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52728B5C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</w:t>
      </w:r>
      <w:r w:rsidR="001545BB">
        <w:rPr>
          <w:rFonts w:cs="Arial"/>
          <w:b/>
          <w:sz w:val="28"/>
          <w:szCs w:val="28"/>
        </w:rPr>
        <w:t>Í</w:t>
      </w:r>
      <w:r w:rsidR="00EB3FF6" w:rsidRPr="00AD1275">
        <w:rPr>
          <w:rFonts w:cs="Arial"/>
          <w:b/>
          <w:sz w:val="28"/>
          <w:szCs w:val="28"/>
        </w:rPr>
        <w:t>LO</w:t>
      </w:r>
    </w:p>
    <w:p w14:paraId="67E07FA4" w14:textId="1A743080" w:rsidR="009F3720" w:rsidRPr="00AD1275" w:rsidRDefault="002147D8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 xml:space="preserve"> č. </w:t>
      </w:r>
    </w:p>
    <w:p w14:paraId="2A8D9CDB" w14:textId="77777777" w:rsidR="009F3720" w:rsidRPr="00AD1275" w:rsidRDefault="009F3720" w:rsidP="00AE2DC5">
      <w:pPr>
        <w:jc w:val="center"/>
        <w:rPr>
          <w:rFonts w:cs="Arial"/>
          <w:sz w:val="20"/>
          <w:szCs w:val="20"/>
        </w:rPr>
      </w:pPr>
      <w:r w:rsidRPr="00AD1275">
        <w:rPr>
          <w:rFonts w:cs="Arial"/>
          <w:b/>
          <w:sz w:val="28"/>
          <w:szCs w:val="28"/>
        </w:rPr>
        <w:t>(dále jen „smlouva“)</w:t>
      </w:r>
    </w:p>
    <w:p w14:paraId="15C75514" w14:textId="77777777" w:rsidR="009F3720" w:rsidRPr="002147D8" w:rsidRDefault="009F3720" w:rsidP="00AE2DC5">
      <w:pPr>
        <w:jc w:val="center"/>
        <w:rPr>
          <w:rFonts w:ascii="Times New Roman" w:hAnsi="Times New Roman"/>
        </w:rPr>
      </w:pPr>
    </w:p>
    <w:p w14:paraId="1B1799BD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uzavřená</w:t>
      </w:r>
      <w:r w:rsidR="006A4E33" w:rsidRPr="004D5F78">
        <w:rPr>
          <w:rFonts w:cs="Arial"/>
          <w:szCs w:val="22"/>
        </w:rPr>
        <w:t xml:space="preserve"> </w:t>
      </w:r>
      <w:r w:rsidR="006A4E33" w:rsidRPr="004D5F78">
        <w:rPr>
          <w:rFonts w:cs="Arial"/>
          <w:bCs/>
          <w:szCs w:val="22"/>
        </w:rPr>
        <w:t>níže uvedeného dne, měsíce a roku</w:t>
      </w:r>
    </w:p>
    <w:p w14:paraId="7371A759" w14:textId="47B119A2" w:rsidR="009F3720" w:rsidRPr="004D5F78" w:rsidRDefault="009F3720" w:rsidP="000651E8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podle § </w:t>
      </w:r>
      <w:r w:rsidR="0071160B" w:rsidRPr="004D5F78">
        <w:rPr>
          <w:rFonts w:cs="Arial"/>
          <w:szCs w:val="22"/>
        </w:rPr>
        <w:t>2586</w:t>
      </w:r>
      <w:r w:rsidRPr="004D5F78">
        <w:rPr>
          <w:rFonts w:cs="Arial"/>
          <w:szCs w:val="22"/>
        </w:rPr>
        <w:t xml:space="preserve"> zákona č. 89/2012 Sb., občanský zákoník, </w:t>
      </w:r>
      <w:r w:rsidR="00AC144C">
        <w:rPr>
          <w:rFonts w:cs="Arial"/>
          <w:szCs w:val="22"/>
        </w:rPr>
        <w:t>ve znění pozdějších předpisů</w:t>
      </w:r>
    </w:p>
    <w:p w14:paraId="6A2DEA4E" w14:textId="77777777" w:rsidR="009F3720" w:rsidRPr="004D5F78" w:rsidRDefault="009F3720" w:rsidP="00AE2DC5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740B8C34" w14:textId="77777777" w:rsidR="009F3720" w:rsidRPr="004D5F78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7A0E964E" w14:textId="77777777" w:rsidR="00CF6E49" w:rsidRPr="004D5F78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2ED8DF64" w14:textId="77777777" w:rsidR="00F51624" w:rsidRPr="00F51624" w:rsidRDefault="00F51624" w:rsidP="00F51624">
      <w:pPr>
        <w:tabs>
          <w:tab w:val="left" w:pos="4253"/>
        </w:tabs>
        <w:spacing w:after="0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Česká republika – Státní pozemkový úřad</w:t>
      </w:r>
    </w:p>
    <w:p w14:paraId="50FEC948" w14:textId="77777777" w:rsidR="00F51624" w:rsidRPr="00F51624" w:rsidRDefault="00F51624" w:rsidP="00F51624">
      <w:pPr>
        <w:tabs>
          <w:tab w:val="left" w:pos="4253"/>
        </w:tabs>
        <w:spacing w:after="0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 xml:space="preserve">Sídlo: </w:t>
      </w:r>
      <w:r w:rsidRPr="00F51624">
        <w:rPr>
          <w:rFonts w:cs="Arial"/>
          <w:szCs w:val="22"/>
        </w:rPr>
        <w:t>Husinecká 1024/</w:t>
      </w:r>
      <w:proofErr w:type="gramStart"/>
      <w:r w:rsidRPr="00F51624">
        <w:rPr>
          <w:rFonts w:cs="Arial"/>
          <w:szCs w:val="22"/>
        </w:rPr>
        <w:t>11a</w:t>
      </w:r>
      <w:proofErr w:type="gramEnd"/>
      <w:r w:rsidRPr="00F51624">
        <w:rPr>
          <w:rFonts w:cs="Arial"/>
          <w:szCs w:val="22"/>
        </w:rPr>
        <w:t>, 130 00 Praha 3</w:t>
      </w:r>
    </w:p>
    <w:p w14:paraId="597CB3B5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Krajský pozemkový úřad pro Středočeský kraj a hl. město Praha</w:t>
      </w:r>
    </w:p>
    <w:p w14:paraId="20071DD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 xml:space="preserve">Adresa: </w:t>
      </w:r>
      <w:r w:rsidRPr="00F51624">
        <w:rPr>
          <w:rFonts w:eastAsiaTheme="minorHAnsi" w:cs="Arial"/>
          <w:bCs/>
          <w:color w:val="000000"/>
          <w:szCs w:val="22"/>
          <w:lang w:eastAsia="en-US"/>
        </w:rPr>
        <w:t>nám. Winstona Churchilla 1800/2, 130 00 Praha 3</w:t>
      </w:r>
    </w:p>
    <w:p w14:paraId="4C0FA674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highlight w:val="yellow"/>
          <w:lang w:val="en-US"/>
        </w:rPr>
      </w:pPr>
      <w:r w:rsidRPr="00F51624">
        <w:rPr>
          <w:rFonts w:cs="Arial"/>
          <w:b/>
          <w:szCs w:val="22"/>
        </w:rPr>
        <w:t xml:space="preserve">Pobočka Nymburk </w:t>
      </w:r>
    </w:p>
    <w:p w14:paraId="0F718D94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F51624">
        <w:rPr>
          <w:rFonts w:cs="Arial"/>
          <w:b/>
          <w:szCs w:val="22"/>
        </w:rPr>
        <w:t>Adresa: Soudní 17/3, 288 02 Nymburk</w:t>
      </w:r>
    </w:p>
    <w:p w14:paraId="12512DA7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>zastoupený:</w:t>
      </w:r>
      <w:r w:rsidRPr="00F51624">
        <w:rPr>
          <w:rFonts w:eastAsia="Lucida Sans Unicode" w:cs="Arial"/>
          <w:szCs w:val="22"/>
        </w:rPr>
        <w:tab/>
        <w:t xml:space="preserve">Ing. Zdeněk Jahn, CSc. </w:t>
      </w:r>
    </w:p>
    <w:p w14:paraId="4F510CB3" w14:textId="77777777" w:rsidR="00F51624" w:rsidRPr="00F51624" w:rsidRDefault="00F51624" w:rsidP="00F51624">
      <w:pPr>
        <w:widowControl w:val="0"/>
        <w:tabs>
          <w:tab w:val="left" w:pos="4820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 ve smluvních záležitostech oprávněn jednat:</w:t>
      </w:r>
      <w:r w:rsidRPr="00F51624">
        <w:rPr>
          <w:rFonts w:eastAsia="Lucida Sans Unicode" w:cs="Arial"/>
          <w:szCs w:val="22"/>
        </w:rPr>
        <w:tab/>
        <w:t>Ing. Zdeněk Jahn, CSc., vedoucí Pobočky   Nymburk</w:t>
      </w:r>
    </w:p>
    <w:p w14:paraId="73610F3C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eastAsia="Lucida Sans Unicode" w:cs="Arial"/>
          <w:szCs w:val="22"/>
        </w:rPr>
      </w:pPr>
    </w:p>
    <w:p w14:paraId="6D925353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 v </w:t>
      </w:r>
      <w:r w:rsidRPr="00F51624">
        <w:rPr>
          <w:rFonts w:eastAsia="Lucida Sans Unicode" w:cs="Arial"/>
          <w:snapToGrid w:val="0"/>
          <w:szCs w:val="22"/>
        </w:rPr>
        <w:t>technických záležitostech oprávněn jednat: Ing. Jaroslav Poděbradský, odborný rada Pobočky Nymburk</w:t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  <w:t xml:space="preserve">  </w:t>
      </w:r>
      <w:r w:rsidRPr="00F51624">
        <w:rPr>
          <w:rFonts w:eastAsia="Lucida Sans Unicode" w:cs="Arial"/>
          <w:szCs w:val="22"/>
        </w:rPr>
        <w:tab/>
      </w:r>
    </w:p>
    <w:p w14:paraId="219391F6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Tel.:</w:t>
      </w:r>
      <w:r w:rsidRPr="00F51624">
        <w:rPr>
          <w:rFonts w:eastAsia="Lucida Sans Unicode" w:cs="Arial"/>
          <w:szCs w:val="22"/>
        </w:rPr>
        <w:tab/>
        <w:t>+420 721 973 650</w:t>
      </w:r>
      <w:r w:rsidRPr="00F51624">
        <w:rPr>
          <w:rFonts w:eastAsia="Lucida Sans Unicode" w:cs="Arial"/>
          <w:szCs w:val="22"/>
        </w:rPr>
        <w:tab/>
      </w:r>
      <w:r w:rsidRPr="00F51624">
        <w:rPr>
          <w:rFonts w:eastAsia="Lucida Sans Unicode" w:cs="Arial"/>
          <w:szCs w:val="22"/>
        </w:rPr>
        <w:tab/>
        <w:t xml:space="preserve"> </w:t>
      </w:r>
    </w:p>
    <w:p w14:paraId="3553591E" w14:textId="55C78526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E-mail:</w:t>
      </w:r>
      <w:r w:rsidRPr="00F51624">
        <w:rPr>
          <w:rFonts w:eastAsia="Lucida Sans Unicode" w:cs="Arial"/>
          <w:szCs w:val="22"/>
        </w:rPr>
        <w:tab/>
      </w:r>
      <w:r w:rsidR="00767782">
        <w:rPr>
          <w:rFonts w:eastAsia="Lucida Sans Unicode" w:cs="Arial"/>
          <w:szCs w:val="22"/>
        </w:rPr>
        <w:t>j.podebradsky@spucr.cz</w:t>
      </w:r>
    </w:p>
    <w:p w14:paraId="598EAA1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ID DS:</w:t>
      </w:r>
      <w:r w:rsidRPr="00F51624">
        <w:rPr>
          <w:rFonts w:eastAsia="Lucida Sans Unicode" w:cs="Arial"/>
          <w:szCs w:val="22"/>
        </w:rPr>
        <w:tab/>
        <w:t>z49per3</w:t>
      </w:r>
    </w:p>
    <w:p w14:paraId="511F23AB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F51624">
        <w:rPr>
          <w:rFonts w:eastAsia="Lucida Sans Unicode" w:cs="Arial"/>
          <w:szCs w:val="22"/>
        </w:rPr>
        <w:t xml:space="preserve">      Bankovní spojení:</w:t>
      </w:r>
      <w:r w:rsidRPr="00F51624">
        <w:rPr>
          <w:rFonts w:eastAsia="Lucida Sans Unicode" w:cs="Arial"/>
          <w:szCs w:val="22"/>
        </w:rPr>
        <w:tab/>
        <w:t xml:space="preserve">ČNB </w:t>
      </w:r>
      <w:r w:rsidRPr="00F51624">
        <w:rPr>
          <w:rFonts w:eastAsia="Lucida Sans Unicode" w:cs="Arial"/>
          <w:szCs w:val="22"/>
        </w:rPr>
        <w:tab/>
      </w:r>
    </w:p>
    <w:p w14:paraId="32A83AA1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Číslo účtu:</w:t>
      </w:r>
      <w:r w:rsidRPr="00F51624">
        <w:rPr>
          <w:rFonts w:eastAsia="Lucida Sans Unicode" w:cs="Arial"/>
          <w:bCs/>
          <w:szCs w:val="22"/>
        </w:rPr>
        <w:tab/>
        <w:t>3723001/0710</w:t>
      </w:r>
    </w:p>
    <w:p w14:paraId="7ADDEE5A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IČO:</w:t>
      </w:r>
      <w:r w:rsidRPr="00F51624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2F0DF7EB" w14:textId="77777777" w:rsidR="00F51624" w:rsidRPr="00F51624" w:rsidRDefault="00F51624" w:rsidP="00F5162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F51624">
        <w:rPr>
          <w:rFonts w:eastAsia="Lucida Sans Unicode" w:cs="Arial"/>
          <w:bCs/>
          <w:szCs w:val="22"/>
        </w:rPr>
        <w:t xml:space="preserve">      DIČ:</w:t>
      </w:r>
      <w:r w:rsidRPr="00F51624">
        <w:rPr>
          <w:rFonts w:eastAsia="Lucida Sans Unicode" w:cs="Arial"/>
          <w:bCs/>
          <w:szCs w:val="22"/>
        </w:rPr>
        <w:tab/>
        <w:t xml:space="preserve">není plátcem DPH </w:t>
      </w:r>
    </w:p>
    <w:p w14:paraId="45ECCAB6" w14:textId="77777777" w:rsidR="00F51624" w:rsidRPr="00F51624" w:rsidRDefault="00F51624" w:rsidP="00F51624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textAlignment w:val="baseline"/>
        <w:rPr>
          <w:rFonts w:cs="Arial"/>
          <w:szCs w:val="22"/>
        </w:rPr>
      </w:pPr>
      <w:r w:rsidRPr="00F51624">
        <w:rPr>
          <w:rFonts w:cs="Arial"/>
          <w:szCs w:val="22"/>
        </w:rPr>
        <w:t>(dále jen „</w:t>
      </w:r>
      <w:r w:rsidRPr="00F51624">
        <w:rPr>
          <w:rFonts w:cs="Arial"/>
          <w:b/>
          <w:szCs w:val="22"/>
        </w:rPr>
        <w:t>objednatel</w:t>
      </w:r>
      <w:r w:rsidRPr="00F51624">
        <w:rPr>
          <w:rFonts w:cs="Arial"/>
          <w:szCs w:val="22"/>
        </w:rPr>
        <w:t>“)</w:t>
      </w:r>
    </w:p>
    <w:p w14:paraId="7A4F644A" w14:textId="77777777" w:rsidR="00AD5D34" w:rsidRPr="004D5F78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4D5F78" w:rsidRDefault="00CF6E49" w:rsidP="00AD5D34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477BC401" w14:textId="77777777" w:rsidR="00CF6E49" w:rsidRPr="004D5F78" w:rsidRDefault="00FD20AF" w:rsidP="00AE2DC5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</w:t>
      </w:r>
      <w:r w:rsidR="00D95427" w:rsidRPr="004D5F78">
        <w:rPr>
          <w:rFonts w:cs="Arial"/>
          <w:b/>
          <w:bCs/>
          <w:snapToGrid w:val="0"/>
          <w:szCs w:val="22"/>
        </w:rPr>
        <w:t>em</w:t>
      </w:r>
    </w:p>
    <w:p w14:paraId="721B3014" w14:textId="116E06DE" w:rsidR="00CF6E49" w:rsidRPr="004D5F78" w:rsidRDefault="00AC144C" w:rsidP="00767782">
      <w:pPr>
        <w:spacing w:line="240" w:lineRule="auto"/>
        <w:rPr>
          <w:rFonts w:cs="Arial"/>
          <w:b/>
          <w:bCs/>
          <w:snapToGrid w:val="0"/>
          <w:szCs w:val="22"/>
          <w:lang w:val="en-US"/>
        </w:rPr>
      </w:pPr>
      <w:proofErr w:type="spellStart"/>
      <w:r>
        <w:rPr>
          <w:rFonts w:cs="Arial"/>
          <w:b/>
          <w:bCs/>
          <w:snapToGrid w:val="0"/>
          <w:szCs w:val="22"/>
          <w:highlight w:val="yellow"/>
          <w:lang w:val="en-US"/>
        </w:rPr>
        <w:t>Jméno</w:t>
      </w:r>
      <w:proofErr w:type="spellEnd"/>
      <w:r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:                            </w:t>
      </w:r>
      <w:r w:rsidR="00F51624"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                                     </w:t>
      </w:r>
      <w:proofErr w:type="gramStart"/>
      <w:r w:rsidR="00F51624">
        <w:rPr>
          <w:rFonts w:cs="Arial"/>
          <w:b/>
          <w:bCs/>
          <w:snapToGrid w:val="0"/>
          <w:szCs w:val="22"/>
          <w:highlight w:val="yellow"/>
          <w:lang w:val="en-US"/>
        </w:rPr>
        <w:t xml:space="preserve">   </w:t>
      </w:r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</w:t>
      </w:r>
      <w:proofErr w:type="gramEnd"/>
      <w:r w:rsidR="006313D9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DOPLNIT]</w:t>
      </w:r>
    </w:p>
    <w:p w14:paraId="181067AE" w14:textId="45D93E0D" w:rsidR="00CF6E49" w:rsidRPr="004D5F78" w:rsidRDefault="00D8162E" w:rsidP="00767782">
      <w:pPr>
        <w:spacing w:line="240" w:lineRule="auto"/>
        <w:jc w:val="both"/>
        <w:rPr>
          <w:rFonts w:cs="Arial"/>
          <w:bCs/>
          <w:szCs w:val="22"/>
        </w:rPr>
      </w:pPr>
      <w:r w:rsidRPr="00DD2564">
        <w:rPr>
          <w:rFonts w:cs="Arial"/>
          <w:b/>
          <w:szCs w:val="22"/>
        </w:rPr>
        <w:t>Sídlo</w:t>
      </w:r>
      <w:r w:rsidR="004D5F78">
        <w:rPr>
          <w:rFonts w:cs="Arial"/>
          <w:bCs/>
          <w:szCs w:val="22"/>
        </w:rPr>
        <w:t>:</w:t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4D5F78">
        <w:rPr>
          <w:rFonts w:cs="Arial"/>
          <w:bCs/>
          <w:szCs w:val="22"/>
        </w:rPr>
        <w:tab/>
      </w:r>
      <w:r w:rsidR="00233696" w:rsidRPr="004D5F78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6ED7663C" w:rsidR="00CF6E49" w:rsidRPr="004D5F78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12F78556" w14:textId="379BAD1E" w:rsidR="00CF6E49" w:rsidRPr="004D5F78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 w:rsidR="004D5F78">
        <w:rPr>
          <w:rFonts w:cs="Arial"/>
          <w:szCs w:val="22"/>
        </w:rPr>
        <w:tab/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CC2FDBF" w14:textId="6C78268E" w:rsidR="00CF6E49" w:rsidRPr="004D5F78" w:rsidRDefault="00CF6E49" w:rsidP="00767782">
      <w:pPr>
        <w:pStyle w:val="Zkladntext"/>
        <w:spacing w:line="240" w:lineRule="auto"/>
        <w:rPr>
          <w:rFonts w:cs="Arial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 w:rsidR="004D5F78">
        <w:rPr>
          <w:rFonts w:cs="Arial"/>
          <w:b w:val="0"/>
          <w:szCs w:val="22"/>
        </w:rPr>
        <w:tab/>
      </w:r>
      <w:r w:rsidR="00233696" w:rsidRPr="002F6773">
        <w:rPr>
          <w:rFonts w:cs="Arial"/>
          <w:bCs/>
          <w:szCs w:val="22"/>
          <w:highlight w:val="yellow"/>
        </w:rPr>
        <w:t>[DOPLNIT]</w:t>
      </w:r>
    </w:p>
    <w:p w14:paraId="1F8D697F" w14:textId="4E62CBBB" w:rsidR="00660B9F" w:rsidRPr="002F6773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0F14F033" w14:textId="1A85A0E9" w:rsidR="00CF6E49" w:rsidRPr="004D5F78" w:rsidRDefault="00CF6E49" w:rsidP="00767782">
      <w:pPr>
        <w:spacing w:line="240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</w:p>
    <w:p w14:paraId="314F9DCF" w14:textId="1069B25C" w:rsidR="00660B9F" w:rsidRPr="002F6773" w:rsidRDefault="00CF6E49" w:rsidP="00767782">
      <w:pPr>
        <w:spacing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IČ/DIČ:</w:t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4D5F78">
        <w:rPr>
          <w:rFonts w:cs="Arial"/>
          <w:szCs w:val="22"/>
        </w:rPr>
        <w:tab/>
      </w:r>
      <w:r w:rsidR="00660B9F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AC144C">
        <w:rPr>
          <w:rFonts w:cs="Arial"/>
          <w:b/>
          <w:bCs/>
          <w:snapToGrid w:val="0"/>
          <w:szCs w:val="22"/>
          <w:highlight w:val="yellow"/>
        </w:rPr>
        <w:t xml:space="preserve"> je/není </w:t>
      </w:r>
      <w:proofErr w:type="spellStart"/>
      <w:r w:rsidR="00AC144C">
        <w:rPr>
          <w:rFonts w:cs="Arial"/>
          <w:b/>
          <w:bCs/>
          <w:snapToGrid w:val="0"/>
          <w:szCs w:val="22"/>
          <w:highlight w:val="yellow"/>
        </w:rPr>
        <w:t>platcem</w:t>
      </w:r>
      <w:proofErr w:type="spellEnd"/>
      <w:r w:rsidR="00AC144C">
        <w:rPr>
          <w:rFonts w:cs="Arial"/>
          <w:b/>
          <w:bCs/>
          <w:snapToGrid w:val="0"/>
          <w:szCs w:val="22"/>
          <w:highlight w:val="yellow"/>
        </w:rPr>
        <w:t xml:space="preserve"> DPH</w:t>
      </w:r>
    </w:p>
    <w:p w14:paraId="5665DA66" w14:textId="4DC1DA25" w:rsidR="00CB68CC" w:rsidRPr="002F6773" w:rsidRDefault="00CB68CC" w:rsidP="00767782">
      <w:pPr>
        <w:spacing w:before="240" w:line="240" w:lineRule="auto"/>
        <w:ind w:right="-284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szCs w:val="22"/>
        </w:rPr>
        <w:lastRenderedPageBreak/>
        <w:t xml:space="preserve">Společnost je zapsaná v obchodním rejstříku vedeném u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0F648D" w:rsidRPr="004D5F78">
        <w:rPr>
          <w:rFonts w:cs="Arial"/>
          <w:szCs w:val="22"/>
        </w:rPr>
        <w:t>soudu v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Pr="004D5F78">
        <w:rPr>
          <w:rFonts w:cs="Arial"/>
          <w:szCs w:val="22"/>
        </w:rPr>
        <w:t>oddíl</w:t>
      </w:r>
      <w:r w:rsidR="00233696" w:rsidRPr="004D5F78">
        <w:rPr>
          <w:rFonts w:cs="Arial"/>
          <w:szCs w:val="22"/>
        </w:rPr>
        <w:t xml:space="preserve">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</w:t>
      </w:r>
      <w:r w:rsidR="00233696" w:rsidRPr="002F6773">
        <w:rPr>
          <w:rFonts w:cs="Arial"/>
          <w:b/>
          <w:bCs/>
          <w:snapToGrid w:val="0"/>
          <w:szCs w:val="22"/>
        </w:rPr>
        <w:t>]</w:t>
      </w:r>
      <w:r w:rsidRPr="004D5F78">
        <w:rPr>
          <w:rFonts w:cs="Arial"/>
          <w:szCs w:val="22"/>
        </w:rPr>
        <w:t xml:space="preserve"> vložka </w:t>
      </w:r>
      <w:r w:rsidR="00233696" w:rsidRPr="002F6773">
        <w:rPr>
          <w:rFonts w:cs="Arial"/>
          <w:b/>
          <w:bCs/>
          <w:snapToGrid w:val="0"/>
          <w:szCs w:val="22"/>
          <w:highlight w:val="yellow"/>
        </w:rPr>
        <w:t>[DOPLNIT]</w:t>
      </w:r>
      <w:r w:rsidR="00233696" w:rsidRPr="002F6773">
        <w:rPr>
          <w:rFonts w:cs="Arial"/>
          <w:b/>
          <w:bCs/>
          <w:snapToGrid w:val="0"/>
          <w:szCs w:val="22"/>
        </w:rPr>
        <w:t>.</w:t>
      </w:r>
    </w:p>
    <w:p w14:paraId="51F9FE2E" w14:textId="3F7ED4CE" w:rsidR="00126736" w:rsidRPr="004D5F78" w:rsidRDefault="004D5F78" w:rsidP="00767782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4D5F78">
        <w:rPr>
          <w:rFonts w:cs="Arial"/>
          <w:snapToGrid w:val="0"/>
          <w:szCs w:val="22"/>
        </w:rPr>
        <w:t>(dále jen jako „zhotovitel“)</w:t>
      </w:r>
    </w:p>
    <w:p w14:paraId="12DB1D70" w14:textId="77777777" w:rsidR="00767782" w:rsidRDefault="00767782" w:rsidP="004F64EF">
      <w:pPr>
        <w:jc w:val="both"/>
        <w:rPr>
          <w:rFonts w:cs="Arial"/>
          <w:szCs w:val="22"/>
        </w:rPr>
      </w:pPr>
    </w:p>
    <w:p w14:paraId="4C1F4E25" w14:textId="040F925D" w:rsidR="001545BB" w:rsidRDefault="000475F1" w:rsidP="003B339B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veřejnou zakázku malého rozsahu </w:t>
      </w:r>
      <w:r w:rsidR="002921CB" w:rsidRPr="004D5F78">
        <w:rPr>
          <w:rFonts w:cs="Arial"/>
          <w:szCs w:val="22"/>
        </w:rPr>
        <w:t>s</w:t>
      </w:r>
      <w:r w:rsidR="001545BB">
        <w:rPr>
          <w:rFonts w:cs="Arial"/>
          <w:szCs w:val="22"/>
        </w:rPr>
        <w:t> </w:t>
      </w:r>
      <w:r w:rsidR="002921CB" w:rsidRPr="004D5F78">
        <w:rPr>
          <w:rFonts w:cs="Arial"/>
          <w:szCs w:val="22"/>
        </w:rPr>
        <w:t>názvem</w:t>
      </w:r>
      <w:r w:rsidR="001545BB">
        <w:rPr>
          <w:rFonts w:cs="Arial"/>
          <w:szCs w:val="22"/>
        </w:rPr>
        <w:t>:</w:t>
      </w:r>
      <w:r w:rsidR="002921CB" w:rsidRPr="004D5F78">
        <w:rPr>
          <w:rFonts w:cs="Arial"/>
          <w:szCs w:val="22"/>
        </w:rPr>
        <w:t xml:space="preserve"> </w:t>
      </w:r>
    </w:p>
    <w:p w14:paraId="04FE9C83" w14:textId="77777777" w:rsidR="001545BB" w:rsidRDefault="001545BB" w:rsidP="001545BB">
      <w:pPr>
        <w:rPr>
          <w:rFonts w:cs="Arial"/>
          <w:b/>
          <w:szCs w:val="22"/>
        </w:rPr>
      </w:pPr>
      <w:bookmarkStart w:id="0" w:name="_Hlk54687661"/>
      <w:r>
        <w:rPr>
          <w:rFonts w:cs="Arial"/>
          <w:b/>
          <w:szCs w:val="22"/>
        </w:rPr>
        <w:t>Projekty na realizaci polních cest VC1, VC4 v 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 xml:space="preserve">. Kouty u Poděbrad a polní cesty VPC9 v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Škvorec</w:t>
      </w:r>
    </w:p>
    <w:p w14:paraId="36C6EDF6" w14:textId="77777777" w:rsidR="001545BB" w:rsidRDefault="001545BB" w:rsidP="001545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Projekt interakčního prvku IP1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Kouty u Poděbrad</w:t>
      </w:r>
    </w:p>
    <w:p w14:paraId="08A3BBD4" w14:textId="77777777" w:rsidR="001545BB" w:rsidRDefault="001545BB" w:rsidP="001545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Projekt krajinné zeleně KZ1 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Kouty</w:t>
      </w:r>
      <w:r w:rsidRPr="00CF699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u Poděbrad</w:t>
      </w:r>
    </w:p>
    <w:bookmarkEnd w:id="0"/>
    <w:p w14:paraId="5E4F3F62" w14:textId="2AACA6B8" w:rsidR="004F64EF" w:rsidRPr="004D5F78" w:rsidRDefault="00CF6E49" w:rsidP="003B339B">
      <w:pPr>
        <w:jc w:val="both"/>
        <w:rPr>
          <w:rFonts w:cs="Arial"/>
          <w:szCs w:val="22"/>
        </w:rPr>
      </w:pPr>
      <w:r w:rsidRPr="004D5F78">
        <w:rPr>
          <w:rFonts w:cs="Arial"/>
          <w:szCs w:val="22"/>
        </w:rPr>
        <w:t xml:space="preserve">na základě výsledku výběrového </w:t>
      </w:r>
      <w:proofErr w:type="gramStart"/>
      <w:r w:rsidRPr="004D5F78">
        <w:rPr>
          <w:rFonts w:cs="Arial"/>
          <w:szCs w:val="22"/>
        </w:rPr>
        <w:t xml:space="preserve">řízení </w:t>
      </w:r>
      <w:r w:rsidR="004F64EF" w:rsidRPr="004D5F78">
        <w:rPr>
          <w:rFonts w:cs="Arial"/>
          <w:szCs w:val="22"/>
        </w:rPr>
        <w:t xml:space="preserve"> realizovaného</w:t>
      </w:r>
      <w:proofErr w:type="gramEnd"/>
      <w:r w:rsidR="004F64EF" w:rsidRPr="004D5F78">
        <w:rPr>
          <w:rFonts w:cs="Arial"/>
          <w:szCs w:val="22"/>
        </w:rPr>
        <w:t xml:space="preserve"> v souladu s příslušnými ustanoveními zákona č. 134/2016 Sb., o zadávání veřejných zakázek</w:t>
      </w:r>
      <w:r w:rsidR="006D5E6C" w:rsidRPr="00BA11E9">
        <w:rPr>
          <w:rFonts w:cs="Arial"/>
          <w:szCs w:val="22"/>
        </w:rPr>
        <w:t>, ve znění pozdějších předpisů</w:t>
      </w:r>
      <w:r w:rsidR="004F64EF" w:rsidRPr="004D5F78">
        <w:rPr>
          <w:rFonts w:cs="Arial"/>
          <w:szCs w:val="22"/>
        </w:rPr>
        <w:t xml:space="preserve"> (dále jen „ZZVZ“).</w:t>
      </w:r>
    </w:p>
    <w:p w14:paraId="7AD0CBC7" w14:textId="71EDD1E8" w:rsidR="004F64EF" w:rsidRPr="00B8338E" w:rsidRDefault="004F154E" w:rsidP="004F64EF">
      <w:pPr>
        <w:jc w:val="center"/>
        <w:rPr>
          <w:rFonts w:ascii="Times New Roman" w:hAnsi="Times New Roman"/>
          <w:b/>
          <w:szCs w:val="22"/>
        </w:rPr>
      </w:pPr>
      <w:r w:rsidRPr="004D5F78">
        <w:rPr>
          <w:rFonts w:cs="Arial"/>
          <w:szCs w:val="22"/>
        </w:rPr>
        <w:br/>
      </w:r>
      <w:r w:rsidR="004F64EF" w:rsidRPr="00B8338E">
        <w:rPr>
          <w:rFonts w:ascii="Times New Roman" w:hAnsi="Times New Roman"/>
          <w:b/>
          <w:szCs w:val="22"/>
        </w:rPr>
        <w:t>Čl.</w:t>
      </w:r>
      <w:r w:rsidR="00FE0914">
        <w:rPr>
          <w:rFonts w:ascii="Times New Roman" w:hAnsi="Times New Roman"/>
          <w:b/>
          <w:szCs w:val="22"/>
        </w:rPr>
        <w:t xml:space="preserve"> </w:t>
      </w:r>
      <w:r w:rsidR="004F64EF" w:rsidRPr="00B8338E">
        <w:rPr>
          <w:rFonts w:ascii="Times New Roman" w:hAnsi="Times New Roman"/>
          <w:b/>
          <w:szCs w:val="22"/>
        </w:rPr>
        <w:t>I</w:t>
      </w:r>
    </w:p>
    <w:p w14:paraId="538DD6A0" w14:textId="372695D8" w:rsidR="004F154E" w:rsidRPr="004D5F78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4D5F78">
        <w:rPr>
          <w:rFonts w:cs="Arial"/>
          <w:b/>
          <w:szCs w:val="22"/>
          <w:u w:val="single"/>
        </w:rPr>
        <w:t>Předmět a účel smlouvy</w:t>
      </w:r>
    </w:p>
    <w:p w14:paraId="036F8EE5" w14:textId="2EAA36C6" w:rsidR="008665E9" w:rsidRPr="004D5F78" w:rsidRDefault="000F5BF7" w:rsidP="00DB32E6">
      <w:pPr>
        <w:pStyle w:val="l-L1"/>
        <w:keepNext w:val="0"/>
        <w:numPr>
          <w:ilvl w:val="1"/>
          <w:numId w:val="3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4D5F78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655172" w:rsidRPr="004D5F78">
        <w:rPr>
          <w:rStyle w:val="l-L2Char"/>
          <w:rFonts w:cs="Arial"/>
          <w:b w:val="0"/>
          <w:szCs w:val="22"/>
          <w:u w:val="none"/>
        </w:rPr>
        <w:t>(dále jen „projektová dokumentace“)</w:t>
      </w:r>
      <w:r w:rsidR="00E00A8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821DF" w:rsidRPr="009821DF">
        <w:rPr>
          <w:rStyle w:val="l-L2Char"/>
          <w:rFonts w:cs="Arial"/>
          <w:b w:val="0"/>
          <w:szCs w:val="22"/>
          <w:u w:val="none"/>
        </w:rPr>
        <w:t xml:space="preserve">včetně provedení podrobného geotechnického průzkumu </w:t>
      </w:r>
      <w:r w:rsidRPr="004D5F78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03EEA614" w:rsidR="000F5BF7" w:rsidRPr="004D5F78" w:rsidRDefault="000F5BF7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54684336"/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767782" w:rsidRPr="002B6266">
        <w:rPr>
          <w:rStyle w:val="l-L2Char"/>
          <w:rFonts w:cs="Arial"/>
          <w:bCs/>
          <w:szCs w:val="22"/>
          <w:u w:val="none"/>
        </w:rPr>
        <w:t xml:space="preserve">Polní cesta VC1 </w:t>
      </w:r>
      <w:proofErr w:type="spellStart"/>
      <w:r w:rsidR="00767782"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="00767782" w:rsidRPr="002B6266">
        <w:rPr>
          <w:rStyle w:val="l-L2Char"/>
          <w:rFonts w:cs="Arial"/>
          <w:bCs/>
          <w:szCs w:val="22"/>
          <w:u w:val="none"/>
        </w:rPr>
        <w:t>. Kouty u Poděbrad</w:t>
      </w:r>
    </w:p>
    <w:p w14:paraId="4AE055B3" w14:textId="39DDED9D" w:rsidR="00767782" w:rsidRDefault="008E133F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stavby:</w:t>
      </w:r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gramEnd"/>
      <w:r w:rsidR="00A5627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767782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767782">
        <w:rPr>
          <w:rStyle w:val="l-L2Char"/>
          <w:rFonts w:cs="Arial"/>
          <w:b w:val="0"/>
          <w:szCs w:val="22"/>
          <w:u w:val="none"/>
        </w:rPr>
        <w:t>. Kouty u Poděbrad, okres Nymburk</w:t>
      </w:r>
    </w:p>
    <w:p w14:paraId="78338D4A" w14:textId="54493664" w:rsidR="000F5BF7" w:rsidRPr="004D5F78" w:rsidRDefault="00035F68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344</w:t>
      </w:r>
      <w:r w:rsidR="001545BB">
        <w:rPr>
          <w:rStyle w:val="l-L2Char"/>
          <w:rFonts w:cs="Arial"/>
          <w:b w:val="0"/>
          <w:szCs w:val="22"/>
          <w:u w:val="none"/>
        </w:rPr>
        <w:t>, 653 a 654</w:t>
      </w:r>
      <w:r w:rsidR="00C8507A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Kouty u Poděbrad</w:t>
      </w:r>
      <w:r w:rsidR="000F5BF7" w:rsidRPr="004D5F78">
        <w:rPr>
          <w:rStyle w:val="l-L2Char"/>
          <w:rFonts w:cs="Arial"/>
          <w:szCs w:val="22"/>
          <w:u w:val="none"/>
        </w:rPr>
        <w:t xml:space="preserve"> </w:t>
      </w:r>
    </w:p>
    <w:bookmarkEnd w:id="1"/>
    <w:p w14:paraId="6645E880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139A23AC" w14:textId="3923645D" w:rsidR="00767782" w:rsidRPr="002B6266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2B6266">
        <w:rPr>
          <w:rStyle w:val="l-L2Char"/>
          <w:rFonts w:cs="Arial"/>
          <w:bCs/>
          <w:szCs w:val="22"/>
          <w:u w:val="none"/>
        </w:rPr>
        <w:t>Polní cesta VC</w:t>
      </w:r>
      <w:r w:rsidR="00C8507A" w:rsidRPr="002B6266">
        <w:rPr>
          <w:rStyle w:val="l-L2Char"/>
          <w:rFonts w:cs="Arial"/>
          <w:bCs/>
          <w:szCs w:val="22"/>
          <w:u w:val="none"/>
        </w:rPr>
        <w:t>4</w:t>
      </w:r>
      <w:r w:rsidRPr="002B6266">
        <w:rPr>
          <w:rStyle w:val="l-L2Char"/>
          <w:rFonts w:cs="Arial"/>
          <w:bCs/>
          <w:szCs w:val="22"/>
          <w:u w:val="none"/>
        </w:rPr>
        <w:t xml:space="preserve"> </w:t>
      </w:r>
      <w:proofErr w:type="spellStart"/>
      <w:r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Pr="002B6266">
        <w:rPr>
          <w:rStyle w:val="l-L2Char"/>
          <w:rFonts w:cs="Arial"/>
          <w:bCs/>
          <w:szCs w:val="22"/>
          <w:u w:val="none"/>
        </w:rPr>
        <w:t>. Kouty u Poděbrad</w:t>
      </w:r>
    </w:p>
    <w:p w14:paraId="1B5749C4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>. Kouty u Poděbrad, okres Nymburk</w:t>
      </w:r>
    </w:p>
    <w:p w14:paraId="7EB5943B" w14:textId="3A7144D6" w:rsidR="00767782" w:rsidRPr="004D5F78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 xml:space="preserve">. 358 </w:t>
      </w:r>
      <w:proofErr w:type="spellStart"/>
      <w:r w:rsidR="00C8507A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C8507A">
        <w:rPr>
          <w:rStyle w:val="l-L2Char"/>
          <w:rFonts w:cs="Arial"/>
          <w:b w:val="0"/>
          <w:szCs w:val="22"/>
          <w:u w:val="none"/>
        </w:rPr>
        <w:t>. Kouty u Poděbrad</w:t>
      </w:r>
    </w:p>
    <w:p w14:paraId="60E0E6AC" w14:textId="77777777" w:rsidR="001545BB" w:rsidRDefault="001545B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42ECB8AC" w14:textId="266A8E46" w:rsidR="00767782" w:rsidRPr="002B6266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Cs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Název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2B6266">
        <w:rPr>
          <w:rStyle w:val="l-L2Char"/>
          <w:rFonts w:cs="Arial"/>
          <w:bCs/>
          <w:szCs w:val="22"/>
          <w:u w:val="none"/>
        </w:rPr>
        <w:t>Polní cesta V</w:t>
      </w:r>
      <w:r w:rsidR="00C8507A" w:rsidRPr="002B6266">
        <w:rPr>
          <w:rStyle w:val="l-L2Char"/>
          <w:rFonts w:cs="Arial"/>
          <w:bCs/>
          <w:szCs w:val="22"/>
          <w:u w:val="none"/>
        </w:rPr>
        <w:t>P</w:t>
      </w:r>
      <w:r w:rsidRPr="002B6266">
        <w:rPr>
          <w:rStyle w:val="l-L2Char"/>
          <w:rFonts w:cs="Arial"/>
          <w:bCs/>
          <w:szCs w:val="22"/>
          <w:u w:val="none"/>
        </w:rPr>
        <w:t>C</w:t>
      </w:r>
      <w:r w:rsidR="00C8507A" w:rsidRPr="002B6266">
        <w:rPr>
          <w:rStyle w:val="l-L2Char"/>
          <w:rFonts w:cs="Arial"/>
          <w:bCs/>
          <w:szCs w:val="22"/>
          <w:u w:val="none"/>
        </w:rPr>
        <w:t>9</w:t>
      </w:r>
      <w:r w:rsidRPr="002B6266">
        <w:rPr>
          <w:rStyle w:val="l-L2Char"/>
          <w:rFonts w:cs="Arial"/>
          <w:bCs/>
          <w:szCs w:val="22"/>
          <w:u w:val="none"/>
        </w:rPr>
        <w:t xml:space="preserve"> </w:t>
      </w:r>
      <w:proofErr w:type="spellStart"/>
      <w:r w:rsidRPr="002B6266">
        <w:rPr>
          <w:rStyle w:val="l-L2Char"/>
          <w:rFonts w:cs="Arial"/>
          <w:bCs/>
          <w:szCs w:val="22"/>
          <w:u w:val="none"/>
        </w:rPr>
        <w:t>k.ú</w:t>
      </w:r>
      <w:proofErr w:type="spellEnd"/>
      <w:r w:rsidRPr="002B6266">
        <w:rPr>
          <w:rStyle w:val="l-L2Char"/>
          <w:rFonts w:cs="Arial"/>
          <w:bCs/>
          <w:szCs w:val="22"/>
          <w:u w:val="none"/>
        </w:rPr>
        <w:t xml:space="preserve">. </w:t>
      </w:r>
      <w:r w:rsidR="00C8507A" w:rsidRPr="002B6266">
        <w:rPr>
          <w:rStyle w:val="l-L2Char"/>
          <w:rFonts w:cs="Arial"/>
          <w:bCs/>
          <w:szCs w:val="22"/>
          <w:u w:val="none"/>
        </w:rPr>
        <w:t>Škvorec</w:t>
      </w:r>
    </w:p>
    <w:p w14:paraId="0E7572C8" w14:textId="07E43B7B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r w:rsidR="00C8507A">
        <w:rPr>
          <w:rStyle w:val="l-L2Char"/>
          <w:rFonts w:cs="Arial"/>
          <w:b w:val="0"/>
          <w:szCs w:val="22"/>
          <w:u w:val="none"/>
        </w:rPr>
        <w:t>Škvorec</w:t>
      </w:r>
      <w:r>
        <w:rPr>
          <w:rStyle w:val="l-L2Char"/>
          <w:rFonts w:cs="Arial"/>
          <w:b w:val="0"/>
          <w:szCs w:val="22"/>
          <w:u w:val="none"/>
        </w:rPr>
        <w:t xml:space="preserve">, okres </w:t>
      </w:r>
      <w:r w:rsidR="00C8507A">
        <w:rPr>
          <w:rStyle w:val="l-L2Char"/>
          <w:rFonts w:cs="Arial"/>
          <w:b w:val="0"/>
          <w:szCs w:val="22"/>
          <w:u w:val="none"/>
        </w:rPr>
        <w:t>Praha-východ</w:t>
      </w:r>
    </w:p>
    <w:p w14:paraId="4AC12365" w14:textId="2EFE4D1F" w:rsidR="00767782" w:rsidRPr="004D5F78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5B6A63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5B6A63">
        <w:rPr>
          <w:rStyle w:val="l-L2Char"/>
          <w:rFonts w:cs="Arial"/>
          <w:b w:val="0"/>
          <w:szCs w:val="22"/>
          <w:u w:val="none"/>
        </w:rPr>
        <w:t xml:space="preserve">. 1947 </w:t>
      </w:r>
      <w:proofErr w:type="spellStart"/>
      <w:r w:rsidR="005B6A63">
        <w:rPr>
          <w:rStyle w:val="l-L2Char"/>
          <w:rFonts w:cs="Arial"/>
          <w:b w:val="0"/>
          <w:szCs w:val="22"/>
          <w:u w:val="none"/>
        </w:rPr>
        <w:t>k.</w:t>
      </w:r>
      <w:r w:rsidR="00BA5F81">
        <w:rPr>
          <w:rStyle w:val="l-L2Char"/>
          <w:rFonts w:cs="Arial"/>
          <w:b w:val="0"/>
          <w:szCs w:val="22"/>
          <w:u w:val="none"/>
        </w:rPr>
        <w:t>ú</w:t>
      </w:r>
      <w:proofErr w:type="spellEnd"/>
      <w:r w:rsidR="00BA5F81">
        <w:rPr>
          <w:rStyle w:val="l-L2Char"/>
          <w:rFonts w:cs="Arial"/>
          <w:b w:val="0"/>
          <w:szCs w:val="22"/>
          <w:u w:val="none"/>
        </w:rPr>
        <w:t xml:space="preserve">. </w:t>
      </w:r>
      <w:r w:rsidR="005B6A63">
        <w:rPr>
          <w:rStyle w:val="l-L2Char"/>
          <w:rFonts w:cs="Arial"/>
          <w:b w:val="0"/>
          <w:szCs w:val="22"/>
          <w:u w:val="none"/>
        </w:rPr>
        <w:t xml:space="preserve">Škvorec </w:t>
      </w:r>
    </w:p>
    <w:p w14:paraId="1CCD6EAF" w14:textId="77777777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3FFD4EBB" w14:textId="58AED20A" w:rsidR="00767782" w:rsidRPr="00DA0CB7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09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Z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ajištění vypracování projektové dokumentace</w:t>
      </w:r>
      <w:r w:rsidR="00767782">
        <w:rPr>
          <w:rStyle w:val="l-L2Char"/>
          <w:rFonts w:cs="Arial"/>
          <w:b w:val="0"/>
          <w:szCs w:val="22"/>
          <w:u w:val="none"/>
        </w:rPr>
        <w:t xml:space="preserve"> 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v rozsahu nezb</w:t>
      </w:r>
      <w:r w:rsidR="00767782">
        <w:rPr>
          <w:rStyle w:val="l-L2Char"/>
          <w:rFonts w:cs="Arial"/>
          <w:b w:val="0"/>
          <w:szCs w:val="22"/>
          <w:u w:val="none"/>
        </w:rPr>
        <w:t xml:space="preserve">ytném pro realizaci následujícího díla </w:t>
      </w:r>
      <w:r w:rsidR="00767782" w:rsidRPr="00DA0CB7">
        <w:rPr>
          <w:rStyle w:val="l-L2Char"/>
          <w:rFonts w:cs="Arial"/>
          <w:b w:val="0"/>
          <w:szCs w:val="22"/>
          <w:u w:val="none"/>
        </w:rPr>
        <w:t>(dále jen „projektová dokumentace“):</w:t>
      </w:r>
    </w:p>
    <w:p w14:paraId="7C060511" w14:textId="3E0E4A7A" w:rsidR="00767782" w:rsidRPr="00BA5F81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ascii="Times New Roman" w:hAnsi="Times New Roman"/>
          <w:lang w:eastAsia="cs-CZ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 w:rsidR="001545BB">
        <w:rPr>
          <w:u w:val="none"/>
          <w:lang w:eastAsia="cs-CZ"/>
        </w:rPr>
        <w:t xml:space="preserve"> </w:t>
      </w:r>
      <w:r w:rsidR="00903D04" w:rsidRPr="00903D04">
        <w:rPr>
          <w:rFonts w:ascii="Arial" w:hAnsi="Arial" w:cs="Arial"/>
          <w:u w:val="none"/>
          <w:lang w:eastAsia="cs-CZ"/>
        </w:rPr>
        <w:t xml:space="preserve">Interakční prvek </w:t>
      </w:r>
      <w:r w:rsidRPr="00903D04">
        <w:rPr>
          <w:rFonts w:ascii="Arial" w:hAnsi="Arial" w:cs="Arial"/>
          <w:szCs w:val="22"/>
          <w:u w:val="none"/>
          <w:lang w:eastAsia="cs-CZ"/>
        </w:rPr>
        <w:t xml:space="preserve">IP1 </w:t>
      </w:r>
      <w:proofErr w:type="spellStart"/>
      <w:r w:rsidRPr="00903D04">
        <w:rPr>
          <w:rFonts w:ascii="Arial" w:hAnsi="Arial" w:cs="Arial"/>
          <w:szCs w:val="22"/>
          <w:u w:val="none"/>
          <w:lang w:eastAsia="cs-CZ"/>
        </w:rPr>
        <w:t>k.ú</w:t>
      </w:r>
      <w:proofErr w:type="spellEnd"/>
      <w:r w:rsidRPr="00903D04">
        <w:rPr>
          <w:rFonts w:ascii="Arial" w:hAnsi="Arial" w:cs="Arial"/>
          <w:szCs w:val="22"/>
          <w:u w:val="none"/>
          <w:lang w:eastAsia="cs-CZ"/>
        </w:rPr>
        <w:t>. Kouty u Poděbrad</w:t>
      </w:r>
      <w:r w:rsidRPr="003B339B" w:rsidDel="0080237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 xml:space="preserve"> </w:t>
      </w:r>
    </w:p>
    <w:p w14:paraId="0DFD44CE" w14:textId="14C02D91" w:rsidR="00767782" w:rsidRP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</w:t>
      </w:r>
      <w:proofErr w:type="spell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48454E67" w14:textId="2810DDE9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="00146DFE">
        <w:rPr>
          <w:rStyle w:val="l-L2Char"/>
          <w:rFonts w:cs="Arial"/>
          <w:b w:val="0"/>
          <w:szCs w:val="22"/>
          <w:u w:val="none"/>
        </w:rPr>
        <w:t>parc</w:t>
      </w:r>
      <w:proofErr w:type="spellEnd"/>
      <w:r w:rsidR="00146DFE">
        <w:rPr>
          <w:rStyle w:val="l-L2Char"/>
          <w:rFonts w:cs="Arial"/>
          <w:b w:val="0"/>
          <w:szCs w:val="22"/>
          <w:u w:val="none"/>
        </w:rPr>
        <w:t xml:space="preserve">. </w:t>
      </w:r>
      <w:r w:rsidR="001545BB">
        <w:rPr>
          <w:rStyle w:val="l-L2Char"/>
          <w:rFonts w:cs="Arial"/>
          <w:b w:val="0"/>
          <w:szCs w:val="22"/>
          <w:u w:val="none"/>
        </w:rPr>
        <w:t>č.</w:t>
      </w:r>
      <w:r w:rsidR="00146DFE">
        <w:rPr>
          <w:rStyle w:val="l-L2Char"/>
          <w:rFonts w:cs="Arial"/>
          <w:b w:val="0"/>
          <w:szCs w:val="22"/>
          <w:u w:val="none"/>
        </w:rPr>
        <w:t xml:space="preserve"> 690, 689</w:t>
      </w:r>
      <w:r w:rsidR="001545BB">
        <w:rPr>
          <w:rStyle w:val="l-L2Char"/>
          <w:rFonts w:cs="Arial"/>
          <w:b w:val="0"/>
          <w:szCs w:val="22"/>
          <w:u w:val="none"/>
        </w:rPr>
        <w:t xml:space="preserve"> 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>
        <w:rPr>
          <w:rStyle w:val="l-L2Char"/>
          <w:rFonts w:cs="Arial"/>
          <w:b w:val="0"/>
          <w:szCs w:val="22"/>
          <w:u w:val="none"/>
        </w:rPr>
        <w:t>356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 </w:t>
      </w:r>
      <w:proofErr w:type="spellStart"/>
      <w:r w:rsidR="00146DFE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146DFE">
        <w:rPr>
          <w:rStyle w:val="l-L2Char"/>
          <w:rFonts w:cs="Arial"/>
          <w:b w:val="0"/>
          <w:szCs w:val="22"/>
          <w:u w:val="none"/>
        </w:rPr>
        <w:t xml:space="preserve">. </w:t>
      </w:r>
      <w:r w:rsidR="00146DFE"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</w:p>
    <w:p w14:paraId="070CD47D" w14:textId="77777777" w:rsidR="003B339B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u w:val="none"/>
          <w:lang w:eastAsia="cs-CZ"/>
        </w:rPr>
      </w:pPr>
    </w:p>
    <w:p w14:paraId="3547E284" w14:textId="65B7BACD" w:rsidR="00BA5F81" w:rsidRPr="00146DFE" w:rsidRDefault="003B339B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ascii="Times New Roman" w:hAnsi="Times New Roman"/>
          <w:bCs/>
          <w:lang w:eastAsia="cs-CZ"/>
        </w:rPr>
      </w:pPr>
      <w:r w:rsidRPr="00DA0CB7">
        <w:rPr>
          <w:rStyle w:val="l-L2Char"/>
          <w:rFonts w:cs="Arial"/>
          <w:b w:val="0"/>
          <w:szCs w:val="22"/>
          <w:u w:val="none"/>
        </w:rPr>
        <w:t>Název stavby</w:t>
      </w:r>
      <w:r w:rsidRPr="002D5E7B">
        <w:rPr>
          <w:u w:val="none"/>
          <w:lang w:eastAsia="cs-CZ"/>
        </w:rPr>
        <w:t>:</w:t>
      </w:r>
      <w:r w:rsidR="001545BB">
        <w:rPr>
          <w:u w:val="none"/>
          <w:lang w:eastAsia="cs-CZ"/>
        </w:rPr>
        <w:t xml:space="preserve"> </w:t>
      </w:r>
      <w:r w:rsidR="00146DFE">
        <w:rPr>
          <w:rFonts w:ascii="Arial" w:hAnsi="Arial" w:cs="Arial"/>
          <w:szCs w:val="22"/>
          <w:u w:val="none"/>
          <w:lang w:eastAsia="cs-CZ"/>
        </w:rPr>
        <w:t>K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>rajinn</w:t>
      </w:r>
      <w:r w:rsidR="00146DFE">
        <w:rPr>
          <w:rFonts w:ascii="Arial" w:hAnsi="Arial" w:cs="Arial"/>
          <w:szCs w:val="22"/>
          <w:u w:val="none"/>
          <w:lang w:eastAsia="cs-CZ"/>
        </w:rPr>
        <w:t>á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 xml:space="preserve"> zele</w:t>
      </w:r>
      <w:r w:rsidR="00146DFE">
        <w:rPr>
          <w:rFonts w:ascii="Arial" w:hAnsi="Arial" w:cs="Arial"/>
          <w:szCs w:val="22"/>
          <w:u w:val="none"/>
          <w:lang w:eastAsia="cs-CZ"/>
        </w:rPr>
        <w:t>ň</w:t>
      </w:r>
      <w:r w:rsidR="00BA5F81" w:rsidRPr="00BA5F81">
        <w:rPr>
          <w:rFonts w:ascii="Arial" w:hAnsi="Arial" w:cs="Arial"/>
          <w:szCs w:val="22"/>
          <w:u w:val="none"/>
          <w:lang w:eastAsia="cs-CZ"/>
        </w:rPr>
        <w:t xml:space="preserve"> KZ1 </w:t>
      </w:r>
      <w:proofErr w:type="spellStart"/>
      <w:r w:rsidR="00BA5F81" w:rsidRPr="00BA5F81">
        <w:rPr>
          <w:rFonts w:ascii="Arial" w:hAnsi="Arial" w:cs="Arial"/>
          <w:szCs w:val="22"/>
          <w:u w:val="none"/>
          <w:lang w:eastAsia="cs-CZ"/>
        </w:rPr>
        <w:t>k.ú</w:t>
      </w:r>
      <w:proofErr w:type="spellEnd"/>
      <w:r w:rsidR="00BA5F81" w:rsidRPr="00BA5F81">
        <w:rPr>
          <w:rFonts w:ascii="Arial" w:hAnsi="Arial" w:cs="Arial"/>
          <w:szCs w:val="22"/>
          <w:u w:val="none"/>
          <w:lang w:eastAsia="cs-CZ"/>
        </w:rPr>
        <w:t>. Kouty</w:t>
      </w:r>
      <w:r w:rsidR="00BA5F81" w:rsidRPr="00BA5F81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>
        <w:rPr>
          <w:rStyle w:val="l-L2Char"/>
          <w:rFonts w:cs="Arial"/>
          <w:bCs/>
          <w:szCs w:val="22"/>
          <w:u w:val="none"/>
        </w:rPr>
        <w:t xml:space="preserve">u Poděbrad </w:t>
      </w:r>
    </w:p>
    <w:p w14:paraId="313DF6BD" w14:textId="6D2F9606" w:rsidR="00767782" w:rsidRP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Místo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</w:t>
      </w:r>
      <w:r w:rsidR="001545BB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proofErr w:type="gram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k.ú</w:t>
      </w:r>
      <w:proofErr w:type="spellEnd"/>
      <w:r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. Kouty u Poděbrad</w:t>
      </w:r>
      <w:r>
        <w:rPr>
          <w:rFonts w:ascii="Arial" w:hAnsi="Arial" w:cs="Arial"/>
          <w:b w:val="0"/>
          <w:bCs/>
          <w:szCs w:val="22"/>
          <w:u w:val="none"/>
          <w:lang w:eastAsia="cs-CZ"/>
        </w:rPr>
        <w:t>, okres Nymburk</w:t>
      </w:r>
    </w:p>
    <w:p w14:paraId="312F7A2B" w14:textId="3B170878" w:rsidR="00767782" w:rsidRDefault="00767782" w:rsidP="00C90B96">
      <w:pPr>
        <w:pStyle w:val="l-L1"/>
        <w:keepNext w:val="0"/>
        <w:numPr>
          <w:ilvl w:val="0"/>
          <w:numId w:val="0"/>
        </w:numPr>
        <w:spacing w:before="120" w:after="120" w:line="240" w:lineRule="atLeast"/>
        <w:ind w:left="737"/>
        <w:jc w:val="both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Popis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 xml:space="preserve">stavby:   </w:t>
      </w:r>
      <w:proofErr w:type="spellStart"/>
      <w:proofErr w:type="gramEnd"/>
      <w:r w:rsidR="002B6266">
        <w:rPr>
          <w:rStyle w:val="l-L2Char"/>
          <w:rFonts w:cs="Arial"/>
          <w:b w:val="0"/>
          <w:szCs w:val="22"/>
          <w:u w:val="none"/>
        </w:rPr>
        <w:t>parc.č</w:t>
      </w:r>
      <w:proofErr w:type="spellEnd"/>
      <w:r w:rsidR="002B6266">
        <w:rPr>
          <w:rStyle w:val="l-L2Char"/>
          <w:rFonts w:cs="Arial"/>
          <w:b w:val="0"/>
          <w:szCs w:val="22"/>
          <w:u w:val="none"/>
        </w:rPr>
        <w:t>. 604, 357</w:t>
      </w:r>
      <w:r w:rsidR="00146DFE">
        <w:rPr>
          <w:rStyle w:val="l-L2Char"/>
          <w:rFonts w:cs="Arial"/>
          <w:b w:val="0"/>
          <w:szCs w:val="22"/>
          <w:u w:val="none"/>
        </w:rPr>
        <w:t xml:space="preserve">, 701, 703 </w:t>
      </w:r>
      <w:proofErr w:type="spellStart"/>
      <w:r w:rsidR="002B6266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2B6266">
        <w:rPr>
          <w:rStyle w:val="l-L2Char"/>
          <w:rFonts w:cs="Arial"/>
          <w:b w:val="0"/>
          <w:szCs w:val="22"/>
          <w:u w:val="none"/>
        </w:rPr>
        <w:t xml:space="preserve">. </w:t>
      </w:r>
      <w:r w:rsidR="002B6266" w:rsidRPr="00767782">
        <w:rPr>
          <w:rFonts w:ascii="Arial" w:hAnsi="Arial" w:cs="Arial"/>
          <w:b w:val="0"/>
          <w:bCs/>
          <w:szCs w:val="22"/>
          <w:u w:val="none"/>
          <w:lang w:eastAsia="cs-CZ"/>
        </w:rPr>
        <w:t>Kouty u Poděbrad</w:t>
      </w:r>
      <w:r w:rsidR="00146DFE">
        <w:rPr>
          <w:rFonts w:ascii="Arial" w:hAnsi="Arial" w:cs="Arial"/>
          <w:b w:val="0"/>
          <w:bCs/>
          <w:szCs w:val="22"/>
          <w:u w:val="none"/>
          <w:lang w:eastAsia="cs-CZ"/>
        </w:rPr>
        <w:t xml:space="preserve"> </w:t>
      </w:r>
    </w:p>
    <w:p w14:paraId="6CC0351C" w14:textId="52AD934B" w:rsidR="000F5BF7" w:rsidRPr="004D5F78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>(dále jen „</w:t>
      </w:r>
      <w:r w:rsidR="00B5161D" w:rsidRPr="004D5F78">
        <w:rPr>
          <w:rStyle w:val="l-L2Char"/>
          <w:rFonts w:cs="Arial"/>
          <w:b w:val="0"/>
          <w:szCs w:val="22"/>
          <w:u w:val="none"/>
        </w:rPr>
        <w:t>s</w:t>
      </w:r>
      <w:r w:rsidRPr="004D5F78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78E27C71" w:rsidR="000F73CB" w:rsidRPr="004D5F78" w:rsidRDefault="000F5BF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szCs w:val="22"/>
        </w:rPr>
        <w:t>vypracovat pro objednatele projektovou dokumentaci</w:t>
      </w:r>
      <w:r w:rsidR="004177C2" w:rsidRPr="004D5F78">
        <w:rPr>
          <w:rStyle w:val="l-L2Char"/>
          <w:rFonts w:cs="Arial"/>
          <w:szCs w:val="22"/>
        </w:rPr>
        <w:t xml:space="preserve"> </w:t>
      </w:r>
      <w:r w:rsidR="004177C2" w:rsidRPr="004D5F78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4D5F78">
        <w:rPr>
          <w:rStyle w:val="l-L2Char"/>
          <w:rFonts w:cs="Arial"/>
          <w:szCs w:val="22"/>
        </w:rPr>
        <w:t>provedení podrobného geotechnického průzkumu</w:t>
      </w:r>
      <w:r w:rsidRPr="00843160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4D5F78">
        <w:rPr>
          <w:rStyle w:val="l-L2Char"/>
          <w:rFonts w:cs="Arial"/>
          <w:b w:val="0"/>
          <w:szCs w:val="22"/>
          <w:u w:val="none"/>
        </w:rPr>
        <w:t>t</w:t>
      </w:r>
      <w:r w:rsidRPr="004D5F78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(dále jen „</w:t>
      </w:r>
      <w:r w:rsidR="009821DF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>“</w:t>
      </w:r>
      <w:r w:rsidR="00035F68" w:rsidRPr="004D5F78">
        <w:rPr>
          <w:rStyle w:val="l-L2Char"/>
          <w:rFonts w:cs="Arial"/>
          <w:b w:val="0"/>
          <w:szCs w:val="22"/>
          <w:u w:val="none"/>
        </w:rPr>
        <w:t>)</w:t>
      </w:r>
      <w:r w:rsidR="006B21C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6D8E082" w:rsidR="00C50D61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9821DF">
        <w:rPr>
          <w:rStyle w:val="l-L2Char"/>
          <w:rFonts w:cs="Arial"/>
          <w:b w:val="0"/>
          <w:szCs w:val="22"/>
          <w:u w:val="none"/>
        </w:rPr>
        <w:t>Díla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4D5F78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4D5F78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4D5F78">
        <w:rPr>
          <w:rStyle w:val="l-L2Char"/>
          <w:rFonts w:cs="Arial"/>
          <w:b w:val="0"/>
          <w:szCs w:val="22"/>
          <w:u w:val="none"/>
        </w:rPr>
        <w:t>s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,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4D5F78">
        <w:rPr>
          <w:rStyle w:val="l-L2Char"/>
          <w:rFonts w:cs="Arial"/>
          <w:b w:val="0"/>
          <w:szCs w:val="22"/>
          <w:u w:val="none"/>
        </w:rPr>
        <w:t>kter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é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sou</w:t>
      </w:r>
      <w:r w:rsidR="0047679A" w:rsidRPr="004D5F78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4D5F78">
        <w:rPr>
          <w:rStyle w:val="l-L2Char"/>
          <w:rFonts w:cs="Arial"/>
          <w:b w:val="0"/>
          <w:szCs w:val="22"/>
          <w:u w:val="none"/>
        </w:rPr>
        <w:t>.</w:t>
      </w:r>
      <w:r w:rsidR="00631AE8" w:rsidRPr="004D5F78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40A0726D" w:rsidR="00670F32" w:rsidRPr="004D5F78" w:rsidRDefault="00670F3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9821DF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4D5F78">
        <w:rPr>
          <w:rFonts w:ascii="Arial" w:hAnsi="Arial" w:cs="Arial"/>
          <w:b w:val="0"/>
          <w:szCs w:val="22"/>
          <w:u w:val="none"/>
        </w:rPr>
        <w:t>y</w:t>
      </w:r>
      <w:r w:rsidRPr="004D5F78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4D5F78">
        <w:rPr>
          <w:rFonts w:ascii="Arial" w:hAnsi="Arial" w:cs="Arial"/>
          <w:b w:val="0"/>
          <w:szCs w:val="22"/>
          <w:u w:val="none"/>
        </w:rPr>
        <w:t>jeho</w:t>
      </w:r>
      <w:r w:rsidR="0047679A" w:rsidRPr="004D5F78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4D5F78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Práva a povinnosti smluvních stran</w:t>
      </w:r>
    </w:p>
    <w:p w14:paraId="1BB6F81F" w14:textId="6AB730F4" w:rsidR="00716DDA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="008E4F6B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plnění </w:t>
      </w:r>
      <w:proofErr w:type="gramStart"/>
      <w:r w:rsidR="008D5DB7">
        <w:rPr>
          <w:rStyle w:val="l-L2Char"/>
          <w:rFonts w:cs="Arial"/>
          <w:b w:val="0"/>
          <w:szCs w:val="22"/>
          <w:u w:val="none"/>
        </w:rPr>
        <w:t xml:space="preserve">smlouvy </w:t>
      </w:r>
      <w:r w:rsidR="00E62EE1" w:rsidRPr="004D5F78">
        <w:rPr>
          <w:rStyle w:val="l-L2Char"/>
          <w:rFonts w:cs="Arial"/>
          <w:b w:val="0"/>
          <w:szCs w:val="22"/>
          <w:u w:val="none"/>
        </w:rPr>
        <w:t xml:space="preserve"> nabude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9821DF">
        <w:rPr>
          <w:rStyle w:val="l-L2Char"/>
          <w:rFonts w:cs="Arial"/>
          <w:b w:val="0"/>
          <w:szCs w:val="22"/>
          <w:u w:val="none"/>
        </w:rPr>
        <w:t> předmětu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4D5F78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4D5F78">
        <w:rPr>
          <w:rStyle w:val="l-L2Char"/>
          <w:rFonts w:cs="Arial"/>
          <w:b w:val="0"/>
          <w:szCs w:val="22"/>
          <w:u w:val="none"/>
        </w:rPr>
        <w:t xml:space="preserve">), a to bez nároku na zvýšení ceny za </w:t>
      </w:r>
      <w:r w:rsidR="009821DF">
        <w:rPr>
          <w:rStyle w:val="l-L2Char"/>
          <w:rFonts w:cs="Arial"/>
          <w:b w:val="0"/>
          <w:szCs w:val="22"/>
          <w:u w:val="none"/>
        </w:rPr>
        <w:t>Dílo.</w:t>
      </w:r>
    </w:p>
    <w:p w14:paraId="10DDF9F4" w14:textId="7AE0D0EC" w:rsidR="00F84BB9" w:rsidRPr="00F84BB9" w:rsidRDefault="00F84BB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84BB9">
        <w:rPr>
          <w:rStyle w:val="l-L2Char"/>
          <w:b w:val="0"/>
          <w:szCs w:val="22"/>
          <w:u w:val="none"/>
        </w:rPr>
        <w:t xml:space="preserve">Dílo bude provedeno dle </w:t>
      </w:r>
      <w:r>
        <w:rPr>
          <w:rStyle w:val="l-L2Char"/>
          <w:b w:val="0"/>
          <w:szCs w:val="22"/>
          <w:u w:val="none"/>
        </w:rPr>
        <w:t xml:space="preserve">příslušných </w:t>
      </w:r>
      <w:r w:rsidRPr="00F84BB9">
        <w:rPr>
          <w:rStyle w:val="l-L2Char"/>
          <w:b w:val="0"/>
          <w:szCs w:val="22"/>
          <w:u w:val="none"/>
        </w:rPr>
        <w:t>závazných standardů stanovených v ČSN a TP.</w:t>
      </w:r>
    </w:p>
    <w:p w14:paraId="76CD31C5" w14:textId="21043576" w:rsidR="005E6202" w:rsidRPr="005E6202" w:rsidRDefault="005E620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2" w:name="_Hlk17798585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vlastníkem díla.</w:t>
      </w:r>
      <w:bookmarkEnd w:id="2"/>
    </w:p>
    <w:p w14:paraId="555986FD" w14:textId="6AD871AE" w:rsidR="004F38A5" w:rsidRPr="004D5F78" w:rsidRDefault="004F38A5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se zavazuje při </w:t>
      </w:r>
      <w:r w:rsidR="009821DF">
        <w:rPr>
          <w:rFonts w:cs="Arial"/>
          <w:b w:val="0"/>
          <w:szCs w:val="22"/>
          <w:u w:val="none"/>
        </w:rPr>
        <w:t>vyhotovování Díla</w:t>
      </w:r>
      <w:r w:rsidRPr="004D5F78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Ustanovení § 2594 a 2595 občanského zákoníku tímto nejsou dotčena.</w:t>
      </w:r>
    </w:p>
    <w:p w14:paraId="669C8DEC" w14:textId="77777777" w:rsidR="000708A3" w:rsidRPr="00843160" w:rsidRDefault="00C26A5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4D5F78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843160">
        <w:rPr>
          <w:rStyle w:val="l-L2Char"/>
          <w:rFonts w:cs="Arial"/>
          <w:b w:val="0"/>
          <w:szCs w:val="22"/>
          <w:u w:val="none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0C8E1806" w:rsidR="0079106B" w:rsidRPr="004D5F78" w:rsidRDefault="0079106B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9821DF">
        <w:rPr>
          <w:rStyle w:val="l-L2Char"/>
          <w:rFonts w:cs="Arial"/>
          <w:b w:val="0"/>
          <w:szCs w:val="22"/>
          <w:u w:val="none"/>
        </w:rPr>
        <w:t>vyhotovování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6622CD62" w:rsidR="00426FA0" w:rsidRPr="004D5F78" w:rsidRDefault="00426FA0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9821DF">
        <w:rPr>
          <w:rFonts w:cs="Arial"/>
          <w:b w:val="0"/>
          <w:szCs w:val="22"/>
          <w:u w:val="none"/>
        </w:rPr>
        <w:t>zhotovení Díla</w:t>
      </w:r>
      <w:r w:rsidRPr="004D5F78">
        <w:rPr>
          <w:rFonts w:cs="Arial"/>
          <w:b w:val="0"/>
          <w:szCs w:val="22"/>
          <w:u w:val="none"/>
        </w:rPr>
        <w:t xml:space="preserve">, a zavazuje se spolu s příslušnou předávanou částí </w:t>
      </w:r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8D5DB7">
        <w:rPr>
          <w:rFonts w:cs="Arial"/>
          <w:b w:val="0"/>
          <w:szCs w:val="22"/>
          <w:u w:val="none"/>
        </w:rPr>
        <w:t>zhotovení</w:t>
      </w:r>
      <w:r w:rsidR="009821DF">
        <w:rPr>
          <w:rFonts w:cs="Arial"/>
          <w:b w:val="0"/>
          <w:szCs w:val="22"/>
          <w:u w:val="none"/>
        </w:rPr>
        <w:t xml:space="preserve"> </w:t>
      </w:r>
      <w:proofErr w:type="gramStart"/>
      <w:r w:rsidR="009821D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 nezpracoval</w:t>
      </w:r>
      <w:proofErr w:type="gramEnd"/>
      <w:r w:rsidRPr="004D5F78">
        <w:rPr>
          <w:rFonts w:cs="Arial"/>
          <w:b w:val="0"/>
          <w:szCs w:val="22"/>
          <w:u w:val="none"/>
        </w:rPr>
        <w:t>.</w:t>
      </w:r>
    </w:p>
    <w:p w14:paraId="2C0DBF31" w14:textId="1E6E8435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8D5DB7">
        <w:rPr>
          <w:rStyle w:val="l-L2Char"/>
          <w:rFonts w:cs="Arial"/>
          <w:b w:val="0"/>
          <w:szCs w:val="22"/>
          <w:u w:val="none"/>
        </w:rPr>
        <w:t>zhotovení Díla</w:t>
      </w:r>
      <w:r w:rsidR="00131905" w:rsidRPr="004D5F78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10D2A4DF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Pokud byla k provedení </w:t>
      </w:r>
      <w:r w:rsidR="008D5DB7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užita věc opatřená objednatelem, snižuje se cena </w:t>
      </w:r>
      <w:r w:rsidR="008D5DB7">
        <w:rPr>
          <w:rFonts w:cs="Arial"/>
          <w:b w:val="0"/>
          <w:szCs w:val="22"/>
          <w:u w:val="none"/>
        </w:rPr>
        <w:t xml:space="preserve">za Dílo </w:t>
      </w:r>
      <w:r w:rsidRPr="004D5F78">
        <w:rPr>
          <w:rFonts w:cs="Arial"/>
          <w:b w:val="0"/>
          <w:szCs w:val="22"/>
          <w:u w:val="none"/>
        </w:rPr>
        <w:t>o její hodnotu.</w:t>
      </w:r>
    </w:p>
    <w:p w14:paraId="2CC05E13" w14:textId="52C4F006" w:rsidR="00884ED8" w:rsidRPr="004D5F78" w:rsidRDefault="00884ED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</w:t>
      </w:r>
      <w:r w:rsidR="00AA3BC2">
        <w:rPr>
          <w:rFonts w:cs="Arial"/>
          <w:b w:val="0"/>
          <w:szCs w:val="22"/>
          <w:u w:val="none"/>
        </w:rPr>
        <w:t>na</w:t>
      </w:r>
      <w:r w:rsidRPr="004D5F78">
        <w:rPr>
          <w:rFonts w:cs="Arial"/>
          <w:b w:val="0"/>
          <w:szCs w:val="22"/>
          <w:u w:val="none"/>
        </w:rPr>
        <w:t xml:space="preserve"> zvýšení ceny za </w:t>
      </w:r>
      <w:r w:rsidR="008D5DB7">
        <w:rPr>
          <w:rFonts w:cs="Arial"/>
          <w:b w:val="0"/>
          <w:szCs w:val="22"/>
          <w:u w:val="none"/>
        </w:rPr>
        <w:t>Dílo</w:t>
      </w:r>
      <w:r w:rsidRPr="004D5F78">
        <w:rPr>
          <w:rFonts w:cs="Arial"/>
          <w:b w:val="0"/>
          <w:szCs w:val="22"/>
          <w:u w:val="none"/>
        </w:rPr>
        <w:t xml:space="preserve">. </w:t>
      </w:r>
    </w:p>
    <w:p w14:paraId="6AE5BD3E" w14:textId="213AFE28" w:rsidR="00426FA0" w:rsidRPr="004D5F78" w:rsidRDefault="00426FA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lastRenderedPageBreak/>
        <w:t xml:space="preserve">Smluvní strany se dohodly na tom, že zhotovitel není oprávněn výstupy či podklady </w:t>
      </w:r>
      <w:r w:rsidR="008D5DB7">
        <w:rPr>
          <w:rStyle w:val="l-L2Char"/>
          <w:rFonts w:cs="Arial"/>
          <w:b w:val="0"/>
          <w:szCs w:val="22"/>
          <w:u w:val="none"/>
        </w:rPr>
        <w:t xml:space="preserve">související s </w:t>
      </w:r>
      <w:r w:rsidRPr="004D5F78">
        <w:rPr>
          <w:rStyle w:val="l-L2Char"/>
          <w:rFonts w:cs="Arial"/>
          <w:b w:val="0"/>
          <w:szCs w:val="22"/>
          <w:u w:val="none"/>
        </w:rPr>
        <w:t>vytvoření</w:t>
      </w:r>
      <w:r w:rsidR="008D5DB7">
        <w:rPr>
          <w:rStyle w:val="l-L2Char"/>
          <w:rFonts w:cs="Arial"/>
          <w:b w:val="0"/>
          <w:szCs w:val="22"/>
          <w:u w:val="none"/>
        </w:rPr>
        <w:t>m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4D5F78">
        <w:rPr>
          <w:rStyle w:val="l-L2Char"/>
          <w:rFonts w:cs="Arial"/>
          <w:b w:val="0"/>
          <w:szCs w:val="22"/>
          <w:u w:val="none"/>
        </w:rPr>
        <w:t>poskytnuté objednatelem bez písemného souhlasu objednatele dále prodávat, poskytovat třetím osobám, zveřejňovat či s n</w:t>
      </w:r>
      <w:r w:rsidR="00D63D05" w:rsidRPr="004D5F78">
        <w:rPr>
          <w:rStyle w:val="l-L2Char"/>
          <w:rFonts w:cs="Arial"/>
          <w:b w:val="0"/>
          <w:szCs w:val="22"/>
          <w:u w:val="none"/>
        </w:rPr>
        <w:t>imi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6616604" w:rsidR="006436C8" w:rsidRPr="004D5F78" w:rsidRDefault="00256F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4D5F78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4D5F78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4D5F78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932E7A">
        <w:rPr>
          <w:rStyle w:val="l-L2Char"/>
          <w:rFonts w:cs="Arial"/>
          <w:b w:val="0"/>
          <w:szCs w:val="22"/>
          <w:u w:val="none"/>
        </w:rPr>
        <w:t>vyhotovení Díla</w:t>
      </w:r>
      <w:r w:rsidR="00660870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4D5F78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4D5F78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4D5F78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30168B7A" w:rsidR="00A13487" w:rsidRPr="004D5F78" w:rsidRDefault="00A13487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>vyhotovováno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6F350F62" w:rsidR="00E72C64" w:rsidRPr="004D5F78" w:rsidRDefault="00E72C64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V případě prodlení smluvní strany se zaplacením </w:t>
      </w:r>
      <w:r w:rsidR="00932E7A">
        <w:rPr>
          <w:rFonts w:cs="Arial"/>
          <w:b w:val="0"/>
          <w:szCs w:val="22"/>
          <w:u w:val="none"/>
        </w:rPr>
        <w:t>faktury</w:t>
      </w:r>
      <w:r w:rsidRPr="004D5F78">
        <w:rPr>
          <w:rFonts w:cs="Arial"/>
          <w:b w:val="0"/>
          <w:szCs w:val="22"/>
          <w:u w:val="none"/>
        </w:rPr>
        <w:t xml:space="preserve">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4D5F78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bookmarkStart w:id="3" w:name="_Ref376528450"/>
      <w:r w:rsidR="00EA6F75" w:rsidRPr="004D5F78">
        <w:rPr>
          <w:rFonts w:ascii="Arial" w:hAnsi="Arial" w:cs="Arial"/>
          <w:szCs w:val="22"/>
        </w:rPr>
        <w:t>T</w:t>
      </w:r>
      <w:r w:rsidR="008960AA" w:rsidRPr="004D5F78">
        <w:rPr>
          <w:rFonts w:ascii="Arial" w:hAnsi="Arial" w:cs="Arial"/>
          <w:szCs w:val="22"/>
        </w:rPr>
        <w:t>ermín plnění</w:t>
      </w:r>
      <w:bookmarkEnd w:id="3"/>
    </w:p>
    <w:p w14:paraId="68AF43A3" w14:textId="48EFDF38" w:rsidR="00A50845" w:rsidRDefault="00A50845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932E7A">
        <w:rPr>
          <w:rStyle w:val="l-L2Char"/>
          <w:rFonts w:cs="Arial"/>
          <w:b w:val="0"/>
          <w:szCs w:val="22"/>
          <w:u w:val="none"/>
        </w:rPr>
        <w:t>Díla vyhotovení projektové dokumentace</w:t>
      </w:r>
      <w:r w:rsidR="008011A3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4D5F78">
        <w:rPr>
          <w:rStyle w:val="l-L2Char"/>
          <w:rFonts w:cs="Arial"/>
          <w:b w:val="0"/>
          <w:szCs w:val="22"/>
          <w:u w:val="none"/>
        </w:rPr>
        <w:t>na</w:t>
      </w:r>
      <w:r w:rsidR="00E46FD4" w:rsidRPr="004D5F78">
        <w:rPr>
          <w:rStyle w:val="l-L2Char"/>
          <w:rFonts w:cs="Arial"/>
          <w:b w:val="0"/>
          <w:szCs w:val="22"/>
          <w:u w:val="none"/>
        </w:rPr>
        <w:t>:</w:t>
      </w:r>
      <w:r w:rsidR="00BA5F81">
        <w:rPr>
          <w:rStyle w:val="l-L2Char"/>
          <w:rFonts w:cs="Arial"/>
          <w:b w:val="0"/>
          <w:szCs w:val="22"/>
          <w:u w:val="none"/>
        </w:rPr>
        <w:t xml:space="preserve"> </w:t>
      </w:r>
      <w:r w:rsidR="00146DFE">
        <w:rPr>
          <w:rStyle w:val="l-L2Char"/>
          <w:rFonts w:cs="Arial"/>
          <w:b w:val="0"/>
          <w:szCs w:val="22"/>
          <w:u w:val="none"/>
        </w:rPr>
        <w:t>31</w:t>
      </w:r>
      <w:r w:rsidR="00BA5F81">
        <w:rPr>
          <w:rStyle w:val="l-L2Char"/>
          <w:rFonts w:cs="Arial"/>
          <w:b w:val="0"/>
          <w:szCs w:val="22"/>
          <w:u w:val="none"/>
        </w:rPr>
        <w:t>.</w:t>
      </w:r>
      <w:r w:rsidR="00146DFE">
        <w:rPr>
          <w:rStyle w:val="l-L2Char"/>
          <w:rFonts w:cs="Arial"/>
          <w:b w:val="0"/>
          <w:szCs w:val="22"/>
          <w:u w:val="none"/>
        </w:rPr>
        <w:t>5</w:t>
      </w:r>
      <w:r w:rsidR="00BA5F81">
        <w:rPr>
          <w:rStyle w:val="l-L2Char"/>
          <w:rFonts w:cs="Arial"/>
          <w:b w:val="0"/>
          <w:szCs w:val="22"/>
          <w:u w:val="none"/>
        </w:rPr>
        <w:t>.2021</w:t>
      </w:r>
    </w:p>
    <w:p w14:paraId="361EBCEB" w14:textId="3FE5F080" w:rsidR="00712A60" w:rsidRPr="004D5F78" w:rsidRDefault="003B339B" w:rsidP="00843160">
      <w:pPr>
        <w:pStyle w:val="l-L1"/>
        <w:keepNext w:val="0"/>
        <w:numPr>
          <w:ilvl w:val="0"/>
          <w:numId w:val="0"/>
        </w:numPr>
        <w:spacing w:before="120" w:after="120"/>
        <w:ind w:left="1276" w:hanging="1276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        </w:t>
      </w:r>
      <w:proofErr w:type="gramStart"/>
      <w:r w:rsidR="00932E7A" w:rsidRPr="00932E7A">
        <w:rPr>
          <w:rStyle w:val="l-L2Char"/>
          <w:rFonts w:cs="Arial"/>
          <w:b w:val="0"/>
          <w:szCs w:val="22"/>
          <w:u w:val="none"/>
        </w:rPr>
        <w:t>3.1.2.  Výsledky</w:t>
      </w:r>
      <w:proofErr w:type="gramEnd"/>
      <w:r w:rsidR="00932E7A" w:rsidRPr="00932E7A">
        <w:rPr>
          <w:rStyle w:val="l-L2Char"/>
          <w:rFonts w:cs="Arial"/>
          <w:b w:val="0"/>
          <w:szCs w:val="22"/>
          <w:u w:val="none"/>
        </w:rPr>
        <w:t xml:space="preserve"> Geotechnického průzkumu budou zohledněny ve vyhotovené projektové </w:t>
      </w:r>
      <w:r w:rsidR="00932E7A">
        <w:rPr>
          <w:rStyle w:val="l-L2Char"/>
          <w:rFonts w:cs="Arial"/>
          <w:b w:val="0"/>
          <w:szCs w:val="22"/>
          <w:u w:val="none"/>
        </w:rPr>
        <w:t xml:space="preserve"> </w:t>
      </w:r>
      <w:r w:rsidR="00932E7A" w:rsidRPr="00932E7A">
        <w:rPr>
          <w:rStyle w:val="l-L2Char"/>
          <w:rFonts w:cs="Arial"/>
          <w:b w:val="0"/>
          <w:szCs w:val="22"/>
          <w:u w:val="none"/>
        </w:rPr>
        <w:t>dokumentaci a jeho výstupy budou předány současně s touto projektovou dokumentací.</w:t>
      </w:r>
    </w:p>
    <w:p w14:paraId="152A85B9" w14:textId="77777777" w:rsidR="000203F2" w:rsidRPr="004D5F78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 xml:space="preserve">Předání a převzetí </w:t>
      </w:r>
      <w:r w:rsidR="008C126A" w:rsidRPr="004D5F78">
        <w:rPr>
          <w:rFonts w:ascii="Arial" w:hAnsi="Arial" w:cs="Arial"/>
          <w:szCs w:val="22"/>
        </w:rPr>
        <w:t>Plnění</w:t>
      </w:r>
    </w:p>
    <w:p w14:paraId="1B58C10F" w14:textId="5947E2C7" w:rsidR="001D70C2" w:rsidRDefault="001D70C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465CC79D" w:rsidR="006A2FB2" w:rsidRPr="004D5F78" w:rsidRDefault="006A2FB2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932E7A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932E7A">
        <w:rPr>
          <w:rStyle w:val="l-L2Char"/>
          <w:rFonts w:cs="Arial"/>
          <w:b w:val="0"/>
          <w:szCs w:val="22"/>
          <w:u w:val="none"/>
        </w:rPr>
        <w:t>Díle</w:t>
      </w:r>
      <w:r w:rsidR="00843160">
        <w:rPr>
          <w:rStyle w:val="l-L2Char"/>
          <w:rFonts w:cs="Arial"/>
          <w:b w:val="0"/>
          <w:szCs w:val="22"/>
          <w:u w:val="none"/>
        </w:rPr>
        <w:t>.</w:t>
      </w:r>
    </w:p>
    <w:p w14:paraId="5424AA22" w14:textId="77777777" w:rsidR="003D38EE" w:rsidRDefault="0013772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932E7A">
        <w:rPr>
          <w:rStyle w:val="l-L2Char"/>
          <w:rFonts w:cs="Arial"/>
          <w:b w:val="0"/>
          <w:szCs w:val="22"/>
          <w:u w:val="none"/>
        </w:rPr>
        <w:t>Dílo</w:t>
      </w:r>
      <w:r w:rsidR="00006164" w:rsidRPr="004D5F78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4D5F78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932E7A">
        <w:rPr>
          <w:rFonts w:ascii="Arial" w:hAnsi="Arial" w:cs="Arial"/>
          <w:b w:val="0"/>
          <w:szCs w:val="22"/>
          <w:u w:val="none"/>
        </w:rPr>
        <w:t>Díla</w:t>
      </w:r>
      <w:r w:rsidRPr="004D5F78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4D5F78">
        <w:rPr>
          <w:rFonts w:ascii="Arial" w:hAnsi="Arial" w:cs="Arial"/>
          <w:b w:val="0"/>
          <w:szCs w:val="22"/>
          <w:u w:val="none"/>
        </w:rPr>
        <w:t>bude</w:t>
      </w:r>
      <w:r w:rsidRPr="004D5F78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</w:t>
      </w:r>
      <w:r w:rsidR="00932E7A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Pr="004D5F78">
        <w:rPr>
          <w:rFonts w:ascii="Arial" w:hAnsi="Arial" w:cs="Arial"/>
          <w:b w:val="0"/>
          <w:szCs w:val="22"/>
          <w:u w:val="none"/>
        </w:rPr>
        <w:t xml:space="preserve">musí být vždy uvedeno, zda bylo </w:t>
      </w:r>
      <w:r w:rsidR="00932E7A">
        <w:rPr>
          <w:rFonts w:ascii="Arial" w:hAnsi="Arial" w:cs="Arial"/>
          <w:b w:val="0"/>
          <w:szCs w:val="22"/>
          <w:u w:val="none"/>
        </w:rPr>
        <w:t>Dílo objednatelem</w:t>
      </w:r>
      <w:r w:rsidRPr="004D5F78">
        <w:rPr>
          <w:rFonts w:ascii="Arial" w:hAnsi="Arial" w:cs="Arial"/>
          <w:b w:val="0"/>
          <w:szCs w:val="22"/>
          <w:u w:val="none"/>
        </w:rPr>
        <w:t xml:space="preserve"> převzato s výhradami či bez výhrad</w:t>
      </w:r>
      <w:r w:rsidR="006A2FB2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V případě, kdy Dílo bylo převzato bez výhrad, je protokol </w:t>
      </w:r>
      <w:r w:rsidR="005066D8">
        <w:rPr>
          <w:rStyle w:val="l-L2Char"/>
          <w:rFonts w:cs="Arial"/>
          <w:b w:val="0"/>
          <w:szCs w:val="22"/>
          <w:u w:val="none"/>
        </w:rPr>
        <w:t>o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předání a převzetí Díla bez výhra</w:t>
      </w:r>
      <w:r w:rsidR="005066D8">
        <w:rPr>
          <w:rStyle w:val="l-L2Char"/>
          <w:rFonts w:cs="Arial"/>
          <w:b w:val="0"/>
          <w:szCs w:val="22"/>
          <w:u w:val="none"/>
        </w:rPr>
        <w:t>d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považován smluvními stranami za akceptační protokol, který potvrzuje předání a převzetí bezvadného Díla.</w:t>
      </w:r>
      <w:r w:rsidR="00843160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Okamžikem převzetí </w:t>
      </w:r>
      <w:r w:rsidR="003B339B">
        <w:rPr>
          <w:rStyle w:val="l-L2Char"/>
          <w:rFonts w:cs="Arial"/>
          <w:b w:val="0"/>
          <w:szCs w:val="22"/>
          <w:u w:val="none"/>
        </w:rPr>
        <w:t>Díla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přechází na objednatele vlastnické právo k</w:t>
      </w:r>
      <w:r w:rsidR="003B339B">
        <w:rPr>
          <w:rStyle w:val="l-L2Char"/>
          <w:rFonts w:cs="Arial"/>
          <w:b w:val="0"/>
          <w:szCs w:val="22"/>
          <w:u w:val="none"/>
        </w:rPr>
        <w:t xml:space="preserve"> Dílu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a přechází na něj nebezpečí škody na </w:t>
      </w:r>
      <w:proofErr w:type="spellStart"/>
      <w:r w:rsidR="003B339B">
        <w:rPr>
          <w:rStyle w:val="l-L2Char"/>
          <w:rFonts w:cs="Arial"/>
          <w:b w:val="0"/>
          <w:szCs w:val="22"/>
          <w:u w:val="none"/>
        </w:rPr>
        <w:t>Díle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.V</w:t>
      </w:r>
      <w:proofErr w:type="spellEnd"/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 případě, že dílo bylo převzato s výhradami, budou vady a nedostatky díla vyčteny v písemném záznamu, který bude přílohou protokolu o předání a převzetí díla s výhradami a pro jejich odstranění bude objednatelem stanovena zhotoviteli lhůta. Až po odstranění vad a nedostatků bude smluvními stranami podepsán akceptační protokol, který bude potvrzovat předání a převzetí bezvadného díla.</w:t>
      </w:r>
    </w:p>
    <w:p w14:paraId="257D4B5C" w14:textId="0FA55117" w:rsidR="008C4E63" w:rsidRPr="004D5F78" w:rsidRDefault="00054689" w:rsidP="003D38EE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7BE6F2C" w14:textId="77777777" w:rsidR="00236919" w:rsidRPr="004D5F78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</w:r>
      <w:r w:rsidR="008960AA" w:rsidRPr="004D5F78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4D5F78" w:rsidRDefault="00DE5AF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2F6773">
        <w:rPr>
          <w:rFonts w:ascii="Arial" w:hAnsi="Arial" w:cs="Arial"/>
          <w:bCs/>
          <w:snapToGrid w:val="0"/>
          <w:szCs w:val="22"/>
          <w:highlight w:val="yellow"/>
        </w:rPr>
        <w:t>[DOPLNIT]</w:t>
      </w:r>
      <w:r w:rsidR="00A14402"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64DBE8E6" w14:textId="77777777" w:rsidR="002B6266" w:rsidRDefault="001D70C2" w:rsidP="00FD5139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2B6266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054689" w:rsidRPr="002B6266">
        <w:rPr>
          <w:rStyle w:val="l-L2Char"/>
          <w:rFonts w:cs="Arial"/>
          <w:b w:val="0"/>
          <w:szCs w:val="22"/>
          <w:u w:val="none"/>
        </w:rPr>
        <w:t>Díla</w:t>
      </w:r>
      <w:r w:rsidR="00DE5AF1" w:rsidRPr="002B6266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2B6266" w:rsidRPr="002B6266">
        <w:rPr>
          <w:rStyle w:val="l-L2Char"/>
          <w:rFonts w:cs="Arial"/>
          <w:b w:val="0"/>
          <w:szCs w:val="22"/>
          <w:u w:val="none"/>
        </w:rPr>
        <w:t xml:space="preserve">: </w:t>
      </w:r>
    </w:p>
    <w:p w14:paraId="1C0A2D76" w14:textId="77777777" w:rsidR="00BA5F81" w:rsidRDefault="00BA5F81" w:rsidP="002B626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022"/>
        <w:gridCol w:w="1170"/>
        <w:gridCol w:w="1461"/>
        <w:gridCol w:w="1024"/>
        <w:gridCol w:w="876"/>
        <w:gridCol w:w="1303"/>
      </w:tblGrid>
      <w:tr w:rsidR="00BA5F81" w:rsidRPr="001A0C93" w14:paraId="3E10F111" w14:textId="77777777" w:rsidTr="00BA5F81">
        <w:trPr>
          <w:cantSplit/>
          <w:trHeight w:val="333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11D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bookmarkStart w:id="4" w:name="_Hlk54686132"/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298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Kč bez DPH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1FC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DPH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8A0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Kč s DPH</w:t>
            </w:r>
          </w:p>
        </w:tc>
      </w:tr>
      <w:tr w:rsidR="00BA5F81" w:rsidRPr="001A0C93" w14:paraId="2EBADB3C" w14:textId="77777777" w:rsidTr="00BA5F81">
        <w:trPr>
          <w:cantSplit/>
          <w:trHeight w:val="458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2D5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E0F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Geodet. práce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6A2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Projekční práce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EE1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Projednání dokumentací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943" w14:textId="77777777" w:rsidR="00BA5F81" w:rsidRPr="0027653C" w:rsidRDefault="00BA5F81" w:rsidP="0014574D">
            <w:pPr>
              <w:jc w:val="center"/>
              <w:rPr>
                <w:rFonts w:cs="Arial"/>
                <w:szCs w:val="20"/>
              </w:rPr>
            </w:pPr>
            <w:r w:rsidRPr="0027653C">
              <w:rPr>
                <w:rFonts w:cs="Arial"/>
                <w:szCs w:val="20"/>
              </w:rPr>
              <w:t>Celkem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BFF" w14:textId="77777777" w:rsidR="00BA5F81" w:rsidRPr="0027653C" w:rsidRDefault="00BA5F81" w:rsidP="0014574D">
            <w:pPr>
              <w:jc w:val="center"/>
              <w:rPr>
                <w:rFonts w:cs="Arial"/>
                <w:bCs/>
                <w:szCs w:val="20"/>
              </w:rPr>
            </w:pPr>
            <w:r w:rsidRPr="0027653C">
              <w:rPr>
                <w:rFonts w:cs="Arial"/>
                <w:bCs/>
                <w:szCs w:val="20"/>
              </w:rPr>
              <w:t>celkem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224" w14:textId="77777777" w:rsidR="00BA5F81" w:rsidRPr="0027653C" w:rsidRDefault="00BA5F81" w:rsidP="0014574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7653C">
              <w:rPr>
                <w:rFonts w:cs="Arial"/>
                <w:b/>
                <w:bCs/>
                <w:szCs w:val="20"/>
              </w:rPr>
              <w:t>Celkem</w:t>
            </w:r>
          </w:p>
        </w:tc>
      </w:tr>
      <w:tr w:rsidR="00BA5F81" w:rsidRPr="001A0C93" w14:paraId="7D75248B" w14:textId="77777777" w:rsidTr="00BA5F81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5E3" w14:textId="0DD4C82E" w:rsidR="00BA5F81" w:rsidRPr="0027653C" w:rsidRDefault="00BA5F81" w:rsidP="0014574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Polní cesta VC1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E2E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6F2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2C1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515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0D8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C9F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</w:tr>
      <w:tr w:rsidR="00BA5F81" w:rsidRPr="001A0C93" w14:paraId="564154C6" w14:textId="77777777" w:rsidTr="00BA5F81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F792" w14:textId="0797AACD" w:rsidR="00BA5F81" w:rsidRPr="0027653C" w:rsidRDefault="00BA5F81" w:rsidP="0014574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Polní cesta VC4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EFB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F3D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8A6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8B4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769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EB3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</w:tr>
      <w:tr w:rsidR="00BA5F81" w:rsidRPr="001A0C93" w14:paraId="0E22A07A" w14:textId="77777777" w:rsidTr="00BA5F81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691" w14:textId="1A8A2F42" w:rsidR="00BA5F81" w:rsidRPr="0027653C" w:rsidRDefault="00BA5F81" w:rsidP="0014574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Polní cesta VPC9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0"/>
              </w:rPr>
              <w:t>. Škvorec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65F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15A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78B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E10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8FE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32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</w:tr>
      <w:tr w:rsidR="00BA5F81" w:rsidRPr="001A0C93" w14:paraId="07CF11D2" w14:textId="77777777" w:rsidTr="00BA5F81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B13" w14:textId="6EDF6F8C" w:rsidR="00BA5F81" w:rsidRPr="00BA5F81" w:rsidRDefault="00BA5F81" w:rsidP="0014574D">
            <w:pPr>
              <w:jc w:val="center"/>
              <w:rPr>
                <w:rFonts w:cs="Arial"/>
                <w:bCs/>
                <w:szCs w:val="22"/>
              </w:rPr>
            </w:pPr>
            <w:r w:rsidRPr="00BA5F81">
              <w:rPr>
                <w:rFonts w:cs="Arial"/>
                <w:b/>
                <w:szCs w:val="22"/>
              </w:rPr>
              <w:t xml:space="preserve">Projekt krajinné zeleně KZ1 </w:t>
            </w:r>
            <w:proofErr w:type="spellStart"/>
            <w:r w:rsidRPr="00BA5F81">
              <w:rPr>
                <w:rFonts w:cs="Arial"/>
                <w:b/>
                <w:szCs w:val="22"/>
              </w:rPr>
              <w:t>k.ú</w:t>
            </w:r>
            <w:proofErr w:type="spellEnd"/>
            <w:r w:rsidRPr="00BA5F81">
              <w:rPr>
                <w:rFonts w:cs="Arial"/>
                <w:b/>
                <w:szCs w:val="22"/>
              </w:rPr>
              <w:t>. Kouty</w:t>
            </w:r>
            <w:r w:rsidR="001545BB">
              <w:rPr>
                <w:rFonts w:cs="Arial"/>
                <w:b/>
                <w:szCs w:val="22"/>
              </w:rPr>
              <w:t xml:space="preserve">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A10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090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725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053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760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2B3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</w:tr>
      <w:tr w:rsidR="00BA5F81" w:rsidRPr="001A0C93" w14:paraId="243E237B" w14:textId="77777777" w:rsidTr="00BA5F81">
        <w:trPr>
          <w:trHeight w:val="49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E7D" w14:textId="77777777" w:rsidR="00BA5F81" w:rsidRPr="0027653C" w:rsidRDefault="00BA5F81" w:rsidP="0014574D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IP1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k.ú</w:t>
            </w:r>
            <w:proofErr w:type="spellEnd"/>
            <w:r>
              <w:rPr>
                <w:rFonts w:cs="Arial"/>
                <w:b/>
                <w:bCs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D8B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6CF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0D2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3D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EBB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C38" w14:textId="77777777" w:rsidR="00BA5F81" w:rsidRPr="0027653C" w:rsidRDefault="00BA5F81" w:rsidP="0014574D">
            <w:pPr>
              <w:rPr>
                <w:rFonts w:cs="Arial"/>
                <w:szCs w:val="20"/>
              </w:rPr>
            </w:pPr>
          </w:p>
        </w:tc>
      </w:tr>
    </w:tbl>
    <w:bookmarkEnd w:id="4"/>
    <w:p w14:paraId="142C854A" w14:textId="2E62B6C3" w:rsidR="00DE5AF1" w:rsidRPr="002B6266" w:rsidRDefault="00A5589B" w:rsidP="002B6266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2B626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6DC20" w14:textId="6EB99AEF" w:rsidR="00C30DBF" w:rsidRPr="004D5F78" w:rsidRDefault="00C30DBF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054689">
        <w:rPr>
          <w:rFonts w:cs="Arial"/>
          <w:b w:val="0"/>
          <w:szCs w:val="22"/>
          <w:u w:val="none"/>
        </w:rPr>
        <w:t>vyhotovování Díla</w:t>
      </w:r>
      <w:r w:rsidR="003B339B">
        <w:rPr>
          <w:rFonts w:cs="Arial"/>
          <w:b w:val="0"/>
          <w:szCs w:val="22"/>
          <w:u w:val="none"/>
        </w:rPr>
        <w:t xml:space="preserve"> </w:t>
      </w:r>
      <w:r w:rsidRPr="004D5F78">
        <w:rPr>
          <w:rFonts w:cs="Arial"/>
          <w:b w:val="0"/>
          <w:szCs w:val="22"/>
          <w:u w:val="none"/>
        </w:rPr>
        <w:t xml:space="preserve">přiměřená část </w:t>
      </w:r>
      <w:r w:rsidR="00C1681E" w:rsidRPr="004D5F78">
        <w:rPr>
          <w:rFonts w:cs="Arial"/>
          <w:b w:val="0"/>
          <w:szCs w:val="22"/>
          <w:u w:val="none"/>
        </w:rPr>
        <w:t>ceny s</w:t>
      </w:r>
      <w:r w:rsidRPr="004D5F78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D7E82B0" w:rsidR="0005524A" w:rsidRDefault="003F63A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4D5F78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4D5F78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054689">
        <w:rPr>
          <w:rStyle w:val="l-L2Char"/>
          <w:rFonts w:cs="Arial"/>
          <w:b w:val="0"/>
          <w:szCs w:val="22"/>
          <w:u w:val="none"/>
        </w:rPr>
        <w:t>bezvadného Díla,</w:t>
      </w:r>
      <w:r w:rsidR="00054689" w:rsidRPr="005202FA">
        <w:rPr>
          <w:b w:val="0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 xml:space="preserve">které bude potvrzovat smluvními stranami podepsaný akceptační protokol. 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4D5F78">
        <w:rPr>
          <w:rStyle w:val="l-L2Char"/>
          <w:rFonts w:cs="Arial"/>
          <w:b w:val="0"/>
          <w:szCs w:val="22"/>
          <w:u w:val="none"/>
        </w:rPr>
        <w:t>účinnosti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37965DAE" w:rsidR="000708A3" w:rsidRPr="004D5F78" w:rsidRDefault="000708A3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4D5F78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4D5F78">
        <w:rPr>
          <w:rStyle w:val="l-L2Char"/>
          <w:rFonts w:cs="Arial"/>
          <w:b w:val="0"/>
          <w:szCs w:val="22"/>
          <w:u w:val="none"/>
        </w:rPr>
        <w:t>úhradou.</w:t>
      </w:r>
      <w:r w:rsidR="00054689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 w:rsidRPr="00054689">
        <w:rPr>
          <w:rStyle w:val="l-L2Char"/>
          <w:rFonts w:cs="Arial"/>
          <w:b w:val="0"/>
          <w:szCs w:val="22"/>
          <w:u w:val="none"/>
        </w:rPr>
        <w:t>Přílohou faktury za zhotovení projektové dokumentace včetně provedeného geotechnického průzkumu bude oboustranně podepsaný akceptační protokol.</w:t>
      </w:r>
    </w:p>
    <w:p w14:paraId="08597CF7" w14:textId="4968458C" w:rsidR="00532A42" w:rsidRPr="004D5F78" w:rsidRDefault="00532A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4D5F78">
        <w:rPr>
          <w:rStyle w:val="l-L2Char"/>
          <w:rFonts w:cs="Arial"/>
          <w:b w:val="0"/>
          <w:szCs w:val="22"/>
          <w:u w:val="none"/>
        </w:rPr>
        <w:t>. F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4D5F78">
        <w:rPr>
          <w:rStyle w:val="l-L2Char"/>
          <w:rFonts w:cs="Arial"/>
          <w:b w:val="0"/>
          <w:szCs w:val="22"/>
          <w:u w:val="none"/>
        </w:rPr>
        <w:t>435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054689">
        <w:rPr>
          <w:rStyle w:val="l-L2Char"/>
          <w:rFonts w:cs="Arial"/>
          <w:b w:val="0"/>
          <w:szCs w:val="22"/>
          <w:u w:val="none"/>
        </w:rPr>
        <w:t>9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843160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4D5F78">
        <w:rPr>
          <w:rStyle w:val="l-L2Char"/>
          <w:rFonts w:cs="Arial"/>
          <w:szCs w:val="22"/>
        </w:rPr>
        <w:t xml:space="preserve"> </w:t>
      </w:r>
    </w:p>
    <w:p w14:paraId="27088D79" w14:textId="77777777" w:rsidR="00C75A45" w:rsidRPr="004D5F78" w:rsidRDefault="00C75A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25A92408" w:rsidR="00C75A45" w:rsidRPr="004D5F78" w:rsidRDefault="00C75A45" w:rsidP="00B8338E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Odběratel: Státní pozemkový úřad, Praha 3, Husinecká 1024/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>, PSČ 130 00, IČ 01312774</w:t>
      </w:r>
    </w:p>
    <w:p w14:paraId="3448221A" w14:textId="34263872" w:rsidR="003F4A18" w:rsidRPr="003F4A18" w:rsidRDefault="00C75A45" w:rsidP="00715096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Konečný příjemce: </w:t>
      </w:r>
      <w:r w:rsidR="003F4A18" w:rsidRPr="003F4A18">
        <w:rPr>
          <w:rFonts w:ascii="Arial" w:hAnsi="Arial" w:cs="Arial"/>
          <w:b w:val="0"/>
          <w:szCs w:val="22"/>
          <w:u w:val="none"/>
        </w:rPr>
        <w:t xml:space="preserve">Státní pozemkový úřad, Pobočka Nymburk, Soudní 17/3, 288 02 </w:t>
      </w:r>
      <w:r w:rsidR="00715096">
        <w:rPr>
          <w:rFonts w:ascii="Arial" w:hAnsi="Arial" w:cs="Arial"/>
          <w:b w:val="0"/>
          <w:szCs w:val="22"/>
          <w:u w:val="none"/>
        </w:rPr>
        <w:t xml:space="preserve">           </w:t>
      </w:r>
      <w:r w:rsidR="003F4A18" w:rsidRPr="003F4A18">
        <w:rPr>
          <w:rFonts w:ascii="Arial" w:hAnsi="Arial" w:cs="Arial"/>
          <w:b w:val="0"/>
          <w:szCs w:val="22"/>
          <w:u w:val="none"/>
        </w:rPr>
        <w:t>Nymburk</w:t>
      </w:r>
    </w:p>
    <w:p w14:paraId="747EE6F8" w14:textId="077C7E71" w:rsidR="00532A42" w:rsidRPr="005202FA" w:rsidRDefault="00532A42" w:rsidP="003F4A18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lastRenderedPageBreak/>
        <w:t xml:space="preserve"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 dojde s ohledem na povahu závazku k prodloužení doby splatnosti </w:t>
      </w:r>
      <w:proofErr w:type="gramStart"/>
      <w:r w:rsidRPr="004D5F78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Pr="004D5F78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4D5F78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</w:r>
      <w:r w:rsidR="000203F2" w:rsidRPr="004D5F78">
        <w:rPr>
          <w:rFonts w:ascii="Arial" w:hAnsi="Arial" w:cs="Arial"/>
          <w:szCs w:val="22"/>
        </w:rPr>
        <w:t>Záruka za jakost a vady</w:t>
      </w:r>
    </w:p>
    <w:p w14:paraId="464D3865" w14:textId="2DC2A962" w:rsidR="00C52BAE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objednateli poskytuje záruku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za  předaného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4D5F78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4D5F78">
        <w:rPr>
          <w:rStyle w:val="l-L2Char"/>
          <w:rFonts w:cs="Arial"/>
          <w:b w:val="0"/>
          <w:szCs w:val="22"/>
          <w:u w:val="none"/>
        </w:rPr>
        <w:t xml:space="preserve">že </w:t>
      </w:r>
      <w:r w:rsidR="0005468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4D5F78">
        <w:rPr>
          <w:rFonts w:ascii="Arial" w:hAnsi="Arial" w:cs="Arial"/>
          <w:b w:val="0"/>
          <w:szCs w:val="22"/>
          <w:u w:val="none"/>
        </w:rPr>
        <w:t>,</w:t>
      </w:r>
      <w:r w:rsidR="00380D9B" w:rsidRPr="004D5F78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4D5F78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76A6C6D" w:rsidR="005844C4" w:rsidRPr="004D5F78" w:rsidRDefault="00863B5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4D5F78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4D5F78">
        <w:rPr>
          <w:rStyle w:val="l-L2Char"/>
          <w:rFonts w:cs="Arial"/>
          <w:b w:val="0"/>
          <w:szCs w:val="22"/>
          <w:u w:val="none"/>
        </w:rPr>
        <w:t>Plnění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1800BB" w:rsidRPr="004D5F78">
        <w:rPr>
          <w:rStyle w:val="l-L2Char"/>
          <w:rFonts w:cs="Arial"/>
          <w:b w:val="0"/>
          <w:szCs w:val="22"/>
          <w:u w:val="none"/>
        </w:rPr>
        <w:t>60 měsíců</w:t>
      </w:r>
      <w:r w:rsidR="001800BB"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4D5F78">
        <w:rPr>
          <w:rStyle w:val="l-L2Char"/>
          <w:rFonts w:cs="Arial"/>
          <w:b w:val="0"/>
          <w:szCs w:val="22"/>
          <w:u w:val="none"/>
        </w:rPr>
        <w:t>o</w:t>
      </w:r>
      <w:r w:rsidRPr="004D5F78">
        <w:rPr>
          <w:rStyle w:val="l-L2Char"/>
          <w:rFonts w:cs="Arial"/>
          <w:b w:val="0"/>
          <w:szCs w:val="22"/>
          <w:u w:val="none"/>
        </w:rPr>
        <w:t>d</w:t>
      </w:r>
      <w:r w:rsidR="005A0043" w:rsidRPr="004D5F78">
        <w:rPr>
          <w:rStyle w:val="l-L2Char"/>
          <w:rFonts w:cs="Arial"/>
          <w:b w:val="0"/>
          <w:szCs w:val="22"/>
          <w:u w:val="none"/>
        </w:rPr>
        <w:t>e dne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054689">
        <w:rPr>
          <w:rStyle w:val="l-L2Char"/>
          <w:rFonts w:cs="Arial"/>
          <w:b w:val="0"/>
          <w:szCs w:val="22"/>
          <w:u w:val="none"/>
        </w:rPr>
        <w:t>předání Díla</w:t>
      </w:r>
      <w:r w:rsidR="003F4A18">
        <w:rPr>
          <w:rStyle w:val="l-L2Char"/>
          <w:rFonts w:cs="Arial"/>
          <w:b w:val="0"/>
          <w:szCs w:val="22"/>
          <w:u w:val="none"/>
        </w:rPr>
        <w:t xml:space="preserve">. 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A77E761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5844C4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64D81F78" w:rsidR="00C467FD" w:rsidRPr="004D5F78" w:rsidRDefault="009E1295" w:rsidP="00DB32E6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5" w:name="_Ref376528927"/>
      <w:r w:rsidRPr="004D5F78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4D5F78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510351">
        <w:rPr>
          <w:rStyle w:val="l-L2Char"/>
          <w:rFonts w:cs="Arial"/>
          <w:b w:val="0"/>
          <w:szCs w:val="22"/>
          <w:u w:val="none"/>
        </w:rPr>
        <w:t>2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0 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dnů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4D5F78">
        <w:rPr>
          <w:rStyle w:val="l-L2Char"/>
          <w:rFonts w:cs="Arial"/>
          <w:b w:val="0"/>
          <w:szCs w:val="22"/>
          <w:u w:val="none"/>
        </w:rPr>
        <w:t>.</w:t>
      </w:r>
      <w:bookmarkEnd w:id="5"/>
      <w:r w:rsidR="00443C71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4D5F78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t>Aktualizace Plnění</w:t>
      </w:r>
    </w:p>
    <w:p w14:paraId="10FC8D3E" w14:textId="7A378672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4D5F78">
        <w:rPr>
          <w:rFonts w:ascii="Arial" w:hAnsi="Arial" w:cs="Arial"/>
          <w:b w:val="0"/>
          <w:szCs w:val="22"/>
          <w:u w:val="none"/>
        </w:rPr>
        <w:t xml:space="preserve">7.1  </w:t>
      </w:r>
      <w:r w:rsidRPr="004D5F78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</w:t>
      </w:r>
      <w:r w:rsidR="008E5429">
        <w:rPr>
          <w:rStyle w:val="l-L2Char"/>
          <w:rFonts w:cs="Arial"/>
          <w:b w:val="0"/>
          <w:szCs w:val="22"/>
          <w:u w:val="none"/>
        </w:rPr>
        <w:t>k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 bezplatn</w:t>
      </w:r>
      <w:r w:rsidR="008E5429">
        <w:rPr>
          <w:rStyle w:val="l-L2Char"/>
          <w:rFonts w:cs="Arial"/>
          <w:b w:val="0"/>
          <w:szCs w:val="22"/>
          <w:u w:val="none"/>
        </w:rPr>
        <w:t>é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aktualizaci technického nebo formálního řešení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261C1F">
        <w:rPr>
          <w:rStyle w:val="l-L2Char"/>
          <w:rFonts w:cs="Arial"/>
          <w:b w:val="0"/>
          <w:szCs w:val="22"/>
          <w:u w:val="none"/>
        </w:rPr>
        <w:t>Díla</w:t>
      </w:r>
      <w:r w:rsidR="009C0AAF" w:rsidRPr="004D5F78">
        <w:rPr>
          <w:rStyle w:val="l-L2Char"/>
          <w:rFonts w:cs="Arial"/>
          <w:b w:val="0"/>
          <w:szCs w:val="22"/>
          <w:u w:val="none"/>
        </w:rPr>
        <w:t xml:space="preserve"> dle 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9C0AAF" w:rsidRPr="004D5F78">
        <w:rPr>
          <w:rStyle w:val="l-L2Char"/>
          <w:rFonts w:cs="Arial"/>
          <w:b w:val="0"/>
          <w:szCs w:val="22"/>
          <w:u w:val="none"/>
        </w:rPr>
        <w:t>IV dojde ke změně předpisů nebo technických norem (max. jedenkrát).</w:t>
      </w:r>
    </w:p>
    <w:p w14:paraId="2E0D5B19" w14:textId="1602F9B4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7.</w:t>
      </w:r>
      <w:r w:rsidRPr="004D5F78">
        <w:rPr>
          <w:rStyle w:val="l-L2Char"/>
          <w:rFonts w:cs="Arial"/>
          <w:b w:val="0"/>
          <w:szCs w:val="22"/>
          <w:u w:val="none"/>
        </w:rPr>
        <w:t>2</w:t>
      </w:r>
      <w:r w:rsidRPr="004D5F78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provést do 3 měsíců od písemné výzvy objednatele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4D5F78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</w:t>
      </w:r>
      <w:r w:rsidR="00690C9D" w:rsidRPr="004D5F78">
        <w:rPr>
          <w:rStyle w:val="l-L2Char"/>
          <w:rFonts w:cs="Arial"/>
          <w:b w:val="0"/>
          <w:szCs w:val="22"/>
          <w:u w:val="none"/>
        </w:rPr>
        <w:t>3</w:t>
      </w:r>
      <w:r w:rsidRPr="004D5F78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2ED1531C" w:rsidR="00690C9D" w:rsidRPr="004D5F78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7.4</w:t>
      </w:r>
      <w:r w:rsidRPr="004D5F78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D243AF">
        <w:rPr>
          <w:rStyle w:val="l-L2Char"/>
          <w:rFonts w:cs="Arial"/>
          <w:b w:val="0"/>
          <w:szCs w:val="22"/>
          <w:u w:val="none"/>
        </w:rPr>
        <w:t xml:space="preserve">rozpočtu </w:t>
      </w:r>
      <w:r w:rsidRPr="004D5F78">
        <w:rPr>
          <w:rStyle w:val="l-L2Char"/>
          <w:rFonts w:cs="Arial"/>
          <w:b w:val="0"/>
          <w:szCs w:val="22"/>
          <w:u w:val="none"/>
        </w:rPr>
        <w:t>provést do 1 měsíce od písemné výzvy objednatele.</w:t>
      </w:r>
    </w:p>
    <w:p w14:paraId="28A6A24A" w14:textId="0C87C461" w:rsidR="008D2DA1" w:rsidRPr="005202FA" w:rsidRDefault="00690C9D" w:rsidP="005202F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7.5</w:t>
      </w:r>
      <w:r w:rsidRPr="004D5F78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4D5F78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4D5F78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4D5F78">
        <w:rPr>
          <w:rStyle w:val="l-L2Char"/>
          <w:rFonts w:cs="Arial"/>
          <w:b w:val="0"/>
          <w:szCs w:val="22"/>
          <w:u w:val="none"/>
        </w:rPr>
        <w:t>VI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 smlouvy</w:t>
      </w:r>
      <w:r w:rsidR="008D2DA1" w:rsidRPr="004D5F78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1ED3F8AA" w14:textId="788C1E03" w:rsidR="004D037A" w:rsidRPr="004D5F78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br/>
        <w:t>Povinnost mlčenlivosti</w:t>
      </w:r>
      <w:r w:rsidR="00661CD2">
        <w:rPr>
          <w:rFonts w:ascii="Arial" w:hAnsi="Arial" w:cs="Arial"/>
          <w:szCs w:val="22"/>
        </w:rPr>
        <w:t xml:space="preserve"> </w:t>
      </w:r>
      <w:r w:rsidR="00661CD2" w:rsidRPr="00843160">
        <w:rPr>
          <w:rFonts w:ascii="Arial" w:hAnsi="Arial" w:cs="Arial"/>
          <w:szCs w:val="22"/>
        </w:rPr>
        <w:t>a ochrana osobních údajů</w:t>
      </w:r>
    </w:p>
    <w:p w14:paraId="44F75D5C" w14:textId="3F2DACFD" w:rsidR="004D037A" w:rsidRPr="004D048A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4D5F78">
        <w:rPr>
          <w:rStyle w:val="l-L2Char"/>
          <w:rFonts w:cs="Arial"/>
          <w:b w:val="0"/>
          <w:szCs w:val="22"/>
          <w:u w:val="none"/>
        </w:rPr>
        <w:t>se zavazuje zachovávat mlčenlivost o všech skutečnostech, o kterých se dozví od objednatele v souvislosti s plněním smlouvy</w:t>
      </w:r>
      <w:r w:rsidR="000D7597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4D5F78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4D5F78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</w:t>
      </w:r>
      <w:r w:rsidR="000D7597" w:rsidRPr="004D048A">
        <w:rPr>
          <w:rFonts w:ascii="Arial" w:hAnsi="Arial" w:cs="Arial"/>
          <w:b w:val="0"/>
          <w:szCs w:val="22"/>
          <w:u w:val="none"/>
        </w:rPr>
        <w:t>občanského zákoníku.</w:t>
      </w:r>
    </w:p>
    <w:p w14:paraId="60C576D3" w14:textId="0941CA9B" w:rsidR="004D037A" w:rsidRPr="004D048A" w:rsidRDefault="004D037A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048A">
        <w:rPr>
          <w:rStyle w:val="l-L2Char"/>
          <w:rFonts w:cs="Arial"/>
          <w:b w:val="0"/>
          <w:szCs w:val="22"/>
          <w:u w:val="none"/>
        </w:rPr>
        <w:lastRenderedPageBreak/>
        <w:t xml:space="preserve">Za porušení povinnosti mlčenlivosti </w:t>
      </w:r>
      <w:r w:rsidR="001D32AC" w:rsidRPr="004D048A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4D048A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4D048A">
        <w:rPr>
          <w:rStyle w:val="l-L2Char"/>
          <w:rFonts w:cs="Arial"/>
          <w:b w:val="0"/>
          <w:szCs w:val="22"/>
          <w:u w:val="none"/>
        </w:rPr>
        <w:t>e</w:t>
      </w:r>
      <w:r w:rsidRPr="004D048A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4D048A">
        <w:rPr>
          <w:rStyle w:val="l-L2Char"/>
          <w:rFonts w:cs="Arial"/>
          <w:b w:val="0"/>
          <w:szCs w:val="22"/>
          <w:u w:val="none"/>
        </w:rPr>
        <w:t>této</w:t>
      </w:r>
      <w:r w:rsidR="002538F3" w:rsidRPr="004D048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048A">
        <w:rPr>
          <w:rStyle w:val="l-L2Char"/>
          <w:rFonts w:cs="Arial"/>
          <w:b w:val="0"/>
          <w:szCs w:val="22"/>
          <w:u w:val="none"/>
        </w:rPr>
        <w:t>povinnosti</w:t>
      </w:r>
      <w:r w:rsidR="00261C1F" w:rsidRPr="004D048A">
        <w:rPr>
          <w:rStyle w:val="l-L2Char"/>
          <w:rFonts w:cs="Arial"/>
          <w:b w:val="0"/>
          <w:szCs w:val="22"/>
          <w:u w:val="none"/>
        </w:rPr>
        <w:t>, smluvní sankce může být uložena i opakovaně</w:t>
      </w:r>
      <w:r w:rsidRPr="004D048A">
        <w:rPr>
          <w:rStyle w:val="l-L2Char"/>
          <w:rFonts w:cs="Arial"/>
          <w:b w:val="0"/>
          <w:szCs w:val="22"/>
          <w:u w:val="none"/>
        </w:rPr>
        <w:t>.</w:t>
      </w:r>
    </w:p>
    <w:p w14:paraId="6F1624A6" w14:textId="67A72612" w:rsidR="00661CD2" w:rsidRPr="004D048A" w:rsidRDefault="00261C1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048A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4D048A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4D048A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44B4F91E" w14:textId="04D2152D" w:rsidR="00712A60" w:rsidRPr="004D048A" w:rsidRDefault="00712A60" w:rsidP="005A0043">
      <w:pPr>
        <w:pStyle w:val="l-L1"/>
        <w:ind w:left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t xml:space="preserve"> </w:t>
      </w:r>
    </w:p>
    <w:p w14:paraId="2C416A68" w14:textId="77777777" w:rsidR="00712A60" w:rsidRPr="004D048A" w:rsidRDefault="00712A60" w:rsidP="00712A60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t>Pojištění zhotovitele</w:t>
      </w:r>
    </w:p>
    <w:p w14:paraId="0A83251C" w14:textId="56E1414E" w:rsidR="00712A60" w:rsidRPr="004D048A" w:rsidRDefault="00712A60" w:rsidP="00DB32E6">
      <w:pPr>
        <w:pStyle w:val="Odstavecseseznamem"/>
        <w:numPr>
          <w:ilvl w:val="1"/>
          <w:numId w:val="3"/>
        </w:numPr>
        <w:spacing w:after="200" w:line="276" w:lineRule="auto"/>
        <w:jc w:val="both"/>
        <w:rPr>
          <w:rFonts w:cs="Arial"/>
          <w:szCs w:val="22"/>
        </w:rPr>
      </w:pPr>
      <w:bookmarkStart w:id="6" w:name="_Hlk19543338"/>
      <w:r w:rsidRPr="004D048A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</w:t>
      </w:r>
      <w:proofErr w:type="gramStart"/>
      <w:r w:rsidRPr="004D048A">
        <w:rPr>
          <w:rFonts w:cs="Arial"/>
          <w:szCs w:val="22"/>
        </w:rPr>
        <w:t xml:space="preserve">nejméně </w:t>
      </w:r>
      <w:r w:rsidR="00BB1545" w:rsidRPr="004D048A">
        <w:rPr>
          <w:rFonts w:cs="Arial"/>
        </w:rPr>
        <w:t xml:space="preserve"> </w:t>
      </w:r>
      <w:r w:rsidR="00146DFE">
        <w:rPr>
          <w:rFonts w:cs="Arial"/>
          <w:b/>
          <w:szCs w:val="22"/>
        </w:rPr>
        <w:t>45</w:t>
      </w:r>
      <w:proofErr w:type="gramEnd"/>
      <w:r w:rsidR="00146DFE">
        <w:rPr>
          <w:rFonts w:cs="Arial"/>
          <w:b/>
          <w:szCs w:val="22"/>
        </w:rPr>
        <w:t> 000,-</w:t>
      </w:r>
      <w:r w:rsidR="00BB1545" w:rsidRPr="004D048A">
        <w:rPr>
          <w:rFonts w:cs="Arial"/>
        </w:rPr>
        <w:t xml:space="preserve"> </w:t>
      </w:r>
      <w:r w:rsidRPr="004D048A">
        <w:rPr>
          <w:rFonts w:cs="Arial"/>
          <w:szCs w:val="22"/>
        </w:rPr>
        <w:t xml:space="preserve">Kč. Zhotovitel se zavazuje, že po celou dobu trvání této smlouvy bude pojištěn ve smyslu tohoto ustanovení a že nedojde ke snížení pojistné částky pod částku uvedenou v předchozí větě. </w:t>
      </w:r>
      <w:r w:rsidR="00261C1F" w:rsidRPr="004D048A">
        <w:rPr>
          <w:rFonts w:cs="Arial"/>
          <w:szCs w:val="22"/>
        </w:rPr>
        <w:t xml:space="preserve">Na žádost objednatele je zhotovitel </w:t>
      </w:r>
      <w:proofErr w:type="gramStart"/>
      <w:r w:rsidR="00261C1F" w:rsidRPr="004D048A">
        <w:rPr>
          <w:rFonts w:cs="Arial"/>
          <w:szCs w:val="22"/>
        </w:rPr>
        <w:t>povinen  kdykoliv</w:t>
      </w:r>
      <w:proofErr w:type="gramEnd"/>
      <w:r w:rsidR="00261C1F" w:rsidRPr="004D048A">
        <w:rPr>
          <w:rFonts w:cs="Arial"/>
          <w:szCs w:val="22"/>
        </w:rPr>
        <w:t xml:space="preserve"> předložit ve lhůtě 3 dnů uspokojivé doklady o tom, že pojistná smlouvy uzavřené zhotovitelem jsou a zůstávají v platnosti a účinnosti po celou dobu trvání této smlouvy a záruční doby z ní vyplývající.</w:t>
      </w:r>
    </w:p>
    <w:bookmarkEnd w:id="6"/>
    <w:p w14:paraId="126C65C8" w14:textId="237B1A84" w:rsidR="009D39E8" w:rsidRPr="004D048A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4D048A">
        <w:rPr>
          <w:rFonts w:ascii="Arial" w:hAnsi="Arial" w:cs="Arial"/>
          <w:szCs w:val="22"/>
        </w:rPr>
        <w:br/>
      </w:r>
      <w:bookmarkStart w:id="7" w:name="_Ref376798291"/>
      <w:r w:rsidRPr="004D048A">
        <w:rPr>
          <w:rFonts w:ascii="Arial" w:hAnsi="Arial" w:cs="Arial"/>
          <w:szCs w:val="22"/>
        </w:rPr>
        <w:t>Licenční ujednání</w:t>
      </w:r>
      <w:bookmarkEnd w:id="7"/>
    </w:p>
    <w:p w14:paraId="63895710" w14:textId="273054DC" w:rsidR="009D39E8" w:rsidRPr="004D048A" w:rsidRDefault="009D39E8" w:rsidP="00DB32E6">
      <w:pPr>
        <w:numPr>
          <w:ilvl w:val="1"/>
          <w:numId w:val="3"/>
        </w:numPr>
        <w:jc w:val="both"/>
        <w:rPr>
          <w:rFonts w:cs="Arial"/>
          <w:szCs w:val="22"/>
          <w:lang w:eastAsia="en-US"/>
        </w:rPr>
      </w:pPr>
      <w:r w:rsidRPr="004D048A">
        <w:rPr>
          <w:rFonts w:cs="Arial"/>
          <w:szCs w:val="22"/>
          <w:lang w:eastAsia="en-US"/>
        </w:rPr>
        <w:t>Vzhledem k tomu, že součástí</w:t>
      </w:r>
      <w:r w:rsidR="00261C1F" w:rsidRPr="004D048A">
        <w:rPr>
          <w:rFonts w:cs="Arial"/>
          <w:szCs w:val="22"/>
          <w:lang w:eastAsia="en-US"/>
        </w:rPr>
        <w:t xml:space="preserve"> Díla</w:t>
      </w:r>
      <w:r w:rsidRPr="004D048A">
        <w:rPr>
          <w:rFonts w:cs="Arial"/>
          <w:szCs w:val="22"/>
          <w:lang w:eastAsia="en-US"/>
        </w:rPr>
        <w:t xml:space="preserve"> dle této smlouvy je i plnění, které může naplňovat znaky autorského díla ve smyslu zákona č. 121/2000 Sb., o právu autorském, o právech souvisejících s právem autorským a o změně některých zákonů, </w:t>
      </w:r>
      <w:r w:rsidR="00261C1F" w:rsidRPr="004D048A">
        <w:rPr>
          <w:rFonts w:cs="Arial"/>
          <w:szCs w:val="22"/>
          <w:lang w:eastAsia="en-US"/>
        </w:rPr>
        <w:t xml:space="preserve">ve znění pozdějších předpisů </w:t>
      </w:r>
      <w:r w:rsidRPr="004D048A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261C1F" w:rsidRPr="004D048A">
        <w:rPr>
          <w:rFonts w:cs="Arial"/>
          <w:szCs w:val="22"/>
          <w:lang w:eastAsia="en-US"/>
        </w:rPr>
        <w:t>Díla</w:t>
      </w:r>
      <w:r w:rsidRPr="004D048A">
        <w:rPr>
          <w:rFonts w:cs="Arial"/>
          <w:szCs w:val="22"/>
          <w:lang w:eastAsia="en-US"/>
        </w:rPr>
        <w:t xml:space="preserve"> poskytována licence za podmínek sjednaných v tomto </w:t>
      </w:r>
      <w:r w:rsidRPr="004D048A">
        <w:rPr>
          <w:rFonts w:cs="Arial"/>
          <w:szCs w:val="22"/>
          <w:lang w:eastAsia="en-US"/>
        </w:rPr>
        <w:fldChar w:fldCharType="begin"/>
      </w:r>
      <w:r w:rsidRPr="004D048A">
        <w:rPr>
          <w:rFonts w:cs="Arial"/>
          <w:szCs w:val="22"/>
          <w:lang w:eastAsia="en-US"/>
        </w:rPr>
        <w:instrText xml:space="preserve"> REF _Ref376798291 \r \h  \* MERGEFORMAT </w:instrText>
      </w:r>
      <w:r w:rsidRPr="004D048A">
        <w:rPr>
          <w:rFonts w:cs="Arial"/>
          <w:szCs w:val="22"/>
          <w:lang w:eastAsia="en-US"/>
        </w:rPr>
      </w:r>
      <w:r w:rsidRPr="004D048A">
        <w:rPr>
          <w:rFonts w:cs="Arial"/>
          <w:szCs w:val="22"/>
          <w:lang w:eastAsia="en-US"/>
        </w:rPr>
        <w:fldChar w:fldCharType="separate"/>
      </w:r>
      <w:r w:rsidR="001545BB">
        <w:rPr>
          <w:rFonts w:cs="Arial"/>
          <w:szCs w:val="22"/>
          <w:lang w:eastAsia="en-US"/>
        </w:rPr>
        <w:t>Čl. X</w:t>
      </w:r>
      <w:r w:rsidRPr="004D048A">
        <w:rPr>
          <w:rFonts w:cs="Arial"/>
          <w:szCs w:val="22"/>
          <w:lang w:eastAsia="en-US"/>
        </w:rPr>
        <w:fldChar w:fldCharType="end"/>
      </w:r>
      <w:r w:rsidRPr="004D048A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048A">
        <w:rPr>
          <w:rFonts w:cs="Arial"/>
          <w:b w:val="0"/>
          <w:szCs w:val="22"/>
          <w:u w:val="none"/>
        </w:rPr>
        <w:t>Zhotovitel prohlašuje, že je oprávněn vykonávat svým jménem a na svůj účet majetková</w:t>
      </w:r>
      <w:r w:rsidRPr="004D5F78">
        <w:rPr>
          <w:rFonts w:cs="Arial"/>
          <w:b w:val="0"/>
          <w:szCs w:val="22"/>
          <w:u w:val="none"/>
        </w:rPr>
        <w:t xml:space="preserve"> práva k předmětu ochrany a že je oprávněn k jeho užití udělit objednateli licenci.</w:t>
      </w:r>
    </w:p>
    <w:p w14:paraId="2887456D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37C3A7D3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261C1F">
        <w:rPr>
          <w:rFonts w:cs="Arial"/>
          <w:b w:val="0"/>
          <w:szCs w:val="22"/>
          <w:u w:val="none"/>
        </w:rPr>
        <w:t>Díla</w:t>
      </w:r>
      <w:r w:rsidRPr="004D5F78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4D5F78" w:rsidRDefault="009D39E8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4D5F78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Smluvní pokuty</w:t>
      </w:r>
      <w:r w:rsidR="001640AC" w:rsidRPr="004D5F78">
        <w:rPr>
          <w:rFonts w:ascii="Arial" w:hAnsi="Arial" w:cs="Arial"/>
          <w:szCs w:val="22"/>
        </w:rPr>
        <w:t>, náhrada škody</w:t>
      </w:r>
      <w:r w:rsidR="00024114" w:rsidRPr="004D5F78">
        <w:rPr>
          <w:rFonts w:ascii="Arial" w:hAnsi="Arial" w:cs="Arial"/>
          <w:szCs w:val="22"/>
        </w:rPr>
        <w:t xml:space="preserve">, </w:t>
      </w:r>
      <w:r w:rsidRPr="004D5F78">
        <w:rPr>
          <w:rFonts w:ascii="Arial" w:hAnsi="Arial" w:cs="Arial"/>
          <w:szCs w:val="22"/>
        </w:rPr>
        <w:t>odstoupení od smlouvy</w:t>
      </w:r>
      <w:r w:rsidR="00024114" w:rsidRPr="004D5F78">
        <w:rPr>
          <w:rFonts w:ascii="Arial" w:hAnsi="Arial" w:cs="Arial"/>
          <w:szCs w:val="22"/>
        </w:rPr>
        <w:t xml:space="preserve"> a výpověď smlouvy</w:t>
      </w:r>
    </w:p>
    <w:p w14:paraId="03F49976" w14:textId="50884320" w:rsidR="003F4A18" w:rsidRPr="003F4A18" w:rsidRDefault="003F4A18" w:rsidP="003F4A18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3F4A18">
        <w:rPr>
          <w:rStyle w:val="l-L2Char"/>
          <w:rFonts w:cs="Arial"/>
          <w:szCs w:val="22"/>
          <w:lang w:eastAsia="en-US"/>
        </w:rPr>
        <w:t xml:space="preserve">Je-li zhotovitel v prodlení s předáním Plnění či jeho části v termínu dle Čl. III této smlouvy, uhradí objednateli smluvní pokutu ve výši 0,05% z ceny Díla bez </w:t>
      </w:r>
      <w:proofErr w:type="gramStart"/>
      <w:r w:rsidRPr="003F4A18">
        <w:rPr>
          <w:rStyle w:val="l-L2Char"/>
          <w:rFonts w:cs="Arial"/>
          <w:szCs w:val="22"/>
          <w:lang w:eastAsia="en-US"/>
        </w:rPr>
        <w:t>DPH  dle</w:t>
      </w:r>
      <w:proofErr w:type="gramEnd"/>
      <w:r w:rsidRPr="003F4A18">
        <w:rPr>
          <w:rStyle w:val="l-L2Char"/>
          <w:rFonts w:cs="Arial"/>
          <w:szCs w:val="22"/>
          <w:lang w:eastAsia="en-US"/>
        </w:rPr>
        <w:t xml:space="preserve"> čl. V odst. 5. 2 Smlouvy za každý byť i jen započatý den prodlení.</w:t>
      </w:r>
    </w:p>
    <w:p w14:paraId="6E339BF8" w14:textId="63A61B39" w:rsidR="00666E0D" w:rsidRDefault="00666E0D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4D5F78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4D5F78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4D5F78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4D5F78">
        <w:rPr>
          <w:rStyle w:val="l-L2Char"/>
          <w:rFonts w:cs="Arial"/>
          <w:b w:val="0"/>
          <w:szCs w:val="22"/>
          <w:u w:val="none"/>
        </w:rPr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separate"/>
      </w:r>
      <w:r w:rsidR="001545BB">
        <w:rPr>
          <w:rStyle w:val="l-L2Char"/>
          <w:rFonts w:cs="Arial"/>
          <w:b w:val="0"/>
          <w:szCs w:val="22"/>
          <w:u w:val="none"/>
        </w:rPr>
        <w:t>6.4</w:t>
      </w:r>
      <w:r w:rsidR="00D53965" w:rsidRPr="004D5F78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4D5F78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0,</w:t>
      </w:r>
      <w:r w:rsidR="00510351">
        <w:rPr>
          <w:rStyle w:val="l-L2Char"/>
          <w:rFonts w:cs="Arial"/>
          <w:b w:val="0"/>
          <w:szCs w:val="22"/>
          <w:u w:val="none"/>
        </w:rPr>
        <w:t>1</w:t>
      </w:r>
      <w:r w:rsidR="00510351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% z</w:t>
      </w:r>
      <w:r w:rsidR="00261C1F">
        <w:rPr>
          <w:rStyle w:val="l-L2Char"/>
          <w:rFonts w:cs="Arial"/>
          <w:b w:val="0"/>
          <w:szCs w:val="22"/>
          <w:u w:val="none"/>
        </w:rPr>
        <w:t xml:space="preserve"> celkové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ceny takového Plnění či jeho části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4D5F78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158A040B" w14:textId="1BE86603" w:rsidR="003B5DCD" w:rsidRPr="003B5DCD" w:rsidRDefault="003B5DCD" w:rsidP="00DB32E6">
      <w:pPr>
        <w:pStyle w:val="Odstavecseseznamem"/>
        <w:numPr>
          <w:ilvl w:val="1"/>
          <w:numId w:val="3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výši </w:t>
      </w:r>
      <w:proofErr w:type="gramStart"/>
      <w:r w:rsidRPr="00AE265B">
        <w:rPr>
          <w:szCs w:val="22"/>
          <w:lang w:eastAsia="en-US"/>
        </w:rPr>
        <w:t>0,2%</w:t>
      </w:r>
      <w:proofErr w:type="gramEnd"/>
      <w:r w:rsidRPr="00AE265B">
        <w:rPr>
          <w:szCs w:val="22"/>
          <w:lang w:eastAsia="en-US"/>
        </w:rPr>
        <w:t xml:space="preserve"> </w:t>
      </w:r>
      <w:r w:rsidR="00DD0DE6">
        <w:rPr>
          <w:szCs w:val="22"/>
          <w:lang w:eastAsia="en-US"/>
        </w:rPr>
        <w:t xml:space="preserve">Kč </w:t>
      </w:r>
      <w:r w:rsidRPr="00AE265B">
        <w:rPr>
          <w:szCs w:val="22"/>
          <w:lang w:eastAsia="en-US"/>
        </w:rPr>
        <w:t>z ceny díla</w:t>
      </w:r>
      <w:r w:rsidRPr="00AE265B">
        <w:rPr>
          <w:szCs w:val="22"/>
        </w:rPr>
        <w:t xml:space="preserve"> </w:t>
      </w:r>
      <w:r w:rsidRPr="00AE265B">
        <w:rPr>
          <w:szCs w:val="22"/>
          <w:lang w:eastAsia="en-US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4D5F78" w:rsidRDefault="000B713E" w:rsidP="00DB32E6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4D5F78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4D5F78" w:rsidRDefault="00F146D0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4D5F78">
        <w:rPr>
          <w:rFonts w:ascii="Arial" w:hAnsi="Arial" w:cs="Arial"/>
          <w:b w:val="0"/>
          <w:szCs w:val="22"/>
          <w:u w:val="none"/>
        </w:rPr>
        <w:t>s</w:t>
      </w:r>
      <w:r w:rsidRPr="004D5F78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4D5F78">
        <w:rPr>
          <w:rFonts w:ascii="Arial" w:hAnsi="Arial" w:cs="Arial"/>
          <w:b w:val="0"/>
          <w:szCs w:val="22"/>
          <w:u w:val="none"/>
        </w:rPr>
        <w:t> </w:t>
      </w:r>
      <w:r w:rsidRPr="004D5F78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2939FDC0" w:rsidR="004861C9" w:rsidRPr="004D5F78" w:rsidRDefault="004861C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</w:t>
      </w:r>
      <w:r w:rsidR="00CD1317">
        <w:rPr>
          <w:rStyle w:val="l-L2Char"/>
          <w:rFonts w:cs="Arial"/>
          <w:b w:val="0"/>
          <w:szCs w:val="22"/>
          <w:u w:val="none"/>
        </w:rPr>
        <w:t xml:space="preserve">Dílo </w:t>
      </w:r>
      <w:proofErr w:type="gramStart"/>
      <w:r w:rsidR="00CD1317">
        <w:rPr>
          <w:rStyle w:val="l-L2Char"/>
          <w:rFonts w:cs="Arial"/>
          <w:b w:val="0"/>
          <w:szCs w:val="22"/>
          <w:u w:val="none"/>
        </w:rPr>
        <w:t>vyhotovovat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 nekvalitně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 v rozporu s platnými předpisy nebo smlouvou, i když byl na tuto skutečnost objednatelem písemně upozorněn. </w:t>
      </w:r>
    </w:p>
    <w:p w14:paraId="35346F4B" w14:textId="2367D459" w:rsidR="00DF44DE" w:rsidRPr="004D5F78" w:rsidRDefault="00DF44D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je oprávněn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4D5F78">
        <w:rPr>
          <w:rStyle w:val="l-L2Char"/>
          <w:rFonts w:cs="Arial"/>
          <w:b w:val="0"/>
          <w:szCs w:val="22"/>
          <w:u w:val="none"/>
        </w:rPr>
        <w:t>Objednatel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05BA6543" w:rsidR="00A31242" w:rsidRPr="004D5F78" w:rsidRDefault="00A31242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Objednatel si vyhrazuje právo na odstoupení od </w:t>
      </w:r>
      <w:proofErr w:type="gramStart"/>
      <w:r w:rsidRPr="004D5F78">
        <w:rPr>
          <w:rStyle w:val="l-L2Char"/>
          <w:rFonts w:cs="Arial"/>
          <w:b w:val="0"/>
          <w:szCs w:val="22"/>
          <w:u w:val="none"/>
        </w:rPr>
        <w:t>smlouvy  případě</w:t>
      </w:r>
      <w:proofErr w:type="gramEnd"/>
      <w:r w:rsidRPr="004D5F78">
        <w:rPr>
          <w:rStyle w:val="l-L2Char"/>
          <w:rFonts w:cs="Arial"/>
          <w:b w:val="0"/>
          <w:szCs w:val="22"/>
          <w:u w:val="none"/>
        </w:rPr>
        <w:t xml:space="preserve">, že objednatel obdrží ze státního rozpočtu snížené množství finančních prostředků oproti množství požadovanému v období </w:t>
      </w:r>
      <w:r w:rsidR="00461D16" w:rsidRPr="004D5F78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5202FA">
        <w:rPr>
          <w:rStyle w:val="l-L2Char"/>
          <w:rFonts w:cs="Arial"/>
          <w:b w:val="0"/>
          <w:szCs w:val="22"/>
          <w:u w:val="none"/>
        </w:rPr>
        <w:t>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6DC72303" w:rsidR="00E23090" w:rsidRDefault="00E23090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4D5F78">
        <w:rPr>
          <w:rStyle w:val="l-L2Char"/>
          <w:rFonts w:cs="Arial"/>
          <w:szCs w:val="22"/>
        </w:rPr>
        <w:t>Ve vztahu k</w:t>
      </w:r>
      <w:r w:rsidR="00CD1317">
        <w:rPr>
          <w:rStyle w:val="l-L2Char"/>
          <w:rFonts w:cs="Arial"/>
          <w:szCs w:val="22"/>
        </w:rPr>
        <w:t xml:space="preserve"> plnění této </w:t>
      </w:r>
      <w:proofErr w:type="gramStart"/>
      <w:r w:rsidR="00CD1317">
        <w:rPr>
          <w:rStyle w:val="l-L2Char"/>
          <w:rFonts w:cs="Arial"/>
          <w:szCs w:val="22"/>
        </w:rPr>
        <w:t xml:space="preserve">smlouvy </w:t>
      </w:r>
      <w:r w:rsidRPr="004D5F78">
        <w:rPr>
          <w:rStyle w:val="l-L2Char"/>
          <w:rFonts w:cs="Arial"/>
          <w:szCs w:val="22"/>
        </w:rPr>
        <w:t xml:space="preserve"> je</w:t>
      </w:r>
      <w:proofErr w:type="gramEnd"/>
      <w:r w:rsidRPr="004D5F78">
        <w:rPr>
          <w:rStyle w:val="l-L2Char"/>
          <w:rFonts w:cs="Arial"/>
          <w:szCs w:val="22"/>
        </w:rPr>
        <w:t xml:space="preserve"> objednatel oprávněn tuto</w:t>
      </w:r>
      <w:r w:rsidRPr="004D5F78">
        <w:rPr>
          <w:rFonts w:cs="Arial"/>
          <w:szCs w:val="22"/>
        </w:rPr>
        <w:t xml:space="preserve"> </w:t>
      </w:r>
      <w:r w:rsidRPr="004D5F78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4D5F78">
        <w:rPr>
          <w:rStyle w:val="l-L2Char"/>
          <w:rFonts w:cs="Arial"/>
          <w:szCs w:val="22"/>
          <w:lang w:eastAsia="en-US"/>
        </w:rPr>
        <w:t xml:space="preserve">doba </w:t>
      </w:r>
      <w:r w:rsidRPr="004D5F78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7B2CD92E" w14:textId="77777777" w:rsidR="00CD1317" w:rsidRPr="00CD1317" w:rsidRDefault="00CD1317" w:rsidP="00DB32E6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CD1317">
        <w:rPr>
          <w:rStyle w:val="l-L2Char"/>
          <w:rFonts w:cs="Arial"/>
          <w:szCs w:val="22"/>
          <w:lang w:eastAsia="en-US"/>
        </w:rPr>
        <w:t>Smlouva může být ukončena rovněž vzájemnou dohodou smluvních stran.</w:t>
      </w:r>
    </w:p>
    <w:p w14:paraId="6210D2A1" w14:textId="3C34DD32" w:rsidR="00CD1317" w:rsidRPr="003F4A18" w:rsidRDefault="00CD1317" w:rsidP="007D11DA">
      <w:pPr>
        <w:numPr>
          <w:ilvl w:val="1"/>
          <w:numId w:val="3"/>
        </w:numPr>
        <w:spacing w:after="0" w:line="240" w:lineRule="auto"/>
        <w:jc w:val="both"/>
        <w:rPr>
          <w:rStyle w:val="l-L2Char"/>
          <w:rFonts w:cs="Arial"/>
          <w:szCs w:val="22"/>
          <w:lang w:eastAsia="en-US"/>
        </w:rPr>
      </w:pPr>
      <w:proofErr w:type="gramStart"/>
      <w:r w:rsidRPr="003F4A18">
        <w:rPr>
          <w:rStyle w:val="l-L2Char"/>
          <w:rFonts w:cs="Arial"/>
          <w:szCs w:val="22"/>
          <w:lang w:eastAsia="en-US"/>
        </w:rPr>
        <w:t>Zánikem  smlouvy</w:t>
      </w:r>
      <w:proofErr w:type="gramEnd"/>
      <w:r w:rsidRPr="003F4A18">
        <w:rPr>
          <w:rStyle w:val="l-L2Char"/>
          <w:rFonts w:cs="Arial"/>
          <w:szCs w:val="22"/>
          <w:lang w:eastAsia="en-US"/>
        </w:rPr>
        <w:t xml:space="preserve"> zaniká i platnost plné moci udělené objednatelem zhotoviteli.</w:t>
      </w:r>
    </w:p>
    <w:p w14:paraId="54C553D1" w14:textId="77777777" w:rsidR="00995ABC" w:rsidRPr="004D5F78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4D5F78">
        <w:rPr>
          <w:rFonts w:ascii="Arial" w:hAnsi="Arial" w:cs="Arial"/>
          <w:szCs w:val="22"/>
        </w:rPr>
        <w:lastRenderedPageBreak/>
        <w:br/>
        <w:t>Závěrečná ustanovení</w:t>
      </w:r>
    </w:p>
    <w:p w14:paraId="312D6EA4" w14:textId="77777777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4D5F78">
        <w:rPr>
          <w:rStyle w:val="l-L2Char"/>
          <w:rFonts w:cs="Arial"/>
          <w:b w:val="0"/>
          <w:szCs w:val="22"/>
          <w:u w:val="none"/>
        </w:rPr>
        <w:t>občanského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7341DBE6" w14:textId="2ED3B48E" w:rsidR="00CE2C1C" w:rsidRDefault="00CE2C1C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AC264C3" w14:textId="07B69C42" w:rsidR="00EE35A9" w:rsidRPr="00EE35A9" w:rsidRDefault="00EE35A9" w:rsidP="00DB32E6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EE35A9">
        <w:rPr>
          <w:rStyle w:val="l-L2Char"/>
          <w:rFonts w:cs="Arial"/>
          <w:szCs w:val="22"/>
          <w:lang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1BABF5E5" w14:textId="614A0D82" w:rsidR="00EE35A9" w:rsidRPr="00843160" w:rsidRDefault="00EE35A9" w:rsidP="00DB32E6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</w:t>
      </w:r>
      <w:r w:rsidR="00CD1317" w:rsidRPr="00843160">
        <w:rPr>
          <w:rStyle w:val="l-L2Char"/>
          <w:rFonts w:cs="Arial"/>
          <w:b w:val="0"/>
          <w:szCs w:val="22"/>
          <w:u w:val="none"/>
        </w:rPr>
        <w:t xml:space="preserve">ve znění pozdějších předpisů </w:t>
      </w:r>
      <w:r w:rsidRPr="00843160">
        <w:rPr>
          <w:rStyle w:val="l-L2Char"/>
          <w:rFonts w:cs="Arial"/>
          <w:b w:val="0"/>
          <w:szCs w:val="22"/>
          <w:u w:val="none"/>
        </w:rPr>
        <w:t>vyjma údajů, které požívají ochrany dle zvláštních zákonů, zejména osobní a citlivé údaje a obchodní tajemství. Smluvní strany se dále dohodly, že tuto smlouvu zašle správci registru smluv k uveřejnění prostřednictvím registru smluv objednatel.</w:t>
      </w:r>
    </w:p>
    <w:p w14:paraId="7A200FC6" w14:textId="5ACB7BAA" w:rsidR="00EE35A9" w:rsidRPr="00843160" w:rsidRDefault="00EE35A9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  <w:r w:rsidR="005202FA" w:rsidRPr="00843160">
        <w:rPr>
          <w:rStyle w:val="l-L2Char"/>
          <w:rFonts w:cs="Arial"/>
          <w:b w:val="0"/>
          <w:szCs w:val="22"/>
          <w:u w:val="none"/>
        </w:rPr>
        <w:t>.</w:t>
      </w:r>
    </w:p>
    <w:p w14:paraId="36FA4AC4" w14:textId="3303264A" w:rsidR="00A50845" w:rsidRPr="004D5F78" w:rsidRDefault="007223A6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v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e</w:t>
      </w:r>
      <w:r w:rsidR="0095373F" w:rsidRPr="004D5F78">
        <w:rPr>
          <w:rStyle w:val="l-L2Char"/>
          <w:rFonts w:cs="Arial"/>
          <w:b w:val="0"/>
          <w:szCs w:val="22"/>
          <w:u w:val="none"/>
        </w:rPr>
        <w:t> </w:t>
      </w:r>
      <w:r w:rsidR="00C467FD" w:rsidRPr="004D5F78">
        <w:rPr>
          <w:rStyle w:val="l-L2Char"/>
          <w:rFonts w:cs="Arial"/>
          <w:b w:val="0"/>
          <w:szCs w:val="22"/>
          <w:u w:val="none"/>
        </w:rPr>
        <w:t>dvou</w:t>
      </w:r>
      <w:r w:rsidR="00A50845" w:rsidRPr="004D5F78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3E34B614" w:rsidR="00A50845" w:rsidRPr="004D5F78" w:rsidRDefault="00A50845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4D5F78">
        <w:rPr>
          <w:rStyle w:val="l-L2Char"/>
          <w:rFonts w:cs="Arial"/>
          <w:b w:val="0"/>
          <w:szCs w:val="22"/>
          <w:u w:val="none"/>
        </w:rPr>
        <w:t>Z</w:t>
      </w:r>
      <w:r w:rsidR="00EA1A9A" w:rsidRPr="004D5F78">
        <w:rPr>
          <w:rStyle w:val="l-L2Char"/>
          <w:rFonts w:cs="Arial"/>
          <w:b w:val="0"/>
          <w:szCs w:val="22"/>
          <w:u w:val="none"/>
        </w:rPr>
        <w:t>VZ</w:t>
      </w:r>
      <w:r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4D5F78" w:rsidRDefault="00FD2BEE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4D5F78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B54136B" w:rsidR="00C32521" w:rsidRPr="004D5F78" w:rsidRDefault="00C32521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5202FA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4D5F78" w:rsidRDefault="00362FAF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1D09249D" w:rsidR="002954D1" w:rsidRPr="004D5F78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4D5F78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2954D1" w:rsidRPr="004D5F78">
        <w:rPr>
          <w:rStyle w:val="l-L2Char"/>
          <w:rFonts w:cs="Arial"/>
          <w:b w:val="0"/>
          <w:szCs w:val="22"/>
          <w:u w:val="none"/>
        </w:rPr>
        <w:t xml:space="preserve"> v souvislosti s vypr</w:t>
      </w:r>
      <w:r>
        <w:rPr>
          <w:rStyle w:val="l-L2Char"/>
          <w:rFonts w:cs="Arial"/>
          <w:b w:val="0"/>
          <w:szCs w:val="22"/>
          <w:u w:val="none"/>
        </w:rPr>
        <w:t>acováním projektové dokumentace</w:t>
      </w:r>
    </w:p>
    <w:p w14:paraId="567A96D8" w14:textId="73F8FA03" w:rsidR="00362FAF" w:rsidRDefault="00A5565A" w:rsidP="00DB32E6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2954D1" w:rsidRPr="004D5F78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843160" w:rsidRDefault="00024114" w:rsidP="00DB32E6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43160">
        <w:rPr>
          <w:rStyle w:val="l-L2Char"/>
          <w:rFonts w:cs="Arial"/>
          <w:b w:val="0"/>
          <w:szCs w:val="22"/>
          <w:u w:val="none"/>
        </w:rPr>
        <w:lastRenderedPageBreak/>
        <w:t>Smluvní strany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843160">
        <w:rPr>
          <w:rStyle w:val="l-L2Char"/>
          <w:rFonts w:cs="Arial"/>
          <w:b w:val="0"/>
          <w:szCs w:val="22"/>
          <w:u w:val="none"/>
        </w:rPr>
        <w:t>y</w:t>
      </w:r>
      <w:r w:rsidR="00A50845" w:rsidRPr="00843160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1FF5E098" w14:textId="77777777" w:rsidR="00581454" w:rsidRPr="004D5F78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4D5F78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4D5F78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4D5F78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4D5F78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4D5F78" w14:paraId="33956E3E" w14:textId="77777777" w:rsidTr="0077220E">
        <w:tc>
          <w:tcPr>
            <w:tcW w:w="4606" w:type="dxa"/>
            <w:shd w:val="clear" w:color="auto" w:fill="auto"/>
          </w:tcPr>
          <w:p w14:paraId="274EAE1B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4D5F78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4D5F78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4D5F78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4D5F78" w:rsidRDefault="00152458" w:rsidP="003C2212">
      <w:pPr>
        <w:jc w:val="center"/>
        <w:rPr>
          <w:rFonts w:cs="Arial"/>
          <w:szCs w:val="22"/>
        </w:rPr>
        <w:sectPr w:rsidR="00152458" w:rsidRPr="004D5F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3FE280B7" w:rsidR="006152B5" w:rsidRPr="004D5F78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lastRenderedPageBreak/>
        <w:t xml:space="preserve">Příloha č. 1 – Podrobná specifikace </w:t>
      </w:r>
      <w:r w:rsidR="00CD1317">
        <w:rPr>
          <w:sz w:val="22"/>
          <w:szCs w:val="22"/>
        </w:rPr>
        <w:t xml:space="preserve">části Díla – vypracování projektové dokumentace </w:t>
      </w:r>
    </w:p>
    <w:p w14:paraId="3FB9FC6E" w14:textId="7EB46193" w:rsidR="00B94443" w:rsidRPr="004D5F78" w:rsidRDefault="00EA6D3F" w:rsidP="00DB32E6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4D5F78" w:rsidRDefault="00B94443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</w:t>
      </w:r>
      <w:r w:rsidR="00535C93" w:rsidRPr="004D5F78">
        <w:rPr>
          <w:rStyle w:val="l-L2Char"/>
          <w:rFonts w:cs="Arial"/>
          <w:szCs w:val="22"/>
          <w:u w:val="none"/>
        </w:rPr>
        <w:t>provádění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="00EA6D3F" w:rsidRPr="004D5F78">
        <w:rPr>
          <w:rStyle w:val="l-L2Char"/>
          <w:rFonts w:cs="Arial"/>
          <w:szCs w:val="22"/>
          <w:u w:val="none"/>
        </w:rPr>
        <w:t>Plnění</w:t>
      </w:r>
    </w:p>
    <w:p w14:paraId="67465A9E" w14:textId="6F70D3BB" w:rsidR="00B51571" w:rsidRPr="004D5F78" w:rsidRDefault="00D16E9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4D5F78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CD1317">
        <w:rPr>
          <w:rStyle w:val="l-L2Char"/>
          <w:rFonts w:cs="Arial"/>
          <w:b w:val="0"/>
          <w:szCs w:val="22"/>
          <w:u w:val="none"/>
        </w:rPr>
        <w:t>Díla</w:t>
      </w:r>
      <w:r w:rsidR="00F12B63" w:rsidRPr="004D5F78">
        <w:rPr>
          <w:rStyle w:val="l-L2Char"/>
          <w:rFonts w:cs="Arial"/>
          <w:b w:val="0"/>
          <w:szCs w:val="22"/>
          <w:u w:val="none"/>
        </w:rPr>
        <w:t>,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4D5F78">
        <w:rPr>
          <w:rStyle w:val="l-L2Char"/>
          <w:rFonts w:cs="Arial"/>
          <w:b w:val="0"/>
          <w:szCs w:val="22"/>
          <w:u w:val="none"/>
        </w:rPr>
        <w:t>a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4D5F78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4D5F78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4D5F78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4D5F78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</w:t>
      </w:r>
      <w:r w:rsidR="00EC62D2">
        <w:rPr>
          <w:rStyle w:val="l-L2Char"/>
          <w:rFonts w:cs="Arial"/>
          <w:b w:val="0"/>
          <w:szCs w:val="22"/>
          <w:u w:val="none"/>
        </w:rPr>
        <w:t>, ve znění pozdějších předpisů,</w:t>
      </w:r>
      <w:r w:rsidR="00B51571" w:rsidRPr="004D5F78">
        <w:rPr>
          <w:rStyle w:val="l-L2Char"/>
          <w:rFonts w:cs="Arial"/>
          <w:b w:val="0"/>
          <w:szCs w:val="22"/>
          <w:u w:val="none"/>
        </w:rPr>
        <w:t xml:space="preserve"> a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4D5F78">
        <w:rPr>
          <w:rFonts w:ascii="Arial" w:hAnsi="Arial" w:cs="Arial"/>
          <w:szCs w:val="22"/>
          <w:u w:val="none"/>
        </w:rPr>
        <w:t xml:space="preserve">, 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o stanovení </w:t>
      </w:r>
      <w:r w:rsidR="00525B01">
        <w:rPr>
          <w:rFonts w:ascii="Arial" w:hAnsi="Arial" w:cs="Arial"/>
          <w:b w:val="0"/>
          <w:szCs w:val="22"/>
          <w:u w:val="none"/>
        </w:rPr>
        <w:t>r</w:t>
      </w:r>
      <w:r w:rsidR="00B51571" w:rsidRPr="004D5F78">
        <w:rPr>
          <w:rFonts w:ascii="Arial" w:hAnsi="Arial" w:cs="Arial"/>
          <w:b w:val="0"/>
          <w:szCs w:val="22"/>
          <w:u w:val="none"/>
        </w:rPr>
        <w:t>ozsahu dokumentace veřejné zakázky na stavební práce a soupisu stavebních prací</w:t>
      </w:r>
      <w:r w:rsidR="00EC62D2">
        <w:rPr>
          <w:rFonts w:ascii="Arial" w:hAnsi="Arial" w:cs="Arial"/>
          <w:b w:val="0"/>
          <w:szCs w:val="22"/>
          <w:u w:val="none"/>
        </w:rPr>
        <w:t>,</w:t>
      </w:r>
      <w:r w:rsidR="00B51571" w:rsidRPr="004D5F78">
        <w:rPr>
          <w:rFonts w:ascii="Arial" w:hAnsi="Arial" w:cs="Arial"/>
          <w:b w:val="0"/>
          <w:szCs w:val="22"/>
          <w:u w:val="none"/>
        </w:rPr>
        <w:t xml:space="preserve"> dodávek a služeb s výkazem výměr.</w:t>
      </w:r>
    </w:p>
    <w:p w14:paraId="39DE0A95" w14:textId="31AE2073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7379CC2E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4D5F78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4D5F78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4D5F78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4D5F78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4D5F78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4D5F78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ý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4D5F78">
        <w:rPr>
          <w:rStyle w:val="l-L2Char"/>
          <w:rFonts w:cs="Arial"/>
          <w:b w:val="0"/>
          <w:szCs w:val="22"/>
          <w:u w:val="none"/>
        </w:rPr>
        <w:t>et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stavby </w:t>
      </w:r>
      <w:r w:rsidR="00A5565A" w:rsidRPr="00D44836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="00A5565A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včetně krycího listu s uvedením rozpočtových nákladů v Kč bez DPH, samostatné DPH v Kč a Kč včetně DPH, dle aktuálního vydání, pro stanovení způsobilých výdajů. Součástí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4D5F78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4D5F78">
        <w:rPr>
          <w:rStyle w:val="l-L2Char"/>
          <w:rFonts w:cs="Arial"/>
          <w:b w:val="0"/>
          <w:szCs w:val="22"/>
          <w:u w:val="none"/>
        </w:rPr>
        <w:t> </w:t>
      </w:r>
      <w:r w:rsidRPr="004D5F78">
        <w:rPr>
          <w:rStyle w:val="l-L2Char"/>
          <w:rFonts w:cs="Arial"/>
          <w:b w:val="0"/>
          <w:szCs w:val="22"/>
          <w:u w:val="none"/>
        </w:rPr>
        <w:t>DIO</w:t>
      </w:r>
      <w:r w:rsidR="002F02E0" w:rsidRPr="004D5F78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dále jen „</w:t>
      </w:r>
      <w:r w:rsidRPr="004D5F78">
        <w:rPr>
          <w:rStyle w:val="l-L2Char"/>
          <w:rFonts w:cs="Arial"/>
          <w:b w:val="0"/>
          <w:szCs w:val="22"/>
          <w:u w:val="none"/>
        </w:rPr>
        <w:t>DOSS</w:t>
      </w:r>
      <w:r w:rsidR="00F13F17" w:rsidRPr="004D5F78">
        <w:rPr>
          <w:rStyle w:val="l-L2Char"/>
          <w:rFonts w:cs="Arial"/>
          <w:b w:val="0"/>
          <w:szCs w:val="22"/>
          <w:u w:val="none"/>
        </w:rPr>
        <w:t>“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4D5F78">
        <w:rPr>
          <w:rStyle w:val="l-L2Char"/>
          <w:rFonts w:cs="Arial"/>
          <w:b w:val="0"/>
          <w:szCs w:val="22"/>
          <w:u w:val="none"/>
        </w:rPr>
        <w:t>Projektová dokumentace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4D5F78" w:rsidRDefault="00152458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ů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4D5F78">
        <w:rPr>
          <w:rStyle w:val="l-L2Char"/>
          <w:rFonts w:cs="Arial"/>
          <w:b w:val="0"/>
          <w:szCs w:val="22"/>
          <w:u w:val="none"/>
        </w:rPr>
        <w:t>ých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4D5F78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parcel dotčených budoucí </w:t>
      </w:r>
      <w:r w:rsidRPr="004D5F78">
        <w:rPr>
          <w:rStyle w:val="l-L2Char"/>
          <w:rFonts w:cs="Arial"/>
          <w:b w:val="0"/>
          <w:szCs w:val="22"/>
          <w:u w:val="none"/>
        </w:rPr>
        <w:lastRenderedPageBreak/>
        <w:t>stavbou pro podání žádosti o stavební povolení. V každé projektové dokumentaci</w:t>
      </w:r>
      <w:r w:rsidR="00A660B0" w:rsidRPr="004D5F78">
        <w:rPr>
          <w:rStyle w:val="l-L2Char"/>
          <w:rFonts w:cs="Arial"/>
          <w:b w:val="0"/>
          <w:szCs w:val="22"/>
          <w:u w:val="none"/>
        </w:rPr>
        <w:t>, pokud bude třeba,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4D5F78">
        <w:rPr>
          <w:rStyle w:val="l-L2Char"/>
          <w:rFonts w:cs="Arial"/>
          <w:b w:val="0"/>
          <w:szCs w:val="22"/>
          <w:u w:val="none"/>
        </w:rPr>
        <w:t xml:space="preserve">. </w:t>
      </w:r>
      <w:r w:rsidRPr="004D5F78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4D5F78">
        <w:rPr>
          <w:rStyle w:val="l-L2Char"/>
          <w:rFonts w:cs="Arial"/>
          <w:b w:val="0"/>
          <w:szCs w:val="22"/>
          <w:u w:val="none"/>
        </w:rPr>
        <w:t>,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4D5F78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4D5F78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68552E6C" w:rsidR="00C629E5" w:rsidRPr="00DB32E6" w:rsidRDefault="0071160B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Specifikace stavby:</w:t>
      </w:r>
      <w:r w:rsidRPr="004D5F78">
        <w:rPr>
          <w:rStyle w:val="l-L2Char"/>
          <w:rFonts w:cs="Arial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>(</w:t>
      </w:r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. Součástí polních cest bude výsadba zeleně. Přístupy na pozemky jednotlivých vlastníků budou řešeny sjezdy v rámci pozemku stavby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 xml:space="preserve">, </w:t>
      </w:r>
      <w:proofErr w:type="gramStart"/>
      <w:r w:rsidR="005E6D45" w:rsidRPr="004D5F78">
        <w:rPr>
          <w:rStyle w:val="l-L2Char"/>
          <w:rFonts w:cs="Arial"/>
          <w:b w:val="0"/>
          <w:i/>
          <w:szCs w:val="22"/>
          <w:u w:val="none"/>
        </w:rPr>
        <w:t>a pod</w:t>
      </w:r>
      <w:r w:rsidR="00C629E5" w:rsidRPr="004D5F78">
        <w:rPr>
          <w:rStyle w:val="l-L2Char"/>
          <w:rFonts w:cs="Arial"/>
          <w:b w:val="0"/>
          <w:i/>
          <w:szCs w:val="22"/>
          <w:u w:val="none"/>
        </w:rPr>
        <w:t>.</w:t>
      </w:r>
      <w:proofErr w:type="gramEnd"/>
      <w:r w:rsidRPr="004D5F78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4D5F78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4D5F78">
        <w:rPr>
          <w:rStyle w:val="l-L2Char"/>
          <w:rFonts w:cs="Arial"/>
          <w:b w:val="0"/>
          <w:i/>
          <w:szCs w:val="22"/>
          <w:u w:val="none"/>
        </w:rPr>
        <w:t>řípadně pokud je třeba doplnit informace které nejsou obsaženy v PSZ a DTR</w:t>
      </w:r>
      <w:r w:rsidRPr="004D5F78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26E2CD50" w14:textId="5A9F76C3" w:rsidR="00DB32E6" w:rsidRPr="00DB32E6" w:rsidRDefault="00DB32E6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b w:val="0"/>
          <w:iCs/>
          <w:szCs w:val="22"/>
          <w:u w:val="none"/>
        </w:rPr>
      </w:pPr>
      <w:r>
        <w:rPr>
          <w:rStyle w:val="l-L2Char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4D5F78" w:rsidRDefault="003659C2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4D5F78" w:rsidRDefault="00256FEE" w:rsidP="00DB32E6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4D5F78"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4D5F78">
        <w:rPr>
          <w:rStyle w:val="l-L2Char"/>
          <w:rFonts w:cs="Arial"/>
          <w:b w:val="0"/>
          <w:szCs w:val="22"/>
          <w:u w:val="none"/>
        </w:rPr>
        <w:t>D</w:t>
      </w:r>
      <w:r w:rsidRPr="004D5F78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7CF4FE3C" w:rsidR="00722CA2" w:rsidRDefault="00AB7CC6" w:rsidP="00DB32E6">
      <w:pPr>
        <w:numPr>
          <w:ilvl w:val="2"/>
          <w:numId w:val="4"/>
        </w:numPr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Projektová dokumentace</w:t>
      </w:r>
      <w:r w:rsidR="00722CA2" w:rsidRPr="004D5F78">
        <w:rPr>
          <w:rStyle w:val="l-L2Char"/>
          <w:rFonts w:cs="Arial"/>
          <w:szCs w:val="22"/>
        </w:rPr>
        <w:t xml:space="preserve"> bude dodán</w:t>
      </w:r>
      <w:r w:rsidRPr="004D5F78">
        <w:rPr>
          <w:rStyle w:val="l-L2Char"/>
          <w:rFonts w:cs="Arial"/>
          <w:szCs w:val="22"/>
        </w:rPr>
        <w:t>a</w:t>
      </w:r>
      <w:r w:rsidR="00722CA2" w:rsidRPr="004D5F78">
        <w:rPr>
          <w:rStyle w:val="l-L2Char"/>
          <w:rFonts w:cs="Arial"/>
          <w:szCs w:val="22"/>
        </w:rPr>
        <w:t xml:space="preserve"> objednateli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</w:t>
      </w:r>
      <w:r w:rsidR="00722CA2" w:rsidRPr="004D5F78">
        <w:rPr>
          <w:rStyle w:val="l-L2Char"/>
          <w:rFonts w:cs="Arial"/>
          <w:szCs w:val="22"/>
        </w:rPr>
        <w:t>6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4D5F78">
        <w:rPr>
          <w:rStyle w:val="l-L2Char"/>
          <w:rFonts w:cs="Arial"/>
          <w:szCs w:val="22"/>
        </w:rPr>
        <w:t xml:space="preserve"> v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4D5F78">
        <w:rPr>
          <w:rStyle w:val="l-L2Char"/>
          <w:rFonts w:cs="Arial"/>
          <w:szCs w:val="22"/>
        </w:rPr>
        <w:t xml:space="preserve"> podobě </w:t>
      </w:r>
      <w:r w:rsidR="00722CA2" w:rsidRPr="004D5F78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4D5F78">
        <w:rPr>
          <w:rStyle w:val="l-L2Char"/>
          <w:rFonts w:cs="Arial"/>
          <w:szCs w:val="22"/>
        </w:rPr>
        <w:t>na CD ve formátu „</w:t>
      </w:r>
      <w:proofErr w:type="spellStart"/>
      <w:r w:rsidR="00722CA2" w:rsidRPr="004D5F78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4D5F78">
        <w:rPr>
          <w:rStyle w:val="l-L2Char"/>
          <w:rFonts w:cs="Arial"/>
          <w:szCs w:val="22"/>
          <w:lang w:eastAsia="en-US"/>
        </w:rPr>
        <w:t>“</w:t>
      </w:r>
      <w:r w:rsidR="00B70B1E" w:rsidRPr="004D5F78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4D5F78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4D5F78">
        <w:rPr>
          <w:rStyle w:val="l-L2Char"/>
          <w:rFonts w:cs="Arial"/>
          <w:szCs w:val="22"/>
        </w:rPr>
        <w:t>“</w:t>
      </w:r>
      <w:r w:rsidR="00722CA2" w:rsidRPr="004D5F78">
        <w:rPr>
          <w:rStyle w:val="l-L2Char"/>
          <w:rFonts w:cs="Arial"/>
          <w:szCs w:val="22"/>
        </w:rPr>
        <w:t xml:space="preserve"> </w:t>
      </w:r>
      <w:r w:rsidR="00A5565A" w:rsidRPr="00D44836">
        <w:rPr>
          <w:rStyle w:val="l-L2Char"/>
          <w:rFonts w:cs="Arial"/>
          <w:szCs w:val="22"/>
        </w:rPr>
        <w:t>a se soupisem prací s výkazem výměr a rozpočtem ve formátu „unixml“ (specifikace na www.unixml.cz)</w:t>
      </w:r>
      <w:r w:rsidR="00722CA2" w:rsidRPr="004D5F78">
        <w:rPr>
          <w:rStyle w:val="l-L2Char"/>
          <w:rFonts w:cs="Arial"/>
          <w:szCs w:val="22"/>
        </w:rPr>
        <w:t xml:space="preserve"> pro každou </w:t>
      </w:r>
      <w:r w:rsidR="00B70B1E" w:rsidRPr="004D5F78">
        <w:rPr>
          <w:rStyle w:val="l-L2Char"/>
          <w:rFonts w:cs="Arial"/>
          <w:szCs w:val="22"/>
          <w:lang w:eastAsia="en-US"/>
        </w:rPr>
        <w:t>stavbu</w:t>
      </w:r>
      <w:r w:rsidR="00722CA2" w:rsidRPr="004D5F78">
        <w:rPr>
          <w:rStyle w:val="l-L2Char"/>
          <w:rFonts w:cs="Arial"/>
          <w:szCs w:val="22"/>
        </w:rPr>
        <w:t xml:space="preserve"> zvlášť.</w:t>
      </w:r>
    </w:p>
    <w:p w14:paraId="52CF2269" w14:textId="77777777" w:rsidR="007F5A34" w:rsidRPr="004D5F78" w:rsidRDefault="007F5A34" w:rsidP="007F5A34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4D5F78" w:rsidRDefault="00F829EA" w:rsidP="00DB32E6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Pr="004D5F78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4D5F78" w:rsidRDefault="00B94443" w:rsidP="00D44836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4D5F78">
        <w:rPr>
          <w:rStyle w:val="l-L2Char"/>
          <w:rFonts w:cs="Arial"/>
          <w:szCs w:val="22"/>
        </w:rPr>
        <w:t>Zhotovitel je povinen</w:t>
      </w:r>
      <w:r w:rsidRPr="00D44836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4D5F78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2109CA5F" w:rsidR="00B94443" w:rsidRPr="004D5F78" w:rsidRDefault="00B94443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4D5F78">
        <w:rPr>
          <w:rStyle w:val="l-L2Char"/>
          <w:rFonts w:cs="Arial"/>
          <w:szCs w:val="22"/>
          <w:u w:val="none"/>
        </w:rPr>
        <w:t>Díla</w:t>
      </w:r>
      <w:r w:rsidR="00A14402" w:rsidRPr="004D5F78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  <w:r w:rsidR="003D38EE">
        <w:rPr>
          <w:rStyle w:val="l-L2Char"/>
          <w:rFonts w:cs="Arial"/>
          <w:szCs w:val="22"/>
          <w:u w:val="none"/>
        </w:rPr>
        <w:t xml:space="preserve"> PSZ Kouty u Poděbrad a PSZ Škvorec</w:t>
      </w:r>
    </w:p>
    <w:p w14:paraId="563E698E" w14:textId="26583578" w:rsidR="00F829EA" w:rsidRPr="004D5F78" w:rsidRDefault="00F829EA" w:rsidP="00DB32E6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Plán společných zařízení:</w:t>
      </w:r>
      <w:r w:rsidR="003D38EE">
        <w:rPr>
          <w:rStyle w:val="l-L2Char"/>
          <w:rFonts w:cs="Arial"/>
          <w:szCs w:val="22"/>
          <w:u w:val="none"/>
        </w:rPr>
        <w:t xml:space="preserve"> </w:t>
      </w:r>
      <w:proofErr w:type="spellStart"/>
      <w:r w:rsidR="003D38EE">
        <w:rPr>
          <w:rStyle w:val="l-L2Char"/>
          <w:rFonts w:cs="Arial"/>
          <w:szCs w:val="22"/>
          <w:u w:val="none"/>
        </w:rPr>
        <w:t>KoPÚ</w:t>
      </w:r>
      <w:proofErr w:type="spellEnd"/>
      <w:r w:rsidR="003D38EE">
        <w:rPr>
          <w:rStyle w:val="l-L2Char"/>
          <w:rFonts w:cs="Arial"/>
          <w:szCs w:val="22"/>
          <w:u w:val="none"/>
        </w:rPr>
        <w:t xml:space="preserve"> Kouty, </w:t>
      </w:r>
      <w:proofErr w:type="spellStart"/>
      <w:r w:rsidR="003D38EE">
        <w:rPr>
          <w:rStyle w:val="l-L2Char"/>
          <w:rFonts w:cs="Arial"/>
          <w:szCs w:val="22"/>
          <w:u w:val="none"/>
        </w:rPr>
        <w:t>KoPÚ</w:t>
      </w:r>
      <w:proofErr w:type="spellEnd"/>
      <w:r w:rsidR="003D38EE">
        <w:rPr>
          <w:rStyle w:val="l-L2Char"/>
          <w:rFonts w:cs="Arial"/>
          <w:szCs w:val="22"/>
          <w:u w:val="none"/>
        </w:rPr>
        <w:t xml:space="preserve"> Škvorec</w:t>
      </w:r>
    </w:p>
    <w:p w14:paraId="47AA626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E8DC3B6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59819B3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71EB00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54121A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473834" w14:textId="77777777" w:rsidR="002E0D1A" w:rsidRPr="004D5F78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C65D28" w14:textId="77777777" w:rsidR="002E0D1A" w:rsidRPr="004D5F78" w:rsidRDefault="002E0D1A" w:rsidP="00E839E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91A8470" w14:textId="76205C0B" w:rsidR="006431F2" w:rsidRPr="004D5F78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FB8152E" w14:textId="6B9CE4C1" w:rsidR="002E0D1A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4D5F78">
        <w:rPr>
          <w:sz w:val="22"/>
          <w:szCs w:val="22"/>
        </w:rPr>
        <w:t xml:space="preserve">Příloha č. 2 – Podrobná specifikace </w:t>
      </w:r>
      <w:r w:rsidR="00CD1317">
        <w:rPr>
          <w:sz w:val="22"/>
          <w:szCs w:val="22"/>
        </w:rPr>
        <w:t>části Díla</w:t>
      </w:r>
      <w:r w:rsidRPr="004D5F78">
        <w:rPr>
          <w:sz w:val="22"/>
          <w:szCs w:val="22"/>
        </w:rPr>
        <w:t xml:space="preserve"> v souvislosti s vypraco</w:t>
      </w:r>
      <w:r w:rsidR="003534A5" w:rsidRPr="004D5F78">
        <w:rPr>
          <w:sz w:val="22"/>
          <w:szCs w:val="22"/>
        </w:rPr>
        <w:t>váním podrobného</w:t>
      </w:r>
      <w:r w:rsidR="00D44836">
        <w:rPr>
          <w:sz w:val="22"/>
          <w:szCs w:val="22"/>
        </w:rPr>
        <w:t xml:space="preserve"> </w:t>
      </w:r>
      <w:r w:rsidR="003534A5" w:rsidRPr="004D5F78">
        <w:rPr>
          <w:sz w:val="22"/>
          <w:szCs w:val="22"/>
        </w:rPr>
        <w:t xml:space="preserve">geotechnického </w:t>
      </w:r>
      <w:r w:rsidRPr="004D5F78">
        <w:rPr>
          <w:sz w:val="22"/>
          <w:szCs w:val="22"/>
        </w:rPr>
        <w:t>průzkumu</w:t>
      </w:r>
    </w:p>
    <w:p w14:paraId="62B33EFB" w14:textId="77777777" w:rsidR="00DE1361" w:rsidRPr="00DE1361" w:rsidRDefault="00DE1361" w:rsidP="00DE1361"/>
    <w:p w14:paraId="3D7D228C" w14:textId="77777777" w:rsidR="00DE1361" w:rsidRPr="00DE1361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4D5F78" w:rsidRDefault="002E0D1A" w:rsidP="00DB32E6">
      <w:pPr>
        <w:pStyle w:val="l-L1"/>
        <w:keepNext w:val="0"/>
        <w:numPr>
          <w:ilvl w:val="0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>Plnění</w:t>
      </w:r>
    </w:p>
    <w:p w14:paraId="7AE7463E" w14:textId="4434D7C3" w:rsidR="002E0D1A" w:rsidRPr="004D5F78" w:rsidRDefault="002E0D1A" w:rsidP="00DB32E6">
      <w:pPr>
        <w:pStyle w:val="l-L1"/>
        <w:keepNext w:val="0"/>
        <w:numPr>
          <w:ilvl w:val="1"/>
          <w:numId w:val="5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4D5F78">
        <w:rPr>
          <w:rStyle w:val="l-L2Char"/>
          <w:rFonts w:cs="Arial"/>
          <w:szCs w:val="22"/>
          <w:u w:val="none"/>
        </w:rPr>
        <w:t xml:space="preserve">Podmínky provádění </w:t>
      </w:r>
      <w:r w:rsidR="00CD1317">
        <w:rPr>
          <w:rStyle w:val="l-L2Char"/>
          <w:rFonts w:cs="Arial"/>
          <w:szCs w:val="22"/>
          <w:u w:val="none"/>
        </w:rPr>
        <w:t>Díla</w:t>
      </w:r>
    </w:p>
    <w:p w14:paraId="157EB85B" w14:textId="7D00BCB7" w:rsidR="002E0D1A" w:rsidRPr="004D5F78" w:rsidRDefault="002E0D1A" w:rsidP="00DB32E6">
      <w:pPr>
        <w:pStyle w:val="l-L1"/>
        <w:keepNext w:val="0"/>
        <w:numPr>
          <w:ilvl w:val="2"/>
          <w:numId w:val="6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4D5F78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4D5F78">
        <w:rPr>
          <w:rFonts w:ascii="Arial" w:hAnsi="Arial" w:cs="Arial"/>
          <w:b w:val="0"/>
          <w:szCs w:val="22"/>
          <w:u w:val="none"/>
        </w:rPr>
        <w:t>izaci stavby vždy slouží podrobný geotechnický průzkum, který m</w:t>
      </w:r>
      <w:r w:rsidRPr="004D5F78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4A00EC30" w14:textId="4A187530" w:rsidR="005A32C1" w:rsidRPr="003F4A18" w:rsidRDefault="002E0D1A" w:rsidP="007D25FE">
      <w:pPr>
        <w:pStyle w:val="l-L1"/>
        <w:keepNext w:val="0"/>
        <w:numPr>
          <w:ilvl w:val="2"/>
          <w:numId w:val="6"/>
        </w:numPr>
        <w:spacing w:before="120" w:after="0" w:line="240" w:lineRule="auto"/>
        <w:jc w:val="both"/>
        <w:rPr>
          <w:rFonts w:cs="Arial"/>
          <w:szCs w:val="22"/>
        </w:rPr>
      </w:pPr>
      <w:r w:rsidRPr="003F4A18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</w:t>
      </w:r>
      <w:proofErr w:type="gramStart"/>
      <w:r w:rsidRPr="003F4A18">
        <w:rPr>
          <w:rFonts w:ascii="Arial" w:hAnsi="Arial" w:cs="Arial"/>
          <w:b w:val="0"/>
          <w:szCs w:val="22"/>
          <w:u w:val="none"/>
        </w:rPr>
        <w:t>zprávy  a</w:t>
      </w:r>
      <w:proofErr w:type="gramEnd"/>
      <w:r w:rsidRPr="003F4A18">
        <w:rPr>
          <w:rFonts w:ascii="Arial" w:hAnsi="Arial" w:cs="Arial"/>
          <w:b w:val="0"/>
          <w:szCs w:val="22"/>
          <w:u w:val="none"/>
        </w:rPr>
        <w:t xml:space="preserve"> E. členění díla.</w:t>
      </w:r>
      <w:r w:rsidR="005A32C1" w:rsidRPr="003F4A18">
        <w:rPr>
          <w:rFonts w:ascii="Arial" w:hAnsi="Arial" w:cs="Arial"/>
          <w:szCs w:val="22"/>
          <w:u w:val="none"/>
        </w:rPr>
        <w:t xml:space="preserve"> </w:t>
      </w:r>
    </w:p>
    <w:p w14:paraId="2DA73EE7" w14:textId="3A6A626D" w:rsidR="005A32C1" w:rsidRPr="004D5F78" w:rsidRDefault="005A32C1" w:rsidP="00DB32E6">
      <w:pPr>
        <w:widowControl w:val="0"/>
        <w:numPr>
          <w:ilvl w:val="1"/>
          <w:numId w:val="5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4D5F78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zCs w:val="22"/>
          <w:u w:val="single" w:color="000000"/>
        </w:rPr>
        <w:t>a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4D5F78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4D5F78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4D5F78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4D5F78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4D5F78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4D5F78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4D5F78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4D5F78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4D5F78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A. Podklady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zadání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2F6773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  <w:lang w:val="cs-CZ"/>
              </w:rPr>
            </w:pPr>
          </w:p>
        </w:tc>
      </w:tr>
      <w:tr w:rsidR="00B00AE7" w:rsidRPr="004D5F78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4D5F78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4D5F78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4D5F78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4D5F78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4D5F78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1</w:t>
            </w:r>
            <w:r w:rsidRPr="004D5F78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4D5F78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  <w:tr w:rsidR="00B00AE7" w:rsidRPr="004D5F78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4D5F78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4D5F78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:</w:t>
            </w:r>
            <w:r w:rsidRPr="004D5F78">
              <w:rPr>
                <w:rFonts w:cs="Arial"/>
                <w:spacing w:val="-1"/>
                <w:szCs w:val="22"/>
              </w:rPr>
              <w:t xml:space="preserve"> 5</w:t>
            </w:r>
            <w:r w:rsidRPr="004D5F78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4D5F78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4D5F78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4D5F78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4D5F78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4D5F78">
        <w:rPr>
          <w:rFonts w:eastAsia="Calibri" w:cs="Arial"/>
          <w:b/>
          <w:spacing w:val="-1"/>
          <w:szCs w:val="22"/>
        </w:rPr>
        <w:t>B. Požadavky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na</w:t>
      </w:r>
      <w:r w:rsidRPr="004D5F78">
        <w:rPr>
          <w:rFonts w:eastAsia="Calibri" w:cs="Arial"/>
          <w:b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technické</w:t>
      </w:r>
      <w:r w:rsidRPr="004D5F78">
        <w:rPr>
          <w:rFonts w:eastAsia="Calibri" w:cs="Arial"/>
          <w:b/>
          <w:spacing w:val="-2"/>
          <w:szCs w:val="22"/>
        </w:rPr>
        <w:t xml:space="preserve"> </w:t>
      </w:r>
      <w:r w:rsidRPr="004D5F78">
        <w:rPr>
          <w:rFonts w:eastAsia="Calibri" w:cs="Arial"/>
          <w:b/>
          <w:spacing w:val="-1"/>
          <w:szCs w:val="22"/>
        </w:rPr>
        <w:t>práce</w:t>
      </w:r>
      <w:r w:rsidRPr="004D5F78">
        <w:rPr>
          <w:rFonts w:eastAsia="Calibri" w:cs="Arial"/>
          <w:b/>
          <w:spacing w:val="1"/>
          <w:szCs w:val="22"/>
        </w:rPr>
        <w:t xml:space="preserve"> </w:t>
      </w:r>
      <w:r w:rsidRPr="004D5F78">
        <w:rPr>
          <w:rFonts w:eastAsia="Calibri" w:cs="Arial"/>
          <w:b/>
          <w:szCs w:val="22"/>
        </w:rPr>
        <w:t xml:space="preserve">a </w:t>
      </w:r>
      <w:r w:rsidRPr="004D5F78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4D5F78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4D5F78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2F6773" w:rsidRDefault="00B00AE7" w:rsidP="00E96D07">
            <w:pPr>
              <w:spacing w:line="267" w:lineRule="exact"/>
              <w:ind w:left="102"/>
              <w:rPr>
                <w:rFonts w:cs="Arial"/>
                <w:szCs w:val="22"/>
                <w:lang w:val="cs-CZ"/>
              </w:rPr>
            </w:pPr>
            <w:r w:rsidRPr="002F6773">
              <w:rPr>
                <w:rFonts w:cs="Arial"/>
                <w:spacing w:val="-1"/>
                <w:szCs w:val="22"/>
                <w:lang w:val="cs-CZ"/>
              </w:rPr>
              <w:t>Požadované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počty průzkumných sond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2"/>
                <w:szCs w:val="22"/>
                <w:lang w:val="cs-CZ"/>
              </w:rPr>
              <w:t>pro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podrobný</w:t>
            </w:r>
            <w:r w:rsidRPr="002F6773">
              <w:rPr>
                <w:rFonts w:cs="Arial"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spacing w:val="-1"/>
                <w:szCs w:val="22"/>
                <w:lang w:val="cs-CZ"/>
              </w:rPr>
              <w:t>GTP</w:t>
            </w:r>
          </w:p>
        </w:tc>
      </w:tr>
      <w:tr w:rsidR="00B00AE7" w:rsidRPr="004D5F78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4D5F78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4D5F78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4D5F78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2054BB62" w:rsidR="00B00AE7" w:rsidRPr="004D5F78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–</w:t>
            </w:r>
            <w:r w:rsidR="00D4483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4D5F78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4D5F78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4D5F78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250 </w:t>
            </w:r>
            <w:r w:rsidRPr="004D5F78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4D5F78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4D5F78">
              <w:rPr>
                <w:rFonts w:cs="Arial"/>
                <w:szCs w:val="22"/>
              </w:rPr>
              <w:t xml:space="preserve"> –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125 </w:t>
            </w:r>
            <w:r w:rsidRPr="004D5F78">
              <w:rPr>
                <w:rFonts w:cs="Arial"/>
                <w:szCs w:val="22"/>
              </w:rPr>
              <w:t>m</w:t>
            </w:r>
          </w:p>
        </w:tc>
      </w:tr>
      <w:tr w:rsidR="00B00AE7" w:rsidRPr="004D5F78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4D5F78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4D5F78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4D5F78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4D5F78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4D5F78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4D5F78">
              <w:rPr>
                <w:rFonts w:cs="Arial"/>
                <w:spacing w:val="-1"/>
                <w:szCs w:val="22"/>
              </w:rPr>
              <w:t>Min.</w:t>
            </w:r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1,5 </w:t>
            </w:r>
            <w:r w:rsidRPr="004D5F78">
              <w:rPr>
                <w:rFonts w:cs="Arial"/>
                <w:szCs w:val="22"/>
              </w:rPr>
              <w:t>m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**</w:t>
            </w:r>
          </w:p>
        </w:tc>
      </w:tr>
      <w:tr w:rsidR="00B00AE7" w:rsidRPr="004D5F78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4D5F78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</w:t>
            </w:r>
            <w:r w:rsidR="00B00AE7" w:rsidRPr="004D5F78">
              <w:rPr>
                <w:rFonts w:cs="Arial"/>
                <w:szCs w:val="22"/>
              </w:rPr>
              <w:t xml:space="preserve"> 2</w:t>
            </w:r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4D5F78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Podle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složitosti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4D5F78">
              <w:rPr>
                <w:rFonts w:cs="Arial"/>
                <w:szCs w:val="22"/>
              </w:rPr>
              <w:t>objektu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627EE9">
              <w:rPr>
                <w:rFonts w:cs="Arial"/>
                <w:szCs w:val="22"/>
              </w:rPr>
              <w:t>sondy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na</w:t>
            </w:r>
            <w:proofErr w:type="spellEnd"/>
            <w:r w:rsidR="00B00AE7" w:rsidRPr="00627EE9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627EE9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4D5F78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4D5F78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u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4D5F78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4D5F78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4D5F78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Poznámka:</w:t>
      </w:r>
    </w:p>
    <w:p w14:paraId="2BFC9FC9" w14:textId="6DA55EAA" w:rsidR="00B00AE7" w:rsidRPr="004D5F78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-</w:t>
      </w:r>
      <w:r w:rsidRPr="004D5F78">
        <w:rPr>
          <w:rFonts w:eastAsia="Calibri" w:cs="Arial"/>
          <w:spacing w:val="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při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hloubky sondy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zohlednit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hloubku budoucího odvodňovacího</w:t>
      </w:r>
      <w:r w:rsidRPr="004D5F78">
        <w:rPr>
          <w:rFonts w:eastAsia="Calibri" w:cs="Arial"/>
          <w:spacing w:val="3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4D5F78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**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- </w:t>
      </w:r>
      <w:r w:rsidRPr="004D5F78">
        <w:rPr>
          <w:rFonts w:eastAsia="Calibri" w:cs="Arial"/>
          <w:spacing w:val="-1"/>
          <w:szCs w:val="22"/>
        </w:rPr>
        <w:t>dále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je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třeba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vzít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úvahu</w:t>
      </w:r>
      <w:r w:rsidRPr="004D5F78">
        <w:rPr>
          <w:rFonts w:eastAsia="Calibri" w:cs="Arial"/>
          <w:spacing w:val="-1"/>
          <w:szCs w:val="22"/>
        </w:rPr>
        <w:t xml:space="preserve"> únosnost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stlačitelnost</w:t>
      </w:r>
      <w:r w:rsidRPr="004D5F78">
        <w:rPr>
          <w:rFonts w:eastAsia="Calibri" w:cs="Arial"/>
          <w:spacing w:val="-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4D5F78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>
        <w:rPr>
          <w:rFonts w:eastAsia="Calibri" w:cs="Arial"/>
          <w:b/>
          <w:spacing w:val="-1"/>
          <w:szCs w:val="22"/>
        </w:rPr>
        <w:t xml:space="preserve">  </w:t>
      </w:r>
      <w:r w:rsidR="00B00AE7" w:rsidRPr="004D5F78">
        <w:rPr>
          <w:rFonts w:eastAsia="Calibri" w:cs="Arial"/>
          <w:b/>
          <w:spacing w:val="-1"/>
          <w:szCs w:val="22"/>
        </w:rPr>
        <w:t>C. Požadavky</w:t>
      </w:r>
      <w:r w:rsidR="00B00AE7" w:rsidRPr="004D5F78">
        <w:rPr>
          <w:rFonts w:eastAsia="Calibri" w:cs="Arial"/>
          <w:b/>
          <w:spacing w:val="1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na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terénní</w:t>
      </w:r>
      <w:r w:rsidR="00B00AE7" w:rsidRPr="004D5F78">
        <w:rPr>
          <w:rFonts w:eastAsia="Calibri" w:cs="Arial"/>
          <w:b/>
          <w:spacing w:val="-3"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měření</w:t>
      </w:r>
      <w:r w:rsidR="00B00AE7" w:rsidRPr="004D5F78">
        <w:rPr>
          <w:rFonts w:eastAsia="Calibri" w:cs="Arial"/>
          <w:b/>
          <w:szCs w:val="22"/>
        </w:rPr>
        <w:t xml:space="preserve"> a </w:t>
      </w:r>
      <w:r w:rsidR="00B00AE7" w:rsidRPr="004D5F78">
        <w:rPr>
          <w:rFonts w:eastAsia="Calibri" w:cs="Arial"/>
          <w:b/>
          <w:spacing w:val="-1"/>
          <w:szCs w:val="22"/>
        </w:rPr>
        <w:t>laboratorní</w:t>
      </w:r>
      <w:r w:rsidR="00B00AE7" w:rsidRPr="004D5F78">
        <w:rPr>
          <w:rFonts w:eastAsia="Calibri" w:cs="Arial"/>
          <w:b/>
          <w:szCs w:val="22"/>
        </w:rPr>
        <w:t xml:space="preserve"> </w:t>
      </w:r>
      <w:r w:rsidR="00B00AE7" w:rsidRPr="004D5F78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Výsledky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předcházejících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etap</w:t>
      </w:r>
      <w:r w:rsidRPr="004D5F78">
        <w:rPr>
          <w:rFonts w:eastAsia="Calibri" w:cs="Arial"/>
          <w:spacing w:val="29"/>
          <w:szCs w:val="22"/>
          <w:u w:val="single"/>
        </w:rPr>
        <w:t xml:space="preserve"> </w:t>
      </w:r>
      <w:r w:rsidRPr="004D5F78">
        <w:rPr>
          <w:rFonts w:eastAsia="Calibri" w:cs="Arial"/>
          <w:spacing w:val="-1"/>
          <w:szCs w:val="22"/>
          <w:u w:val="single"/>
        </w:rPr>
        <w:t>průzkumu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doplnit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dynamickými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statickými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penetracemi</w:t>
      </w:r>
      <w:r w:rsidRPr="004D5F78">
        <w:rPr>
          <w:rFonts w:eastAsia="Calibri" w:cs="Arial"/>
          <w:spacing w:val="2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6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upřesnění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geotechnických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2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budoucího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zemního</w:t>
      </w:r>
      <w:r w:rsidRPr="004D5F78">
        <w:rPr>
          <w:rFonts w:eastAsia="Calibri" w:cs="Arial"/>
          <w:spacing w:val="2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tělesa</w:t>
      </w:r>
      <w:r w:rsidRPr="004D5F78">
        <w:rPr>
          <w:rFonts w:eastAsia="Calibri" w:cs="Arial"/>
          <w:spacing w:val="1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případně</w:t>
      </w:r>
      <w:r w:rsidRPr="004D5F78">
        <w:rPr>
          <w:rFonts w:eastAsia="Calibri" w:cs="Arial"/>
          <w:spacing w:val="2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zCs w:val="22"/>
        </w:rPr>
        <w:t>místa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nepřístupná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vrtným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4D5F78" w:rsidRDefault="00B00AE7" w:rsidP="00DB32E6">
      <w:pPr>
        <w:widowControl w:val="0"/>
        <w:numPr>
          <w:ilvl w:val="0"/>
          <w:numId w:val="9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pacing w:val="-1"/>
          <w:szCs w:val="22"/>
        </w:rPr>
        <w:t>Laboratorní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zkoušky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zemin,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skalních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4"/>
          <w:szCs w:val="22"/>
        </w:rPr>
        <w:t xml:space="preserve"> </w:t>
      </w:r>
      <w:proofErr w:type="spellStart"/>
      <w:r w:rsidRPr="004D5F78">
        <w:rPr>
          <w:rFonts w:eastAsia="Calibri" w:cs="Arial"/>
          <w:spacing w:val="-1"/>
          <w:szCs w:val="22"/>
        </w:rPr>
        <w:t>poloskalních</w:t>
      </w:r>
      <w:proofErr w:type="spellEnd"/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hornin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se</w:t>
      </w:r>
      <w:r w:rsidRPr="004D5F78">
        <w:rPr>
          <w:rFonts w:eastAsia="Calibri" w:cs="Arial"/>
          <w:spacing w:val="2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provádí</w:t>
      </w:r>
      <w:r w:rsidRPr="004D5F78">
        <w:rPr>
          <w:rFonts w:eastAsia="Calibri" w:cs="Arial"/>
          <w:spacing w:val="24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rozšířeném</w:t>
      </w:r>
      <w:r w:rsidRPr="004D5F78">
        <w:rPr>
          <w:rFonts w:eastAsia="Calibri" w:cs="Arial"/>
          <w:spacing w:val="2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rozsahu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než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zCs w:val="22"/>
        </w:rPr>
        <w:t>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</w:t>
      </w:r>
      <w:r w:rsidRPr="004D5F78">
        <w:rPr>
          <w:rFonts w:eastAsia="Calibri" w:cs="Arial"/>
          <w:spacing w:val="30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průzkumu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zCs w:val="22"/>
        </w:rPr>
        <w:t>to</w:t>
      </w:r>
      <w:r w:rsidRPr="004D5F78">
        <w:rPr>
          <w:rFonts w:eastAsia="Calibri" w:cs="Arial"/>
          <w:spacing w:val="3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3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popisných</w:t>
      </w:r>
      <w:r w:rsidRPr="004D5F78">
        <w:rPr>
          <w:rFonts w:eastAsia="Calibri" w:cs="Arial"/>
          <w:spacing w:val="3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vlastností</w:t>
      </w:r>
      <w:r w:rsidRPr="004D5F78">
        <w:rPr>
          <w:rFonts w:eastAsia="Calibri" w:cs="Arial"/>
          <w:spacing w:val="28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jednotlivých</w:t>
      </w:r>
      <w:r w:rsidRPr="004D5F78">
        <w:rPr>
          <w:rFonts w:eastAsia="Calibri" w:cs="Arial"/>
          <w:spacing w:val="6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typů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zCs w:val="22"/>
        </w:rPr>
        <w:t>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k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jejich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zařazení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klasifikačních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systémů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norem</w:t>
      </w:r>
      <w:r w:rsidRPr="004D5F78">
        <w:rPr>
          <w:rFonts w:eastAsia="Calibri" w:cs="Arial"/>
          <w:spacing w:val="6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736133,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ISO</w:t>
      </w:r>
      <w:r w:rsidRPr="004D5F78">
        <w:rPr>
          <w:rFonts w:eastAsia="Calibri" w:cs="Arial"/>
          <w:spacing w:val="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14688-2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zCs w:val="22"/>
        </w:rPr>
        <w:t xml:space="preserve">a </w:t>
      </w:r>
      <w:r w:rsidRPr="004D5F78">
        <w:rPr>
          <w:rFonts w:eastAsia="Calibri" w:cs="Arial"/>
          <w:spacing w:val="-1"/>
          <w:szCs w:val="22"/>
        </w:rPr>
        <w:t>ČSN 75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2410 konkrétně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pak</w:t>
      </w:r>
      <w:r w:rsidRPr="004D5F78">
        <w:rPr>
          <w:rFonts w:eastAsia="Calibri" w:cs="Arial"/>
          <w:spacing w:val="1"/>
          <w:szCs w:val="22"/>
        </w:rPr>
        <w:t xml:space="preserve"> </w:t>
      </w:r>
      <w:proofErr w:type="gramStart"/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zCs w:val="22"/>
        </w:rPr>
        <w:t xml:space="preserve"> :</w:t>
      </w:r>
      <w:proofErr w:type="gramEnd"/>
    </w:p>
    <w:p w14:paraId="490B814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after="0" w:line="274" w:lineRule="exact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nevhodné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 výstavbu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do násypů</w:t>
      </w:r>
      <w:r w:rsidRPr="004D5F78">
        <w:rPr>
          <w:rFonts w:eastAsia="Calibri" w:cs="Arial"/>
          <w:szCs w:val="22"/>
        </w:rPr>
        <w:t xml:space="preserve"> ve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 ČSN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7"/>
        </w:tabs>
        <w:spacing w:before="34" w:after="0" w:line="240" w:lineRule="auto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 aktivní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zóny vozovky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73</w:t>
      </w:r>
      <w:r w:rsidRPr="004D5F78">
        <w:rPr>
          <w:rFonts w:eastAsia="Calibri" w:cs="Arial"/>
          <w:spacing w:val="-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4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vhodnost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zemin pro úpravu pojivy ve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smyslu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4D5F78" w:rsidRDefault="00B00AE7" w:rsidP="00DB32E6">
      <w:pPr>
        <w:widowControl w:val="0"/>
        <w:numPr>
          <w:ilvl w:val="1"/>
          <w:numId w:val="9"/>
        </w:numPr>
        <w:tabs>
          <w:tab w:val="left" w:pos="1836"/>
        </w:tabs>
        <w:spacing w:before="31" w:after="0" w:line="240" w:lineRule="auto"/>
        <w:ind w:left="1835"/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>–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materiály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sanačního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charakteru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vhodné</w:t>
      </w:r>
      <w:r w:rsidRPr="004D5F78">
        <w:rPr>
          <w:rFonts w:eastAsia="Calibri" w:cs="Arial"/>
          <w:spacing w:val="-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do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podloží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4D5F78" w:rsidRDefault="001A027C" w:rsidP="00DB32E6">
      <w:pPr>
        <w:pStyle w:val="Odstavecseseznamem"/>
        <w:numPr>
          <w:ilvl w:val="0"/>
          <w:numId w:val="9"/>
        </w:numPr>
        <w:jc w:val="both"/>
        <w:rPr>
          <w:rFonts w:eastAsia="Calibri" w:cs="Arial"/>
          <w:szCs w:val="22"/>
        </w:rPr>
      </w:pPr>
      <w:r w:rsidRPr="004D5F78">
        <w:rPr>
          <w:rFonts w:eastAsia="Calibri" w:cs="Arial"/>
          <w:szCs w:val="22"/>
        </w:rPr>
        <w:t xml:space="preserve">V </w:t>
      </w:r>
      <w:r w:rsidRPr="004D5F78">
        <w:rPr>
          <w:rFonts w:eastAsia="Calibri" w:cs="Arial"/>
          <w:spacing w:val="-1"/>
          <w:szCs w:val="22"/>
        </w:rPr>
        <w:t>místech</w:t>
      </w:r>
      <w:r w:rsidRPr="004D5F78">
        <w:rPr>
          <w:rFonts w:eastAsia="Calibri" w:cs="Arial"/>
          <w:spacing w:val="49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stavebních</w:t>
      </w:r>
      <w:r w:rsidRPr="004D5F78">
        <w:rPr>
          <w:rFonts w:eastAsia="Calibri" w:cs="Arial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objektů</w:t>
      </w:r>
      <w:r w:rsidRPr="004D5F78">
        <w:rPr>
          <w:rFonts w:eastAsia="Calibri" w:cs="Arial"/>
          <w:szCs w:val="22"/>
        </w:rPr>
        <w:t xml:space="preserve"> je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nutné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odebrat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vzorky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podzemní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vody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2"/>
          <w:szCs w:val="22"/>
        </w:rPr>
        <w:t>(pokud</w:t>
      </w:r>
      <w:r w:rsidRPr="004D5F78">
        <w:rPr>
          <w:rFonts w:eastAsia="Calibri" w:cs="Arial"/>
          <w:szCs w:val="22"/>
        </w:rPr>
        <w:t xml:space="preserve"> nejsou </w:t>
      </w:r>
      <w:r w:rsidRPr="004D5F78">
        <w:rPr>
          <w:rFonts w:eastAsia="Calibri" w:cs="Arial"/>
          <w:spacing w:val="-1"/>
          <w:szCs w:val="22"/>
        </w:rPr>
        <w:t>již</w:t>
      </w:r>
      <w:r w:rsidRPr="004D5F78">
        <w:rPr>
          <w:rFonts w:eastAsia="Calibri" w:cs="Arial"/>
          <w:spacing w:val="65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stanoveny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zCs w:val="22"/>
        </w:rPr>
        <w:t>v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předcházející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etapě)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za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účelem</w:t>
      </w:r>
      <w:r w:rsidRPr="004D5F78">
        <w:rPr>
          <w:rFonts w:eastAsia="Calibri" w:cs="Arial"/>
          <w:spacing w:val="4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stanovení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chemické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agresivity</w:t>
      </w:r>
      <w:r w:rsidRPr="004D5F78">
        <w:rPr>
          <w:rFonts w:eastAsia="Calibri" w:cs="Arial"/>
          <w:spacing w:val="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prostředí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na</w:t>
      </w:r>
      <w:r w:rsidRPr="004D5F78">
        <w:rPr>
          <w:rFonts w:eastAsia="Calibri" w:cs="Arial"/>
          <w:spacing w:val="2"/>
          <w:szCs w:val="22"/>
        </w:rPr>
        <w:t xml:space="preserve"> </w:t>
      </w:r>
      <w:r w:rsidRPr="004D5F78">
        <w:rPr>
          <w:rFonts w:eastAsia="Calibri" w:cs="Arial"/>
          <w:szCs w:val="22"/>
        </w:rPr>
        <w:t>beton</w:t>
      </w:r>
      <w:r w:rsidRPr="004D5F78">
        <w:rPr>
          <w:rFonts w:eastAsia="Calibri" w:cs="Arial"/>
          <w:spacing w:val="57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podle</w:t>
      </w:r>
      <w:r w:rsidRPr="004D5F78">
        <w:rPr>
          <w:rFonts w:eastAsia="Calibri" w:cs="Arial"/>
          <w:spacing w:val="1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 xml:space="preserve">ČSN </w:t>
      </w:r>
      <w:r w:rsidRPr="004D5F78">
        <w:rPr>
          <w:rFonts w:eastAsia="Calibri" w:cs="Arial"/>
          <w:szCs w:val="22"/>
        </w:rPr>
        <w:t>EN</w:t>
      </w:r>
      <w:r w:rsidRPr="004D5F78">
        <w:rPr>
          <w:rFonts w:eastAsia="Calibri" w:cs="Arial"/>
          <w:spacing w:val="-3"/>
          <w:szCs w:val="22"/>
        </w:rPr>
        <w:t xml:space="preserve"> </w:t>
      </w:r>
      <w:r w:rsidRPr="004D5F78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4D5F78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4D5F78" w14:paraId="72B871AA" w14:textId="77777777" w:rsidTr="00500D7A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2F6773" w:rsidRDefault="009737C2" w:rsidP="00500D7A">
            <w:pPr>
              <w:spacing w:line="264" w:lineRule="exact"/>
              <w:ind w:left="102"/>
              <w:rPr>
                <w:rFonts w:cs="Arial"/>
                <w:b/>
                <w:szCs w:val="22"/>
                <w:lang w:val="cs-CZ"/>
              </w:rPr>
            </w:pP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D. Závěrečná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zpráva</w:t>
            </w:r>
            <w:r w:rsidRPr="002F6773">
              <w:rPr>
                <w:rFonts w:cs="Arial"/>
                <w:b/>
                <w:spacing w:val="-3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zCs w:val="22"/>
                <w:lang w:val="cs-CZ"/>
              </w:rPr>
              <w:t>o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 xml:space="preserve"> podrobném</w:t>
            </w:r>
            <w:r w:rsidRPr="002F6773">
              <w:rPr>
                <w:rFonts w:cs="Arial"/>
                <w:b/>
                <w:spacing w:val="1"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průzkumu</w:t>
            </w:r>
            <w:r w:rsidRPr="002F6773">
              <w:rPr>
                <w:rFonts w:cs="Arial"/>
                <w:b/>
                <w:szCs w:val="22"/>
                <w:lang w:val="cs-CZ"/>
              </w:rPr>
              <w:t xml:space="preserve"> </w:t>
            </w:r>
            <w:r w:rsidRPr="002F6773">
              <w:rPr>
                <w:rFonts w:cs="Arial"/>
                <w:b/>
                <w:spacing w:val="-1"/>
                <w:szCs w:val="22"/>
                <w:lang w:val="cs-CZ"/>
              </w:rPr>
              <w:t>obsahuje:</w:t>
            </w:r>
          </w:p>
        </w:tc>
      </w:tr>
      <w:tr w:rsidR="009737C2" w:rsidRPr="004D5F78" w14:paraId="0BD8C25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4D5F78" w:rsidRDefault="009737C2" w:rsidP="00500D7A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co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4D5F78">
              <w:rPr>
                <w:rFonts w:cs="Arial"/>
                <w:szCs w:val="22"/>
              </w:rPr>
              <w:t xml:space="preserve"> a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4D5F78">
              <w:rPr>
                <w:rFonts w:cs="Arial"/>
                <w:spacing w:val="5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627EE9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4D5F78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4D5F78" w14:paraId="6C8D4F30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4D5F78" w:rsidRDefault="009737C2" w:rsidP="00500D7A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zCs w:val="22"/>
              </w:rPr>
              <w:t>S</w:t>
            </w:r>
            <w:r w:rsidRPr="004D5F78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4D5F78">
              <w:rPr>
                <w:rFonts w:cs="Arial"/>
                <w:spacing w:val="5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(ČSN </w:t>
            </w:r>
            <w:r w:rsidRPr="004D5F78">
              <w:rPr>
                <w:rFonts w:cs="Arial"/>
                <w:szCs w:val="22"/>
              </w:rPr>
              <w:t>EN</w:t>
            </w:r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4D5F78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4D5F78" w:rsidRDefault="009737C2" w:rsidP="00500D7A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4D5F78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4D5F78" w:rsidRDefault="009737C2" w:rsidP="00500D7A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 xml:space="preserve">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4D5F78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>ČSN 736133)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-2"/>
                <w:szCs w:val="22"/>
              </w:rPr>
              <w:t>do</w:t>
            </w:r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4D5F78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r w:rsidRPr="004D5F78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A6CF3F" w14:textId="77777777" w:rsidTr="00500D7A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1E002E79" w14:textId="77777777" w:rsidTr="00500D7A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4D5F78" w14:paraId="397187E3" w14:textId="77777777" w:rsidTr="00500D7A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4D5F78" w:rsidRDefault="009737C2" w:rsidP="00500D7A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r w:rsidRPr="004D5F78">
              <w:rPr>
                <w:rFonts w:cs="Arial"/>
                <w:szCs w:val="22"/>
              </w:rPr>
              <w:t>v</w:t>
            </w:r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4D5F78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>,</w:t>
            </w:r>
            <w:r w:rsidRPr="004D5F78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4D5F78">
              <w:rPr>
                <w:rFonts w:cs="Arial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4D5F78" w14:paraId="300DD949" w14:textId="77777777" w:rsidTr="00500D7A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4D5F78" w:rsidRDefault="009737C2" w:rsidP="00500D7A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4D5F78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4D5F78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4D5F78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4D5F78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172DE7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172DE7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172DE7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172DE7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175701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172DE7">
              <w:rPr>
                <w:rFonts w:cs="Arial"/>
                <w:spacing w:val="-1"/>
                <w:szCs w:val="22"/>
              </w:rPr>
              <w:t xml:space="preserve"> </w:t>
            </w:r>
            <w:r w:rsidRPr="00175701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175701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627EE9" w:rsidRDefault="00627EE9" w:rsidP="00DB32E6">
            <w:pPr>
              <w:numPr>
                <w:ilvl w:val="0"/>
                <w:numId w:val="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627EE9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4D5F78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lastRenderedPageBreak/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4D5F78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627EE9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vliv</w:t>
            </w:r>
            <w:r w:rsidR="00627EE9" w:rsidRPr="00627EE9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627EE9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627EE9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627EE9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4D5F78" w14:paraId="09474225" w14:textId="77777777" w:rsidTr="00500D7A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4D5F78" w:rsidRDefault="009737C2" w:rsidP="00500D7A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4D5F78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4D5F78" w:rsidRDefault="00627EE9" w:rsidP="00500D7A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4D5F78">
              <w:rPr>
                <w:rFonts w:cs="Arial"/>
                <w:szCs w:val="22"/>
              </w:rPr>
              <w:t>Závěry</w:t>
            </w:r>
            <w:proofErr w:type="spellEnd"/>
            <w:r w:rsidR="009737C2" w:rsidRPr="004D5F78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4D5F78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4D5F78" w:rsidRDefault="00E32805" w:rsidP="001A027C">
      <w:pPr>
        <w:rPr>
          <w:rFonts w:cs="Arial"/>
          <w:szCs w:val="22"/>
        </w:rPr>
      </w:pPr>
    </w:p>
    <w:p w14:paraId="770D73E5" w14:textId="1B6C1E38" w:rsidR="001A027C" w:rsidRPr="004D5F78" w:rsidRDefault="001A027C" w:rsidP="001A027C">
      <w:pPr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4D5F78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4D5F78" w:rsidRDefault="001A027C" w:rsidP="00DB32E6">
      <w:pPr>
        <w:widowControl w:val="0"/>
        <w:numPr>
          <w:ilvl w:val="1"/>
          <w:numId w:val="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4D5F78" w:rsidRDefault="001A027C" w:rsidP="00DB32E6">
      <w:pPr>
        <w:widowControl w:val="0"/>
        <w:numPr>
          <w:ilvl w:val="4"/>
          <w:numId w:val="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4D5F78" w:rsidRDefault="001A027C" w:rsidP="001A027C">
      <w:pPr>
        <w:rPr>
          <w:rFonts w:cs="Arial"/>
          <w:szCs w:val="22"/>
        </w:rPr>
      </w:pPr>
    </w:p>
    <w:p w14:paraId="7B088DD7" w14:textId="63D127B6" w:rsidR="00E34283" w:rsidRDefault="00E34283" w:rsidP="003F4A18">
      <w:pPr>
        <w:widowControl w:val="0"/>
        <w:spacing w:before="126" w:after="0" w:line="240" w:lineRule="auto"/>
        <w:rPr>
          <w:rFonts w:eastAsia="Lucida Sans Unicode" w:cs="Arial"/>
          <w:bCs/>
          <w:szCs w:val="22"/>
        </w:rPr>
      </w:pPr>
    </w:p>
    <w:p w14:paraId="4DCD7596" w14:textId="5CE863AC" w:rsidR="004D687E" w:rsidRDefault="004D687E" w:rsidP="00500D7A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sectPr w:rsidR="004D687E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46B6" w14:textId="77777777" w:rsidR="00767782" w:rsidRDefault="00767782">
      <w:r>
        <w:separator/>
      </w:r>
    </w:p>
  </w:endnote>
  <w:endnote w:type="continuationSeparator" w:id="0">
    <w:p w14:paraId="276FC8DD" w14:textId="77777777" w:rsidR="00767782" w:rsidRDefault="00767782">
      <w:r>
        <w:continuationSeparator/>
      </w:r>
    </w:p>
  </w:endnote>
  <w:endnote w:type="continuationNotice" w:id="1">
    <w:p w14:paraId="00577BF4" w14:textId="77777777" w:rsidR="00767782" w:rsidRDefault="00767782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767782" w:rsidRDefault="007677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767782" w:rsidRDefault="007677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68B84B33" w:rsidR="00767782" w:rsidRDefault="007677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C2B77D5" w14:textId="77777777" w:rsidR="00767782" w:rsidRDefault="00767782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C379" w14:textId="78A38396" w:rsidR="00767782" w:rsidRDefault="00767782" w:rsidP="0015467D">
    <w:pPr>
      <w:pStyle w:val="Zpat"/>
      <w:jc w:val="both"/>
    </w:pPr>
    <w:r>
      <w:t xml:space="preserve">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43C8" w14:textId="77777777" w:rsidR="00767782" w:rsidRDefault="00767782">
      <w:r>
        <w:separator/>
      </w:r>
    </w:p>
  </w:footnote>
  <w:footnote w:type="continuationSeparator" w:id="0">
    <w:p w14:paraId="7D67C5FE" w14:textId="77777777" w:rsidR="00767782" w:rsidRDefault="00767782">
      <w:r>
        <w:continuationSeparator/>
      </w:r>
    </w:p>
  </w:footnote>
  <w:footnote w:type="continuationNotice" w:id="1">
    <w:p w14:paraId="1C4D55CB" w14:textId="77777777" w:rsidR="00767782" w:rsidRDefault="00767782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A4E6" w14:textId="77777777" w:rsidR="0000042F" w:rsidRDefault="000004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2D96" w14:textId="77777777" w:rsidR="0000042F" w:rsidRDefault="000004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3612" w14:textId="6DAF8D68" w:rsidR="00767782" w:rsidRPr="0015467D" w:rsidRDefault="0000042F" w:rsidP="0000042F">
    <w:pPr>
      <w:pStyle w:val="Zhlav"/>
      <w:rPr>
        <w:sz w:val="16"/>
        <w:szCs w:val="16"/>
      </w:rPr>
    </w:pPr>
    <w:r>
      <w:t xml:space="preserve">Příloha č.4a                            </w:t>
    </w:r>
    <w:r w:rsidR="00767782">
      <w:t xml:space="preserve">                                                                          č</w:t>
    </w:r>
    <w:r w:rsidR="00767782" w:rsidRPr="0015467D">
      <w:rPr>
        <w:sz w:val="16"/>
        <w:szCs w:val="16"/>
      </w:rPr>
      <w:t>íslo smlouvy objednatele:</w:t>
    </w:r>
  </w:p>
  <w:p w14:paraId="2F527CC6" w14:textId="43ABA1D4" w:rsidR="00767782" w:rsidRPr="00B16ADC" w:rsidRDefault="00767782" w:rsidP="00767782">
    <w:pPr>
      <w:pStyle w:val="Zhlav"/>
      <w:jc w:val="right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</w:t>
    </w:r>
    <w:bookmarkStart w:id="8" w:name="_GoBack"/>
    <w:bookmarkEnd w:id="8"/>
    <w:r w:rsidRPr="0015467D">
      <w:rPr>
        <w:sz w:val="16"/>
        <w:szCs w:val="16"/>
      </w:rPr>
      <w:t xml:space="preserve">  </w:t>
    </w:r>
    <w:r w:rsidRPr="00B16ADC">
      <w:rPr>
        <w:sz w:val="16"/>
        <w:szCs w:val="16"/>
      </w:rPr>
      <w:t>Číslo smlouvy</w:t>
    </w:r>
    <w:r w:rsidRPr="0015467D">
      <w:rPr>
        <w:sz w:val="16"/>
        <w:szCs w:val="16"/>
      </w:rPr>
      <w:t xml:space="preserve"> zhotovitele:      </w:t>
    </w:r>
  </w:p>
  <w:p w14:paraId="3B9411C6" w14:textId="73136C94" w:rsidR="00767782" w:rsidRPr="0047679A" w:rsidRDefault="00767782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042F"/>
    <w:rsid w:val="000038B8"/>
    <w:rsid w:val="00005B67"/>
    <w:rsid w:val="00006164"/>
    <w:rsid w:val="000076F0"/>
    <w:rsid w:val="00012300"/>
    <w:rsid w:val="00012B64"/>
    <w:rsid w:val="0001325F"/>
    <w:rsid w:val="00013CC8"/>
    <w:rsid w:val="0001608E"/>
    <w:rsid w:val="0001769A"/>
    <w:rsid w:val="000203F2"/>
    <w:rsid w:val="000205F0"/>
    <w:rsid w:val="00024114"/>
    <w:rsid w:val="00034E51"/>
    <w:rsid w:val="00035F68"/>
    <w:rsid w:val="00036D68"/>
    <w:rsid w:val="00037752"/>
    <w:rsid w:val="000475F1"/>
    <w:rsid w:val="000524D5"/>
    <w:rsid w:val="00054689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DFE"/>
    <w:rsid w:val="00146F73"/>
    <w:rsid w:val="00152458"/>
    <w:rsid w:val="00152C73"/>
    <w:rsid w:val="001533E5"/>
    <w:rsid w:val="001545BB"/>
    <w:rsid w:val="0015467D"/>
    <w:rsid w:val="00155DAE"/>
    <w:rsid w:val="00157A2A"/>
    <w:rsid w:val="001638C9"/>
    <w:rsid w:val="00163B98"/>
    <w:rsid w:val="001640AC"/>
    <w:rsid w:val="001651AF"/>
    <w:rsid w:val="001653D3"/>
    <w:rsid w:val="00167172"/>
    <w:rsid w:val="00170A3E"/>
    <w:rsid w:val="001710E6"/>
    <w:rsid w:val="00173AE3"/>
    <w:rsid w:val="001800BB"/>
    <w:rsid w:val="0018278F"/>
    <w:rsid w:val="0019040B"/>
    <w:rsid w:val="001A027C"/>
    <w:rsid w:val="001A3598"/>
    <w:rsid w:val="001A6166"/>
    <w:rsid w:val="001B2DB9"/>
    <w:rsid w:val="001C5A26"/>
    <w:rsid w:val="001C6108"/>
    <w:rsid w:val="001C6858"/>
    <w:rsid w:val="001D0AEF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1F66BC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1C1F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B6266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2F6773"/>
    <w:rsid w:val="00306D5E"/>
    <w:rsid w:val="003106B8"/>
    <w:rsid w:val="003142FB"/>
    <w:rsid w:val="00314977"/>
    <w:rsid w:val="00317B95"/>
    <w:rsid w:val="00321E30"/>
    <w:rsid w:val="00323892"/>
    <w:rsid w:val="00325FC3"/>
    <w:rsid w:val="00326B18"/>
    <w:rsid w:val="00327B76"/>
    <w:rsid w:val="00332C92"/>
    <w:rsid w:val="00336FA6"/>
    <w:rsid w:val="003468FB"/>
    <w:rsid w:val="003534A5"/>
    <w:rsid w:val="00357DE0"/>
    <w:rsid w:val="00360D9F"/>
    <w:rsid w:val="003629B9"/>
    <w:rsid w:val="00362FAF"/>
    <w:rsid w:val="0036445A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339B"/>
    <w:rsid w:val="003B5CE7"/>
    <w:rsid w:val="003B5DCD"/>
    <w:rsid w:val="003B7031"/>
    <w:rsid w:val="003C2212"/>
    <w:rsid w:val="003C2775"/>
    <w:rsid w:val="003C4DDC"/>
    <w:rsid w:val="003C6C55"/>
    <w:rsid w:val="003C7DFA"/>
    <w:rsid w:val="003D006E"/>
    <w:rsid w:val="003D38E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4A18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6873"/>
    <w:rsid w:val="00436878"/>
    <w:rsid w:val="00437BA6"/>
    <w:rsid w:val="00443C71"/>
    <w:rsid w:val="00453B0F"/>
    <w:rsid w:val="00455978"/>
    <w:rsid w:val="00456216"/>
    <w:rsid w:val="0046000F"/>
    <w:rsid w:val="00461D16"/>
    <w:rsid w:val="00463148"/>
    <w:rsid w:val="00466BB5"/>
    <w:rsid w:val="00467453"/>
    <w:rsid w:val="004723B4"/>
    <w:rsid w:val="0047679A"/>
    <w:rsid w:val="0048288F"/>
    <w:rsid w:val="0048308D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048A"/>
    <w:rsid w:val="004D2D12"/>
    <w:rsid w:val="004D3145"/>
    <w:rsid w:val="004D3F19"/>
    <w:rsid w:val="004D5F78"/>
    <w:rsid w:val="004D659D"/>
    <w:rsid w:val="004D687E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0D7A"/>
    <w:rsid w:val="00501669"/>
    <w:rsid w:val="00502DDF"/>
    <w:rsid w:val="00505CB7"/>
    <w:rsid w:val="00506188"/>
    <w:rsid w:val="005066D8"/>
    <w:rsid w:val="00510351"/>
    <w:rsid w:val="00510C7F"/>
    <w:rsid w:val="00512499"/>
    <w:rsid w:val="00512DDF"/>
    <w:rsid w:val="00515CBE"/>
    <w:rsid w:val="00515DEA"/>
    <w:rsid w:val="005202FA"/>
    <w:rsid w:val="005204BB"/>
    <w:rsid w:val="00521E8A"/>
    <w:rsid w:val="005247F1"/>
    <w:rsid w:val="00525B0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7706"/>
    <w:rsid w:val="005B3785"/>
    <w:rsid w:val="005B4AD0"/>
    <w:rsid w:val="005B692A"/>
    <w:rsid w:val="005B6A63"/>
    <w:rsid w:val="005C4E34"/>
    <w:rsid w:val="005C66B1"/>
    <w:rsid w:val="005D4D93"/>
    <w:rsid w:val="005D5020"/>
    <w:rsid w:val="005D6EED"/>
    <w:rsid w:val="005E269D"/>
    <w:rsid w:val="005E32AD"/>
    <w:rsid w:val="005E4180"/>
    <w:rsid w:val="005E6202"/>
    <w:rsid w:val="005E6D45"/>
    <w:rsid w:val="005E7BDC"/>
    <w:rsid w:val="005F0106"/>
    <w:rsid w:val="005F435B"/>
    <w:rsid w:val="005F7FCA"/>
    <w:rsid w:val="00600A2E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36D33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1CD2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0CCE"/>
    <w:rsid w:val="006D50D1"/>
    <w:rsid w:val="006D5E6C"/>
    <w:rsid w:val="006D7BFB"/>
    <w:rsid w:val="006E2293"/>
    <w:rsid w:val="006E2996"/>
    <w:rsid w:val="006F3CD0"/>
    <w:rsid w:val="006F6ECC"/>
    <w:rsid w:val="0070151B"/>
    <w:rsid w:val="00703635"/>
    <w:rsid w:val="007059E4"/>
    <w:rsid w:val="0071160B"/>
    <w:rsid w:val="00712A60"/>
    <w:rsid w:val="00715096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782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92016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7F5A34"/>
    <w:rsid w:val="008011A3"/>
    <w:rsid w:val="00806017"/>
    <w:rsid w:val="008068EB"/>
    <w:rsid w:val="00807FAD"/>
    <w:rsid w:val="00812096"/>
    <w:rsid w:val="0081211C"/>
    <w:rsid w:val="00817AFC"/>
    <w:rsid w:val="00821465"/>
    <w:rsid w:val="00821735"/>
    <w:rsid w:val="00824335"/>
    <w:rsid w:val="00826A6F"/>
    <w:rsid w:val="00830D23"/>
    <w:rsid w:val="00831BE1"/>
    <w:rsid w:val="00837E89"/>
    <w:rsid w:val="008401E3"/>
    <w:rsid w:val="00843160"/>
    <w:rsid w:val="00846463"/>
    <w:rsid w:val="0084737C"/>
    <w:rsid w:val="00852019"/>
    <w:rsid w:val="00853FFD"/>
    <w:rsid w:val="00855106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A64CA"/>
    <w:rsid w:val="008B0299"/>
    <w:rsid w:val="008B29E2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5DB7"/>
    <w:rsid w:val="008D78D0"/>
    <w:rsid w:val="008E133F"/>
    <w:rsid w:val="008E1C91"/>
    <w:rsid w:val="008E3399"/>
    <w:rsid w:val="008E4F6B"/>
    <w:rsid w:val="008E5429"/>
    <w:rsid w:val="008E714F"/>
    <w:rsid w:val="008E717D"/>
    <w:rsid w:val="008E7C88"/>
    <w:rsid w:val="008F09ED"/>
    <w:rsid w:val="008F23DA"/>
    <w:rsid w:val="008F7684"/>
    <w:rsid w:val="00901FEF"/>
    <w:rsid w:val="00903D04"/>
    <w:rsid w:val="00904729"/>
    <w:rsid w:val="00904CF0"/>
    <w:rsid w:val="00915447"/>
    <w:rsid w:val="009264F2"/>
    <w:rsid w:val="00926A5C"/>
    <w:rsid w:val="00927633"/>
    <w:rsid w:val="00930D90"/>
    <w:rsid w:val="0093189C"/>
    <w:rsid w:val="00932E7A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21DF"/>
    <w:rsid w:val="0098300F"/>
    <w:rsid w:val="00985309"/>
    <w:rsid w:val="009859A5"/>
    <w:rsid w:val="00985DA9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65A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3BC2"/>
    <w:rsid w:val="00AA6790"/>
    <w:rsid w:val="00AA6C81"/>
    <w:rsid w:val="00AA6F20"/>
    <w:rsid w:val="00AA703A"/>
    <w:rsid w:val="00AB7CC6"/>
    <w:rsid w:val="00AC144C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43D3"/>
    <w:rsid w:val="00AE605E"/>
    <w:rsid w:val="00AF0A5D"/>
    <w:rsid w:val="00AF29E8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17AD7"/>
    <w:rsid w:val="00B20022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2FD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338E"/>
    <w:rsid w:val="00B857F4"/>
    <w:rsid w:val="00B87A91"/>
    <w:rsid w:val="00B94443"/>
    <w:rsid w:val="00BA432B"/>
    <w:rsid w:val="00BA5F81"/>
    <w:rsid w:val="00BB1545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8507A"/>
    <w:rsid w:val="00C90B96"/>
    <w:rsid w:val="00CA04E5"/>
    <w:rsid w:val="00CA082A"/>
    <w:rsid w:val="00CB55C3"/>
    <w:rsid w:val="00CB6687"/>
    <w:rsid w:val="00CB68CC"/>
    <w:rsid w:val="00CB6BAC"/>
    <w:rsid w:val="00CC04D6"/>
    <w:rsid w:val="00CC1BF4"/>
    <w:rsid w:val="00CD1317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243AF"/>
    <w:rsid w:val="00D316A9"/>
    <w:rsid w:val="00D37F97"/>
    <w:rsid w:val="00D40491"/>
    <w:rsid w:val="00D44836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72186"/>
    <w:rsid w:val="00D8162E"/>
    <w:rsid w:val="00D95427"/>
    <w:rsid w:val="00DB2E76"/>
    <w:rsid w:val="00DB31DA"/>
    <w:rsid w:val="00DB32E6"/>
    <w:rsid w:val="00DB3718"/>
    <w:rsid w:val="00DB4A73"/>
    <w:rsid w:val="00DC0156"/>
    <w:rsid w:val="00DC2688"/>
    <w:rsid w:val="00DD0DE6"/>
    <w:rsid w:val="00DD200E"/>
    <w:rsid w:val="00DD2564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4EC3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9E9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62D2"/>
    <w:rsid w:val="00EC759D"/>
    <w:rsid w:val="00ED2619"/>
    <w:rsid w:val="00ED3898"/>
    <w:rsid w:val="00ED562F"/>
    <w:rsid w:val="00EE12FA"/>
    <w:rsid w:val="00EE230D"/>
    <w:rsid w:val="00EE2607"/>
    <w:rsid w:val="00EE35A9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624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4BB9"/>
    <w:rsid w:val="00F85870"/>
    <w:rsid w:val="00F90B6D"/>
    <w:rsid w:val="00F94E66"/>
    <w:rsid w:val="00FA0A95"/>
    <w:rsid w:val="00FA0B7A"/>
    <w:rsid w:val="00FA207D"/>
    <w:rsid w:val="00FA235A"/>
    <w:rsid w:val="00FA6095"/>
    <w:rsid w:val="00FA6B73"/>
    <w:rsid w:val="00FB06DD"/>
    <w:rsid w:val="00FB36C0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0914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31">
    <w:name w:val="Základní text 31"/>
    <w:basedOn w:val="Normln"/>
    <w:uiPriority w:val="99"/>
    <w:rsid w:val="004D687E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4D687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499F71-3E0C-4D15-81AD-F10F65C6A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191474-6114-4A9B-9138-16C8DCB714DE}">
  <ds:schemaRefs>
    <ds:schemaRef ds:uri="http://www.w3.org/XML/1998/namespace"/>
    <ds:schemaRef ds:uri="8662c659-72ab-411b-b755-fbef5cbbde1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4085a4f5-5f40-4143-b221-75ee5dde648a"/>
    <ds:schemaRef ds:uri="5e6c6c5c-474c-4ef7-b7d6-59a0e77cc256"/>
    <ds:schemaRef ds:uri="http://purl.org/dc/dcmitype/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7DFCF80-8721-4F83-A081-595D422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4632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Marešová Vendula Ing.</cp:lastModifiedBy>
  <cp:revision>15</cp:revision>
  <cp:lastPrinted>2020-12-18T11:42:00Z</cp:lastPrinted>
  <dcterms:created xsi:type="dcterms:W3CDTF">2020-10-19T07:38:00Z</dcterms:created>
  <dcterms:modified xsi:type="dcterms:W3CDTF">2020-12-21T09:16:00Z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