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87CD" w14:textId="77777777" w:rsidR="00D74741" w:rsidRDefault="00D74741" w:rsidP="00D74741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  <w:r w:rsidRPr="00760C58">
        <w:rPr>
          <w:rFonts w:ascii="Arial" w:eastAsia="Times New Roman" w:hAnsi="Arial" w:cs="Arial"/>
          <w:b/>
          <w:bCs/>
          <w:lang w:eastAsia="cs-CZ"/>
        </w:rPr>
        <w:t xml:space="preserve">SMLOUVA O POSKYTOVÁNÍ SLUŽEB </w:t>
      </w:r>
      <w:r>
        <w:rPr>
          <w:rFonts w:ascii="Arial" w:eastAsia="Times New Roman" w:hAnsi="Arial" w:cs="Arial"/>
          <w:b/>
          <w:bCs/>
          <w:lang w:eastAsia="cs-CZ"/>
        </w:rPr>
        <w:t>FACILITY MANAGEMENTU</w:t>
      </w:r>
    </w:p>
    <w:p w14:paraId="00846B6A" w14:textId="77777777" w:rsidR="00D74741" w:rsidRPr="007F52F5" w:rsidRDefault="00D74741" w:rsidP="00D74741">
      <w:pPr>
        <w:pStyle w:val="Bezmezer"/>
        <w:spacing w:before="400"/>
        <w:jc w:val="center"/>
        <w:rPr>
          <w:rFonts w:ascii="Arial" w:hAnsi="Arial" w:cs="Arial"/>
        </w:rPr>
      </w:pPr>
      <w:r w:rsidRPr="007F52F5">
        <w:rPr>
          <w:rFonts w:ascii="Arial" w:hAnsi="Arial" w:cs="Arial"/>
        </w:rPr>
        <w:t>ve smyslu § 1746 odst. 2 zákona č. 89/2012 Sb., občanský zákoník, ve znění pozdějších předpisů (dále jen „občanský zákoník“)</w:t>
      </w:r>
    </w:p>
    <w:p w14:paraId="73196DDD" w14:textId="77777777" w:rsidR="00D74741" w:rsidRPr="00760C58" w:rsidRDefault="00D74741" w:rsidP="00D74741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lang w:eastAsia="cs-CZ"/>
        </w:rPr>
      </w:pPr>
      <w:r w:rsidRPr="00760C58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3198A582" w14:textId="77777777" w:rsidR="00D74741" w:rsidRPr="008437EC" w:rsidRDefault="00D74741" w:rsidP="00D74741">
      <w:pPr>
        <w:spacing w:line="276" w:lineRule="auto"/>
        <w:ind w:right="-11"/>
        <w:jc w:val="both"/>
        <w:rPr>
          <w:rFonts w:ascii="Arial" w:hAnsi="Arial" w:cs="Arial"/>
          <w:b/>
          <w:color w:val="000000"/>
        </w:rPr>
      </w:pPr>
      <w:r w:rsidRPr="008437EC">
        <w:rPr>
          <w:rFonts w:ascii="Arial" w:hAnsi="Arial" w:cs="Arial"/>
          <w:b/>
          <w:color w:val="000000"/>
        </w:rPr>
        <w:t>Smluvní strany:</w:t>
      </w:r>
    </w:p>
    <w:p w14:paraId="481232BC" w14:textId="77777777" w:rsidR="00D74741" w:rsidRPr="008437EC" w:rsidRDefault="00D74741" w:rsidP="00D74741">
      <w:pPr>
        <w:pStyle w:val="Zkladntext"/>
        <w:spacing w:line="276" w:lineRule="auto"/>
        <w:rPr>
          <w:rFonts w:ascii="Arial" w:hAnsi="Arial" w:cs="Arial"/>
          <w:snapToGrid w:val="0"/>
          <w:color w:val="000000"/>
          <w:sz w:val="22"/>
        </w:rPr>
      </w:pPr>
    </w:p>
    <w:p w14:paraId="7D312D36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/>
          <w:bCs/>
          <w:color w:val="000000"/>
        </w:rPr>
      </w:pPr>
      <w:r w:rsidRPr="00D94F5B">
        <w:rPr>
          <w:rFonts w:ascii="Arial" w:hAnsi="Arial" w:cs="Arial"/>
          <w:b/>
          <w:bCs/>
          <w:color w:val="000000"/>
        </w:rPr>
        <w:t>Česká republika – Ministerstvo zdravotnictví</w:t>
      </w:r>
    </w:p>
    <w:p w14:paraId="62A0656E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>Se sídlem:</w:t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  <w:t>Palackého náměstí 375/4, 128 01 Praha 2</w:t>
      </w:r>
    </w:p>
    <w:p w14:paraId="3E600DB2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 xml:space="preserve">IČO: </w:t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  <w:t>000 24 341</w:t>
      </w:r>
    </w:p>
    <w:p w14:paraId="05FA2C40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 xml:space="preserve">DIČ: </w:t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  <w:t>CZ00024341</w:t>
      </w:r>
    </w:p>
    <w:p w14:paraId="69804AC5" w14:textId="7F103FD3" w:rsidR="00D74741" w:rsidRDefault="00D74741" w:rsidP="00D74741">
      <w:pPr>
        <w:spacing w:after="60" w:line="276" w:lineRule="auto"/>
        <w:ind w:left="2124" w:right="-14" w:hanging="212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 xml:space="preserve">Zastoupena: </w:t>
      </w:r>
      <w:r w:rsidRPr="00D94F5B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Mgr. Stanislavem Měšťanem, státním tajemníkem Ministerst</w:t>
      </w:r>
      <w:r w:rsidR="00963E5C">
        <w:rPr>
          <w:rFonts w:ascii="Arial" w:hAnsi="Arial" w:cs="Arial"/>
          <w:bCs/>
          <w:color w:val="000000"/>
        </w:rPr>
        <w:t>va</w:t>
      </w:r>
      <w:r>
        <w:rPr>
          <w:rFonts w:ascii="Arial" w:hAnsi="Arial" w:cs="Arial"/>
          <w:bCs/>
          <w:color w:val="000000"/>
        </w:rPr>
        <w:t xml:space="preserve"> zdravotnictví</w:t>
      </w:r>
    </w:p>
    <w:p w14:paraId="79C15841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Ve věcech technických: Ing. Jan Kollert, vedoucí oddělení správy budovy</w:t>
      </w:r>
    </w:p>
    <w:p w14:paraId="0963BD03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>Bankovní spojení:</w:t>
      </w:r>
      <w:r w:rsidRPr="00D94F5B">
        <w:rPr>
          <w:rFonts w:ascii="Arial" w:hAnsi="Arial" w:cs="Arial"/>
          <w:bCs/>
          <w:color w:val="000000"/>
        </w:rPr>
        <w:tab/>
        <w:t>ČNB Praha 1</w:t>
      </w:r>
    </w:p>
    <w:p w14:paraId="5256D842" w14:textId="77777777" w:rsidR="00D74741" w:rsidRPr="00D94F5B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Cs/>
          <w:color w:val="000000"/>
        </w:rPr>
      </w:pPr>
      <w:r w:rsidRPr="00D94F5B">
        <w:rPr>
          <w:rFonts w:ascii="Arial" w:hAnsi="Arial" w:cs="Arial"/>
          <w:bCs/>
          <w:color w:val="000000"/>
        </w:rPr>
        <w:t>Číslo účtu:</w:t>
      </w:r>
      <w:r w:rsidRPr="00D94F5B">
        <w:rPr>
          <w:rFonts w:ascii="Arial" w:hAnsi="Arial" w:cs="Arial"/>
          <w:bCs/>
          <w:color w:val="000000"/>
        </w:rPr>
        <w:tab/>
      </w:r>
      <w:r w:rsidRPr="00D94F5B">
        <w:rPr>
          <w:rFonts w:ascii="Arial" w:hAnsi="Arial" w:cs="Arial"/>
          <w:bCs/>
          <w:color w:val="000000"/>
        </w:rPr>
        <w:tab/>
        <w:t xml:space="preserve">……………………………. </w:t>
      </w:r>
    </w:p>
    <w:p w14:paraId="68B33058" w14:textId="77777777" w:rsidR="00D74741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(dále jen „</w:t>
      </w:r>
      <w:r w:rsidR="008751EB">
        <w:rPr>
          <w:rFonts w:ascii="Arial" w:hAnsi="Arial" w:cs="Arial"/>
          <w:b/>
          <w:color w:val="000000"/>
        </w:rPr>
        <w:t>O</w:t>
      </w:r>
      <w:r w:rsidRPr="00FE039B">
        <w:rPr>
          <w:rFonts w:ascii="Arial" w:hAnsi="Arial" w:cs="Arial"/>
          <w:b/>
          <w:color w:val="000000"/>
        </w:rPr>
        <w:t>bjednatel</w:t>
      </w:r>
      <w:r w:rsidRPr="008437EC">
        <w:rPr>
          <w:rFonts w:ascii="Arial" w:hAnsi="Arial" w:cs="Arial"/>
          <w:color w:val="000000"/>
        </w:rPr>
        <w:t>“)</w:t>
      </w:r>
    </w:p>
    <w:p w14:paraId="3D528E0A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231FE8F5" w14:textId="77777777" w:rsidR="00D74741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a </w:t>
      </w:r>
    </w:p>
    <w:p w14:paraId="1A38B1E2" w14:textId="77777777" w:rsidR="00D74741" w:rsidRPr="00E33AAF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b/>
          <w:color w:val="000000"/>
        </w:rPr>
      </w:pPr>
      <w:r w:rsidRPr="00E33AAF">
        <w:rPr>
          <w:rFonts w:ascii="Arial" w:hAnsi="Arial" w:cs="Arial"/>
          <w:b/>
          <w:color w:val="000000"/>
          <w:highlight w:val="yellow"/>
        </w:rPr>
        <w:t>(doplňte)</w:t>
      </w:r>
    </w:p>
    <w:p w14:paraId="0C0CEB65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Pr="008437EC">
        <w:rPr>
          <w:rFonts w:ascii="Arial" w:hAnsi="Arial" w:cs="Arial"/>
          <w:color w:val="000000"/>
        </w:rPr>
        <w:t xml:space="preserve">e sídlem: </w:t>
      </w:r>
      <w:r w:rsidRPr="00D77885">
        <w:rPr>
          <w:rFonts w:ascii="Arial" w:hAnsi="Arial" w:cs="Arial"/>
          <w:color w:val="000000"/>
          <w:highlight w:val="yellow"/>
        </w:rPr>
        <w:t>(doplňte)</w:t>
      </w:r>
    </w:p>
    <w:p w14:paraId="66AF2F52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IČO:</w:t>
      </w:r>
      <w:r w:rsidRPr="008437EC">
        <w:rPr>
          <w:rFonts w:ascii="Arial" w:hAnsi="Arial" w:cs="Arial"/>
          <w:color w:val="000000"/>
        </w:rPr>
        <w:t xml:space="preserve"> </w:t>
      </w:r>
      <w:r w:rsidRPr="00D77885">
        <w:rPr>
          <w:rFonts w:ascii="Arial" w:hAnsi="Arial" w:cs="Arial"/>
          <w:color w:val="000000"/>
          <w:highlight w:val="yellow"/>
        </w:rPr>
        <w:t>(doplňte)</w:t>
      </w:r>
      <w:r w:rsidRPr="008437EC">
        <w:rPr>
          <w:rFonts w:ascii="Arial" w:hAnsi="Arial" w:cs="Arial"/>
          <w:color w:val="000000"/>
        </w:rPr>
        <w:t xml:space="preserve">      </w:t>
      </w:r>
    </w:p>
    <w:p w14:paraId="69B74E61" w14:textId="77777777" w:rsidR="00D74741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DIČ: </w:t>
      </w:r>
      <w:r w:rsidRPr="00D77885">
        <w:rPr>
          <w:rFonts w:ascii="Arial" w:hAnsi="Arial" w:cs="Arial"/>
          <w:color w:val="000000"/>
          <w:highlight w:val="yellow"/>
        </w:rPr>
        <w:t>(doplňte)</w:t>
      </w:r>
    </w:p>
    <w:p w14:paraId="3846C72A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Společnost je</w:t>
      </w:r>
      <w:r>
        <w:rPr>
          <w:rFonts w:ascii="Arial" w:hAnsi="Arial" w:cs="Arial"/>
          <w:color w:val="000000"/>
        </w:rPr>
        <w:t xml:space="preserve"> zapsána v obchodním rejstříku vedeném </w:t>
      </w:r>
      <w:r w:rsidRPr="008437EC">
        <w:rPr>
          <w:rFonts w:ascii="Arial" w:hAnsi="Arial" w:cs="Arial"/>
          <w:color w:val="000000"/>
        </w:rPr>
        <w:t>Městsk</w:t>
      </w:r>
      <w:r>
        <w:rPr>
          <w:rFonts w:ascii="Arial" w:hAnsi="Arial" w:cs="Arial"/>
          <w:color w:val="000000"/>
        </w:rPr>
        <w:t>ým</w:t>
      </w:r>
      <w:r w:rsidRPr="008437EC">
        <w:rPr>
          <w:rFonts w:ascii="Arial" w:hAnsi="Arial" w:cs="Arial"/>
          <w:color w:val="000000"/>
        </w:rPr>
        <w:t xml:space="preserve"> soud</w:t>
      </w:r>
      <w:r>
        <w:rPr>
          <w:rFonts w:ascii="Arial" w:hAnsi="Arial" w:cs="Arial"/>
          <w:color w:val="000000"/>
        </w:rPr>
        <w:t>em</w:t>
      </w:r>
      <w:r w:rsidRPr="008437EC"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</w:rPr>
        <w:t> </w:t>
      </w:r>
      <w:r w:rsidRPr="008437EC">
        <w:rPr>
          <w:rFonts w:ascii="Arial" w:hAnsi="Arial" w:cs="Arial"/>
          <w:color w:val="000000"/>
        </w:rPr>
        <w:t>Praze</w:t>
      </w:r>
      <w:r>
        <w:rPr>
          <w:rFonts w:ascii="Arial" w:hAnsi="Arial" w:cs="Arial"/>
          <w:color w:val="000000"/>
        </w:rPr>
        <w:t xml:space="preserve"> </w:t>
      </w:r>
      <w:r w:rsidRPr="00D77885">
        <w:rPr>
          <w:rFonts w:ascii="Arial" w:hAnsi="Arial" w:cs="Arial"/>
          <w:color w:val="000000"/>
          <w:highlight w:val="yellow"/>
        </w:rPr>
        <w:t>(doplňte)</w:t>
      </w:r>
      <w:r>
        <w:rPr>
          <w:rFonts w:ascii="Arial" w:hAnsi="Arial" w:cs="Arial"/>
          <w:color w:val="000000"/>
        </w:rPr>
        <w:t>,</w:t>
      </w:r>
      <w:r w:rsidRPr="008437EC">
        <w:rPr>
          <w:rFonts w:ascii="Arial" w:hAnsi="Arial" w:cs="Arial"/>
          <w:color w:val="000000"/>
        </w:rPr>
        <w:t xml:space="preserve"> oddíl</w:t>
      </w:r>
      <w:r>
        <w:rPr>
          <w:rFonts w:ascii="Arial" w:hAnsi="Arial" w:cs="Arial"/>
          <w:color w:val="000000"/>
        </w:rPr>
        <w:t xml:space="preserve"> </w:t>
      </w:r>
      <w:r w:rsidRPr="00D77885">
        <w:rPr>
          <w:rFonts w:ascii="Arial" w:hAnsi="Arial" w:cs="Arial"/>
          <w:color w:val="000000"/>
          <w:highlight w:val="yellow"/>
        </w:rPr>
        <w:t>(doplňte)</w:t>
      </w:r>
      <w:r>
        <w:rPr>
          <w:rFonts w:ascii="Arial" w:hAnsi="Arial" w:cs="Arial"/>
          <w:color w:val="000000"/>
        </w:rPr>
        <w:t>,</w:t>
      </w:r>
      <w:r w:rsidRPr="008437EC">
        <w:rPr>
          <w:rFonts w:ascii="Arial" w:hAnsi="Arial" w:cs="Arial"/>
          <w:color w:val="000000"/>
        </w:rPr>
        <w:t xml:space="preserve"> vložka</w:t>
      </w:r>
      <w:r>
        <w:rPr>
          <w:rFonts w:ascii="Arial" w:hAnsi="Arial" w:cs="Arial"/>
          <w:color w:val="000000"/>
        </w:rPr>
        <w:t xml:space="preserve"> </w:t>
      </w:r>
      <w:r w:rsidRPr="00D77885">
        <w:rPr>
          <w:rFonts w:ascii="Arial" w:hAnsi="Arial" w:cs="Arial"/>
          <w:color w:val="000000"/>
          <w:highlight w:val="yellow"/>
        </w:rPr>
        <w:t>(doplňte)</w:t>
      </w:r>
      <w:r w:rsidRPr="008437EC">
        <w:rPr>
          <w:rFonts w:ascii="Arial" w:hAnsi="Arial" w:cs="Arial"/>
          <w:color w:val="000000"/>
        </w:rPr>
        <w:t>/ pokud OSVČ uvést registraci u Živnostenského úřadu</w:t>
      </w:r>
    </w:p>
    <w:p w14:paraId="0E536DA1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Bankovní spojení: </w:t>
      </w:r>
      <w:r w:rsidRPr="00D77885">
        <w:rPr>
          <w:rFonts w:ascii="Arial" w:hAnsi="Arial" w:cs="Arial"/>
          <w:color w:val="000000"/>
          <w:highlight w:val="yellow"/>
        </w:rPr>
        <w:t>(doplňte)</w:t>
      </w:r>
    </w:p>
    <w:p w14:paraId="31A16506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</w:t>
      </w:r>
      <w:r w:rsidRPr="008437EC">
        <w:rPr>
          <w:rFonts w:ascii="Arial" w:hAnsi="Arial" w:cs="Arial"/>
          <w:color w:val="000000"/>
        </w:rPr>
        <w:t xml:space="preserve">íslo účtu: </w:t>
      </w:r>
      <w:r w:rsidRPr="00D77885">
        <w:rPr>
          <w:rFonts w:ascii="Arial" w:hAnsi="Arial" w:cs="Arial"/>
          <w:color w:val="000000"/>
          <w:highlight w:val="yellow"/>
        </w:rPr>
        <w:t>(doplňte)</w:t>
      </w:r>
    </w:p>
    <w:p w14:paraId="17AD5F1D" w14:textId="77777777" w:rsidR="00D74741" w:rsidRPr="008437EC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8437EC">
        <w:rPr>
          <w:rFonts w:ascii="Arial" w:hAnsi="Arial" w:cs="Arial"/>
          <w:color w:val="000000"/>
        </w:rPr>
        <w:t>astoupená</w:t>
      </w:r>
      <w:r>
        <w:rPr>
          <w:rFonts w:ascii="Arial" w:hAnsi="Arial" w:cs="Arial"/>
          <w:color w:val="000000"/>
        </w:rPr>
        <w:t>:</w:t>
      </w:r>
      <w:r w:rsidRPr="008437EC">
        <w:rPr>
          <w:rFonts w:ascii="Arial" w:hAnsi="Arial" w:cs="Arial"/>
          <w:color w:val="000000"/>
        </w:rPr>
        <w:t xml:space="preserve"> [</w:t>
      </w:r>
      <w:r w:rsidRPr="008437EC">
        <w:rPr>
          <w:rFonts w:ascii="Arial" w:hAnsi="Arial" w:cs="Arial"/>
          <w:color w:val="000000"/>
          <w:highlight w:val="yellow"/>
        </w:rPr>
        <w:t>specifikovat dle druhu společnosti a aktuálního výpisu z</w:t>
      </w:r>
      <w:r>
        <w:rPr>
          <w:rFonts w:ascii="Arial" w:hAnsi="Arial" w:cs="Arial"/>
          <w:color w:val="000000"/>
          <w:highlight w:val="yellow"/>
        </w:rPr>
        <w:t> obchodního rejstříku</w:t>
      </w:r>
      <w:r w:rsidRPr="008437EC">
        <w:rPr>
          <w:rFonts w:ascii="Arial" w:hAnsi="Arial" w:cs="Arial"/>
          <w:color w:val="000000"/>
          <w:highlight w:val="yellow"/>
        </w:rPr>
        <w:t>]</w:t>
      </w:r>
    </w:p>
    <w:p w14:paraId="71269D65" w14:textId="77777777" w:rsidR="00D74741" w:rsidRPr="00760C58" w:rsidRDefault="00D74741" w:rsidP="00D7474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(dále jen „</w:t>
      </w:r>
      <w:r w:rsidR="008751EB"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color w:val="000000"/>
        </w:rPr>
        <w:t>oskytovatel</w:t>
      </w:r>
      <w:r w:rsidRPr="008437EC">
        <w:rPr>
          <w:rFonts w:ascii="Arial" w:hAnsi="Arial" w:cs="Arial"/>
          <w:color w:val="000000"/>
        </w:rPr>
        <w:t>“)</w:t>
      </w:r>
    </w:p>
    <w:p w14:paraId="71711EEE" w14:textId="77777777" w:rsidR="00D74741" w:rsidRPr="00760C58" w:rsidRDefault="00D74741" w:rsidP="00D74741">
      <w:p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</w:p>
    <w:p w14:paraId="1BBC7864" w14:textId="77777777" w:rsidR="00D74741" w:rsidRPr="00760C58" w:rsidRDefault="00D74741" w:rsidP="00D74741">
      <w:pPr>
        <w:spacing w:after="0" w:line="240" w:lineRule="auto"/>
        <w:contextualSpacing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>(společně dále též jen "</w:t>
      </w:r>
      <w:r w:rsidRPr="00760C58">
        <w:rPr>
          <w:rFonts w:ascii="Arial" w:eastAsia="Times New Roman" w:hAnsi="Arial" w:cs="Arial"/>
          <w:b/>
          <w:lang w:eastAsia="cs-CZ"/>
        </w:rPr>
        <w:t>Smluvní strany</w:t>
      </w:r>
      <w:r w:rsidRPr="00760C58">
        <w:rPr>
          <w:rFonts w:ascii="Arial" w:eastAsia="Times New Roman" w:hAnsi="Arial" w:cs="Arial"/>
          <w:lang w:eastAsia="cs-CZ"/>
        </w:rPr>
        <w:t>" nebo každý zvlášť jako "</w:t>
      </w:r>
      <w:r w:rsidRPr="00760C58">
        <w:rPr>
          <w:rFonts w:ascii="Arial" w:eastAsia="Times New Roman" w:hAnsi="Arial" w:cs="Arial"/>
          <w:b/>
          <w:lang w:eastAsia="cs-CZ"/>
        </w:rPr>
        <w:t>Smluvní strana</w:t>
      </w:r>
      <w:r w:rsidRPr="00760C58">
        <w:rPr>
          <w:rFonts w:ascii="Arial" w:eastAsia="Times New Roman" w:hAnsi="Arial" w:cs="Arial"/>
          <w:lang w:eastAsia="cs-CZ"/>
        </w:rPr>
        <w:t>")</w:t>
      </w:r>
      <w:r w:rsidRPr="00760C58">
        <w:rPr>
          <w:rFonts w:ascii="Arial" w:eastAsia="Times New Roman" w:hAnsi="Arial" w:cs="Arial"/>
          <w:lang w:eastAsia="cs-CZ"/>
        </w:rPr>
        <w:br/>
        <w:t> </w:t>
      </w:r>
      <w:r w:rsidRPr="00760C58">
        <w:rPr>
          <w:rFonts w:ascii="Arial" w:eastAsia="Times New Roman" w:hAnsi="Arial" w:cs="Arial"/>
          <w:lang w:eastAsia="cs-CZ"/>
        </w:rPr>
        <w:br/>
      </w:r>
    </w:p>
    <w:p w14:paraId="28634568" w14:textId="77777777" w:rsidR="00D74741" w:rsidRPr="00760C58" w:rsidRDefault="00D74741" w:rsidP="00D74741">
      <w:pPr>
        <w:contextualSpacing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>uzavřená níže uvedeného dne, měsíce a roku (dále jen „</w:t>
      </w:r>
      <w:r w:rsidRPr="00760C58">
        <w:rPr>
          <w:rFonts w:ascii="Arial" w:eastAsia="Times New Roman" w:hAnsi="Arial" w:cs="Arial"/>
          <w:b/>
          <w:bCs/>
          <w:lang w:eastAsia="cs-CZ"/>
        </w:rPr>
        <w:t>Smlouva</w:t>
      </w:r>
      <w:r w:rsidRPr="00760C58">
        <w:rPr>
          <w:rFonts w:ascii="Arial" w:eastAsia="Times New Roman" w:hAnsi="Arial" w:cs="Arial"/>
          <w:lang w:eastAsia="cs-CZ"/>
        </w:rPr>
        <w:t>“).</w:t>
      </w:r>
    </w:p>
    <w:p w14:paraId="036A7FA6" w14:textId="77777777" w:rsidR="002F3B65" w:rsidRDefault="002F3B65"/>
    <w:p w14:paraId="27AFC71E" w14:textId="77777777" w:rsidR="00D74741" w:rsidRPr="00D74741" w:rsidRDefault="00D74741" w:rsidP="00D74741">
      <w:pPr>
        <w:pStyle w:val="Zkladntext"/>
        <w:spacing w:line="276" w:lineRule="auto"/>
        <w:ind w:left="284" w:hanging="284"/>
        <w:jc w:val="center"/>
        <w:outlineLvl w:val="0"/>
        <w:rPr>
          <w:rFonts w:ascii="Arial" w:hAnsi="Arial" w:cs="Arial"/>
          <w:b w:val="0"/>
          <w:szCs w:val="24"/>
        </w:rPr>
      </w:pPr>
      <w:r w:rsidRPr="00D74741">
        <w:rPr>
          <w:rFonts w:ascii="Arial" w:hAnsi="Arial" w:cs="Arial"/>
          <w:szCs w:val="24"/>
        </w:rPr>
        <w:t>Čl. 1 - Úvodní ustanovení</w:t>
      </w:r>
    </w:p>
    <w:p w14:paraId="1D768C23" w14:textId="18BAFD20" w:rsidR="00D74741" w:rsidRDefault="00D74741" w:rsidP="00D7474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D74741">
        <w:rPr>
          <w:rFonts w:ascii="Arial" w:hAnsi="Arial" w:cs="Arial"/>
          <w:b w:val="0"/>
          <w:bCs/>
          <w:sz w:val="22"/>
          <w:szCs w:val="22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C00FCA">
        <w:rPr>
          <w:rFonts w:ascii="Arial" w:hAnsi="Arial" w:cs="Arial"/>
          <w:b w:val="0"/>
          <w:bCs/>
          <w:sz w:val="22"/>
          <w:szCs w:val="22"/>
        </w:rPr>
        <w:t>S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mluvní stranu o veškerých skutečnostech, které jsou nebo mohou být důležité pro řádné plnění této </w:t>
      </w:r>
      <w:r w:rsidR="00B76296">
        <w:rPr>
          <w:rFonts w:ascii="Arial" w:hAnsi="Arial" w:cs="Arial"/>
          <w:b w:val="0"/>
          <w:bCs/>
          <w:sz w:val="22"/>
          <w:szCs w:val="22"/>
        </w:rPr>
        <w:t>S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mlouvy. </w:t>
      </w:r>
    </w:p>
    <w:p w14:paraId="67EAE411" w14:textId="52D008BE" w:rsidR="00D74741" w:rsidRPr="00D74741" w:rsidRDefault="00D74741" w:rsidP="00D7474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Objednatel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 uzavírá s </w:t>
      </w:r>
      <w:r w:rsidR="0052470F">
        <w:rPr>
          <w:rFonts w:ascii="Arial" w:hAnsi="Arial" w:cs="Arial"/>
          <w:b w:val="0"/>
          <w:bCs/>
          <w:sz w:val="22"/>
          <w:szCs w:val="22"/>
        </w:rPr>
        <w:t>P</w:t>
      </w:r>
      <w:r>
        <w:rPr>
          <w:rFonts w:ascii="Arial" w:hAnsi="Arial" w:cs="Arial"/>
          <w:b w:val="0"/>
          <w:bCs/>
          <w:sz w:val="22"/>
          <w:szCs w:val="22"/>
        </w:rPr>
        <w:t>oskytovatelem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 tuto </w:t>
      </w:r>
      <w:r w:rsidR="00CF7E7B">
        <w:rPr>
          <w:rFonts w:ascii="Arial" w:hAnsi="Arial" w:cs="Arial"/>
          <w:b w:val="0"/>
          <w:bCs/>
          <w:sz w:val="22"/>
          <w:szCs w:val="22"/>
        </w:rPr>
        <w:t>S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mlouvu na základě </w:t>
      </w:r>
      <w:r w:rsidR="0052470F">
        <w:rPr>
          <w:rFonts w:ascii="Arial" w:hAnsi="Arial" w:cs="Arial"/>
          <w:b w:val="0"/>
          <w:bCs/>
          <w:sz w:val="22"/>
          <w:szCs w:val="22"/>
        </w:rPr>
        <w:t>P</w:t>
      </w:r>
      <w:r>
        <w:rPr>
          <w:rFonts w:ascii="Arial" w:hAnsi="Arial" w:cs="Arial"/>
          <w:b w:val="0"/>
          <w:bCs/>
          <w:sz w:val="22"/>
          <w:szCs w:val="22"/>
        </w:rPr>
        <w:t>oskytovatelem</w:t>
      </w:r>
      <w:r w:rsidRPr="00D74741">
        <w:rPr>
          <w:rFonts w:ascii="Arial" w:hAnsi="Arial" w:cs="Arial"/>
          <w:b w:val="0"/>
          <w:bCs/>
          <w:sz w:val="22"/>
          <w:szCs w:val="22"/>
        </w:rPr>
        <w:t xml:space="preserve"> podané nabídky v řízení na veřejnou zakázku s názvem </w:t>
      </w:r>
      <w:r>
        <w:rPr>
          <w:rFonts w:ascii="Arial" w:hAnsi="Arial" w:cs="Arial"/>
          <w:b w:val="0"/>
          <w:bCs/>
          <w:sz w:val="22"/>
          <w:szCs w:val="22"/>
        </w:rPr>
        <w:t xml:space="preserve">Poskytování služeb facility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managementu</w:t>
      </w:r>
      <w:proofErr w:type="gramEnd"/>
      <w:r w:rsidRPr="00D74741">
        <w:rPr>
          <w:rFonts w:ascii="Arial" w:hAnsi="Arial" w:cs="Arial"/>
          <w:b w:val="0"/>
          <w:bCs/>
          <w:sz w:val="22"/>
          <w:szCs w:val="22"/>
        </w:rPr>
        <w:t xml:space="preserve"> neboť splnil všechny jeho podmínky a jeho nabídka byla vybrána jako nejv</w:t>
      </w:r>
      <w:r w:rsidR="006F170C">
        <w:rPr>
          <w:rFonts w:ascii="Arial" w:hAnsi="Arial" w:cs="Arial"/>
          <w:b w:val="0"/>
          <w:bCs/>
          <w:sz w:val="22"/>
          <w:szCs w:val="22"/>
        </w:rPr>
        <w:t>ý</w:t>
      </w:r>
      <w:r w:rsidRPr="00D74741">
        <w:rPr>
          <w:rFonts w:ascii="Arial" w:hAnsi="Arial" w:cs="Arial"/>
          <w:b w:val="0"/>
          <w:bCs/>
          <w:sz w:val="22"/>
          <w:szCs w:val="22"/>
        </w:rPr>
        <w:t>hodnější.</w:t>
      </w:r>
    </w:p>
    <w:p w14:paraId="393C59B6" w14:textId="344C6E41" w:rsidR="00D74741" w:rsidRDefault="00D74741" w:rsidP="00D74741">
      <w:pPr>
        <w:pStyle w:val="Zkladntex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 xml:space="preserve">Poskytovatel se zavazuje, že při plnění předmětu </w:t>
      </w:r>
      <w:r w:rsidR="00CF7E7B">
        <w:rPr>
          <w:rFonts w:ascii="Arial" w:hAnsi="Arial" w:cs="Arial"/>
          <w:b w:val="0"/>
          <w:bCs/>
          <w:sz w:val="22"/>
          <w:szCs w:val="22"/>
        </w:rPr>
        <w:t>S</w:t>
      </w:r>
      <w:r w:rsidRPr="003E3A23">
        <w:rPr>
          <w:rFonts w:ascii="Arial" w:hAnsi="Arial" w:cs="Arial"/>
          <w:b w:val="0"/>
          <w:bCs/>
          <w:sz w:val="22"/>
          <w:szCs w:val="22"/>
        </w:rPr>
        <w:t>mlouvy bude respektovat obecně závazné právní předpisy České republiky.</w:t>
      </w:r>
    </w:p>
    <w:p w14:paraId="1442D874" w14:textId="77777777" w:rsidR="004F32AE" w:rsidRPr="003E3A23" w:rsidRDefault="004F32AE" w:rsidP="004F32AE">
      <w:pPr>
        <w:pStyle w:val="Zkladntext"/>
        <w:overflowPunct w:val="0"/>
        <w:autoSpaceDE w:val="0"/>
        <w:autoSpaceDN w:val="0"/>
        <w:adjustRightInd w:val="0"/>
        <w:spacing w:line="276" w:lineRule="auto"/>
        <w:ind w:left="360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</w:p>
    <w:p w14:paraId="504805C4" w14:textId="77777777" w:rsidR="00BD48DA" w:rsidRPr="00D3737D" w:rsidRDefault="00BD48DA" w:rsidP="006D5EDB">
      <w:pPr>
        <w:pStyle w:val="Zkladntext"/>
        <w:keepNext/>
        <w:overflowPunct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D3737D">
        <w:rPr>
          <w:rFonts w:ascii="Arial" w:hAnsi="Arial" w:cs="Arial"/>
          <w:szCs w:val="24"/>
        </w:rPr>
        <w:t>Čl. 2 - Definice</w:t>
      </w:r>
    </w:p>
    <w:p w14:paraId="76120372" w14:textId="77777777" w:rsidR="00BD48DA" w:rsidRPr="00760C58" w:rsidRDefault="00BD48DA" w:rsidP="00BD48DA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>Smluvní strany se dohodly, že následující pojmy, budou-li uvozeny velkými písmeny, mají pro účely této Smlouvy dále uvedený význam: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2C1B250D" w14:textId="773F2711" w:rsidR="00BD48DA" w:rsidRPr="00760C58" w:rsidRDefault="00BD48DA" w:rsidP="00BD48DA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b/>
          <w:lang w:eastAsia="cs-CZ"/>
        </w:rPr>
        <w:t xml:space="preserve">Ceník služeb </w:t>
      </w:r>
      <w:r w:rsidRPr="00760C58">
        <w:rPr>
          <w:rFonts w:ascii="Arial" w:eastAsia="Times New Roman" w:hAnsi="Arial" w:cs="Arial"/>
          <w:lang w:eastAsia="cs-CZ"/>
        </w:rPr>
        <w:t xml:space="preserve">znamená specifikaci odměny náležející Poskytovateli za poskytnuté Služby. Ceník služeb je tvořen </w:t>
      </w:r>
      <w:r w:rsidRPr="00555CE4">
        <w:rPr>
          <w:rFonts w:ascii="Arial" w:eastAsia="Times New Roman" w:hAnsi="Arial" w:cs="Arial"/>
          <w:color w:val="000000" w:themeColor="text1"/>
          <w:lang w:eastAsia="cs-CZ"/>
        </w:rPr>
        <w:t xml:space="preserve">Přílohou 2 </w:t>
      </w:r>
      <w:r w:rsidR="00555CE4" w:rsidRPr="00555CE4">
        <w:rPr>
          <w:rFonts w:ascii="Arial" w:eastAsia="Times New Roman" w:hAnsi="Arial" w:cs="Arial"/>
          <w:color w:val="000000" w:themeColor="text1"/>
          <w:lang w:eastAsia="cs-CZ"/>
        </w:rPr>
        <w:t>-</w:t>
      </w:r>
      <w:r w:rsidR="00555CE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555CE4">
        <w:rPr>
          <w:rFonts w:ascii="Arial" w:eastAsia="Times New Roman" w:hAnsi="Arial" w:cs="Arial"/>
          <w:color w:val="000000" w:themeColor="text1"/>
          <w:lang w:eastAsia="cs-CZ"/>
        </w:rPr>
        <w:t>Ceník služeb</w:t>
      </w:r>
      <w:r w:rsidR="00555CE4" w:rsidRPr="00555CE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555CE4">
        <w:rPr>
          <w:rFonts w:ascii="Arial" w:eastAsia="Times New Roman" w:hAnsi="Arial" w:cs="Arial"/>
          <w:lang w:eastAsia="cs-CZ"/>
        </w:rPr>
        <w:t xml:space="preserve">(dále jen </w:t>
      </w:r>
      <w:r w:rsidR="00D43CDC">
        <w:rPr>
          <w:rFonts w:ascii="Arial" w:eastAsia="Times New Roman" w:hAnsi="Arial" w:cs="Arial"/>
          <w:lang w:eastAsia="cs-CZ"/>
        </w:rPr>
        <w:t>P</w:t>
      </w:r>
      <w:r w:rsidR="00555CE4">
        <w:rPr>
          <w:rFonts w:ascii="Arial" w:eastAsia="Times New Roman" w:hAnsi="Arial" w:cs="Arial"/>
          <w:lang w:eastAsia="cs-CZ"/>
        </w:rPr>
        <w:t>říloha č. 2)</w:t>
      </w:r>
      <w:r w:rsidRPr="00760C58">
        <w:rPr>
          <w:rFonts w:ascii="Arial" w:eastAsia="Times New Roman" w:hAnsi="Arial" w:cs="Arial"/>
          <w:lang w:eastAsia="cs-CZ"/>
        </w:rPr>
        <w:t>. Ceník obsahuje: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28692849" w14:textId="4CCAB1E8" w:rsidR="00BD48DA" w:rsidRPr="00760C58" w:rsidRDefault="00BD48DA" w:rsidP="00BD48DA">
      <w:pPr>
        <w:pStyle w:val="Odstavecseseznamem"/>
        <w:numPr>
          <w:ilvl w:val="2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 xml:space="preserve">Hodnoty paušální odměny za poskytnuté </w:t>
      </w:r>
      <w:r>
        <w:rPr>
          <w:rFonts w:ascii="Arial" w:eastAsia="Times New Roman" w:hAnsi="Arial" w:cs="Arial"/>
          <w:lang w:eastAsia="cs-CZ"/>
        </w:rPr>
        <w:t xml:space="preserve">Paušální </w:t>
      </w:r>
      <w:r w:rsidRPr="00760C58">
        <w:rPr>
          <w:rFonts w:ascii="Arial" w:eastAsia="Times New Roman" w:hAnsi="Arial" w:cs="Arial"/>
          <w:lang w:eastAsia="cs-CZ"/>
        </w:rPr>
        <w:t xml:space="preserve">služby </w:t>
      </w:r>
      <w:r w:rsidR="000C691A">
        <w:rPr>
          <w:rFonts w:ascii="Arial" w:eastAsia="Times New Roman" w:hAnsi="Arial" w:cs="Arial"/>
          <w:lang w:eastAsia="cs-CZ"/>
        </w:rPr>
        <w:t xml:space="preserve">dle </w:t>
      </w:r>
      <w:r w:rsidR="00D43CDC">
        <w:rPr>
          <w:rFonts w:ascii="Arial" w:eastAsia="Times New Roman" w:hAnsi="Arial" w:cs="Arial"/>
          <w:lang w:eastAsia="cs-CZ"/>
        </w:rPr>
        <w:t>P</w:t>
      </w:r>
      <w:r w:rsidR="000C691A">
        <w:rPr>
          <w:rFonts w:ascii="Arial" w:eastAsia="Times New Roman" w:hAnsi="Arial" w:cs="Arial"/>
          <w:lang w:eastAsia="cs-CZ"/>
        </w:rPr>
        <w:t>řílohy č. 2 této Smlouvy</w:t>
      </w:r>
      <w:r w:rsidRPr="00760C58">
        <w:rPr>
          <w:rFonts w:ascii="Arial" w:eastAsia="Times New Roman" w:hAnsi="Arial" w:cs="Arial"/>
          <w:lang w:eastAsia="cs-CZ"/>
        </w:rPr>
        <w:t xml:space="preserve">); 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653B33B6" w14:textId="3455473D" w:rsidR="00BD48DA" w:rsidRPr="00760C58" w:rsidRDefault="00BD48DA" w:rsidP="00BD48DA">
      <w:pPr>
        <w:pStyle w:val="Odstavecseseznamem"/>
        <w:numPr>
          <w:ilvl w:val="2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 xml:space="preserve">Hodnoty odměny za poskytnuté </w:t>
      </w:r>
      <w:r w:rsidR="00DE3C83">
        <w:rPr>
          <w:rFonts w:ascii="Arial" w:eastAsia="Times New Roman" w:hAnsi="Arial" w:cs="Arial"/>
          <w:lang w:eastAsia="cs-CZ"/>
        </w:rPr>
        <w:t>Práce</w:t>
      </w:r>
      <w:r w:rsidRPr="00760C58">
        <w:rPr>
          <w:rFonts w:ascii="Arial" w:eastAsia="Times New Roman" w:hAnsi="Arial" w:cs="Arial"/>
          <w:lang w:eastAsia="cs-CZ"/>
        </w:rPr>
        <w:t xml:space="preserve"> na objednávku, resp. služby dle požadavku, jež je stanovena jako jednotková odměna za každou hodinu/úkon/ jednotku odvedené práce, včetně předpokládaného měsíčního rozsahu těchto </w:t>
      </w:r>
      <w:r w:rsidR="002564C2">
        <w:rPr>
          <w:rFonts w:ascii="Arial" w:eastAsia="Times New Roman" w:hAnsi="Arial" w:cs="Arial"/>
          <w:lang w:eastAsia="cs-CZ"/>
        </w:rPr>
        <w:t>Prací</w:t>
      </w:r>
      <w:r w:rsidRPr="00760C58">
        <w:rPr>
          <w:rFonts w:ascii="Arial" w:eastAsia="Times New Roman" w:hAnsi="Arial" w:cs="Arial"/>
          <w:lang w:eastAsia="cs-CZ"/>
        </w:rPr>
        <w:t xml:space="preserve"> na objednávku resp.  služeb dle požadavku; a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2D5AF5D4" w14:textId="5E0BA10B" w:rsidR="00BD48DA" w:rsidRPr="004F32AE" w:rsidRDefault="00BD48DA" w:rsidP="004F32AE">
      <w:pPr>
        <w:pStyle w:val="Odstavecseseznamem"/>
        <w:numPr>
          <w:ilvl w:val="2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>Hodnoty cen spotřebního materiálu.</w:t>
      </w:r>
      <w:r w:rsidRPr="00760C58">
        <w:rPr>
          <w:rFonts w:ascii="Arial" w:eastAsia="Times New Roman" w:hAnsi="Arial" w:cs="Arial"/>
          <w:lang w:eastAsia="cs-CZ"/>
        </w:rPr>
        <w:tab/>
      </w:r>
      <w:r w:rsidRPr="004F32AE">
        <w:rPr>
          <w:rFonts w:ascii="Arial" w:eastAsia="Times New Roman" w:hAnsi="Arial" w:cs="Arial"/>
          <w:lang w:eastAsia="cs-CZ"/>
        </w:rPr>
        <w:tab/>
      </w:r>
      <w:r w:rsidRPr="004F32AE">
        <w:rPr>
          <w:rFonts w:ascii="Arial" w:eastAsia="Times New Roman" w:hAnsi="Arial" w:cs="Arial"/>
          <w:lang w:eastAsia="cs-CZ"/>
        </w:rPr>
        <w:tab/>
      </w:r>
    </w:p>
    <w:p w14:paraId="15959478" w14:textId="4A076B24" w:rsidR="00BD48DA" w:rsidRPr="00760C58" w:rsidRDefault="00BD48DA" w:rsidP="00BD48DA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b/>
          <w:lang w:eastAsia="cs-CZ"/>
        </w:rPr>
        <w:t>Dispečink</w:t>
      </w:r>
      <w:r w:rsidR="002A381C">
        <w:rPr>
          <w:rFonts w:ascii="Arial" w:eastAsia="Times New Roman" w:hAnsi="Arial" w:cs="Arial"/>
          <w:b/>
          <w:lang w:eastAsia="cs-CZ"/>
        </w:rPr>
        <w:t xml:space="preserve"> (centrální)</w:t>
      </w:r>
      <w:r w:rsidRPr="00760C58">
        <w:rPr>
          <w:rFonts w:ascii="Arial" w:eastAsia="Times New Roman" w:hAnsi="Arial" w:cs="Arial"/>
          <w:b/>
          <w:lang w:eastAsia="cs-CZ"/>
        </w:rPr>
        <w:t xml:space="preserve"> </w:t>
      </w:r>
      <w:r w:rsidRPr="00760C58">
        <w:rPr>
          <w:rFonts w:ascii="Arial" w:eastAsia="Times New Roman" w:hAnsi="Arial" w:cs="Arial"/>
          <w:lang w:eastAsia="cs-CZ"/>
        </w:rPr>
        <w:t xml:space="preserve">znamená kontaktní místo Poskytovatele, se kterým bude Objednateli umožněno komunikovat 24 hodin denně, 7 dní v týdnu, a to telefonicky, elektronickou poštou </w:t>
      </w:r>
      <w:r>
        <w:rPr>
          <w:rFonts w:ascii="Arial" w:eastAsia="Times New Roman" w:hAnsi="Arial" w:cs="Arial"/>
          <w:lang w:eastAsia="cs-CZ"/>
        </w:rPr>
        <w:t>nebo prostřednictvím Helpdesku</w:t>
      </w:r>
      <w:r w:rsidRPr="00760C58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  <w:r w:rsidR="002A381C">
        <w:rPr>
          <w:rFonts w:ascii="Arial" w:eastAsia="Times New Roman" w:hAnsi="Arial" w:cs="Arial"/>
          <w:lang w:eastAsia="cs-CZ"/>
        </w:rPr>
        <w:t xml:space="preserve">Poskytovatel je povinen zajistit provoz centrálního Dispečinku dle této </w:t>
      </w:r>
      <w:r w:rsidR="00B76296">
        <w:rPr>
          <w:rFonts w:ascii="Arial" w:eastAsia="Times New Roman" w:hAnsi="Arial" w:cs="Arial"/>
          <w:lang w:eastAsia="cs-CZ"/>
        </w:rPr>
        <w:t>S</w:t>
      </w:r>
      <w:r w:rsidR="002A381C">
        <w:rPr>
          <w:rFonts w:ascii="Arial" w:eastAsia="Times New Roman" w:hAnsi="Arial" w:cs="Arial"/>
          <w:lang w:eastAsia="cs-CZ"/>
        </w:rPr>
        <w:t xml:space="preserve">mlouvy. </w:t>
      </w:r>
      <w:r>
        <w:rPr>
          <w:rFonts w:ascii="Arial" w:eastAsia="Times New Roman" w:hAnsi="Arial" w:cs="Arial"/>
          <w:lang w:eastAsia="cs-CZ"/>
        </w:rPr>
        <w:t>Požadavky na funkci centrálního Dispečinku (Helpdesku) jsou uvedeny v </w:t>
      </w:r>
      <w:r w:rsidRPr="00963E5C">
        <w:rPr>
          <w:rFonts w:ascii="Arial" w:eastAsia="Times New Roman" w:hAnsi="Arial" w:cs="Arial"/>
          <w:lang w:eastAsia="cs-CZ"/>
        </w:rPr>
        <w:t>Příloze č</w:t>
      </w:r>
      <w:r w:rsidR="00555CE4" w:rsidRPr="00963E5C">
        <w:rPr>
          <w:rFonts w:ascii="Arial" w:eastAsia="Times New Roman" w:hAnsi="Arial" w:cs="Arial"/>
          <w:lang w:eastAsia="cs-CZ"/>
        </w:rPr>
        <w:t xml:space="preserve">. </w:t>
      </w:r>
      <w:r w:rsidR="008751EB" w:rsidRPr="00963E5C">
        <w:rPr>
          <w:rFonts w:ascii="Arial" w:eastAsia="Times New Roman" w:hAnsi="Arial" w:cs="Arial"/>
          <w:lang w:eastAsia="cs-CZ"/>
        </w:rPr>
        <w:t>8- Požadavky na funkci centrálního dispečinku</w:t>
      </w:r>
      <w:r w:rsidR="00555CE4" w:rsidRPr="00963E5C">
        <w:rPr>
          <w:rFonts w:ascii="Arial" w:eastAsia="Times New Roman" w:hAnsi="Arial" w:cs="Arial"/>
          <w:lang w:eastAsia="cs-CZ"/>
        </w:rPr>
        <w:t xml:space="preserve"> (dále jen „</w:t>
      </w:r>
      <w:r w:rsidR="00D43CDC">
        <w:rPr>
          <w:rFonts w:ascii="Arial" w:eastAsia="Times New Roman" w:hAnsi="Arial" w:cs="Arial"/>
          <w:lang w:eastAsia="cs-CZ"/>
        </w:rPr>
        <w:t>P</w:t>
      </w:r>
      <w:r w:rsidR="00555CE4" w:rsidRPr="00963E5C">
        <w:rPr>
          <w:rFonts w:ascii="Arial" w:eastAsia="Times New Roman" w:hAnsi="Arial" w:cs="Arial"/>
          <w:lang w:eastAsia="cs-CZ"/>
        </w:rPr>
        <w:t xml:space="preserve">říloha č. </w:t>
      </w:r>
      <w:r w:rsidR="00B506B8" w:rsidRPr="00963E5C">
        <w:rPr>
          <w:rFonts w:ascii="Arial" w:eastAsia="Times New Roman" w:hAnsi="Arial" w:cs="Arial"/>
          <w:lang w:eastAsia="cs-CZ"/>
        </w:rPr>
        <w:t>8</w:t>
      </w:r>
      <w:r w:rsidR="00555CE4" w:rsidRPr="00963E5C">
        <w:rPr>
          <w:rFonts w:ascii="Arial" w:eastAsia="Times New Roman" w:hAnsi="Arial" w:cs="Arial"/>
          <w:lang w:eastAsia="cs-CZ"/>
        </w:rPr>
        <w:t>“)</w:t>
      </w:r>
      <w:r w:rsidR="008751EB" w:rsidRPr="00D35493">
        <w:rPr>
          <w:rFonts w:ascii="Arial" w:eastAsia="Times New Roman" w:hAnsi="Arial" w:cs="Arial"/>
          <w:lang w:eastAsia="cs-CZ"/>
        </w:rPr>
        <w:t>.</w:t>
      </w:r>
      <w:r w:rsidRPr="00760C58">
        <w:rPr>
          <w:rFonts w:ascii="Arial" w:eastAsia="Times New Roman" w:hAnsi="Arial" w:cs="Arial"/>
          <w:b/>
          <w:lang w:eastAsia="cs-CZ"/>
        </w:rPr>
        <w:tab/>
      </w:r>
    </w:p>
    <w:p w14:paraId="55DBA3A6" w14:textId="446D243E" w:rsidR="00423997" w:rsidRPr="00423997" w:rsidRDefault="00BD48DA" w:rsidP="00BD48DA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b/>
          <w:lang w:eastAsia="cs-CZ"/>
        </w:rPr>
        <w:t>Důvěrná data</w:t>
      </w:r>
      <w:r w:rsidR="00350C0D">
        <w:rPr>
          <w:rFonts w:ascii="Arial" w:eastAsia="Times New Roman" w:hAnsi="Arial" w:cs="Arial"/>
          <w:lang w:eastAsia="cs-CZ"/>
        </w:rPr>
        <w:t xml:space="preserve"> </w:t>
      </w:r>
      <w:r w:rsidRPr="00760C58">
        <w:rPr>
          <w:rFonts w:ascii="Arial" w:eastAsia="Times New Roman" w:hAnsi="Arial" w:cs="Arial"/>
          <w:lang w:eastAsia="cs-CZ"/>
        </w:rPr>
        <w:t xml:space="preserve">znamená </w:t>
      </w:r>
      <w:r w:rsidRPr="00760C58">
        <w:rPr>
          <w:rFonts w:ascii="Arial" w:hAnsi="Arial" w:cs="Arial"/>
        </w:rPr>
        <w:t>všechny skutečnosti a informace, které Objednatel poskytl Poskytovateli, nebo které se Poskytovatel jinak dozvěděl v souvislosti s plněním dle této Smlouvy, a jejichž vyzrazení by mohlo Objednatele poškodit. Důvěrnými daty nejsou informace a skutečnosti Objednatele povinně zveřejňované a dále obecně známé skutečnosti a informace, ledaže došlo k jejich zveřejnění protiprávn</w:t>
      </w:r>
      <w:r w:rsidR="00350C0D">
        <w:rPr>
          <w:rFonts w:ascii="Arial" w:hAnsi="Arial" w:cs="Arial"/>
        </w:rPr>
        <w:t>ě.</w:t>
      </w:r>
    </w:p>
    <w:p w14:paraId="372DD40F" w14:textId="636A375C" w:rsidR="00BD48DA" w:rsidRPr="00423997" w:rsidRDefault="00BD48DA" w:rsidP="00423997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423997">
        <w:rPr>
          <w:rFonts w:ascii="Arial" w:eastAsia="Times New Roman" w:hAnsi="Arial" w:cs="Arial"/>
          <w:b/>
          <w:lang w:eastAsia="cs-CZ"/>
        </w:rPr>
        <w:t xml:space="preserve">Kontaktní osoba Objednatele </w:t>
      </w:r>
      <w:r w:rsidRPr="00423997">
        <w:rPr>
          <w:rFonts w:ascii="Arial" w:eastAsia="Times New Roman" w:hAnsi="Arial" w:cs="Arial"/>
          <w:lang w:eastAsia="cs-CZ"/>
        </w:rPr>
        <w:t>znamená osobu</w:t>
      </w:r>
      <w:r w:rsidR="008751EB" w:rsidRPr="00423997">
        <w:rPr>
          <w:rFonts w:ascii="Arial" w:eastAsia="Times New Roman" w:hAnsi="Arial" w:cs="Arial"/>
          <w:lang w:eastAsia="cs-CZ"/>
        </w:rPr>
        <w:t xml:space="preserve"> uvedenou v čl. 13 této Smlouvy</w:t>
      </w:r>
      <w:r w:rsidR="00350C0D">
        <w:rPr>
          <w:rFonts w:ascii="Arial" w:eastAsia="Times New Roman" w:hAnsi="Arial" w:cs="Arial"/>
          <w:lang w:eastAsia="cs-CZ"/>
        </w:rPr>
        <w:t>.</w:t>
      </w:r>
    </w:p>
    <w:p w14:paraId="742D0D67" w14:textId="59C20629" w:rsidR="00BD48DA" w:rsidRPr="00E007D6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E007D6">
        <w:rPr>
          <w:rFonts w:ascii="Arial" w:eastAsia="Times New Roman" w:hAnsi="Arial" w:cs="Arial"/>
          <w:b/>
          <w:lang w:eastAsia="cs-CZ"/>
        </w:rPr>
        <w:t>Objednávk</w:t>
      </w:r>
      <w:r w:rsidR="00350C0D" w:rsidRPr="00E007D6">
        <w:rPr>
          <w:rFonts w:ascii="Arial" w:eastAsia="Times New Roman" w:hAnsi="Arial" w:cs="Arial"/>
          <w:b/>
          <w:lang w:eastAsia="cs-CZ"/>
        </w:rPr>
        <w:t xml:space="preserve">a </w:t>
      </w:r>
      <w:r w:rsidRPr="00E007D6">
        <w:rPr>
          <w:rFonts w:ascii="Arial" w:eastAsia="Times New Roman" w:hAnsi="Arial" w:cs="Arial"/>
          <w:lang w:eastAsia="cs-CZ"/>
        </w:rPr>
        <w:t>znamená písemné zadání zaslané Objednatelem Poskytovateli prostřednictvím Helpdesku</w:t>
      </w:r>
      <w:r w:rsidR="00910D47" w:rsidRPr="00E007D6">
        <w:rPr>
          <w:rFonts w:ascii="Arial" w:eastAsia="Times New Roman" w:hAnsi="Arial" w:cs="Arial"/>
          <w:lang w:eastAsia="cs-CZ"/>
        </w:rPr>
        <w:t xml:space="preserve"> či jiným prokazatelným způsobem</w:t>
      </w:r>
      <w:r w:rsidR="002564C2" w:rsidRPr="00E007D6">
        <w:rPr>
          <w:rFonts w:ascii="Arial" w:eastAsia="Times New Roman" w:hAnsi="Arial" w:cs="Arial"/>
          <w:lang w:eastAsia="cs-CZ"/>
        </w:rPr>
        <w:t xml:space="preserve"> v souladu s čl. 13 této Smlouvy</w:t>
      </w:r>
      <w:r w:rsidR="00D43CDC" w:rsidRPr="00E007D6">
        <w:rPr>
          <w:rFonts w:ascii="Arial" w:eastAsia="Times New Roman" w:hAnsi="Arial" w:cs="Arial"/>
          <w:lang w:eastAsia="cs-CZ"/>
        </w:rPr>
        <w:t xml:space="preserve">. Předmětem </w:t>
      </w:r>
      <w:r w:rsidR="00B80D57">
        <w:rPr>
          <w:rFonts w:ascii="Arial" w:eastAsia="Times New Roman" w:hAnsi="Arial" w:cs="Arial"/>
          <w:lang w:eastAsia="cs-CZ"/>
        </w:rPr>
        <w:t>O</w:t>
      </w:r>
      <w:r w:rsidR="00D43CDC" w:rsidRPr="00E007D6">
        <w:rPr>
          <w:rFonts w:ascii="Arial" w:eastAsia="Times New Roman" w:hAnsi="Arial" w:cs="Arial"/>
          <w:lang w:eastAsia="cs-CZ"/>
        </w:rPr>
        <w:t>bjednávky budou Práce na objednávku.</w:t>
      </w:r>
    </w:p>
    <w:p w14:paraId="7F680CF8" w14:textId="22C5B9CB" w:rsidR="00BD48DA" w:rsidRPr="008751EB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Budova</w:t>
      </w:r>
      <w:r w:rsidRPr="00760C58">
        <w:rPr>
          <w:rFonts w:ascii="Arial" w:eastAsia="Times New Roman" w:hAnsi="Arial" w:cs="Arial"/>
          <w:b/>
          <w:lang w:eastAsia="cs-CZ"/>
        </w:rPr>
        <w:t xml:space="preserve"> </w:t>
      </w:r>
      <w:r w:rsidRPr="00760C58">
        <w:rPr>
          <w:rFonts w:ascii="Arial" w:eastAsia="Times New Roman" w:hAnsi="Arial" w:cs="Arial"/>
          <w:lang w:eastAsia="cs-CZ"/>
        </w:rPr>
        <w:t xml:space="preserve">znamená </w:t>
      </w:r>
      <w:r>
        <w:rPr>
          <w:rFonts w:ascii="Arial" w:eastAsia="Times New Roman" w:hAnsi="Arial" w:cs="Arial"/>
          <w:lang w:eastAsia="cs-CZ"/>
        </w:rPr>
        <w:t>objekt Objednatele</w:t>
      </w:r>
      <w:r w:rsidRPr="00760C58">
        <w:rPr>
          <w:rFonts w:ascii="Arial" w:eastAsia="Times New Roman" w:hAnsi="Arial" w:cs="Arial"/>
          <w:lang w:eastAsia="cs-CZ"/>
        </w:rPr>
        <w:t>, ve kter</w:t>
      </w:r>
      <w:r>
        <w:rPr>
          <w:rFonts w:ascii="Arial" w:eastAsia="Times New Roman" w:hAnsi="Arial" w:cs="Arial"/>
          <w:lang w:eastAsia="cs-CZ"/>
        </w:rPr>
        <w:t>é</w:t>
      </w:r>
      <w:r w:rsidRPr="00760C58">
        <w:rPr>
          <w:rFonts w:ascii="Arial" w:eastAsia="Times New Roman" w:hAnsi="Arial" w:cs="Arial"/>
          <w:lang w:eastAsia="cs-CZ"/>
        </w:rPr>
        <w:t xml:space="preserve"> Objednatel hospodaří a provozuje svou činnos</w:t>
      </w:r>
      <w:r w:rsidR="00350C0D">
        <w:rPr>
          <w:rFonts w:ascii="Arial" w:eastAsia="Times New Roman" w:hAnsi="Arial" w:cs="Arial"/>
          <w:lang w:eastAsia="cs-CZ"/>
        </w:rPr>
        <w:t xml:space="preserve">t </w:t>
      </w:r>
      <w:r>
        <w:rPr>
          <w:rFonts w:ascii="Arial" w:eastAsia="Times New Roman" w:hAnsi="Arial" w:cs="Arial"/>
          <w:lang w:eastAsia="cs-CZ"/>
        </w:rPr>
        <w:t xml:space="preserve">na adrese Palackého náměstí </w:t>
      </w:r>
      <w:r w:rsidR="00AE2177">
        <w:rPr>
          <w:rFonts w:ascii="Arial" w:eastAsia="Times New Roman" w:hAnsi="Arial" w:cs="Arial"/>
          <w:lang w:eastAsia="cs-CZ"/>
        </w:rPr>
        <w:t>375/</w:t>
      </w:r>
      <w:r>
        <w:rPr>
          <w:rFonts w:ascii="Arial" w:eastAsia="Times New Roman" w:hAnsi="Arial" w:cs="Arial"/>
          <w:lang w:eastAsia="cs-CZ"/>
        </w:rPr>
        <w:t>4, Praha 2 – Nové Město</w:t>
      </w:r>
      <w:r w:rsidR="008751EB">
        <w:rPr>
          <w:rFonts w:ascii="Arial" w:hAnsi="Arial" w:cs="Arial"/>
          <w:bCs/>
          <w:iCs/>
        </w:rPr>
        <w:t>.</w:t>
      </w:r>
    </w:p>
    <w:p w14:paraId="55C67D4E" w14:textId="16526562" w:rsidR="00BD48DA" w:rsidRPr="008751EB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Paušáln</w:t>
      </w:r>
      <w:r w:rsidR="00827B95">
        <w:rPr>
          <w:rFonts w:ascii="Arial" w:eastAsia="Times New Roman" w:hAnsi="Arial" w:cs="Arial"/>
          <w:b/>
          <w:lang w:eastAsia="cs-CZ"/>
        </w:rPr>
        <w:t xml:space="preserve">í </w:t>
      </w:r>
      <w:r w:rsidRPr="00760C58">
        <w:rPr>
          <w:rFonts w:ascii="Arial" w:eastAsia="Times New Roman" w:hAnsi="Arial" w:cs="Arial"/>
          <w:b/>
          <w:lang w:eastAsia="cs-CZ"/>
        </w:rPr>
        <w:t>služby</w:t>
      </w:r>
      <w:r w:rsidRPr="00760C58">
        <w:rPr>
          <w:rFonts w:ascii="Arial" w:eastAsia="Times New Roman" w:hAnsi="Arial" w:cs="Arial"/>
          <w:lang w:eastAsia="cs-CZ"/>
        </w:rPr>
        <w:t xml:space="preserve"> zname</w:t>
      </w:r>
      <w:r>
        <w:rPr>
          <w:rFonts w:ascii="Arial" w:eastAsia="Times New Roman" w:hAnsi="Arial" w:cs="Arial"/>
          <w:lang w:eastAsia="cs-CZ"/>
        </w:rPr>
        <w:t>nají</w:t>
      </w:r>
      <w:r w:rsidRPr="00760C58">
        <w:rPr>
          <w:rFonts w:ascii="Arial" w:eastAsia="Times New Roman" w:hAnsi="Arial" w:cs="Arial"/>
          <w:lang w:eastAsia="cs-CZ"/>
        </w:rPr>
        <w:t xml:space="preserve"> </w:t>
      </w:r>
      <w:r w:rsidR="00597F92">
        <w:rPr>
          <w:rFonts w:ascii="Arial" w:eastAsia="Times New Roman" w:hAnsi="Arial" w:cs="Arial"/>
          <w:lang w:eastAsia="cs-CZ"/>
        </w:rPr>
        <w:t xml:space="preserve">služby poskytované průběžně a pravidelně </w:t>
      </w:r>
      <w:r w:rsidR="009C1419">
        <w:rPr>
          <w:rFonts w:ascii="Arial" w:eastAsia="Times New Roman" w:hAnsi="Arial" w:cs="Arial"/>
          <w:lang w:eastAsia="cs-CZ"/>
        </w:rPr>
        <w:t xml:space="preserve">dle </w:t>
      </w:r>
      <w:r w:rsidR="00B80D57">
        <w:rPr>
          <w:rFonts w:ascii="Arial" w:eastAsia="Times New Roman" w:hAnsi="Arial" w:cs="Arial"/>
          <w:lang w:eastAsia="cs-CZ"/>
        </w:rPr>
        <w:t>P</w:t>
      </w:r>
      <w:r w:rsidR="009C1419">
        <w:rPr>
          <w:rFonts w:ascii="Arial" w:eastAsia="Times New Roman" w:hAnsi="Arial" w:cs="Arial"/>
          <w:lang w:eastAsia="cs-CZ"/>
        </w:rPr>
        <w:t>řílohy č.</w:t>
      </w:r>
      <w:r w:rsidR="00E14FF0">
        <w:rPr>
          <w:rFonts w:ascii="Arial" w:eastAsia="Times New Roman" w:hAnsi="Arial" w:cs="Arial"/>
          <w:lang w:eastAsia="cs-CZ"/>
        </w:rPr>
        <w:t>2</w:t>
      </w:r>
      <w:r w:rsidR="00595E9E">
        <w:rPr>
          <w:rFonts w:ascii="Arial" w:eastAsia="Times New Roman" w:hAnsi="Arial" w:cs="Arial"/>
          <w:lang w:eastAsia="cs-CZ"/>
        </w:rPr>
        <w:t xml:space="preserve"> a dle </w:t>
      </w:r>
      <w:r w:rsidR="00595E9E" w:rsidRPr="00595E9E">
        <w:rPr>
          <w:rFonts w:ascii="Arial" w:eastAsia="Times New Roman" w:hAnsi="Arial" w:cs="Arial"/>
          <w:lang w:eastAsia="cs-CZ"/>
        </w:rPr>
        <w:t>Příloh</w:t>
      </w:r>
      <w:r w:rsidR="00595E9E">
        <w:rPr>
          <w:rFonts w:ascii="Arial" w:eastAsia="Times New Roman" w:hAnsi="Arial" w:cs="Arial"/>
          <w:lang w:eastAsia="cs-CZ"/>
        </w:rPr>
        <w:t>y č.</w:t>
      </w:r>
      <w:r w:rsidR="00595E9E" w:rsidRPr="00595E9E">
        <w:rPr>
          <w:rFonts w:ascii="Arial" w:eastAsia="Times New Roman" w:hAnsi="Arial" w:cs="Arial"/>
          <w:lang w:eastAsia="cs-CZ"/>
        </w:rPr>
        <w:t xml:space="preserve"> 3 této Smlouvy Zadávací </w:t>
      </w:r>
      <w:proofErr w:type="gramStart"/>
      <w:r w:rsidR="00595E9E" w:rsidRPr="00595E9E">
        <w:rPr>
          <w:rFonts w:ascii="Arial" w:eastAsia="Times New Roman" w:hAnsi="Arial" w:cs="Arial"/>
          <w:lang w:eastAsia="cs-CZ"/>
        </w:rPr>
        <w:t>podmínky - Specifikace</w:t>
      </w:r>
      <w:proofErr w:type="gramEnd"/>
      <w:r w:rsidR="00595E9E" w:rsidRPr="00595E9E">
        <w:rPr>
          <w:rFonts w:ascii="Arial" w:eastAsia="Times New Roman" w:hAnsi="Arial" w:cs="Arial"/>
          <w:lang w:eastAsia="cs-CZ"/>
        </w:rPr>
        <w:t xml:space="preserve"> činností FM (dále jen Příloha č. 3“)</w:t>
      </w:r>
      <w:r w:rsidR="00350C0D">
        <w:rPr>
          <w:rFonts w:ascii="Arial" w:eastAsia="Times New Roman" w:hAnsi="Arial" w:cs="Arial"/>
          <w:lang w:eastAsia="cs-CZ"/>
        </w:rPr>
        <w:t xml:space="preserve">, které jsou </w:t>
      </w:r>
      <w:r w:rsidR="00595E9E">
        <w:rPr>
          <w:rFonts w:ascii="Arial" w:eastAsia="Times New Roman" w:hAnsi="Arial" w:cs="Arial"/>
          <w:lang w:eastAsia="cs-CZ"/>
        </w:rPr>
        <w:t xml:space="preserve">v Příloze č. 2 této Smlouvy </w:t>
      </w:r>
      <w:r w:rsidR="00AD0FA3">
        <w:rPr>
          <w:rFonts w:ascii="Arial" w:eastAsia="Times New Roman" w:hAnsi="Arial" w:cs="Arial"/>
          <w:lang w:eastAsia="cs-CZ"/>
        </w:rPr>
        <w:t>o</w:t>
      </w:r>
      <w:r w:rsidR="005278DC">
        <w:rPr>
          <w:rFonts w:ascii="Arial" w:eastAsia="Times New Roman" w:hAnsi="Arial" w:cs="Arial"/>
          <w:lang w:eastAsia="cs-CZ"/>
        </w:rPr>
        <w:t>značené písmenem P</w:t>
      </w:r>
      <w:r w:rsidR="00350C0D">
        <w:rPr>
          <w:rFonts w:ascii="Arial" w:eastAsia="Times New Roman" w:hAnsi="Arial" w:cs="Arial"/>
          <w:lang w:eastAsia="cs-CZ"/>
        </w:rPr>
        <w:t>.</w:t>
      </w:r>
    </w:p>
    <w:p w14:paraId="3AC1F2E0" w14:textId="4D6D3835" w:rsidR="00BD48DA" w:rsidRPr="00BD48DA" w:rsidRDefault="00910D47" w:rsidP="00BD48DA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Práce </w:t>
      </w:r>
      <w:r w:rsidR="000C691A">
        <w:rPr>
          <w:rFonts w:ascii="Arial" w:eastAsia="Times New Roman" w:hAnsi="Arial" w:cs="Arial"/>
          <w:b/>
          <w:lang w:eastAsia="cs-CZ"/>
        </w:rPr>
        <w:t>na objednávku</w:t>
      </w:r>
      <w:r w:rsidR="00827B95">
        <w:rPr>
          <w:rStyle w:val="Odkaznakoment"/>
        </w:rPr>
        <w:t xml:space="preserve"> </w:t>
      </w:r>
      <w:r w:rsidR="00827B95">
        <w:rPr>
          <w:rStyle w:val="Odkaznakoment"/>
          <w:rFonts w:ascii="Arial" w:hAnsi="Arial" w:cs="Arial"/>
          <w:sz w:val="22"/>
          <w:szCs w:val="22"/>
        </w:rPr>
        <w:t>z</w:t>
      </w:r>
      <w:r w:rsidR="00BD48DA" w:rsidRPr="00760C58">
        <w:rPr>
          <w:rFonts w:ascii="Arial" w:eastAsia="Times New Roman" w:hAnsi="Arial" w:cs="Arial"/>
          <w:lang w:eastAsia="cs-CZ"/>
        </w:rPr>
        <w:t>name</w:t>
      </w:r>
      <w:r w:rsidR="00BD48DA">
        <w:rPr>
          <w:rFonts w:ascii="Arial" w:eastAsia="Times New Roman" w:hAnsi="Arial" w:cs="Arial"/>
          <w:lang w:eastAsia="cs-CZ"/>
        </w:rPr>
        <w:t>nají</w:t>
      </w:r>
      <w:r w:rsidR="00BD48DA" w:rsidRPr="00760C58">
        <w:rPr>
          <w:rFonts w:ascii="Arial" w:eastAsia="Times New Roman" w:hAnsi="Arial" w:cs="Arial"/>
          <w:lang w:eastAsia="cs-CZ"/>
        </w:rPr>
        <w:t xml:space="preserve"> </w:t>
      </w:r>
      <w:r w:rsidR="00BD48DA">
        <w:rPr>
          <w:rFonts w:ascii="Arial" w:eastAsia="Times New Roman" w:hAnsi="Arial" w:cs="Arial"/>
          <w:lang w:eastAsia="cs-CZ"/>
        </w:rPr>
        <w:t>ne</w:t>
      </w:r>
      <w:r w:rsidR="00BD48DA" w:rsidRPr="009A5644">
        <w:rPr>
          <w:rFonts w:ascii="Arial" w:eastAsia="Times New Roman" w:hAnsi="Arial" w:cs="Arial"/>
          <w:lang w:eastAsia="cs-CZ"/>
        </w:rPr>
        <w:t>pravidelné</w:t>
      </w:r>
      <w:r w:rsidR="00734ADC">
        <w:rPr>
          <w:rFonts w:ascii="Arial" w:eastAsia="Times New Roman" w:hAnsi="Arial" w:cs="Arial"/>
          <w:lang w:eastAsia="cs-CZ"/>
        </w:rPr>
        <w:t xml:space="preserve"> práce</w:t>
      </w:r>
      <w:r w:rsidR="00BD48DA" w:rsidRPr="009A5644">
        <w:rPr>
          <w:rFonts w:ascii="Arial" w:eastAsia="Times New Roman" w:hAnsi="Arial" w:cs="Arial"/>
          <w:lang w:eastAsia="cs-CZ"/>
        </w:rPr>
        <w:t xml:space="preserve"> </w:t>
      </w:r>
      <w:r w:rsidR="000C691A">
        <w:rPr>
          <w:rFonts w:ascii="Arial" w:eastAsia="Times New Roman" w:hAnsi="Arial" w:cs="Arial"/>
          <w:lang w:eastAsia="cs-CZ"/>
        </w:rPr>
        <w:t xml:space="preserve">dle Přílohy č. </w:t>
      </w:r>
      <w:r w:rsidR="00E14FF0">
        <w:rPr>
          <w:rFonts w:ascii="Arial" w:eastAsia="Times New Roman" w:hAnsi="Arial" w:cs="Arial"/>
          <w:lang w:eastAsia="cs-CZ"/>
        </w:rPr>
        <w:t>2</w:t>
      </w:r>
      <w:r w:rsidR="00595E9E">
        <w:rPr>
          <w:rFonts w:ascii="Arial" w:eastAsia="Times New Roman" w:hAnsi="Arial" w:cs="Arial"/>
          <w:lang w:eastAsia="cs-CZ"/>
        </w:rPr>
        <w:t xml:space="preserve"> a Přílohy č. 3</w:t>
      </w:r>
      <w:r w:rsidR="000C691A">
        <w:rPr>
          <w:rFonts w:ascii="Arial" w:eastAsia="Times New Roman" w:hAnsi="Arial" w:cs="Arial"/>
          <w:lang w:eastAsia="cs-CZ"/>
        </w:rPr>
        <w:t xml:space="preserve"> této Smlouv</w:t>
      </w:r>
      <w:r w:rsidR="00350C0D">
        <w:rPr>
          <w:rFonts w:ascii="Arial" w:eastAsia="Times New Roman" w:hAnsi="Arial" w:cs="Arial"/>
          <w:lang w:eastAsia="cs-CZ"/>
        </w:rPr>
        <w:t xml:space="preserve">y, které jsou </w:t>
      </w:r>
      <w:r w:rsidR="00595E9E">
        <w:rPr>
          <w:rFonts w:ascii="Arial" w:eastAsia="Times New Roman" w:hAnsi="Arial" w:cs="Arial"/>
          <w:lang w:eastAsia="cs-CZ"/>
        </w:rPr>
        <w:t xml:space="preserve">v Příloze č. 2 této Smlouvy </w:t>
      </w:r>
      <w:r w:rsidR="005278DC">
        <w:rPr>
          <w:rFonts w:ascii="Arial" w:eastAsia="Times New Roman" w:hAnsi="Arial" w:cs="Arial"/>
          <w:lang w:eastAsia="cs-CZ"/>
        </w:rPr>
        <w:t>označené písmenem O</w:t>
      </w:r>
      <w:r w:rsidR="009C1419">
        <w:rPr>
          <w:rFonts w:ascii="Arial" w:eastAsia="Times New Roman" w:hAnsi="Arial" w:cs="Arial"/>
          <w:lang w:eastAsia="cs-CZ"/>
        </w:rPr>
        <w:t>.</w:t>
      </w:r>
      <w:r w:rsidR="00BD48DA" w:rsidRPr="00BD48DA">
        <w:rPr>
          <w:rFonts w:ascii="Arial" w:eastAsia="Times New Roman" w:hAnsi="Arial" w:cs="Arial"/>
          <w:lang w:eastAsia="cs-CZ"/>
        </w:rPr>
        <w:tab/>
      </w:r>
    </w:p>
    <w:p w14:paraId="3D8F578A" w14:textId="77777777" w:rsidR="00BD48DA" w:rsidRPr="008751EB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b/>
          <w:lang w:eastAsia="cs-CZ"/>
        </w:rPr>
        <w:t>Report</w:t>
      </w:r>
      <w:r w:rsidRPr="00760C58">
        <w:rPr>
          <w:rFonts w:ascii="Arial" w:eastAsia="Times New Roman" w:hAnsi="Arial" w:cs="Arial"/>
          <w:lang w:eastAsia="cs-CZ"/>
        </w:rPr>
        <w:t xml:space="preserve"> znamená v elektronické a písemné podobě vytvořenou zprávu o průběhu poskytování Služby a o jejím výsledku. 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3F1E0CA5" w14:textId="3EE0BAA5" w:rsidR="00555CE4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b/>
          <w:lang w:eastAsia="cs-CZ"/>
        </w:rPr>
        <w:lastRenderedPageBreak/>
        <w:t>Služby</w:t>
      </w:r>
      <w:r w:rsidRPr="00760C58">
        <w:rPr>
          <w:rFonts w:ascii="Arial" w:eastAsia="Times New Roman" w:hAnsi="Arial" w:cs="Arial"/>
          <w:lang w:eastAsia="cs-CZ"/>
        </w:rPr>
        <w:t xml:space="preserve"> znamená </w:t>
      </w:r>
      <w:r>
        <w:rPr>
          <w:rFonts w:ascii="Arial" w:eastAsia="Times New Roman" w:hAnsi="Arial" w:cs="Arial"/>
          <w:lang w:eastAsia="cs-CZ"/>
        </w:rPr>
        <w:t>Paušální</w:t>
      </w:r>
      <w:r w:rsidRPr="00760C58">
        <w:rPr>
          <w:rFonts w:ascii="Arial" w:eastAsia="Times New Roman" w:hAnsi="Arial" w:cs="Arial"/>
          <w:lang w:eastAsia="cs-CZ"/>
        </w:rPr>
        <w:t xml:space="preserve"> služby a </w:t>
      </w:r>
      <w:r w:rsidR="00DE3C83">
        <w:rPr>
          <w:rFonts w:ascii="Arial" w:eastAsia="Times New Roman" w:hAnsi="Arial" w:cs="Arial"/>
          <w:lang w:eastAsia="cs-CZ"/>
        </w:rPr>
        <w:t>Práce</w:t>
      </w:r>
      <w:r w:rsidRPr="00760C58">
        <w:rPr>
          <w:rFonts w:ascii="Arial" w:eastAsia="Times New Roman" w:hAnsi="Arial" w:cs="Arial"/>
          <w:lang w:eastAsia="cs-CZ"/>
        </w:rPr>
        <w:t xml:space="preserve"> na objednávku poskytované dle Smlouvy, v jednotném číslem pak znamená kteroukoliv z těchto služeb.  Přehled Služeb tvoří Přílohu</w:t>
      </w:r>
      <w:r w:rsidR="00521A9F">
        <w:rPr>
          <w:rFonts w:ascii="Arial" w:eastAsia="Times New Roman" w:hAnsi="Arial" w:cs="Arial"/>
          <w:lang w:eastAsia="cs-CZ"/>
        </w:rPr>
        <w:t xml:space="preserve"> č. 2 a Přílohu č.</w:t>
      </w:r>
      <w:r w:rsidRPr="00760C58">
        <w:rPr>
          <w:rFonts w:ascii="Arial" w:eastAsia="Times New Roman" w:hAnsi="Arial" w:cs="Arial"/>
          <w:lang w:eastAsia="cs-CZ"/>
        </w:rPr>
        <w:t xml:space="preserve"> </w:t>
      </w:r>
      <w:r w:rsidR="00555CE4">
        <w:rPr>
          <w:rFonts w:ascii="Arial" w:eastAsia="Times New Roman" w:hAnsi="Arial" w:cs="Arial"/>
          <w:lang w:eastAsia="cs-CZ"/>
        </w:rPr>
        <w:t>3 této Smlouvy</w:t>
      </w:r>
      <w:r w:rsidR="00734ADC">
        <w:rPr>
          <w:rFonts w:ascii="Arial" w:eastAsia="Times New Roman" w:hAnsi="Arial" w:cs="Arial"/>
          <w:lang w:eastAsia="cs-CZ"/>
        </w:rPr>
        <w:t>.</w:t>
      </w:r>
    </w:p>
    <w:p w14:paraId="457C161D" w14:textId="19CE50D9" w:rsidR="00BD48DA" w:rsidRPr="008751EB" w:rsidRDefault="00BD48DA" w:rsidP="008751EB">
      <w:pPr>
        <w:pStyle w:val="Odstavecseseznamem"/>
        <w:numPr>
          <w:ilvl w:val="1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4318F7">
        <w:rPr>
          <w:rFonts w:ascii="Arial" w:eastAsia="Times New Roman" w:hAnsi="Arial" w:cs="Arial"/>
          <w:b/>
          <w:lang w:eastAsia="cs-CZ"/>
        </w:rPr>
        <w:t xml:space="preserve">Havarijní stav </w:t>
      </w:r>
      <w:r w:rsidRPr="004318F7">
        <w:rPr>
          <w:rFonts w:ascii="Arial" w:eastAsia="Times New Roman" w:hAnsi="Arial" w:cs="Arial"/>
          <w:lang w:eastAsia="cs-CZ"/>
        </w:rPr>
        <w:t xml:space="preserve">je situace nebo událost, pokud ji takto označí zástupce Objednatele do </w:t>
      </w:r>
      <w:r w:rsidR="00F76FC1" w:rsidRPr="004318F7">
        <w:rPr>
          <w:rFonts w:ascii="Arial" w:eastAsia="Times New Roman" w:hAnsi="Arial" w:cs="Arial"/>
          <w:lang w:eastAsia="cs-CZ"/>
        </w:rPr>
        <w:t>Helpdesku</w:t>
      </w:r>
      <w:r w:rsidRPr="004318F7">
        <w:rPr>
          <w:rFonts w:ascii="Arial" w:eastAsia="Times New Roman" w:hAnsi="Arial" w:cs="Arial"/>
          <w:lang w:eastAsia="cs-CZ"/>
        </w:rPr>
        <w:t>, na havarijní linku Poskytovatele nebo elektronickou poštou na kontaktní adresu Poskytovatele.</w:t>
      </w:r>
      <w:r w:rsidRPr="008751EB">
        <w:rPr>
          <w:rFonts w:ascii="Arial" w:eastAsia="Times New Roman" w:hAnsi="Arial" w:cs="Arial"/>
          <w:lang w:eastAsia="cs-CZ"/>
        </w:rPr>
        <w:tab/>
      </w:r>
      <w:r w:rsidRPr="008751EB">
        <w:rPr>
          <w:rFonts w:ascii="Arial" w:eastAsia="Times New Roman" w:hAnsi="Arial" w:cs="Arial"/>
          <w:lang w:eastAsia="cs-CZ"/>
        </w:rPr>
        <w:tab/>
      </w:r>
    </w:p>
    <w:p w14:paraId="446936E5" w14:textId="44203FF9" w:rsidR="00BD48DA" w:rsidRPr="00760C58" w:rsidRDefault="00BD48DA" w:rsidP="00D43CDC">
      <w:pPr>
        <w:pStyle w:val="Odstavecseseznamem"/>
        <w:ind w:left="1080"/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ab/>
      </w:r>
    </w:p>
    <w:p w14:paraId="136BB94C" w14:textId="77777777" w:rsidR="00BD48DA" w:rsidRDefault="00BD48DA" w:rsidP="00BD48DA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>Při použití v odst. 1 tohoto čl. definovaných pojmů jednotné číslo zahrnuje i množné a naopak, není-li u těchto pojmů uvedeno jinak.</w:t>
      </w:r>
    </w:p>
    <w:p w14:paraId="26B064BD" w14:textId="77777777" w:rsidR="00BD48DA" w:rsidRDefault="00BD48DA" w:rsidP="00BD48DA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3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Předmět Smlouvy</w:t>
      </w:r>
    </w:p>
    <w:p w14:paraId="595B22DB" w14:textId="1F51C064" w:rsidR="00EE6BFE" w:rsidRPr="006D5EDB" w:rsidRDefault="003B6B3A" w:rsidP="00EE6BF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B6B3A">
        <w:rPr>
          <w:rFonts w:ascii="Arial" w:hAnsi="Arial" w:cs="Arial"/>
        </w:rPr>
        <w:t>Předmětem této Smlouvy</w:t>
      </w:r>
      <w:r>
        <w:rPr>
          <w:rFonts w:ascii="Arial" w:hAnsi="Arial" w:cs="Arial"/>
        </w:rPr>
        <w:t xml:space="preserve"> je závazek </w:t>
      </w:r>
      <w:r w:rsidR="00EE6BFE">
        <w:rPr>
          <w:rFonts w:ascii="Arial" w:hAnsi="Arial" w:cs="Arial"/>
        </w:rPr>
        <w:t>Poskytovatele</w:t>
      </w:r>
      <w:r w:rsidR="00EE6BFE" w:rsidRPr="006D5EDB">
        <w:rPr>
          <w:rFonts w:ascii="Arial" w:hAnsi="Arial" w:cs="Arial"/>
        </w:rPr>
        <w:t xml:space="preserve"> poskytovat </w:t>
      </w:r>
      <w:r w:rsidR="00EE6BFE">
        <w:rPr>
          <w:rFonts w:ascii="Arial" w:hAnsi="Arial" w:cs="Arial"/>
        </w:rPr>
        <w:t>O</w:t>
      </w:r>
      <w:r w:rsidR="00EE6BFE" w:rsidRPr="006D5EDB">
        <w:rPr>
          <w:rFonts w:ascii="Arial" w:hAnsi="Arial" w:cs="Arial"/>
        </w:rPr>
        <w:t>bjednateli tzv.</w:t>
      </w:r>
      <w:r w:rsidR="00EE6BFE">
        <w:rPr>
          <w:rFonts w:ascii="Arial" w:hAnsi="Arial" w:cs="Arial"/>
        </w:rPr>
        <w:t xml:space="preserve"> </w:t>
      </w:r>
      <w:r w:rsidR="00F17F7C">
        <w:rPr>
          <w:rFonts w:ascii="Arial" w:hAnsi="Arial" w:cs="Arial"/>
        </w:rPr>
        <w:t>S</w:t>
      </w:r>
      <w:r w:rsidR="00EE6BFE">
        <w:rPr>
          <w:rFonts w:ascii="Arial" w:hAnsi="Arial" w:cs="Arial"/>
        </w:rPr>
        <w:t>lužby</w:t>
      </w:r>
      <w:r w:rsidR="00EE6BFE" w:rsidRPr="006D5EDB">
        <w:rPr>
          <w:rFonts w:ascii="Arial" w:hAnsi="Arial" w:cs="Arial"/>
        </w:rPr>
        <w:t xml:space="preserve"> facility management</w:t>
      </w:r>
      <w:r w:rsidR="00EE6BFE">
        <w:rPr>
          <w:rFonts w:ascii="Arial" w:hAnsi="Arial" w:cs="Arial"/>
        </w:rPr>
        <w:t>u</w:t>
      </w:r>
      <w:r w:rsidR="00EE6BFE" w:rsidRPr="00EE6BFE">
        <w:rPr>
          <w:rFonts w:ascii="Arial" w:hAnsi="Arial" w:cs="Arial"/>
        </w:rPr>
        <w:t xml:space="preserve">, tj. zajišťovat veškeré technické, administrativní a další činnosti potřebné pro zabezpečení řádného provozu </w:t>
      </w:r>
      <w:r w:rsidR="00F17F7C">
        <w:rPr>
          <w:rFonts w:ascii="Arial" w:hAnsi="Arial" w:cs="Arial"/>
        </w:rPr>
        <w:t>B</w:t>
      </w:r>
      <w:r w:rsidR="00EE6BFE" w:rsidRPr="00EE6BFE">
        <w:rPr>
          <w:rFonts w:ascii="Arial" w:hAnsi="Arial" w:cs="Arial"/>
        </w:rPr>
        <w:t>udovy a v ní umístěných zařízení</w:t>
      </w:r>
      <w:r w:rsidR="00EE6BFE">
        <w:rPr>
          <w:rFonts w:ascii="Arial" w:hAnsi="Arial" w:cs="Arial"/>
        </w:rPr>
        <w:t xml:space="preserve">, </w:t>
      </w:r>
      <w:r w:rsidR="00EE6BFE" w:rsidRPr="006D5EDB">
        <w:rPr>
          <w:rFonts w:ascii="Arial" w:hAnsi="Arial" w:cs="Arial"/>
        </w:rPr>
        <w:t xml:space="preserve">jejichž podrobná specifikace je obsažena v přílohách </w:t>
      </w:r>
      <w:r w:rsidR="00EE6BFE">
        <w:rPr>
          <w:rFonts w:ascii="Arial" w:hAnsi="Arial" w:cs="Arial"/>
        </w:rPr>
        <w:t>této S</w:t>
      </w:r>
      <w:r w:rsidR="00EE6BFE" w:rsidRPr="006D5EDB">
        <w:rPr>
          <w:rFonts w:ascii="Arial" w:hAnsi="Arial" w:cs="Arial"/>
        </w:rPr>
        <w:t>mlouvy. Služby zahrnují zejména pravidelnou provozní a technickou správu technologických prvků budovy, provádění běžné údržby a oprav a provádění odborných servisů, revizí a prohlídek technologií dle příslušných právních předpisů</w:t>
      </w:r>
      <w:r w:rsidR="00EE6BFE">
        <w:rPr>
          <w:rFonts w:ascii="Arial" w:hAnsi="Arial" w:cs="Arial"/>
        </w:rPr>
        <w:t xml:space="preserve"> a provádění Prací na objednávku</w:t>
      </w:r>
      <w:r w:rsidR="000C4D74">
        <w:rPr>
          <w:rFonts w:ascii="Arial" w:hAnsi="Arial" w:cs="Arial"/>
        </w:rPr>
        <w:t xml:space="preserve"> v Budově </w:t>
      </w:r>
      <w:r w:rsidR="004F32AE">
        <w:rPr>
          <w:rFonts w:ascii="Arial" w:hAnsi="Arial" w:cs="Arial"/>
        </w:rPr>
        <w:t>O</w:t>
      </w:r>
      <w:r w:rsidR="000C4D74">
        <w:rPr>
          <w:rFonts w:ascii="Arial" w:hAnsi="Arial" w:cs="Arial"/>
        </w:rPr>
        <w:t>bjednatele</w:t>
      </w:r>
      <w:r w:rsidR="00EE6BFE" w:rsidRPr="006D5EDB">
        <w:rPr>
          <w:rFonts w:ascii="Arial" w:hAnsi="Arial" w:cs="Arial"/>
        </w:rPr>
        <w:t xml:space="preserve">. </w:t>
      </w:r>
    </w:p>
    <w:p w14:paraId="49549E2D" w14:textId="43E18F76" w:rsidR="007E5765" w:rsidRDefault="007E5765" w:rsidP="007E57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rovněž zavazuje k efektivnímu a jednotnému plánování a řízení </w:t>
      </w:r>
      <w:r w:rsidR="00F17F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lužeb uvedených v čl. 3 odst. 1 této </w:t>
      </w:r>
      <w:r w:rsidR="004F32AE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E44FABD" w14:textId="2B328126" w:rsidR="007E5765" w:rsidRDefault="007E5765" w:rsidP="007E57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se zavazuje Poskytovateli </w:t>
      </w:r>
      <w:r w:rsidR="004A6E9F">
        <w:rPr>
          <w:rFonts w:ascii="Arial" w:hAnsi="Arial" w:cs="Arial"/>
        </w:rPr>
        <w:t xml:space="preserve">za řádně poskytované </w:t>
      </w:r>
      <w:r w:rsidR="0083626C">
        <w:rPr>
          <w:rFonts w:ascii="Arial" w:hAnsi="Arial" w:cs="Arial"/>
        </w:rPr>
        <w:t>S</w:t>
      </w:r>
      <w:r w:rsidR="004A6E9F">
        <w:rPr>
          <w:rFonts w:ascii="Arial" w:hAnsi="Arial" w:cs="Arial"/>
        </w:rPr>
        <w:t>lužby zaplatit cenu ve výši a způsobem uvedeným v </w:t>
      </w:r>
      <w:r w:rsidR="004A6E9F" w:rsidRPr="00EC52AC">
        <w:rPr>
          <w:rFonts w:ascii="Arial" w:hAnsi="Arial" w:cs="Arial"/>
        </w:rPr>
        <w:t xml:space="preserve">čl. </w:t>
      </w:r>
      <w:r w:rsidR="00555CE4" w:rsidRPr="00EC52AC">
        <w:rPr>
          <w:rFonts w:ascii="Arial" w:hAnsi="Arial" w:cs="Arial"/>
        </w:rPr>
        <w:t xml:space="preserve">7 </w:t>
      </w:r>
      <w:r w:rsidR="00EC52AC" w:rsidRPr="00EC52AC">
        <w:rPr>
          <w:rFonts w:ascii="Arial" w:hAnsi="Arial" w:cs="Arial"/>
        </w:rPr>
        <w:t>této</w:t>
      </w:r>
      <w:r w:rsidR="00EC52AC">
        <w:rPr>
          <w:rFonts w:ascii="Arial" w:hAnsi="Arial" w:cs="Arial"/>
        </w:rPr>
        <w:t xml:space="preserve"> </w:t>
      </w:r>
      <w:r w:rsidR="00C00FCA">
        <w:rPr>
          <w:rFonts w:ascii="Arial" w:hAnsi="Arial" w:cs="Arial"/>
        </w:rPr>
        <w:t>Smlouvy</w:t>
      </w:r>
      <w:r w:rsidR="004A6E9F" w:rsidRPr="00963E5C">
        <w:rPr>
          <w:rFonts w:ascii="Arial" w:hAnsi="Arial" w:cs="Arial"/>
        </w:rPr>
        <w:t xml:space="preserve"> této Smlouvy.</w:t>
      </w:r>
    </w:p>
    <w:p w14:paraId="47540F0F" w14:textId="030CEA0E" w:rsidR="007E5765" w:rsidRDefault="007E5765" w:rsidP="007E576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předmět specifikovaný v rámci </w:t>
      </w:r>
      <w:r w:rsidR="00B76296">
        <w:rPr>
          <w:rFonts w:ascii="Arial" w:hAnsi="Arial" w:cs="Arial"/>
        </w:rPr>
        <w:t>P</w:t>
      </w:r>
      <w:r w:rsidR="005A70AE">
        <w:rPr>
          <w:rFonts w:ascii="Arial" w:hAnsi="Arial" w:cs="Arial"/>
        </w:rPr>
        <w:t xml:space="preserve">řílohy č. </w:t>
      </w:r>
      <w:r w:rsidR="00555CE4">
        <w:rPr>
          <w:rFonts w:ascii="Arial" w:hAnsi="Arial" w:cs="Arial"/>
        </w:rPr>
        <w:t xml:space="preserve">10 </w:t>
      </w:r>
      <w:r w:rsidR="00EF7EDB">
        <w:rPr>
          <w:rFonts w:ascii="Arial" w:hAnsi="Arial" w:cs="Arial"/>
        </w:rPr>
        <w:t>– Návrh realizace předmětu plnění (dále jen „</w:t>
      </w:r>
      <w:r w:rsidR="00D43CDC">
        <w:rPr>
          <w:rFonts w:ascii="Arial" w:hAnsi="Arial" w:cs="Arial"/>
        </w:rPr>
        <w:t>P</w:t>
      </w:r>
      <w:r w:rsidR="00EF7EDB">
        <w:rPr>
          <w:rFonts w:ascii="Arial" w:hAnsi="Arial" w:cs="Arial"/>
        </w:rPr>
        <w:t>říloha č. 10)</w:t>
      </w:r>
      <w:r w:rsidR="005A7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Poskytovatele</w:t>
      </w:r>
      <w:r w:rsidR="00597F92">
        <w:rPr>
          <w:rFonts w:ascii="Arial" w:hAnsi="Arial" w:cs="Arial"/>
        </w:rPr>
        <w:t xml:space="preserve"> širší </w:t>
      </w:r>
      <w:r w:rsidR="006331BC">
        <w:rPr>
          <w:rFonts w:ascii="Arial" w:hAnsi="Arial" w:cs="Arial"/>
        </w:rPr>
        <w:t xml:space="preserve">než </w:t>
      </w:r>
      <w:r w:rsidR="00F17F7C">
        <w:rPr>
          <w:rFonts w:ascii="Arial" w:hAnsi="Arial" w:cs="Arial"/>
        </w:rPr>
        <w:t>S</w:t>
      </w:r>
      <w:r w:rsidR="006331BC">
        <w:rPr>
          <w:rFonts w:ascii="Arial" w:hAnsi="Arial" w:cs="Arial"/>
        </w:rPr>
        <w:t>lužby dle příloh této Smlouvy</w:t>
      </w:r>
      <w:r>
        <w:rPr>
          <w:rFonts w:ascii="Arial" w:hAnsi="Arial" w:cs="Arial"/>
        </w:rPr>
        <w:t xml:space="preserve">, tvoří toto rozšíření rovněž předmět </w:t>
      </w:r>
      <w:r w:rsidR="00597F92">
        <w:rPr>
          <w:rFonts w:ascii="Arial" w:hAnsi="Arial" w:cs="Arial"/>
        </w:rPr>
        <w:t xml:space="preserve">Smlouvy </w:t>
      </w:r>
      <w:r w:rsidR="006331BC">
        <w:rPr>
          <w:rFonts w:ascii="Arial" w:hAnsi="Arial" w:cs="Arial"/>
        </w:rPr>
        <w:t>bez nároku na dodatečné finanční plnění Objednatelem.</w:t>
      </w:r>
    </w:p>
    <w:p w14:paraId="7ED28996" w14:textId="77777777" w:rsidR="005A70AE" w:rsidRDefault="005A70AE" w:rsidP="005A70AE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4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Služby</w:t>
      </w:r>
    </w:p>
    <w:p w14:paraId="6DF54935" w14:textId="28034138" w:rsidR="005A70AE" w:rsidRDefault="005A70AE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Služby budou poskytovány zejména v </w:t>
      </w:r>
      <w:r w:rsidR="004F32A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udově Objednatele. Objednatel může nařídit Poskytovateli poskytování </w:t>
      </w:r>
      <w:r w:rsidR="00F17F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lužeb v přiměřeném rozsahu i mimo </w:t>
      </w:r>
      <w:r w:rsidR="00932FB0">
        <w:rPr>
          <w:rFonts w:ascii="Arial" w:hAnsi="Arial" w:cs="Arial"/>
        </w:rPr>
        <w:t>B</w:t>
      </w:r>
      <w:r>
        <w:rPr>
          <w:rFonts w:ascii="Arial" w:hAnsi="Arial" w:cs="Arial"/>
        </w:rPr>
        <w:t>udovu.</w:t>
      </w:r>
    </w:p>
    <w:p w14:paraId="7606710F" w14:textId="77777777" w:rsidR="005A70AE" w:rsidRDefault="005B3766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Služby jsou poskytovány na riziko a náklad Poskytovatele za použití jeho vlastních prostředků.</w:t>
      </w:r>
    </w:p>
    <w:p w14:paraId="702C418F" w14:textId="65D016AE" w:rsidR="005B3766" w:rsidRDefault="005B3766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 </w:t>
      </w:r>
      <w:r w:rsidR="00F17F7C">
        <w:rPr>
          <w:rFonts w:ascii="Arial" w:hAnsi="Arial" w:cs="Arial"/>
        </w:rPr>
        <w:t>S</w:t>
      </w:r>
      <w:r>
        <w:rPr>
          <w:rFonts w:ascii="Arial" w:hAnsi="Arial" w:cs="Arial"/>
        </w:rPr>
        <w:t>lužby poskytovat řádně, včas a s odbornou péčí. Poskytovatel se zavazuje dodržovat vysoké standar</w:t>
      </w:r>
      <w:r w:rsidR="00932FB0">
        <w:rPr>
          <w:rFonts w:ascii="Arial" w:hAnsi="Arial" w:cs="Arial"/>
        </w:rPr>
        <w:t>d</w:t>
      </w:r>
      <w:r>
        <w:rPr>
          <w:rFonts w:ascii="Arial" w:hAnsi="Arial" w:cs="Arial"/>
        </w:rPr>
        <w:t>y bezpečnosti práce, hygieny, ochrany životního prostředí a ochrany života, zdraví a majetk</w:t>
      </w:r>
      <w:r w:rsidR="00350C0D">
        <w:rPr>
          <w:rFonts w:ascii="Arial" w:hAnsi="Arial" w:cs="Arial"/>
        </w:rPr>
        <w:t>u O</w:t>
      </w:r>
      <w:r w:rsidR="00D3737D">
        <w:rPr>
          <w:rFonts w:ascii="Arial" w:hAnsi="Arial" w:cs="Arial"/>
        </w:rPr>
        <w:t>bjednatele</w:t>
      </w:r>
      <w:r>
        <w:rPr>
          <w:rFonts w:ascii="Arial" w:hAnsi="Arial" w:cs="Arial"/>
        </w:rPr>
        <w:t>.</w:t>
      </w:r>
    </w:p>
    <w:p w14:paraId="6CDC078D" w14:textId="0A44AFDC" w:rsidR="005B3766" w:rsidRDefault="005B3766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B3766">
        <w:rPr>
          <w:rFonts w:ascii="Arial" w:hAnsi="Arial" w:cs="Arial"/>
        </w:rPr>
        <w:t xml:space="preserve">Poskytovatel prohlašuje, že se před uzavřením této Smlouvy seznámil se </w:t>
      </w:r>
      <w:r w:rsidR="00350C0D" w:rsidRPr="005B3766">
        <w:rPr>
          <w:rFonts w:ascii="Arial" w:hAnsi="Arial" w:cs="Arial"/>
        </w:rPr>
        <w:t>všem</w:t>
      </w:r>
      <w:r w:rsidR="00350C0D">
        <w:rPr>
          <w:rFonts w:ascii="Arial" w:hAnsi="Arial" w:cs="Arial"/>
        </w:rPr>
        <w:t>i vn</w:t>
      </w:r>
      <w:r w:rsidRPr="005B3766">
        <w:rPr>
          <w:rFonts w:ascii="Arial" w:hAnsi="Arial" w:cs="Arial"/>
        </w:rPr>
        <w:t>itřními předpisy Objednatele</w:t>
      </w:r>
      <w:r w:rsidR="00595E9E">
        <w:rPr>
          <w:rFonts w:ascii="Arial" w:hAnsi="Arial" w:cs="Arial"/>
        </w:rPr>
        <w:t>, které souvisí s poskytováním Služeb</w:t>
      </w:r>
      <w:r w:rsidR="00350C0D">
        <w:rPr>
          <w:rFonts w:ascii="Arial" w:hAnsi="Arial" w:cs="Arial"/>
        </w:rPr>
        <w:t>. P</w:t>
      </w:r>
      <w:r w:rsidRPr="005B3766">
        <w:rPr>
          <w:rFonts w:ascii="Arial" w:hAnsi="Arial" w:cs="Arial"/>
        </w:rPr>
        <w:t>oskytovatel se zavazuje Služby poskytovat v souladu s těmito vnitřními předpisy a v souladu s aktuálně platnými právními předpisy</w:t>
      </w:r>
      <w:r>
        <w:rPr>
          <w:rFonts w:ascii="Arial" w:hAnsi="Arial" w:cs="Arial"/>
        </w:rPr>
        <w:t>.</w:t>
      </w:r>
    </w:p>
    <w:p w14:paraId="501AAF1F" w14:textId="77777777" w:rsidR="00EF7EDB" w:rsidRDefault="00E0008F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>Poskytovatel je při poskytování Služeb povinen dbát pokynů, požadavků, zájmů a pověsti Objednatele a počínat si tak, aby co nejméně zasahoval do provozu v</w:t>
      </w:r>
      <w:r w:rsidR="00EF7EDB">
        <w:rPr>
          <w:rFonts w:ascii="Arial" w:hAnsi="Arial" w:cs="Arial"/>
        </w:rPr>
        <w:t> </w:t>
      </w:r>
      <w:r w:rsidRPr="00E0008F">
        <w:rPr>
          <w:rFonts w:ascii="Arial" w:hAnsi="Arial" w:cs="Arial"/>
        </w:rPr>
        <w:t>Budově</w:t>
      </w:r>
      <w:r w:rsidR="00EF7EDB">
        <w:rPr>
          <w:rFonts w:ascii="Arial" w:hAnsi="Arial" w:cs="Arial"/>
        </w:rPr>
        <w:t>,</w:t>
      </w:r>
      <w:r w:rsidRPr="00E0008F">
        <w:rPr>
          <w:rFonts w:ascii="Arial" w:hAnsi="Arial" w:cs="Arial"/>
        </w:rPr>
        <w:t xml:space="preserve"> a aby Objednateli nevznikaly náklady, kterým bylo možné předejít. </w:t>
      </w:r>
    </w:p>
    <w:p w14:paraId="2ABD1EB1" w14:textId="77777777" w:rsidR="00E0008F" w:rsidRDefault="00E0008F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>Poskytovatel bere na vědomí, že Budova je kulturní památkou a je povinen s touto skutečností seznámit všechny své pracovníky. Poskytovatel dále bere na vědomí, že v Budově se nalézají předměty zvláštní hodnoty.</w:t>
      </w:r>
    </w:p>
    <w:p w14:paraId="344F2B64" w14:textId="77777777" w:rsidR="00E0008F" w:rsidRDefault="00E0008F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>Poskytovatel je povinen šetřit majetku, který Objednatel vlastní, obhospodařuje, nebo který Poskytovateli svěřil. Poskytovatel je povinen postupovat s péčí řádného hospodáře.</w:t>
      </w:r>
    </w:p>
    <w:p w14:paraId="5C4072EB" w14:textId="61AA232C" w:rsidR="00D94BBB" w:rsidRPr="00D94BBB" w:rsidRDefault="00D94BBB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bidi="cs-CZ"/>
        </w:rPr>
        <w:lastRenderedPageBreak/>
        <w:t>Objednatel</w:t>
      </w:r>
      <w:r w:rsidRPr="00D94BBB">
        <w:rPr>
          <w:rFonts w:ascii="Arial" w:hAnsi="Arial" w:cs="Arial"/>
          <w:lang w:bidi="cs-CZ"/>
        </w:rPr>
        <w:t xml:space="preserve"> umožňuje použití jiných, kvalitativně a technicky obdobných řešení ve vztahu k jednotlivým technologiím a zařízením uvedeným v </w:t>
      </w:r>
      <w:r w:rsidR="00382A25">
        <w:rPr>
          <w:rFonts w:ascii="Arial" w:hAnsi="Arial" w:cs="Arial"/>
          <w:lang w:bidi="cs-CZ"/>
        </w:rPr>
        <w:t>p</w:t>
      </w:r>
      <w:r w:rsidRPr="00D94BBB">
        <w:rPr>
          <w:rFonts w:ascii="Arial" w:hAnsi="Arial" w:cs="Arial"/>
          <w:lang w:bidi="cs-CZ"/>
        </w:rPr>
        <w:t xml:space="preserve">řílohách </w:t>
      </w:r>
      <w:r>
        <w:rPr>
          <w:rFonts w:ascii="Arial" w:hAnsi="Arial" w:cs="Arial"/>
          <w:lang w:bidi="cs-CZ"/>
        </w:rPr>
        <w:t xml:space="preserve">této </w:t>
      </w:r>
      <w:r w:rsidR="007D2F3E">
        <w:rPr>
          <w:rFonts w:ascii="Arial" w:hAnsi="Arial" w:cs="Arial"/>
          <w:lang w:bidi="cs-CZ"/>
        </w:rPr>
        <w:t>S</w:t>
      </w:r>
      <w:r>
        <w:rPr>
          <w:rFonts w:ascii="Arial" w:hAnsi="Arial" w:cs="Arial"/>
          <w:lang w:bidi="cs-CZ"/>
        </w:rPr>
        <w:t>mlouvy</w:t>
      </w:r>
      <w:r w:rsidRPr="00D94BBB">
        <w:rPr>
          <w:rFonts w:ascii="Arial" w:hAnsi="Arial" w:cs="Arial"/>
          <w:lang w:bidi="cs-CZ"/>
        </w:rPr>
        <w:t>.</w:t>
      </w:r>
    </w:p>
    <w:p w14:paraId="2F85882D" w14:textId="77777777" w:rsidR="00E0008F" w:rsidRPr="00760C58" w:rsidRDefault="00E0008F" w:rsidP="00E0008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>Objednatel je oprávněn Poskytovateli sdělit, že prostředky a postupy, které k výkonu Služeb používá, jsou nevhodné, a Poskytovatel je povinen tyto prostředky a postupy přizpůsobit požadavkům Objednatele.</w:t>
      </w:r>
      <w:r w:rsidRPr="00760C58">
        <w:rPr>
          <w:rFonts w:ascii="Arial" w:hAnsi="Arial" w:cs="Arial"/>
          <w:b/>
        </w:rPr>
        <w:tab/>
      </w:r>
      <w:r w:rsidRPr="00760C58">
        <w:rPr>
          <w:rFonts w:ascii="Arial" w:hAnsi="Arial" w:cs="Arial"/>
          <w:b/>
        </w:rPr>
        <w:tab/>
      </w:r>
      <w:r w:rsidRPr="00760C58">
        <w:rPr>
          <w:rFonts w:ascii="Arial" w:hAnsi="Arial" w:cs="Arial"/>
          <w:b/>
        </w:rPr>
        <w:tab/>
      </w:r>
      <w:r w:rsidRPr="00760C58">
        <w:rPr>
          <w:rFonts w:ascii="Arial" w:hAnsi="Arial" w:cs="Arial"/>
          <w:b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30C5E1EB" w14:textId="77777777" w:rsidR="00E0008F" w:rsidRPr="00416B87" w:rsidRDefault="00E0008F" w:rsidP="00E0008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Poskytovatel je povinen Objednatele informovat o dopadech jeho požadavků a pokynů. Nebyl-li Objednatel informován o možném negativním vlivu svého požadavku nebo pokynu, odpovídá Poskytovatel za škodu způsobenou tím, že se takovým pokynem nebo požadavkem řídil.</w:t>
      </w:r>
    </w:p>
    <w:p w14:paraId="3278B75C" w14:textId="77777777" w:rsidR="00E0008F" w:rsidRDefault="00E0008F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>Objednatel se zavazuje poskytovat Poskytovateli součinnost potřebnou k řádnému plnění této Smlouvy. Objednatel se zavazuje informovat Poskytovatele o změně vnitřních předpisů Objednatele, pokud jejich změna může mít vliv na poskytování Služeb. Objednatel se zavazuje poskytnout Poskytovateli a jeho pracovníkům v Objektech vhodné zázemí k poskytování Služeb. Toto zázemí zahrnuje zejména skladovací prostory, osvětlení, elektřinu, přístup k teplé a studené vodě, prostory pro převlékání a sociální zařízení. Objednatel poskytne toto zázemí v přiměřeném rozsahu na vlastní náklady</w:t>
      </w:r>
      <w:r>
        <w:rPr>
          <w:rFonts w:ascii="Arial" w:hAnsi="Arial" w:cs="Arial"/>
        </w:rPr>
        <w:t>.</w:t>
      </w:r>
    </w:p>
    <w:p w14:paraId="5C1F06BB" w14:textId="77777777" w:rsidR="00E0008F" w:rsidRDefault="00E0008F" w:rsidP="005A70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>Objednatel je oprávněn přiměřeným způsobem kdykoliv kontrolovat plnění této Smlouvy ze strany Poskytovatele. Poskytovatel je povinen na požádání Objednatele kdykoliv předložit doklady prokazující způsob, jakým naložil s jednotlivými druhy odpadu podle zákona č. 185/2001 Sb., o odpadech a změně některých dalších zákonů, ve znění pozdějších předpisů.</w:t>
      </w:r>
    </w:p>
    <w:p w14:paraId="2D522A9F" w14:textId="26AA071A" w:rsidR="00E0008F" w:rsidRDefault="00E0008F" w:rsidP="0042399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E0008F">
        <w:rPr>
          <w:rFonts w:ascii="Arial" w:hAnsi="Arial" w:cs="Arial"/>
        </w:rPr>
        <w:t xml:space="preserve">Všichni pracovníci Poskytovatele provádějící Služby jsou povinni nosit v Budově kartu </w:t>
      </w:r>
      <w:r w:rsidR="007D2F3E">
        <w:rPr>
          <w:rFonts w:ascii="Arial" w:hAnsi="Arial" w:cs="Arial"/>
        </w:rPr>
        <w:t>Objednatele</w:t>
      </w:r>
      <w:r w:rsidRPr="00E0008F">
        <w:rPr>
          <w:rFonts w:ascii="Arial" w:hAnsi="Arial" w:cs="Arial"/>
        </w:rPr>
        <w:t xml:space="preserve">, kterou vydává </w:t>
      </w:r>
      <w:r w:rsidR="00932FB0">
        <w:rPr>
          <w:rFonts w:ascii="Arial" w:hAnsi="Arial" w:cs="Arial"/>
        </w:rPr>
        <w:t>příslušný útvar Objednatele</w:t>
      </w:r>
      <w:r w:rsidRPr="00E0008F">
        <w:rPr>
          <w:rFonts w:ascii="Arial" w:hAnsi="Arial" w:cs="Arial"/>
        </w:rPr>
        <w:t>.</w:t>
      </w:r>
      <w:r w:rsidR="00932FB0">
        <w:rPr>
          <w:rFonts w:ascii="Arial" w:hAnsi="Arial" w:cs="Arial"/>
        </w:rPr>
        <w:t xml:space="preserve"> </w:t>
      </w:r>
    </w:p>
    <w:p w14:paraId="4439E4D0" w14:textId="77777777" w:rsidR="00E0008F" w:rsidRPr="00760C58" w:rsidRDefault="00E0008F" w:rsidP="0042399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Poskytovatel je při plnění Služeb povinen mimo jiné dodat, zajistit a zaručit na vlastní náklady: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7C0BCB3D" w14:textId="77777777" w:rsidR="00E0008F" w:rsidRPr="00760C58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vybavení pracovníků Poskytovatele ochrannými pomůckami</w:t>
      </w:r>
      <w:r w:rsidR="00EF7EDB">
        <w:rPr>
          <w:rFonts w:ascii="Arial" w:hAnsi="Arial" w:cs="Arial"/>
        </w:rPr>
        <w:t xml:space="preserve"> dle příslušných právních předpisů</w:t>
      </w:r>
      <w:r w:rsidRPr="00760C58">
        <w:rPr>
          <w:rFonts w:ascii="Arial" w:hAnsi="Arial" w:cs="Arial"/>
        </w:rPr>
        <w:t>;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  <w:t xml:space="preserve"> 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6B80CE88" w14:textId="77777777" w:rsidR="00E0008F" w:rsidRPr="00760C58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 xml:space="preserve">ověření spolehlivosti a odbornosti pracovníků provádějících Služby; 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47801C7C" w14:textId="77777777" w:rsidR="00E0008F" w:rsidRPr="00760C58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školení bezpečnosti a ochrany zdraví při práci pro své pracovníky;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18D19C3D" w14:textId="77777777" w:rsidR="00E0008F" w:rsidRPr="00760C58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školení požární ochrany pro své pracovníky;</w:t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3C6385CF" w14:textId="77777777" w:rsidR="00E0008F" w:rsidRPr="00E0008F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poučení pracovníků o právech a povinnostech založených touto Smlouvou, pokud se jich přímo dotýkají;</w:t>
      </w:r>
      <w:r w:rsidRPr="00760C58">
        <w:rPr>
          <w:rFonts w:ascii="Arial" w:hAnsi="Arial" w:cs="Arial"/>
        </w:rPr>
        <w:tab/>
      </w:r>
    </w:p>
    <w:p w14:paraId="51113223" w14:textId="77777777" w:rsidR="00E0008F" w:rsidRPr="00E0008F" w:rsidRDefault="00E0008F" w:rsidP="00423997">
      <w:pPr>
        <w:pStyle w:val="Odstavecseseznamem"/>
        <w:numPr>
          <w:ilvl w:val="1"/>
          <w:numId w:val="5"/>
        </w:numPr>
        <w:spacing w:after="0"/>
        <w:jc w:val="both"/>
        <w:rPr>
          <w:rFonts w:ascii="Arial" w:hAnsi="Arial" w:cs="Arial"/>
          <w:b/>
        </w:rPr>
      </w:pPr>
      <w:r w:rsidRPr="00E0008F">
        <w:rPr>
          <w:rFonts w:ascii="Arial" w:hAnsi="Arial" w:cs="Arial"/>
        </w:rPr>
        <w:t>dodržování zákazu kouření svých pracovníků v Budově vyjma k tomu vyhrazenému místu, které je označeno jako místo pro kouření.</w:t>
      </w:r>
      <w:r w:rsidRPr="00E0008F">
        <w:rPr>
          <w:rFonts w:ascii="Arial" w:hAnsi="Arial" w:cs="Arial"/>
        </w:rPr>
        <w:tab/>
      </w:r>
    </w:p>
    <w:p w14:paraId="1BBD3DB0" w14:textId="2259DA9F" w:rsidR="00E0008F" w:rsidRPr="00760C58" w:rsidRDefault="00E0008F" w:rsidP="0042399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>Poskytovatel je povinen vytvářet Report</w:t>
      </w:r>
      <w:r w:rsidR="00350C0D">
        <w:rPr>
          <w:rFonts w:ascii="Arial" w:hAnsi="Arial" w:cs="Arial"/>
        </w:rPr>
        <w:t xml:space="preserve"> </w:t>
      </w:r>
      <w:r w:rsidRPr="00760C58">
        <w:rPr>
          <w:rFonts w:ascii="Arial" w:hAnsi="Arial" w:cs="Arial"/>
        </w:rPr>
        <w:t xml:space="preserve">s náležitostmi </w:t>
      </w:r>
      <w:r>
        <w:rPr>
          <w:rFonts w:ascii="Arial" w:hAnsi="Arial" w:cs="Arial"/>
        </w:rPr>
        <w:t>dle požadavků na zajištění Helpdesku</w:t>
      </w:r>
      <w:r w:rsidRPr="00760C58">
        <w:rPr>
          <w:rFonts w:ascii="Arial" w:hAnsi="Arial" w:cs="Arial"/>
        </w:rPr>
        <w:t xml:space="preserve"> a předávat je Objednateli </w:t>
      </w:r>
      <w:r>
        <w:rPr>
          <w:rFonts w:ascii="Arial" w:hAnsi="Arial" w:cs="Arial"/>
        </w:rPr>
        <w:t>k poslednímu dni každého kalendářního měsíce</w:t>
      </w:r>
      <w:r w:rsidR="002F3B65">
        <w:rPr>
          <w:rFonts w:ascii="Arial" w:hAnsi="Arial" w:cs="Arial"/>
        </w:rPr>
        <w:t>.</w:t>
      </w:r>
    </w:p>
    <w:p w14:paraId="45F43BAA" w14:textId="35D1C7A3" w:rsidR="00E0008F" w:rsidRPr="00760C58" w:rsidRDefault="00E0008F" w:rsidP="0042399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 xml:space="preserve">Poskytovatel je povinen vést záznam veškeré komunikace </w:t>
      </w:r>
      <w:r>
        <w:rPr>
          <w:rFonts w:ascii="Arial" w:hAnsi="Arial" w:cs="Arial"/>
        </w:rPr>
        <w:t>v Helpdesku</w:t>
      </w:r>
      <w:r w:rsidRPr="00760C58">
        <w:rPr>
          <w:rFonts w:ascii="Arial" w:hAnsi="Arial" w:cs="Arial"/>
        </w:rPr>
        <w:t xml:space="preserve"> v elektronické podobě a tato data na vyžádání Objednateli kdykoliv</w:t>
      </w:r>
      <w:r w:rsidR="00484CC3">
        <w:rPr>
          <w:rFonts w:ascii="Arial" w:hAnsi="Arial" w:cs="Arial"/>
        </w:rPr>
        <w:t xml:space="preserve"> podobě</w:t>
      </w:r>
      <w:r w:rsidRPr="00760C58">
        <w:rPr>
          <w:rFonts w:ascii="Arial" w:hAnsi="Arial" w:cs="Arial"/>
        </w:rPr>
        <w:t xml:space="preserve"> předa</w:t>
      </w:r>
      <w:r w:rsidR="00350C0D">
        <w:rPr>
          <w:rFonts w:ascii="Arial" w:hAnsi="Arial" w:cs="Arial"/>
        </w:rPr>
        <w:t>t</w:t>
      </w:r>
      <w:r w:rsidR="004D75F5">
        <w:rPr>
          <w:rFonts w:ascii="Arial" w:hAnsi="Arial" w:cs="Arial"/>
        </w:rPr>
        <w:t xml:space="preserve"> v souladu s Přílohou 8 této Smlouvy</w:t>
      </w:r>
      <w:r w:rsidR="00350C0D">
        <w:rPr>
          <w:rFonts w:ascii="Arial" w:hAnsi="Arial" w:cs="Arial"/>
        </w:rPr>
        <w:t>.</w:t>
      </w:r>
    </w:p>
    <w:p w14:paraId="69881B31" w14:textId="52139E4A" w:rsidR="00E0008F" w:rsidRPr="00423997" w:rsidRDefault="00E0008F" w:rsidP="0042399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760C58">
        <w:rPr>
          <w:rFonts w:ascii="Arial" w:hAnsi="Arial" w:cs="Arial"/>
        </w:rPr>
        <w:t xml:space="preserve">Při výskytu </w:t>
      </w:r>
      <w:r w:rsidR="00910D47">
        <w:rPr>
          <w:rFonts w:ascii="Arial" w:hAnsi="Arial" w:cs="Arial"/>
        </w:rPr>
        <w:t>Havarijního stavu</w:t>
      </w:r>
      <w:r w:rsidR="00350C0D">
        <w:rPr>
          <w:rFonts w:ascii="Arial" w:hAnsi="Arial" w:cs="Arial"/>
        </w:rPr>
        <w:t xml:space="preserve"> </w:t>
      </w:r>
      <w:r w:rsidRPr="00760C58">
        <w:rPr>
          <w:rFonts w:ascii="Arial" w:hAnsi="Arial" w:cs="Arial"/>
        </w:rPr>
        <w:t>je Poskytovatel povinen vynaložit maximální možnou snahu k je</w:t>
      </w:r>
      <w:r w:rsidR="002A381C">
        <w:rPr>
          <w:rFonts w:ascii="Arial" w:hAnsi="Arial" w:cs="Arial"/>
        </w:rPr>
        <w:t>ho</w:t>
      </w:r>
      <w:r w:rsidRPr="00760C58">
        <w:rPr>
          <w:rFonts w:ascii="Arial" w:hAnsi="Arial" w:cs="Arial"/>
        </w:rPr>
        <w:t xml:space="preserve"> rychlému odstraněn</w:t>
      </w:r>
      <w:r w:rsidR="00827B95">
        <w:rPr>
          <w:rFonts w:ascii="Arial" w:hAnsi="Arial" w:cs="Arial"/>
        </w:rPr>
        <w:t>í</w:t>
      </w:r>
      <w:r w:rsidRPr="00760C58">
        <w:rPr>
          <w:rFonts w:ascii="Arial" w:hAnsi="Arial" w:cs="Arial"/>
        </w:rPr>
        <w:t xml:space="preserve"> k zamezení rozšiřování škod</w:t>
      </w:r>
      <w:r w:rsidR="002F3B65">
        <w:rPr>
          <w:rFonts w:ascii="Arial" w:hAnsi="Arial" w:cs="Arial"/>
        </w:rPr>
        <w:t>y.</w:t>
      </w:r>
      <w:r w:rsidRPr="002F3B65">
        <w:rPr>
          <w:rFonts w:ascii="Arial" w:hAnsi="Arial" w:cs="Arial"/>
        </w:rPr>
        <w:tab/>
      </w:r>
      <w:r w:rsidRPr="002F3B65">
        <w:rPr>
          <w:rFonts w:ascii="Arial" w:hAnsi="Arial" w:cs="Arial"/>
        </w:rPr>
        <w:tab/>
      </w:r>
      <w:r w:rsidRPr="002F3B65">
        <w:rPr>
          <w:rFonts w:ascii="Arial" w:hAnsi="Arial" w:cs="Arial"/>
        </w:rPr>
        <w:tab/>
      </w:r>
      <w:r w:rsidRPr="002F3B65">
        <w:rPr>
          <w:rFonts w:ascii="Arial" w:hAnsi="Arial" w:cs="Arial"/>
        </w:rPr>
        <w:tab/>
      </w:r>
    </w:p>
    <w:p w14:paraId="042BA10D" w14:textId="2F4AB5C0" w:rsidR="002800D6" w:rsidRPr="00597F92" w:rsidRDefault="0016768D" w:rsidP="00423997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2800D6" w:rsidRPr="00597F92">
        <w:rPr>
          <w:rFonts w:ascii="Arial" w:hAnsi="Arial" w:cs="Arial"/>
          <w:bCs/>
        </w:rPr>
        <w:t xml:space="preserve"> případě </w:t>
      </w:r>
      <w:r>
        <w:rPr>
          <w:rFonts w:ascii="Arial" w:hAnsi="Arial" w:cs="Arial"/>
          <w:bCs/>
        </w:rPr>
        <w:t xml:space="preserve">Havarijního </w:t>
      </w:r>
      <w:r w:rsidR="002800D6" w:rsidRPr="00597F92">
        <w:rPr>
          <w:rFonts w:ascii="Arial" w:hAnsi="Arial" w:cs="Arial"/>
          <w:bCs/>
        </w:rPr>
        <w:t xml:space="preserve">stavu je Poskytovatel povinen zahájit odstraňování </w:t>
      </w:r>
      <w:r w:rsidR="004640B3">
        <w:rPr>
          <w:rFonts w:ascii="Arial" w:hAnsi="Arial" w:cs="Arial"/>
          <w:bCs/>
        </w:rPr>
        <w:t>stavu</w:t>
      </w:r>
      <w:r w:rsidR="00350C0D">
        <w:rPr>
          <w:rStyle w:val="Odkaznakoment"/>
        </w:rPr>
        <w:t xml:space="preserve"> </w:t>
      </w:r>
      <w:r w:rsidR="00350C0D">
        <w:rPr>
          <w:rStyle w:val="Odkaznakoment"/>
          <w:rFonts w:ascii="Arial" w:hAnsi="Arial" w:cs="Arial"/>
          <w:sz w:val="22"/>
          <w:szCs w:val="22"/>
        </w:rPr>
        <w:t>d</w:t>
      </w:r>
      <w:r w:rsidR="002800D6" w:rsidRPr="00597F92">
        <w:rPr>
          <w:rFonts w:ascii="Arial" w:hAnsi="Arial" w:cs="Arial"/>
          <w:bCs/>
        </w:rPr>
        <w:t xml:space="preserve">o </w:t>
      </w:r>
      <w:r w:rsidR="008D0295">
        <w:rPr>
          <w:rFonts w:ascii="Arial" w:hAnsi="Arial" w:cs="Arial"/>
          <w:bCs/>
        </w:rPr>
        <w:t>30 minut</w:t>
      </w:r>
      <w:r w:rsidR="002800D6" w:rsidRPr="00597F92">
        <w:rPr>
          <w:rFonts w:ascii="Arial" w:hAnsi="Arial" w:cs="Arial"/>
          <w:bCs/>
        </w:rPr>
        <w:t xml:space="preserve"> od </w:t>
      </w:r>
      <w:r w:rsidR="002A381C">
        <w:rPr>
          <w:rFonts w:ascii="Arial" w:hAnsi="Arial" w:cs="Arial"/>
          <w:bCs/>
        </w:rPr>
        <w:t xml:space="preserve">doručení </w:t>
      </w:r>
      <w:r w:rsidR="002800D6" w:rsidRPr="00597F92">
        <w:rPr>
          <w:rFonts w:ascii="Arial" w:hAnsi="Arial" w:cs="Arial"/>
          <w:bCs/>
        </w:rPr>
        <w:t>výzvy</w:t>
      </w:r>
      <w:r>
        <w:rPr>
          <w:rFonts w:ascii="Arial" w:hAnsi="Arial" w:cs="Arial"/>
          <w:bCs/>
        </w:rPr>
        <w:t xml:space="preserve"> Objednatele</w:t>
      </w:r>
      <w:r w:rsidR="002800D6" w:rsidRPr="00597F92">
        <w:rPr>
          <w:rFonts w:ascii="Arial" w:hAnsi="Arial" w:cs="Arial"/>
          <w:bCs/>
        </w:rPr>
        <w:t xml:space="preserve"> a provádět opravu nepřetržitě</w:t>
      </w:r>
      <w:r w:rsidR="00932FB0">
        <w:rPr>
          <w:rFonts w:ascii="Arial" w:hAnsi="Arial" w:cs="Arial"/>
          <w:bCs/>
        </w:rPr>
        <w:t>,</w:t>
      </w:r>
      <w:r w:rsidR="002800D6" w:rsidRPr="00597F92">
        <w:rPr>
          <w:rFonts w:ascii="Arial" w:hAnsi="Arial" w:cs="Arial"/>
          <w:bCs/>
        </w:rPr>
        <w:t xml:space="preserve"> jak v pracovní dny, tak ve dnech pracovního klidu, nestanoví-li </w:t>
      </w:r>
      <w:r w:rsidR="006331BC" w:rsidRPr="00597F92">
        <w:rPr>
          <w:rFonts w:ascii="Arial" w:hAnsi="Arial" w:cs="Arial"/>
          <w:bCs/>
        </w:rPr>
        <w:t>O</w:t>
      </w:r>
      <w:r w:rsidR="002800D6" w:rsidRPr="00597F92">
        <w:rPr>
          <w:rFonts w:ascii="Arial" w:hAnsi="Arial" w:cs="Arial"/>
          <w:bCs/>
        </w:rPr>
        <w:t>bjednatel v konkrétním případě jinak, a to až do úplného odstranění vady.</w:t>
      </w:r>
    </w:p>
    <w:p w14:paraId="7FF7109D" w14:textId="77777777" w:rsidR="00EC52AC" w:rsidRDefault="00EC52AC" w:rsidP="002D2053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</w:p>
    <w:p w14:paraId="258817A5" w14:textId="40C92757" w:rsidR="002D2053" w:rsidRPr="002D2053" w:rsidRDefault="00FB16B3" w:rsidP="002D2053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5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Paušální služby</w:t>
      </w:r>
    </w:p>
    <w:p w14:paraId="70FFDD8B" w14:textId="77777777" w:rsidR="00FB16B3" w:rsidRPr="00FB16B3" w:rsidRDefault="00FB16B3" w:rsidP="006D5ED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B16B3">
        <w:rPr>
          <w:rFonts w:ascii="Arial" w:hAnsi="Arial" w:cs="Arial"/>
        </w:rPr>
        <w:t>Poskytovatel zahájí poskytování Paušálních služeb ke dni účinnosti této Smlouvy</w:t>
      </w:r>
      <w:r>
        <w:rPr>
          <w:rFonts w:ascii="Arial" w:hAnsi="Arial" w:cs="Arial"/>
        </w:rPr>
        <w:t>.</w:t>
      </w:r>
      <w:r w:rsidRPr="00FB16B3">
        <w:rPr>
          <w:rFonts w:ascii="Arial" w:hAnsi="Arial" w:cs="Arial"/>
        </w:rPr>
        <w:tab/>
      </w:r>
    </w:p>
    <w:p w14:paraId="22E31E13" w14:textId="768CE291" w:rsidR="00FB16B3" w:rsidRPr="00FB16B3" w:rsidRDefault="00FB16B3" w:rsidP="006D5ED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B16B3">
        <w:rPr>
          <w:rFonts w:ascii="Arial" w:hAnsi="Arial" w:cs="Arial"/>
        </w:rPr>
        <w:t>Paušální služby budou poskytovány v rozsahu a podle této Smlouvy, zejména podle Přílohy č.</w:t>
      </w:r>
      <w:r w:rsidR="005F75FE">
        <w:rPr>
          <w:rFonts w:ascii="Arial" w:hAnsi="Arial" w:cs="Arial"/>
        </w:rPr>
        <w:t xml:space="preserve"> 2 a </w:t>
      </w:r>
      <w:r w:rsidR="00382A25">
        <w:rPr>
          <w:rFonts w:ascii="Arial" w:hAnsi="Arial" w:cs="Arial"/>
        </w:rPr>
        <w:t xml:space="preserve">Přílohy </w:t>
      </w:r>
      <w:r w:rsidR="005F75FE">
        <w:rPr>
          <w:rFonts w:ascii="Arial" w:hAnsi="Arial" w:cs="Arial"/>
        </w:rPr>
        <w:t>č.</w:t>
      </w:r>
      <w:r w:rsidRPr="00FB16B3">
        <w:rPr>
          <w:rFonts w:ascii="Arial" w:hAnsi="Arial" w:cs="Arial"/>
        </w:rPr>
        <w:t xml:space="preserve"> </w:t>
      </w:r>
      <w:r w:rsidR="00D94BBB">
        <w:rPr>
          <w:rFonts w:ascii="Arial" w:hAnsi="Arial" w:cs="Arial"/>
        </w:rPr>
        <w:t>3</w:t>
      </w:r>
      <w:r w:rsidR="00EF7EDB">
        <w:rPr>
          <w:rFonts w:ascii="Arial" w:hAnsi="Arial" w:cs="Arial"/>
        </w:rPr>
        <w:t xml:space="preserve"> této </w:t>
      </w:r>
      <w:r w:rsidR="00D43CDC">
        <w:rPr>
          <w:rFonts w:ascii="Arial" w:hAnsi="Arial" w:cs="Arial"/>
        </w:rPr>
        <w:t>S</w:t>
      </w:r>
      <w:r w:rsidR="00EF7EDB">
        <w:rPr>
          <w:rFonts w:ascii="Arial" w:hAnsi="Arial" w:cs="Arial"/>
        </w:rPr>
        <w:t>mlouvy</w:t>
      </w:r>
      <w:r w:rsidRPr="00FB16B3">
        <w:rPr>
          <w:rFonts w:ascii="Arial" w:hAnsi="Arial" w:cs="Arial"/>
        </w:rPr>
        <w:t>.</w:t>
      </w:r>
    </w:p>
    <w:p w14:paraId="7E058D0D" w14:textId="2CD6767E" w:rsidR="00FB16B3" w:rsidRDefault="00FB16B3" w:rsidP="006D5ED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FB16B3">
        <w:rPr>
          <w:rFonts w:ascii="Arial" w:hAnsi="Arial" w:cs="Arial"/>
        </w:rPr>
        <w:t xml:space="preserve">Paušální služba je poskytována průběžně a Poskytovatel ji musí poskytovat pravidelně </w:t>
      </w:r>
      <w:r w:rsidRPr="00FB16B3">
        <w:rPr>
          <w:rFonts w:ascii="Arial" w:hAnsi="Arial" w:cs="Arial"/>
        </w:rPr>
        <w:br/>
        <w:t xml:space="preserve">v čase </w:t>
      </w:r>
      <w:r w:rsidR="00A6434E">
        <w:rPr>
          <w:rFonts w:ascii="Arial" w:hAnsi="Arial" w:cs="Arial"/>
        </w:rPr>
        <w:t>d</w:t>
      </w:r>
      <w:r w:rsidR="006331BC">
        <w:rPr>
          <w:rFonts w:ascii="Arial" w:hAnsi="Arial" w:cs="Arial"/>
        </w:rPr>
        <w:t xml:space="preserve">le </w:t>
      </w:r>
      <w:r w:rsidR="00537045">
        <w:rPr>
          <w:rFonts w:ascii="Arial" w:hAnsi="Arial" w:cs="Arial"/>
        </w:rPr>
        <w:t>P</w:t>
      </w:r>
      <w:r w:rsidR="006331BC">
        <w:rPr>
          <w:rFonts w:ascii="Arial" w:hAnsi="Arial" w:cs="Arial"/>
        </w:rPr>
        <w:t>řílohy č.</w:t>
      </w:r>
      <w:r w:rsidR="005F75FE">
        <w:rPr>
          <w:rFonts w:ascii="Arial" w:hAnsi="Arial" w:cs="Arial"/>
        </w:rPr>
        <w:t xml:space="preserve"> 2 a </w:t>
      </w:r>
      <w:r w:rsidR="00382A25">
        <w:rPr>
          <w:rFonts w:ascii="Arial" w:hAnsi="Arial" w:cs="Arial"/>
        </w:rPr>
        <w:t xml:space="preserve">Přílohy </w:t>
      </w:r>
      <w:r w:rsidR="005F75FE">
        <w:rPr>
          <w:rFonts w:ascii="Arial" w:hAnsi="Arial" w:cs="Arial"/>
        </w:rPr>
        <w:t>č.</w:t>
      </w:r>
      <w:r w:rsidR="006331BC">
        <w:rPr>
          <w:rFonts w:ascii="Arial" w:hAnsi="Arial" w:cs="Arial"/>
        </w:rPr>
        <w:t xml:space="preserve"> </w:t>
      </w:r>
      <w:r w:rsidR="00F45919">
        <w:rPr>
          <w:rFonts w:ascii="Arial" w:hAnsi="Arial" w:cs="Arial"/>
        </w:rPr>
        <w:t xml:space="preserve">3 </w:t>
      </w:r>
      <w:r w:rsidR="006331BC">
        <w:rPr>
          <w:rFonts w:ascii="Arial" w:hAnsi="Arial" w:cs="Arial"/>
        </w:rPr>
        <w:t>této Smlouvy.</w:t>
      </w:r>
    </w:p>
    <w:p w14:paraId="360116DF" w14:textId="5DD88458" w:rsidR="00FB16B3" w:rsidRDefault="00FB16B3" w:rsidP="00FB16B3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bookmarkStart w:id="0" w:name="_Hlk56597656"/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6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 w:rsidR="004640B3">
        <w:rPr>
          <w:rFonts w:ascii="Arial" w:hAnsi="Arial" w:cs="Arial"/>
          <w:i w:val="0"/>
          <w:sz w:val="24"/>
          <w:szCs w:val="24"/>
        </w:rPr>
        <w:t xml:space="preserve">Práce </w:t>
      </w:r>
      <w:r>
        <w:rPr>
          <w:rFonts w:ascii="Arial" w:hAnsi="Arial" w:cs="Arial"/>
          <w:i w:val="0"/>
          <w:sz w:val="24"/>
          <w:szCs w:val="24"/>
        </w:rPr>
        <w:t>na objednávku</w:t>
      </w:r>
      <w:r w:rsidR="00D43CDC">
        <w:rPr>
          <w:rFonts w:ascii="Arial" w:hAnsi="Arial" w:cs="Arial"/>
          <w:i w:val="0"/>
          <w:sz w:val="24"/>
          <w:szCs w:val="24"/>
        </w:rPr>
        <w:t>, jejich vady, záruka</w:t>
      </w:r>
    </w:p>
    <w:p w14:paraId="5685CBA8" w14:textId="030F3134" w:rsidR="00CF7E7B" w:rsidRDefault="00CA5761" w:rsidP="00CA576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CA5761">
        <w:rPr>
          <w:rFonts w:ascii="Arial" w:hAnsi="Arial" w:cs="Arial"/>
        </w:rPr>
        <w:t xml:space="preserve">V případě zájmu o poskytnutí </w:t>
      </w:r>
      <w:r w:rsidR="00A93C54">
        <w:rPr>
          <w:rFonts w:ascii="Arial" w:hAnsi="Arial" w:cs="Arial"/>
        </w:rPr>
        <w:t>Prací</w:t>
      </w:r>
      <w:r w:rsidR="00A93C54" w:rsidRPr="00CA5761">
        <w:rPr>
          <w:rFonts w:ascii="Arial" w:hAnsi="Arial" w:cs="Arial"/>
        </w:rPr>
        <w:t xml:space="preserve"> </w:t>
      </w:r>
      <w:r w:rsidRPr="00CA5761">
        <w:rPr>
          <w:rFonts w:ascii="Arial" w:hAnsi="Arial" w:cs="Arial"/>
        </w:rPr>
        <w:t>na objednávku zašle Objednatel na Helpdesk</w:t>
      </w:r>
      <w:r w:rsidR="007B3BCD">
        <w:rPr>
          <w:rFonts w:ascii="Arial" w:hAnsi="Arial" w:cs="Arial"/>
        </w:rPr>
        <w:t xml:space="preserve"> nebo i jiným prokazatelným způsobem</w:t>
      </w:r>
      <w:r w:rsidR="008D0295">
        <w:rPr>
          <w:rFonts w:ascii="Arial" w:hAnsi="Arial" w:cs="Arial"/>
        </w:rPr>
        <w:t xml:space="preserve"> v souladu s čl. 13 odst. 1 této Smlouvy </w:t>
      </w:r>
      <w:r w:rsidRPr="00CA5761">
        <w:rPr>
          <w:rFonts w:ascii="Arial" w:hAnsi="Arial" w:cs="Arial"/>
        </w:rPr>
        <w:t>Poskytovatel</w:t>
      </w:r>
      <w:r w:rsidR="007B3BCD">
        <w:rPr>
          <w:rFonts w:ascii="Arial" w:hAnsi="Arial" w:cs="Arial"/>
        </w:rPr>
        <w:t>i</w:t>
      </w:r>
      <w:r w:rsidRPr="00CA5761">
        <w:rPr>
          <w:rFonts w:ascii="Arial" w:hAnsi="Arial" w:cs="Arial"/>
        </w:rPr>
        <w:t xml:space="preserve"> </w:t>
      </w:r>
      <w:r w:rsidR="00595E9E">
        <w:rPr>
          <w:rFonts w:ascii="Arial" w:hAnsi="Arial" w:cs="Arial"/>
        </w:rPr>
        <w:t>Objednávku</w:t>
      </w:r>
      <w:r w:rsidR="00827B95">
        <w:rPr>
          <w:rFonts w:ascii="Arial" w:hAnsi="Arial" w:cs="Arial"/>
        </w:rPr>
        <w:t>.</w:t>
      </w:r>
      <w:r w:rsidRPr="00CA5761">
        <w:rPr>
          <w:rFonts w:ascii="Arial" w:hAnsi="Arial" w:cs="Arial"/>
        </w:rPr>
        <w:t xml:space="preserve"> Poskytovatel se zavazuje určit rozsah </w:t>
      </w:r>
      <w:r w:rsidR="002564C2">
        <w:rPr>
          <w:rFonts w:ascii="Arial" w:hAnsi="Arial" w:cs="Arial"/>
        </w:rPr>
        <w:t>Prací</w:t>
      </w:r>
      <w:r w:rsidRPr="00CA5761">
        <w:rPr>
          <w:rFonts w:ascii="Arial" w:hAnsi="Arial" w:cs="Arial"/>
        </w:rPr>
        <w:t xml:space="preserve"> na objednávku potřebných ke splnění požadavku Objednatele rozepsaný do položek a zaslat jej Objednateli vázající se k číslu zaevidovaného požadavku v Helpdesku </w:t>
      </w:r>
      <w:r w:rsidRPr="00E007D6">
        <w:rPr>
          <w:rFonts w:ascii="Arial" w:hAnsi="Arial" w:cs="Arial"/>
        </w:rPr>
        <w:t xml:space="preserve">nejpozději do 24 </w:t>
      </w:r>
      <w:r w:rsidR="00E007D6">
        <w:rPr>
          <w:rFonts w:ascii="Arial" w:hAnsi="Arial" w:cs="Arial"/>
        </w:rPr>
        <w:t>hodin</w:t>
      </w:r>
      <w:r w:rsidR="00D43CDC" w:rsidRPr="00D43CDC">
        <w:rPr>
          <w:rFonts w:ascii="Arial" w:hAnsi="Arial" w:cs="Arial"/>
        </w:rPr>
        <w:t xml:space="preserve"> </w:t>
      </w:r>
      <w:r w:rsidRPr="00D43CDC">
        <w:rPr>
          <w:rFonts w:ascii="Arial" w:hAnsi="Arial" w:cs="Arial"/>
        </w:rPr>
        <w:t>od obdržení</w:t>
      </w:r>
      <w:r w:rsidRPr="00CA5761">
        <w:rPr>
          <w:rFonts w:ascii="Arial" w:hAnsi="Arial" w:cs="Arial"/>
        </w:rPr>
        <w:t xml:space="preserve"> požadavku Objednatele. Objednatel může tento rozsah potvrdit či odmítnout. Pokud Objednatel tento rozsah odmítne a navrhne Poskytovateli jiný rozsah, je Poskytovatel povinen opět reagovat nejpozději </w:t>
      </w:r>
      <w:r w:rsidRPr="00D43CDC">
        <w:rPr>
          <w:rFonts w:ascii="Arial" w:hAnsi="Arial" w:cs="Arial"/>
        </w:rPr>
        <w:t>do 24 hodin</w:t>
      </w:r>
      <w:r w:rsidRPr="00CA5761">
        <w:rPr>
          <w:rFonts w:ascii="Arial" w:hAnsi="Arial" w:cs="Arial"/>
        </w:rPr>
        <w:t xml:space="preserve"> od obdržení takového návrhu.</w:t>
      </w:r>
      <w:r w:rsidR="00D43CDC">
        <w:rPr>
          <w:rFonts w:ascii="Arial" w:hAnsi="Arial" w:cs="Arial"/>
        </w:rPr>
        <w:t xml:space="preserve"> </w:t>
      </w:r>
      <w:r w:rsidR="005F16B7" w:rsidRPr="00C00FCA">
        <w:rPr>
          <w:rFonts w:ascii="Arial" w:hAnsi="Arial" w:cs="Arial"/>
        </w:rPr>
        <w:t>Do doby 24 hodin se nezapočítávají soboty, neděle a svátky.</w:t>
      </w:r>
    </w:p>
    <w:p w14:paraId="5D10265B" w14:textId="4C224CB8" w:rsidR="00AD5E61" w:rsidRDefault="00CF7E7B" w:rsidP="00CA576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Práce na objednávku budou vykonávány v časech domluvených Objednatelem a Poskytovatelem, a to i o víkendech a svátcích.</w:t>
      </w:r>
      <w:r w:rsidR="00CA5761" w:rsidRPr="00CA5761">
        <w:rPr>
          <w:rFonts w:ascii="Arial" w:hAnsi="Arial" w:cs="Arial"/>
        </w:rPr>
        <w:tab/>
      </w:r>
    </w:p>
    <w:p w14:paraId="62D73942" w14:textId="605DDE3B" w:rsidR="00CA5761" w:rsidRPr="00C00FCA" w:rsidRDefault="00AD5E61" w:rsidP="00CA576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EC52AC">
        <w:rPr>
          <w:rFonts w:ascii="Arial" w:hAnsi="Arial" w:cs="Arial"/>
        </w:rPr>
        <w:t xml:space="preserve">Obsahuje-li Objednávka Práce na objednávku, které jsou v souladu s čl. 7 odst. </w:t>
      </w:r>
      <w:r w:rsidR="00C00FCA" w:rsidRPr="00EC52AC">
        <w:rPr>
          <w:rFonts w:ascii="Arial" w:hAnsi="Arial" w:cs="Arial"/>
        </w:rPr>
        <w:t>3</w:t>
      </w:r>
      <w:r w:rsidRPr="00EC52AC">
        <w:rPr>
          <w:rFonts w:ascii="Arial" w:hAnsi="Arial" w:cs="Arial"/>
        </w:rPr>
        <w:t xml:space="preserve"> této Smlouvy a s </w:t>
      </w:r>
      <w:r w:rsidR="00D43CDC" w:rsidRPr="00EC52AC">
        <w:rPr>
          <w:rFonts w:ascii="Arial" w:hAnsi="Arial" w:cs="Arial"/>
        </w:rPr>
        <w:t>P</w:t>
      </w:r>
      <w:r w:rsidRPr="00EC52AC">
        <w:rPr>
          <w:rFonts w:ascii="Arial" w:hAnsi="Arial" w:cs="Arial"/>
        </w:rPr>
        <w:t>řílohou 3 této Smlouvy, nemůže Poskytovatel odmítnout uzavření takové Objednávky.</w:t>
      </w:r>
      <w:r w:rsidR="00CA5761" w:rsidRPr="00C00FCA">
        <w:rPr>
          <w:rFonts w:ascii="Arial" w:hAnsi="Arial" w:cs="Arial"/>
        </w:rPr>
        <w:tab/>
      </w:r>
      <w:r w:rsidR="00CA5761" w:rsidRPr="00C00FCA">
        <w:rPr>
          <w:rFonts w:ascii="Arial" w:hAnsi="Arial" w:cs="Arial"/>
        </w:rPr>
        <w:tab/>
      </w:r>
    </w:p>
    <w:p w14:paraId="7D6269D6" w14:textId="726A1C5E" w:rsidR="0076597A" w:rsidRPr="00C00FCA" w:rsidRDefault="008378C1" w:rsidP="0076597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C00FCA">
        <w:rPr>
          <w:rFonts w:ascii="Arial" w:hAnsi="Arial" w:cs="Arial"/>
        </w:rPr>
        <w:t xml:space="preserve">Doručením potvrzení </w:t>
      </w:r>
      <w:r w:rsidR="00CA5761" w:rsidRPr="00C00FCA">
        <w:rPr>
          <w:rFonts w:ascii="Arial" w:hAnsi="Arial" w:cs="Arial"/>
        </w:rPr>
        <w:t xml:space="preserve">rozsahu </w:t>
      </w:r>
      <w:r w:rsidR="00871EC8" w:rsidRPr="00C00FCA">
        <w:rPr>
          <w:rFonts w:ascii="Arial" w:hAnsi="Arial" w:cs="Arial"/>
        </w:rPr>
        <w:t xml:space="preserve">Prací </w:t>
      </w:r>
      <w:r w:rsidR="00CA5761" w:rsidRPr="00C00FCA">
        <w:rPr>
          <w:rFonts w:ascii="Arial" w:hAnsi="Arial" w:cs="Arial"/>
        </w:rPr>
        <w:t>na objednávku Objednatele</w:t>
      </w:r>
      <w:r w:rsidRPr="00C00FCA">
        <w:rPr>
          <w:rFonts w:ascii="Arial" w:hAnsi="Arial" w:cs="Arial"/>
        </w:rPr>
        <w:t xml:space="preserve"> Poskytovateli je uzavřena dílčí smlouva a </w:t>
      </w:r>
      <w:r w:rsidR="00CA5761" w:rsidRPr="00C00FCA">
        <w:rPr>
          <w:rFonts w:ascii="Arial" w:hAnsi="Arial" w:cs="Arial"/>
        </w:rPr>
        <w:t>Poskytovatel</w:t>
      </w:r>
      <w:r w:rsidRPr="00C00FCA">
        <w:rPr>
          <w:rFonts w:ascii="Arial" w:hAnsi="Arial" w:cs="Arial"/>
        </w:rPr>
        <w:t xml:space="preserve"> je povinen zahájit její plnění</w:t>
      </w:r>
      <w:r w:rsidR="00CA5761" w:rsidRPr="00C00FCA">
        <w:rPr>
          <w:rFonts w:ascii="Arial" w:hAnsi="Arial" w:cs="Arial"/>
        </w:rPr>
        <w:t xml:space="preserve"> dle </w:t>
      </w:r>
      <w:r w:rsidR="00D43CDC" w:rsidRPr="00C00FCA">
        <w:rPr>
          <w:rFonts w:ascii="Arial" w:hAnsi="Arial" w:cs="Arial"/>
        </w:rPr>
        <w:t xml:space="preserve">potvrzené </w:t>
      </w:r>
      <w:r w:rsidR="00CA5761" w:rsidRPr="00C00FCA">
        <w:rPr>
          <w:rFonts w:ascii="Arial" w:hAnsi="Arial" w:cs="Arial"/>
        </w:rPr>
        <w:t>cenové nabídky a jej</w:t>
      </w:r>
      <w:r w:rsidR="00D43CDC" w:rsidRPr="00C00FCA">
        <w:rPr>
          <w:rFonts w:ascii="Arial" w:hAnsi="Arial" w:cs="Arial"/>
        </w:rPr>
        <w:t>í specifikace</w:t>
      </w:r>
      <w:r w:rsidR="00595E9E" w:rsidRPr="00C00FCA">
        <w:rPr>
          <w:rFonts w:ascii="Arial" w:hAnsi="Arial" w:cs="Arial"/>
        </w:rPr>
        <w:t>, včetně dohodnutého termínu dokončení</w:t>
      </w:r>
      <w:r w:rsidR="005F16B7" w:rsidRPr="00C00FCA">
        <w:rPr>
          <w:rFonts w:ascii="Arial" w:hAnsi="Arial" w:cs="Arial"/>
        </w:rPr>
        <w:t>,</w:t>
      </w:r>
      <w:r w:rsidR="00595E9E" w:rsidRPr="00C00FCA">
        <w:rPr>
          <w:rFonts w:ascii="Arial" w:hAnsi="Arial" w:cs="Arial"/>
        </w:rPr>
        <w:t xml:space="preserve"> předání</w:t>
      </w:r>
      <w:r w:rsidR="005F16B7" w:rsidRPr="00C00FCA">
        <w:rPr>
          <w:rFonts w:ascii="Arial" w:hAnsi="Arial" w:cs="Arial"/>
        </w:rPr>
        <w:t xml:space="preserve"> a převzetí </w:t>
      </w:r>
      <w:r w:rsidR="00595E9E" w:rsidRPr="00C00FCA">
        <w:rPr>
          <w:rFonts w:ascii="Arial" w:hAnsi="Arial" w:cs="Arial"/>
        </w:rPr>
        <w:t>plnění z dílčí smlouvy</w:t>
      </w:r>
      <w:r w:rsidR="00D43CDC" w:rsidRPr="00C00FCA">
        <w:rPr>
          <w:rFonts w:ascii="Arial" w:hAnsi="Arial" w:cs="Arial"/>
        </w:rPr>
        <w:t>.</w:t>
      </w:r>
    </w:p>
    <w:p w14:paraId="55CEC950" w14:textId="539E0CC7" w:rsidR="00CA5761" w:rsidRPr="0076597A" w:rsidRDefault="00D35493" w:rsidP="0076597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76597A">
        <w:rPr>
          <w:rFonts w:ascii="Arial" w:eastAsia="Times New Roman" w:hAnsi="Arial" w:cs="Arial"/>
          <w:color w:val="000000"/>
        </w:rPr>
        <w:t>Objednatel</w:t>
      </w:r>
      <w:r w:rsidRPr="0076597A">
        <w:rPr>
          <w:rFonts w:eastAsia="Times New Roman"/>
          <w:color w:val="000000"/>
        </w:rPr>
        <w:t xml:space="preserve"> </w:t>
      </w:r>
      <w:r w:rsidRPr="0076597A">
        <w:rPr>
          <w:rFonts w:ascii="Arial" w:eastAsia="Times New Roman" w:hAnsi="Arial" w:cs="Arial"/>
          <w:color w:val="000000"/>
        </w:rPr>
        <w:t>si v souladu s § 100 odst. 3 zákona č. 134/2016 Sb., o zadávání veřejných zakázek vyhrazuje použití jednacího řízení bez uveřejnění podle § 66 zákona č. 134/2016 Sb., o zadávání veřejných zakázek</w:t>
      </w:r>
      <w:r w:rsidR="00B51C98" w:rsidRPr="0076597A">
        <w:rPr>
          <w:rFonts w:ascii="Arial" w:eastAsia="Times New Roman" w:hAnsi="Arial" w:cs="Arial"/>
          <w:color w:val="000000"/>
        </w:rPr>
        <w:t>,</w:t>
      </w:r>
      <w:r w:rsidRPr="0076597A">
        <w:rPr>
          <w:rFonts w:ascii="Arial" w:eastAsia="Times New Roman" w:hAnsi="Arial" w:cs="Arial"/>
          <w:color w:val="000000"/>
        </w:rPr>
        <w:t xml:space="preserve"> na poskytnutí nových</w:t>
      </w:r>
      <w:r w:rsidR="00D43CDC" w:rsidRPr="0076597A">
        <w:rPr>
          <w:rFonts w:ascii="Arial" w:eastAsia="Times New Roman" w:hAnsi="Arial" w:cs="Arial"/>
          <w:color w:val="000000"/>
        </w:rPr>
        <w:t xml:space="preserve"> P</w:t>
      </w:r>
      <w:r w:rsidR="00871EC8" w:rsidRPr="0076597A">
        <w:rPr>
          <w:rFonts w:ascii="Arial" w:eastAsia="Times New Roman" w:hAnsi="Arial" w:cs="Arial"/>
          <w:color w:val="000000"/>
        </w:rPr>
        <w:t xml:space="preserve">rací </w:t>
      </w:r>
      <w:r w:rsidRPr="0076597A">
        <w:rPr>
          <w:rFonts w:ascii="Arial" w:eastAsia="Times New Roman" w:hAnsi="Arial" w:cs="Arial"/>
          <w:color w:val="000000"/>
        </w:rPr>
        <w:t>na objednávku nebo služeb obdobných</w:t>
      </w:r>
      <w:r w:rsidR="0016139E" w:rsidRPr="0076597A">
        <w:rPr>
          <w:rFonts w:ascii="Arial" w:eastAsia="Times New Roman" w:hAnsi="Arial" w:cs="Arial"/>
          <w:color w:val="000000"/>
        </w:rPr>
        <w:t xml:space="preserve"> dle</w:t>
      </w:r>
      <w:r w:rsidR="00632931" w:rsidRPr="0076597A">
        <w:rPr>
          <w:rFonts w:ascii="Arial" w:eastAsia="Times New Roman" w:hAnsi="Arial" w:cs="Arial"/>
          <w:color w:val="000000"/>
        </w:rPr>
        <w:t xml:space="preserve"> čl. 6.2</w:t>
      </w:r>
      <w:r w:rsidR="0016139E" w:rsidRPr="0076597A">
        <w:rPr>
          <w:rFonts w:ascii="Arial" w:eastAsia="Times New Roman" w:hAnsi="Arial" w:cs="Arial"/>
          <w:color w:val="000000"/>
        </w:rPr>
        <w:t xml:space="preserve"> </w:t>
      </w:r>
      <w:r w:rsidR="00632931" w:rsidRPr="0076597A">
        <w:rPr>
          <w:rFonts w:ascii="Arial" w:eastAsia="Times New Roman" w:hAnsi="Arial" w:cs="Arial"/>
          <w:color w:val="000000"/>
        </w:rPr>
        <w:t>P</w:t>
      </w:r>
      <w:r w:rsidR="0016139E" w:rsidRPr="0076597A">
        <w:rPr>
          <w:rFonts w:ascii="Arial" w:eastAsia="Times New Roman" w:hAnsi="Arial" w:cs="Arial"/>
          <w:color w:val="000000"/>
        </w:rPr>
        <w:t>řílohy č. 1 - Zadávací dokumentace</w:t>
      </w:r>
      <w:r w:rsidRPr="0076597A">
        <w:rPr>
          <w:rFonts w:ascii="Arial" w:eastAsia="Times New Roman" w:hAnsi="Arial" w:cs="Arial"/>
          <w:color w:val="000000"/>
        </w:rPr>
        <w:t xml:space="preserve">. Poskytovatel se zavazuje poskytnout Objednateli v tomto případě součinnost a podat nabídku. Cena za jednotku </w:t>
      </w:r>
      <w:r w:rsidR="002564C2" w:rsidRPr="0076597A">
        <w:rPr>
          <w:rFonts w:ascii="Arial" w:eastAsia="Times New Roman" w:hAnsi="Arial" w:cs="Arial"/>
          <w:color w:val="000000"/>
        </w:rPr>
        <w:t>Prací</w:t>
      </w:r>
      <w:r w:rsidRPr="0076597A">
        <w:rPr>
          <w:rFonts w:ascii="Arial" w:eastAsia="Times New Roman" w:hAnsi="Arial" w:cs="Arial"/>
          <w:color w:val="000000"/>
        </w:rPr>
        <w:t xml:space="preserve"> na objednávku v nabídce Poskytovatele bude odpovídat maximálně </w:t>
      </w:r>
      <w:r w:rsidR="001231B2">
        <w:rPr>
          <w:rFonts w:ascii="Arial" w:eastAsia="Times New Roman" w:hAnsi="Arial" w:cs="Arial"/>
          <w:color w:val="000000"/>
        </w:rPr>
        <w:t xml:space="preserve">příslušné </w:t>
      </w:r>
      <w:r w:rsidRPr="0076597A">
        <w:rPr>
          <w:rFonts w:ascii="Arial" w:eastAsia="Times New Roman" w:hAnsi="Arial" w:cs="Arial"/>
          <w:color w:val="000000"/>
        </w:rPr>
        <w:t>hodnotě uvedené v Příloze č. 2 této Smlouv</w:t>
      </w:r>
      <w:r w:rsidR="00D43CDC" w:rsidRPr="0076597A">
        <w:rPr>
          <w:rFonts w:ascii="Arial" w:eastAsia="Times New Roman" w:hAnsi="Arial" w:cs="Arial"/>
          <w:color w:val="000000"/>
        </w:rPr>
        <w:t>y.</w:t>
      </w:r>
    </w:p>
    <w:p w14:paraId="1D329D76" w14:textId="5F9EA50E" w:rsidR="00D41CA7" w:rsidRPr="006D5EDB" w:rsidRDefault="00D41CA7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D5EDB">
        <w:rPr>
          <w:rFonts w:ascii="Arial" w:hAnsi="Arial" w:cs="Arial"/>
        </w:rPr>
        <w:t xml:space="preserve">Objednatel je oprávněn </w:t>
      </w:r>
      <w:r w:rsidR="00AD5E61">
        <w:rPr>
          <w:rFonts w:ascii="Arial" w:hAnsi="Arial" w:cs="Arial"/>
        </w:rPr>
        <w:t>plnění dílčí smlouvy</w:t>
      </w:r>
      <w:r>
        <w:rPr>
          <w:rFonts w:ascii="Arial" w:hAnsi="Arial" w:cs="Arial"/>
        </w:rPr>
        <w:t xml:space="preserve"> </w:t>
      </w:r>
      <w:r w:rsidRPr="006D5EDB">
        <w:rPr>
          <w:rFonts w:ascii="Arial" w:hAnsi="Arial" w:cs="Arial"/>
        </w:rPr>
        <w:t xml:space="preserve">průběžně kontrolovat, na zjištěné nedostatky upozorní písemně </w:t>
      </w:r>
      <w:r>
        <w:rPr>
          <w:rFonts w:ascii="Arial" w:hAnsi="Arial" w:cs="Arial"/>
        </w:rPr>
        <w:t>Poskytovatele</w:t>
      </w:r>
      <w:r w:rsidRPr="006D5EDB">
        <w:rPr>
          <w:rFonts w:ascii="Arial" w:hAnsi="Arial" w:cs="Arial"/>
        </w:rPr>
        <w:t xml:space="preserve">, který je povinen tyto nedostatky odstranit v </w:t>
      </w:r>
      <w:r>
        <w:rPr>
          <w:rFonts w:ascii="Arial" w:hAnsi="Arial" w:cs="Arial"/>
        </w:rPr>
        <w:t>O</w:t>
      </w:r>
      <w:r w:rsidRPr="006D5EDB">
        <w:rPr>
          <w:rFonts w:ascii="Arial" w:hAnsi="Arial" w:cs="Arial"/>
        </w:rPr>
        <w:t>bjednatelem stanoveném přiměřeném termínu</w:t>
      </w:r>
      <w:r>
        <w:rPr>
          <w:rFonts w:ascii="Arial" w:hAnsi="Arial" w:cs="Arial"/>
        </w:rPr>
        <w:t>.</w:t>
      </w:r>
    </w:p>
    <w:p w14:paraId="50B8D851" w14:textId="037AD35B" w:rsidR="00D41CA7" w:rsidRDefault="00D41CA7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</w:t>
      </w:r>
      <w:r w:rsidR="00D43CDC">
        <w:rPr>
          <w:rFonts w:ascii="Arial" w:hAnsi="Arial" w:cs="Arial"/>
        </w:rPr>
        <w:t>plnění dílčí smlouvy</w:t>
      </w:r>
      <w:r>
        <w:rPr>
          <w:rFonts w:ascii="Arial" w:hAnsi="Arial" w:cs="Arial"/>
        </w:rPr>
        <w:t xml:space="preserve"> </w:t>
      </w:r>
      <w:r w:rsidRPr="00D41CA7">
        <w:rPr>
          <w:rFonts w:ascii="Arial" w:hAnsi="Arial" w:cs="Arial"/>
        </w:rPr>
        <w:t>obsahuj</w:t>
      </w:r>
      <w:r w:rsidR="00D43CDC">
        <w:rPr>
          <w:rFonts w:ascii="Arial" w:hAnsi="Arial" w:cs="Arial"/>
        </w:rPr>
        <w:t>e</w:t>
      </w:r>
      <w:r w:rsidRPr="00D41CA7">
        <w:rPr>
          <w:rFonts w:ascii="Arial" w:hAnsi="Arial" w:cs="Arial"/>
        </w:rPr>
        <w:t xml:space="preserve"> </w:t>
      </w:r>
      <w:r w:rsidR="00AD5E61">
        <w:rPr>
          <w:rFonts w:ascii="Arial" w:hAnsi="Arial" w:cs="Arial"/>
        </w:rPr>
        <w:t>v</w:t>
      </w:r>
      <w:r w:rsidRPr="00D41CA7">
        <w:rPr>
          <w:rFonts w:ascii="Arial" w:hAnsi="Arial" w:cs="Arial"/>
        </w:rPr>
        <w:t>ad</w:t>
      </w:r>
      <w:r w:rsidR="001238A3">
        <w:rPr>
          <w:rFonts w:ascii="Arial" w:hAnsi="Arial" w:cs="Arial"/>
        </w:rPr>
        <w:t>u</w:t>
      </w:r>
      <w:r w:rsidRPr="00D41CA7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 xml:space="preserve">Objednatel </w:t>
      </w:r>
      <w:r w:rsidRPr="00D41CA7">
        <w:rPr>
          <w:rFonts w:ascii="Arial" w:hAnsi="Arial" w:cs="Arial"/>
        </w:rPr>
        <w:t>oprávněn odmítnout</w:t>
      </w:r>
      <w:r>
        <w:rPr>
          <w:rFonts w:ascii="Arial" w:hAnsi="Arial" w:cs="Arial"/>
        </w:rPr>
        <w:t xml:space="preserve"> </w:t>
      </w:r>
      <w:r w:rsidR="00AD5E61">
        <w:rPr>
          <w:rFonts w:ascii="Arial" w:hAnsi="Arial" w:cs="Arial"/>
        </w:rPr>
        <w:t>plnění převzít</w:t>
      </w:r>
      <w:r w:rsidRPr="00D41CA7">
        <w:rPr>
          <w:rFonts w:ascii="Arial" w:hAnsi="Arial" w:cs="Arial"/>
        </w:rPr>
        <w:t xml:space="preserve"> a bez zbytečného odkladu sdělí tuto skutečnost </w:t>
      </w:r>
      <w:r w:rsidR="00B15560">
        <w:rPr>
          <w:rFonts w:ascii="Arial" w:hAnsi="Arial" w:cs="Arial"/>
        </w:rPr>
        <w:t>Poskytovatel</w:t>
      </w:r>
      <w:r w:rsidRPr="00D41CA7">
        <w:rPr>
          <w:rFonts w:ascii="Arial" w:hAnsi="Arial" w:cs="Arial"/>
        </w:rPr>
        <w:t>i.</w:t>
      </w:r>
    </w:p>
    <w:p w14:paraId="3D711840" w14:textId="0CFC39FA" w:rsidR="0075323A" w:rsidRDefault="00D41CA7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B15560">
        <w:rPr>
          <w:rFonts w:ascii="Arial" w:hAnsi="Arial" w:cs="Arial"/>
        </w:rPr>
        <w:t xml:space="preserve"> </w:t>
      </w:r>
      <w:r w:rsidRPr="00B15560">
        <w:rPr>
          <w:rFonts w:ascii="Arial" w:hAnsi="Arial" w:cs="Arial"/>
        </w:rPr>
        <w:t xml:space="preserve">je povinen </w:t>
      </w:r>
      <w:r w:rsidR="00580E2D">
        <w:rPr>
          <w:rFonts w:ascii="Arial" w:hAnsi="Arial" w:cs="Arial"/>
        </w:rPr>
        <w:t>v</w:t>
      </w:r>
      <w:r w:rsidRPr="00B15560">
        <w:rPr>
          <w:rFonts w:ascii="Arial" w:hAnsi="Arial" w:cs="Arial"/>
        </w:rPr>
        <w:t>ad</w:t>
      </w:r>
      <w:r w:rsidR="001238A3">
        <w:rPr>
          <w:rFonts w:ascii="Arial" w:hAnsi="Arial" w:cs="Arial"/>
        </w:rPr>
        <w:t>u</w:t>
      </w:r>
      <w:r w:rsidRPr="00B1556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O</w:t>
      </w:r>
      <w:r w:rsidRPr="00B15560">
        <w:rPr>
          <w:rFonts w:ascii="Arial" w:hAnsi="Arial" w:cs="Arial"/>
        </w:rPr>
        <w:t>bjednatelem stanoveném přiměřeném termínu odstranit</w:t>
      </w:r>
      <w:r w:rsidR="001231B2">
        <w:rPr>
          <w:rFonts w:ascii="Arial" w:hAnsi="Arial" w:cs="Arial"/>
        </w:rPr>
        <w:t>, nedojde-li k odstranění vady, je Objednatel oprávněn od dílčí smlouvy odstoupit.</w:t>
      </w:r>
    </w:p>
    <w:p w14:paraId="3285D9FC" w14:textId="693B66BD" w:rsidR="0075323A" w:rsidRPr="002B2ABB" w:rsidRDefault="0075323A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2B2ABB">
        <w:rPr>
          <w:rFonts w:ascii="Arial" w:hAnsi="Arial" w:cs="Arial"/>
        </w:rPr>
        <w:t xml:space="preserve">O převzetí </w:t>
      </w:r>
      <w:r w:rsidR="00D43CDC" w:rsidRPr="002B2ABB">
        <w:rPr>
          <w:rFonts w:ascii="Arial" w:hAnsi="Arial" w:cs="Arial"/>
        </w:rPr>
        <w:t>plnění dílčí smlouvy</w:t>
      </w:r>
      <w:r w:rsidRPr="002B2ABB">
        <w:rPr>
          <w:rFonts w:ascii="Arial" w:hAnsi="Arial" w:cs="Arial"/>
        </w:rPr>
        <w:t>, které neobsahuj</w:t>
      </w:r>
      <w:r w:rsidR="00D43CDC" w:rsidRPr="002B2ABB">
        <w:rPr>
          <w:rFonts w:ascii="Arial" w:hAnsi="Arial" w:cs="Arial"/>
        </w:rPr>
        <w:t>e</w:t>
      </w:r>
      <w:r w:rsidRPr="002B2ABB">
        <w:rPr>
          <w:rFonts w:ascii="Arial" w:hAnsi="Arial" w:cs="Arial"/>
        </w:rPr>
        <w:t xml:space="preserve"> </w:t>
      </w:r>
      <w:r w:rsidR="0076597A" w:rsidRPr="002B2ABB">
        <w:rPr>
          <w:rFonts w:ascii="Arial" w:hAnsi="Arial" w:cs="Arial"/>
        </w:rPr>
        <w:t>v</w:t>
      </w:r>
      <w:r w:rsidRPr="002B2ABB">
        <w:rPr>
          <w:rFonts w:ascii="Arial" w:hAnsi="Arial" w:cs="Arial"/>
        </w:rPr>
        <w:t>ady a odpovíd</w:t>
      </w:r>
      <w:r w:rsidR="00D43CDC" w:rsidRPr="002B2ABB">
        <w:rPr>
          <w:rFonts w:ascii="Arial" w:hAnsi="Arial" w:cs="Arial"/>
        </w:rPr>
        <w:t>á</w:t>
      </w:r>
      <w:r w:rsidRPr="002B2ABB">
        <w:rPr>
          <w:rFonts w:ascii="Arial" w:hAnsi="Arial" w:cs="Arial"/>
        </w:rPr>
        <w:t xml:space="preserve"> požadavkům Objednatele</w:t>
      </w:r>
      <w:r w:rsidR="00D41CA7" w:rsidRPr="002B2ABB">
        <w:rPr>
          <w:rFonts w:ascii="Arial" w:hAnsi="Arial" w:cs="Arial"/>
        </w:rPr>
        <w:t xml:space="preserve"> a </w:t>
      </w:r>
      <w:r w:rsidR="008D0295" w:rsidRPr="002B2ABB">
        <w:rPr>
          <w:rFonts w:ascii="Arial" w:hAnsi="Arial" w:cs="Arial"/>
        </w:rPr>
        <w:t>P</w:t>
      </w:r>
      <w:r w:rsidR="00D41CA7" w:rsidRPr="002B2ABB">
        <w:rPr>
          <w:rFonts w:ascii="Arial" w:hAnsi="Arial" w:cs="Arial"/>
        </w:rPr>
        <w:t>říloze č. 3 této Smlouvy</w:t>
      </w:r>
      <w:r w:rsidRPr="002B2ABB">
        <w:rPr>
          <w:rFonts w:ascii="Arial" w:hAnsi="Arial" w:cs="Arial"/>
        </w:rPr>
        <w:t xml:space="preserve">, bude vyhotoven písemný protokol o předání a převzetí </w:t>
      </w:r>
      <w:r w:rsidR="00D43CDC" w:rsidRPr="002B2ABB">
        <w:rPr>
          <w:rFonts w:ascii="Arial" w:hAnsi="Arial" w:cs="Arial"/>
        </w:rPr>
        <w:t>plnění dílčí smlouvy</w:t>
      </w:r>
      <w:r w:rsidR="00BA34D9" w:rsidRPr="002B2ABB">
        <w:rPr>
          <w:rFonts w:ascii="Arial" w:hAnsi="Arial" w:cs="Arial"/>
        </w:rPr>
        <w:t xml:space="preserve">, </w:t>
      </w:r>
      <w:r w:rsidR="00BE4AD2" w:rsidRPr="002B2ABB">
        <w:rPr>
          <w:rFonts w:ascii="Arial" w:hAnsi="Arial" w:cs="Arial"/>
        </w:rPr>
        <w:t xml:space="preserve">jehož kopie </w:t>
      </w:r>
      <w:r w:rsidR="00BA34D9" w:rsidRPr="002B2ABB">
        <w:rPr>
          <w:rFonts w:ascii="Arial" w:hAnsi="Arial" w:cs="Arial"/>
        </w:rPr>
        <w:t xml:space="preserve">bude tvořit nedílnou součást faktury dle čl. 7 </w:t>
      </w:r>
      <w:r w:rsidR="00BA34D9" w:rsidRPr="00EC52AC">
        <w:rPr>
          <w:rFonts w:ascii="Arial" w:hAnsi="Arial" w:cs="Arial"/>
        </w:rPr>
        <w:t xml:space="preserve">odst. </w:t>
      </w:r>
      <w:r w:rsidR="00C00FCA" w:rsidRPr="00EC52AC">
        <w:rPr>
          <w:rFonts w:ascii="Arial" w:hAnsi="Arial" w:cs="Arial"/>
        </w:rPr>
        <w:t>8</w:t>
      </w:r>
      <w:r w:rsidR="0076597A" w:rsidRPr="00EC52AC">
        <w:rPr>
          <w:rFonts w:ascii="Arial" w:hAnsi="Arial" w:cs="Arial"/>
        </w:rPr>
        <w:t xml:space="preserve"> </w:t>
      </w:r>
      <w:r w:rsidR="00BA34D9" w:rsidRPr="00EC52AC">
        <w:rPr>
          <w:rFonts w:ascii="Arial" w:hAnsi="Arial" w:cs="Arial"/>
        </w:rPr>
        <w:t>této</w:t>
      </w:r>
      <w:r w:rsidR="00BA34D9" w:rsidRPr="002B2ABB">
        <w:rPr>
          <w:rFonts w:ascii="Arial" w:hAnsi="Arial" w:cs="Arial"/>
        </w:rPr>
        <w:t xml:space="preserve"> Smlouvy</w:t>
      </w:r>
      <w:r w:rsidR="006612BB" w:rsidRPr="002B2ABB">
        <w:rPr>
          <w:rFonts w:ascii="Arial" w:hAnsi="Arial" w:cs="Arial"/>
        </w:rPr>
        <w:t>.</w:t>
      </w:r>
    </w:p>
    <w:p w14:paraId="48C82EBF" w14:textId="19173D5C" w:rsidR="00D43CDC" w:rsidRDefault="00D43CDC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bookmarkStart w:id="1" w:name="_Hlk57295912"/>
      <w:r>
        <w:rPr>
          <w:rFonts w:ascii="Arial" w:hAnsi="Arial" w:cs="Arial"/>
        </w:rPr>
        <w:lastRenderedPageBreak/>
        <w:t xml:space="preserve">Poskytovatel poskytuje záruku za jakost plnění </w:t>
      </w:r>
      <w:bookmarkEnd w:id="1"/>
      <w:r>
        <w:rPr>
          <w:rFonts w:ascii="Arial" w:hAnsi="Arial" w:cs="Arial"/>
        </w:rPr>
        <w:t xml:space="preserve">od okamžiku protokolárního předání a převzetí </w:t>
      </w:r>
      <w:r w:rsidR="00823F19">
        <w:rPr>
          <w:rFonts w:ascii="Arial" w:hAnsi="Arial" w:cs="Arial"/>
        </w:rPr>
        <w:t xml:space="preserve">plnění </w:t>
      </w:r>
      <w:r w:rsidR="00B76296">
        <w:rPr>
          <w:rFonts w:ascii="Arial" w:hAnsi="Arial" w:cs="Arial"/>
        </w:rPr>
        <w:t>dílčí smlouvy</w:t>
      </w:r>
      <w:r w:rsidR="00416CC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po dobu 24 měsíců.</w:t>
      </w:r>
    </w:p>
    <w:p w14:paraId="390450A7" w14:textId="451E028C" w:rsidR="00CA5761" w:rsidRPr="006D5EDB" w:rsidRDefault="00CA5761" w:rsidP="008D029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D5EDB">
        <w:rPr>
          <w:rFonts w:ascii="Arial" w:hAnsi="Arial" w:cs="Arial"/>
        </w:rPr>
        <w:t>Objednatel má právo si zajistit alternativní nabídku. V případě získání lepší nabídk</w:t>
      </w:r>
      <w:r w:rsidR="00827B95" w:rsidRPr="006D5EDB">
        <w:rPr>
          <w:rFonts w:ascii="Arial" w:hAnsi="Arial" w:cs="Arial"/>
        </w:rPr>
        <w:t>y</w:t>
      </w:r>
      <w:r w:rsidR="00D35493" w:rsidRPr="006D5EDB">
        <w:rPr>
          <w:rFonts w:ascii="Arial" w:hAnsi="Arial" w:cs="Arial"/>
        </w:rPr>
        <w:t xml:space="preserve"> (</w:t>
      </w:r>
      <w:r w:rsidR="00963E5C" w:rsidRPr="006D5EDB">
        <w:rPr>
          <w:rFonts w:ascii="Arial" w:hAnsi="Arial" w:cs="Arial"/>
        </w:rPr>
        <w:t>l</w:t>
      </w:r>
      <w:r w:rsidR="00D35493" w:rsidRPr="006D5EDB">
        <w:rPr>
          <w:rFonts w:ascii="Arial" w:hAnsi="Arial" w:cs="Arial"/>
        </w:rPr>
        <w:t xml:space="preserve">epší nabídkou se rozumí poskytnutí poptávaných </w:t>
      </w:r>
      <w:r w:rsidR="002564C2">
        <w:rPr>
          <w:rFonts w:ascii="Arial" w:hAnsi="Arial" w:cs="Arial"/>
        </w:rPr>
        <w:t>Prací</w:t>
      </w:r>
      <w:r w:rsidR="00D35493" w:rsidRPr="006D5EDB">
        <w:rPr>
          <w:rFonts w:ascii="Arial" w:hAnsi="Arial" w:cs="Arial"/>
        </w:rPr>
        <w:t xml:space="preserve"> na objednávku v kvalitě a s parametry uvedenými v této </w:t>
      </w:r>
      <w:r w:rsidR="00643EC4">
        <w:rPr>
          <w:rFonts w:ascii="Arial" w:hAnsi="Arial" w:cs="Arial"/>
        </w:rPr>
        <w:t>S</w:t>
      </w:r>
      <w:r w:rsidR="00D35493" w:rsidRPr="006D5EDB">
        <w:rPr>
          <w:rFonts w:ascii="Arial" w:hAnsi="Arial" w:cs="Arial"/>
        </w:rPr>
        <w:t xml:space="preserve">mlouvě a jejich přílohách za </w:t>
      </w:r>
      <w:r w:rsidR="0062310D" w:rsidRPr="006D5EDB">
        <w:rPr>
          <w:rFonts w:ascii="Arial" w:hAnsi="Arial" w:cs="Arial"/>
        </w:rPr>
        <w:t xml:space="preserve">celkovou </w:t>
      </w:r>
      <w:r w:rsidR="00D35493" w:rsidRPr="006D5EDB">
        <w:rPr>
          <w:rFonts w:ascii="Arial" w:hAnsi="Arial" w:cs="Arial"/>
        </w:rPr>
        <w:t>cenu nižší</w:t>
      </w:r>
      <w:r w:rsidR="00827B95" w:rsidRPr="006D5EDB">
        <w:rPr>
          <w:rFonts w:ascii="Arial" w:hAnsi="Arial" w:cs="Arial"/>
        </w:rPr>
        <w:t>,</w:t>
      </w:r>
      <w:r w:rsidR="00D35493" w:rsidRPr="006D5EDB">
        <w:rPr>
          <w:rFonts w:ascii="Arial" w:hAnsi="Arial" w:cs="Arial"/>
        </w:rPr>
        <w:t xml:space="preserve"> než je stanovena v cenové nabídce Poskytovatele</w:t>
      </w:r>
      <w:r w:rsidR="005F16B7">
        <w:rPr>
          <w:rFonts w:ascii="Arial" w:hAnsi="Arial" w:cs="Arial"/>
        </w:rPr>
        <w:t>)</w:t>
      </w:r>
      <w:r w:rsidRPr="006D5EDB">
        <w:rPr>
          <w:rFonts w:ascii="Arial" w:hAnsi="Arial" w:cs="Arial"/>
        </w:rPr>
        <w:t xml:space="preserve"> bude </w:t>
      </w:r>
      <w:r w:rsidR="005F16B7">
        <w:rPr>
          <w:rFonts w:ascii="Arial" w:hAnsi="Arial" w:cs="Arial"/>
        </w:rPr>
        <w:t xml:space="preserve">předmětná Práce na objednávku </w:t>
      </w:r>
      <w:r w:rsidR="00827B95" w:rsidRPr="00532BD9">
        <w:rPr>
          <w:rStyle w:val="Odkaznakoment"/>
          <w:rFonts w:ascii="Arial" w:hAnsi="Arial" w:cs="Arial"/>
          <w:sz w:val="22"/>
          <w:szCs w:val="22"/>
        </w:rPr>
        <w:t>r</w:t>
      </w:r>
      <w:r w:rsidRPr="006D5EDB">
        <w:rPr>
          <w:rFonts w:ascii="Arial" w:hAnsi="Arial" w:cs="Arial"/>
        </w:rPr>
        <w:t>ealizována jednou z těchto variant:</w:t>
      </w:r>
    </w:p>
    <w:p w14:paraId="7596DC0C" w14:textId="528330DD" w:rsidR="00CA5761" w:rsidRDefault="00CB092E" w:rsidP="008D029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A5761" w:rsidRPr="00CA5761">
        <w:rPr>
          <w:rFonts w:ascii="Arial" w:hAnsi="Arial" w:cs="Arial"/>
        </w:rPr>
        <w:t xml:space="preserve"> realizuje </w:t>
      </w:r>
      <w:r w:rsidR="005F16B7">
        <w:rPr>
          <w:rFonts w:ascii="Arial" w:hAnsi="Arial" w:cs="Arial"/>
        </w:rPr>
        <w:t>předmětnou Práci na objednávku</w:t>
      </w:r>
      <w:r w:rsidR="00CA5761" w:rsidRPr="00CA5761">
        <w:rPr>
          <w:rFonts w:ascii="Arial" w:hAnsi="Arial" w:cs="Arial"/>
        </w:rPr>
        <w:t xml:space="preserve"> formou subdodávky za cenu lepší cenové nabídky,</w:t>
      </w:r>
    </w:p>
    <w:p w14:paraId="7ACE70DD" w14:textId="491B6C0B" w:rsidR="00FB16B3" w:rsidRPr="00350C0D" w:rsidRDefault="002B30D2" w:rsidP="008D0295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50C0D">
        <w:rPr>
          <w:rFonts w:ascii="Arial" w:hAnsi="Arial" w:cs="Arial"/>
        </w:rPr>
        <w:t>P</w:t>
      </w:r>
      <w:r w:rsidR="00CB092E" w:rsidRPr="00350C0D">
        <w:rPr>
          <w:rFonts w:ascii="Arial" w:hAnsi="Arial" w:cs="Arial"/>
        </w:rPr>
        <w:t>oskytovatel</w:t>
      </w:r>
      <w:r w:rsidR="00CA5761" w:rsidRPr="00350C0D">
        <w:rPr>
          <w:rFonts w:ascii="Arial" w:hAnsi="Arial" w:cs="Arial"/>
        </w:rPr>
        <w:t xml:space="preserve"> připraví novou cenovou nabídku</w:t>
      </w:r>
      <w:r w:rsidRPr="00350C0D">
        <w:rPr>
          <w:rFonts w:ascii="Arial" w:hAnsi="Arial" w:cs="Arial"/>
        </w:rPr>
        <w:t xml:space="preserve"> odpovídající alternativní nabídce zajištěné Objednatelem</w:t>
      </w:r>
      <w:bookmarkEnd w:id="0"/>
      <w:r w:rsidR="00350C0D" w:rsidRPr="00350C0D">
        <w:rPr>
          <w:rFonts w:ascii="Arial" w:hAnsi="Arial" w:cs="Arial"/>
        </w:rPr>
        <w:t>.</w:t>
      </w:r>
    </w:p>
    <w:p w14:paraId="5CCCD6A7" w14:textId="77777777" w:rsidR="006C7DC1" w:rsidRDefault="006C7DC1" w:rsidP="006C7DC1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7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Cena, platební podmínky</w:t>
      </w:r>
    </w:p>
    <w:p w14:paraId="60B9CBC1" w14:textId="6C248834" w:rsidR="0038490D" w:rsidRDefault="006C7DC1" w:rsidP="006C7DC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se zavazuje Poskytovateli hradit </w:t>
      </w:r>
      <w:r w:rsidR="00C00FCA">
        <w:rPr>
          <w:rFonts w:ascii="Arial" w:hAnsi="Arial" w:cs="Arial"/>
        </w:rPr>
        <w:t xml:space="preserve">celkovou </w:t>
      </w:r>
      <w:r>
        <w:rPr>
          <w:rFonts w:ascii="Arial" w:hAnsi="Arial" w:cs="Arial"/>
        </w:rPr>
        <w:t xml:space="preserve">cenu za poskytnuté </w:t>
      </w:r>
      <w:r w:rsidR="0098089A">
        <w:rPr>
          <w:rFonts w:ascii="Arial" w:hAnsi="Arial" w:cs="Arial"/>
        </w:rPr>
        <w:t xml:space="preserve">Paušální </w:t>
      </w:r>
      <w:r>
        <w:rPr>
          <w:rFonts w:ascii="Arial" w:hAnsi="Arial" w:cs="Arial"/>
        </w:rPr>
        <w:t>Služby</w:t>
      </w:r>
      <w:r w:rsidR="00367506">
        <w:rPr>
          <w:rFonts w:ascii="Arial" w:hAnsi="Arial" w:cs="Arial"/>
        </w:rPr>
        <w:t>,</w:t>
      </w:r>
      <w:r w:rsidR="00C00FCA">
        <w:rPr>
          <w:rFonts w:ascii="Arial" w:hAnsi="Arial" w:cs="Arial"/>
        </w:rPr>
        <w:t xml:space="preserve"> jejíž</w:t>
      </w:r>
      <w:r w:rsidR="0098089A">
        <w:rPr>
          <w:rFonts w:ascii="Arial" w:hAnsi="Arial" w:cs="Arial"/>
        </w:rPr>
        <w:t xml:space="preserve"> výše je stanovena nabídkou Poskytovatele a je uvedena </w:t>
      </w:r>
      <w:r w:rsidR="00367506">
        <w:rPr>
          <w:rFonts w:ascii="Arial" w:hAnsi="Arial" w:cs="Arial"/>
        </w:rPr>
        <w:t xml:space="preserve"> </w:t>
      </w:r>
      <w:r w:rsidR="00367506" w:rsidRPr="00C00FCA">
        <w:rPr>
          <w:rFonts w:ascii="Arial" w:hAnsi="Arial" w:cs="Arial"/>
        </w:rPr>
        <w:t xml:space="preserve">v Příloze č. 2 této Smlouvy-  list Celková nabídková cena, </w:t>
      </w:r>
      <w:r w:rsidR="0038490D">
        <w:rPr>
          <w:rFonts w:ascii="Arial" w:hAnsi="Arial" w:cs="Arial"/>
        </w:rPr>
        <w:t xml:space="preserve">v pomocné tabulce č. 2 – </w:t>
      </w:r>
      <w:r w:rsidR="00EC52AC">
        <w:rPr>
          <w:rFonts w:ascii="Arial" w:hAnsi="Arial" w:cs="Arial"/>
        </w:rPr>
        <w:t>Paušální služby</w:t>
      </w:r>
      <w:r w:rsidR="0038490D">
        <w:rPr>
          <w:rFonts w:ascii="Arial" w:hAnsi="Arial" w:cs="Arial"/>
        </w:rPr>
        <w:t xml:space="preserve">. </w:t>
      </w:r>
    </w:p>
    <w:p w14:paraId="508A1845" w14:textId="77777777" w:rsidR="00EC52AC" w:rsidRDefault="00EC52AC" w:rsidP="00EC52AC">
      <w:pPr>
        <w:pStyle w:val="Odstavecseseznamem"/>
        <w:ind w:left="502"/>
        <w:jc w:val="both"/>
        <w:rPr>
          <w:rFonts w:ascii="Arial" w:hAnsi="Arial" w:cs="Arial"/>
        </w:rPr>
      </w:pPr>
    </w:p>
    <w:p w14:paraId="38F59D8F" w14:textId="55BCA2B9" w:rsidR="0038490D" w:rsidRDefault="0038490D" w:rsidP="00EC52AC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za Paušální služby činí </w:t>
      </w:r>
      <w:r w:rsidRPr="0038490D">
        <w:rPr>
          <w:rFonts w:ascii="Arial" w:hAnsi="Arial" w:cs="Arial"/>
          <w:highlight w:val="yellow"/>
        </w:rPr>
        <w:t>[DOPLNÍ ÚČASTNÍK]</w:t>
      </w:r>
      <w:r>
        <w:rPr>
          <w:rFonts w:ascii="Arial" w:hAnsi="Arial" w:cs="Arial"/>
        </w:rPr>
        <w:t xml:space="preserve"> Kč bez DPH</w:t>
      </w:r>
      <w:r w:rsidR="00C00FCA">
        <w:rPr>
          <w:rFonts w:ascii="Arial" w:hAnsi="Arial" w:cs="Arial"/>
        </w:rPr>
        <w:t xml:space="preserve"> (viz Příloha č. 2, list Celková nabídková cena, pomocná tabulka č. 2- </w:t>
      </w:r>
      <w:r w:rsidR="00EC52AC">
        <w:rPr>
          <w:rFonts w:ascii="Arial" w:hAnsi="Arial" w:cs="Arial"/>
        </w:rPr>
        <w:t>Paušální služby</w:t>
      </w:r>
      <w:r w:rsidR="00C00FCA">
        <w:rPr>
          <w:rFonts w:ascii="Arial" w:hAnsi="Arial" w:cs="Arial"/>
        </w:rPr>
        <w:t>, cena za 72 měsíců bez DPH), s</w:t>
      </w:r>
      <w:r w:rsidRPr="00C00FCA">
        <w:rPr>
          <w:rFonts w:ascii="Arial" w:hAnsi="Arial" w:cs="Arial"/>
        </w:rPr>
        <w:t>amostatně DPH 21%</w:t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  <w:highlight w:val="yellow"/>
        </w:rPr>
        <w:t>[DOPLNÍ ÚČASTNÍK]</w:t>
      </w:r>
      <w:r w:rsidRPr="00C00FCA">
        <w:rPr>
          <w:rFonts w:ascii="Arial" w:hAnsi="Arial" w:cs="Arial"/>
        </w:rPr>
        <w:t xml:space="preserve"> Kč</w:t>
      </w:r>
      <w:r w:rsidR="00C00FCA">
        <w:rPr>
          <w:rFonts w:ascii="Arial" w:hAnsi="Arial" w:cs="Arial"/>
        </w:rPr>
        <w:t xml:space="preserve">, </w:t>
      </w:r>
      <w:r w:rsidRPr="00C00FCA">
        <w:rPr>
          <w:rFonts w:ascii="Arial" w:hAnsi="Arial" w:cs="Arial"/>
        </w:rPr>
        <w:t xml:space="preserve">Celková cena za Paušální služby činí </w:t>
      </w:r>
      <w:r w:rsidRPr="00C00FCA">
        <w:rPr>
          <w:rFonts w:ascii="Arial" w:hAnsi="Arial" w:cs="Arial"/>
          <w:highlight w:val="yellow"/>
        </w:rPr>
        <w:t>[DOPLNÍ ÚČASTNÍK]</w:t>
      </w:r>
      <w:r w:rsidRPr="00C00FCA">
        <w:rPr>
          <w:rFonts w:ascii="Arial" w:hAnsi="Arial" w:cs="Arial"/>
        </w:rPr>
        <w:t xml:space="preserve"> Kč s</w:t>
      </w:r>
      <w:r w:rsidR="004217E4">
        <w:rPr>
          <w:rFonts w:ascii="Arial" w:hAnsi="Arial" w:cs="Arial"/>
        </w:rPr>
        <w:t> </w:t>
      </w:r>
      <w:r w:rsidRPr="00C00FCA">
        <w:rPr>
          <w:rFonts w:ascii="Arial" w:hAnsi="Arial" w:cs="Arial"/>
        </w:rPr>
        <w:t>DPH</w:t>
      </w:r>
      <w:r w:rsidR="004217E4">
        <w:rPr>
          <w:rFonts w:ascii="Arial" w:hAnsi="Arial" w:cs="Arial"/>
        </w:rPr>
        <w:t>.</w:t>
      </w:r>
    </w:p>
    <w:p w14:paraId="0A5A2A90" w14:textId="77777777" w:rsidR="004217E4" w:rsidRPr="00C00FCA" w:rsidRDefault="004217E4" w:rsidP="00C00FCA">
      <w:pPr>
        <w:pStyle w:val="Odstavecseseznamem"/>
        <w:ind w:left="502"/>
        <w:jc w:val="both"/>
        <w:rPr>
          <w:rFonts w:ascii="Arial" w:hAnsi="Arial" w:cs="Arial"/>
        </w:rPr>
      </w:pPr>
    </w:p>
    <w:p w14:paraId="1C3D6E59" w14:textId="1403AD85" w:rsidR="00C00FCA" w:rsidRDefault="00C00FCA" w:rsidP="00EC52AC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Měsíční cena za Paušální služby činí </w:t>
      </w:r>
      <w:r w:rsidRPr="0038490D">
        <w:rPr>
          <w:rFonts w:ascii="Arial" w:hAnsi="Arial" w:cs="Arial"/>
          <w:highlight w:val="yellow"/>
        </w:rPr>
        <w:t>[DOPLNÍ ÚČASTNÍK]</w:t>
      </w:r>
      <w:r>
        <w:rPr>
          <w:rFonts w:ascii="Arial" w:hAnsi="Arial" w:cs="Arial"/>
        </w:rPr>
        <w:t xml:space="preserve"> Kč bez DPH (viz Příloha č. 2 Smlouvy, list Celková nabídková cena, pomocná tabulka č. 2 – </w:t>
      </w:r>
      <w:r w:rsidR="00EC52AC">
        <w:rPr>
          <w:rFonts w:ascii="Arial" w:hAnsi="Arial" w:cs="Arial"/>
        </w:rPr>
        <w:t>Paušální služby</w:t>
      </w:r>
      <w:r>
        <w:rPr>
          <w:rFonts w:ascii="Arial" w:hAnsi="Arial" w:cs="Arial"/>
        </w:rPr>
        <w:t>, cena za 1 měsíc bez DPH), s</w:t>
      </w:r>
      <w:r w:rsidRPr="00C00FCA">
        <w:rPr>
          <w:rFonts w:ascii="Arial" w:hAnsi="Arial" w:cs="Arial"/>
        </w:rPr>
        <w:t>amostatně DPH 21%</w:t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</w:rPr>
        <w:tab/>
      </w:r>
      <w:r w:rsidRPr="00C00FCA">
        <w:rPr>
          <w:rFonts w:ascii="Arial" w:hAnsi="Arial" w:cs="Arial"/>
          <w:highlight w:val="yellow"/>
        </w:rPr>
        <w:t>[DOPLNÍ ÚČASTNÍK]</w:t>
      </w:r>
      <w:r w:rsidRPr="00C00FCA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, </w:t>
      </w:r>
      <w:r w:rsidRPr="00C00FCA">
        <w:rPr>
          <w:rFonts w:ascii="Arial" w:hAnsi="Arial" w:cs="Arial"/>
        </w:rPr>
        <w:t xml:space="preserve">Celková cena za Paušální služby činí </w:t>
      </w:r>
      <w:r w:rsidRPr="00C00FCA">
        <w:rPr>
          <w:rFonts w:ascii="Arial" w:hAnsi="Arial" w:cs="Arial"/>
          <w:highlight w:val="yellow"/>
        </w:rPr>
        <w:t>[DOPLNÍ ÚČASTNÍK]</w:t>
      </w:r>
      <w:r w:rsidRPr="00C00FCA">
        <w:rPr>
          <w:rFonts w:ascii="Arial" w:hAnsi="Arial" w:cs="Arial"/>
        </w:rPr>
        <w:t xml:space="preserve"> Kč s</w:t>
      </w:r>
      <w:r>
        <w:rPr>
          <w:rFonts w:ascii="Arial" w:hAnsi="Arial" w:cs="Arial"/>
        </w:rPr>
        <w:t> </w:t>
      </w:r>
      <w:r w:rsidRPr="00C00FCA">
        <w:rPr>
          <w:rFonts w:ascii="Arial" w:hAnsi="Arial" w:cs="Arial"/>
        </w:rPr>
        <w:t>DPH</w:t>
      </w:r>
      <w:r>
        <w:rPr>
          <w:rFonts w:ascii="Arial" w:hAnsi="Arial" w:cs="Arial"/>
        </w:rPr>
        <w:t>.</w:t>
      </w:r>
    </w:p>
    <w:p w14:paraId="173A81EF" w14:textId="77777777" w:rsidR="004217E4" w:rsidRPr="00C00FCA" w:rsidRDefault="004217E4" w:rsidP="00C00FCA">
      <w:pPr>
        <w:pStyle w:val="Odstavecseseznamem"/>
        <w:ind w:left="502"/>
        <w:jc w:val="both"/>
        <w:rPr>
          <w:rFonts w:ascii="Arial" w:hAnsi="Arial" w:cs="Arial"/>
        </w:rPr>
      </w:pPr>
    </w:p>
    <w:p w14:paraId="3953B4FC" w14:textId="26E15F84" w:rsidR="005B3766" w:rsidRPr="0038490D" w:rsidRDefault="00B22F3B" w:rsidP="0038490D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38490D">
        <w:rPr>
          <w:rFonts w:ascii="Arial" w:hAnsi="Arial" w:cs="Arial"/>
        </w:rPr>
        <w:t>Uvedené ceny</w:t>
      </w:r>
      <w:r w:rsidR="00C00FCA">
        <w:rPr>
          <w:rFonts w:ascii="Arial" w:hAnsi="Arial" w:cs="Arial"/>
        </w:rPr>
        <w:t xml:space="preserve"> dle čl. 7 odst. 1 této Smlouvy</w:t>
      </w:r>
      <w:r w:rsidRPr="0038490D">
        <w:rPr>
          <w:rFonts w:ascii="Arial" w:hAnsi="Arial" w:cs="Arial"/>
        </w:rPr>
        <w:t xml:space="preserve"> jsou sjednány jako maximálně možné a nepřekročitelné a zahrnují veškeré náklady Poskytovatele, nutné k</w:t>
      </w:r>
      <w:r w:rsidR="00C00FCA">
        <w:rPr>
          <w:rFonts w:ascii="Arial" w:hAnsi="Arial" w:cs="Arial"/>
        </w:rPr>
        <w:t> </w:t>
      </w:r>
      <w:r w:rsidRPr="0038490D">
        <w:rPr>
          <w:rFonts w:ascii="Arial" w:hAnsi="Arial" w:cs="Arial"/>
        </w:rPr>
        <w:t>proveden</w:t>
      </w:r>
      <w:r w:rsidR="00C00FCA">
        <w:rPr>
          <w:rFonts w:ascii="Arial" w:hAnsi="Arial" w:cs="Arial"/>
        </w:rPr>
        <w:t xml:space="preserve">í Paušálních služeb </w:t>
      </w:r>
      <w:r w:rsidRPr="0038490D">
        <w:rPr>
          <w:rFonts w:ascii="Arial" w:hAnsi="Arial" w:cs="Arial"/>
        </w:rPr>
        <w:t xml:space="preserve">v rozsahu, kvalitě </w:t>
      </w:r>
      <w:r w:rsidRPr="0038490D">
        <w:rPr>
          <w:rFonts w:ascii="Arial" w:hAnsi="Arial" w:cs="Arial"/>
        </w:rPr>
        <w:br/>
        <w:t xml:space="preserve">a způsobem specifikovaným ve </w:t>
      </w:r>
      <w:r w:rsidR="001532C2" w:rsidRPr="0038490D">
        <w:rPr>
          <w:rFonts w:ascii="Arial" w:hAnsi="Arial" w:cs="Arial"/>
        </w:rPr>
        <w:t>S</w:t>
      </w:r>
      <w:r w:rsidRPr="0038490D">
        <w:rPr>
          <w:rFonts w:ascii="Arial" w:hAnsi="Arial" w:cs="Arial"/>
        </w:rPr>
        <w:t xml:space="preserve">mlouvě a jejích přílohách. </w:t>
      </w:r>
    </w:p>
    <w:p w14:paraId="46B8A2CA" w14:textId="77777777" w:rsidR="00EC52AC" w:rsidRDefault="00EC52AC" w:rsidP="00C5112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</w:p>
    <w:p w14:paraId="668D3A3D" w14:textId="4E430946" w:rsidR="00C5112A" w:rsidRDefault="006F170C" w:rsidP="00EC52AC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F3E0B">
        <w:rPr>
          <w:rFonts w:ascii="Arial" w:hAnsi="Arial" w:cs="Arial"/>
        </w:rPr>
        <w:t>aximální v</w:t>
      </w:r>
      <w:r w:rsidR="00C5112A">
        <w:rPr>
          <w:rFonts w:ascii="Arial" w:hAnsi="Arial" w:cs="Arial"/>
        </w:rPr>
        <w:t>ýše</w:t>
      </w:r>
      <w:r w:rsidR="004F3E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úhrady Prací na objednávku poskytnutá Objednatelem</w:t>
      </w:r>
      <w:r w:rsidR="00C5112A">
        <w:rPr>
          <w:rFonts w:ascii="Arial" w:hAnsi="Arial" w:cs="Arial"/>
        </w:rPr>
        <w:t xml:space="preserve"> </w:t>
      </w:r>
      <w:r w:rsidR="004F3E0B">
        <w:rPr>
          <w:rFonts w:ascii="Arial" w:hAnsi="Arial" w:cs="Arial"/>
        </w:rPr>
        <w:t>za celou do</w:t>
      </w:r>
      <w:r w:rsidR="00C5112A">
        <w:rPr>
          <w:rFonts w:ascii="Arial" w:hAnsi="Arial" w:cs="Arial"/>
        </w:rPr>
        <w:t>bu účinnosti Smlouvy</w:t>
      </w:r>
      <w:r w:rsidR="007B3B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činí</w:t>
      </w:r>
      <w:r w:rsidR="00C5112A">
        <w:rPr>
          <w:rFonts w:ascii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7"/>
        <w:gridCol w:w="4984"/>
        <w:gridCol w:w="2861"/>
      </w:tblGrid>
      <w:tr w:rsidR="00C00FCA" w:rsidRPr="003B0FCB" w14:paraId="4EC76B9C" w14:textId="77777777" w:rsidTr="005827A5">
        <w:trPr>
          <w:trHeight w:val="315"/>
        </w:trPr>
        <w:tc>
          <w:tcPr>
            <w:tcW w:w="1488" w:type="dxa"/>
            <w:noWrap/>
            <w:hideMark/>
          </w:tcPr>
          <w:p w14:paraId="35490AA4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hideMark/>
          </w:tcPr>
          <w:p w14:paraId="4E29FA5D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3B0FCB">
              <w:rPr>
                <w:rFonts w:ascii="Arial" w:hAnsi="Arial" w:cs="Arial"/>
                <w:b/>
                <w:bCs/>
              </w:rPr>
              <w:t>Práce na Objednávku</w:t>
            </w:r>
          </w:p>
        </w:tc>
        <w:tc>
          <w:tcPr>
            <w:tcW w:w="3580" w:type="dxa"/>
            <w:noWrap/>
            <w:hideMark/>
          </w:tcPr>
          <w:p w14:paraId="3B7691E2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00FCA" w:rsidRPr="003B0FCB" w14:paraId="27458E4B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537817B6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12</w:t>
            </w:r>
          </w:p>
        </w:tc>
        <w:tc>
          <w:tcPr>
            <w:tcW w:w="6280" w:type="dxa"/>
            <w:noWrap/>
            <w:hideMark/>
          </w:tcPr>
          <w:p w14:paraId="41328B5E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 xml:space="preserve">Malířské a lakýrnické práce </w:t>
            </w:r>
          </w:p>
        </w:tc>
        <w:tc>
          <w:tcPr>
            <w:tcW w:w="3580" w:type="dxa"/>
            <w:noWrap/>
            <w:hideMark/>
          </w:tcPr>
          <w:p w14:paraId="4B195E5A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8 000 000,00</w:t>
            </w:r>
          </w:p>
        </w:tc>
      </w:tr>
      <w:tr w:rsidR="00C00FCA" w:rsidRPr="003B0FCB" w14:paraId="75B17BFF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3270A6CB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13</w:t>
            </w:r>
          </w:p>
        </w:tc>
        <w:tc>
          <w:tcPr>
            <w:tcW w:w="6280" w:type="dxa"/>
            <w:noWrap/>
            <w:hideMark/>
          </w:tcPr>
          <w:p w14:paraId="26BB8187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Podlahové krytiny</w:t>
            </w:r>
          </w:p>
        </w:tc>
        <w:tc>
          <w:tcPr>
            <w:tcW w:w="3580" w:type="dxa"/>
            <w:noWrap/>
            <w:hideMark/>
          </w:tcPr>
          <w:p w14:paraId="0264F256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8 000 000,00</w:t>
            </w:r>
          </w:p>
        </w:tc>
      </w:tr>
      <w:tr w:rsidR="00C00FCA" w:rsidRPr="003B0FCB" w14:paraId="70E4691A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34EECCAB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14</w:t>
            </w:r>
          </w:p>
        </w:tc>
        <w:tc>
          <w:tcPr>
            <w:tcW w:w="6280" w:type="dxa"/>
            <w:noWrap/>
            <w:hideMark/>
          </w:tcPr>
          <w:p w14:paraId="482E7D3C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Stavební přípomoci</w:t>
            </w:r>
          </w:p>
        </w:tc>
        <w:tc>
          <w:tcPr>
            <w:tcW w:w="3580" w:type="dxa"/>
            <w:noWrap/>
            <w:hideMark/>
          </w:tcPr>
          <w:p w14:paraId="3A873AB8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4 000 000,00</w:t>
            </w:r>
          </w:p>
        </w:tc>
      </w:tr>
      <w:tr w:rsidR="00C00FCA" w:rsidRPr="003B0FCB" w14:paraId="36D2AE15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05A0F67F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20</w:t>
            </w:r>
          </w:p>
        </w:tc>
        <w:tc>
          <w:tcPr>
            <w:tcW w:w="6280" w:type="dxa"/>
            <w:noWrap/>
            <w:hideMark/>
          </w:tcPr>
          <w:p w14:paraId="0B1D16EB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Nepravidelné služby-položky</w:t>
            </w:r>
          </w:p>
        </w:tc>
        <w:tc>
          <w:tcPr>
            <w:tcW w:w="3580" w:type="dxa"/>
            <w:noWrap/>
            <w:hideMark/>
          </w:tcPr>
          <w:p w14:paraId="7604F25C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</w:tr>
      <w:tr w:rsidR="00C00FCA" w:rsidRPr="003B0FCB" w14:paraId="056C6339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4B6D1C71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21</w:t>
            </w:r>
          </w:p>
        </w:tc>
        <w:tc>
          <w:tcPr>
            <w:tcW w:w="6280" w:type="dxa"/>
            <w:noWrap/>
            <w:hideMark/>
          </w:tcPr>
          <w:p w14:paraId="33E8F976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Havarijní služba - výjezd</w:t>
            </w:r>
          </w:p>
        </w:tc>
        <w:tc>
          <w:tcPr>
            <w:tcW w:w="3580" w:type="dxa"/>
            <w:noWrap/>
            <w:hideMark/>
          </w:tcPr>
          <w:p w14:paraId="0BB6F89D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100 000,00</w:t>
            </w:r>
          </w:p>
        </w:tc>
      </w:tr>
      <w:tr w:rsidR="00C00FCA" w:rsidRPr="003B0FCB" w14:paraId="42F1FBEF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2A27406C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22</w:t>
            </w:r>
          </w:p>
        </w:tc>
        <w:tc>
          <w:tcPr>
            <w:tcW w:w="6280" w:type="dxa"/>
            <w:noWrap/>
            <w:hideMark/>
          </w:tcPr>
          <w:p w14:paraId="3EDF4A59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 w:rsidRPr="003B0FCB">
              <w:rPr>
                <w:rFonts w:ascii="Arial" w:hAnsi="Arial" w:cs="Arial"/>
              </w:rPr>
              <w:t>Spotřeba referenčního materiálu</w:t>
            </w:r>
          </w:p>
        </w:tc>
        <w:tc>
          <w:tcPr>
            <w:tcW w:w="3580" w:type="dxa"/>
            <w:noWrap/>
            <w:hideMark/>
          </w:tcPr>
          <w:p w14:paraId="17340D61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3 000 000,00</w:t>
            </w:r>
          </w:p>
        </w:tc>
      </w:tr>
      <w:tr w:rsidR="00C00FCA" w:rsidRPr="003B0FCB" w14:paraId="02405DBB" w14:textId="77777777" w:rsidTr="005827A5">
        <w:trPr>
          <w:trHeight w:val="300"/>
        </w:trPr>
        <w:tc>
          <w:tcPr>
            <w:tcW w:w="1488" w:type="dxa"/>
            <w:noWrap/>
            <w:hideMark/>
          </w:tcPr>
          <w:p w14:paraId="585AD46B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hideMark/>
          </w:tcPr>
          <w:p w14:paraId="2F93E97C" w14:textId="5F7569DD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3B0FCB">
              <w:rPr>
                <w:rFonts w:ascii="Arial" w:hAnsi="Arial" w:cs="Arial"/>
                <w:b/>
                <w:bCs/>
              </w:rPr>
              <w:t xml:space="preserve">Celkem v Kč </w:t>
            </w:r>
            <w:r>
              <w:rPr>
                <w:rFonts w:ascii="Arial" w:hAnsi="Arial" w:cs="Arial"/>
                <w:b/>
                <w:bCs/>
              </w:rPr>
              <w:t>bez</w:t>
            </w:r>
            <w:r w:rsidRPr="003B0FCB">
              <w:rPr>
                <w:rFonts w:ascii="Arial" w:hAnsi="Arial" w:cs="Arial"/>
                <w:b/>
                <w:bCs/>
              </w:rPr>
              <w:t xml:space="preserve"> DPH</w:t>
            </w:r>
          </w:p>
        </w:tc>
        <w:tc>
          <w:tcPr>
            <w:tcW w:w="3580" w:type="dxa"/>
            <w:noWrap/>
            <w:hideMark/>
          </w:tcPr>
          <w:p w14:paraId="58710101" w14:textId="77777777" w:rsidR="00C00FCA" w:rsidRPr="003B0FCB" w:rsidRDefault="00C00FCA" w:rsidP="005827A5">
            <w:pPr>
              <w:pStyle w:val="Odstavecseseznamem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3B0FCB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3B0FCB">
              <w:rPr>
                <w:rFonts w:ascii="Arial" w:hAnsi="Arial" w:cs="Arial"/>
                <w:b/>
                <w:bCs/>
              </w:rPr>
              <w:t>100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3B0FCB">
              <w:rPr>
                <w:rFonts w:ascii="Arial" w:hAnsi="Arial" w:cs="Arial"/>
                <w:b/>
                <w:bCs/>
              </w:rPr>
              <w:t>000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530016BE" w14:textId="77777777" w:rsidR="00C5112A" w:rsidRDefault="00C5112A" w:rsidP="00C00FCA">
      <w:pPr>
        <w:spacing w:after="0" w:line="240" w:lineRule="auto"/>
        <w:jc w:val="both"/>
      </w:pPr>
    </w:p>
    <w:p w14:paraId="64D40F1C" w14:textId="49379128" w:rsidR="00C5112A" w:rsidRPr="00EC52AC" w:rsidRDefault="00C00FCA" w:rsidP="00EC52AC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 w:rsidRPr="00EC52AC">
        <w:rPr>
          <w:rFonts w:ascii="Arial" w:hAnsi="Arial" w:cs="Arial"/>
        </w:rPr>
        <w:lastRenderedPageBreak/>
        <w:t>Objednatel se zavazuje uhradit cenu za Práce na objednávku pouze za skutečně provedené práce, které jsou převzaté dle čl. 6 odst. 9 této Smlouvy</w:t>
      </w:r>
      <w:r w:rsidR="00EC52AC" w:rsidRPr="00EC52AC">
        <w:rPr>
          <w:rFonts w:ascii="Arial" w:hAnsi="Arial" w:cs="Arial"/>
        </w:rPr>
        <w:t xml:space="preserve"> a v souladu s</w:t>
      </w:r>
      <w:r w:rsidR="00EC52AC">
        <w:rPr>
          <w:rFonts w:ascii="Arial" w:hAnsi="Arial" w:cs="Arial"/>
        </w:rPr>
        <w:t> Přílohou č</w:t>
      </w:r>
      <w:r w:rsidR="00EC52AC" w:rsidRPr="00EC52AC">
        <w:rPr>
          <w:rFonts w:ascii="Arial" w:hAnsi="Arial" w:cs="Arial"/>
        </w:rPr>
        <w:t>. 2 této Smlouvy</w:t>
      </w:r>
      <w:r w:rsidRPr="00EC52AC">
        <w:rPr>
          <w:rFonts w:ascii="Arial" w:hAnsi="Arial" w:cs="Arial"/>
        </w:rPr>
        <w:t>.</w:t>
      </w:r>
    </w:p>
    <w:p w14:paraId="5B530C19" w14:textId="12FD8962" w:rsidR="00062775" w:rsidRPr="00963E5C" w:rsidRDefault="00416CC2" w:rsidP="00062775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bookmarkStart w:id="2" w:name="_Hlk57900980"/>
      <w:r>
        <w:rPr>
          <w:rFonts w:ascii="Arial" w:hAnsi="Arial" w:cs="Arial"/>
        </w:rPr>
        <w:t>V případě, že k provedení opravy v rámci Služeb</w:t>
      </w:r>
      <w:r w:rsidR="001C0061">
        <w:rPr>
          <w:rFonts w:ascii="Arial" w:hAnsi="Arial" w:cs="Arial"/>
        </w:rPr>
        <w:t xml:space="preserve"> bude třeba zajistit materiály a náhradní díly, je Poskytovatel povinen tyto náhradní díly Objednateli nabídnout</w:t>
      </w:r>
      <w:r w:rsidR="00062775" w:rsidRPr="00963E5C">
        <w:rPr>
          <w:rFonts w:ascii="Arial" w:hAnsi="Arial" w:cs="Arial"/>
        </w:rPr>
        <w:t xml:space="preserve">, a to maximálně za cenu obvyklou v místě a čase plnění s tím, že pokud </w:t>
      </w:r>
      <w:r w:rsidR="00CB092E" w:rsidRPr="00963E5C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 neposkytne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bjednateli ceník náhradních dílů, sdělí pověřené osobě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bjednatele cenu náhradních dílů, které hodlá k opravě použít. Objednatel provede kontrolu cen, a buď tyto ceny </w:t>
      </w:r>
      <w:r w:rsidR="001C0061">
        <w:rPr>
          <w:rFonts w:ascii="Arial" w:hAnsi="Arial" w:cs="Arial"/>
        </w:rPr>
        <w:t xml:space="preserve">písmeně </w:t>
      </w:r>
      <w:r w:rsidR="00062775" w:rsidRPr="00963E5C">
        <w:rPr>
          <w:rFonts w:ascii="Arial" w:hAnsi="Arial" w:cs="Arial"/>
        </w:rPr>
        <w:t xml:space="preserve">odsouhlasí, nebo vyzve </w:t>
      </w:r>
      <w:r w:rsidR="00612CEA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>oskytovatele k jejich změně.</w:t>
      </w:r>
      <w:r w:rsidR="00827B95" w:rsidRPr="00963E5C">
        <w:rPr>
          <w:rFonts w:ascii="Arial" w:hAnsi="Arial" w:cs="Arial"/>
        </w:rPr>
        <w:t xml:space="preserve"> </w:t>
      </w:r>
      <w:r w:rsidR="00827B95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okud by nedošlo k dohodě mezi </w:t>
      </w:r>
      <w:r w:rsidR="00CB092E" w:rsidRPr="00963E5C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>bjednatelem</w:t>
      </w:r>
      <w:r w:rsidR="008D7DBB">
        <w:rPr>
          <w:rFonts w:ascii="Arial" w:hAnsi="Arial" w:cs="Arial"/>
        </w:rPr>
        <w:t xml:space="preserve"> a</w:t>
      </w:r>
      <w:r w:rsidR="00062775" w:rsidRPr="00963E5C">
        <w:rPr>
          <w:rFonts w:ascii="Arial" w:hAnsi="Arial" w:cs="Arial"/>
        </w:rPr>
        <w:t xml:space="preserve"> </w:t>
      </w:r>
      <w:r w:rsidR="00CB092E" w:rsidRPr="00963E5C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oskytovatelem o ceně náhradních dílů, zajistí </w:t>
      </w:r>
      <w:r w:rsidR="006612BB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 tyto náhradní díly sám a </w:t>
      </w:r>
      <w:r w:rsidR="00E67BA8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 je v takovém případě povinen k opravě použít náhradní díly zajištěné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bjednatelem. V případě, že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 dodatečně zjistí, a to maximálně do </w:t>
      </w:r>
      <w:r w:rsidR="00062775" w:rsidRPr="00C00FCA">
        <w:rPr>
          <w:rFonts w:ascii="Arial" w:hAnsi="Arial" w:cs="Arial"/>
        </w:rPr>
        <w:t xml:space="preserve">doby </w:t>
      </w:r>
      <w:r w:rsidR="008D7DBB" w:rsidRPr="00C00FCA">
        <w:rPr>
          <w:rFonts w:ascii="Arial" w:hAnsi="Arial" w:cs="Arial"/>
        </w:rPr>
        <w:t>2</w:t>
      </w:r>
      <w:r w:rsidR="00350C0D" w:rsidRPr="00C00FCA">
        <w:rPr>
          <w:rStyle w:val="Odkaznakoment"/>
        </w:rPr>
        <w:t xml:space="preserve">  </w:t>
      </w:r>
      <w:r w:rsidR="00350C0D" w:rsidRPr="00C00FCA">
        <w:rPr>
          <w:rStyle w:val="Odkaznakoment"/>
          <w:rFonts w:ascii="Arial" w:hAnsi="Arial" w:cs="Arial"/>
          <w:sz w:val="22"/>
          <w:szCs w:val="22"/>
        </w:rPr>
        <w:t>m</w:t>
      </w:r>
      <w:r w:rsidR="00062775" w:rsidRPr="00C00FCA">
        <w:rPr>
          <w:rFonts w:ascii="Arial" w:hAnsi="Arial" w:cs="Arial"/>
        </w:rPr>
        <w:t>ěsíců od</w:t>
      </w:r>
      <w:r w:rsidR="00062775" w:rsidRPr="00963E5C">
        <w:rPr>
          <w:rFonts w:ascii="Arial" w:hAnsi="Arial" w:cs="Arial"/>
        </w:rPr>
        <w:t xml:space="preserve"> dodání příslušného náhradního dílu, že </w:t>
      </w:r>
      <w:r w:rsidR="00CB092E" w:rsidRPr="00963E5C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 dodal náhradní díl za cenu vyšší než obvyklou v místě a čase plnění, je </w:t>
      </w:r>
      <w:r w:rsidR="00CB092E" w:rsidRPr="00963E5C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 povinen zjištěný rozdíl ceny oproti ceně obvyklé vyúčtovat jako slevu z ceny předmětného dílu, a to nejdéle do 10 dnů od obdržení výzvy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bjednatele k poskytnutí slevy. Součástí dodávky materiálů a náhradních dílů jsou příslušné dokumenty (atesty, certifikáty, prohlášení o shodě, bezpečnostní listy, apod.). Pro účely posuzování cen </w:t>
      </w:r>
      <w:r w:rsidR="00E67BA8">
        <w:rPr>
          <w:rFonts w:ascii="Arial" w:hAnsi="Arial" w:cs="Arial"/>
        </w:rPr>
        <w:t>P</w:t>
      </w:r>
      <w:r w:rsidR="00062775" w:rsidRPr="00963E5C">
        <w:rPr>
          <w:rFonts w:ascii="Arial" w:hAnsi="Arial" w:cs="Arial"/>
        </w:rPr>
        <w:t xml:space="preserve">oskytovatel poskytne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 xml:space="preserve">bjednateli při podpisu </w:t>
      </w:r>
      <w:r w:rsidR="00C0240D">
        <w:rPr>
          <w:rFonts w:ascii="Arial" w:hAnsi="Arial" w:cs="Arial"/>
        </w:rPr>
        <w:t>S</w:t>
      </w:r>
      <w:r w:rsidR="00062775" w:rsidRPr="00963E5C">
        <w:rPr>
          <w:rFonts w:ascii="Arial" w:hAnsi="Arial" w:cs="Arial"/>
        </w:rPr>
        <w:t xml:space="preserve">mlouvy aktuální ceník jím dodávaných dílů, pokud jím disponuje. V případě jeho aktualizace poskytne </w:t>
      </w:r>
      <w:r w:rsidR="00E67BA8">
        <w:rPr>
          <w:rFonts w:ascii="Arial" w:hAnsi="Arial" w:cs="Arial"/>
        </w:rPr>
        <w:t>O</w:t>
      </w:r>
      <w:r w:rsidR="00062775" w:rsidRPr="00963E5C">
        <w:rPr>
          <w:rFonts w:ascii="Arial" w:hAnsi="Arial" w:cs="Arial"/>
        </w:rPr>
        <w:t>bjednateli nový ceník bez zbytečného odkladu.</w:t>
      </w:r>
    </w:p>
    <w:bookmarkEnd w:id="2"/>
    <w:p w14:paraId="6338E0F8" w14:textId="1C09306E" w:rsidR="000D6568" w:rsidRDefault="00753DC7" w:rsidP="006A68D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>Odměna bude Poskytovateli hrazena na základě faktur jím vystavených a zaslaných Objednateli</w:t>
      </w:r>
      <w:r>
        <w:rPr>
          <w:rFonts w:ascii="Arial" w:hAnsi="Arial" w:cs="Arial"/>
        </w:rPr>
        <w:t>.</w:t>
      </w:r>
    </w:p>
    <w:p w14:paraId="181B6788" w14:textId="388FA969" w:rsidR="00753DC7" w:rsidRPr="00612CEA" w:rsidRDefault="00612CEA" w:rsidP="0076597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3" w:name="_Hlk57901115"/>
      <w:r w:rsidRPr="0076597A">
        <w:rPr>
          <w:rFonts w:ascii="Arial" w:eastAsia="Times New Roman" w:hAnsi="Arial" w:cs="Arial"/>
          <w:lang w:eastAsia="cs-CZ"/>
        </w:rPr>
        <w:t xml:space="preserve">Objednatel </w:t>
      </w:r>
      <w:r w:rsidR="00F65394" w:rsidRPr="0076597A">
        <w:rPr>
          <w:rFonts w:ascii="Arial" w:eastAsia="Times New Roman" w:hAnsi="Arial" w:cs="Arial"/>
          <w:lang w:eastAsia="cs-CZ"/>
        </w:rPr>
        <w:t>po uplynutí kalendářního měsíce</w:t>
      </w:r>
      <w:r w:rsidR="00753DC7" w:rsidRPr="0076597A">
        <w:rPr>
          <w:rFonts w:ascii="Arial" w:eastAsia="Times New Roman" w:hAnsi="Arial" w:cs="Arial"/>
          <w:lang w:eastAsia="cs-CZ"/>
        </w:rPr>
        <w:t xml:space="preserve"> přeúčtuje Poskytovateli náklady na </w:t>
      </w:r>
      <w:r w:rsidR="00184C51" w:rsidRPr="0076597A">
        <w:rPr>
          <w:rFonts w:ascii="Arial" w:eastAsia="Times New Roman" w:hAnsi="Arial" w:cs="Arial"/>
          <w:lang w:eastAsia="cs-CZ"/>
        </w:rPr>
        <w:t xml:space="preserve">jeho </w:t>
      </w:r>
      <w:r w:rsidR="00753DC7" w:rsidRPr="0076597A">
        <w:rPr>
          <w:rFonts w:ascii="Arial" w:eastAsia="Times New Roman" w:hAnsi="Arial" w:cs="Arial"/>
          <w:lang w:eastAsia="cs-CZ"/>
        </w:rPr>
        <w:t xml:space="preserve">telefonické hovory (včetně měsíčních paušálů a ceny za </w:t>
      </w:r>
      <w:r w:rsidR="00337F8E">
        <w:rPr>
          <w:rFonts w:ascii="Arial" w:eastAsia="Times New Roman" w:hAnsi="Arial" w:cs="Arial"/>
          <w:lang w:eastAsia="cs-CZ"/>
        </w:rPr>
        <w:t>hovory</w:t>
      </w:r>
      <w:r w:rsidR="00827B95" w:rsidRPr="0076597A">
        <w:rPr>
          <w:rFonts w:ascii="Arial" w:eastAsia="Times New Roman" w:hAnsi="Arial" w:cs="Arial"/>
          <w:lang w:eastAsia="cs-CZ"/>
        </w:rPr>
        <w:t xml:space="preserve"> u</w:t>
      </w:r>
      <w:r w:rsidR="00753DC7" w:rsidRPr="0076597A">
        <w:rPr>
          <w:rFonts w:ascii="Arial" w:eastAsia="Times New Roman" w:hAnsi="Arial" w:cs="Arial"/>
          <w:lang w:eastAsia="cs-CZ"/>
        </w:rPr>
        <w:t>skutečněné z telefonních přístroj</w:t>
      </w:r>
      <w:r w:rsidR="00827B95" w:rsidRPr="0076597A">
        <w:rPr>
          <w:rFonts w:ascii="Arial" w:eastAsia="Times New Roman" w:hAnsi="Arial" w:cs="Arial"/>
          <w:lang w:eastAsia="cs-CZ"/>
        </w:rPr>
        <w:t>ů,</w:t>
      </w:r>
      <w:r w:rsidR="00753DC7" w:rsidRPr="0076597A">
        <w:rPr>
          <w:rFonts w:ascii="Arial" w:eastAsia="Times New Roman" w:hAnsi="Arial" w:cs="Arial"/>
          <w:lang w:eastAsia="cs-CZ"/>
        </w:rPr>
        <w:t xml:space="preserve"> a to vždy k poslednímu kalendářnímu dni daného</w:t>
      </w:r>
      <w:r w:rsidR="00D61546" w:rsidRPr="0076597A">
        <w:rPr>
          <w:rFonts w:ascii="Arial" w:eastAsia="Times New Roman" w:hAnsi="Arial" w:cs="Arial"/>
          <w:lang w:eastAsia="cs-CZ"/>
        </w:rPr>
        <w:t xml:space="preserve"> kalendářního </w:t>
      </w:r>
      <w:r w:rsidR="00753DC7" w:rsidRPr="0076597A">
        <w:rPr>
          <w:rFonts w:ascii="Arial" w:eastAsia="Times New Roman" w:hAnsi="Arial" w:cs="Arial"/>
          <w:lang w:eastAsia="cs-CZ"/>
        </w:rPr>
        <w:t>měsíc</w:t>
      </w:r>
      <w:r w:rsidR="00350C0D" w:rsidRPr="0076597A">
        <w:rPr>
          <w:rFonts w:ascii="Arial" w:eastAsia="Times New Roman" w:hAnsi="Arial" w:cs="Arial"/>
          <w:lang w:eastAsia="cs-CZ"/>
        </w:rPr>
        <w:t>e)</w:t>
      </w:r>
      <w:r w:rsidR="00753DC7" w:rsidRPr="0076597A">
        <w:rPr>
          <w:rFonts w:ascii="Arial" w:eastAsia="Times New Roman" w:hAnsi="Arial" w:cs="Arial"/>
          <w:lang w:eastAsia="cs-CZ"/>
        </w:rPr>
        <w:t xml:space="preserve">. V případě zániku </w:t>
      </w:r>
      <w:r w:rsidR="00304E77">
        <w:rPr>
          <w:rFonts w:ascii="Arial" w:eastAsia="Times New Roman" w:hAnsi="Arial" w:cs="Arial"/>
          <w:lang w:eastAsia="cs-CZ"/>
        </w:rPr>
        <w:t>S</w:t>
      </w:r>
      <w:r w:rsidR="00753DC7" w:rsidRPr="0076597A">
        <w:rPr>
          <w:rFonts w:ascii="Arial" w:eastAsia="Times New Roman" w:hAnsi="Arial" w:cs="Arial"/>
          <w:lang w:eastAsia="cs-CZ"/>
        </w:rPr>
        <w:t xml:space="preserve">mlouvy v průběhu kalendářního </w:t>
      </w:r>
      <w:r w:rsidR="00184C51" w:rsidRPr="0076597A">
        <w:rPr>
          <w:rFonts w:ascii="Arial" w:eastAsia="Times New Roman" w:hAnsi="Arial" w:cs="Arial"/>
          <w:lang w:eastAsia="cs-CZ"/>
        </w:rPr>
        <w:t xml:space="preserve">měsíce </w:t>
      </w:r>
      <w:r w:rsidR="00753DC7" w:rsidRPr="0076597A">
        <w:rPr>
          <w:rFonts w:ascii="Arial" w:eastAsia="Times New Roman" w:hAnsi="Arial" w:cs="Arial"/>
          <w:lang w:eastAsia="cs-CZ"/>
        </w:rPr>
        <w:t xml:space="preserve">pak k poslednímu dni účinnosti </w:t>
      </w:r>
      <w:r w:rsidR="001532C2">
        <w:rPr>
          <w:rFonts w:ascii="Arial" w:eastAsia="Times New Roman" w:hAnsi="Arial" w:cs="Arial"/>
          <w:lang w:eastAsia="cs-CZ"/>
        </w:rPr>
        <w:t>S</w:t>
      </w:r>
      <w:r w:rsidR="00753DC7" w:rsidRPr="0076597A">
        <w:rPr>
          <w:rFonts w:ascii="Arial" w:eastAsia="Times New Roman" w:hAnsi="Arial" w:cs="Arial"/>
          <w:lang w:eastAsia="cs-CZ"/>
        </w:rPr>
        <w:t>mlouvy</w:t>
      </w:r>
      <w:r w:rsidR="00337F8E">
        <w:rPr>
          <w:rFonts w:ascii="Arial" w:eastAsia="Times New Roman" w:hAnsi="Arial" w:cs="Arial"/>
          <w:lang w:eastAsia="cs-CZ"/>
        </w:rPr>
        <w:t>.</w:t>
      </w:r>
      <w:r w:rsidR="00753DC7" w:rsidRPr="0076597A">
        <w:rPr>
          <w:rFonts w:ascii="Arial" w:eastAsia="Times New Roman" w:hAnsi="Arial" w:cs="Arial"/>
          <w:lang w:eastAsia="cs-CZ"/>
        </w:rPr>
        <w:t xml:space="preserve"> V případě zániku </w:t>
      </w:r>
      <w:r w:rsidR="001532C2">
        <w:rPr>
          <w:rFonts w:ascii="Arial" w:eastAsia="Times New Roman" w:hAnsi="Arial" w:cs="Arial"/>
          <w:lang w:eastAsia="cs-CZ"/>
        </w:rPr>
        <w:t>S</w:t>
      </w:r>
      <w:r w:rsidR="00753DC7" w:rsidRPr="0076597A">
        <w:rPr>
          <w:rFonts w:ascii="Arial" w:eastAsia="Times New Roman" w:hAnsi="Arial" w:cs="Arial"/>
          <w:lang w:eastAsia="cs-CZ"/>
        </w:rPr>
        <w:t xml:space="preserve">mlouvy v průběhu kalendářního roku je dnem uskutečnění zdanitelného plnění poslední den účinnosti </w:t>
      </w:r>
      <w:r>
        <w:rPr>
          <w:rFonts w:ascii="Arial" w:eastAsia="Times New Roman" w:hAnsi="Arial" w:cs="Arial"/>
          <w:lang w:eastAsia="cs-CZ"/>
        </w:rPr>
        <w:t>Smlouvy.</w:t>
      </w:r>
      <w:r w:rsidR="00983842" w:rsidRPr="00612CEA">
        <w:rPr>
          <w:rFonts w:ascii="Arial" w:eastAsia="Times New Roman" w:hAnsi="Arial" w:cs="Arial"/>
          <w:lang w:eastAsia="cs-CZ"/>
        </w:rPr>
        <w:t xml:space="preserve">  </w:t>
      </w:r>
      <w:r w:rsidRPr="00612CEA">
        <w:rPr>
          <w:rFonts w:ascii="Arial" w:eastAsia="Times New Roman" w:hAnsi="Arial" w:cs="Arial"/>
          <w:lang w:eastAsia="cs-CZ"/>
        </w:rPr>
        <w:t>Splatnost nákladů</w:t>
      </w:r>
      <w:r w:rsidR="00983842" w:rsidRPr="00612CEA">
        <w:rPr>
          <w:rFonts w:ascii="Arial" w:eastAsia="Times New Roman" w:hAnsi="Arial" w:cs="Arial"/>
          <w:lang w:eastAsia="cs-CZ"/>
        </w:rPr>
        <w:t xml:space="preserve"> </w:t>
      </w:r>
      <w:r w:rsidRPr="00612CEA">
        <w:rPr>
          <w:rFonts w:ascii="Arial" w:eastAsia="Times New Roman" w:hAnsi="Arial" w:cs="Arial"/>
          <w:lang w:eastAsia="cs-CZ"/>
        </w:rPr>
        <w:t xml:space="preserve">si </w:t>
      </w:r>
      <w:r w:rsidR="00304E77">
        <w:rPr>
          <w:rFonts w:ascii="Arial" w:eastAsia="Times New Roman" w:hAnsi="Arial" w:cs="Arial"/>
          <w:lang w:eastAsia="cs-CZ"/>
        </w:rPr>
        <w:t xml:space="preserve">Smluvní </w:t>
      </w:r>
      <w:r w:rsidRPr="00612CEA">
        <w:rPr>
          <w:rFonts w:ascii="Arial" w:eastAsia="Times New Roman" w:hAnsi="Arial" w:cs="Arial"/>
          <w:lang w:eastAsia="cs-CZ"/>
        </w:rPr>
        <w:t xml:space="preserve">strany sjednávají v délce 30 dnů ode dne doručení faktury </w:t>
      </w:r>
      <w:r w:rsidR="004F3E0B">
        <w:rPr>
          <w:rFonts w:ascii="Arial" w:eastAsia="Times New Roman" w:hAnsi="Arial" w:cs="Arial"/>
          <w:lang w:eastAsia="cs-CZ"/>
        </w:rPr>
        <w:t>Poskytovateli</w:t>
      </w:r>
      <w:r w:rsidR="00983842" w:rsidRPr="00612CEA">
        <w:rPr>
          <w:rFonts w:ascii="Arial" w:eastAsia="Times New Roman" w:hAnsi="Arial" w:cs="Arial"/>
          <w:lang w:eastAsia="cs-CZ"/>
        </w:rPr>
        <w:t>.</w:t>
      </w:r>
    </w:p>
    <w:bookmarkEnd w:id="3"/>
    <w:p w14:paraId="6E5F9349" w14:textId="134407D7" w:rsidR="00753DC7" w:rsidRPr="00760C58" w:rsidRDefault="00753DC7" w:rsidP="00827B95">
      <w:pPr>
        <w:pStyle w:val="Odstavecseseznamem"/>
        <w:numPr>
          <w:ilvl w:val="0"/>
          <w:numId w:val="13"/>
        </w:numPr>
        <w:spacing w:after="0"/>
        <w:ind w:left="499" w:hanging="357"/>
        <w:jc w:val="both"/>
        <w:rPr>
          <w:rFonts w:ascii="Arial" w:hAnsi="Arial" w:cs="Arial"/>
        </w:rPr>
      </w:pPr>
      <w:r w:rsidRPr="00EC52AC">
        <w:rPr>
          <w:rFonts w:ascii="Arial" w:hAnsi="Arial" w:cs="Arial"/>
        </w:rPr>
        <w:t xml:space="preserve">Poskytovatel je povinen faktury vystavovat zvlášť a odděleně za Paušální služby a za </w:t>
      </w:r>
      <w:r w:rsidR="00AD5E61" w:rsidRPr="00EC52AC">
        <w:rPr>
          <w:rFonts w:ascii="Arial" w:hAnsi="Arial" w:cs="Arial"/>
        </w:rPr>
        <w:t>d</w:t>
      </w:r>
      <w:r w:rsidR="00983842" w:rsidRPr="00EC52AC">
        <w:rPr>
          <w:rFonts w:ascii="Arial" w:hAnsi="Arial" w:cs="Arial"/>
        </w:rPr>
        <w:t>ílčí smlouvy</w:t>
      </w:r>
      <w:r w:rsidRPr="00EC52AC">
        <w:rPr>
          <w:rFonts w:ascii="Arial" w:hAnsi="Arial" w:cs="Arial"/>
        </w:rPr>
        <w:t xml:space="preserve">. Množství použitého spotřebního materiálu spolu s cenami dle Ceníku musí být vedeno na těchto fakturách odděleně. Odměna za Paušální služby je stanovena dle </w:t>
      </w:r>
      <w:r w:rsidR="00A225B0" w:rsidRPr="00EC52AC">
        <w:rPr>
          <w:rFonts w:ascii="Arial" w:hAnsi="Arial" w:cs="Arial"/>
        </w:rPr>
        <w:t xml:space="preserve"> </w:t>
      </w:r>
      <w:r w:rsidR="00D611F8" w:rsidRPr="00EC52AC">
        <w:rPr>
          <w:rFonts w:ascii="Arial" w:hAnsi="Arial" w:cs="Arial"/>
        </w:rPr>
        <w:t>P</w:t>
      </w:r>
      <w:r w:rsidR="00CB092E" w:rsidRPr="00EC52AC">
        <w:rPr>
          <w:rFonts w:ascii="Arial" w:hAnsi="Arial" w:cs="Arial"/>
        </w:rPr>
        <w:t xml:space="preserve">řílohy č. </w:t>
      </w:r>
      <w:r w:rsidR="00253C30" w:rsidRPr="00EC52AC">
        <w:rPr>
          <w:rFonts w:ascii="Arial" w:hAnsi="Arial" w:cs="Arial"/>
        </w:rPr>
        <w:t>2</w:t>
      </w:r>
      <w:r w:rsidR="00C06937" w:rsidRPr="00EC52AC">
        <w:rPr>
          <w:rFonts w:ascii="Arial" w:hAnsi="Arial" w:cs="Arial"/>
        </w:rPr>
        <w:t xml:space="preserve"> </w:t>
      </w:r>
      <w:r w:rsidR="000D37F1" w:rsidRPr="00EC52AC">
        <w:rPr>
          <w:rFonts w:ascii="Arial" w:hAnsi="Arial" w:cs="Arial"/>
        </w:rPr>
        <w:t>této Smlouvy</w:t>
      </w:r>
      <w:r w:rsidR="00A225B0" w:rsidRPr="00EC52AC">
        <w:rPr>
          <w:rFonts w:ascii="Arial" w:hAnsi="Arial" w:cs="Arial"/>
        </w:rPr>
        <w:t xml:space="preserve"> – list Celková nabídková cena, </w:t>
      </w:r>
      <w:r w:rsidR="00FF5776" w:rsidRPr="00EC52AC">
        <w:rPr>
          <w:rFonts w:ascii="Arial" w:hAnsi="Arial" w:cs="Arial"/>
        </w:rPr>
        <w:t xml:space="preserve">tabulka </w:t>
      </w:r>
      <w:r w:rsidR="00367506" w:rsidRPr="00EC52AC">
        <w:rPr>
          <w:rFonts w:ascii="Arial" w:hAnsi="Arial" w:cs="Arial"/>
        </w:rPr>
        <w:t xml:space="preserve">pomocná tabulka </w:t>
      </w:r>
      <w:r w:rsidR="00C00FCA" w:rsidRPr="00EC52AC">
        <w:rPr>
          <w:rFonts w:ascii="Arial" w:hAnsi="Arial" w:cs="Arial"/>
        </w:rPr>
        <w:t>č. 2</w:t>
      </w:r>
      <w:r w:rsidR="00367506" w:rsidRPr="00EC52AC">
        <w:rPr>
          <w:rFonts w:ascii="Arial" w:hAnsi="Arial" w:cs="Arial"/>
        </w:rPr>
        <w:t xml:space="preserve"> </w:t>
      </w:r>
      <w:r w:rsidR="00EC52AC" w:rsidRPr="00EC52AC">
        <w:rPr>
          <w:rFonts w:ascii="Arial" w:hAnsi="Arial" w:cs="Arial"/>
        </w:rPr>
        <w:t>Paušální služby,</w:t>
      </w:r>
      <w:r w:rsidR="00FF5776" w:rsidRPr="00EC52AC">
        <w:rPr>
          <w:rFonts w:ascii="Arial" w:hAnsi="Arial" w:cs="Arial"/>
        </w:rPr>
        <w:t xml:space="preserve"> C</w:t>
      </w:r>
      <w:r w:rsidR="00A225B0" w:rsidRPr="00EC52AC">
        <w:rPr>
          <w:rFonts w:ascii="Arial" w:hAnsi="Arial" w:cs="Arial"/>
        </w:rPr>
        <w:t>eny za 1 měsíc bez DPH</w:t>
      </w:r>
      <w:r w:rsidR="00EC52AC">
        <w:rPr>
          <w:rFonts w:ascii="Arial" w:hAnsi="Arial" w:cs="Arial"/>
        </w:rPr>
        <w:t>.</w:t>
      </w:r>
      <w:r w:rsidRPr="00EC52AC">
        <w:rPr>
          <w:rFonts w:ascii="Arial" w:hAnsi="Arial" w:cs="Arial"/>
        </w:rPr>
        <w:t xml:space="preserve"> </w:t>
      </w:r>
      <w:r w:rsidR="00EC52AC">
        <w:rPr>
          <w:rFonts w:ascii="Arial" w:hAnsi="Arial" w:cs="Arial"/>
        </w:rPr>
        <w:t>O</w:t>
      </w:r>
      <w:r w:rsidRPr="00EC52AC">
        <w:rPr>
          <w:rFonts w:ascii="Arial" w:hAnsi="Arial" w:cs="Arial"/>
        </w:rPr>
        <w:t>dměna za</w:t>
      </w:r>
      <w:r w:rsidR="004F3E0B" w:rsidRPr="00EC52AC">
        <w:rPr>
          <w:rFonts w:ascii="Arial" w:hAnsi="Arial" w:cs="Arial"/>
        </w:rPr>
        <w:t xml:space="preserve"> řádně a včas provedené Práce na objednávku</w:t>
      </w:r>
      <w:r w:rsidRPr="00EC52AC">
        <w:rPr>
          <w:rFonts w:ascii="Arial" w:hAnsi="Arial" w:cs="Arial"/>
        </w:rPr>
        <w:t xml:space="preserve">, je stanovena </w:t>
      </w:r>
      <w:r w:rsidR="004F3E0B" w:rsidRPr="00EC52AC">
        <w:rPr>
          <w:rFonts w:ascii="Arial" w:hAnsi="Arial" w:cs="Arial"/>
        </w:rPr>
        <w:t xml:space="preserve">v příslušné dílčí smlouvě </w:t>
      </w:r>
      <w:r w:rsidR="00BE4AD2" w:rsidRPr="00EC52AC">
        <w:rPr>
          <w:rFonts w:ascii="Arial" w:hAnsi="Arial" w:cs="Arial"/>
        </w:rPr>
        <w:t>dle podmínek uvedených v </w:t>
      </w:r>
      <w:r w:rsidR="00A225B0" w:rsidRPr="00EC52AC">
        <w:rPr>
          <w:rFonts w:ascii="Arial" w:hAnsi="Arial" w:cs="Arial"/>
        </w:rPr>
        <w:t>P</w:t>
      </w:r>
      <w:r w:rsidR="00BE4AD2" w:rsidRPr="00EC52AC">
        <w:rPr>
          <w:rFonts w:ascii="Arial" w:hAnsi="Arial" w:cs="Arial"/>
        </w:rPr>
        <w:t xml:space="preserve">říloze </w:t>
      </w:r>
      <w:r w:rsidR="00881CD7" w:rsidRPr="00EC52AC">
        <w:rPr>
          <w:rFonts w:ascii="Arial" w:hAnsi="Arial" w:cs="Arial"/>
        </w:rPr>
        <w:t xml:space="preserve">č. 2 a v Příloze </w:t>
      </w:r>
      <w:r w:rsidR="00BE4AD2" w:rsidRPr="00EC52AC">
        <w:rPr>
          <w:rFonts w:ascii="Arial" w:hAnsi="Arial" w:cs="Arial"/>
        </w:rPr>
        <w:t>č. 3</w:t>
      </w:r>
      <w:r w:rsidR="00A225B0" w:rsidRPr="00EC52AC">
        <w:rPr>
          <w:rFonts w:ascii="Arial" w:hAnsi="Arial" w:cs="Arial"/>
        </w:rPr>
        <w:t xml:space="preserve"> této Smlouvy</w:t>
      </w:r>
      <w:r w:rsidR="00BE4AD2" w:rsidRPr="00EC52AC">
        <w:rPr>
          <w:rFonts w:ascii="Arial" w:hAnsi="Arial" w:cs="Arial"/>
        </w:rPr>
        <w:t>.</w:t>
      </w:r>
      <w:r w:rsidR="00BE4AD2">
        <w:rPr>
          <w:rFonts w:ascii="Arial" w:hAnsi="Arial" w:cs="Arial"/>
        </w:rPr>
        <w:t xml:space="preserve"> </w:t>
      </w:r>
      <w:r w:rsidRPr="00760C58">
        <w:rPr>
          <w:rFonts w:ascii="Arial" w:hAnsi="Arial" w:cs="Arial"/>
        </w:rPr>
        <w:tab/>
      </w:r>
    </w:p>
    <w:p w14:paraId="63A25147" w14:textId="0D56E85A" w:rsidR="00062775" w:rsidRDefault="00753DC7" w:rsidP="00827B95">
      <w:pPr>
        <w:pStyle w:val="Odstavecseseznamem"/>
        <w:numPr>
          <w:ilvl w:val="0"/>
          <w:numId w:val="13"/>
        </w:numPr>
        <w:ind w:left="499" w:hanging="357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 xml:space="preserve">Fakturu za poskytnuté </w:t>
      </w:r>
      <w:r>
        <w:rPr>
          <w:rFonts w:ascii="Arial" w:hAnsi="Arial" w:cs="Arial"/>
        </w:rPr>
        <w:t xml:space="preserve">Paušální </w:t>
      </w:r>
      <w:r w:rsidRPr="00760C58">
        <w:rPr>
          <w:rFonts w:ascii="Arial" w:hAnsi="Arial" w:cs="Arial"/>
        </w:rPr>
        <w:t xml:space="preserve">služby může Poskytovatel vystavit nejdříve 3. den kalendářního </w:t>
      </w:r>
      <w:r w:rsidRPr="008D0295">
        <w:rPr>
          <w:rFonts w:ascii="Arial" w:hAnsi="Arial" w:cs="Arial"/>
        </w:rPr>
        <w:t xml:space="preserve">měsíce následujícího po kalendářním měsíci, ve kterém tyto </w:t>
      </w:r>
      <w:r w:rsidR="00F65394">
        <w:rPr>
          <w:rFonts w:ascii="Arial" w:hAnsi="Arial" w:cs="Arial"/>
        </w:rPr>
        <w:t>Paušální s</w:t>
      </w:r>
      <w:r w:rsidRPr="008D0295">
        <w:rPr>
          <w:rFonts w:ascii="Arial" w:hAnsi="Arial" w:cs="Arial"/>
        </w:rPr>
        <w:t xml:space="preserve">lužby poskytl. Fakturu za </w:t>
      </w:r>
      <w:r w:rsidR="00D611F8">
        <w:rPr>
          <w:rFonts w:ascii="Arial" w:hAnsi="Arial" w:cs="Arial"/>
        </w:rPr>
        <w:t>dílčí smlouvu</w:t>
      </w:r>
      <w:r w:rsidRPr="008D0295">
        <w:rPr>
          <w:rFonts w:ascii="Arial" w:hAnsi="Arial" w:cs="Arial"/>
        </w:rPr>
        <w:t xml:space="preserve"> může Poskytovatel vystavit nejdříve </w:t>
      </w:r>
      <w:r w:rsidR="0095049F">
        <w:rPr>
          <w:rFonts w:ascii="Arial" w:hAnsi="Arial" w:cs="Arial"/>
        </w:rPr>
        <w:t>po převzetí</w:t>
      </w:r>
      <w:r w:rsidR="005E34D5">
        <w:rPr>
          <w:rFonts w:ascii="Arial" w:hAnsi="Arial" w:cs="Arial"/>
        </w:rPr>
        <w:t xml:space="preserve"> prací</w:t>
      </w:r>
      <w:r w:rsidR="0095049F">
        <w:rPr>
          <w:rFonts w:ascii="Arial" w:hAnsi="Arial" w:cs="Arial"/>
        </w:rPr>
        <w:t xml:space="preserve"> </w:t>
      </w:r>
      <w:r w:rsidR="0095049F" w:rsidRPr="001C2735">
        <w:rPr>
          <w:rFonts w:ascii="Arial" w:hAnsi="Arial" w:cs="Arial"/>
        </w:rPr>
        <w:t xml:space="preserve">dle čl. </w:t>
      </w:r>
      <w:r w:rsidR="0095049F" w:rsidRPr="00EC52AC">
        <w:rPr>
          <w:rFonts w:ascii="Arial" w:hAnsi="Arial" w:cs="Arial"/>
        </w:rPr>
        <w:t xml:space="preserve">6 odst. </w:t>
      </w:r>
      <w:r w:rsidR="00CF7E7B" w:rsidRPr="00EC52AC">
        <w:rPr>
          <w:rFonts w:ascii="Arial" w:hAnsi="Arial" w:cs="Arial"/>
        </w:rPr>
        <w:t>9</w:t>
      </w:r>
      <w:r w:rsidR="00D611F8" w:rsidRPr="00EC52AC">
        <w:rPr>
          <w:rFonts w:ascii="Arial" w:hAnsi="Arial" w:cs="Arial"/>
        </w:rPr>
        <w:t xml:space="preserve"> této </w:t>
      </w:r>
      <w:r w:rsidR="0095049F" w:rsidRPr="00EC52AC">
        <w:rPr>
          <w:rFonts w:ascii="Arial" w:hAnsi="Arial" w:cs="Arial"/>
        </w:rPr>
        <w:t>Smlouvy</w:t>
      </w:r>
      <w:r w:rsidRPr="001C2735">
        <w:rPr>
          <w:rFonts w:ascii="Arial" w:hAnsi="Arial" w:cs="Arial"/>
        </w:rPr>
        <w:t>.</w:t>
      </w:r>
      <w:r w:rsidRPr="008D0295">
        <w:rPr>
          <w:rFonts w:ascii="Arial" w:hAnsi="Arial" w:cs="Arial"/>
        </w:rPr>
        <w:t xml:space="preserve">  Každá faktura musí obsahovat rozpis poskytnutých Služeb, přičemž u všech Služeb, které jsou dle této </w:t>
      </w:r>
      <w:r w:rsidR="00A225B0">
        <w:rPr>
          <w:rFonts w:ascii="Arial" w:hAnsi="Arial" w:cs="Arial"/>
        </w:rPr>
        <w:t>S</w:t>
      </w:r>
      <w:r w:rsidRPr="008D0295">
        <w:rPr>
          <w:rFonts w:ascii="Arial" w:hAnsi="Arial" w:cs="Arial"/>
        </w:rPr>
        <w:t xml:space="preserve">mlouvy nebo jejích příloh poskytovány za jednotkovou cenu musí faktura obsahovat položkový a </w:t>
      </w:r>
      <w:r w:rsidR="00096D05" w:rsidRPr="008D0295">
        <w:rPr>
          <w:rFonts w:ascii="Arial" w:hAnsi="Arial" w:cs="Arial"/>
        </w:rPr>
        <w:t xml:space="preserve">jednotkový </w:t>
      </w:r>
      <w:r w:rsidRPr="008D0295">
        <w:rPr>
          <w:rFonts w:ascii="Arial" w:hAnsi="Arial" w:cs="Arial"/>
        </w:rPr>
        <w:t>rozpis odpovídající údajům z </w:t>
      </w:r>
      <w:r w:rsidR="00096D05" w:rsidRPr="008D0295">
        <w:rPr>
          <w:rFonts w:ascii="Arial" w:hAnsi="Arial" w:cs="Arial"/>
        </w:rPr>
        <w:t>Přílohy č. 2 této Smlouvy</w:t>
      </w:r>
      <w:r w:rsidRPr="008D0295">
        <w:rPr>
          <w:rFonts w:ascii="Arial" w:hAnsi="Arial" w:cs="Arial"/>
        </w:rPr>
        <w:t>.</w:t>
      </w:r>
      <w:r w:rsidR="00BA34D9" w:rsidRPr="008D0295">
        <w:rPr>
          <w:rFonts w:ascii="Arial" w:hAnsi="Arial" w:cs="Arial"/>
        </w:rPr>
        <w:t xml:space="preserve"> Faktura za </w:t>
      </w:r>
      <w:r w:rsidR="00D611F8">
        <w:rPr>
          <w:rFonts w:ascii="Arial" w:hAnsi="Arial" w:cs="Arial"/>
        </w:rPr>
        <w:t>dílčí smlouvu</w:t>
      </w:r>
      <w:r w:rsidR="00BA34D9" w:rsidRPr="008D0295">
        <w:rPr>
          <w:rFonts w:ascii="Arial" w:hAnsi="Arial" w:cs="Arial"/>
        </w:rPr>
        <w:t xml:space="preserve"> musí obsahovat </w:t>
      </w:r>
      <w:r w:rsidR="00BE4AD2">
        <w:rPr>
          <w:rFonts w:ascii="Arial" w:hAnsi="Arial" w:cs="Arial"/>
        </w:rPr>
        <w:t xml:space="preserve">kopii </w:t>
      </w:r>
      <w:r w:rsidR="00BA34D9" w:rsidRPr="008D0295">
        <w:rPr>
          <w:rFonts w:ascii="Arial" w:hAnsi="Arial" w:cs="Arial"/>
        </w:rPr>
        <w:t xml:space="preserve">předávací protokol dle čl. </w:t>
      </w:r>
      <w:r w:rsidR="00BA34D9" w:rsidRPr="001C2735">
        <w:rPr>
          <w:rFonts w:ascii="Arial" w:hAnsi="Arial" w:cs="Arial"/>
        </w:rPr>
        <w:t xml:space="preserve">6 odst. </w:t>
      </w:r>
      <w:r w:rsidR="00CF7E7B">
        <w:rPr>
          <w:rFonts w:ascii="Arial" w:hAnsi="Arial" w:cs="Arial"/>
        </w:rPr>
        <w:t>9</w:t>
      </w:r>
      <w:r w:rsidR="00BA34D9" w:rsidRPr="001C2735">
        <w:rPr>
          <w:rFonts w:ascii="Arial" w:hAnsi="Arial" w:cs="Arial"/>
        </w:rPr>
        <w:t xml:space="preserve"> této Smlouvy.</w:t>
      </w:r>
    </w:p>
    <w:p w14:paraId="687F6920" w14:textId="08FE06B1" w:rsidR="00525DBD" w:rsidRDefault="00525DBD" w:rsidP="00827B95">
      <w:pPr>
        <w:pStyle w:val="Odstavecseseznamem"/>
        <w:numPr>
          <w:ilvl w:val="0"/>
          <w:numId w:val="13"/>
        </w:numPr>
        <w:ind w:left="499" w:hanging="357"/>
        <w:jc w:val="both"/>
        <w:rPr>
          <w:rFonts w:ascii="Arial" w:hAnsi="Arial" w:cs="Arial"/>
        </w:rPr>
      </w:pPr>
      <w:r w:rsidRPr="00525DBD">
        <w:rPr>
          <w:rFonts w:ascii="Arial" w:hAnsi="Arial" w:cs="Arial"/>
        </w:rPr>
        <w:t xml:space="preserve">Splatnost ceny </w:t>
      </w:r>
      <w:r w:rsidRPr="006D5EDB">
        <w:rPr>
          <w:rFonts w:ascii="Arial" w:hAnsi="Arial" w:cs="Arial"/>
        </w:rPr>
        <w:t>si strany sjednávají v délce 30 dnů ode dne doručen</w:t>
      </w:r>
      <w:r>
        <w:rPr>
          <w:rFonts w:ascii="Arial" w:hAnsi="Arial" w:cs="Arial"/>
        </w:rPr>
        <w:t>í</w:t>
      </w:r>
      <w:r w:rsidRPr="00525DBD">
        <w:rPr>
          <w:rFonts w:ascii="Arial" w:hAnsi="Arial" w:cs="Arial"/>
        </w:rPr>
        <w:t xml:space="preserve"> faktury Objednateli</w:t>
      </w:r>
      <w:r>
        <w:rPr>
          <w:rFonts w:ascii="Arial" w:hAnsi="Arial" w:cs="Arial"/>
          <w:sz w:val="24"/>
          <w:szCs w:val="24"/>
        </w:rPr>
        <w:t>.</w:t>
      </w:r>
    </w:p>
    <w:p w14:paraId="6514F113" w14:textId="77777777" w:rsidR="00565A89" w:rsidRPr="00565A89" w:rsidRDefault="00565A89" w:rsidP="00565A8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65A89">
        <w:rPr>
          <w:rFonts w:ascii="Arial" w:eastAsia="Calibri" w:hAnsi="Arial" w:cs="Arial"/>
          <w:szCs w:val="24"/>
        </w:rPr>
        <w:t xml:space="preserve">Je-li </w:t>
      </w:r>
      <w:r>
        <w:rPr>
          <w:rFonts w:ascii="Arial" w:hAnsi="Arial" w:cs="Arial"/>
          <w:szCs w:val="24"/>
        </w:rPr>
        <w:t>Poskytovatel</w:t>
      </w:r>
      <w:r w:rsidRPr="00565A89">
        <w:rPr>
          <w:rFonts w:ascii="Arial" w:eastAsia="Calibri" w:hAnsi="Arial" w:cs="Arial"/>
          <w:szCs w:val="24"/>
        </w:rPr>
        <w:t xml:space="preserve"> plátcem DPH, je </w:t>
      </w:r>
      <w:r>
        <w:rPr>
          <w:rFonts w:ascii="Arial" w:hAnsi="Arial" w:cs="Arial"/>
          <w:szCs w:val="24"/>
        </w:rPr>
        <w:t>Objednatel</w:t>
      </w:r>
      <w:r w:rsidRPr="00565A89">
        <w:rPr>
          <w:rFonts w:ascii="Arial" w:eastAsia="Calibri" w:hAnsi="Arial" w:cs="Arial"/>
          <w:szCs w:val="24"/>
        </w:rPr>
        <w:t xml:space="preserve"> povinen uhradit DPH ve výši stanovené zákonem ke dni uskutečnění zdanitelného plnění. Cena může být změněna pouze z důvodu změny zákona č. 235/2004 Sb., o dani z přidané hodnoty, v platném znění (dále jen „zákon o dani z přidané hodnoty“); v takovém případě bude stanovená cena včetně </w:t>
      </w:r>
      <w:r w:rsidRPr="00565A89">
        <w:rPr>
          <w:rFonts w:ascii="Arial" w:eastAsia="Calibri" w:hAnsi="Arial" w:cs="Arial"/>
          <w:szCs w:val="24"/>
        </w:rPr>
        <w:lastRenderedPageBreak/>
        <w:t>DPH částečně či úplně snížena či zvýšena přesně podle účinnosti příslušné změny zákona o dani z přidané hodnoty.</w:t>
      </w:r>
    </w:p>
    <w:p w14:paraId="6F714F66" w14:textId="77777777" w:rsidR="00565A89" w:rsidRPr="00ED51AE" w:rsidRDefault="00565A89" w:rsidP="00565A8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Objednatel</w:t>
      </w:r>
      <w:r w:rsidRPr="00565A89">
        <w:rPr>
          <w:rFonts w:ascii="Arial" w:eastAsia="Calibri" w:hAnsi="Arial" w:cs="Arial"/>
          <w:szCs w:val="24"/>
        </w:rPr>
        <w:t xml:space="preserve"> neposkytuje </w:t>
      </w:r>
      <w:r>
        <w:rPr>
          <w:rFonts w:ascii="Arial" w:hAnsi="Arial" w:cs="Arial"/>
          <w:szCs w:val="24"/>
        </w:rPr>
        <w:t>Poskytovateli</w:t>
      </w:r>
      <w:r w:rsidRPr="00565A89">
        <w:rPr>
          <w:rFonts w:ascii="Arial" w:eastAsia="Calibri" w:hAnsi="Arial" w:cs="Arial"/>
          <w:szCs w:val="24"/>
        </w:rPr>
        <w:t xml:space="preserve"> zálohy.</w:t>
      </w:r>
    </w:p>
    <w:p w14:paraId="68FFF2AA" w14:textId="5F57E314" w:rsidR="00ED51AE" w:rsidRPr="00ED51AE" w:rsidRDefault="00ED51AE" w:rsidP="00ED51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D51AE">
        <w:rPr>
          <w:rFonts w:ascii="Arial" w:hAnsi="Arial" w:cs="Arial"/>
          <w:szCs w:val="24"/>
        </w:rPr>
        <w:t xml:space="preserve">Faktura musí obsahovat kromě náležitostí dle platných a účinných právních předpisů také evidenční číslo </w:t>
      </w:r>
      <w:r w:rsidR="006612BB">
        <w:rPr>
          <w:rFonts w:ascii="Arial" w:hAnsi="Arial" w:cs="Arial"/>
          <w:szCs w:val="24"/>
        </w:rPr>
        <w:t>S</w:t>
      </w:r>
      <w:r w:rsidRPr="00ED51AE">
        <w:rPr>
          <w:rFonts w:ascii="Arial" w:hAnsi="Arial" w:cs="Arial"/>
          <w:szCs w:val="24"/>
        </w:rPr>
        <w:t xml:space="preserve">mlouvy </w:t>
      </w:r>
      <w:r>
        <w:rPr>
          <w:rFonts w:ascii="Arial" w:hAnsi="Arial" w:cs="Arial"/>
          <w:szCs w:val="24"/>
        </w:rPr>
        <w:t>Objednatele</w:t>
      </w:r>
      <w:r w:rsidRPr="00ED51AE">
        <w:rPr>
          <w:rFonts w:ascii="Arial" w:hAnsi="Arial" w:cs="Arial"/>
          <w:szCs w:val="24"/>
        </w:rPr>
        <w:t xml:space="preserve"> uvedené na </w:t>
      </w:r>
      <w:r w:rsidR="006612BB">
        <w:rPr>
          <w:rFonts w:ascii="Arial" w:hAnsi="Arial" w:cs="Arial"/>
          <w:szCs w:val="24"/>
        </w:rPr>
        <w:t>S</w:t>
      </w:r>
      <w:r w:rsidRPr="00ED51AE">
        <w:rPr>
          <w:rFonts w:ascii="Arial" w:hAnsi="Arial" w:cs="Arial"/>
          <w:szCs w:val="24"/>
        </w:rPr>
        <w:t>mlouvě</w:t>
      </w:r>
      <w:r w:rsidR="000D6568">
        <w:rPr>
          <w:rFonts w:ascii="Arial" w:hAnsi="Arial" w:cs="Arial"/>
          <w:szCs w:val="24"/>
        </w:rPr>
        <w:t xml:space="preserve"> a informaci, zda se jedná o </w:t>
      </w:r>
      <w:r w:rsidR="004902CA">
        <w:rPr>
          <w:rFonts w:ascii="Arial" w:hAnsi="Arial" w:cs="Arial"/>
          <w:szCs w:val="24"/>
        </w:rPr>
        <w:t xml:space="preserve">Paušální </w:t>
      </w:r>
      <w:r w:rsidR="000D6568">
        <w:rPr>
          <w:rFonts w:ascii="Arial" w:hAnsi="Arial" w:cs="Arial"/>
          <w:szCs w:val="24"/>
        </w:rPr>
        <w:t xml:space="preserve">službu nebo </w:t>
      </w:r>
      <w:r w:rsidR="002564C2">
        <w:rPr>
          <w:rFonts w:ascii="Arial" w:hAnsi="Arial" w:cs="Arial"/>
          <w:szCs w:val="24"/>
        </w:rPr>
        <w:t>Práce</w:t>
      </w:r>
      <w:r w:rsidR="000D6568">
        <w:rPr>
          <w:rFonts w:ascii="Arial" w:hAnsi="Arial" w:cs="Arial"/>
          <w:szCs w:val="24"/>
        </w:rPr>
        <w:t xml:space="preserve"> na objednávku</w:t>
      </w:r>
      <w:r w:rsidRPr="00ED51AE">
        <w:rPr>
          <w:rFonts w:ascii="Arial" w:hAnsi="Arial" w:cs="Arial"/>
          <w:szCs w:val="24"/>
        </w:rPr>
        <w:t xml:space="preserve">. </w:t>
      </w:r>
    </w:p>
    <w:p w14:paraId="3E0D5247" w14:textId="4321C7A7" w:rsidR="00565A89" w:rsidRDefault="00565A89" w:rsidP="00565A8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ED51AE">
        <w:rPr>
          <w:rFonts w:ascii="Arial" w:hAnsi="Arial" w:cs="Arial"/>
        </w:rPr>
        <w:t xml:space="preserve">Jestliže faktura nebude obsahovat náležitosti uvedené </w:t>
      </w:r>
      <w:r w:rsidRPr="001C2735">
        <w:rPr>
          <w:rFonts w:ascii="Arial" w:hAnsi="Arial" w:cs="Arial"/>
        </w:rPr>
        <w:t>v čl</w:t>
      </w:r>
      <w:r w:rsidRPr="00EC52AC">
        <w:rPr>
          <w:rFonts w:ascii="Arial" w:hAnsi="Arial" w:cs="Arial"/>
        </w:rPr>
        <w:t xml:space="preserve">.  </w:t>
      </w:r>
      <w:r w:rsidR="00ED51AE" w:rsidRPr="00EC52AC">
        <w:rPr>
          <w:rFonts w:ascii="Arial" w:hAnsi="Arial" w:cs="Arial"/>
        </w:rPr>
        <w:t xml:space="preserve">7 odst. </w:t>
      </w:r>
      <w:r w:rsidR="00C00FCA" w:rsidRPr="00EC52AC">
        <w:rPr>
          <w:rFonts w:ascii="Arial" w:hAnsi="Arial" w:cs="Arial"/>
        </w:rPr>
        <w:t>7</w:t>
      </w:r>
      <w:r w:rsidR="00BA34D9" w:rsidRPr="00EC52AC">
        <w:rPr>
          <w:rFonts w:ascii="Arial" w:hAnsi="Arial" w:cs="Arial"/>
        </w:rPr>
        <w:t xml:space="preserve">, </w:t>
      </w:r>
      <w:r w:rsidR="00C00FCA" w:rsidRPr="00EC52AC">
        <w:rPr>
          <w:rFonts w:ascii="Arial" w:hAnsi="Arial" w:cs="Arial"/>
        </w:rPr>
        <w:t>8</w:t>
      </w:r>
      <w:r w:rsidR="00105A29" w:rsidRPr="00EC52AC">
        <w:rPr>
          <w:rFonts w:ascii="Arial" w:hAnsi="Arial" w:cs="Arial"/>
        </w:rPr>
        <w:t xml:space="preserve"> nebo odst. </w:t>
      </w:r>
      <w:r w:rsidR="0076597A" w:rsidRPr="00EC52AC">
        <w:rPr>
          <w:rFonts w:ascii="Arial" w:hAnsi="Arial" w:cs="Arial"/>
        </w:rPr>
        <w:t>1</w:t>
      </w:r>
      <w:r w:rsidR="00C00FCA" w:rsidRPr="00EC52AC">
        <w:rPr>
          <w:rFonts w:ascii="Arial" w:hAnsi="Arial" w:cs="Arial"/>
        </w:rPr>
        <w:t>2</w:t>
      </w:r>
      <w:r w:rsidR="00BE4AD2">
        <w:rPr>
          <w:rFonts w:ascii="Arial" w:hAnsi="Arial" w:cs="Arial"/>
        </w:rPr>
        <w:t xml:space="preserve"> </w:t>
      </w:r>
      <w:r w:rsidRPr="00ED51AE">
        <w:rPr>
          <w:rFonts w:ascii="Arial" w:hAnsi="Arial" w:cs="Arial"/>
        </w:rPr>
        <w:t xml:space="preserve">této </w:t>
      </w:r>
      <w:r w:rsidR="00C00FCA">
        <w:rPr>
          <w:rFonts w:ascii="Arial" w:hAnsi="Arial" w:cs="Arial"/>
        </w:rPr>
        <w:t>S</w:t>
      </w:r>
      <w:r w:rsidRPr="00ED51AE">
        <w:rPr>
          <w:rFonts w:ascii="Arial" w:hAnsi="Arial" w:cs="Arial"/>
        </w:rPr>
        <w:t>mlouvy nebo bude obsahovat chybné údaje, je Objednatel oprávněn fakturu až do uplynutí lhůty splatnosti Poskytovateli vrátit, aniž by byl povinen uhradit cenu</w:t>
      </w:r>
      <w:r w:rsidR="00BE4AD2">
        <w:rPr>
          <w:rFonts w:ascii="Arial" w:hAnsi="Arial" w:cs="Arial"/>
        </w:rPr>
        <w:t>.</w:t>
      </w:r>
      <w:r w:rsidRPr="00ED51AE">
        <w:rPr>
          <w:rFonts w:ascii="Arial" w:hAnsi="Arial" w:cs="Arial"/>
        </w:rPr>
        <w:t xml:space="preserve"> Nová lhůta začíná běžet dnem doručení faktury se všemi náležitostmi Objednateli.</w:t>
      </w:r>
    </w:p>
    <w:p w14:paraId="201A4490" w14:textId="3A8A45A8" w:rsidR="00ED51AE" w:rsidRPr="00525DBD" w:rsidRDefault="00ED51AE" w:rsidP="00ED51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C</w:t>
      </w:r>
      <w:r w:rsidRPr="00ED51AE">
        <w:rPr>
          <w:rFonts w:ascii="Arial" w:hAnsi="Arial" w:cs="Arial"/>
          <w:szCs w:val="24"/>
        </w:rPr>
        <w:t>ena</w:t>
      </w:r>
      <w:r w:rsidR="00AE07F7">
        <w:rPr>
          <w:rFonts w:ascii="Arial" w:hAnsi="Arial" w:cs="Arial"/>
          <w:szCs w:val="24"/>
        </w:rPr>
        <w:t xml:space="preserve"> </w:t>
      </w:r>
      <w:r w:rsidRPr="00ED51AE">
        <w:rPr>
          <w:rFonts w:ascii="Arial" w:hAnsi="Arial" w:cs="Arial"/>
          <w:szCs w:val="24"/>
        </w:rPr>
        <w:t>vyúčtov</w:t>
      </w:r>
      <w:r w:rsidR="00BE4AD2">
        <w:rPr>
          <w:rFonts w:ascii="Arial" w:hAnsi="Arial" w:cs="Arial"/>
          <w:szCs w:val="24"/>
        </w:rPr>
        <w:t>a</w:t>
      </w:r>
      <w:r w:rsidRPr="00ED51AE">
        <w:rPr>
          <w:rFonts w:ascii="Arial" w:hAnsi="Arial" w:cs="Arial"/>
          <w:szCs w:val="24"/>
        </w:rPr>
        <w:t>n</w:t>
      </w:r>
      <w:r w:rsidR="00BE4AD2">
        <w:rPr>
          <w:rFonts w:ascii="Arial" w:hAnsi="Arial" w:cs="Arial"/>
          <w:szCs w:val="24"/>
        </w:rPr>
        <w:t>á</w:t>
      </w:r>
      <w:r w:rsidRPr="00ED51AE">
        <w:rPr>
          <w:rFonts w:ascii="Arial" w:hAnsi="Arial" w:cs="Arial"/>
          <w:szCs w:val="24"/>
        </w:rPr>
        <w:t xml:space="preserve"> příslušnou fakturou bude hrazena ze strany </w:t>
      </w:r>
      <w:r>
        <w:rPr>
          <w:rFonts w:ascii="Arial" w:hAnsi="Arial" w:cs="Arial"/>
          <w:szCs w:val="24"/>
        </w:rPr>
        <w:t>Objednatele</w:t>
      </w:r>
      <w:r w:rsidRPr="00ED51AE">
        <w:rPr>
          <w:rFonts w:ascii="Arial" w:hAnsi="Arial" w:cs="Arial"/>
          <w:szCs w:val="24"/>
        </w:rPr>
        <w:t xml:space="preserve"> bezhotovostně na bankovní účet </w:t>
      </w:r>
      <w:r>
        <w:rPr>
          <w:rFonts w:ascii="Arial" w:hAnsi="Arial" w:cs="Arial"/>
          <w:szCs w:val="24"/>
        </w:rPr>
        <w:t>Poskytovatele</w:t>
      </w:r>
      <w:r w:rsidRPr="00ED51AE">
        <w:rPr>
          <w:rFonts w:ascii="Arial" w:hAnsi="Arial" w:cs="Arial"/>
          <w:szCs w:val="24"/>
        </w:rPr>
        <w:t xml:space="preserve"> uvedený v záhlaví této </w:t>
      </w:r>
      <w:r w:rsidR="00A31DD6">
        <w:rPr>
          <w:rFonts w:ascii="Arial" w:hAnsi="Arial" w:cs="Arial"/>
          <w:szCs w:val="24"/>
        </w:rPr>
        <w:t>S</w:t>
      </w:r>
      <w:r w:rsidRPr="00ED51AE">
        <w:rPr>
          <w:rFonts w:ascii="Arial" w:hAnsi="Arial" w:cs="Arial"/>
          <w:szCs w:val="24"/>
        </w:rPr>
        <w:t xml:space="preserve">mlouvy, přičemž řádnou úhradou vyúčtované kupní ceny se rozumí odepsání částky z účtu </w:t>
      </w:r>
      <w:r>
        <w:rPr>
          <w:rFonts w:ascii="Arial" w:hAnsi="Arial" w:cs="Arial"/>
          <w:szCs w:val="24"/>
        </w:rPr>
        <w:t>Objednate</w:t>
      </w:r>
      <w:r w:rsidR="005516B9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e</w:t>
      </w:r>
      <w:r w:rsidRPr="00ED51AE">
        <w:rPr>
          <w:rFonts w:ascii="Arial" w:hAnsi="Arial" w:cs="Arial"/>
          <w:szCs w:val="24"/>
        </w:rPr>
        <w:t xml:space="preserve"> ve prospěch účtu </w:t>
      </w:r>
      <w:r>
        <w:rPr>
          <w:rFonts w:ascii="Arial" w:hAnsi="Arial" w:cs="Arial"/>
          <w:szCs w:val="24"/>
        </w:rPr>
        <w:t>Poskytovatel</w:t>
      </w:r>
      <w:r w:rsidR="00DE3C83">
        <w:rPr>
          <w:rFonts w:ascii="Arial" w:hAnsi="Arial" w:cs="Arial"/>
          <w:szCs w:val="24"/>
        </w:rPr>
        <w:t>e.</w:t>
      </w:r>
    </w:p>
    <w:p w14:paraId="70AAE3BC" w14:textId="34CD6792" w:rsidR="00525DBD" w:rsidRPr="00ED51AE" w:rsidRDefault="00525DBD" w:rsidP="00ED51A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525DBD"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</w:rPr>
        <w:t>Objednatel</w:t>
      </w:r>
      <w:r w:rsidRPr="00525DBD">
        <w:rPr>
          <w:rFonts w:ascii="Arial" w:hAnsi="Arial" w:cs="Arial"/>
        </w:rPr>
        <w:t xml:space="preserve"> je oprávněn provést zajišťovací úhradu daně z přidané hodnoty ve smyslu ustanovení § 109a zákona č. 235/2004 Sb., o dani z přidané hodnoty, ve znění pozdějších předpisů (dále jen „o dani z přidané hodnoty“), na účet příslušného </w:t>
      </w:r>
      <w:r w:rsidR="0057168A">
        <w:rPr>
          <w:rFonts w:ascii="Arial" w:hAnsi="Arial" w:cs="Arial"/>
        </w:rPr>
        <w:t>Poskytovatel</w:t>
      </w:r>
      <w:r w:rsidRPr="00525DBD">
        <w:rPr>
          <w:rFonts w:ascii="Arial" w:hAnsi="Arial" w:cs="Arial"/>
        </w:rPr>
        <w:t xml:space="preserve"> daně, jestliže se </w:t>
      </w:r>
      <w:r>
        <w:rPr>
          <w:rFonts w:ascii="Arial" w:hAnsi="Arial" w:cs="Arial"/>
        </w:rPr>
        <w:t>Poskytovatel</w:t>
      </w:r>
      <w:r w:rsidRPr="00525DBD">
        <w:rPr>
          <w:rFonts w:ascii="Arial" w:hAnsi="Arial" w:cs="Arial"/>
        </w:rPr>
        <w:t xml:space="preserve"> stane ke dni uskutečnění zdanitelného plnění nespolehlivým plátcem daně ve smyslu ustanovené § 106a zákona č. 235/2004 Sb., o dani z</w:t>
      </w:r>
      <w:r>
        <w:rPr>
          <w:rFonts w:ascii="Arial" w:hAnsi="Arial" w:cs="Arial"/>
        </w:rPr>
        <w:t xml:space="preserve"> </w:t>
      </w:r>
      <w:r w:rsidRPr="00525DBD">
        <w:rPr>
          <w:rFonts w:ascii="Arial" w:hAnsi="Arial" w:cs="Arial"/>
        </w:rPr>
        <w:t>přidané hodnoty</w:t>
      </w:r>
      <w:r>
        <w:rPr>
          <w:rFonts w:ascii="Arial" w:hAnsi="Arial" w:cs="Arial"/>
        </w:rPr>
        <w:t>.</w:t>
      </w:r>
    </w:p>
    <w:p w14:paraId="4747C346" w14:textId="77777777" w:rsidR="002B58B7" w:rsidRDefault="00ED51AE" w:rsidP="002B58B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Cs w:val="24"/>
        </w:rPr>
      </w:pPr>
      <w:bookmarkStart w:id="4" w:name="_Hlk58503709"/>
      <w:r w:rsidRPr="00ED51AE">
        <w:rPr>
          <w:rFonts w:ascii="Arial" w:hAnsi="Arial" w:cs="Arial"/>
          <w:szCs w:val="24"/>
        </w:rPr>
        <w:t xml:space="preserve">Smluvní strany se dohodly, že celková cena uhrazená </w:t>
      </w:r>
      <w:r w:rsidR="006A32B6">
        <w:rPr>
          <w:rFonts w:ascii="Arial" w:hAnsi="Arial" w:cs="Arial"/>
          <w:szCs w:val="24"/>
        </w:rPr>
        <w:t>Objednatelem</w:t>
      </w:r>
      <w:r w:rsidRPr="00ED51AE">
        <w:rPr>
          <w:rFonts w:ascii="Arial" w:hAnsi="Arial" w:cs="Arial"/>
          <w:szCs w:val="24"/>
        </w:rPr>
        <w:t xml:space="preserve"> na základě této </w:t>
      </w:r>
      <w:r w:rsidR="00A31DD6">
        <w:rPr>
          <w:rFonts w:ascii="Arial" w:hAnsi="Arial" w:cs="Arial"/>
          <w:szCs w:val="24"/>
        </w:rPr>
        <w:t>S</w:t>
      </w:r>
      <w:r w:rsidRPr="00ED51AE">
        <w:rPr>
          <w:rFonts w:ascii="Arial" w:hAnsi="Arial" w:cs="Arial"/>
          <w:szCs w:val="24"/>
        </w:rPr>
        <w:t xml:space="preserve">mlouvy za dobu jejího trvání nepřesáhne </w:t>
      </w:r>
      <w:r w:rsidR="008D7DBB">
        <w:rPr>
          <w:rFonts w:ascii="Arial" w:hAnsi="Arial" w:cs="Arial"/>
          <w:szCs w:val="24"/>
        </w:rPr>
        <w:t xml:space="preserve">součet částek </w:t>
      </w:r>
      <w:r w:rsidR="00BF268A">
        <w:rPr>
          <w:rFonts w:ascii="Arial" w:hAnsi="Arial" w:cs="Arial"/>
          <w:szCs w:val="24"/>
        </w:rPr>
        <w:t>uvedených v čl</w:t>
      </w:r>
      <w:r w:rsidR="00BF268A" w:rsidRPr="00EC52AC">
        <w:rPr>
          <w:rFonts w:ascii="Arial" w:hAnsi="Arial" w:cs="Arial"/>
          <w:szCs w:val="24"/>
        </w:rPr>
        <w:t xml:space="preserve">. 7 odst. 1 a odst. </w:t>
      </w:r>
      <w:r w:rsidR="00C00FCA" w:rsidRPr="00EC52AC">
        <w:rPr>
          <w:rFonts w:ascii="Arial" w:hAnsi="Arial" w:cs="Arial"/>
          <w:szCs w:val="24"/>
        </w:rPr>
        <w:t>3</w:t>
      </w:r>
      <w:r w:rsidR="00EC52AC">
        <w:rPr>
          <w:rFonts w:ascii="Arial" w:hAnsi="Arial" w:cs="Arial"/>
          <w:szCs w:val="24"/>
        </w:rPr>
        <w:t xml:space="preserve"> písm. a) této Smlouvy</w:t>
      </w:r>
      <w:r w:rsidR="002B58B7">
        <w:rPr>
          <w:rFonts w:ascii="Arial" w:hAnsi="Arial" w:cs="Arial"/>
          <w:szCs w:val="24"/>
        </w:rPr>
        <w:t xml:space="preserve"> </w:t>
      </w:r>
      <w:r w:rsidR="00B22F3B" w:rsidRPr="002B58B7">
        <w:rPr>
          <w:rFonts w:ascii="Arial" w:hAnsi="Arial" w:cs="Arial"/>
          <w:szCs w:val="24"/>
        </w:rPr>
        <w:t>vyjma</w:t>
      </w:r>
      <w:r w:rsidR="002B58B7">
        <w:rPr>
          <w:rFonts w:ascii="Arial" w:hAnsi="Arial" w:cs="Arial"/>
          <w:szCs w:val="24"/>
        </w:rPr>
        <w:t>:</w:t>
      </w:r>
    </w:p>
    <w:p w14:paraId="2AC508D4" w14:textId="6F4081F1" w:rsidR="00565A89" w:rsidRDefault="00B22F3B" w:rsidP="002B58B7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Cs w:val="24"/>
        </w:rPr>
      </w:pPr>
      <w:r w:rsidRPr="002B58B7">
        <w:rPr>
          <w:rFonts w:ascii="Arial" w:hAnsi="Arial" w:cs="Arial"/>
          <w:szCs w:val="24"/>
        </w:rPr>
        <w:t xml:space="preserve"> finančního plnění, které bude poskytnuto Objednatelem na základě veřejné zakázky zadané Poskytovateli v jednacím řízení bez uveřejnění v souladu s ustanovením § 100 odst. 3 zákona č. 134/2016 Sb., o zadávání veřejných zakázek, ve znění pozdějších př</w:t>
      </w:r>
      <w:r w:rsidR="00DE3C83" w:rsidRPr="002B58B7">
        <w:rPr>
          <w:rFonts w:ascii="Arial" w:hAnsi="Arial" w:cs="Arial"/>
          <w:szCs w:val="24"/>
        </w:rPr>
        <w:t>edpisů</w:t>
      </w:r>
      <w:bookmarkEnd w:id="4"/>
      <w:r w:rsidR="00DE3C83" w:rsidRPr="002B58B7">
        <w:rPr>
          <w:rFonts w:ascii="Arial" w:hAnsi="Arial" w:cs="Arial"/>
          <w:szCs w:val="24"/>
        </w:rPr>
        <w:t>.</w:t>
      </w:r>
    </w:p>
    <w:p w14:paraId="529D3718" w14:textId="541314B4" w:rsidR="002B58B7" w:rsidRPr="002B58B7" w:rsidRDefault="002B58B7" w:rsidP="002B58B7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</w:rPr>
      </w:pPr>
      <w:r w:rsidRPr="002B58B7">
        <w:rPr>
          <w:rFonts w:ascii="Arial" w:eastAsia="Times New Roman" w:hAnsi="Arial" w:cs="Arial"/>
          <w:color w:val="201F1E"/>
          <w:bdr w:val="none" w:sz="0" w:space="0" w:color="auto" w:frame="1"/>
          <w:lang w:eastAsia="cs-CZ"/>
        </w:rPr>
        <w:t>finančního plnění, které bude poskytnuto Objednatelem podle § 100 odst. 1 ZZVZ dle níže popsaného postupu.</w:t>
      </w:r>
    </w:p>
    <w:p w14:paraId="74576D68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V případě, že se od účinnosti této Smlouvy, případně od posledního navýšení ceny dle tohoto ustanovení, nejnižší úroveň zaručené mzdy za hodinu stanovená nařízením vlády č. 567/2006 Sb., o minimální mzdě, o nejnižších úrovních zaručené mzdy, o vymezení ztíženého pracovního prostředí a o výši příplatku ke mzdě za práci ve ztíženém pracovním prostředí, ve znění pozdějších předpisů (dále jen „nařízení o minimální mzdě“)</w:t>
      </w:r>
      <w:r w:rsidRPr="002B58B7" w:rsidDel="009842D3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 xml:space="preserve"> </w:t>
      </w: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pro skupinu prací č.  2, zvýší kumulativně o více než 10% může Poskytovatel podat písemnou žádost o navýšení jednotkové ceny za hodinu práce (jednotka v Ceníku služeb označená jako „hod.“), a to dle níže uvedeného vzorce</w:t>
      </w:r>
      <w:r w:rsidRPr="002B58B7">
        <w:rPr>
          <w:rFonts w:ascii="Arial" w:eastAsia="Times New Roman" w:hAnsi="Arial" w:cs="Arial"/>
          <w:b/>
          <w:bCs/>
          <w:color w:val="201F1E"/>
          <w:bdr w:val="none" w:sz="0" w:space="0" w:color="auto" w:frame="1"/>
          <w:lang w:eastAsia="cs-CZ"/>
        </w:rPr>
        <w:t xml:space="preserve">. Tato změna může proběhnout </w:t>
      </w:r>
      <w:r w:rsidRPr="002B58B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pouze za podmínky, že hodnota „H nová“ bude vyšší, než hodnota „H vysoutěžená</w:t>
      </w: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“, pokud tato podmínka nebude splněna, Poskytovatel není oprávněn o navýšení žádat.</w:t>
      </w:r>
    </w:p>
    <w:p w14:paraId="590D18E1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6680515E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  <w:t>H upravená = H vysoutěžená + (H nová – H v době soutěže)</w:t>
      </w:r>
    </w:p>
    <w:p w14:paraId="1CE79AB5" w14:textId="77777777" w:rsidR="002B58B7" w:rsidRPr="002B58B7" w:rsidRDefault="002B58B7" w:rsidP="002B58B7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cs-CZ"/>
        </w:rPr>
      </w:pPr>
    </w:p>
    <w:p w14:paraId="7C26E093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bookmarkStart w:id="5" w:name="_Hlk58559933"/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H upravená…maximální možná požadovaná hodnota jednotkové ceny za hodinu práce (jednotka v Ceníku služeb označená jako „hod.“)</w:t>
      </w:r>
    </w:p>
    <w:p w14:paraId="7A826AE6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784BF15D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lastRenderedPageBreak/>
        <w:t>H vysoutěžená… jednotková cena za hodinu práce (jednotka v Ceníku služeb označená jako „hod.“), dle Ceníku služeb</w:t>
      </w:r>
    </w:p>
    <w:p w14:paraId="147767B6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43D26C63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H nová… nejnižší úroveň zaručené mzdy v Kč za hodinu pro danou skupinu prací (dle přílohy nařízení o zvýšení minimální mzdy) stanovená nařízením o zvýšení minimální mzdy účinným ke dni podání žádosti, která musí být vyšší než H vysoutěžená.</w:t>
      </w:r>
    </w:p>
    <w:p w14:paraId="7A94DF70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3C4CC4D9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H v době soutěže… nejnižší úroveň zaručené mzdy v Kč za hodinu pro danou skupinu prací (dle přílohy nařízení o zvýšení minimální mzdy) dle znění nařízení o zvýšení minimální mzdy účinného ke dni podání nabídky Poskytovatele v  zadávacím řízení na veřejnou zakázku.</w:t>
      </w:r>
    </w:p>
    <w:bookmarkEnd w:id="5"/>
    <w:p w14:paraId="682887BB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75EBF509" w14:textId="77777777" w:rsidR="002B58B7" w:rsidRPr="002B58B7" w:rsidRDefault="002B58B7" w:rsidP="002B58B7">
      <w:pPr>
        <w:shd w:val="clear" w:color="auto" w:fill="FFFFFF"/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  <w:r w:rsidRPr="002B58B7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V případě, že bude žádost Objednatelem akceptována, budou veškeré změny uskutečněny formou uzavření dodatku ke smlouvě.</w:t>
      </w:r>
    </w:p>
    <w:p w14:paraId="4B17DFE2" w14:textId="77777777" w:rsidR="002B58B7" w:rsidRPr="002B58B7" w:rsidRDefault="002B58B7" w:rsidP="002B58B7">
      <w:pPr>
        <w:pStyle w:val="Odstavecseseznamem"/>
        <w:ind w:left="1222"/>
        <w:jc w:val="both"/>
        <w:rPr>
          <w:rFonts w:ascii="Arial" w:hAnsi="Arial" w:cs="Arial"/>
          <w:szCs w:val="24"/>
        </w:rPr>
      </w:pPr>
    </w:p>
    <w:p w14:paraId="63F06F8D" w14:textId="4F48D662" w:rsidR="00B5541B" w:rsidRDefault="00B5541B" w:rsidP="00B5541B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8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="00D611F8">
        <w:rPr>
          <w:rFonts w:ascii="Arial" w:hAnsi="Arial" w:cs="Arial"/>
          <w:i w:val="0"/>
          <w:sz w:val="24"/>
          <w:szCs w:val="24"/>
        </w:rPr>
        <w:t>Vady</w:t>
      </w:r>
      <w:r w:rsidR="004C58A3">
        <w:rPr>
          <w:rFonts w:ascii="Arial" w:hAnsi="Arial" w:cs="Arial"/>
          <w:i w:val="0"/>
          <w:sz w:val="24"/>
          <w:szCs w:val="24"/>
        </w:rPr>
        <w:t xml:space="preserve"> </w:t>
      </w:r>
      <w:r w:rsidR="00632931">
        <w:rPr>
          <w:rFonts w:ascii="Arial" w:hAnsi="Arial" w:cs="Arial"/>
          <w:i w:val="0"/>
          <w:sz w:val="24"/>
          <w:szCs w:val="24"/>
        </w:rPr>
        <w:t>Paušálních služeb</w:t>
      </w:r>
      <w:r w:rsidR="00D43CDC">
        <w:rPr>
          <w:rFonts w:ascii="Arial" w:hAnsi="Arial" w:cs="Arial"/>
          <w:i w:val="0"/>
          <w:sz w:val="24"/>
          <w:szCs w:val="24"/>
        </w:rPr>
        <w:t xml:space="preserve"> a jejich záruka</w:t>
      </w:r>
    </w:p>
    <w:p w14:paraId="19F45974" w14:textId="75E880CA" w:rsidR="00B5541B" w:rsidRPr="00B5541B" w:rsidRDefault="00B5541B" w:rsidP="002F3B65">
      <w:pPr>
        <w:numPr>
          <w:ilvl w:val="0"/>
          <w:numId w:val="17"/>
        </w:numPr>
        <w:spacing w:after="0"/>
        <w:ind w:left="357" w:hanging="357"/>
        <w:jc w:val="both"/>
        <w:rPr>
          <w:rFonts w:ascii="Arial" w:hAnsi="Arial" w:cs="Arial"/>
        </w:rPr>
      </w:pPr>
      <w:r w:rsidRPr="00B5541B">
        <w:rPr>
          <w:rFonts w:ascii="Arial" w:hAnsi="Arial" w:cs="Arial"/>
        </w:rPr>
        <w:t xml:space="preserve">Poskytovatel je povinen </w:t>
      </w:r>
      <w:r w:rsidR="00D611F8">
        <w:rPr>
          <w:rFonts w:ascii="Arial" w:hAnsi="Arial" w:cs="Arial"/>
        </w:rPr>
        <w:t>poskytovat</w:t>
      </w:r>
      <w:r w:rsidR="00D611F8" w:rsidRPr="00B5541B">
        <w:rPr>
          <w:rFonts w:ascii="Arial" w:hAnsi="Arial" w:cs="Arial"/>
        </w:rPr>
        <w:t xml:space="preserve"> </w:t>
      </w:r>
      <w:r w:rsidR="00632931">
        <w:rPr>
          <w:rFonts w:ascii="Arial" w:hAnsi="Arial" w:cs="Arial"/>
        </w:rPr>
        <w:t>Paušální s</w:t>
      </w:r>
      <w:r w:rsidRPr="00B5541B">
        <w:rPr>
          <w:rFonts w:ascii="Arial" w:hAnsi="Arial" w:cs="Arial"/>
        </w:rPr>
        <w:t>lužby</w:t>
      </w:r>
      <w:r w:rsidR="00D611F8">
        <w:rPr>
          <w:rFonts w:ascii="Arial" w:hAnsi="Arial" w:cs="Arial"/>
        </w:rPr>
        <w:t xml:space="preserve"> bez</w:t>
      </w:r>
      <w:r w:rsidRPr="00B5541B">
        <w:rPr>
          <w:rFonts w:ascii="Arial" w:hAnsi="Arial" w:cs="Arial"/>
        </w:rPr>
        <w:t xml:space="preserve"> </w:t>
      </w:r>
      <w:r w:rsidR="00D611F8">
        <w:rPr>
          <w:rFonts w:ascii="Arial" w:hAnsi="Arial" w:cs="Arial"/>
        </w:rPr>
        <w:t>vad.</w:t>
      </w:r>
    </w:p>
    <w:p w14:paraId="4E1879D4" w14:textId="5127CE5D" w:rsidR="00B5541B" w:rsidRPr="00B5541B" w:rsidRDefault="00B5541B" w:rsidP="002F3B65">
      <w:pPr>
        <w:numPr>
          <w:ilvl w:val="0"/>
          <w:numId w:val="17"/>
        </w:numPr>
        <w:spacing w:after="0"/>
        <w:ind w:left="357" w:hanging="357"/>
        <w:jc w:val="both"/>
        <w:rPr>
          <w:rFonts w:ascii="Arial" w:hAnsi="Arial" w:cs="Arial"/>
        </w:rPr>
      </w:pPr>
      <w:r w:rsidRPr="00B5541B">
        <w:rPr>
          <w:rFonts w:ascii="Arial" w:hAnsi="Arial" w:cs="Arial"/>
        </w:rPr>
        <w:t xml:space="preserve">Vady </w:t>
      </w:r>
      <w:r w:rsidR="009F5FC0">
        <w:rPr>
          <w:rFonts w:ascii="Arial" w:hAnsi="Arial" w:cs="Arial"/>
        </w:rPr>
        <w:t xml:space="preserve">jsou </w:t>
      </w:r>
      <w:r w:rsidRPr="00B5541B">
        <w:rPr>
          <w:rFonts w:ascii="Arial" w:hAnsi="Arial" w:cs="Arial"/>
        </w:rPr>
        <w:t xml:space="preserve">pro každou </w:t>
      </w:r>
      <w:r w:rsidR="00881CD7">
        <w:rPr>
          <w:rFonts w:ascii="Arial" w:hAnsi="Arial" w:cs="Arial"/>
        </w:rPr>
        <w:t>Paušální s</w:t>
      </w:r>
      <w:r w:rsidRPr="00B5541B">
        <w:rPr>
          <w:rFonts w:ascii="Arial" w:hAnsi="Arial" w:cs="Arial"/>
        </w:rPr>
        <w:t xml:space="preserve">lužbu rozděleny podle závažnosti do tří kategorií označených písmeny A, B a C. S odstraněním </w:t>
      </w:r>
      <w:r w:rsidR="00D611F8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>ad</w:t>
      </w:r>
      <w:r w:rsidR="00DE3C83">
        <w:rPr>
          <w:rFonts w:ascii="Arial" w:hAnsi="Arial" w:cs="Arial"/>
        </w:rPr>
        <w:t xml:space="preserve">y </w:t>
      </w:r>
      <w:r w:rsidRPr="00B5541B">
        <w:rPr>
          <w:rFonts w:ascii="Arial" w:hAnsi="Arial" w:cs="Arial"/>
        </w:rPr>
        <w:t xml:space="preserve">kategorie A </w:t>
      </w:r>
      <w:proofErr w:type="spellStart"/>
      <w:r w:rsidRPr="00B5541B">
        <w:rPr>
          <w:rFonts w:ascii="Arial" w:hAnsi="Arial" w:cs="Arial"/>
        </w:rPr>
        <w:t>a</w:t>
      </w:r>
      <w:proofErr w:type="spellEnd"/>
      <w:r w:rsidRPr="00B5541B">
        <w:rPr>
          <w:rFonts w:ascii="Arial" w:hAnsi="Arial" w:cs="Arial"/>
        </w:rPr>
        <w:t xml:space="preserve"> B musí být započato v pracovních dnech od 7:00 do 17:00 do 15 minut od </w:t>
      </w:r>
      <w:r w:rsidR="00492827">
        <w:rPr>
          <w:rFonts w:ascii="Arial" w:hAnsi="Arial" w:cs="Arial"/>
        </w:rPr>
        <w:t xml:space="preserve">nahlášení </w:t>
      </w:r>
      <w:r w:rsidR="00D611F8">
        <w:rPr>
          <w:rFonts w:ascii="Arial" w:hAnsi="Arial" w:cs="Arial"/>
        </w:rPr>
        <w:t>v</w:t>
      </w:r>
      <w:r w:rsidR="00492827">
        <w:rPr>
          <w:rFonts w:ascii="Arial" w:hAnsi="Arial" w:cs="Arial"/>
        </w:rPr>
        <w:t>ady ze strany Objednatele</w:t>
      </w:r>
      <w:r w:rsidR="00FA23A4">
        <w:rPr>
          <w:rFonts w:ascii="Arial" w:hAnsi="Arial" w:cs="Arial"/>
        </w:rPr>
        <w:t>,</w:t>
      </w:r>
      <w:r w:rsidR="00492827">
        <w:rPr>
          <w:rFonts w:ascii="Arial" w:hAnsi="Arial" w:cs="Arial"/>
        </w:rPr>
        <w:t xml:space="preserve"> </w:t>
      </w:r>
      <w:r w:rsidRPr="00B5541B">
        <w:rPr>
          <w:rFonts w:ascii="Arial" w:hAnsi="Arial" w:cs="Arial"/>
        </w:rPr>
        <w:t xml:space="preserve">mimo tuto dobu a o víkendech a svátcích do 1 hodiny od </w:t>
      </w:r>
      <w:r w:rsidR="000654DD">
        <w:rPr>
          <w:rFonts w:ascii="Arial" w:hAnsi="Arial" w:cs="Arial"/>
        </w:rPr>
        <w:t xml:space="preserve">nahlášení </w:t>
      </w:r>
      <w:r w:rsidR="00D611F8">
        <w:rPr>
          <w:rFonts w:ascii="Arial" w:hAnsi="Arial" w:cs="Arial"/>
        </w:rPr>
        <w:t>v</w:t>
      </w:r>
      <w:r w:rsidR="000654DD">
        <w:rPr>
          <w:rFonts w:ascii="Arial" w:hAnsi="Arial" w:cs="Arial"/>
        </w:rPr>
        <w:t>ady Objednatelem</w:t>
      </w:r>
      <w:r w:rsidRPr="00B5541B">
        <w:rPr>
          <w:rFonts w:ascii="Arial" w:hAnsi="Arial" w:cs="Arial"/>
        </w:rPr>
        <w:t>.</w:t>
      </w:r>
      <w:r w:rsidR="008D0295">
        <w:rPr>
          <w:rFonts w:ascii="Arial" w:hAnsi="Arial" w:cs="Arial"/>
        </w:rPr>
        <w:t xml:space="preserve"> S odstraňováním </w:t>
      </w:r>
      <w:r w:rsidR="00D611F8">
        <w:rPr>
          <w:rFonts w:ascii="Arial" w:hAnsi="Arial" w:cs="Arial"/>
        </w:rPr>
        <w:t>v</w:t>
      </w:r>
      <w:r w:rsidR="008D0295">
        <w:rPr>
          <w:rFonts w:ascii="Arial" w:hAnsi="Arial" w:cs="Arial"/>
        </w:rPr>
        <w:t xml:space="preserve">ady kategorie C musí být započato do </w:t>
      </w:r>
      <w:r w:rsidR="008D0295" w:rsidRPr="0076597A">
        <w:rPr>
          <w:rFonts w:ascii="Arial" w:hAnsi="Arial" w:cs="Arial"/>
        </w:rPr>
        <w:t>24</w:t>
      </w:r>
      <w:r w:rsidR="00C75731" w:rsidRPr="0076597A">
        <w:rPr>
          <w:rFonts w:ascii="Arial" w:hAnsi="Arial" w:cs="Arial"/>
        </w:rPr>
        <w:t xml:space="preserve"> </w:t>
      </w:r>
      <w:r w:rsidR="008D0295">
        <w:rPr>
          <w:rFonts w:ascii="Arial" w:hAnsi="Arial" w:cs="Arial"/>
        </w:rPr>
        <w:t xml:space="preserve">hodin od nahlášení </w:t>
      </w:r>
      <w:r w:rsidR="00D611F8">
        <w:rPr>
          <w:rFonts w:ascii="Arial" w:hAnsi="Arial" w:cs="Arial"/>
        </w:rPr>
        <w:t>v</w:t>
      </w:r>
      <w:r w:rsidR="008D0295">
        <w:rPr>
          <w:rFonts w:ascii="Arial" w:hAnsi="Arial" w:cs="Arial"/>
        </w:rPr>
        <w:t xml:space="preserve">ady </w:t>
      </w:r>
      <w:r w:rsidR="00D611F8">
        <w:rPr>
          <w:rFonts w:ascii="Arial" w:hAnsi="Arial" w:cs="Arial"/>
        </w:rPr>
        <w:t>Objednatelem</w:t>
      </w:r>
      <w:r w:rsidR="005F16B7" w:rsidRPr="00C00FCA">
        <w:rPr>
          <w:rFonts w:ascii="Arial" w:hAnsi="Arial" w:cs="Arial"/>
        </w:rPr>
        <w:t>. Do doby 24 hodin se nezapočítávají soboty, neděle a svátky</w:t>
      </w:r>
      <w:r w:rsidR="00D611F8" w:rsidRPr="00C00FCA">
        <w:rPr>
          <w:rFonts w:ascii="Arial" w:hAnsi="Arial" w:cs="Arial"/>
        </w:rPr>
        <w:t>.</w:t>
      </w:r>
      <w:r w:rsidR="00D43CDC">
        <w:rPr>
          <w:rFonts w:ascii="Arial" w:hAnsi="Arial" w:cs="Arial"/>
        </w:rPr>
        <w:t xml:space="preserve"> </w:t>
      </w:r>
      <w:r w:rsidRPr="00B5541B">
        <w:rPr>
          <w:rFonts w:ascii="Arial" w:hAnsi="Arial" w:cs="Arial"/>
        </w:rPr>
        <w:t xml:space="preserve">Není-li </w:t>
      </w:r>
      <w:r w:rsidR="00BE4AD2">
        <w:rPr>
          <w:rFonts w:ascii="Arial" w:hAnsi="Arial" w:cs="Arial"/>
        </w:rPr>
        <w:t xml:space="preserve">v této </w:t>
      </w:r>
      <w:r w:rsidR="00881CD7">
        <w:rPr>
          <w:rFonts w:ascii="Arial" w:hAnsi="Arial" w:cs="Arial"/>
        </w:rPr>
        <w:t>S</w:t>
      </w:r>
      <w:r w:rsidR="00BE4AD2">
        <w:rPr>
          <w:rFonts w:ascii="Arial" w:hAnsi="Arial" w:cs="Arial"/>
        </w:rPr>
        <w:t xml:space="preserve">mlouvě </w:t>
      </w:r>
      <w:r w:rsidRPr="00B5541B">
        <w:rPr>
          <w:rFonts w:ascii="Arial" w:hAnsi="Arial" w:cs="Arial"/>
        </w:rPr>
        <w:t>uvedeno jinak, pak platí následující tabulka: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58"/>
        <w:gridCol w:w="2965"/>
        <w:gridCol w:w="3096"/>
        <w:gridCol w:w="1843"/>
      </w:tblGrid>
      <w:tr w:rsidR="00B5541B" w:rsidRPr="00B5541B" w14:paraId="16BDBF4A" w14:textId="77777777" w:rsidTr="002F3B65">
        <w:trPr>
          <w:jc w:val="center"/>
        </w:trPr>
        <w:tc>
          <w:tcPr>
            <w:tcW w:w="1076" w:type="dxa"/>
          </w:tcPr>
          <w:p w14:paraId="1C0686D2" w14:textId="398318A8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Kategorie </w:t>
            </w:r>
            <w:r w:rsidR="004C58A3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>ady</w:t>
            </w:r>
          </w:p>
        </w:tc>
        <w:tc>
          <w:tcPr>
            <w:tcW w:w="3079" w:type="dxa"/>
          </w:tcPr>
          <w:p w14:paraId="416EE0BC" w14:textId="3124B261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Popis </w:t>
            </w:r>
            <w:r w:rsidR="008B4A94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>ady</w:t>
            </w:r>
          </w:p>
        </w:tc>
        <w:tc>
          <w:tcPr>
            <w:tcW w:w="3238" w:type="dxa"/>
          </w:tcPr>
          <w:p w14:paraId="55B059D9" w14:textId="77777777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Způsob odstranění</w:t>
            </w:r>
          </w:p>
        </w:tc>
        <w:tc>
          <w:tcPr>
            <w:tcW w:w="1155" w:type="dxa"/>
          </w:tcPr>
          <w:p w14:paraId="6973B398" w14:textId="77777777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Doba na odstranění</w:t>
            </w:r>
          </w:p>
        </w:tc>
      </w:tr>
      <w:tr w:rsidR="00B5541B" w:rsidRPr="00B5541B" w14:paraId="285D2586" w14:textId="77777777" w:rsidTr="002F3B65">
        <w:trPr>
          <w:jc w:val="center"/>
        </w:trPr>
        <w:tc>
          <w:tcPr>
            <w:tcW w:w="1076" w:type="dxa"/>
          </w:tcPr>
          <w:p w14:paraId="08603109" w14:textId="66244115" w:rsidR="00B5541B" w:rsidRPr="00B5541B" w:rsidRDefault="00DE3C83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5541B" w:rsidRPr="00B5541B">
              <w:rPr>
                <w:rFonts w:ascii="Arial" w:hAnsi="Arial" w:cs="Arial"/>
              </w:rPr>
              <w:t xml:space="preserve"> (kritická = přímý dopad)</w:t>
            </w:r>
          </w:p>
        </w:tc>
        <w:tc>
          <w:tcPr>
            <w:tcW w:w="3079" w:type="dxa"/>
          </w:tcPr>
          <w:p w14:paraId="6D45CDC1" w14:textId="08A7C079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Omezení provozu Objednatele, kdy došlo k přerušení provozu </w:t>
            </w:r>
            <w:r w:rsidR="00BB4E5A">
              <w:rPr>
                <w:rFonts w:ascii="Arial" w:hAnsi="Arial" w:cs="Arial"/>
              </w:rPr>
              <w:t>pracoviště</w:t>
            </w:r>
            <w:r w:rsidR="00BE4AD2">
              <w:rPr>
                <w:rFonts w:ascii="Arial" w:hAnsi="Arial" w:cs="Arial"/>
              </w:rPr>
              <w:t xml:space="preserve"> či jiné části </w:t>
            </w:r>
            <w:r w:rsidR="00A31DD6">
              <w:rPr>
                <w:rFonts w:ascii="Arial" w:hAnsi="Arial" w:cs="Arial"/>
              </w:rPr>
              <w:t>B</w:t>
            </w:r>
            <w:r w:rsidR="00BE4AD2">
              <w:rPr>
                <w:rFonts w:ascii="Arial" w:hAnsi="Arial" w:cs="Arial"/>
              </w:rPr>
              <w:t>udovy</w:t>
            </w:r>
            <w:r w:rsidRPr="00B5541B">
              <w:rPr>
                <w:rFonts w:ascii="Arial" w:hAnsi="Arial" w:cs="Arial"/>
              </w:rPr>
              <w:t xml:space="preserve"> Objednatele. Nefungují základní služby potřebné pro provoz.</w:t>
            </w:r>
          </w:p>
          <w:p w14:paraId="29F35AC1" w14:textId="2956B865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Je omezeno nebo zastaveno poskytování jedné nebo více služeb pro </w:t>
            </w:r>
            <w:r w:rsidR="00BE4AD2">
              <w:rPr>
                <w:rFonts w:ascii="Arial" w:hAnsi="Arial" w:cs="Arial"/>
              </w:rPr>
              <w:t xml:space="preserve">zaměstnance či </w:t>
            </w:r>
            <w:r w:rsidR="00537045" w:rsidRPr="00A31DD6">
              <w:rPr>
                <w:rFonts w:ascii="Arial" w:hAnsi="Arial" w:cs="Arial"/>
              </w:rPr>
              <w:t>jiné osoby nacházející se v Budově</w:t>
            </w:r>
            <w:r w:rsidR="00537045" w:rsidRPr="00537045">
              <w:rPr>
                <w:rFonts w:ascii="Arial" w:hAnsi="Arial" w:cs="Arial"/>
              </w:rPr>
              <w:t xml:space="preserve"> </w:t>
            </w:r>
            <w:r w:rsidRPr="00B5541B">
              <w:rPr>
                <w:rFonts w:ascii="Arial" w:hAnsi="Arial" w:cs="Arial"/>
              </w:rPr>
              <w:t xml:space="preserve">Objednatele, pokud vznikne </w:t>
            </w:r>
            <w:r w:rsidR="00E14FF0">
              <w:rPr>
                <w:rFonts w:ascii="Arial" w:hAnsi="Arial" w:cs="Arial"/>
              </w:rPr>
              <w:t>zaviněním</w:t>
            </w:r>
            <w:r w:rsidR="00E14FF0" w:rsidRPr="00B5541B">
              <w:rPr>
                <w:rFonts w:ascii="Arial" w:hAnsi="Arial" w:cs="Arial"/>
              </w:rPr>
              <w:t xml:space="preserve"> </w:t>
            </w:r>
            <w:r w:rsidRPr="00B5541B">
              <w:rPr>
                <w:rFonts w:ascii="Arial" w:hAnsi="Arial" w:cs="Arial"/>
              </w:rPr>
              <w:t>Poskytovatele.</w:t>
            </w:r>
          </w:p>
        </w:tc>
        <w:tc>
          <w:tcPr>
            <w:tcW w:w="3238" w:type="dxa"/>
          </w:tcPr>
          <w:p w14:paraId="77ED587B" w14:textId="268F845A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Informovat Objednatele, odstranit </w:t>
            </w:r>
            <w:r w:rsidR="00A31DD6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 xml:space="preserve">adu a umožnit obnovení provozu. Následně informovat písemně Kontaktní osobu Objednatele, a to včetně návrhu na zamezení další </w:t>
            </w:r>
            <w:r w:rsidR="008B4A94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 xml:space="preserve">ady. V případě že o výskytu </w:t>
            </w:r>
            <w:r w:rsidR="008B4A94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 xml:space="preserve">ady nebude Poskytovatel informovat, bude to považováno za podstatné porušení Smlouvy. </w:t>
            </w:r>
          </w:p>
        </w:tc>
        <w:tc>
          <w:tcPr>
            <w:tcW w:w="1155" w:type="dxa"/>
          </w:tcPr>
          <w:p w14:paraId="676853A1" w14:textId="7046A0C6" w:rsidR="00B5541B" w:rsidRPr="00B5541B" w:rsidRDefault="00881CD7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</w:t>
            </w:r>
            <w:r w:rsidR="00632931">
              <w:rPr>
                <w:rFonts w:ascii="Arial" w:hAnsi="Arial" w:cs="Arial"/>
              </w:rPr>
              <w:t>ejkratší možné technické době</w:t>
            </w:r>
          </w:p>
        </w:tc>
      </w:tr>
      <w:tr w:rsidR="00B5541B" w:rsidRPr="00B5541B" w14:paraId="71842288" w14:textId="77777777" w:rsidTr="002F3B65">
        <w:trPr>
          <w:jc w:val="center"/>
        </w:trPr>
        <w:tc>
          <w:tcPr>
            <w:tcW w:w="1076" w:type="dxa"/>
          </w:tcPr>
          <w:p w14:paraId="18755DF3" w14:textId="77777777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B (vážná = nepřímý dopad)</w:t>
            </w:r>
          </w:p>
        </w:tc>
        <w:tc>
          <w:tcPr>
            <w:tcW w:w="3079" w:type="dxa"/>
          </w:tcPr>
          <w:p w14:paraId="69A1E5B4" w14:textId="7E3FA9D5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Ohrožení provozu</w:t>
            </w:r>
            <w:r w:rsidR="00BE4AD2">
              <w:rPr>
                <w:rFonts w:ascii="Arial" w:hAnsi="Arial" w:cs="Arial"/>
              </w:rPr>
              <w:t xml:space="preserve"> </w:t>
            </w:r>
            <w:r w:rsidRPr="00B5541B">
              <w:rPr>
                <w:rFonts w:ascii="Arial" w:hAnsi="Arial" w:cs="Arial"/>
              </w:rPr>
              <w:t xml:space="preserve">Objednatele, kdy existuje reálné riziko, že provoz bude omezen. </w:t>
            </w:r>
          </w:p>
        </w:tc>
        <w:tc>
          <w:tcPr>
            <w:tcW w:w="3238" w:type="dxa"/>
          </w:tcPr>
          <w:p w14:paraId="02F60D9A" w14:textId="5AE5AAE9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Informovat Objednatele, odstranit </w:t>
            </w:r>
            <w:r w:rsidR="008B4A94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>adu a následně informovat písemně Kontaktní osobu Objednatele, a to včetně</w:t>
            </w:r>
            <w:bookmarkStart w:id="6" w:name="_GoBack"/>
            <w:bookmarkEnd w:id="6"/>
            <w:r w:rsidRPr="00B5541B">
              <w:rPr>
                <w:rFonts w:ascii="Arial" w:hAnsi="Arial" w:cs="Arial"/>
              </w:rPr>
              <w:t xml:space="preserve"> návrhu na </w:t>
            </w:r>
            <w:r w:rsidRPr="00B5541B">
              <w:rPr>
                <w:rFonts w:ascii="Arial" w:hAnsi="Arial" w:cs="Arial"/>
              </w:rPr>
              <w:lastRenderedPageBreak/>
              <w:t xml:space="preserve">zamezení další </w:t>
            </w:r>
            <w:r w:rsidR="008B4A94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>ady tohoto druhu.</w:t>
            </w:r>
          </w:p>
        </w:tc>
        <w:tc>
          <w:tcPr>
            <w:tcW w:w="1155" w:type="dxa"/>
          </w:tcPr>
          <w:p w14:paraId="34746CF1" w14:textId="05B9E690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lastRenderedPageBreak/>
              <w:t>Neprodleně</w:t>
            </w:r>
            <w:r w:rsidR="00BB4E5A">
              <w:rPr>
                <w:rFonts w:ascii="Arial" w:hAnsi="Arial" w:cs="Arial"/>
              </w:rPr>
              <w:t>,</w:t>
            </w:r>
            <w:r w:rsidRPr="00B5541B">
              <w:rPr>
                <w:rFonts w:ascii="Arial" w:hAnsi="Arial" w:cs="Arial"/>
              </w:rPr>
              <w:t xml:space="preserve"> nejpozději do </w:t>
            </w:r>
            <w:proofErr w:type="gramStart"/>
            <w:r w:rsidRPr="00B5541B">
              <w:rPr>
                <w:rFonts w:ascii="Arial" w:hAnsi="Arial" w:cs="Arial"/>
              </w:rPr>
              <w:t>24  hodin</w:t>
            </w:r>
            <w:proofErr w:type="gramEnd"/>
            <w:r w:rsidRPr="00B5541B">
              <w:rPr>
                <w:rFonts w:ascii="Arial" w:hAnsi="Arial" w:cs="Arial"/>
              </w:rPr>
              <w:t xml:space="preserve"> od započetí s odstraňováním vady</w:t>
            </w:r>
          </w:p>
        </w:tc>
      </w:tr>
      <w:tr w:rsidR="00B5541B" w:rsidRPr="00B5541B" w14:paraId="1BBFBAAE" w14:textId="77777777" w:rsidTr="002F3B65">
        <w:trPr>
          <w:jc w:val="center"/>
        </w:trPr>
        <w:tc>
          <w:tcPr>
            <w:tcW w:w="1076" w:type="dxa"/>
          </w:tcPr>
          <w:p w14:paraId="752DA919" w14:textId="77777777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C (drobná = bez vazby na provoz)</w:t>
            </w:r>
          </w:p>
        </w:tc>
        <w:tc>
          <w:tcPr>
            <w:tcW w:w="3079" w:type="dxa"/>
          </w:tcPr>
          <w:p w14:paraId="73BD2149" w14:textId="76D9C378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Provoz Objednatele není omezen ani ohrožen. Nejsou však splněny všechny parametry poskytované </w:t>
            </w:r>
            <w:r w:rsidR="00BE4AD2">
              <w:rPr>
                <w:rFonts w:ascii="Arial" w:hAnsi="Arial" w:cs="Arial"/>
              </w:rPr>
              <w:t>Paušální s</w:t>
            </w:r>
            <w:r w:rsidRPr="00B5541B">
              <w:rPr>
                <w:rFonts w:ascii="Arial" w:hAnsi="Arial" w:cs="Arial"/>
              </w:rPr>
              <w:t>lužby.</w:t>
            </w:r>
          </w:p>
        </w:tc>
        <w:tc>
          <w:tcPr>
            <w:tcW w:w="3238" w:type="dxa"/>
          </w:tcPr>
          <w:p w14:paraId="39B2DB71" w14:textId="0FFE84F5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 xml:space="preserve">Odstranit </w:t>
            </w:r>
            <w:r w:rsidR="00A31DD6">
              <w:rPr>
                <w:rFonts w:ascii="Arial" w:hAnsi="Arial" w:cs="Arial"/>
              </w:rPr>
              <w:t>v</w:t>
            </w:r>
            <w:r w:rsidRPr="00B5541B">
              <w:rPr>
                <w:rFonts w:ascii="Arial" w:hAnsi="Arial" w:cs="Arial"/>
              </w:rPr>
              <w:t>adu a informovat písemně kontaktní osobu Objednatele.</w:t>
            </w:r>
          </w:p>
        </w:tc>
        <w:tc>
          <w:tcPr>
            <w:tcW w:w="1155" w:type="dxa"/>
          </w:tcPr>
          <w:p w14:paraId="1D994383" w14:textId="3C543085" w:rsidR="00B5541B" w:rsidRPr="00B5541B" w:rsidRDefault="00B5541B" w:rsidP="00B5541B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5541B">
              <w:rPr>
                <w:rFonts w:ascii="Arial" w:hAnsi="Arial" w:cs="Arial"/>
              </w:rPr>
              <w:t>Nejpozději do jednoho týdn</w:t>
            </w:r>
            <w:r w:rsidR="00DE3C83">
              <w:rPr>
                <w:rFonts w:ascii="Arial" w:hAnsi="Arial" w:cs="Arial"/>
              </w:rPr>
              <w:t>e o</w:t>
            </w:r>
            <w:r w:rsidR="00F7664B">
              <w:rPr>
                <w:rFonts w:ascii="Arial" w:hAnsi="Arial" w:cs="Arial"/>
              </w:rPr>
              <w:t>d započetí s odstraňováním vady</w:t>
            </w:r>
          </w:p>
        </w:tc>
      </w:tr>
    </w:tbl>
    <w:p w14:paraId="256960A2" w14:textId="77777777" w:rsidR="00B5541B" w:rsidRPr="00B5541B" w:rsidRDefault="00B5541B" w:rsidP="002F3B65">
      <w:pPr>
        <w:spacing w:after="0"/>
        <w:jc w:val="both"/>
        <w:rPr>
          <w:rFonts w:ascii="Arial" w:hAnsi="Arial" w:cs="Arial"/>
        </w:rPr>
      </w:pPr>
    </w:p>
    <w:p w14:paraId="56ACDBE6" w14:textId="1B2CC1DD" w:rsidR="00B5541B" w:rsidRPr="009F5FC0" w:rsidRDefault="00B5541B" w:rsidP="00423997">
      <w:pPr>
        <w:pStyle w:val="Odstavecseseznamem"/>
        <w:numPr>
          <w:ilvl w:val="0"/>
          <w:numId w:val="17"/>
        </w:numPr>
        <w:spacing w:after="0"/>
        <w:ind w:left="357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</w:rPr>
        <w:t xml:space="preserve">Způsob dopadu poskytování jednotlivých </w:t>
      </w:r>
      <w:r w:rsidR="00BE4AD2">
        <w:rPr>
          <w:rFonts w:ascii="Arial" w:hAnsi="Arial" w:cs="Arial"/>
        </w:rPr>
        <w:t>Paušálních s</w:t>
      </w:r>
      <w:r w:rsidRPr="009F5FC0">
        <w:rPr>
          <w:rFonts w:ascii="Arial" w:hAnsi="Arial" w:cs="Arial"/>
        </w:rPr>
        <w:t>lužeb na provoz Objednatele určuje Objednatel.</w:t>
      </w:r>
    </w:p>
    <w:p w14:paraId="407CF779" w14:textId="1F160B16" w:rsidR="00B5541B" w:rsidRPr="00B5541B" w:rsidRDefault="00B5541B" w:rsidP="00423997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B5541B">
        <w:rPr>
          <w:rFonts w:ascii="Arial" w:hAnsi="Arial" w:cs="Arial"/>
        </w:rPr>
        <w:t xml:space="preserve">Poskytovatel je povinen případné </w:t>
      </w:r>
      <w:r w:rsidR="00BE4AD2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 xml:space="preserve">ady odstranit a při jejich odstraňování je povinen postupovat obdobně jako při poskytování </w:t>
      </w:r>
      <w:r w:rsidR="004C58A3">
        <w:rPr>
          <w:rFonts w:ascii="Arial" w:hAnsi="Arial" w:cs="Arial"/>
        </w:rPr>
        <w:t>Paušálních s</w:t>
      </w:r>
      <w:r w:rsidRPr="00B5541B">
        <w:rPr>
          <w:rFonts w:ascii="Arial" w:hAnsi="Arial" w:cs="Arial"/>
        </w:rPr>
        <w:t xml:space="preserve">lužeb. Poskytovatel je povinen </w:t>
      </w:r>
      <w:r w:rsidR="004C58A3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 xml:space="preserve">ady odstraňovat i bez výslovné výzvy Objednatele. </w:t>
      </w:r>
      <w:r w:rsidR="008B4A94">
        <w:rPr>
          <w:rFonts w:ascii="Arial" w:hAnsi="Arial" w:cs="Arial"/>
        </w:rPr>
        <w:t xml:space="preserve">Poskytovatel </w:t>
      </w:r>
      <w:r w:rsidRPr="00B5541B">
        <w:rPr>
          <w:rFonts w:ascii="Arial" w:hAnsi="Arial" w:cs="Arial"/>
        </w:rPr>
        <w:t xml:space="preserve">odstraňuje </w:t>
      </w:r>
      <w:r w:rsidR="004C58A3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 xml:space="preserve">ady na vlastní </w:t>
      </w:r>
      <w:r w:rsidR="008B4A94">
        <w:rPr>
          <w:rFonts w:ascii="Arial" w:hAnsi="Arial" w:cs="Arial"/>
        </w:rPr>
        <w:t>náklady.</w:t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</w:p>
    <w:p w14:paraId="152EAC89" w14:textId="7FA5CD7D" w:rsidR="00B5541B" w:rsidRPr="00B5541B" w:rsidRDefault="00B5541B" w:rsidP="00423997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B5541B">
        <w:rPr>
          <w:rFonts w:ascii="Arial" w:hAnsi="Arial" w:cs="Arial"/>
        </w:rPr>
        <w:t xml:space="preserve">Poskytovatel je povinen odstranit </w:t>
      </w:r>
      <w:r w:rsidR="004C58A3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 xml:space="preserve">ady v době a způsobem stanoveným podle odst. </w:t>
      </w:r>
      <w:r w:rsidRPr="00B5541B">
        <w:rPr>
          <w:rFonts w:ascii="Arial" w:hAnsi="Arial" w:cs="Arial"/>
        </w:rPr>
        <w:br/>
        <w:t xml:space="preserve">2 tohoto článku. </w:t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</w:p>
    <w:p w14:paraId="3A9DB380" w14:textId="40FCB0E2" w:rsidR="00B5541B" w:rsidRPr="00B5541B" w:rsidRDefault="00B5541B" w:rsidP="00423997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B5541B">
        <w:rPr>
          <w:rFonts w:ascii="Arial" w:hAnsi="Arial" w:cs="Arial"/>
        </w:rPr>
        <w:t xml:space="preserve">Smluvní strany jsou povinny se o výskytu </w:t>
      </w:r>
      <w:r w:rsidR="004C58A3">
        <w:rPr>
          <w:rFonts w:ascii="Arial" w:hAnsi="Arial" w:cs="Arial"/>
        </w:rPr>
        <w:t>v</w:t>
      </w:r>
      <w:r w:rsidRPr="00B5541B">
        <w:rPr>
          <w:rFonts w:ascii="Arial" w:hAnsi="Arial" w:cs="Arial"/>
        </w:rPr>
        <w:t>ad vzájemně informovat.</w:t>
      </w:r>
      <w:r w:rsidRPr="00B5541B">
        <w:rPr>
          <w:rFonts w:ascii="Arial" w:hAnsi="Arial" w:cs="Arial"/>
        </w:rPr>
        <w:tab/>
      </w:r>
      <w:r w:rsidRPr="00B5541B">
        <w:rPr>
          <w:rFonts w:ascii="Arial" w:hAnsi="Arial" w:cs="Arial"/>
        </w:rPr>
        <w:tab/>
      </w:r>
    </w:p>
    <w:p w14:paraId="4EFC0406" w14:textId="6EA648FC" w:rsidR="00B5541B" w:rsidRPr="00D43CDC" w:rsidRDefault="008B4A94" w:rsidP="00423997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B4A94">
        <w:rPr>
          <w:rFonts w:ascii="Arial" w:hAnsi="Arial" w:cs="Arial"/>
        </w:rPr>
        <w:t xml:space="preserve">Poskytovatel poskytuje záruku za jakost plnění </w:t>
      </w:r>
      <w:r>
        <w:rPr>
          <w:rFonts w:ascii="Arial" w:hAnsi="Arial" w:cs="Arial"/>
        </w:rPr>
        <w:t xml:space="preserve">po dobu </w:t>
      </w:r>
      <w:r w:rsidR="00632931" w:rsidRPr="00D43CDC">
        <w:rPr>
          <w:rFonts w:ascii="Arial" w:hAnsi="Arial" w:cs="Arial"/>
        </w:rPr>
        <w:t>24</w:t>
      </w:r>
      <w:r w:rsidR="00B5541B" w:rsidRPr="00D43CDC">
        <w:rPr>
          <w:rFonts w:ascii="Arial" w:hAnsi="Arial" w:cs="Arial"/>
        </w:rPr>
        <w:t xml:space="preserve"> měsíců od data </w:t>
      </w:r>
      <w:r w:rsidR="000654DD" w:rsidRPr="00D43CDC">
        <w:rPr>
          <w:rFonts w:ascii="Arial" w:hAnsi="Arial" w:cs="Arial"/>
        </w:rPr>
        <w:t xml:space="preserve">poskytnutí </w:t>
      </w:r>
      <w:r w:rsidR="00D43CDC" w:rsidRPr="008B4A94">
        <w:rPr>
          <w:rFonts w:ascii="Arial" w:hAnsi="Arial" w:cs="Arial"/>
        </w:rPr>
        <w:t>Paušální s</w:t>
      </w:r>
      <w:r w:rsidR="00B5541B" w:rsidRPr="00D43CDC">
        <w:rPr>
          <w:rFonts w:ascii="Arial" w:hAnsi="Arial" w:cs="Arial"/>
        </w:rPr>
        <w:t>lužb</w:t>
      </w:r>
      <w:r w:rsidR="00DE3C83" w:rsidRPr="00D43CDC">
        <w:rPr>
          <w:rFonts w:ascii="Arial" w:hAnsi="Arial" w:cs="Arial"/>
        </w:rPr>
        <w:t>y.</w:t>
      </w:r>
    </w:p>
    <w:p w14:paraId="353341CE" w14:textId="6A7E792A" w:rsidR="00565A89" w:rsidRPr="008B4A94" w:rsidRDefault="008B4A94" w:rsidP="00423997">
      <w:pPr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poskytuje záruku </w:t>
      </w:r>
      <w:r w:rsidR="004C58A3">
        <w:rPr>
          <w:rFonts w:ascii="Arial" w:hAnsi="Arial" w:cs="Arial"/>
        </w:rPr>
        <w:t xml:space="preserve"> za jakost </w:t>
      </w:r>
      <w:r>
        <w:rPr>
          <w:rFonts w:ascii="Arial" w:hAnsi="Arial" w:cs="Arial"/>
        </w:rPr>
        <w:t xml:space="preserve"> materiál</w:t>
      </w:r>
      <w:r w:rsidR="004C58A3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 zařízení</w:t>
      </w:r>
      <w:r w:rsidR="004C58A3">
        <w:rPr>
          <w:rFonts w:ascii="Arial" w:hAnsi="Arial" w:cs="Arial"/>
        </w:rPr>
        <w:t xml:space="preserve"> po dobu </w:t>
      </w:r>
      <w:r w:rsidR="00D43CDC" w:rsidRPr="008B4A94">
        <w:rPr>
          <w:rFonts w:ascii="Arial" w:hAnsi="Arial" w:cs="Arial"/>
        </w:rPr>
        <w:t>24 měsíců,</w:t>
      </w:r>
      <w:r w:rsidR="009F138B" w:rsidRPr="008B4A94">
        <w:rPr>
          <w:rFonts w:ascii="Arial" w:hAnsi="Arial" w:cs="Arial"/>
        </w:rPr>
        <w:t xml:space="preserve"> není-li výrob</w:t>
      </w:r>
      <w:r w:rsidR="00D43CDC" w:rsidRPr="008B4A94">
        <w:rPr>
          <w:rFonts w:ascii="Arial" w:hAnsi="Arial" w:cs="Arial"/>
        </w:rPr>
        <w:t>c</w:t>
      </w:r>
      <w:r w:rsidR="009F138B" w:rsidRPr="008B4A94">
        <w:rPr>
          <w:rFonts w:ascii="Arial" w:hAnsi="Arial" w:cs="Arial"/>
        </w:rPr>
        <w:t>em stanovena delší</w:t>
      </w:r>
      <w:r>
        <w:rPr>
          <w:rFonts w:ascii="Arial" w:hAnsi="Arial" w:cs="Arial"/>
        </w:rPr>
        <w:t>.</w:t>
      </w:r>
    </w:p>
    <w:p w14:paraId="0A705DB2" w14:textId="77777777" w:rsidR="002F3B65" w:rsidRDefault="002F3B65" w:rsidP="002F3B65">
      <w:pPr>
        <w:spacing w:after="0"/>
        <w:ind w:left="360"/>
        <w:jc w:val="both"/>
        <w:rPr>
          <w:rFonts w:ascii="Arial" w:hAnsi="Arial" w:cs="Arial"/>
        </w:rPr>
      </w:pPr>
    </w:p>
    <w:p w14:paraId="13C731AF" w14:textId="77777777" w:rsidR="00BF2715" w:rsidRDefault="00BF2715" w:rsidP="002F3B65">
      <w:pPr>
        <w:pStyle w:val="Nadpis5"/>
        <w:keepNext/>
        <w:spacing w:before="0"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 w:rsidR="00CB092E">
        <w:rPr>
          <w:rFonts w:ascii="Arial" w:hAnsi="Arial" w:cs="Arial"/>
          <w:i w:val="0"/>
          <w:sz w:val="24"/>
          <w:szCs w:val="24"/>
        </w:rPr>
        <w:t>9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–Sankce</w:t>
      </w:r>
    </w:p>
    <w:p w14:paraId="5BC9CD01" w14:textId="35C855A7" w:rsidR="00BF2715" w:rsidRDefault="00BF2715" w:rsidP="002F3B65">
      <w:pPr>
        <w:pStyle w:val="Odstavecseseznamem"/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 xml:space="preserve">Poskytovatel </w:t>
      </w:r>
      <w:r w:rsidR="00FC4BD5">
        <w:rPr>
          <w:rFonts w:ascii="Arial" w:hAnsi="Arial" w:cs="Arial"/>
        </w:rPr>
        <w:t xml:space="preserve">je </w:t>
      </w:r>
      <w:r w:rsidRPr="00760C58">
        <w:rPr>
          <w:rFonts w:ascii="Arial" w:hAnsi="Arial" w:cs="Arial"/>
        </w:rPr>
        <w:t xml:space="preserve">povinen uhradit Objednateli smluvní pokutu za každý i </w:t>
      </w:r>
      <w:r w:rsidRPr="00963E5C">
        <w:rPr>
          <w:rFonts w:ascii="Arial" w:hAnsi="Arial" w:cs="Arial"/>
        </w:rPr>
        <w:t>započatý den</w:t>
      </w:r>
      <w:r w:rsidRPr="00760C58">
        <w:rPr>
          <w:rFonts w:ascii="Arial" w:hAnsi="Arial" w:cs="Arial"/>
        </w:rPr>
        <w:t xml:space="preserve"> trvání prodlení s odstranění</w:t>
      </w:r>
      <w:r w:rsidR="00DE3C83">
        <w:rPr>
          <w:rFonts w:ascii="Arial" w:hAnsi="Arial" w:cs="Arial"/>
        </w:rPr>
        <w:t>m</w:t>
      </w:r>
      <w:r w:rsidR="00FA23A4">
        <w:rPr>
          <w:rFonts w:ascii="Arial" w:hAnsi="Arial" w:cs="Arial"/>
        </w:rPr>
        <w:t xml:space="preserve"> </w:t>
      </w:r>
      <w:r w:rsidR="002A381C">
        <w:rPr>
          <w:rFonts w:ascii="Arial" w:hAnsi="Arial" w:cs="Arial"/>
        </w:rPr>
        <w:t xml:space="preserve">vady </w:t>
      </w:r>
      <w:r w:rsidR="00FA23A4">
        <w:rPr>
          <w:rFonts w:ascii="Arial" w:hAnsi="Arial" w:cs="Arial"/>
        </w:rPr>
        <w:t>nebo</w:t>
      </w:r>
      <w:r w:rsidRPr="00760C58">
        <w:rPr>
          <w:rFonts w:ascii="Arial" w:hAnsi="Arial" w:cs="Arial"/>
        </w:rPr>
        <w:t xml:space="preserve"> započetím odstranění </w:t>
      </w:r>
      <w:r w:rsidR="002A381C">
        <w:rPr>
          <w:rFonts w:ascii="Arial" w:hAnsi="Arial" w:cs="Arial"/>
        </w:rPr>
        <w:t>v</w:t>
      </w:r>
      <w:r w:rsidRPr="00760C58">
        <w:rPr>
          <w:rFonts w:ascii="Arial" w:hAnsi="Arial" w:cs="Arial"/>
        </w:rPr>
        <w:t>ady</w:t>
      </w:r>
      <w:r>
        <w:rPr>
          <w:rFonts w:ascii="Arial" w:hAnsi="Arial" w:cs="Arial"/>
        </w:rPr>
        <w:t xml:space="preserve"> dle čl. 8 odst. 2</w:t>
      </w:r>
      <w:r w:rsidR="0001260D">
        <w:rPr>
          <w:rFonts w:ascii="Arial" w:hAnsi="Arial" w:cs="Arial"/>
        </w:rPr>
        <w:t xml:space="preserve"> této </w:t>
      </w:r>
      <w:r w:rsidR="008B4A94">
        <w:rPr>
          <w:rFonts w:ascii="Arial" w:hAnsi="Arial" w:cs="Arial"/>
        </w:rPr>
        <w:t>S</w:t>
      </w:r>
      <w:r w:rsidR="0001260D">
        <w:rPr>
          <w:rFonts w:ascii="Arial" w:hAnsi="Arial" w:cs="Arial"/>
        </w:rPr>
        <w:t>mlouvy</w:t>
      </w:r>
      <w:r w:rsidRPr="00760C58">
        <w:rPr>
          <w:rFonts w:ascii="Arial" w:hAnsi="Arial" w:cs="Arial"/>
        </w:rPr>
        <w:t xml:space="preserve">. </w:t>
      </w:r>
      <w:r w:rsidR="00F7664B">
        <w:rPr>
          <w:rFonts w:ascii="Arial" w:hAnsi="Arial" w:cs="Arial"/>
        </w:rPr>
        <w:t>V</w:t>
      </w:r>
      <w:r w:rsidRPr="00760C58">
        <w:rPr>
          <w:rFonts w:ascii="Arial" w:hAnsi="Arial" w:cs="Arial"/>
        </w:rPr>
        <w:t xml:space="preserve">ýše této smluvní pokuty </w:t>
      </w:r>
      <w:r>
        <w:rPr>
          <w:rFonts w:ascii="Arial" w:hAnsi="Arial" w:cs="Arial"/>
        </w:rPr>
        <w:t>je:</w:t>
      </w:r>
    </w:p>
    <w:p w14:paraId="67CA95AC" w14:textId="77777777" w:rsidR="00BF2715" w:rsidRPr="00BF2715" w:rsidRDefault="00BF2715" w:rsidP="002F3B65">
      <w:pPr>
        <w:spacing w:after="0" w:line="240" w:lineRule="auto"/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</w:p>
    <w:p w14:paraId="719A4927" w14:textId="618AAA0D" w:rsidR="00BF2715" w:rsidRDefault="00BF2715" w:rsidP="00C75731">
      <w:pPr>
        <w:pStyle w:val="Odstavecseseznamem"/>
        <w:numPr>
          <w:ilvl w:val="0"/>
          <w:numId w:val="21"/>
        </w:numPr>
        <w:spacing w:after="0" w:line="240" w:lineRule="auto"/>
        <w:ind w:left="851"/>
        <w:jc w:val="both"/>
        <w:rPr>
          <w:rFonts w:ascii="Arial" w:eastAsia="Times New Roman" w:hAnsi="Arial" w:cs="Arial"/>
          <w:lang w:eastAsia="cs-CZ"/>
        </w:rPr>
      </w:pPr>
      <w:r w:rsidRPr="00DE3C83">
        <w:rPr>
          <w:rFonts w:ascii="Arial" w:eastAsia="Times New Roman" w:hAnsi="Arial" w:cs="Arial"/>
          <w:lang w:eastAsia="cs-CZ"/>
        </w:rPr>
        <w:t xml:space="preserve">100 000 Kč (slovy: jedno sto tisíc korun českých) za </w:t>
      </w:r>
      <w:r w:rsidR="002A381C">
        <w:rPr>
          <w:rFonts w:ascii="Arial" w:eastAsia="Times New Roman" w:hAnsi="Arial" w:cs="Arial"/>
          <w:lang w:eastAsia="cs-CZ"/>
        </w:rPr>
        <w:t>v</w:t>
      </w:r>
      <w:r w:rsidRPr="00DE3C83">
        <w:rPr>
          <w:rFonts w:ascii="Arial" w:eastAsia="Times New Roman" w:hAnsi="Arial" w:cs="Arial"/>
          <w:lang w:eastAsia="cs-CZ"/>
        </w:rPr>
        <w:t>adu kategorie A</w:t>
      </w:r>
      <w:r w:rsidR="00DE3C83" w:rsidRPr="00760C58">
        <w:rPr>
          <w:rFonts w:ascii="Arial" w:hAnsi="Arial" w:cs="Arial"/>
          <w:lang w:eastAsia="cs-CZ"/>
        </w:rPr>
        <w:t>;</w:t>
      </w:r>
    </w:p>
    <w:p w14:paraId="76A48AB6" w14:textId="77777777" w:rsidR="00DE3C83" w:rsidRPr="00DE3C83" w:rsidRDefault="00DE3C83" w:rsidP="00DE3C83">
      <w:pPr>
        <w:pStyle w:val="Odstavecseseznamem"/>
        <w:spacing w:after="0" w:line="240" w:lineRule="auto"/>
        <w:ind w:left="851"/>
        <w:jc w:val="both"/>
        <w:rPr>
          <w:rFonts w:ascii="Arial" w:eastAsia="Times New Roman" w:hAnsi="Arial" w:cs="Arial"/>
          <w:lang w:eastAsia="cs-CZ"/>
        </w:rPr>
      </w:pPr>
    </w:p>
    <w:p w14:paraId="46F546AB" w14:textId="1FAAB261" w:rsidR="00BF2715" w:rsidRPr="00760C58" w:rsidRDefault="00BF2715" w:rsidP="002F3B65">
      <w:pPr>
        <w:pStyle w:val="Odstavecseseznamem"/>
        <w:numPr>
          <w:ilvl w:val="0"/>
          <w:numId w:val="21"/>
        </w:numPr>
        <w:spacing w:after="0" w:line="240" w:lineRule="auto"/>
        <w:ind w:left="851"/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hAnsi="Arial" w:cs="Arial"/>
          <w:lang w:eastAsia="cs-CZ"/>
        </w:rPr>
        <w:t xml:space="preserve">10 000 Kč (slovy: deset tisíc korun českých) za </w:t>
      </w:r>
      <w:r w:rsidR="002A381C">
        <w:rPr>
          <w:rFonts w:ascii="Arial" w:hAnsi="Arial" w:cs="Arial"/>
          <w:lang w:eastAsia="cs-CZ"/>
        </w:rPr>
        <w:t>v</w:t>
      </w:r>
      <w:r w:rsidRPr="00760C58">
        <w:rPr>
          <w:rFonts w:ascii="Arial" w:hAnsi="Arial" w:cs="Arial"/>
          <w:lang w:eastAsia="cs-CZ"/>
        </w:rPr>
        <w:t>adu kategorie B;</w:t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  <w:r w:rsidRPr="00760C58">
        <w:rPr>
          <w:rFonts w:ascii="Arial" w:hAnsi="Arial" w:cs="Arial"/>
          <w:lang w:eastAsia="cs-CZ"/>
        </w:rPr>
        <w:tab/>
      </w:r>
    </w:p>
    <w:p w14:paraId="4AA4DE5E" w14:textId="7289FE2A" w:rsidR="00BF2715" w:rsidRPr="00760C58" w:rsidRDefault="00BF2715" w:rsidP="002F3B65">
      <w:pPr>
        <w:pStyle w:val="Odstavecseseznamem"/>
        <w:numPr>
          <w:ilvl w:val="0"/>
          <w:numId w:val="21"/>
        </w:numPr>
        <w:spacing w:after="0" w:line="240" w:lineRule="auto"/>
        <w:ind w:left="851"/>
        <w:jc w:val="both"/>
        <w:rPr>
          <w:rFonts w:ascii="Arial" w:eastAsia="Times New Roman" w:hAnsi="Arial" w:cs="Arial"/>
          <w:lang w:eastAsia="cs-CZ"/>
        </w:rPr>
      </w:pPr>
      <w:r w:rsidRPr="00760C58">
        <w:rPr>
          <w:rFonts w:ascii="Arial" w:eastAsia="Times New Roman" w:hAnsi="Arial" w:cs="Arial"/>
          <w:lang w:eastAsia="cs-CZ"/>
        </w:rPr>
        <w:t xml:space="preserve">1 000 Kč (slovy: jeden tisíc korun českých) za </w:t>
      </w:r>
      <w:r w:rsidR="002A381C">
        <w:rPr>
          <w:rFonts w:ascii="Arial" w:eastAsia="Times New Roman" w:hAnsi="Arial" w:cs="Arial"/>
          <w:lang w:eastAsia="cs-CZ"/>
        </w:rPr>
        <w:t>v</w:t>
      </w:r>
      <w:r w:rsidRPr="00760C58">
        <w:rPr>
          <w:rFonts w:ascii="Arial" w:eastAsia="Times New Roman" w:hAnsi="Arial" w:cs="Arial"/>
          <w:lang w:eastAsia="cs-CZ"/>
        </w:rPr>
        <w:t>adu kategorie C.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  <w:r w:rsidRPr="00760C58">
        <w:rPr>
          <w:rFonts w:ascii="Arial" w:hAnsi="Arial" w:cs="Arial"/>
        </w:rPr>
        <w:tab/>
      </w:r>
    </w:p>
    <w:p w14:paraId="3BE1453A" w14:textId="64D6FB24" w:rsidR="005F16B7" w:rsidRPr="00C00FCA" w:rsidRDefault="005F16B7" w:rsidP="00F215DB">
      <w:pPr>
        <w:pStyle w:val="Odstavecseseznamem"/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00FCA">
        <w:rPr>
          <w:rFonts w:ascii="Arial" w:hAnsi="Arial" w:cs="Arial"/>
        </w:rPr>
        <w:t xml:space="preserve">V případě porušení dohodnutého termínu dokončení, </w:t>
      </w:r>
      <w:proofErr w:type="gramStart"/>
      <w:r w:rsidRPr="00C00FCA">
        <w:rPr>
          <w:rFonts w:ascii="Arial" w:hAnsi="Arial" w:cs="Arial"/>
        </w:rPr>
        <w:t>předání  a</w:t>
      </w:r>
      <w:proofErr w:type="gramEnd"/>
      <w:r w:rsidRPr="00C00FCA">
        <w:rPr>
          <w:rFonts w:ascii="Arial" w:hAnsi="Arial" w:cs="Arial"/>
        </w:rPr>
        <w:t xml:space="preserve"> převzetí plnění z dílčí smlouvy dle čl. 6 odst. 4 této Smlouvy je </w:t>
      </w:r>
      <w:r w:rsidR="00C0240D" w:rsidRPr="00C00FCA">
        <w:rPr>
          <w:rFonts w:ascii="Arial" w:hAnsi="Arial" w:cs="Arial"/>
        </w:rPr>
        <w:t>Poskytovatel povinen uhradit Objednateli smluvní pokutu ve výši 0,5% z ceny dílčí smlouvy, a to za každý den prodlení.</w:t>
      </w:r>
    </w:p>
    <w:p w14:paraId="31F3AA98" w14:textId="7F24A52A" w:rsidR="00BF2715" w:rsidRPr="00760C58" w:rsidRDefault="00BF2715" w:rsidP="00F215DB">
      <w:pPr>
        <w:pStyle w:val="Odstavecseseznamem"/>
        <w:numPr>
          <w:ilvl w:val="0"/>
          <w:numId w:val="2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60C58">
        <w:rPr>
          <w:rFonts w:ascii="Arial" w:eastAsia="Times New Roman" w:hAnsi="Arial" w:cs="Arial"/>
          <w:lang w:eastAsia="cs-CZ"/>
        </w:rPr>
        <w:t xml:space="preserve">V případě, že Objednateli nebude dostupný Dispečink, je Poskytovatel povinen uhradit </w:t>
      </w:r>
      <w:r w:rsidR="008B4A94">
        <w:rPr>
          <w:rFonts w:ascii="Arial" w:eastAsia="Times New Roman" w:hAnsi="Arial" w:cs="Arial"/>
          <w:lang w:eastAsia="cs-CZ"/>
        </w:rPr>
        <w:t>Objednateli</w:t>
      </w:r>
      <w:r w:rsidR="008B4A94" w:rsidRPr="00760C58">
        <w:rPr>
          <w:rFonts w:ascii="Arial" w:eastAsia="Times New Roman" w:hAnsi="Arial" w:cs="Arial"/>
          <w:lang w:eastAsia="cs-CZ"/>
        </w:rPr>
        <w:t xml:space="preserve"> </w:t>
      </w:r>
      <w:r w:rsidRPr="00760C58">
        <w:rPr>
          <w:rFonts w:ascii="Arial" w:eastAsia="Times New Roman" w:hAnsi="Arial" w:cs="Arial"/>
          <w:lang w:eastAsia="cs-CZ"/>
        </w:rPr>
        <w:t>smluvní pokutu za každý jednotlivý případ ve výši 1 000 Kč (slovy: jeden tisíc korun českých).</w:t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  <w:r w:rsidRPr="00760C58">
        <w:rPr>
          <w:rFonts w:ascii="Arial" w:eastAsia="Times New Roman" w:hAnsi="Arial" w:cs="Arial"/>
          <w:lang w:eastAsia="cs-CZ"/>
        </w:rPr>
        <w:tab/>
      </w:r>
    </w:p>
    <w:p w14:paraId="6BE45904" w14:textId="439B78E8" w:rsidR="00BF2715" w:rsidRPr="009F5FC0" w:rsidRDefault="00BF2715" w:rsidP="00F215DB">
      <w:pPr>
        <w:pStyle w:val="Odstavecseseznamem"/>
        <w:numPr>
          <w:ilvl w:val="0"/>
          <w:numId w:val="20"/>
        </w:numPr>
        <w:spacing w:after="0"/>
        <w:ind w:left="425" w:hanging="357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 xml:space="preserve">V případě, že Poskytovatel poruší povinnost mlčenlivosti dle čl. </w:t>
      </w:r>
      <w:r w:rsidR="00CB092E">
        <w:rPr>
          <w:rFonts w:ascii="Arial" w:hAnsi="Arial" w:cs="Arial"/>
        </w:rPr>
        <w:t>14</w:t>
      </w:r>
      <w:r w:rsidRPr="00760C58">
        <w:rPr>
          <w:rFonts w:ascii="Arial" w:hAnsi="Arial" w:cs="Arial"/>
        </w:rPr>
        <w:t xml:space="preserve"> této Smlouvy, je Poskytovatel povinen uhradit </w:t>
      </w:r>
      <w:r w:rsidR="00A31DD6">
        <w:rPr>
          <w:rFonts w:ascii="Arial" w:hAnsi="Arial" w:cs="Arial"/>
        </w:rPr>
        <w:t>Objednateli</w:t>
      </w:r>
      <w:r w:rsidR="00A31DD6" w:rsidRPr="00760C58">
        <w:rPr>
          <w:rFonts w:ascii="Arial" w:hAnsi="Arial" w:cs="Arial"/>
        </w:rPr>
        <w:t xml:space="preserve"> </w:t>
      </w:r>
      <w:r w:rsidRPr="00760C58">
        <w:rPr>
          <w:rFonts w:ascii="Arial" w:hAnsi="Arial" w:cs="Arial"/>
        </w:rPr>
        <w:t>smluvní pokutu za každý jednotlivý případ</w:t>
      </w:r>
      <w:r w:rsidR="009F5FC0">
        <w:rPr>
          <w:rFonts w:ascii="Arial" w:hAnsi="Arial" w:cs="Arial"/>
        </w:rPr>
        <w:t xml:space="preserve"> porušení</w:t>
      </w:r>
      <w:r w:rsidRPr="00760C58">
        <w:rPr>
          <w:rFonts w:ascii="Arial" w:hAnsi="Arial" w:cs="Arial"/>
        </w:rPr>
        <w:t xml:space="preserve"> ve výši 100 000 Kč (slovy: jedno sto tisíc korun českých).</w:t>
      </w:r>
    </w:p>
    <w:p w14:paraId="3237D974" w14:textId="12264EE7" w:rsidR="00BF2715" w:rsidRPr="009F5FC0" w:rsidRDefault="00BF2715" w:rsidP="00F215DB">
      <w:pPr>
        <w:pStyle w:val="Odstavecseseznamem"/>
        <w:numPr>
          <w:ilvl w:val="0"/>
          <w:numId w:val="20"/>
        </w:numPr>
        <w:spacing w:after="0"/>
        <w:ind w:left="425" w:hanging="357"/>
        <w:jc w:val="both"/>
        <w:rPr>
          <w:rFonts w:ascii="Arial" w:hAnsi="Arial" w:cs="Arial"/>
        </w:rPr>
      </w:pPr>
      <w:r w:rsidRPr="00760C58">
        <w:rPr>
          <w:rFonts w:ascii="Arial" w:hAnsi="Arial" w:cs="Arial"/>
        </w:rPr>
        <w:t xml:space="preserve">V případě, že Poskytovatel nebude </w:t>
      </w:r>
      <w:r w:rsidR="008B4A94">
        <w:rPr>
          <w:rFonts w:ascii="Arial" w:hAnsi="Arial" w:cs="Arial"/>
        </w:rPr>
        <w:t xml:space="preserve">postupovat </w:t>
      </w:r>
      <w:r w:rsidRPr="00760C58">
        <w:rPr>
          <w:rFonts w:ascii="Arial" w:hAnsi="Arial" w:cs="Arial"/>
        </w:rPr>
        <w:t xml:space="preserve">podle čl. </w:t>
      </w:r>
      <w:r w:rsidR="009F5FC0">
        <w:rPr>
          <w:rFonts w:ascii="Arial" w:hAnsi="Arial" w:cs="Arial"/>
        </w:rPr>
        <w:t>6</w:t>
      </w:r>
      <w:r w:rsidRPr="00760C58">
        <w:rPr>
          <w:rFonts w:ascii="Arial" w:hAnsi="Arial" w:cs="Arial"/>
        </w:rPr>
        <w:t xml:space="preserve">. odst. 1 této Smlouvy, je Poskytovatel povinen uhradit </w:t>
      </w:r>
      <w:r w:rsidR="00D3737D">
        <w:rPr>
          <w:rFonts w:ascii="Arial" w:hAnsi="Arial" w:cs="Arial"/>
        </w:rPr>
        <w:t xml:space="preserve">Objednateli </w:t>
      </w:r>
      <w:r w:rsidRPr="00760C58">
        <w:rPr>
          <w:rFonts w:ascii="Arial" w:hAnsi="Arial" w:cs="Arial"/>
        </w:rPr>
        <w:t>smluvní pokutu za každý jednotlivý případ ve výši 1 000 Kč (slovy: jeden tisíc korun českých)</w:t>
      </w:r>
      <w:r w:rsidR="009F5FC0">
        <w:rPr>
          <w:rFonts w:ascii="Arial" w:hAnsi="Arial" w:cs="Arial"/>
        </w:rPr>
        <w:t>.</w:t>
      </w:r>
    </w:p>
    <w:p w14:paraId="239DF94E" w14:textId="69A0E444" w:rsidR="00BF2715" w:rsidRPr="009F5FC0" w:rsidRDefault="00BF2715" w:rsidP="00F215DB">
      <w:pPr>
        <w:pStyle w:val="Odstavecseseznamem"/>
        <w:numPr>
          <w:ilvl w:val="0"/>
          <w:numId w:val="20"/>
        </w:numPr>
        <w:spacing w:after="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Poskytovatel nezajistí počet svých pracovníků dle</w:t>
      </w:r>
      <w:r w:rsidR="009F5FC0">
        <w:rPr>
          <w:rFonts w:ascii="Arial" w:hAnsi="Arial" w:cs="Arial"/>
        </w:rPr>
        <w:t xml:space="preserve"> </w:t>
      </w:r>
      <w:r w:rsidR="00650943">
        <w:rPr>
          <w:rFonts w:ascii="Arial" w:hAnsi="Arial" w:cs="Arial"/>
        </w:rPr>
        <w:t>P</w:t>
      </w:r>
      <w:r w:rsidR="009F5FC0">
        <w:rPr>
          <w:rFonts w:ascii="Arial" w:hAnsi="Arial" w:cs="Arial"/>
        </w:rPr>
        <w:t xml:space="preserve">řílohy č. </w:t>
      </w:r>
      <w:r w:rsidR="00B506B8" w:rsidRPr="00D94BBB">
        <w:rPr>
          <w:rFonts w:ascii="Arial" w:hAnsi="Arial" w:cs="Arial"/>
        </w:rPr>
        <w:t>11</w:t>
      </w:r>
      <w:r w:rsidR="009F5FC0" w:rsidRPr="00D94BBB">
        <w:rPr>
          <w:rFonts w:ascii="Arial" w:hAnsi="Arial" w:cs="Arial"/>
        </w:rPr>
        <w:t xml:space="preserve"> </w:t>
      </w:r>
      <w:r w:rsidR="00D94BBB" w:rsidRPr="00D94BBB">
        <w:rPr>
          <w:rFonts w:ascii="Arial" w:hAnsi="Arial" w:cs="Arial"/>
        </w:rPr>
        <w:t xml:space="preserve">– Seznam osob realizačního týmu (dále jen </w:t>
      </w:r>
      <w:r w:rsidR="008B4A94">
        <w:rPr>
          <w:rFonts w:ascii="Arial" w:hAnsi="Arial" w:cs="Arial"/>
        </w:rPr>
        <w:t>P</w:t>
      </w:r>
      <w:r w:rsidR="00D94BBB" w:rsidRPr="00D94BBB">
        <w:rPr>
          <w:rFonts w:ascii="Arial" w:hAnsi="Arial" w:cs="Arial"/>
        </w:rPr>
        <w:t>říloha č. 11),</w:t>
      </w:r>
      <w:r>
        <w:rPr>
          <w:rFonts w:ascii="Arial" w:hAnsi="Arial" w:cs="Arial"/>
        </w:rPr>
        <w:t xml:space="preserve"> je povinen uhradit Objednateli smluvní pokutu ve výši 2</w:t>
      </w:r>
      <w:r w:rsidR="00753EDA">
        <w:rPr>
          <w:rFonts w:ascii="Arial" w:hAnsi="Arial" w:cs="Arial"/>
        </w:rPr>
        <w:t xml:space="preserve"> </w:t>
      </w:r>
      <w:r w:rsidR="008D0295">
        <w:rPr>
          <w:rFonts w:ascii="Arial" w:hAnsi="Arial" w:cs="Arial"/>
        </w:rPr>
        <w:t>5</w:t>
      </w:r>
      <w:r>
        <w:rPr>
          <w:rFonts w:ascii="Arial" w:hAnsi="Arial" w:cs="Arial"/>
        </w:rPr>
        <w:t>00 Kč (slovy: dva tisíce</w:t>
      </w:r>
      <w:r w:rsidR="008B4A94">
        <w:rPr>
          <w:rFonts w:ascii="Arial" w:hAnsi="Arial" w:cs="Arial"/>
        </w:rPr>
        <w:t xml:space="preserve"> pět set</w:t>
      </w:r>
      <w:r>
        <w:rPr>
          <w:rFonts w:ascii="Arial" w:hAnsi="Arial" w:cs="Arial"/>
        </w:rPr>
        <w:t xml:space="preserve"> korun českých) za každý den a </w:t>
      </w:r>
      <w:r>
        <w:rPr>
          <w:rFonts w:ascii="Arial" w:hAnsi="Arial" w:cs="Arial"/>
        </w:rPr>
        <w:lastRenderedPageBreak/>
        <w:t>neobsazené místo pracovníka Poskytovatele v </w:t>
      </w:r>
      <w:r w:rsidR="00F215DB">
        <w:rPr>
          <w:rFonts w:ascii="Arial" w:hAnsi="Arial" w:cs="Arial"/>
        </w:rPr>
        <w:t>B</w:t>
      </w:r>
      <w:r>
        <w:rPr>
          <w:rFonts w:ascii="Arial" w:hAnsi="Arial" w:cs="Arial"/>
        </w:rPr>
        <w:t>udově Objednatele při plnění Paušálních služeb.</w:t>
      </w:r>
    </w:p>
    <w:p w14:paraId="7E71E7B8" w14:textId="6722D179" w:rsidR="009F5FC0" w:rsidRDefault="00BF2715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4318F7">
        <w:rPr>
          <w:rFonts w:ascii="Arial" w:hAnsi="Arial" w:cs="Arial"/>
        </w:rPr>
        <w:t xml:space="preserve">V případě prodlení </w:t>
      </w:r>
      <w:r>
        <w:rPr>
          <w:rFonts w:ascii="Arial" w:hAnsi="Arial" w:cs="Arial"/>
        </w:rPr>
        <w:t>P</w:t>
      </w:r>
      <w:r w:rsidRPr="004318F7">
        <w:rPr>
          <w:rFonts w:ascii="Arial" w:hAnsi="Arial" w:cs="Arial"/>
        </w:rPr>
        <w:t>oskytovatele se zahájením odstraňování havarijní poruchy</w:t>
      </w:r>
      <w:r w:rsidR="009C1419">
        <w:rPr>
          <w:rFonts w:ascii="Arial" w:hAnsi="Arial" w:cs="Arial"/>
        </w:rPr>
        <w:t xml:space="preserve"> </w:t>
      </w:r>
      <w:r w:rsidR="002800D6">
        <w:rPr>
          <w:rFonts w:ascii="Arial" w:hAnsi="Arial" w:cs="Arial"/>
        </w:rPr>
        <w:t xml:space="preserve">dle </w:t>
      </w:r>
      <w:r w:rsidR="002800D6" w:rsidRPr="008D0295">
        <w:rPr>
          <w:rFonts w:ascii="Arial" w:hAnsi="Arial" w:cs="Arial"/>
        </w:rPr>
        <w:t>čl. 4 odst. 1</w:t>
      </w:r>
      <w:r w:rsidR="00597F92" w:rsidRPr="008D0295">
        <w:rPr>
          <w:rFonts w:ascii="Arial" w:hAnsi="Arial" w:cs="Arial"/>
        </w:rPr>
        <w:t>8</w:t>
      </w:r>
      <w:r w:rsidR="002800D6" w:rsidRPr="008D0295">
        <w:rPr>
          <w:rFonts w:ascii="Arial" w:hAnsi="Arial" w:cs="Arial"/>
        </w:rPr>
        <w:t xml:space="preserve"> této</w:t>
      </w:r>
      <w:r w:rsidR="002800D6">
        <w:rPr>
          <w:rFonts w:ascii="Arial" w:hAnsi="Arial" w:cs="Arial"/>
        </w:rPr>
        <w:t xml:space="preserve"> </w:t>
      </w:r>
      <w:r w:rsidR="00597F92">
        <w:rPr>
          <w:rFonts w:ascii="Arial" w:hAnsi="Arial" w:cs="Arial"/>
        </w:rPr>
        <w:t>S</w:t>
      </w:r>
      <w:r w:rsidR="002800D6">
        <w:rPr>
          <w:rFonts w:ascii="Arial" w:hAnsi="Arial" w:cs="Arial"/>
        </w:rPr>
        <w:t>mlouvy</w:t>
      </w:r>
      <w:r w:rsidRPr="004318F7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</w:t>
      </w:r>
      <w:r w:rsidR="00620248">
        <w:rPr>
          <w:rFonts w:ascii="Arial" w:hAnsi="Arial" w:cs="Arial"/>
        </w:rPr>
        <w:t>O</w:t>
      </w:r>
      <w:r w:rsidRPr="004318F7">
        <w:rPr>
          <w:rFonts w:ascii="Arial" w:hAnsi="Arial" w:cs="Arial"/>
        </w:rPr>
        <w:t>bjednatel oprávněn požadovat smluvní pokutu ve výši 2</w:t>
      </w:r>
      <w:r w:rsidR="00650943">
        <w:rPr>
          <w:rFonts w:ascii="Arial" w:hAnsi="Arial" w:cs="Arial"/>
        </w:rPr>
        <w:t xml:space="preserve"> </w:t>
      </w:r>
      <w:r w:rsidRPr="004318F7">
        <w:rPr>
          <w:rFonts w:ascii="Arial" w:hAnsi="Arial" w:cs="Arial"/>
        </w:rPr>
        <w:t>000 Kč</w:t>
      </w:r>
      <w:r w:rsidR="008B4A94">
        <w:rPr>
          <w:rFonts w:ascii="Arial" w:hAnsi="Arial" w:cs="Arial"/>
        </w:rPr>
        <w:t xml:space="preserve"> (slovy: dva tisíce korun českých)</w:t>
      </w:r>
      <w:r w:rsidRPr="004318F7">
        <w:rPr>
          <w:rFonts w:ascii="Arial" w:hAnsi="Arial" w:cs="Arial"/>
        </w:rPr>
        <w:t xml:space="preserve"> za každou započatou hodinu prodlen</w:t>
      </w:r>
      <w:r w:rsidR="00DE3C83">
        <w:rPr>
          <w:rFonts w:ascii="Arial" w:hAnsi="Arial" w:cs="Arial"/>
        </w:rPr>
        <w:t>í.</w:t>
      </w:r>
      <w:r w:rsidRPr="004318F7">
        <w:rPr>
          <w:rFonts w:ascii="Arial" w:hAnsi="Arial" w:cs="Arial"/>
        </w:rPr>
        <w:t xml:space="preserve"> </w:t>
      </w:r>
    </w:p>
    <w:p w14:paraId="72D37B7F" w14:textId="255550E1" w:rsidR="009F5FC0" w:rsidRPr="009F5FC0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  <w:bCs/>
        </w:rPr>
        <w:t xml:space="preserve">V případě prodlení </w:t>
      </w:r>
      <w:r>
        <w:rPr>
          <w:rFonts w:ascii="Arial" w:hAnsi="Arial" w:cs="Arial"/>
          <w:bCs/>
        </w:rPr>
        <w:t>Objednatele</w:t>
      </w:r>
      <w:r w:rsidRPr="009F5FC0">
        <w:rPr>
          <w:rFonts w:ascii="Arial" w:hAnsi="Arial" w:cs="Arial"/>
          <w:bCs/>
        </w:rPr>
        <w:t xml:space="preserve"> s úhradou ceny </w:t>
      </w:r>
      <w:r w:rsidRPr="00EC52AC">
        <w:rPr>
          <w:rFonts w:ascii="Arial" w:hAnsi="Arial" w:cs="Arial"/>
          <w:bCs/>
        </w:rPr>
        <w:t>dle čl.</w:t>
      </w:r>
      <w:r w:rsidR="00907E97" w:rsidRPr="00EC52AC">
        <w:rPr>
          <w:rFonts w:ascii="Arial" w:hAnsi="Arial" w:cs="Arial"/>
          <w:bCs/>
        </w:rPr>
        <w:t xml:space="preserve"> 7</w:t>
      </w:r>
      <w:r w:rsidRPr="00EC52AC">
        <w:rPr>
          <w:rFonts w:ascii="Arial" w:hAnsi="Arial" w:cs="Arial"/>
          <w:bCs/>
        </w:rPr>
        <w:t xml:space="preserve"> odst. </w:t>
      </w:r>
      <w:r w:rsidR="00EC52AC" w:rsidRPr="00EC52AC">
        <w:rPr>
          <w:rFonts w:ascii="Arial" w:hAnsi="Arial" w:cs="Arial"/>
          <w:bCs/>
        </w:rPr>
        <w:t>1</w:t>
      </w:r>
      <w:r w:rsidR="00C00FCA" w:rsidRPr="00EC52AC">
        <w:rPr>
          <w:rFonts w:ascii="Arial" w:hAnsi="Arial" w:cs="Arial"/>
          <w:bCs/>
        </w:rPr>
        <w:t xml:space="preserve"> nebo dle čl. 7 odst. </w:t>
      </w:r>
      <w:r w:rsidR="00EC52AC" w:rsidRPr="00EC52AC">
        <w:rPr>
          <w:rFonts w:ascii="Arial" w:hAnsi="Arial" w:cs="Arial"/>
          <w:bCs/>
        </w:rPr>
        <w:t>3</w:t>
      </w:r>
      <w:r w:rsidRPr="00EC52AC">
        <w:rPr>
          <w:rFonts w:ascii="Arial" w:hAnsi="Arial" w:cs="Arial"/>
          <w:bCs/>
        </w:rPr>
        <w:t xml:space="preserve"> této</w:t>
      </w:r>
      <w:r w:rsidRPr="009F5FC0">
        <w:rPr>
          <w:rFonts w:ascii="Arial" w:hAnsi="Arial" w:cs="Arial"/>
          <w:bCs/>
        </w:rPr>
        <w:t xml:space="preserve"> </w:t>
      </w:r>
      <w:r w:rsidR="00650943">
        <w:rPr>
          <w:rFonts w:ascii="Arial" w:hAnsi="Arial" w:cs="Arial"/>
          <w:bCs/>
        </w:rPr>
        <w:t>S</w:t>
      </w:r>
      <w:r w:rsidRPr="009F5FC0">
        <w:rPr>
          <w:rFonts w:ascii="Arial" w:hAnsi="Arial" w:cs="Arial"/>
          <w:bCs/>
        </w:rPr>
        <w:t xml:space="preserve">mlouvy je </w:t>
      </w:r>
      <w:r>
        <w:rPr>
          <w:rFonts w:ascii="Arial" w:hAnsi="Arial" w:cs="Arial"/>
          <w:bCs/>
        </w:rPr>
        <w:t>Poskytovatel</w:t>
      </w:r>
      <w:r w:rsidRPr="009F5FC0">
        <w:rPr>
          <w:rFonts w:ascii="Arial" w:hAnsi="Arial" w:cs="Arial"/>
          <w:bCs/>
        </w:rPr>
        <w:t xml:space="preserve"> oprávněn požadovat po </w:t>
      </w:r>
      <w:r>
        <w:rPr>
          <w:rFonts w:ascii="Arial" w:hAnsi="Arial" w:cs="Arial"/>
          <w:bCs/>
        </w:rPr>
        <w:t>Objednateli</w:t>
      </w:r>
      <w:r w:rsidRPr="009F5FC0">
        <w:rPr>
          <w:rFonts w:ascii="Arial" w:hAnsi="Arial" w:cs="Arial"/>
          <w:bCs/>
        </w:rPr>
        <w:t xml:space="preserve"> zaplacení úroků z prodlení ve výši určené nařízením vlády č. 351/2013 Sb</w:t>
      </w:r>
      <w:r w:rsidR="009C34CE">
        <w:rPr>
          <w:rFonts w:ascii="Arial" w:hAnsi="Arial" w:cs="Arial"/>
          <w:bCs/>
        </w:rPr>
        <w:t>.</w:t>
      </w:r>
      <w:r w:rsidRPr="009F5FC0">
        <w:rPr>
          <w:rFonts w:ascii="Arial" w:hAnsi="Arial" w:cs="Arial"/>
          <w:bCs/>
        </w:rPr>
        <w:t>, v platném znění.</w:t>
      </w:r>
    </w:p>
    <w:p w14:paraId="3635A881" w14:textId="77777777" w:rsidR="009F5FC0" w:rsidRPr="009F5FC0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  <w:bCs/>
        </w:rPr>
        <w:t>Uplatněním práv z vad či uplatněním smluvních pokut není dotčeno právo na </w:t>
      </w:r>
      <w:r w:rsidRPr="00963E5C">
        <w:rPr>
          <w:rFonts w:ascii="Arial" w:hAnsi="Arial" w:cs="Arial"/>
          <w:bCs/>
        </w:rPr>
        <w:t>náhradu újmy</w:t>
      </w:r>
      <w:r w:rsidRPr="009F5FC0">
        <w:rPr>
          <w:rFonts w:ascii="Arial" w:hAnsi="Arial" w:cs="Arial"/>
          <w:bCs/>
        </w:rPr>
        <w:t xml:space="preserve"> v plné výši. Smluvní pokutu je </w:t>
      </w:r>
      <w:r>
        <w:rPr>
          <w:rFonts w:ascii="Arial" w:hAnsi="Arial" w:cs="Arial"/>
          <w:bCs/>
        </w:rPr>
        <w:t>Objednatel</w:t>
      </w:r>
      <w:r w:rsidRPr="009F5FC0">
        <w:rPr>
          <w:rFonts w:ascii="Arial" w:hAnsi="Arial" w:cs="Arial"/>
          <w:bCs/>
        </w:rPr>
        <w:t xml:space="preserve"> oprávněn započíst oproti pohledávce </w:t>
      </w:r>
      <w:r>
        <w:rPr>
          <w:rFonts w:ascii="Arial" w:hAnsi="Arial" w:cs="Arial"/>
          <w:bCs/>
        </w:rPr>
        <w:t>Poskytovatele</w:t>
      </w:r>
      <w:r w:rsidRPr="009F5FC0">
        <w:rPr>
          <w:rFonts w:ascii="Arial" w:hAnsi="Arial" w:cs="Arial"/>
          <w:bCs/>
        </w:rPr>
        <w:t>.</w:t>
      </w:r>
    </w:p>
    <w:p w14:paraId="438E2FF5" w14:textId="77777777" w:rsidR="009F5FC0" w:rsidRPr="009F5FC0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  <w:bCs/>
        </w:rPr>
        <w:t xml:space="preserve">Smluvní pokuta je splatná do 30 dnů ode dne doručení výzvy k jejímu zaplacení. Dnem úhrady se rozumí den připsání příslušné částky na účet </w:t>
      </w:r>
      <w:r>
        <w:rPr>
          <w:rFonts w:ascii="Arial" w:hAnsi="Arial" w:cs="Arial"/>
          <w:bCs/>
        </w:rPr>
        <w:t>Objednatele</w:t>
      </w:r>
      <w:r w:rsidRPr="009F5FC0">
        <w:rPr>
          <w:rFonts w:ascii="Arial" w:hAnsi="Arial" w:cs="Arial"/>
          <w:bCs/>
        </w:rPr>
        <w:t>.</w:t>
      </w:r>
    </w:p>
    <w:p w14:paraId="40D2B4B4" w14:textId="4B6CA0DE" w:rsidR="009F5FC0" w:rsidRPr="009F5FC0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oskytovatel</w:t>
      </w:r>
      <w:r w:rsidRPr="009F5FC0">
        <w:rPr>
          <w:rFonts w:ascii="Arial" w:hAnsi="Arial" w:cs="Arial"/>
          <w:bCs/>
        </w:rPr>
        <w:t xml:space="preserve"> je povinen nahradit </w:t>
      </w:r>
      <w:r>
        <w:rPr>
          <w:rFonts w:ascii="Arial" w:hAnsi="Arial" w:cs="Arial"/>
          <w:bCs/>
        </w:rPr>
        <w:t>Objednateli</w:t>
      </w:r>
      <w:r w:rsidRPr="009F5FC0">
        <w:rPr>
          <w:rFonts w:ascii="Arial" w:hAnsi="Arial" w:cs="Arial"/>
          <w:bCs/>
        </w:rPr>
        <w:t xml:space="preserve"> v plné výši </w:t>
      </w:r>
      <w:r w:rsidRPr="00963E5C">
        <w:rPr>
          <w:rFonts w:ascii="Arial" w:hAnsi="Arial" w:cs="Arial"/>
          <w:bCs/>
        </w:rPr>
        <w:t>újmu</w:t>
      </w:r>
      <w:r w:rsidRPr="009F5FC0">
        <w:rPr>
          <w:rFonts w:ascii="Arial" w:hAnsi="Arial" w:cs="Arial"/>
          <w:bCs/>
        </w:rPr>
        <w:t xml:space="preserve">, která </w:t>
      </w:r>
      <w:r w:rsidR="00A34BC6">
        <w:rPr>
          <w:rFonts w:ascii="Arial" w:hAnsi="Arial" w:cs="Arial"/>
          <w:bCs/>
        </w:rPr>
        <w:t>Objednateli</w:t>
      </w:r>
      <w:r w:rsidRPr="009F5FC0">
        <w:rPr>
          <w:rFonts w:ascii="Arial" w:hAnsi="Arial" w:cs="Arial"/>
          <w:bCs/>
        </w:rPr>
        <w:t xml:space="preserve"> vznikla vadným plněním nebo jako důsledek porušení povinností a závazků </w:t>
      </w:r>
      <w:r w:rsidR="00FC4BD5">
        <w:rPr>
          <w:rFonts w:ascii="Arial" w:hAnsi="Arial" w:cs="Arial"/>
          <w:bCs/>
        </w:rPr>
        <w:t>Poskytovatele</w:t>
      </w:r>
      <w:r w:rsidR="00FC4BD5" w:rsidRPr="009F5FC0">
        <w:rPr>
          <w:rFonts w:ascii="Arial" w:hAnsi="Arial" w:cs="Arial"/>
          <w:bCs/>
        </w:rPr>
        <w:t xml:space="preserve"> </w:t>
      </w:r>
      <w:r w:rsidRPr="009F5FC0">
        <w:rPr>
          <w:rFonts w:ascii="Arial" w:hAnsi="Arial" w:cs="Arial"/>
          <w:bCs/>
        </w:rPr>
        <w:t xml:space="preserve">dle této </w:t>
      </w:r>
      <w:r w:rsidR="00AD160D">
        <w:rPr>
          <w:rFonts w:ascii="Arial" w:hAnsi="Arial" w:cs="Arial"/>
          <w:bCs/>
        </w:rPr>
        <w:t>S</w:t>
      </w:r>
      <w:r w:rsidRPr="009F5FC0">
        <w:rPr>
          <w:rFonts w:ascii="Arial" w:hAnsi="Arial" w:cs="Arial"/>
          <w:bCs/>
        </w:rPr>
        <w:t>mlouvy.</w:t>
      </w:r>
    </w:p>
    <w:p w14:paraId="6E6B2A0A" w14:textId="77777777" w:rsidR="009F5FC0" w:rsidRPr="009F5FC0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Poskytovatel</w:t>
      </w:r>
      <w:r w:rsidRPr="009F5FC0">
        <w:rPr>
          <w:rFonts w:ascii="Arial" w:hAnsi="Arial" w:cs="Arial"/>
          <w:bCs/>
        </w:rPr>
        <w:t xml:space="preserve"> uhradí </w:t>
      </w:r>
      <w:r>
        <w:rPr>
          <w:rFonts w:ascii="Arial" w:hAnsi="Arial" w:cs="Arial"/>
          <w:bCs/>
        </w:rPr>
        <w:t>Objednateli</w:t>
      </w:r>
      <w:r w:rsidRPr="009F5FC0">
        <w:rPr>
          <w:rFonts w:ascii="Arial" w:hAnsi="Arial" w:cs="Arial"/>
          <w:bCs/>
        </w:rPr>
        <w:t xml:space="preserve"> také prokazatelné náklady vzniklé při uplatňování práv z odpovědnosti za vady.</w:t>
      </w:r>
    </w:p>
    <w:p w14:paraId="2038BADE" w14:textId="77777777" w:rsidR="009F5FC0" w:rsidRPr="009C34CE" w:rsidRDefault="009F5FC0" w:rsidP="00AE2177">
      <w:pPr>
        <w:pStyle w:val="Odstavecseseznamem"/>
        <w:numPr>
          <w:ilvl w:val="0"/>
          <w:numId w:val="20"/>
        </w:numPr>
        <w:ind w:left="425" w:hanging="357"/>
        <w:jc w:val="both"/>
        <w:rPr>
          <w:rFonts w:ascii="Arial" w:hAnsi="Arial" w:cs="Arial"/>
        </w:rPr>
      </w:pPr>
      <w:r w:rsidRPr="009F5FC0">
        <w:rPr>
          <w:rFonts w:ascii="Arial" w:hAnsi="Arial" w:cs="Arial"/>
          <w:bCs/>
        </w:rPr>
        <w:t>Smluvní strany prohlašují, že s ujednanou výší smluvní pokuty souhlasí a považují ji za přiměřenou.</w:t>
      </w:r>
    </w:p>
    <w:p w14:paraId="469B03CF" w14:textId="1D88D401" w:rsidR="00B506B8" w:rsidRPr="004F32AE" w:rsidRDefault="009F5FC0" w:rsidP="004F32AE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1</w:t>
      </w:r>
      <w:r w:rsidR="00CB092E">
        <w:rPr>
          <w:rFonts w:ascii="Arial" w:hAnsi="Arial" w:cs="Arial"/>
          <w:i w:val="0"/>
          <w:sz w:val="24"/>
          <w:szCs w:val="24"/>
        </w:rPr>
        <w:t>0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="009C34CE">
        <w:rPr>
          <w:rFonts w:ascii="Arial" w:hAnsi="Arial" w:cs="Arial"/>
          <w:i w:val="0"/>
          <w:sz w:val="24"/>
          <w:szCs w:val="24"/>
        </w:rPr>
        <w:t>Odpovědnost za škodu</w:t>
      </w:r>
    </w:p>
    <w:p w14:paraId="43EDE5B4" w14:textId="77777777" w:rsidR="009C34CE" w:rsidRPr="009C34CE" w:rsidRDefault="009C34CE" w:rsidP="009C34CE">
      <w:pPr>
        <w:pStyle w:val="Zkladntext"/>
        <w:numPr>
          <w:ilvl w:val="0"/>
          <w:numId w:val="23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9C34CE">
        <w:rPr>
          <w:rFonts w:ascii="Arial" w:hAnsi="Arial" w:cs="Arial"/>
          <w:b w:val="0"/>
          <w:bCs/>
          <w:sz w:val="22"/>
          <w:szCs w:val="22"/>
        </w:rPr>
        <w:t>P</w:t>
      </w:r>
      <w:r>
        <w:rPr>
          <w:rFonts w:ascii="Arial" w:hAnsi="Arial" w:cs="Arial"/>
          <w:b w:val="0"/>
          <w:bCs/>
          <w:sz w:val="22"/>
          <w:szCs w:val="22"/>
        </w:rPr>
        <w:t>oskytovatel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odpovídá za veškeré škody způsobené svou činností (včetně nečinnosti či opomenutí) a činností (včetně nečinnosti či opomenutí) případných poddodavatelů, které byly způsobeny </w:t>
      </w:r>
      <w:r>
        <w:rPr>
          <w:rFonts w:ascii="Arial" w:hAnsi="Arial" w:cs="Arial"/>
          <w:b w:val="0"/>
          <w:bCs/>
          <w:sz w:val="22"/>
          <w:szCs w:val="22"/>
        </w:rPr>
        <w:t>Objednateli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nebo třetím osobám.</w:t>
      </w:r>
    </w:p>
    <w:p w14:paraId="18920B80" w14:textId="2CEF0F19" w:rsidR="009C34CE" w:rsidRPr="009C34CE" w:rsidRDefault="009C34CE" w:rsidP="009C34CE">
      <w:pPr>
        <w:pStyle w:val="Zkladntext"/>
        <w:numPr>
          <w:ilvl w:val="0"/>
          <w:numId w:val="23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9C34CE">
        <w:rPr>
          <w:rFonts w:ascii="Arial" w:hAnsi="Arial" w:cs="Arial"/>
          <w:b w:val="0"/>
          <w:bCs/>
          <w:sz w:val="22"/>
          <w:szCs w:val="22"/>
        </w:rPr>
        <w:t xml:space="preserve">Omezení výše </w:t>
      </w:r>
      <w:r w:rsidRPr="00963E5C">
        <w:rPr>
          <w:rFonts w:ascii="Arial" w:hAnsi="Arial" w:cs="Arial"/>
          <w:b w:val="0"/>
          <w:bCs/>
          <w:sz w:val="22"/>
          <w:szCs w:val="22"/>
        </w:rPr>
        <w:t xml:space="preserve">náhrady </w:t>
      </w:r>
      <w:r w:rsidR="00907E97">
        <w:rPr>
          <w:rFonts w:ascii="Arial" w:hAnsi="Arial" w:cs="Arial"/>
          <w:b w:val="0"/>
          <w:bCs/>
          <w:sz w:val="22"/>
          <w:szCs w:val="22"/>
        </w:rPr>
        <w:t>újm</w:t>
      </w:r>
      <w:r w:rsidR="00D35493">
        <w:rPr>
          <w:rFonts w:ascii="Arial" w:hAnsi="Arial" w:cs="Arial"/>
          <w:b w:val="0"/>
          <w:bCs/>
          <w:sz w:val="22"/>
          <w:szCs w:val="22"/>
        </w:rPr>
        <w:t>y</w:t>
      </w:r>
      <w:r w:rsidR="00907E97" w:rsidRPr="009C34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9C34CE">
        <w:rPr>
          <w:rFonts w:ascii="Arial" w:hAnsi="Arial" w:cs="Arial"/>
          <w:b w:val="0"/>
          <w:bCs/>
          <w:sz w:val="22"/>
          <w:szCs w:val="22"/>
        </w:rPr>
        <w:t>s</w:t>
      </w:r>
      <w:r w:rsidR="00827B95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Pr="009C34CE">
        <w:rPr>
          <w:rFonts w:ascii="Arial" w:hAnsi="Arial" w:cs="Arial"/>
          <w:b w:val="0"/>
          <w:bCs/>
          <w:sz w:val="22"/>
          <w:szCs w:val="22"/>
        </w:rPr>
        <w:t>nepřipouští.</w:t>
      </w:r>
    </w:p>
    <w:p w14:paraId="35CFF090" w14:textId="77777777" w:rsidR="009C34CE" w:rsidRPr="009C34CE" w:rsidRDefault="009C34CE" w:rsidP="009C34CE">
      <w:pPr>
        <w:pStyle w:val="Zkladntext"/>
        <w:numPr>
          <w:ilvl w:val="0"/>
          <w:numId w:val="23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je oprávněn požadovat </w:t>
      </w:r>
      <w:r w:rsidRPr="00963E5C">
        <w:rPr>
          <w:rFonts w:ascii="Arial" w:hAnsi="Arial" w:cs="Arial"/>
          <w:b w:val="0"/>
          <w:bCs/>
          <w:sz w:val="22"/>
          <w:szCs w:val="22"/>
        </w:rPr>
        <w:t>náhradu újmy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způsobené mu porušením povinností </w:t>
      </w:r>
      <w:r>
        <w:rPr>
          <w:rFonts w:ascii="Arial" w:hAnsi="Arial" w:cs="Arial"/>
          <w:b w:val="0"/>
          <w:bCs/>
          <w:sz w:val="22"/>
          <w:szCs w:val="22"/>
        </w:rPr>
        <w:t>Poskytovatelem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i v případě, že se jedná o porušení povinnosti, na kterou se vztahuje smluvní pokuta, a to i ve výši přesahující smluvní pokutu.</w:t>
      </w:r>
    </w:p>
    <w:p w14:paraId="054C8D99" w14:textId="77777777" w:rsidR="009C34CE" w:rsidRDefault="009C34CE" w:rsidP="009C34CE">
      <w:pPr>
        <w:pStyle w:val="Odstavecseseznamem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4E0CC6B" w14:textId="5FB13966" w:rsidR="009C34CE" w:rsidRPr="009C34CE" w:rsidRDefault="009C34CE" w:rsidP="004F32AE">
      <w:pPr>
        <w:pStyle w:val="Odstavecseseznamem"/>
        <w:spacing w:after="0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3371C0">
        <w:rPr>
          <w:rFonts w:ascii="Arial" w:hAnsi="Arial" w:cs="Arial"/>
          <w:b/>
          <w:sz w:val="24"/>
          <w:szCs w:val="24"/>
        </w:rPr>
        <w:t xml:space="preserve">Čl. </w:t>
      </w:r>
      <w:r w:rsidR="00CB092E">
        <w:rPr>
          <w:rFonts w:ascii="Arial" w:hAnsi="Arial" w:cs="Arial"/>
          <w:b/>
          <w:sz w:val="24"/>
          <w:szCs w:val="24"/>
        </w:rPr>
        <w:t>11</w:t>
      </w:r>
      <w:r w:rsidRPr="003371C0">
        <w:rPr>
          <w:rFonts w:ascii="Arial" w:hAnsi="Arial" w:cs="Arial"/>
          <w:b/>
          <w:sz w:val="24"/>
          <w:szCs w:val="24"/>
        </w:rPr>
        <w:t xml:space="preserve"> - Odstoupení od </w:t>
      </w:r>
      <w:r w:rsidR="00AD160D">
        <w:rPr>
          <w:rFonts w:ascii="Arial" w:hAnsi="Arial" w:cs="Arial"/>
          <w:b/>
          <w:sz w:val="24"/>
          <w:szCs w:val="24"/>
        </w:rPr>
        <w:t>S</w:t>
      </w:r>
      <w:r w:rsidRPr="003371C0">
        <w:rPr>
          <w:rFonts w:ascii="Arial" w:hAnsi="Arial" w:cs="Arial"/>
          <w:b/>
          <w:sz w:val="24"/>
          <w:szCs w:val="24"/>
        </w:rPr>
        <w:t>mlouvy</w:t>
      </w:r>
    </w:p>
    <w:p w14:paraId="1F0F1AA9" w14:textId="3F009976" w:rsidR="009C34CE" w:rsidRPr="009C34CE" w:rsidRDefault="009C34CE" w:rsidP="004F32AE">
      <w:pPr>
        <w:numPr>
          <w:ilvl w:val="0"/>
          <w:numId w:val="24"/>
        </w:numPr>
        <w:spacing w:after="0" w:line="276" w:lineRule="auto"/>
        <w:ind w:left="357"/>
        <w:jc w:val="both"/>
        <w:rPr>
          <w:rFonts w:ascii="Arial" w:hAnsi="Arial" w:cs="Arial"/>
        </w:rPr>
      </w:pPr>
      <w:r w:rsidRPr="009C34CE">
        <w:rPr>
          <w:rFonts w:ascii="Arial" w:hAnsi="Arial" w:cs="Arial"/>
        </w:rPr>
        <w:t xml:space="preserve">Kterákoliv </w:t>
      </w:r>
      <w:r w:rsidR="000F3E10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mluvní strana může od této </w:t>
      </w:r>
      <w:r w:rsidR="00650943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mlouvy odstoupit, </w:t>
      </w:r>
      <w:r w:rsidR="00E33882">
        <w:rPr>
          <w:rFonts w:ascii="Arial" w:hAnsi="Arial" w:cs="Arial"/>
        </w:rPr>
        <w:t xml:space="preserve">v </w:t>
      </w:r>
      <w:r w:rsidR="00E33882" w:rsidRPr="00BB4E5A">
        <w:rPr>
          <w:rFonts w:ascii="Arial" w:hAnsi="Arial" w:cs="Arial"/>
        </w:rPr>
        <w:t>případech stanovených zákon</w:t>
      </w:r>
      <w:r w:rsidR="00BB4E5A">
        <w:rPr>
          <w:rFonts w:ascii="Arial" w:hAnsi="Arial" w:cs="Arial"/>
        </w:rPr>
        <w:t>em</w:t>
      </w:r>
      <w:r w:rsidR="00E33882" w:rsidRPr="00BB4E5A">
        <w:rPr>
          <w:rFonts w:ascii="Arial" w:hAnsi="Arial" w:cs="Arial"/>
        </w:rPr>
        <w:t xml:space="preserve"> č.</w:t>
      </w:r>
      <w:r w:rsidR="00BB4E5A">
        <w:rPr>
          <w:rFonts w:ascii="Arial" w:hAnsi="Arial" w:cs="Arial"/>
        </w:rPr>
        <w:t xml:space="preserve"> </w:t>
      </w:r>
      <w:r w:rsidR="00E33882" w:rsidRPr="00BB4E5A">
        <w:rPr>
          <w:rFonts w:ascii="Arial" w:hAnsi="Arial" w:cs="Arial"/>
        </w:rPr>
        <w:t>89/2012 S</w:t>
      </w:r>
      <w:r w:rsidR="004F2A4E">
        <w:rPr>
          <w:rFonts w:ascii="Arial" w:hAnsi="Arial" w:cs="Arial"/>
        </w:rPr>
        <w:t>b</w:t>
      </w:r>
      <w:r w:rsidR="00E33882" w:rsidRPr="006D5EDB">
        <w:rPr>
          <w:rFonts w:ascii="Arial" w:hAnsi="Arial" w:cs="Arial"/>
        </w:rPr>
        <w:t xml:space="preserve">., občanský zákoník (dále jen občanský zákoník“) nebo touto </w:t>
      </w:r>
      <w:r w:rsidR="00650943">
        <w:rPr>
          <w:rFonts w:ascii="Arial" w:hAnsi="Arial" w:cs="Arial"/>
        </w:rPr>
        <w:t>S</w:t>
      </w:r>
      <w:r w:rsidR="00E33882" w:rsidRPr="006D5EDB">
        <w:rPr>
          <w:rFonts w:ascii="Arial" w:hAnsi="Arial" w:cs="Arial"/>
        </w:rPr>
        <w:t>mlouvou.</w:t>
      </w:r>
    </w:p>
    <w:p w14:paraId="217E8D8D" w14:textId="0FECCCDB" w:rsidR="009C34CE" w:rsidRPr="009C34CE" w:rsidRDefault="009C34CE" w:rsidP="009C34CE">
      <w:pPr>
        <w:pStyle w:val="Zkladntex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9C34CE">
        <w:rPr>
          <w:rFonts w:ascii="Arial" w:hAnsi="Arial" w:cs="Arial"/>
          <w:b w:val="0"/>
          <w:bCs/>
          <w:sz w:val="22"/>
          <w:szCs w:val="22"/>
        </w:rPr>
        <w:t xml:space="preserve">Odstoupení od </w:t>
      </w:r>
      <w:r w:rsidR="00AD160D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mlouvy se řídí příslušnými ustanoveními občanského zákoníku, a této </w:t>
      </w:r>
      <w:r w:rsidR="00AD160D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>mlouvy. P</w:t>
      </w:r>
      <w:r>
        <w:rPr>
          <w:rFonts w:ascii="Arial" w:hAnsi="Arial" w:cs="Arial"/>
          <w:b w:val="0"/>
          <w:bCs/>
          <w:sz w:val="22"/>
          <w:szCs w:val="22"/>
        </w:rPr>
        <w:t>oskytovatel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je povinen provádět plnění v souladu s touto </w:t>
      </w:r>
      <w:r w:rsidR="00650943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mlouvou, pokyny </w:t>
      </w:r>
      <w:r>
        <w:rPr>
          <w:rFonts w:ascii="Arial" w:hAnsi="Arial" w:cs="Arial"/>
          <w:b w:val="0"/>
          <w:bCs/>
          <w:sz w:val="22"/>
          <w:szCs w:val="22"/>
        </w:rPr>
        <w:t>Objednatele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a v souladu s obecně závaznými právními předpisy. Jestliže </w:t>
      </w:r>
      <w:r w:rsidR="00FC4BD5">
        <w:rPr>
          <w:rFonts w:ascii="Arial" w:hAnsi="Arial" w:cs="Arial"/>
          <w:b w:val="0"/>
          <w:bCs/>
          <w:sz w:val="22"/>
          <w:szCs w:val="22"/>
        </w:rPr>
        <w:t>Poskytovatel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tyto povinnosti vyplývající ze </w:t>
      </w:r>
      <w:r w:rsidR="00AD160D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mlouvy poruší a nezjedná nápravu ani v dodatečné přiměřené lhůtě, která mu bude </w:t>
      </w:r>
      <w:r>
        <w:rPr>
          <w:rFonts w:ascii="Arial" w:hAnsi="Arial" w:cs="Arial"/>
          <w:b w:val="0"/>
          <w:bCs/>
          <w:sz w:val="22"/>
          <w:szCs w:val="22"/>
        </w:rPr>
        <w:t>Objednatelem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poskytnuta, jedná se o podstatné porušení </w:t>
      </w:r>
      <w:r w:rsidR="00650943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mlouvy ze strany </w:t>
      </w:r>
      <w:r>
        <w:rPr>
          <w:rFonts w:ascii="Arial" w:hAnsi="Arial" w:cs="Arial"/>
          <w:b w:val="0"/>
          <w:bCs/>
          <w:sz w:val="22"/>
          <w:szCs w:val="22"/>
        </w:rPr>
        <w:t>Poskytovatele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a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9C34CE">
        <w:rPr>
          <w:rFonts w:ascii="Arial" w:hAnsi="Arial" w:cs="Arial"/>
          <w:b w:val="0"/>
          <w:bCs/>
          <w:sz w:val="22"/>
          <w:szCs w:val="22"/>
        </w:rPr>
        <w:t xml:space="preserve"> má právo od </w:t>
      </w:r>
      <w:r w:rsidR="00AD160D">
        <w:rPr>
          <w:rFonts w:ascii="Arial" w:hAnsi="Arial" w:cs="Arial"/>
          <w:b w:val="0"/>
          <w:bCs/>
          <w:sz w:val="22"/>
          <w:szCs w:val="22"/>
        </w:rPr>
        <w:t>S</w:t>
      </w:r>
      <w:r w:rsidRPr="009C34CE">
        <w:rPr>
          <w:rFonts w:ascii="Arial" w:hAnsi="Arial" w:cs="Arial"/>
          <w:b w:val="0"/>
          <w:bCs/>
          <w:sz w:val="22"/>
          <w:szCs w:val="22"/>
        </w:rPr>
        <w:t>mlouvy odstoupit.</w:t>
      </w:r>
    </w:p>
    <w:p w14:paraId="6E2747EB" w14:textId="150C1923" w:rsidR="009C34CE" w:rsidRPr="00DE3C83" w:rsidRDefault="009C34CE" w:rsidP="00DE3C83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9C34CE">
        <w:rPr>
          <w:rFonts w:ascii="Arial" w:hAnsi="Arial" w:cs="Arial"/>
        </w:rPr>
        <w:t xml:space="preserve">Není-li stanoveno v této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mlouvě jinak, za podstatné porušení smluvních povinností se považuje takové porušení, u kterého strana porušující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mlouvu měla nebo mohla předpokládat, že při takovémto porušení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mlouvy, s přihlédnutím ke všem okolnostem, by druhá </w:t>
      </w:r>
      <w:r w:rsidR="000F3E10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mluvní strana neměla zájem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mlouvu uzavřít, jedná se zejména </w:t>
      </w:r>
      <w:r w:rsidR="00BB4E5A">
        <w:rPr>
          <w:rFonts w:ascii="Arial" w:hAnsi="Arial" w:cs="Arial"/>
        </w:rPr>
        <w:t xml:space="preserve">o </w:t>
      </w:r>
      <w:r w:rsidRPr="00BB4E5A">
        <w:rPr>
          <w:rFonts w:ascii="Arial" w:hAnsi="Arial" w:cs="Arial"/>
        </w:rPr>
        <w:t xml:space="preserve">prodlení Poskytovatele s provedením plnění, resp. kterékoliv jeho části, dle čl. 5 </w:t>
      </w:r>
      <w:r w:rsidR="00406D90" w:rsidRPr="00BB4E5A">
        <w:rPr>
          <w:rFonts w:ascii="Arial" w:hAnsi="Arial" w:cs="Arial"/>
        </w:rPr>
        <w:t>nebo</w:t>
      </w:r>
      <w:r w:rsidRPr="00BB4E5A">
        <w:rPr>
          <w:rFonts w:ascii="Arial" w:hAnsi="Arial" w:cs="Arial"/>
        </w:rPr>
        <w:t xml:space="preserve"> čl. 6 této </w:t>
      </w:r>
      <w:r w:rsidR="00AD160D">
        <w:rPr>
          <w:rFonts w:ascii="Arial" w:hAnsi="Arial" w:cs="Arial"/>
        </w:rPr>
        <w:t>S</w:t>
      </w:r>
      <w:r w:rsidRPr="00BB4E5A">
        <w:rPr>
          <w:rFonts w:ascii="Arial" w:hAnsi="Arial" w:cs="Arial"/>
        </w:rPr>
        <w:t xml:space="preserve">mlouvy o více než </w:t>
      </w:r>
      <w:r w:rsidR="002F3B65" w:rsidRPr="00BB4E5A">
        <w:rPr>
          <w:rFonts w:ascii="Arial" w:hAnsi="Arial" w:cs="Arial"/>
        </w:rPr>
        <w:t>5</w:t>
      </w:r>
      <w:r w:rsidRPr="00BB4E5A">
        <w:rPr>
          <w:rFonts w:ascii="Arial" w:hAnsi="Arial" w:cs="Arial"/>
        </w:rPr>
        <w:t xml:space="preserve"> dní</w:t>
      </w:r>
      <w:r w:rsidR="00BB4E5A">
        <w:rPr>
          <w:rFonts w:ascii="Arial" w:hAnsi="Arial" w:cs="Arial"/>
        </w:rPr>
        <w:t>.</w:t>
      </w:r>
    </w:p>
    <w:p w14:paraId="73FEE799" w14:textId="3F4478EF" w:rsidR="009C34CE" w:rsidRPr="009C34CE" w:rsidRDefault="009C34CE" w:rsidP="009C34CE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9C34CE">
        <w:rPr>
          <w:rFonts w:ascii="Arial" w:hAnsi="Arial" w:cs="Arial"/>
        </w:rPr>
        <w:t xml:space="preserve"> je oprávněn odstoupit od této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mlouvy také v případě, že </w:t>
      </w:r>
      <w:r>
        <w:rPr>
          <w:rFonts w:ascii="Arial" w:hAnsi="Arial" w:cs="Arial"/>
        </w:rPr>
        <w:t>Poskytovatel</w:t>
      </w:r>
      <w:r w:rsidRPr="009C34CE">
        <w:rPr>
          <w:rFonts w:ascii="Arial" w:hAnsi="Arial" w:cs="Arial"/>
        </w:rPr>
        <w:t xml:space="preserve"> vstoupí do likvidace, je proti němu zahájeno insolvenční řízení či trestní stíhání.</w:t>
      </w:r>
    </w:p>
    <w:p w14:paraId="1507C1B6" w14:textId="40E04416" w:rsidR="009C34CE" w:rsidRPr="009C34CE" w:rsidRDefault="009C34CE" w:rsidP="009C34CE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9C34CE">
        <w:rPr>
          <w:rFonts w:ascii="Arial" w:hAnsi="Arial" w:cs="Arial"/>
        </w:rPr>
        <w:lastRenderedPageBreak/>
        <w:t xml:space="preserve">Odstoupení od této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>mlouvy se nedotýká práva na náhradu újmy vzniklého z porušení smluvní povinnosti, práva na zaplacení smluvní pokuty a úroku z prodlení, ani ujednání o způsobu řešení sporů a volbě práva.</w:t>
      </w:r>
    </w:p>
    <w:p w14:paraId="659F1099" w14:textId="46F7043F" w:rsidR="00CB092E" w:rsidRPr="002F3B65" w:rsidRDefault="009C34CE" w:rsidP="002F3B65">
      <w:pPr>
        <w:widowControl w:val="0"/>
        <w:numPr>
          <w:ilvl w:val="0"/>
          <w:numId w:val="24"/>
        </w:numPr>
        <w:spacing w:after="0" w:line="276" w:lineRule="auto"/>
        <w:jc w:val="both"/>
        <w:rPr>
          <w:rFonts w:ascii="Arial" w:hAnsi="Arial" w:cs="Arial"/>
        </w:rPr>
      </w:pPr>
      <w:r w:rsidRPr="009C34CE">
        <w:rPr>
          <w:rFonts w:ascii="Arial" w:hAnsi="Arial" w:cs="Arial"/>
        </w:rPr>
        <w:t xml:space="preserve">V případě předčasného ukončení platnosti </w:t>
      </w:r>
      <w:r w:rsidR="00AD160D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mlouvy, může </w:t>
      </w:r>
      <w:r>
        <w:rPr>
          <w:rFonts w:ascii="Arial" w:hAnsi="Arial" w:cs="Arial"/>
        </w:rPr>
        <w:t>Objednatel</w:t>
      </w:r>
      <w:r w:rsidRPr="009C34CE">
        <w:rPr>
          <w:rFonts w:ascii="Arial" w:hAnsi="Arial" w:cs="Arial"/>
        </w:rPr>
        <w:t xml:space="preserve"> požadovat, aby určité dílčí plnění nebylo dokončeno nebo že se s jeho plněním nezapočne. </w:t>
      </w:r>
      <w:r>
        <w:rPr>
          <w:rFonts w:ascii="Arial" w:hAnsi="Arial" w:cs="Arial"/>
        </w:rPr>
        <w:t>Objednatel</w:t>
      </w:r>
      <w:r w:rsidRPr="009C34CE">
        <w:rPr>
          <w:rFonts w:ascii="Arial" w:hAnsi="Arial" w:cs="Arial"/>
        </w:rPr>
        <w:t xml:space="preserve"> v takovém případě uhradí </w:t>
      </w:r>
      <w:r>
        <w:rPr>
          <w:rFonts w:ascii="Arial" w:hAnsi="Arial" w:cs="Arial"/>
        </w:rPr>
        <w:t>Poskytovateli</w:t>
      </w:r>
      <w:r w:rsidRPr="009C34CE">
        <w:rPr>
          <w:rFonts w:ascii="Arial" w:hAnsi="Arial" w:cs="Arial"/>
        </w:rPr>
        <w:t xml:space="preserve"> náklady vzniklé v souvislosti se započatým plněním a jeho předčasným ukončením, za předpokladu, že takové náklady byly </w:t>
      </w:r>
      <w:r>
        <w:rPr>
          <w:rFonts w:ascii="Arial" w:hAnsi="Arial" w:cs="Arial"/>
        </w:rPr>
        <w:t>Poskytovatelem</w:t>
      </w:r>
      <w:r w:rsidRPr="009C34CE">
        <w:rPr>
          <w:rFonts w:ascii="Arial" w:hAnsi="Arial" w:cs="Arial"/>
        </w:rPr>
        <w:t xml:space="preserve"> vynaloženy v souladu s touto </w:t>
      </w:r>
      <w:r w:rsidR="00650943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mlouvou a že budou </w:t>
      </w:r>
      <w:r>
        <w:rPr>
          <w:rFonts w:ascii="Arial" w:hAnsi="Arial" w:cs="Arial"/>
        </w:rPr>
        <w:t>Poskytovatelem</w:t>
      </w:r>
      <w:r w:rsidRPr="009C34CE">
        <w:rPr>
          <w:rFonts w:ascii="Arial" w:hAnsi="Arial" w:cs="Arial"/>
        </w:rPr>
        <w:t xml:space="preserve"> řádně doloženy. Nárok na úhradu nákladů dle předchozí věty však </w:t>
      </w:r>
      <w:r>
        <w:rPr>
          <w:rFonts w:ascii="Arial" w:hAnsi="Arial" w:cs="Arial"/>
        </w:rPr>
        <w:t>Poskytovateli</w:t>
      </w:r>
      <w:r w:rsidRPr="009C34CE">
        <w:rPr>
          <w:rFonts w:ascii="Arial" w:hAnsi="Arial" w:cs="Arial"/>
        </w:rPr>
        <w:t xml:space="preserve"> nevzniká v případě, že k ukončení platnosti této </w:t>
      </w:r>
      <w:r w:rsidR="00650943">
        <w:rPr>
          <w:rFonts w:ascii="Arial" w:hAnsi="Arial" w:cs="Arial"/>
        </w:rPr>
        <w:t>S</w:t>
      </w:r>
      <w:r w:rsidRPr="009C34CE">
        <w:rPr>
          <w:rFonts w:ascii="Arial" w:hAnsi="Arial" w:cs="Arial"/>
        </w:rPr>
        <w:t xml:space="preserve">mlouvy došlo z důvodů stojících na straně </w:t>
      </w:r>
      <w:r>
        <w:rPr>
          <w:rFonts w:ascii="Arial" w:hAnsi="Arial" w:cs="Arial"/>
        </w:rPr>
        <w:t>Poskytovatele</w:t>
      </w:r>
      <w:r w:rsidRPr="009C34CE">
        <w:rPr>
          <w:rFonts w:ascii="Arial" w:hAnsi="Arial" w:cs="Arial"/>
        </w:rPr>
        <w:t>.</w:t>
      </w:r>
    </w:p>
    <w:p w14:paraId="224CA13D" w14:textId="77777777" w:rsidR="00CB092E" w:rsidRPr="009C34CE" w:rsidRDefault="00CB092E" w:rsidP="009C34CE">
      <w:pPr>
        <w:widowControl w:val="0"/>
        <w:spacing w:after="0" w:line="276" w:lineRule="auto"/>
        <w:ind w:left="360"/>
        <w:jc w:val="both"/>
        <w:rPr>
          <w:rFonts w:ascii="Arial" w:hAnsi="Arial" w:cs="Arial"/>
        </w:rPr>
      </w:pPr>
    </w:p>
    <w:p w14:paraId="70D26AF6" w14:textId="77777777" w:rsidR="009C34CE" w:rsidRPr="009C34CE" w:rsidRDefault="009C34CE" w:rsidP="009C34CE">
      <w:pPr>
        <w:pStyle w:val="Odstavecseseznamem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371C0">
        <w:rPr>
          <w:rFonts w:ascii="Arial" w:hAnsi="Arial" w:cs="Arial"/>
          <w:b/>
          <w:sz w:val="24"/>
          <w:szCs w:val="24"/>
        </w:rPr>
        <w:t xml:space="preserve">Čl. </w:t>
      </w:r>
      <w:r w:rsidR="00CB092E">
        <w:rPr>
          <w:rFonts w:ascii="Arial" w:hAnsi="Arial" w:cs="Arial"/>
          <w:b/>
          <w:sz w:val="24"/>
          <w:szCs w:val="24"/>
        </w:rPr>
        <w:t>12</w:t>
      </w:r>
      <w:r w:rsidRPr="003371C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3371C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Další práva a povinnosti</w:t>
      </w:r>
    </w:p>
    <w:p w14:paraId="535E5C59" w14:textId="77777777" w:rsidR="00F37A0D" w:rsidRPr="00F37A0D" w:rsidRDefault="00F37A0D" w:rsidP="00B506B8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 w:rsidRPr="00F37A0D">
        <w:rPr>
          <w:rFonts w:ascii="Arial" w:hAnsi="Arial" w:cs="Arial"/>
        </w:rPr>
        <w:t>Poskytovatel se zavazuje zřídit a po celou dobu trvání této Smlouvy provozovat Dispečink. Poskytovatel se zavazuje Dodavateli bezodkladně sdělovat změny kontaktních údajů na Dispečink.</w:t>
      </w:r>
    </w:p>
    <w:p w14:paraId="66099B45" w14:textId="58578EC4" w:rsidR="00B5541B" w:rsidRDefault="00F37A0D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 w:rsidRPr="00F37A0D">
        <w:rPr>
          <w:rFonts w:ascii="Arial" w:hAnsi="Arial" w:cs="Arial"/>
        </w:rPr>
        <w:t>Poskytovatel se zavazuje udržovat platné pojištění na krytí škod z odpovědnosti za škodu vzniklou Objednateli nebo jinému v souvislosti s plněním této Smlouvy. Poskytovatel předloží při podpisu této Smlouvy Objednateli originál či ověřenou kopii pojistné smlouvy.</w:t>
      </w:r>
      <w:r w:rsidR="00827B95">
        <w:rPr>
          <w:rFonts w:ascii="Arial" w:hAnsi="Arial" w:cs="Arial"/>
        </w:rPr>
        <w:t xml:space="preserve"> </w:t>
      </w:r>
      <w:r w:rsidRPr="00F37A0D">
        <w:rPr>
          <w:rFonts w:ascii="Arial" w:hAnsi="Arial" w:cs="Arial"/>
        </w:rPr>
        <w:t>Limi</w:t>
      </w:r>
      <w:r w:rsidR="00827B95">
        <w:rPr>
          <w:rFonts w:ascii="Arial" w:hAnsi="Arial" w:cs="Arial"/>
        </w:rPr>
        <w:t xml:space="preserve">t </w:t>
      </w:r>
      <w:r w:rsidRPr="00F37A0D">
        <w:rPr>
          <w:rFonts w:ascii="Arial" w:hAnsi="Arial" w:cs="Arial"/>
        </w:rPr>
        <w:t>pojistného plnění musí být minimálně 100 000</w:t>
      </w:r>
      <w:r w:rsidR="00DE3C83">
        <w:rPr>
          <w:rFonts w:ascii="Arial" w:hAnsi="Arial" w:cs="Arial"/>
        </w:rPr>
        <w:t> </w:t>
      </w:r>
      <w:r w:rsidRPr="00F37A0D">
        <w:rPr>
          <w:rFonts w:ascii="Arial" w:hAnsi="Arial" w:cs="Arial"/>
        </w:rPr>
        <w:t>000</w:t>
      </w:r>
      <w:r w:rsidR="00DE3C83">
        <w:rPr>
          <w:rStyle w:val="Odkaznakoment"/>
        </w:rPr>
        <w:t xml:space="preserve"> </w:t>
      </w:r>
      <w:r w:rsidR="00DE3C83" w:rsidRPr="00DE3C83">
        <w:rPr>
          <w:rStyle w:val="Odkaznakoment"/>
          <w:rFonts w:ascii="Arial" w:hAnsi="Arial" w:cs="Arial"/>
          <w:sz w:val="22"/>
          <w:szCs w:val="22"/>
        </w:rPr>
        <w:t>K</w:t>
      </w:r>
      <w:r w:rsidRPr="00F37A0D">
        <w:rPr>
          <w:rFonts w:ascii="Arial" w:hAnsi="Arial" w:cs="Arial"/>
        </w:rPr>
        <w:t>č (slovy: jedno sto milionů korun českých). Za pojištění věcí vnesených Poskytovatelem nebo jeho pracovníky do Objektů Objednatel neodpovídá.</w:t>
      </w:r>
    </w:p>
    <w:p w14:paraId="19969736" w14:textId="08115771" w:rsidR="00F37A0D" w:rsidRDefault="00F37A0D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 w:rsidRPr="00F37A0D">
        <w:rPr>
          <w:rFonts w:ascii="Arial" w:hAnsi="Arial" w:cs="Arial"/>
        </w:rPr>
        <w:t xml:space="preserve">Pro případ, že </w:t>
      </w:r>
      <w:r>
        <w:rPr>
          <w:rFonts w:ascii="Arial" w:hAnsi="Arial" w:cs="Arial"/>
        </w:rPr>
        <w:t>Poskytovatel</w:t>
      </w:r>
      <w:r w:rsidRPr="00F37A0D">
        <w:rPr>
          <w:rFonts w:ascii="Arial" w:hAnsi="Arial" w:cs="Arial"/>
        </w:rPr>
        <w:t xml:space="preserve"> na základě této </w:t>
      </w:r>
      <w:r w:rsidR="00650943">
        <w:rPr>
          <w:rFonts w:ascii="Arial" w:hAnsi="Arial" w:cs="Arial"/>
        </w:rPr>
        <w:t>S</w:t>
      </w:r>
      <w:r w:rsidRPr="00F37A0D">
        <w:rPr>
          <w:rFonts w:ascii="Arial" w:hAnsi="Arial" w:cs="Arial"/>
        </w:rPr>
        <w:t xml:space="preserve">mlouvy vytvoří plnění chráněné jako autorské dílo ve smyslu zvláštního právního předpisu, poskytuje </w:t>
      </w:r>
      <w:r>
        <w:rPr>
          <w:rFonts w:ascii="Arial" w:hAnsi="Arial" w:cs="Arial"/>
        </w:rPr>
        <w:t>Poskytovatel</w:t>
      </w:r>
      <w:r w:rsidRPr="00F37A0D">
        <w:rPr>
          <w:rFonts w:ascii="Arial" w:hAnsi="Arial" w:cs="Arial"/>
        </w:rPr>
        <w:t xml:space="preserve"> předáním takového plnění Objednatel</w:t>
      </w:r>
      <w:r w:rsidR="00650943">
        <w:rPr>
          <w:rFonts w:ascii="Arial" w:hAnsi="Arial" w:cs="Arial"/>
        </w:rPr>
        <w:t>i</w:t>
      </w:r>
      <w:r w:rsidRPr="00F37A0D">
        <w:rPr>
          <w:rFonts w:ascii="Arial" w:hAnsi="Arial" w:cs="Arial"/>
        </w:rPr>
        <w:t xml:space="preserve"> po celou dobu trvání autorských majetkových práv k dílu, územně, množstevně, ani účelem této </w:t>
      </w:r>
      <w:r w:rsidR="00650943">
        <w:rPr>
          <w:rFonts w:ascii="Arial" w:hAnsi="Arial" w:cs="Arial"/>
        </w:rPr>
        <w:t>S</w:t>
      </w:r>
      <w:r w:rsidRPr="00F37A0D">
        <w:rPr>
          <w:rFonts w:ascii="Arial" w:hAnsi="Arial" w:cs="Arial"/>
        </w:rPr>
        <w:t xml:space="preserve">mlouvy neomezené právo (licenci) užít takové dílo všemi způsoby a formami užití, které jsou ke dni uzavření této </w:t>
      </w:r>
      <w:r w:rsidR="00AD160D">
        <w:rPr>
          <w:rFonts w:ascii="Arial" w:hAnsi="Arial" w:cs="Arial"/>
        </w:rPr>
        <w:t>S</w:t>
      </w:r>
      <w:r w:rsidRPr="00F37A0D">
        <w:rPr>
          <w:rFonts w:ascii="Arial" w:hAnsi="Arial" w:cs="Arial"/>
        </w:rPr>
        <w:t xml:space="preserve">mlouvy známy. Objednatel je oprávněn oprávnění vyplývající z předchozí věty převést na třetí osoby (podlicence). Objednatel není povinen licenci využít. </w:t>
      </w:r>
      <w:r w:rsidR="00D560D4">
        <w:rPr>
          <w:rFonts w:ascii="Arial" w:hAnsi="Arial" w:cs="Arial"/>
        </w:rPr>
        <w:t>Poskytovatel</w:t>
      </w:r>
      <w:r w:rsidRPr="00F37A0D">
        <w:rPr>
          <w:rFonts w:ascii="Arial" w:hAnsi="Arial" w:cs="Arial"/>
        </w:rPr>
        <w:t xml:space="preserve"> není oprávněn autorské dílo užít ani poskytnout k němu licenci třetí osobě bez předchozího písemného souhlasu Objednatele. Užití či udělení licence bez předchozího písemného souhlasu Objednatele je v rozporu s oprávněnými zájmy Objednatele a je považováno za podstatné porušení </w:t>
      </w:r>
      <w:r w:rsidR="00AD160D">
        <w:rPr>
          <w:rFonts w:ascii="Arial" w:hAnsi="Arial" w:cs="Arial"/>
        </w:rPr>
        <w:t>S</w:t>
      </w:r>
      <w:r w:rsidRPr="00F37A0D">
        <w:rPr>
          <w:rFonts w:ascii="Arial" w:hAnsi="Arial" w:cs="Arial"/>
        </w:rPr>
        <w:t>mlouvy. Cena této licence je zahrnuta v ceně plněn</w:t>
      </w:r>
      <w:r w:rsidR="00DE3C83">
        <w:rPr>
          <w:rFonts w:ascii="Arial" w:hAnsi="Arial" w:cs="Arial"/>
        </w:rPr>
        <w:t>í.</w:t>
      </w:r>
    </w:p>
    <w:p w14:paraId="5EAF7C42" w14:textId="41ADC8B2" w:rsidR="00C308D2" w:rsidRDefault="00C308D2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využít systém Poskytovatele k získání servisních protokolů a jiných záznamů</w:t>
      </w:r>
      <w:r w:rsidR="004D75F5">
        <w:rPr>
          <w:rFonts w:ascii="Arial" w:hAnsi="Arial" w:cs="Arial"/>
        </w:rPr>
        <w:t xml:space="preserve"> v souladu s Přílohou 8 této Smlouvy</w:t>
      </w:r>
      <w:r>
        <w:rPr>
          <w:rFonts w:ascii="Arial" w:hAnsi="Arial" w:cs="Arial"/>
        </w:rPr>
        <w:t>.</w:t>
      </w:r>
    </w:p>
    <w:p w14:paraId="770FE606" w14:textId="489E752B" w:rsidR="00D94BBB" w:rsidRPr="00D94BBB" w:rsidRDefault="00D94BBB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Objednatel si vyhrazuje právo požadovat ze závažných důvodů výměnu </w:t>
      </w:r>
      <w:r w:rsidR="006F4703">
        <w:rPr>
          <w:rFonts w:ascii="Arial" w:hAnsi="Arial" w:cs="Arial"/>
          <w:bCs/>
          <w:iCs/>
        </w:rPr>
        <w:t>zaměstnance</w:t>
      </w:r>
      <w:r>
        <w:rPr>
          <w:rFonts w:ascii="Arial" w:hAnsi="Arial" w:cs="Arial"/>
          <w:bCs/>
          <w:iCs/>
        </w:rPr>
        <w:t>, která bude uskutečněna v co nejkratším možném termínu, nejpozději do 10 dnů od písemného vznešení požadavku</w:t>
      </w:r>
      <w:r w:rsidR="00DE3C83">
        <w:rPr>
          <w:rFonts w:ascii="Arial" w:hAnsi="Arial" w:cs="Arial"/>
          <w:bCs/>
          <w:iCs/>
        </w:rPr>
        <w:t xml:space="preserve">. </w:t>
      </w:r>
      <w:r w:rsidR="00871EC8" w:rsidRPr="00F86B0B">
        <w:rPr>
          <w:rFonts w:ascii="Arial" w:hAnsi="Arial" w:cs="Arial"/>
          <w:bCs/>
          <w:iCs/>
        </w:rPr>
        <w:t>Za závažný důvod</w:t>
      </w:r>
      <w:r w:rsidR="00C17EB9" w:rsidRPr="00F86B0B">
        <w:rPr>
          <w:rFonts w:ascii="Arial" w:hAnsi="Arial" w:cs="Arial"/>
          <w:bCs/>
          <w:iCs/>
        </w:rPr>
        <w:t xml:space="preserve"> se považuje </w:t>
      </w:r>
      <w:r w:rsidR="0075323A" w:rsidRPr="006D5EDB">
        <w:rPr>
          <w:rFonts w:ascii="Arial" w:hAnsi="Arial" w:cs="Arial"/>
          <w:bCs/>
          <w:iCs/>
        </w:rPr>
        <w:t xml:space="preserve">situace, kdy </w:t>
      </w:r>
      <w:r w:rsidR="006F4703">
        <w:rPr>
          <w:rFonts w:ascii="Arial" w:hAnsi="Arial" w:cs="Arial"/>
          <w:bCs/>
          <w:iCs/>
        </w:rPr>
        <w:t>se zaměstnanec</w:t>
      </w:r>
      <w:r w:rsidR="00C00FCA">
        <w:rPr>
          <w:rFonts w:ascii="Arial" w:hAnsi="Arial" w:cs="Arial"/>
          <w:bCs/>
          <w:iCs/>
        </w:rPr>
        <w:t xml:space="preserve"> </w:t>
      </w:r>
      <w:r w:rsidR="0075323A" w:rsidRPr="006D5EDB">
        <w:rPr>
          <w:rFonts w:ascii="Arial" w:hAnsi="Arial" w:cs="Arial"/>
          <w:bCs/>
          <w:iCs/>
        </w:rPr>
        <w:t>chová nevhodně, je pod vlivem návykové látky ve smyslu zákona č. 40/2009 Sb., trestní zákoník, ve znění pozdějších předpisů nebo porušil jakékoliv povinnosti ji</w:t>
      </w:r>
      <w:r w:rsidR="00AD160D">
        <w:rPr>
          <w:rFonts w:ascii="Arial" w:hAnsi="Arial" w:cs="Arial"/>
          <w:bCs/>
          <w:iCs/>
        </w:rPr>
        <w:t>m</w:t>
      </w:r>
      <w:r w:rsidR="0075323A" w:rsidRPr="006D5EDB">
        <w:rPr>
          <w:rFonts w:ascii="Arial" w:hAnsi="Arial" w:cs="Arial"/>
          <w:bCs/>
          <w:iCs/>
        </w:rPr>
        <w:t xml:space="preserve"> uložené zákonem č. 412/2005 Sb., o ochraně utajovaných informací a o bezpečnostní způsobilosti, ve znění pozdějších předpisů, či byl v minulosti z budovy již z těchto důvodů vykázán</w:t>
      </w:r>
      <w:r w:rsidR="00F86B0B" w:rsidRPr="00F86B0B">
        <w:rPr>
          <w:rFonts w:ascii="Arial" w:hAnsi="Arial" w:cs="Arial"/>
          <w:bCs/>
          <w:iCs/>
        </w:rPr>
        <w:t>.</w:t>
      </w:r>
    </w:p>
    <w:p w14:paraId="37F86A31" w14:textId="136BD793" w:rsidR="00D94BBB" w:rsidRPr="00D94BBB" w:rsidRDefault="00D94BBB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Poskytovatel </w:t>
      </w:r>
      <w:r w:rsidRPr="00D94BBB">
        <w:rPr>
          <w:rFonts w:ascii="Arial" w:hAnsi="Arial" w:cs="Arial"/>
          <w:bCs/>
        </w:rPr>
        <w:t xml:space="preserve">může v průběhu </w:t>
      </w:r>
      <w:r>
        <w:rPr>
          <w:rFonts w:ascii="Arial" w:hAnsi="Arial" w:cs="Arial"/>
          <w:bCs/>
        </w:rPr>
        <w:t>trvání této Smlouvy</w:t>
      </w:r>
      <w:r w:rsidRPr="00D94BBB">
        <w:rPr>
          <w:rFonts w:ascii="Arial" w:hAnsi="Arial" w:cs="Arial"/>
          <w:bCs/>
        </w:rPr>
        <w:t xml:space="preserve"> navrhnout změnu/doplnění osob uvedených v</w:t>
      </w:r>
      <w:r>
        <w:rPr>
          <w:rFonts w:ascii="Arial" w:hAnsi="Arial" w:cs="Arial"/>
          <w:bCs/>
        </w:rPr>
        <w:t> příloze č. 11 této Smlouvy</w:t>
      </w:r>
      <w:r w:rsidRPr="00D94BBB">
        <w:rPr>
          <w:rFonts w:ascii="Arial" w:hAnsi="Arial" w:cs="Arial"/>
          <w:bCs/>
        </w:rPr>
        <w:t xml:space="preserve">, přičemž žádost o souhlas s výměnou/doplněním </w:t>
      </w:r>
      <w:r w:rsidR="006F4703">
        <w:rPr>
          <w:rFonts w:ascii="Arial" w:hAnsi="Arial" w:cs="Arial"/>
          <w:bCs/>
        </w:rPr>
        <w:t>zaměstnance</w:t>
      </w:r>
      <w:r w:rsidRPr="00D94BBB">
        <w:rPr>
          <w:rFonts w:ascii="Arial" w:hAnsi="Arial" w:cs="Arial"/>
          <w:bCs/>
        </w:rPr>
        <w:t xml:space="preserve"> musí doručit </w:t>
      </w:r>
      <w:r>
        <w:rPr>
          <w:rFonts w:ascii="Arial" w:hAnsi="Arial" w:cs="Arial"/>
          <w:bCs/>
        </w:rPr>
        <w:t xml:space="preserve">Objednateli </w:t>
      </w:r>
      <w:r w:rsidRPr="00D94BBB">
        <w:rPr>
          <w:rFonts w:ascii="Arial" w:hAnsi="Arial" w:cs="Arial"/>
          <w:bCs/>
        </w:rPr>
        <w:t xml:space="preserve">písemně. Nový </w:t>
      </w:r>
      <w:r w:rsidR="006F4703">
        <w:rPr>
          <w:rFonts w:ascii="Arial" w:hAnsi="Arial" w:cs="Arial"/>
          <w:bCs/>
        </w:rPr>
        <w:t>zaměstnanec</w:t>
      </w:r>
      <w:r w:rsidRPr="00D94BBB">
        <w:rPr>
          <w:rFonts w:ascii="Arial" w:hAnsi="Arial" w:cs="Arial"/>
          <w:bCs/>
        </w:rPr>
        <w:t xml:space="preserve"> musí splňovat všechny kvalifikační požadavky </w:t>
      </w:r>
      <w:r w:rsidR="00871EC8">
        <w:rPr>
          <w:rFonts w:ascii="Arial" w:hAnsi="Arial" w:cs="Arial"/>
          <w:bCs/>
        </w:rPr>
        <w:t>Objednatele</w:t>
      </w:r>
      <w:r w:rsidR="00871EC8" w:rsidRPr="00D94BBB">
        <w:rPr>
          <w:rFonts w:ascii="Arial" w:hAnsi="Arial" w:cs="Arial"/>
          <w:bCs/>
        </w:rPr>
        <w:t xml:space="preserve"> </w:t>
      </w:r>
      <w:r w:rsidRPr="00D94BBB">
        <w:rPr>
          <w:rFonts w:ascii="Arial" w:hAnsi="Arial" w:cs="Arial"/>
          <w:bCs/>
        </w:rPr>
        <w:t>na člen</w:t>
      </w:r>
      <w:r w:rsidR="00806AC3">
        <w:rPr>
          <w:rFonts w:ascii="Arial" w:hAnsi="Arial" w:cs="Arial"/>
          <w:bCs/>
        </w:rPr>
        <w:t>a</w:t>
      </w:r>
      <w:r w:rsidRPr="00D94BBB">
        <w:rPr>
          <w:rFonts w:ascii="Arial" w:hAnsi="Arial" w:cs="Arial"/>
          <w:bCs/>
        </w:rPr>
        <w:t xml:space="preserve"> realizačního týmu</w:t>
      </w:r>
      <w:r>
        <w:rPr>
          <w:rFonts w:ascii="Arial" w:hAnsi="Arial" w:cs="Arial"/>
          <w:bCs/>
        </w:rPr>
        <w:t>.</w:t>
      </w:r>
    </w:p>
    <w:p w14:paraId="500EB6F0" w14:textId="1C544446" w:rsidR="00A34BC6" w:rsidRDefault="00A34BC6" w:rsidP="00F37A0D">
      <w:pPr>
        <w:pStyle w:val="Odstavecseseznamem"/>
        <w:numPr>
          <w:ilvl w:val="3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Poskytovatel</w:t>
      </w:r>
      <w:r w:rsidR="00DE3C83">
        <w:rPr>
          <w:rFonts w:ascii="Arial" w:hAnsi="Arial" w:cs="Arial"/>
        </w:rPr>
        <w:t xml:space="preserve"> </w:t>
      </w:r>
      <w:r w:rsidR="004F32AE">
        <w:rPr>
          <w:rFonts w:ascii="Arial" w:hAnsi="Arial" w:cs="Arial"/>
        </w:rPr>
        <w:t>zajistí</w:t>
      </w:r>
      <w:r>
        <w:rPr>
          <w:rFonts w:ascii="Arial" w:hAnsi="Arial" w:cs="Arial"/>
        </w:rPr>
        <w:t xml:space="preserve">, že </w:t>
      </w:r>
      <w:r w:rsidR="00D43CDC">
        <w:rPr>
          <w:rFonts w:ascii="Arial" w:hAnsi="Arial" w:cs="Arial"/>
        </w:rPr>
        <w:t>Služby</w:t>
      </w:r>
      <w:r w:rsidR="00DE3C83">
        <w:rPr>
          <w:rFonts w:ascii="Arial" w:hAnsi="Arial" w:cs="Arial"/>
        </w:rPr>
        <w:t xml:space="preserve"> </w:t>
      </w:r>
      <w:r w:rsidR="00632931">
        <w:rPr>
          <w:rFonts w:ascii="Arial" w:hAnsi="Arial" w:cs="Arial"/>
        </w:rPr>
        <w:t xml:space="preserve">dle této Smlouvy </w:t>
      </w:r>
      <w:r w:rsidR="00DE3C83">
        <w:rPr>
          <w:rFonts w:ascii="Arial" w:hAnsi="Arial" w:cs="Arial"/>
        </w:rPr>
        <w:t xml:space="preserve">nebudou </w:t>
      </w:r>
      <w:r w:rsidR="00D43CDC">
        <w:rPr>
          <w:rFonts w:ascii="Arial" w:hAnsi="Arial" w:cs="Arial"/>
        </w:rPr>
        <w:t xml:space="preserve">poskytovat </w:t>
      </w:r>
      <w:r w:rsidR="001251CF">
        <w:rPr>
          <w:rFonts w:ascii="Arial" w:hAnsi="Arial" w:cs="Arial"/>
        </w:rPr>
        <w:t>zaměstnanci Poskytovatele, či zaměstnanci jeho poddodavatele</w:t>
      </w:r>
      <w:r>
        <w:rPr>
          <w:rFonts w:ascii="Arial" w:hAnsi="Arial" w:cs="Arial"/>
        </w:rPr>
        <w:t>, kte</w:t>
      </w:r>
      <w:r w:rsidR="001251CF">
        <w:rPr>
          <w:rFonts w:ascii="Arial" w:hAnsi="Arial" w:cs="Arial"/>
        </w:rPr>
        <w:t>ří</w:t>
      </w:r>
      <w:r w:rsidR="00C308D2">
        <w:rPr>
          <w:rFonts w:ascii="Arial" w:hAnsi="Arial" w:cs="Arial"/>
        </w:rPr>
        <w:t xml:space="preserve"> </w:t>
      </w:r>
      <w:r w:rsidR="00DE3C83">
        <w:rPr>
          <w:rFonts w:ascii="Arial" w:hAnsi="Arial" w:cs="Arial"/>
        </w:rPr>
        <w:t>byl</w:t>
      </w:r>
      <w:r w:rsidR="001251CF">
        <w:rPr>
          <w:rFonts w:ascii="Arial" w:hAnsi="Arial" w:cs="Arial"/>
        </w:rPr>
        <w:t>i</w:t>
      </w:r>
      <w:r w:rsidR="00DE3C83">
        <w:rPr>
          <w:rFonts w:ascii="Arial" w:hAnsi="Arial" w:cs="Arial"/>
        </w:rPr>
        <w:t xml:space="preserve"> v 10 letech</w:t>
      </w:r>
      <w:r w:rsidR="004F32AE">
        <w:rPr>
          <w:rFonts w:ascii="Arial" w:hAnsi="Arial" w:cs="Arial"/>
        </w:rPr>
        <w:t>, předcházejících dni uzavření této Smlouvy,</w:t>
      </w:r>
      <w:r w:rsidR="00DE3C83">
        <w:rPr>
          <w:rFonts w:ascii="Arial" w:hAnsi="Arial" w:cs="Arial"/>
        </w:rPr>
        <w:t xml:space="preserve"> </w:t>
      </w:r>
      <w:r w:rsidR="00607981">
        <w:rPr>
          <w:rFonts w:ascii="Arial" w:hAnsi="Arial" w:cs="Arial"/>
        </w:rPr>
        <w:t xml:space="preserve">pravomocně </w:t>
      </w:r>
      <w:r w:rsidR="00DE3C83">
        <w:rPr>
          <w:rFonts w:ascii="Arial" w:hAnsi="Arial" w:cs="Arial"/>
        </w:rPr>
        <w:t>odsouzen</w:t>
      </w:r>
      <w:r w:rsidR="004F32AE">
        <w:rPr>
          <w:rFonts w:ascii="Arial" w:hAnsi="Arial" w:cs="Arial"/>
        </w:rPr>
        <w:t>y</w:t>
      </w:r>
      <w:r w:rsidR="00DE3C83">
        <w:rPr>
          <w:rFonts w:ascii="Arial" w:hAnsi="Arial" w:cs="Arial"/>
        </w:rPr>
        <w:t xml:space="preserve"> za </w:t>
      </w:r>
      <w:r w:rsidR="00C92144">
        <w:rPr>
          <w:rFonts w:ascii="Arial" w:hAnsi="Arial" w:cs="Arial"/>
        </w:rPr>
        <w:t>trestné činy proti životu, proti zdraví, trestné činy proti svobodě</w:t>
      </w:r>
      <w:r>
        <w:rPr>
          <w:rFonts w:ascii="Arial" w:hAnsi="Arial" w:cs="Arial"/>
        </w:rPr>
        <w:t xml:space="preserve">, </w:t>
      </w:r>
      <w:r w:rsidR="00C92144">
        <w:rPr>
          <w:rFonts w:ascii="Arial" w:hAnsi="Arial" w:cs="Arial"/>
        </w:rPr>
        <w:t>znásilnění</w:t>
      </w:r>
      <w:r w:rsidR="001251CF">
        <w:rPr>
          <w:rFonts w:ascii="Arial" w:hAnsi="Arial" w:cs="Arial"/>
        </w:rPr>
        <w:t xml:space="preserve"> nebo</w:t>
      </w:r>
      <w:r w:rsidR="00C92144">
        <w:rPr>
          <w:rFonts w:ascii="Arial" w:hAnsi="Arial" w:cs="Arial"/>
        </w:rPr>
        <w:t xml:space="preserve"> trestné činy proti majetku</w:t>
      </w:r>
      <w:r w:rsidR="001251CF">
        <w:rPr>
          <w:rFonts w:ascii="Arial" w:hAnsi="Arial" w:cs="Arial"/>
        </w:rPr>
        <w:t>,</w:t>
      </w:r>
      <w:r w:rsidR="00C92144">
        <w:rPr>
          <w:rFonts w:ascii="Arial" w:hAnsi="Arial" w:cs="Arial"/>
        </w:rPr>
        <w:t xml:space="preserve"> s výjimkou těch trestných účinů, které byly spáchány nedbalostně</w:t>
      </w:r>
      <w:r>
        <w:rPr>
          <w:rFonts w:ascii="Arial" w:hAnsi="Arial" w:cs="Arial"/>
        </w:rPr>
        <w:t xml:space="preserve">. </w:t>
      </w:r>
      <w:r w:rsidR="004F32AE">
        <w:rPr>
          <w:rFonts w:ascii="Arial" w:hAnsi="Arial" w:cs="Arial"/>
        </w:rPr>
        <w:t>Porušení tohoto závazku Poskytovatelem</w:t>
      </w:r>
      <w:r>
        <w:rPr>
          <w:rFonts w:ascii="Arial" w:hAnsi="Arial" w:cs="Arial"/>
        </w:rPr>
        <w:t xml:space="preserve"> se považuje za podstatné porušení této </w:t>
      </w:r>
      <w:r w:rsidR="00F31034">
        <w:rPr>
          <w:rFonts w:ascii="Arial" w:hAnsi="Arial" w:cs="Arial"/>
        </w:rPr>
        <w:t>S</w:t>
      </w:r>
      <w:r>
        <w:rPr>
          <w:rFonts w:ascii="Arial" w:hAnsi="Arial" w:cs="Arial"/>
        </w:rPr>
        <w:t>mlouvy</w:t>
      </w:r>
      <w:r w:rsidR="00DE3C83">
        <w:rPr>
          <w:rFonts w:ascii="Arial" w:hAnsi="Arial" w:cs="Arial"/>
        </w:rPr>
        <w:t>.</w:t>
      </w:r>
    </w:p>
    <w:p w14:paraId="681BBAD3" w14:textId="77777777" w:rsidR="004F32AE" w:rsidRPr="007B5DC4" w:rsidRDefault="004F32AE" w:rsidP="007B5DC4">
      <w:pPr>
        <w:jc w:val="both"/>
        <w:rPr>
          <w:rFonts w:ascii="Arial" w:hAnsi="Arial" w:cs="Arial"/>
        </w:rPr>
      </w:pPr>
    </w:p>
    <w:p w14:paraId="5F8CE68F" w14:textId="77777777" w:rsidR="00A34BC6" w:rsidRDefault="00A34BC6" w:rsidP="00A34BC6">
      <w:pPr>
        <w:jc w:val="center"/>
        <w:rPr>
          <w:rFonts w:ascii="Arial" w:hAnsi="Arial" w:cs="Arial"/>
          <w:b/>
          <w:bCs/>
        </w:rPr>
      </w:pPr>
      <w:r w:rsidRPr="00A34BC6">
        <w:rPr>
          <w:rFonts w:ascii="Arial" w:hAnsi="Arial" w:cs="Arial"/>
          <w:b/>
          <w:bCs/>
        </w:rPr>
        <w:t xml:space="preserve">Čl. </w:t>
      </w:r>
      <w:r w:rsidR="00CB092E">
        <w:rPr>
          <w:rFonts w:ascii="Arial" w:hAnsi="Arial" w:cs="Arial"/>
          <w:b/>
          <w:bCs/>
        </w:rPr>
        <w:t>13</w:t>
      </w:r>
      <w:r w:rsidRPr="00A34BC6">
        <w:rPr>
          <w:rFonts w:ascii="Arial" w:hAnsi="Arial" w:cs="Arial"/>
          <w:b/>
          <w:bCs/>
        </w:rPr>
        <w:t xml:space="preserve"> – Doručování a kontaktní osoby</w:t>
      </w:r>
    </w:p>
    <w:p w14:paraId="3B75DFD4" w14:textId="1AFA5866" w:rsidR="00E562B0" w:rsidRPr="00E562B0" w:rsidRDefault="00E562B0" w:rsidP="00E562B0">
      <w:pPr>
        <w:pStyle w:val="Zkladntext"/>
        <w:numPr>
          <w:ilvl w:val="6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Doručování písemností se provádí na adresu sídla </w:t>
      </w:r>
      <w:r>
        <w:rPr>
          <w:rFonts w:ascii="Arial" w:hAnsi="Arial" w:cs="Arial"/>
          <w:b w:val="0"/>
          <w:bCs/>
          <w:sz w:val="22"/>
          <w:szCs w:val="22"/>
        </w:rPr>
        <w:t>Objednatele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 a adresu sídla </w:t>
      </w:r>
      <w:r>
        <w:rPr>
          <w:rFonts w:ascii="Arial" w:hAnsi="Arial" w:cs="Arial"/>
          <w:b w:val="0"/>
          <w:bCs/>
          <w:sz w:val="22"/>
          <w:szCs w:val="22"/>
        </w:rPr>
        <w:t>Poskytovatele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 nebo datových schránek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mluvních stran či prostřednictvím emailu výhradně na emailové adresy </w:t>
      </w:r>
      <w:r w:rsidR="00F31034">
        <w:rPr>
          <w:rFonts w:ascii="Arial" w:hAnsi="Arial" w:cs="Arial"/>
          <w:b w:val="0"/>
          <w:bCs/>
          <w:sz w:val="22"/>
          <w:szCs w:val="22"/>
        </w:rPr>
        <w:t>K</w:t>
      </w:r>
      <w:r w:rsidRPr="00E562B0">
        <w:rPr>
          <w:rFonts w:ascii="Arial" w:hAnsi="Arial" w:cs="Arial"/>
          <w:b w:val="0"/>
          <w:bCs/>
          <w:sz w:val="22"/>
          <w:szCs w:val="22"/>
        </w:rPr>
        <w:t>ontaktních osob uvedených v odst. 2 tohoto článku.</w:t>
      </w:r>
    </w:p>
    <w:p w14:paraId="3418A6BA" w14:textId="71D8AD8F" w:rsidR="00E562B0" w:rsidRPr="00B506B8" w:rsidRDefault="00E562B0" w:rsidP="00E562B0">
      <w:pPr>
        <w:pStyle w:val="Zkladntext"/>
        <w:numPr>
          <w:ilvl w:val="6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Kontaktní osobou a odpovědným zaměstnancem </w:t>
      </w:r>
      <w:r w:rsidR="00D3737D">
        <w:rPr>
          <w:rFonts w:ascii="Arial" w:hAnsi="Arial" w:cs="Arial"/>
          <w:b w:val="0"/>
          <w:bCs/>
          <w:sz w:val="22"/>
          <w:szCs w:val="22"/>
        </w:rPr>
        <w:t>Objednatele</w:t>
      </w:r>
      <w:r w:rsidR="00D3737D" w:rsidRPr="00E562B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je pro účely této </w:t>
      </w:r>
      <w:r w:rsidR="00F31034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určen </w:t>
      </w:r>
      <w:r>
        <w:rPr>
          <w:rFonts w:ascii="Arial" w:hAnsi="Arial" w:cs="Arial"/>
          <w:b w:val="0"/>
          <w:bCs/>
          <w:sz w:val="22"/>
          <w:szCs w:val="22"/>
        </w:rPr>
        <w:t>Ing. Jan Kollert</w:t>
      </w:r>
      <w:r w:rsidRPr="00E562B0">
        <w:rPr>
          <w:rFonts w:ascii="Arial" w:hAnsi="Arial" w:cs="Arial"/>
          <w:b w:val="0"/>
          <w:bCs/>
          <w:sz w:val="22"/>
          <w:szCs w:val="22"/>
        </w:rPr>
        <w:t>, tel.+420 224 972 2</w:t>
      </w:r>
      <w:r>
        <w:rPr>
          <w:rFonts w:ascii="Arial" w:hAnsi="Arial" w:cs="Arial"/>
          <w:b w:val="0"/>
          <w:bCs/>
          <w:sz w:val="22"/>
          <w:szCs w:val="22"/>
        </w:rPr>
        <w:t>63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, email: </w:t>
      </w:r>
      <w:hyperlink r:id="rId9" w:history="1">
        <w:r w:rsidRPr="00963E5C">
          <w:rPr>
            <w:rStyle w:val="Hypertextovodkaz"/>
            <w:rFonts w:ascii="Arial" w:hAnsi="Arial" w:cs="Arial"/>
            <w:b w:val="0"/>
            <w:bCs/>
            <w:color w:val="auto"/>
            <w:sz w:val="22"/>
            <w:szCs w:val="22"/>
            <w:u w:val="none"/>
          </w:rPr>
          <w:t>Jan.Kollert@mzcr.cz</w:t>
        </w:r>
      </w:hyperlink>
      <w:r w:rsidRPr="00E562B0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B506B8">
        <w:rPr>
          <w:rFonts w:ascii="Arial" w:hAnsi="Arial" w:cs="Arial"/>
          <w:b w:val="0"/>
          <w:bCs/>
          <w:sz w:val="22"/>
          <w:szCs w:val="22"/>
        </w:rPr>
        <w:t>kontaktní osobou</w:t>
      </w:r>
      <w:r w:rsidR="00AD0FA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3737D">
        <w:rPr>
          <w:rFonts w:ascii="Arial" w:hAnsi="Arial" w:cs="Arial"/>
          <w:b w:val="0"/>
          <w:bCs/>
          <w:sz w:val="22"/>
          <w:szCs w:val="22"/>
        </w:rPr>
        <w:t>Poskytovatele</w:t>
      </w:r>
      <w:r w:rsidRPr="00B506B8">
        <w:rPr>
          <w:rFonts w:ascii="Arial" w:hAnsi="Arial" w:cs="Arial"/>
          <w:b w:val="0"/>
          <w:bCs/>
          <w:sz w:val="22"/>
          <w:szCs w:val="22"/>
        </w:rPr>
        <w:t xml:space="preserve"> je pro účely této </w:t>
      </w:r>
      <w:r w:rsidR="00F31034">
        <w:rPr>
          <w:rFonts w:ascii="Arial" w:hAnsi="Arial" w:cs="Arial"/>
          <w:b w:val="0"/>
          <w:bCs/>
          <w:sz w:val="22"/>
          <w:szCs w:val="22"/>
        </w:rPr>
        <w:t>S</w:t>
      </w:r>
      <w:r w:rsidRPr="00B506B8">
        <w:rPr>
          <w:rFonts w:ascii="Arial" w:hAnsi="Arial" w:cs="Arial"/>
          <w:b w:val="0"/>
          <w:bCs/>
          <w:sz w:val="22"/>
          <w:szCs w:val="22"/>
        </w:rPr>
        <w:t xml:space="preserve">mlouvy určen/a </w:t>
      </w:r>
      <w:r w:rsidRPr="00B506B8">
        <w:rPr>
          <w:rFonts w:ascii="Arial" w:hAnsi="Arial" w:cs="Arial"/>
          <w:b w:val="0"/>
          <w:bCs/>
          <w:sz w:val="22"/>
          <w:szCs w:val="22"/>
          <w:highlight w:val="yellow"/>
        </w:rPr>
        <w:t>DOPLNÍ ÚČASTNÍK, tel. DOPLNÍ ÚČASTNÍK, e-mail: DOPLNÍ ÚČASTNÍK</w:t>
      </w:r>
      <w:r w:rsidRPr="00B506B8">
        <w:rPr>
          <w:rFonts w:ascii="Arial" w:hAnsi="Arial" w:cs="Arial"/>
          <w:b w:val="0"/>
          <w:bCs/>
          <w:sz w:val="22"/>
          <w:szCs w:val="22"/>
        </w:rPr>
        <w:t>.</w:t>
      </w:r>
    </w:p>
    <w:p w14:paraId="30C0F7D3" w14:textId="0C2D2251" w:rsidR="00E562B0" w:rsidRDefault="00E562B0" w:rsidP="00E562B0">
      <w:pPr>
        <w:pStyle w:val="Zkladntext"/>
        <w:numPr>
          <w:ilvl w:val="6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Změna kontaktní osoby a kontaktních adres pro doručování nejsou považovány za změny </w:t>
      </w:r>
      <w:r w:rsidR="00F31034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mlouvy. Změna kontaktní osoby je účinná dnem doručení oznámení druhé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mluvní straně.</w:t>
      </w:r>
    </w:p>
    <w:p w14:paraId="75F033B7" w14:textId="38271EE4" w:rsidR="00CB092E" w:rsidRDefault="00CB092E" w:rsidP="00CB092E">
      <w:pPr>
        <w:pStyle w:val="Nadpis5"/>
        <w:keepNext/>
        <w:spacing w:after="0" w:line="276" w:lineRule="auto"/>
        <w:ind w:left="284" w:hanging="284"/>
        <w:jc w:val="center"/>
        <w:rPr>
          <w:rFonts w:ascii="Arial" w:hAnsi="Arial" w:cs="Arial"/>
          <w:i w:val="0"/>
          <w:sz w:val="24"/>
          <w:szCs w:val="24"/>
        </w:rPr>
      </w:pPr>
      <w:r w:rsidRPr="004567A8">
        <w:rPr>
          <w:rFonts w:ascii="Arial" w:hAnsi="Arial" w:cs="Arial"/>
          <w:i w:val="0"/>
          <w:sz w:val="24"/>
          <w:szCs w:val="24"/>
        </w:rPr>
        <w:t xml:space="preserve">Čl. </w:t>
      </w:r>
      <w:r>
        <w:rPr>
          <w:rFonts w:ascii="Arial" w:hAnsi="Arial" w:cs="Arial"/>
          <w:i w:val="0"/>
          <w:sz w:val="24"/>
          <w:szCs w:val="24"/>
        </w:rPr>
        <w:t>14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–</w:t>
      </w:r>
      <w:r w:rsidRPr="004567A8">
        <w:rPr>
          <w:rFonts w:ascii="Arial" w:hAnsi="Arial" w:cs="Arial"/>
          <w:i w:val="0"/>
          <w:sz w:val="24"/>
          <w:szCs w:val="24"/>
        </w:rPr>
        <w:t xml:space="preserve"> </w:t>
      </w:r>
      <w:r>
        <w:rPr>
          <w:rFonts w:ascii="Arial" w:hAnsi="Arial" w:cs="Arial"/>
          <w:i w:val="0"/>
          <w:sz w:val="24"/>
          <w:szCs w:val="24"/>
        </w:rPr>
        <w:t>Mlčenlivos</w:t>
      </w:r>
      <w:r w:rsidR="004F32AE">
        <w:rPr>
          <w:rFonts w:ascii="Arial" w:hAnsi="Arial" w:cs="Arial"/>
          <w:i w:val="0"/>
          <w:sz w:val="24"/>
          <w:szCs w:val="24"/>
        </w:rPr>
        <w:t>t</w:t>
      </w:r>
    </w:p>
    <w:p w14:paraId="1AFCDA0F" w14:textId="7777777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 xml:space="preserve">Poskytovatel je povinen zachovávat mlčenlivost o Důvěrných datech. Poskytovatel nesmí Důvěrná data nikomu sdělit, zveřejnit, zpřístupnit ani jinak umožnit třetím osobám, aby se s nimi seznámily. </w:t>
      </w:r>
    </w:p>
    <w:p w14:paraId="71463E8C" w14:textId="7777777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 xml:space="preserve">Poskytovatel je povinen přijmout přiměřená opatření vedoucí k ochraně Důvěrných dat </w:t>
      </w:r>
      <w:r w:rsidRPr="00BF2715">
        <w:rPr>
          <w:rFonts w:ascii="Arial" w:hAnsi="Arial" w:cs="Arial"/>
        </w:rPr>
        <w:br/>
        <w:t xml:space="preserve">a k plnění povinností dle tohoto článku. Poskytovatel je zejména povinen poučovat své pracovníky a zajistit, abych nedošlo k porušení mlčenlivosti dle tohoto článku jejich prostřednictvím. </w:t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</w:p>
    <w:p w14:paraId="2EDA7D8B" w14:textId="0A67811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 xml:space="preserve">Poskytovatel ani jeho pracovníci nejsou oprávněni vynášet jakékoliv nosiče obsahující Důvěrná data z </w:t>
      </w:r>
      <w:r w:rsidR="00AD0FA3">
        <w:rPr>
          <w:rFonts w:ascii="Arial" w:hAnsi="Arial" w:cs="Arial"/>
        </w:rPr>
        <w:t xml:space="preserve">Budovy, </w:t>
      </w:r>
      <w:r w:rsidRPr="00BF2715">
        <w:rPr>
          <w:rFonts w:ascii="Arial" w:hAnsi="Arial" w:cs="Arial"/>
        </w:rPr>
        <w:t>ani z jiných míst plnění této Smlouvy.</w:t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</w:p>
    <w:p w14:paraId="0F0EFA91" w14:textId="7777777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>Mlčenlivost dle tohoto článku se nevztahuje na případy, kdy je Poskytovatel dle zákona povinen Důvěrné informace poskytnout orgánům veřejné moci.</w:t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</w:p>
    <w:p w14:paraId="4CAF4193" w14:textId="7777777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 xml:space="preserve">Poskytovatel je povinen navrhovat Objednateli vhodná opatření k zachování práv </w:t>
      </w:r>
      <w:r w:rsidRPr="00BF2715">
        <w:rPr>
          <w:rFonts w:ascii="Arial" w:hAnsi="Arial" w:cs="Arial"/>
        </w:rPr>
        <w:br/>
        <w:t>a povinností plynoucích z tohoto článku. Poskytovatel je povinen neprodleně upozornit Objednatele na riziko znehodnocení, úniku, zveřejnění nebo ztráty Důvěrných dat</w:t>
      </w:r>
      <w:r>
        <w:rPr>
          <w:rFonts w:ascii="Arial" w:hAnsi="Arial" w:cs="Arial"/>
        </w:rPr>
        <w:t>.</w:t>
      </w:r>
      <w:r w:rsidRPr="00BF2715">
        <w:rPr>
          <w:rFonts w:ascii="Arial" w:hAnsi="Arial" w:cs="Arial"/>
        </w:rPr>
        <w:tab/>
      </w:r>
    </w:p>
    <w:p w14:paraId="7A738761" w14:textId="77777777" w:rsidR="00CB092E" w:rsidRPr="00BF2715" w:rsidRDefault="00CB092E" w:rsidP="00CB092E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BF2715">
        <w:rPr>
          <w:rFonts w:ascii="Arial" w:hAnsi="Arial" w:cs="Arial"/>
        </w:rPr>
        <w:t>Objednatel může Poskytovatele ve vztahu ke konkrétním Důvěrným datům a ve vztahu ke konkrétním osobám mlčenlivosti písemně zbavit.</w:t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  <w:r w:rsidRPr="00BF2715">
        <w:rPr>
          <w:rFonts w:ascii="Arial" w:hAnsi="Arial" w:cs="Arial"/>
        </w:rPr>
        <w:tab/>
      </w:r>
    </w:p>
    <w:p w14:paraId="2A6B32A8" w14:textId="59F5ECCC" w:rsidR="006D5EDB" w:rsidRPr="004F32AE" w:rsidRDefault="00CB092E" w:rsidP="00C75731">
      <w:pPr>
        <w:pStyle w:val="Odstavecseseznamem"/>
        <w:numPr>
          <w:ilvl w:val="6"/>
          <w:numId w:val="13"/>
        </w:numPr>
        <w:jc w:val="both"/>
        <w:rPr>
          <w:rFonts w:ascii="Arial" w:hAnsi="Arial" w:cs="Arial"/>
        </w:rPr>
      </w:pPr>
      <w:r w:rsidRPr="004F32AE">
        <w:rPr>
          <w:rFonts w:ascii="Arial" w:hAnsi="Arial" w:cs="Arial"/>
        </w:rPr>
        <w:t>Povinnost mlčenlivosti dle tohoto článku trvá i po skončení účinnosti této</w:t>
      </w:r>
      <w:r w:rsidR="004F32AE" w:rsidRPr="004F32AE">
        <w:rPr>
          <w:rFonts w:ascii="Arial" w:hAnsi="Arial" w:cs="Arial"/>
        </w:rPr>
        <w:t xml:space="preserve"> </w:t>
      </w:r>
      <w:r w:rsidRPr="004F32AE">
        <w:rPr>
          <w:rFonts w:ascii="Arial" w:hAnsi="Arial" w:cs="Arial"/>
        </w:rPr>
        <w:t>Smlouv</w:t>
      </w:r>
      <w:r w:rsidR="004F32AE">
        <w:rPr>
          <w:rFonts w:ascii="Arial" w:hAnsi="Arial" w:cs="Arial"/>
        </w:rPr>
        <w:t>y.</w:t>
      </w:r>
    </w:p>
    <w:p w14:paraId="3286E837" w14:textId="7943977B" w:rsidR="006C248B" w:rsidRDefault="006C248B" w:rsidP="006C248B">
      <w:pPr>
        <w:jc w:val="center"/>
        <w:rPr>
          <w:rFonts w:ascii="Arial" w:hAnsi="Arial" w:cs="Arial"/>
          <w:b/>
          <w:bCs/>
        </w:rPr>
      </w:pPr>
      <w:r w:rsidRPr="006C248B">
        <w:rPr>
          <w:rFonts w:ascii="Arial" w:hAnsi="Arial" w:cs="Arial"/>
          <w:b/>
          <w:bCs/>
        </w:rPr>
        <w:t xml:space="preserve">Čl. 15 – </w:t>
      </w:r>
      <w:r w:rsidR="006D5EDB">
        <w:rPr>
          <w:rFonts w:ascii="Arial" w:hAnsi="Arial" w:cs="Arial"/>
          <w:b/>
          <w:bCs/>
        </w:rPr>
        <w:t>Zpracování osobních údajů</w:t>
      </w:r>
    </w:p>
    <w:p w14:paraId="5176C4F1" w14:textId="578256F9" w:rsidR="006D5EDB" w:rsidRDefault="006D5EDB" w:rsidP="00823F19">
      <w:pPr>
        <w:pStyle w:val="Odstavecseseznamem"/>
        <w:numPr>
          <w:ilvl w:val="0"/>
          <w:numId w:val="36"/>
        </w:numPr>
        <w:spacing w:after="0"/>
        <w:ind w:left="357" w:hanging="357"/>
        <w:jc w:val="both"/>
        <w:rPr>
          <w:rFonts w:ascii="Arial" w:hAnsi="Arial" w:cs="Arial"/>
        </w:rPr>
      </w:pPr>
      <w:r w:rsidRPr="006D5EDB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jednatel je oprávněn zpracovávat osobní údaje </w:t>
      </w:r>
      <w:r w:rsidR="00632931">
        <w:rPr>
          <w:rFonts w:ascii="Arial" w:hAnsi="Arial" w:cs="Arial"/>
        </w:rPr>
        <w:t xml:space="preserve">osob, které </w:t>
      </w:r>
      <w:r w:rsidR="001251CF">
        <w:rPr>
          <w:rFonts w:ascii="Arial" w:hAnsi="Arial" w:cs="Arial"/>
        </w:rPr>
        <w:t xml:space="preserve">Poskytovatel </w:t>
      </w:r>
      <w:r w:rsidR="00632931">
        <w:rPr>
          <w:rFonts w:ascii="Arial" w:hAnsi="Arial" w:cs="Arial"/>
        </w:rPr>
        <w:t>použije při plnění této Smlouvy či dílčích dohod</w:t>
      </w:r>
      <w:r>
        <w:rPr>
          <w:rFonts w:ascii="Arial" w:hAnsi="Arial" w:cs="Arial"/>
        </w:rPr>
        <w:t xml:space="preserve"> za účelem umožnění vstupu do Budovy </w:t>
      </w:r>
      <w:r w:rsidR="00AD160D">
        <w:rPr>
          <w:rFonts w:ascii="Arial" w:hAnsi="Arial" w:cs="Arial"/>
        </w:rPr>
        <w:t>Objednatele</w:t>
      </w:r>
    </w:p>
    <w:p w14:paraId="074272DF" w14:textId="4C618D05" w:rsidR="006D5EDB" w:rsidRDefault="006D5EDB" w:rsidP="00350C0D">
      <w:pPr>
        <w:pStyle w:val="Zkladntext"/>
        <w:numPr>
          <w:ilvl w:val="0"/>
          <w:numId w:val="36"/>
        </w:numPr>
        <w:autoSpaceDN w:val="0"/>
        <w:spacing w:line="276" w:lineRule="auto"/>
        <w:ind w:left="357" w:hanging="357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Objednatel </w:t>
      </w:r>
      <w:r w:rsidRPr="006D5EDB">
        <w:rPr>
          <w:rFonts w:ascii="Arial" w:hAnsi="Arial" w:cs="Arial"/>
          <w:b w:val="0"/>
          <w:bCs/>
          <w:sz w:val="22"/>
          <w:szCs w:val="22"/>
        </w:rPr>
        <w:t xml:space="preserve">je povinen při plnění této </w:t>
      </w:r>
      <w:r w:rsidR="0087041C">
        <w:rPr>
          <w:rFonts w:ascii="Arial" w:hAnsi="Arial" w:cs="Arial"/>
          <w:b w:val="0"/>
          <w:bCs/>
          <w:sz w:val="22"/>
          <w:szCs w:val="22"/>
        </w:rPr>
        <w:t>S</w:t>
      </w:r>
      <w:r w:rsidRPr="006D5EDB">
        <w:rPr>
          <w:rFonts w:ascii="Arial" w:hAnsi="Arial" w:cs="Arial"/>
          <w:b w:val="0"/>
          <w:bCs/>
          <w:sz w:val="22"/>
          <w:szCs w:val="22"/>
        </w:rPr>
        <w:t>mlouvy dbát se zvýšeným ohledem na povinnosti, které mu vyplývají z NAŘÍZENÍ EVROPSKÉHO PARLAMENTU A RADY (EU) 2016/679 ze dne 27. dubna 2016 o ochraně fyzických osob v souvislosti se zpracováním osobních údajů a o volném pohybu těchto údajů a o zrušení směrnice 95/46/ES (obecné nařízení o ochraně osobních údajů), dále jen “GDPR” a tyto povinnosti v souladu s GDPR plnit</w:t>
      </w:r>
      <w:r w:rsidR="006A68D1">
        <w:rPr>
          <w:rFonts w:ascii="Arial" w:hAnsi="Arial" w:cs="Arial"/>
          <w:b w:val="0"/>
          <w:bCs/>
          <w:sz w:val="22"/>
          <w:szCs w:val="22"/>
        </w:rPr>
        <w:t>.</w:t>
      </w:r>
    </w:p>
    <w:p w14:paraId="556BD115" w14:textId="4373BCC1" w:rsidR="0087041C" w:rsidRDefault="0087041C" w:rsidP="00350C0D">
      <w:pPr>
        <w:pStyle w:val="Zkladntext"/>
        <w:numPr>
          <w:ilvl w:val="0"/>
          <w:numId w:val="36"/>
        </w:numPr>
        <w:autoSpaceDN w:val="0"/>
        <w:spacing w:line="276" w:lineRule="auto"/>
        <w:ind w:left="357" w:hanging="357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je na základě Smlouvy povinen zpracovávat pro </w:t>
      </w:r>
      <w:r>
        <w:rPr>
          <w:rFonts w:ascii="Arial" w:hAnsi="Arial" w:cs="Arial"/>
          <w:b w:val="0"/>
          <w:bCs/>
          <w:sz w:val="22"/>
          <w:szCs w:val="22"/>
        </w:rPr>
        <w:t>Poskytovatele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osobní údaje pro účely poskytování Služeb vymezených v</w:t>
      </w:r>
      <w:r>
        <w:rPr>
          <w:rFonts w:ascii="Arial" w:hAnsi="Arial" w:cs="Arial"/>
          <w:b w:val="0"/>
          <w:bCs/>
          <w:sz w:val="22"/>
          <w:szCs w:val="22"/>
        </w:rPr>
        <w:t> této Smlouvě</w:t>
      </w:r>
      <w:r w:rsidRPr="0087041C">
        <w:rPr>
          <w:rFonts w:ascii="Arial" w:hAnsi="Arial" w:cs="Arial"/>
          <w:b w:val="0"/>
          <w:bCs/>
          <w:sz w:val="22"/>
          <w:szCs w:val="22"/>
        </w:rPr>
        <w:t>, a to nejdéle po dobu trvání této Smlouvy (dále jen „Doba zpracování").</w:t>
      </w:r>
    </w:p>
    <w:p w14:paraId="5BA7AE29" w14:textId="53BC4869" w:rsidR="0087041C" w:rsidRDefault="0057168A" w:rsidP="006A68D1">
      <w:pPr>
        <w:pStyle w:val="Zkladntext"/>
        <w:numPr>
          <w:ilvl w:val="0"/>
          <w:numId w:val="36"/>
        </w:numPr>
        <w:autoSpaceDN w:val="0"/>
        <w:spacing w:line="276" w:lineRule="auto"/>
        <w:ind w:left="357" w:hanging="357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je povinen zpracovávat </w:t>
      </w:r>
      <w:r w:rsidR="0087041C">
        <w:rPr>
          <w:rFonts w:ascii="Arial" w:hAnsi="Arial" w:cs="Arial"/>
          <w:b w:val="0"/>
          <w:bCs/>
          <w:sz w:val="22"/>
          <w:szCs w:val="22"/>
        </w:rPr>
        <w:t>osobní ú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daje pouze v souladu s pokyny </w:t>
      </w:r>
      <w:r w:rsidR="0087041C">
        <w:rPr>
          <w:rFonts w:ascii="Arial" w:hAnsi="Arial" w:cs="Arial"/>
          <w:b w:val="0"/>
          <w:bCs/>
          <w:sz w:val="22"/>
          <w:szCs w:val="22"/>
        </w:rPr>
        <w:t>Poskytovatele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, které vyplývají přímo z této Smlouvy. V případě, že je pro zpracování dle této Smlouvy potřebné nebo vhodné, aby </w:t>
      </w:r>
      <w:r w:rsidR="0087041C">
        <w:rPr>
          <w:rFonts w:ascii="Arial" w:hAnsi="Arial" w:cs="Arial"/>
          <w:b w:val="0"/>
          <w:bCs/>
          <w:sz w:val="22"/>
          <w:szCs w:val="22"/>
        </w:rPr>
        <w:t>Poskytovatel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udělil </w:t>
      </w:r>
      <w:r w:rsidR="0087041C">
        <w:rPr>
          <w:rFonts w:ascii="Arial" w:hAnsi="Arial" w:cs="Arial"/>
          <w:b w:val="0"/>
          <w:bCs/>
          <w:sz w:val="22"/>
          <w:szCs w:val="22"/>
        </w:rPr>
        <w:t>Objednateli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dodatečné pokyny, zavazuje se </w:t>
      </w:r>
      <w:r w:rsidR="0087041C">
        <w:rPr>
          <w:rFonts w:ascii="Arial" w:hAnsi="Arial" w:cs="Arial"/>
          <w:b w:val="0"/>
          <w:bCs/>
          <w:sz w:val="22"/>
          <w:szCs w:val="22"/>
        </w:rPr>
        <w:t>Poskytovatel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tyto pokyny bez zbytečného odkladu udělit; a neudělí-li je, je </w:t>
      </w:r>
      <w:r w:rsidR="0087041C">
        <w:rPr>
          <w:rFonts w:ascii="Arial" w:hAnsi="Arial" w:cs="Arial"/>
          <w:b w:val="0"/>
          <w:bCs/>
          <w:sz w:val="22"/>
          <w:szCs w:val="22"/>
        </w:rPr>
        <w:t>Objednatel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oprávněn </w:t>
      </w:r>
      <w:r w:rsidR="0087041C">
        <w:rPr>
          <w:rFonts w:ascii="Arial" w:hAnsi="Arial" w:cs="Arial"/>
          <w:b w:val="0"/>
          <w:bCs/>
          <w:sz w:val="22"/>
          <w:szCs w:val="22"/>
        </w:rPr>
        <w:t>osobní ú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daje zpracovat tak, aby tím byl co nejlépe naplněn účel </w:t>
      </w:r>
      <w:r w:rsidR="0087041C">
        <w:rPr>
          <w:rFonts w:ascii="Arial" w:hAnsi="Arial" w:cs="Arial"/>
          <w:b w:val="0"/>
          <w:bCs/>
          <w:sz w:val="22"/>
          <w:szCs w:val="22"/>
        </w:rPr>
        <w:t xml:space="preserve">této 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>Smlouv</w:t>
      </w:r>
      <w:r w:rsidR="0087041C">
        <w:rPr>
          <w:rFonts w:ascii="Arial" w:hAnsi="Arial" w:cs="Arial"/>
          <w:b w:val="0"/>
          <w:bCs/>
          <w:sz w:val="22"/>
          <w:szCs w:val="22"/>
        </w:rPr>
        <w:t>y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>.</w:t>
      </w:r>
    </w:p>
    <w:p w14:paraId="292CE6BA" w14:textId="77777777" w:rsidR="0087041C" w:rsidRDefault="0087041C" w:rsidP="006A68D1">
      <w:pPr>
        <w:pStyle w:val="Zkladntext"/>
        <w:numPr>
          <w:ilvl w:val="0"/>
          <w:numId w:val="36"/>
        </w:numPr>
        <w:autoSpaceDN w:val="0"/>
        <w:spacing w:line="276" w:lineRule="auto"/>
        <w:ind w:left="357" w:hanging="357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se za účelem ochrany osobních údajů zavazuje zajistit zejména, </w:t>
      </w:r>
      <w:r>
        <w:rPr>
          <w:rFonts w:ascii="Arial" w:hAnsi="Arial" w:cs="Arial"/>
          <w:b w:val="0"/>
          <w:bCs/>
          <w:sz w:val="22"/>
          <w:szCs w:val="22"/>
        </w:rPr>
        <w:t>ž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e: </w:t>
      </w:r>
    </w:p>
    <w:p w14:paraId="20FF4CB2" w14:textId="4A9E878D" w:rsidR="0087041C" w:rsidRDefault="0087041C" w:rsidP="0087041C">
      <w:pPr>
        <w:pStyle w:val="Zkladntext"/>
        <w:numPr>
          <w:ilvl w:val="0"/>
          <w:numId w:val="39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Přístup k osobním údajům bude umožněn výlučně pověřeným osobám, které budou v pracovněprávním, příkazním či jiném obdobném poměru k </w:t>
      </w:r>
      <w:r w:rsidR="0057168A"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i, budou předem prokazatelně seznámeny s povahou osobních údajů a rozsahem a účelem jejich zpracování a budou povinny zachovávat mlčenlivost o všech okolnostech, o nich se dozví v souvislosti se zpřístupněním osobních údajů a jejich zpracováním (dále jen „pověřené osoby"). Splnění této povinnosti zajistí </w:t>
      </w:r>
      <w:r w:rsidR="0057168A"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vhodným způsobem, zejména vydáním svých vnitřních předpisů, příp. prostřednictvím zvláštních smluvních ujednání. </w:t>
      </w:r>
      <w:r w:rsidR="0057168A"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dále vhodným způsobem zajistí, že jeho zaměstnanci a jiné osoby, které budou zpracovávat osobní údaje na základě </w:t>
      </w:r>
      <w:r w:rsidR="00CC0600">
        <w:rPr>
          <w:rFonts w:ascii="Arial" w:hAnsi="Arial" w:cs="Arial"/>
          <w:b w:val="0"/>
          <w:bCs/>
          <w:sz w:val="22"/>
          <w:szCs w:val="22"/>
        </w:rPr>
        <w:t>S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mlouvy, budou zpracovávat osobní údaje pouze za podmínek a v rozsahu </w:t>
      </w:r>
      <w:r w:rsidR="0057168A"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>em stanoveném a odpovídající této Smlouvě, zejména zajistí zachování mlčenlivosti o bezpečnostních opatřeních, jejichž zveřejnění by ohrozilo zabezpečení osobních údajů, a to i pro dobu po skončení zaměstnání nebo příslušných prací pověřených osob.</w:t>
      </w:r>
    </w:p>
    <w:p w14:paraId="164E4209" w14:textId="77777777" w:rsidR="0087041C" w:rsidRDefault="0087041C" w:rsidP="0087041C">
      <w:pPr>
        <w:pStyle w:val="Zkladntext"/>
        <w:numPr>
          <w:ilvl w:val="0"/>
          <w:numId w:val="39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Při zpracování osobních údajů v </w:t>
      </w:r>
      <w:proofErr w:type="gramStart"/>
      <w:r w:rsidRPr="0087041C">
        <w:rPr>
          <w:rFonts w:ascii="Arial" w:hAnsi="Arial" w:cs="Arial"/>
          <w:b w:val="0"/>
          <w:bCs/>
          <w:sz w:val="22"/>
          <w:szCs w:val="22"/>
        </w:rPr>
        <w:t>jiné</w:t>
      </w:r>
      <w:proofErr w:type="gramEnd"/>
      <w:r w:rsidRPr="0087041C">
        <w:rPr>
          <w:rFonts w:ascii="Arial" w:hAnsi="Arial" w:cs="Arial"/>
          <w:b w:val="0"/>
          <w:bCs/>
          <w:sz w:val="22"/>
          <w:szCs w:val="22"/>
        </w:rPr>
        <w:t xml:space="preserve"> než elektronické podobě budou osobní údaje uchovávány v místnostech s náležitou úrovní zabezpečení, do kterých budou mít přístup výlučně pověřené osoby. </w:t>
      </w:r>
    </w:p>
    <w:p w14:paraId="0C2C4B17" w14:textId="77777777" w:rsidR="0087041C" w:rsidRDefault="0087041C" w:rsidP="0087041C">
      <w:pPr>
        <w:pStyle w:val="Zkladntext"/>
        <w:numPr>
          <w:ilvl w:val="0"/>
          <w:numId w:val="39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Přístup k osobním údajům bude pověřeným osobám umožněn výlučně pro účely zpracování osobních údajů v rozsahu a za účelem stanoveným touto Smlouvou. </w:t>
      </w:r>
    </w:p>
    <w:p w14:paraId="049B9DEA" w14:textId="680AEF5E" w:rsidR="0087041C" w:rsidRDefault="0057168A" w:rsidP="0087041C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se zavazuje na písemnou žádost </w:t>
      </w: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="00CC0600">
        <w:rPr>
          <w:rFonts w:ascii="Arial" w:hAnsi="Arial" w:cs="Arial"/>
          <w:b w:val="0"/>
          <w:bCs/>
          <w:sz w:val="22"/>
          <w:szCs w:val="22"/>
        </w:rPr>
        <w:t>e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přijmout v přiměřené lhůtě stanovené </w:t>
      </w:r>
      <w:r>
        <w:rPr>
          <w:rFonts w:ascii="Arial" w:hAnsi="Arial" w:cs="Arial"/>
          <w:b w:val="0"/>
          <w:bCs/>
          <w:sz w:val="22"/>
          <w:szCs w:val="22"/>
        </w:rPr>
        <w:t>Poskytovatele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m další záruky za účelem technického a organizačního zabezpečení osobních údajů, zejména přijmout taková opatření, aby nemohlo dojít k neoprávněnému nebo nahodilému přístupu k osobním údajům. </w:t>
      </w:r>
    </w:p>
    <w:p w14:paraId="4477486A" w14:textId="19B33C09" w:rsidR="0057168A" w:rsidRDefault="0057168A" w:rsidP="0087041C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se zavazuje zpracovat a dokumentovat přijatá a proveden</w:t>
      </w:r>
      <w:r w:rsidR="00CC0600">
        <w:rPr>
          <w:rFonts w:ascii="Arial" w:hAnsi="Arial" w:cs="Arial"/>
          <w:b w:val="0"/>
          <w:bCs/>
          <w:sz w:val="22"/>
          <w:szCs w:val="22"/>
        </w:rPr>
        <w:t>á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technickoorganizační opatření k zajištění ochrany osobních údajů v souladu s GDPR i jinými právními předpisy, přičemž zajištuje, kontroluje odpovídá zejména za: </w:t>
      </w:r>
    </w:p>
    <w:p w14:paraId="2904C4AF" w14:textId="77777777" w:rsidR="0057168A" w:rsidRDefault="0087041C" w:rsidP="0057168A">
      <w:pPr>
        <w:pStyle w:val="Zkladntext"/>
        <w:numPr>
          <w:ilvl w:val="0"/>
          <w:numId w:val="40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plnění pokynů pro zpracování osobních údajů pověřenými osobami, které mají bezprostřední přístup k osobním údajům, </w:t>
      </w:r>
    </w:p>
    <w:p w14:paraId="1432FBFA" w14:textId="77777777" w:rsidR="0057168A" w:rsidRDefault="0087041C" w:rsidP="0057168A">
      <w:pPr>
        <w:pStyle w:val="Zkladntext"/>
        <w:numPr>
          <w:ilvl w:val="0"/>
          <w:numId w:val="40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zabránění neoprávněným osobám přistupovat k osobním údajům a k prostředkům pro jejich zpracování, </w:t>
      </w:r>
    </w:p>
    <w:p w14:paraId="18FF16F7" w14:textId="77777777" w:rsidR="0057168A" w:rsidRDefault="0087041C" w:rsidP="0057168A">
      <w:pPr>
        <w:pStyle w:val="Zkladntext"/>
        <w:numPr>
          <w:ilvl w:val="0"/>
          <w:numId w:val="40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zabránění neoprávněnému čtení, vytváření, kopírování, přenosu, úpravě či vymazání záznamů obsahujících osobní údaje, </w:t>
      </w:r>
    </w:p>
    <w:p w14:paraId="0BC8DAE5" w14:textId="77777777" w:rsidR="0057168A" w:rsidRDefault="0087041C" w:rsidP="0057168A">
      <w:pPr>
        <w:pStyle w:val="Zkladntext"/>
        <w:numPr>
          <w:ilvl w:val="0"/>
          <w:numId w:val="40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opatření, která umožní určit a ověřit, jak byly osobní údaje zpracovány. </w:t>
      </w:r>
    </w:p>
    <w:p w14:paraId="1717A8CC" w14:textId="6F3DAAEA" w:rsidR="0057168A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se zavazuje, že veškeré osobní údaje, které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i předá, nebo které mu budou předány přímo zaměstnanci </w:t>
      </w: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="006F4703">
        <w:rPr>
          <w:rFonts w:ascii="Arial" w:hAnsi="Arial" w:cs="Arial"/>
          <w:b w:val="0"/>
          <w:bCs/>
          <w:sz w:val="22"/>
          <w:szCs w:val="22"/>
        </w:rPr>
        <w:t>e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, budou přesné a v případě potřeby aktualizované, přiměřené, relevantní a omezené na nezbytný rozsah ve vztahu k účelům, pro který jsou zpracovávány. </w:t>
      </w:r>
    </w:p>
    <w:p w14:paraId="76043EE8" w14:textId="131649CC" w:rsidR="0057168A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Poskytovatel</w:t>
      </w:r>
      <w:r w:rsidR="0087041C" w:rsidRPr="0087041C">
        <w:rPr>
          <w:rFonts w:ascii="Arial" w:hAnsi="Arial" w:cs="Arial"/>
          <w:b w:val="0"/>
          <w:bCs/>
          <w:sz w:val="22"/>
          <w:szCs w:val="22"/>
        </w:rPr>
        <w:t xml:space="preserve"> se zavazuje, že zpracování údajů pro účely dle této Smlouvy je zákonné, respektive že zpracování dle této Smlouvy je založeno na právním titulu, který je v souladu s článkem 6 GDPR. </w:t>
      </w:r>
    </w:p>
    <w:p w14:paraId="7D00DDB4" w14:textId="1B81E0B3" w:rsidR="0087041C" w:rsidRDefault="0087041C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87041C">
        <w:rPr>
          <w:rFonts w:ascii="Arial" w:hAnsi="Arial" w:cs="Arial"/>
          <w:b w:val="0"/>
          <w:bCs/>
          <w:sz w:val="22"/>
          <w:szCs w:val="22"/>
        </w:rPr>
        <w:t xml:space="preserve">Smluvní strany se dohodly, že </w:t>
      </w:r>
      <w:r w:rsidR="0057168A">
        <w:rPr>
          <w:rFonts w:ascii="Arial" w:hAnsi="Arial" w:cs="Arial"/>
          <w:b w:val="0"/>
          <w:bCs/>
          <w:sz w:val="22"/>
          <w:szCs w:val="22"/>
        </w:rPr>
        <w:t>Objednatel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není povinen plnit infomační povinnost v rozsahu dle čl. 13 a 14 GDPR ve vztahu k zaměstnancům </w:t>
      </w:r>
      <w:r w:rsidR="0057168A">
        <w:rPr>
          <w:rFonts w:ascii="Arial" w:hAnsi="Arial" w:cs="Arial"/>
          <w:b w:val="0"/>
          <w:bCs/>
          <w:sz w:val="22"/>
          <w:szCs w:val="22"/>
        </w:rPr>
        <w:t>Poskytovatele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 (případně osobám, které jsou ve smluvním vztahu přímo ke </w:t>
      </w:r>
      <w:r w:rsidR="0057168A">
        <w:rPr>
          <w:rFonts w:ascii="Arial" w:hAnsi="Arial" w:cs="Arial"/>
          <w:b w:val="0"/>
          <w:bCs/>
          <w:sz w:val="22"/>
          <w:szCs w:val="22"/>
        </w:rPr>
        <w:t>Poskytovatelem</w:t>
      </w:r>
      <w:r w:rsidRPr="0087041C">
        <w:rPr>
          <w:rFonts w:ascii="Arial" w:hAnsi="Arial" w:cs="Arial"/>
          <w:b w:val="0"/>
          <w:bCs/>
          <w:sz w:val="22"/>
          <w:szCs w:val="22"/>
        </w:rPr>
        <w:t xml:space="preserve">); tuto je povinen plnit </w:t>
      </w:r>
      <w:r w:rsidR="0057168A">
        <w:rPr>
          <w:rFonts w:ascii="Arial" w:hAnsi="Arial" w:cs="Arial"/>
          <w:b w:val="0"/>
          <w:bCs/>
          <w:sz w:val="22"/>
          <w:szCs w:val="22"/>
        </w:rPr>
        <w:t xml:space="preserve">Poskytovatel v souladu s přílohou </w:t>
      </w:r>
      <w:r w:rsidR="006F4703">
        <w:rPr>
          <w:rFonts w:ascii="Arial" w:hAnsi="Arial" w:cs="Arial"/>
          <w:b w:val="0"/>
          <w:bCs/>
          <w:sz w:val="22"/>
          <w:szCs w:val="22"/>
        </w:rPr>
        <w:t>7 této Smlouvy</w:t>
      </w:r>
      <w:r w:rsidR="0057168A">
        <w:rPr>
          <w:rFonts w:ascii="Arial" w:hAnsi="Arial" w:cs="Arial"/>
          <w:b w:val="0"/>
          <w:bCs/>
          <w:sz w:val="22"/>
          <w:szCs w:val="22"/>
        </w:rPr>
        <w:t>.</w:t>
      </w:r>
    </w:p>
    <w:p w14:paraId="6881B872" w14:textId="480F7D18" w:rsidR="0057168A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57168A">
        <w:rPr>
          <w:rFonts w:ascii="Arial" w:hAnsi="Arial" w:cs="Arial"/>
          <w:b w:val="0"/>
          <w:bCs/>
          <w:sz w:val="22"/>
          <w:szCs w:val="22"/>
        </w:rPr>
        <w:t xml:space="preserve">V případě, že subjekt údajů, jehož údaje jsou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em zpracovávány dle této Smlouvy, uplatní u </w:t>
      </w: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právo, jehož výkon mu náleží dle kapitoly III. GDPR (např. právo na přístup k osobním údajům, právo na opravu nebo výmaz, právo na omezení zpracování, právo na výmaz, vznese námitku apod.), je </w:t>
      </w: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povinen o tomto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e neprodleně (nejpozději následující pracovní den poté, co subjekt údajů příslušné právo uplatní) písemně informovat a současně dát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i písemné pokyny k dalšímu postupu (např. opravit nesprávný údaj, vymazat údaje daného subjektu apod.). </w:t>
      </w:r>
    </w:p>
    <w:p w14:paraId="6B60710E" w14:textId="0FCB4E32" w:rsidR="0057168A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se zavazuje, že </w:t>
      </w:r>
      <w:r w:rsidR="001251CF">
        <w:rPr>
          <w:rFonts w:ascii="Arial" w:hAnsi="Arial" w:cs="Arial"/>
          <w:b w:val="0"/>
          <w:bCs/>
          <w:sz w:val="22"/>
          <w:szCs w:val="22"/>
        </w:rPr>
        <w:t xml:space="preserve">po 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uplynutí </w:t>
      </w:r>
      <w:r w:rsidR="0095049F">
        <w:rPr>
          <w:rFonts w:ascii="Arial" w:hAnsi="Arial" w:cs="Arial"/>
          <w:b w:val="0"/>
          <w:bCs/>
          <w:sz w:val="22"/>
          <w:szCs w:val="22"/>
        </w:rPr>
        <w:t xml:space="preserve">účinnosti této Smlouvy </w:t>
      </w:r>
      <w:r w:rsidR="006F4703">
        <w:rPr>
          <w:rFonts w:ascii="Arial" w:hAnsi="Arial" w:cs="Arial"/>
          <w:b w:val="0"/>
          <w:bCs/>
          <w:sz w:val="22"/>
          <w:szCs w:val="22"/>
        </w:rPr>
        <w:t>osobní údaje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vymaže. </w:t>
      </w:r>
    </w:p>
    <w:p w14:paraId="7C47CF75" w14:textId="3E9DA832" w:rsidR="0057168A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se zavazuje, že při zohlednění povahy informací, které má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k dispozici, poskytne </w:t>
      </w:r>
      <w:r w:rsidR="0017116A">
        <w:rPr>
          <w:rFonts w:ascii="Arial" w:hAnsi="Arial" w:cs="Arial"/>
          <w:b w:val="0"/>
          <w:bCs/>
          <w:sz w:val="22"/>
          <w:szCs w:val="22"/>
        </w:rPr>
        <w:t>Poskytovateli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na jeho písemnou žádost součinnost, kterou po něm lze spravedlivě požadovat při zajišťování souladu s povinnostmi dle článku 32 až 36 GDPR.</w:t>
      </w:r>
    </w:p>
    <w:p w14:paraId="00D329B8" w14:textId="27547C9F" w:rsidR="0057168A" w:rsidRPr="0087041C" w:rsidRDefault="0057168A" w:rsidP="0057168A">
      <w:pPr>
        <w:pStyle w:val="Zkladntext"/>
        <w:numPr>
          <w:ilvl w:val="0"/>
          <w:numId w:val="36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57168A">
        <w:rPr>
          <w:rFonts w:ascii="Arial" w:hAnsi="Arial" w:cs="Arial"/>
          <w:b w:val="0"/>
          <w:bCs/>
          <w:sz w:val="22"/>
          <w:szCs w:val="22"/>
        </w:rPr>
        <w:t xml:space="preserve">Dozví-li se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57168A">
        <w:rPr>
          <w:rFonts w:ascii="Arial" w:hAnsi="Arial" w:cs="Arial"/>
          <w:b w:val="0"/>
          <w:bCs/>
          <w:sz w:val="22"/>
          <w:szCs w:val="22"/>
        </w:rPr>
        <w:t xml:space="preserve"> o tom, že došlo k porušení zabezpečení, u něhož je pravděpodobné, že by toto porušení mělo za následek riziko pro práva a svobody fyzických osob, informuje poté, co se o případu porušení zabezpečení dozví, bez zbytečného odkladu </w:t>
      </w:r>
      <w:r>
        <w:rPr>
          <w:rFonts w:ascii="Arial" w:hAnsi="Arial" w:cs="Arial"/>
          <w:b w:val="0"/>
          <w:bCs/>
          <w:sz w:val="22"/>
          <w:szCs w:val="22"/>
        </w:rPr>
        <w:t>Poskytovatel</w:t>
      </w:r>
      <w:r w:rsidR="006F4703">
        <w:rPr>
          <w:rFonts w:ascii="Arial" w:hAnsi="Arial" w:cs="Arial"/>
          <w:b w:val="0"/>
          <w:bCs/>
          <w:sz w:val="22"/>
          <w:szCs w:val="22"/>
        </w:rPr>
        <w:t>e</w:t>
      </w:r>
      <w:r w:rsidRPr="0057168A">
        <w:rPr>
          <w:rFonts w:ascii="Arial" w:hAnsi="Arial" w:cs="Arial"/>
          <w:b w:val="0"/>
          <w:bCs/>
          <w:sz w:val="22"/>
          <w:szCs w:val="22"/>
        </w:rPr>
        <w:t>.</w:t>
      </w:r>
    </w:p>
    <w:p w14:paraId="60C312C5" w14:textId="414A493A" w:rsidR="004F32AE" w:rsidRDefault="004F32AE" w:rsidP="004F32AE">
      <w:pPr>
        <w:jc w:val="center"/>
        <w:rPr>
          <w:rFonts w:ascii="Arial" w:hAnsi="Arial" w:cs="Arial"/>
          <w:b/>
          <w:bCs/>
        </w:rPr>
      </w:pPr>
    </w:p>
    <w:p w14:paraId="59E7FF59" w14:textId="77777777" w:rsidR="0017116A" w:rsidRDefault="0017116A" w:rsidP="004F32AE">
      <w:pPr>
        <w:jc w:val="center"/>
        <w:rPr>
          <w:rFonts w:ascii="Arial" w:hAnsi="Arial" w:cs="Arial"/>
          <w:b/>
          <w:bCs/>
        </w:rPr>
      </w:pPr>
    </w:p>
    <w:p w14:paraId="24DEE655" w14:textId="785F2A61" w:rsidR="006D5EDB" w:rsidRPr="006C248B" w:rsidRDefault="006D5EDB" w:rsidP="004F32AE">
      <w:pPr>
        <w:jc w:val="center"/>
        <w:rPr>
          <w:rFonts w:ascii="Arial" w:hAnsi="Arial" w:cs="Arial"/>
          <w:b/>
          <w:bCs/>
        </w:rPr>
      </w:pPr>
      <w:r w:rsidRPr="006C248B">
        <w:rPr>
          <w:rFonts w:ascii="Arial" w:hAnsi="Arial" w:cs="Arial"/>
          <w:b/>
          <w:bCs/>
        </w:rPr>
        <w:t>Čl. 1</w:t>
      </w:r>
      <w:r>
        <w:rPr>
          <w:rFonts w:ascii="Arial" w:hAnsi="Arial" w:cs="Arial"/>
          <w:b/>
          <w:bCs/>
        </w:rPr>
        <w:t>6</w:t>
      </w:r>
      <w:r w:rsidRPr="006C248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Trvání </w:t>
      </w:r>
      <w:r w:rsidR="00C00FCA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mlouvy</w:t>
      </w:r>
    </w:p>
    <w:p w14:paraId="7C875B8C" w14:textId="62C9ADA0" w:rsidR="006C248B" w:rsidRPr="006C248B" w:rsidRDefault="006C248B" w:rsidP="002F3B65">
      <w:pPr>
        <w:numPr>
          <w:ilvl w:val="0"/>
          <w:numId w:val="30"/>
        </w:numPr>
        <w:spacing w:after="0"/>
        <w:ind w:hanging="357"/>
        <w:jc w:val="both"/>
        <w:rPr>
          <w:rFonts w:ascii="Arial" w:hAnsi="Arial" w:cs="Arial"/>
        </w:rPr>
      </w:pPr>
      <w:r w:rsidRPr="006C248B">
        <w:rPr>
          <w:rFonts w:ascii="Arial" w:hAnsi="Arial" w:cs="Arial"/>
        </w:rPr>
        <w:t xml:space="preserve">Tato Smlouva se uzavírá na dobu 6 let </w:t>
      </w:r>
      <w:r w:rsidRPr="00963E5C">
        <w:rPr>
          <w:rFonts w:ascii="Arial" w:hAnsi="Arial" w:cs="Arial"/>
        </w:rPr>
        <w:t>ode dne</w:t>
      </w:r>
      <w:r w:rsidR="00907E97" w:rsidRPr="00963E5C">
        <w:rPr>
          <w:rFonts w:ascii="Arial" w:hAnsi="Arial" w:cs="Arial"/>
        </w:rPr>
        <w:t xml:space="preserve"> účinnosti této Smlouvy.</w:t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</w:p>
    <w:p w14:paraId="6FCFF454" w14:textId="77777777" w:rsidR="006C248B" w:rsidRPr="006C248B" w:rsidRDefault="006C248B" w:rsidP="002F3B65">
      <w:pPr>
        <w:numPr>
          <w:ilvl w:val="0"/>
          <w:numId w:val="30"/>
        </w:numPr>
        <w:spacing w:after="0"/>
        <w:ind w:hanging="357"/>
        <w:jc w:val="both"/>
        <w:rPr>
          <w:rFonts w:ascii="Arial" w:hAnsi="Arial" w:cs="Arial"/>
        </w:rPr>
      </w:pPr>
      <w:r w:rsidRPr="006C248B">
        <w:rPr>
          <w:rFonts w:ascii="Arial" w:hAnsi="Arial" w:cs="Arial"/>
        </w:rPr>
        <w:t>Tato Smlouva končí:</w:t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</w:p>
    <w:p w14:paraId="17DD3F11" w14:textId="77777777" w:rsidR="006C248B" w:rsidRPr="006C248B" w:rsidRDefault="006C248B" w:rsidP="002F3B65">
      <w:pPr>
        <w:numPr>
          <w:ilvl w:val="0"/>
          <w:numId w:val="31"/>
        </w:numPr>
        <w:spacing w:after="0"/>
        <w:ind w:hanging="357"/>
        <w:jc w:val="both"/>
        <w:rPr>
          <w:rFonts w:ascii="Arial" w:hAnsi="Arial" w:cs="Arial"/>
        </w:rPr>
      </w:pPr>
      <w:r w:rsidRPr="006C248B">
        <w:rPr>
          <w:rFonts w:ascii="Arial" w:hAnsi="Arial" w:cs="Arial"/>
        </w:rPr>
        <w:t>uplynutím doby podle odst. 1 tohoto článku;</w:t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  <w:r w:rsidRPr="006C248B">
        <w:rPr>
          <w:rFonts w:ascii="Arial" w:hAnsi="Arial" w:cs="Arial"/>
        </w:rPr>
        <w:tab/>
      </w:r>
    </w:p>
    <w:p w14:paraId="1DC92F18" w14:textId="47CA70F2" w:rsidR="006C248B" w:rsidRPr="006D5EDB" w:rsidRDefault="006C248B" w:rsidP="002F3B65">
      <w:pPr>
        <w:numPr>
          <w:ilvl w:val="0"/>
          <w:numId w:val="31"/>
        </w:numPr>
        <w:spacing w:after="0"/>
        <w:ind w:hanging="357"/>
        <w:jc w:val="both"/>
        <w:rPr>
          <w:rFonts w:ascii="Arial" w:hAnsi="Arial" w:cs="Arial"/>
        </w:rPr>
      </w:pPr>
      <w:r w:rsidRPr="007808DC">
        <w:rPr>
          <w:rFonts w:ascii="Arial" w:hAnsi="Arial" w:cs="Arial"/>
        </w:rPr>
        <w:t xml:space="preserve">vyčerpáním celkové hodnoty </w:t>
      </w:r>
      <w:r w:rsidR="00A6434E" w:rsidRPr="006D5EDB">
        <w:rPr>
          <w:rFonts w:ascii="Arial" w:hAnsi="Arial" w:cs="Arial"/>
        </w:rPr>
        <w:t xml:space="preserve">dle </w:t>
      </w:r>
      <w:r w:rsidR="000F3E10">
        <w:rPr>
          <w:rFonts w:ascii="Arial" w:hAnsi="Arial" w:cs="Arial"/>
        </w:rPr>
        <w:t>čl. 7 odst. 1</w:t>
      </w:r>
      <w:r w:rsidR="00C00FCA">
        <w:rPr>
          <w:rFonts w:ascii="Arial" w:hAnsi="Arial" w:cs="Arial"/>
        </w:rPr>
        <w:t>6</w:t>
      </w:r>
      <w:r w:rsidR="00A6434E" w:rsidRPr="006D5EDB">
        <w:rPr>
          <w:rFonts w:ascii="Arial" w:hAnsi="Arial" w:cs="Arial"/>
        </w:rPr>
        <w:t xml:space="preserve"> </w:t>
      </w:r>
      <w:r w:rsidR="000F3E10">
        <w:rPr>
          <w:rFonts w:ascii="Arial" w:hAnsi="Arial" w:cs="Arial"/>
        </w:rPr>
        <w:t xml:space="preserve">této </w:t>
      </w:r>
      <w:r w:rsidR="00A6434E" w:rsidRPr="006D5EDB">
        <w:rPr>
          <w:rFonts w:ascii="Arial" w:hAnsi="Arial" w:cs="Arial"/>
        </w:rPr>
        <w:t>Smlouv</w:t>
      </w:r>
      <w:r w:rsidR="004F32AE">
        <w:rPr>
          <w:rFonts w:ascii="Arial" w:hAnsi="Arial" w:cs="Arial"/>
        </w:rPr>
        <w:t>y</w:t>
      </w:r>
      <w:r w:rsidR="004F32AE" w:rsidRPr="006C248B">
        <w:rPr>
          <w:rFonts w:ascii="Arial" w:hAnsi="Arial" w:cs="Arial"/>
        </w:rPr>
        <w:t>;</w:t>
      </w:r>
      <w:r w:rsidRPr="007808DC">
        <w:rPr>
          <w:rFonts w:ascii="Arial" w:hAnsi="Arial" w:cs="Arial"/>
        </w:rPr>
        <w:tab/>
      </w:r>
    </w:p>
    <w:p w14:paraId="4A205CDF" w14:textId="58B073CD" w:rsidR="006C248B" w:rsidRDefault="006C248B" w:rsidP="002F3B65">
      <w:pPr>
        <w:numPr>
          <w:ilvl w:val="0"/>
          <w:numId w:val="31"/>
        </w:numPr>
        <w:spacing w:after="0"/>
        <w:ind w:hanging="357"/>
        <w:jc w:val="both"/>
        <w:rPr>
          <w:rFonts w:ascii="Arial" w:hAnsi="Arial" w:cs="Arial"/>
        </w:rPr>
      </w:pPr>
      <w:r w:rsidRPr="006C248B">
        <w:rPr>
          <w:rFonts w:ascii="Arial" w:hAnsi="Arial" w:cs="Arial"/>
        </w:rPr>
        <w:t>výpovědí jedné ze Smluvních stran</w:t>
      </w:r>
      <w:r w:rsidRPr="00A1292B">
        <w:rPr>
          <w:rFonts w:ascii="Arial" w:hAnsi="Arial" w:cs="Arial"/>
        </w:rPr>
        <w:t>.</w:t>
      </w:r>
      <w:r w:rsidRPr="006C248B">
        <w:rPr>
          <w:rFonts w:ascii="Arial" w:hAnsi="Arial" w:cs="Arial"/>
        </w:rPr>
        <w:t xml:space="preserve"> Výpověď musí být vždy písemná</w:t>
      </w:r>
      <w:r w:rsidR="00A1292B">
        <w:rPr>
          <w:rFonts w:ascii="Arial" w:hAnsi="Arial" w:cs="Arial"/>
        </w:rPr>
        <w:t>, nebo</w:t>
      </w:r>
    </w:p>
    <w:p w14:paraId="5697B6D8" w14:textId="230D2BB5" w:rsidR="006C248B" w:rsidRDefault="006C248B" w:rsidP="002F3B65">
      <w:pPr>
        <w:numPr>
          <w:ilvl w:val="0"/>
          <w:numId w:val="31"/>
        </w:numPr>
        <w:spacing w:after="0"/>
        <w:ind w:hanging="357"/>
        <w:jc w:val="both"/>
        <w:rPr>
          <w:rFonts w:ascii="Arial" w:hAnsi="Arial" w:cs="Arial"/>
        </w:rPr>
      </w:pPr>
      <w:r w:rsidRPr="006C248B">
        <w:rPr>
          <w:rFonts w:ascii="Arial" w:hAnsi="Arial" w:cs="Arial"/>
        </w:rPr>
        <w:t xml:space="preserve">písemným odstoupením od </w:t>
      </w:r>
      <w:r w:rsidR="0059458A">
        <w:rPr>
          <w:rFonts w:ascii="Arial" w:hAnsi="Arial" w:cs="Arial"/>
        </w:rPr>
        <w:t>S</w:t>
      </w:r>
      <w:r w:rsidRPr="006C248B">
        <w:rPr>
          <w:rFonts w:ascii="Arial" w:hAnsi="Arial" w:cs="Arial"/>
        </w:rPr>
        <w:t>mlouvy</w:t>
      </w:r>
      <w:r w:rsidR="00A1292B">
        <w:rPr>
          <w:rFonts w:ascii="Arial" w:hAnsi="Arial" w:cs="Arial"/>
        </w:rPr>
        <w:t xml:space="preserve"> jedné ze Smluvních stran</w:t>
      </w:r>
      <w:r w:rsidR="00827B95">
        <w:rPr>
          <w:rFonts w:ascii="Arial" w:hAnsi="Arial" w:cs="Arial"/>
        </w:rPr>
        <w:t>.</w:t>
      </w:r>
    </w:p>
    <w:p w14:paraId="154E6286" w14:textId="37F15C01" w:rsidR="00B506B8" w:rsidRPr="000654DD" w:rsidRDefault="00B506B8" w:rsidP="00B506B8">
      <w:pPr>
        <w:pStyle w:val="Odstavecseseznamem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B506B8">
        <w:rPr>
          <w:rFonts w:ascii="Arial" w:hAnsi="Arial" w:cs="Arial"/>
          <w:bCs/>
        </w:rPr>
        <w:t xml:space="preserve">Smluvní strany se dohodly, že jsou oprávněny písemně vypovědět tuto </w:t>
      </w:r>
      <w:r w:rsidR="000F3E10">
        <w:rPr>
          <w:rFonts w:ascii="Arial" w:hAnsi="Arial" w:cs="Arial"/>
          <w:bCs/>
        </w:rPr>
        <w:t>S</w:t>
      </w:r>
      <w:r w:rsidRPr="00B506B8">
        <w:rPr>
          <w:rFonts w:ascii="Arial" w:hAnsi="Arial" w:cs="Arial"/>
          <w:bCs/>
        </w:rPr>
        <w:t xml:space="preserve">mlouvu bez udání důvodu. Smlouva zanikne uplynutím </w:t>
      </w:r>
      <w:r w:rsidR="00871EC8" w:rsidRPr="00871EC8">
        <w:rPr>
          <w:rFonts w:ascii="Arial" w:hAnsi="Arial" w:cs="Arial"/>
          <w:bCs/>
        </w:rPr>
        <w:t xml:space="preserve">6 měsíců </w:t>
      </w:r>
      <w:r w:rsidRPr="00B506B8">
        <w:rPr>
          <w:rFonts w:ascii="Arial" w:hAnsi="Arial" w:cs="Arial"/>
          <w:bCs/>
        </w:rPr>
        <w:t>ode dne doručení písemné výpovědi druhé stran</w:t>
      </w:r>
      <w:r w:rsidR="004F32AE">
        <w:rPr>
          <w:rFonts w:ascii="Arial" w:hAnsi="Arial" w:cs="Arial"/>
          <w:bCs/>
        </w:rPr>
        <w:t>ě.</w:t>
      </w:r>
    </w:p>
    <w:p w14:paraId="38FB10AB" w14:textId="216D469E" w:rsidR="000123FC" w:rsidRDefault="000123FC" w:rsidP="000123FC">
      <w:pPr>
        <w:pStyle w:val="Odstavecseseznamem"/>
        <w:numPr>
          <w:ilvl w:val="0"/>
          <w:numId w:val="30"/>
        </w:numPr>
        <w:rPr>
          <w:rFonts w:ascii="Arial" w:hAnsi="Arial" w:cs="Arial"/>
        </w:rPr>
      </w:pPr>
      <w:r w:rsidRPr="000123FC">
        <w:rPr>
          <w:rFonts w:ascii="Arial" w:hAnsi="Arial" w:cs="Arial"/>
        </w:rPr>
        <w:t>Objednatel je oprávněn tuto Smlouvu vypovědět bez výpovědní doby v případě, že:</w:t>
      </w:r>
      <w:r w:rsidRPr="000123FC">
        <w:rPr>
          <w:rFonts w:ascii="Arial" w:hAnsi="Arial" w:cs="Arial"/>
        </w:rPr>
        <w:tab/>
      </w:r>
    </w:p>
    <w:p w14:paraId="341748C4" w14:textId="286787E1" w:rsidR="004F32AE" w:rsidRPr="004F32AE" w:rsidRDefault="000123FC" w:rsidP="004F32A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F32AE">
        <w:rPr>
          <w:rFonts w:ascii="Arial" w:hAnsi="Arial" w:cs="Arial"/>
        </w:rPr>
        <w:t xml:space="preserve">Poskytovatel bude v prodlení se započetím odstraňování </w:t>
      </w:r>
      <w:r w:rsidR="00E007D6">
        <w:rPr>
          <w:rFonts w:ascii="Arial" w:hAnsi="Arial" w:cs="Arial"/>
        </w:rPr>
        <w:t>v</w:t>
      </w:r>
      <w:r w:rsidRPr="004F32AE">
        <w:rPr>
          <w:rFonts w:ascii="Arial" w:hAnsi="Arial" w:cs="Arial"/>
        </w:rPr>
        <w:t xml:space="preserve">ady </w:t>
      </w:r>
      <w:r w:rsidR="00E007D6">
        <w:rPr>
          <w:rFonts w:ascii="Arial" w:hAnsi="Arial" w:cs="Arial"/>
        </w:rPr>
        <w:t xml:space="preserve">dle čl. 8 odst. 2 této Smlouvy </w:t>
      </w:r>
      <w:r w:rsidRPr="004F32AE">
        <w:rPr>
          <w:rFonts w:ascii="Arial" w:hAnsi="Arial" w:cs="Arial"/>
        </w:rPr>
        <w:t xml:space="preserve">trvajícím déle než </w:t>
      </w:r>
      <w:r w:rsidR="001251CF">
        <w:rPr>
          <w:rFonts w:ascii="Arial" w:hAnsi="Arial" w:cs="Arial"/>
        </w:rPr>
        <w:t xml:space="preserve">2 dny u vady typu A, déle než 10 dnů u vady typu B a déle než 30 dnů u vady typu C </w:t>
      </w:r>
      <w:r w:rsidRPr="004F32AE">
        <w:rPr>
          <w:rFonts w:ascii="Arial" w:hAnsi="Arial" w:cs="Arial"/>
        </w:rPr>
        <w:t xml:space="preserve">dnů; </w:t>
      </w:r>
    </w:p>
    <w:p w14:paraId="5B34EC74" w14:textId="45AD09C2" w:rsidR="000123FC" w:rsidRDefault="000123FC" w:rsidP="004F32A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F32AE">
        <w:rPr>
          <w:rFonts w:ascii="Arial" w:hAnsi="Arial" w:cs="Arial"/>
        </w:rPr>
        <w:t>Poskytnutí kterékoliv</w:t>
      </w:r>
      <w:r w:rsidR="00632931">
        <w:rPr>
          <w:rFonts w:ascii="Arial" w:hAnsi="Arial" w:cs="Arial"/>
        </w:rPr>
        <w:t xml:space="preserve"> Paušální</w:t>
      </w:r>
      <w:r w:rsidRPr="004F32AE">
        <w:rPr>
          <w:rFonts w:ascii="Arial" w:hAnsi="Arial" w:cs="Arial"/>
        </w:rPr>
        <w:t xml:space="preserve"> </w:t>
      </w:r>
      <w:r w:rsidR="00E007D6">
        <w:rPr>
          <w:rFonts w:ascii="Arial" w:hAnsi="Arial" w:cs="Arial"/>
        </w:rPr>
        <w:t xml:space="preserve">služby </w:t>
      </w:r>
      <w:r w:rsidRPr="004F32AE">
        <w:rPr>
          <w:rFonts w:ascii="Arial" w:hAnsi="Arial" w:cs="Arial"/>
        </w:rPr>
        <w:t xml:space="preserve">v rozdělení dle Přílohy č. 3 této Smlouvy bude v jednom kalendářním měsíci trpět více než 3 </w:t>
      </w:r>
      <w:r w:rsidR="001251CF">
        <w:rPr>
          <w:rFonts w:ascii="Arial" w:hAnsi="Arial" w:cs="Arial"/>
        </w:rPr>
        <w:t>v</w:t>
      </w:r>
      <w:r w:rsidRPr="004F32AE">
        <w:rPr>
          <w:rFonts w:ascii="Arial" w:hAnsi="Arial" w:cs="Arial"/>
        </w:rPr>
        <w:t xml:space="preserve">adami, a to bez ohledu na kategorii těchto </w:t>
      </w:r>
      <w:r w:rsidR="001251CF">
        <w:rPr>
          <w:rFonts w:ascii="Arial" w:hAnsi="Arial" w:cs="Arial"/>
        </w:rPr>
        <w:t>v</w:t>
      </w:r>
      <w:r w:rsidRPr="004F32AE">
        <w:rPr>
          <w:rFonts w:ascii="Arial" w:hAnsi="Arial" w:cs="Arial"/>
        </w:rPr>
        <w:t>ad;</w:t>
      </w:r>
    </w:p>
    <w:p w14:paraId="7B26714A" w14:textId="35009297" w:rsidR="00B506B8" w:rsidRPr="004F32AE" w:rsidRDefault="000123FC" w:rsidP="004F32AE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4F32AE">
        <w:rPr>
          <w:rFonts w:ascii="Arial" w:hAnsi="Arial" w:cs="Arial"/>
        </w:rPr>
        <w:t>Poskytovatel opakovaně poskytne Paušální služby v rozporu s touto Smlouvou, zejména v rozporu s popisem v </w:t>
      </w:r>
      <w:r w:rsidR="0059458A">
        <w:rPr>
          <w:rFonts w:ascii="Arial" w:hAnsi="Arial" w:cs="Arial"/>
        </w:rPr>
        <w:t>P</w:t>
      </w:r>
      <w:r w:rsidRPr="004F32AE">
        <w:rPr>
          <w:rFonts w:ascii="Arial" w:hAnsi="Arial" w:cs="Arial"/>
        </w:rPr>
        <w:t>říloze č. 3 této Smlouvy.</w:t>
      </w:r>
    </w:p>
    <w:p w14:paraId="0CD51015" w14:textId="77777777" w:rsidR="00CB092E" w:rsidRPr="00E562B0" w:rsidRDefault="00CB092E" w:rsidP="00CB092E">
      <w:pPr>
        <w:pStyle w:val="Zkladntext"/>
        <w:overflowPunct w:val="0"/>
        <w:autoSpaceDE w:val="0"/>
        <w:autoSpaceDN w:val="0"/>
        <w:adjustRightInd w:val="0"/>
        <w:spacing w:line="276" w:lineRule="auto"/>
        <w:ind w:left="501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</w:p>
    <w:p w14:paraId="64D6B431" w14:textId="754949AB" w:rsidR="00E562B0" w:rsidRPr="00E562B0" w:rsidRDefault="00E562B0" w:rsidP="00E562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  <w:r w:rsidR="00350C0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– Závěrečná ustanovení</w:t>
      </w:r>
    </w:p>
    <w:p w14:paraId="1BCBAF58" w14:textId="3CEC6A5C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Pokud není v této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mlouvě stanoveno jinak, řídí se touto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mlouvou definovaný smluvní </w:t>
      </w:r>
      <w:r w:rsidRPr="00E562B0">
        <w:rPr>
          <w:rFonts w:ascii="Arial" w:hAnsi="Arial" w:cs="Arial"/>
          <w:b w:val="0"/>
          <w:bCs/>
          <w:sz w:val="22"/>
          <w:szCs w:val="22"/>
        </w:rPr>
        <w:lastRenderedPageBreak/>
        <w:t>vztah obecně platnými právními předpisy České republiky, zejména občanským zákoníkem, a bude vykládán v souladu s občanským zákoníkem.</w:t>
      </w:r>
    </w:p>
    <w:p w14:paraId="701279E3" w14:textId="14AFFCD9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>P</w:t>
      </w:r>
      <w:r>
        <w:rPr>
          <w:rFonts w:ascii="Arial" w:hAnsi="Arial" w:cs="Arial"/>
          <w:b w:val="0"/>
          <w:bCs/>
          <w:sz w:val="22"/>
          <w:szCs w:val="22"/>
        </w:rPr>
        <w:t>oskytovatel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 prohlašuje, že je srozuměn se skutečností, že </w:t>
      </w:r>
      <w:r>
        <w:rPr>
          <w:rFonts w:ascii="Arial" w:hAnsi="Arial" w:cs="Arial"/>
          <w:b w:val="0"/>
          <w:bCs/>
          <w:sz w:val="22"/>
          <w:szCs w:val="22"/>
        </w:rPr>
        <w:t>Objednatel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 je osobou povinnou ve smyslu zákona č. 106/1999 Sb., o svobodném přístupu k informacím, v platném znění, a dále zákona č. 340/2015 Sb., o zvláštních podmínkách účinnosti některých smluv, uveřejňování těchto smluv a o registru smluv (zákon o registru smluv), v platném znění, je tak povinen o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mlouvě a právním vztahu jí založeném zpřístupňovat všechny informace, které zákon ze zpřístupňování nevylučuje.</w:t>
      </w:r>
    </w:p>
    <w:p w14:paraId="0FDAFF24" w14:textId="5BA441F7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Smluvní strany se dohodly, že pohledávky vzniklé z 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nebo v souvislosti s ní, mohou být postoupeny jednou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mluvní stranou pouze po předchozím písemném souhlasu druhé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mluvní strany.</w:t>
      </w:r>
    </w:p>
    <w:p w14:paraId="5F7ABD5A" w14:textId="2FD9CF91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Je-li nebo stane-li se některé ustanovení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neplatné či neúčinné, nedotýká se to ostatních ustanovení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mlouvy, která zůstávají platná a účinná. Smluvní strany se v tomto případě zavazují nahradit neplatné/neúčinné ustanovení ustanovením platným/účinným, které nejlépe odpovídá původně zamýšlenému účelu ustanovení neplatného/neúčinného. Ukáže-li se některé ustanovení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zdánlivým (nicotným), posoudí se vliv této vady na ostatní ustanovení </w:t>
      </w:r>
      <w:r w:rsidR="0059458A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obdobně podle § 576 </w:t>
      </w:r>
      <w:r w:rsidR="002B2ABB">
        <w:rPr>
          <w:rFonts w:ascii="Arial" w:hAnsi="Arial" w:cs="Arial"/>
          <w:b w:val="0"/>
          <w:bCs/>
          <w:sz w:val="22"/>
          <w:szCs w:val="22"/>
        </w:rPr>
        <w:t>občanského zákoníku</w:t>
      </w:r>
      <w:r w:rsidRPr="00E562B0">
        <w:rPr>
          <w:rFonts w:ascii="Arial" w:hAnsi="Arial" w:cs="Arial"/>
          <w:b w:val="0"/>
          <w:bCs/>
          <w:sz w:val="22"/>
          <w:szCs w:val="22"/>
        </w:rPr>
        <w:t>.</w:t>
      </w:r>
    </w:p>
    <w:p w14:paraId="02BF0528" w14:textId="47838B34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Jakékoli změny nebo doplňky textu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mlouvy, je možné provádět jen formou písemných vzestupně číslovaných dodatků podepsaných oběma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mluvními stranami. Jiná forma změny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mlouvy je vyloučena. Tyto dodatky se stanou nedílnou součástí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mlouvy.</w:t>
      </w:r>
    </w:p>
    <w:p w14:paraId="753592BD" w14:textId="1C802801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Smlouva nabývá platnosti dnem jejího podpisu oběma </w:t>
      </w:r>
      <w:r w:rsidR="000F3E10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mluvními stranami a</w:t>
      </w:r>
      <w:r w:rsidRPr="00E562B0">
        <w:rPr>
          <w:rFonts w:ascii="Arial" w:hAnsi="Arial" w:cs="Arial"/>
          <w:b w:val="0"/>
          <w:bCs/>
          <w:color w:val="FF0000"/>
          <w:sz w:val="22"/>
          <w:szCs w:val="22"/>
        </w:rPr>
        <w:t> 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účinnosti dnem zveřejnění dle zákona o registru smluv. Smlouva bude zveřejněna </w:t>
      </w:r>
      <w:r>
        <w:rPr>
          <w:rFonts w:ascii="Arial" w:hAnsi="Arial" w:cs="Arial"/>
          <w:b w:val="0"/>
          <w:bCs/>
          <w:sz w:val="22"/>
          <w:szCs w:val="22"/>
        </w:rPr>
        <w:t>Objednatelem</w:t>
      </w:r>
      <w:r w:rsidRPr="00E562B0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234B5A3F" w14:textId="3E398C53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  <w:lang w:val="x-none" w:eastAsia="x-none"/>
        </w:rPr>
        <w:t xml:space="preserve">Smluvní strany se zavazují řešit spory vzniklé z tohoto </w:t>
      </w:r>
      <w:r w:rsidR="00C00FCA">
        <w:rPr>
          <w:rFonts w:ascii="Arial" w:hAnsi="Arial" w:cs="Arial"/>
          <w:b w:val="0"/>
          <w:bCs/>
          <w:sz w:val="22"/>
          <w:szCs w:val="22"/>
          <w:lang w:eastAsia="x-none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  <w:lang w:val="x-none" w:eastAsia="x-none"/>
        </w:rPr>
        <w:t xml:space="preserve">mluvního vztahu především smírně jednáním. Pro všechny spory vznikající z této </w:t>
      </w:r>
      <w:r w:rsidR="00C00FCA">
        <w:rPr>
          <w:rFonts w:ascii="Arial" w:hAnsi="Arial" w:cs="Arial"/>
          <w:b w:val="0"/>
          <w:bCs/>
          <w:sz w:val="22"/>
          <w:szCs w:val="22"/>
          <w:lang w:eastAsia="x-none"/>
        </w:rPr>
        <w:t>S</w:t>
      </w:r>
      <w:r w:rsidR="00EC52AC">
        <w:rPr>
          <w:rFonts w:ascii="Arial" w:hAnsi="Arial" w:cs="Arial"/>
          <w:b w:val="0"/>
          <w:bCs/>
          <w:sz w:val="22"/>
          <w:szCs w:val="22"/>
          <w:lang w:eastAsia="x-none"/>
        </w:rPr>
        <w:t>mlouvy</w:t>
      </w:r>
      <w:r w:rsidRPr="00E562B0">
        <w:rPr>
          <w:rFonts w:ascii="Arial" w:hAnsi="Arial" w:cs="Arial"/>
          <w:b w:val="0"/>
          <w:bCs/>
          <w:sz w:val="22"/>
          <w:szCs w:val="22"/>
          <w:lang w:val="x-none" w:eastAsia="x-none"/>
        </w:rPr>
        <w:t xml:space="preserve"> nebo v souvislosti s ní je dána pravomoc soudů České republiky a vylučuje se pravomoc soudů jiného státu. </w:t>
      </w:r>
    </w:p>
    <w:p w14:paraId="1CD1D790" w14:textId="68674FE1" w:rsidR="00E562B0" w:rsidRPr="00C00FCA" w:rsidRDefault="00E562B0" w:rsidP="00C00FCA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Tato </w:t>
      </w:r>
      <w:r w:rsidR="00C00FCA">
        <w:rPr>
          <w:rFonts w:ascii="Arial" w:hAnsi="Arial" w:cs="Arial"/>
          <w:b w:val="0"/>
          <w:bCs/>
          <w:sz w:val="22"/>
          <w:szCs w:val="22"/>
        </w:rPr>
        <w:t>S</w:t>
      </w:r>
      <w:r w:rsidRPr="00C00FCA">
        <w:rPr>
          <w:rFonts w:ascii="Arial" w:hAnsi="Arial" w:cs="Arial"/>
          <w:b w:val="0"/>
          <w:bCs/>
          <w:sz w:val="22"/>
          <w:szCs w:val="22"/>
        </w:rPr>
        <w:t xml:space="preserve">mlouva je vyhotovena ve třech stejnopisech, jedno vyhotovení obdrží Poskytovatel, dvě vyhotovení obdrží Objednatel. </w:t>
      </w:r>
    </w:p>
    <w:p w14:paraId="39477D63" w14:textId="68804981" w:rsidR="00E562B0" w:rsidRPr="00E562B0" w:rsidRDefault="00E562B0" w:rsidP="00E562B0">
      <w:pPr>
        <w:pStyle w:val="Zkladntext"/>
        <w:widowControl w:val="0"/>
        <w:numPr>
          <w:ilvl w:val="0"/>
          <w:numId w:val="29"/>
        </w:numPr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Neoddělitelnou součástí této </w:t>
      </w:r>
      <w:r w:rsidR="00E007D6">
        <w:rPr>
          <w:rFonts w:ascii="Arial" w:hAnsi="Arial" w:cs="Arial"/>
          <w:b w:val="0"/>
          <w:bCs/>
          <w:sz w:val="22"/>
          <w:szCs w:val="22"/>
        </w:rPr>
        <w:t>S</w:t>
      </w:r>
      <w:r w:rsidRPr="00E562B0">
        <w:rPr>
          <w:rFonts w:ascii="Arial" w:hAnsi="Arial" w:cs="Arial"/>
          <w:b w:val="0"/>
          <w:bCs/>
          <w:sz w:val="22"/>
          <w:szCs w:val="22"/>
        </w:rPr>
        <w:t>mlouvy jsou její přílohy:</w:t>
      </w:r>
    </w:p>
    <w:p w14:paraId="06A22326" w14:textId="77777777" w:rsidR="00E562B0" w:rsidRDefault="00E562B0" w:rsidP="00E562B0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E562B0">
        <w:rPr>
          <w:rFonts w:ascii="Arial" w:hAnsi="Arial" w:cs="Arial"/>
          <w:b w:val="0"/>
          <w:bCs/>
          <w:sz w:val="22"/>
          <w:szCs w:val="22"/>
        </w:rPr>
        <w:t xml:space="preserve">Příloha č. 1 – </w:t>
      </w:r>
      <w:r w:rsidRPr="003E3A23">
        <w:rPr>
          <w:rFonts w:ascii="Arial" w:hAnsi="Arial" w:cs="Arial"/>
          <w:b w:val="0"/>
          <w:bCs/>
          <w:sz w:val="22"/>
          <w:szCs w:val="22"/>
        </w:rPr>
        <w:t>Zadávací dokumentace</w:t>
      </w:r>
    </w:p>
    <w:p w14:paraId="152B16AA" w14:textId="77777777" w:rsidR="00555CE4" w:rsidRPr="003E3A23" w:rsidRDefault="00555CE4" w:rsidP="00E562B0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Příloha č. 2 – Ceník služeb</w:t>
      </w:r>
    </w:p>
    <w:p w14:paraId="31113187" w14:textId="77777777" w:rsidR="00E562B0" w:rsidRPr="003E3A23" w:rsidRDefault="00E562B0" w:rsidP="00E562B0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 xml:space="preserve">Příloha č. </w:t>
      </w:r>
      <w:r w:rsidR="00555CE4">
        <w:rPr>
          <w:rFonts w:ascii="Arial" w:hAnsi="Arial" w:cs="Arial"/>
          <w:b w:val="0"/>
          <w:bCs/>
          <w:sz w:val="22"/>
          <w:szCs w:val="22"/>
        </w:rPr>
        <w:t>3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– </w:t>
      </w:r>
      <w:r w:rsidR="003E3A23" w:rsidRPr="003E3A23">
        <w:rPr>
          <w:rFonts w:ascii="Arial" w:hAnsi="Arial" w:cs="Arial"/>
          <w:b w:val="0"/>
          <w:bCs/>
          <w:sz w:val="22"/>
          <w:szCs w:val="22"/>
        </w:rPr>
        <w:t>Zadávací podmínky – specifikace činností FM</w:t>
      </w:r>
    </w:p>
    <w:p w14:paraId="7BA5E39A" w14:textId="77777777" w:rsidR="00555CE4" w:rsidRPr="00555CE4" w:rsidRDefault="00E562B0" w:rsidP="00555CE4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 xml:space="preserve">Příloha č. </w:t>
      </w:r>
      <w:r w:rsidR="00555CE4">
        <w:rPr>
          <w:rFonts w:ascii="Arial" w:hAnsi="Arial" w:cs="Arial"/>
          <w:b w:val="0"/>
          <w:bCs/>
          <w:sz w:val="22"/>
          <w:szCs w:val="22"/>
        </w:rPr>
        <w:t>4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E3A23">
        <w:rPr>
          <w:rFonts w:ascii="Arial" w:hAnsi="Arial" w:cs="Arial"/>
          <w:b w:val="0"/>
          <w:bCs/>
          <w:sz w:val="22"/>
          <w:szCs w:val="22"/>
        </w:rPr>
        <w:t>–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E3A23" w:rsidRPr="003E3A23">
        <w:rPr>
          <w:rFonts w:ascii="Arial" w:hAnsi="Arial" w:cs="Arial"/>
          <w:b w:val="0"/>
          <w:bCs/>
          <w:sz w:val="22"/>
          <w:szCs w:val="22"/>
        </w:rPr>
        <w:t>Služby</w:t>
      </w:r>
      <w:r w:rsid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E3A23" w:rsidRPr="003E3A23">
        <w:rPr>
          <w:rFonts w:ascii="Arial" w:hAnsi="Arial" w:cs="Arial"/>
          <w:b w:val="0"/>
          <w:bCs/>
          <w:sz w:val="22"/>
          <w:szCs w:val="22"/>
        </w:rPr>
        <w:t>TZB_MZ-přehled technologie</w:t>
      </w:r>
    </w:p>
    <w:p w14:paraId="261989CD" w14:textId="77777777" w:rsidR="003E3A23" w:rsidRPr="003E3A23" w:rsidRDefault="003E3A23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>Příloha č.</w:t>
      </w:r>
      <w:r w:rsidR="00555CE4">
        <w:rPr>
          <w:rFonts w:ascii="Arial" w:hAnsi="Arial" w:cs="Arial"/>
          <w:b w:val="0"/>
          <w:bCs/>
          <w:sz w:val="22"/>
          <w:szCs w:val="22"/>
        </w:rPr>
        <w:t xml:space="preserve"> 5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Zdroje chladu a VZT - </w:t>
      </w:r>
      <w:proofErr w:type="gramStart"/>
      <w:r w:rsidRPr="003E3A23">
        <w:rPr>
          <w:rFonts w:ascii="Arial" w:hAnsi="Arial" w:cs="Arial"/>
          <w:b w:val="0"/>
          <w:bCs/>
          <w:sz w:val="22"/>
          <w:szCs w:val="22"/>
        </w:rPr>
        <w:t>budova  MZ</w:t>
      </w:r>
      <w:proofErr w:type="gramEnd"/>
    </w:p>
    <w:p w14:paraId="3CC844E1" w14:textId="77777777" w:rsidR="003E3A23" w:rsidRPr="003E3A23" w:rsidRDefault="003E3A23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>Příloha č.</w:t>
      </w:r>
      <w:r w:rsidR="00555CE4">
        <w:rPr>
          <w:rFonts w:ascii="Arial" w:hAnsi="Arial" w:cs="Arial"/>
          <w:b w:val="0"/>
          <w:bCs/>
          <w:sz w:val="22"/>
          <w:szCs w:val="22"/>
        </w:rPr>
        <w:t xml:space="preserve"> 6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Základní </w:t>
      </w:r>
      <w:proofErr w:type="gramStart"/>
      <w:r w:rsidRPr="003E3A23">
        <w:rPr>
          <w:rFonts w:ascii="Arial" w:hAnsi="Arial" w:cs="Arial"/>
          <w:b w:val="0"/>
          <w:bCs/>
          <w:sz w:val="22"/>
          <w:szCs w:val="22"/>
        </w:rPr>
        <w:t>data - budova</w:t>
      </w:r>
      <w:proofErr w:type="gramEnd"/>
      <w:r w:rsidRPr="003E3A23">
        <w:rPr>
          <w:rFonts w:ascii="Arial" w:hAnsi="Arial" w:cs="Arial"/>
          <w:b w:val="0"/>
          <w:bCs/>
          <w:sz w:val="22"/>
          <w:szCs w:val="22"/>
        </w:rPr>
        <w:t xml:space="preserve"> MZČR</w:t>
      </w:r>
    </w:p>
    <w:p w14:paraId="6A07498C" w14:textId="77777777" w:rsidR="003E3A23" w:rsidRPr="003E3A23" w:rsidRDefault="003E3A23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>Příloha č.</w:t>
      </w:r>
      <w:r w:rsidR="00555CE4">
        <w:rPr>
          <w:rFonts w:ascii="Arial" w:hAnsi="Arial" w:cs="Arial"/>
          <w:b w:val="0"/>
          <w:bCs/>
          <w:sz w:val="22"/>
          <w:szCs w:val="22"/>
        </w:rPr>
        <w:t xml:space="preserve"> 7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Pr="003E3A23">
        <w:rPr>
          <w:rFonts w:ascii="Arial" w:hAnsi="Arial" w:cs="Arial"/>
          <w:b w:val="0"/>
          <w:bCs/>
          <w:sz w:val="22"/>
          <w:szCs w:val="22"/>
        </w:rPr>
        <w:t>Bezpečnostní požadavky MZ</w:t>
      </w:r>
    </w:p>
    <w:p w14:paraId="349D6996" w14:textId="1A5C21A8" w:rsidR="003E3A23" w:rsidRPr="003E3A23" w:rsidRDefault="003E3A23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>Příloha č.</w:t>
      </w:r>
      <w:r w:rsidR="00555CE4">
        <w:rPr>
          <w:rFonts w:ascii="Arial" w:hAnsi="Arial" w:cs="Arial"/>
          <w:b w:val="0"/>
          <w:bCs/>
          <w:sz w:val="22"/>
          <w:szCs w:val="22"/>
        </w:rPr>
        <w:t xml:space="preserve"> 8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Pr="003E3A23">
        <w:rPr>
          <w:rFonts w:ascii="Arial" w:hAnsi="Arial" w:cs="Arial"/>
          <w:b w:val="0"/>
          <w:bCs/>
          <w:sz w:val="22"/>
          <w:szCs w:val="22"/>
        </w:rPr>
        <w:t>Požadavky na funkci dispečinku</w:t>
      </w:r>
    </w:p>
    <w:p w14:paraId="15E85E49" w14:textId="77777777" w:rsidR="003E3A23" w:rsidRDefault="003E3A23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 w:rsidRPr="003E3A23">
        <w:rPr>
          <w:rFonts w:ascii="Arial" w:hAnsi="Arial" w:cs="Arial"/>
          <w:b w:val="0"/>
          <w:bCs/>
          <w:sz w:val="22"/>
          <w:szCs w:val="22"/>
        </w:rPr>
        <w:t>Příloha č.</w:t>
      </w:r>
      <w:r w:rsidR="00555C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3E3A23">
        <w:rPr>
          <w:rFonts w:ascii="Arial" w:hAnsi="Arial" w:cs="Arial"/>
          <w:b w:val="0"/>
          <w:bCs/>
          <w:sz w:val="22"/>
          <w:szCs w:val="22"/>
        </w:rPr>
        <w:t xml:space="preserve">9 </w:t>
      </w:r>
      <w:r>
        <w:rPr>
          <w:rFonts w:ascii="Arial" w:hAnsi="Arial" w:cs="Arial"/>
          <w:b w:val="0"/>
          <w:bCs/>
          <w:sz w:val="22"/>
          <w:szCs w:val="22"/>
        </w:rPr>
        <w:t xml:space="preserve">- </w:t>
      </w:r>
      <w:r w:rsidRPr="003E3A23">
        <w:rPr>
          <w:rFonts w:ascii="Arial" w:hAnsi="Arial" w:cs="Arial"/>
          <w:b w:val="0"/>
          <w:bCs/>
          <w:sz w:val="22"/>
          <w:szCs w:val="22"/>
        </w:rPr>
        <w:t>Vzor krycího listu nabídky</w:t>
      </w:r>
    </w:p>
    <w:p w14:paraId="0E75D23E" w14:textId="77777777" w:rsidR="00EF7EDB" w:rsidRDefault="00EF7EDB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Příloha č. 10 – Návrh realizace předmětu plnění</w:t>
      </w:r>
      <w:r w:rsidR="006C248B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C248B" w:rsidRPr="006C248B">
        <w:rPr>
          <w:rFonts w:ascii="Arial" w:hAnsi="Arial" w:cs="Arial"/>
          <w:b w:val="0"/>
          <w:bCs/>
          <w:sz w:val="22"/>
          <w:szCs w:val="22"/>
          <w:highlight w:val="yellow"/>
        </w:rPr>
        <w:t>(Doplní účastník)</w:t>
      </w:r>
    </w:p>
    <w:p w14:paraId="590F3F15" w14:textId="77777777" w:rsidR="00B506B8" w:rsidRPr="003E3A23" w:rsidRDefault="00B506B8" w:rsidP="003E3A23">
      <w:pPr>
        <w:pStyle w:val="Zkladntext"/>
        <w:widowControl w:val="0"/>
        <w:numPr>
          <w:ilvl w:val="0"/>
          <w:numId w:val="28"/>
        </w:numPr>
        <w:autoSpaceDN w:val="0"/>
        <w:spacing w:line="276" w:lineRule="auto"/>
        <w:jc w:val="both"/>
        <w:outlineLvl w:val="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Příloha č. 11 – Seznam osob realizačního týmu</w:t>
      </w:r>
    </w:p>
    <w:p w14:paraId="5CBCE92F" w14:textId="77777777" w:rsidR="00EC52AC" w:rsidRDefault="00EC52AC" w:rsidP="006F4703">
      <w:pPr>
        <w:widowControl w:val="0"/>
        <w:spacing w:line="276" w:lineRule="auto"/>
        <w:rPr>
          <w:rFonts w:ascii="Arial" w:hAnsi="Arial" w:cs="Arial"/>
          <w:bCs/>
          <w:i/>
          <w:sz w:val="24"/>
          <w:szCs w:val="24"/>
        </w:rPr>
      </w:pPr>
    </w:p>
    <w:p w14:paraId="7C53A508" w14:textId="550C87A7" w:rsidR="00E562B0" w:rsidRPr="006F4703" w:rsidRDefault="00E562B0" w:rsidP="006F4703">
      <w:pPr>
        <w:widowControl w:val="0"/>
        <w:spacing w:line="276" w:lineRule="auto"/>
        <w:rPr>
          <w:rFonts w:ascii="Arial" w:hAnsi="Arial" w:cs="Arial"/>
          <w:bCs/>
          <w:i/>
          <w:sz w:val="24"/>
          <w:szCs w:val="24"/>
        </w:rPr>
      </w:pPr>
      <w:r w:rsidRPr="00E562B0">
        <w:rPr>
          <w:rFonts w:ascii="Arial" w:hAnsi="Arial" w:cs="Arial"/>
          <w:bCs/>
          <w:i/>
          <w:sz w:val="24"/>
          <w:szCs w:val="24"/>
        </w:rPr>
        <w:t xml:space="preserve">Tato </w:t>
      </w:r>
      <w:r w:rsidR="00E007D6">
        <w:rPr>
          <w:rFonts w:ascii="Arial" w:hAnsi="Arial" w:cs="Arial"/>
          <w:bCs/>
          <w:i/>
          <w:sz w:val="24"/>
          <w:szCs w:val="24"/>
        </w:rPr>
        <w:t>S</w:t>
      </w:r>
      <w:r w:rsidRPr="00E562B0">
        <w:rPr>
          <w:rFonts w:ascii="Arial" w:hAnsi="Arial" w:cs="Arial"/>
          <w:bCs/>
          <w:i/>
          <w:sz w:val="24"/>
          <w:szCs w:val="24"/>
        </w:rPr>
        <w:t xml:space="preserve">mlouva je projevem svobodné vůle obou </w:t>
      </w:r>
      <w:r w:rsidR="000F3E10">
        <w:rPr>
          <w:rFonts w:ascii="Arial" w:hAnsi="Arial" w:cs="Arial"/>
          <w:bCs/>
          <w:i/>
          <w:sz w:val="24"/>
          <w:szCs w:val="24"/>
        </w:rPr>
        <w:t>S</w:t>
      </w:r>
      <w:r w:rsidRPr="00E562B0">
        <w:rPr>
          <w:rFonts w:ascii="Arial" w:hAnsi="Arial" w:cs="Arial"/>
          <w:bCs/>
          <w:i/>
          <w:sz w:val="24"/>
          <w:szCs w:val="24"/>
        </w:rPr>
        <w:t xml:space="preserve">mluvních stran, nebyla uzavřena za nápadně nevýhodných podmínek ani v tísni, což obě </w:t>
      </w:r>
      <w:r w:rsidR="000F3E10">
        <w:rPr>
          <w:rFonts w:ascii="Arial" w:hAnsi="Arial" w:cs="Arial"/>
          <w:bCs/>
          <w:i/>
          <w:sz w:val="24"/>
          <w:szCs w:val="24"/>
        </w:rPr>
        <w:t>S</w:t>
      </w:r>
      <w:r w:rsidRPr="00E562B0">
        <w:rPr>
          <w:rFonts w:ascii="Arial" w:hAnsi="Arial" w:cs="Arial"/>
          <w:bCs/>
          <w:i/>
          <w:sz w:val="24"/>
          <w:szCs w:val="24"/>
        </w:rPr>
        <w:t>mluvní strany stvrzují svými vlastnoručními podpisy.</w:t>
      </w:r>
    </w:p>
    <w:tbl>
      <w:tblPr>
        <w:tblW w:w="12855" w:type="dxa"/>
        <w:tblLook w:val="04A0" w:firstRow="1" w:lastRow="0" w:firstColumn="1" w:lastColumn="0" w:noHBand="0" w:noVBand="1"/>
      </w:tblPr>
      <w:tblGrid>
        <w:gridCol w:w="9428"/>
        <w:gridCol w:w="3427"/>
      </w:tblGrid>
      <w:tr w:rsidR="00E562B0" w:rsidRPr="00797EA9" w14:paraId="7C348B7C" w14:textId="77777777" w:rsidTr="002F3B65">
        <w:tc>
          <w:tcPr>
            <w:tcW w:w="9428" w:type="dxa"/>
            <w:shd w:val="clear" w:color="auto" w:fill="auto"/>
            <w:hideMark/>
          </w:tcPr>
          <w:tbl>
            <w:tblPr>
              <w:tblW w:w="92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31"/>
              <w:gridCol w:w="3981"/>
            </w:tblGrid>
            <w:tr w:rsidR="00E562B0" w:rsidRPr="00797EA9" w14:paraId="44661C74" w14:textId="77777777" w:rsidTr="002F3B65">
              <w:tc>
                <w:tcPr>
                  <w:tcW w:w="5954" w:type="dxa"/>
                  <w:hideMark/>
                </w:tcPr>
                <w:p w14:paraId="2FEF1E91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 xml:space="preserve">V Praze dne </w:t>
                  </w:r>
                </w:p>
              </w:tc>
              <w:tc>
                <w:tcPr>
                  <w:tcW w:w="3258" w:type="dxa"/>
                  <w:hideMark/>
                </w:tcPr>
                <w:p w14:paraId="0374617E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 xml:space="preserve">V                       dne </w:t>
                  </w:r>
                </w:p>
                <w:p w14:paraId="22CCD6D2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75A0B09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62B0" w:rsidRPr="00797EA9" w14:paraId="087FF361" w14:textId="77777777" w:rsidTr="002F3B65">
              <w:trPr>
                <w:trHeight w:val="483"/>
              </w:trPr>
              <w:tc>
                <w:tcPr>
                  <w:tcW w:w="5954" w:type="dxa"/>
                </w:tcPr>
                <w:p w14:paraId="1C5E7339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Objednatel</w:t>
                  </w: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6E770674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>ČR – Ministerst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v</w:t>
                  </w: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>o zdravotnictví</w:t>
                  </w:r>
                </w:p>
              </w:tc>
              <w:tc>
                <w:tcPr>
                  <w:tcW w:w="3258" w:type="dxa"/>
                </w:tcPr>
                <w:p w14:paraId="673F8B8C" w14:textId="7D1B4004" w:rsidR="00E562B0" w:rsidRPr="00797EA9" w:rsidRDefault="003611BE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Poskytovatel</w:t>
                  </w:r>
                </w:p>
                <w:p w14:paraId="0BD959FF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DOPLNÍ ÚČASTNÍK</w:t>
                  </w:r>
                </w:p>
                <w:p w14:paraId="2C5E40D6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6EA2A3C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630721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1553D6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3DD9DD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ADBB1B3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93D1CA1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562B0" w:rsidRPr="00797EA9" w14:paraId="6326915C" w14:textId="77777777" w:rsidTr="002F3B65">
              <w:tc>
                <w:tcPr>
                  <w:tcW w:w="5954" w:type="dxa"/>
                  <w:hideMark/>
                </w:tcPr>
                <w:p w14:paraId="2FA88E21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>………………......………………......</w:t>
                  </w:r>
                </w:p>
              </w:tc>
              <w:tc>
                <w:tcPr>
                  <w:tcW w:w="3258" w:type="dxa"/>
                  <w:hideMark/>
                </w:tcPr>
                <w:p w14:paraId="7061632C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sz w:val="24"/>
                      <w:szCs w:val="24"/>
                    </w:rPr>
                    <w:t>...…………............…………………...</w:t>
                  </w:r>
                </w:p>
              </w:tc>
            </w:tr>
            <w:tr w:rsidR="00E562B0" w:rsidRPr="00797EA9" w14:paraId="0A009D6C" w14:textId="77777777" w:rsidTr="002F3B65">
              <w:trPr>
                <w:trHeight w:val="80"/>
              </w:trPr>
              <w:tc>
                <w:tcPr>
                  <w:tcW w:w="5954" w:type="dxa"/>
                  <w:hideMark/>
                </w:tcPr>
                <w:p w14:paraId="59A3525C" w14:textId="3824BD90" w:rsidR="00E562B0" w:rsidRPr="00797EA9" w:rsidRDefault="00E562B0" w:rsidP="002F3B65">
                  <w:pPr>
                    <w:spacing w:line="276" w:lineRule="auto"/>
                    <w:ind w:left="3544" w:hanging="354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Mgr. </w:t>
                  </w:r>
                  <w:r w:rsidR="00963E5C">
                    <w:rPr>
                      <w:rFonts w:ascii="Arial" w:hAnsi="Arial" w:cs="Arial"/>
                      <w:sz w:val="24"/>
                      <w:szCs w:val="24"/>
                    </w:rPr>
                    <w:t>Stanislav Měšťan</w:t>
                  </w:r>
                </w:p>
              </w:tc>
              <w:tc>
                <w:tcPr>
                  <w:tcW w:w="3258" w:type="dxa"/>
                  <w:hideMark/>
                </w:tcPr>
                <w:p w14:paraId="699B6863" w14:textId="77777777" w:rsidR="00E562B0" w:rsidRPr="00797EA9" w:rsidRDefault="00E562B0" w:rsidP="002F3B65">
                  <w:pPr>
                    <w:tabs>
                      <w:tab w:val="left" w:pos="567"/>
                    </w:tabs>
                    <w:spacing w:line="276" w:lineRule="auto"/>
                    <w:jc w:val="both"/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</w:pPr>
                  <w:r w:rsidRPr="00797EA9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>DOPLNÍ ÚČASTNÍK</w:t>
                  </w:r>
                </w:p>
              </w:tc>
            </w:tr>
          </w:tbl>
          <w:p w14:paraId="54A3EA96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14:paraId="2F6B58BB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outlineLvl w:val="1"/>
              <w:rPr>
                <w:rFonts w:ascii="Arial" w:hAnsi="Arial" w:cs="Arial"/>
                <w:szCs w:val="24"/>
              </w:rPr>
            </w:pPr>
          </w:p>
          <w:p w14:paraId="4437C86A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outlineLvl w:val="1"/>
              <w:rPr>
                <w:rFonts w:ascii="Arial" w:hAnsi="Arial" w:cs="Arial"/>
                <w:szCs w:val="24"/>
              </w:rPr>
            </w:pPr>
          </w:p>
          <w:p w14:paraId="2B10531D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outlineLvl w:val="1"/>
              <w:rPr>
                <w:rFonts w:ascii="Arial" w:hAnsi="Arial" w:cs="Arial"/>
                <w:b w:val="0"/>
                <w:szCs w:val="24"/>
              </w:rPr>
            </w:pPr>
            <w:r w:rsidRPr="00797EA9">
              <w:rPr>
                <w:rFonts w:ascii="Arial" w:hAnsi="Arial" w:cs="Arial"/>
                <w:szCs w:val="24"/>
              </w:rPr>
              <w:t xml:space="preserve">                       </w:t>
            </w:r>
          </w:p>
          <w:p w14:paraId="2C5159C0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jc w:val="center"/>
              <w:outlineLvl w:val="1"/>
              <w:rPr>
                <w:rFonts w:ascii="Arial" w:hAnsi="Arial" w:cs="Arial"/>
                <w:b w:val="0"/>
                <w:szCs w:val="24"/>
              </w:rPr>
            </w:pPr>
          </w:p>
          <w:p w14:paraId="47ECE8E6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jc w:val="center"/>
              <w:outlineLvl w:val="1"/>
              <w:rPr>
                <w:rFonts w:ascii="Arial" w:hAnsi="Arial" w:cs="Arial"/>
                <w:b w:val="0"/>
                <w:szCs w:val="24"/>
              </w:rPr>
            </w:pPr>
          </w:p>
          <w:p w14:paraId="66AFAAB3" w14:textId="77777777" w:rsidR="00E562B0" w:rsidRPr="00797EA9" w:rsidRDefault="00E562B0" w:rsidP="002F3B65">
            <w:pPr>
              <w:pStyle w:val="Zkladntext"/>
              <w:spacing w:line="276" w:lineRule="auto"/>
              <w:ind w:left="284" w:hanging="284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14:paraId="06D81AEC" w14:textId="748908D6" w:rsidR="00E562B0" w:rsidRPr="00E221D2" w:rsidRDefault="00E562B0" w:rsidP="00E562B0">
      <w:pPr>
        <w:pStyle w:val="Zkladntext"/>
        <w:spacing w:line="276" w:lineRule="auto"/>
        <w:outlineLvl w:val="1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</w:t>
      </w:r>
      <w:r w:rsidR="00963E5C">
        <w:rPr>
          <w:rFonts w:ascii="Arial" w:hAnsi="Arial" w:cs="Arial"/>
          <w:bCs/>
          <w:szCs w:val="24"/>
        </w:rPr>
        <w:t>státní tajemník</w:t>
      </w:r>
    </w:p>
    <w:p w14:paraId="2B8D816A" w14:textId="77777777" w:rsidR="00E562B0" w:rsidRDefault="00E562B0" w:rsidP="00E562B0">
      <w:pPr>
        <w:pStyle w:val="Zkladntext"/>
        <w:spacing w:line="276" w:lineRule="auto"/>
        <w:outlineLvl w:val="1"/>
        <w:rPr>
          <w:rFonts w:ascii="Arial" w:hAnsi="Arial" w:cs="Arial"/>
          <w:bCs/>
          <w:szCs w:val="24"/>
        </w:rPr>
      </w:pPr>
    </w:p>
    <w:p w14:paraId="6EAA8364" w14:textId="77777777" w:rsidR="00A34BC6" w:rsidRPr="00E562B0" w:rsidRDefault="00A34BC6" w:rsidP="00E562B0">
      <w:pPr>
        <w:jc w:val="both"/>
        <w:rPr>
          <w:rFonts w:ascii="Arial" w:hAnsi="Arial" w:cs="Arial"/>
        </w:rPr>
      </w:pPr>
    </w:p>
    <w:p w14:paraId="1E7F82E6" w14:textId="77777777" w:rsidR="00A34BC6" w:rsidRPr="00A34BC6" w:rsidRDefault="00A34BC6" w:rsidP="00A34BC6">
      <w:pPr>
        <w:jc w:val="both"/>
        <w:rPr>
          <w:rFonts w:ascii="Arial" w:hAnsi="Arial" w:cs="Arial"/>
        </w:rPr>
      </w:pPr>
    </w:p>
    <w:sectPr w:rsidR="00A34BC6" w:rsidRPr="00A34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DC9"/>
    <w:multiLevelType w:val="hybridMultilevel"/>
    <w:tmpl w:val="9F4A5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0ABC"/>
    <w:multiLevelType w:val="hybridMultilevel"/>
    <w:tmpl w:val="5C2EC0D4"/>
    <w:lvl w:ilvl="0" w:tplc="22CEB50E">
      <w:start w:val="1"/>
      <w:numFmt w:val="lowerLetter"/>
      <w:lvlText w:val="%1)"/>
      <w:lvlJc w:val="left"/>
      <w:pPr>
        <w:ind w:left="1777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3064" w:hanging="360"/>
      </w:pPr>
    </w:lvl>
    <w:lvl w:ilvl="2" w:tplc="0405001B">
      <w:start w:val="1"/>
      <w:numFmt w:val="lowerRoman"/>
      <w:lvlText w:val="%3."/>
      <w:lvlJc w:val="right"/>
      <w:pPr>
        <w:ind w:left="3784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>
      <w:start w:val="1"/>
      <w:numFmt w:val="lowerLetter"/>
      <w:lvlText w:val="%5."/>
      <w:lvlJc w:val="left"/>
      <w:pPr>
        <w:ind w:left="5224" w:hanging="360"/>
      </w:pPr>
    </w:lvl>
    <w:lvl w:ilvl="5" w:tplc="0405001B">
      <w:start w:val="1"/>
      <w:numFmt w:val="lowerRoman"/>
      <w:lvlText w:val="%6."/>
      <w:lvlJc w:val="right"/>
      <w:pPr>
        <w:ind w:left="5944" w:hanging="180"/>
      </w:pPr>
    </w:lvl>
    <w:lvl w:ilvl="6" w:tplc="0405000F">
      <w:start w:val="1"/>
      <w:numFmt w:val="decimal"/>
      <w:lvlText w:val="%7."/>
      <w:lvlJc w:val="left"/>
      <w:pPr>
        <w:ind w:left="501" w:hanging="360"/>
      </w:pPr>
    </w:lvl>
    <w:lvl w:ilvl="7" w:tplc="04050019">
      <w:start w:val="1"/>
      <w:numFmt w:val="lowerLetter"/>
      <w:lvlText w:val="%8."/>
      <w:lvlJc w:val="left"/>
      <w:pPr>
        <w:ind w:left="7384" w:hanging="360"/>
      </w:pPr>
    </w:lvl>
    <w:lvl w:ilvl="8" w:tplc="0405001B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0A1C17A5"/>
    <w:multiLevelType w:val="hybridMultilevel"/>
    <w:tmpl w:val="422E6ED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C1E0658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332AA6"/>
    <w:multiLevelType w:val="hybridMultilevel"/>
    <w:tmpl w:val="F0685A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51EF0"/>
    <w:multiLevelType w:val="hybridMultilevel"/>
    <w:tmpl w:val="285A93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23FD6"/>
    <w:multiLevelType w:val="hybridMultilevel"/>
    <w:tmpl w:val="61BE444E"/>
    <w:lvl w:ilvl="0" w:tplc="23433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F6B0B"/>
    <w:multiLevelType w:val="hybridMultilevel"/>
    <w:tmpl w:val="AE5ED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E0389"/>
    <w:multiLevelType w:val="hybridMultilevel"/>
    <w:tmpl w:val="7BE0B40E"/>
    <w:lvl w:ilvl="0" w:tplc="FD1A5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E82E98"/>
    <w:multiLevelType w:val="hybridMultilevel"/>
    <w:tmpl w:val="91F0329E"/>
    <w:lvl w:ilvl="0" w:tplc="429CBC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832E4"/>
    <w:multiLevelType w:val="hybridMultilevel"/>
    <w:tmpl w:val="989079D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CA51B1"/>
    <w:multiLevelType w:val="hybridMultilevel"/>
    <w:tmpl w:val="5E16FA30"/>
    <w:lvl w:ilvl="0" w:tplc="E11468D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4F6B6F4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34E"/>
    <w:multiLevelType w:val="hybridMultilevel"/>
    <w:tmpl w:val="08062B6A"/>
    <w:lvl w:ilvl="0" w:tplc="DD5002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4"/>
        <w:szCs w:val="24"/>
      </w:rPr>
    </w:lvl>
    <w:lvl w:ilvl="1" w:tplc="EF02A8CA">
      <w:start w:val="1"/>
      <w:numFmt w:val="lowerLetter"/>
      <w:lvlText w:val="%2)"/>
      <w:lvlJc w:val="left"/>
      <w:pPr>
        <w:tabs>
          <w:tab w:val="num" w:pos="1865"/>
        </w:tabs>
        <w:ind w:left="1865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30DCB6A2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3" w15:restartNumberingAfterBreak="0">
    <w:nsid w:val="2DF66A30"/>
    <w:multiLevelType w:val="hybridMultilevel"/>
    <w:tmpl w:val="3E86E9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81623"/>
    <w:multiLevelType w:val="hybridMultilevel"/>
    <w:tmpl w:val="C4AC6E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6A13B5"/>
    <w:multiLevelType w:val="hybridMultilevel"/>
    <w:tmpl w:val="A6989902"/>
    <w:lvl w:ilvl="0" w:tplc="37647F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565236E"/>
    <w:multiLevelType w:val="multilevel"/>
    <w:tmpl w:val="E756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1E84"/>
    <w:multiLevelType w:val="hybridMultilevel"/>
    <w:tmpl w:val="C4AC6ED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F7234F"/>
    <w:multiLevelType w:val="hybridMultilevel"/>
    <w:tmpl w:val="A656AD86"/>
    <w:lvl w:ilvl="0" w:tplc="8CFC3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7326"/>
    <w:multiLevelType w:val="hybridMultilevel"/>
    <w:tmpl w:val="0694CD24"/>
    <w:lvl w:ilvl="0" w:tplc="8CFC3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345AA"/>
    <w:multiLevelType w:val="hybridMultilevel"/>
    <w:tmpl w:val="7BE0B40E"/>
    <w:lvl w:ilvl="0" w:tplc="FD1A539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EA75207"/>
    <w:multiLevelType w:val="hybridMultilevel"/>
    <w:tmpl w:val="7A4058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655613"/>
    <w:multiLevelType w:val="hybridMultilevel"/>
    <w:tmpl w:val="87A8B1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7303BB7"/>
    <w:multiLevelType w:val="hybridMultilevel"/>
    <w:tmpl w:val="D58AA65C"/>
    <w:lvl w:ilvl="0" w:tplc="A0CEA6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2AC498C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E73256"/>
    <w:multiLevelType w:val="hybridMultilevel"/>
    <w:tmpl w:val="0CA443AC"/>
    <w:lvl w:ilvl="0" w:tplc="28B295D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869171F"/>
    <w:multiLevelType w:val="multilevel"/>
    <w:tmpl w:val="8B9C44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64D34"/>
    <w:multiLevelType w:val="hybridMultilevel"/>
    <w:tmpl w:val="E0581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623A51"/>
    <w:multiLevelType w:val="hybridMultilevel"/>
    <w:tmpl w:val="983C9BDA"/>
    <w:lvl w:ilvl="0" w:tplc="A35A3F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0D4ED7"/>
    <w:multiLevelType w:val="hybridMultilevel"/>
    <w:tmpl w:val="3E86E9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B44961"/>
    <w:multiLevelType w:val="hybridMultilevel"/>
    <w:tmpl w:val="3AF64F0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6BC370D"/>
    <w:multiLevelType w:val="hybridMultilevel"/>
    <w:tmpl w:val="9D9A8B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FE27FC"/>
    <w:multiLevelType w:val="hybridMultilevel"/>
    <w:tmpl w:val="264A5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26AFE"/>
    <w:multiLevelType w:val="hybridMultilevel"/>
    <w:tmpl w:val="E13E8D4A"/>
    <w:lvl w:ilvl="0" w:tplc="D29E9A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CB444D"/>
    <w:multiLevelType w:val="hybridMultilevel"/>
    <w:tmpl w:val="3E86E9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B43ED6"/>
    <w:multiLevelType w:val="hybridMultilevel"/>
    <w:tmpl w:val="CB4A86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D75F0D"/>
    <w:multiLevelType w:val="hybridMultilevel"/>
    <w:tmpl w:val="39C253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2C59C1"/>
    <w:multiLevelType w:val="hybridMultilevel"/>
    <w:tmpl w:val="E12A83FE"/>
    <w:lvl w:ilvl="0" w:tplc="C58AE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712DEF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B19AC"/>
    <w:multiLevelType w:val="hybridMultilevel"/>
    <w:tmpl w:val="2766DF6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E7949B0"/>
    <w:multiLevelType w:val="hybridMultilevel"/>
    <w:tmpl w:val="26B68508"/>
    <w:lvl w:ilvl="0" w:tplc="13F8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93055E"/>
    <w:multiLevelType w:val="hybridMultilevel"/>
    <w:tmpl w:val="A3129BEA"/>
    <w:lvl w:ilvl="0" w:tplc="040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0" w15:restartNumberingAfterBreak="0">
    <w:nsid w:val="7FE370C5"/>
    <w:multiLevelType w:val="hybridMultilevel"/>
    <w:tmpl w:val="E982E45A"/>
    <w:lvl w:ilvl="0" w:tplc="22CEB50E">
      <w:start w:val="1"/>
      <w:numFmt w:val="lowerLetter"/>
      <w:lvlText w:val="%1)"/>
      <w:lvlJc w:val="left"/>
      <w:pPr>
        <w:ind w:left="15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31"/>
  </w:num>
  <w:num w:numId="4">
    <w:abstractNumId w:val="27"/>
  </w:num>
  <w:num w:numId="5">
    <w:abstractNumId w:val="32"/>
  </w:num>
  <w:num w:numId="6">
    <w:abstractNumId w:val="36"/>
  </w:num>
  <w:num w:numId="7">
    <w:abstractNumId w:val="29"/>
  </w:num>
  <w:num w:numId="8">
    <w:abstractNumId w:val="17"/>
  </w:num>
  <w:num w:numId="9">
    <w:abstractNumId w:val="8"/>
  </w:num>
  <w:num w:numId="10">
    <w:abstractNumId w:val="14"/>
  </w:num>
  <w:num w:numId="11">
    <w:abstractNumId w:val="34"/>
  </w:num>
  <w:num w:numId="12">
    <w:abstractNumId w:val="24"/>
  </w:num>
  <w:num w:numId="13">
    <w:abstractNumId w:val="23"/>
  </w:num>
  <w:num w:numId="14">
    <w:abstractNumId w:val="18"/>
  </w:num>
  <w:num w:numId="15">
    <w:abstractNumId w:val="19"/>
  </w:num>
  <w:num w:numId="16">
    <w:abstractNumId w:val="11"/>
  </w:num>
  <w:num w:numId="17">
    <w:abstractNumId w:val="3"/>
  </w:num>
  <w:num w:numId="18">
    <w:abstractNumId w:val="10"/>
  </w:num>
  <w:num w:numId="19">
    <w:abstractNumId w:val="30"/>
  </w:num>
  <w:num w:numId="20">
    <w:abstractNumId w:val="7"/>
  </w:num>
  <w:num w:numId="21">
    <w:abstractNumId w:val="13"/>
  </w:num>
  <w:num w:numId="22">
    <w:abstractNumId w:val="1"/>
  </w:num>
  <w:num w:numId="23">
    <w:abstractNumId w:val="5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40"/>
  </w:num>
  <w:num w:numId="28">
    <w:abstractNumId w:val="0"/>
  </w:num>
  <w:num w:numId="29">
    <w:abstractNumId w:val="37"/>
  </w:num>
  <w:num w:numId="30">
    <w:abstractNumId w:val="38"/>
  </w:num>
  <w:num w:numId="31">
    <w:abstractNumId w:val="3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8"/>
  </w:num>
  <w:num w:numId="35">
    <w:abstractNumId w:val="20"/>
  </w:num>
  <w:num w:numId="36">
    <w:abstractNumId w:val="35"/>
  </w:num>
  <w:num w:numId="37">
    <w:abstractNumId w:val="21"/>
  </w:num>
  <w:num w:numId="38">
    <w:abstractNumId w:val="2"/>
  </w:num>
  <w:num w:numId="39">
    <w:abstractNumId w:val="15"/>
  </w:num>
  <w:num w:numId="40">
    <w:abstractNumId w:val="3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41"/>
    <w:rsid w:val="000123FC"/>
    <w:rsid w:val="0001260D"/>
    <w:rsid w:val="00052A97"/>
    <w:rsid w:val="00061DF9"/>
    <w:rsid w:val="00062775"/>
    <w:rsid w:val="000654DD"/>
    <w:rsid w:val="00075F44"/>
    <w:rsid w:val="00096D05"/>
    <w:rsid w:val="000C257B"/>
    <w:rsid w:val="000C4D74"/>
    <w:rsid w:val="000C691A"/>
    <w:rsid w:val="000D37F1"/>
    <w:rsid w:val="000D6568"/>
    <w:rsid w:val="000F3E10"/>
    <w:rsid w:val="00101E8B"/>
    <w:rsid w:val="00105A29"/>
    <w:rsid w:val="001231B2"/>
    <w:rsid w:val="001238A3"/>
    <w:rsid w:val="001251CF"/>
    <w:rsid w:val="00146255"/>
    <w:rsid w:val="001525C2"/>
    <w:rsid w:val="001532C2"/>
    <w:rsid w:val="0016139E"/>
    <w:rsid w:val="0016768D"/>
    <w:rsid w:val="0017116A"/>
    <w:rsid w:val="00184C51"/>
    <w:rsid w:val="00187B5A"/>
    <w:rsid w:val="001A26C2"/>
    <w:rsid w:val="001B12C8"/>
    <w:rsid w:val="001C0061"/>
    <w:rsid w:val="001C2735"/>
    <w:rsid w:val="001E34EE"/>
    <w:rsid w:val="00220884"/>
    <w:rsid w:val="002304EB"/>
    <w:rsid w:val="00253C30"/>
    <w:rsid w:val="002564C2"/>
    <w:rsid w:val="00262DFA"/>
    <w:rsid w:val="002800D6"/>
    <w:rsid w:val="002A381C"/>
    <w:rsid w:val="002A4425"/>
    <w:rsid w:val="002B2ABB"/>
    <w:rsid w:val="002B30D2"/>
    <w:rsid w:val="002B58B7"/>
    <w:rsid w:val="002C5169"/>
    <w:rsid w:val="002D2053"/>
    <w:rsid w:val="002E2786"/>
    <w:rsid w:val="002F3B65"/>
    <w:rsid w:val="00304E77"/>
    <w:rsid w:val="00337F8E"/>
    <w:rsid w:val="003471DE"/>
    <w:rsid w:val="00350C0D"/>
    <w:rsid w:val="003611BE"/>
    <w:rsid w:val="00367506"/>
    <w:rsid w:val="00382A25"/>
    <w:rsid w:val="0038490D"/>
    <w:rsid w:val="00391818"/>
    <w:rsid w:val="003B6B3A"/>
    <w:rsid w:val="003E3A23"/>
    <w:rsid w:val="00406D90"/>
    <w:rsid w:val="00416CC2"/>
    <w:rsid w:val="004217E4"/>
    <w:rsid w:val="00423997"/>
    <w:rsid w:val="004640B3"/>
    <w:rsid w:val="00466028"/>
    <w:rsid w:val="00484CC3"/>
    <w:rsid w:val="004902CA"/>
    <w:rsid w:val="00490F52"/>
    <w:rsid w:val="00492827"/>
    <w:rsid w:val="004A6E9F"/>
    <w:rsid w:val="004C58A3"/>
    <w:rsid w:val="004D4BE2"/>
    <w:rsid w:val="004D75F5"/>
    <w:rsid w:val="004F2A4E"/>
    <w:rsid w:val="004F32AE"/>
    <w:rsid w:val="004F3E0B"/>
    <w:rsid w:val="00521A9F"/>
    <w:rsid w:val="0052470F"/>
    <w:rsid w:val="00525DBD"/>
    <w:rsid w:val="005278DC"/>
    <w:rsid w:val="00532BD9"/>
    <w:rsid w:val="00537045"/>
    <w:rsid w:val="005516B9"/>
    <w:rsid w:val="005518B9"/>
    <w:rsid w:val="00555CE4"/>
    <w:rsid w:val="00565A89"/>
    <w:rsid w:val="0057168A"/>
    <w:rsid w:val="00580E2D"/>
    <w:rsid w:val="0059458A"/>
    <w:rsid w:val="00595E9E"/>
    <w:rsid w:val="00597F92"/>
    <w:rsid w:val="005A70AE"/>
    <w:rsid w:val="005B3766"/>
    <w:rsid w:val="005C521A"/>
    <w:rsid w:val="005C6B85"/>
    <w:rsid w:val="005E28A7"/>
    <w:rsid w:val="005E34D5"/>
    <w:rsid w:val="005F16B7"/>
    <w:rsid w:val="005F75FE"/>
    <w:rsid w:val="00607981"/>
    <w:rsid w:val="00612CEA"/>
    <w:rsid w:val="00620248"/>
    <w:rsid w:val="0062310D"/>
    <w:rsid w:val="00632931"/>
    <w:rsid w:val="006331BC"/>
    <w:rsid w:val="00643EC4"/>
    <w:rsid w:val="00650943"/>
    <w:rsid w:val="006612BB"/>
    <w:rsid w:val="0068677C"/>
    <w:rsid w:val="006A32B6"/>
    <w:rsid w:val="006A68D1"/>
    <w:rsid w:val="006A78ED"/>
    <w:rsid w:val="006C248B"/>
    <w:rsid w:val="006C7DC1"/>
    <w:rsid w:val="006D5EDB"/>
    <w:rsid w:val="006F170C"/>
    <w:rsid w:val="006F4703"/>
    <w:rsid w:val="00734ADC"/>
    <w:rsid w:val="0075323A"/>
    <w:rsid w:val="00753DC7"/>
    <w:rsid w:val="00753EDA"/>
    <w:rsid w:val="0076597A"/>
    <w:rsid w:val="007808DC"/>
    <w:rsid w:val="007B3BCD"/>
    <w:rsid w:val="007B5DC4"/>
    <w:rsid w:val="007D2F3E"/>
    <w:rsid w:val="007D32B0"/>
    <w:rsid w:val="007E5765"/>
    <w:rsid w:val="007F33B3"/>
    <w:rsid w:val="00806AC3"/>
    <w:rsid w:val="00823F19"/>
    <w:rsid w:val="008250B7"/>
    <w:rsid w:val="00827B95"/>
    <w:rsid w:val="0083626C"/>
    <w:rsid w:val="008378C1"/>
    <w:rsid w:val="00847E30"/>
    <w:rsid w:val="008643E2"/>
    <w:rsid w:val="0087041C"/>
    <w:rsid w:val="00871EC8"/>
    <w:rsid w:val="008751EB"/>
    <w:rsid w:val="00881CD7"/>
    <w:rsid w:val="008A2B54"/>
    <w:rsid w:val="008B4A94"/>
    <w:rsid w:val="008C1E48"/>
    <w:rsid w:val="008D0295"/>
    <w:rsid w:val="008D2FAC"/>
    <w:rsid w:val="008D7DBB"/>
    <w:rsid w:val="00907E97"/>
    <w:rsid w:val="00910D47"/>
    <w:rsid w:val="00932FB0"/>
    <w:rsid w:val="0095049F"/>
    <w:rsid w:val="00963E5C"/>
    <w:rsid w:val="0098089A"/>
    <w:rsid w:val="00983842"/>
    <w:rsid w:val="009960C1"/>
    <w:rsid w:val="009A075F"/>
    <w:rsid w:val="009B6E4D"/>
    <w:rsid w:val="009C1419"/>
    <w:rsid w:val="009C3277"/>
    <w:rsid w:val="009C34CE"/>
    <w:rsid w:val="009C6225"/>
    <w:rsid w:val="009D5D7A"/>
    <w:rsid w:val="009F138B"/>
    <w:rsid w:val="009F5FC0"/>
    <w:rsid w:val="00A1292B"/>
    <w:rsid w:val="00A225B0"/>
    <w:rsid w:val="00A31DD6"/>
    <w:rsid w:val="00A34BC6"/>
    <w:rsid w:val="00A6434E"/>
    <w:rsid w:val="00A64780"/>
    <w:rsid w:val="00A80A9A"/>
    <w:rsid w:val="00A90B55"/>
    <w:rsid w:val="00A93C54"/>
    <w:rsid w:val="00A97DD0"/>
    <w:rsid w:val="00AC2649"/>
    <w:rsid w:val="00AD0FA3"/>
    <w:rsid w:val="00AD160D"/>
    <w:rsid w:val="00AD5E61"/>
    <w:rsid w:val="00AE07F7"/>
    <w:rsid w:val="00AE2177"/>
    <w:rsid w:val="00B15560"/>
    <w:rsid w:val="00B17043"/>
    <w:rsid w:val="00B22F3B"/>
    <w:rsid w:val="00B506B8"/>
    <w:rsid w:val="00B51C98"/>
    <w:rsid w:val="00B5541B"/>
    <w:rsid w:val="00B71B3A"/>
    <w:rsid w:val="00B76296"/>
    <w:rsid w:val="00B80D57"/>
    <w:rsid w:val="00B84725"/>
    <w:rsid w:val="00BA34D9"/>
    <w:rsid w:val="00BB4E5A"/>
    <w:rsid w:val="00BD48DA"/>
    <w:rsid w:val="00BE4AD2"/>
    <w:rsid w:val="00BF268A"/>
    <w:rsid w:val="00BF2715"/>
    <w:rsid w:val="00C00FCA"/>
    <w:rsid w:val="00C0240D"/>
    <w:rsid w:val="00C06937"/>
    <w:rsid w:val="00C17EB9"/>
    <w:rsid w:val="00C245F8"/>
    <w:rsid w:val="00C308D2"/>
    <w:rsid w:val="00C5112A"/>
    <w:rsid w:val="00C75731"/>
    <w:rsid w:val="00C92144"/>
    <w:rsid w:val="00C9562A"/>
    <w:rsid w:val="00CA5761"/>
    <w:rsid w:val="00CB092E"/>
    <w:rsid w:val="00CC0600"/>
    <w:rsid w:val="00CD09FA"/>
    <w:rsid w:val="00CF7E7B"/>
    <w:rsid w:val="00D35493"/>
    <w:rsid w:val="00D3737D"/>
    <w:rsid w:val="00D41CA7"/>
    <w:rsid w:val="00D43CDC"/>
    <w:rsid w:val="00D560D4"/>
    <w:rsid w:val="00D611F8"/>
    <w:rsid w:val="00D61546"/>
    <w:rsid w:val="00D74741"/>
    <w:rsid w:val="00D94BBB"/>
    <w:rsid w:val="00DB2D4F"/>
    <w:rsid w:val="00DC1D60"/>
    <w:rsid w:val="00DE08E6"/>
    <w:rsid w:val="00DE3C83"/>
    <w:rsid w:val="00DF10F0"/>
    <w:rsid w:val="00E0008F"/>
    <w:rsid w:val="00E007D6"/>
    <w:rsid w:val="00E14FF0"/>
    <w:rsid w:val="00E24928"/>
    <w:rsid w:val="00E33882"/>
    <w:rsid w:val="00E562B0"/>
    <w:rsid w:val="00E67BA8"/>
    <w:rsid w:val="00E95470"/>
    <w:rsid w:val="00EB0DE6"/>
    <w:rsid w:val="00EB4434"/>
    <w:rsid w:val="00EC52AC"/>
    <w:rsid w:val="00ED51AE"/>
    <w:rsid w:val="00EE6BFE"/>
    <w:rsid w:val="00EF7EDB"/>
    <w:rsid w:val="00F13097"/>
    <w:rsid w:val="00F17F7C"/>
    <w:rsid w:val="00F215DB"/>
    <w:rsid w:val="00F31034"/>
    <w:rsid w:val="00F37A0D"/>
    <w:rsid w:val="00F45919"/>
    <w:rsid w:val="00F65394"/>
    <w:rsid w:val="00F7664B"/>
    <w:rsid w:val="00F76FC1"/>
    <w:rsid w:val="00F86B0B"/>
    <w:rsid w:val="00F93AA0"/>
    <w:rsid w:val="00F95A8C"/>
    <w:rsid w:val="00FA23A4"/>
    <w:rsid w:val="00FB16B3"/>
    <w:rsid w:val="00FC4BD5"/>
    <w:rsid w:val="00FF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B257"/>
  <w15:chartTrackingRefBased/>
  <w15:docId w15:val="{FB932756-D376-431B-87C9-65371DB0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741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3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D48DA"/>
    <w:p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noProof/>
      <w:sz w:val="26"/>
      <w:szCs w:val="26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D747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rsid w:val="00D74741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nhideWhenUsed/>
    <w:rsid w:val="00D7474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474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D48DA"/>
    <w:rPr>
      <w:rFonts w:ascii="Calibri" w:eastAsia="Times New Roman" w:hAnsi="Calibri" w:cs="Times New Roman"/>
      <w:b/>
      <w:bCs/>
      <w:i/>
      <w:iCs/>
      <w:noProof/>
      <w:sz w:val="26"/>
      <w:szCs w:val="26"/>
      <w:lang w:val="en-US" w:eastAsia="cs-CZ"/>
    </w:rPr>
  </w:style>
  <w:style w:type="paragraph" w:styleId="Odstavecseseznamem">
    <w:name w:val="List Paragraph"/>
    <w:aliases w:val="Odstavec_muj,A-Odrážky1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BD48DA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E0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7F7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_muj Char,A-Odrážky1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9C34CE"/>
  </w:style>
  <w:style w:type="character" w:styleId="Hypertextovodkaz">
    <w:name w:val="Hyperlink"/>
    <w:rsid w:val="00E562B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62B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3E3A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3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2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2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an.Kollert@mz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2297EF487CE244BD18868F6F6FB55A" ma:contentTypeVersion="0" ma:contentTypeDescription="Vytvoří nový dokument" ma:contentTypeScope="" ma:versionID="3a9c662ce315e62e06743c758625aa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2affec0130feebe2c80f47912f4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BBEC-A4E1-4D52-B10A-E2494218CA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78CBB9-65B4-447E-9F63-1598B6467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263AA-E726-4F76-8C2D-E1FBC460E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280901-C8C8-4E5B-9A2E-C003ABF7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6808</Words>
  <Characters>40169</Characters>
  <Application>Microsoft Office Word</Application>
  <DocSecurity>0</DocSecurity>
  <Lines>334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Tůma Václav Ing.</cp:lastModifiedBy>
  <cp:revision>3</cp:revision>
  <cp:lastPrinted>2020-12-08T12:51:00Z</cp:lastPrinted>
  <dcterms:created xsi:type="dcterms:W3CDTF">2020-12-16T11:24:00Z</dcterms:created>
  <dcterms:modified xsi:type="dcterms:W3CDTF">2020-12-16T12:20:00Z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0x010100352297EF487CE244BD18868F6F6FB55A</vt:lpwstr>
  </property>
</Properties>
</file>