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1CCFCE" w14:textId="77777777" w:rsidR="003138F1" w:rsidRDefault="00602494" w:rsidP="007207B4">
      <w:pPr>
        <w:pStyle w:val="Nzev"/>
        <w:rPr>
          <w:rFonts w:asciiTheme="minorHAnsi" w:hAnsiTheme="minorHAnsi" w:cstheme="minorHAnsi"/>
          <w:sz w:val="32"/>
          <w:szCs w:val="32"/>
        </w:rPr>
      </w:pPr>
      <w:r w:rsidRPr="003C7EEF">
        <w:rPr>
          <w:rFonts w:asciiTheme="minorHAnsi" w:hAnsiTheme="minorHAnsi" w:cstheme="minorHAnsi"/>
          <w:sz w:val="32"/>
          <w:szCs w:val="32"/>
        </w:rPr>
        <w:t xml:space="preserve">Smlouva o </w:t>
      </w:r>
      <w:r w:rsidR="00E553C0" w:rsidRPr="003C7EEF">
        <w:rPr>
          <w:rFonts w:asciiTheme="minorHAnsi" w:hAnsiTheme="minorHAnsi" w:cstheme="minorHAnsi"/>
          <w:sz w:val="32"/>
          <w:szCs w:val="32"/>
        </w:rPr>
        <w:t xml:space="preserve">poskytování </w:t>
      </w:r>
      <w:r w:rsidR="002F3EC0">
        <w:rPr>
          <w:rFonts w:asciiTheme="minorHAnsi" w:hAnsiTheme="minorHAnsi" w:cstheme="minorHAnsi"/>
          <w:sz w:val="32"/>
          <w:szCs w:val="32"/>
        </w:rPr>
        <w:t xml:space="preserve">pozáručních </w:t>
      </w:r>
      <w:r w:rsidRPr="003C7EEF">
        <w:rPr>
          <w:rFonts w:asciiTheme="minorHAnsi" w:hAnsiTheme="minorHAnsi" w:cstheme="minorHAnsi"/>
          <w:sz w:val="32"/>
          <w:szCs w:val="32"/>
        </w:rPr>
        <w:t xml:space="preserve">servisních </w:t>
      </w:r>
      <w:r w:rsidR="00E553C0" w:rsidRPr="003C7EEF">
        <w:rPr>
          <w:rFonts w:asciiTheme="minorHAnsi" w:hAnsiTheme="minorHAnsi" w:cstheme="minorHAnsi"/>
          <w:sz w:val="32"/>
          <w:szCs w:val="32"/>
        </w:rPr>
        <w:t>služeb</w:t>
      </w:r>
    </w:p>
    <w:p w14:paraId="5F2284D4" w14:textId="455CE5E8" w:rsidR="007207B4" w:rsidRPr="003C7EEF" w:rsidRDefault="007207B4" w:rsidP="007207B4">
      <w:pPr>
        <w:pStyle w:val="Nzev"/>
        <w:rPr>
          <w:rFonts w:asciiTheme="minorHAnsi" w:hAnsiTheme="minorHAnsi" w:cstheme="minorHAnsi"/>
          <w:sz w:val="32"/>
          <w:szCs w:val="32"/>
        </w:rPr>
      </w:pPr>
      <w:r w:rsidRPr="003C7EEF">
        <w:rPr>
          <w:rFonts w:asciiTheme="minorHAnsi" w:hAnsiTheme="minorHAnsi" w:cstheme="minorHAnsi"/>
          <w:sz w:val="32"/>
          <w:szCs w:val="32"/>
        </w:rPr>
        <w:t xml:space="preserve"> </w:t>
      </w:r>
    </w:p>
    <w:p w14:paraId="4A4EA12A" w14:textId="1DD17907" w:rsidR="007207B4" w:rsidRPr="003C7EEF" w:rsidRDefault="007207B4" w:rsidP="007207B4">
      <w:pPr>
        <w:jc w:val="center"/>
        <w:rPr>
          <w:rFonts w:asciiTheme="minorHAnsi" w:hAnsiTheme="minorHAnsi" w:cstheme="minorHAnsi"/>
          <w:sz w:val="22"/>
          <w:szCs w:val="22"/>
        </w:rPr>
      </w:pPr>
      <w:r w:rsidRPr="003C7EEF">
        <w:rPr>
          <w:rFonts w:asciiTheme="minorHAnsi" w:hAnsiTheme="minorHAnsi" w:cstheme="minorHAnsi"/>
          <w:sz w:val="22"/>
          <w:szCs w:val="22"/>
        </w:rPr>
        <w:t xml:space="preserve">uzavřená podle ustanovení § </w:t>
      </w:r>
      <w:r w:rsidR="00E553C0" w:rsidRPr="003C7EEF">
        <w:rPr>
          <w:rFonts w:asciiTheme="minorHAnsi" w:hAnsiTheme="minorHAnsi" w:cstheme="minorHAnsi"/>
          <w:sz w:val="22"/>
          <w:szCs w:val="22"/>
        </w:rPr>
        <w:t xml:space="preserve">1746 odst. 2 zákona </w:t>
      </w:r>
      <w:r w:rsidRPr="003C7EEF">
        <w:rPr>
          <w:rFonts w:asciiTheme="minorHAnsi" w:hAnsiTheme="minorHAnsi" w:cstheme="minorHAnsi"/>
          <w:sz w:val="22"/>
          <w:szCs w:val="22"/>
        </w:rPr>
        <w:t>č. 89/2012 Sb., Občanský zákoník, v platném znění (dále jen „občanský zákoník“):</w:t>
      </w:r>
    </w:p>
    <w:p w14:paraId="4589B487" w14:textId="77777777" w:rsidR="007207B4" w:rsidRPr="003C7EEF" w:rsidRDefault="007207B4" w:rsidP="007207B4">
      <w:pPr>
        <w:jc w:val="both"/>
        <w:rPr>
          <w:rFonts w:asciiTheme="minorHAnsi" w:hAnsiTheme="minorHAnsi" w:cstheme="minorHAnsi"/>
          <w:sz w:val="22"/>
          <w:szCs w:val="22"/>
        </w:rPr>
      </w:pPr>
    </w:p>
    <w:p w14:paraId="17ECC77B" w14:textId="77777777" w:rsidR="003138F1" w:rsidRDefault="003138F1" w:rsidP="00D233B8">
      <w:pPr>
        <w:pStyle w:val="Nacionle"/>
        <w:ind w:left="0"/>
        <w:rPr>
          <w:rFonts w:asciiTheme="minorHAnsi" w:hAnsiTheme="minorHAnsi" w:cstheme="minorHAnsi"/>
          <w:b/>
        </w:rPr>
      </w:pPr>
    </w:p>
    <w:p w14:paraId="771F6435" w14:textId="1BA7CBE7" w:rsidR="00ED6FB3" w:rsidRDefault="00ED6FB3" w:rsidP="00D233B8">
      <w:pPr>
        <w:pStyle w:val="Nacionle"/>
        <w:ind w:left="0"/>
        <w:rPr>
          <w:rFonts w:asciiTheme="minorHAnsi" w:hAnsiTheme="minorHAnsi" w:cstheme="minorHAnsi"/>
          <w:b/>
        </w:rPr>
      </w:pPr>
      <w:r w:rsidRPr="00ED6FB3">
        <w:rPr>
          <w:rFonts w:asciiTheme="minorHAnsi" w:hAnsiTheme="minorHAnsi" w:cstheme="minorHAnsi"/>
          <w:b/>
        </w:rPr>
        <w:t>Nemocnic</w:t>
      </w:r>
      <w:r>
        <w:rPr>
          <w:rFonts w:asciiTheme="minorHAnsi" w:hAnsiTheme="minorHAnsi" w:cstheme="minorHAnsi"/>
          <w:b/>
        </w:rPr>
        <w:t>e</w:t>
      </w:r>
      <w:r w:rsidRPr="00ED6FB3">
        <w:rPr>
          <w:rFonts w:asciiTheme="minorHAnsi" w:hAnsiTheme="minorHAnsi" w:cstheme="minorHAnsi"/>
          <w:b/>
        </w:rPr>
        <w:t xml:space="preserve"> AGEL Ostrava-Vítkovice a.s.</w:t>
      </w:r>
    </w:p>
    <w:p w14:paraId="0CB88E5D" w14:textId="0D6CD48B" w:rsidR="00D233B8" w:rsidRPr="003C7EEF" w:rsidRDefault="00D233B8" w:rsidP="00D233B8">
      <w:pPr>
        <w:pStyle w:val="Nacionle"/>
        <w:ind w:left="0"/>
        <w:rPr>
          <w:rFonts w:asciiTheme="minorHAnsi" w:hAnsiTheme="minorHAnsi" w:cstheme="minorHAnsi"/>
        </w:rPr>
      </w:pPr>
      <w:r w:rsidRPr="003C7EEF">
        <w:rPr>
          <w:rFonts w:asciiTheme="minorHAnsi" w:hAnsiTheme="minorHAnsi" w:cstheme="minorHAnsi"/>
        </w:rPr>
        <w:t>se sídlem:</w:t>
      </w:r>
      <w:r w:rsidRPr="003C7EEF">
        <w:rPr>
          <w:rFonts w:asciiTheme="minorHAnsi" w:hAnsiTheme="minorHAnsi" w:cstheme="minorHAnsi"/>
        </w:rPr>
        <w:tab/>
        <w:t xml:space="preserve">Zalužanského 1192/15, 703 </w:t>
      </w:r>
      <w:r w:rsidR="00671B2D">
        <w:rPr>
          <w:rFonts w:asciiTheme="minorHAnsi" w:hAnsiTheme="minorHAnsi" w:cstheme="minorHAnsi"/>
        </w:rPr>
        <w:t>00</w:t>
      </w:r>
      <w:r w:rsidRPr="003C7EEF">
        <w:rPr>
          <w:rFonts w:asciiTheme="minorHAnsi" w:hAnsiTheme="minorHAnsi" w:cstheme="minorHAnsi"/>
        </w:rPr>
        <w:t xml:space="preserve"> Ostrava - Vítkovice</w:t>
      </w:r>
    </w:p>
    <w:p w14:paraId="1F3A3B70" w14:textId="77777777" w:rsidR="00D233B8" w:rsidRPr="003C7EEF" w:rsidRDefault="00D233B8" w:rsidP="00D233B8">
      <w:pPr>
        <w:pStyle w:val="Nacionle"/>
        <w:ind w:left="0"/>
        <w:rPr>
          <w:rFonts w:asciiTheme="minorHAnsi" w:hAnsiTheme="minorHAnsi" w:cstheme="minorHAnsi"/>
        </w:rPr>
      </w:pPr>
      <w:r w:rsidRPr="003C7EEF">
        <w:rPr>
          <w:rFonts w:asciiTheme="minorHAnsi" w:hAnsiTheme="minorHAnsi" w:cstheme="minorHAnsi"/>
        </w:rPr>
        <w:t xml:space="preserve">IČO: </w:t>
      </w:r>
      <w:r w:rsidRPr="003C7EEF">
        <w:rPr>
          <w:rFonts w:asciiTheme="minorHAnsi" w:hAnsiTheme="minorHAnsi" w:cstheme="minorHAnsi"/>
        </w:rPr>
        <w:tab/>
      </w:r>
      <w:r w:rsidRPr="003C7EEF">
        <w:rPr>
          <w:rFonts w:asciiTheme="minorHAnsi" w:hAnsiTheme="minorHAnsi" w:cstheme="minorHAnsi"/>
        </w:rPr>
        <w:tab/>
        <w:t>607 93 201</w:t>
      </w:r>
    </w:p>
    <w:p w14:paraId="1806ED44" w14:textId="77777777" w:rsidR="00D233B8" w:rsidRPr="003C7EEF" w:rsidRDefault="00D233B8" w:rsidP="00D233B8">
      <w:pPr>
        <w:pStyle w:val="Nacionle"/>
        <w:ind w:left="0"/>
        <w:rPr>
          <w:rFonts w:asciiTheme="minorHAnsi" w:hAnsiTheme="minorHAnsi" w:cstheme="minorHAnsi"/>
        </w:rPr>
      </w:pPr>
      <w:r w:rsidRPr="003C7EEF">
        <w:rPr>
          <w:rFonts w:asciiTheme="minorHAnsi" w:eastAsia="Times New Roman" w:hAnsiTheme="minorHAnsi" w:cstheme="minorHAnsi"/>
          <w:bCs/>
          <w:lang w:eastAsia="cs-CZ"/>
        </w:rPr>
        <w:t xml:space="preserve">DIČ: </w:t>
      </w:r>
      <w:r w:rsidRPr="003C7EEF">
        <w:rPr>
          <w:rFonts w:asciiTheme="minorHAnsi" w:eastAsia="Times New Roman" w:hAnsiTheme="minorHAnsi" w:cstheme="minorHAnsi"/>
          <w:bCs/>
          <w:lang w:eastAsia="cs-CZ"/>
        </w:rPr>
        <w:tab/>
      </w:r>
      <w:r w:rsidRPr="003C7EEF">
        <w:rPr>
          <w:rFonts w:asciiTheme="minorHAnsi" w:eastAsia="Times New Roman" w:hAnsiTheme="minorHAnsi" w:cstheme="minorHAnsi"/>
          <w:bCs/>
          <w:lang w:eastAsia="cs-CZ"/>
        </w:rPr>
        <w:tab/>
        <w:t>CZ699000899</w:t>
      </w:r>
      <w:r w:rsidRPr="003C7EEF">
        <w:rPr>
          <w:rFonts w:asciiTheme="minorHAnsi" w:eastAsia="Times New Roman" w:hAnsiTheme="minorHAnsi" w:cstheme="minorHAnsi"/>
          <w:b/>
          <w:bCs/>
          <w:lang w:eastAsia="cs-CZ"/>
        </w:rPr>
        <w:t xml:space="preserve"> </w:t>
      </w:r>
      <w:r w:rsidRPr="003C7EEF">
        <w:rPr>
          <w:rFonts w:asciiTheme="minorHAnsi" w:eastAsia="Times New Roman" w:hAnsiTheme="minorHAnsi" w:cstheme="minorHAnsi"/>
          <w:bCs/>
          <w:lang w:eastAsia="cs-CZ"/>
        </w:rPr>
        <w:t>pro skupinového plátce DPH</w:t>
      </w:r>
    </w:p>
    <w:p w14:paraId="5CC8F84F" w14:textId="77777777" w:rsidR="00D233B8" w:rsidRPr="003C7EEF" w:rsidRDefault="00D233B8" w:rsidP="00D233B8">
      <w:pPr>
        <w:pStyle w:val="Nacionle"/>
        <w:ind w:left="0"/>
        <w:rPr>
          <w:rFonts w:asciiTheme="minorHAnsi" w:hAnsiTheme="minorHAnsi" w:cstheme="minorHAnsi"/>
        </w:rPr>
      </w:pPr>
      <w:r w:rsidRPr="003C7EEF">
        <w:rPr>
          <w:rFonts w:asciiTheme="minorHAnsi" w:hAnsiTheme="minorHAnsi" w:cstheme="minorHAnsi"/>
        </w:rPr>
        <w:t>zapsaná v obchodním rejstříku vedeném Krajským soudem v Ostravě, oddíl B, vložka 1050</w:t>
      </w:r>
    </w:p>
    <w:p w14:paraId="24EAC7CA" w14:textId="77777777" w:rsidR="00D233B8" w:rsidRPr="003C7EEF" w:rsidRDefault="00D233B8" w:rsidP="00D233B8">
      <w:pPr>
        <w:rPr>
          <w:rFonts w:asciiTheme="minorHAnsi" w:hAnsiTheme="minorHAnsi" w:cstheme="minorHAnsi"/>
          <w:sz w:val="22"/>
          <w:szCs w:val="22"/>
        </w:rPr>
      </w:pPr>
      <w:r w:rsidRPr="003C7EEF">
        <w:rPr>
          <w:rFonts w:asciiTheme="minorHAnsi" w:hAnsiTheme="minorHAnsi" w:cstheme="minorHAnsi"/>
          <w:sz w:val="22"/>
          <w:szCs w:val="22"/>
        </w:rPr>
        <w:t xml:space="preserve">za niž jedná MUDr. Stanislav </w:t>
      </w:r>
      <w:proofErr w:type="spellStart"/>
      <w:r w:rsidRPr="003C7EEF">
        <w:rPr>
          <w:rFonts w:asciiTheme="minorHAnsi" w:hAnsiTheme="minorHAnsi" w:cstheme="minorHAnsi"/>
          <w:sz w:val="22"/>
          <w:szCs w:val="22"/>
        </w:rPr>
        <w:t>Jackanin,MBA</w:t>
      </w:r>
      <w:proofErr w:type="spellEnd"/>
      <w:r w:rsidRPr="003C7EEF">
        <w:rPr>
          <w:rFonts w:asciiTheme="minorHAnsi" w:hAnsiTheme="minorHAnsi" w:cstheme="minorHAnsi"/>
          <w:sz w:val="22"/>
          <w:szCs w:val="22"/>
        </w:rPr>
        <w:t>, předseda představenstva a Ing. Martin Haničinec, místopředseda představenstva</w:t>
      </w:r>
    </w:p>
    <w:p w14:paraId="5DFF6919" w14:textId="77777777" w:rsidR="00D233B8" w:rsidRPr="003C7EEF" w:rsidRDefault="00D233B8" w:rsidP="00D233B8">
      <w:pPr>
        <w:pStyle w:val="Nacionle"/>
        <w:ind w:left="0"/>
        <w:rPr>
          <w:rFonts w:asciiTheme="minorHAnsi" w:hAnsiTheme="minorHAnsi" w:cstheme="minorHAnsi"/>
        </w:rPr>
      </w:pPr>
      <w:r w:rsidRPr="003C7EEF">
        <w:rPr>
          <w:rFonts w:asciiTheme="minorHAnsi" w:hAnsiTheme="minorHAnsi" w:cstheme="minorHAnsi"/>
        </w:rPr>
        <w:t>Bankovní spojení: 117097053/0300, Československá obchodní banka, a.s.</w:t>
      </w:r>
    </w:p>
    <w:p w14:paraId="464D89E9" w14:textId="081CC5E2" w:rsidR="007207B4" w:rsidRPr="003C7EEF" w:rsidRDefault="007207B4" w:rsidP="00D233B8">
      <w:pPr>
        <w:spacing w:before="60"/>
        <w:jc w:val="both"/>
        <w:rPr>
          <w:rFonts w:asciiTheme="minorHAnsi" w:hAnsiTheme="minorHAnsi" w:cstheme="minorHAnsi"/>
          <w:sz w:val="22"/>
          <w:szCs w:val="22"/>
        </w:rPr>
      </w:pPr>
      <w:r w:rsidRPr="003C7EEF">
        <w:rPr>
          <w:rFonts w:asciiTheme="minorHAnsi" w:hAnsiTheme="minorHAnsi" w:cstheme="minorHAnsi"/>
          <w:sz w:val="22"/>
          <w:szCs w:val="22"/>
        </w:rPr>
        <w:t>(dále jen „</w:t>
      </w:r>
      <w:r w:rsidR="00602494" w:rsidRPr="00373030">
        <w:rPr>
          <w:rFonts w:asciiTheme="minorHAnsi" w:hAnsiTheme="minorHAnsi" w:cstheme="minorHAnsi"/>
          <w:b/>
          <w:sz w:val="22"/>
          <w:szCs w:val="22"/>
        </w:rPr>
        <w:t>O</w:t>
      </w:r>
      <w:r w:rsidRPr="00373030">
        <w:rPr>
          <w:rFonts w:asciiTheme="minorHAnsi" w:hAnsiTheme="minorHAnsi" w:cstheme="minorHAnsi"/>
          <w:b/>
          <w:sz w:val="22"/>
          <w:szCs w:val="22"/>
        </w:rPr>
        <w:t>bjednatel</w:t>
      </w:r>
      <w:r w:rsidRPr="003C7EEF">
        <w:rPr>
          <w:rFonts w:asciiTheme="minorHAnsi" w:hAnsiTheme="minorHAnsi" w:cstheme="minorHAnsi"/>
          <w:sz w:val="22"/>
          <w:szCs w:val="22"/>
        </w:rPr>
        <w:t>“)</w:t>
      </w:r>
    </w:p>
    <w:p w14:paraId="41AB6604" w14:textId="77777777" w:rsidR="009F1C7F" w:rsidRDefault="009F1C7F" w:rsidP="00D233B8">
      <w:pPr>
        <w:spacing w:before="120" w:line="360" w:lineRule="auto"/>
        <w:jc w:val="both"/>
        <w:rPr>
          <w:rFonts w:asciiTheme="minorHAnsi" w:hAnsiTheme="minorHAnsi" w:cstheme="minorHAnsi"/>
          <w:b/>
          <w:sz w:val="22"/>
          <w:szCs w:val="22"/>
        </w:rPr>
      </w:pPr>
    </w:p>
    <w:p w14:paraId="27B089EF" w14:textId="3E945196" w:rsidR="007207B4" w:rsidRPr="003C7EEF" w:rsidRDefault="00D233B8" w:rsidP="00D233B8">
      <w:pPr>
        <w:spacing w:before="120" w:line="360" w:lineRule="auto"/>
        <w:jc w:val="both"/>
        <w:rPr>
          <w:rFonts w:asciiTheme="minorHAnsi" w:hAnsiTheme="minorHAnsi" w:cstheme="minorHAnsi"/>
          <w:sz w:val="22"/>
          <w:szCs w:val="22"/>
        </w:rPr>
      </w:pPr>
      <w:r w:rsidRPr="003C7EEF">
        <w:rPr>
          <w:rFonts w:asciiTheme="minorHAnsi" w:hAnsiTheme="minorHAnsi" w:cstheme="minorHAnsi"/>
          <w:b/>
          <w:sz w:val="22"/>
          <w:szCs w:val="22"/>
        </w:rPr>
        <w:t>a</w:t>
      </w:r>
    </w:p>
    <w:p w14:paraId="71AD771F" w14:textId="77777777" w:rsidR="003138F1" w:rsidRDefault="003138F1" w:rsidP="007207B4">
      <w:pPr>
        <w:jc w:val="both"/>
        <w:rPr>
          <w:rFonts w:asciiTheme="minorHAnsi" w:hAnsiTheme="minorHAnsi" w:cstheme="minorHAnsi"/>
          <w:b/>
          <w:sz w:val="22"/>
          <w:szCs w:val="22"/>
        </w:rPr>
      </w:pPr>
    </w:p>
    <w:p w14:paraId="3AA86AF2" w14:textId="77777777" w:rsidR="007207B4" w:rsidRPr="003C7EEF" w:rsidRDefault="007207B4" w:rsidP="007207B4">
      <w:pPr>
        <w:jc w:val="both"/>
        <w:rPr>
          <w:rFonts w:asciiTheme="minorHAnsi" w:hAnsiTheme="minorHAnsi" w:cstheme="minorHAnsi"/>
          <w:b/>
          <w:sz w:val="22"/>
          <w:szCs w:val="22"/>
        </w:rPr>
      </w:pPr>
      <w:r w:rsidRPr="003C7EEF">
        <w:rPr>
          <w:rFonts w:asciiTheme="minorHAnsi" w:hAnsiTheme="minorHAnsi" w:cstheme="minorHAnsi"/>
          <w:b/>
          <w:sz w:val="22"/>
          <w:szCs w:val="22"/>
        </w:rPr>
        <w:t>…………………………………………………………………..</w:t>
      </w:r>
    </w:p>
    <w:p w14:paraId="6A1B8693" w14:textId="77777777" w:rsidR="007207B4" w:rsidRPr="003C7EEF" w:rsidRDefault="007207B4" w:rsidP="007207B4">
      <w:pPr>
        <w:jc w:val="both"/>
        <w:rPr>
          <w:rFonts w:asciiTheme="minorHAnsi" w:hAnsiTheme="minorHAnsi" w:cstheme="minorHAnsi"/>
          <w:sz w:val="22"/>
          <w:szCs w:val="22"/>
        </w:rPr>
      </w:pPr>
      <w:r w:rsidRPr="003C7EEF">
        <w:rPr>
          <w:rFonts w:asciiTheme="minorHAnsi" w:hAnsiTheme="minorHAnsi" w:cstheme="minorHAnsi"/>
          <w:sz w:val="22"/>
          <w:szCs w:val="22"/>
        </w:rPr>
        <w:t>Se sídlem: ………………………………………………………</w:t>
      </w:r>
      <w:proofErr w:type="gramStart"/>
      <w:r w:rsidRPr="003C7EEF">
        <w:rPr>
          <w:rFonts w:asciiTheme="minorHAnsi" w:hAnsiTheme="minorHAnsi" w:cstheme="minorHAnsi"/>
          <w:sz w:val="22"/>
          <w:szCs w:val="22"/>
        </w:rPr>
        <w:t>…..</w:t>
      </w:r>
      <w:proofErr w:type="gramEnd"/>
    </w:p>
    <w:p w14:paraId="420010AE" w14:textId="77777777" w:rsidR="00D233B8" w:rsidRPr="003C7EEF" w:rsidRDefault="00D233B8" w:rsidP="00D233B8">
      <w:pPr>
        <w:jc w:val="both"/>
        <w:rPr>
          <w:rFonts w:asciiTheme="minorHAnsi" w:hAnsiTheme="minorHAnsi" w:cstheme="minorHAnsi"/>
          <w:sz w:val="22"/>
          <w:szCs w:val="22"/>
        </w:rPr>
      </w:pPr>
      <w:r w:rsidRPr="003C7EEF">
        <w:rPr>
          <w:rFonts w:asciiTheme="minorHAnsi" w:hAnsiTheme="minorHAnsi" w:cstheme="minorHAnsi"/>
          <w:sz w:val="22"/>
          <w:szCs w:val="22"/>
        </w:rPr>
        <w:t>IČO: …………………………………………………………………….</w:t>
      </w:r>
    </w:p>
    <w:p w14:paraId="178CC5BF" w14:textId="77777777" w:rsidR="00D233B8" w:rsidRPr="003C7EEF" w:rsidRDefault="00D233B8" w:rsidP="00D233B8">
      <w:pPr>
        <w:jc w:val="both"/>
        <w:rPr>
          <w:rFonts w:asciiTheme="minorHAnsi" w:hAnsiTheme="minorHAnsi" w:cstheme="minorHAnsi"/>
          <w:sz w:val="22"/>
          <w:szCs w:val="22"/>
        </w:rPr>
      </w:pPr>
      <w:r w:rsidRPr="003C7EEF">
        <w:rPr>
          <w:rFonts w:asciiTheme="minorHAnsi" w:hAnsiTheme="minorHAnsi" w:cstheme="minorHAnsi"/>
          <w:sz w:val="22"/>
          <w:szCs w:val="22"/>
        </w:rPr>
        <w:t>DIČ: ……………………………………………………………………</w:t>
      </w:r>
    </w:p>
    <w:p w14:paraId="3D06AC3D" w14:textId="77777777" w:rsidR="007207B4" w:rsidRPr="003C7EEF" w:rsidRDefault="007207B4" w:rsidP="007207B4">
      <w:pPr>
        <w:jc w:val="both"/>
        <w:rPr>
          <w:rFonts w:asciiTheme="minorHAnsi" w:hAnsiTheme="minorHAnsi" w:cstheme="minorHAnsi"/>
          <w:sz w:val="22"/>
          <w:szCs w:val="22"/>
        </w:rPr>
      </w:pPr>
      <w:r w:rsidRPr="003C7EEF">
        <w:rPr>
          <w:rFonts w:asciiTheme="minorHAnsi" w:hAnsiTheme="minorHAnsi" w:cstheme="minorHAnsi"/>
          <w:sz w:val="22"/>
          <w:szCs w:val="22"/>
        </w:rPr>
        <w:t>Zapsaná v: ………………………………………………………….</w:t>
      </w:r>
    </w:p>
    <w:p w14:paraId="440A7D25" w14:textId="77777777" w:rsidR="007207B4" w:rsidRPr="003C7EEF" w:rsidRDefault="007207B4" w:rsidP="007207B4">
      <w:pPr>
        <w:jc w:val="both"/>
        <w:rPr>
          <w:rFonts w:asciiTheme="minorHAnsi" w:hAnsiTheme="minorHAnsi" w:cstheme="minorHAnsi"/>
          <w:sz w:val="22"/>
          <w:szCs w:val="22"/>
        </w:rPr>
      </w:pPr>
      <w:r w:rsidRPr="003C7EEF">
        <w:rPr>
          <w:rFonts w:asciiTheme="minorHAnsi" w:hAnsiTheme="minorHAnsi" w:cstheme="minorHAnsi"/>
          <w:sz w:val="22"/>
          <w:szCs w:val="22"/>
        </w:rPr>
        <w:t>Zastoupená: …………………………………………………………</w:t>
      </w:r>
    </w:p>
    <w:p w14:paraId="7236C61D" w14:textId="77777777" w:rsidR="007207B4" w:rsidRPr="003C7EEF" w:rsidRDefault="007207B4" w:rsidP="007207B4">
      <w:pPr>
        <w:jc w:val="both"/>
        <w:rPr>
          <w:rFonts w:asciiTheme="minorHAnsi" w:hAnsiTheme="minorHAnsi" w:cstheme="minorHAnsi"/>
          <w:sz w:val="22"/>
          <w:szCs w:val="22"/>
        </w:rPr>
      </w:pPr>
      <w:r w:rsidRPr="003C7EEF">
        <w:rPr>
          <w:rFonts w:asciiTheme="minorHAnsi" w:hAnsiTheme="minorHAnsi" w:cstheme="minorHAnsi"/>
          <w:sz w:val="22"/>
          <w:szCs w:val="22"/>
        </w:rPr>
        <w:t>Bankovní spojení: ……………………………………………….</w:t>
      </w:r>
    </w:p>
    <w:p w14:paraId="3A5B3E32" w14:textId="77777777" w:rsidR="007207B4" w:rsidRPr="003C7EEF" w:rsidRDefault="007207B4" w:rsidP="007207B4">
      <w:pPr>
        <w:jc w:val="both"/>
        <w:rPr>
          <w:rFonts w:asciiTheme="minorHAnsi" w:hAnsiTheme="minorHAnsi" w:cstheme="minorHAnsi"/>
          <w:sz w:val="22"/>
          <w:szCs w:val="22"/>
        </w:rPr>
      </w:pPr>
      <w:proofErr w:type="spellStart"/>
      <w:proofErr w:type="gramStart"/>
      <w:r w:rsidRPr="003C7EEF">
        <w:rPr>
          <w:rFonts w:asciiTheme="minorHAnsi" w:hAnsiTheme="minorHAnsi" w:cstheme="minorHAnsi"/>
          <w:sz w:val="22"/>
          <w:szCs w:val="22"/>
        </w:rPr>
        <w:t>č.účtu</w:t>
      </w:r>
      <w:proofErr w:type="spellEnd"/>
      <w:proofErr w:type="gramEnd"/>
      <w:r w:rsidRPr="003C7EEF">
        <w:rPr>
          <w:rFonts w:asciiTheme="minorHAnsi" w:hAnsiTheme="minorHAnsi" w:cstheme="minorHAnsi"/>
          <w:sz w:val="22"/>
          <w:szCs w:val="22"/>
        </w:rPr>
        <w:t>: ………………………………………………………………..</w:t>
      </w:r>
    </w:p>
    <w:p w14:paraId="596DE126" w14:textId="52E01564" w:rsidR="007207B4" w:rsidRPr="003C7EEF" w:rsidRDefault="007207B4" w:rsidP="00D233B8">
      <w:pPr>
        <w:spacing w:before="120"/>
        <w:jc w:val="both"/>
        <w:rPr>
          <w:rFonts w:asciiTheme="minorHAnsi" w:hAnsiTheme="minorHAnsi" w:cstheme="minorHAnsi"/>
          <w:sz w:val="22"/>
          <w:szCs w:val="22"/>
        </w:rPr>
      </w:pPr>
      <w:r w:rsidRPr="003C7EEF">
        <w:rPr>
          <w:rFonts w:asciiTheme="minorHAnsi" w:hAnsiTheme="minorHAnsi" w:cstheme="minorHAnsi"/>
          <w:sz w:val="22"/>
          <w:szCs w:val="22"/>
        </w:rPr>
        <w:t>(dále jen „</w:t>
      </w:r>
      <w:r w:rsidR="00602494" w:rsidRPr="00373030">
        <w:rPr>
          <w:rFonts w:asciiTheme="minorHAnsi" w:hAnsiTheme="minorHAnsi" w:cstheme="minorHAnsi"/>
          <w:b/>
          <w:sz w:val="22"/>
          <w:szCs w:val="22"/>
        </w:rPr>
        <w:t>Z</w:t>
      </w:r>
      <w:r w:rsidRPr="00373030">
        <w:rPr>
          <w:rFonts w:asciiTheme="minorHAnsi" w:hAnsiTheme="minorHAnsi" w:cstheme="minorHAnsi"/>
          <w:b/>
          <w:sz w:val="22"/>
          <w:szCs w:val="22"/>
        </w:rPr>
        <w:t>hotovitel</w:t>
      </w:r>
      <w:r w:rsidRPr="003C7EEF">
        <w:rPr>
          <w:rFonts w:asciiTheme="minorHAnsi" w:hAnsiTheme="minorHAnsi" w:cstheme="minorHAnsi"/>
          <w:sz w:val="22"/>
          <w:szCs w:val="22"/>
        </w:rPr>
        <w:t>“)</w:t>
      </w:r>
    </w:p>
    <w:p w14:paraId="7BA98FDC" w14:textId="77777777" w:rsidR="009F1C7F" w:rsidRDefault="009F1C7F" w:rsidP="007207B4">
      <w:pPr>
        <w:jc w:val="center"/>
        <w:rPr>
          <w:rFonts w:asciiTheme="minorHAnsi" w:hAnsiTheme="minorHAnsi" w:cstheme="minorHAnsi"/>
          <w:b/>
          <w:sz w:val="22"/>
          <w:szCs w:val="22"/>
        </w:rPr>
      </w:pPr>
    </w:p>
    <w:p w14:paraId="3300D300" w14:textId="77777777" w:rsidR="009F1C7F" w:rsidRDefault="009F1C7F" w:rsidP="007207B4">
      <w:pPr>
        <w:jc w:val="center"/>
        <w:rPr>
          <w:rFonts w:asciiTheme="minorHAnsi" w:hAnsiTheme="minorHAnsi" w:cstheme="minorHAnsi"/>
          <w:b/>
          <w:sz w:val="22"/>
          <w:szCs w:val="22"/>
        </w:rPr>
      </w:pPr>
    </w:p>
    <w:p w14:paraId="465C4A03" w14:textId="77777777" w:rsidR="007207B4" w:rsidRPr="003C7EEF" w:rsidRDefault="007207B4" w:rsidP="007207B4">
      <w:pPr>
        <w:jc w:val="center"/>
        <w:rPr>
          <w:rFonts w:asciiTheme="minorHAnsi" w:hAnsiTheme="minorHAnsi" w:cstheme="minorHAnsi"/>
          <w:b/>
          <w:sz w:val="22"/>
          <w:szCs w:val="22"/>
        </w:rPr>
      </w:pPr>
      <w:r w:rsidRPr="003C7EEF">
        <w:rPr>
          <w:rFonts w:asciiTheme="minorHAnsi" w:hAnsiTheme="minorHAnsi" w:cstheme="minorHAnsi"/>
          <w:b/>
          <w:sz w:val="22"/>
          <w:szCs w:val="22"/>
        </w:rPr>
        <w:t>Preambule</w:t>
      </w:r>
    </w:p>
    <w:p w14:paraId="7FDDECB3" w14:textId="1919659B" w:rsidR="007207B4" w:rsidRPr="003C7EEF" w:rsidRDefault="007207B4" w:rsidP="004721AE">
      <w:pPr>
        <w:jc w:val="both"/>
        <w:rPr>
          <w:rFonts w:asciiTheme="minorHAnsi" w:hAnsiTheme="minorHAnsi" w:cstheme="minorHAnsi"/>
          <w:i/>
          <w:sz w:val="22"/>
          <w:szCs w:val="22"/>
        </w:rPr>
      </w:pPr>
      <w:r w:rsidRPr="003C7EEF">
        <w:rPr>
          <w:rFonts w:asciiTheme="minorHAnsi" w:hAnsiTheme="minorHAnsi" w:cstheme="minorHAnsi"/>
          <w:sz w:val="22"/>
          <w:szCs w:val="22"/>
        </w:rPr>
        <w:t xml:space="preserve">Tato smlouva je uzavřena na základě výsledku zadávacího řízení k nadlimitní veřejné zakázce na dodávky s názvem </w:t>
      </w:r>
      <w:r w:rsidR="00D233B8" w:rsidRPr="003C7EEF">
        <w:rPr>
          <w:rFonts w:asciiTheme="minorHAnsi" w:hAnsiTheme="minorHAnsi" w:cstheme="minorHAnsi"/>
          <w:b/>
          <w:sz w:val="22"/>
          <w:szCs w:val="22"/>
        </w:rPr>
        <w:t>Magnetická</w:t>
      </w:r>
      <w:r w:rsidRPr="003C7EEF">
        <w:rPr>
          <w:rFonts w:asciiTheme="minorHAnsi" w:hAnsiTheme="minorHAnsi" w:cstheme="minorHAnsi"/>
          <w:b/>
          <w:sz w:val="22"/>
          <w:szCs w:val="22"/>
        </w:rPr>
        <w:t xml:space="preserve"> rezonance</w:t>
      </w:r>
      <w:r w:rsidRPr="003C7EEF">
        <w:rPr>
          <w:rFonts w:asciiTheme="minorHAnsi" w:hAnsiTheme="minorHAnsi" w:cstheme="minorHAnsi"/>
          <w:sz w:val="22"/>
          <w:szCs w:val="22"/>
        </w:rPr>
        <w:t xml:space="preserve"> uveřejněné ve Věstníku veřejných zakázek pod ev. č. </w:t>
      </w:r>
      <w:r w:rsidR="00D233B8" w:rsidRPr="003C7EEF">
        <w:rPr>
          <w:rFonts w:asciiTheme="minorHAnsi" w:hAnsiTheme="minorHAnsi" w:cstheme="minorHAnsi"/>
          <w:b/>
          <w:sz w:val="22"/>
          <w:szCs w:val="22"/>
        </w:rPr>
        <w:t>Z20</w:t>
      </w:r>
      <w:r w:rsidR="00373030">
        <w:rPr>
          <w:rFonts w:asciiTheme="minorHAnsi" w:hAnsiTheme="minorHAnsi" w:cstheme="minorHAnsi"/>
          <w:b/>
          <w:sz w:val="22"/>
          <w:szCs w:val="22"/>
        </w:rPr>
        <w:t>20</w:t>
      </w:r>
      <w:r w:rsidR="00D233B8" w:rsidRPr="003C7EEF">
        <w:rPr>
          <w:rFonts w:asciiTheme="minorHAnsi" w:hAnsiTheme="minorHAnsi" w:cstheme="minorHAnsi"/>
          <w:b/>
          <w:sz w:val="22"/>
          <w:szCs w:val="22"/>
        </w:rPr>
        <w:t>-0XYXYZ</w:t>
      </w:r>
      <w:r w:rsidRPr="003C7EEF">
        <w:rPr>
          <w:rFonts w:asciiTheme="minorHAnsi" w:hAnsiTheme="minorHAnsi" w:cstheme="minorHAnsi"/>
          <w:i/>
          <w:sz w:val="22"/>
          <w:szCs w:val="22"/>
        </w:rPr>
        <w:t xml:space="preserve"> </w:t>
      </w:r>
      <w:r w:rsidR="00E553C0" w:rsidRPr="003C7EEF">
        <w:rPr>
          <w:rFonts w:asciiTheme="minorHAnsi" w:hAnsiTheme="minorHAnsi" w:cstheme="minorHAnsi"/>
          <w:i/>
          <w:sz w:val="22"/>
          <w:szCs w:val="22"/>
        </w:rPr>
        <w:t>.</w:t>
      </w:r>
    </w:p>
    <w:p w14:paraId="0B8DDAC4" w14:textId="77777777" w:rsidR="00602494" w:rsidRPr="003C7EEF" w:rsidRDefault="00602494" w:rsidP="004721AE">
      <w:pPr>
        <w:jc w:val="both"/>
        <w:rPr>
          <w:rFonts w:asciiTheme="minorHAnsi" w:hAnsiTheme="minorHAnsi" w:cstheme="minorHAnsi"/>
          <w:sz w:val="22"/>
          <w:szCs w:val="22"/>
        </w:rPr>
      </w:pPr>
    </w:p>
    <w:p w14:paraId="4B0A826E" w14:textId="51B6E43D" w:rsidR="00E553C0" w:rsidRPr="003C7EEF" w:rsidRDefault="00E553C0" w:rsidP="004721AE">
      <w:pPr>
        <w:jc w:val="both"/>
        <w:rPr>
          <w:rFonts w:asciiTheme="minorHAnsi" w:hAnsiTheme="minorHAnsi" w:cstheme="minorHAnsi"/>
          <w:sz w:val="22"/>
          <w:szCs w:val="22"/>
        </w:rPr>
      </w:pPr>
      <w:r w:rsidRPr="003C7EEF">
        <w:rPr>
          <w:rFonts w:asciiTheme="minorHAnsi" w:hAnsiTheme="minorHAnsi" w:cstheme="minorHAnsi"/>
          <w:sz w:val="22"/>
          <w:szCs w:val="22"/>
        </w:rPr>
        <w:t>Smluvní strany uzavřeli dne ……….</w:t>
      </w:r>
      <w:r w:rsidR="00602494" w:rsidRPr="003C7EEF">
        <w:rPr>
          <w:rFonts w:asciiTheme="minorHAnsi" w:hAnsiTheme="minorHAnsi" w:cstheme="minorHAnsi"/>
          <w:sz w:val="22"/>
          <w:szCs w:val="22"/>
        </w:rPr>
        <w:t xml:space="preserve"> </w:t>
      </w:r>
      <w:proofErr w:type="gramStart"/>
      <w:r w:rsidRPr="003C7EEF">
        <w:rPr>
          <w:rFonts w:asciiTheme="minorHAnsi" w:hAnsiTheme="minorHAnsi" w:cstheme="minorHAnsi"/>
          <w:sz w:val="22"/>
          <w:szCs w:val="22"/>
        </w:rPr>
        <w:t>samostatnou</w:t>
      </w:r>
      <w:proofErr w:type="gramEnd"/>
      <w:r w:rsidRPr="003C7EEF">
        <w:rPr>
          <w:rFonts w:asciiTheme="minorHAnsi" w:hAnsiTheme="minorHAnsi" w:cstheme="minorHAnsi"/>
          <w:sz w:val="22"/>
          <w:szCs w:val="22"/>
        </w:rPr>
        <w:t xml:space="preserve"> </w:t>
      </w:r>
      <w:r w:rsidR="00F221C9">
        <w:rPr>
          <w:rFonts w:asciiTheme="minorHAnsi" w:hAnsiTheme="minorHAnsi" w:cstheme="minorHAnsi"/>
          <w:sz w:val="22"/>
          <w:szCs w:val="22"/>
        </w:rPr>
        <w:t>Kupní s</w:t>
      </w:r>
      <w:r w:rsidRPr="003C7EEF">
        <w:rPr>
          <w:rFonts w:asciiTheme="minorHAnsi" w:hAnsiTheme="minorHAnsi" w:cstheme="minorHAnsi"/>
          <w:sz w:val="22"/>
          <w:szCs w:val="22"/>
        </w:rPr>
        <w:t xml:space="preserve">mlouvu, </w:t>
      </w:r>
      <w:r w:rsidR="00602494" w:rsidRPr="003C7EEF">
        <w:rPr>
          <w:rFonts w:asciiTheme="minorHAnsi" w:hAnsiTheme="minorHAnsi" w:cstheme="minorHAnsi"/>
          <w:sz w:val="22"/>
          <w:szCs w:val="22"/>
        </w:rPr>
        <w:t xml:space="preserve">na základě které </w:t>
      </w:r>
      <w:r w:rsidR="00F221C9">
        <w:rPr>
          <w:rFonts w:asciiTheme="minorHAnsi" w:hAnsiTheme="minorHAnsi" w:cstheme="minorHAnsi"/>
          <w:sz w:val="22"/>
          <w:szCs w:val="22"/>
        </w:rPr>
        <w:t>se</w:t>
      </w:r>
      <w:r w:rsidR="00602494" w:rsidRPr="003C7EEF">
        <w:rPr>
          <w:rFonts w:asciiTheme="minorHAnsi" w:hAnsiTheme="minorHAnsi" w:cstheme="minorHAnsi"/>
          <w:sz w:val="22"/>
          <w:szCs w:val="22"/>
        </w:rPr>
        <w:t xml:space="preserve"> Zhotovitel </w:t>
      </w:r>
      <w:r w:rsidR="00AC11D2">
        <w:rPr>
          <w:rFonts w:asciiTheme="minorHAnsi" w:hAnsiTheme="minorHAnsi" w:cstheme="minorHAnsi"/>
          <w:sz w:val="22"/>
          <w:szCs w:val="22"/>
        </w:rPr>
        <w:t>(</w:t>
      </w:r>
      <w:r w:rsidR="00F221C9">
        <w:rPr>
          <w:rFonts w:asciiTheme="minorHAnsi" w:hAnsiTheme="minorHAnsi" w:cstheme="minorHAnsi"/>
          <w:sz w:val="22"/>
          <w:szCs w:val="22"/>
        </w:rPr>
        <w:t xml:space="preserve">jakožto </w:t>
      </w:r>
      <w:r w:rsidR="00AC11D2">
        <w:rPr>
          <w:rFonts w:asciiTheme="minorHAnsi" w:hAnsiTheme="minorHAnsi" w:cstheme="minorHAnsi"/>
          <w:sz w:val="22"/>
          <w:szCs w:val="22"/>
        </w:rPr>
        <w:t>P</w:t>
      </w:r>
      <w:r w:rsidR="00F221C9">
        <w:rPr>
          <w:rFonts w:asciiTheme="minorHAnsi" w:hAnsiTheme="minorHAnsi" w:cstheme="minorHAnsi"/>
          <w:sz w:val="22"/>
          <w:szCs w:val="22"/>
        </w:rPr>
        <w:t>rodávající</w:t>
      </w:r>
      <w:r w:rsidR="00AC11D2">
        <w:rPr>
          <w:rFonts w:asciiTheme="minorHAnsi" w:hAnsiTheme="minorHAnsi" w:cstheme="minorHAnsi"/>
          <w:sz w:val="22"/>
          <w:szCs w:val="22"/>
        </w:rPr>
        <w:t>)</w:t>
      </w:r>
      <w:r w:rsidR="009B0C4D">
        <w:rPr>
          <w:rFonts w:asciiTheme="minorHAnsi" w:hAnsiTheme="minorHAnsi" w:cstheme="minorHAnsi"/>
          <w:sz w:val="22"/>
          <w:szCs w:val="22"/>
        </w:rPr>
        <w:t xml:space="preserve"> </w:t>
      </w:r>
      <w:r w:rsidR="00F221C9">
        <w:rPr>
          <w:rFonts w:asciiTheme="minorHAnsi" w:hAnsiTheme="minorHAnsi" w:cstheme="minorHAnsi"/>
          <w:sz w:val="22"/>
          <w:szCs w:val="22"/>
        </w:rPr>
        <w:t xml:space="preserve">zavázal odevzdat </w:t>
      </w:r>
      <w:r w:rsidR="00602494" w:rsidRPr="003C7EEF">
        <w:rPr>
          <w:rFonts w:asciiTheme="minorHAnsi" w:hAnsiTheme="minorHAnsi" w:cstheme="minorHAnsi"/>
          <w:sz w:val="22"/>
          <w:szCs w:val="22"/>
        </w:rPr>
        <w:t>Objednatel</w:t>
      </w:r>
      <w:r w:rsidR="00F221C9">
        <w:rPr>
          <w:rFonts w:asciiTheme="minorHAnsi" w:hAnsiTheme="minorHAnsi" w:cstheme="minorHAnsi"/>
          <w:sz w:val="22"/>
          <w:szCs w:val="22"/>
        </w:rPr>
        <w:t xml:space="preserve">i </w:t>
      </w:r>
      <w:r w:rsidR="00AC11D2">
        <w:rPr>
          <w:rFonts w:asciiTheme="minorHAnsi" w:hAnsiTheme="minorHAnsi" w:cstheme="minorHAnsi"/>
          <w:sz w:val="22"/>
          <w:szCs w:val="22"/>
        </w:rPr>
        <w:t>(</w:t>
      </w:r>
      <w:r w:rsidR="00F221C9">
        <w:rPr>
          <w:rFonts w:asciiTheme="minorHAnsi" w:hAnsiTheme="minorHAnsi" w:cstheme="minorHAnsi"/>
          <w:sz w:val="22"/>
          <w:szCs w:val="22"/>
        </w:rPr>
        <w:t xml:space="preserve">jakožto </w:t>
      </w:r>
      <w:r w:rsidR="00AC11D2">
        <w:rPr>
          <w:rFonts w:asciiTheme="minorHAnsi" w:hAnsiTheme="minorHAnsi" w:cstheme="minorHAnsi"/>
          <w:sz w:val="22"/>
          <w:szCs w:val="22"/>
        </w:rPr>
        <w:t>K</w:t>
      </w:r>
      <w:r w:rsidR="00F221C9">
        <w:rPr>
          <w:rFonts w:asciiTheme="minorHAnsi" w:hAnsiTheme="minorHAnsi" w:cstheme="minorHAnsi"/>
          <w:sz w:val="22"/>
          <w:szCs w:val="22"/>
        </w:rPr>
        <w:t>upujícímu</w:t>
      </w:r>
      <w:r w:rsidR="00AC11D2">
        <w:rPr>
          <w:rFonts w:asciiTheme="minorHAnsi" w:hAnsiTheme="minorHAnsi" w:cstheme="minorHAnsi"/>
          <w:sz w:val="22"/>
          <w:szCs w:val="22"/>
        </w:rPr>
        <w:t>)</w:t>
      </w:r>
      <w:r w:rsidR="00F221C9">
        <w:rPr>
          <w:rFonts w:asciiTheme="minorHAnsi" w:hAnsiTheme="minorHAnsi" w:cstheme="minorHAnsi"/>
          <w:sz w:val="22"/>
          <w:szCs w:val="22"/>
        </w:rPr>
        <w:t xml:space="preserve"> </w:t>
      </w:r>
      <w:r w:rsidR="00F221C9" w:rsidRPr="00373030">
        <w:rPr>
          <w:rFonts w:asciiTheme="minorHAnsi" w:hAnsiTheme="minorHAnsi" w:cstheme="minorHAnsi"/>
          <w:b/>
          <w:sz w:val="22"/>
          <w:szCs w:val="22"/>
        </w:rPr>
        <w:t>1 ks magnetické rezonanc</w:t>
      </w:r>
      <w:r w:rsidR="009B0C4D" w:rsidRPr="00373030">
        <w:rPr>
          <w:rFonts w:asciiTheme="minorHAnsi" w:hAnsiTheme="minorHAnsi" w:cstheme="minorHAnsi"/>
          <w:b/>
          <w:sz w:val="22"/>
          <w:szCs w:val="22"/>
        </w:rPr>
        <w:t>e</w:t>
      </w:r>
      <w:r w:rsidR="00F221C9">
        <w:rPr>
          <w:rFonts w:asciiTheme="minorHAnsi" w:hAnsiTheme="minorHAnsi" w:cstheme="minorHAnsi"/>
          <w:sz w:val="22"/>
          <w:szCs w:val="22"/>
        </w:rPr>
        <w:t>, (dále jen „</w:t>
      </w:r>
      <w:r w:rsidR="009F1C7F">
        <w:rPr>
          <w:rFonts w:asciiTheme="minorHAnsi" w:hAnsiTheme="minorHAnsi" w:cstheme="minorHAnsi"/>
          <w:sz w:val="22"/>
          <w:szCs w:val="22"/>
        </w:rPr>
        <w:t>P</w:t>
      </w:r>
      <w:r w:rsidR="00F221C9">
        <w:rPr>
          <w:rFonts w:asciiTheme="minorHAnsi" w:hAnsiTheme="minorHAnsi" w:cstheme="minorHAnsi"/>
          <w:sz w:val="22"/>
          <w:szCs w:val="22"/>
        </w:rPr>
        <w:t>ředmět koupě“)</w:t>
      </w:r>
      <w:r w:rsidR="00602494" w:rsidRPr="003C7EEF">
        <w:rPr>
          <w:rFonts w:asciiTheme="minorHAnsi" w:hAnsiTheme="minorHAnsi" w:cstheme="minorHAnsi"/>
          <w:sz w:val="22"/>
          <w:szCs w:val="22"/>
        </w:rPr>
        <w:t xml:space="preserve">. </w:t>
      </w:r>
      <w:r w:rsidR="00F221C9">
        <w:rPr>
          <w:rFonts w:asciiTheme="minorHAnsi" w:hAnsiTheme="minorHAnsi" w:cstheme="minorHAnsi"/>
          <w:sz w:val="22"/>
          <w:szCs w:val="22"/>
        </w:rPr>
        <w:t xml:space="preserve"> </w:t>
      </w:r>
      <w:r w:rsidR="00602494" w:rsidRPr="003C7EEF">
        <w:rPr>
          <w:rFonts w:asciiTheme="minorHAnsi" w:hAnsiTheme="minorHAnsi" w:cstheme="minorHAnsi"/>
          <w:sz w:val="22"/>
          <w:szCs w:val="22"/>
        </w:rPr>
        <w:t xml:space="preserve">Současně s cit. </w:t>
      </w:r>
      <w:r w:rsidR="00F221C9">
        <w:rPr>
          <w:rFonts w:asciiTheme="minorHAnsi" w:hAnsiTheme="minorHAnsi" w:cstheme="minorHAnsi"/>
          <w:sz w:val="22"/>
          <w:szCs w:val="22"/>
        </w:rPr>
        <w:t>Kupní s</w:t>
      </w:r>
      <w:r w:rsidR="00602494" w:rsidRPr="003C7EEF">
        <w:rPr>
          <w:rFonts w:asciiTheme="minorHAnsi" w:hAnsiTheme="minorHAnsi" w:cstheme="minorHAnsi"/>
          <w:sz w:val="22"/>
          <w:szCs w:val="22"/>
        </w:rPr>
        <w:t xml:space="preserve">mlouvou uzavírají smluvní strany tuto Smlouvu o poskytování </w:t>
      </w:r>
      <w:r w:rsidR="002F3EC0">
        <w:rPr>
          <w:rFonts w:asciiTheme="minorHAnsi" w:hAnsiTheme="minorHAnsi" w:cstheme="minorHAnsi"/>
          <w:sz w:val="22"/>
          <w:szCs w:val="22"/>
        </w:rPr>
        <w:t xml:space="preserve">pozáručních </w:t>
      </w:r>
      <w:r w:rsidR="00602494" w:rsidRPr="003C7EEF">
        <w:rPr>
          <w:rFonts w:asciiTheme="minorHAnsi" w:hAnsiTheme="minorHAnsi" w:cstheme="minorHAnsi"/>
          <w:sz w:val="22"/>
          <w:szCs w:val="22"/>
        </w:rPr>
        <w:t xml:space="preserve">servisních služeb, na základě které bude Zhotovitel provádět pro Objednatele také níže specifikované </w:t>
      </w:r>
      <w:r w:rsidR="00365B57">
        <w:rPr>
          <w:rFonts w:asciiTheme="minorHAnsi" w:hAnsiTheme="minorHAnsi" w:cstheme="minorHAnsi"/>
          <w:sz w:val="22"/>
          <w:szCs w:val="22"/>
        </w:rPr>
        <w:t xml:space="preserve">pozáruční </w:t>
      </w:r>
      <w:r w:rsidR="00602494" w:rsidRPr="003C7EEF">
        <w:rPr>
          <w:rFonts w:asciiTheme="minorHAnsi" w:hAnsiTheme="minorHAnsi" w:cstheme="minorHAnsi"/>
          <w:sz w:val="22"/>
          <w:szCs w:val="22"/>
        </w:rPr>
        <w:t xml:space="preserve">servisní služby na </w:t>
      </w:r>
      <w:r w:rsidR="009F1C7F">
        <w:rPr>
          <w:rFonts w:asciiTheme="minorHAnsi" w:hAnsiTheme="minorHAnsi" w:cstheme="minorHAnsi"/>
          <w:sz w:val="22"/>
          <w:szCs w:val="22"/>
        </w:rPr>
        <w:t>P</w:t>
      </w:r>
      <w:r w:rsidR="00F221C9">
        <w:rPr>
          <w:rFonts w:asciiTheme="minorHAnsi" w:hAnsiTheme="minorHAnsi" w:cstheme="minorHAnsi"/>
          <w:sz w:val="22"/>
          <w:szCs w:val="22"/>
        </w:rPr>
        <w:t xml:space="preserve">ředmětu koupě. </w:t>
      </w:r>
    </w:p>
    <w:p w14:paraId="51DC6E7D" w14:textId="77777777" w:rsidR="00602494" w:rsidRDefault="00602494" w:rsidP="004721AE">
      <w:pPr>
        <w:jc w:val="both"/>
        <w:rPr>
          <w:rFonts w:asciiTheme="minorHAnsi" w:hAnsiTheme="minorHAnsi" w:cstheme="minorHAnsi"/>
          <w:sz w:val="22"/>
          <w:szCs w:val="22"/>
        </w:rPr>
      </w:pPr>
    </w:p>
    <w:p w14:paraId="26BFDE5E" w14:textId="77777777" w:rsidR="003138F1" w:rsidRPr="003C7EEF" w:rsidRDefault="003138F1" w:rsidP="004721AE">
      <w:pPr>
        <w:jc w:val="both"/>
        <w:rPr>
          <w:rFonts w:asciiTheme="minorHAnsi" w:hAnsiTheme="minorHAnsi" w:cstheme="minorHAnsi"/>
          <w:sz w:val="22"/>
          <w:szCs w:val="22"/>
        </w:rPr>
      </w:pPr>
    </w:p>
    <w:p w14:paraId="2F573ED7" w14:textId="7F803495" w:rsidR="007207B4" w:rsidRPr="00373030" w:rsidRDefault="007207B4" w:rsidP="00373030">
      <w:pPr>
        <w:jc w:val="center"/>
        <w:rPr>
          <w:rFonts w:asciiTheme="minorHAnsi" w:hAnsiTheme="minorHAnsi" w:cstheme="minorHAnsi"/>
          <w:b/>
          <w:bCs/>
          <w:sz w:val="22"/>
          <w:szCs w:val="22"/>
        </w:rPr>
      </w:pPr>
      <w:r w:rsidRPr="009F1C7F">
        <w:rPr>
          <w:rFonts w:asciiTheme="minorHAnsi" w:hAnsiTheme="minorHAnsi" w:cstheme="minorHAnsi"/>
          <w:b/>
          <w:sz w:val="22"/>
          <w:szCs w:val="22"/>
        </w:rPr>
        <w:t>I.</w:t>
      </w:r>
      <w:r w:rsidR="009F1C7F" w:rsidRPr="009F1C7F">
        <w:rPr>
          <w:rFonts w:asciiTheme="minorHAnsi" w:hAnsiTheme="minorHAnsi" w:cstheme="minorHAnsi"/>
          <w:b/>
          <w:sz w:val="22"/>
          <w:szCs w:val="22"/>
        </w:rPr>
        <w:t xml:space="preserve"> </w:t>
      </w:r>
      <w:r w:rsidRPr="00373030">
        <w:rPr>
          <w:rFonts w:asciiTheme="minorHAnsi" w:hAnsiTheme="minorHAnsi" w:cstheme="minorHAnsi"/>
          <w:b/>
          <w:bCs/>
          <w:sz w:val="22"/>
          <w:szCs w:val="22"/>
        </w:rPr>
        <w:t>Účel smlouvy</w:t>
      </w:r>
    </w:p>
    <w:p w14:paraId="0122732D" w14:textId="77777777" w:rsidR="007207B4" w:rsidRPr="003C7EEF" w:rsidRDefault="007207B4" w:rsidP="007207B4">
      <w:pPr>
        <w:numPr>
          <w:ilvl w:val="0"/>
          <w:numId w:val="1"/>
        </w:numPr>
        <w:tabs>
          <w:tab w:val="left" w:pos="426"/>
        </w:tabs>
        <w:adjustRightInd w:val="0"/>
        <w:spacing w:after="100"/>
        <w:ind w:left="426" w:hanging="426"/>
        <w:jc w:val="both"/>
        <w:outlineLvl w:val="1"/>
        <w:rPr>
          <w:rFonts w:asciiTheme="minorHAnsi" w:hAnsiTheme="minorHAnsi" w:cstheme="minorHAnsi"/>
          <w:bCs/>
          <w:iCs/>
          <w:sz w:val="22"/>
          <w:szCs w:val="22"/>
        </w:rPr>
      </w:pPr>
      <w:r w:rsidRPr="003C7EEF">
        <w:rPr>
          <w:rFonts w:asciiTheme="minorHAnsi" w:hAnsiTheme="minorHAnsi" w:cstheme="minorHAnsi"/>
          <w:bCs/>
          <w:iCs/>
          <w:sz w:val="22"/>
          <w:szCs w:val="22"/>
        </w:rPr>
        <w:t xml:space="preserve">Objednatel je poskytovatelem zdravotních služeb ve smyslu zákona č. 372/2011 Sb., o zdravotních službách ve znění pozdějších předpisů, zákona č. 268/2014 Sb., o zdravotnických prostředcích, v platném znění (dále jen „zákon o ZP“) a další související platné legislativy. </w:t>
      </w:r>
    </w:p>
    <w:p w14:paraId="21A93E12" w14:textId="6ED05AF6" w:rsidR="007207B4" w:rsidRPr="003C7EEF" w:rsidRDefault="007207B4" w:rsidP="007207B4">
      <w:pPr>
        <w:numPr>
          <w:ilvl w:val="0"/>
          <w:numId w:val="1"/>
        </w:numPr>
        <w:tabs>
          <w:tab w:val="left" w:pos="426"/>
        </w:tabs>
        <w:adjustRightInd w:val="0"/>
        <w:spacing w:after="100"/>
        <w:ind w:left="426" w:hanging="426"/>
        <w:jc w:val="both"/>
        <w:outlineLvl w:val="1"/>
        <w:rPr>
          <w:rFonts w:asciiTheme="minorHAnsi" w:hAnsiTheme="minorHAnsi" w:cstheme="minorHAnsi"/>
          <w:bCs/>
          <w:iCs/>
          <w:sz w:val="22"/>
          <w:szCs w:val="22"/>
        </w:rPr>
      </w:pPr>
      <w:r w:rsidRPr="003C7EEF">
        <w:rPr>
          <w:rFonts w:asciiTheme="minorHAnsi" w:hAnsiTheme="minorHAnsi" w:cstheme="minorHAnsi"/>
          <w:sz w:val="22"/>
          <w:szCs w:val="22"/>
        </w:rPr>
        <w:lastRenderedPageBreak/>
        <w:t>Účelem této smlouvy je zajištění povinností Objednatele dle zákona o ZP a jeho prováděcích předpisů, souvisejících</w:t>
      </w:r>
      <w:r w:rsidR="00650BCD">
        <w:rPr>
          <w:rFonts w:asciiTheme="minorHAnsi" w:hAnsiTheme="minorHAnsi" w:cstheme="minorHAnsi"/>
          <w:sz w:val="22"/>
          <w:szCs w:val="22"/>
        </w:rPr>
        <w:t>,</w:t>
      </w:r>
      <w:r w:rsidRPr="003C7EEF">
        <w:rPr>
          <w:rFonts w:asciiTheme="minorHAnsi" w:hAnsiTheme="minorHAnsi" w:cstheme="minorHAnsi"/>
          <w:sz w:val="22"/>
          <w:szCs w:val="22"/>
        </w:rPr>
        <w:t xml:space="preserve"> s provozováním a používáním zdravotnického prostředku, a to dodavatelským způsobem.</w:t>
      </w:r>
    </w:p>
    <w:p w14:paraId="74BEFF45" w14:textId="77777777" w:rsidR="007207B4" w:rsidRPr="003C7EEF" w:rsidRDefault="007207B4" w:rsidP="007207B4">
      <w:pPr>
        <w:numPr>
          <w:ilvl w:val="0"/>
          <w:numId w:val="1"/>
        </w:numPr>
        <w:tabs>
          <w:tab w:val="left" w:pos="426"/>
        </w:tabs>
        <w:adjustRightInd w:val="0"/>
        <w:spacing w:after="100"/>
        <w:ind w:left="426" w:hanging="426"/>
        <w:jc w:val="both"/>
        <w:outlineLvl w:val="1"/>
        <w:rPr>
          <w:rFonts w:asciiTheme="minorHAnsi" w:hAnsiTheme="minorHAnsi" w:cstheme="minorHAnsi"/>
          <w:sz w:val="22"/>
          <w:szCs w:val="22"/>
        </w:rPr>
      </w:pPr>
      <w:r w:rsidRPr="003C7EEF">
        <w:rPr>
          <w:rFonts w:asciiTheme="minorHAnsi" w:hAnsiTheme="minorHAnsi" w:cstheme="minorHAnsi"/>
          <w:sz w:val="22"/>
          <w:szCs w:val="22"/>
        </w:rPr>
        <w:t>Pro účely této smlouvy je stanoven obsah následujících pojmů takto:</w:t>
      </w:r>
    </w:p>
    <w:p w14:paraId="5E53F163" w14:textId="77777777" w:rsidR="007207B4" w:rsidRPr="003C7EEF" w:rsidRDefault="007207B4" w:rsidP="007207B4">
      <w:pPr>
        <w:numPr>
          <w:ilvl w:val="0"/>
          <w:numId w:val="2"/>
        </w:numPr>
        <w:tabs>
          <w:tab w:val="left" w:pos="567"/>
          <w:tab w:val="left" w:pos="851"/>
        </w:tabs>
        <w:autoSpaceDN w:val="0"/>
        <w:spacing w:after="100"/>
        <w:ind w:left="851" w:hanging="283"/>
        <w:jc w:val="both"/>
        <w:rPr>
          <w:rFonts w:asciiTheme="minorHAnsi" w:hAnsiTheme="minorHAnsi" w:cstheme="minorHAnsi"/>
          <w:sz w:val="22"/>
          <w:szCs w:val="22"/>
        </w:rPr>
      </w:pPr>
      <w:r w:rsidRPr="003C7EEF">
        <w:rPr>
          <w:rFonts w:asciiTheme="minorHAnsi" w:hAnsiTheme="minorHAnsi" w:cstheme="minorHAnsi"/>
          <w:b/>
          <w:sz w:val="22"/>
          <w:szCs w:val="22"/>
        </w:rPr>
        <w:t>doba odstranění závady</w:t>
      </w:r>
      <w:r w:rsidRPr="003C7EEF">
        <w:rPr>
          <w:rFonts w:asciiTheme="minorHAnsi" w:hAnsiTheme="minorHAnsi" w:cstheme="minorHAnsi"/>
          <w:sz w:val="22"/>
          <w:szCs w:val="22"/>
        </w:rPr>
        <w:t xml:space="preserve"> – doba od započetí činnosti směřujících k odstranění závady do obnovení správné funkce ZP u Objednatele;</w:t>
      </w:r>
    </w:p>
    <w:p w14:paraId="55605A2D" w14:textId="77777777" w:rsidR="007207B4" w:rsidRPr="003C7EEF" w:rsidRDefault="007207B4" w:rsidP="007207B4">
      <w:pPr>
        <w:numPr>
          <w:ilvl w:val="0"/>
          <w:numId w:val="2"/>
        </w:numPr>
        <w:tabs>
          <w:tab w:val="left" w:pos="567"/>
          <w:tab w:val="left" w:pos="851"/>
        </w:tabs>
        <w:autoSpaceDN w:val="0"/>
        <w:spacing w:after="100"/>
        <w:ind w:left="851" w:hanging="283"/>
        <w:jc w:val="both"/>
        <w:rPr>
          <w:rFonts w:asciiTheme="minorHAnsi" w:hAnsiTheme="minorHAnsi" w:cstheme="minorHAnsi"/>
          <w:sz w:val="22"/>
          <w:szCs w:val="22"/>
        </w:rPr>
      </w:pPr>
      <w:r w:rsidRPr="003C7EEF">
        <w:rPr>
          <w:rFonts w:asciiTheme="minorHAnsi" w:hAnsiTheme="minorHAnsi" w:cstheme="minorHAnsi"/>
          <w:b/>
          <w:sz w:val="22"/>
          <w:szCs w:val="22"/>
        </w:rPr>
        <w:t xml:space="preserve">instruktáž obsluhy </w:t>
      </w:r>
      <w:r w:rsidRPr="003C7EEF">
        <w:rPr>
          <w:rFonts w:asciiTheme="minorHAnsi" w:hAnsiTheme="minorHAnsi" w:cstheme="minorHAnsi"/>
          <w:sz w:val="22"/>
          <w:szCs w:val="22"/>
        </w:rPr>
        <w:t>–</w:t>
      </w:r>
      <w:r w:rsidRPr="003C7EEF">
        <w:rPr>
          <w:rFonts w:asciiTheme="minorHAnsi" w:hAnsiTheme="minorHAnsi" w:cstheme="minorHAnsi"/>
          <w:b/>
          <w:sz w:val="22"/>
          <w:szCs w:val="22"/>
        </w:rPr>
        <w:t xml:space="preserve"> </w:t>
      </w:r>
      <w:r w:rsidRPr="003C7EEF">
        <w:rPr>
          <w:rFonts w:asciiTheme="minorHAnsi" w:hAnsiTheme="minorHAnsi" w:cstheme="minorHAnsi"/>
          <w:sz w:val="22"/>
          <w:szCs w:val="22"/>
        </w:rPr>
        <w:t>úvodní nebo periodické instruktáže obsluhujícího personálu v souladu s § 61 zákona o ZP s cílem zabezpečení kvalifikovaného a bezchybného používání ZP v souladu s pokyny výrobce;</w:t>
      </w:r>
    </w:p>
    <w:p w14:paraId="6C7049CF" w14:textId="77777777" w:rsidR="007207B4" w:rsidRPr="003C7EEF" w:rsidRDefault="007207B4" w:rsidP="007207B4">
      <w:pPr>
        <w:numPr>
          <w:ilvl w:val="0"/>
          <w:numId w:val="2"/>
        </w:numPr>
        <w:tabs>
          <w:tab w:val="left" w:pos="567"/>
          <w:tab w:val="left" w:pos="851"/>
        </w:tabs>
        <w:autoSpaceDN w:val="0"/>
        <w:spacing w:after="100"/>
        <w:ind w:left="851" w:hanging="283"/>
        <w:jc w:val="both"/>
        <w:rPr>
          <w:rFonts w:asciiTheme="minorHAnsi" w:hAnsiTheme="minorHAnsi" w:cstheme="minorHAnsi"/>
          <w:sz w:val="22"/>
          <w:szCs w:val="22"/>
        </w:rPr>
      </w:pPr>
      <w:r w:rsidRPr="003C7EEF">
        <w:rPr>
          <w:rFonts w:asciiTheme="minorHAnsi" w:hAnsiTheme="minorHAnsi" w:cstheme="minorHAnsi"/>
          <w:b/>
          <w:sz w:val="22"/>
          <w:szCs w:val="22"/>
        </w:rPr>
        <w:t xml:space="preserve">oprava </w:t>
      </w:r>
      <w:r w:rsidRPr="003C7EEF">
        <w:rPr>
          <w:rFonts w:asciiTheme="minorHAnsi" w:hAnsiTheme="minorHAnsi" w:cstheme="minorHAnsi"/>
          <w:sz w:val="22"/>
          <w:szCs w:val="22"/>
        </w:rPr>
        <w:t>– soubor úkonů, jimiž se poškozený ZP vrátí do původního nebo provozuschopného stavu, přičemž nedojde ke změně technických parametrů nebo určeného účelu (§ 66 zákona o ZP)</w:t>
      </w:r>
    </w:p>
    <w:p w14:paraId="2ACC85C2" w14:textId="533D6F86" w:rsidR="007207B4" w:rsidRPr="003C7EEF" w:rsidRDefault="007207B4" w:rsidP="007207B4">
      <w:pPr>
        <w:numPr>
          <w:ilvl w:val="0"/>
          <w:numId w:val="2"/>
        </w:numPr>
        <w:tabs>
          <w:tab w:val="left" w:pos="567"/>
          <w:tab w:val="left" w:pos="851"/>
        </w:tabs>
        <w:autoSpaceDN w:val="0"/>
        <w:spacing w:after="100"/>
        <w:ind w:left="851" w:hanging="283"/>
        <w:jc w:val="both"/>
        <w:rPr>
          <w:rFonts w:asciiTheme="minorHAnsi" w:hAnsiTheme="minorHAnsi" w:cstheme="minorHAnsi"/>
          <w:bCs/>
          <w:iCs/>
          <w:sz w:val="22"/>
          <w:szCs w:val="22"/>
        </w:rPr>
      </w:pPr>
      <w:r w:rsidRPr="003C7EEF">
        <w:rPr>
          <w:rFonts w:asciiTheme="minorHAnsi" w:hAnsiTheme="minorHAnsi" w:cstheme="minorHAnsi"/>
          <w:b/>
          <w:sz w:val="22"/>
          <w:szCs w:val="22"/>
        </w:rPr>
        <w:t>BTK</w:t>
      </w:r>
      <w:r w:rsidR="00D233B8" w:rsidRPr="003C7EEF">
        <w:rPr>
          <w:rFonts w:asciiTheme="minorHAnsi" w:hAnsiTheme="minorHAnsi" w:cstheme="minorHAnsi"/>
          <w:sz w:val="22"/>
          <w:szCs w:val="22"/>
        </w:rPr>
        <w:t xml:space="preserve"> – </w:t>
      </w:r>
      <w:r w:rsidRPr="003C7EEF">
        <w:rPr>
          <w:rFonts w:asciiTheme="minorHAnsi" w:hAnsiTheme="minorHAnsi" w:cstheme="minorHAnsi"/>
          <w:sz w:val="22"/>
          <w:szCs w:val="22"/>
        </w:rPr>
        <w:t>bezpečnostně-technické kontroly a další úkony k zachování bezpečnosti a plné funkčnosti zdravotnického prostředku dle definice v § 65 zákona o ZP prováděné v souladu s předpisem výrobce ZP</w:t>
      </w:r>
    </w:p>
    <w:p w14:paraId="03342B30" w14:textId="77777777" w:rsidR="007207B4" w:rsidRPr="003C7EEF" w:rsidRDefault="007207B4" w:rsidP="007207B4">
      <w:pPr>
        <w:numPr>
          <w:ilvl w:val="0"/>
          <w:numId w:val="3"/>
        </w:numPr>
        <w:autoSpaceDN w:val="0"/>
        <w:spacing w:after="100"/>
        <w:ind w:left="1134" w:hanging="284"/>
        <w:jc w:val="both"/>
        <w:rPr>
          <w:rFonts w:asciiTheme="minorHAnsi" w:hAnsiTheme="minorHAnsi" w:cstheme="minorHAnsi"/>
          <w:sz w:val="22"/>
          <w:szCs w:val="22"/>
        </w:rPr>
      </w:pPr>
      <w:r w:rsidRPr="003C7EEF">
        <w:rPr>
          <w:rFonts w:asciiTheme="minorHAnsi" w:hAnsiTheme="minorHAnsi" w:cstheme="minorHAnsi"/>
          <w:sz w:val="22"/>
          <w:szCs w:val="22"/>
        </w:rPr>
        <w:t>periodické ověřování parametrů a funkčnosti ZP, vykonání předepsaných funkčních kontrol ZP, kontrola funkce, kontrola přesnosti, vyčištění nepřístupných částí, kontrola chybových událostí a dalších činností v návaznosti na předpis výrobce nebo technickou dokumentaci (dále jen „</w:t>
      </w:r>
      <w:r w:rsidRPr="003C7EEF">
        <w:rPr>
          <w:rFonts w:asciiTheme="minorHAnsi" w:hAnsiTheme="minorHAnsi" w:cstheme="minorHAnsi"/>
          <w:b/>
          <w:sz w:val="22"/>
          <w:szCs w:val="22"/>
        </w:rPr>
        <w:t>PKV“</w:t>
      </w:r>
      <w:r w:rsidRPr="003C7EEF">
        <w:rPr>
          <w:rFonts w:asciiTheme="minorHAnsi" w:hAnsiTheme="minorHAnsi" w:cstheme="minorHAnsi"/>
          <w:sz w:val="22"/>
          <w:szCs w:val="22"/>
        </w:rPr>
        <w:t>),</w:t>
      </w:r>
    </w:p>
    <w:p w14:paraId="03697D66" w14:textId="77777777" w:rsidR="007207B4" w:rsidRPr="003C7EEF" w:rsidRDefault="007207B4" w:rsidP="007207B4">
      <w:pPr>
        <w:numPr>
          <w:ilvl w:val="0"/>
          <w:numId w:val="3"/>
        </w:numPr>
        <w:autoSpaceDN w:val="0"/>
        <w:spacing w:after="100"/>
        <w:ind w:left="1134" w:hanging="284"/>
        <w:jc w:val="both"/>
        <w:rPr>
          <w:rFonts w:asciiTheme="minorHAnsi" w:hAnsiTheme="minorHAnsi" w:cstheme="minorHAnsi"/>
          <w:sz w:val="22"/>
          <w:szCs w:val="22"/>
        </w:rPr>
      </w:pPr>
      <w:r w:rsidRPr="003C7EEF">
        <w:rPr>
          <w:rFonts w:asciiTheme="minorHAnsi" w:hAnsiTheme="minorHAnsi" w:cstheme="minorHAnsi"/>
          <w:sz w:val="22"/>
          <w:szCs w:val="22"/>
        </w:rPr>
        <w:t>periodické ověřování metrologického charakteru (metrologické ověření, kalibrace, atd.) v případě ZP s měřící funkcí, na něž se vztahují ustanovení zákona č. 505/1990 Sb., o metrologii ve znění pozdějších předpisů (dále jen „PKM“)</w:t>
      </w:r>
    </w:p>
    <w:p w14:paraId="00FC64F0" w14:textId="77777777" w:rsidR="007207B4" w:rsidRPr="003C7EEF" w:rsidRDefault="007207B4" w:rsidP="007207B4">
      <w:pPr>
        <w:numPr>
          <w:ilvl w:val="0"/>
          <w:numId w:val="3"/>
        </w:numPr>
        <w:autoSpaceDN w:val="0"/>
        <w:spacing w:after="100"/>
        <w:ind w:left="1134" w:hanging="284"/>
        <w:jc w:val="both"/>
        <w:rPr>
          <w:rFonts w:asciiTheme="minorHAnsi" w:hAnsiTheme="minorHAnsi" w:cstheme="minorHAnsi"/>
          <w:sz w:val="22"/>
          <w:szCs w:val="22"/>
        </w:rPr>
      </w:pPr>
      <w:r w:rsidRPr="003C7EEF">
        <w:rPr>
          <w:rFonts w:asciiTheme="minorHAnsi" w:hAnsiTheme="minorHAnsi" w:cstheme="minorHAnsi"/>
          <w:sz w:val="22"/>
          <w:szCs w:val="22"/>
        </w:rPr>
        <w:t>periodické zkoušky elektrické bezpečnosti dle ČES 33.03.95 v případě ZP, které jsou napájeny elektrickou energií (dále jen „</w:t>
      </w:r>
      <w:r w:rsidRPr="003C7EEF">
        <w:rPr>
          <w:rFonts w:asciiTheme="minorHAnsi" w:hAnsiTheme="minorHAnsi" w:cstheme="minorHAnsi"/>
          <w:b/>
          <w:sz w:val="22"/>
          <w:szCs w:val="22"/>
        </w:rPr>
        <w:t>ZEB“</w:t>
      </w:r>
      <w:r w:rsidRPr="003C7EEF">
        <w:rPr>
          <w:rFonts w:asciiTheme="minorHAnsi" w:hAnsiTheme="minorHAnsi" w:cstheme="minorHAnsi"/>
          <w:sz w:val="22"/>
          <w:szCs w:val="22"/>
        </w:rPr>
        <w:t>),</w:t>
      </w:r>
    </w:p>
    <w:p w14:paraId="6DB8FC1B" w14:textId="77777777" w:rsidR="007207B4" w:rsidRPr="003C7EEF" w:rsidRDefault="007207B4" w:rsidP="007207B4">
      <w:pPr>
        <w:numPr>
          <w:ilvl w:val="0"/>
          <w:numId w:val="3"/>
        </w:numPr>
        <w:autoSpaceDN w:val="0"/>
        <w:spacing w:after="100"/>
        <w:ind w:left="1134" w:hanging="284"/>
        <w:jc w:val="both"/>
        <w:rPr>
          <w:rFonts w:asciiTheme="minorHAnsi" w:hAnsiTheme="minorHAnsi" w:cstheme="minorHAnsi"/>
          <w:sz w:val="22"/>
          <w:szCs w:val="22"/>
        </w:rPr>
      </w:pPr>
      <w:r w:rsidRPr="003C7EEF">
        <w:rPr>
          <w:rFonts w:asciiTheme="minorHAnsi" w:hAnsiTheme="minorHAnsi" w:cstheme="minorHAnsi"/>
          <w:sz w:val="22"/>
          <w:szCs w:val="22"/>
        </w:rPr>
        <w:t>periodické tlakové zkoušky/revize v případě ZP, jenž je současně tlakovým zařízením (dále jen „ZTL“)</w:t>
      </w:r>
    </w:p>
    <w:p w14:paraId="6CAC79D7" w14:textId="77777777" w:rsidR="007207B4" w:rsidRPr="003C7EEF" w:rsidRDefault="007207B4" w:rsidP="007207B4">
      <w:pPr>
        <w:numPr>
          <w:ilvl w:val="0"/>
          <w:numId w:val="3"/>
        </w:numPr>
        <w:autoSpaceDN w:val="0"/>
        <w:spacing w:after="100"/>
        <w:ind w:left="1134" w:hanging="284"/>
        <w:jc w:val="both"/>
        <w:rPr>
          <w:rFonts w:asciiTheme="minorHAnsi" w:hAnsiTheme="minorHAnsi" w:cstheme="minorHAnsi"/>
          <w:sz w:val="22"/>
          <w:szCs w:val="22"/>
        </w:rPr>
      </w:pPr>
      <w:r w:rsidRPr="003C7EEF">
        <w:rPr>
          <w:rFonts w:asciiTheme="minorHAnsi" w:hAnsiTheme="minorHAnsi" w:cstheme="minorHAnsi"/>
          <w:sz w:val="22"/>
          <w:szCs w:val="22"/>
        </w:rPr>
        <w:t>periodické plynové zkoušky/revize v případě, ZP, jenž je současně plynovým zařízením (dále jen „ZPL“)</w:t>
      </w:r>
    </w:p>
    <w:p w14:paraId="2FCB3075" w14:textId="0C8C86B1" w:rsidR="007207B4" w:rsidRPr="003C7EEF" w:rsidRDefault="007207B4" w:rsidP="007207B4">
      <w:pPr>
        <w:spacing w:after="100"/>
        <w:ind w:left="851"/>
        <w:jc w:val="both"/>
        <w:rPr>
          <w:rFonts w:asciiTheme="minorHAnsi" w:hAnsiTheme="minorHAnsi" w:cstheme="minorHAnsi"/>
          <w:bCs/>
          <w:iCs/>
          <w:sz w:val="22"/>
          <w:szCs w:val="22"/>
        </w:rPr>
      </w:pPr>
      <w:r w:rsidRPr="003C7EEF">
        <w:rPr>
          <w:rFonts w:asciiTheme="minorHAnsi" w:hAnsiTheme="minorHAnsi" w:cstheme="minorHAnsi"/>
          <w:sz w:val="22"/>
          <w:szCs w:val="22"/>
        </w:rPr>
        <w:t>V</w:t>
      </w:r>
      <w:r w:rsidRPr="003C7EEF">
        <w:rPr>
          <w:rFonts w:asciiTheme="minorHAnsi" w:hAnsiTheme="minorHAnsi" w:cstheme="minorHAnsi"/>
          <w:bCs/>
          <w:iCs/>
          <w:sz w:val="22"/>
          <w:szCs w:val="22"/>
        </w:rPr>
        <w:t xml:space="preserve">ýsledek BTK musí být Objednateli sdělen Zhotovitelem písemně i elektronicky formou protokolu o provedení BTK, obsahujícího naměřené hodnoty, další zjištěné skutečnosti a výsledek kontroly v podobě doporučení pro další použití ZP. </w:t>
      </w:r>
    </w:p>
    <w:p w14:paraId="210EBC04" w14:textId="77777777" w:rsidR="007207B4" w:rsidRPr="003C7EEF" w:rsidRDefault="007207B4" w:rsidP="007207B4">
      <w:pPr>
        <w:numPr>
          <w:ilvl w:val="0"/>
          <w:numId w:val="2"/>
        </w:numPr>
        <w:tabs>
          <w:tab w:val="left" w:pos="567"/>
          <w:tab w:val="left" w:pos="851"/>
        </w:tabs>
        <w:autoSpaceDN w:val="0"/>
        <w:spacing w:after="100"/>
        <w:ind w:left="851" w:hanging="283"/>
        <w:jc w:val="both"/>
        <w:rPr>
          <w:rFonts w:asciiTheme="minorHAnsi" w:hAnsiTheme="minorHAnsi" w:cstheme="minorHAnsi"/>
          <w:sz w:val="22"/>
          <w:szCs w:val="22"/>
        </w:rPr>
      </w:pPr>
      <w:r w:rsidRPr="003C7EEF">
        <w:rPr>
          <w:rFonts w:asciiTheme="minorHAnsi" w:hAnsiTheme="minorHAnsi" w:cstheme="minorHAnsi"/>
          <w:b/>
          <w:sz w:val="22"/>
          <w:szCs w:val="22"/>
        </w:rPr>
        <w:t>preventivní údržba</w:t>
      </w:r>
      <w:r w:rsidRPr="003C7EEF">
        <w:rPr>
          <w:rFonts w:asciiTheme="minorHAnsi" w:hAnsiTheme="minorHAnsi" w:cstheme="minorHAnsi"/>
          <w:sz w:val="22"/>
          <w:szCs w:val="22"/>
        </w:rPr>
        <w:t xml:space="preserve"> – preventivní činnosti zajišťující stabilitu funkce ZP a předcházení vzniku závad, jako např. seřizování, kalibrace technických parametrů, nastavování nebo update HW a SW</w:t>
      </w:r>
    </w:p>
    <w:p w14:paraId="4D4FB22E" w14:textId="77777777" w:rsidR="007207B4" w:rsidRPr="003C7EEF" w:rsidRDefault="007207B4" w:rsidP="007207B4">
      <w:pPr>
        <w:numPr>
          <w:ilvl w:val="0"/>
          <w:numId w:val="2"/>
        </w:numPr>
        <w:tabs>
          <w:tab w:val="left" w:pos="567"/>
          <w:tab w:val="left" w:pos="851"/>
        </w:tabs>
        <w:autoSpaceDN w:val="0"/>
        <w:spacing w:after="100"/>
        <w:ind w:left="851" w:hanging="283"/>
        <w:jc w:val="both"/>
        <w:rPr>
          <w:rFonts w:asciiTheme="minorHAnsi" w:hAnsiTheme="minorHAnsi" w:cstheme="minorHAnsi"/>
          <w:sz w:val="22"/>
          <w:szCs w:val="22"/>
        </w:rPr>
      </w:pPr>
      <w:r w:rsidRPr="003C7EEF">
        <w:rPr>
          <w:rFonts w:asciiTheme="minorHAnsi" w:hAnsiTheme="minorHAnsi" w:cstheme="minorHAnsi"/>
          <w:b/>
          <w:sz w:val="22"/>
          <w:szCs w:val="22"/>
        </w:rPr>
        <w:t>reakční doba</w:t>
      </w:r>
      <w:r w:rsidRPr="003C7EEF">
        <w:rPr>
          <w:rFonts w:asciiTheme="minorHAnsi" w:hAnsiTheme="minorHAnsi" w:cstheme="minorHAnsi"/>
          <w:sz w:val="22"/>
          <w:szCs w:val="22"/>
        </w:rPr>
        <w:t xml:space="preserve"> – doba od nahlášení závady do započetí činnosti směřujících k její analýze a odstranění;</w:t>
      </w:r>
    </w:p>
    <w:p w14:paraId="0573688E" w14:textId="0617D978" w:rsidR="007207B4" w:rsidRPr="003C7EEF" w:rsidRDefault="007207B4" w:rsidP="007207B4">
      <w:pPr>
        <w:numPr>
          <w:ilvl w:val="0"/>
          <w:numId w:val="2"/>
        </w:numPr>
        <w:tabs>
          <w:tab w:val="left" w:pos="567"/>
          <w:tab w:val="left" w:pos="851"/>
        </w:tabs>
        <w:autoSpaceDN w:val="0"/>
        <w:spacing w:after="100"/>
        <w:ind w:left="851" w:hanging="283"/>
        <w:jc w:val="both"/>
        <w:rPr>
          <w:rFonts w:asciiTheme="minorHAnsi" w:hAnsiTheme="minorHAnsi" w:cstheme="minorHAnsi"/>
          <w:sz w:val="22"/>
          <w:szCs w:val="22"/>
        </w:rPr>
      </w:pPr>
      <w:r w:rsidRPr="003C7EEF">
        <w:rPr>
          <w:rFonts w:asciiTheme="minorHAnsi" w:hAnsiTheme="minorHAnsi" w:cstheme="minorHAnsi"/>
          <w:b/>
          <w:sz w:val="22"/>
          <w:szCs w:val="22"/>
        </w:rPr>
        <w:t>servisní událost</w:t>
      </w:r>
      <w:r w:rsidRPr="003C7EEF">
        <w:rPr>
          <w:rFonts w:asciiTheme="minorHAnsi" w:hAnsiTheme="minorHAnsi" w:cstheme="minorHAnsi"/>
          <w:sz w:val="22"/>
          <w:szCs w:val="22"/>
        </w:rPr>
        <w:t xml:space="preserve"> – událost vedoucí k nutnosti vykonat servisní zásah, tj. vznik závady, nebo časově periodicky vzniklá potřeba vykonat preventivní údržbu, BTK nebo školení obsluhy.</w:t>
      </w:r>
    </w:p>
    <w:p w14:paraId="377EBAE5" w14:textId="7E5B999C" w:rsidR="007207B4" w:rsidRPr="003C7EEF" w:rsidRDefault="007207B4" w:rsidP="007207B4">
      <w:pPr>
        <w:numPr>
          <w:ilvl w:val="0"/>
          <w:numId w:val="2"/>
        </w:numPr>
        <w:tabs>
          <w:tab w:val="left" w:pos="567"/>
          <w:tab w:val="left" w:pos="851"/>
        </w:tabs>
        <w:autoSpaceDN w:val="0"/>
        <w:spacing w:after="100"/>
        <w:ind w:left="851" w:hanging="283"/>
        <w:jc w:val="both"/>
        <w:rPr>
          <w:rFonts w:asciiTheme="minorHAnsi" w:hAnsiTheme="minorHAnsi" w:cstheme="minorHAnsi"/>
          <w:sz w:val="22"/>
          <w:szCs w:val="22"/>
        </w:rPr>
      </w:pPr>
      <w:r w:rsidRPr="003C7EEF">
        <w:rPr>
          <w:rFonts w:asciiTheme="minorHAnsi" w:hAnsiTheme="minorHAnsi" w:cstheme="minorHAnsi"/>
          <w:b/>
          <w:sz w:val="22"/>
          <w:szCs w:val="22"/>
        </w:rPr>
        <w:t>servisní zásah</w:t>
      </w:r>
      <w:r w:rsidRPr="003C7EEF">
        <w:rPr>
          <w:rFonts w:asciiTheme="minorHAnsi" w:hAnsiTheme="minorHAnsi" w:cstheme="minorHAnsi"/>
          <w:sz w:val="22"/>
          <w:szCs w:val="22"/>
        </w:rPr>
        <w:t xml:space="preserve"> – je soubor činností Zhotovitele provedených při výkonu BTK, preventivní údržby nebo při odstranění závady, včetně dodávek a montáže náhradních dílů, dopravy a dalších doprovodných činností vedoucích k obnovení funkčnosti ZP;</w:t>
      </w:r>
    </w:p>
    <w:p w14:paraId="3686E8BE" w14:textId="76EC3BE5" w:rsidR="001C043C" w:rsidRPr="003C7EEF" w:rsidRDefault="007933EA" w:rsidP="007207B4">
      <w:pPr>
        <w:numPr>
          <w:ilvl w:val="0"/>
          <w:numId w:val="2"/>
        </w:numPr>
        <w:tabs>
          <w:tab w:val="left" w:pos="567"/>
          <w:tab w:val="left" w:pos="851"/>
        </w:tabs>
        <w:autoSpaceDN w:val="0"/>
        <w:spacing w:after="100"/>
        <w:ind w:left="851" w:hanging="283"/>
        <w:jc w:val="both"/>
        <w:rPr>
          <w:rFonts w:asciiTheme="minorHAnsi" w:hAnsiTheme="minorHAnsi" w:cstheme="minorHAnsi"/>
          <w:sz w:val="22"/>
          <w:szCs w:val="22"/>
        </w:rPr>
      </w:pPr>
      <w:r w:rsidRPr="003C7EEF">
        <w:rPr>
          <w:rFonts w:asciiTheme="minorHAnsi" w:hAnsiTheme="minorHAnsi" w:cstheme="minorHAnsi"/>
          <w:b/>
          <w:sz w:val="22"/>
          <w:szCs w:val="22"/>
        </w:rPr>
        <w:t xml:space="preserve">elektrické revize </w:t>
      </w:r>
      <w:r w:rsidRPr="003C7EEF">
        <w:rPr>
          <w:rFonts w:asciiTheme="minorHAnsi" w:hAnsiTheme="minorHAnsi" w:cstheme="minorHAnsi"/>
          <w:sz w:val="22"/>
          <w:szCs w:val="22"/>
        </w:rPr>
        <w:t>– provádění dle ČSN</w:t>
      </w:r>
      <w:r w:rsidR="00D233B8" w:rsidRPr="003C7EEF">
        <w:rPr>
          <w:rFonts w:asciiTheme="minorHAnsi" w:hAnsiTheme="minorHAnsi" w:cstheme="minorHAnsi"/>
          <w:sz w:val="22"/>
          <w:szCs w:val="22"/>
        </w:rPr>
        <w:t>,</w:t>
      </w:r>
      <w:r w:rsidRPr="003C7EEF">
        <w:rPr>
          <w:rFonts w:asciiTheme="minorHAnsi" w:hAnsiTheme="minorHAnsi" w:cstheme="minorHAnsi"/>
          <w:sz w:val="22"/>
          <w:szCs w:val="22"/>
        </w:rPr>
        <w:t xml:space="preserve"> a to 1x ročně</w:t>
      </w:r>
    </w:p>
    <w:p w14:paraId="1997243B" w14:textId="54B00917" w:rsidR="001C043C" w:rsidRPr="003C7EEF" w:rsidRDefault="007933EA" w:rsidP="007207B4">
      <w:pPr>
        <w:numPr>
          <w:ilvl w:val="0"/>
          <w:numId w:val="2"/>
        </w:numPr>
        <w:tabs>
          <w:tab w:val="left" w:pos="567"/>
          <w:tab w:val="left" w:pos="851"/>
        </w:tabs>
        <w:autoSpaceDN w:val="0"/>
        <w:spacing w:after="100"/>
        <w:ind w:left="851" w:hanging="283"/>
        <w:jc w:val="both"/>
        <w:rPr>
          <w:rFonts w:asciiTheme="minorHAnsi" w:hAnsiTheme="minorHAnsi" w:cstheme="minorHAnsi"/>
          <w:sz w:val="22"/>
          <w:szCs w:val="22"/>
        </w:rPr>
      </w:pPr>
      <w:r w:rsidRPr="003C7EEF">
        <w:rPr>
          <w:rFonts w:asciiTheme="minorHAnsi" w:hAnsiTheme="minorHAnsi" w:cstheme="minorHAnsi"/>
          <w:b/>
          <w:sz w:val="22"/>
          <w:szCs w:val="22"/>
        </w:rPr>
        <w:t xml:space="preserve">zkoušky dlouhodobé stability </w:t>
      </w:r>
      <w:r w:rsidRPr="003C7EEF">
        <w:rPr>
          <w:rFonts w:asciiTheme="minorHAnsi" w:hAnsiTheme="minorHAnsi" w:cstheme="minorHAnsi"/>
          <w:sz w:val="22"/>
          <w:szCs w:val="22"/>
        </w:rPr>
        <w:t xml:space="preserve">– provádění na základě zákona č. 18/1997 Sb. </w:t>
      </w:r>
    </w:p>
    <w:p w14:paraId="13D4BC95" w14:textId="44492C8D" w:rsidR="007207B4" w:rsidRPr="003C7EEF" w:rsidRDefault="007207B4" w:rsidP="007207B4">
      <w:pPr>
        <w:numPr>
          <w:ilvl w:val="0"/>
          <w:numId w:val="2"/>
        </w:numPr>
        <w:tabs>
          <w:tab w:val="left" w:pos="567"/>
          <w:tab w:val="left" w:pos="851"/>
        </w:tabs>
        <w:autoSpaceDN w:val="0"/>
        <w:spacing w:after="100"/>
        <w:ind w:left="851" w:hanging="283"/>
        <w:jc w:val="both"/>
        <w:rPr>
          <w:rFonts w:asciiTheme="minorHAnsi" w:hAnsiTheme="minorHAnsi" w:cstheme="minorHAnsi"/>
          <w:sz w:val="22"/>
          <w:szCs w:val="22"/>
        </w:rPr>
      </w:pPr>
      <w:r w:rsidRPr="003C7EEF">
        <w:rPr>
          <w:rFonts w:asciiTheme="minorHAnsi" w:hAnsiTheme="minorHAnsi" w:cstheme="minorHAnsi"/>
          <w:b/>
          <w:sz w:val="22"/>
          <w:szCs w:val="22"/>
        </w:rPr>
        <w:lastRenderedPageBreak/>
        <w:t>závada</w:t>
      </w:r>
      <w:r w:rsidRPr="003C7EEF">
        <w:rPr>
          <w:rFonts w:asciiTheme="minorHAnsi" w:hAnsiTheme="minorHAnsi" w:cstheme="minorHAnsi"/>
          <w:sz w:val="22"/>
          <w:szCs w:val="22"/>
        </w:rPr>
        <w:t xml:space="preserve"> – porucha způsobující nefunkčnost ZP nebo odchylka parametrů ZP větší, než jakou stanovuje výrobce pro správnou funkci a provoz ZP, vyžadu</w:t>
      </w:r>
      <w:r w:rsidR="00B56118" w:rsidRPr="003C7EEF">
        <w:rPr>
          <w:rFonts w:asciiTheme="minorHAnsi" w:hAnsiTheme="minorHAnsi" w:cstheme="minorHAnsi"/>
          <w:sz w:val="22"/>
          <w:szCs w:val="22"/>
        </w:rPr>
        <w:t xml:space="preserve">jící následný servisní </w:t>
      </w:r>
      <w:r w:rsidRPr="003C7EEF">
        <w:rPr>
          <w:rFonts w:asciiTheme="minorHAnsi" w:hAnsiTheme="minorHAnsi" w:cstheme="minorHAnsi"/>
          <w:sz w:val="22"/>
          <w:szCs w:val="22"/>
        </w:rPr>
        <w:t>zásah Zhotovitele, zahrnující případně dodávku náhradních dílů, nastavení a kalibraci jeho parametrů a uvedení ZP do provozu;</w:t>
      </w:r>
    </w:p>
    <w:p w14:paraId="63536E5A" w14:textId="77777777" w:rsidR="007207B4" w:rsidRPr="003C7EEF" w:rsidRDefault="007207B4" w:rsidP="007207B4">
      <w:pPr>
        <w:numPr>
          <w:ilvl w:val="0"/>
          <w:numId w:val="2"/>
        </w:numPr>
        <w:tabs>
          <w:tab w:val="left" w:pos="567"/>
          <w:tab w:val="left" w:pos="851"/>
        </w:tabs>
        <w:autoSpaceDN w:val="0"/>
        <w:spacing w:after="100"/>
        <w:ind w:left="851" w:hanging="283"/>
        <w:jc w:val="both"/>
        <w:rPr>
          <w:rFonts w:asciiTheme="minorHAnsi" w:hAnsiTheme="minorHAnsi" w:cstheme="minorHAnsi"/>
          <w:b/>
          <w:sz w:val="22"/>
          <w:szCs w:val="22"/>
        </w:rPr>
      </w:pPr>
      <w:r w:rsidRPr="003C7EEF">
        <w:rPr>
          <w:rFonts w:asciiTheme="minorHAnsi" w:hAnsiTheme="minorHAnsi" w:cstheme="minorHAnsi"/>
          <w:b/>
          <w:sz w:val="22"/>
          <w:szCs w:val="22"/>
        </w:rPr>
        <w:t xml:space="preserve">zdravotnický prostředek </w:t>
      </w:r>
      <w:r w:rsidRPr="003C7EEF">
        <w:rPr>
          <w:rFonts w:asciiTheme="minorHAnsi" w:hAnsiTheme="minorHAnsi" w:cstheme="minorHAnsi"/>
          <w:sz w:val="22"/>
          <w:szCs w:val="22"/>
        </w:rPr>
        <w:t>– nástroj, přístroj, zařízení, programové vybavení včetně programového vybavení určeného jeho výrobcem ke specifickému použití pro diagnostické nebo léčebné účely a nezbytného ke správnému použití zdravotnického prostředku, materiál nebo jiný předmět, určený výrobcem pro použití u člověka (dále jen „</w:t>
      </w:r>
      <w:r w:rsidRPr="003C7EEF">
        <w:rPr>
          <w:rFonts w:asciiTheme="minorHAnsi" w:hAnsiTheme="minorHAnsi" w:cstheme="minorHAnsi"/>
          <w:b/>
          <w:sz w:val="22"/>
          <w:szCs w:val="22"/>
        </w:rPr>
        <w:t>ZP“</w:t>
      </w:r>
      <w:r w:rsidRPr="003C7EEF">
        <w:rPr>
          <w:rFonts w:asciiTheme="minorHAnsi" w:hAnsiTheme="minorHAnsi" w:cstheme="minorHAnsi"/>
          <w:sz w:val="22"/>
          <w:szCs w:val="22"/>
        </w:rPr>
        <w:t xml:space="preserve">); </w:t>
      </w:r>
    </w:p>
    <w:p w14:paraId="12BD64D0" w14:textId="77777777" w:rsidR="007207B4" w:rsidRPr="003C7EEF" w:rsidRDefault="007207B4" w:rsidP="007207B4">
      <w:pPr>
        <w:numPr>
          <w:ilvl w:val="0"/>
          <w:numId w:val="1"/>
        </w:numPr>
        <w:tabs>
          <w:tab w:val="left" w:pos="426"/>
        </w:tabs>
        <w:adjustRightInd w:val="0"/>
        <w:spacing w:after="100"/>
        <w:ind w:left="426" w:hanging="426"/>
        <w:jc w:val="both"/>
        <w:outlineLvl w:val="1"/>
        <w:rPr>
          <w:rFonts w:asciiTheme="minorHAnsi" w:hAnsiTheme="minorHAnsi" w:cstheme="minorHAnsi"/>
          <w:sz w:val="22"/>
          <w:szCs w:val="22"/>
        </w:rPr>
      </w:pPr>
      <w:r w:rsidRPr="003C7EEF">
        <w:rPr>
          <w:rFonts w:asciiTheme="minorHAnsi" w:hAnsiTheme="minorHAnsi" w:cstheme="minorHAnsi"/>
          <w:sz w:val="22"/>
          <w:szCs w:val="22"/>
        </w:rPr>
        <w:t xml:space="preserve">Účelem této smlouvy je stanovení podmínek pro plné servisní zabezpečení ZP v rozsahu specifikovaném v </w:t>
      </w:r>
      <w:r w:rsidRPr="003C7EEF">
        <w:rPr>
          <w:rFonts w:asciiTheme="minorHAnsi" w:hAnsiTheme="minorHAnsi" w:cstheme="minorHAnsi"/>
          <w:b/>
          <w:sz w:val="22"/>
          <w:szCs w:val="22"/>
        </w:rPr>
        <w:t>článku II</w:t>
      </w:r>
      <w:r w:rsidRPr="003C7EEF">
        <w:rPr>
          <w:rFonts w:asciiTheme="minorHAnsi" w:hAnsiTheme="minorHAnsi" w:cstheme="minorHAnsi"/>
          <w:sz w:val="22"/>
          <w:szCs w:val="22"/>
        </w:rPr>
        <w:t xml:space="preserve">. a vymezení vzájemných vztahů smluvních stran. </w:t>
      </w:r>
    </w:p>
    <w:p w14:paraId="06D14B8B" w14:textId="77777777" w:rsidR="007207B4" w:rsidRPr="003C7EEF" w:rsidRDefault="007207B4" w:rsidP="007207B4">
      <w:pPr>
        <w:tabs>
          <w:tab w:val="left" w:pos="426"/>
        </w:tabs>
        <w:adjustRightInd w:val="0"/>
        <w:spacing w:after="100"/>
        <w:ind w:left="426"/>
        <w:jc w:val="both"/>
        <w:outlineLvl w:val="1"/>
        <w:rPr>
          <w:rFonts w:asciiTheme="minorHAnsi" w:hAnsiTheme="minorHAnsi" w:cstheme="minorHAnsi"/>
          <w:sz w:val="22"/>
          <w:szCs w:val="22"/>
        </w:rPr>
      </w:pPr>
    </w:p>
    <w:p w14:paraId="452B43F9" w14:textId="432EE9BB" w:rsidR="007207B4" w:rsidRPr="00373030" w:rsidRDefault="007207B4" w:rsidP="007207B4">
      <w:pPr>
        <w:adjustRightInd w:val="0"/>
        <w:jc w:val="center"/>
        <w:rPr>
          <w:rFonts w:asciiTheme="minorHAnsi" w:hAnsiTheme="minorHAnsi" w:cstheme="minorHAnsi"/>
          <w:b/>
          <w:bCs/>
          <w:sz w:val="22"/>
          <w:szCs w:val="22"/>
        </w:rPr>
      </w:pPr>
      <w:r w:rsidRPr="00373030">
        <w:rPr>
          <w:rFonts w:asciiTheme="minorHAnsi" w:hAnsiTheme="minorHAnsi" w:cstheme="minorHAnsi"/>
          <w:b/>
          <w:bCs/>
          <w:sz w:val="22"/>
          <w:szCs w:val="22"/>
        </w:rPr>
        <w:t>II.</w:t>
      </w:r>
      <w:r w:rsidR="009F1C7F" w:rsidRPr="00373030">
        <w:rPr>
          <w:rFonts w:asciiTheme="minorHAnsi" w:hAnsiTheme="minorHAnsi" w:cstheme="minorHAnsi"/>
          <w:b/>
          <w:bCs/>
          <w:sz w:val="22"/>
          <w:szCs w:val="22"/>
        </w:rPr>
        <w:t xml:space="preserve"> </w:t>
      </w:r>
      <w:r w:rsidRPr="00373030">
        <w:rPr>
          <w:rFonts w:asciiTheme="minorHAnsi" w:hAnsiTheme="minorHAnsi" w:cstheme="minorHAnsi"/>
          <w:b/>
          <w:bCs/>
          <w:sz w:val="22"/>
          <w:szCs w:val="22"/>
        </w:rPr>
        <w:t>Předmět smlouvy</w:t>
      </w:r>
    </w:p>
    <w:p w14:paraId="161707B9" w14:textId="4A3E7771" w:rsidR="00E56FE4" w:rsidRPr="00373030" w:rsidRDefault="00E56FE4" w:rsidP="00373030">
      <w:pPr>
        <w:pStyle w:val="Odstavecseseznamem"/>
        <w:numPr>
          <w:ilvl w:val="0"/>
          <w:numId w:val="16"/>
        </w:numPr>
        <w:ind w:left="426" w:hanging="426"/>
        <w:jc w:val="both"/>
        <w:rPr>
          <w:rFonts w:asciiTheme="minorHAnsi" w:hAnsiTheme="minorHAnsi" w:cstheme="minorHAnsi"/>
          <w:sz w:val="22"/>
          <w:szCs w:val="22"/>
        </w:rPr>
      </w:pPr>
      <w:r w:rsidRPr="002F3EC0">
        <w:rPr>
          <w:rFonts w:asciiTheme="minorHAnsi" w:hAnsiTheme="minorHAnsi" w:cstheme="minorHAnsi"/>
          <w:sz w:val="22"/>
          <w:szCs w:val="22"/>
        </w:rPr>
        <w:t xml:space="preserve">Předmětem plnění této smlouvy je Zhotovitelem poskytovaný soubor služeb a dodávek u ZP, </w:t>
      </w:r>
      <w:r w:rsidR="00D56C1B">
        <w:rPr>
          <w:rFonts w:asciiTheme="minorHAnsi" w:hAnsiTheme="minorHAnsi" w:cstheme="minorHAnsi"/>
          <w:sz w:val="22"/>
          <w:szCs w:val="22"/>
        </w:rPr>
        <w:t>(</w:t>
      </w:r>
      <w:r w:rsidRPr="002F3EC0">
        <w:rPr>
          <w:rFonts w:asciiTheme="minorHAnsi" w:hAnsiTheme="minorHAnsi" w:cstheme="minorHAnsi"/>
          <w:sz w:val="22"/>
          <w:szCs w:val="22"/>
        </w:rPr>
        <w:t xml:space="preserve">jakožto </w:t>
      </w:r>
      <w:r w:rsidRPr="00373030">
        <w:rPr>
          <w:rFonts w:asciiTheme="minorHAnsi" w:hAnsiTheme="minorHAnsi" w:cstheme="minorHAnsi"/>
          <w:sz w:val="22"/>
          <w:szCs w:val="22"/>
        </w:rPr>
        <w:t xml:space="preserve">komplexní </w:t>
      </w:r>
      <w:r w:rsidR="00650BCD">
        <w:rPr>
          <w:rFonts w:asciiTheme="minorHAnsi" w:hAnsiTheme="minorHAnsi" w:cstheme="minorHAnsi"/>
          <w:sz w:val="22"/>
          <w:szCs w:val="22"/>
        </w:rPr>
        <w:t xml:space="preserve">pozáruční </w:t>
      </w:r>
      <w:r w:rsidRPr="00373030">
        <w:rPr>
          <w:rFonts w:asciiTheme="minorHAnsi" w:hAnsiTheme="minorHAnsi" w:cstheme="minorHAnsi"/>
          <w:sz w:val="22"/>
          <w:szCs w:val="22"/>
        </w:rPr>
        <w:t>servisní zabezpečení</w:t>
      </w:r>
      <w:r w:rsidR="00D56C1B">
        <w:rPr>
          <w:rFonts w:asciiTheme="minorHAnsi" w:hAnsiTheme="minorHAnsi" w:cstheme="minorHAnsi"/>
          <w:sz w:val="22"/>
          <w:szCs w:val="22"/>
        </w:rPr>
        <w:t>)</w:t>
      </w:r>
      <w:r w:rsidR="00D56C1B" w:rsidRPr="002F3EC0">
        <w:rPr>
          <w:rFonts w:asciiTheme="minorHAnsi" w:hAnsiTheme="minorHAnsi" w:cstheme="minorHAnsi"/>
          <w:sz w:val="22"/>
          <w:szCs w:val="22"/>
        </w:rPr>
        <w:t>, blíže specifikovaný</w:t>
      </w:r>
      <w:r w:rsidR="00D56C1B">
        <w:rPr>
          <w:rFonts w:asciiTheme="minorHAnsi" w:hAnsiTheme="minorHAnsi" w:cstheme="minorHAnsi"/>
          <w:sz w:val="22"/>
          <w:szCs w:val="22"/>
        </w:rPr>
        <w:t xml:space="preserve"> </w:t>
      </w:r>
      <w:r w:rsidRPr="002F3EC0">
        <w:rPr>
          <w:rFonts w:asciiTheme="minorHAnsi" w:hAnsiTheme="minorHAnsi" w:cstheme="minorHAnsi"/>
          <w:sz w:val="22"/>
          <w:szCs w:val="22"/>
        </w:rPr>
        <w:t>v Příloze č. 1 této S</w:t>
      </w:r>
      <w:r w:rsidRPr="00650BCD">
        <w:rPr>
          <w:rFonts w:asciiTheme="minorHAnsi" w:hAnsiTheme="minorHAnsi" w:cstheme="minorHAnsi"/>
          <w:sz w:val="22"/>
          <w:szCs w:val="22"/>
        </w:rPr>
        <w:t>mlouvy</w:t>
      </w:r>
      <w:r w:rsidRPr="00373030">
        <w:rPr>
          <w:rFonts w:asciiTheme="minorHAnsi" w:hAnsiTheme="minorHAnsi" w:cstheme="minorHAnsi"/>
          <w:sz w:val="22"/>
          <w:szCs w:val="22"/>
        </w:rPr>
        <w:t>.</w:t>
      </w:r>
    </w:p>
    <w:p w14:paraId="63D5C452" w14:textId="77777777" w:rsidR="007207B4" w:rsidRPr="00E56FE4" w:rsidRDefault="007207B4" w:rsidP="00373030">
      <w:pPr>
        <w:pStyle w:val="Odstavecseseznamem"/>
        <w:numPr>
          <w:ilvl w:val="0"/>
          <w:numId w:val="16"/>
        </w:numPr>
        <w:ind w:left="426" w:hanging="426"/>
        <w:jc w:val="both"/>
        <w:rPr>
          <w:rFonts w:asciiTheme="minorHAnsi" w:hAnsiTheme="minorHAnsi" w:cstheme="minorHAnsi"/>
          <w:sz w:val="22"/>
          <w:szCs w:val="22"/>
        </w:rPr>
      </w:pPr>
      <w:r w:rsidRPr="002F3EC0">
        <w:rPr>
          <w:rFonts w:asciiTheme="minorHAnsi" w:hAnsiTheme="minorHAnsi" w:cstheme="minorHAnsi"/>
          <w:sz w:val="22"/>
          <w:szCs w:val="22"/>
        </w:rPr>
        <w:t xml:space="preserve">Doplnění nebo vyjmutí smluvních ZP, uvedených v Příloze č. 1, je možné pouze na základě písemné dohody obou smluvních stran. </w:t>
      </w:r>
    </w:p>
    <w:p w14:paraId="1AD97C92" w14:textId="77777777" w:rsidR="007207B4" w:rsidRPr="00E56FE4" w:rsidRDefault="007207B4" w:rsidP="002F3EC0">
      <w:pPr>
        <w:numPr>
          <w:ilvl w:val="0"/>
          <w:numId w:val="16"/>
        </w:numPr>
        <w:tabs>
          <w:tab w:val="left" w:pos="426"/>
        </w:tabs>
        <w:adjustRightInd w:val="0"/>
        <w:spacing w:after="100"/>
        <w:ind w:left="426" w:hanging="426"/>
        <w:jc w:val="both"/>
        <w:outlineLvl w:val="1"/>
        <w:rPr>
          <w:rFonts w:asciiTheme="minorHAnsi" w:hAnsiTheme="minorHAnsi" w:cstheme="minorHAnsi"/>
          <w:sz w:val="22"/>
          <w:szCs w:val="22"/>
        </w:rPr>
      </w:pPr>
      <w:r w:rsidRPr="00E56FE4">
        <w:rPr>
          <w:rFonts w:asciiTheme="minorHAnsi" w:hAnsiTheme="minorHAnsi" w:cstheme="minorHAnsi"/>
          <w:sz w:val="22"/>
          <w:szCs w:val="22"/>
        </w:rPr>
        <w:t>Zhotovitel se zavazuje provádět výše uvedené činnosti v rozsahu, potřebném pro zajištění plné provozní bezpečnosti a maximální funkčnosti ZP - rozsah a způsob realizace servisních služeb je dán touto smlouvou a platnou legislativou.</w:t>
      </w:r>
    </w:p>
    <w:p w14:paraId="248CAD68" w14:textId="77777777" w:rsidR="007207B4" w:rsidRPr="003C7EEF" w:rsidRDefault="007207B4" w:rsidP="00E56FE4">
      <w:pPr>
        <w:numPr>
          <w:ilvl w:val="0"/>
          <w:numId w:val="16"/>
        </w:numPr>
        <w:tabs>
          <w:tab w:val="left" w:pos="426"/>
        </w:tabs>
        <w:adjustRightInd w:val="0"/>
        <w:spacing w:after="100"/>
        <w:ind w:left="426" w:hanging="426"/>
        <w:jc w:val="both"/>
        <w:outlineLvl w:val="1"/>
        <w:rPr>
          <w:rFonts w:asciiTheme="minorHAnsi" w:hAnsiTheme="minorHAnsi" w:cstheme="minorHAnsi"/>
          <w:sz w:val="22"/>
          <w:szCs w:val="22"/>
        </w:rPr>
      </w:pPr>
      <w:r w:rsidRPr="00E56FE4">
        <w:rPr>
          <w:rFonts w:asciiTheme="minorHAnsi" w:hAnsiTheme="minorHAnsi" w:cstheme="minorHAnsi"/>
          <w:sz w:val="22"/>
          <w:szCs w:val="22"/>
        </w:rPr>
        <w:t>Zhotovitel prohlašuje a v rámci plnění předmětu</w:t>
      </w:r>
      <w:r w:rsidRPr="003C7EEF">
        <w:rPr>
          <w:rFonts w:asciiTheme="minorHAnsi" w:hAnsiTheme="minorHAnsi" w:cstheme="minorHAnsi"/>
          <w:sz w:val="22"/>
          <w:szCs w:val="22"/>
        </w:rPr>
        <w:t xml:space="preserve"> smlouvy doloží kopiemi příslušných dokumentů, že z hlediska platné legislativy splňuje požadavky na kvalifikaci servisních pracovníků, požadavky na věcné vybavení i další požadavky a podmínky dané zákonem o ZP nutné pro výkon servisních činností vyplývajících ze zákona o ZP, tj. že mimo jiné: </w:t>
      </w:r>
    </w:p>
    <w:p w14:paraId="43E52362" w14:textId="097BA3EF" w:rsidR="007207B4" w:rsidRPr="003C7EEF" w:rsidRDefault="007207B4" w:rsidP="003138F1">
      <w:pPr>
        <w:pStyle w:val="Zkladntext"/>
        <w:numPr>
          <w:ilvl w:val="0"/>
          <w:numId w:val="4"/>
        </w:numPr>
        <w:spacing w:after="100"/>
        <w:ind w:left="851" w:hanging="284"/>
        <w:rPr>
          <w:rFonts w:asciiTheme="minorHAnsi" w:hAnsiTheme="minorHAnsi" w:cstheme="minorHAnsi"/>
          <w:sz w:val="22"/>
          <w:szCs w:val="22"/>
        </w:rPr>
      </w:pPr>
      <w:r w:rsidRPr="003C7EEF">
        <w:rPr>
          <w:rFonts w:asciiTheme="minorHAnsi" w:hAnsiTheme="minorHAnsi" w:cstheme="minorHAnsi"/>
          <w:sz w:val="22"/>
          <w:szCs w:val="22"/>
        </w:rPr>
        <w:t>má i příslušné oprávnění a registraci k činnostem, ke kterým se touto smlouvou zavazuje</w:t>
      </w:r>
      <w:r w:rsidR="00A5173F" w:rsidRPr="003C7EEF">
        <w:rPr>
          <w:rFonts w:asciiTheme="minorHAnsi" w:hAnsiTheme="minorHAnsi" w:cstheme="minorHAnsi"/>
          <w:sz w:val="22"/>
          <w:szCs w:val="22"/>
        </w:rPr>
        <w:t>,</w:t>
      </w:r>
    </w:p>
    <w:p w14:paraId="488B2DB5" w14:textId="77777777" w:rsidR="007207B4" w:rsidRPr="003C7EEF" w:rsidRDefault="007207B4" w:rsidP="007207B4">
      <w:pPr>
        <w:pStyle w:val="Zkladntext"/>
        <w:numPr>
          <w:ilvl w:val="0"/>
          <w:numId w:val="4"/>
        </w:numPr>
        <w:spacing w:after="100"/>
        <w:ind w:left="851" w:hanging="283"/>
        <w:rPr>
          <w:rFonts w:asciiTheme="minorHAnsi" w:hAnsiTheme="minorHAnsi" w:cstheme="minorHAnsi"/>
          <w:sz w:val="22"/>
          <w:szCs w:val="22"/>
        </w:rPr>
      </w:pPr>
      <w:r w:rsidRPr="003C7EEF">
        <w:rPr>
          <w:rFonts w:asciiTheme="minorHAnsi" w:hAnsiTheme="minorHAnsi" w:cstheme="minorHAnsi"/>
          <w:sz w:val="22"/>
          <w:szCs w:val="22"/>
        </w:rPr>
        <w:t>má i dostatečnou kapacitu materiální i odbornou, aby mohl řádně dostát svým závazkům, vyplývajícím z této smlouvy.</w:t>
      </w:r>
    </w:p>
    <w:p w14:paraId="1E65610E" w14:textId="71361928" w:rsidR="007207B4" w:rsidRPr="003C7EEF" w:rsidRDefault="007207B4" w:rsidP="007207B4">
      <w:pPr>
        <w:numPr>
          <w:ilvl w:val="0"/>
          <w:numId w:val="16"/>
        </w:numPr>
        <w:tabs>
          <w:tab w:val="left" w:pos="426"/>
        </w:tabs>
        <w:adjustRightInd w:val="0"/>
        <w:spacing w:after="100"/>
        <w:ind w:left="426" w:hanging="426"/>
        <w:jc w:val="both"/>
        <w:outlineLvl w:val="1"/>
        <w:rPr>
          <w:rFonts w:asciiTheme="minorHAnsi" w:hAnsiTheme="minorHAnsi" w:cstheme="minorHAnsi"/>
          <w:sz w:val="22"/>
          <w:szCs w:val="22"/>
        </w:rPr>
      </w:pPr>
      <w:r w:rsidRPr="003C7EEF">
        <w:rPr>
          <w:rFonts w:asciiTheme="minorHAnsi" w:hAnsiTheme="minorHAnsi" w:cstheme="minorHAnsi"/>
          <w:sz w:val="22"/>
          <w:szCs w:val="22"/>
        </w:rPr>
        <w:t>Pokud Zhotovitel nebude moci plnit některý ze závazků sám, je povinen zajistit jeho plnění na své náklady třetí stranou</w:t>
      </w:r>
      <w:r w:rsidR="008A50F8" w:rsidRPr="003C7EEF">
        <w:rPr>
          <w:rFonts w:asciiTheme="minorHAnsi" w:hAnsiTheme="minorHAnsi" w:cstheme="minorHAnsi"/>
          <w:sz w:val="22"/>
          <w:szCs w:val="22"/>
        </w:rPr>
        <w:t xml:space="preserve"> (subdodavatele)</w:t>
      </w:r>
      <w:r w:rsidRPr="003C7EEF">
        <w:rPr>
          <w:rFonts w:asciiTheme="minorHAnsi" w:hAnsiTheme="minorHAnsi" w:cstheme="minorHAnsi"/>
          <w:sz w:val="22"/>
          <w:szCs w:val="22"/>
        </w:rPr>
        <w:t xml:space="preserve">, oprávněnou k dané činnosti. </w:t>
      </w:r>
      <w:r w:rsidR="008A50F8" w:rsidRPr="003C7EEF">
        <w:rPr>
          <w:rFonts w:asciiTheme="minorHAnsi" w:hAnsiTheme="minorHAnsi" w:cstheme="minorHAnsi"/>
          <w:sz w:val="22"/>
          <w:szCs w:val="22"/>
        </w:rPr>
        <w:t xml:space="preserve">Zhotovitel je povinen zajistit si předem písemné odsouhlasení Objednatele týkající se případného subdodavatele. </w:t>
      </w:r>
      <w:r w:rsidRPr="003C7EEF">
        <w:rPr>
          <w:rFonts w:asciiTheme="minorHAnsi" w:hAnsiTheme="minorHAnsi" w:cstheme="minorHAnsi"/>
          <w:sz w:val="22"/>
          <w:szCs w:val="22"/>
        </w:rPr>
        <w:t xml:space="preserve">Zhotovitel přejímá na sebe odpovědnost za činnosti, provedené třetí stranou a jím sjednané, a současně se zavazuje za třetí stranu povinně Objednateli doložit splnění povinností, vyplývajících ze zákona o ZP. </w:t>
      </w:r>
    </w:p>
    <w:p w14:paraId="324929EF" w14:textId="77777777" w:rsidR="007207B4" w:rsidRPr="003C7EEF" w:rsidRDefault="007207B4" w:rsidP="007207B4">
      <w:pPr>
        <w:numPr>
          <w:ilvl w:val="0"/>
          <w:numId w:val="16"/>
        </w:numPr>
        <w:tabs>
          <w:tab w:val="left" w:pos="426"/>
        </w:tabs>
        <w:adjustRightInd w:val="0"/>
        <w:spacing w:after="100"/>
        <w:ind w:left="426" w:hanging="426"/>
        <w:jc w:val="both"/>
        <w:outlineLvl w:val="1"/>
        <w:rPr>
          <w:rFonts w:asciiTheme="minorHAnsi" w:hAnsiTheme="minorHAnsi" w:cstheme="minorHAnsi"/>
          <w:sz w:val="22"/>
          <w:szCs w:val="22"/>
        </w:rPr>
      </w:pPr>
      <w:r w:rsidRPr="003C7EEF">
        <w:rPr>
          <w:rFonts w:asciiTheme="minorHAnsi" w:hAnsiTheme="minorHAnsi" w:cstheme="minorHAnsi"/>
          <w:sz w:val="22"/>
          <w:szCs w:val="22"/>
        </w:rPr>
        <w:t xml:space="preserve">Zhotovitel se zavazuje Objednateli uhradit veškeré škody, které by mohl Objednatel utrpět jako následek skutečnosti, že Zhotovitel (případně třetí strana) není schopen prokázat splnění povinností, vyplývajících ze zákona o ZP nebo že dokumenty, prokazující splnění zákonných povinností, se ukáží býti nepravdivými. </w:t>
      </w:r>
    </w:p>
    <w:p w14:paraId="3BDA731E" w14:textId="3AD8A49A" w:rsidR="007207B4" w:rsidRPr="003C7EEF" w:rsidRDefault="007207B4" w:rsidP="007207B4">
      <w:pPr>
        <w:numPr>
          <w:ilvl w:val="0"/>
          <w:numId w:val="16"/>
        </w:numPr>
        <w:tabs>
          <w:tab w:val="left" w:pos="426"/>
        </w:tabs>
        <w:adjustRightInd w:val="0"/>
        <w:spacing w:after="100"/>
        <w:ind w:left="426" w:hanging="426"/>
        <w:jc w:val="both"/>
        <w:outlineLvl w:val="1"/>
        <w:rPr>
          <w:rFonts w:asciiTheme="minorHAnsi" w:hAnsiTheme="minorHAnsi" w:cstheme="minorHAnsi"/>
          <w:sz w:val="22"/>
          <w:szCs w:val="22"/>
        </w:rPr>
      </w:pPr>
      <w:r w:rsidRPr="003C7EEF">
        <w:rPr>
          <w:rFonts w:asciiTheme="minorHAnsi" w:hAnsiTheme="minorHAnsi" w:cstheme="minorHAnsi"/>
          <w:sz w:val="22"/>
          <w:szCs w:val="22"/>
        </w:rPr>
        <w:t xml:space="preserve">Objednatel se touto smlouvou zavazuje zaplatit Zhotoviteli za prováděné </w:t>
      </w:r>
      <w:r w:rsidR="008D5D6A" w:rsidRPr="003C7EEF">
        <w:rPr>
          <w:rFonts w:asciiTheme="minorHAnsi" w:hAnsiTheme="minorHAnsi" w:cstheme="minorHAnsi"/>
          <w:sz w:val="22"/>
          <w:szCs w:val="22"/>
        </w:rPr>
        <w:t xml:space="preserve">služby cenu </w:t>
      </w:r>
      <w:r w:rsidRPr="003C7EEF">
        <w:rPr>
          <w:rFonts w:asciiTheme="minorHAnsi" w:hAnsiTheme="minorHAnsi" w:cstheme="minorHAnsi"/>
          <w:sz w:val="22"/>
          <w:szCs w:val="22"/>
        </w:rPr>
        <w:t>za podmínek ujednaných v této smlouvě.</w:t>
      </w:r>
    </w:p>
    <w:p w14:paraId="467F0FB4" w14:textId="77777777" w:rsidR="007207B4" w:rsidRPr="003C7EEF" w:rsidRDefault="007207B4" w:rsidP="007207B4">
      <w:pPr>
        <w:pStyle w:val="Standardnte"/>
        <w:jc w:val="center"/>
        <w:rPr>
          <w:rFonts w:asciiTheme="minorHAnsi" w:hAnsiTheme="minorHAnsi" w:cstheme="minorHAnsi"/>
          <w:b/>
          <w:bCs/>
          <w:color w:val="auto"/>
          <w:sz w:val="22"/>
          <w:szCs w:val="22"/>
          <w:u w:val="single"/>
        </w:rPr>
      </w:pPr>
    </w:p>
    <w:p w14:paraId="3A397CAB" w14:textId="7715CE4B" w:rsidR="007207B4" w:rsidRPr="009F1C7F" w:rsidRDefault="007207B4" w:rsidP="007207B4">
      <w:pPr>
        <w:pStyle w:val="Standardnte"/>
        <w:jc w:val="center"/>
        <w:rPr>
          <w:rFonts w:asciiTheme="minorHAnsi" w:hAnsiTheme="minorHAnsi" w:cstheme="minorHAnsi"/>
          <w:color w:val="auto"/>
          <w:sz w:val="22"/>
          <w:szCs w:val="22"/>
        </w:rPr>
      </w:pPr>
      <w:r w:rsidRPr="00373030">
        <w:rPr>
          <w:rFonts w:asciiTheme="minorHAnsi" w:hAnsiTheme="minorHAnsi" w:cstheme="minorHAnsi"/>
          <w:b/>
          <w:bCs/>
          <w:sz w:val="22"/>
          <w:szCs w:val="22"/>
        </w:rPr>
        <w:t>III.</w:t>
      </w:r>
      <w:r w:rsidR="009F1C7F" w:rsidRPr="00373030">
        <w:rPr>
          <w:rFonts w:asciiTheme="minorHAnsi" w:hAnsiTheme="minorHAnsi" w:cstheme="minorHAnsi"/>
          <w:b/>
          <w:bCs/>
          <w:sz w:val="22"/>
          <w:szCs w:val="22"/>
        </w:rPr>
        <w:t xml:space="preserve"> </w:t>
      </w:r>
      <w:r w:rsidRPr="00373030">
        <w:rPr>
          <w:rFonts w:asciiTheme="minorHAnsi" w:hAnsiTheme="minorHAnsi" w:cstheme="minorHAnsi"/>
          <w:b/>
          <w:bCs/>
          <w:color w:val="auto"/>
          <w:sz w:val="22"/>
          <w:szCs w:val="22"/>
        </w:rPr>
        <w:t>Místo plnění</w:t>
      </w:r>
    </w:p>
    <w:p w14:paraId="28D0EE3C" w14:textId="0FAC5A29" w:rsidR="0023262D" w:rsidRPr="003C7EEF" w:rsidRDefault="0023262D" w:rsidP="00ED6FB3">
      <w:pPr>
        <w:numPr>
          <w:ilvl w:val="0"/>
          <w:numId w:val="5"/>
        </w:numPr>
        <w:tabs>
          <w:tab w:val="left" w:pos="426"/>
        </w:tabs>
        <w:spacing w:after="100"/>
        <w:jc w:val="both"/>
        <w:rPr>
          <w:rFonts w:asciiTheme="minorHAnsi" w:hAnsiTheme="minorHAnsi" w:cstheme="minorHAnsi"/>
          <w:sz w:val="22"/>
          <w:szCs w:val="22"/>
        </w:rPr>
      </w:pPr>
      <w:r w:rsidRPr="003C7EEF">
        <w:rPr>
          <w:rFonts w:asciiTheme="minorHAnsi" w:hAnsiTheme="minorHAnsi" w:cstheme="minorHAnsi"/>
          <w:sz w:val="22"/>
          <w:szCs w:val="22"/>
        </w:rPr>
        <w:t xml:space="preserve">Místem pro poskytování služeb dle této smlouvy jsou prostory oddělení </w:t>
      </w:r>
      <w:r w:rsidR="00671B2D">
        <w:rPr>
          <w:rFonts w:asciiTheme="minorHAnsi" w:hAnsiTheme="minorHAnsi" w:cstheme="minorHAnsi"/>
          <w:sz w:val="22"/>
          <w:szCs w:val="22"/>
        </w:rPr>
        <w:t xml:space="preserve">radiologie </w:t>
      </w:r>
      <w:r w:rsidR="00ED6FB3">
        <w:rPr>
          <w:rFonts w:asciiTheme="minorHAnsi" w:hAnsiTheme="minorHAnsi" w:cstheme="minorHAnsi"/>
          <w:b/>
          <w:sz w:val="22"/>
          <w:szCs w:val="22"/>
        </w:rPr>
        <w:t>Nemocnice</w:t>
      </w:r>
      <w:r w:rsidR="00ED6FB3" w:rsidRPr="00671B2D">
        <w:rPr>
          <w:rFonts w:asciiTheme="minorHAnsi" w:hAnsiTheme="minorHAnsi" w:cstheme="minorHAnsi"/>
          <w:b/>
          <w:sz w:val="22"/>
          <w:szCs w:val="22"/>
        </w:rPr>
        <w:t xml:space="preserve"> AGEL Ostrava-Vítkovice a.s.</w:t>
      </w:r>
      <w:r w:rsidRPr="00671B2D">
        <w:rPr>
          <w:rFonts w:asciiTheme="minorHAnsi" w:hAnsiTheme="minorHAnsi" w:cstheme="minorHAnsi"/>
          <w:b/>
          <w:sz w:val="22"/>
          <w:szCs w:val="22"/>
        </w:rPr>
        <w:t xml:space="preserve"> </w:t>
      </w:r>
      <w:r w:rsidRPr="003C7EEF">
        <w:rPr>
          <w:rFonts w:asciiTheme="minorHAnsi" w:hAnsiTheme="minorHAnsi" w:cstheme="minorHAnsi"/>
          <w:sz w:val="22"/>
          <w:szCs w:val="22"/>
        </w:rPr>
        <w:t xml:space="preserve">v prvním nadzemním podlaží v budově č. F, pracoviště magnetické rezonance. Není vyloučeno ani dálkové poskytování servisních služeb elektronickými prostředky tam, kde to jejich povaha umožňuje. </w:t>
      </w:r>
    </w:p>
    <w:p w14:paraId="06553501" w14:textId="77777777" w:rsidR="007207B4" w:rsidRPr="003C7EEF" w:rsidRDefault="007207B4" w:rsidP="007207B4">
      <w:pPr>
        <w:numPr>
          <w:ilvl w:val="0"/>
          <w:numId w:val="5"/>
        </w:numPr>
        <w:tabs>
          <w:tab w:val="left" w:pos="426"/>
        </w:tabs>
        <w:spacing w:after="100"/>
        <w:ind w:left="426" w:hanging="426"/>
        <w:jc w:val="both"/>
        <w:rPr>
          <w:rFonts w:asciiTheme="minorHAnsi" w:hAnsiTheme="minorHAnsi" w:cstheme="minorHAnsi"/>
          <w:sz w:val="22"/>
          <w:szCs w:val="22"/>
        </w:rPr>
      </w:pPr>
      <w:r w:rsidRPr="003C7EEF">
        <w:rPr>
          <w:rFonts w:asciiTheme="minorHAnsi" w:hAnsiTheme="minorHAnsi" w:cstheme="minorHAnsi"/>
          <w:bCs/>
          <w:sz w:val="22"/>
          <w:szCs w:val="22"/>
        </w:rPr>
        <w:t>V případě provádění činností</w:t>
      </w:r>
      <w:r w:rsidRPr="003C7EEF">
        <w:rPr>
          <w:rFonts w:asciiTheme="minorHAnsi" w:hAnsiTheme="minorHAnsi" w:cstheme="minorHAnsi"/>
          <w:bCs/>
          <w:i/>
          <w:sz w:val="22"/>
          <w:szCs w:val="22"/>
        </w:rPr>
        <w:t xml:space="preserve"> </w:t>
      </w:r>
      <w:r w:rsidRPr="003C7EEF">
        <w:rPr>
          <w:rFonts w:asciiTheme="minorHAnsi" w:hAnsiTheme="minorHAnsi" w:cstheme="minorHAnsi"/>
          <w:bCs/>
          <w:sz w:val="22"/>
          <w:szCs w:val="22"/>
        </w:rPr>
        <w:t>v prostorách Objednatele se Zhotovitel zavazuje po ukončení činností předat prostory ve stavu, v jakém je převzal.</w:t>
      </w:r>
    </w:p>
    <w:p w14:paraId="0DDF10A7" w14:textId="77777777" w:rsidR="007207B4" w:rsidRDefault="007207B4" w:rsidP="007207B4">
      <w:pPr>
        <w:pStyle w:val="Standardnte"/>
        <w:jc w:val="center"/>
        <w:rPr>
          <w:rFonts w:asciiTheme="minorHAnsi" w:hAnsiTheme="minorHAnsi" w:cstheme="minorHAnsi"/>
          <w:b/>
          <w:bCs/>
          <w:color w:val="auto"/>
          <w:sz w:val="22"/>
          <w:szCs w:val="22"/>
          <w:u w:val="single"/>
        </w:rPr>
      </w:pPr>
    </w:p>
    <w:p w14:paraId="14D2198E" w14:textId="5523CC0F" w:rsidR="007207B4" w:rsidRPr="009F1C7F" w:rsidRDefault="007207B4" w:rsidP="007207B4">
      <w:pPr>
        <w:pStyle w:val="Standardnte"/>
        <w:jc w:val="center"/>
        <w:rPr>
          <w:rFonts w:asciiTheme="minorHAnsi" w:hAnsiTheme="minorHAnsi" w:cstheme="minorHAnsi"/>
          <w:color w:val="auto"/>
          <w:sz w:val="22"/>
          <w:szCs w:val="22"/>
        </w:rPr>
      </w:pPr>
      <w:r w:rsidRPr="00373030">
        <w:rPr>
          <w:rFonts w:asciiTheme="minorHAnsi" w:hAnsiTheme="minorHAnsi" w:cstheme="minorHAnsi"/>
          <w:b/>
          <w:bCs/>
          <w:sz w:val="22"/>
          <w:szCs w:val="22"/>
        </w:rPr>
        <w:lastRenderedPageBreak/>
        <w:t>IV.</w:t>
      </w:r>
      <w:r w:rsidR="009F1C7F">
        <w:rPr>
          <w:rFonts w:asciiTheme="minorHAnsi" w:hAnsiTheme="minorHAnsi" w:cstheme="minorHAnsi"/>
          <w:b/>
          <w:bCs/>
          <w:color w:val="auto"/>
          <w:sz w:val="22"/>
          <w:szCs w:val="22"/>
        </w:rPr>
        <w:t xml:space="preserve"> </w:t>
      </w:r>
      <w:r w:rsidRPr="00373030">
        <w:rPr>
          <w:rFonts w:asciiTheme="minorHAnsi" w:hAnsiTheme="minorHAnsi" w:cstheme="minorHAnsi"/>
          <w:b/>
          <w:bCs/>
          <w:color w:val="auto"/>
          <w:sz w:val="22"/>
          <w:szCs w:val="22"/>
        </w:rPr>
        <w:t>Doba plnění, lhůty plnění</w:t>
      </w:r>
    </w:p>
    <w:p w14:paraId="20334F0B" w14:textId="38DA12FD" w:rsidR="007207B4" w:rsidRPr="003C7EEF" w:rsidRDefault="007207B4" w:rsidP="007207B4">
      <w:pPr>
        <w:numPr>
          <w:ilvl w:val="0"/>
          <w:numId w:val="7"/>
        </w:numPr>
        <w:tabs>
          <w:tab w:val="left" w:pos="426"/>
        </w:tabs>
        <w:spacing w:after="100"/>
        <w:ind w:left="426" w:hanging="426"/>
        <w:jc w:val="both"/>
        <w:rPr>
          <w:rFonts w:asciiTheme="minorHAnsi" w:hAnsiTheme="minorHAnsi" w:cstheme="minorHAnsi"/>
          <w:bCs/>
          <w:sz w:val="22"/>
          <w:szCs w:val="22"/>
        </w:rPr>
      </w:pPr>
      <w:r w:rsidRPr="003C7EEF">
        <w:rPr>
          <w:rFonts w:asciiTheme="minorHAnsi" w:hAnsiTheme="minorHAnsi" w:cstheme="minorHAnsi"/>
          <w:bCs/>
          <w:sz w:val="22"/>
          <w:szCs w:val="22"/>
        </w:rPr>
        <w:t xml:space="preserve">Komplexní </w:t>
      </w:r>
      <w:r w:rsidR="00650BCD">
        <w:rPr>
          <w:rFonts w:asciiTheme="minorHAnsi" w:hAnsiTheme="minorHAnsi" w:cstheme="minorHAnsi"/>
          <w:bCs/>
          <w:sz w:val="22"/>
          <w:szCs w:val="22"/>
        </w:rPr>
        <w:t xml:space="preserve">pozáruční </w:t>
      </w:r>
      <w:r w:rsidRPr="003C7EEF">
        <w:rPr>
          <w:rFonts w:asciiTheme="minorHAnsi" w:hAnsiTheme="minorHAnsi" w:cstheme="minorHAnsi"/>
          <w:bCs/>
          <w:sz w:val="22"/>
          <w:szCs w:val="22"/>
        </w:rPr>
        <w:t xml:space="preserve">servisní zabezpečení bude Zhotovitelem poskytováno na základě této smlouvy po celkovou dobu </w:t>
      </w:r>
      <w:r w:rsidR="00650BCD">
        <w:rPr>
          <w:rFonts w:asciiTheme="minorHAnsi" w:hAnsiTheme="minorHAnsi" w:cstheme="minorHAnsi"/>
          <w:bCs/>
          <w:sz w:val="22"/>
          <w:szCs w:val="22"/>
        </w:rPr>
        <w:t>6</w:t>
      </w:r>
      <w:r w:rsidRPr="003C7EEF">
        <w:rPr>
          <w:rFonts w:asciiTheme="minorHAnsi" w:hAnsiTheme="minorHAnsi" w:cstheme="minorHAnsi"/>
          <w:bCs/>
          <w:sz w:val="22"/>
          <w:szCs w:val="22"/>
        </w:rPr>
        <w:t xml:space="preserve"> let</w:t>
      </w:r>
      <w:r w:rsidR="00650BCD">
        <w:rPr>
          <w:rFonts w:asciiTheme="minorHAnsi" w:hAnsiTheme="minorHAnsi" w:cstheme="minorHAnsi"/>
          <w:bCs/>
          <w:sz w:val="22"/>
          <w:szCs w:val="22"/>
        </w:rPr>
        <w:t xml:space="preserve"> od uplynutí záruky za jakost sjednané v Kupní smlouvě ze dne ……</w:t>
      </w:r>
      <w:r w:rsidRPr="003C7EEF">
        <w:rPr>
          <w:rFonts w:asciiTheme="minorHAnsi" w:hAnsiTheme="minorHAnsi" w:cstheme="minorHAnsi"/>
          <w:bCs/>
          <w:sz w:val="22"/>
          <w:szCs w:val="22"/>
        </w:rPr>
        <w:t>, uzavírané současně s touto smlouvou.</w:t>
      </w:r>
    </w:p>
    <w:p w14:paraId="6B6C26C5" w14:textId="77777777" w:rsidR="007207B4" w:rsidRPr="003C7EEF" w:rsidRDefault="007207B4" w:rsidP="007207B4">
      <w:pPr>
        <w:numPr>
          <w:ilvl w:val="0"/>
          <w:numId w:val="7"/>
        </w:numPr>
        <w:tabs>
          <w:tab w:val="left" w:pos="426"/>
        </w:tabs>
        <w:spacing w:after="100"/>
        <w:ind w:left="426" w:hanging="426"/>
        <w:jc w:val="both"/>
        <w:rPr>
          <w:rFonts w:asciiTheme="minorHAnsi" w:hAnsiTheme="minorHAnsi" w:cstheme="minorHAnsi"/>
          <w:sz w:val="22"/>
          <w:szCs w:val="22"/>
        </w:rPr>
      </w:pPr>
      <w:r w:rsidRPr="003C7EEF">
        <w:rPr>
          <w:rFonts w:asciiTheme="minorHAnsi" w:hAnsiTheme="minorHAnsi" w:cstheme="minorHAnsi"/>
          <w:sz w:val="22"/>
          <w:szCs w:val="22"/>
        </w:rPr>
        <w:t>Servisní zabezpečení na smluvních ZP bude realizováno a organizováno Zhotovitelem takto:</w:t>
      </w:r>
    </w:p>
    <w:p w14:paraId="2F18423D" w14:textId="21175578" w:rsidR="007207B4" w:rsidRPr="003C7EEF" w:rsidRDefault="007207B4" w:rsidP="007207B4">
      <w:pPr>
        <w:pStyle w:val="Zkladntext"/>
        <w:numPr>
          <w:ilvl w:val="0"/>
          <w:numId w:val="6"/>
        </w:numPr>
        <w:spacing w:after="100"/>
        <w:rPr>
          <w:rFonts w:asciiTheme="minorHAnsi" w:hAnsiTheme="minorHAnsi" w:cstheme="minorHAnsi"/>
          <w:sz w:val="22"/>
          <w:szCs w:val="22"/>
        </w:rPr>
      </w:pPr>
      <w:r w:rsidRPr="003C7EEF">
        <w:rPr>
          <w:rFonts w:asciiTheme="minorHAnsi" w:hAnsiTheme="minorHAnsi" w:cstheme="minorHAnsi"/>
          <w:sz w:val="22"/>
          <w:szCs w:val="22"/>
        </w:rPr>
        <w:t xml:space="preserve">BTK a periodická údržba budou vykonávány organizačně a časově průběžně z iniciativy Zhotovitele, v termínech dle provozních potřeb jednotlivých ZP, </w:t>
      </w:r>
    </w:p>
    <w:p w14:paraId="50B1DC93" w14:textId="77777777" w:rsidR="007207B4" w:rsidRPr="003C7EEF" w:rsidRDefault="007207B4" w:rsidP="007207B4">
      <w:pPr>
        <w:pStyle w:val="Zkladntext"/>
        <w:numPr>
          <w:ilvl w:val="0"/>
          <w:numId w:val="6"/>
        </w:numPr>
        <w:spacing w:after="100"/>
        <w:rPr>
          <w:rFonts w:asciiTheme="minorHAnsi" w:hAnsiTheme="minorHAnsi" w:cstheme="minorHAnsi"/>
          <w:sz w:val="22"/>
          <w:szCs w:val="22"/>
        </w:rPr>
      </w:pPr>
      <w:r w:rsidRPr="003C7EEF">
        <w:rPr>
          <w:rFonts w:asciiTheme="minorHAnsi" w:hAnsiTheme="minorHAnsi" w:cstheme="minorHAnsi"/>
          <w:sz w:val="22"/>
          <w:szCs w:val="22"/>
        </w:rPr>
        <w:t>odstranění závad bude prováděno operativně na výzvu Objednatele.</w:t>
      </w:r>
    </w:p>
    <w:p w14:paraId="5267D901" w14:textId="261BF35D" w:rsidR="007207B4" w:rsidRPr="003C7EEF" w:rsidRDefault="007207B4" w:rsidP="007207B4">
      <w:pPr>
        <w:numPr>
          <w:ilvl w:val="0"/>
          <w:numId w:val="7"/>
        </w:numPr>
        <w:tabs>
          <w:tab w:val="left" w:pos="426"/>
        </w:tabs>
        <w:spacing w:after="100"/>
        <w:ind w:left="426" w:hanging="426"/>
        <w:jc w:val="both"/>
        <w:rPr>
          <w:rFonts w:asciiTheme="minorHAnsi" w:hAnsiTheme="minorHAnsi" w:cstheme="minorHAnsi"/>
          <w:sz w:val="22"/>
          <w:szCs w:val="22"/>
        </w:rPr>
      </w:pPr>
      <w:r w:rsidRPr="003C7EEF">
        <w:rPr>
          <w:rFonts w:asciiTheme="minorHAnsi" w:hAnsiTheme="minorHAnsi" w:cstheme="minorHAnsi"/>
          <w:sz w:val="22"/>
          <w:szCs w:val="22"/>
        </w:rPr>
        <w:t xml:space="preserve">Servisní zásahy typu BTK a preventivní údržby bude Zhotovitel provádět u ZP v periodách určených výrobcem, a to v mírném časovém předstihu, nejpozději však k datu exspirace validity předcházející BTK daného typu. </w:t>
      </w:r>
    </w:p>
    <w:p w14:paraId="74FCE0E3" w14:textId="5BFE87AA" w:rsidR="007207B4" w:rsidRPr="003C7EEF" w:rsidRDefault="007207B4" w:rsidP="007207B4">
      <w:pPr>
        <w:pStyle w:val="Standardnte"/>
        <w:spacing w:after="100"/>
        <w:ind w:left="426"/>
        <w:jc w:val="both"/>
        <w:rPr>
          <w:rFonts w:asciiTheme="minorHAnsi" w:hAnsiTheme="minorHAnsi" w:cstheme="minorHAnsi"/>
          <w:color w:val="auto"/>
          <w:sz w:val="22"/>
          <w:szCs w:val="22"/>
        </w:rPr>
      </w:pPr>
      <w:r w:rsidRPr="003C7EEF">
        <w:rPr>
          <w:rFonts w:asciiTheme="minorHAnsi" w:hAnsiTheme="minorHAnsi" w:cstheme="minorHAnsi"/>
          <w:color w:val="auto"/>
          <w:sz w:val="22"/>
          <w:szCs w:val="22"/>
        </w:rPr>
        <w:t>Kontaktní osoby Objednatele a Zhotovitele (uvedené v příloze č. 1 této smlouvy) dohodnou nejpozději do dvou týdnů po podpisu této smlouvy harmonogram provádění BTK. Pokud k dohodnutí harmonogramu nedojde vinou nedostatečné součinnosti na straně Objednatele, vytvoří Zhotovitel tento harmonogram sám a dá jej bez prodlení na vědomí Objednateli.</w:t>
      </w:r>
    </w:p>
    <w:p w14:paraId="244C6964" w14:textId="1954053D" w:rsidR="007207B4" w:rsidRPr="003C7EEF" w:rsidRDefault="007207B4" w:rsidP="007207B4">
      <w:pPr>
        <w:pStyle w:val="Standardnte"/>
        <w:spacing w:after="100"/>
        <w:ind w:left="426"/>
        <w:jc w:val="both"/>
        <w:rPr>
          <w:rFonts w:asciiTheme="minorHAnsi" w:hAnsiTheme="minorHAnsi" w:cstheme="minorHAnsi"/>
          <w:color w:val="auto"/>
          <w:sz w:val="22"/>
          <w:szCs w:val="22"/>
        </w:rPr>
      </w:pPr>
      <w:r w:rsidRPr="003C7EEF">
        <w:rPr>
          <w:rFonts w:asciiTheme="minorHAnsi" w:hAnsiTheme="minorHAnsi" w:cstheme="minorHAnsi"/>
          <w:color w:val="auto"/>
          <w:sz w:val="22"/>
          <w:szCs w:val="22"/>
        </w:rPr>
        <w:t xml:space="preserve">Při nedodržení periodického termínu BTK ze strany Zhotovitele je Objednatel oprávněn vyřadit/odstavit smluvní ZP z provozu a vymáhat na Zhotoviteli smluvní pokutu dle článku IX. odst. 1 této smlouvy i škodu vzniklou nemožností užívání ZP. </w:t>
      </w:r>
    </w:p>
    <w:p w14:paraId="2273DDCC" w14:textId="77777777" w:rsidR="007207B4" w:rsidRPr="003C7EEF" w:rsidRDefault="007207B4" w:rsidP="007207B4">
      <w:pPr>
        <w:numPr>
          <w:ilvl w:val="0"/>
          <w:numId w:val="7"/>
        </w:numPr>
        <w:tabs>
          <w:tab w:val="left" w:pos="426"/>
        </w:tabs>
        <w:spacing w:after="100"/>
        <w:ind w:left="426" w:hanging="426"/>
        <w:jc w:val="both"/>
        <w:rPr>
          <w:rFonts w:asciiTheme="minorHAnsi" w:hAnsiTheme="minorHAnsi" w:cstheme="minorHAnsi"/>
          <w:sz w:val="22"/>
          <w:szCs w:val="22"/>
        </w:rPr>
      </w:pPr>
      <w:r w:rsidRPr="003C7EEF">
        <w:rPr>
          <w:rFonts w:asciiTheme="minorHAnsi" w:hAnsiTheme="minorHAnsi" w:cstheme="minorHAnsi"/>
          <w:sz w:val="22"/>
          <w:szCs w:val="22"/>
        </w:rPr>
        <w:t xml:space="preserve">Servisní zásahy za účelem odstranění </w:t>
      </w:r>
      <w:r w:rsidRPr="003C7EEF">
        <w:rPr>
          <w:rFonts w:asciiTheme="minorHAnsi" w:hAnsiTheme="minorHAnsi" w:cstheme="minorHAnsi"/>
          <w:b/>
          <w:sz w:val="22"/>
          <w:szCs w:val="22"/>
        </w:rPr>
        <w:t>závad</w:t>
      </w:r>
      <w:r w:rsidRPr="003C7EEF">
        <w:rPr>
          <w:rFonts w:asciiTheme="minorHAnsi" w:hAnsiTheme="minorHAnsi" w:cstheme="minorHAnsi"/>
          <w:sz w:val="22"/>
          <w:szCs w:val="22"/>
        </w:rPr>
        <w:t xml:space="preserve"> a obnovení funkčnosti ZP bude Zhotovitel provádět u smluvního ZP v následujících časových relacích: </w:t>
      </w:r>
    </w:p>
    <w:p w14:paraId="3ED3DE66" w14:textId="69AAF056" w:rsidR="00AA030B" w:rsidRPr="003C7EEF" w:rsidRDefault="00AA030B" w:rsidP="007207B4">
      <w:pPr>
        <w:spacing w:after="100"/>
        <w:ind w:left="993" w:hanging="284"/>
        <w:jc w:val="both"/>
        <w:rPr>
          <w:rFonts w:asciiTheme="minorHAnsi" w:hAnsiTheme="minorHAnsi" w:cstheme="minorHAnsi"/>
          <w:sz w:val="22"/>
          <w:szCs w:val="22"/>
        </w:rPr>
      </w:pPr>
      <w:proofErr w:type="gramStart"/>
      <w:r w:rsidRPr="003C7EEF">
        <w:rPr>
          <w:rFonts w:asciiTheme="minorHAnsi" w:hAnsiTheme="minorHAnsi" w:cstheme="minorHAnsi"/>
          <w:sz w:val="22"/>
          <w:szCs w:val="22"/>
        </w:rPr>
        <w:t>-   při</w:t>
      </w:r>
      <w:proofErr w:type="gramEnd"/>
      <w:r w:rsidRPr="003C7EEF">
        <w:rPr>
          <w:rFonts w:asciiTheme="minorHAnsi" w:hAnsiTheme="minorHAnsi" w:cstheme="minorHAnsi"/>
          <w:sz w:val="22"/>
          <w:szCs w:val="22"/>
        </w:rPr>
        <w:t xml:space="preserve"> odstraňování závady vzdáleným přístupem do 4 pracovních hodin od nahlášení; </w:t>
      </w:r>
    </w:p>
    <w:p w14:paraId="4B233A07" w14:textId="7E99D853" w:rsidR="00AA030B" w:rsidRPr="003C7EEF" w:rsidRDefault="007207B4" w:rsidP="007207B4">
      <w:pPr>
        <w:spacing w:after="100"/>
        <w:ind w:left="993" w:hanging="284"/>
        <w:jc w:val="both"/>
        <w:rPr>
          <w:rFonts w:asciiTheme="minorHAnsi" w:hAnsiTheme="minorHAnsi" w:cstheme="minorHAnsi"/>
          <w:sz w:val="22"/>
          <w:szCs w:val="22"/>
        </w:rPr>
      </w:pPr>
      <w:r w:rsidRPr="003C7EEF">
        <w:rPr>
          <w:rFonts w:asciiTheme="minorHAnsi" w:hAnsiTheme="minorHAnsi" w:cstheme="minorHAnsi"/>
          <w:sz w:val="22"/>
          <w:szCs w:val="22"/>
        </w:rPr>
        <w:t xml:space="preserve">- </w:t>
      </w:r>
      <w:r w:rsidR="00900A4A" w:rsidRPr="003C7EEF">
        <w:rPr>
          <w:rFonts w:asciiTheme="minorHAnsi" w:hAnsiTheme="minorHAnsi" w:cstheme="minorHAnsi"/>
          <w:sz w:val="22"/>
          <w:szCs w:val="22"/>
        </w:rPr>
        <w:tab/>
      </w:r>
      <w:r w:rsidR="00AA030B" w:rsidRPr="003C7EEF">
        <w:rPr>
          <w:rFonts w:asciiTheme="minorHAnsi" w:hAnsiTheme="minorHAnsi" w:cstheme="minorHAnsi"/>
          <w:sz w:val="22"/>
          <w:szCs w:val="22"/>
        </w:rPr>
        <w:t xml:space="preserve">při odstraňování závady na pracovišti objednatele </w:t>
      </w:r>
      <w:r w:rsidR="00336ADB" w:rsidRPr="003C7EEF">
        <w:rPr>
          <w:rFonts w:asciiTheme="minorHAnsi" w:hAnsiTheme="minorHAnsi" w:cstheme="minorHAnsi"/>
          <w:sz w:val="22"/>
          <w:szCs w:val="22"/>
        </w:rPr>
        <w:t xml:space="preserve">bez potřeby náhradních dílů (dále jen „ND“) </w:t>
      </w:r>
      <w:r w:rsidR="00AA030B" w:rsidRPr="003C7EEF">
        <w:rPr>
          <w:rFonts w:asciiTheme="minorHAnsi" w:hAnsiTheme="minorHAnsi" w:cstheme="minorHAnsi"/>
          <w:sz w:val="22"/>
          <w:szCs w:val="22"/>
        </w:rPr>
        <w:t>do následujícího pracovního dne, a to do hodiny odpovídající hodině nahlášení</w:t>
      </w:r>
      <w:r w:rsidR="00A53D9D" w:rsidRPr="003C7EEF">
        <w:rPr>
          <w:rFonts w:asciiTheme="minorHAnsi" w:hAnsiTheme="minorHAnsi" w:cstheme="minorHAnsi"/>
          <w:sz w:val="22"/>
          <w:szCs w:val="22"/>
        </w:rPr>
        <w:t>,</w:t>
      </w:r>
    </w:p>
    <w:p w14:paraId="4EEE941D" w14:textId="4D9F11C9" w:rsidR="00336ADB" w:rsidRPr="003C7EEF" w:rsidRDefault="007207B4" w:rsidP="007207B4">
      <w:pPr>
        <w:spacing w:after="100"/>
        <w:ind w:left="993" w:hanging="284"/>
        <w:jc w:val="both"/>
        <w:rPr>
          <w:rFonts w:asciiTheme="minorHAnsi" w:hAnsiTheme="minorHAnsi" w:cstheme="minorHAnsi"/>
          <w:sz w:val="22"/>
          <w:szCs w:val="22"/>
        </w:rPr>
      </w:pPr>
      <w:r w:rsidRPr="003C7EEF">
        <w:rPr>
          <w:rFonts w:asciiTheme="minorHAnsi" w:hAnsiTheme="minorHAnsi" w:cstheme="minorHAnsi"/>
          <w:sz w:val="22"/>
          <w:szCs w:val="22"/>
        </w:rPr>
        <w:t xml:space="preserve">- </w:t>
      </w:r>
      <w:r w:rsidRPr="003C7EEF">
        <w:rPr>
          <w:rFonts w:asciiTheme="minorHAnsi" w:hAnsiTheme="minorHAnsi" w:cstheme="minorHAnsi"/>
          <w:sz w:val="22"/>
          <w:szCs w:val="22"/>
        </w:rPr>
        <w:tab/>
      </w:r>
      <w:r w:rsidR="00336ADB" w:rsidRPr="003C7EEF">
        <w:rPr>
          <w:rFonts w:asciiTheme="minorHAnsi" w:hAnsiTheme="minorHAnsi" w:cstheme="minorHAnsi"/>
          <w:sz w:val="22"/>
          <w:szCs w:val="22"/>
        </w:rPr>
        <w:t xml:space="preserve">při odstraňování závady na pracovišti objednatele a nutnosti použití náhradních dílů do </w:t>
      </w:r>
      <w:r w:rsidR="00A53D9D" w:rsidRPr="003C7EEF">
        <w:rPr>
          <w:rFonts w:asciiTheme="minorHAnsi" w:hAnsiTheme="minorHAnsi" w:cstheme="minorHAnsi"/>
          <w:sz w:val="22"/>
          <w:szCs w:val="22"/>
        </w:rPr>
        <w:t>dvou (2)</w:t>
      </w:r>
      <w:r w:rsidR="00336ADB" w:rsidRPr="003C7EEF">
        <w:rPr>
          <w:rFonts w:asciiTheme="minorHAnsi" w:hAnsiTheme="minorHAnsi" w:cstheme="minorHAnsi"/>
          <w:sz w:val="22"/>
          <w:szCs w:val="22"/>
        </w:rPr>
        <w:t xml:space="preserve"> pracovních dnů od nahlášení, a to do hodiny odpovídající hodině nahlášení</w:t>
      </w:r>
      <w:r w:rsidR="00A53D9D" w:rsidRPr="003C7EEF">
        <w:rPr>
          <w:rFonts w:asciiTheme="minorHAnsi" w:hAnsiTheme="minorHAnsi" w:cstheme="minorHAnsi"/>
          <w:sz w:val="22"/>
          <w:szCs w:val="22"/>
        </w:rPr>
        <w:t>.</w:t>
      </w:r>
    </w:p>
    <w:p w14:paraId="47A8E128" w14:textId="433162FD" w:rsidR="007207B4" w:rsidRPr="003C7EEF" w:rsidRDefault="003C7EEF" w:rsidP="007207B4">
      <w:pPr>
        <w:pStyle w:val="Zkladntext"/>
        <w:spacing w:after="100"/>
        <w:ind w:left="426"/>
        <w:rPr>
          <w:rFonts w:asciiTheme="minorHAnsi" w:hAnsiTheme="minorHAnsi" w:cstheme="minorHAnsi"/>
          <w:sz w:val="22"/>
          <w:szCs w:val="22"/>
        </w:rPr>
      </w:pPr>
      <w:r w:rsidRPr="003C7EEF">
        <w:rPr>
          <w:rFonts w:asciiTheme="minorHAnsi" w:hAnsiTheme="minorHAnsi" w:cstheme="minorHAnsi"/>
          <w:strike/>
          <w:color w:val="FF0000"/>
          <w:sz w:val="22"/>
          <w:szCs w:val="22"/>
        </w:rPr>
        <w:t>.</w:t>
      </w:r>
      <w:r w:rsidR="007207B4" w:rsidRPr="003C7EEF">
        <w:rPr>
          <w:rFonts w:asciiTheme="minorHAnsi" w:hAnsiTheme="minorHAnsi" w:cstheme="minorHAnsi"/>
          <w:sz w:val="22"/>
          <w:szCs w:val="22"/>
        </w:rPr>
        <w:t>Při nedodržení shora uvedených lhůt pro odstranění závady ze strany Zhotovitele, je Objednatel oprávněn vymáhat na Zhotoviteli smluvní pokutu dle článku IX. odst. 2 této smlouvy i škodu vzniklou nemožností užívání ZP.</w:t>
      </w:r>
    </w:p>
    <w:p w14:paraId="34D29C7D" w14:textId="4759AF74" w:rsidR="007207B4" w:rsidRPr="003C7EEF" w:rsidRDefault="007207B4" w:rsidP="007207B4">
      <w:pPr>
        <w:numPr>
          <w:ilvl w:val="0"/>
          <w:numId w:val="7"/>
        </w:numPr>
        <w:tabs>
          <w:tab w:val="left" w:pos="426"/>
        </w:tabs>
        <w:spacing w:after="100"/>
        <w:ind w:left="426" w:hanging="426"/>
        <w:jc w:val="both"/>
        <w:rPr>
          <w:rFonts w:asciiTheme="minorHAnsi" w:hAnsiTheme="minorHAnsi" w:cstheme="minorHAnsi"/>
          <w:sz w:val="22"/>
          <w:szCs w:val="22"/>
        </w:rPr>
      </w:pPr>
      <w:r w:rsidRPr="003C7EEF">
        <w:rPr>
          <w:rFonts w:asciiTheme="minorHAnsi" w:hAnsiTheme="minorHAnsi" w:cstheme="minorHAnsi"/>
          <w:sz w:val="22"/>
          <w:szCs w:val="22"/>
        </w:rPr>
        <w:t xml:space="preserve">Zhotovitel se zavazuje, že smluvní ZP nebude vyřazen/odstaven z provozu déle, než celkem 14 pracovních dnů v daném kalendářním roce (vyjma vyřazení/odstavení z provozu z důvodů spočívajících na straně Objednatele). Do této doby se započítává čas potřebný na provedení výrobcem předepsané údržby (BTK) a provedení výrobcem předepsaných update. V případě překročení této lhůty je Objednatel oprávněn uplatnit sankci dle článku IX. odst. 3 této smlouvy. </w:t>
      </w:r>
    </w:p>
    <w:p w14:paraId="0ECA42E7" w14:textId="77777777" w:rsidR="007207B4" w:rsidRDefault="007207B4" w:rsidP="007207B4">
      <w:pPr>
        <w:pStyle w:val="Standardnte"/>
        <w:jc w:val="center"/>
        <w:rPr>
          <w:rFonts w:asciiTheme="minorHAnsi" w:hAnsiTheme="minorHAnsi" w:cstheme="minorHAnsi"/>
          <w:b/>
          <w:bCs/>
          <w:color w:val="auto"/>
          <w:sz w:val="22"/>
          <w:szCs w:val="22"/>
          <w:u w:val="single"/>
        </w:rPr>
      </w:pPr>
    </w:p>
    <w:p w14:paraId="523D6EBF" w14:textId="77777777" w:rsidR="003138F1" w:rsidRPr="003C7EEF" w:rsidRDefault="003138F1" w:rsidP="007207B4">
      <w:pPr>
        <w:pStyle w:val="Standardnte"/>
        <w:jc w:val="center"/>
        <w:rPr>
          <w:rFonts w:asciiTheme="minorHAnsi" w:hAnsiTheme="minorHAnsi" w:cstheme="minorHAnsi"/>
          <w:b/>
          <w:bCs/>
          <w:color w:val="auto"/>
          <w:sz w:val="22"/>
          <w:szCs w:val="22"/>
          <w:u w:val="single"/>
        </w:rPr>
      </w:pPr>
    </w:p>
    <w:p w14:paraId="2D9B21B8" w14:textId="2322A261" w:rsidR="007207B4" w:rsidRPr="009F1C7F" w:rsidRDefault="007207B4" w:rsidP="007207B4">
      <w:pPr>
        <w:pStyle w:val="Standardnte"/>
        <w:jc w:val="center"/>
        <w:rPr>
          <w:rFonts w:asciiTheme="minorHAnsi" w:hAnsiTheme="minorHAnsi" w:cstheme="minorHAnsi"/>
          <w:color w:val="auto"/>
          <w:sz w:val="22"/>
          <w:szCs w:val="22"/>
        </w:rPr>
      </w:pPr>
      <w:r w:rsidRPr="00373030">
        <w:rPr>
          <w:rFonts w:asciiTheme="minorHAnsi" w:hAnsiTheme="minorHAnsi" w:cstheme="minorHAnsi"/>
          <w:b/>
          <w:bCs/>
          <w:sz w:val="22"/>
          <w:szCs w:val="22"/>
        </w:rPr>
        <w:t>V.</w:t>
      </w:r>
      <w:r w:rsidR="009F1C7F" w:rsidRPr="00373030">
        <w:rPr>
          <w:rFonts w:asciiTheme="minorHAnsi" w:hAnsiTheme="minorHAnsi" w:cstheme="minorHAnsi"/>
          <w:b/>
          <w:bCs/>
          <w:sz w:val="22"/>
          <w:szCs w:val="22"/>
        </w:rPr>
        <w:t xml:space="preserve"> </w:t>
      </w:r>
      <w:bookmarkStart w:id="0" w:name="_GoBack"/>
      <w:bookmarkEnd w:id="0"/>
      <w:r w:rsidRPr="00373030">
        <w:rPr>
          <w:rFonts w:asciiTheme="minorHAnsi" w:hAnsiTheme="minorHAnsi" w:cstheme="minorHAnsi"/>
          <w:b/>
          <w:bCs/>
          <w:color w:val="auto"/>
          <w:sz w:val="22"/>
          <w:szCs w:val="22"/>
        </w:rPr>
        <w:t xml:space="preserve">Cena </w:t>
      </w:r>
      <w:r w:rsidR="008D5D6A" w:rsidRPr="00373030">
        <w:rPr>
          <w:rFonts w:asciiTheme="minorHAnsi" w:hAnsiTheme="minorHAnsi" w:cstheme="minorHAnsi"/>
          <w:b/>
          <w:bCs/>
          <w:color w:val="auto"/>
          <w:sz w:val="22"/>
          <w:szCs w:val="22"/>
        </w:rPr>
        <w:t>za servisní služby</w:t>
      </w:r>
      <w:r w:rsidRPr="00373030">
        <w:rPr>
          <w:rFonts w:asciiTheme="minorHAnsi" w:hAnsiTheme="minorHAnsi" w:cstheme="minorHAnsi"/>
          <w:b/>
          <w:bCs/>
          <w:color w:val="auto"/>
          <w:sz w:val="22"/>
          <w:szCs w:val="22"/>
        </w:rPr>
        <w:t xml:space="preserve"> a způsob placení</w:t>
      </w:r>
    </w:p>
    <w:p w14:paraId="6A885958" w14:textId="2863097C" w:rsidR="007207B4" w:rsidRPr="003C7EEF" w:rsidRDefault="007207B4">
      <w:pPr>
        <w:numPr>
          <w:ilvl w:val="0"/>
          <w:numId w:val="8"/>
        </w:numPr>
        <w:spacing w:after="100"/>
        <w:ind w:left="426" w:hanging="426"/>
        <w:jc w:val="both"/>
        <w:rPr>
          <w:rFonts w:asciiTheme="minorHAnsi" w:hAnsiTheme="minorHAnsi" w:cstheme="minorHAnsi"/>
          <w:bCs/>
          <w:sz w:val="22"/>
          <w:szCs w:val="22"/>
          <w:u w:val="single"/>
        </w:rPr>
      </w:pPr>
      <w:r w:rsidRPr="003C7EEF">
        <w:rPr>
          <w:rFonts w:asciiTheme="minorHAnsi" w:hAnsiTheme="minorHAnsi" w:cstheme="minorHAnsi"/>
          <w:bCs/>
          <w:sz w:val="22"/>
          <w:szCs w:val="22"/>
        </w:rPr>
        <w:t xml:space="preserve">Komplexní </w:t>
      </w:r>
      <w:r w:rsidR="00650BCD">
        <w:rPr>
          <w:rFonts w:asciiTheme="minorHAnsi" w:hAnsiTheme="minorHAnsi" w:cstheme="minorHAnsi"/>
          <w:bCs/>
          <w:sz w:val="22"/>
          <w:szCs w:val="22"/>
        </w:rPr>
        <w:t xml:space="preserve">pozáruční </w:t>
      </w:r>
      <w:r w:rsidRPr="003C7EEF">
        <w:rPr>
          <w:rFonts w:asciiTheme="minorHAnsi" w:hAnsiTheme="minorHAnsi" w:cstheme="minorHAnsi"/>
          <w:bCs/>
          <w:sz w:val="22"/>
          <w:szCs w:val="22"/>
        </w:rPr>
        <w:t xml:space="preserve">servisní zabezpečení je Objednateli </w:t>
      </w:r>
      <w:r w:rsidR="00A53D9D" w:rsidRPr="003C7EEF">
        <w:rPr>
          <w:rFonts w:asciiTheme="minorHAnsi" w:hAnsiTheme="minorHAnsi" w:cstheme="minorHAnsi"/>
          <w:bCs/>
          <w:sz w:val="22"/>
          <w:szCs w:val="22"/>
        </w:rPr>
        <w:t xml:space="preserve">poskytováno ze strany Zhotovitele </w:t>
      </w:r>
      <w:r w:rsidR="00650BCD">
        <w:rPr>
          <w:rFonts w:asciiTheme="minorHAnsi" w:hAnsiTheme="minorHAnsi" w:cstheme="minorHAnsi"/>
          <w:bCs/>
          <w:sz w:val="22"/>
          <w:szCs w:val="22"/>
        </w:rPr>
        <w:t xml:space="preserve">za </w:t>
      </w:r>
      <w:r w:rsidR="009F1C7F">
        <w:rPr>
          <w:rFonts w:asciiTheme="minorHAnsi" w:hAnsiTheme="minorHAnsi" w:cstheme="minorHAnsi"/>
          <w:bCs/>
          <w:sz w:val="22"/>
          <w:szCs w:val="22"/>
        </w:rPr>
        <w:t xml:space="preserve">dohodnutou </w:t>
      </w:r>
      <w:r w:rsidRPr="003C7EEF">
        <w:rPr>
          <w:rFonts w:asciiTheme="minorHAnsi" w:hAnsiTheme="minorHAnsi" w:cstheme="minorHAnsi"/>
          <w:sz w:val="22"/>
          <w:szCs w:val="22"/>
        </w:rPr>
        <w:t>paušální měsíční cen</w:t>
      </w:r>
      <w:r w:rsidR="00650BCD">
        <w:rPr>
          <w:rFonts w:asciiTheme="minorHAnsi" w:hAnsiTheme="minorHAnsi" w:cstheme="minorHAnsi"/>
          <w:sz w:val="22"/>
          <w:szCs w:val="22"/>
        </w:rPr>
        <w:t>u</w:t>
      </w:r>
      <w:r w:rsidRPr="003C7EEF">
        <w:rPr>
          <w:rFonts w:asciiTheme="minorHAnsi" w:hAnsiTheme="minorHAnsi" w:cstheme="minorHAnsi"/>
          <w:sz w:val="22"/>
          <w:szCs w:val="22"/>
        </w:rPr>
        <w:t>.</w:t>
      </w:r>
    </w:p>
    <w:p w14:paraId="0BD86927" w14:textId="4044D7F7" w:rsidR="007207B4" w:rsidRPr="003C7EEF" w:rsidRDefault="007207B4" w:rsidP="007207B4">
      <w:pPr>
        <w:adjustRightInd w:val="0"/>
        <w:spacing w:after="100"/>
        <w:ind w:left="426"/>
        <w:jc w:val="both"/>
        <w:rPr>
          <w:rFonts w:asciiTheme="minorHAnsi" w:hAnsiTheme="minorHAnsi" w:cstheme="minorHAnsi"/>
          <w:bCs/>
          <w:sz w:val="22"/>
          <w:szCs w:val="22"/>
          <w:u w:val="single"/>
        </w:rPr>
      </w:pPr>
      <w:r w:rsidRPr="003C7EEF">
        <w:rPr>
          <w:rFonts w:asciiTheme="minorHAnsi" w:hAnsiTheme="minorHAnsi" w:cstheme="minorHAnsi"/>
          <w:sz w:val="22"/>
          <w:szCs w:val="22"/>
        </w:rPr>
        <w:t xml:space="preserve">Výše paušální měsíční ceny za komplexní </w:t>
      </w:r>
      <w:r w:rsidR="009B0C4D">
        <w:rPr>
          <w:rFonts w:asciiTheme="minorHAnsi" w:hAnsiTheme="minorHAnsi" w:cstheme="minorHAnsi"/>
          <w:sz w:val="22"/>
          <w:szCs w:val="22"/>
        </w:rPr>
        <w:t xml:space="preserve">pozáruční </w:t>
      </w:r>
      <w:r w:rsidRPr="003C7EEF">
        <w:rPr>
          <w:rFonts w:asciiTheme="minorHAnsi" w:hAnsiTheme="minorHAnsi" w:cstheme="minorHAnsi"/>
          <w:sz w:val="22"/>
          <w:szCs w:val="22"/>
        </w:rPr>
        <w:t>servisní zabezpečení je pro jednotlivé ZP v Kč a bez DPH uvedena v „</w:t>
      </w:r>
      <w:r w:rsidRPr="00373030">
        <w:rPr>
          <w:rFonts w:asciiTheme="minorHAnsi" w:hAnsiTheme="minorHAnsi" w:cstheme="minorHAnsi"/>
          <w:b/>
          <w:sz w:val="22"/>
          <w:szCs w:val="22"/>
        </w:rPr>
        <w:t>Příloze č. 1 - Specifikace předmětu plnění a ceny díla</w:t>
      </w:r>
      <w:r w:rsidRPr="003C7EEF">
        <w:rPr>
          <w:rFonts w:asciiTheme="minorHAnsi" w:hAnsiTheme="minorHAnsi" w:cstheme="minorHAnsi"/>
          <w:sz w:val="22"/>
          <w:szCs w:val="22"/>
        </w:rPr>
        <w:t xml:space="preserve">“. </w:t>
      </w:r>
    </w:p>
    <w:p w14:paraId="0846AB07" w14:textId="77777777" w:rsidR="007207B4" w:rsidRPr="003C7EEF" w:rsidRDefault="007207B4" w:rsidP="007207B4">
      <w:pPr>
        <w:adjustRightInd w:val="0"/>
        <w:spacing w:after="100"/>
        <w:ind w:left="426"/>
        <w:jc w:val="both"/>
        <w:rPr>
          <w:rFonts w:asciiTheme="minorHAnsi" w:hAnsiTheme="minorHAnsi" w:cstheme="minorHAnsi"/>
          <w:bCs/>
          <w:sz w:val="22"/>
          <w:szCs w:val="22"/>
          <w:u w:val="single"/>
        </w:rPr>
      </w:pPr>
      <w:r w:rsidRPr="003C7EEF">
        <w:rPr>
          <w:rFonts w:asciiTheme="minorHAnsi" w:hAnsiTheme="minorHAnsi" w:cstheme="minorHAnsi"/>
          <w:sz w:val="22"/>
          <w:szCs w:val="22"/>
        </w:rPr>
        <w:t xml:space="preserve">Tato cena je cena konečná, maximální a nepřekročitelná po celou dobu platnosti této smlouvy a zahrnuje veškeré náklady Zhotovitele spojené s poskytováním komplexního servisního zabezpečení Objednateli. </w:t>
      </w:r>
    </w:p>
    <w:p w14:paraId="1A1BE551" w14:textId="2C1DEB29" w:rsidR="007207B4" w:rsidRPr="003C7EEF" w:rsidRDefault="007207B4" w:rsidP="007207B4">
      <w:pPr>
        <w:numPr>
          <w:ilvl w:val="0"/>
          <w:numId w:val="8"/>
        </w:numPr>
        <w:spacing w:after="100"/>
        <w:ind w:left="426" w:hanging="426"/>
        <w:jc w:val="both"/>
        <w:rPr>
          <w:rFonts w:asciiTheme="minorHAnsi" w:hAnsiTheme="minorHAnsi" w:cstheme="minorHAnsi"/>
          <w:sz w:val="22"/>
          <w:szCs w:val="22"/>
        </w:rPr>
      </w:pPr>
      <w:r w:rsidRPr="003C7EEF">
        <w:rPr>
          <w:rFonts w:asciiTheme="minorHAnsi" w:hAnsiTheme="minorHAnsi" w:cstheme="minorHAnsi"/>
          <w:sz w:val="22"/>
          <w:szCs w:val="22"/>
        </w:rPr>
        <w:t xml:space="preserve">Cena za komplexní </w:t>
      </w:r>
      <w:r w:rsidR="009B0C4D">
        <w:rPr>
          <w:rFonts w:asciiTheme="minorHAnsi" w:hAnsiTheme="minorHAnsi" w:cstheme="minorHAnsi"/>
          <w:sz w:val="22"/>
          <w:szCs w:val="22"/>
        </w:rPr>
        <w:t xml:space="preserve">pozáruční </w:t>
      </w:r>
      <w:r w:rsidRPr="003C7EEF">
        <w:rPr>
          <w:rFonts w:asciiTheme="minorHAnsi" w:hAnsiTheme="minorHAnsi" w:cstheme="minorHAnsi"/>
          <w:sz w:val="22"/>
          <w:szCs w:val="22"/>
        </w:rPr>
        <w:t>servisní zabezpečení pro ZP nezahrnuje servisní události způsobené ne</w:t>
      </w:r>
      <w:r w:rsidR="00A53D9D" w:rsidRPr="003C7EEF">
        <w:rPr>
          <w:rFonts w:asciiTheme="minorHAnsi" w:hAnsiTheme="minorHAnsi" w:cstheme="minorHAnsi"/>
          <w:sz w:val="22"/>
          <w:szCs w:val="22"/>
        </w:rPr>
        <w:t>odbornou</w:t>
      </w:r>
      <w:r w:rsidRPr="003C7EEF">
        <w:rPr>
          <w:rFonts w:asciiTheme="minorHAnsi" w:hAnsiTheme="minorHAnsi" w:cstheme="minorHAnsi"/>
          <w:sz w:val="22"/>
          <w:szCs w:val="22"/>
        </w:rPr>
        <w:t xml:space="preserve"> manipulací, úmysl</w:t>
      </w:r>
      <w:r w:rsidR="00A53D9D" w:rsidRPr="003C7EEF">
        <w:rPr>
          <w:rFonts w:asciiTheme="minorHAnsi" w:hAnsiTheme="minorHAnsi" w:cstheme="minorHAnsi"/>
          <w:sz w:val="22"/>
          <w:szCs w:val="22"/>
        </w:rPr>
        <w:t>nou</w:t>
      </w:r>
      <w:r w:rsidRPr="003C7EEF">
        <w:rPr>
          <w:rFonts w:asciiTheme="minorHAnsi" w:hAnsiTheme="minorHAnsi" w:cstheme="minorHAnsi"/>
          <w:sz w:val="22"/>
          <w:szCs w:val="22"/>
        </w:rPr>
        <w:t xml:space="preserve"> či nedbalost</w:t>
      </w:r>
      <w:r w:rsidR="00A53D9D" w:rsidRPr="003C7EEF">
        <w:rPr>
          <w:rFonts w:asciiTheme="minorHAnsi" w:hAnsiTheme="minorHAnsi" w:cstheme="minorHAnsi"/>
          <w:sz w:val="22"/>
          <w:szCs w:val="22"/>
        </w:rPr>
        <w:t>n</w:t>
      </w:r>
      <w:r w:rsidRPr="003C7EEF">
        <w:rPr>
          <w:rFonts w:asciiTheme="minorHAnsi" w:hAnsiTheme="minorHAnsi" w:cstheme="minorHAnsi"/>
          <w:sz w:val="22"/>
          <w:szCs w:val="22"/>
        </w:rPr>
        <w:t xml:space="preserve">í, </w:t>
      </w:r>
      <w:r w:rsidR="00A53D9D" w:rsidRPr="003C7EEF">
        <w:rPr>
          <w:rFonts w:asciiTheme="minorHAnsi" w:hAnsiTheme="minorHAnsi" w:cstheme="minorHAnsi"/>
          <w:sz w:val="22"/>
          <w:szCs w:val="22"/>
        </w:rPr>
        <w:t xml:space="preserve">neoprávněnými </w:t>
      </w:r>
      <w:r w:rsidRPr="003C7EEF">
        <w:rPr>
          <w:rFonts w:asciiTheme="minorHAnsi" w:hAnsiTheme="minorHAnsi" w:cstheme="minorHAnsi"/>
          <w:sz w:val="22"/>
          <w:szCs w:val="22"/>
        </w:rPr>
        <w:t xml:space="preserve">zásahy třetích osob, vyšší moci </w:t>
      </w:r>
      <w:r w:rsidRPr="003C7EEF">
        <w:rPr>
          <w:rFonts w:asciiTheme="minorHAnsi" w:hAnsiTheme="minorHAnsi" w:cstheme="minorHAnsi"/>
          <w:sz w:val="22"/>
          <w:szCs w:val="22"/>
        </w:rPr>
        <w:lastRenderedPageBreak/>
        <w:t>nebo vnějšími okolnostmi, jako např. nedodržení předepsaných podmínek prostředí uvedených v návodu k obsluze ZP, vypovězení klimatizace, výpadek elektrického proudu.</w:t>
      </w:r>
    </w:p>
    <w:p w14:paraId="3B3909A0" w14:textId="7D6AAEBD" w:rsidR="007207B4" w:rsidRPr="003C7EEF" w:rsidRDefault="007207B4" w:rsidP="007207B4">
      <w:pPr>
        <w:numPr>
          <w:ilvl w:val="0"/>
          <w:numId w:val="8"/>
        </w:numPr>
        <w:spacing w:after="100"/>
        <w:ind w:left="426" w:hanging="426"/>
        <w:jc w:val="both"/>
        <w:rPr>
          <w:rFonts w:asciiTheme="minorHAnsi" w:hAnsiTheme="minorHAnsi" w:cstheme="minorHAnsi"/>
          <w:sz w:val="22"/>
          <w:szCs w:val="22"/>
        </w:rPr>
      </w:pPr>
      <w:r w:rsidRPr="003C7EEF">
        <w:rPr>
          <w:rFonts w:asciiTheme="minorHAnsi" w:hAnsiTheme="minorHAnsi" w:cstheme="minorHAnsi"/>
          <w:sz w:val="22"/>
          <w:szCs w:val="22"/>
        </w:rPr>
        <w:t>Objednatel neposkytuje Zhotoviteli žádné zálohové platby.</w:t>
      </w:r>
    </w:p>
    <w:p w14:paraId="00BE7A2E" w14:textId="79AF469F" w:rsidR="00CD6D75" w:rsidRPr="003C7EEF" w:rsidRDefault="00CD6D75" w:rsidP="007207B4">
      <w:pPr>
        <w:numPr>
          <w:ilvl w:val="0"/>
          <w:numId w:val="8"/>
        </w:numPr>
        <w:spacing w:after="100"/>
        <w:ind w:left="426" w:hanging="426"/>
        <w:jc w:val="both"/>
        <w:rPr>
          <w:rFonts w:asciiTheme="minorHAnsi" w:hAnsiTheme="minorHAnsi" w:cstheme="minorHAnsi"/>
          <w:sz w:val="22"/>
          <w:szCs w:val="22"/>
        </w:rPr>
      </w:pPr>
      <w:r w:rsidRPr="003C7EEF">
        <w:rPr>
          <w:rFonts w:asciiTheme="minorHAnsi" w:hAnsiTheme="minorHAnsi" w:cstheme="minorHAnsi"/>
          <w:sz w:val="22"/>
          <w:szCs w:val="22"/>
        </w:rPr>
        <w:t xml:space="preserve">Faktury budou v listinné podobě předány zástupcem zhotovitele při podpisu předávacího protokolu nebo zaslány objednateli poštou a zároveň zaslány elektronicky ve formátu PDF na adresu </w:t>
      </w:r>
      <w:hyperlink r:id="rId8" w:history="1">
        <w:r w:rsidR="00D233B8" w:rsidRPr="003C7EEF">
          <w:rPr>
            <w:rStyle w:val="Hypertextovodkaz"/>
            <w:rFonts w:asciiTheme="minorHAnsi" w:hAnsiTheme="minorHAnsi" w:cstheme="minorHAnsi"/>
            <w:sz w:val="22"/>
            <w:szCs w:val="22"/>
          </w:rPr>
          <w:t>fakturace@vtn.agel.cz</w:t>
        </w:r>
      </w:hyperlink>
      <w:r w:rsidRPr="003C7EEF">
        <w:rPr>
          <w:rFonts w:asciiTheme="minorHAnsi" w:hAnsiTheme="minorHAnsi" w:cstheme="minorHAnsi"/>
          <w:sz w:val="22"/>
          <w:szCs w:val="22"/>
        </w:rPr>
        <w:t>.</w:t>
      </w:r>
      <w:r w:rsidR="00B56118" w:rsidRPr="003C7EEF">
        <w:rPr>
          <w:rFonts w:asciiTheme="minorHAnsi" w:hAnsiTheme="minorHAnsi" w:cstheme="minorHAnsi"/>
          <w:sz w:val="22"/>
          <w:szCs w:val="22"/>
        </w:rPr>
        <w:t xml:space="preserve"> </w:t>
      </w:r>
    </w:p>
    <w:p w14:paraId="1633179E" w14:textId="4B9288F8" w:rsidR="007207B4" w:rsidRPr="003C7EEF" w:rsidRDefault="007207B4" w:rsidP="007207B4">
      <w:pPr>
        <w:numPr>
          <w:ilvl w:val="0"/>
          <w:numId w:val="8"/>
        </w:numPr>
        <w:spacing w:after="100"/>
        <w:ind w:left="426" w:hanging="426"/>
        <w:jc w:val="both"/>
        <w:rPr>
          <w:rFonts w:asciiTheme="minorHAnsi" w:hAnsiTheme="minorHAnsi" w:cstheme="minorHAnsi"/>
          <w:sz w:val="22"/>
          <w:szCs w:val="22"/>
        </w:rPr>
      </w:pPr>
      <w:r w:rsidRPr="003C7EEF">
        <w:rPr>
          <w:rFonts w:asciiTheme="minorHAnsi" w:hAnsiTheme="minorHAnsi" w:cstheme="minorHAnsi"/>
          <w:sz w:val="22"/>
          <w:szCs w:val="22"/>
        </w:rPr>
        <w:t xml:space="preserve">Zhotovitel je oprávněn vystavit vůči Objednateli </w:t>
      </w:r>
      <w:r w:rsidR="00A53D9D" w:rsidRPr="003C7EEF">
        <w:rPr>
          <w:rFonts w:asciiTheme="minorHAnsi" w:hAnsiTheme="minorHAnsi" w:cstheme="minorHAnsi"/>
          <w:sz w:val="22"/>
          <w:szCs w:val="22"/>
        </w:rPr>
        <w:t xml:space="preserve">fakturu - </w:t>
      </w:r>
      <w:r w:rsidRPr="003C7EEF">
        <w:rPr>
          <w:rFonts w:asciiTheme="minorHAnsi" w:hAnsiTheme="minorHAnsi" w:cstheme="minorHAnsi"/>
          <w:sz w:val="22"/>
          <w:szCs w:val="22"/>
        </w:rPr>
        <w:t>daňový doklad za účelem úhrady měsíčních paušálních smluvních cen díla k poslednímu kalendářnímu dni měsíce.</w:t>
      </w:r>
    </w:p>
    <w:p w14:paraId="411DCFBB" w14:textId="6D563CAF" w:rsidR="007207B4" w:rsidRPr="003C7EEF" w:rsidRDefault="007207B4" w:rsidP="000A3425">
      <w:pPr>
        <w:spacing w:after="100"/>
        <w:ind w:left="426"/>
        <w:jc w:val="both"/>
        <w:rPr>
          <w:rFonts w:asciiTheme="minorHAnsi" w:hAnsiTheme="minorHAnsi" w:cstheme="minorHAnsi"/>
          <w:sz w:val="22"/>
          <w:szCs w:val="22"/>
        </w:rPr>
      </w:pPr>
      <w:r w:rsidRPr="003C7EEF">
        <w:rPr>
          <w:rFonts w:asciiTheme="minorHAnsi" w:hAnsiTheme="minorHAnsi" w:cstheme="minorHAnsi"/>
          <w:sz w:val="22"/>
          <w:szCs w:val="22"/>
        </w:rPr>
        <w:t xml:space="preserve">K daňovému dokladu Zhotovitele bude, v případě provedení servisního zabezpečení v daném – fakturovaném měsíci, jako </w:t>
      </w:r>
      <w:r w:rsidR="00A53D9D" w:rsidRPr="003C7EEF">
        <w:rPr>
          <w:rFonts w:asciiTheme="minorHAnsi" w:hAnsiTheme="minorHAnsi" w:cstheme="minorHAnsi"/>
          <w:sz w:val="22"/>
          <w:szCs w:val="22"/>
        </w:rPr>
        <w:t xml:space="preserve">nedílná </w:t>
      </w:r>
      <w:r w:rsidRPr="003C7EEF">
        <w:rPr>
          <w:rFonts w:asciiTheme="minorHAnsi" w:hAnsiTheme="minorHAnsi" w:cstheme="minorHAnsi"/>
          <w:sz w:val="22"/>
          <w:szCs w:val="22"/>
        </w:rPr>
        <w:t xml:space="preserve">příloha přiložen pracovní výkaz a dodací list (ze strany pracovníků Objednatele </w:t>
      </w:r>
      <w:r w:rsidR="00A53D9D" w:rsidRPr="003C7EEF">
        <w:rPr>
          <w:rFonts w:asciiTheme="minorHAnsi" w:hAnsiTheme="minorHAnsi" w:cstheme="minorHAnsi"/>
          <w:sz w:val="22"/>
          <w:szCs w:val="22"/>
        </w:rPr>
        <w:t xml:space="preserve">písemně </w:t>
      </w:r>
      <w:r w:rsidRPr="003C7EEF">
        <w:rPr>
          <w:rFonts w:asciiTheme="minorHAnsi" w:hAnsiTheme="minorHAnsi" w:cstheme="minorHAnsi"/>
          <w:sz w:val="22"/>
          <w:szCs w:val="22"/>
        </w:rPr>
        <w:t>potvrzený), dokladující konkrétní servisní zásah Zhotovitele v daném měsíci.</w:t>
      </w:r>
    </w:p>
    <w:p w14:paraId="2FB70FC7" w14:textId="77777777" w:rsidR="007207B4" w:rsidRPr="003C7EEF" w:rsidRDefault="007207B4" w:rsidP="007207B4">
      <w:pPr>
        <w:numPr>
          <w:ilvl w:val="0"/>
          <w:numId w:val="8"/>
        </w:numPr>
        <w:spacing w:after="100"/>
        <w:ind w:left="426" w:hanging="426"/>
        <w:jc w:val="both"/>
        <w:rPr>
          <w:rFonts w:asciiTheme="minorHAnsi" w:hAnsiTheme="minorHAnsi" w:cstheme="minorHAnsi"/>
          <w:sz w:val="22"/>
          <w:szCs w:val="22"/>
        </w:rPr>
      </w:pPr>
      <w:r w:rsidRPr="003C7EEF">
        <w:rPr>
          <w:rFonts w:asciiTheme="minorHAnsi" w:hAnsiTheme="minorHAnsi" w:cstheme="minorHAnsi"/>
          <w:sz w:val="22"/>
          <w:szCs w:val="22"/>
        </w:rPr>
        <w:t xml:space="preserve">Objednateli vzniká povinnost zaplatit smluvní cenu díla pouze na základě daňového dokladu, vystaveného Zhotovitelem v souladu s ustanoveními této smlouvy. </w:t>
      </w:r>
    </w:p>
    <w:p w14:paraId="1CE50CC7" w14:textId="69EA6D8B" w:rsidR="007207B4" w:rsidRPr="003C7EEF" w:rsidRDefault="007207B4" w:rsidP="007207B4">
      <w:pPr>
        <w:pStyle w:val="Zkladntext"/>
        <w:spacing w:after="100"/>
        <w:ind w:left="426"/>
        <w:rPr>
          <w:rFonts w:asciiTheme="minorHAnsi" w:hAnsiTheme="minorHAnsi" w:cstheme="minorHAnsi"/>
          <w:sz w:val="22"/>
          <w:szCs w:val="22"/>
        </w:rPr>
      </w:pPr>
      <w:r w:rsidRPr="003C7EEF">
        <w:rPr>
          <w:rFonts w:asciiTheme="minorHAnsi" w:hAnsiTheme="minorHAnsi" w:cstheme="minorHAnsi"/>
          <w:sz w:val="22"/>
          <w:szCs w:val="22"/>
        </w:rPr>
        <w:t xml:space="preserve">Pokud by daňový doklad nebyl zaslán Zhotovitelem se všemi </w:t>
      </w:r>
      <w:r w:rsidR="00CD6D75" w:rsidRPr="003C7EEF">
        <w:rPr>
          <w:rFonts w:asciiTheme="minorHAnsi" w:hAnsiTheme="minorHAnsi" w:cstheme="minorHAnsi"/>
          <w:sz w:val="22"/>
          <w:szCs w:val="22"/>
        </w:rPr>
        <w:t xml:space="preserve">případnými </w:t>
      </w:r>
      <w:r w:rsidRPr="003C7EEF">
        <w:rPr>
          <w:rFonts w:asciiTheme="minorHAnsi" w:hAnsiTheme="minorHAnsi" w:cstheme="minorHAnsi"/>
          <w:sz w:val="22"/>
          <w:szCs w:val="22"/>
        </w:rPr>
        <w:t xml:space="preserve">přílohami dokladujícími časově a věcně výkon servisního zabezpečení v celém aktuálním rozsahu daného měsíce, je Objednatel oprávněn Zhotoviteli daňový doklad vrátit v celém jeho rozsahu jako neoprávněně vystavený. Zhotovitel je povinen daňový doklad účetně anulovat a po odstranění nedostatků vystavit doklad nový. V takovém případě není Objednatel v prodlení s úhradou ceny za </w:t>
      </w:r>
      <w:r w:rsidR="0073632B" w:rsidRPr="003C7EEF">
        <w:rPr>
          <w:rFonts w:asciiTheme="minorHAnsi" w:hAnsiTheme="minorHAnsi" w:cstheme="minorHAnsi"/>
          <w:sz w:val="22"/>
          <w:szCs w:val="22"/>
        </w:rPr>
        <w:t>služby</w:t>
      </w:r>
      <w:r w:rsidRPr="003C7EEF">
        <w:rPr>
          <w:rFonts w:asciiTheme="minorHAnsi" w:hAnsiTheme="minorHAnsi" w:cstheme="minorHAnsi"/>
          <w:sz w:val="22"/>
          <w:szCs w:val="22"/>
        </w:rPr>
        <w:t>.</w:t>
      </w:r>
    </w:p>
    <w:p w14:paraId="1A27ECB6" w14:textId="24C14C22" w:rsidR="007207B4" w:rsidRPr="003C7EEF" w:rsidRDefault="007207B4" w:rsidP="007207B4">
      <w:pPr>
        <w:numPr>
          <w:ilvl w:val="0"/>
          <w:numId w:val="8"/>
        </w:numPr>
        <w:spacing w:after="100"/>
        <w:ind w:left="426" w:hanging="426"/>
        <w:jc w:val="both"/>
        <w:rPr>
          <w:rFonts w:asciiTheme="minorHAnsi" w:hAnsiTheme="minorHAnsi" w:cstheme="minorHAnsi"/>
          <w:sz w:val="22"/>
          <w:szCs w:val="22"/>
        </w:rPr>
      </w:pPr>
      <w:r w:rsidRPr="003C7EEF">
        <w:rPr>
          <w:rFonts w:asciiTheme="minorHAnsi" w:hAnsiTheme="minorHAnsi" w:cstheme="minorHAnsi"/>
          <w:sz w:val="22"/>
          <w:szCs w:val="22"/>
        </w:rPr>
        <w:t xml:space="preserve">Objednatel zaplatí smluvní cenu za </w:t>
      </w:r>
      <w:r w:rsidR="008D5D6A" w:rsidRPr="003C7EEF">
        <w:rPr>
          <w:rFonts w:asciiTheme="minorHAnsi" w:hAnsiTheme="minorHAnsi" w:cstheme="minorHAnsi"/>
          <w:sz w:val="22"/>
          <w:szCs w:val="22"/>
        </w:rPr>
        <w:t>služby</w:t>
      </w:r>
      <w:r w:rsidRPr="003C7EEF">
        <w:rPr>
          <w:rFonts w:asciiTheme="minorHAnsi" w:hAnsiTheme="minorHAnsi" w:cstheme="minorHAnsi"/>
          <w:sz w:val="22"/>
          <w:szCs w:val="22"/>
        </w:rPr>
        <w:t xml:space="preserve"> bezhotovostním převodem na účet Zhotovitele, který je správcem daně (finančním úřadem) zveřejněn způsobem umožňujícím dálkový přístup ve smyslu ustanovení § 109 odst. 2 písm. c) zákona č. 235/2004 Sb., o dani z přidané hodnoty, ve znění pozdějších předpisů (dále jen „zákon o DPH“)., Splatnost daňových dokladů se sjednává dohodou na dobu 30-ti dnů od </w:t>
      </w:r>
      <w:r w:rsidR="001A5F83" w:rsidRPr="003C7EEF">
        <w:rPr>
          <w:rFonts w:asciiTheme="minorHAnsi" w:hAnsiTheme="minorHAnsi" w:cstheme="minorHAnsi"/>
          <w:sz w:val="22"/>
          <w:szCs w:val="22"/>
        </w:rPr>
        <w:t xml:space="preserve">doručení </w:t>
      </w:r>
      <w:r w:rsidRPr="003C7EEF">
        <w:rPr>
          <w:rFonts w:asciiTheme="minorHAnsi" w:hAnsiTheme="minorHAnsi" w:cstheme="minorHAnsi"/>
          <w:sz w:val="22"/>
          <w:szCs w:val="22"/>
        </w:rPr>
        <w:t>daňového dokladu Zhotovitelem</w:t>
      </w:r>
      <w:r w:rsidR="001A5F83" w:rsidRPr="003C7EEF">
        <w:rPr>
          <w:rFonts w:asciiTheme="minorHAnsi" w:hAnsiTheme="minorHAnsi" w:cstheme="minorHAnsi"/>
          <w:sz w:val="22"/>
          <w:szCs w:val="22"/>
        </w:rPr>
        <w:t xml:space="preserve"> na adresu</w:t>
      </w:r>
      <w:r w:rsidR="00A53D9D" w:rsidRPr="003C7EEF">
        <w:rPr>
          <w:rFonts w:asciiTheme="minorHAnsi" w:hAnsiTheme="minorHAnsi" w:cstheme="minorHAnsi"/>
          <w:sz w:val="22"/>
          <w:szCs w:val="22"/>
        </w:rPr>
        <w:t xml:space="preserve"> Objednatele </w:t>
      </w:r>
      <w:r w:rsidR="00A53D9D" w:rsidRPr="00373030">
        <w:rPr>
          <w:rFonts w:asciiTheme="minorHAnsi" w:hAnsiTheme="minorHAnsi" w:cstheme="minorHAnsi"/>
          <w:sz w:val="22"/>
          <w:szCs w:val="22"/>
          <w:highlight w:val="yellow"/>
        </w:rPr>
        <w:t>: ……………………………………………</w:t>
      </w:r>
      <w:proofErr w:type="gramStart"/>
      <w:r w:rsidR="00A53D9D" w:rsidRPr="00373030">
        <w:rPr>
          <w:rFonts w:asciiTheme="minorHAnsi" w:hAnsiTheme="minorHAnsi" w:cstheme="minorHAnsi"/>
          <w:sz w:val="22"/>
          <w:szCs w:val="22"/>
          <w:highlight w:val="yellow"/>
        </w:rPr>
        <w:t>…..</w:t>
      </w:r>
      <w:r w:rsidRPr="00373030">
        <w:rPr>
          <w:rFonts w:asciiTheme="minorHAnsi" w:hAnsiTheme="minorHAnsi" w:cstheme="minorHAnsi"/>
          <w:sz w:val="22"/>
          <w:szCs w:val="22"/>
          <w:highlight w:val="yellow"/>
        </w:rPr>
        <w:t>.</w:t>
      </w:r>
      <w:proofErr w:type="gramEnd"/>
      <w:r w:rsidRPr="003C7EEF">
        <w:rPr>
          <w:rFonts w:asciiTheme="minorHAnsi" w:hAnsiTheme="minorHAnsi" w:cstheme="minorHAnsi"/>
          <w:sz w:val="22"/>
          <w:szCs w:val="22"/>
        </w:rPr>
        <w:t xml:space="preserve"> </w:t>
      </w:r>
    </w:p>
    <w:p w14:paraId="08B0C15C" w14:textId="77777777" w:rsidR="007207B4" w:rsidRPr="003C7EEF" w:rsidRDefault="007207B4" w:rsidP="007207B4">
      <w:pPr>
        <w:numPr>
          <w:ilvl w:val="0"/>
          <w:numId w:val="8"/>
        </w:numPr>
        <w:spacing w:after="100"/>
        <w:ind w:left="426" w:hanging="426"/>
        <w:jc w:val="both"/>
        <w:rPr>
          <w:rFonts w:asciiTheme="minorHAnsi" w:hAnsiTheme="minorHAnsi" w:cstheme="minorHAnsi"/>
          <w:sz w:val="22"/>
          <w:szCs w:val="22"/>
        </w:rPr>
      </w:pPr>
      <w:r w:rsidRPr="003C7EEF">
        <w:rPr>
          <w:rFonts w:asciiTheme="minorHAnsi" w:hAnsiTheme="minorHAnsi" w:cstheme="minorHAnsi"/>
          <w:sz w:val="22"/>
          <w:szCs w:val="22"/>
        </w:rPr>
        <w:t>Celkovou a pro účely fakturace rozhodnou cenou se rozumí cena včetně DPH. Objednatel je plátcem DPH.</w:t>
      </w:r>
    </w:p>
    <w:p w14:paraId="7FF6A595" w14:textId="77777777" w:rsidR="007207B4" w:rsidRPr="003C7EEF" w:rsidRDefault="007207B4" w:rsidP="007207B4">
      <w:pPr>
        <w:numPr>
          <w:ilvl w:val="0"/>
          <w:numId w:val="8"/>
        </w:numPr>
        <w:spacing w:after="100"/>
        <w:ind w:left="426" w:hanging="426"/>
        <w:jc w:val="both"/>
        <w:rPr>
          <w:rFonts w:asciiTheme="minorHAnsi" w:hAnsiTheme="minorHAnsi" w:cstheme="minorHAnsi"/>
          <w:sz w:val="22"/>
          <w:szCs w:val="22"/>
        </w:rPr>
      </w:pPr>
      <w:r w:rsidRPr="003C7EEF">
        <w:rPr>
          <w:rFonts w:asciiTheme="minorHAnsi" w:hAnsiTheme="minorHAnsi" w:cstheme="minorHAnsi"/>
          <w:sz w:val="22"/>
          <w:szCs w:val="22"/>
        </w:rPr>
        <w:t>Cenu předmětu smlouvy je možné změnit pouze v případě, že dojde v průběhu realizace předmětu smlouvy ke změnám daňových předpisů upravujících výši sazby DPH; smluvní strany se dohodly, že v případě změny zákonných sazeb DPH nebudou uzavírat písemný dodatek k této smlouvě o změně výše ceny a DPH bude účtována podle předpisů platných v době uskutečnění zdanitelného plnění.</w:t>
      </w:r>
    </w:p>
    <w:p w14:paraId="343B4A0E" w14:textId="77777777" w:rsidR="007207B4" w:rsidRPr="003C7EEF" w:rsidRDefault="007207B4" w:rsidP="007207B4">
      <w:pPr>
        <w:numPr>
          <w:ilvl w:val="0"/>
          <w:numId w:val="8"/>
        </w:numPr>
        <w:spacing w:after="100"/>
        <w:ind w:left="426" w:hanging="426"/>
        <w:jc w:val="both"/>
        <w:rPr>
          <w:rFonts w:asciiTheme="minorHAnsi" w:hAnsiTheme="minorHAnsi" w:cstheme="minorHAnsi"/>
          <w:sz w:val="22"/>
          <w:szCs w:val="22"/>
        </w:rPr>
      </w:pPr>
      <w:r w:rsidRPr="003C7EEF">
        <w:rPr>
          <w:rFonts w:asciiTheme="minorHAnsi" w:hAnsiTheme="minorHAnsi" w:cstheme="minorHAnsi"/>
          <w:sz w:val="22"/>
          <w:szCs w:val="22"/>
        </w:rPr>
        <w:t>Pokud se po dobu účinnosti této smlouvy Zhotovitel stane nespolehlivým plátcem ve smyslu ustanovení § 109 odst. 3 zákona o DPH, smluvní strany se dohodly, že Objednatel uhradí DPH za zdanitelné plnění přímo příslušnému správci daně. Objednatelem takto provedená úhrada je považována za uhrazení příslušné části smluvní ceny rovnající se výši DPH fakturované Zhotovitelem.</w:t>
      </w:r>
    </w:p>
    <w:p w14:paraId="6194B78D" w14:textId="77777777" w:rsidR="007207B4" w:rsidRPr="003C7EEF" w:rsidRDefault="007207B4" w:rsidP="007207B4">
      <w:pPr>
        <w:numPr>
          <w:ilvl w:val="0"/>
          <w:numId w:val="8"/>
        </w:numPr>
        <w:spacing w:after="100"/>
        <w:ind w:left="426" w:hanging="426"/>
        <w:jc w:val="both"/>
        <w:rPr>
          <w:rFonts w:asciiTheme="minorHAnsi" w:hAnsiTheme="minorHAnsi" w:cstheme="minorHAnsi"/>
          <w:sz w:val="22"/>
          <w:szCs w:val="22"/>
        </w:rPr>
      </w:pPr>
      <w:r w:rsidRPr="003C7EEF">
        <w:rPr>
          <w:rFonts w:asciiTheme="minorHAnsi" w:hAnsiTheme="minorHAnsi" w:cstheme="minorHAnsi"/>
          <w:sz w:val="22"/>
          <w:szCs w:val="22"/>
        </w:rPr>
        <w:t>Dodávky a služby, zajištěné Zhotovitelem prostřednictvím třetí strany, jsou zahrnuty ve smluvní ceně a nemohou být Zhotovitelem Objednateli přeúčtovány.</w:t>
      </w:r>
    </w:p>
    <w:p w14:paraId="21528C78" w14:textId="2692843A" w:rsidR="007207B4" w:rsidRPr="003C7EEF" w:rsidRDefault="007207B4" w:rsidP="007207B4">
      <w:pPr>
        <w:numPr>
          <w:ilvl w:val="0"/>
          <w:numId w:val="8"/>
        </w:numPr>
        <w:spacing w:after="100"/>
        <w:ind w:left="426" w:hanging="426"/>
        <w:jc w:val="both"/>
        <w:rPr>
          <w:rFonts w:asciiTheme="minorHAnsi" w:hAnsiTheme="minorHAnsi" w:cstheme="minorHAnsi"/>
          <w:sz w:val="22"/>
          <w:szCs w:val="22"/>
        </w:rPr>
      </w:pPr>
      <w:r w:rsidRPr="003C7EEF">
        <w:rPr>
          <w:rFonts w:asciiTheme="minorHAnsi" w:hAnsiTheme="minorHAnsi" w:cstheme="minorHAnsi"/>
          <w:sz w:val="22"/>
          <w:szCs w:val="22"/>
        </w:rPr>
        <w:t xml:space="preserve">Za zaplacení ceny </w:t>
      </w:r>
      <w:r w:rsidR="00A53D9D" w:rsidRPr="003C7EEF">
        <w:rPr>
          <w:rFonts w:asciiTheme="minorHAnsi" w:hAnsiTheme="minorHAnsi" w:cstheme="minorHAnsi"/>
          <w:sz w:val="22"/>
          <w:szCs w:val="22"/>
        </w:rPr>
        <w:t xml:space="preserve">za služby </w:t>
      </w:r>
      <w:r w:rsidRPr="003C7EEF">
        <w:rPr>
          <w:rFonts w:asciiTheme="minorHAnsi" w:hAnsiTheme="minorHAnsi" w:cstheme="minorHAnsi"/>
          <w:sz w:val="22"/>
          <w:szCs w:val="22"/>
        </w:rPr>
        <w:t xml:space="preserve">se považuje podání neodvolaného příkazu Objednatele k bankovnímu převodu příslušné částky ve prospěch účtu Zhotovitele. </w:t>
      </w:r>
    </w:p>
    <w:p w14:paraId="76E38ED0" w14:textId="77777777" w:rsidR="007207B4" w:rsidRDefault="007207B4" w:rsidP="007207B4">
      <w:pPr>
        <w:pStyle w:val="Standardnte"/>
        <w:jc w:val="center"/>
        <w:rPr>
          <w:rFonts w:asciiTheme="minorHAnsi" w:hAnsiTheme="minorHAnsi" w:cstheme="minorHAnsi"/>
          <w:b/>
          <w:bCs/>
          <w:color w:val="auto"/>
          <w:sz w:val="22"/>
          <w:szCs w:val="22"/>
          <w:u w:val="single"/>
        </w:rPr>
      </w:pPr>
    </w:p>
    <w:p w14:paraId="2E190EB8" w14:textId="77777777" w:rsidR="003138F1" w:rsidRDefault="003138F1" w:rsidP="007207B4">
      <w:pPr>
        <w:pStyle w:val="Standardnte"/>
        <w:jc w:val="center"/>
        <w:rPr>
          <w:rFonts w:asciiTheme="minorHAnsi" w:hAnsiTheme="minorHAnsi" w:cstheme="minorHAnsi"/>
          <w:b/>
          <w:bCs/>
          <w:color w:val="auto"/>
          <w:sz w:val="22"/>
          <w:szCs w:val="22"/>
          <w:u w:val="single"/>
        </w:rPr>
      </w:pPr>
    </w:p>
    <w:p w14:paraId="125674D3" w14:textId="77777777" w:rsidR="003138F1" w:rsidRDefault="003138F1" w:rsidP="007207B4">
      <w:pPr>
        <w:pStyle w:val="Standardnte"/>
        <w:jc w:val="center"/>
        <w:rPr>
          <w:rFonts w:asciiTheme="minorHAnsi" w:hAnsiTheme="minorHAnsi" w:cstheme="minorHAnsi"/>
          <w:b/>
          <w:bCs/>
          <w:color w:val="auto"/>
          <w:sz w:val="22"/>
          <w:szCs w:val="22"/>
          <w:u w:val="single"/>
        </w:rPr>
      </w:pPr>
    </w:p>
    <w:p w14:paraId="19CC7D2D" w14:textId="77777777" w:rsidR="003138F1" w:rsidRDefault="003138F1" w:rsidP="007207B4">
      <w:pPr>
        <w:pStyle w:val="Standardnte"/>
        <w:jc w:val="center"/>
        <w:rPr>
          <w:rFonts w:asciiTheme="minorHAnsi" w:hAnsiTheme="minorHAnsi" w:cstheme="minorHAnsi"/>
          <w:b/>
          <w:bCs/>
          <w:color w:val="auto"/>
          <w:sz w:val="22"/>
          <w:szCs w:val="22"/>
          <w:u w:val="single"/>
        </w:rPr>
      </w:pPr>
    </w:p>
    <w:p w14:paraId="54EAD581" w14:textId="77777777" w:rsidR="003138F1" w:rsidRDefault="003138F1" w:rsidP="007207B4">
      <w:pPr>
        <w:pStyle w:val="Standardnte"/>
        <w:jc w:val="center"/>
        <w:rPr>
          <w:rFonts w:asciiTheme="minorHAnsi" w:hAnsiTheme="minorHAnsi" w:cstheme="minorHAnsi"/>
          <w:b/>
          <w:bCs/>
          <w:color w:val="auto"/>
          <w:sz w:val="22"/>
          <w:szCs w:val="22"/>
          <w:u w:val="single"/>
        </w:rPr>
      </w:pPr>
    </w:p>
    <w:p w14:paraId="500D8B81" w14:textId="77777777" w:rsidR="003138F1" w:rsidRPr="003C7EEF" w:rsidRDefault="003138F1" w:rsidP="007207B4">
      <w:pPr>
        <w:pStyle w:val="Standardnte"/>
        <w:jc w:val="center"/>
        <w:rPr>
          <w:rFonts w:asciiTheme="minorHAnsi" w:hAnsiTheme="minorHAnsi" w:cstheme="minorHAnsi"/>
          <w:b/>
          <w:bCs/>
          <w:color w:val="auto"/>
          <w:sz w:val="22"/>
          <w:szCs w:val="22"/>
          <w:u w:val="single"/>
        </w:rPr>
      </w:pPr>
    </w:p>
    <w:p w14:paraId="5257B68A" w14:textId="27835D99" w:rsidR="007207B4" w:rsidRPr="009F1C7F" w:rsidRDefault="007207B4" w:rsidP="007207B4">
      <w:pPr>
        <w:pStyle w:val="Standardnte"/>
        <w:jc w:val="center"/>
        <w:rPr>
          <w:rFonts w:asciiTheme="minorHAnsi" w:hAnsiTheme="minorHAnsi" w:cstheme="minorHAnsi"/>
          <w:color w:val="auto"/>
          <w:sz w:val="22"/>
          <w:szCs w:val="22"/>
        </w:rPr>
      </w:pPr>
      <w:r w:rsidRPr="00373030">
        <w:rPr>
          <w:rFonts w:asciiTheme="minorHAnsi" w:hAnsiTheme="minorHAnsi" w:cstheme="minorHAnsi"/>
          <w:b/>
          <w:bCs/>
          <w:sz w:val="22"/>
          <w:szCs w:val="22"/>
        </w:rPr>
        <w:lastRenderedPageBreak/>
        <w:t>VI.</w:t>
      </w:r>
      <w:r w:rsidR="009F1C7F" w:rsidRPr="00373030">
        <w:rPr>
          <w:rFonts w:asciiTheme="minorHAnsi" w:hAnsiTheme="minorHAnsi" w:cstheme="minorHAnsi"/>
          <w:b/>
          <w:bCs/>
          <w:sz w:val="22"/>
          <w:szCs w:val="22"/>
        </w:rPr>
        <w:t xml:space="preserve"> </w:t>
      </w:r>
      <w:r w:rsidRPr="00373030">
        <w:rPr>
          <w:rFonts w:asciiTheme="minorHAnsi" w:hAnsiTheme="minorHAnsi" w:cstheme="minorHAnsi"/>
          <w:b/>
          <w:bCs/>
          <w:color w:val="auto"/>
          <w:sz w:val="22"/>
          <w:szCs w:val="22"/>
        </w:rPr>
        <w:t xml:space="preserve">Předání a převzetí </w:t>
      </w:r>
      <w:r w:rsidR="00A53D9D" w:rsidRPr="00373030">
        <w:rPr>
          <w:rFonts w:asciiTheme="minorHAnsi" w:hAnsiTheme="minorHAnsi" w:cstheme="minorHAnsi"/>
          <w:b/>
          <w:bCs/>
          <w:color w:val="auto"/>
          <w:sz w:val="22"/>
          <w:szCs w:val="22"/>
        </w:rPr>
        <w:t>ZP</w:t>
      </w:r>
      <w:r w:rsidRPr="00373030">
        <w:rPr>
          <w:rFonts w:asciiTheme="minorHAnsi" w:hAnsiTheme="minorHAnsi" w:cstheme="minorHAnsi"/>
          <w:b/>
          <w:bCs/>
          <w:color w:val="auto"/>
          <w:sz w:val="22"/>
          <w:szCs w:val="22"/>
        </w:rPr>
        <w:t xml:space="preserve"> </w:t>
      </w:r>
    </w:p>
    <w:p w14:paraId="23B726D8" w14:textId="12DA5AE4" w:rsidR="007207B4" w:rsidRPr="003C7EEF" w:rsidRDefault="007207B4" w:rsidP="007207B4">
      <w:pPr>
        <w:numPr>
          <w:ilvl w:val="0"/>
          <w:numId w:val="9"/>
        </w:numPr>
        <w:tabs>
          <w:tab w:val="left" w:pos="426"/>
        </w:tabs>
        <w:spacing w:after="100"/>
        <w:ind w:left="426" w:hanging="426"/>
        <w:jc w:val="both"/>
        <w:rPr>
          <w:rFonts w:asciiTheme="minorHAnsi" w:hAnsiTheme="minorHAnsi" w:cstheme="minorHAnsi"/>
          <w:sz w:val="22"/>
          <w:szCs w:val="22"/>
        </w:rPr>
      </w:pPr>
      <w:r w:rsidRPr="003C7EEF">
        <w:rPr>
          <w:rFonts w:asciiTheme="minorHAnsi" w:hAnsiTheme="minorHAnsi" w:cstheme="minorHAnsi"/>
          <w:sz w:val="22"/>
          <w:szCs w:val="22"/>
        </w:rPr>
        <w:t xml:space="preserve">Předáním </w:t>
      </w:r>
      <w:r w:rsidR="00A53D9D" w:rsidRPr="003C7EEF">
        <w:rPr>
          <w:rFonts w:asciiTheme="minorHAnsi" w:hAnsiTheme="minorHAnsi" w:cstheme="minorHAnsi"/>
          <w:sz w:val="22"/>
          <w:szCs w:val="22"/>
        </w:rPr>
        <w:t>ZP</w:t>
      </w:r>
      <w:r w:rsidRPr="003C7EEF">
        <w:rPr>
          <w:rFonts w:asciiTheme="minorHAnsi" w:hAnsiTheme="minorHAnsi" w:cstheme="minorHAnsi"/>
          <w:sz w:val="22"/>
          <w:szCs w:val="22"/>
        </w:rPr>
        <w:t xml:space="preserve"> se pro potřeby této smlouvy rozumí:</w:t>
      </w:r>
    </w:p>
    <w:p w14:paraId="4459FDFE" w14:textId="12D341DD" w:rsidR="007207B4" w:rsidRPr="003C7EEF" w:rsidRDefault="007207B4" w:rsidP="007207B4">
      <w:pPr>
        <w:pStyle w:val="Standardnte"/>
        <w:numPr>
          <w:ilvl w:val="0"/>
          <w:numId w:val="10"/>
        </w:numPr>
        <w:tabs>
          <w:tab w:val="left" w:pos="851"/>
        </w:tabs>
        <w:ind w:left="851"/>
        <w:jc w:val="both"/>
        <w:rPr>
          <w:rFonts w:asciiTheme="minorHAnsi" w:hAnsiTheme="minorHAnsi" w:cstheme="minorHAnsi"/>
          <w:color w:val="auto"/>
          <w:sz w:val="22"/>
          <w:szCs w:val="22"/>
        </w:rPr>
      </w:pPr>
      <w:r w:rsidRPr="003C7EEF">
        <w:rPr>
          <w:rFonts w:asciiTheme="minorHAnsi" w:hAnsiTheme="minorHAnsi" w:cstheme="minorHAnsi"/>
          <w:color w:val="auto"/>
          <w:sz w:val="22"/>
          <w:szCs w:val="22"/>
        </w:rPr>
        <w:t xml:space="preserve">prokazatelné předání ZP Objednateli do užívání po provedení zásahu v rámci komplexního </w:t>
      </w:r>
      <w:r w:rsidR="009B0C4D">
        <w:rPr>
          <w:rFonts w:asciiTheme="minorHAnsi" w:hAnsiTheme="minorHAnsi" w:cstheme="minorHAnsi"/>
          <w:color w:val="auto"/>
          <w:sz w:val="22"/>
          <w:szCs w:val="22"/>
        </w:rPr>
        <w:t xml:space="preserve">pozáručního </w:t>
      </w:r>
      <w:r w:rsidRPr="003C7EEF">
        <w:rPr>
          <w:rFonts w:asciiTheme="minorHAnsi" w:hAnsiTheme="minorHAnsi" w:cstheme="minorHAnsi"/>
          <w:color w:val="auto"/>
          <w:sz w:val="22"/>
          <w:szCs w:val="22"/>
        </w:rPr>
        <w:t>servisního zabezpečení, a to včetně předání všech dokumentů specifikovaných v článku VIII. odst. 6 této smlouvy.</w:t>
      </w:r>
    </w:p>
    <w:p w14:paraId="4B71C4BA" w14:textId="2B2E5403" w:rsidR="007207B4" w:rsidRPr="003C7EEF" w:rsidRDefault="007207B4" w:rsidP="007207B4">
      <w:pPr>
        <w:pStyle w:val="Standardnte"/>
        <w:numPr>
          <w:ilvl w:val="0"/>
          <w:numId w:val="10"/>
        </w:numPr>
        <w:tabs>
          <w:tab w:val="left" w:pos="851"/>
        </w:tabs>
        <w:ind w:left="851"/>
        <w:jc w:val="both"/>
        <w:rPr>
          <w:rFonts w:asciiTheme="minorHAnsi" w:hAnsiTheme="minorHAnsi" w:cstheme="minorHAnsi"/>
          <w:color w:val="auto"/>
          <w:sz w:val="22"/>
          <w:szCs w:val="22"/>
        </w:rPr>
      </w:pPr>
      <w:r w:rsidRPr="003C7EEF">
        <w:rPr>
          <w:rFonts w:asciiTheme="minorHAnsi" w:hAnsiTheme="minorHAnsi" w:cstheme="minorHAnsi"/>
          <w:color w:val="auto"/>
          <w:sz w:val="22"/>
          <w:szCs w:val="22"/>
        </w:rPr>
        <w:t>v případě BTK předání protokolů o výsledcích BTK kontaktní osobě Objednatele.</w:t>
      </w:r>
    </w:p>
    <w:p w14:paraId="6694EA09" w14:textId="77777777" w:rsidR="007207B4" w:rsidRPr="003C7EEF" w:rsidRDefault="007207B4" w:rsidP="007207B4">
      <w:pPr>
        <w:pStyle w:val="Standardnte"/>
        <w:tabs>
          <w:tab w:val="left" w:pos="851"/>
        </w:tabs>
        <w:ind w:left="851"/>
        <w:jc w:val="both"/>
        <w:rPr>
          <w:rFonts w:asciiTheme="minorHAnsi" w:hAnsiTheme="minorHAnsi" w:cstheme="minorHAnsi"/>
          <w:color w:val="auto"/>
          <w:sz w:val="22"/>
          <w:szCs w:val="22"/>
        </w:rPr>
      </w:pPr>
    </w:p>
    <w:p w14:paraId="0A6269D3" w14:textId="77777777" w:rsidR="000A3425" w:rsidRPr="003C7EEF" w:rsidRDefault="000A3425" w:rsidP="007207B4">
      <w:pPr>
        <w:pStyle w:val="Standardnte"/>
        <w:tabs>
          <w:tab w:val="num" w:pos="426"/>
        </w:tabs>
        <w:ind w:left="426" w:hanging="426"/>
        <w:jc w:val="center"/>
        <w:rPr>
          <w:rFonts w:asciiTheme="minorHAnsi" w:hAnsiTheme="minorHAnsi" w:cstheme="minorHAnsi"/>
          <w:b/>
          <w:bCs/>
          <w:color w:val="auto"/>
          <w:sz w:val="22"/>
          <w:szCs w:val="22"/>
          <w:u w:val="single"/>
        </w:rPr>
      </w:pPr>
    </w:p>
    <w:p w14:paraId="35B0CD87" w14:textId="2D38A896" w:rsidR="007207B4" w:rsidRPr="009F1C7F" w:rsidRDefault="007207B4" w:rsidP="007207B4">
      <w:pPr>
        <w:pStyle w:val="Standardnte"/>
        <w:tabs>
          <w:tab w:val="num" w:pos="426"/>
        </w:tabs>
        <w:ind w:left="426" w:hanging="426"/>
        <w:jc w:val="center"/>
        <w:rPr>
          <w:rFonts w:asciiTheme="minorHAnsi" w:hAnsiTheme="minorHAnsi" w:cstheme="minorHAnsi"/>
          <w:color w:val="auto"/>
          <w:sz w:val="22"/>
          <w:szCs w:val="22"/>
        </w:rPr>
      </w:pPr>
      <w:r w:rsidRPr="00373030">
        <w:rPr>
          <w:rFonts w:asciiTheme="minorHAnsi" w:hAnsiTheme="minorHAnsi" w:cstheme="minorHAnsi"/>
          <w:b/>
          <w:bCs/>
          <w:sz w:val="22"/>
          <w:szCs w:val="22"/>
        </w:rPr>
        <w:t>VII.</w:t>
      </w:r>
      <w:r w:rsidR="009F1C7F" w:rsidRPr="00373030">
        <w:rPr>
          <w:rFonts w:asciiTheme="minorHAnsi" w:hAnsiTheme="minorHAnsi" w:cstheme="minorHAnsi"/>
          <w:b/>
          <w:bCs/>
          <w:sz w:val="22"/>
          <w:szCs w:val="22"/>
        </w:rPr>
        <w:t xml:space="preserve"> </w:t>
      </w:r>
      <w:r w:rsidRPr="00373030">
        <w:rPr>
          <w:rFonts w:asciiTheme="minorHAnsi" w:hAnsiTheme="minorHAnsi" w:cstheme="minorHAnsi"/>
          <w:b/>
          <w:bCs/>
          <w:color w:val="auto"/>
          <w:sz w:val="22"/>
          <w:szCs w:val="22"/>
        </w:rPr>
        <w:t>Práva a povinnosti objednatele</w:t>
      </w:r>
    </w:p>
    <w:p w14:paraId="7FF9186B" w14:textId="07407861" w:rsidR="007207B4" w:rsidRPr="003C7EEF" w:rsidRDefault="007207B4" w:rsidP="007207B4">
      <w:pPr>
        <w:numPr>
          <w:ilvl w:val="0"/>
          <w:numId w:val="11"/>
        </w:numPr>
        <w:tabs>
          <w:tab w:val="left" w:pos="426"/>
        </w:tabs>
        <w:spacing w:after="100"/>
        <w:ind w:left="426" w:hanging="426"/>
        <w:jc w:val="both"/>
        <w:rPr>
          <w:rFonts w:asciiTheme="minorHAnsi" w:hAnsiTheme="minorHAnsi" w:cstheme="minorHAnsi"/>
          <w:sz w:val="22"/>
          <w:szCs w:val="22"/>
        </w:rPr>
      </w:pPr>
      <w:r w:rsidRPr="003C7EEF">
        <w:rPr>
          <w:rFonts w:asciiTheme="minorHAnsi" w:hAnsiTheme="minorHAnsi" w:cstheme="minorHAnsi"/>
          <w:sz w:val="22"/>
          <w:szCs w:val="22"/>
        </w:rPr>
        <w:t xml:space="preserve">Objednatel je povinen poskytnout Zhotoviteli součinnost nezbytnou pro plnění předmětu této smlouvy. Nesplní-li Zhotovitel své závazky z důvodu neposkytnutí součinnosti Objednatelem, </w:t>
      </w:r>
      <w:r w:rsidR="00CD5BA3" w:rsidRPr="003C7EEF">
        <w:rPr>
          <w:rFonts w:asciiTheme="minorHAnsi" w:hAnsiTheme="minorHAnsi" w:cstheme="minorHAnsi"/>
          <w:sz w:val="22"/>
          <w:szCs w:val="22"/>
        </w:rPr>
        <w:t xml:space="preserve">ke které byl Zhotovitelem v dostatečném časovém předstihu prokazatelně vyzván, </w:t>
      </w:r>
      <w:r w:rsidRPr="003C7EEF">
        <w:rPr>
          <w:rFonts w:asciiTheme="minorHAnsi" w:hAnsiTheme="minorHAnsi" w:cstheme="minorHAnsi"/>
          <w:sz w:val="22"/>
          <w:szCs w:val="22"/>
        </w:rPr>
        <w:t xml:space="preserve">není </w:t>
      </w:r>
      <w:r w:rsidR="00CD5BA3" w:rsidRPr="003C7EEF">
        <w:rPr>
          <w:rFonts w:asciiTheme="minorHAnsi" w:hAnsiTheme="minorHAnsi" w:cstheme="minorHAnsi"/>
          <w:sz w:val="22"/>
          <w:szCs w:val="22"/>
        </w:rPr>
        <w:t xml:space="preserve">Zhotovitel </w:t>
      </w:r>
      <w:r w:rsidRPr="003C7EEF">
        <w:rPr>
          <w:rFonts w:asciiTheme="minorHAnsi" w:hAnsiTheme="minorHAnsi" w:cstheme="minorHAnsi"/>
          <w:sz w:val="22"/>
          <w:szCs w:val="22"/>
        </w:rPr>
        <w:t>v prodlení s plněním svých závazků a neodpovídá za případnou škodu vzniklou Objednateli.</w:t>
      </w:r>
    </w:p>
    <w:p w14:paraId="122AC08D" w14:textId="60BD53A3" w:rsidR="007207B4" w:rsidRPr="003C7EEF" w:rsidRDefault="007207B4" w:rsidP="007207B4">
      <w:pPr>
        <w:numPr>
          <w:ilvl w:val="0"/>
          <w:numId w:val="11"/>
        </w:numPr>
        <w:tabs>
          <w:tab w:val="left" w:pos="426"/>
        </w:tabs>
        <w:spacing w:after="100"/>
        <w:ind w:left="426" w:hanging="426"/>
        <w:jc w:val="both"/>
        <w:rPr>
          <w:rFonts w:asciiTheme="minorHAnsi" w:hAnsiTheme="minorHAnsi" w:cstheme="minorHAnsi"/>
          <w:sz w:val="22"/>
          <w:szCs w:val="22"/>
        </w:rPr>
      </w:pPr>
      <w:r w:rsidRPr="003C7EEF">
        <w:rPr>
          <w:rFonts w:asciiTheme="minorHAnsi" w:hAnsiTheme="minorHAnsi" w:cstheme="minorHAnsi"/>
          <w:sz w:val="22"/>
          <w:szCs w:val="22"/>
        </w:rPr>
        <w:t>Objednatel je povinen na základě dohodnutého harmonogramu BTK dle článku IV. odst. 3 této smlouvy předat předmět smlouvy Zhotoviteli v dohodnutých termínech za účelem provedení BTK.</w:t>
      </w:r>
    </w:p>
    <w:p w14:paraId="0D29A87C" w14:textId="5A3E8DD2" w:rsidR="007207B4" w:rsidRPr="003C7EEF" w:rsidRDefault="007207B4" w:rsidP="007207B4">
      <w:pPr>
        <w:numPr>
          <w:ilvl w:val="0"/>
          <w:numId w:val="11"/>
        </w:numPr>
        <w:tabs>
          <w:tab w:val="left" w:pos="426"/>
        </w:tabs>
        <w:spacing w:after="100"/>
        <w:ind w:left="426" w:hanging="426"/>
        <w:jc w:val="both"/>
        <w:rPr>
          <w:rFonts w:asciiTheme="minorHAnsi" w:hAnsiTheme="minorHAnsi" w:cstheme="minorHAnsi"/>
          <w:sz w:val="22"/>
          <w:szCs w:val="22"/>
        </w:rPr>
      </w:pPr>
      <w:r w:rsidRPr="003C7EEF">
        <w:rPr>
          <w:rFonts w:asciiTheme="minorHAnsi" w:hAnsiTheme="minorHAnsi" w:cstheme="minorHAnsi"/>
          <w:sz w:val="22"/>
          <w:szCs w:val="22"/>
        </w:rPr>
        <w:t>Prostory Objednatele určené k provádění BTK a oprav Zhotovitelem jsou přístupné na vyžádání pouze pracovníkům Zhotovitele. Jiné osoby mají přístup jen v přítomnosti pracovníků Zhotovitele.</w:t>
      </w:r>
    </w:p>
    <w:p w14:paraId="1231468F" w14:textId="4F2AAD82" w:rsidR="007207B4" w:rsidRPr="003C7EEF" w:rsidRDefault="007207B4" w:rsidP="007207B4">
      <w:pPr>
        <w:numPr>
          <w:ilvl w:val="0"/>
          <w:numId w:val="11"/>
        </w:numPr>
        <w:tabs>
          <w:tab w:val="left" w:pos="426"/>
        </w:tabs>
        <w:spacing w:after="100"/>
        <w:ind w:left="426" w:hanging="426"/>
        <w:jc w:val="both"/>
        <w:rPr>
          <w:rFonts w:asciiTheme="minorHAnsi" w:hAnsiTheme="minorHAnsi" w:cstheme="minorHAnsi"/>
          <w:sz w:val="22"/>
          <w:szCs w:val="22"/>
        </w:rPr>
      </w:pPr>
      <w:r w:rsidRPr="003C7EEF">
        <w:rPr>
          <w:rFonts w:asciiTheme="minorHAnsi" w:hAnsiTheme="minorHAnsi" w:cstheme="minorHAnsi"/>
          <w:sz w:val="22"/>
          <w:szCs w:val="22"/>
        </w:rPr>
        <w:t>Objednatel se zavazuje respektovat výsledky BTK a provést navržená opatření, uvedená Zhotovitelem v protokolu o provedení BTK.</w:t>
      </w:r>
    </w:p>
    <w:p w14:paraId="076CA78E" w14:textId="77777777" w:rsidR="007207B4" w:rsidRPr="003C7EEF" w:rsidRDefault="007207B4" w:rsidP="007207B4">
      <w:pPr>
        <w:numPr>
          <w:ilvl w:val="0"/>
          <w:numId w:val="11"/>
        </w:numPr>
        <w:tabs>
          <w:tab w:val="left" w:pos="426"/>
        </w:tabs>
        <w:spacing w:after="100"/>
        <w:ind w:left="426" w:hanging="426"/>
        <w:jc w:val="both"/>
        <w:rPr>
          <w:rFonts w:asciiTheme="minorHAnsi" w:hAnsiTheme="minorHAnsi" w:cstheme="minorHAnsi"/>
          <w:sz w:val="22"/>
          <w:szCs w:val="22"/>
        </w:rPr>
      </w:pPr>
      <w:r w:rsidRPr="003C7EEF">
        <w:rPr>
          <w:rFonts w:asciiTheme="minorHAnsi" w:hAnsiTheme="minorHAnsi" w:cstheme="minorHAnsi"/>
          <w:sz w:val="22"/>
          <w:szCs w:val="22"/>
        </w:rPr>
        <w:t>Hlášení závad je Objednatel povinen provádět telefonicky a zároveň písemně emailem na kontaktní údaje Zhotovitele (čl. VIII odst. 2 této smlouvy); Zhotovitel je následně povinen Objednateli vhodným způsobem potvrdit doručení hlášení závady.</w:t>
      </w:r>
    </w:p>
    <w:p w14:paraId="6E64B0A0" w14:textId="77777777" w:rsidR="007207B4" w:rsidRPr="003C7EEF" w:rsidRDefault="007207B4" w:rsidP="007207B4">
      <w:pPr>
        <w:numPr>
          <w:ilvl w:val="0"/>
          <w:numId w:val="11"/>
        </w:numPr>
        <w:tabs>
          <w:tab w:val="left" w:pos="426"/>
        </w:tabs>
        <w:spacing w:after="100"/>
        <w:ind w:left="426" w:hanging="426"/>
        <w:jc w:val="both"/>
        <w:rPr>
          <w:rFonts w:asciiTheme="minorHAnsi" w:hAnsiTheme="minorHAnsi" w:cstheme="minorHAnsi"/>
          <w:sz w:val="22"/>
          <w:szCs w:val="22"/>
        </w:rPr>
      </w:pPr>
      <w:r w:rsidRPr="003C7EEF">
        <w:rPr>
          <w:rFonts w:asciiTheme="minorHAnsi" w:hAnsiTheme="minorHAnsi" w:cstheme="minorHAnsi"/>
          <w:sz w:val="22"/>
          <w:szCs w:val="22"/>
        </w:rPr>
        <w:t>Objednatel je povinen v zájmu zachování technických vlastností ZP dodržovat instrukce výrobce o používání ZP, používat vhodný spotřební materiál a provádět uživatelskou údržbu jen prostřednictvím pracovníků proškolených oprávněnou organizací.</w:t>
      </w:r>
    </w:p>
    <w:p w14:paraId="27D8D340" w14:textId="77777777" w:rsidR="007207B4" w:rsidRPr="003C7EEF" w:rsidRDefault="007207B4" w:rsidP="007207B4">
      <w:pPr>
        <w:numPr>
          <w:ilvl w:val="0"/>
          <w:numId w:val="11"/>
        </w:numPr>
        <w:tabs>
          <w:tab w:val="left" w:pos="426"/>
        </w:tabs>
        <w:spacing w:after="100"/>
        <w:ind w:left="426" w:hanging="426"/>
        <w:jc w:val="both"/>
        <w:rPr>
          <w:rFonts w:asciiTheme="minorHAnsi" w:hAnsiTheme="minorHAnsi" w:cstheme="minorHAnsi"/>
          <w:sz w:val="22"/>
          <w:szCs w:val="22"/>
        </w:rPr>
      </w:pPr>
      <w:r w:rsidRPr="003C7EEF">
        <w:rPr>
          <w:rFonts w:asciiTheme="minorHAnsi" w:hAnsiTheme="minorHAnsi" w:cstheme="minorHAnsi"/>
          <w:bCs/>
          <w:iCs/>
          <w:sz w:val="22"/>
          <w:szCs w:val="22"/>
        </w:rPr>
        <w:t>Objednatel zodpovídá za způsob a rozsah vedení evidence zdravotnických prostředků dle zákona o ZP.</w:t>
      </w:r>
    </w:p>
    <w:p w14:paraId="2F793DC9" w14:textId="77777777" w:rsidR="007207B4" w:rsidRPr="003C7EEF" w:rsidRDefault="007207B4" w:rsidP="007207B4">
      <w:pPr>
        <w:pStyle w:val="Standardnte"/>
        <w:tabs>
          <w:tab w:val="num" w:pos="426"/>
        </w:tabs>
        <w:ind w:left="426" w:hanging="426"/>
        <w:jc w:val="center"/>
        <w:rPr>
          <w:rFonts w:asciiTheme="minorHAnsi" w:hAnsiTheme="minorHAnsi" w:cstheme="minorHAnsi"/>
          <w:b/>
          <w:bCs/>
          <w:color w:val="auto"/>
          <w:sz w:val="22"/>
          <w:szCs w:val="22"/>
          <w:u w:val="single"/>
        </w:rPr>
      </w:pPr>
    </w:p>
    <w:p w14:paraId="21AC3672" w14:textId="7EB87E94" w:rsidR="007207B4" w:rsidRPr="00373030" w:rsidRDefault="007207B4" w:rsidP="007207B4">
      <w:pPr>
        <w:pStyle w:val="Standardnte"/>
        <w:tabs>
          <w:tab w:val="num" w:pos="426"/>
        </w:tabs>
        <w:ind w:left="426" w:hanging="426"/>
        <w:jc w:val="center"/>
        <w:rPr>
          <w:rFonts w:asciiTheme="minorHAnsi" w:hAnsiTheme="minorHAnsi" w:cstheme="minorHAnsi"/>
          <w:b/>
          <w:bCs/>
          <w:color w:val="auto"/>
          <w:sz w:val="22"/>
          <w:szCs w:val="22"/>
        </w:rPr>
      </w:pPr>
      <w:r w:rsidRPr="00373030">
        <w:rPr>
          <w:rFonts w:asciiTheme="minorHAnsi" w:hAnsiTheme="minorHAnsi" w:cstheme="minorHAnsi"/>
          <w:b/>
          <w:bCs/>
          <w:sz w:val="22"/>
          <w:szCs w:val="22"/>
        </w:rPr>
        <w:t>VIII.</w:t>
      </w:r>
      <w:r w:rsidR="009F1C7F" w:rsidRPr="00373030">
        <w:rPr>
          <w:rFonts w:asciiTheme="minorHAnsi" w:hAnsiTheme="minorHAnsi" w:cstheme="minorHAnsi"/>
          <w:b/>
          <w:bCs/>
          <w:sz w:val="22"/>
          <w:szCs w:val="22"/>
        </w:rPr>
        <w:t xml:space="preserve"> </w:t>
      </w:r>
      <w:r w:rsidRPr="00373030">
        <w:rPr>
          <w:rFonts w:asciiTheme="minorHAnsi" w:hAnsiTheme="minorHAnsi" w:cstheme="minorHAnsi"/>
          <w:b/>
          <w:bCs/>
          <w:color w:val="auto"/>
          <w:sz w:val="22"/>
          <w:szCs w:val="22"/>
        </w:rPr>
        <w:t>Práva a povinnosti zhotovitele</w:t>
      </w:r>
    </w:p>
    <w:p w14:paraId="42FDD9E0" w14:textId="64FB6940" w:rsidR="007207B4" w:rsidRPr="003C7EEF" w:rsidRDefault="007207B4" w:rsidP="007207B4">
      <w:pPr>
        <w:numPr>
          <w:ilvl w:val="0"/>
          <w:numId w:val="12"/>
        </w:numPr>
        <w:tabs>
          <w:tab w:val="left" w:pos="426"/>
        </w:tabs>
        <w:spacing w:after="100"/>
        <w:ind w:left="426" w:hanging="426"/>
        <w:jc w:val="both"/>
        <w:rPr>
          <w:rFonts w:asciiTheme="minorHAnsi" w:hAnsiTheme="minorHAnsi" w:cstheme="minorHAnsi"/>
          <w:sz w:val="22"/>
          <w:szCs w:val="22"/>
        </w:rPr>
      </w:pPr>
      <w:r w:rsidRPr="003C7EEF">
        <w:rPr>
          <w:rFonts w:asciiTheme="minorHAnsi" w:hAnsiTheme="minorHAnsi" w:cstheme="minorHAnsi"/>
          <w:sz w:val="22"/>
          <w:szCs w:val="22"/>
        </w:rPr>
        <w:t xml:space="preserve">Zhotovitel je povinen sledovat termíny pro provádění BTK a plánovaných servisních zásahů u smluvního ZP v časových intervalech uvedených v „Příloze č. </w:t>
      </w:r>
      <w:r w:rsidR="006B28F1">
        <w:rPr>
          <w:rFonts w:asciiTheme="minorHAnsi" w:hAnsiTheme="minorHAnsi" w:cstheme="minorHAnsi"/>
          <w:sz w:val="22"/>
          <w:szCs w:val="22"/>
        </w:rPr>
        <w:t>2</w:t>
      </w:r>
      <w:r w:rsidRPr="003C7EEF">
        <w:rPr>
          <w:rFonts w:asciiTheme="minorHAnsi" w:hAnsiTheme="minorHAnsi" w:cstheme="minorHAnsi"/>
          <w:sz w:val="22"/>
          <w:szCs w:val="22"/>
        </w:rPr>
        <w:t>“ této smlouvy a vykonávat všechny činnosti v rámci komplexního servisního zabezpečení bez výzvy Objednatele, avšak s poskytnutím jeho součinnosti.</w:t>
      </w:r>
    </w:p>
    <w:p w14:paraId="1F9C30C8" w14:textId="77777777" w:rsidR="007207B4" w:rsidRPr="003C7EEF" w:rsidRDefault="007207B4" w:rsidP="00373030">
      <w:pPr>
        <w:numPr>
          <w:ilvl w:val="0"/>
          <w:numId w:val="12"/>
        </w:numPr>
        <w:tabs>
          <w:tab w:val="left" w:pos="426"/>
        </w:tabs>
        <w:ind w:left="425" w:hanging="426"/>
        <w:contextualSpacing/>
        <w:jc w:val="both"/>
        <w:rPr>
          <w:rFonts w:asciiTheme="minorHAnsi" w:hAnsiTheme="minorHAnsi" w:cstheme="minorHAnsi"/>
          <w:sz w:val="22"/>
          <w:szCs w:val="22"/>
        </w:rPr>
      </w:pPr>
      <w:r w:rsidRPr="003C7EEF">
        <w:rPr>
          <w:rFonts w:asciiTheme="minorHAnsi" w:hAnsiTheme="minorHAnsi" w:cstheme="minorHAnsi"/>
          <w:sz w:val="22"/>
          <w:szCs w:val="22"/>
        </w:rPr>
        <w:t>Kontaktní údaje Zhotovitele ve věcech vyplývajících z této smlouvy:</w:t>
      </w:r>
    </w:p>
    <w:p w14:paraId="46082A4B" w14:textId="0B32511A" w:rsidR="007207B4" w:rsidRPr="003C7EEF" w:rsidRDefault="007207B4" w:rsidP="00373030">
      <w:pPr>
        <w:tabs>
          <w:tab w:val="left" w:pos="426"/>
        </w:tabs>
        <w:ind w:left="425"/>
        <w:contextualSpacing/>
        <w:jc w:val="both"/>
        <w:rPr>
          <w:rFonts w:asciiTheme="minorHAnsi" w:hAnsiTheme="minorHAnsi" w:cstheme="minorHAnsi"/>
          <w:sz w:val="22"/>
          <w:szCs w:val="22"/>
        </w:rPr>
      </w:pPr>
      <w:r w:rsidRPr="003C7EEF">
        <w:rPr>
          <w:rFonts w:asciiTheme="minorHAnsi" w:hAnsiTheme="minorHAnsi" w:cstheme="minorHAnsi"/>
          <w:sz w:val="22"/>
          <w:szCs w:val="22"/>
        </w:rPr>
        <w:t>…………………………………………………………….</w:t>
      </w:r>
      <w:r w:rsidR="003344A1" w:rsidRPr="003C7EEF">
        <w:rPr>
          <w:rFonts w:asciiTheme="minorHAnsi" w:hAnsiTheme="minorHAnsi" w:cstheme="minorHAnsi"/>
          <w:sz w:val="22"/>
          <w:szCs w:val="22"/>
        </w:rPr>
        <w:t>(bude doplněno před podpisem smlouvy)</w:t>
      </w:r>
    </w:p>
    <w:p w14:paraId="424B5D95" w14:textId="77777777" w:rsidR="007207B4" w:rsidRPr="003C7EEF" w:rsidRDefault="007207B4" w:rsidP="00373030">
      <w:pPr>
        <w:tabs>
          <w:tab w:val="left" w:pos="426"/>
        </w:tabs>
        <w:ind w:left="425"/>
        <w:contextualSpacing/>
        <w:jc w:val="both"/>
        <w:rPr>
          <w:rFonts w:asciiTheme="minorHAnsi" w:hAnsiTheme="minorHAnsi" w:cstheme="minorHAnsi"/>
          <w:sz w:val="22"/>
          <w:szCs w:val="22"/>
        </w:rPr>
      </w:pPr>
      <w:r w:rsidRPr="003C7EEF">
        <w:rPr>
          <w:rFonts w:asciiTheme="minorHAnsi" w:hAnsiTheme="minorHAnsi" w:cstheme="minorHAnsi"/>
          <w:sz w:val="22"/>
          <w:szCs w:val="22"/>
        </w:rPr>
        <w:t>adresa:………………………………………………</w:t>
      </w:r>
      <w:proofErr w:type="gramStart"/>
      <w:r w:rsidRPr="003C7EEF">
        <w:rPr>
          <w:rFonts w:asciiTheme="minorHAnsi" w:hAnsiTheme="minorHAnsi" w:cstheme="minorHAnsi"/>
          <w:sz w:val="22"/>
          <w:szCs w:val="22"/>
        </w:rPr>
        <w:t>…..</w:t>
      </w:r>
      <w:proofErr w:type="gramEnd"/>
    </w:p>
    <w:p w14:paraId="6051EAE7" w14:textId="77777777" w:rsidR="007207B4" w:rsidRPr="003C7EEF" w:rsidRDefault="007207B4" w:rsidP="00373030">
      <w:pPr>
        <w:tabs>
          <w:tab w:val="left" w:pos="426"/>
        </w:tabs>
        <w:ind w:left="425"/>
        <w:contextualSpacing/>
        <w:jc w:val="both"/>
        <w:rPr>
          <w:rFonts w:asciiTheme="minorHAnsi" w:hAnsiTheme="minorHAnsi" w:cstheme="minorHAnsi"/>
          <w:sz w:val="22"/>
          <w:szCs w:val="22"/>
        </w:rPr>
      </w:pPr>
      <w:r w:rsidRPr="003C7EEF">
        <w:rPr>
          <w:rFonts w:asciiTheme="minorHAnsi" w:hAnsiTheme="minorHAnsi" w:cstheme="minorHAnsi"/>
          <w:sz w:val="22"/>
          <w:szCs w:val="22"/>
        </w:rPr>
        <w:t>tel.:……………………………………………………….</w:t>
      </w:r>
    </w:p>
    <w:p w14:paraId="41AD8E96" w14:textId="77777777" w:rsidR="007207B4" w:rsidRPr="003C7EEF" w:rsidRDefault="007207B4" w:rsidP="00373030">
      <w:pPr>
        <w:tabs>
          <w:tab w:val="left" w:pos="426"/>
        </w:tabs>
        <w:ind w:left="425"/>
        <w:contextualSpacing/>
        <w:jc w:val="both"/>
        <w:rPr>
          <w:rFonts w:asciiTheme="minorHAnsi" w:hAnsiTheme="minorHAnsi" w:cstheme="minorHAnsi"/>
          <w:sz w:val="22"/>
          <w:szCs w:val="22"/>
        </w:rPr>
      </w:pPr>
      <w:r w:rsidRPr="003C7EEF">
        <w:rPr>
          <w:rFonts w:asciiTheme="minorHAnsi" w:hAnsiTheme="minorHAnsi" w:cstheme="minorHAnsi"/>
          <w:sz w:val="22"/>
          <w:szCs w:val="22"/>
        </w:rPr>
        <w:t>email: ………………………………………………</w:t>
      </w:r>
      <w:proofErr w:type="gramStart"/>
      <w:r w:rsidRPr="003C7EEF">
        <w:rPr>
          <w:rFonts w:asciiTheme="minorHAnsi" w:hAnsiTheme="minorHAnsi" w:cstheme="minorHAnsi"/>
          <w:sz w:val="22"/>
          <w:szCs w:val="22"/>
        </w:rPr>
        <w:t>…...</w:t>
      </w:r>
      <w:proofErr w:type="gramEnd"/>
    </w:p>
    <w:p w14:paraId="5DDBB9A3" w14:textId="77777777" w:rsidR="00CD5BA3" w:rsidRPr="003C7EEF" w:rsidRDefault="00CD5BA3" w:rsidP="00373030">
      <w:pPr>
        <w:tabs>
          <w:tab w:val="left" w:pos="426"/>
        </w:tabs>
        <w:ind w:left="425"/>
        <w:contextualSpacing/>
        <w:jc w:val="both"/>
        <w:rPr>
          <w:rFonts w:asciiTheme="minorHAnsi" w:hAnsiTheme="minorHAnsi" w:cstheme="minorHAnsi"/>
          <w:sz w:val="22"/>
          <w:szCs w:val="22"/>
        </w:rPr>
      </w:pPr>
    </w:p>
    <w:p w14:paraId="64DB013F" w14:textId="3D16379F" w:rsidR="00C67618" w:rsidRPr="003C7EEF" w:rsidRDefault="00CD5BA3" w:rsidP="00373030">
      <w:pPr>
        <w:tabs>
          <w:tab w:val="left" w:pos="426"/>
        </w:tabs>
        <w:ind w:left="425"/>
        <w:contextualSpacing/>
        <w:jc w:val="both"/>
        <w:rPr>
          <w:rFonts w:asciiTheme="minorHAnsi" w:hAnsiTheme="minorHAnsi" w:cstheme="minorHAnsi"/>
          <w:sz w:val="22"/>
          <w:szCs w:val="22"/>
        </w:rPr>
      </w:pPr>
      <w:r w:rsidRPr="003C7EEF">
        <w:rPr>
          <w:rFonts w:asciiTheme="minorHAnsi" w:hAnsiTheme="minorHAnsi" w:cstheme="minorHAnsi"/>
          <w:sz w:val="22"/>
          <w:szCs w:val="22"/>
        </w:rPr>
        <w:t xml:space="preserve">Kontaktní údaje </w:t>
      </w:r>
      <w:r w:rsidR="00C67618" w:rsidRPr="003C7EEF">
        <w:rPr>
          <w:rFonts w:asciiTheme="minorHAnsi" w:hAnsiTheme="minorHAnsi" w:cstheme="minorHAnsi"/>
          <w:sz w:val="22"/>
          <w:szCs w:val="22"/>
        </w:rPr>
        <w:t xml:space="preserve">Objednatele ve věcech vyplývajících z této </w:t>
      </w:r>
      <w:proofErr w:type="gramStart"/>
      <w:r w:rsidR="00C67618" w:rsidRPr="003C7EEF">
        <w:rPr>
          <w:rFonts w:asciiTheme="minorHAnsi" w:hAnsiTheme="minorHAnsi" w:cstheme="minorHAnsi"/>
          <w:sz w:val="22"/>
          <w:szCs w:val="22"/>
        </w:rPr>
        <w:t>smlouvy :</w:t>
      </w:r>
      <w:proofErr w:type="gramEnd"/>
    </w:p>
    <w:p w14:paraId="19E886C6" w14:textId="77777777" w:rsidR="00C67618" w:rsidRPr="003C7EEF" w:rsidRDefault="00C67618" w:rsidP="00373030">
      <w:pPr>
        <w:tabs>
          <w:tab w:val="left" w:pos="426"/>
        </w:tabs>
        <w:ind w:left="425"/>
        <w:contextualSpacing/>
        <w:jc w:val="both"/>
        <w:rPr>
          <w:rFonts w:asciiTheme="minorHAnsi" w:hAnsiTheme="minorHAnsi" w:cstheme="minorHAnsi"/>
          <w:sz w:val="22"/>
          <w:szCs w:val="22"/>
        </w:rPr>
      </w:pPr>
      <w:r w:rsidRPr="003C7EEF">
        <w:rPr>
          <w:rFonts w:asciiTheme="minorHAnsi" w:hAnsiTheme="minorHAnsi" w:cstheme="minorHAnsi"/>
          <w:sz w:val="22"/>
          <w:szCs w:val="22"/>
        </w:rPr>
        <w:t>…………………………………………………………….(bude doplněno před podpisem smlouvy)</w:t>
      </w:r>
    </w:p>
    <w:p w14:paraId="088712CE" w14:textId="77777777" w:rsidR="00C67618" w:rsidRPr="003C7EEF" w:rsidRDefault="00C67618" w:rsidP="00373030">
      <w:pPr>
        <w:tabs>
          <w:tab w:val="left" w:pos="426"/>
        </w:tabs>
        <w:ind w:left="425"/>
        <w:contextualSpacing/>
        <w:jc w:val="both"/>
        <w:rPr>
          <w:rFonts w:asciiTheme="minorHAnsi" w:hAnsiTheme="minorHAnsi" w:cstheme="minorHAnsi"/>
          <w:sz w:val="22"/>
          <w:szCs w:val="22"/>
        </w:rPr>
      </w:pPr>
      <w:r w:rsidRPr="003C7EEF">
        <w:rPr>
          <w:rFonts w:asciiTheme="minorHAnsi" w:hAnsiTheme="minorHAnsi" w:cstheme="minorHAnsi"/>
          <w:sz w:val="22"/>
          <w:szCs w:val="22"/>
        </w:rPr>
        <w:t>adresa:………………………………………………</w:t>
      </w:r>
      <w:proofErr w:type="gramStart"/>
      <w:r w:rsidRPr="003C7EEF">
        <w:rPr>
          <w:rFonts w:asciiTheme="minorHAnsi" w:hAnsiTheme="minorHAnsi" w:cstheme="minorHAnsi"/>
          <w:sz w:val="22"/>
          <w:szCs w:val="22"/>
        </w:rPr>
        <w:t>…..</w:t>
      </w:r>
      <w:proofErr w:type="gramEnd"/>
    </w:p>
    <w:p w14:paraId="40E91724" w14:textId="77777777" w:rsidR="00C67618" w:rsidRPr="003C7EEF" w:rsidRDefault="00C67618" w:rsidP="00373030">
      <w:pPr>
        <w:tabs>
          <w:tab w:val="left" w:pos="426"/>
        </w:tabs>
        <w:ind w:left="425"/>
        <w:contextualSpacing/>
        <w:jc w:val="both"/>
        <w:rPr>
          <w:rFonts w:asciiTheme="minorHAnsi" w:hAnsiTheme="minorHAnsi" w:cstheme="minorHAnsi"/>
          <w:sz w:val="22"/>
          <w:szCs w:val="22"/>
        </w:rPr>
      </w:pPr>
      <w:r w:rsidRPr="003C7EEF">
        <w:rPr>
          <w:rFonts w:asciiTheme="minorHAnsi" w:hAnsiTheme="minorHAnsi" w:cstheme="minorHAnsi"/>
          <w:sz w:val="22"/>
          <w:szCs w:val="22"/>
        </w:rPr>
        <w:t>tel.:……………………………………………………….</w:t>
      </w:r>
    </w:p>
    <w:p w14:paraId="4929A3A8" w14:textId="77777777" w:rsidR="00C67618" w:rsidRPr="003C7EEF" w:rsidRDefault="00C67618" w:rsidP="00373030">
      <w:pPr>
        <w:tabs>
          <w:tab w:val="left" w:pos="426"/>
        </w:tabs>
        <w:ind w:left="425"/>
        <w:contextualSpacing/>
        <w:jc w:val="both"/>
        <w:rPr>
          <w:rFonts w:asciiTheme="minorHAnsi" w:hAnsiTheme="minorHAnsi" w:cstheme="minorHAnsi"/>
          <w:sz w:val="22"/>
          <w:szCs w:val="22"/>
        </w:rPr>
      </w:pPr>
      <w:r w:rsidRPr="003C7EEF">
        <w:rPr>
          <w:rFonts w:asciiTheme="minorHAnsi" w:hAnsiTheme="minorHAnsi" w:cstheme="minorHAnsi"/>
          <w:sz w:val="22"/>
          <w:szCs w:val="22"/>
        </w:rPr>
        <w:t>email: ………………………………………………</w:t>
      </w:r>
      <w:proofErr w:type="gramStart"/>
      <w:r w:rsidRPr="003C7EEF">
        <w:rPr>
          <w:rFonts w:asciiTheme="minorHAnsi" w:hAnsiTheme="minorHAnsi" w:cstheme="minorHAnsi"/>
          <w:sz w:val="22"/>
          <w:szCs w:val="22"/>
        </w:rPr>
        <w:t>…...</w:t>
      </w:r>
      <w:proofErr w:type="gramEnd"/>
    </w:p>
    <w:p w14:paraId="126251DE" w14:textId="77777777" w:rsidR="003138F1" w:rsidRDefault="003138F1" w:rsidP="00373030">
      <w:pPr>
        <w:tabs>
          <w:tab w:val="left" w:pos="426"/>
        </w:tabs>
        <w:ind w:left="425"/>
        <w:contextualSpacing/>
        <w:jc w:val="both"/>
        <w:rPr>
          <w:rFonts w:asciiTheme="minorHAnsi" w:hAnsiTheme="minorHAnsi" w:cstheme="minorHAnsi"/>
          <w:sz w:val="22"/>
          <w:szCs w:val="22"/>
        </w:rPr>
      </w:pPr>
    </w:p>
    <w:p w14:paraId="2FF53367" w14:textId="40CBA9C0" w:rsidR="00CD5BA3" w:rsidRPr="003C7EEF" w:rsidRDefault="00CD5BA3" w:rsidP="00373030">
      <w:pPr>
        <w:tabs>
          <w:tab w:val="left" w:pos="426"/>
        </w:tabs>
        <w:ind w:left="425"/>
        <w:contextualSpacing/>
        <w:jc w:val="both"/>
        <w:rPr>
          <w:rFonts w:asciiTheme="minorHAnsi" w:hAnsiTheme="minorHAnsi" w:cstheme="minorHAnsi"/>
          <w:sz w:val="22"/>
          <w:szCs w:val="22"/>
        </w:rPr>
      </w:pPr>
      <w:r w:rsidRPr="003C7EEF">
        <w:rPr>
          <w:rFonts w:asciiTheme="minorHAnsi" w:hAnsiTheme="minorHAnsi" w:cstheme="minorHAnsi"/>
          <w:sz w:val="22"/>
          <w:szCs w:val="22"/>
        </w:rPr>
        <w:t>Pracoviště magnetické rezonance Objednatele:</w:t>
      </w:r>
    </w:p>
    <w:p w14:paraId="6CC1B222" w14:textId="77777777" w:rsidR="00CD5BA3" w:rsidRPr="003C7EEF" w:rsidRDefault="00CD5BA3" w:rsidP="00373030">
      <w:pPr>
        <w:tabs>
          <w:tab w:val="left" w:pos="426"/>
        </w:tabs>
        <w:ind w:left="425"/>
        <w:contextualSpacing/>
        <w:jc w:val="both"/>
        <w:rPr>
          <w:rFonts w:asciiTheme="minorHAnsi" w:hAnsiTheme="minorHAnsi" w:cstheme="minorHAnsi"/>
          <w:sz w:val="22"/>
          <w:szCs w:val="22"/>
        </w:rPr>
      </w:pPr>
      <w:r w:rsidRPr="003C7EEF">
        <w:rPr>
          <w:rFonts w:asciiTheme="minorHAnsi" w:hAnsiTheme="minorHAnsi" w:cstheme="minorHAnsi"/>
          <w:sz w:val="22"/>
          <w:szCs w:val="22"/>
        </w:rPr>
        <w:t>……………………………….(bude doplněno před podpisem smlouvy)</w:t>
      </w:r>
    </w:p>
    <w:p w14:paraId="4F56D28A" w14:textId="77777777" w:rsidR="00CD5BA3" w:rsidRPr="003C7EEF" w:rsidRDefault="00CD5BA3" w:rsidP="007207B4">
      <w:pPr>
        <w:tabs>
          <w:tab w:val="left" w:pos="426"/>
        </w:tabs>
        <w:spacing w:after="100"/>
        <w:ind w:left="426"/>
        <w:jc w:val="both"/>
        <w:rPr>
          <w:rFonts w:asciiTheme="minorHAnsi" w:hAnsiTheme="minorHAnsi" w:cstheme="minorHAnsi"/>
          <w:sz w:val="22"/>
          <w:szCs w:val="22"/>
        </w:rPr>
      </w:pPr>
    </w:p>
    <w:p w14:paraId="3A43F532" w14:textId="1C01ADB2" w:rsidR="007207B4" w:rsidRPr="003C7EEF" w:rsidRDefault="007207B4" w:rsidP="007207B4">
      <w:pPr>
        <w:numPr>
          <w:ilvl w:val="0"/>
          <w:numId w:val="12"/>
        </w:numPr>
        <w:tabs>
          <w:tab w:val="left" w:pos="426"/>
        </w:tabs>
        <w:spacing w:after="100"/>
        <w:ind w:left="426" w:hanging="426"/>
        <w:jc w:val="both"/>
        <w:rPr>
          <w:rFonts w:asciiTheme="minorHAnsi" w:hAnsiTheme="minorHAnsi" w:cstheme="minorHAnsi"/>
          <w:sz w:val="22"/>
          <w:szCs w:val="22"/>
        </w:rPr>
      </w:pPr>
      <w:r w:rsidRPr="003C7EEF">
        <w:rPr>
          <w:rFonts w:asciiTheme="minorHAnsi" w:hAnsiTheme="minorHAnsi" w:cstheme="minorHAnsi"/>
          <w:sz w:val="22"/>
          <w:szCs w:val="22"/>
        </w:rPr>
        <w:lastRenderedPageBreak/>
        <w:t>Zhotovitel zodpovídá za dodržování stanovených časových intervalů BTK u jednotlivých smluvních ZP dle dojednaného harmonogramu.</w:t>
      </w:r>
    </w:p>
    <w:p w14:paraId="5C225DCC" w14:textId="77777777" w:rsidR="007207B4" w:rsidRPr="003C7EEF" w:rsidRDefault="007207B4" w:rsidP="007207B4">
      <w:pPr>
        <w:numPr>
          <w:ilvl w:val="0"/>
          <w:numId w:val="12"/>
        </w:numPr>
        <w:tabs>
          <w:tab w:val="left" w:pos="426"/>
        </w:tabs>
        <w:spacing w:after="100"/>
        <w:ind w:left="426" w:hanging="426"/>
        <w:jc w:val="both"/>
        <w:rPr>
          <w:rFonts w:asciiTheme="minorHAnsi" w:hAnsiTheme="minorHAnsi" w:cstheme="minorHAnsi"/>
          <w:sz w:val="22"/>
          <w:szCs w:val="22"/>
        </w:rPr>
      </w:pPr>
      <w:r w:rsidRPr="003C7EEF">
        <w:rPr>
          <w:rFonts w:asciiTheme="minorHAnsi" w:hAnsiTheme="minorHAnsi" w:cstheme="minorHAnsi"/>
          <w:sz w:val="22"/>
          <w:szCs w:val="22"/>
        </w:rPr>
        <w:t>Zhotovitel zajistí, aby jeho pracovníci před zahájením činností, souvisejících s komplexním servisním zabezpečením, v dostatečně přiměřeném předstihu uvědomili Objednatelem určené kontaktní osoby.</w:t>
      </w:r>
    </w:p>
    <w:p w14:paraId="2D7544C2" w14:textId="0771394B" w:rsidR="007207B4" w:rsidRPr="003C7EEF" w:rsidRDefault="007207B4" w:rsidP="007207B4">
      <w:pPr>
        <w:numPr>
          <w:ilvl w:val="0"/>
          <w:numId w:val="12"/>
        </w:numPr>
        <w:tabs>
          <w:tab w:val="left" w:pos="426"/>
        </w:tabs>
        <w:spacing w:after="100"/>
        <w:ind w:left="426" w:hanging="426"/>
        <w:jc w:val="both"/>
        <w:rPr>
          <w:rFonts w:asciiTheme="minorHAnsi" w:hAnsiTheme="minorHAnsi" w:cstheme="minorHAnsi"/>
          <w:sz w:val="22"/>
          <w:szCs w:val="22"/>
        </w:rPr>
      </w:pPr>
      <w:r w:rsidRPr="003C7EEF">
        <w:rPr>
          <w:rFonts w:asciiTheme="minorHAnsi" w:hAnsiTheme="minorHAnsi" w:cstheme="minorHAnsi"/>
          <w:sz w:val="22"/>
          <w:szCs w:val="22"/>
        </w:rPr>
        <w:t xml:space="preserve">Zhotovitel se zavazuje zajistit provádění BTK </w:t>
      </w:r>
      <w:r w:rsidRPr="003C7EEF">
        <w:rPr>
          <w:rFonts w:asciiTheme="minorHAnsi" w:hAnsiTheme="minorHAnsi" w:cstheme="minorHAnsi"/>
          <w:bCs/>
          <w:sz w:val="22"/>
          <w:szCs w:val="22"/>
        </w:rPr>
        <w:t xml:space="preserve">a oprav ZP </w:t>
      </w:r>
      <w:r w:rsidRPr="003C7EEF">
        <w:rPr>
          <w:rFonts w:asciiTheme="minorHAnsi" w:hAnsiTheme="minorHAnsi" w:cstheme="minorHAnsi"/>
          <w:sz w:val="22"/>
          <w:szCs w:val="22"/>
        </w:rPr>
        <w:t>osobou odborně způsobilou dle zákona o ZP i dalších předpisů, a to v rozsahu, naplňujícím smysl článku II. této smlouvy.</w:t>
      </w:r>
    </w:p>
    <w:p w14:paraId="2917B98C" w14:textId="77777777" w:rsidR="009F1C7F" w:rsidRDefault="007207B4" w:rsidP="007207B4">
      <w:pPr>
        <w:numPr>
          <w:ilvl w:val="0"/>
          <w:numId w:val="12"/>
        </w:numPr>
        <w:tabs>
          <w:tab w:val="left" w:pos="426"/>
        </w:tabs>
        <w:spacing w:after="100"/>
        <w:ind w:left="426" w:hanging="426"/>
        <w:jc w:val="both"/>
        <w:rPr>
          <w:rFonts w:asciiTheme="minorHAnsi" w:hAnsiTheme="minorHAnsi" w:cstheme="minorHAnsi"/>
          <w:sz w:val="22"/>
          <w:szCs w:val="22"/>
        </w:rPr>
      </w:pPr>
      <w:r w:rsidRPr="003C7EEF">
        <w:rPr>
          <w:rFonts w:asciiTheme="minorHAnsi" w:hAnsiTheme="minorHAnsi" w:cstheme="minorHAnsi"/>
          <w:sz w:val="22"/>
          <w:szCs w:val="22"/>
        </w:rPr>
        <w:t xml:space="preserve">Zhotovitel je povinen vyhotovit o provedení a výsledcích každého servisního zásahu pracovní výkaz (písemný protokol), který potvrdí </w:t>
      </w:r>
      <w:r w:rsidR="00CD5BA3" w:rsidRPr="003C7EEF">
        <w:rPr>
          <w:rFonts w:asciiTheme="minorHAnsi" w:hAnsiTheme="minorHAnsi" w:cstheme="minorHAnsi"/>
          <w:sz w:val="22"/>
          <w:szCs w:val="22"/>
        </w:rPr>
        <w:t>oprávněná osoba za Objednatele (obsluha zařízení)</w:t>
      </w:r>
      <w:r w:rsidRPr="003C7EEF">
        <w:rPr>
          <w:rFonts w:asciiTheme="minorHAnsi" w:hAnsiTheme="minorHAnsi" w:cstheme="minorHAnsi"/>
          <w:sz w:val="22"/>
          <w:szCs w:val="22"/>
        </w:rPr>
        <w:t xml:space="preserve">. </w:t>
      </w:r>
    </w:p>
    <w:p w14:paraId="06DBA4AA" w14:textId="0E35FD6A" w:rsidR="007207B4" w:rsidRPr="003C7EEF" w:rsidRDefault="007207B4" w:rsidP="00373030">
      <w:pPr>
        <w:tabs>
          <w:tab w:val="left" w:pos="426"/>
        </w:tabs>
        <w:spacing w:after="100"/>
        <w:ind w:left="426"/>
        <w:jc w:val="both"/>
        <w:rPr>
          <w:rFonts w:asciiTheme="minorHAnsi" w:hAnsiTheme="minorHAnsi" w:cstheme="minorHAnsi"/>
          <w:sz w:val="22"/>
          <w:szCs w:val="22"/>
        </w:rPr>
      </w:pPr>
      <w:r w:rsidRPr="003C7EEF">
        <w:rPr>
          <w:rFonts w:asciiTheme="minorHAnsi" w:hAnsiTheme="minorHAnsi" w:cstheme="minorHAnsi"/>
          <w:sz w:val="22"/>
          <w:szCs w:val="22"/>
        </w:rPr>
        <w:t>Kopie protokolu bude předána obsluze zařízení, originál bude předán na kontaktní místo Objednatele. Kopii protokolu Zhotovitel též zašle Objednateli spolu s daňovým dokladem dle čl. V. odst. 5.</w:t>
      </w:r>
    </w:p>
    <w:p w14:paraId="3348CD99" w14:textId="77777777" w:rsidR="007207B4" w:rsidRPr="003C7EEF" w:rsidRDefault="007207B4" w:rsidP="007207B4">
      <w:pPr>
        <w:spacing w:after="100"/>
        <w:ind w:left="426"/>
        <w:jc w:val="both"/>
        <w:rPr>
          <w:rFonts w:asciiTheme="minorHAnsi" w:hAnsiTheme="minorHAnsi" w:cstheme="minorHAnsi"/>
          <w:sz w:val="22"/>
          <w:szCs w:val="22"/>
        </w:rPr>
      </w:pPr>
      <w:r w:rsidRPr="003C7EEF">
        <w:rPr>
          <w:rFonts w:asciiTheme="minorHAnsi" w:hAnsiTheme="minorHAnsi" w:cstheme="minorHAnsi"/>
          <w:sz w:val="22"/>
          <w:szCs w:val="22"/>
        </w:rPr>
        <w:t>Pracovní výkazy musí obsahovat standardní údaje o povaze, průběhu a rozsahu prováděných činností a dále též musí obsahovat závěrečné konstatování provozního stavu zařízení, v němž se nacházelo při předání pracovníkům Objednatele, a to buď</w:t>
      </w:r>
    </w:p>
    <w:p w14:paraId="0B043722" w14:textId="77777777" w:rsidR="007207B4" w:rsidRPr="003C7EEF" w:rsidRDefault="007207B4" w:rsidP="007207B4">
      <w:pPr>
        <w:pStyle w:val="Standardnte"/>
        <w:spacing w:after="100"/>
        <w:ind w:left="426"/>
        <w:jc w:val="center"/>
        <w:rPr>
          <w:rFonts w:asciiTheme="minorHAnsi" w:hAnsiTheme="minorHAnsi" w:cstheme="minorHAnsi"/>
          <w:b/>
          <w:color w:val="auto"/>
          <w:sz w:val="22"/>
          <w:szCs w:val="22"/>
        </w:rPr>
      </w:pPr>
      <w:r w:rsidRPr="003C7EEF">
        <w:rPr>
          <w:rFonts w:asciiTheme="minorHAnsi" w:hAnsiTheme="minorHAnsi" w:cstheme="minorHAnsi"/>
          <w:b/>
          <w:color w:val="auto"/>
          <w:sz w:val="22"/>
          <w:szCs w:val="22"/>
        </w:rPr>
        <w:t>„</w:t>
      </w:r>
      <w:r w:rsidRPr="003C7EEF">
        <w:rPr>
          <w:rFonts w:asciiTheme="minorHAnsi" w:hAnsiTheme="minorHAnsi" w:cstheme="minorHAnsi"/>
          <w:b/>
          <w:color w:val="auto"/>
          <w:sz w:val="22"/>
          <w:szCs w:val="22"/>
          <w:u w:val="single"/>
        </w:rPr>
        <w:t>Zařízení (ZP) je / není funkční a bezpečné pro použití k výrobcem určenému účelu při poskytování zdravotní péče</w:t>
      </w:r>
      <w:r w:rsidRPr="003C7EEF">
        <w:rPr>
          <w:rFonts w:asciiTheme="minorHAnsi" w:hAnsiTheme="minorHAnsi" w:cstheme="minorHAnsi"/>
          <w:b/>
          <w:color w:val="auto"/>
          <w:sz w:val="22"/>
          <w:szCs w:val="22"/>
        </w:rPr>
        <w:t>.“</w:t>
      </w:r>
    </w:p>
    <w:p w14:paraId="3BC3D0F1" w14:textId="77777777" w:rsidR="007207B4" w:rsidRPr="003C7EEF" w:rsidRDefault="007207B4" w:rsidP="007207B4">
      <w:pPr>
        <w:pStyle w:val="Zkladntext"/>
        <w:spacing w:after="100"/>
        <w:ind w:left="426"/>
        <w:rPr>
          <w:rFonts w:asciiTheme="minorHAnsi" w:hAnsiTheme="minorHAnsi" w:cstheme="minorHAnsi"/>
          <w:sz w:val="22"/>
          <w:szCs w:val="22"/>
        </w:rPr>
      </w:pPr>
      <w:r w:rsidRPr="003C7EEF">
        <w:rPr>
          <w:rFonts w:asciiTheme="minorHAnsi" w:hAnsiTheme="minorHAnsi" w:cstheme="minorHAnsi"/>
          <w:sz w:val="22"/>
          <w:szCs w:val="22"/>
        </w:rPr>
        <w:t>V případě nefunkčnosti musí obsahovat popis závad a doporučení dalšího postupu k dosažení funkčního stavu ZP.  Doba nápravy nefunkčního stavu ze strany Zhotovitele je dána smluvní dobou odstranění závady dle čl. IV. odst. 4 této smlouvy.</w:t>
      </w:r>
    </w:p>
    <w:p w14:paraId="6233933A" w14:textId="1DAFAB7E" w:rsidR="007207B4" w:rsidRPr="003C7EEF" w:rsidRDefault="007207B4" w:rsidP="007207B4">
      <w:pPr>
        <w:pStyle w:val="Standardnte"/>
        <w:spacing w:after="100"/>
        <w:ind w:left="426"/>
        <w:jc w:val="both"/>
        <w:rPr>
          <w:rFonts w:asciiTheme="minorHAnsi" w:hAnsiTheme="minorHAnsi" w:cstheme="minorHAnsi"/>
          <w:color w:val="auto"/>
          <w:sz w:val="22"/>
          <w:szCs w:val="22"/>
        </w:rPr>
      </w:pPr>
      <w:r w:rsidRPr="003C7EEF">
        <w:rPr>
          <w:rFonts w:asciiTheme="minorHAnsi" w:hAnsiTheme="minorHAnsi" w:cstheme="minorHAnsi"/>
          <w:color w:val="auto"/>
          <w:sz w:val="22"/>
          <w:szCs w:val="22"/>
        </w:rPr>
        <w:t>Je-li u zařízení Objednatelem veden provozní deník, provede pracovník Zhotovitele do deníku též krátký zápis o provedeném servisním zásahu a jeho výsledku (např. „Provedena BTK, zařízení provozuschopné – datum, podpis).</w:t>
      </w:r>
    </w:p>
    <w:p w14:paraId="6FA40490" w14:textId="77777777" w:rsidR="007207B4" w:rsidRPr="003C7EEF" w:rsidRDefault="007207B4" w:rsidP="007207B4">
      <w:pPr>
        <w:numPr>
          <w:ilvl w:val="0"/>
          <w:numId w:val="12"/>
        </w:numPr>
        <w:tabs>
          <w:tab w:val="left" w:pos="426"/>
        </w:tabs>
        <w:spacing w:after="100"/>
        <w:ind w:left="426" w:hanging="426"/>
        <w:jc w:val="both"/>
        <w:rPr>
          <w:rFonts w:asciiTheme="minorHAnsi" w:hAnsiTheme="minorHAnsi" w:cstheme="minorHAnsi"/>
          <w:sz w:val="22"/>
          <w:szCs w:val="22"/>
        </w:rPr>
      </w:pPr>
      <w:r w:rsidRPr="003C7EEF">
        <w:rPr>
          <w:rFonts w:asciiTheme="minorHAnsi" w:hAnsiTheme="minorHAnsi" w:cstheme="minorHAnsi"/>
          <w:sz w:val="22"/>
          <w:szCs w:val="22"/>
        </w:rPr>
        <w:t>Zhotovitel je povinen předcházet škodám, zejména na technologických zařízeních a dalším majetku Objednatele. Pokud Zhotovitel poškodí technologické zařízení nebo jiný majetek Objednatele, musí provést na vlastní náklad jejich opravy nebo uhradit vzniklé škody.</w:t>
      </w:r>
    </w:p>
    <w:p w14:paraId="0250091E" w14:textId="7295C470" w:rsidR="007207B4" w:rsidRPr="003C7EEF" w:rsidRDefault="007207B4" w:rsidP="007207B4">
      <w:pPr>
        <w:numPr>
          <w:ilvl w:val="0"/>
          <w:numId w:val="12"/>
        </w:numPr>
        <w:tabs>
          <w:tab w:val="left" w:pos="426"/>
        </w:tabs>
        <w:spacing w:after="100"/>
        <w:ind w:left="426" w:hanging="426"/>
        <w:jc w:val="both"/>
        <w:rPr>
          <w:rFonts w:asciiTheme="minorHAnsi" w:hAnsiTheme="minorHAnsi" w:cstheme="minorHAnsi"/>
          <w:sz w:val="22"/>
          <w:szCs w:val="22"/>
        </w:rPr>
      </w:pPr>
      <w:r w:rsidRPr="003C7EEF">
        <w:rPr>
          <w:rFonts w:asciiTheme="minorHAnsi" w:hAnsiTheme="minorHAnsi" w:cstheme="minorHAnsi"/>
          <w:sz w:val="22"/>
          <w:szCs w:val="22"/>
        </w:rPr>
        <w:t>V rámci plnění předmětu smlouvy Zhotovitel přebírá veškeré závazky vyplývající z jeho činnosti vůči zákonu o životním prostředí a nakládání s odpady. Při realizaci předmětu smlouvy je Zhotovitel povinen dodržovat předpisy ve smyslu ochrany životního prostředí, odpadového a vodního hospodářství a zejména na vlastní účet a v souladu s platnými právními předpisy provádět odvoz a řádnou likvidaci odpadů. Veškeré tyto činnosti jsou zahrnuty</w:t>
      </w:r>
      <w:r w:rsidR="00CD5BA3" w:rsidRPr="003C7EEF">
        <w:rPr>
          <w:rFonts w:asciiTheme="minorHAnsi" w:hAnsiTheme="minorHAnsi" w:cstheme="minorHAnsi"/>
          <w:sz w:val="22"/>
          <w:szCs w:val="22"/>
        </w:rPr>
        <w:t xml:space="preserve"> v</w:t>
      </w:r>
      <w:r w:rsidRPr="003C7EEF">
        <w:rPr>
          <w:rFonts w:asciiTheme="minorHAnsi" w:hAnsiTheme="minorHAnsi" w:cstheme="minorHAnsi"/>
          <w:sz w:val="22"/>
          <w:szCs w:val="22"/>
        </w:rPr>
        <w:t xml:space="preserve"> ceně za </w:t>
      </w:r>
      <w:r w:rsidR="00CD5BA3" w:rsidRPr="003C7EEF">
        <w:rPr>
          <w:rFonts w:asciiTheme="minorHAnsi" w:hAnsiTheme="minorHAnsi" w:cstheme="minorHAnsi"/>
          <w:sz w:val="22"/>
          <w:szCs w:val="22"/>
        </w:rPr>
        <w:t>služby</w:t>
      </w:r>
      <w:r w:rsidRPr="003C7EEF">
        <w:rPr>
          <w:rFonts w:asciiTheme="minorHAnsi" w:hAnsiTheme="minorHAnsi" w:cstheme="minorHAnsi"/>
          <w:sz w:val="22"/>
          <w:szCs w:val="22"/>
        </w:rPr>
        <w:t xml:space="preserve">. Zhotovitel je povinen dodržovat veškeré platné zákony, předpisy a nařízení týkající se bezpečnosti práce, požární ochrany, hygieny, ekologie apod. </w:t>
      </w:r>
    </w:p>
    <w:p w14:paraId="537A80AA" w14:textId="77777777" w:rsidR="007207B4" w:rsidRPr="003C7EEF" w:rsidRDefault="007207B4" w:rsidP="007207B4">
      <w:pPr>
        <w:numPr>
          <w:ilvl w:val="0"/>
          <w:numId w:val="12"/>
        </w:numPr>
        <w:tabs>
          <w:tab w:val="left" w:pos="426"/>
        </w:tabs>
        <w:adjustRightInd w:val="0"/>
        <w:spacing w:after="100"/>
        <w:jc w:val="both"/>
        <w:outlineLvl w:val="1"/>
        <w:rPr>
          <w:rFonts w:asciiTheme="minorHAnsi" w:hAnsiTheme="minorHAnsi" w:cstheme="minorHAnsi"/>
          <w:sz w:val="22"/>
          <w:szCs w:val="22"/>
        </w:rPr>
      </w:pPr>
      <w:r w:rsidRPr="003C7EEF">
        <w:rPr>
          <w:rFonts w:asciiTheme="minorHAnsi" w:hAnsiTheme="minorHAnsi" w:cstheme="minorHAnsi"/>
          <w:sz w:val="22"/>
          <w:szCs w:val="22"/>
        </w:rPr>
        <w:t>Zhotovitel se zavazuje Objednateli uhradit veškeré škody, které utrpí jako následek skutečnosti, že Zhotovitel nedostojí svým závazkům z této smlouvy vyplývajícím.</w:t>
      </w:r>
    </w:p>
    <w:p w14:paraId="1DA6DF84" w14:textId="77777777" w:rsidR="007207B4" w:rsidRPr="003C7EEF" w:rsidRDefault="007207B4" w:rsidP="007207B4">
      <w:pPr>
        <w:numPr>
          <w:ilvl w:val="0"/>
          <w:numId w:val="12"/>
        </w:numPr>
        <w:tabs>
          <w:tab w:val="left" w:pos="426"/>
        </w:tabs>
        <w:spacing w:after="100"/>
        <w:ind w:left="426" w:hanging="426"/>
        <w:jc w:val="both"/>
        <w:rPr>
          <w:rFonts w:asciiTheme="minorHAnsi" w:hAnsiTheme="minorHAnsi" w:cstheme="minorHAnsi"/>
          <w:sz w:val="22"/>
          <w:szCs w:val="22"/>
        </w:rPr>
      </w:pPr>
      <w:r w:rsidRPr="003C7EEF">
        <w:rPr>
          <w:rFonts w:asciiTheme="minorHAnsi" w:hAnsiTheme="minorHAnsi" w:cstheme="minorHAnsi"/>
          <w:bCs/>
          <w:iCs/>
          <w:sz w:val="22"/>
          <w:szCs w:val="22"/>
        </w:rPr>
        <w:t>Zhotovitel neodpovídá za vedení evidence ZP, předepsané poskytovatelům zdravotních služeb dle zákona o ZP.</w:t>
      </w:r>
    </w:p>
    <w:p w14:paraId="25D988B2" w14:textId="77777777" w:rsidR="007207B4" w:rsidRPr="003C7EEF" w:rsidRDefault="007207B4" w:rsidP="007207B4">
      <w:pPr>
        <w:numPr>
          <w:ilvl w:val="0"/>
          <w:numId w:val="12"/>
        </w:numPr>
        <w:tabs>
          <w:tab w:val="left" w:pos="426"/>
        </w:tabs>
        <w:spacing w:after="100"/>
        <w:ind w:left="426" w:hanging="426"/>
        <w:jc w:val="both"/>
        <w:rPr>
          <w:rFonts w:asciiTheme="minorHAnsi" w:hAnsiTheme="minorHAnsi" w:cstheme="minorHAnsi"/>
          <w:sz w:val="22"/>
          <w:szCs w:val="22"/>
        </w:rPr>
      </w:pPr>
      <w:r w:rsidRPr="003C7EEF">
        <w:rPr>
          <w:rFonts w:asciiTheme="minorHAnsi" w:hAnsiTheme="minorHAnsi" w:cstheme="minorHAnsi"/>
          <w:bCs/>
          <w:iCs/>
          <w:sz w:val="22"/>
          <w:szCs w:val="22"/>
        </w:rPr>
        <w:t>Odborné posudky rozsáhlejšího charakteru jsou Zhotovitelem prováděny na objednávku ze strany Objednatele.</w:t>
      </w:r>
    </w:p>
    <w:p w14:paraId="255DE1EB" w14:textId="7752D1EB" w:rsidR="007207B4" w:rsidRPr="003C7EEF" w:rsidRDefault="007207B4" w:rsidP="007207B4">
      <w:pPr>
        <w:pStyle w:val="Zkladntext"/>
        <w:tabs>
          <w:tab w:val="left" w:pos="426"/>
        </w:tabs>
        <w:ind w:left="426" w:right="285" w:hanging="426"/>
        <w:rPr>
          <w:rFonts w:asciiTheme="minorHAnsi" w:hAnsiTheme="minorHAnsi" w:cstheme="minorHAnsi"/>
          <w:sz w:val="22"/>
          <w:szCs w:val="22"/>
        </w:rPr>
      </w:pPr>
      <w:r w:rsidRPr="003C7EEF">
        <w:rPr>
          <w:rFonts w:asciiTheme="minorHAnsi" w:hAnsiTheme="minorHAnsi" w:cstheme="minorHAnsi"/>
          <w:sz w:val="22"/>
          <w:szCs w:val="22"/>
        </w:rPr>
        <w:t>1</w:t>
      </w:r>
      <w:r w:rsidR="003605A8">
        <w:rPr>
          <w:rFonts w:asciiTheme="minorHAnsi" w:hAnsiTheme="minorHAnsi" w:cstheme="minorHAnsi"/>
          <w:sz w:val="22"/>
          <w:szCs w:val="22"/>
        </w:rPr>
        <w:t>2</w:t>
      </w:r>
      <w:r w:rsidRPr="003C7EEF">
        <w:rPr>
          <w:rFonts w:asciiTheme="minorHAnsi" w:hAnsiTheme="minorHAnsi" w:cstheme="minorHAnsi"/>
          <w:sz w:val="22"/>
          <w:szCs w:val="22"/>
        </w:rPr>
        <w:t>.</w:t>
      </w:r>
      <w:r w:rsidRPr="003C7EEF">
        <w:rPr>
          <w:rFonts w:asciiTheme="minorHAnsi" w:hAnsiTheme="minorHAnsi" w:cstheme="minorHAnsi"/>
          <w:sz w:val="22"/>
          <w:szCs w:val="22"/>
        </w:rPr>
        <w:tab/>
        <w:t>Po celou dobu plnění předmětu smlouvy je Zhotovitel povinen mít uzavřené řádné pojištění pro případ odpovědnosti za škody vzniklé z jeho činnosti u Objednatele.</w:t>
      </w:r>
    </w:p>
    <w:p w14:paraId="1DB0B244" w14:textId="77777777" w:rsidR="007207B4" w:rsidRPr="003C7EEF" w:rsidRDefault="007207B4" w:rsidP="007207B4">
      <w:pPr>
        <w:tabs>
          <w:tab w:val="left" w:pos="426"/>
        </w:tabs>
        <w:spacing w:after="100"/>
        <w:jc w:val="both"/>
        <w:rPr>
          <w:rFonts w:asciiTheme="minorHAnsi" w:hAnsiTheme="minorHAnsi" w:cstheme="minorHAnsi"/>
          <w:sz w:val="22"/>
          <w:szCs w:val="22"/>
        </w:rPr>
      </w:pPr>
    </w:p>
    <w:p w14:paraId="2C40EC73" w14:textId="77777777" w:rsidR="00D457B4" w:rsidRDefault="00D457B4" w:rsidP="00373030">
      <w:pPr>
        <w:pStyle w:val="Standardnte"/>
        <w:jc w:val="center"/>
        <w:rPr>
          <w:rFonts w:asciiTheme="minorHAnsi" w:hAnsiTheme="minorHAnsi" w:cstheme="minorHAnsi"/>
          <w:b/>
          <w:bCs/>
          <w:sz w:val="22"/>
          <w:szCs w:val="22"/>
        </w:rPr>
      </w:pPr>
    </w:p>
    <w:p w14:paraId="51BBB2D2" w14:textId="77777777" w:rsidR="00D457B4" w:rsidRDefault="00D457B4" w:rsidP="00373030">
      <w:pPr>
        <w:pStyle w:val="Standardnte"/>
        <w:jc w:val="center"/>
        <w:rPr>
          <w:rFonts w:asciiTheme="minorHAnsi" w:hAnsiTheme="minorHAnsi" w:cstheme="minorHAnsi"/>
          <w:b/>
          <w:bCs/>
          <w:sz w:val="22"/>
          <w:szCs w:val="22"/>
        </w:rPr>
      </w:pPr>
    </w:p>
    <w:p w14:paraId="28C8013A" w14:textId="77777777" w:rsidR="00D457B4" w:rsidRDefault="00D457B4" w:rsidP="00373030">
      <w:pPr>
        <w:pStyle w:val="Standardnte"/>
        <w:jc w:val="center"/>
        <w:rPr>
          <w:rFonts w:asciiTheme="minorHAnsi" w:hAnsiTheme="minorHAnsi" w:cstheme="minorHAnsi"/>
          <w:b/>
          <w:bCs/>
          <w:sz w:val="22"/>
          <w:szCs w:val="22"/>
        </w:rPr>
      </w:pPr>
    </w:p>
    <w:p w14:paraId="1BE3C6DE" w14:textId="77777777" w:rsidR="00D457B4" w:rsidRDefault="00D457B4" w:rsidP="00373030">
      <w:pPr>
        <w:pStyle w:val="Standardnte"/>
        <w:jc w:val="center"/>
        <w:rPr>
          <w:rFonts w:asciiTheme="minorHAnsi" w:hAnsiTheme="minorHAnsi" w:cstheme="minorHAnsi"/>
          <w:b/>
          <w:bCs/>
          <w:sz w:val="22"/>
          <w:szCs w:val="22"/>
        </w:rPr>
      </w:pPr>
    </w:p>
    <w:p w14:paraId="69960A0D" w14:textId="65831FF9" w:rsidR="007207B4" w:rsidRPr="00A40BFC" w:rsidRDefault="007207B4" w:rsidP="00373030">
      <w:pPr>
        <w:pStyle w:val="Standardnte"/>
        <w:jc w:val="center"/>
        <w:rPr>
          <w:rFonts w:asciiTheme="minorHAnsi" w:hAnsiTheme="minorHAnsi" w:cstheme="minorHAnsi"/>
          <w:b/>
          <w:sz w:val="22"/>
          <w:szCs w:val="22"/>
        </w:rPr>
      </w:pPr>
      <w:r w:rsidRPr="00373030">
        <w:rPr>
          <w:rFonts w:asciiTheme="minorHAnsi" w:hAnsiTheme="minorHAnsi" w:cstheme="minorHAnsi"/>
          <w:b/>
          <w:bCs/>
          <w:sz w:val="22"/>
          <w:szCs w:val="22"/>
        </w:rPr>
        <w:lastRenderedPageBreak/>
        <w:t>IX.</w:t>
      </w:r>
      <w:r w:rsidR="009F1C7F" w:rsidRPr="00373030">
        <w:rPr>
          <w:rFonts w:asciiTheme="minorHAnsi" w:hAnsiTheme="minorHAnsi" w:cstheme="minorHAnsi"/>
          <w:b/>
          <w:bCs/>
          <w:sz w:val="22"/>
          <w:szCs w:val="22"/>
        </w:rPr>
        <w:t xml:space="preserve"> </w:t>
      </w:r>
      <w:r w:rsidRPr="008425C5">
        <w:rPr>
          <w:rFonts w:asciiTheme="minorHAnsi" w:hAnsiTheme="minorHAnsi" w:cstheme="minorHAnsi"/>
          <w:b/>
          <w:sz w:val="22"/>
          <w:szCs w:val="22"/>
        </w:rPr>
        <w:t>Smluvní pokuty</w:t>
      </w:r>
      <w:r w:rsidR="001C043C" w:rsidRPr="008425C5">
        <w:rPr>
          <w:rFonts w:asciiTheme="minorHAnsi" w:hAnsiTheme="minorHAnsi" w:cstheme="minorHAnsi"/>
          <w:b/>
          <w:sz w:val="22"/>
          <w:szCs w:val="22"/>
        </w:rPr>
        <w:t xml:space="preserve"> </w:t>
      </w:r>
    </w:p>
    <w:p w14:paraId="3C0C9706" w14:textId="726E90E2" w:rsidR="007207B4" w:rsidRPr="003C7EEF" w:rsidRDefault="007207B4" w:rsidP="007207B4">
      <w:pPr>
        <w:numPr>
          <w:ilvl w:val="0"/>
          <w:numId w:val="19"/>
        </w:numPr>
        <w:tabs>
          <w:tab w:val="left" w:pos="426"/>
        </w:tabs>
        <w:spacing w:after="100"/>
        <w:ind w:left="426"/>
        <w:jc w:val="both"/>
        <w:rPr>
          <w:rFonts w:asciiTheme="minorHAnsi" w:hAnsiTheme="minorHAnsi" w:cstheme="minorHAnsi"/>
          <w:sz w:val="22"/>
          <w:szCs w:val="22"/>
        </w:rPr>
      </w:pPr>
      <w:r w:rsidRPr="003C7EEF">
        <w:rPr>
          <w:rFonts w:asciiTheme="minorHAnsi" w:hAnsiTheme="minorHAnsi" w:cstheme="minorHAnsi"/>
          <w:sz w:val="22"/>
          <w:szCs w:val="22"/>
        </w:rPr>
        <w:t xml:space="preserve">V případě, že ze strany Zhotovitele nebude dodržena lhůta pro provedení BTK dle článku IV. odst. 3 této smlouvy, má Objednatel kromě práva na náhradu škody </w:t>
      </w:r>
      <w:r w:rsidR="000428F5" w:rsidRPr="003C7EEF">
        <w:rPr>
          <w:rStyle w:val="Odkaznakoment"/>
          <w:rFonts w:asciiTheme="minorHAnsi" w:hAnsiTheme="minorHAnsi" w:cstheme="minorHAnsi"/>
          <w:sz w:val="22"/>
          <w:szCs w:val="22"/>
        </w:rPr>
        <w:t>nárok</w:t>
      </w:r>
      <w:r w:rsidR="000428F5" w:rsidRPr="003C7EEF">
        <w:rPr>
          <w:rFonts w:asciiTheme="minorHAnsi" w:hAnsiTheme="minorHAnsi" w:cstheme="minorHAnsi"/>
          <w:sz w:val="22"/>
          <w:szCs w:val="22"/>
        </w:rPr>
        <w:t xml:space="preserve"> </w:t>
      </w:r>
      <w:r w:rsidRPr="003C7EEF">
        <w:rPr>
          <w:rFonts w:asciiTheme="minorHAnsi" w:hAnsiTheme="minorHAnsi" w:cstheme="minorHAnsi"/>
          <w:sz w:val="22"/>
          <w:szCs w:val="22"/>
        </w:rPr>
        <w:t xml:space="preserve">na smluvní pokutu ve výši </w:t>
      </w:r>
      <w:r w:rsidR="00542A00" w:rsidRPr="003C7EEF">
        <w:rPr>
          <w:rFonts w:asciiTheme="minorHAnsi" w:hAnsiTheme="minorHAnsi" w:cstheme="minorHAnsi"/>
          <w:sz w:val="22"/>
          <w:szCs w:val="22"/>
        </w:rPr>
        <w:t>50 000,</w:t>
      </w:r>
      <w:r w:rsidR="00465491" w:rsidRPr="003C7EEF">
        <w:rPr>
          <w:rFonts w:asciiTheme="minorHAnsi" w:hAnsiTheme="minorHAnsi" w:cstheme="minorHAnsi"/>
          <w:sz w:val="22"/>
          <w:szCs w:val="22"/>
        </w:rPr>
        <w:t xml:space="preserve">- </w:t>
      </w:r>
      <w:r w:rsidRPr="003C7EEF">
        <w:rPr>
          <w:rFonts w:asciiTheme="minorHAnsi" w:hAnsiTheme="minorHAnsi" w:cstheme="minorHAnsi"/>
          <w:sz w:val="22"/>
          <w:szCs w:val="22"/>
        </w:rPr>
        <w:t xml:space="preserve">Kč za každý den prodlení. </w:t>
      </w:r>
      <w:r w:rsidR="00A91D7B" w:rsidRPr="003C7EEF">
        <w:rPr>
          <w:rFonts w:asciiTheme="minorHAnsi" w:hAnsiTheme="minorHAnsi" w:cstheme="minorHAnsi"/>
          <w:sz w:val="22"/>
          <w:szCs w:val="22"/>
        </w:rPr>
        <w:t>Tato smluvní pokuta odpovídá předpokládané výši př</w:t>
      </w:r>
      <w:r w:rsidR="00465491" w:rsidRPr="003C7EEF">
        <w:rPr>
          <w:rFonts w:asciiTheme="minorHAnsi" w:hAnsiTheme="minorHAnsi" w:cstheme="minorHAnsi"/>
          <w:sz w:val="22"/>
          <w:szCs w:val="22"/>
        </w:rPr>
        <w:t>íjmu od zdravotních pojišť</w:t>
      </w:r>
      <w:r w:rsidR="00A91D7B" w:rsidRPr="003C7EEF">
        <w:rPr>
          <w:rFonts w:asciiTheme="minorHAnsi" w:hAnsiTheme="minorHAnsi" w:cstheme="minorHAnsi"/>
          <w:sz w:val="22"/>
          <w:szCs w:val="22"/>
        </w:rPr>
        <w:t xml:space="preserve">oven. </w:t>
      </w:r>
    </w:p>
    <w:p w14:paraId="4A0A9626" w14:textId="32237265" w:rsidR="007207B4" w:rsidRPr="003C7EEF" w:rsidRDefault="007207B4" w:rsidP="007207B4">
      <w:pPr>
        <w:numPr>
          <w:ilvl w:val="0"/>
          <w:numId w:val="19"/>
        </w:numPr>
        <w:tabs>
          <w:tab w:val="left" w:pos="426"/>
        </w:tabs>
        <w:spacing w:after="100"/>
        <w:ind w:left="426"/>
        <w:jc w:val="both"/>
        <w:rPr>
          <w:rFonts w:asciiTheme="minorHAnsi" w:hAnsiTheme="minorHAnsi" w:cstheme="minorHAnsi"/>
          <w:sz w:val="22"/>
          <w:szCs w:val="22"/>
        </w:rPr>
      </w:pPr>
      <w:r w:rsidRPr="003C7EEF">
        <w:rPr>
          <w:rFonts w:asciiTheme="minorHAnsi" w:hAnsiTheme="minorHAnsi" w:cstheme="minorHAnsi"/>
          <w:sz w:val="22"/>
          <w:szCs w:val="22"/>
        </w:rPr>
        <w:t xml:space="preserve">V případě, že ze strany Zhotovitele nebude dodržena lhůta dle článku IV. odst. 4 této smlouvy, má Objednatel kromě práva na náhradu škody </w:t>
      </w:r>
      <w:r w:rsidR="000428F5" w:rsidRPr="003C7EEF">
        <w:rPr>
          <w:rFonts w:asciiTheme="minorHAnsi" w:hAnsiTheme="minorHAnsi" w:cstheme="minorHAnsi"/>
          <w:sz w:val="22"/>
          <w:szCs w:val="22"/>
        </w:rPr>
        <w:t xml:space="preserve">právo </w:t>
      </w:r>
      <w:r w:rsidRPr="003C7EEF">
        <w:rPr>
          <w:rFonts w:asciiTheme="minorHAnsi" w:hAnsiTheme="minorHAnsi" w:cstheme="minorHAnsi"/>
          <w:sz w:val="22"/>
          <w:szCs w:val="22"/>
        </w:rPr>
        <w:t xml:space="preserve">na smluvní pokutu ve výši </w:t>
      </w:r>
      <w:r w:rsidR="00532FC9" w:rsidRPr="003C7EEF">
        <w:rPr>
          <w:rFonts w:asciiTheme="minorHAnsi" w:hAnsiTheme="minorHAnsi" w:cstheme="minorHAnsi"/>
          <w:sz w:val="22"/>
          <w:szCs w:val="22"/>
        </w:rPr>
        <w:t>50 000,-</w:t>
      </w:r>
      <w:r w:rsidRPr="003C7EEF">
        <w:rPr>
          <w:rFonts w:asciiTheme="minorHAnsi" w:hAnsiTheme="minorHAnsi" w:cstheme="minorHAnsi"/>
          <w:sz w:val="22"/>
          <w:szCs w:val="22"/>
        </w:rPr>
        <w:t xml:space="preserve"> Kč za každý den prodlení.</w:t>
      </w:r>
    </w:p>
    <w:p w14:paraId="132F08E6" w14:textId="2EC70E37" w:rsidR="007207B4" w:rsidRPr="003C7EEF" w:rsidRDefault="007207B4" w:rsidP="007207B4">
      <w:pPr>
        <w:numPr>
          <w:ilvl w:val="0"/>
          <w:numId w:val="19"/>
        </w:numPr>
        <w:tabs>
          <w:tab w:val="left" w:pos="426"/>
        </w:tabs>
        <w:spacing w:after="100"/>
        <w:ind w:left="426"/>
        <w:jc w:val="both"/>
        <w:rPr>
          <w:rFonts w:asciiTheme="minorHAnsi" w:hAnsiTheme="minorHAnsi" w:cstheme="minorHAnsi"/>
          <w:sz w:val="22"/>
          <w:szCs w:val="22"/>
        </w:rPr>
      </w:pPr>
      <w:r w:rsidRPr="003C7EEF">
        <w:rPr>
          <w:rFonts w:asciiTheme="minorHAnsi" w:hAnsiTheme="minorHAnsi" w:cstheme="minorHAnsi"/>
          <w:sz w:val="22"/>
          <w:szCs w:val="22"/>
        </w:rPr>
        <w:t xml:space="preserve">V případě, že ze strany Zhotovitele nebude dodržena lhůta dle článku IV. odst. 5 této smlouvy, má Objednatel kromě práva na náhradu škody </w:t>
      </w:r>
      <w:r w:rsidR="000428F5" w:rsidRPr="003C7EEF">
        <w:rPr>
          <w:rFonts w:asciiTheme="minorHAnsi" w:hAnsiTheme="minorHAnsi" w:cstheme="minorHAnsi"/>
          <w:sz w:val="22"/>
          <w:szCs w:val="22"/>
        </w:rPr>
        <w:t>nárok na</w:t>
      </w:r>
      <w:r w:rsidRPr="003C7EEF">
        <w:rPr>
          <w:rFonts w:asciiTheme="minorHAnsi" w:hAnsiTheme="minorHAnsi" w:cstheme="minorHAnsi"/>
          <w:sz w:val="22"/>
          <w:szCs w:val="22"/>
        </w:rPr>
        <w:t xml:space="preserve"> smluvní pokutu ve výši </w:t>
      </w:r>
      <w:r w:rsidR="00532FC9" w:rsidRPr="003C7EEF">
        <w:rPr>
          <w:rFonts w:asciiTheme="minorHAnsi" w:hAnsiTheme="minorHAnsi" w:cstheme="minorHAnsi"/>
          <w:sz w:val="22"/>
          <w:szCs w:val="22"/>
        </w:rPr>
        <w:t>50 000,-</w:t>
      </w:r>
      <w:r w:rsidRPr="003C7EEF">
        <w:rPr>
          <w:rFonts w:asciiTheme="minorHAnsi" w:hAnsiTheme="minorHAnsi" w:cstheme="minorHAnsi"/>
          <w:sz w:val="22"/>
          <w:szCs w:val="22"/>
        </w:rPr>
        <w:t xml:space="preserve"> Kč za každý pracovní den nad rámec stanovených 14 pracovních dnů. </w:t>
      </w:r>
    </w:p>
    <w:p w14:paraId="0E7511E9" w14:textId="77777777" w:rsidR="007207B4" w:rsidRPr="003C7EEF" w:rsidRDefault="007207B4" w:rsidP="007207B4">
      <w:pPr>
        <w:numPr>
          <w:ilvl w:val="0"/>
          <w:numId w:val="19"/>
        </w:numPr>
        <w:tabs>
          <w:tab w:val="left" w:pos="426"/>
        </w:tabs>
        <w:spacing w:after="100"/>
        <w:ind w:left="426"/>
        <w:jc w:val="both"/>
        <w:rPr>
          <w:rFonts w:asciiTheme="minorHAnsi" w:hAnsiTheme="minorHAnsi" w:cstheme="minorHAnsi"/>
          <w:sz w:val="22"/>
          <w:szCs w:val="22"/>
        </w:rPr>
      </w:pPr>
      <w:r w:rsidRPr="003C7EEF">
        <w:rPr>
          <w:rFonts w:asciiTheme="minorHAnsi" w:hAnsiTheme="minorHAnsi" w:cstheme="minorHAnsi"/>
          <w:sz w:val="22"/>
          <w:szCs w:val="22"/>
        </w:rPr>
        <w:t>Je-li Objednatel v prodlení s úhradou ceny či její části, má Zhotovitel možnost požadovat úrok z prodlení ve výši 0,05% z dlužné částky za každý den prodlení.</w:t>
      </w:r>
    </w:p>
    <w:p w14:paraId="3C3CCD85" w14:textId="06EF1229" w:rsidR="007207B4" w:rsidRPr="003C7EEF" w:rsidRDefault="007207B4" w:rsidP="007207B4">
      <w:pPr>
        <w:numPr>
          <w:ilvl w:val="0"/>
          <w:numId w:val="19"/>
        </w:numPr>
        <w:tabs>
          <w:tab w:val="left" w:pos="426"/>
        </w:tabs>
        <w:spacing w:after="100"/>
        <w:ind w:left="426"/>
        <w:jc w:val="both"/>
        <w:rPr>
          <w:rFonts w:asciiTheme="minorHAnsi" w:hAnsiTheme="minorHAnsi" w:cstheme="minorHAnsi"/>
          <w:sz w:val="22"/>
          <w:szCs w:val="22"/>
        </w:rPr>
      </w:pPr>
      <w:r w:rsidRPr="003C7EEF">
        <w:rPr>
          <w:rFonts w:asciiTheme="minorHAnsi" w:hAnsiTheme="minorHAnsi" w:cstheme="minorHAnsi"/>
          <w:sz w:val="22"/>
          <w:szCs w:val="22"/>
        </w:rPr>
        <w:t xml:space="preserve">Zaplacením smluvní pokuty či úroků z prodlení není dotčeno právo na náhradu škod, které vzniknou smluvní straně v příčinné souvislosti s porušením této smlouvy. </w:t>
      </w:r>
      <w:bookmarkStart w:id="1" w:name="_Hlk4670069"/>
      <w:r w:rsidRPr="003C7EEF">
        <w:rPr>
          <w:rFonts w:asciiTheme="minorHAnsi" w:hAnsiTheme="minorHAnsi" w:cstheme="minorHAnsi"/>
          <w:sz w:val="22"/>
          <w:szCs w:val="22"/>
        </w:rPr>
        <w:t xml:space="preserve">Ustanovení § </w:t>
      </w:r>
      <w:proofErr w:type="gramStart"/>
      <w:r w:rsidRPr="003C7EEF">
        <w:rPr>
          <w:rFonts w:asciiTheme="minorHAnsi" w:hAnsiTheme="minorHAnsi" w:cstheme="minorHAnsi"/>
          <w:sz w:val="22"/>
          <w:szCs w:val="22"/>
        </w:rPr>
        <w:t xml:space="preserve">1971 a </w:t>
      </w:r>
      <w:r w:rsidR="009B0C4D">
        <w:rPr>
          <w:rFonts w:asciiTheme="minorHAnsi" w:hAnsiTheme="minorHAnsi" w:cstheme="minorHAnsi"/>
          <w:sz w:val="22"/>
          <w:szCs w:val="22"/>
        </w:rPr>
        <w:t xml:space="preserve">         </w:t>
      </w:r>
      <w:r w:rsidRPr="003C7EEF">
        <w:rPr>
          <w:rFonts w:asciiTheme="minorHAnsi" w:hAnsiTheme="minorHAnsi" w:cstheme="minorHAnsi"/>
          <w:sz w:val="22"/>
          <w:szCs w:val="22"/>
        </w:rPr>
        <w:t>§ 2050</w:t>
      </w:r>
      <w:proofErr w:type="gramEnd"/>
      <w:r w:rsidRPr="003C7EEF">
        <w:rPr>
          <w:rFonts w:asciiTheme="minorHAnsi" w:hAnsiTheme="minorHAnsi" w:cstheme="minorHAnsi"/>
          <w:sz w:val="22"/>
          <w:szCs w:val="22"/>
        </w:rPr>
        <w:t xml:space="preserve"> občanského zákoníku se v tomto případě nepoužije. </w:t>
      </w:r>
      <w:bookmarkEnd w:id="1"/>
      <w:r w:rsidRPr="003C7EEF">
        <w:rPr>
          <w:rFonts w:asciiTheme="minorHAnsi" w:hAnsiTheme="minorHAnsi" w:cstheme="minorHAnsi"/>
          <w:sz w:val="22"/>
          <w:szCs w:val="22"/>
        </w:rPr>
        <w:t xml:space="preserve">Od výše náhrady škody bude odečtena již zaplacená smluvní pokuta či úrok z prodlení. </w:t>
      </w:r>
    </w:p>
    <w:p w14:paraId="4B91567B" w14:textId="77777777" w:rsidR="00465491" w:rsidRPr="003C7EEF" w:rsidRDefault="00465491" w:rsidP="00465491">
      <w:pPr>
        <w:tabs>
          <w:tab w:val="left" w:pos="426"/>
        </w:tabs>
        <w:spacing w:after="100"/>
        <w:ind w:left="426"/>
        <w:jc w:val="both"/>
        <w:rPr>
          <w:rFonts w:asciiTheme="minorHAnsi" w:hAnsiTheme="minorHAnsi" w:cstheme="minorHAnsi"/>
          <w:sz w:val="22"/>
          <w:szCs w:val="22"/>
        </w:rPr>
      </w:pPr>
    </w:p>
    <w:p w14:paraId="4A2471B2" w14:textId="3135B606" w:rsidR="007207B4" w:rsidRPr="003C7EEF" w:rsidRDefault="007207B4" w:rsidP="00373030">
      <w:pPr>
        <w:spacing w:before="120"/>
        <w:jc w:val="center"/>
      </w:pPr>
      <w:r w:rsidRPr="00373030">
        <w:rPr>
          <w:rFonts w:asciiTheme="minorHAnsi" w:hAnsiTheme="minorHAnsi" w:cstheme="minorHAnsi"/>
          <w:b/>
          <w:bCs/>
          <w:sz w:val="22"/>
          <w:szCs w:val="22"/>
        </w:rPr>
        <w:t>X.</w:t>
      </w:r>
      <w:r w:rsidR="009F1C7F" w:rsidRPr="00373030">
        <w:rPr>
          <w:rFonts w:asciiTheme="minorHAnsi" w:hAnsiTheme="minorHAnsi" w:cstheme="minorHAnsi"/>
          <w:b/>
          <w:bCs/>
          <w:sz w:val="22"/>
          <w:szCs w:val="22"/>
        </w:rPr>
        <w:t xml:space="preserve"> </w:t>
      </w:r>
      <w:r w:rsidRPr="00373030">
        <w:rPr>
          <w:rFonts w:asciiTheme="minorHAnsi" w:hAnsiTheme="minorHAnsi" w:cstheme="minorHAnsi"/>
          <w:b/>
          <w:bCs/>
          <w:sz w:val="22"/>
          <w:szCs w:val="22"/>
        </w:rPr>
        <w:t>Platnost a účinnost smlouvy</w:t>
      </w:r>
    </w:p>
    <w:p w14:paraId="165FEB53" w14:textId="77777777" w:rsidR="00E54D1B" w:rsidRDefault="007207B4" w:rsidP="00FE0C28">
      <w:pPr>
        <w:pStyle w:val="Odstavecseseznamem"/>
        <w:numPr>
          <w:ilvl w:val="0"/>
          <w:numId w:val="31"/>
        </w:numPr>
        <w:tabs>
          <w:tab w:val="left" w:pos="426"/>
        </w:tabs>
        <w:spacing w:after="100"/>
        <w:ind w:left="426" w:hanging="426"/>
        <w:jc w:val="both"/>
        <w:rPr>
          <w:rFonts w:asciiTheme="minorHAnsi" w:hAnsiTheme="minorHAnsi" w:cstheme="minorHAnsi"/>
          <w:bCs/>
          <w:sz w:val="22"/>
          <w:szCs w:val="22"/>
        </w:rPr>
      </w:pPr>
      <w:r w:rsidRPr="00373030">
        <w:rPr>
          <w:rFonts w:asciiTheme="minorHAnsi" w:hAnsiTheme="minorHAnsi" w:cstheme="minorHAnsi"/>
          <w:bCs/>
          <w:iCs/>
          <w:sz w:val="22"/>
          <w:szCs w:val="22"/>
        </w:rPr>
        <w:t>Smlouva se uzavírá na dobu určitou a to</w:t>
      </w:r>
      <w:r w:rsidRPr="00373030">
        <w:rPr>
          <w:rFonts w:asciiTheme="minorHAnsi" w:hAnsiTheme="minorHAnsi" w:cstheme="minorHAnsi"/>
          <w:bCs/>
          <w:iCs/>
          <w:color w:val="0000FF"/>
          <w:sz w:val="22"/>
          <w:szCs w:val="22"/>
        </w:rPr>
        <w:t xml:space="preserve"> </w:t>
      </w:r>
      <w:r w:rsidRPr="00373030">
        <w:rPr>
          <w:rFonts w:asciiTheme="minorHAnsi" w:hAnsiTheme="minorHAnsi" w:cstheme="minorHAnsi"/>
          <w:bCs/>
          <w:iCs/>
          <w:sz w:val="22"/>
          <w:szCs w:val="22"/>
        </w:rPr>
        <w:t xml:space="preserve">na </w:t>
      </w:r>
      <w:r w:rsidR="009B0C4D" w:rsidRPr="00373030">
        <w:rPr>
          <w:rFonts w:asciiTheme="minorHAnsi" w:hAnsiTheme="minorHAnsi" w:cstheme="minorHAnsi"/>
          <w:bCs/>
          <w:iCs/>
          <w:sz w:val="22"/>
          <w:szCs w:val="22"/>
        </w:rPr>
        <w:t>6</w:t>
      </w:r>
      <w:r w:rsidR="00CF0371" w:rsidRPr="00373030">
        <w:rPr>
          <w:rFonts w:asciiTheme="minorHAnsi" w:hAnsiTheme="minorHAnsi" w:cstheme="minorHAnsi"/>
          <w:bCs/>
          <w:iCs/>
          <w:sz w:val="22"/>
          <w:szCs w:val="22"/>
        </w:rPr>
        <w:t xml:space="preserve"> </w:t>
      </w:r>
      <w:r w:rsidRPr="00373030">
        <w:rPr>
          <w:rFonts w:asciiTheme="minorHAnsi" w:hAnsiTheme="minorHAnsi" w:cstheme="minorHAnsi"/>
          <w:bCs/>
          <w:iCs/>
          <w:sz w:val="22"/>
          <w:szCs w:val="22"/>
        </w:rPr>
        <w:t xml:space="preserve">let </w:t>
      </w:r>
      <w:r w:rsidRPr="00373030">
        <w:rPr>
          <w:rFonts w:asciiTheme="minorHAnsi" w:hAnsiTheme="minorHAnsi" w:cstheme="minorHAnsi"/>
          <w:bCs/>
          <w:sz w:val="22"/>
          <w:szCs w:val="22"/>
        </w:rPr>
        <w:t xml:space="preserve">od </w:t>
      </w:r>
      <w:r w:rsidR="009B0C4D" w:rsidRPr="00373030">
        <w:rPr>
          <w:rFonts w:asciiTheme="minorHAnsi" w:hAnsiTheme="minorHAnsi" w:cstheme="minorHAnsi"/>
          <w:bCs/>
          <w:sz w:val="22"/>
          <w:szCs w:val="22"/>
        </w:rPr>
        <w:t xml:space="preserve">uplynutí záruky za jakost sjednané v Kupní smlouvě ze dne ……, uzavírané současně s touto smlouvou. </w:t>
      </w:r>
    </w:p>
    <w:p w14:paraId="2735F7A0" w14:textId="02BC1A77" w:rsidR="00E54D1B" w:rsidRPr="00FE0C28" w:rsidRDefault="00E54D1B">
      <w:pPr>
        <w:pStyle w:val="Odstavecseseznamem"/>
        <w:numPr>
          <w:ilvl w:val="0"/>
          <w:numId w:val="31"/>
        </w:numPr>
        <w:tabs>
          <w:tab w:val="left" w:pos="426"/>
        </w:tabs>
        <w:spacing w:after="100"/>
        <w:ind w:left="426" w:hanging="426"/>
        <w:jc w:val="both"/>
        <w:rPr>
          <w:rFonts w:asciiTheme="minorHAnsi" w:hAnsiTheme="minorHAnsi" w:cstheme="minorHAnsi"/>
          <w:bCs/>
          <w:sz w:val="22"/>
          <w:szCs w:val="22"/>
        </w:rPr>
      </w:pPr>
      <w:r w:rsidRPr="00FE0C28">
        <w:rPr>
          <w:rFonts w:asciiTheme="minorHAnsi" w:hAnsiTheme="minorHAnsi" w:cstheme="minorHAnsi"/>
          <w:sz w:val="22"/>
          <w:szCs w:val="22"/>
        </w:rPr>
        <w:t>Zhotovitel bere na vědomí a akceptuje, že tato Smlouva je uzavírána</w:t>
      </w:r>
      <w:r w:rsidRPr="00FE0C28">
        <w:rPr>
          <w:rFonts w:asciiTheme="minorHAnsi" w:hAnsiTheme="minorHAnsi" w:cstheme="minorHAnsi"/>
          <w:sz w:val="22"/>
          <w:szCs w:val="22"/>
        </w:rPr>
        <w:br/>
        <w:t xml:space="preserve">za předpokladu, že Objednateli  bude schválena </w:t>
      </w:r>
      <w:r w:rsidRPr="00FE0C28">
        <w:rPr>
          <w:rFonts w:asciiTheme="minorHAnsi" w:hAnsiTheme="minorHAnsi" w:cstheme="minorHAnsi"/>
          <w:sz w:val="22"/>
          <w:szCs w:val="22"/>
          <w:highlight w:val="yellow"/>
        </w:rPr>
        <w:t>DOTACE z IROP ………</w:t>
      </w:r>
      <w:proofErr w:type="gramStart"/>
      <w:r w:rsidRPr="00FE0C28">
        <w:rPr>
          <w:rFonts w:asciiTheme="minorHAnsi" w:hAnsiTheme="minorHAnsi" w:cstheme="minorHAnsi"/>
          <w:sz w:val="22"/>
          <w:szCs w:val="22"/>
          <w:highlight w:val="yellow"/>
        </w:rPr>
        <w:t>…,,,,,,,,,,,,,,,,,,,,,,,…</w:t>
      </w:r>
      <w:proofErr w:type="gramEnd"/>
      <w:r w:rsidRPr="00FE0C28">
        <w:rPr>
          <w:rFonts w:asciiTheme="minorHAnsi" w:hAnsiTheme="minorHAnsi" w:cstheme="minorHAnsi"/>
          <w:sz w:val="22"/>
          <w:szCs w:val="22"/>
          <w:highlight w:val="yellow"/>
        </w:rPr>
        <w:t>…………</w:t>
      </w:r>
    </w:p>
    <w:p w14:paraId="3A27E12E" w14:textId="67912C17" w:rsidR="00A82B6E" w:rsidRPr="00FE0C28" w:rsidRDefault="00A82B6E" w:rsidP="00FE0C28">
      <w:pPr>
        <w:pStyle w:val="Odstavecseseznamem"/>
        <w:numPr>
          <w:ilvl w:val="0"/>
          <w:numId w:val="31"/>
        </w:numPr>
        <w:tabs>
          <w:tab w:val="left" w:pos="426"/>
        </w:tabs>
        <w:spacing w:after="100"/>
        <w:ind w:left="426" w:hanging="426"/>
        <w:jc w:val="both"/>
        <w:rPr>
          <w:rFonts w:asciiTheme="minorHAnsi" w:hAnsiTheme="minorHAnsi" w:cstheme="minorHAnsi"/>
          <w:sz w:val="22"/>
          <w:szCs w:val="22"/>
        </w:rPr>
      </w:pPr>
      <w:r w:rsidRPr="00FE0C28">
        <w:rPr>
          <w:rFonts w:asciiTheme="minorHAnsi" w:hAnsiTheme="minorHAnsi" w:cstheme="minorHAnsi"/>
          <w:sz w:val="22"/>
          <w:szCs w:val="22"/>
        </w:rPr>
        <w:t>Tato Smlouva nabývá platnosti dnem podpisu obou smluvních stran.</w:t>
      </w:r>
    </w:p>
    <w:p w14:paraId="7616C53A" w14:textId="77777777" w:rsidR="007207B4" w:rsidRPr="003C7EEF" w:rsidRDefault="007207B4" w:rsidP="007207B4">
      <w:pPr>
        <w:tabs>
          <w:tab w:val="left" w:pos="426"/>
        </w:tabs>
        <w:spacing w:after="100"/>
        <w:ind w:left="426"/>
        <w:jc w:val="both"/>
        <w:rPr>
          <w:rFonts w:asciiTheme="minorHAnsi" w:hAnsiTheme="minorHAnsi" w:cstheme="minorHAnsi"/>
          <w:bCs/>
          <w:iCs/>
          <w:sz w:val="22"/>
          <w:szCs w:val="22"/>
        </w:rPr>
      </w:pPr>
    </w:p>
    <w:p w14:paraId="2B0F1A82" w14:textId="683A81E5" w:rsidR="007207B4" w:rsidRPr="00373030" w:rsidRDefault="007207B4" w:rsidP="007207B4">
      <w:pPr>
        <w:adjustRightInd w:val="0"/>
        <w:jc w:val="center"/>
        <w:outlineLvl w:val="0"/>
        <w:rPr>
          <w:rFonts w:asciiTheme="minorHAnsi" w:hAnsiTheme="minorHAnsi" w:cstheme="minorHAnsi"/>
          <w:b/>
          <w:bCs/>
          <w:sz w:val="22"/>
          <w:szCs w:val="22"/>
        </w:rPr>
      </w:pPr>
      <w:r w:rsidRPr="00373030">
        <w:rPr>
          <w:rFonts w:asciiTheme="minorHAnsi" w:hAnsiTheme="minorHAnsi" w:cstheme="minorHAnsi"/>
          <w:b/>
          <w:bCs/>
          <w:sz w:val="22"/>
          <w:szCs w:val="22"/>
        </w:rPr>
        <w:t>XI</w:t>
      </w:r>
      <w:r w:rsidR="00D457B4">
        <w:rPr>
          <w:rFonts w:asciiTheme="minorHAnsi" w:hAnsiTheme="minorHAnsi" w:cstheme="minorHAnsi"/>
          <w:b/>
          <w:bCs/>
          <w:sz w:val="22"/>
          <w:szCs w:val="22"/>
        </w:rPr>
        <w:t>.</w:t>
      </w:r>
      <w:r w:rsidR="009F1C7F" w:rsidRPr="00373030">
        <w:rPr>
          <w:rFonts w:asciiTheme="minorHAnsi" w:hAnsiTheme="minorHAnsi" w:cstheme="minorHAnsi"/>
          <w:b/>
          <w:bCs/>
          <w:sz w:val="22"/>
          <w:szCs w:val="22"/>
        </w:rPr>
        <w:t xml:space="preserve"> </w:t>
      </w:r>
      <w:r w:rsidRPr="00373030">
        <w:rPr>
          <w:rFonts w:asciiTheme="minorHAnsi" w:hAnsiTheme="minorHAnsi" w:cstheme="minorHAnsi"/>
          <w:b/>
          <w:bCs/>
          <w:sz w:val="22"/>
          <w:szCs w:val="22"/>
        </w:rPr>
        <w:t xml:space="preserve">Ukončení plnění smlouvy </w:t>
      </w:r>
    </w:p>
    <w:p w14:paraId="7D78B65A" w14:textId="77777777" w:rsidR="007207B4" w:rsidRPr="003C7EEF" w:rsidRDefault="007207B4" w:rsidP="007207B4">
      <w:pPr>
        <w:pStyle w:val="Zkladntext"/>
        <w:numPr>
          <w:ilvl w:val="0"/>
          <w:numId w:val="14"/>
        </w:numPr>
        <w:rPr>
          <w:rFonts w:asciiTheme="minorHAnsi" w:hAnsiTheme="minorHAnsi" w:cstheme="minorHAnsi"/>
          <w:sz w:val="22"/>
          <w:szCs w:val="22"/>
        </w:rPr>
      </w:pPr>
      <w:r w:rsidRPr="003C7EEF">
        <w:rPr>
          <w:rFonts w:asciiTheme="minorHAnsi" w:hAnsiTheme="minorHAnsi" w:cstheme="minorHAnsi"/>
          <w:sz w:val="22"/>
          <w:szCs w:val="22"/>
        </w:rPr>
        <w:t xml:space="preserve">Od této smlouvy lze jednostranně </w:t>
      </w:r>
      <w:r w:rsidRPr="003C7EEF">
        <w:rPr>
          <w:rFonts w:asciiTheme="minorHAnsi" w:hAnsiTheme="minorHAnsi" w:cstheme="minorHAnsi"/>
          <w:b/>
          <w:sz w:val="22"/>
          <w:szCs w:val="22"/>
        </w:rPr>
        <w:t>odstoupit</w:t>
      </w:r>
      <w:r w:rsidRPr="003C7EEF">
        <w:rPr>
          <w:rFonts w:asciiTheme="minorHAnsi" w:hAnsiTheme="minorHAnsi" w:cstheme="minorHAnsi"/>
          <w:sz w:val="22"/>
          <w:szCs w:val="22"/>
        </w:rPr>
        <w:t xml:space="preserve"> pouze v případě hrubého porušení této smlouvy. Za hrubé porušení je považováno: </w:t>
      </w:r>
    </w:p>
    <w:p w14:paraId="1AF8A5B1" w14:textId="77777777" w:rsidR="007207B4" w:rsidRPr="003C7EEF" w:rsidRDefault="007207B4" w:rsidP="007207B4">
      <w:pPr>
        <w:pStyle w:val="Zkladntext"/>
        <w:numPr>
          <w:ilvl w:val="0"/>
          <w:numId w:val="21"/>
        </w:numPr>
        <w:rPr>
          <w:rFonts w:asciiTheme="minorHAnsi" w:hAnsiTheme="minorHAnsi" w:cstheme="minorHAnsi"/>
          <w:sz w:val="22"/>
          <w:szCs w:val="22"/>
        </w:rPr>
      </w:pPr>
      <w:r w:rsidRPr="003C7EEF">
        <w:rPr>
          <w:rFonts w:asciiTheme="minorHAnsi" w:hAnsiTheme="minorHAnsi" w:cstheme="minorHAnsi"/>
          <w:sz w:val="22"/>
          <w:szCs w:val="22"/>
        </w:rPr>
        <w:t>ze strany Zhotovitele neplnění předmětu smlouvy v termínech a kvalitě dle příslušných ustanovení této smlouvy a nezjednání nápravy, přestože bude Zhotovitel na tuto skutečnost prokazatelně upozorněn, ani v dodatečné lhůtě 14 dnů od doručení upozornění;</w:t>
      </w:r>
    </w:p>
    <w:p w14:paraId="4FF928AE" w14:textId="77777777" w:rsidR="007207B4" w:rsidRPr="003C7EEF" w:rsidRDefault="007207B4" w:rsidP="007207B4">
      <w:pPr>
        <w:pStyle w:val="Zkladntext"/>
        <w:numPr>
          <w:ilvl w:val="0"/>
          <w:numId w:val="21"/>
        </w:numPr>
        <w:spacing w:after="100"/>
        <w:ind w:left="1077" w:hanging="357"/>
        <w:rPr>
          <w:rFonts w:asciiTheme="minorHAnsi" w:hAnsiTheme="minorHAnsi" w:cstheme="minorHAnsi"/>
          <w:sz w:val="22"/>
          <w:szCs w:val="22"/>
        </w:rPr>
      </w:pPr>
      <w:r w:rsidRPr="003C7EEF">
        <w:rPr>
          <w:rFonts w:asciiTheme="minorHAnsi" w:hAnsiTheme="minorHAnsi" w:cstheme="minorHAnsi"/>
          <w:sz w:val="22"/>
          <w:szCs w:val="22"/>
        </w:rPr>
        <w:t>ze strany Objednatele prodlení s úhradou faktury delší než 60 dnů po splatnosti a nezjednání nápravy, přestože bude Objednatel Zhotovitelem na tuto skutečnost prokazatelně upozorněn, ani v dodatečné lhůtě 14 dnů od doručení upozornění;</w:t>
      </w:r>
    </w:p>
    <w:p w14:paraId="249A6997" w14:textId="77777777" w:rsidR="007207B4" w:rsidRPr="003C7EEF" w:rsidRDefault="007207B4" w:rsidP="007207B4">
      <w:pPr>
        <w:pStyle w:val="Zkladntext"/>
        <w:spacing w:after="100"/>
        <w:ind w:left="360"/>
        <w:rPr>
          <w:rFonts w:asciiTheme="minorHAnsi" w:hAnsiTheme="minorHAnsi" w:cstheme="minorHAnsi"/>
          <w:sz w:val="22"/>
          <w:szCs w:val="22"/>
        </w:rPr>
      </w:pPr>
      <w:r w:rsidRPr="003C7EEF">
        <w:rPr>
          <w:rFonts w:asciiTheme="minorHAnsi" w:hAnsiTheme="minorHAnsi" w:cstheme="minorHAnsi"/>
          <w:sz w:val="22"/>
          <w:szCs w:val="22"/>
        </w:rPr>
        <w:t>Odstoupení má právní účinky dnem doručení písemného odstoupení druhé smluvní straně, ve kterém bude uveden důvod odstoupení.</w:t>
      </w:r>
    </w:p>
    <w:p w14:paraId="52D1792E" w14:textId="77777777" w:rsidR="007207B4" w:rsidRPr="003C7EEF" w:rsidRDefault="007207B4" w:rsidP="007207B4">
      <w:pPr>
        <w:numPr>
          <w:ilvl w:val="0"/>
          <w:numId w:val="14"/>
        </w:numPr>
        <w:tabs>
          <w:tab w:val="left" w:pos="426"/>
        </w:tabs>
        <w:spacing w:after="100"/>
        <w:ind w:left="426" w:hanging="426"/>
        <w:jc w:val="both"/>
        <w:rPr>
          <w:rFonts w:asciiTheme="minorHAnsi" w:hAnsiTheme="minorHAnsi" w:cstheme="minorHAnsi"/>
          <w:b/>
          <w:bCs/>
          <w:iCs/>
          <w:sz w:val="22"/>
          <w:szCs w:val="22"/>
        </w:rPr>
      </w:pPr>
      <w:r w:rsidRPr="003C7EEF">
        <w:rPr>
          <w:rFonts w:asciiTheme="minorHAnsi" w:hAnsiTheme="minorHAnsi" w:cstheme="minorHAnsi"/>
          <w:bCs/>
          <w:iCs/>
          <w:sz w:val="22"/>
          <w:szCs w:val="22"/>
        </w:rPr>
        <w:t>Odstoupí-li kterákoliv ze smluvních stran od smlouvy z důvodů uvedených výše v odst. 1 je odstupující smluvní strana oprávněna požadovat náhradu škody.</w:t>
      </w:r>
    </w:p>
    <w:p w14:paraId="20CEF12D" w14:textId="5B93DF90" w:rsidR="00A91D7B" w:rsidRPr="00373030" w:rsidRDefault="007207B4" w:rsidP="003C7EEF">
      <w:pPr>
        <w:numPr>
          <w:ilvl w:val="0"/>
          <w:numId w:val="14"/>
        </w:numPr>
        <w:tabs>
          <w:tab w:val="left" w:pos="426"/>
        </w:tabs>
        <w:spacing w:after="100"/>
        <w:ind w:left="426" w:hanging="426"/>
        <w:jc w:val="both"/>
        <w:rPr>
          <w:rFonts w:asciiTheme="minorHAnsi" w:hAnsiTheme="minorHAnsi" w:cstheme="minorHAnsi"/>
          <w:b/>
          <w:bCs/>
          <w:sz w:val="22"/>
          <w:szCs w:val="22"/>
          <w:highlight w:val="yellow"/>
          <w:u w:val="single"/>
        </w:rPr>
      </w:pPr>
      <w:r w:rsidRPr="004F2D2A">
        <w:rPr>
          <w:rFonts w:asciiTheme="minorHAnsi" w:hAnsiTheme="minorHAnsi" w:cstheme="minorHAnsi"/>
          <w:sz w:val="22"/>
          <w:szCs w:val="22"/>
        </w:rPr>
        <w:t>S</w:t>
      </w:r>
      <w:r w:rsidRPr="00337536">
        <w:rPr>
          <w:rFonts w:asciiTheme="minorHAnsi" w:hAnsiTheme="minorHAnsi" w:cstheme="minorHAnsi"/>
          <w:sz w:val="22"/>
          <w:szCs w:val="22"/>
        </w:rPr>
        <w:t>m</w:t>
      </w:r>
      <w:r w:rsidRPr="003C7EEF">
        <w:rPr>
          <w:rFonts w:asciiTheme="minorHAnsi" w:hAnsiTheme="minorHAnsi" w:cstheme="minorHAnsi"/>
          <w:sz w:val="22"/>
          <w:szCs w:val="22"/>
        </w:rPr>
        <w:t xml:space="preserve">luvní strany se dohodly, že </w:t>
      </w:r>
      <w:r w:rsidR="00A91D7B" w:rsidRPr="003C7EEF">
        <w:rPr>
          <w:rFonts w:asciiTheme="minorHAnsi" w:hAnsiTheme="minorHAnsi" w:cstheme="minorHAnsi"/>
          <w:sz w:val="22"/>
          <w:szCs w:val="22"/>
        </w:rPr>
        <w:t xml:space="preserve">objednatel je oprávněn </w:t>
      </w:r>
      <w:r w:rsidRPr="003C7EEF">
        <w:rPr>
          <w:rFonts w:asciiTheme="minorHAnsi" w:hAnsiTheme="minorHAnsi" w:cstheme="minorHAnsi"/>
          <w:sz w:val="22"/>
          <w:szCs w:val="22"/>
        </w:rPr>
        <w:t xml:space="preserve">tuto smlouvu </w:t>
      </w:r>
      <w:r w:rsidR="00A91D7B" w:rsidRPr="003C7EEF">
        <w:rPr>
          <w:rFonts w:asciiTheme="minorHAnsi" w:hAnsiTheme="minorHAnsi" w:cstheme="minorHAnsi"/>
          <w:sz w:val="22"/>
          <w:szCs w:val="22"/>
        </w:rPr>
        <w:t xml:space="preserve">vypovědět z důvodu ukončení provozu MR </w:t>
      </w:r>
      <w:r w:rsidR="00A91D7B" w:rsidRPr="00337536">
        <w:rPr>
          <w:rFonts w:asciiTheme="minorHAnsi" w:hAnsiTheme="minorHAnsi" w:cstheme="minorHAnsi"/>
          <w:sz w:val="22"/>
          <w:szCs w:val="22"/>
        </w:rPr>
        <w:t xml:space="preserve">nebo vypovězení smlouvy se zdravotní pojišťovnou. </w:t>
      </w:r>
      <w:r w:rsidR="00803093" w:rsidRPr="00337536">
        <w:rPr>
          <w:rFonts w:asciiTheme="minorHAnsi" w:hAnsiTheme="minorHAnsi" w:cstheme="minorHAnsi"/>
          <w:sz w:val="22"/>
          <w:szCs w:val="22"/>
        </w:rPr>
        <w:t>Zhotovitel nemá v takovém případě právo na náhradu škody. Výpovědní lhůta činí</w:t>
      </w:r>
      <w:r w:rsidR="003402F4" w:rsidRPr="00337536">
        <w:rPr>
          <w:rFonts w:asciiTheme="minorHAnsi" w:hAnsiTheme="minorHAnsi" w:cstheme="minorHAnsi"/>
          <w:sz w:val="22"/>
          <w:szCs w:val="22"/>
        </w:rPr>
        <w:t xml:space="preserve"> jeden měsíc </w:t>
      </w:r>
      <w:r w:rsidR="00803093" w:rsidRPr="00337536">
        <w:rPr>
          <w:rFonts w:asciiTheme="minorHAnsi" w:hAnsiTheme="minorHAnsi" w:cstheme="minorHAnsi"/>
          <w:sz w:val="22"/>
          <w:szCs w:val="22"/>
        </w:rPr>
        <w:t xml:space="preserve">a začíná </w:t>
      </w:r>
      <w:r w:rsidR="003402F4" w:rsidRPr="00337536">
        <w:rPr>
          <w:rFonts w:asciiTheme="minorHAnsi" w:hAnsiTheme="minorHAnsi" w:cstheme="minorHAnsi"/>
          <w:sz w:val="22"/>
          <w:szCs w:val="22"/>
        </w:rPr>
        <w:t>běžet prvního dne měsíce následujícího po doručení v</w:t>
      </w:r>
      <w:r w:rsidR="00337536">
        <w:rPr>
          <w:rFonts w:asciiTheme="minorHAnsi" w:hAnsiTheme="minorHAnsi" w:cstheme="minorHAnsi"/>
          <w:sz w:val="22"/>
          <w:szCs w:val="22"/>
        </w:rPr>
        <w:t>ý</w:t>
      </w:r>
      <w:r w:rsidR="003402F4" w:rsidRPr="00337536">
        <w:rPr>
          <w:rFonts w:asciiTheme="minorHAnsi" w:hAnsiTheme="minorHAnsi" w:cstheme="minorHAnsi"/>
          <w:sz w:val="22"/>
          <w:szCs w:val="22"/>
        </w:rPr>
        <w:t>povědi druhé smluvní straně</w:t>
      </w:r>
    </w:p>
    <w:p w14:paraId="17D004C0" w14:textId="77777777" w:rsidR="00803093" w:rsidRDefault="00803093" w:rsidP="007207B4">
      <w:pPr>
        <w:pStyle w:val="Standardnte"/>
        <w:jc w:val="center"/>
        <w:rPr>
          <w:rFonts w:asciiTheme="minorHAnsi" w:hAnsiTheme="minorHAnsi" w:cstheme="minorHAnsi"/>
          <w:b/>
          <w:bCs/>
          <w:color w:val="auto"/>
          <w:sz w:val="22"/>
          <w:szCs w:val="22"/>
          <w:u w:val="single"/>
        </w:rPr>
      </w:pPr>
    </w:p>
    <w:p w14:paraId="1EC87CF4" w14:textId="77777777" w:rsidR="00B63552" w:rsidRDefault="00B63552" w:rsidP="007207B4">
      <w:pPr>
        <w:pStyle w:val="Standardnte"/>
        <w:jc w:val="center"/>
        <w:rPr>
          <w:rFonts w:asciiTheme="minorHAnsi" w:hAnsiTheme="minorHAnsi" w:cstheme="minorHAnsi"/>
          <w:b/>
          <w:bCs/>
          <w:color w:val="auto"/>
          <w:sz w:val="22"/>
          <w:szCs w:val="22"/>
          <w:u w:val="single"/>
        </w:rPr>
      </w:pPr>
    </w:p>
    <w:p w14:paraId="0C6E4E19" w14:textId="77777777" w:rsidR="00B63552" w:rsidRDefault="00B63552" w:rsidP="007207B4">
      <w:pPr>
        <w:pStyle w:val="Standardnte"/>
        <w:jc w:val="center"/>
        <w:rPr>
          <w:rFonts w:asciiTheme="minorHAnsi" w:hAnsiTheme="minorHAnsi" w:cstheme="minorHAnsi"/>
          <w:b/>
          <w:bCs/>
          <w:color w:val="auto"/>
          <w:sz w:val="22"/>
          <w:szCs w:val="22"/>
          <w:u w:val="single"/>
        </w:rPr>
      </w:pPr>
    </w:p>
    <w:p w14:paraId="7E41F630" w14:textId="77777777" w:rsidR="00D457B4" w:rsidRPr="003C7EEF" w:rsidRDefault="00D457B4" w:rsidP="007207B4">
      <w:pPr>
        <w:pStyle w:val="Standardnte"/>
        <w:jc w:val="center"/>
        <w:rPr>
          <w:rFonts w:asciiTheme="minorHAnsi" w:hAnsiTheme="minorHAnsi" w:cstheme="minorHAnsi"/>
          <w:b/>
          <w:bCs/>
          <w:color w:val="auto"/>
          <w:sz w:val="22"/>
          <w:szCs w:val="22"/>
          <w:u w:val="single"/>
        </w:rPr>
      </w:pPr>
    </w:p>
    <w:p w14:paraId="118561DC" w14:textId="0FD80F82" w:rsidR="007207B4" w:rsidRPr="009F1C7F" w:rsidRDefault="007207B4" w:rsidP="007207B4">
      <w:pPr>
        <w:pStyle w:val="Standardnte"/>
        <w:jc w:val="center"/>
        <w:rPr>
          <w:rFonts w:asciiTheme="minorHAnsi" w:hAnsiTheme="minorHAnsi" w:cstheme="minorHAnsi"/>
          <w:color w:val="auto"/>
          <w:sz w:val="22"/>
          <w:szCs w:val="22"/>
        </w:rPr>
      </w:pPr>
      <w:r w:rsidRPr="00373030">
        <w:rPr>
          <w:rFonts w:asciiTheme="minorHAnsi" w:hAnsiTheme="minorHAnsi" w:cstheme="minorHAnsi"/>
          <w:b/>
          <w:bCs/>
          <w:sz w:val="22"/>
          <w:szCs w:val="22"/>
        </w:rPr>
        <w:t>XII.</w:t>
      </w:r>
      <w:r w:rsidR="009F1C7F" w:rsidRPr="00373030">
        <w:rPr>
          <w:rFonts w:asciiTheme="minorHAnsi" w:hAnsiTheme="minorHAnsi" w:cstheme="minorHAnsi"/>
          <w:b/>
          <w:bCs/>
          <w:sz w:val="22"/>
          <w:szCs w:val="22"/>
        </w:rPr>
        <w:t xml:space="preserve"> </w:t>
      </w:r>
      <w:r w:rsidRPr="00373030">
        <w:rPr>
          <w:rFonts w:asciiTheme="minorHAnsi" w:hAnsiTheme="minorHAnsi" w:cstheme="minorHAnsi"/>
          <w:b/>
          <w:bCs/>
          <w:color w:val="auto"/>
          <w:sz w:val="22"/>
          <w:szCs w:val="22"/>
        </w:rPr>
        <w:t>Zvláštní ustanovení</w:t>
      </w:r>
    </w:p>
    <w:p w14:paraId="5A5D2EE2" w14:textId="77777777" w:rsidR="007207B4" w:rsidRPr="003C7EEF" w:rsidRDefault="007207B4" w:rsidP="007207B4">
      <w:pPr>
        <w:numPr>
          <w:ilvl w:val="0"/>
          <w:numId w:val="13"/>
        </w:numPr>
        <w:tabs>
          <w:tab w:val="left" w:pos="426"/>
        </w:tabs>
        <w:spacing w:after="100"/>
        <w:ind w:left="426" w:hanging="426"/>
        <w:jc w:val="both"/>
        <w:rPr>
          <w:rFonts w:asciiTheme="minorHAnsi" w:hAnsiTheme="minorHAnsi" w:cstheme="minorHAnsi"/>
          <w:sz w:val="22"/>
          <w:szCs w:val="22"/>
        </w:rPr>
      </w:pPr>
      <w:r w:rsidRPr="003C7EEF">
        <w:rPr>
          <w:rFonts w:asciiTheme="minorHAnsi" w:hAnsiTheme="minorHAnsi" w:cstheme="minorHAnsi"/>
          <w:sz w:val="22"/>
          <w:szCs w:val="22"/>
        </w:rPr>
        <w:t>Všechny vztahy touto smlouvou neupravené se řídí českým právním řádem, zejména ustanoveními občanského zákoníku. Zhotovitel se nemůže dovolávat svých obecných dodacích, servisních či jiných obchodních podmínek nebo obdobných podmínek subdodavatelů.</w:t>
      </w:r>
    </w:p>
    <w:p w14:paraId="43DC713D" w14:textId="4FD2BA86" w:rsidR="007207B4" w:rsidRPr="003C7EEF" w:rsidRDefault="007207B4" w:rsidP="007207B4">
      <w:pPr>
        <w:numPr>
          <w:ilvl w:val="0"/>
          <w:numId w:val="13"/>
        </w:numPr>
        <w:tabs>
          <w:tab w:val="left" w:pos="426"/>
        </w:tabs>
        <w:spacing w:after="100"/>
        <w:ind w:left="426" w:hanging="426"/>
        <w:jc w:val="both"/>
        <w:rPr>
          <w:rFonts w:asciiTheme="minorHAnsi" w:hAnsiTheme="minorHAnsi" w:cstheme="minorHAnsi"/>
          <w:sz w:val="22"/>
          <w:szCs w:val="22"/>
        </w:rPr>
      </w:pPr>
      <w:r w:rsidRPr="003C7EEF">
        <w:rPr>
          <w:rFonts w:asciiTheme="minorHAnsi" w:hAnsiTheme="minorHAnsi" w:cstheme="minorHAnsi"/>
          <w:sz w:val="22"/>
          <w:szCs w:val="22"/>
        </w:rPr>
        <w:t xml:space="preserve">Pozbude-li některé z ustanovení této smlouvy platnosti, zůstávají ostatní </w:t>
      </w:r>
      <w:r w:rsidR="00803093" w:rsidRPr="003C7EEF">
        <w:rPr>
          <w:rFonts w:asciiTheme="minorHAnsi" w:hAnsiTheme="minorHAnsi" w:cstheme="minorHAnsi"/>
          <w:sz w:val="22"/>
          <w:szCs w:val="22"/>
        </w:rPr>
        <w:t xml:space="preserve">ustanovení smlouvy </w:t>
      </w:r>
      <w:r w:rsidRPr="003C7EEF">
        <w:rPr>
          <w:rFonts w:asciiTheme="minorHAnsi" w:hAnsiTheme="minorHAnsi" w:cstheme="minorHAnsi"/>
          <w:sz w:val="22"/>
          <w:szCs w:val="22"/>
        </w:rPr>
        <w:t>tímto nedotčena. Neúčinné ustanovení se nahradí takovým, které odpovídá nebo bude co nejblíže původnímu záměru ve věcném i ekonomickém smyslu.</w:t>
      </w:r>
    </w:p>
    <w:p w14:paraId="7AF10287" w14:textId="77777777" w:rsidR="007207B4" w:rsidRPr="003C7EEF" w:rsidRDefault="007207B4" w:rsidP="007207B4">
      <w:pPr>
        <w:numPr>
          <w:ilvl w:val="0"/>
          <w:numId w:val="13"/>
        </w:numPr>
        <w:tabs>
          <w:tab w:val="left" w:pos="426"/>
        </w:tabs>
        <w:spacing w:after="100"/>
        <w:ind w:left="426" w:hanging="426"/>
        <w:jc w:val="both"/>
        <w:rPr>
          <w:rFonts w:asciiTheme="minorHAnsi" w:hAnsiTheme="minorHAnsi" w:cstheme="minorHAnsi"/>
          <w:sz w:val="22"/>
          <w:szCs w:val="22"/>
        </w:rPr>
      </w:pPr>
      <w:r w:rsidRPr="003C7EEF">
        <w:rPr>
          <w:rFonts w:asciiTheme="minorHAnsi" w:hAnsiTheme="minorHAnsi" w:cstheme="minorHAnsi"/>
          <w:sz w:val="22"/>
          <w:szCs w:val="22"/>
        </w:rPr>
        <w:t>Obě strany se dohodly, že veškeré případné spory, vzniklé v souvislosti s touto smlouvou, budou řešeny jednáním na úrovni statutárních zástupců smluvních stran. Nedojde-li k dohodě, k projednávání sporů mezi smluvními stranami jsou příslušné soudy země Objednatele, jejichž rozhodnutí bude konečné.</w:t>
      </w:r>
    </w:p>
    <w:p w14:paraId="0AFAFF4A" w14:textId="77777777" w:rsidR="007207B4" w:rsidRPr="003C7EEF" w:rsidRDefault="007207B4" w:rsidP="007207B4">
      <w:pPr>
        <w:numPr>
          <w:ilvl w:val="0"/>
          <w:numId w:val="13"/>
        </w:numPr>
        <w:tabs>
          <w:tab w:val="left" w:pos="426"/>
        </w:tabs>
        <w:spacing w:after="100"/>
        <w:ind w:left="426" w:hanging="426"/>
        <w:jc w:val="both"/>
        <w:rPr>
          <w:rFonts w:asciiTheme="minorHAnsi" w:hAnsiTheme="minorHAnsi" w:cstheme="minorHAnsi"/>
          <w:sz w:val="22"/>
          <w:szCs w:val="22"/>
        </w:rPr>
      </w:pPr>
      <w:r w:rsidRPr="003C7EEF">
        <w:rPr>
          <w:rFonts w:asciiTheme="minorHAnsi" w:hAnsiTheme="minorHAnsi" w:cstheme="minorHAnsi"/>
          <w:sz w:val="22"/>
          <w:szCs w:val="22"/>
        </w:rPr>
        <w:t>Závazky i pohledávky vyplývající z této smlouvy může Zhotovitel převést na jinou osobu jen s předchozím písemným souhlasem Objednatele.</w:t>
      </w:r>
    </w:p>
    <w:p w14:paraId="5A20724D" w14:textId="77777777" w:rsidR="007207B4" w:rsidRPr="003C7EEF" w:rsidRDefault="007207B4" w:rsidP="007207B4">
      <w:pPr>
        <w:numPr>
          <w:ilvl w:val="0"/>
          <w:numId w:val="13"/>
        </w:numPr>
        <w:tabs>
          <w:tab w:val="left" w:pos="426"/>
        </w:tabs>
        <w:spacing w:after="100"/>
        <w:ind w:left="426" w:hanging="426"/>
        <w:jc w:val="both"/>
        <w:rPr>
          <w:rFonts w:asciiTheme="minorHAnsi" w:hAnsiTheme="minorHAnsi" w:cstheme="minorHAnsi"/>
          <w:sz w:val="22"/>
          <w:szCs w:val="22"/>
        </w:rPr>
      </w:pPr>
      <w:r w:rsidRPr="003C7EEF">
        <w:rPr>
          <w:rFonts w:asciiTheme="minorHAnsi" w:hAnsiTheme="minorHAnsi" w:cstheme="minorHAnsi"/>
          <w:sz w:val="22"/>
          <w:szCs w:val="22"/>
        </w:rPr>
        <w:t xml:space="preserve">Smluvní strany se zavazují, že zachovají mlčenlivost o informacích, které o sobě navzájem získaly v průběhu plnění předmětu této smlouvy, které nejsou obchodního charakteru a pokládají se za důvěrné. </w:t>
      </w:r>
    </w:p>
    <w:p w14:paraId="04B24B6D" w14:textId="2D3DDC44" w:rsidR="00803093" w:rsidRPr="009F1C7F" w:rsidRDefault="00803093" w:rsidP="003C7EEF">
      <w:pPr>
        <w:pStyle w:val="Odstavecseseznamem"/>
        <w:numPr>
          <w:ilvl w:val="0"/>
          <w:numId w:val="13"/>
        </w:numPr>
        <w:adjustRightInd w:val="0"/>
        <w:jc w:val="both"/>
        <w:rPr>
          <w:rFonts w:asciiTheme="minorHAnsi" w:hAnsiTheme="minorHAnsi" w:cstheme="minorHAnsi"/>
          <w:sz w:val="22"/>
          <w:szCs w:val="22"/>
        </w:rPr>
      </w:pPr>
      <w:r w:rsidRPr="009F1C7F">
        <w:rPr>
          <w:rFonts w:asciiTheme="minorHAnsi" w:hAnsiTheme="minorHAnsi" w:cstheme="minorHAnsi"/>
          <w:sz w:val="22"/>
          <w:szCs w:val="22"/>
        </w:rPr>
        <w:t xml:space="preserve">Zhotovitel je povinen sjednat a udržovat v platnosti a účinnosti po celou dobu poskytování servisních služeb dle této smlouvy, pojištění odpovědnosti za škodu u společnosti, která je pojišťovnou v České republice. Pojištění odpovědnosti za škodu způsobenou zhotovitelem třetím osobám musí být sjednáno mezi zhotovitelem jako pojištěným a pojišťovnou pro případ odpovědnosti za škodu, která může nastat v souvislosti s prováděním servisní činnosti dle této smlouvy. Pojištění musí být sjednáno bez omezení pojištění odpovědnosti za škody na věcech a škody vzniklé ze zranění osob nebo smrti na částku ne nižší než </w:t>
      </w:r>
      <w:r w:rsidR="00743467">
        <w:rPr>
          <w:rFonts w:asciiTheme="minorHAnsi" w:hAnsiTheme="minorHAnsi" w:cstheme="minorHAnsi"/>
          <w:sz w:val="22"/>
          <w:szCs w:val="22"/>
        </w:rPr>
        <w:t>10 mil.</w:t>
      </w:r>
      <w:r w:rsidRPr="009F1C7F">
        <w:rPr>
          <w:rFonts w:asciiTheme="minorHAnsi" w:hAnsiTheme="minorHAnsi" w:cstheme="minorHAnsi"/>
          <w:sz w:val="22"/>
          <w:szCs w:val="22"/>
        </w:rPr>
        <w:t xml:space="preserve"> Kč.</w:t>
      </w:r>
    </w:p>
    <w:p w14:paraId="65DB2CEB" w14:textId="0489BB97" w:rsidR="00803093" w:rsidRPr="009F1C7F" w:rsidRDefault="00803093" w:rsidP="003C7EEF">
      <w:pPr>
        <w:pStyle w:val="Odstavecseseznamem"/>
        <w:adjustRightInd w:val="0"/>
        <w:ind w:left="360"/>
        <w:jc w:val="both"/>
        <w:rPr>
          <w:rFonts w:asciiTheme="minorHAnsi" w:hAnsiTheme="minorHAnsi" w:cstheme="minorHAnsi"/>
          <w:sz w:val="22"/>
          <w:szCs w:val="22"/>
        </w:rPr>
      </w:pPr>
      <w:r w:rsidRPr="009F1C7F">
        <w:rPr>
          <w:rFonts w:asciiTheme="minorHAnsi" w:hAnsiTheme="minorHAnsi" w:cstheme="minorHAnsi"/>
          <w:sz w:val="22"/>
          <w:szCs w:val="22"/>
        </w:rPr>
        <w:t>Originál nebo úředně ověřenou kopii pojistného certifikátu potvrzujícího pojištění zhotovitele je zhotovitel povinen doručit objednateli nejpozději do 15 dnů ode dne uzavření této smlouvy.</w:t>
      </w:r>
    </w:p>
    <w:p w14:paraId="07E8FC25" w14:textId="6951DC8A" w:rsidR="00803093" w:rsidRPr="009F1C7F" w:rsidRDefault="00803093" w:rsidP="003C7EEF">
      <w:pPr>
        <w:pStyle w:val="Odstavecseseznamem"/>
        <w:adjustRightInd w:val="0"/>
        <w:ind w:left="360"/>
        <w:jc w:val="both"/>
        <w:rPr>
          <w:rFonts w:asciiTheme="minorHAnsi" w:hAnsiTheme="minorHAnsi" w:cstheme="minorHAnsi"/>
          <w:sz w:val="22"/>
          <w:szCs w:val="22"/>
        </w:rPr>
      </w:pPr>
      <w:r w:rsidRPr="009F1C7F">
        <w:rPr>
          <w:rFonts w:asciiTheme="minorHAnsi" w:hAnsiTheme="minorHAnsi" w:cstheme="minorHAnsi"/>
          <w:sz w:val="22"/>
          <w:szCs w:val="22"/>
        </w:rPr>
        <w:t>Zhotovitel je povinen řádně platit pojistné takovým způsobem, aby pojistná smlouva uzavřená dle tohoto článku smlouvy zůstala v platnosti a účinnosti po celou dobu poskytování servisních služeb dle této smlouvy.</w:t>
      </w:r>
    </w:p>
    <w:p w14:paraId="3387CB28" w14:textId="495B89EB" w:rsidR="00803093" w:rsidRPr="009F1C7F" w:rsidRDefault="00803093" w:rsidP="003C7EEF">
      <w:pPr>
        <w:pStyle w:val="Odstavecseseznamem"/>
        <w:adjustRightInd w:val="0"/>
        <w:ind w:left="360"/>
        <w:jc w:val="both"/>
        <w:rPr>
          <w:rFonts w:asciiTheme="minorHAnsi" w:hAnsiTheme="minorHAnsi" w:cstheme="minorHAnsi"/>
          <w:sz w:val="22"/>
          <w:szCs w:val="22"/>
        </w:rPr>
      </w:pPr>
      <w:r w:rsidRPr="009F1C7F">
        <w:rPr>
          <w:rFonts w:asciiTheme="minorHAnsi" w:hAnsiTheme="minorHAnsi" w:cstheme="minorHAnsi"/>
          <w:sz w:val="22"/>
          <w:szCs w:val="22"/>
        </w:rPr>
        <w:t xml:space="preserve">Pokud zhotovitel neuzavře pojištění odpovědnosti za škody podle tohoto článku smlouvy, je objednatel oprávněn od této smlouvy odstoupit, anebo uzavřít toto pojištění sám a náklady na jeho zřízení a platby pojistného vyúčtovat zhotoviteli a započítat na cenu za servisní služby. </w:t>
      </w:r>
    </w:p>
    <w:p w14:paraId="64C1DAE6" w14:textId="247F4381" w:rsidR="00803093" w:rsidRPr="009F1C7F" w:rsidRDefault="00803093" w:rsidP="003C7EEF">
      <w:pPr>
        <w:adjustRightInd w:val="0"/>
        <w:jc w:val="both"/>
        <w:rPr>
          <w:rFonts w:asciiTheme="minorHAnsi" w:hAnsiTheme="minorHAnsi" w:cstheme="minorHAnsi"/>
          <w:sz w:val="22"/>
          <w:szCs w:val="22"/>
        </w:rPr>
      </w:pPr>
    </w:p>
    <w:p w14:paraId="78960300" w14:textId="6ED7A84B" w:rsidR="007207B4" w:rsidRPr="009F1C7F" w:rsidRDefault="007207B4" w:rsidP="007207B4">
      <w:pPr>
        <w:pStyle w:val="Standardnte"/>
        <w:jc w:val="center"/>
        <w:rPr>
          <w:rFonts w:asciiTheme="minorHAnsi" w:hAnsiTheme="minorHAnsi" w:cstheme="minorHAnsi"/>
          <w:color w:val="auto"/>
          <w:sz w:val="22"/>
          <w:szCs w:val="22"/>
        </w:rPr>
      </w:pPr>
      <w:r w:rsidRPr="00373030">
        <w:rPr>
          <w:rFonts w:asciiTheme="minorHAnsi" w:hAnsiTheme="minorHAnsi" w:cstheme="minorHAnsi"/>
          <w:b/>
          <w:bCs/>
          <w:sz w:val="22"/>
          <w:szCs w:val="22"/>
        </w:rPr>
        <w:t>XIII.</w:t>
      </w:r>
      <w:r w:rsidR="009F1C7F" w:rsidRPr="00373030">
        <w:rPr>
          <w:rFonts w:asciiTheme="minorHAnsi" w:hAnsiTheme="minorHAnsi" w:cstheme="minorHAnsi"/>
          <w:b/>
          <w:bCs/>
          <w:sz w:val="22"/>
          <w:szCs w:val="22"/>
        </w:rPr>
        <w:t xml:space="preserve"> </w:t>
      </w:r>
      <w:r w:rsidRPr="00373030">
        <w:rPr>
          <w:rFonts w:asciiTheme="minorHAnsi" w:hAnsiTheme="minorHAnsi" w:cstheme="minorHAnsi"/>
          <w:b/>
          <w:bCs/>
          <w:color w:val="auto"/>
          <w:sz w:val="22"/>
          <w:szCs w:val="22"/>
        </w:rPr>
        <w:t>Závěrečná ustanovení</w:t>
      </w:r>
    </w:p>
    <w:p w14:paraId="46D71ABD" w14:textId="77777777" w:rsidR="00257CA8" w:rsidRPr="003C7EEF" w:rsidRDefault="007207B4" w:rsidP="00257CA8">
      <w:pPr>
        <w:numPr>
          <w:ilvl w:val="0"/>
          <w:numId w:val="20"/>
        </w:numPr>
        <w:tabs>
          <w:tab w:val="left" w:pos="426"/>
        </w:tabs>
        <w:spacing w:after="100"/>
        <w:ind w:left="426"/>
        <w:jc w:val="both"/>
        <w:rPr>
          <w:rFonts w:asciiTheme="minorHAnsi" w:hAnsiTheme="minorHAnsi" w:cstheme="minorHAnsi"/>
          <w:sz w:val="22"/>
          <w:szCs w:val="22"/>
        </w:rPr>
      </w:pPr>
      <w:r w:rsidRPr="003C7EEF">
        <w:rPr>
          <w:rFonts w:asciiTheme="minorHAnsi" w:hAnsiTheme="minorHAnsi" w:cstheme="minorHAnsi"/>
          <w:sz w:val="22"/>
          <w:szCs w:val="22"/>
        </w:rPr>
        <w:t>Obě smluvní strany prohlašují, že tato smlouva byla uzavřena podle jejich pravé a svobodné vůle, nikoli v tísni nebo za jinak jednostranně nevýhodných podmínek. Smlouvu si přečetli, souhlasí bez výhrad s jejím obsahem a na důkaz toho připojují své podpisy.</w:t>
      </w:r>
    </w:p>
    <w:p w14:paraId="63145CBC" w14:textId="035F92D4" w:rsidR="00A70737" w:rsidRPr="003C7EEF" w:rsidRDefault="00A70737" w:rsidP="00257CA8">
      <w:pPr>
        <w:numPr>
          <w:ilvl w:val="0"/>
          <w:numId w:val="20"/>
        </w:numPr>
        <w:tabs>
          <w:tab w:val="left" w:pos="426"/>
        </w:tabs>
        <w:spacing w:after="100"/>
        <w:ind w:left="426"/>
        <w:jc w:val="both"/>
        <w:rPr>
          <w:rFonts w:asciiTheme="minorHAnsi" w:hAnsiTheme="minorHAnsi" w:cstheme="minorHAnsi"/>
          <w:sz w:val="22"/>
          <w:szCs w:val="22"/>
        </w:rPr>
      </w:pPr>
      <w:r w:rsidRPr="003C7EEF">
        <w:rPr>
          <w:rFonts w:asciiTheme="minorHAnsi" w:hAnsiTheme="minorHAnsi" w:cstheme="minorHAnsi"/>
          <w:sz w:val="22"/>
          <w:szCs w:val="22"/>
        </w:rPr>
        <w:t>Zhotovitel souhlasí s uveřejněním této smlouvy, a to zejména v souvislosti se zákonem č. 106/1999 Sb., o svobodném přístupu k informacím, ve znění pozdějších předpisů a zákonem č. 134/2016 Sb., o zadávání veřejných zakázek, ve znění pozdějších předpisů, a to na „profilu zadavatele“ objednatele či jiným obdobným způsobem. Uvedené platí i pro případné další smlouvy uzavírané mezi objednatelem a zhotovitelem v souvislosti s touto smlouvou.</w:t>
      </w:r>
    </w:p>
    <w:p w14:paraId="69A749CF" w14:textId="5EA068C5" w:rsidR="00C40891" w:rsidRPr="003C7EEF" w:rsidRDefault="00C40891" w:rsidP="007207B4">
      <w:pPr>
        <w:numPr>
          <w:ilvl w:val="0"/>
          <w:numId w:val="20"/>
        </w:numPr>
        <w:tabs>
          <w:tab w:val="left" w:pos="426"/>
        </w:tabs>
        <w:spacing w:after="100"/>
        <w:ind w:left="426"/>
        <w:jc w:val="both"/>
        <w:rPr>
          <w:rFonts w:asciiTheme="minorHAnsi" w:hAnsiTheme="minorHAnsi" w:cstheme="minorHAnsi"/>
          <w:sz w:val="22"/>
          <w:szCs w:val="22"/>
        </w:rPr>
      </w:pPr>
      <w:r w:rsidRPr="003C7EEF">
        <w:rPr>
          <w:rFonts w:asciiTheme="minorHAnsi" w:hAnsiTheme="minorHAnsi" w:cstheme="minorHAnsi"/>
          <w:sz w:val="22"/>
          <w:szCs w:val="22"/>
        </w:rPr>
        <w:t xml:space="preserve">Nedílnou </w:t>
      </w:r>
      <w:r w:rsidR="001D017B" w:rsidRPr="003C7EEF">
        <w:rPr>
          <w:rFonts w:asciiTheme="minorHAnsi" w:hAnsiTheme="minorHAnsi" w:cstheme="minorHAnsi"/>
          <w:sz w:val="22"/>
          <w:szCs w:val="22"/>
        </w:rPr>
        <w:t>součástí</w:t>
      </w:r>
      <w:r w:rsidRPr="003C7EEF">
        <w:rPr>
          <w:rFonts w:asciiTheme="minorHAnsi" w:hAnsiTheme="minorHAnsi" w:cstheme="minorHAnsi"/>
          <w:sz w:val="22"/>
          <w:szCs w:val="22"/>
        </w:rPr>
        <w:t xml:space="preserve"> této smlouvy jsou následující přílohy:</w:t>
      </w:r>
    </w:p>
    <w:p w14:paraId="51C77BDD" w14:textId="77777777" w:rsidR="00C40891" w:rsidRPr="003C7EEF" w:rsidRDefault="00C40891" w:rsidP="00E539E7">
      <w:pPr>
        <w:pStyle w:val="Standardnte"/>
        <w:numPr>
          <w:ilvl w:val="0"/>
          <w:numId w:val="23"/>
        </w:numPr>
        <w:ind w:left="1276" w:hanging="425"/>
        <w:jc w:val="both"/>
        <w:rPr>
          <w:rFonts w:asciiTheme="minorHAnsi" w:hAnsiTheme="minorHAnsi" w:cstheme="minorHAnsi"/>
          <w:sz w:val="22"/>
          <w:szCs w:val="22"/>
        </w:rPr>
      </w:pPr>
      <w:r w:rsidRPr="003C7EEF">
        <w:rPr>
          <w:rFonts w:asciiTheme="minorHAnsi" w:hAnsiTheme="minorHAnsi" w:cstheme="minorHAnsi"/>
          <w:sz w:val="22"/>
          <w:szCs w:val="22"/>
        </w:rPr>
        <w:t>Příloha č. 1</w:t>
      </w:r>
      <w:r w:rsidRPr="003C7EEF">
        <w:rPr>
          <w:rFonts w:asciiTheme="minorHAnsi" w:hAnsiTheme="minorHAnsi" w:cstheme="minorHAnsi"/>
          <w:sz w:val="22"/>
          <w:szCs w:val="22"/>
        </w:rPr>
        <w:tab/>
        <w:t>Specifikace předmětu plnění a ceny díla</w:t>
      </w:r>
    </w:p>
    <w:p w14:paraId="6CE7BC2D" w14:textId="40BBE326" w:rsidR="00C40891" w:rsidRPr="003C7EEF" w:rsidRDefault="00C40891" w:rsidP="00E539E7">
      <w:pPr>
        <w:pStyle w:val="Standardnte"/>
        <w:numPr>
          <w:ilvl w:val="0"/>
          <w:numId w:val="23"/>
        </w:numPr>
        <w:ind w:left="1276" w:hanging="425"/>
        <w:jc w:val="both"/>
        <w:rPr>
          <w:rFonts w:asciiTheme="minorHAnsi" w:hAnsiTheme="minorHAnsi" w:cstheme="minorHAnsi"/>
          <w:sz w:val="22"/>
          <w:szCs w:val="22"/>
        </w:rPr>
      </w:pPr>
      <w:r w:rsidRPr="003C7EEF">
        <w:rPr>
          <w:rFonts w:asciiTheme="minorHAnsi" w:hAnsiTheme="minorHAnsi" w:cstheme="minorHAnsi"/>
          <w:sz w:val="22"/>
          <w:szCs w:val="22"/>
        </w:rPr>
        <w:t>Příloha č. 2</w:t>
      </w:r>
      <w:r w:rsidRPr="003C7EEF">
        <w:rPr>
          <w:rFonts w:asciiTheme="minorHAnsi" w:hAnsiTheme="minorHAnsi" w:cstheme="minorHAnsi"/>
          <w:sz w:val="22"/>
          <w:szCs w:val="22"/>
        </w:rPr>
        <w:tab/>
      </w:r>
      <w:r w:rsidR="00D25D67" w:rsidRPr="003C7EEF">
        <w:rPr>
          <w:rFonts w:asciiTheme="minorHAnsi" w:hAnsiTheme="minorHAnsi" w:cstheme="minorHAnsi"/>
          <w:sz w:val="22"/>
          <w:szCs w:val="22"/>
        </w:rPr>
        <w:t>Roční harmonogram pravidelných servisních úkonů</w:t>
      </w:r>
    </w:p>
    <w:p w14:paraId="0F313414" w14:textId="0305ECFE" w:rsidR="00E539E7" w:rsidRPr="003C7EEF" w:rsidRDefault="00C40891" w:rsidP="008F4D8E">
      <w:pPr>
        <w:pStyle w:val="Standardnte"/>
        <w:numPr>
          <w:ilvl w:val="0"/>
          <w:numId w:val="23"/>
        </w:numPr>
        <w:ind w:left="1276" w:hanging="425"/>
        <w:jc w:val="both"/>
        <w:rPr>
          <w:rFonts w:asciiTheme="minorHAnsi" w:hAnsiTheme="minorHAnsi" w:cstheme="minorHAnsi"/>
          <w:sz w:val="22"/>
          <w:szCs w:val="22"/>
        </w:rPr>
      </w:pPr>
      <w:r w:rsidRPr="003C7EEF">
        <w:rPr>
          <w:rFonts w:asciiTheme="minorHAnsi" w:hAnsiTheme="minorHAnsi" w:cstheme="minorHAnsi"/>
          <w:sz w:val="22"/>
          <w:szCs w:val="22"/>
        </w:rPr>
        <w:t>Příloha č. 3</w:t>
      </w:r>
      <w:r w:rsidRPr="003C7EEF">
        <w:rPr>
          <w:rFonts w:asciiTheme="minorHAnsi" w:hAnsiTheme="minorHAnsi" w:cstheme="minorHAnsi"/>
          <w:sz w:val="22"/>
          <w:szCs w:val="22"/>
        </w:rPr>
        <w:tab/>
        <w:t xml:space="preserve">Osvědčení prokazující způsobilost provádět komplexní servisní </w:t>
      </w:r>
      <w:r w:rsidR="00E539E7" w:rsidRPr="003C7EEF">
        <w:rPr>
          <w:rFonts w:asciiTheme="minorHAnsi" w:hAnsiTheme="minorHAnsi" w:cstheme="minorHAnsi"/>
          <w:sz w:val="22"/>
          <w:szCs w:val="22"/>
        </w:rPr>
        <w:tab/>
      </w:r>
      <w:r w:rsidR="00E539E7" w:rsidRPr="003C7EEF">
        <w:rPr>
          <w:rFonts w:asciiTheme="minorHAnsi" w:hAnsiTheme="minorHAnsi" w:cstheme="minorHAnsi"/>
          <w:sz w:val="22"/>
          <w:szCs w:val="22"/>
        </w:rPr>
        <w:tab/>
      </w:r>
      <w:r w:rsidR="00E539E7" w:rsidRPr="003C7EEF">
        <w:rPr>
          <w:rFonts w:asciiTheme="minorHAnsi" w:hAnsiTheme="minorHAnsi" w:cstheme="minorHAnsi"/>
          <w:sz w:val="22"/>
          <w:szCs w:val="22"/>
        </w:rPr>
        <w:tab/>
      </w:r>
      <w:r w:rsidRPr="003C7EEF">
        <w:rPr>
          <w:rFonts w:asciiTheme="minorHAnsi" w:hAnsiTheme="minorHAnsi" w:cstheme="minorHAnsi"/>
          <w:sz w:val="22"/>
          <w:szCs w:val="22"/>
        </w:rPr>
        <w:t>zabezpečení dle platné legislativy</w:t>
      </w:r>
      <w:r w:rsidR="00E539E7" w:rsidRPr="003C7EEF">
        <w:rPr>
          <w:rFonts w:asciiTheme="minorHAnsi" w:hAnsiTheme="minorHAnsi" w:cstheme="minorHAnsi"/>
          <w:sz w:val="22"/>
          <w:szCs w:val="22"/>
        </w:rPr>
        <w:t xml:space="preserve">, to je doklad o registraci </w:t>
      </w:r>
      <w:r w:rsidR="00E539E7" w:rsidRPr="003C7EEF">
        <w:rPr>
          <w:rFonts w:asciiTheme="minorHAnsi" w:hAnsiTheme="minorHAnsi" w:cstheme="minorHAnsi"/>
          <w:sz w:val="22"/>
          <w:szCs w:val="22"/>
        </w:rPr>
        <w:tab/>
      </w:r>
      <w:r w:rsidR="00E539E7" w:rsidRPr="003C7EEF">
        <w:rPr>
          <w:rFonts w:asciiTheme="minorHAnsi" w:hAnsiTheme="minorHAnsi" w:cstheme="minorHAnsi"/>
          <w:sz w:val="22"/>
          <w:szCs w:val="22"/>
        </w:rPr>
        <w:tab/>
      </w:r>
      <w:r w:rsidR="00E539E7" w:rsidRPr="003C7EEF">
        <w:rPr>
          <w:rFonts w:asciiTheme="minorHAnsi" w:hAnsiTheme="minorHAnsi" w:cstheme="minorHAnsi"/>
          <w:sz w:val="22"/>
          <w:szCs w:val="22"/>
        </w:rPr>
        <w:tab/>
        <w:t xml:space="preserve">právnické nebo podnikající fyzické osoby Státním ústavem pro </w:t>
      </w:r>
      <w:r w:rsidR="00E539E7" w:rsidRPr="003C7EEF">
        <w:rPr>
          <w:rFonts w:asciiTheme="minorHAnsi" w:hAnsiTheme="minorHAnsi" w:cstheme="minorHAnsi"/>
          <w:sz w:val="22"/>
          <w:szCs w:val="22"/>
        </w:rPr>
        <w:tab/>
      </w:r>
      <w:r w:rsidR="00E539E7" w:rsidRPr="003C7EEF">
        <w:rPr>
          <w:rFonts w:asciiTheme="minorHAnsi" w:hAnsiTheme="minorHAnsi" w:cstheme="minorHAnsi"/>
          <w:sz w:val="22"/>
          <w:szCs w:val="22"/>
        </w:rPr>
        <w:tab/>
      </w:r>
      <w:r w:rsidR="00E539E7" w:rsidRPr="003C7EEF">
        <w:rPr>
          <w:rFonts w:asciiTheme="minorHAnsi" w:hAnsiTheme="minorHAnsi" w:cstheme="minorHAnsi"/>
          <w:sz w:val="22"/>
          <w:szCs w:val="22"/>
        </w:rPr>
        <w:tab/>
        <w:t xml:space="preserve">kontrolu léčiv jako osoby provádějící servis zdravotnických </w:t>
      </w:r>
      <w:r w:rsidR="00E539E7" w:rsidRPr="003C7EEF">
        <w:rPr>
          <w:rFonts w:asciiTheme="minorHAnsi" w:hAnsiTheme="minorHAnsi" w:cstheme="minorHAnsi"/>
          <w:sz w:val="22"/>
          <w:szCs w:val="22"/>
        </w:rPr>
        <w:tab/>
      </w:r>
      <w:r w:rsidR="00E539E7" w:rsidRPr="003C7EEF">
        <w:rPr>
          <w:rFonts w:asciiTheme="minorHAnsi" w:hAnsiTheme="minorHAnsi" w:cstheme="minorHAnsi"/>
          <w:sz w:val="22"/>
          <w:szCs w:val="22"/>
        </w:rPr>
        <w:tab/>
      </w:r>
      <w:r w:rsidR="00E539E7" w:rsidRPr="003C7EEF">
        <w:rPr>
          <w:rFonts w:asciiTheme="minorHAnsi" w:hAnsiTheme="minorHAnsi" w:cstheme="minorHAnsi"/>
          <w:sz w:val="22"/>
          <w:szCs w:val="22"/>
        </w:rPr>
        <w:lastRenderedPageBreak/>
        <w:tab/>
        <w:t xml:space="preserve">prostředků, které jsou předmětem plnění této smlouvy, dle </w:t>
      </w:r>
      <w:proofErr w:type="spellStart"/>
      <w:r w:rsidR="00E539E7" w:rsidRPr="003C7EEF">
        <w:rPr>
          <w:rFonts w:asciiTheme="minorHAnsi" w:hAnsiTheme="minorHAnsi" w:cstheme="minorHAnsi"/>
          <w:sz w:val="22"/>
          <w:szCs w:val="22"/>
        </w:rPr>
        <w:t>ust</w:t>
      </w:r>
      <w:proofErr w:type="spellEnd"/>
      <w:r w:rsidR="00E539E7" w:rsidRPr="003C7EEF">
        <w:rPr>
          <w:rFonts w:asciiTheme="minorHAnsi" w:hAnsiTheme="minorHAnsi" w:cstheme="minorHAnsi"/>
          <w:sz w:val="22"/>
          <w:szCs w:val="22"/>
        </w:rPr>
        <w:t xml:space="preserve">. </w:t>
      </w:r>
      <w:r w:rsidR="00E539E7" w:rsidRPr="003C7EEF">
        <w:rPr>
          <w:rFonts w:asciiTheme="minorHAnsi" w:hAnsiTheme="minorHAnsi" w:cstheme="minorHAnsi"/>
          <w:sz w:val="22"/>
          <w:szCs w:val="22"/>
        </w:rPr>
        <w:tab/>
      </w:r>
      <w:r w:rsidR="00E539E7" w:rsidRPr="003C7EEF">
        <w:rPr>
          <w:rFonts w:asciiTheme="minorHAnsi" w:hAnsiTheme="minorHAnsi" w:cstheme="minorHAnsi"/>
          <w:sz w:val="22"/>
          <w:szCs w:val="22"/>
        </w:rPr>
        <w:tab/>
      </w:r>
      <w:r w:rsidR="00E539E7" w:rsidRPr="003C7EEF">
        <w:rPr>
          <w:rFonts w:asciiTheme="minorHAnsi" w:hAnsiTheme="minorHAnsi" w:cstheme="minorHAnsi"/>
          <w:sz w:val="22"/>
          <w:szCs w:val="22"/>
        </w:rPr>
        <w:tab/>
        <w:t>§ 64 odst. 2 zákona o zdravotnických prostředcích.</w:t>
      </w:r>
    </w:p>
    <w:p w14:paraId="3A43A05A" w14:textId="4AE04860" w:rsidR="00C40891" w:rsidRPr="003C7EEF" w:rsidRDefault="00C40891" w:rsidP="00E539E7">
      <w:pPr>
        <w:pStyle w:val="Standardnte"/>
        <w:numPr>
          <w:ilvl w:val="0"/>
          <w:numId w:val="23"/>
        </w:numPr>
        <w:ind w:left="1276" w:hanging="425"/>
        <w:jc w:val="both"/>
        <w:rPr>
          <w:rFonts w:asciiTheme="minorHAnsi" w:hAnsiTheme="minorHAnsi" w:cstheme="minorHAnsi"/>
          <w:sz w:val="22"/>
          <w:szCs w:val="22"/>
        </w:rPr>
      </w:pPr>
      <w:r w:rsidRPr="003C7EEF">
        <w:rPr>
          <w:rFonts w:asciiTheme="minorHAnsi" w:hAnsiTheme="minorHAnsi" w:cstheme="minorHAnsi"/>
          <w:sz w:val="22"/>
          <w:szCs w:val="22"/>
        </w:rPr>
        <w:t xml:space="preserve">Příloha č. 4 </w:t>
      </w:r>
      <w:r w:rsidRPr="003C7EEF">
        <w:rPr>
          <w:rFonts w:asciiTheme="minorHAnsi" w:hAnsiTheme="minorHAnsi" w:cstheme="minorHAnsi"/>
          <w:sz w:val="22"/>
          <w:szCs w:val="22"/>
        </w:rPr>
        <w:tab/>
        <w:t xml:space="preserve">Seznam subdodavatelů a jimi prováděných činností při plnění </w:t>
      </w:r>
      <w:r w:rsidR="00532FC9" w:rsidRPr="003C7EEF">
        <w:rPr>
          <w:rFonts w:asciiTheme="minorHAnsi" w:hAnsiTheme="minorHAnsi" w:cstheme="minorHAnsi"/>
          <w:sz w:val="22"/>
          <w:szCs w:val="22"/>
        </w:rPr>
        <w:tab/>
      </w:r>
      <w:r w:rsidR="00532FC9" w:rsidRPr="003C7EEF">
        <w:rPr>
          <w:rFonts w:asciiTheme="minorHAnsi" w:hAnsiTheme="minorHAnsi" w:cstheme="minorHAnsi"/>
          <w:sz w:val="22"/>
          <w:szCs w:val="22"/>
        </w:rPr>
        <w:tab/>
      </w:r>
      <w:r w:rsidR="00532FC9" w:rsidRPr="003C7EEF">
        <w:rPr>
          <w:rFonts w:asciiTheme="minorHAnsi" w:hAnsiTheme="minorHAnsi" w:cstheme="minorHAnsi"/>
          <w:sz w:val="22"/>
          <w:szCs w:val="22"/>
        </w:rPr>
        <w:tab/>
      </w:r>
      <w:r w:rsidRPr="003C7EEF">
        <w:rPr>
          <w:rFonts w:asciiTheme="minorHAnsi" w:hAnsiTheme="minorHAnsi" w:cstheme="minorHAnsi"/>
          <w:sz w:val="22"/>
          <w:szCs w:val="22"/>
        </w:rPr>
        <w:t xml:space="preserve">předmětu smlouvy </w:t>
      </w:r>
    </w:p>
    <w:p w14:paraId="4F6B6813" w14:textId="1945598D" w:rsidR="007207B4" w:rsidRPr="003C7EEF" w:rsidRDefault="007207B4" w:rsidP="007207B4">
      <w:pPr>
        <w:numPr>
          <w:ilvl w:val="0"/>
          <w:numId w:val="20"/>
        </w:numPr>
        <w:tabs>
          <w:tab w:val="left" w:pos="426"/>
        </w:tabs>
        <w:spacing w:after="100"/>
        <w:ind w:left="426"/>
        <w:jc w:val="both"/>
        <w:rPr>
          <w:rFonts w:asciiTheme="minorHAnsi" w:hAnsiTheme="minorHAnsi" w:cstheme="minorHAnsi"/>
          <w:sz w:val="22"/>
          <w:szCs w:val="22"/>
        </w:rPr>
      </w:pPr>
      <w:r w:rsidRPr="003C7EEF">
        <w:rPr>
          <w:rFonts w:asciiTheme="minorHAnsi" w:hAnsiTheme="minorHAnsi" w:cstheme="minorHAnsi"/>
          <w:bCs/>
          <w:iCs/>
          <w:sz w:val="22"/>
          <w:szCs w:val="22"/>
        </w:rPr>
        <w:t>Tato</w:t>
      </w:r>
      <w:r w:rsidRPr="003C7EEF">
        <w:rPr>
          <w:rFonts w:asciiTheme="minorHAnsi" w:hAnsiTheme="minorHAnsi" w:cstheme="minorHAnsi"/>
          <w:sz w:val="22"/>
          <w:szCs w:val="22"/>
        </w:rPr>
        <w:t xml:space="preserve"> smlouva včetně příloh je vyhotovena ve dvou vyhotoveních, z nichž každá smluvní strana obdrží po jednom. Přílohy v této smlouvě uvedené jsou nedílnou součástí této smlouvy a podléhají jejímu právnímu režimu.</w:t>
      </w:r>
    </w:p>
    <w:p w14:paraId="66847066" w14:textId="77777777" w:rsidR="007207B4" w:rsidRDefault="007207B4" w:rsidP="007207B4">
      <w:pPr>
        <w:numPr>
          <w:ilvl w:val="0"/>
          <w:numId w:val="20"/>
        </w:numPr>
        <w:tabs>
          <w:tab w:val="left" w:pos="426"/>
        </w:tabs>
        <w:spacing w:after="100"/>
        <w:ind w:left="426"/>
        <w:jc w:val="both"/>
        <w:rPr>
          <w:rFonts w:asciiTheme="minorHAnsi" w:hAnsiTheme="minorHAnsi" w:cstheme="minorHAnsi"/>
          <w:sz w:val="22"/>
          <w:szCs w:val="22"/>
        </w:rPr>
      </w:pPr>
      <w:r w:rsidRPr="003C7EEF">
        <w:rPr>
          <w:rFonts w:asciiTheme="minorHAnsi" w:hAnsiTheme="minorHAnsi" w:cstheme="minorHAnsi"/>
          <w:bCs/>
          <w:iCs/>
          <w:sz w:val="22"/>
          <w:szCs w:val="22"/>
        </w:rPr>
        <w:t>Veškeré</w:t>
      </w:r>
      <w:r w:rsidRPr="003C7EEF">
        <w:rPr>
          <w:rFonts w:asciiTheme="minorHAnsi" w:hAnsiTheme="minorHAnsi" w:cstheme="minorHAnsi"/>
          <w:sz w:val="22"/>
          <w:szCs w:val="22"/>
        </w:rPr>
        <w:t xml:space="preserve"> změny a doplnění této smlouvy je možno provádět pouze písemnými dodatky podepsanými oběma smluvními stranami.</w:t>
      </w:r>
    </w:p>
    <w:p w14:paraId="4C73DDC4" w14:textId="77777777" w:rsidR="00D457B4" w:rsidRDefault="00D457B4" w:rsidP="00373030">
      <w:pPr>
        <w:tabs>
          <w:tab w:val="left" w:pos="426"/>
        </w:tabs>
        <w:spacing w:after="100"/>
        <w:jc w:val="both"/>
        <w:rPr>
          <w:rFonts w:asciiTheme="minorHAnsi" w:hAnsiTheme="minorHAnsi" w:cstheme="minorHAnsi"/>
          <w:sz w:val="22"/>
          <w:szCs w:val="22"/>
        </w:rPr>
      </w:pPr>
    </w:p>
    <w:p w14:paraId="140F826B" w14:textId="77777777" w:rsidR="00D457B4" w:rsidRDefault="00D457B4" w:rsidP="00373030">
      <w:pPr>
        <w:tabs>
          <w:tab w:val="left" w:pos="426"/>
        </w:tabs>
        <w:spacing w:after="100"/>
        <w:jc w:val="both"/>
        <w:rPr>
          <w:rFonts w:asciiTheme="minorHAnsi" w:hAnsiTheme="minorHAnsi" w:cstheme="minorHAnsi"/>
          <w:sz w:val="22"/>
          <w:szCs w:val="22"/>
        </w:rPr>
      </w:pPr>
    </w:p>
    <w:p w14:paraId="320B1106" w14:textId="77777777" w:rsidR="00D457B4" w:rsidRPr="003C7EEF" w:rsidRDefault="00D457B4" w:rsidP="00373030">
      <w:pPr>
        <w:tabs>
          <w:tab w:val="left" w:pos="426"/>
        </w:tabs>
        <w:spacing w:after="100"/>
        <w:jc w:val="both"/>
        <w:rPr>
          <w:rFonts w:asciiTheme="minorHAnsi" w:hAnsiTheme="minorHAnsi" w:cstheme="minorHAnsi"/>
          <w:sz w:val="22"/>
          <w:szCs w:val="22"/>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531"/>
        <w:gridCol w:w="4531"/>
      </w:tblGrid>
      <w:tr w:rsidR="004721AE" w:rsidRPr="003C7EEF" w14:paraId="03705D8F" w14:textId="77777777" w:rsidTr="00803093">
        <w:trPr>
          <w:trHeight w:val="850"/>
        </w:trPr>
        <w:tc>
          <w:tcPr>
            <w:tcW w:w="4531" w:type="dxa"/>
            <w:shd w:val="clear" w:color="auto" w:fill="auto"/>
            <w:vAlign w:val="bottom"/>
          </w:tcPr>
          <w:p w14:paraId="3B866B80" w14:textId="77777777" w:rsidR="004721AE" w:rsidRPr="003C7EEF" w:rsidRDefault="004721AE" w:rsidP="00803093">
            <w:pPr>
              <w:pStyle w:val="Bezmezer"/>
              <w:jc w:val="left"/>
              <w:rPr>
                <w:rFonts w:asciiTheme="minorHAnsi" w:hAnsiTheme="minorHAnsi" w:cstheme="minorHAnsi"/>
              </w:rPr>
            </w:pPr>
            <w:r w:rsidRPr="003C7EEF">
              <w:rPr>
                <w:rFonts w:asciiTheme="minorHAnsi" w:hAnsiTheme="minorHAnsi" w:cstheme="minorHAnsi"/>
              </w:rPr>
              <w:t>V [BUDE DOPLNĚNO] dne</w:t>
            </w:r>
          </w:p>
        </w:tc>
        <w:tc>
          <w:tcPr>
            <w:tcW w:w="4531" w:type="dxa"/>
            <w:shd w:val="clear" w:color="auto" w:fill="auto"/>
            <w:vAlign w:val="bottom"/>
          </w:tcPr>
          <w:p w14:paraId="2ED6D9DA" w14:textId="77777777" w:rsidR="004721AE" w:rsidRPr="003C7EEF" w:rsidRDefault="004721AE" w:rsidP="00803093">
            <w:pPr>
              <w:pStyle w:val="Bezmezer"/>
              <w:jc w:val="left"/>
              <w:rPr>
                <w:rFonts w:asciiTheme="minorHAnsi" w:hAnsiTheme="minorHAnsi" w:cstheme="minorHAnsi"/>
              </w:rPr>
            </w:pPr>
            <w:r w:rsidRPr="003C7EEF">
              <w:rPr>
                <w:rFonts w:asciiTheme="minorHAnsi" w:hAnsiTheme="minorHAnsi" w:cstheme="minorHAnsi"/>
              </w:rPr>
              <w:t>V Ostravě dne</w:t>
            </w:r>
          </w:p>
        </w:tc>
      </w:tr>
      <w:tr w:rsidR="004721AE" w:rsidRPr="003C7EEF" w14:paraId="6A23BF4E" w14:textId="77777777" w:rsidTr="00803093">
        <w:trPr>
          <w:trHeight w:val="1134"/>
        </w:trPr>
        <w:tc>
          <w:tcPr>
            <w:tcW w:w="4531" w:type="dxa"/>
            <w:shd w:val="clear" w:color="auto" w:fill="auto"/>
            <w:vAlign w:val="bottom"/>
          </w:tcPr>
          <w:p w14:paraId="08C1F6DE" w14:textId="77777777" w:rsidR="004721AE" w:rsidRPr="003C7EEF" w:rsidRDefault="004721AE" w:rsidP="00803093">
            <w:pPr>
              <w:pStyle w:val="Bezmezer"/>
              <w:jc w:val="center"/>
              <w:rPr>
                <w:rFonts w:asciiTheme="minorHAnsi" w:hAnsiTheme="minorHAnsi" w:cstheme="minorHAnsi"/>
              </w:rPr>
            </w:pPr>
            <w:r w:rsidRPr="003C7EEF">
              <w:rPr>
                <w:rFonts w:asciiTheme="minorHAnsi" w:hAnsiTheme="minorHAnsi" w:cstheme="minorHAnsi"/>
              </w:rPr>
              <w:t>__________________________________</w:t>
            </w:r>
          </w:p>
        </w:tc>
        <w:tc>
          <w:tcPr>
            <w:tcW w:w="4531" w:type="dxa"/>
            <w:shd w:val="clear" w:color="auto" w:fill="auto"/>
            <w:vAlign w:val="bottom"/>
          </w:tcPr>
          <w:p w14:paraId="142853CE" w14:textId="77777777" w:rsidR="004721AE" w:rsidRPr="003C7EEF" w:rsidRDefault="004721AE" w:rsidP="00803093">
            <w:pPr>
              <w:pStyle w:val="Bezmezer"/>
              <w:jc w:val="center"/>
              <w:rPr>
                <w:rFonts w:asciiTheme="minorHAnsi" w:hAnsiTheme="minorHAnsi" w:cstheme="minorHAnsi"/>
              </w:rPr>
            </w:pPr>
            <w:r w:rsidRPr="003C7EEF">
              <w:rPr>
                <w:rFonts w:asciiTheme="minorHAnsi" w:hAnsiTheme="minorHAnsi" w:cstheme="minorHAnsi"/>
              </w:rPr>
              <w:t>__________________________________</w:t>
            </w:r>
          </w:p>
        </w:tc>
      </w:tr>
      <w:tr w:rsidR="004721AE" w:rsidRPr="003C7EEF" w14:paraId="715C9237" w14:textId="77777777" w:rsidTr="00803093">
        <w:trPr>
          <w:trHeight w:val="907"/>
        </w:trPr>
        <w:tc>
          <w:tcPr>
            <w:tcW w:w="4531" w:type="dxa"/>
            <w:shd w:val="clear" w:color="auto" w:fill="auto"/>
          </w:tcPr>
          <w:p w14:paraId="786EF963" w14:textId="77777777" w:rsidR="004721AE" w:rsidRPr="003C7EEF" w:rsidRDefault="004721AE" w:rsidP="00803093">
            <w:pPr>
              <w:pStyle w:val="Bezmezer"/>
              <w:jc w:val="center"/>
              <w:rPr>
                <w:rFonts w:asciiTheme="minorHAnsi" w:hAnsiTheme="minorHAnsi" w:cstheme="minorHAnsi"/>
              </w:rPr>
            </w:pPr>
            <w:r w:rsidRPr="003C7EEF">
              <w:rPr>
                <w:rFonts w:asciiTheme="minorHAnsi" w:hAnsiTheme="minorHAnsi" w:cstheme="minorHAnsi"/>
              </w:rPr>
              <w:t xml:space="preserve">za </w:t>
            </w:r>
            <w:r w:rsidRPr="003C7EEF">
              <w:rPr>
                <w:rFonts w:asciiTheme="minorHAnsi" w:hAnsiTheme="minorHAnsi" w:cstheme="minorHAnsi"/>
                <w:b/>
              </w:rPr>
              <w:t>[Název právnické osoby Prodávajícího]</w:t>
            </w:r>
          </w:p>
          <w:p w14:paraId="546233F0" w14:textId="77777777" w:rsidR="004721AE" w:rsidRPr="003C7EEF" w:rsidRDefault="004721AE" w:rsidP="00803093">
            <w:pPr>
              <w:pStyle w:val="Bezmezer"/>
              <w:jc w:val="center"/>
              <w:rPr>
                <w:rFonts w:asciiTheme="minorHAnsi" w:hAnsiTheme="minorHAnsi" w:cstheme="minorHAnsi"/>
              </w:rPr>
            </w:pPr>
            <w:r w:rsidRPr="003C7EEF">
              <w:rPr>
                <w:rFonts w:asciiTheme="minorHAnsi" w:hAnsiTheme="minorHAnsi" w:cstheme="minorHAnsi"/>
              </w:rPr>
              <w:t>[Jméno člena orgánu právnické osoby]</w:t>
            </w:r>
          </w:p>
          <w:p w14:paraId="566F6A75" w14:textId="77777777" w:rsidR="004721AE" w:rsidRPr="003C7EEF" w:rsidRDefault="004721AE" w:rsidP="00803093">
            <w:pPr>
              <w:pStyle w:val="Bezmezer"/>
              <w:jc w:val="center"/>
              <w:rPr>
                <w:rFonts w:asciiTheme="minorHAnsi" w:hAnsiTheme="minorHAnsi" w:cstheme="minorHAnsi"/>
              </w:rPr>
            </w:pPr>
            <w:r w:rsidRPr="003C7EEF">
              <w:rPr>
                <w:rFonts w:asciiTheme="minorHAnsi" w:hAnsiTheme="minorHAnsi" w:cstheme="minorHAnsi"/>
              </w:rPr>
              <w:t>[funkce člena orgánu právnické osoby]</w:t>
            </w:r>
          </w:p>
          <w:p w14:paraId="0B53F667" w14:textId="77777777" w:rsidR="004721AE" w:rsidRPr="003C7EEF" w:rsidRDefault="004721AE" w:rsidP="00803093">
            <w:pPr>
              <w:pStyle w:val="Bezmezer"/>
              <w:jc w:val="center"/>
              <w:rPr>
                <w:rFonts w:asciiTheme="minorHAnsi" w:hAnsiTheme="minorHAnsi" w:cstheme="minorHAnsi"/>
              </w:rPr>
            </w:pPr>
          </w:p>
          <w:p w14:paraId="2F209679" w14:textId="77777777" w:rsidR="004721AE" w:rsidRPr="003C7EEF" w:rsidRDefault="004721AE" w:rsidP="00803093">
            <w:pPr>
              <w:pStyle w:val="Bezmezer"/>
              <w:jc w:val="center"/>
              <w:rPr>
                <w:rFonts w:asciiTheme="minorHAnsi" w:hAnsiTheme="minorHAnsi" w:cstheme="minorHAnsi"/>
              </w:rPr>
            </w:pPr>
            <w:r w:rsidRPr="003C7EEF">
              <w:rPr>
                <w:rFonts w:asciiTheme="minorHAnsi" w:hAnsiTheme="minorHAnsi" w:cstheme="minorHAnsi"/>
              </w:rPr>
              <w:t>NEBO</w:t>
            </w:r>
          </w:p>
          <w:p w14:paraId="10397D9F" w14:textId="77777777" w:rsidR="004721AE" w:rsidRPr="003C7EEF" w:rsidRDefault="004721AE" w:rsidP="00803093">
            <w:pPr>
              <w:pStyle w:val="Bezmezer"/>
              <w:jc w:val="center"/>
              <w:rPr>
                <w:rFonts w:asciiTheme="minorHAnsi" w:hAnsiTheme="minorHAnsi" w:cstheme="minorHAnsi"/>
              </w:rPr>
            </w:pPr>
          </w:p>
          <w:p w14:paraId="0894F230" w14:textId="77777777" w:rsidR="004721AE" w:rsidRPr="003C7EEF" w:rsidRDefault="004721AE" w:rsidP="00803093">
            <w:pPr>
              <w:pStyle w:val="Bezmezer"/>
              <w:jc w:val="center"/>
              <w:rPr>
                <w:rFonts w:asciiTheme="minorHAnsi" w:hAnsiTheme="minorHAnsi" w:cstheme="minorHAnsi"/>
              </w:rPr>
            </w:pPr>
            <w:r w:rsidRPr="003C7EEF">
              <w:rPr>
                <w:rFonts w:asciiTheme="minorHAnsi" w:hAnsiTheme="minorHAnsi" w:cstheme="minorHAnsi"/>
              </w:rPr>
              <w:t>za [Název/jméno Prodávajícího]</w:t>
            </w:r>
          </w:p>
          <w:p w14:paraId="551BE278" w14:textId="77777777" w:rsidR="004721AE" w:rsidRPr="003C7EEF" w:rsidRDefault="004721AE" w:rsidP="00803093">
            <w:pPr>
              <w:pStyle w:val="Bezmezer"/>
              <w:jc w:val="center"/>
              <w:rPr>
                <w:rFonts w:asciiTheme="minorHAnsi" w:hAnsiTheme="minorHAnsi" w:cstheme="minorHAnsi"/>
              </w:rPr>
            </w:pPr>
            <w:r w:rsidRPr="003C7EEF">
              <w:rPr>
                <w:rFonts w:asciiTheme="minorHAnsi" w:hAnsiTheme="minorHAnsi" w:cstheme="minorHAnsi"/>
              </w:rPr>
              <w:t>[Jméno/název zástupce], v plné moci</w:t>
            </w:r>
          </w:p>
        </w:tc>
        <w:tc>
          <w:tcPr>
            <w:tcW w:w="4531" w:type="dxa"/>
            <w:shd w:val="clear" w:color="auto" w:fill="auto"/>
          </w:tcPr>
          <w:p w14:paraId="29CBF6ED" w14:textId="26E7C95C" w:rsidR="004721AE" w:rsidRPr="003C7EEF" w:rsidRDefault="004721AE" w:rsidP="00803093">
            <w:pPr>
              <w:pStyle w:val="Bezmezer"/>
              <w:jc w:val="center"/>
              <w:rPr>
                <w:rFonts w:asciiTheme="minorHAnsi" w:hAnsiTheme="minorHAnsi" w:cstheme="minorHAnsi"/>
              </w:rPr>
            </w:pPr>
            <w:r w:rsidRPr="003C7EEF">
              <w:rPr>
                <w:rFonts w:asciiTheme="minorHAnsi" w:hAnsiTheme="minorHAnsi" w:cstheme="minorHAnsi"/>
              </w:rPr>
              <w:t xml:space="preserve">za </w:t>
            </w:r>
            <w:r w:rsidR="00ED6FB3">
              <w:rPr>
                <w:b/>
              </w:rPr>
              <w:t>Nemocnici AGEL Ostrava-Vítkovice a.s.</w:t>
            </w:r>
          </w:p>
          <w:p w14:paraId="10CCBA11" w14:textId="77777777" w:rsidR="004721AE" w:rsidRPr="003C7EEF" w:rsidRDefault="004721AE" w:rsidP="00803093">
            <w:pPr>
              <w:pStyle w:val="Bezmezer"/>
              <w:jc w:val="center"/>
              <w:rPr>
                <w:rFonts w:asciiTheme="minorHAnsi" w:hAnsiTheme="minorHAnsi" w:cstheme="minorHAnsi"/>
              </w:rPr>
            </w:pPr>
            <w:r w:rsidRPr="003C7EEF">
              <w:rPr>
                <w:rFonts w:asciiTheme="minorHAnsi" w:hAnsiTheme="minorHAnsi" w:cstheme="minorHAnsi"/>
              </w:rPr>
              <w:t xml:space="preserve">MUDr. Stanislav </w:t>
            </w:r>
            <w:proofErr w:type="spellStart"/>
            <w:r w:rsidRPr="003C7EEF">
              <w:rPr>
                <w:rFonts w:asciiTheme="minorHAnsi" w:hAnsiTheme="minorHAnsi" w:cstheme="minorHAnsi"/>
              </w:rPr>
              <w:t>Jackanin</w:t>
            </w:r>
            <w:proofErr w:type="spellEnd"/>
            <w:r w:rsidRPr="003C7EEF">
              <w:rPr>
                <w:rFonts w:asciiTheme="minorHAnsi" w:hAnsiTheme="minorHAnsi" w:cstheme="minorHAnsi"/>
              </w:rPr>
              <w:t>, MBA</w:t>
            </w:r>
          </w:p>
          <w:p w14:paraId="190ADB18" w14:textId="77777777" w:rsidR="004721AE" w:rsidRPr="003C7EEF" w:rsidRDefault="004721AE" w:rsidP="00803093">
            <w:pPr>
              <w:pStyle w:val="Bezmezer"/>
              <w:jc w:val="center"/>
              <w:rPr>
                <w:rFonts w:asciiTheme="minorHAnsi" w:hAnsiTheme="minorHAnsi" w:cstheme="minorHAnsi"/>
              </w:rPr>
            </w:pPr>
            <w:r w:rsidRPr="003C7EEF">
              <w:rPr>
                <w:rFonts w:asciiTheme="minorHAnsi" w:hAnsiTheme="minorHAnsi" w:cstheme="minorHAnsi"/>
              </w:rPr>
              <w:t>předseda představenstva</w:t>
            </w:r>
          </w:p>
          <w:p w14:paraId="5083F50B" w14:textId="77777777" w:rsidR="004721AE" w:rsidRPr="003C7EEF" w:rsidRDefault="004721AE" w:rsidP="00803093">
            <w:pPr>
              <w:pStyle w:val="Bezmezer"/>
              <w:jc w:val="center"/>
              <w:rPr>
                <w:rFonts w:asciiTheme="minorHAnsi" w:hAnsiTheme="minorHAnsi" w:cstheme="minorHAnsi"/>
              </w:rPr>
            </w:pPr>
          </w:p>
        </w:tc>
      </w:tr>
      <w:tr w:rsidR="004721AE" w:rsidRPr="003C7EEF" w14:paraId="07335E91" w14:textId="77777777" w:rsidTr="00803093">
        <w:trPr>
          <w:trHeight w:val="1134"/>
        </w:trPr>
        <w:tc>
          <w:tcPr>
            <w:tcW w:w="4531" w:type="dxa"/>
            <w:shd w:val="clear" w:color="auto" w:fill="auto"/>
            <w:vAlign w:val="bottom"/>
          </w:tcPr>
          <w:p w14:paraId="0762456A" w14:textId="77777777" w:rsidR="004721AE" w:rsidRPr="003C7EEF" w:rsidRDefault="004721AE" w:rsidP="00803093">
            <w:pPr>
              <w:pStyle w:val="Bezmezer"/>
              <w:jc w:val="center"/>
              <w:rPr>
                <w:rFonts w:asciiTheme="minorHAnsi" w:hAnsiTheme="minorHAnsi" w:cstheme="minorHAnsi"/>
              </w:rPr>
            </w:pPr>
          </w:p>
        </w:tc>
        <w:tc>
          <w:tcPr>
            <w:tcW w:w="4531" w:type="dxa"/>
            <w:shd w:val="clear" w:color="auto" w:fill="auto"/>
            <w:vAlign w:val="bottom"/>
          </w:tcPr>
          <w:p w14:paraId="600DA9AE" w14:textId="2A7D7E2A" w:rsidR="004721AE" w:rsidRPr="003C7EEF" w:rsidRDefault="004721AE" w:rsidP="00803093">
            <w:pPr>
              <w:pStyle w:val="Bezmezer"/>
              <w:jc w:val="center"/>
              <w:rPr>
                <w:rFonts w:asciiTheme="minorHAnsi" w:hAnsiTheme="minorHAnsi" w:cstheme="minorHAnsi"/>
              </w:rPr>
            </w:pPr>
            <w:r w:rsidRPr="003C7EEF">
              <w:rPr>
                <w:rFonts w:asciiTheme="minorHAnsi" w:hAnsiTheme="minorHAnsi" w:cstheme="minorHAnsi"/>
              </w:rPr>
              <w:t>__________________________________</w:t>
            </w:r>
          </w:p>
        </w:tc>
      </w:tr>
      <w:tr w:rsidR="004721AE" w:rsidRPr="003C7EEF" w14:paraId="59D0B520" w14:textId="77777777" w:rsidTr="00803093">
        <w:trPr>
          <w:trHeight w:val="907"/>
        </w:trPr>
        <w:tc>
          <w:tcPr>
            <w:tcW w:w="4531" w:type="dxa"/>
            <w:shd w:val="clear" w:color="auto" w:fill="auto"/>
          </w:tcPr>
          <w:p w14:paraId="58BF98CC" w14:textId="77777777" w:rsidR="004721AE" w:rsidRPr="003C7EEF" w:rsidRDefault="004721AE" w:rsidP="00803093">
            <w:pPr>
              <w:pStyle w:val="Bezmezer"/>
              <w:jc w:val="center"/>
              <w:rPr>
                <w:rFonts w:asciiTheme="minorHAnsi" w:hAnsiTheme="minorHAnsi" w:cstheme="minorHAnsi"/>
              </w:rPr>
            </w:pPr>
          </w:p>
        </w:tc>
        <w:tc>
          <w:tcPr>
            <w:tcW w:w="4531" w:type="dxa"/>
            <w:shd w:val="clear" w:color="auto" w:fill="auto"/>
          </w:tcPr>
          <w:p w14:paraId="4955A5D2" w14:textId="25249F0C" w:rsidR="004721AE" w:rsidRPr="003C7EEF" w:rsidRDefault="004721AE" w:rsidP="00803093">
            <w:pPr>
              <w:pStyle w:val="Bezmezer"/>
              <w:jc w:val="center"/>
              <w:rPr>
                <w:rFonts w:asciiTheme="minorHAnsi" w:hAnsiTheme="minorHAnsi" w:cstheme="minorHAnsi"/>
              </w:rPr>
            </w:pPr>
            <w:r w:rsidRPr="003C7EEF">
              <w:rPr>
                <w:rFonts w:asciiTheme="minorHAnsi" w:hAnsiTheme="minorHAnsi" w:cstheme="minorHAnsi"/>
              </w:rPr>
              <w:t xml:space="preserve">za </w:t>
            </w:r>
            <w:r w:rsidR="00ED6FB3">
              <w:rPr>
                <w:b/>
              </w:rPr>
              <w:t>Nemocnici AGEL Ostrava-Vítkovice a.s.</w:t>
            </w:r>
          </w:p>
          <w:p w14:paraId="75C74FB7" w14:textId="77777777" w:rsidR="004721AE" w:rsidRPr="003C7EEF" w:rsidRDefault="004721AE" w:rsidP="00803093">
            <w:pPr>
              <w:pStyle w:val="Bezmezer"/>
              <w:jc w:val="center"/>
              <w:rPr>
                <w:rFonts w:asciiTheme="minorHAnsi" w:hAnsiTheme="minorHAnsi" w:cstheme="minorHAnsi"/>
              </w:rPr>
            </w:pPr>
            <w:r w:rsidRPr="003C7EEF">
              <w:rPr>
                <w:rFonts w:asciiTheme="minorHAnsi" w:hAnsiTheme="minorHAnsi" w:cstheme="minorHAnsi"/>
              </w:rPr>
              <w:t>Ing. Martin Haničinec</w:t>
            </w:r>
          </w:p>
          <w:p w14:paraId="7A4A04EE" w14:textId="77777777" w:rsidR="004721AE" w:rsidRPr="003C7EEF" w:rsidRDefault="004721AE" w:rsidP="00803093">
            <w:pPr>
              <w:pStyle w:val="Bezmezer"/>
              <w:jc w:val="center"/>
              <w:rPr>
                <w:rFonts w:asciiTheme="minorHAnsi" w:hAnsiTheme="minorHAnsi" w:cstheme="minorHAnsi"/>
              </w:rPr>
            </w:pPr>
            <w:r w:rsidRPr="003C7EEF">
              <w:rPr>
                <w:rFonts w:asciiTheme="minorHAnsi" w:hAnsiTheme="minorHAnsi" w:cstheme="minorHAnsi"/>
              </w:rPr>
              <w:t>místopředseda představenstva</w:t>
            </w:r>
          </w:p>
          <w:p w14:paraId="04AC1C92" w14:textId="77777777" w:rsidR="004721AE" w:rsidRPr="003C7EEF" w:rsidRDefault="004721AE" w:rsidP="00803093">
            <w:pPr>
              <w:pStyle w:val="Bezmezer"/>
              <w:jc w:val="center"/>
              <w:rPr>
                <w:rFonts w:asciiTheme="minorHAnsi" w:hAnsiTheme="minorHAnsi" w:cstheme="minorHAnsi"/>
              </w:rPr>
            </w:pPr>
          </w:p>
        </w:tc>
      </w:tr>
    </w:tbl>
    <w:p w14:paraId="358A4922" w14:textId="77777777" w:rsidR="004721AE" w:rsidRPr="003C7EEF" w:rsidRDefault="004721AE" w:rsidP="00C40891">
      <w:pPr>
        <w:pStyle w:val="Standardnte"/>
        <w:rPr>
          <w:rFonts w:asciiTheme="minorHAnsi" w:hAnsiTheme="minorHAnsi" w:cstheme="minorHAnsi"/>
          <w:b/>
          <w:bCs/>
          <w:color w:val="auto"/>
          <w:sz w:val="22"/>
          <w:szCs w:val="22"/>
          <w:u w:val="single"/>
        </w:rPr>
      </w:pPr>
    </w:p>
    <w:p w14:paraId="15247F5C" w14:textId="77777777" w:rsidR="004721AE" w:rsidRPr="003C7EEF" w:rsidRDefault="004721AE" w:rsidP="00C40891">
      <w:pPr>
        <w:pStyle w:val="Standardnte"/>
        <w:rPr>
          <w:rFonts w:asciiTheme="minorHAnsi" w:hAnsiTheme="minorHAnsi" w:cstheme="minorHAnsi"/>
          <w:b/>
          <w:bCs/>
          <w:color w:val="auto"/>
          <w:sz w:val="22"/>
          <w:szCs w:val="22"/>
          <w:u w:val="single"/>
        </w:rPr>
      </w:pPr>
    </w:p>
    <w:p w14:paraId="3436B661" w14:textId="77777777" w:rsidR="004721AE" w:rsidRPr="003C7EEF" w:rsidRDefault="004721AE" w:rsidP="00C40891">
      <w:pPr>
        <w:pStyle w:val="Standardnte"/>
        <w:rPr>
          <w:rFonts w:asciiTheme="minorHAnsi" w:hAnsiTheme="minorHAnsi" w:cstheme="minorHAnsi"/>
          <w:b/>
          <w:bCs/>
          <w:color w:val="auto"/>
          <w:sz w:val="22"/>
          <w:szCs w:val="22"/>
          <w:u w:val="single"/>
        </w:rPr>
      </w:pPr>
    </w:p>
    <w:p w14:paraId="0E838384" w14:textId="77777777" w:rsidR="00B351CF" w:rsidRPr="003C7EEF" w:rsidRDefault="00B351CF" w:rsidP="00E435BD">
      <w:pPr>
        <w:pStyle w:val="Standardnte"/>
        <w:rPr>
          <w:rFonts w:asciiTheme="minorHAnsi" w:hAnsiTheme="minorHAnsi" w:cstheme="minorHAnsi"/>
          <w:b/>
          <w:bCs/>
          <w:color w:val="auto"/>
          <w:sz w:val="22"/>
          <w:szCs w:val="22"/>
          <w:u w:val="single"/>
        </w:rPr>
      </w:pPr>
    </w:p>
    <w:p w14:paraId="6659181F" w14:textId="77777777" w:rsidR="00B351CF" w:rsidRPr="003C7EEF" w:rsidRDefault="00B351CF" w:rsidP="00E435BD">
      <w:pPr>
        <w:pStyle w:val="Standardnte"/>
        <w:rPr>
          <w:rFonts w:asciiTheme="minorHAnsi" w:hAnsiTheme="minorHAnsi" w:cstheme="minorHAnsi"/>
          <w:b/>
          <w:bCs/>
          <w:color w:val="auto"/>
          <w:sz w:val="22"/>
          <w:szCs w:val="22"/>
          <w:u w:val="single"/>
        </w:rPr>
      </w:pPr>
    </w:p>
    <w:p w14:paraId="02FF4DCF" w14:textId="77777777" w:rsidR="00B351CF" w:rsidRPr="003C7EEF" w:rsidRDefault="00B351CF" w:rsidP="00E435BD">
      <w:pPr>
        <w:pStyle w:val="Standardnte"/>
        <w:rPr>
          <w:rFonts w:asciiTheme="minorHAnsi" w:hAnsiTheme="minorHAnsi" w:cstheme="minorHAnsi"/>
          <w:b/>
          <w:bCs/>
          <w:color w:val="auto"/>
          <w:sz w:val="22"/>
          <w:szCs w:val="22"/>
          <w:u w:val="single"/>
        </w:rPr>
      </w:pPr>
    </w:p>
    <w:p w14:paraId="1758AAEF" w14:textId="77777777" w:rsidR="00B351CF" w:rsidRPr="003C7EEF" w:rsidRDefault="00B351CF" w:rsidP="00E435BD">
      <w:pPr>
        <w:pStyle w:val="Standardnte"/>
        <w:rPr>
          <w:rFonts w:asciiTheme="minorHAnsi" w:hAnsiTheme="minorHAnsi" w:cstheme="minorHAnsi"/>
          <w:b/>
          <w:bCs/>
          <w:color w:val="auto"/>
          <w:sz w:val="22"/>
          <w:szCs w:val="22"/>
          <w:u w:val="single"/>
        </w:rPr>
      </w:pPr>
    </w:p>
    <w:p w14:paraId="3FA25729" w14:textId="77777777" w:rsidR="00B351CF" w:rsidRPr="003C7EEF" w:rsidRDefault="00B351CF" w:rsidP="00E435BD">
      <w:pPr>
        <w:pStyle w:val="Standardnte"/>
        <w:rPr>
          <w:rFonts w:asciiTheme="minorHAnsi" w:hAnsiTheme="minorHAnsi" w:cstheme="minorHAnsi"/>
          <w:b/>
          <w:bCs/>
          <w:color w:val="auto"/>
          <w:sz w:val="22"/>
          <w:szCs w:val="22"/>
          <w:u w:val="single"/>
        </w:rPr>
      </w:pPr>
    </w:p>
    <w:p w14:paraId="51F6A38C" w14:textId="77777777" w:rsidR="00B351CF" w:rsidRPr="003C7EEF" w:rsidRDefault="00B351CF" w:rsidP="00E435BD">
      <w:pPr>
        <w:pStyle w:val="Standardnte"/>
        <w:rPr>
          <w:rFonts w:asciiTheme="minorHAnsi" w:hAnsiTheme="minorHAnsi" w:cstheme="minorHAnsi"/>
          <w:b/>
          <w:bCs/>
          <w:color w:val="auto"/>
          <w:sz w:val="22"/>
          <w:szCs w:val="22"/>
          <w:u w:val="single"/>
        </w:rPr>
      </w:pPr>
    </w:p>
    <w:p w14:paraId="7DED2206" w14:textId="77777777" w:rsidR="00B351CF" w:rsidRPr="003C7EEF" w:rsidRDefault="00B351CF" w:rsidP="00E435BD">
      <w:pPr>
        <w:pStyle w:val="Standardnte"/>
        <w:rPr>
          <w:rFonts w:asciiTheme="minorHAnsi" w:hAnsiTheme="minorHAnsi" w:cstheme="minorHAnsi"/>
          <w:b/>
          <w:bCs/>
          <w:color w:val="auto"/>
          <w:sz w:val="22"/>
          <w:szCs w:val="22"/>
          <w:u w:val="single"/>
        </w:rPr>
      </w:pPr>
    </w:p>
    <w:p w14:paraId="0D3F3D2A" w14:textId="77777777" w:rsidR="00B351CF" w:rsidRPr="003C7EEF" w:rsidRDefault="00B351CF" w:rsidP="00E435BD">
      <w:pPr>
        <w:pStyle w:val="Standardnte"/>
        <w:rPr>
          <w:rFonts w:asciiTheme="minorHAnsi" w:hAnsiTheme="minorHAnsi" w:cstheme="minorHAnsi"/>
          <w:b/>
          <w:bCs/>
          <w:color w:val="auto"/>
          <w:sz w:val="22"/>
          <w:szCs w:val="22"/>
          <w:u w:val="single"/>
        </w:rPr>
      </w:pPr>
    </w:p>
    <w:p w14:paraId="4E1A26D5" w14:textId="77777777" w:rsidR="00B351CF" w:rsidRPr="003C7EEF" w:rsidRDefault="00B351CF" w:rsidP="00E435BD">
      <w:pPr>
        <w:pStyle w:val="Standardnte"/>
        <w:rPr>
          <w:rFonts w:asciiTheme="minorHAnsi" w:hAnsiTheme="minorHAnsi" w:cstheme="minorHAnsi"/>
          <w:b/>
          <w:bCs/>
          <w:color w:val="auto"/>
          <w:sz w:val="22"/>
          <w:szCs w:val="22"/>
          <w:u w:val="single"/>
        </w:rPr>
      </w:pPr>
    </w:p>
    <w:p w14:paraId="5C50AA85" w14:textId="77777777" w:rsidR="00B351CF" w:rsidRPr="003C7EEF" w:rsidRDefault="00B351CF" w:rsidP="00E435BD">
      <w:pPr>
        <w:pStyle w:val="Standardnte"/>
        <w:rPr>
          <w:rFonts w:asciiTheme="minorHAnsi" w:hAnsiTheme="minorHAnsi" w:cstheme="minorHAnsi"/>
          <w:b/>
          <w:bCs/>
          <w:color w:val="auto"/>
          <w:sz w:val="22"/>
          <w:szCs w:val="22"/>
          <w:u w:val="single"/>
        </w:rPr>
      </w:pPr>
    </w:p>
    <w:p w14:paraId="1DAA94CC" w14:textId="77777777" w:rsidR="00B351CF" w:rsidRPr="003C7EEF" w:rsidRDefault="00B351CF" w:rsidP="00E435BD">
      <w:pPr>
        <w:pStyle w:val="Standardnte"/>
        <w:rPr>
          <w:rFonts w:asciiTheme="minorHAnsi" w:hAnsiTheme="minorHAnsi" w:cstheme="minorHAnsi"/>
          <w:b/>
          <w:bCs/>
          <w:color w:val="auto"/>
          <w:sz w:val="22"/>
          <w:szCs w:val="22"/>
          <w:u w:val="single"/>
        </w:rPr>
      </w:pPr>
    </w:p>
    <w:p w14:paraId="6464D5FB" w14:textId="77777777" w:rsidR="00D457B4" w:rsidRDefault="00D457B4" w:rsidP="00E435BD">
      <w:pPr>
        <w:pStyle w:val="Standardnte"/>
        <w:rPr>
          <w:rFonts w:asciiTheme="minorHAnsi" w:hAnsiTheme="minorHAnsi" w:cstheme="minorHAnsi"/>
          <w:b/>
          <w:bCs/>
          <w:color w:val="auto"/>
          <w:sz w:val="22"/>
          <w:szCs w:val="22"/>
          <w:u w:val="single"/>
        </w:rPr>
      </w:pPr>
    </w:p>
    <w:p w14:paraId="0B71EE34" w14:textId="77777777" w:rsidR="00D457B4" w:rsidRPr="00D457B4" w:rsidRDefault="00D457B4" w:rsidP="00E435BD">
      <w:pPr>
        <w:pStyle w:val="Standardnte"/>
        <w:rPr>
          <w:rFonts w:asciiTheme="minorHAnsi" w:hAnsiTheme="minorHAnsi" w:cstheme="minorHAnsi"/>
          <w:b/>
          <w:bCs/>
          <w:color w:val="auto"/>
          <w:sz w:val="22"/>
          <w:szCs w:val="22"/>
          <w:u w:val="single"/>
        </w:rPr>
      </w:pPr>
    </w:p>
    <w:p w14:paraId="5F8D8751" w14:textId="505555B3" w:rsidR="00A56CE3" w:rsidRPr="00D457B4" w:rsidRDefault="00E435BD" w:rsidP="00E435BD">
      <w:pPr>
        <w:pStyle w:val="Standardnte"/>
        <w:rPr>
          <w:rFonts w:asciiTheme="minorHAnsi" w:hAnsiTheme="minorHAnsi" w:cstheme="minorHAnsi"/>
          <w:b/>
          <w:bCs/>
          <w:color w:val="auto"/>
          <w:sz w:val="22"/>
          <w:szCs w:val="22"/>
          <w:u w:val="single"/>
        </w:rPr>
      </w:pPr>
      <w:r w:rsidRPr="00D457B4">
        <w:rPr>
          <w:rFonts w:asciiTheme="minorHAnsi" w:hAnsiTheme="minorHAnsi" w:cstheme="minorHAnsi"/>
          <w:b/>
          <w:bCs/>
          <w:sz w:val="22"/>
          <w:szCs w:val="22"/>
          <w:u w:val="single"/>
        </w:rPr>
        <w:t>Příloha č</w:t>
      </w:r>
      <w:r w:rsidR="00B351CF" w:rsidRPr="00D457B4">
        <w:rPr>
          <w:rFonts w:asciiTheme="minorHAnsi" w:hAnsiTheme="minorHAnsi" w:cstheme="minorHAnsi"/>
          <w:b/>
          <w:bCs/>
          <w:sz w:val="22"/>
          <w:szCs w:val="22"/>
          <w:u w:val="single"/>
        </w:rPr>
        <w:t>. 1</w:t>
      </w:r>
      <w:r w:rsidR="009B0C4D" w:rsidRPr="00D457B4">
        <w:rPr>
          <w:rFonts w:asciiTheme="minorHAnsi" w:hAnsiTheme="minorHAnsi" w:cstheme="minorHAnsi"/>
          <w:b/>
          <w:bCs/>
          <w:sz w:val="22"/>
          <w:szCs w:val="22"/>
          <w:u w:val="single"/>
        </w:rPr>
        <w:t xml:space="preserve">: </w:t>
      </w:r>
      <w:r w:rsidR="009B0C4D" w:rsidRPr="00373030">
        <w:rPr>
          <w:rFonts w:asciiTheme="minorHAnsi" w:hAnsiTheme="minorHAnsi" w:cstheme="minorHAnsi"/>
          <w:sz w:val="22"/>
          <w:szCs w:val="22"/>
          <w:u w:val="single"/>
        </w:rPr>
        <w:t xml:space="preserve">     </w:t>
      </w:r>
      <w:r w:rsidR="00A56CE3" w:rsidRPr="00373030">
        <w:rPr>
          <w:rFonts w:asciiTheme="minorHAnsi" w:hAnsiTheme="minorHAnsi" w:cstheme="minorHAnsi"/>
          <w:b/>
          <w:sz w:val="22"/>
          <w:szCs w:val="22"/>
          <w:u w:val="single"/>
        </w:rPr>
        <w:t>Specifikace předmětu plnění a ceny díla</w:t>
      </w:r>
      <w:r w:rsidR="00A56CE3" w:rsidRPr="00D457B4" w:rsidDel="00A56CE3">
        <w:rPr>
          <w:rFonts w:asciiTheme="minorHAnsi" w:hAnsiTheme="minorHAnsi" w:cstheme="minorHAnsi"/>
          <w:b/>
          <w:bCs/>
          <w:color w:val="auto"/>
          <w:sz w:val="22"/>
          <w:szCs w:val="22"/>
          <w:u w:val="single"/>
        </w:rPr>
        <w:t xml:space="preserve"> </w:t>
      </w:r>
    </w:p>
    <w:p w14:paraId="022DFF79" w14:textId="77777777" w:rsidR="00E435BD" w:rsidRPr="003C7EEF" w:rsidRDefault="00E435BD" w:rsidP="00E435BD">
      <w:pPr>
        <w:pStyle w:val="Standardnte"/>
        <w:rPr>
          <w:rFonts w:asciiTheme="minorHAnsi" w:hAnsiTheme="minorHAnsi" w:cstheme="minorHAnsi"/>
          <w:b/>
          <w:bCs/>
          <w:color w:val="auto"/>
          <w:sz w:val="22"/>
          <w:szCs w:val="22"/>
          <w:u w:val="single"/>
        </w:rPr>
      </w:pPr>
    </w:p>
    <w:p w14:paraId="39AE6A6C" w14:textId="77777777" w:rsidR="00E435BD" w:rsidRPr="003C7EEF" w:rsidRDefault="00E435BD" w:rsidP="00E435BD">
      <w:pPr>
        <w:pStyle w:val="Standardnte"/>
        <w:rPr>
          <w:rFonts w:asciiTheme="minorHAnsi" w:hAnsiTheme="minorHAnsi" w:cstheme="minorHAnsi"/>
          <w:b/>
          <w:bCs/>
          <w:color w:val="auto"/>
          <w:sz w:val="22"/>
          <w:szCs w:val="22"/>
          <w:u w:val="single"/>
        </w:rPr>
      </w:pPr>
      <w:r w:rsidRPr="003C7EEF">
        <w:rPr>
          <w:rFonts w:asciiTheme="minorHAnsi" w:hAnsiTheme="minorHAnsi" w:cstheme="minorHAnsi"/>
          <w:b/>
          <w:bCs/>
          <w:color w:val="auto"/>
          <w:sz w:val="22"/>
          <w:szCs w:val="22"/>
          <w:u w:val="single"/>
        </w:rPr>
        <w:t>Plnění údržby</w:t>
      </w:r>
    </w:p>
    <w:p w14:paraId="4B1F0DA4" w14:textId="1E5E6F2E" w:rsidR="00E56FE4" w:rsidRDefault="00E56FE4" w:rsidP="00E56FE4">
      <w:pPr>
        <w:pStyle w:val="Odstavecseseznamem"/>
        <w:numPr>
          <w:ilvl w:val="0"/>
          <w:numId w:val="26"/>
        </w:numPr>
        <w:tabs>
          <w:tab w:val="left" w:pos="993"/>
        </w:tabs>
        <w:adjustRightInd w:val="0"/>
        <w:spacing w:after="100"/>
        <w:jc w:val="both"/>
        <w:outlineLvl w:val="1"/>
        <w:rPr>
          <w:rFonts w:asciiTheme="minorHAnsi" w:hAnsiTheme="minorHAnsi" w:cstheme="minorHAnsi"/>
          <w:sz w:val="22"/>
          <w:szCs w:val="22"/>
        </w:rPr>
      </w:pPr>
      <w:r w:rsidRPr="00E56FE4">
        <w:rPr>
          <w:rFonts w:asciiTheme="minorHAnsi" w:hAnsiTheme="minorHAnsi" w:cstheme="minorHAnsi"/>
          <w:sz w:val="22"/>
          <w:szCs w:val="22"/>
        </w:rPr>
        <w:t>Provádění servisu a odborné údržby v souladu se zákonem č. 268/2014 Sb., o zdravotnických prostředcích, ve znění pozdějších právních předpisů (dále jen zákon o ZP) a příslušnými předpisy výrobce;</w:t>
      </w:r>
    </w:p>
    <w:p w14:paraId="19C1B68A" w14:textId="2A980739" w:rsidR="00E56FE4" w:rsidRDefault="00E56FE4" w:rsidP="00E56FE4">
      <w:pPr>
        <w:pStyle w:val="Odstavecseseznamem"/>
        <w:numPr>
          <w:ilvl w:val="0"/>
          <w:numId w:val="26"/>
        </w:numPr>
        <w:tabs>
          <w:tab w:val="left" w:pos="993"/>
        </w:tabs>
        <w:adjustRightInd w:val="0"/>
        <w:spacing w:after="100"/>
        <w:jc w:val="both"/>
        <w:outlineLvl w:val="1"/>
        <w:rPr>
          <w:rFonts w:asciiTheme="minorHAnsi" w:hAnsiTheme="minorHAnsi" w:cstheme="minorHAnsi"/>
          <w:sz w:val="22"/>
          <w:szCs w:val="22"/>
        </w:rPr>
      </w:pPr>
      <w:r w:rsidRPr="003C7EEF">
        <w:rPr>
          <w:rFonts w:asciiTheme="minorHAnsi" w:hAnsiTheme="minorHAnsi" w:cstheme="minorHAnsi"/>
          <w:sz w:val="22"/>
          <w:szCs w:val="22"/>
        </w:rPr>
        <w:t>Pravidelné předepsané periodické bezpečnostně-technické kontroly přístroje dle</w:t>
      </w:r>
      <w:r w:rsidR="00D457B4">
        <w:rPr>
          <w:rFonts w:asciiTheme="minorHAnsi" w:hAnsiTheme="minorHAnsi" w:cstheme="minorHAnsi"/>
          <w:sz w:val="22"/>
          <w:szCs w:val="22"/>
        </w:rPr>
        <w:t xml:space="preserve"> </w:t>
      </w:r>
      <w:proofErr w:type="gramStart"/>
      <w:r w:rsidRPr="003C7EEF">
        <w:rPr>
          <w:rFonts w:asciiTheme="minorHAnsi" w:hAnsiTheme="minorHAnsi" w:cstheme="minorHAnsi"/>
          <w:sz w:val="22"/>
          <w:szCs w:val="22"/>
        </w:rPr>
        <w:t xml:space="preserve">zákona </w:t>
      </w:r>
      <w:r w:rsidR="009B0C4D">
        <w:rPr>
          <w:rFonts w:asciiTheme="minorHAnsi" w:hAnsiTheme="minorHAnsi" w:cstheme="minorHAnsi"/>
          <w:sz w:val="22"/>
          <w:szCs w:val="22"/>
        </w:rPr>
        <w:t xml:space="preserve">            </w:t>
      </w:r>
      <w:r w:rsidRPr="003C7EEF">
        <w:rPr>
          <w:rFonts w:asciiTheme="minorHAnsi" w:hAnsiTheme="minorHAnsi" w:cstheme="minorHAnsi"/>
          <w:sz w:val="22"/>
          <w:szCs w:val="22"/>
        </w:rPr>
        <w:t>č.</w:t>
      </w:r>
      <w:proofErr w:type="gramEnd"/>
      <w:r w:rsidRPr="003C7EEF">
        <w:rPr>
          <w:rFonts w:asciiTheme="minorHAnsi" w:hAnsiTheme="minorHAnsi" w:cstheme="minorHAnsi"/>
          <w:sz w:val="22"/>
          <w:szCs w:val="22"/>
        </w:rPr>
        <w:t xml:space="preserve"> 268/2014 Sb., v platném znění, a to </w:t>
      </w:r>
      <w:r>
        <w:rPr>
          <w:rFonts w:asciiTheme="minorHAnsi" w:hAnsiTheme="minorHAnsi" w:cstheme="minorHAnsi"/>
          <w:sz w:val="22"/>
          <w:szCs w:val="22"/>
        </w:rPr>
        <w:t xml:space="preserve">min. </w:t>
      </w:r>
      <w:r w:rsidRPr="003C7EEF">
        <w:rPr>
          <w:rFonts w:asciiTheme="minorHAnsi" w:hAnsiTheme="minorHAnsi" w:cstheme="minorHAnsi"/>
          <w:sz w:val="22"/>
          <w:szCs w:val="22"/>
        </w:rPr>
        <w:t>1x ročně, pokud výrobce nestanovil jinak,</w:t>
      </w:r>
    </w:p>
    <w:p w14:paraId="02BF05EE" w14:textId="6D7E3A03" w:rsidR="00E435BD" w:rsidRPr="009B0C4D" w:rsidRDefault="00E435BD">
      <w:pPr>
        <w:pStyle w:val="Standardnte"/>
        <w:numPr>
          <w:ilvl w:val="0"/>
          <w:numId w:val="26"/>
        </w:numPr>
        <w:rPr>
          <w:rFonts w:asciiTheme="minorHAnsi" w:hAnsiTheme="minorHAnsi" w:cstheme="minorHAnsi"/>
          <w:bCs/>
          <w:color w:val="FF0000"/>
          <w:sz w:val="22"/>
          <w:szCs w:val="22"/>
        </w:rPr>
      </w:pPr>
      <w:r w:rsidRPr="009B0C4D">
        <w:rPr>
          <w:rFonts w:asciiTheme="minorHAnsi" w:hAnsiTheme="minorHAnsi" w:cstheme="minorHAnsi"/>
          <w:bCs/>
          <w:color w:val="auto"/>
          <w:sz w:val="22"/>
          <w:szCs w:val="22"/>
        </w:rPr>
        <w:t>Provádění elektrické revize dle ČSN, a to 1x ročně (vztahuje se jen na součásti připojené od přístrojového rozvaděče),</w:t>
      </w:r>
    </w:p>
    <w:p w14:paraId="493E137B" w14:textId="38FB50B2" w:rsidR="00E435BD" w:rsidRPr="003C7EEF" w:rsidRDefault="00E435BD" w:rsidP="00E435BD">
      <w:pPr>
        <w:pStyle w:val="Standardnte"/>
        <w:numPr>
          <w:ilvl w:val="0"/>
          <w:numId w:val="26"/>
        </w:numPr>
        <w:rPr>
          <w:rFonts w:asciiTheme="minorHAnsi" w:hAnsiTheme="minorHAnsi" w:cstheme="minorHAnsi"/>
          <w:bCs/>
          <w:color w:val="FF0000"/>
          <w:sz w:val="22"/>
          <w:szCs w:val="22"/>
        </w:rPr>
      </w:pPr>
      <w:r w:rsidRPr="003C7EEF">
        <w:rPr>
          <w:rFonts w:asciiTheme="minorHAnsi" w:hAnsiTheme="minorHAnsi" w:cstheme="minorHAnsi"/>
          <w:bCs/>
          <w:color w:val="auto"/>
          <w:sz w:val="22"/>
          <w:szCs w:val="22"/>
        </w:rPr>
        <w:t>Informace o stavu bezpečnosti smluvních předmětů, jakož i o případných žádoucích opravách a seřizovacích pracích,</w:t>
      </w:r>
    </w:p>
    <w:p w14:paraId="57AD935E" w14:textId="37FB8A85" w:rsidR="00E435BD" w:rsidRPr="003C7EEF" w:rsidRDefault="00E435BD" w:rsidP="00E435BD">
      <w:pPr>
        <w:pStyle w:val="Standardnte"/>
        <w:numPr>
          <w:ilvl w:val="0"/>
          <w:numId w:val="26"/>
        </w:numPr>
        <w:rPr>
          <w:rFonts w:asciiTheme="minorHAnsi" w:hAnsiTheme="minorHAnsi" w:cstheme="minorHAnsi"/>
          <w:bCs/>
          <w:color w:val="FF0000"/>
          <w:sz w:val="22"/>
          <w:szCs w:val="22"/>
        </w:rPr>
      </w:pPr>
      <w:r w:rsidRPr="003C7EEF">
        <w:rPr>
          <w:rFonts w:asciiTheme="minorHAnsi" w:hAnsiTheme="minorHAnsi" w:cstheme="minorHAnsi"/>
          <w:bCs/>
          <w:color w:val="auto"/>
          <w:sz w:val="22"/>
          <w:szCs w:val="22"/>
        </w:rPr>
        <w:t>Kontrola funkčnosti s přezkoušením provozních údajů,</w:t>
      </w:r>
    </w:p>
    <w:p w14:paraId="78C1A59E" w14:textId="0E61B5F5" w:rsidR="00E435BD" w:rsidRPr="003C7EEF" w:rsidRDefault="00E435BD" w:rsidP="00E435BD">
      <w:pPr>
        <w:pStyle w:val="Standardnte"/>
        <w:numPr>
          <w:ilvl w:val="0"/>
          <w:numId w:val="26"/>
        </w:numPr>
        <w:rPr>
          <w:rFonts w:asciiTheme="minorHAnsi" w:hAnsiTheme="minorHAnsi" w:cstheme="minorHAnsi"/>
          <w:bCs/>
          <w:color w:val="FF0000"/>
          <w:sz w:val="22"/>
          <w:szCs w:val="22"/>
        </w:rPr>
      </w:pPr>
      <w:r w:rsidRPr="003C7EEF">
        <w:rPr>
          <w:rFonts w:asciiTheme="minorHAnsi" w:hAnsiTheme="minorHAnsi" w:cstheme="minorHAnsi"/>
          <w:bCs/>
          <w:color w:val="auto"/>
          <w:sz w:val="22"/>
          <w:szCs w:val="22"/>
        </w:rPr>
        <w:t>Provedení technických změn, které budeme pokládat za nezbytné nebo které jsou z bezpečnostních důvodů nutné,</w:t>
      </w:r>
    </w:p>
    <w:p w14:paraId="66C428E5" w14:textId="2C4CC4C3" w:rsidR="00E435BD" w:rsidRPr="003C7EEF" w:rsidRDefault="00E435BD" w:rsidP="00E435BD">
      <w:pPr>
        <w:pStyle w:val="Standardnte"/>
        <w:numPr>
          <w:ilvl w:val="0"/>
          <w:numId w:val="26"/>
        </w:numPr>
        <w:rPr>
          <w:rFonts w:asciiTheme="minorHAnsi" w:hAnsiTheme="minorHAnsi" w:cstheme="minorHAnsi"/>
          <w:bCs/>
          <w:color w:val="FF0000"/>
          <w:sz w:val="22"/>
          <w:szCs w:val="22"/>
        </w:rPr>
      </w:pPr>
      <w:r w:rsidRPr="003C7EEF">
        <w:rPr>
          <w:rFonts w:asciiTheme="minorHAnsi" w:hAnsiTheme="minorHAnsi" w:cstheme="minorHAnsi"/>
          <w:bCs/>
          <w:color w:val="auto"/>
          <w:sz w:val="22"/>
          <w:szCs w:val="22"/>
        </w:rPr>
        <w:t>Založení knihy o přístroji,</w:t>
      </w:r>
    </w:p>
    <w:p w14:paraId="54A07F9E" w14:textId="5A53F6C8" w:rsidR="00E435BD" w:rsidRPr="00373030" w:rsidRDefault="00E435BD" w:rsidP="00E435BD">
      <w:pPr>
        <w:pStyle w:val="Standardnte"/>
        <w:numPr>
          <w:ilvl w:val="0"/>
          <w:numId w:val="26"/>
        </w:numPr>
        <w:rPr>
          <w:rFonts w:asciiTheme="minorHAnsi" w:hAnsiTheme="minorHAnsi" w:cstheme="minorHAnsi"/>
          <w:bCs/>
          <w:color w:val="FF0000"/>
          <w:sz w:val="22"/>
          <w:szCs w:val="22"/>
        </w:rPr>
      </w:pPr>
      <w:r w:rsidRPr="003C7EEF">
        <w:rPr>
          <w:rFonts w:asciiTheme="minorHAnsi" w:hAnsiTheme="minorHAnsi" w:cstheme="minorHAnsi"/>
          <w:bCs/>
          <w:color w:val="auto"/>
          <w:sz w:val="22"/>
          <w:szCs w:val="22"/>
        </w:rPr>
        <w:t>Provedení opatření k předcházení újmám, skládající se z čištění technických zařízení, mazání, seřizování,</w:t>
      </w:r>
      <w:r w:rsidR="0086071F" w:rsidRPr="003C7EEF">
        <w:rPr>
          <w:rFonts w:asciiTheme="minorHAnsi" w:hAnsiTheme="minorHAnsi" w:cstheme="minorHAnsi"/>
          <w:bCs/>
          <w:color w:val="auto"/>
          <w:sz w:val="22"/>
          <w:szCs w:val="22"/>
        </w:rPr>
        <w:t xml:space="preserve"> doplnění a náhrada pomocných látek,</w:t>
      </w:r>
    </w:p>
    <w:p w14:paraId="3831FD6E" w14:textId="77777777" w:rsidR="00E56FE4" w:rsidRPr="003C7EEF" w:rsidRDefault="00E56FE4" w:rsidP="00373030">
      <w:pPr>
        <w:pStyle w:val="Standardnte"/>
        <w:ind w:left="720"/>
        <w:rPr>
          <w:rFonts w:asciiTheme="minorHAnsi" w:hAnsiTheme="minorHAnsi" w:cstheme="minorHAnsi"/>
          <w:bCs/>
          <w:color w:val="FF0000"/>
          <w:sz w:val="22"/>
          <w:szCs w:val="22"/>
        </w:rPr>
      </w:pPr>
    </w:p>
    <w:p w14:paraId="3532693C" w14:textId="77777777" w:rsidR="00E435BD" w:rsidRPr="003C7EEF" w:rsidRDefault="00E435BD" w:rsidP="0086071F">
      <w:pPr>
        <w:pStyle w:val="Standardnte"/>
        <w:rPr>
          <w:rFonts w:asciiTheme="minorHAnsi" w:hAnsiTheme="minorHAnsi" w:cstheme="minorHAnsi"/>
          <w:bCs/>
          <w:color w:val="FF0000"/>
          <w:sz w:val="22"/>
          <w:szCs w:val="22"/>
        </w:rPr>
      </w:pPr>
    </w:p>
    <w:p w14:paraId="5779C28F" w14:textId="3B4BA370" w:rsidR="0086071F" w:rsidRPr="003C7EEF" w:rsidRDefault="0086071F" w:rsidP="0086071F">
      <w:pPr>
        <w:pStyle w:val="Standardnte"/>
        <w:rPr>
          <w:rFonts w:asciiTheme="minorHAnsi" w:hAnsiTheme="minorHAnsi" w:cstheme="minorHAnsi"/>
          <w:b/>
          <w:bCs/>
          <w:color w:val="auto"/>
          <w:sz w:val="22"/>
          <w:szCs w:val="22"/>
          <w:u w:val="single"/>
        </w:rPr>
      </w:pPr>
      <w:r w:rsidRPr="003C7EEF">
        <w:rPr>
          <w:rFonts w:asciiTheme="minorHAnsi" w:hAnsiTheme="minorHAnsi" w:cstheme="minorHAnsi"/>
          <w:b/>
          <w:bCs/>
          <w:color w:val="auto"/>
          <w:sz w:val="22"/>
          <w:szCs w:val="22"/>
          <w:u w:val="single"/>
        </w:rPr>
        <w:t>Plnění opravy</w:t>
      </w:r>
    </w:p>
    <w:p w14:paraId="787FBCC5" w14:textId="5B8B9A28" w:rsidR="0086071F" w:rsidRPr="003C7EEF" w:rsidRDefault="0086071F" w:rsidP="0086071F">
      <w:pPr>
        <w:pStyle w:val="Standardnte"/>
        <w:numPr>
          <w:ilvl w:val="0"/>
          <w:numId w:val="27"/>
        </w:numPr>
        <w:rPr>
          <w:rFonts w:asciiTheme="minorHAnsi" w:hAnsiTheme="minorHAnsi" w:cstheme="minorHAnsi"/>
          <w:bCs/>
          <w:color w:val="FF0000"/>
          <w:sz w:val="22"/>
          <w:szCs w:val="22"/>
        </w:rPr>
      </w:pPr>
      <w:r w:rsidRPr="003C7EEF">
        <w:rPr>
          <w:rFonts w:asciiTheme="minorHAnsi" w:hAnsiTheme="minorHAnsi" w:cstheme="minorHAnsi"/>
          <w:bCs/>
          <w:color w:val="auto"/>
          <w:sz w:val="22"/>
          <w:szCs w:val="22"/>
        </w:rPr>
        <w:t>Odstranění poruch, které byly způsobeny provozně podmíněným opotřebením nebo úbytkem stavebních dílů,</w:t>
      </w:r>
    </w:p>
    <w:p w14:paraId="27DADB48" w14:textId="0CD4D8C1" w:rsidR="00E56FE4" w:rsidRPr="00373030" w:rsidRDefault="0086071F" w:rsidP="00373030">
      <w:pPr>
        <w:pStyle w:val="Standardnte"/>
        <w:numPr>
          <w:ilvl w:val="0"/>
          <w:numId w:val="27"/>
        </w:numPr>
        <w:rPr>
          <w:rFonts w:asciiTheme="minorHAnsi" w:hAnsiTheme="minorHAnsi" w:cstheme="minorHAnsi"/>
          <w:sz w:val="22"/>
          <w:szCs w:val="22"/>
        </w:rPr>
      </w:pPr>
      <w:r w:rsidRPr="003C7EEF">
        <w:rPr>
          <w:rFonts w:asciiTheme="minorHAnsi" w:hAnsiTheme="minorHAnsi" w:cstheme="minorHAnsi"/>
          <w:bCs/>
          <w:color w:val="auto"/>
          <w:sz w:val="22"/>
          <w:szCs w:val="22"/>
        </w:rPr>
        <w:t xml:space="preserve">Dodání nebo vmontování k tomu případně potřebných náhradních dílů včetně vakuových a detekčních prvků (zahrnuje povrchové cívky a okruh chladícího plynu – kompresor, chladící hlava </w:t>
      </w:r>
      <w:proofErr w:type="gramStart"/>
      <w:r w:rsidRPr="003C7EEF">
        <w:rPr>
          <w:rFonts w:asciiTheme="minorHAnsi" w:hAnsiTheme="minorHAnsi" w:cstheme="minorHAnsi"/>
          <w:bCs/>
          <w:color w:val="auto"/>
          <w:sz w:val="22"/>
          <w:szCs w:val="22"/>
        </w:rPr>
        <w:t>atd.),</w:t>
      </w:r>
      <w:r w:rsidR="00E56FE4" w:rsidRPr="00373030">
        <w:rPr>
          <w:rFonts w:asciiTheme="minorHAnsi" w:hAnsiTheme="minorHAnsi" w:cstheme="minorHAnsi"/>
          <w:sz w:val="22"/>
          <w:szCs w:val="22"/>
        </w:rPr>
        <w:t>Dodávky</w:t>
      </w:r>
      <w:proofErr w:type="gramEnd"/>
      <w:r w:rsidR="00E56FE4" w:rsidRPr="00373030">
        <w:rPr>
          <w:rFonts w:asciiTheme="minorHAnsi" w:hAnsiTheme="minorHAnsi" w:cstheme="minorHAnsi"/>
          <w:sz w:val="22"/>
          <w:szCs w:val="22"/>
        </w:rPr>
        <w:t xml:space="preserve"> náhradních dílů veškerého druhu, </w:t>
      </w:r>
      <w:r w:rsidR="00E56FE4">
        <w:rPr>
          <w:rFonts w:asciiTheme="minorHAnsi" w:hAnsiTheme="minorHAnsi" w:cstheme="minorHAnsi"/>
          <w:bCs/>
          <w:color w:val="auto"/>
          <w:sz w:val="22"/>
          <w:szCs w:val="22"/>
        </w:rPr>
        <w:t>d</w:t>
      </w:r>
      <w:r w:rsidRPr="00373030">
        <w:rPr>
          <w:rFonts w:asciiTheme="minorHAnsi" w:hAnsiTheme="minorHAnsi" w:cstheme="minorHAnsi"/>
          <w:bCs/>
          <w:color w:val="auto"/>
          <w:sz w:val="22"/>
          <w:szCs w:val="22"/>
        </w:rPr>
        <w:t>odávka a plnění chladících plynů,</w:t>
      </w:r>
      <w:r w:rsidR="00E56FE4" w:rsidRPr="00373030">
        <w:rPr>
          <w:rFonts w:asciiTheme="minorHAnsi" w:hAnsiTheme="minorHAnsi" w:cstheme="minorHAnsi"/>
          <w:sz w:val="22"/>
          <w:szCs w:val="22"/>
        </w:rPr>
        <w:t xml:space="preserve"> včetně generátoru;</w:t>
      </w:r>
    </w:p>
    <w:p w14:paraId="2E13762B" w14:textId="7D8E94CC" w:rsidR="0086071F" w:rsidRPr="00373030" w:rsidRDefault="0086071F" w:rsidP="0086071F">
      <w:pPr>
        <w:pStyle w:val="Standardnte"/>
        <w:numPr>
          <w:ilvl w:val="0"/>
          <w:numId w:val="27"/>
        </w:numPr>
        <w:rPr>
          <w:rFonts w:asciiTheme="minorHAnsi" w:hAnsiTheme="minorHAnsi" w:cstheme="minorHAnsi"/>
          <w:bCs/>
          <w:color w:val="FF0000"/>
          <w:sz w:val="22"/>
          <w:szCs w:val="22"/>
        </w:rPr>
      </w:pPr>
      <w:r w:rsidRPr="003C7EEF">
        <w:rPr>
          <w:rFonts w:asciiTheme="minorHAnsi" w:hAnsiTheme="minorHAnsi" w:cstheme="minorHAnsi"/>
          <w:bCs/>
          <w:color w:val="auto"/>
          <w:sz w:val="22"/>
          <w:szCs w:val="22"/>
        </w:rPr>
        <w:t>Připojení k systému,</w:t>
      </w:r>
    </w:p>
    <w:p w14:paraId="1999AEB9" w14:textId="77777777" w:rsidR="00E56FE4" w:rsidRPr="00E56FE4" w:rsidRDefault="00E56FE4" w:rsidP="00E56FE4">
      <w:pPr>
        <w:pStyle w:val="Odstavecseseznamem"/>
        <w:numPr>
          <w:ilvl w:val="0"/>
          <w:numId w:val="27"/>
        </w:numPr>
        <w:tabs>
          <w:tab w:val="left" w:pos="993"/>
        </w:tabs>
        <w:adjustRightInd w:val="0"/>
        <w:spacing w:after="100"/>
        <w:jc w:val="both"/>
        <w:outlineLvl w:val="1"/>
        <w:rPr>
          <w:rFonts w:asciiTheme="minorHAnsi" w:hAnsiTheme="minorHAnsi" w:cstheme="minorHAnsi"/>
          <w:sz w:val="22"/>
          <w:szCs w:val="22"/>
        </w:rPr>
      </w:pPr>
      <w:r w:rsidRPr="00E56FE4">
        <w:rPr>
          <w:rFonts w:asciiTheme="minorHAnsi" w:hAnsiTheme="minorHAnsi" w:cstheme="minorHAnsi"/>
          <w:sz w:val="22"/>
          <w:szCs w:val="22"/>
        </w:rPr>
        <w:t>Provádění servisních zásahů ve smluvních časových limitech;</w:t>
      </w:r>
    </w:p>
    <w:p w14:paraId="70D43F9F" w14:textId="77777777" w:rsidR="00E56FE4" w:rsidRPr="003C7EEF" w:rsidRDefault="00E56FE4" w:rsidP="00373030">
      <w:pPr>
        <w:pStyle w:val="Standardnte"/>
        <w:ind w:left="720"/>
        <w:rPr>
          <w:rFonts w:asciiTheme="minorHAnsi" w:hAnsiTheme="minorHAnsi" w:cstheme="minorHAnsi"/>
          <w:bCs/>
          <w:color w:val="FF0000"/>
          <w:sz w:val="22"/>
          <w:szCs w:val="22"/>
        </w:rPr>
      </w:pPr>
    </w:p>
    <w:p w14:paraId="7077E3B2" w14:textId="7BA3BEA1" w:rsidR="0086071F" w:rsidRPr="003C7EEF" w:rsidRDefault="0086071F" w:rsidP="0086071F">
      <w:pPr>
        <w:pStyle w:val="Standardnte"/>
        <w:rPr>
          <w:rFonts w:asciiTheme="minorHAnsi" w:hAnsiTheme="minorHAnsi" w:cstheme="minorHAnsi"/>
          <w:b/>
          <w:bCs/>
          <w:color w:val="auto"/>
          <w:sz w:val="22"/>
          <w:szCs w:val="22"/>
          <w:u w:val="single"/>
        </w:rPr>
      </w:pPr>
      <w:r w:rsidRPr="003C7EEF">
        <w:rPr>
          <w:rFonts w:asciiTheme="minorHAnsi" w:hAnsiTheme="minorHAnsi" w:cstheme="minorHAnsi"/>
          <w:b/>
          <w:bCs/>
          <w:color w:val="auto"/>
          <w:sz w:val="22"/>
          <w:szCs w:val="22"/>
          <w:u w:val="single"/>
        </w:rPr>
        <w:t>Doplňková plnění</w:t>
      </w:r>
    </w:p>
    <w:p w14:paraId="3E7844E7" w14:textId="26F81A13" w:rsidR="00E56FE4" w:rsidRDefault="00E56FE4" w:rsidP="0086071F">
      <w:pPr>
        <w:pStyle w:val="Standardnte"/>
        <w:numPr>
          <w:ilvl w:val="0"/>
          <w:numId w:val="28"/>
        </w:numPr>
        <w:rPr>
          <w:rFonts w:asciiTheme="minorHAnsi" w:hAnsiTheme="minorHAnsi" w:cstheme="minorHAnsi"/>
          <w:bCs/>
          <w:color w:val="auto"/>
          <w:sz w:val="22"/>
          <w:szCs w:val="22"/>
        </w:rPr>
      </w:pPr>
      <w:r w:rsidRPr="003C7EEF">
        <w:rPr>
          <w:rFonts w:asciiTheme="minorHAnsi" w:hAnsiTheme="minorHAnsi" w:cstheme="minorHAnsi"/>
          <w:sz w:val="22"/>
          <w:szCs w:val="22"/>
        </w:rPr>
        <w:t xml:space="preserve">Provádění instruktáží obsluhy v souladu se zákonem o ZP, příp. dle potřeby objednatele (max. rozsah instruktáží 2 </w:t>
      </w:r>
      <w:proofErr w:type="spellStart"/>
      <w:r w:rsidRPr="003C7EEF">
        <w:rPr>
          <w:rFonts w:asciiTheme="minorHAnsi" w:hAnsiTheme="minorHAnsi" w:cstheme="minorHAnsi"/>
          <w:sz w:val="22"/>
          <w:szCs w:val="22"/>
        </w:rPr>
        <w:t>prac</w:t>
      </w:r>
      <w:proofErr w:type="spellEnd"/>
      <w:r w:rsidRPr="003C7EEF">
        <w:rPr>
          <w:rFonts w:asciiTheme="minorHAnsi" w:hAnsiTheme="minorHAnsi" w:cstheme="minorHAnsi"/>
          <w:sz w:val="22"/>
          <w:szCs w:val="22"/>
        </w:rPr>
        <w:t>. dny/ rok),</w:t>
      </w:r>
    </w:p>
    <w:p w14:paraId="4188AB79" w14:textId="33D33EE5" w:rsidR="00E435BD" w:rsidRPr="003C7EEF" w:rsidRDefault="0086071F" w:rsidP="0086071F">
      <w:pPr>
        <w:pStyle w:val="Standardnte"/>
        <w:numPr>
          <w:ilvl w:val="0"/>
          <w:numId w:val="28"/>
        </w:numPr>
        <w:rPr>
          <w:rFonts w:asciiTheme="minorHAnsi" w:hAnsiTheme="minorHAnsi" w:cstheme="minorHAnsi"/>
          <w:bCs/>
          <w:color w:val="auto"/>
          <w:sz w:val="22"/>
          <w:szCs w:val="22"/>
        </w:rPr>
      </w:pPr>
      <w:r w:rsidRPr="003C7EEF">
        <w:rPr>
          <w:rFonts w:asciiTheme="minorHAnsi" w:hAnsiTheme="minorHAnsi" w:cstheme="minorHAnsi"/>
          <w:bCs/>
          <w:color w:val="auto"/>
          <w:sz w:val="22"/>
          <w:szCs w:val="22"/>
        </w:rPr>
        <w:t>Hardware a software update k udržování funkce systému v souladu s nejnovějšími doporučeními,</w:t>
      </w:r>
    </w:p>
    <w:p w14:paraId="70A98E13" w14:textId="05CDC965" w:rsidR="00E56FE4" w:rsidRPr="00373030" w:rsidRDefault="00E56FE4" w:rsidP="00373030">
      <w:pPr>
        <w:pStyle w:val="Odstavecseseznamem"/>
        <w:numPr>
          <w:ilvl w:val="0"/>
          <w:numId w:val="28"/>
        </w:numPr>
        <w:tabs>
          <w:tab w:val="left" w:pos="993"/>
        </w:tabs>
        <w:adjustRightInd w:val="0"/>
        <w:spacing w:after="100"/>
        <w:jc w:val="both"/>
        <w:outlineLvl w:val="1"/>
        <w:rPr>
          <w:rFonts w:asciiTheme="minorHAnsi" w:hAnsiTheme="minorHAnsi" w:cstheme="minorHAnsi"/>
          <w:strike/>
          <w:color w:val="FF0000"/>
          <w:sz w:val="22"/>
          <w:szCs w:val="22"/>
        </w:rPr>
      </w:pPr>
      <w:r w:rsidRPr="009B0C4D">
        <w:rPr>
          <w:rStyle w:val="Odkaznakoment"/>
          <w:rFonts w:asciiTheme="minorHAnsi" w:hAnsiTheme="minorHAnsi" w:cstheme="minorHAnsi"/>
          <w:sz w:val="22"/>
          <w:szCs w:val="22"/>
        </w:rPr>
        <w:t>provádění</w:t>
      </w:r>
      <w:r w:rsidRPr="00373030">
        <w:rPr>
          <w:rFonts w:asciiTheme="minorHAnsi" w:hAnsiTheme="minorHAnsi" w:cstheme="minorHAnsi"/>
          <w:sz w:val="22"/>
          <w:szCs w:val="22"/>
        </w:rPr>
        <w:t xml:space="preserve"> standardních vylepšeni přístroje, včetně provádění aktualizace a upgrade softwarového vybavení přístroje,</w:t>
      </w:r>
    </w:p>
    <w:p w14:paraId="2797B81E" w14:textId="04C11203" w:rsidR="0012662D" w:rsidRPr="003C7EEF" w:rsidRDefault="0012662D" w:rsidP="0086071F">
      <w:pPr>
        <w:pStyle w:val="Standardnte"/>
        <w:numPr>
          <w:ilvl w:val="0"/>
          <w:numId w:val="28"/>
        </w:numPr>
        <w:rPr>
          <w:rFonts w:asciiTheme="minorHAnsi" w:hAnsiTheme="minorHAnsi" w:cstheme="minorHAnsi"/>
          <w:b/>
          <w:bCs/>
          <w:color w:val="auto"/>
          <w:sz w:val="22"/>
          <w:szCs w:val="22"/>
          <w:u w:val="single"/>
        </w:rPr>
      </w:pPr>
      <w:r w:rsidRPr="003C7EEF">
        <w:rPr>
          <w:rFonts w:asciiTheme="minorHAnsi" w:hAnsiTheme="minorHAnsi" w:cstheme="minorHAnsi"/>
          <w:bCs/>
          <w:color w:val="auto"/>
          <w:sz w:val="22"/>
          <w:szCs w:val="22"/>
        </w:rPr>
        <w:t>Servis pomocí internetového připojení k servisnímu centru pomocí sytému dálkové diagnostiky,</w:t>
      </w:r>
    </w:p>
    <w:p w14:paraId="2168BE3B" w14:textId="0070853D" w:rsidR="0012662D" w:rsidRPr="003C7EEF" w:rsidRDefault="0012662D" w:rsidP="0086071F">
      <w:pPr>
        <w:pStyle w:val="Standardnte"/>
        <w:numPr>
          <w:ilvl w:val="0"/>
          <w:numId w:val="28"/>
        </w:numPr>
        <w:rPr>
          <w:rFonts w:asciiTheme="minorHAnsi" w:hAnsiTheme="minorHAnsi" w:cstheme="minorHAnsi"/>
          <w:b/>
          <w:bCs/>
          <w:color w:val="auto"/>
          <w:sz w:val="22"/>
          <w:szCs w:val="22"/>
          <w:u w:val="single"/>
        </w:rPr>
      </w:pPr>
      <w:r w:rsidRPr="003C7EEF">
        <w:rPr>
          <w:rFonts w:asciiTheme="minorHAnsi" w:hAnsiTheme="minorHAnsi" w:cstheme="minorHAnsi"/>
          <w:bCs/>
          <w:color w:val="auto"/>
          <w:sz w:val="22"/>
          <w:szCs w:val="22"/>
        </w:rPr>
        <w:t>Magnet, chladící okruh magnetu</w:t>
      </w:r>
      <w:r w:rsidR="00B351CF" w:rsidRPr="003C7EEF">
        <w:rPr>
          <w:rFonts w:asciiTheme="minorHAnsi" w:hAnsiTheme="minorHAnsi" w:cstheme="minorHAnsi"/>
          <w:bCs/>
          <w:color w:val="auto"/>
          <w:sz w:val="22"/>
          <w:szCs w:val="22"/>
        </w:rPr>
        <w:t xml:space="preserve">, </w:t>
      </w:r>
      <w:r w:rsidRPr="003C7EEF">
        <w:rPr>
          <w:rFonts w:asciiTheme="minorHAnsi" w:hAnsiTheme="minorHAnsi" w:cstheme="minorHAnsi"/>
          <w:bCs/>
          <w:color w:val="auto"/>
          <w:sz w:val="22"/>
          <w:szCs w:val="22"/>
        </w:rPr>
        <w:t xml:space="preserve">pojištění magnetu: oprava, výměna, pump, chlazení magnetu, vyvážení, sestavení, chladící plyn, ověření funkce </w:t>
      </w:r>
    </w:p>
    <w:p w14:paraId="31E99448" w14:textId="77777777" w:rsidR="0012662D" w:rsidRPr="003C7EEF" w:rsidRDefault="0012662D" w:rsidP="0012662D">
      <w:pPr>
        <w:pStyle w:val="Standardnte"/>
        <w:rPr>
          <w:rFonts w:asciiTheme="minorHAnsi" w:hAnsiTheme="minorHAnsi" w:cstheme="minorHAnsi"/>
          <w:b/>
          <w:bCs/>
          <w:color w:val="auto"/>
          <w:sz w:val="22"/>
          <w:szCs w:val="22"/>
          <w:u w:val="single"/>
        </w:rPr>
      </w:pPr>
    </w:p>
    <w:p w14:paraId="00836490" w14:textId="56ECA816" w:rsidR="0012662D" w:rsidRPr="00154A02" w:rsidRDefault="0012662D" w:rsidP="0012662D">
      <w:pPr>
        <w:pStyle w:val="Standardnte"/>
        <w:rPr>
          <w:rFonts w:asciiTheme="minorHAnsi" w:hAnsiTheme="minorHAnsi" w:cstheme="minorHAnsi"/>
          <w:b/>
          <w:bCs/>
          <w:color w:val="auto"/>
          <w:sz w:val="22"/>
          <w:szCs w:val="22"/>
          <w:u w:val="single"/>
        </w:rPr>
      </w:pPr>
      <w:r w:rsidRPr="00154A02">
        <w:rPr>
          <w:rFonts w:asciiTheme="minorHAnsi" w:hAnsiTheme="minorHAnsi" w:cstheme="minorHAnsi"/>
          <w:b/>
          <w:bCs/>
          <w:color w:val="auto"/>
          <w:sz w:val="22"/>
          <w:szCs w:val="22"/>
          <w:u w:val="single"/>
        </w:rPr>
        <w:t>Zvlášť účtovaná plnění</w:t>
      </w:r>
    </w:p>
    <w:p w14:paraId="4BB58AEE" w14:textId="4E550B60" w:rsidR="0012662D" w:rsidRPr="00154A02" w:rsidRDefault="0012662D" w:rsidP="0012662D">
      <w:pPr>
        <w:pStyle w:val="Standardnte"/>
        <w:numPr>
          <w:ilvl w:val="0"/>
          <w:numId w:val="27"/>
        </w:numPr>
        <w:rPr>
          <w:rFonts w:asciiTheme="minorHAnsi" w:hAnsiTheme="minorHAnsi" w:cstheme="minorHAnsi"/>
          <w:bCs/>
          <w:color w:val="auto"/>
          <w:sz w:val="22"/>
          <w:szCs w:val="22"/>
        </w:rPr>
      </w:pPr>
      <w:r w:rsidRPr="00154A02">
        <w:rPr>
          <w:rFonts w:asciiTheme="minorHAnsi" w:hAnsiTheme="minorHAnsi" w:cstheme="minorHAnsi"/>
          <w:bCs/>
          <w:color w:val="auto"/>
          <w:sz w:val="22"/>
          <w:szCs w:val="22"/>
        </w:rPr>
        <w:t>Náhrada za promeškaný čas zaviněný zákazníkem,</w:t>
      </w:r>
    </w:p>
    <w:p w14:paraId="2FA231E6" w14:textId="42B3C9EF" w:rsidR="0012662D" w:rsidRPr="003C7EEF" w:rsidRDefault="0012662D" w:rsidP="0012662D">
      <w:pPr>
        <w:pStyle w:val="Standardnte"/>
        <w:numPr>
          <w:ilvl w:val="0"/>
          <w:numId w:val="27"/>
        </w:numPr>
        <w:rPr>
          <w:rFonts w:asciiTheme="minorHAnsi" w:hAnsiTheme="minorHAnsi" w:cstheme="minorHAnsi"/>
          <w:bCs/>
          <w:color w:val="FF0000"/>
          <w:sz w:val="22"/>
          <w:szCs w:val="22"/>
        </w:rPr>
      </w:pPr>
      <w:r w:rsidRPr="00154A02">
        <w:rPr>
          <w:rFonts w:asciiTheme="minorHAnsi" w:hAnsiTheme="minorHAnsi" w:cstheme="minorHAnsi"/>
          <w:bCs/>
          <w:color w:val="auto"/>
          <w:sz w:val="22"/>
          <w:szCs w:val="22"/>
        </w:rPr>
        <w:t>Odstranění poruch, které byly způsobeny nevěcnou manipulací, úmyslem či nedbalostí, zásahy třetích osob, vyšší moci nebo vnějšími okolnostmi, jako např. nedodržení předepsaných podmínek prostředí, vypovězení klimatizace, výpadek elektrického proudu apod</w:t>
      </w:r>
      <w:r w:rsidRPr="003C7EEF">
        <w:rPr>
          <w:rFonts w:asciiTheme="minorHAnsi" w:hAnsiTheme="minorHAnsi" w:cstheme="minorHAnsi"/>
          <w:bCs/>
          <w:color w:val="auto"/>
          <w:sz w:val="22"/>
          <w:szCs w:val="22"/>
        </w:rPr>
        <w:t>.</w:t>
      </w:r>
    </w:p>
    <w:p w14:paraId="33271879" w14:textId="77777777" w:rsidR="00E435BD" w:rsidRPr="003C7EEF" w:rsidRDefault="00E435BD" w:rsidP="00C40891">
      <w:pPr>
        <w:pStyle w:val="Standardnte"/>
        <w:rPr>
          <w:rFonts w:asciiTheme="minorHAnsi" w:hAnsiTheme="minorHAnsi" w:cstheme="minorHAnsi"/>
          <w:b/>
          <w:bCs/>
          <w:color w:val="auto"/>
          <w:sz w:val="22"/>
          <w:szCs w:val="22"/>
          <w:u w:val="single"/>
        </w:rPr>
      </w:pPr>
    </w:p>
    <w:p w14:paraId="7DE2B9C9" w14:textId="77777777" w:rsidR="00E435BD" w:rsidRPr="003C7EEF" w:rsidRDefault="00E435BD" w:rsidP="00C40891">
      <w:pPr>
        <w:pStyle w:val="Standardnte"/>
        <w:rPr>
          <w:rFonts w:asciiTheme="minorHAnsi" w:hAnsiTheme="minorHAnsi" w:cstheme="minorHAnsi"/>
          <w:b/>
          <w:bCs/>
          <w:color w:val="auto"/>
          <w:sz w:val="22"/>
          <w:szCs w:val="22"/>
          <w:u w:val="single"/>
        </w:rPr>
      </w:pPr>
    </w:p>
    <w:p w14:paraId="4EE5591A" w14:textId="0656B00B" w:rsidR="007207B4" w:rsidRPr="003C7EEF" w:rsidRDefault="007207B4" w:rsidP="00C40891">
      <w:pPr>
        <w:pStyle w:val="Standardnte"/>
        <w:rPr>
          <w:rFonts w:asciiTheme="minorHAnsi" w:hAnsiTheme="minorHAnsi" w:cstheme="minorHAnsi"/>
          <w:b/>
          <w:bCs/>
          <w:color w:val="auto"/>
          <w:sz w:val="22"/>
          <w:szCs w:val="22"/>
          <w:u w:val="single"/>
        </w:rPr>
      </w:pPr>
      <w:r w:rsidRPr="003C7EEF">
        <w:rPr>
          <w:rFonts w:asciiTheme="minorHAnsi" w:hAnsiTheme="minorHAnsi" w:cstheme="minorHAnsi"/>
          <w:b/>
          <w:bCs/>
          <w:color w:val="auto"/>
          <w:sz w:val="22"/>
          <w:szCs w:val="22"/>
        </w:rPr>
        <w:tab/>
      </w:r>
      <w:r w:rsidRPr="003C7EEF">
        <w:rPr>
          <w:rFonts w:asciiTheme="minorHAnsi" w:hAnsiTheme="minorHAnsi" w:cstheme="minorHAnsi"/>
          <w:b/>
          <w:bCs/>
          <w:color w:val="auto"/>
          <w:sz w:val="22"/>
          <w:szCs w:val="22"/>
        </w:rPr>
        <w:tab/>
      </w:r>
      <w:r w:rsidRPr="003C7EEF">
        <w:rPr>
          <w:rFonts w:asciiTheme="minorHAnsi" w:hAnsiTheme="minorHAnsi" w:cstheme="minorHAnsi"/>
          <w:b/>
          <w:bCs/>
          <w:color w:val="auto"/>
          <w:sz w:val="22"/>
          <w:szCs w:val="22"/>
        </w:rPr>
        <w:tab/>
      </w:r>
    </w:p>
    <w:p w14:paraId="4F98115D" w14:textId="77777777" w:rsidR="007207B4" w:rsidRPr="003C7EEF" w:rsidRDefault="007207B4" w:rsidP="00C40891">
      <w:pPr>
        <w:pStyle w:val="Standardnte"/>
        <w:rPr>
          <w:rFonts w:asciiTheme="minorHAnsi" w:hAnsiTheme="minorHAnsi" w:cstheme="minorHAnsi"/>
          <w:b/>
          <w:color w:val="auto"/>
          <w:sz w:val="22"/>
          <w:szCs w:val="22"/>
        </w:rPr>
      </w:pPr>
    </w:p>
    <w:tbl>
      <w:tblPr>
        <w:tblW w:w="547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255"/>
        <w:gridCol w:w="1704"/>
        <w:gridCol w:w="1702"/>
        <w:gridCol w:w="1992"/>
        <w:gridCol w:w="2255"/>
      </w:tblGrid>
      <w:tr w:rsidR="0038353E" w:rsidRPr="003C7EEF" w14:paraId="35C90665" w14:textId="77777777" w:rsidTr="008E4EC4">
        <w:trPr>
          <w:trHeight w:hRule="exact" w:val="1275"/>
        </w:trPr>
        <w:tc>
          <w:tcPr>
            <w:tcW w:w="1138" w:type="pct"/>
            <w:shd w:val="clear" w:color="auto" w:fill="auto"/>
            <w:noWrap/>
            <w:vAlign w:val="center"/>
          </w:tcPr>
          <w:p w14:paraId="17DEEB3D" w14:textId="77777777" w:rsidR="007207B4" w:rsidRPr="003C7EEF" w:rsidRDefault="007207B4" w:rsidP="00E539E7">
            <w:pPr>
              <w:autoSpaceDE w:val="0"/>
              <w:autoSpaceDN w:val="0"/>
              <w:jc w:val="center"/>
              <w:rPr>
                <w:rFonts w:asciiTheme="minorHAnsi" w:hAnsiTheme="minorHAnsi" w:cstheme="minorHAnsi"/>
                <w:b/>
                <w:sz w:val="22"/>
                <w:szCs w:val="22"/>
              </w:rPr>
            </w:pPr>
            <w:r w:rsidRPr="003C7EEF">
              <w:rPr>
                <w:rFonts w:asciiTheme="minorHAnsi" w:hAnsiTheme="minorHAnsi" w:cstheme="minorHAnsi"/>
                <w:b/>
                <w:sz w:val="22"/>
                <w:szCs w:val="22"/>
              </w:rPr>
              <w:t>Název a typ zařízení (ZP)</w:t>
            </w:r>
          </w:p>
        </w:tc>
        <w:tc>
          <w:tcPr>
            <w:tcW w:w="860" w:type="pct"/>
            <w:shd w:val="clear" w:color="auto" w:fill="auto"/>
            <w:vAlign w:val="center"/>
          </w:tcPr>
          <w:p w14:paraId="5DF33D74" w14:textId="77777777" w:rsidR="007207B4" w:rsidRPr="003C7EEF" w:rsidRDefault="007207B4" w:rsidP="00E539E7">
            <w:pPr>
              <w:autoSpaceDE w:val="0"/>
              <w:autoSpaceDN w:val="0"/>
              <w:jc w:val="center"/>
              <w:rPr>
                <w:rFonts w:asciiTheme="minorHAnsi" w:hAnsiTheme="minorHAnsi" w:cstheme="minorHAnsi"/>
                <w:b/>
                <w:sz w:val="22"/>
                <w:szCs w:val="22"/>
              </w:rPr>
            </w:pPr>
            <w:r w:rsidRPr="003C7EEF">
              <w:rPr>
                <w:rFonts w:asciiTheme="minorHAnsi" w:hAnsiTheme="minorHAnsi" w:cstheme="minorHAnsi"/>
                <w:b/>
                <w:sz w:val="22"/>
                <w:szCs w:val="22"/>
              </w:rPr>
              <w:t>Výrobce</w:t>
            </w:r>
          </w:p>
        </w:tc>
        <w:tc>
          <w:tcPr>
            <w:tcW w:w="859" w:type="pct"/>
            <w:shd w:val="clear" w:color="auto" w:fill="auto"/>
            <w:vAlign w:val="center"/>
          </w:tcPr>
          <w:p w14:paraId="5789711E" w14:textId="77777777" w:rsidR="007207B4" w:rsidRPr="003C7EEF" w:rsidRDefault="007207B4" w:rsidP="00E539E7">
            <w:pPr>
              <w:autoSpaceDE w:val="0"/>
              <w:autoSpaceDN w:val="0"/>
              <w:jc w:val="center"/>
              <w:rPr>
                <w:rFonts w:asciiTheme="minorHAnsi" w:hAnsiTheme="minorHAnsi" w:cstheme="minorHAnsi"/>
                <w:b/>
                <w:sz w:val="22"/>
                <w:szCs w:val="22"/>
              </w:rPr>
            </w:pPr>
            <w:r w:rsidRPr="003C7EEF">
              <w:rPr>
                <w:rFonts w:asciiTheme="minorHAnsi" w:hAnsiTheme="minorHAnsi" w:cstheme="minorHAnsi"/>
                <w:b/>
                <w:sz w:val="22"/>
                <w:szCs w:val="22"/>
              </w:rPr>
              <w:t>Výrobní číslo</w:t>
            </w:r>
          </w:p>
        </w:tc>
        <w:tc>
          <w:tcPr>
            <w:tcW w:w="1005" w:type="pct"/>
            <w:tcBorders>
              <w:right w:val="single" w:sz="12" w:space="0" w:color="auto"/>
            </w:tcBorders>
            <w:shd w:val="clear" w:color="auto" w:fill="auto"/>
            <w:noWrap/>
            <w:vAlign w:val="center"/>
          </w:tcPr>
          <w:p w14:paraId="4EC56DE7" w14:textId="46AC3DC8" w:rsidR="007207B4" w:rsidRPr="003C7EEF" w:rsidRDefault="007207B4" w:rsidP="00E539E7">
            <w:pPr>
              <w:jc w:val="center"/>
              <w:rPr>
                <w:rFonts w:asciiTheme="minorHAnsi" w:hAnsiTheme="minorHAnsi" w:cstheme="minorHAnsi"/>
                <w:b/>
                <w:sz w:val="22"/>
                <w:szCs w:val="22"/>
              </w:rPr>
            </w:pPr>
            <w:r w:rsidRPr="003C7EEF">
              <w:rPr>
                <w:rFonts w:asciiTheme="minorHAnsi" w:hAnsiTheme="minorHAnsi" w:cstheme="minorHAnsi"/>
                <w:b/>
                <w:sz w:val="22"/>
                <w:szCs w:val="22"/>
              </w:rPr>
              <w:t xml:space="preserve">Přehled BTK - jejich </w:t>
            </w:r>
          </w:p>
          <w:p w14:paraId="0716273D" w14:textId="77777777" w:rsidR="007207B4" w:rsidRPr="003C7EEF" w:rsidRDefault="007207B4" w:rsidP="00E539E7">
            <w:pPr>
              <w:autoSpaceDE w:val="0"/>
              <w:autoSpaceDN w:val="0"/>
              <w:jc w:val="center"/>
              <w:rPr>
                <w:rFonts w:asciiTheme="minorHAnsi" w:hAnsiTheme="minorHAnsi" w:cstheme="minorHAnsi"/>
                <w:b/>
                <w:sz w:val="22"/>
                <w:szCs w:val="22"/>
              </w:rPr>
            </w:pPr>
            <w:r w:rsidRPr="003C7EEF">
              <w:rPr>
                <w:rFonts w:asciiTheme="minorHAnsi" w:hAnsiTheme="minorHAnsi" w:cstheme="minorHAnsi"/>
                <w:b/>
                <w:sz w:val="22"/>
                <w:szCs w:val="22"/>
              </w:rPr>
              <w:t>perioda v měsících</w:t>
            </w:r>
          </w:p>
        </w:tc>
        <w:tc>
          <w:tcPr>
            <w:tcW w:w="1138" w:type="pct"/>
            <w:tcBorders>
              <w:top w:val="nil"/>
              <w:left w:val="single" w:sz="12" w:space="0" w:color="auto"/>
              <w:bottom w:val="single" w:sz="12" w:space="0" w:color="auto"/>
              <w:right w:val="nil"/>
            </w:tcBorders>
            <w:shd w:val="clear" w:color="auto" w:fill="auto"/>
            <w:noWrap/>
            <w:vAlign w:val="center"/>
          </w:tcPr>
          <w:p w14:paraId="77EC0D59" w14:textId="3BBA7818" w:rsidR="007207B4" w:rsidRPr="003C7EEF" w:rsidRDefault="007207B4" w:rsidP="004721AE">
            <w:pPr>
              <w:autoSpaceDE w:val="0"/>
              <w:autoSpaceDN w:val="0"/>
              <w:jc w:val="center"/>
              <w:rPr>
                <w:rFonts w:asciiTheme="minorHAnsi" w:hAnsiTheme="minorHAnsi" w:cstheme="minorHAnsi"/>
                <w:b/>
                <w:sz w:val="22"/>
                <w:szCs w:val="22"/>
              </w:rPr>
            </w:pPr>
          </w:p>
        </w:tc>
      </w:tr>
      <w:tr w:rsidR="0038353E" w:rsidRPr="003C7EEF" w14:paraId="27C48CB0" w14:textId="77777777" w:rsidTr="008E4EC4">
        <w:trPr>
          <w:trHeight w:hRule="exact" w:val="717"/>
        </w:trPr>
        <w:tc>
          <w:tcPr>
            <w:tcW w:w="1138" w:type="pct"/>
            <w:shd w:val="clear" w:color="auto" w:fill="FFFF00"/>
            <w:noWrap/>
            <w:vAlign w:val="center"/>
          </w:tcPr>
          <w:p w14:paraId="7C071C4A" w14:textId="77777777" w:rsidR="007207B4" w:rsidRPr="003C7EEF" w:rsidRDefault="007207B4" w:rsidP="00E539E7">
            <w:pPr>
              <w:autoSpaceDE w:val="0"/>
              <w:autoSpaceDN w:val="0"/>
              <w:jc w:val="center"/>
              <w:rPr>
                <w:rFonts w:asciiTheme="minorHAnsi" w:hAnsiTheme="minorHAnsi" w:cstheme="minorHAnsi"/>
                <w:sz w:val="22"/>
                <w:szCs w:val="22"/>
              </w:rPr>
            </w:pPr>
          </w:p>
        </w:tc>
        <w:tc>
          <w:tcPr>
            <w:tcW w:w="860" w:type="pct"/>
            <w:shd w:val="clear" w:color="auto" w:fill="FFFF00"/>
            <w:vAlign w:val="center"/>
          </w:tcPr>
          <w:p w14:paraId="37D54DA7" w14:textId="77777777" w:rsidR="007207B4" w:rsidRPr="003C7EEF" w:rsidRDefault="007207B4" w:rsidP="00E539E7">
            <w:pPr>
              <w:autoSpaceDE w:val="0"/>
              <w:autoSpaceDN w:val="0"/>
              <w:jc w:val="center"/>
              <w:rPr>
                <w:rFonts w:asciiTheme="minorHAnsi" w:hAnsiTheme="minorHAnsi" w:cstheme="minorHAnsi"/>
                <w:sz w:val="22"/>
                <w:szCs w:val="22"/>
              </w:rPr>
            </w:pPr>
          </w:p>
        </w:tc>
        <w:tc>
          <w:tcPr>
            <w:tcW w:w="859" w:type="pct"/>
            <w:shd w:val="clear" w:color="auto" w:fill="FFFF00"/>
            <w:vAlign w:val="center"/>
          </w:tcPr>
          <w:p w14:paraId="0D10C26F" w14:textId="77777777" w:rsidR="007207B4" w:rsidRPr="003C7EEF" w:rsidRDefault="007207B4" w:rsidP="00E539E7">
            <w:pPr>
              <w:autoSpaceDE w:val="0"/>
              <w:autoSpaceDN w:val="0"/>
              <w:jc w:val="center"/>
              <w:rPr>
                <w:rFonts w:asciiTheme="minorHAnsi" w:hAnsiTheme="minorHAnsi" w:cstheme="minorHAnsi"/>
                <w:sz w:val="22"/>
                <w:szCs w:val="22"/>
              </w:rPr>
            </w:pPr>
          </w:p>
        </w:tc>
        <w:tc>
          <w:tcPr>
            <w:tcW w:w="1005" w:type="pct"/>
            <w:shd w:val="clear" w:color="auto" w:fill="FFFF00"/>
            <w:noWrap/>
            <w:vAlign w:val="center"/>
          </w:tcPr>
          <w:p w14:paraId="56FFC9BB" w14:textId="77777777" w:rsidR="007207B4" w:rsidRPr="003C7EEF" w:rsidRDefault="007207B4" w:rsidP="00E539E7">
            <w:pPr>
              <w:autoSpaceDE w:val="0"/>
              <w:autoSpaceDN w:val="0"/>
              <w:jc w:val="center"/>
              <w:rPr>
                <w:rFonts w:asciiTheme="minorHAnsi" w:hAnsiTheme="minorHAnsi" w:cstheme="minorHAnsi"/>
                <w:i/>
                <w:color w:val="CC0099"/>
                <w:sz w:val="22"/>
                <w:szCs w:val="22"/>
              </w:rPr>
            </w:pPr>
          </w:p>
        </w:tc>
        <w:tc>
          <w:tcPr>
            <w:tcW w:w="1138" w:type="pct"/>
            <w:tcBorders>
              <w:top w:val="single" w:sz="12" w:space="0" w:color="auto"/>
            </w:tcBorders>
            <w:shd w:val="clear" w:color="auto" w:fill="auto"/>
            <w:noWrap/>
            <w:vAlign w:val="center"/>
          </w:tcPr>
          <w:p w14:paraId="2DEAE79F" w14:textId="35849E52" w:rsidR="007207B4" w:rsidRPr="003C7EEF" w:rsidRDefault="008E4EC4" w:rsidP="00E539E7">
            <w:pPr>
              <w:autoSpaceDE w:val="0"/>
              <w:autoSpaceDN w:val="0"/>
              <w:jc w:val="center"/>
              <w:rPr>
                <w:rFonts w:asciiTheme="minorHAnsi" w:hAnsiTheme="minorHAnsi" w:cstheme="minorHAnsi"/>
                <w:sz w:val="22"/>
                <w:szCs w:val="22"/>
              </w:rPr>
            </w:pPr>
            <w:r w:rsidRPr="003C7EEF">
              <w:rPr>
                <w:rFonts w:asciiTheme="minorHAnsi" w:hAnsiTheme="minorHAnsi" w:cstheme="minorHAnsi"/>
                <w:b/>
                <w:sz w:val="22"/>
                <w:szCs w:val="22"/>
              </w:rPr>
              <w:t xml:space="preserve">Smluvní paušální cena                      </w:t>
            </w:r>
          </w:p>
        </w:tc>
      </w:tr>
      <w:tr w:rsidR="00C40891" w:rsidRPr="003C7EEF" w14:paraId="13044B2D" w14:textId="77777777" w:rsidTr="008E4EC4">
        <w:trPr>
          <w:trHeight w:hRule="exact" w:val="279"/>
        </w:trPr>
        <w:tc>
          <w:tcPr>
            <w:tcW w:w="5000" w:type="pct"/>
            <w:gridSpan w:val="5"/>
            <w:shd w:val="clear" w:color="auto" w:fill="auto"/>
            <w:vAlign w:val="center"/>
          </w:tcPr>
          <w:p w14:paraId="3A56122E" w14:textId="77777777" w:rsidR="00C40891" w:rsidRPr="003C7EEF" w:rsidRDefault="00C40891" w:rsidP="00E539E7">
            <w:pPr>
              <w:autoSpaceDE w:val="0"/>
              <w:autoSpaceDN w:val="0"/>
              <w:jc w:val="center"/>
              <w:rPr>
                <w:rFonts w:asciiTheme="minorHAnsi" w:hAnsiTheme="minorHAnsi" w:cstheme="minorHAnsi"/>
                <w:sz w:val="22"/>
                <w:szCs w:val="22"/>
              </w:rPr>
            </w:pPr>
          </w:p>
        </w:tc>
      </w:tr>
      <w:tr w:rsidR="0038353E" w:rsidRPr="003C7EEF" w14:paraId="6996C573" w14:textId="77777777" w:rsidTr="008E4EC4">
        <w:trPr>
          <w:trHeight w:hRule="exact" w:val="558"/>
        </w:trPr>
        <w:tc>
          <w:tcPr>
            <w:tcW w:w="3862" w:type="pct"/>
            <w:gridSpan w:val="4"/>
            <w:shd w:val="clear" w:color="auto" w:fill="auto"/>
            <w:vAlign w:val="center"/>
          </w:tcPr>
          <w:p w14:paraId="26C4B65F" w14:textId="77777777" w:rsidR="007207B4" w:rsidRPr="003C7EEF" w:rsidRDefault="007207B4" w:rsidP="00E539E7">
            <w:pPr>
              <w:autoSpaceDE w:val="0"/>
              <w:autoSpaceDN w:val="0"/>
              <w:jc w:val="center"/>
              <w:rPr>
                <w:rFonts w:asciiTheme="minorHAnsi" w:hAnsiTheme="minorHAnsi" w:cstheme="minorHAnsi"/>
                <w:sz w:val="22"/>
                <w:szCs w:val="22"/>
              </w:rPr>
            </w:pPr>
            <w:r w:rsidRPr="003C7EEF">
              <w:rPr>
                <w:rFonts w:asciiTheme="minorHAnsi" w:hAnsiTheme="minorHAnsi" w:cstheme="minorHAnsi"/>
                <w:b/>
                <w:sz w:val="22"/>
                <w:szCs w:val="22"/>
              </w:rPr>
              <w:t>Celkem Kč/měsíc bez DPH</w:t>
            </w:r>
          </w:p>
        </w:tc>
        <w:tc>
          <w:tcPr>
            <w:tcW w:w="1138" w:type="pct"/>
            <w:shd w:val="clear" w:color="auto" w:fill="FFFF00"/>
            <w:noWrap/>
            <w:vAlign w:val="center"/>
          </w:tcPr>
          <w:p w14:paraId="639516C1" w14:textId="03CED85A" w:rsidR="007207B4" w:rsidRPr="003C7EEF" w:rsidRDefault="008E4EC4" w:rsidP="00E539E7">
            <w:pPr>
              <w:autoSpaceDE w:val="0"/>
              <w:autoSpaceDN w:val="0"/>
              <w:jc w:val="center"/>
              <w:rPr>
                <w:rFonts w:asciiTheme="minorHAnsi" w:hAnsiTheme="minorHAnsi" w:cstheme="minorHAnsi"/>
                <w:sz w:val="22"/>
                <w:szCs w:val="22"/>
              </w:rPr>
            </w:pPr>
            <w:r w:rsidRPr="003C7EEF">
              <w:rPr>
                <w:rFonts w:asciiTheme="minorHAnsi" w:hAnsiTheme="minorHAnsi" w:cstheme="minorHAnsi"/>
                <w:sz w:val="22"/>
                <w:szCs w:val="22"/>
              </w:rPr>
              <w:t xml:space="preserve">XYC </w:t>
            </w:r>
            <w:proofErr w:type="spellStart"/>
            <w:r w:rsidRPr="003C7EEF">
              <w:rPr>
                <w:rFonts w:asciiTheme="minorHAnsi" w:hAnsiTheme="minorHAnsi" w:cstheme="minorHAnsi"/>
                <w:sz w:val="22"/>
                <w:szCs w:val="22"/>
              </w:rPr>
              <w:t>XYC</w:t>
            </w:r>
            <w:proofErr w:type="spellEnd"/>
          </w:p>
        </w:tc>
      </w:tr>
      <w:tr w:rsidR="007207B4" w:rsidRPr="003C7EEF" w14:paraId="6347F36B" w14:textId="77777777" w:rsidTr="008E4EC4">
        <w:trPr>
          <w:trHeight w:hRule="exact" w:val="558"/>
        </w:trPr>
        <w:tc>
          <w:tcPr>
            <w:tcW w:w="3862" w:type="pct"/>
            <w:gridSpan w:val="4"/>
            <w:shd w:val="clear" w:color="auto" w:fill="auto"/>
            <w:vAlign w:val="center"/>
          </w:tcPr>
          <w:p w14:paraId="5821B6BA" w14:textId="77777777" w:rsidR="007207B4" w:rsidRPr="003C7EEF" w:rsidRDefault="007207B4" w:rsidP="00E539E7">
            <w:pPr>
              <w:autoSpaceDE w:val="0"/>
              <w:autoSpaceDN w:val="0"/>
              <w:jc w:val="center"/>
              <w:rPr>
                <w:rFonts w:asciiTheme="minorHAnsi" w:hAnsiTheme="minorHAnsi" w:cstheme="minorHAnsi"/>
                <w:b/>
                <w:sz w:val="22"/>
                <w:szCs w:val="22"/>
              </w:rPr>
            </w:pPr>
            <w:r w:rsidRPr="003C7EEF">
              <w:rPr>
                <w:rFonts w:asciiTheme="minorHAnsi" w:hAnsiTheme="minorHAnsi" w:cstheme="minorHAnsi"/>
                <w:b/>
                <w:sz w:val="22"/>
                <w:szCs w:val="22"/>
              </w:rPr>
              <w:t>Celkem Kč/měsíc vč. 21 %DPH</w:t>
            </w:r>
          </w:p>
        </w:tc>
        <w:tc>
          <w:tcPr>
            <w:tcW w:w="1138" w:type="pct"/>
            <w:shd w:val="clear" w:color="auto" w:fill="FFFF00"/>
            <w:noWrap/>
            <w:vAlign w:val="center"/>
          </w:tcPr>
          <w:p w14:paraId="206BD144" w14:textId="16C8056E" w:rsidR="007207B4" w:rsidRPr="003C7EEF" w:rsidRDefault="008E4EC4" w:rsidP="00E539E7">
            <w:pPr>
              <w:autoSpaceDE w:val="0"/>
              <w:autoSpaceDN w:val="0"/>
              <w:jc w:val="center"/>
              <w:rPr>
                <w:rFonts w:asciiTheme="minorHAnsi" w:hAnsiTheme="minorHAnsi" w:cstheme="minorHAnsi"/>
                <w:sz w:val="22"/>
                <w:szCs w:val="22"/>
              </w:rPr>
            </w:pPr>
            <w:r w:rsidRPr="003C7EEF">
              <w:rPr>
                <w:rFonts w:asciiTheme="minorHAnsi" w:hAnsiTheme="minorHAnsi" w:cstheme="minorHAnsi"/>
                <w:sz w:val="22"/>
                <w:szCs w:val="22"/>
              </w:rPr>
              <w:t xml:space="preserve">XYC </w:t>
            </w:r>
            <w:proofErr w:type="spellStart"/>
            <w:r w:rsidRPr="003C7EEF">
              <w:rPr>
                <w:rFonts w:asciiTheme="minorHAnsi" w:hAnsiTheme="minorHAnsi" w:cstheme="minorHAnsi"/>
                <w:sz w:val="22"/>
                <w:szCs w:val="22"/>
              </w:rPr>
              <w:t>XYC</w:t>
            </w:r>
            <w:proofErr w:type="spellEnd"/>
          </w:p>
        </w:tc>
      </w:tr>
      <w:tr w:rsidR="007207B4" w:rsidRPr="003C7EEF" w14:paraId="56256E29" w14:textId="77777777" w:rsidTr="008E4EC4">
        <w:trPr>
          <w:trHeight w:hRule="exact" w:val="256"/>
        </w:trPr>
        <w:tc>
          <w:tcPr>
            <w:tcW w:w="3862" w:type="pct"/>
            <w:gridSpan w:val="4"/>
            <w:shd w:val="clear" w:color="auto" w:fill="auto"/>
            <w:vAlign w:val="center"/>
          </w:tcPr>
          <w:p w14:paraId="5A524848" w14:textId="77777777" w:rsidR="007207B4" w:rsidRPr="003C7EEF" w:rsidRDefault="007207B4" w:rsidP="00E539E7">
            <w:pPr>
              <w:autoSpaceDE w:val="0"/>
              <w:autoSpaceDN w:val="0"/>
              <w:jc w:val="center"/>
              <w:rPr>
                <w:rFonts w:asciiTheme="minorHAnsi" w:hAnsiTheme="minorHAnsi" w:cstheme="minorHAnsi"/>
                <w:b/>
                <w:sz w:val="22"/>
                <w:szCs w:val="22"/>
              </w:rPr>
            </w:pPr>
          </w:p>
        </w:tc>
        <w:tc>
          <w:tcPr>
            <w:tcW w:w="1138" w:type="pct"/>
            <w:shd w:val="clear" w:color="auto" w:fill="auto"/>
            <w:noWrap/>
            <w:vAlign w:val="center"/>
          </w:tcPr>
          <w:p w14:paraId="21ABC807" w14:textId="77777777" w:rsidR="007207B4" w:rsidRPr="003C7EEF" w:rsidRDefault="007207B4" w:rsidP="00E539E7">
            <w:pPr>
              <w:autoSpaceDE w:val="0"/>
              <w:autoSpaceDN w:val="0"/>
              <w:jc w:val="center"/>
              <w:rPr>
                <w:rFonts w:asciiTheme="minorHAnsi" w:hAnsiTheme="minorHAnsi" w:cstheme="minorHAnsi"/>
                <w:sz w:val="22"/>
                <w:szCs w:val="22"/>
              </w:rPr>
            </w:pPr>
          </w:p>
        </w:tc>
      </w:tr>
      <w:tr w:rsidR="007207B4" w:rsidRPr="003C7EEF" w14:paraId="44BCDC66" w14:textId="77777777" w:rsidTr="008E4EC4">
        <w:trPr>
          <w:trHeight w:hRule="exact" w:val="558"/>
        </w:trPr>
        <w:tc>
          <w:tcPr>
            <w:tcW w:w="3862" w:type="pct"/>
            <w:gridSpan w:val="4"/>
            <w:shd w:val="clear" w:color="auto" w:fill="auto"/>
            <w:vAlign w:val="center"/>
          </w:tcPr>
          <w:p w14:paraId="75000EE1" w14:textId="77777777" w:rsidR="007207B4" w:rsidRPr="003C7EEF" w:rsidRDefault="007207B4" w:rsidP="00E539E7">
            <w:pPr>
              <w:autoSpaceDE w:val="0"/>
              <w:autoSpaceDN w:val="0"/>
              <w:jc w:val="center"/>
              <w:rPr>
                <w:rFonts w:asciiTheme="minorHAnsi" w:hAnsiTheme="minorHAnsi" w:cstheme="minorHAnsi"/>
                <w:b/>
                <w:sz w:val="22"/>
                <w:szCs w:val="22"/>
              </w:rPr>
            </w:pPr>
            <w:r w:rsidRPr="003C7EEF">
              <w:rPr>
                <w:rFonts w:asciiTheme="minorHAnsi" w:hAnsiTheme="minorHAnsi" w:cstheme="minorHAnsi"/>
                <w:b/>
                <w:sz w:val="22"/>
                <w:szCs w:val="22"/>
              </w:rPr>
              <w:t>Celkem Kč/rok bez DPH</w:t>
            </w:r>
          </w:p>
        </w:tc>
        <w:tc>
          <w:tcPr>
            <w:tcW w:w="1138" w:type="pct"/>
            <w:shd w:val="clear" w:color="auto" w:fill="FFFF00"/>
            <w:noWrap/>
            <w:vAlign w:val="center"/>
          </w:tcPr>
          <w:p w14:paraId="1E47D4D6" w14:textId="48296E17" w:rsidR="007207B4" w:rsidRPr="003C7EEF" w:rsidRDefault="008E4EC4" w:rsidP="00E539E7">
            <w:pPr>
              <w:autoSpaceDE w:val="0"/>
              <w:autoSpaceDN w:val="0"/>
              <w:jc w:val="center"/>
              <w:rPr>
                <w:rFonts w:asciiTheme="minorHAnsi" w:hAnsiTheme="minorHAnsi" w:cstheme="minorHAnsi"/>
                <w:sz w:val="22"/>
                <w:szCs w:val="22"/>
              </w:rPr>
            </w:pPr>
            <w:r w:rsidRPr="003C7EEF">
              <w:rPr>
                <w:rFonts w:asciiTheme="minorHAnsi" w:hAnsiTheme="minorHAnsi" w:cstheme="minorHAnsi"/>
                <w:sz w:val="22"/>
                <w:szCs w:val="22"/>
              </w:rPr>
              <w:t xml:space="preserve">X XYC </w:t>
            </w:r>
            <w:proofErr w:type="spellStart"/>
            <w:r w:rsidRPr="003C7EEF">
              <w:rPr>
                <w:rFonts w:asciiTheme="minorHAnsi" w:hAnsiTheme="minorHAnsi" w:cstheme="minorHAnsi"/>
                <w:sz w:val="22"/>
                <w:szCs w:val="22"/>
              </w:rPr>
              <w:t>XYC</w:t>
            </w:r>
            <w:proofErr w:type="spellEnd"/>
          </w:p>
        </w:tc>
      </w:tr>
      <w:tr w:rsidR="007207B4" w:rsidRPr="003C7EEF" w14:paraId="70891D99" w14:textId="77777777" w:rsidTr="008E4EC4">
        <w:trPr>
          <w:trHeight w:hRule="exact" w:val="558"/>
        </w:trPr>
        <w:tc>
          <w:tcPr>
            <w:tcW w:w="3862" w:type="pct"/>
            <w:gridSpan w:val="4"/>
            <w:shd w:val="clear" w:color="auto" w:fill="auto"/>
            <w:vAlign w:val="center"/>
          </w:tcPr>
          <w:p w14:paraId="1C6019E9" w14:textId="77777777" w:rsidR="007207B4" w:rsidRPr="003C7EEF" w:rsidRDefault="007207B4" w:rsidP="00E539E7">
            <w:pPr>
              <w:autoSpaceDE w:val="0"/>
              <w:autoSpaceDN w:val="0"/>
              <w:jc w:val="center"/>
              <w:rPr>
                <w:rFonts w:asciiTheme="minorHAnsi" w:hAnsiTheme="minorHAnsi" w:cstheme="minorHAnsi"/>
                <w:b/>
                <w:sz w:val="22"/>
                <w:szCs w:val="22"/>
              </w:rPr>
            </w:pPr>
            <w:r w:rsidRPr="003C7EEF">
              <w:rPr>
                <w:rFonts w:asciiTheme="minorHAnsi" w:hAnsiTheme="minorHAnsi" w:cstheme="minorHAnsi"/>
                <w:b/>
                <w:sz w:val="22"/>
                <w:szCs w:val="22"/>
              </w:rPr>
              <w:t>Celkem Kč/rok vč. 21% DPH</w:t>
            </w:r>
          </w:p>
        </w:tc>
        <w:tc>
          <w:tcPr>
            <w:tcW w:w="1138" w:type="pct"/>
            <w:shd w:val="clear" w:color="auto" w:fill="FFFF00"/>
            <w:noWrap/>
            <w:vAlign w:val="center"/>
          </w:tcPr>
          <w:p w14:paraId="2DCEC5DB" w14:textId="2AA0D9E0" w:rsidR="007207B4" w:rsidRPr="003C7EEF" w:rsidRDefault="008E4EC4" w:rsidP="00E539E7">
            <w:pPr>
              <w:autoSpaceDE w:val="0"/>
              <w:autoSpaceDN w:val="0"/>
              <w:jc w:val="center"/>
              <w:rPr>
                <w:rFonts w:asciiTheme="minorHAnsi" w:hAnsiTheme="minorHAnsi" w:cstheme="minorHAnsi"/>
                <w:sz w:val="22"/>
                <w:szCs w:val="22"/>
              </w:rPr>
            </w:pPr>
            <w:r w:rsidRPr="003C7EEF">
              <w:rPr>
                <w:rFonts w:asciiTheme="minorHAnsi" w:hAnsiTheme="minorHAnsi" w:cstheme="minorHAnsi"/>
                <w:sz w:val="22"/>
                <w:szCs w:val="22"/>
              </w:rPr>
              <w:t xml:space="preserve">X XYC </w:t>
            </w:r>
            <w:proofErr w:type="spellStart"/>
            <w:r w:rsidRPr="003C7EEF">
              <w:rPr>
                <w:rFonts w:asciiTheme="minorHAnsi" w:hAnsiTheme="minorHAnsi" w:cstheme="minorHAnsi"/>
                <w:sz w:val="22"/>
                <w:szCs w:val="22"/>
              </w:rPr>
              <w:t>XYC</w:t>
            </w:r>
            <w:proofErr w:type="spellEnd"/>
          </w:p>
        </w:tc>
      </w:tr>
      <w:tr w:rsidR="007207B4" w:rsidRPr="003C7EEF" w14:paraId="049B3621" w14:textId="77777777" w:rsidTr="008E4EC4">
        <w:trPr>
          <w:trHeight w:hRule="exact" w:val="271"/>
        </w:trPr>
        <w:tc>
          <w:tcPr>
            <w:tcW w:w="3862" w:type="pct"/>
            <w:gridSpan w:val="4"/>
            <w:shd w:val="clear" w:color="auto" w:fill="auto"/>
            <w:vAlign w:val="center"/>
          </w:tcPr>
          <w:p w14:paraId="57417BE1" w14:textId="77777777" w:rsidR="007207B4" w:rsidRPr="003C7EEF" w:rsidRDefault="007207B4" w:rsidP="00E539E7">
            <w:pPr>
              <w:autoSpaceDE w:val="0"/>
              <w:autoSpaceDN w:val="0"/>
              <w:jc w:val="center"/>
              <w:rPr>
                <w:rFonts w:asciiTheme="minorHAnsi" w:hAnsiTheme="minorHAnsi" w:cstheme="minorHAnsi"/>
                <w:b/>
                <w:sz w:val="22"/>
                <w:szCs w:val="22"/>
              </w:rPr>
            </w:pPr>
          </w:p>
        </w:tc>
        <w:tc>
          <w:tcPr>
            <w:tcW w:w="1138" w:type="pct"/>
            <w:shd w:val="clear" w:color="auto" w:fill="auto"/>
            <w:noWrap/>
            <w:vAlign w:val="center"/>
          </w:tcPr>
          <w:p w14:paraId="063A45FA" w14:textId="77777777" w:rsidR="007207B4" w:rsidRPr="003C7EEF" w:rsidRDefault="007207B4" w:rsidP="00E539E7">
            <w:pPr>
              <w:autoSpaceDE w:val="0"/>
              <w:autoSpaceDN w:val="0"/>
              <w:jc w:val="center"/>
              <w:rPr>
                <w:rFonts w:asciiTheme="minorHAnsi" w:hAnsiTheme="minorHAnsi" w:cstheme="minorHAnsi"/>
                <w:sz w:val="22"/>
                <w:szCs w:val="22"/>
              </w:rPr>
            </w:pPr>
          </w:p>
        </w:tc>
      </w:tr>
      <w:tr w:rsidR="008E4EC4" w:rsidRPr="003C7EEF" w14:paraId="3F9B2618" w14:textId="77777777" w:rsidTr="008E4EC4">
        <w:trPr>
          <w:trHeight w:hRule="exact" w:val="558"/>
        </w:trPr>
        <w:tc>
          <w:tcPr>
            <w:tcW w:w="3862" w:type="pct"/>
            <w:gridSpan w:val="4"/>
            <w:shd w:val="clear" w:color="auto" w:fill="auto"/>
            <w:vAlign w:val="center"/>
          </w:tcPr>
          <w:p w14:paraId="51784D34" w14:textId="0BA5CF11" w:rsidR="008E4EC4" w:rsidRPr="003C7EEF" w:rsidRDefault="008E4EC4" w:rsidP="008E4EC4">
            <w:pPr>
              <w:autoSpaceDE w:val="0"/>
              <w:autoSpaceDN w:val="0"/>
              <w:jc w:val="center"/>
              <w:rPr>
                <w:rFonts w:asciiTheme="minorHAnsi" w:hAnsiTheme="minorHAnsi" w:cstheme="minorHAnsi"/>
                <w:b/>
                <w:sz w:val="22"/>
                <w:szCs w:val="22"/>
              </w:rPr>
            </w:pPr>
            <w:r w:rsidRPr="003C7EEF">
              <w:rPr>
                <w:rFonts w:asciiTheme="minorHAnsi" w:hAnsiTheme="minorHAnsi" w:cstheme="minorHAnsi"/>
                <w:b/>
                <w:sz w:val="22"/>
                <w:szCs w:val="22"/>
              </w:rPr>
              <w:t>Celkem Kč/6 let bez DPH</w:t>
            </w:r>
          </w:p>
        </w:tc>
        <w:tc>
          <w:tcPr>
            <w:tcW w:w="1138" w:type="pct"/>
            <w:shd w:val="clear" w:color="auto" w:fill="FFFF00"/>
            <w:noWrap/>
            <w:vAlign w:val="center"/>
          </w:tcPr>
          <w:p w14:paraId="0F36AD18" w14:textId="597589CB" w:rsidR="008E4EC4" w:rsidRPr="003C7EEF" w:rsidRDefault="008E4EC4" w:rsidP="008E4EC4">
            <w:pPr>
              <w:autoSpaceDE w:val="0"/>
              <w:autoSpaceDN w:val="0"/>
              <w:jc w:val="center"/>
              <w:rPr>
                <w:rFonts w:asciiTheme="minorHAnsi" w:hAnsiTheme="minorHAnsi" w:cstheme="minorHAnsi"/>
                <w:sz w:val="22"/>
                <w:szCs w:val="22"/>
              </w:rPr>
            </w:pPr>
            <w:r w:rsidRPr="003C7EEF">
              <w:rPr>
                <w:rFonts w:asciiTheme="minorHAnsi" w:hAnsiTheme="minorHAnsi" w:cstheme="minorHAnsi"/>
                <w:sz w:val="22"/>
                <w:szCs w:val="22"/>
              </w:rPr>
              <w:t xml:space="preserve">X XYC </w:t>
            </w:r>
            <w:proofErr w:type="spellStart"/>
            <w:r w:rsidRPr="003C7EEF">
              <w:rPr>
                <w:rFonts w:asciiTheme="minorHAnsi" w:hAnsiTheme="minorHAnsi" w:cstheme="minorHAnsi"/>
                <w:sz w:val="22"/>
                <w:szCs w:val="22"/>
              </w:rPr>
              <w:t>XYC</w:t>
            </w:r>
            <w:proofErr w:type="spellEnd"/>
          </w:p>
        </w:tc>
      </w:tr>
      <w:tr w:rsidR="008E4EC4" w:rsidRPr="00C67618" w14:paraId="710DC802" w14:textId="77777777" w:rsidTr="008E4EC4">
        <w:trPr>
          <w:trHeight w:hRule="exact" w:val="558"/>
        </w:trPr>
        <w:tc>
          <w:tcPr>
            <w:tcW w:w="3862" w:type="pct"/>
            <w:gridSpan w:val="4"/>
            <w:shd w:val="clear" w:color="auto" w:fill="auto"/>
            <w:vAlign w:val="center"/>
          </w:tcPr>
          <w:p w14:paraId="3E113F49" w14:textId="35764689" w:rsidR="008E4EC4" w:rsidRPr="003C7EEF" w:rsidRDefault="008E4EC4" w:rsidP="008E4EC4">
            <w:pPr>
              <w:autoSpaceDE w:val="0"/>
              <w:autoSpaceDN w:val="0"/>
              <w:jc w:val="center"/>
              <w:rPr>
                <w:rFonts w:asciiTheme="minorHAnsi" w:hAnsiTheme="minorHAnsi" w:cstheme="minorHAnsi"/>
                <w:b/>
                <w:sz w:val="22"/>
                <w:szCs w:val="22"/>
              </w:rPr>
            </w:pPr>
            <w:r w:rsidRPr="003C7EEF">
              <w:rPr>
                <w:rFonts w:asciiTheme="minorHAnsi" w:hAnsiTheme="minorHAnsi" w:cstheme="minorHAnsi"/>
                <w:b/>
                <w:sz w:val="22"/>
                <w:szCs w:val="22"/>
              </w:rPr>
              <w:t>Celkem Kč/6 let vč. 21% DPH</w:t>
            </w:r>
          </w:p>
        </w:tc>
        <w:tc>
          <w:tcPr>
            <w:tcW w:w="1138" w:type="pct"/>
            <w:shd w:val="clear" w:color="auto" w:fill="FFFF00"/>
            <w:noWrap/>
            <w:vAlign w:val="center"/>
          </w:tcPr>
          <w:p w14:paraId="36B5A1D2" w14:textId="0D342231" w:rsidR="008E4EC4" w:rsidRPr="003C7EEF" w:rsidRDefault="008E4EC4" w:rsidP="008E4EC4">
            <w:pPr>
              <w:autoSpaceDE w:val="0"/>
              <w:autoSpaceDN w:val="0"/>
              <w:jc w:val="center"/>
              <w:rPr>
                <w:rFonts w:asciiTheme="minorHAnsi" w:hAnsiTheme="minorHAnsi" w:cstheme="minorHAnsi"/>
                <w:sz w:val="22"/>
                <w:szCs w:val="22"/>
              </w:rPr>
            </w:pPr>
            <w:r w:rsidRPr="003C7EEF">
              <w:rPr>
                <w:rFonts w:asciiTheme="minorHAnsi" w:hAnsiTheme="minorHAnsi" w:cstheme="minorHAnsi"/>
                <w:sz w:val="22"/>
                <w:szCs w:val="22"/>
              </w:rPr>
              <w:t xml:space="preserve">X XYC </w:t>
            </w:r>
            <w:proofErr w:type="spellStart"/>
            <w:r w:rsidRPr="003C7EEF">
              <w:rPr>
                <w:rFonts w:asciiTheme="minorHAnsi" w:hAnsiTheme="minorHAnsi" w:cstheme="minorHAnsi"/>
                <w:sz w:val="22"/>
                <w:szCs w:val="22"/>
              </w:rPr>
              <w:t>XYC</w:t>
            </w:r>
            <w:proofErr w:type="spellEnd"/>
          </w:p>
        </w:tc>
      </w:tr>
    </w:tbl>
    <w:p w14:paraId="38BEE2F2" w14:textId="77777777" w:rsidR="007207B4" w:rsidRPr="003C7EEF" w:rsidRDefault="007207B4" w:rsidP="007207B4">
      <w:pPr>
        <w:pStyle w:val="Zkladntext2"/>
        <w:numPr>
          <w:ilvl w:val="0"/>
          <w:numId w:val="0"/>
        </w:numPr>
        <w:rPr>
          <w:rFonts w:asciiTheme="minorHAnsi" w:hAnsiTheme="minorHAnsi" w:cstheme="minorHAnsi"/>
          <w:sz w:val="22"/>
          <w:szCs w:val="22"/>
        </w:rPr>
      </w:pPr>
    </w:p>
    <w:p w14:paraId="0E153F40" w14:textId="77777777" w:rsidR="00C40891" w:rsidRPr="003C7EEF" w:rsidRDefault="00C40891" w:rsidP="007207B4">
      <w:pPr>
        <w:pStyle w:val="Zkladntext2"/>
        <w:numPr>
          <w:ilvl w:val="0"/>
          <w:numId w:val="0"/>
        </w:numPr>
        <w:rPr>
          <w:rFonts w:asciiTheme="minorHAnsi" w:hAnsiTheme="minorHAnsi" w:cstheme="minorHAnsi"/>
          <w:sz w:val="22"/>
          <w:szCs w:val="22"/>
        </w:rPr>
      </w:pPr>
    </w:p>
    <w:sectPr w:rsidR="00C40891" w:rsidRPr="003C7EEF" w:rsidSect="00E539E7">
      <w:footerReference w:type="default" r:id="rId9"/>
      <w:footerReference w:type="first" r:id="rId10"/>
      <w:pgSz w:w="11906" w:h="16838"/>
      <w:pgMar w:top="1417" w:right="1417" w:bottom="1417" w:left="1417" w:header="708" w:footer="708"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1670EFE" w16cid:durableId="2046F6FC"/>
  <w16cid:commentId w16cid:paraId="7B7078B5" w16cid:durableId="2046F6FD"/>
  <w16cid:commentId w16cid:paraId="71CD1812" w16cid:durableId="2046F6FE"/>
  <w16cid:commentId w16cid:paraId="46AFA6CC" w16cid:durableId="20473FB0"/>
  <w16cid:commentId w16cid:paraId="224DD610" w16cid:durableId="2046F6FF"/>
  <w16cid:commentId w16cid:paraId="24521741" w16cid:durableId="2047491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4CED2B" w14:textId="77777777" w:rsidR="00D4619E" w:rsidRDefault="00D4619E" w:rsidP="007207B4">
      <w:r>
        <w:separator/>
      </w:r>
    </w:p>
  </w:endnote>
  <w:endnote w:type="continuationSeparator" w:id="0">
    <w:p w14:paraId="435183AC" w14:textId="77777777" w:rsidR="00D4619E" w:rsidRDefault="00D4619E" w:rsidP="007207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90207729"/>
      <w:docPartObj>
        <w:docPartGallery w:val="Page Numbers (Bottom of Page)"/>
        <w:docPartUnique/>
      </w:docPartObj>
    </w:sdtPr>
    <w:sdtEndPr>
      <w:rPr>
        <w:rFonts w:asciiTheme="minorHAnsi" w:hAnsiTheme="minorHAnsi" w:cstheme="minorHAnsi"/>
        <w:sz w:val="22"/>
        <w:szCs w:val="22"/>
      </w:rPr>
    </w:sdtEndPr>
    <w:sdtContent>
      <w:sdt>
        <w:sdtPr>
          <w:rPr>
            <w:rFonts w:asciiTheme="minorHAnsi" w:hAnsiTheme="minorHAnsi" w:cstheme="minorHAnsi"/>
            <w:sz w:val="22"/>
            <w:szCs w:val="22"/>
          </w:rPr>
          <w:id w:val="-552083661"/>
          <w:docPartObj>
            <w:docPartGallery w:val="Page Numbers (Top of Page)"/>
            <w:docPartUnique/>
          </w:docPartObj>
        </w:sdtPr>
        <w:sdtEndPr/>
        <w:sdtContent>
          <w:p w14:paraId="0EE68728" w14:textId="54FA46E1" w:rsidR="00803093" w:rsidRPr="00A70873" w:rsidRDefault="00803093">
            <w:pPr>
              <w:pStyle w:val="Zpat"/>
              <w:jc w:val="right"/>
              <w:rPr>
                <w:rFonts w:asciiTheme="minorHAnsi" w:hAnsiTheme="minorHAnsi" w:cstheme="minorHAnsi"/>
                <w:sz w:val="22"/>
                <w:szCs w:val="22"/>
              </w:rPr>
            </w:pPr>
            <w:r w:rsidRPr="00A70873">
              <w:rPr>
                <w:rFonts w:asciiTheme="minorHAnsi" w:hAnsiTheme="minorHAnsi" w:cstheme="minorHAnsi"/>
                <w:sz w:val="22"/>
                <w:szCs w:val="22"/>
              </w:rPr>
              <w:t xml:space="preserve">Stránka </w:t>
            </w:r>
            <w:r w:rsidRPr="00A70873">
              <w:rPr>
                <w:rFonts w:asciiTheme="minorHAnsi" w:hAnsiTheme="minorHAnsi" w:cstheme="minorHAnsi"/>
                <w:b/>
                <w:bCs/>
                <w:sz w:val="22"/>
                <w:szCs w:val="22"/>
              </w:rPr>
              <w:fldChar w:fldCharType="begin"/>
            </w:r>
            <w:r w:rsidRPr="00A70873">
              <w:rPr>
                <w:rFonts w:asciiTheme="minorHAnsi" w:hAnsiTheme="minorHAnsi" w:cstheme="minorHAnsi"/>
                <w:b/>
                <w:bCs/>
                <w:sz w:val="22"/>
                <w:szCs w:val="22"/>
              </w:rPr>
              <w:instrText>PAGE</w:instrText>
            </w:r>
            <w:r w:rsidRPr="00A70873">
              <w:rPr>
                <w:rFonts w:asciiTheme="minorHAnsi" w:hAnsiTheme="minorHAnsi" w:cstheme="minorHAnsi"/>
                <w:b/>
                <w:bCs/>
                <w:sz w:val="22"/>
                <w:szCs w:val="22"/>
              </w:rPr>
              <w:fldChar w:fldCharType="separate"/>
            </w:r>
            <w:r w:rsidR="00FE0C28">
              <w:rPr>
                <w:rFonts w:asciiTheme="minorHAnsi" w:hAnsiTheme="minorHAnsi" w:cstheme="minorHAnsi"/>
                <w:b/>
                <w:bCs/>
                <w:noProof/>
                <w:sz w:val="22"/>
                <w:szCs w:val="22"/>
              </w:rPr>
              <w:t>12</w:t>
            </w:r>
            <w:r w:rsidRPr="00A70873">
              <w:rPr>
                <w:rFonts w:asciiTheme="minorHAnsi" w:hAnsiTheme="minorHAnsi" w:cstheme="minorHAnsi"/>
                <w:b/>
                <w:bCs/>
                <w:sz w:val="22"/>
                <w:szCs w:val="22"/>
              </w:rPr>
              <w:fldChar w:fldCharType="end"/>
            </w:r>
            <w:r w:rsidRPr="00A70873">
              <w:rPr>
                <w:rFonts w:asciiTheme="minorHAnsi" w:hAnsiTheme="minorHAnsi" w:cstheme="minorHAnsi"/>
                <w:sz w:val="22"/>
                <w:szCs w:val="22"/>
              </w:rPr>
              <w:t xml:space="preserve"> z </w:t>
            </w:r>
            <w:r w:rsidRPr="00A70873">
              <w:rPr>
                <w:rFonts w:asciiTheme="minorHAnsi" w:hAnsiTheme="minorHAnsi" w:cstheme="minorHAnsi"/>
                <w:b/>
                <w:bCs/>
                <w:sz w:val="22"/>
                <w:szCs w:val="22"/>
              </w:rPr>
              <w:fldChar w:fldCharType="begin"/>
            </w:r>
            <w:r w:rsidRPr="00A70873">
              <w:rPr>
                <w:rFonts w:asciiTheme="minorHAnsi" w:hAnsiTheme="minorHAnsi" w:cstheme="minorHAnsi"/>
                <w:b/>
                <w:bCs/>
                <w:sz w:val="22"/>
                <w:szCs w:val="22"/>
              </w:rPr>
              <w:instrText>NUMPAGES</w:instrText>
            </w:r>
            <w:r w:rsidRPr="00A70873">
              <w:rPr>
                <w:rFonts w:asciiTheme="minorHAnsi" w:hAnsiTheme="minorHAnsi" w:cstheme="minorHAnsi"/>
                <w:b/>
                <w:bCs/>
                <w:sz w:val="22"/>
                <w:szCs w:val="22"/>
              </w:rPr>
              <w:fldChar w:fldCharType="separate"/>
            </w:r>
            <w:r w:rsidR="00FE0C28">
              <w:rPr>
                <w:rFonts w:asciiTheme="minorHAnsi" w:hAnsiTheme="minorHAnsi" w:cstheme="minorHAnsi"/>
                <w:b/>
                <w:bCs/>
                <w:noProof/>
                <w:sz w:val="22"/>
                <w:szCs w:val="22"/>
              </w:rPr>
              <w:t>12</w:t>
            </w:r>
            <w:r w:rsidRPr="00A70873">
              <w:rPr>
                <w:rFonts w:asciiTheme="minorHAnsi" w:hAnsiTheme="minorHAnsi" w:cstheme="minorHAnsi"/>
                <w:b/>
                <w:bCs/>
                <w:sz w:val="22"/>
                <w:szCs w:val="22"/>
              </w:rPr>
              <w:fldChar w:fldCharType="end"/>
            </w:r>
          </w:p>
        </w:sdtContent>
      </w:sdt>
    </w:sdtContent>
  </w:sdt>
  <w:p w14:paraId="4E0717D8" w14:textId="77777777" w:rsidR="00803093" w:rsidRDefault="00803093">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inorHAnsi" w:hAnsiTheme="minorHAnsi" w:cstheme="minorHAnsi"/>
        <w:sz w:val="22"/>
        <w:szCs w:val="22"/>
      </w:rPr>
      <w:id w:val="-666640109"/>
      <w:docPartObj>
        <w:docPartGallery w:val="Page Numbers (Bottom of Page)"/>
        <w:docPartUnique/>
      </w:docPartObj>
    </w:sdtPr>
    <w:sdtEndPr/>
    <w:sdtContent>
      <w:sdt>
        <w:sdtPr>
          <w:rPr>
            <w:rFonts w:asciiTheme="minorHAnsi" w:hAnsiTheme="minorHAnsi" w:cstheme="minorHAnsi"/>
            <w:sz w:val="22"/>
            <w:szCs w:val="22"/>
          </w:rPr>
          <w:id w:val="-1769616900"/>
          <w:docPartObj>
            <w:docPartGallery w:val="Page Numbers (Top of Page)"/>
            <w:docPartUnique/>
          </w:docPartObj>
        </w:sdtPr>
        <w:sdtEndPr/>
        <w:sdtContent>
          <w:p w14:paraId="28C012C5" w14:textId="7926E0D4" w:rsidR="00803093" w:rsidRPr="00A70873" w:rsidRDefault="00803093">
            <w:pPr>
              <w:pStyle w:val="Zpat"/>
              <w:jc w:val="right"/>
              <w:rPr>
                <w:rFonts w:asciiTheme="minorHAnsi" w:hAnsiTheme="minorHAnsi" w:cstheme="minorHAnsi"/>
                <w:sz w:val="22"/>
                <w:szCs w:val="22"/>
              </w:rPr>
            </w:pPr>
            <w:r w:rsidRPr="00A70873">
              <w:rPr>
                <w:rFonts w:asciiTheme="minorHAnsi" w:hAnsiTheme="minorHAnsi" w:cstheme="minorHAnsi"/>
                <w:sz w:val="22"/>
                <w:szCs w:val="22"/>
              </w:rPr>
              <w:t xml:space="preserve">Stránka </w:t>
            </w:r>
            <w:r w:rsidRPr="00A70873">
              <w:rPr>
                <w:rFonts w:asciiTheme="minorHAnsi" w:hAnsiTheme="minorHAnsi" w:cstheme="minorHAnsi"/>
                <w:b/>
                <w:bCs/>
                <w:sz w:val="22"/>
                <w:szCs w:val="22"/>
              </w:rPr>
              <w:fldChar w:fldCharType="begin"/>
            </w:r>
            <w:r w:rsidRPr="00A70873">
              <w:rPr>
                <w:rFonts w:asciiTheme="minorHAnsi" w:hAnsiTheme="minorHAnsi" w:cstheme="minorHAnsi"/>
                <w:b/>
                <w:bCs/>
                <w:sz w:val="22"/>
                <w:szCs w:val="22"/>
              </w:rPr>
              <w:instrText>PAGE</w:instrText>
            </w:r>
            <w:r w:rsidRPr="00A70873">
              <w:rPr>
                <w:rFonts w:asciiTheme="minorHAnsi" w:hAnsiTheme="minorHAnsi" w:cstheme="minorHAnsi"/>
                <w:b/>
                <w:bCs/>
                <w:sz w:val="22"/>
                <w:szCs w:val="22"/>
              </w:rPr>
              <w:fldChar w:fldCharType="separate"/>
            </w:r>
            <w:r w:rsidR="00FE0C28">
              <w:rPr>
                <w:rFonts w:asciiTheme="minorHAnsi" w:hAnsiTheme="minorHAnsi" w:cstheme="minorHAnsi"/>
                <w:b/>
                <w:bCs/>
                <w:noProof/>
                <w:sz w:val="22"/>
                <w:szCs w:val="22"/>
              </w:rPr>
              <w:t>1</w:t>
            </w:r>
            <w:r w:rsidRPr="00A70873">
              <w:rPr>
                <w:rFonts w:asciiTheme="minorHAnsi" w:hAnsiTheme="minorHAnsi" w:cstheme="minorHAnsi"/>
                <w:b/>
                <w:bCs/>
                <w:sz w:val="22"/>
                <w:szCs w:val="22"/>
              </w:rPr>
              <w:fldChar w:fldCharType="end"/>
            </w:r>
            <w:r w:rsidRPr="00A70873">
              <w:rPr>
                <w:rFonts w:asciiTheme="minorHAnsi" w:hAnsiTheme="minorHAnsi" w:cstheme="minorHAnsi"/>
                <w:sz w:val="22"/>
                <w:szCs w:val="22"/>
              </w:rPr>
              <w:t xml:space="preserve"> z </w:t>
            </w:r>
            <w:r w:rsidRPr="00A70873">
              <w:rPr>
                <w:rFonts w:asciiTheme="minorHAnsi" w:hAnsiTheme="minorHAnsi" w:cstheme="minorHAnsi"/>
                <w:b/>
                <w:bCs/>
                <w:sz w:val="22"/>
                <w:szCs w:val="22"/>
              </w:rPr>
              <w:fldChar w:fldCharType="begin"/>
            </w:r>
            <w:r w:rsidRPr="00A70873">
              <w:rPr>
                <w:rFonts w:asciiTheme="minorHAnsi" w:hAnsiTheme="minorHAnsi" w:cstheme="minorHAnsi"/>
                <w:b/>
                <w:bCs/>
                <w:sz w:val="22"/>
                <w:szCs w:val="22"/>
              </w:rPr>
              <w:instrText>NUMPAGES</w:instrText>
            </w:r>
            <w:r w:rsidRPr="00A70873">
              <w:rPr>
                <w:rFonts w:asciiTheme="minorHAnsi" w:hAnsiTheme="minorHAnsi" w:cstheme="minorHAnsi"/>
                <w:b/>
                <w:bCs/>
                <w:sz w:val="22"/>
                <w:szCs w:val="22"/>
              </w:rPr>
              <w:fldChar w:fldCharType="separate"/>
            </w:r>
            <w:r w:rsidR="00FE0C28">
              <w:rPr>
                <w:rFonts w:asciiTheme="minorHAnsi" w:hAnsiTheme="minorHAnsi" w:cstheme="minorHAnsi"/>
                <w:b/>
                <w:bCs/>
                <w:noProof/>
                <w:sz w:val="22"/>
                <w:szCs w:val="22"/>
              </w:rPr>
              <w:t>12</w:t>
            </w:r>
            <w:r w:rsidRPr="00A70873">
              <w:rPr>
                <w:rFonts w:asciiTheme="minorHAnsi" w:hAnsiTheme="minorHAnsi" w:cstheme="minorHAnsi"/>
                <w:b/>
                <w:bCs/>
                <w:sz w:val="22"/>
                <w:szCs w:val="22"/>
              </w:rPr>
              <w:fldChar w:fldCharType="end"/>
            </w:r>
          </w:p>
        </w:sdtContent>
      </w:sdt>
    </w:sdtContent>
  </w:sdt>
  <w:p w14:paraId="63645985" w14:textId="77777777" w:rsidR="00803093" w:rsidRDefault="00803093">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44BDC1" w14:textId="77777777" w:rsidR="00D4619E" w:rsidRDefault="00D4619E" w:rsidP="007207B4">
      <w:r>
        <w:separator/>
      </w:r>
    </w:p>
  </w:footnote>
  <w:footnote w:type="continuationSeparator" w:id="0">
    <w:p w14:paraId="1B0FA700" w14:textId="77777777" w:rsidR="00D4619E" w:rsidRDefault="00D4619E" w:rsidP="007207B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lvl w:ilvl="0">
      <w:start w:val="1"/>
      <w:numFmt w:val="decimal"/>
      <w:lvlText w:val="%1."/>
      <w:lvlJc w:val="left"/>
      <w:pPr>
        <w:tabs>
          <w:tab w:val="num" w:pos="644"/>
        </w:tabs>
        <w:ind w:left="644" w:hanging="360"/>
      </w:pPr>
    </w:lvl>
  </w:abstractNum>
  <w:abstractNum w:abstractNumId="1" w15:restartNumberingAfterBreak="0">
    <w:nsid w:val="011A7D65"/>
    <w:multiLevelType w:val="hybridMultilevel"/>
    <w:tmpl w:val="B3241334"/>
    <w:lvl w:ilvl="0" w:tplc="E7A894B6">
      <w:start w:val="1"/>
      <w:numFmt w:val="bullet"/>
      <w:lvlText w:val="-"/>
      <w:lvlJc w:val="left"/>
      <w:pPr>
        <w:ind w:left="720" w:hanging="360"/>
      </w:pPr>
      <w:rPr>
        <w:rFonts w:ascii="Courier New" w:hAnsi="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75755A4"/>
    <w:multiLevelType w:val="hybridMultilevel"/>
    <w:tmpl w:val="5CF6BAA2"/>
    <w:lvl w:ilvl="0" w:tplc="E7A894B6">
      <w:start w:val="1"/>
      <w:numFmt w:val="bullet"/>
      <w:lvlText w:val="-"/>
      <w:lvlJc w:val="left"/>
      <w:pPr>
        <w:ind w:left="720" w:hanging="360"/>
      </w:pPr>
      <w:rPr>
        <w:rFonts w:ascii="Courier New" w:hAnsi="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AF22315"/>
    <w:multiLevelType w:val="hybridMultilevel"/>
    <w:tmpl w:val="0EF2B21A"/>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 w15:restartNumberingAfterBreak="0">
    <w:nsid w:val="0B823385"/>
    <w:multiLevelType w:val="hybridMultilevel"/>
    <w:tmpl w:val="86EEF4C0"/>
    <w:lvl w:ilvl="0" w:tplc="04050015">
      <w:start w:val="1"/>
      <w:numFmt w:val="upp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5" w15:restartNumberingAfterBreak="0">
    <w:nsid w:val="123E017A"/>
    <w:multiLevelType w:val="hybridMultilevel"/>
    <w:tmpl w:val="C1DED410"/>
    <w:lvl w:ilvl="0" w:tplc="E7A894B6">
      <w:start w:val="1"/>
      <w:numFmt w:val="bullet"/>
      <w:lvlText w:val="-"/>
      <w:lvlJc w:val="left"/>
      <w:pPr>
        <w:ind w:left="1222" w:hanging="360"/>
      </w:pPr>
      <w:rPr>
        <w:rFonts w:ascii="Courier New" w:hAnsi="Courier New" w:hint="default"/>
      </w:rPr>
    </w:lvl>
    <w:lvl w:ilvl="1" w:tplc="04050003" w:tentative="1">
      <w:start w:val="1"/>
      <w:numFmt w:val="bullet"/>
      <w:lvlText w:val="o"/>
      <w:lvlJc w:val="left"/>
      <w:pPr>
        <w:ind w:left="1942" w:hanging="360"/>
      </w:pPr>
      <w:rPr>
        <w:rFonts w:ascii="Courier New" w:hAnsi="Courier New" w:cs="Courier New" w:hint="default"/>
      </w:rPr>
    </w:lvl>
    <w:lvl w:ilvl="2" w:tplc="04050005" w:tentative="1">
      <w:start w:val="1"/>
      <w:numFmt w:val="bullet"/>
      <w:lvlText w:val=""/>
      <w:lvlJc w:val="left"/>
      <w:pPr>
        <w:ind w:left="2662" w:hanging="360"/>
      </w:pPr>
      <w:rPr>
        <w:rFonts w:ascii="Wingdings" w:hAnsi="Wingdings" w:hint="default"/>
      </w:rPr>
    </w:lvl>
    <w:lvl w:ilvl="3" w:tplc="04050001" w:tentative="1">
      <w:start w:val="1"/>
      <w:numFmt w:val="bullet"/>
      <w:lvlText w:val=""/>
      <w:lvlJc w:val="left"/>
      <w:pPr>
        <w:ind w:left="3382" w:hanging="360"/>
      </w:pPr>
      <w:rPr>
        <w:rFonts w:ascii="Symbol" w:hAnsi="Symbol" w:hint="default"/>
      </w:rPr>
    </w:lvl>
    <w:lvl w:ilvl="4" w:tplc="04050003" w:tentative="1">
      <w:start w:val="1"/>
      <w:numFmt w:val="bullet"/>
      <w:lvlText w:val="o"/>
      <w:lvlJc w:val="left"/>
      <w:pPr>
        <w:ind w:left="4102" w:hanging="360"/>
      </w:pPr>
      <w:rPr>
        <w:rFonts w:ascii="Courier New" w:hAnsi="Courier New" w:cs="Courier New" w:hint="default"/>
      </w:rPr>
    </w:lvl>
    <w:lvl w:ilvl="5" w:tplc="04050005" w:tentative="1">
      <w:start w:val="1"/>
      <w:numFmt w:val="bullet"/>
      <w:lvlText w:val=""/>
      <w:lvlJc w:val="left"/>
      <w:pPr>
        <w:ind w:left="4822" w:hanging="360"/>
      </w:pPr>
      <w:rPr>
        <w:rFonts w:ascii="Wingdings" w:hAnsi="Wingdings" w:hint="default"/>
      </w:rPr>
    </w:lvl>
    <w:lvl w:ilvl="6" w:tplc="04050001" w:tentative="1">
      <w:start w:val="1"/>
      <w:numFmt w:val="bullet"/>
      <w:lvlText w:val=""/>
      <w:lvlJc w:val="left"/>
      <w:pPr>
        <w:ind w:left="5542" w:hanging="360"/>
      </w:pPr>
      <w:rPr>
        <w:rFonts w:ascii="Symbol" w:hAnsi="Symbol" w:hint="default"/>
      </w:rPr>
    </w:lvl>
    <w:lvl w:ilvl="7" w:tplc="04050003" w:tentative="1">
      <w:start w:val="1"/>
      <w:numFmt w:val="bullet"/>
      <w:lvlText w:val="o"/>
      <w:lvlJc w:val="left"/>
      <w:pPr>
        <w:ind w:left="6262" w:hanging="360"/>
      </w:pPr>
      <w:rPr>
        <w:rFonts w:ascii="Courier New" w:hAnsi="Courier New" w:cs="Courier New" w:hint="default"/>
      </w:rPr>
    </w:lvl>
    <w:lvl w:ilvl="8" w:tplc="04050005" w:tentative="1">
      <w:start w:val="1"/>
      <w:numFmt w:val="bullet"/>
      <w:lvlText w:val=""/>
      <w:lvlJc w:val="left"/>
      <w:pPr>
        <w:ind w:left="6982" w:hanging="360"/>
      </w:pPr>
      <w:rPr>
        <w:rFonts w:ascii="Wingdings" w:hAnsi="Wingdings" w:hint="default"/>
      </w:rPr>
    </w:lvl>
  </w:abstractNum>
  <w:abstractNum w:abstractNumId="6" w15:restartNumberingAfterBreak="0">
    <w:nsid w:val="147502D7"/>
    <w:multiLevelType w:val="hybridMultilevel"/>
    <w:tmpl w:val="0EF2B21A"/>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7" w15:restartNumberingAfterBreak="0">
    <w:nsid w:val="2B202E21"/>
    <w:multiLevelType w:val="multilevel"/>
    <w:tmpl w:val="15804286"/>
    <w:lvl w:ilvl="0">
      <w:start w:val="1"/>
      <w:numFmt w:val="decimal"/>
      <w:pStyle w:val="slolnku"/>
      <w:suff w:val="nothing"/>
      <w:lvlText w:val="Článek %1."/>
      <w:lvlJc w:val="left"/>
      <w:pPr>
        <w:ind w:left="5103" w:firstLine="0"/>
      </w:pPr>
      <w:rPr>
        <w:rFonts w:ascii="Calibri" w:hAnsi="Calibri" w:hint="default"/>
        <w:b/>
        <w:i w:val="0"/>
        <w:sz w:val="22"/>
        <w:szCs w:val="22"/>
      </w:rPr>
    </w:lvl>
    <w:lvl w:ilvl="1">
      <w:start w:val="1"/>
      <w:numFmt w:val="decimal"/>
      <w:pStyle w:val="Textodst1sl"/>
      <w:isLgl/>
      <w:lvlText w:val="%1.%2."/>
      <w:lvlJc w:val="left"/>
      <w:pPr>
        <w:tabs>
          <w:tab w:val="num" w:pos="720"/>
        </w:tabs>
        <w:ind w:left="720" w:hanging="720"/>
      </w:pPr>
      <w:rPr>
        <w:rFonts w:ascii="Calibri" w:hAnsi="Calibri" w:hint="default"/>
        <w:b w:val="0"/>
        <w:i w:val="0"/>
        <w:strike w:val="0"/>
        <w:color w:val="auto"/>
        <w:sz w:val="22"/>
        <w:szCs w:val="22"/>
      </w:rPr>
    </w:lvl>
    <w:lvl w:ilvl="2">
      <w:start w:val="1"/>
      <w:numFmt w:val="decimal"/>
      <w:pStyle w:val="Textodst2slovan"/>
      <w:lvlText w:val="%1.%2.%3."/>
      <w:lvlJc w:val="left"/>
      <w:pPr>
        <w:tabs>
          <w:tab w:val="num" w:pos="992"/>
        </w:tabs>
        <w:ind w:left="992" w:hanging="708"/>
      </w:pPr>
      <w:rPr>
        <w:rFonts w:hint="default"/>
        <w:b w:val="0"/>
        <w:i w:val="0"/>
      </w:rPr>
    </w:lvl>
    <w:lvl w:ilvl="3">
      <w:start w:val="1"/>
      <w:numFmt w:val="lowerLetter"/>
      <w:pStyle w:val="Textodst3psmena"/>
      <w:lvlText w:val="%4)"/>
      <w:lvlJc w:val="left"/>
      <w:pPr>
        <w:tabs>
          <w:tab w:val="num" w:pos="2778"/>
        </w:tabs>
        <w:ind w:left="2778" w:hanging="618"/>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15:restartNumberingAfterBreak="0">
    <w:nsid w:val="30364A92"/>
    <w:multiLevelType w:val="hybridMultilevel"/>
    <w:tmpl w:val="3FA4CDD8"/>
    <w:lvl w:ilvl="0" w:tplc="8EC82CC8">
      <w:start w:val="1"/>
      <w:numFmt w:val="decimal"/>
      <w:lvlText w:val="%1."/>
      <w:lvlJc w:val="left"/>
      <w:pPr>
        <w:ind w:left="720" w:hanging="360"/>
      </w:pPr>
      <w:rPr>
        <w:rFonts w:asciiTheme="minorHAnsi" w:eastAsia="Times New Roman" w:hAnsiTheme="minorHAnsi" w:cstheme="minorHAnsi"/>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31071EE2"/>
    <w:multiLevelType w:val="hybridMultilevel"/>
    <w:tmpl w:val="F1C6CB7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34BC4B2A"/>
    <w:multiLevelType w:val="hybridMultilevel"/>
    <w:tmpl w:val="4B8A5BC4"/>
    <w:lvl w:ilvl="0" w:tplc="0405000F">
      <w:start w:val="1"/>
      <w:numFmt w:val="decimal"/>
      <w:lvlText w:val="%1."/>
      <w:lvlJc w:val="left"/>
      <w:pPr>
        <w:tabs>
          <w:tab w:val="num" w:pos="720"/>
        </w:tabs>
        <w:ind w:left="720" w:hanging="360"/>
      </w:pPr>
      <w:rPr>
        <w:rFonts w:hint="default"/>
      </w:rPr>
    </w:lvl>
    <w:lvl w:ilvl="1" w:tplc="FA4CB884">
      <w:start w:val="4"/>
      <w:numFmt w:val="bullet"/>
      <w:lvlText w:val="-"/>
      <w:lvlJc w:val="left"/>
      <w:pPr>
        <w:tabs>
          <w:tab w:val="num" w:pos="1440"/>
        </w:tabs>
        <w:ind w:left="1440" w:hanging="360"/>
      </w:pPr>
      <w:rPr>
        <w:rFonts w:ascii="Times New Roman" w:eastAsia="Times New Roman" w:hAnsi="Times New Roman" w:cs="Times New Roman"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15:restartNumberingAfterBreak="0">
    <w:nsid w:val="38F60078"/>
    <w:multiLevelType w:val="hybridMultilevel"/>
    <w:tmpl w:val="79B81818"/>
    <w:lvl w:ilvl="0" w:tplc="04050017">
      <w:start w:val="1"/>
      <w:numFmt w:val="lowerLetter"/>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2" w15:restartNumberingAfterBreak="0">
    <w:nsid w:val="3E5B5EB6"/>
    <w:multiLevelType w:val="hybridMultilevel"/>
    <w:tmpl w:val="8CF8916C"/>
    <w:lvl w:ilvl="0" w:tplc="8848C470">
      <w:start w:val="1"/>
      <w:numFmt w:val="decimal"/>
      <w:lvlText w:val="%1."/>
      <w:lvlJc w:val="left"/>
      <w:pPr>
        <w:tabs>
          <w:tab w:val="num" w:pos="360"/>
        </w:tabs>
        <w:ind w:left="360" w:hanging="360"/>
      </w:pPr>
      <w:rPr>
        <w:rFonts w:hint="default"/>
        <w:b w:val="0"/>
      </w:rPr>
    </w:lvl>
    <w:lvl w:ilvl="1" w:tplc="04050017">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15:restartNumberingAfterBreak="0">
    <w:nsid w:val="3EEF1FEC"/>
    <w:multiLevelType w:val="hybridMultilevel"/>
    <w:tmpl w:val="8F3A2A8E"/>
    <w:lvl w:ilvl="0" w:tplc="E7A894B6">
      <w:start w:val="1"/>
      <w:numFmt w:val="bullet"/>
      <w:lvlText w:val="-"/>
      <w:lvlJc w:val="left"/>
      <w:pPr>
        <w:ind w:left="1287" w:hanging="360"/>
      </w:pPr>
      <w:rPr>
        <w:rFonts w:ascii="Courier New" w:hAnsi="Courier New"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14" w15:restartNumberingAfterBreak="0">
    <w:nsid w:val="42154F31"/>
    <w:multiLevelType w:val="hybridMultilevel"/>
    <w:tmpl w:val="0EF2B21A"/>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5" w15:restartNumberingAfterBreak="0">
    <w:nsid w:val="43DF15D7"/>
    <w:multiLevelType w:val="hybridMultilevel"/>
    <w:tmpl w:val="B632276A"/>
    <w:lvl w:ilvl="0" w:tplc="781E94A0">
      <w:start w:val="1"/>
      <w:numFmt w:val="decimal"/>
      <w:lvlText w:val="%1."/>
      <w:lvlJc w:val="left"/>
      <w:pPr>
        <w:ind w:left="360" w:hanging="360"/>
      </w:pPr>
      <w:rPr>
        <w:b w:val="0"/>
      </w:rPr>
    </w:lvl>
    <w:lvl w:ilvl="1" w:tplc="3B6AC0AC">
      <w:start w:val="1"/>
      <w:numFmt w:val="lowerLetter"/>
      <w:lvlText w:val="%2)"/>
      <w:lvlJc w:val="left"/>
      <w:pPr>
        <w:ind w:left="1080" w:hanging="360"/>
      </w:pPr>
      <w:rPr>
        <w:rFonts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6" w15:restartNumberingAfterBreak="0">
    <w:nsid w:val="459772C4"/>
    <w:multiLevelType w:val="hybridMultilevel"/>
    <w:tmpl w:val="0EF2B21A"/>
    <w:lvl w:ilvl="0" w:tplc="0405000F">
      <w:start w:val="1"/>
      <w:numFmt w:val="decimal"/>
      <w:lvlText w:val="%1."/>
      <w:lvlJc w:val="left"/>
      <w:pPr>
        <w:ind w:left="360" w:hanging="360"/>
      </w:p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7" w15:restartNumberingAfterBreak="0">
    <w:nsid w:val="45A046A6"/>
    <w:multiLevelType w:val="hybridMultilevel"/>
    <w:tmpl w:val="0EF2B21A"/>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8" w15:restartNumberingAfterBreak="0">
    <w:nsid w:val="4FC20AC8"/>
    <w:multiLevelType w:val="hybridMultilevel"/>
    <w:tmpl w:val="9B84C7D6"/>
    <w:lvl w:ilvl="0" w:tplc="D4823CFA">
      <w:start w:val="1"/>
      <w:numFmt w:val="decimal"/>
      <w:lvlText w:val="%1."/>
      <w:lvlJc w:val="left"/>
      <w:pPr>
        <w:ind w:left="785" w:hanging="360"/>
      </w:pPr>
      <w:rPr>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9" w15:restartNumberingAfterBreak="0">
    <w:nsid w:val="50935ADC"/>
    <w:multiLevelType w:val="hybridMultilevel"/>
    <w:tmpl w:val="F72E2E6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541A3046"/>
    <w:multiLevelType w:val="hybridMultilevel"/>
    <w:tmpl w:val="0EF2B21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55380A55"/>
    <w:multiLevelType w:val="hybridMultilevel"/>
    <w:tmpl w:val="55B6873E"/>
    <w:lvl w:ilvl="0" w:tplc="EEC6A506">
      <w:start w:val="1"/>
      <w:numFmt w:val="decimal"/>
      <w:lvlText w:val="%1."/>
      <w:lvlJc w:val="left"/>
      <w:pPr>
        <w:ind w:left="720" w:hanging="360"/>
      </w:pPr>
      <w:rPr>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56D03595"/>
    <w:multiLevelType w:val="hybridMultilevel"/>
    <w:tmpl w:val="BFA6EDC6"/>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5D42703E"/>
    <w:multiLevelType w:val="hybridMultilevel"/>
    <w:tmpl w:val="B17A3C22"/>
    <w:lvl w:ilvl="0" w:tplc="04050001">
      <w:start w:val="1"/>
      <w:numFmt w:val="bullet"/>
      <w:lvlText w:val=""/>
      <w:lvlJc w:val="left"/>
      <w:pPr>
        <w:ind w:left="1440" w:hanging="360"/>
      </w:pPr>
      <w:rPr>
        <w:rFonts w:ascii="Symbol" w:hAnsi="Symbol" w:hint="default"/>
      </w:rPr>
    </w:lvl>
    <w:lvl w:ilvl="1" w:tplc="04050003">
      <w:start w:val="1"/>
      <w:numFmt w:val="bullet"/>
      <w:lvlText w:val="o"/>
      <w:lvlJc w:val="left"/>
      <w:pPr>
        <w:ind w:left="2160" w:hanging="360"/>
      </w:pPr>
      <w:rPr>
        <w:rFonts w:ascii="Courier New" w:hAnsi="Courier New" w:cs="Courier New" w:hint="default"/>
      </w:rPr>
    </w:lvl>
    <w:lvl w:ilvl="2" w:tplc="04050005">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4" w15:restartNumberingAfterBreak="0">
    <w:nsid w:val="5FDC47A7"/>
    <w:multiLevelType w:val="hybridMultilevel"/>
    <w:tmpl w:val="EB060D7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6279752F"/>
    <w:multiLevelType w:val="hybridMultilevel"/>
    <w:tmpl w:val="DD8A7FC0"/>
    <w:lvl w:ilvl="0" w:tplc="E7A894B6">
      <w:start w:val="1"/>
      <w:numFmt w:val="bullet"/>
      <w:lvlText w:val="-"/>
      <w:lvlJc w:val="left"/>
      <w:pPr>
        <w:ind w:left="720" w:hanging="360"/>
      </w:pPr>
      <w:rPr>
        <w:rFonts w:ascii="Courier New" w:hAnsi="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64926FBD"/>
    <w:multiLevelType w:val="hybridMultilevel"/>
    <w:tmpl w:val="F4DA0BB6"/>
    <w:lvl w:ilvl="0" w:tplc="E7A894B6">
      <w:start w:val="1"/>
      <w:numFmt w:val="bullet"/>
      <w:lvlText w:val="-"/>
      <w:lvlJc w:val="left"/>
      <w:pPr>
        <w:ind w:left="720" w:hanging="360"/>
      </w:pPr>
      <w:rPr>
        <w:rFonts w:ascii="Courier New" w:hAnsi="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67A20430"/>
    <w:multiLevelType w:val="hybridMultilevel"/>
    <w:tmpl w:val="0EF2B21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6BA722FD"/>
    <w:multiLevelType w:val="hybridMultilevel"/>
    <w:tmpl w:val="0EF2B21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7A80486E"/>
    <w:multiLevelType w:val="hybridMultilevel"/>
    <w:tmpl w:val="B1B85848"/>
    <w:lvl w:ilvl="0" w:tplc="E7A894B6">
      <w:start w:val="1"/>
      <w:numFmt w:val="bullet"/>
      <w:lvlText w:val="-"/>
      <w:lvlJc w:val="left"/>
      <w:pPr>
        <w:ind w:left="720" w:hanging="360"/>
      </w:pPr>
      <w:rPr>
        <w:rFonts w:ascii="Courier New" w:hAnsi="Courier New" w:hint="default"/>
      </w:rPr>
    </w:lvl>
    <w:lvl w:ilvl="1" w:tplc="04050003">
      <w:start w:val="1"/>
      <w:numFmt w:val="bullet"/>
      <w:lvlText w:val="o"/>
      <w:lvlJc w:val="left"/>
      <w:pPr>
        <w:ind w:left="1440" w:hanging="360"/>
      </w:pPr>
      <w:rPr>
        <w:rFonts w:ascii="Courier New" w:hAnsi="Courier New" w:cs="Times New Roman"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Times New Roman"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Times New Roman" w:hint="default"/>
      </w:rPr>
    </w:lvl>
    <w:lvl w:ilvl="8" w:tplc="04050005">
      <w:start w:val="1"/>
      <w:numFmt w:val="bullet"/>
      <w:lvlText w:val=""/>
      <w:lvlJc w:val="left"/>
      <w:pPr>
        <w:ind w:left="6480" w:hanging="360"/>
      </w:pPr>
      <w:rPr>
        <w:rFonts w:ascii="Wingdings" w:hAnsi="Wingdings" w:hint="default"/>
      </w:rPr>
    </w:lvl>
  </w:abstractNum>
  <w:num w:numId="1">
    <w:abstractNumId w:val="27"/>
  </w:num>
  <w:num w:numId="2">
    <w:abstractNumId w:val="9"/>
  </w:num>
  <w:num w:numId="3">
    <w:abstractNumId w:val="29"/>
  </w:num>
  <w:num w:numId="4">
    <w:abstractNumId w:val="5"/>
  </w:num>
  <w:num w:numId="5">
    <w:abstractNumId w:val="20"/>
  </w:num>
  <w:num w:numId="6">
    <w:abstractNumId w:val="25"/>
  </w:num>
  <w:num w:numId="7">
    <w:abstractNumId w:val="8"/>
  </w:num>
  <w:num w:numId="8">
    <w:abstractNumId w:val="17"/>
  </w:num>
  <w:num w:numId="9">
    <w:abstractNumId w:val="3"/>
  </w:num>
  <w:num w:numId="10">
    <w:abstractNumId w:val="13"/>
  </w:num>
  <w:num w:numId="11">
    <w:abstractNumId w:val="6"/>
  </w:num>
  <w:num w:numId="12">
    <w:abstractNumId w:val="14"/>
  </w:num>
  <w:num w:numId="13">
    <w:abstractNumId w:val="16"/>
  </w:num>
  <w:num w:numId="14">
    <w:abstractNumId w:val="15"/>
  </w:num>
  <w:num w:numId="15">
    <w:abstractNumId w:val="18"/>
  </w:num>
  <w:num w:numId="16">
    <w:abstractNumId w:val="21"/>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num>
  <w:num w:numId="19">
    <w:abstractNumId w:val="28"/>
  </w:num>
  <w:num w:numId="20">
    <w:abstractNumId w:val="22"/>
  </w:num>
  <w:num w:numId="21">
    <w:abstractNumId w:val="11"/>
  </w:num>
  <w:num w:numId="22">
    <w:abstractNumId w:val="4"/>
  </w:num>
  <w:num w:numId="23">
    <w:abstractNumId w:val="23"/>
  </w:num>
  <w:num w:numId="24">
    <w:abstractNumId w:val="0"/>
  </w:num>
  <w:num w:numId="25">
    <w:abstractNumId w:val="12"/>
  </w:num>
  <w:num w:numId="26">
    <w:abstractNumId w:val="2"/>
  </w:num>
  <w:num w:numId="27">
    <w:abstractNumId w:val="1"/>
  </w:num>
  <w:num w:numId="28">
    <w:abstractNumId w:val="26"/>
  </w:num>
  <w:num w:numId="29">
    <w:abstractNumId w:val="7"/>
  </w:num>
  <w:num w:numId="30">
    <w:abstractNumId w:val="19"/>
  </w:num>
  <w:num w:numId="3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7B4"/>
    <w:rsid w:val="0000168B"/>
    <w:rsid w:val="000303B8"/>
    <w:rsid w:val="000412B2"/>
    <w:rsid w:val="000428F5"/>
    <w:rsid w:val="000461B9"/>
    <w:rsid w:val="000A3425"/>
    <w:rsid w:val="000E5F08"/>
    <w:rsid w:val="00102986"/>
    <w:rsid w:val="00102E68"/>
    <w:rsid w:val="00120D1D"/>
    <w:rsid w:val="0012662D"/>
    <w:rsid w:val="00154A02"/>
    <w:rsid w:val="001738F7"/>
    <w:rsid w:val="001A5F83"/>
    <w:rsid w:val="001B098B"/>
    <w:rsid w:val="001B1805"/>
    <w:rsid w:val="001C043C"/>
    <w:rsid w:val="001D017B"/>
    <w:rsid w:val="00210D9B"/>
    <w:rsid w:val="0021218F"/>
    <w:rsid w:val="0023262D"/>
    <w:rsid w:val="00257CA8"/>
    <w:rsid w:val="002A36D3"/>
    <w:rsid w:val="002D2AE4"/>
    <w:rsid w:val="002F3EC0"/>
    <w:rsid w:val="003075A7"/>
    <w:rsid w:val="003138F1"/>
    <w:rsid w:val="00331DDC"/>
    <w:rsid w:val="003344A1"/>
    <w:rsid w:val="00336ADB"/>
    <w:rsid w:val="00337536"/>
    <w:rsid w:val="003402F4"/>
    <w:rsid w:val="003605A8"/>
    <w:rsid w:val="00362301"/>
    <w:rsid w:val="00365B57"/>
    <w:rsid w:val="00366C78"/>
    <w:rsid w:val="00373030"/>
    <w:rsid w:val="0038353E"/>
    <w:rsid w:val="00390070"/>
    <w:rsid w:val="003B4F25"/>
    <w:rsid w:val="003B6FF5"/>
    <w:rsid w:val="003C7EEF"/>
    <w:rsid w:val="003E70F2"/>
    <w:rsid w:val="003F63DC"/>
    <w:rsid w:val="00421C45"/>
    <w:rsid w:val="00465491"/>
    <w:rsid w:val="00471A44"/>
    <w:rsid w:val="004721AE"/>
    <w:rsid w:val="004F2D2A"/>
    <w:rsid w:val="00532FC9"/>
    <w:rsid w:val="00542A00"/>
    <w:rsid w:val="00582415"/>
    <w:rsid w:val="00585C43"/>
    <w:rsid w:val="005E3A7D"/>
    <w:rsid w:val="005F119C"/>
    <w:rsid w:val="005F4DDF"/>
    <w:rsid w:val="00602494"/>
    <w:rsid w:val="00607960"/>
    <w:rsid w:val="006337D0"/>
    <w:rsid w:val="00650BCD"/>
    <w:rsid w:val="00671B2D"/>
    <w:rsid w:val="00693B74"/>
    <w:rsid w:val="006B28F1"/>
    <w:rsid w:val="006B3264"/>
    <w:rsid w:val="00700293"/>
    <w:rsid w:val="007207B4"/>
    <w:rsid w:val="00726F61"/>
    <w:rsid w:val="0073632B"/>
    <w:rsid w:val="00743467"/>
    <w:rsid w:val="007835A3"/>
    <w:rsid w:val="007866B5"/>
    <w:rsid w:val="007933EA"/>
    <w:rsid w:val="007B15A0"/>
    <w:rsid w:val="007D28B2"/>
    <w:rsid w:val="00803093"/>
    <w:rsid w:val="008073B9"/>
    <w:rsid w:val="00840D46"/>
    <w:rsid w:val="008425C5"/>
    <w:rsid w:val="0086071F"/>
    <w:rsid w:val="008801BE"/>
    <w:rsid w:val="008872FD"/>
    <w:rsid w:val="008A50F8"/>
    <w:rsid w:val="008A788E"/>
    <w:rsid w:val="008D5D6A"/>
    <w:rsid w:val="008E3108"/>
    <w:rsid w:val="008E4EC4"/>
    <w:rsid w:val="008F4D8E"/>
    <w:rsid w:val="00900A4A"/>
    <w:rsid w:val="00901DF2"/>
    <w:rsid w:val="009133D5"/>
    <w:rsid w:val="00915115"/>
    <w:rsid w:val="00976810"/>
    <w:rsid w:val="00977F6A"/>
    <w:rsid w:val="009B0C4D"/>
    <w:rsid w:val="009B5605"/>
    <w:rsid w:val="009D5886"/>
    <w:rsid w:val="009F1C7F"/>
    <w:rsid w:val="00A1325E"/>
    <w:rsid w:val="00A2221A"/>
    <w:rsid w:val="00A40BFC"/>
    <w:rsid w:val="00A5173F"/>
    <w:rsid w:val="00A53D9D"/>
    <w:rsid w:val="00A56CE3"/>
    <w:rsid w:val="00A70737"/>
    <w:rsid w:val="00A70873"/>
    <w:rsid w:val="00A70BD2"/>
    <w:rsid w:val="00A82B6E"/>
    <w:rsid w:val="00A91D7B"/>
    <w:rsid w:val="00AA030B"/>
    <w:rsid w:val="00AC11D2"/>
    <w:rsid w:val="00B125EC"/>
    <w:rsid w:val="00B351CF"/>
    <w:rsid w:val="00B51ED0"/>
    <w:rsid w:val="00B56118"/>
    <w:rsid w:val="00B63552"/>
    <w:rsid w:val="00B67A95"/>
    <w:rsid w:val="00C40891"/>
    <w:rsid w:val="00C44947"/>
    <w:rsid w:val="00C53061"/>
    <w:rsid w:val="00C67618"/>
    <w:rsid w:val="00CB3F5C"/>
    <w:rsid w:val="00CB4665"/>
    <w:rsid w:val="00CD52FC"/>
    <w:rsid w:val="00CD5BA3"/>
    <w:rsid w:val="00CD6D75"/>
    <w:rsid w:val="00CE016D"/>
    <w:rsid w:val="00CF0371"/>
    <w:rsid w:val="00CF2019"/>
    <w:rsid w:val="00D20E09"/>
    <w:rsid w:val="00D233B8"/>
    <w:rsid w:val="00D25D67"/>
    <w:rsid w:val="00D42428"/>
    <w:rsid w:val="00D457B4"/>
    <w:rsid w:val="00D4619E"/>
    <w:rsid w:val="00D5621D"/>
    <w:rsid w:val="00D56C1B"/>
    <w:rsid w:val="00D60FCB"/>
    <w:rsid w:val="00D712CB"/>
    <w:rsid w:val="00DD3154"/>
    <w:rsid w:val="00DD36DC"/>
    <w:rsid w:val="00DD6EC0"/>
    <w:rsid w:val="00DE6C7C"/>
    <w:rsid w:val="00E250D8"/>
    <w:rsid w:val="00E435BD"/>
    <w:rsid w:val="00E45E76"/>
    <w:rsid w:val="00E539E7"/>
    <w:rsid w:val="00E54D1B"/>
    <w:rsid w:val="00E553C0"/>
    <w:rsid w:val="00E56FE4"/>
    <w:rsid w:val="00E71A28"/>
    <w:rsid w:val="00E83BA5"/>
    <w:rsid w:val="00E853B4"/>
    <w:rsid w:val="00ED6FB3"/>
    <w:rsid w:val="00F16068"/>
    <w:rsid w:val="00F221C9"/>
    <w:rsid w:val="00F449AB"/>
    <w:rsid w:val="00F95EE1"/>
    <w:rsid w:val="00FB167C"/>
    <w:rsid w:val="00FB6B69"/>
    <w:rsid w:val="00FD716F"/>
    <w:rsid w:val="00FE0C28"/>
    <w:rsid w:val="00FE57F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EFCBC"/>
  <w15:chartTrackingRefBased/>
  <w15:docId w15:val="{03048395-1AFD-4446-9903-D81CFED56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7207B4"/>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qFormat/>
    <w:rsid w:val="007207B4"/>
    <w:pPr>
      <w:keepNext/>
      <w:ind w:left="708"/>
      <w:jc w:val="both"/>
      <w:outlineLvl w:val="0"/>
    </w:pPr>
    <w:rPr>
      <w:b/>
      <w:sz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7207B4"/>
    <w:rPr>
      <w:rFonts w:ascii="Times New Roman" w:eastAsia="Times New Roman" w:hAnsi="Times New Roman" w:cs="Times New Roman"/>
      <w:b/>
      <w:sz w:val="26"/>
      <w:szCs w:val="24"/>
      <w:lang w:eastAsia="cs-CZ"/>
    </w:rPr>
  </w:style>
  <w:style w:type="paragraph" w:styleId="Nzev">
    <w:name w:val="Title"/>
    <w:basedOn w:val="Normln"/>
    <w:link w:val="NzevChar"/>
    <w:qFormat/>
    <w:rsid w:val="007207B4"/>
    <w:pPr>
      <w:jc w:val="center"/>
    </w:pPr>
    <w:rPr>
      <w:b/>
      <w:bCs/>
      <w:sz w:val="40"/>
    </w:rPr>
  </w:style>
  <w:style w:type="character" w:customStyle="1" w:styleId="NzevChar">
    <w:name w:val="Název Char"/>
    <w:basedOn w:val="Standardnpsmoodstavce"/>
    <w:link w:val="Nzev"/>
    <w:rsid w:val="007207B4"/>
    <w:rPr>
      <w:rFonts w:ascii="Times New Roman" w:eastAsia="Times New Roman" w:hAnsi="Times New Roman" w:cs="Times New Roman"/>
      <w:b/>
      <w:bCs/>
      <w:sz w:val="40"/>
      <w:szCs w:val="24"/>
      <w:lang w:eastAsia="cs-CZ"/>
    </w:rPr>
  </w:style>
  <w:style w:type="paragraph" w:styleId="Zkladntext">
    <w:name w:val="Body Text"/>
    <w:basedOn w:val="Normln"/>
    <w:link w:val="ZkladntextChar"/>
    <w:rsid w:val="007207B4"/>
    <w:pPr>
      <w:jc w:val="both"/>
    </w:pPr>
    <w:rPr>
      <w:sz w:val="26"/>
    </w:rPr>
  </w:style>
  <w:style w:type="character" w:customStyle="1" w:styleId="ZkladntextChar">
    <w:name w:val="Základní text Char"/>
    <w:basedOn w:val="Standardnpsmoodstavce"/>
    <w:link w:val="Zkladntext"/>
    <w:rsid w:val="007207B4"/>
    <w:rPr>
      <w:rFonts w:ascii="Times New Roman" w:eastAsia="Times New Roman" w:hAnsi="Times New Roman" w:cs="Times New Roman"/>
      <w:sz w:val="26"/>
      <w:szCs w:val="24"/>
      <w:lang w:eastAsia="cs-CZ"/>
    </w:rPr>
  </w:style>
  <w:style w:type="paragraph" w:styleId="Zhlav">
    <w:name w:val="header"/>
    <w:basedOn w:val="Normln"/>
    <w:link w:val="ZhlavChar"/>
    <w:rsid w:val="007207B4"/>
    <w:pPr>
      <w:tabs>
        <w:tab w:val="center" w:pos="4536"/>
        <w:tab w:val="right" w:pos="9072"/>
      </w:tabs>
    </w:pPr>
  </w:style>
  <w:style w:type="character" w:customStyle="1" w:styleId="ZhlavChar">
    <w:name w:val="Záhlaví Char"/>
    <w:basedOn w:val="Standardnpsmoodstavce"/>
    <w:link w:val="Zhlav"/>
    <w:rsid w:val="007207B4"/>
    <w:rPr>
      <w:rFonts w:ascii="Times New Roman" w:eastAsia="Times New Roman" w:hAnsi="Times New Roman" w:cs="Times New Roman"/>
      <w:sz w:val="24"/>
      <w:szCs w:val="24"/>
      <w:lang w:eastAsia="cs-CZ"/>
    </w:rPr>
  </w:style>
  <w:style w:type="character" w:styleId="slostrnky">
    <w:name w:val="page number"/>
    <w:basedOn w:val="Standardnpsmoodstavce"/>
    <w:rsid w:val="007207B4"/>
  </w:style>
  <w:style w:type="paragraph" w:styleId="Zkladntextodsazen3">
    <w:name w:val="Body Text Indent 3"/>
    <w:basedOn w:val="Normln"/>
    <w:link w:val="Zkladntextodsazen3Char"/>
    <w:rsid w:val="007207B4"/>
    <w:pPr>
      <w:ind w:left="2832" w:firstLine="3"/>
    </w:pPr>
    <w:rPr>
      <w:b/>
      <w:bCs/>
    </w:rPr>
  </w:style>
  <w:style w:type="character" w:customStyle="1" w:styleId="Zkladntextodsazen3Char">
    <w:name w:val="Základní text odsazený 3 Char"/>
    <w:basedOn w:val="Standardnpsmoodstavce"/>
    <w:link w:val="Zkladntextodsazen3"/>
    <w:rsid w:val="007207B4"/>
    <w:rPr>
      <w:rFonts w:ascii="Times New Roman" w:eastAsia="Times New Roman" w:hAnsi="Times New Roman" w:cs="Times New Roman"/>
      <w:b/>
      <w:bCs/>
      <w:sz w:val="24"/>
      <w:szCs w:val="24"/>
      <w:lang w:eastAsia="cs-CZ"/>
    </w:rPr>
  </w:style>
  <w:style w:type="paragraph" w:styleId="Zpat">
    <w:name w:val="footer"/>
    <w:basedOn w:val="Normln"/>
    <w:link w:val="ZpatChar"/>
    <w:uiPriority w:val="99"/>
    <w:rsid w:val="007207B4"/>
    <w:pPr>
      <w:tabs>
        <w:tab w:val="center" w:pos="4536"/>
        <w:tab w:val="right" w:pos="9072"/>
      </w:tabs>
    </w:pPr>
  </w:style>
  <w:style w:type="character" w:customStyle="1" w:styleId="ZpatChar">
    <w:name w:val="Zápatí Char"/>
    <w:basedOn w:val="Standardnpsmoodstavce"/>
    <w:link w:val="Zpat"/>
    <w:uiPriority w:val="99"/>
    <w:rsid w:val="007207B4"/>
    <w:rPr>
      <w:rFonts w:ascii="Times New Roman" w:eastAsia="Times New Roman" w:hAnsi="Times New Roman" w:cs="Times New Roman"/>
      <w:sz w:val="24"/>
      <w:szCs w:val="24"/>
      <w:lang w:eastAsia="cs-CZ"/>
    </w:rPr>
  </w:style>
  <w:style w:type="paragraph" w:styleId="Zkladntext2">
    <w:name w:val="Body Text 2"/>
    <w:basedOn w:val="Normln"/>
    <w:link w:val="Zkladntext2Char"/>
    <w:rsid w:val="007207B4"/>
    <w:pPr>
      <w:numPr>
        <w:ilvl w:val="12"/>
      </w:numPr>
      <w:jc w:val="both"/>
    </w:pPr>
  </w:style>
  <w:style w:type="character" w:customStyle="1" w:styleId="Zkladntext2Char">
    <w:name w:val="Základní text 2 Char"/>
    <w:basedOn w:val="Standardnpsmoodstavce"/>
    <w:link w:val="Zkladntext2"/>
    <w:rsid w:val="007207B4"/>
    <w:rPr>
      <w:rFonts w:ascii="Times New Roman" w:eastAsia="Times New Roman" w:hAnsi="Times New Roman" w:cs="Times New Roman"/>
      <w:sz w:val="24"/>
      <w:szCs w:val="24"/>
      <w:lang w:eastAsia="cs-CZ"/>
    </w:rPr>
  </w:style>
  <w:style w:type="character" w:styleId="Hypertextovodkaz">
    <w:name w:val="Hyperlink"/>
    <w:rsid w:val="007207B4"/>
    <w:rPr>
      <w:color w:val="0000FF"/>
      <w:u w:val="single"/>
    </w:rPr>
  </w:style>
  <w:style w:type="paragraph" w:styleId="Odstavecseseznamem">
    <w:name w:val="List Paragraph"/>
    <w:basedOn w:val="Normln"/>
    <w:uiPriority w:val="34"/>
    <w:qFormat/>
    <w:rsid w:val="007207B4"/>
    <w:pPr>
      <w:autoSpaceDE w:val="0"/>
      <w:autoSpaceDN w:val="0"/>
      <w:ind w:left="708"/>
    </w:pPr>
  </w:style>
  <w:style w:type="paragraph" w:customStyle="1" w:styleId="Standardnte">
    <w:name w:val="Standardní te"/>
    <w:uiPriority w:val="99"/>
    <w:rsid w:val="007207B4"/>
    <w:pPr>
      <w:autoSpaceDE w:val="0"/>
      <w:autoSpaceDN w:val="0"/>
      <w:spacing w:after="0" w:line="240" w:lineRule="auto"/>
    </w:pPr>
    <w:rPr>
      <w:rFonts w:ascii="Times New Roman" w:eastAsia="Times New Roman" w:hAnsi="Times New Roman" w:cs="Times New Roman"/>
      <w:color w:val="000000"/>
      <w:sz w:val="24"/>
      <w:szCs w:val="24"/>
      <w:lang w:eastAsia="cs-CZ"/>
    </w:rPr>
  </w:style>
  <w:style w:type="paragraph" w:styleId="Textpoznpodarou">
    <w:name w:val="footnote text"/>
    <w:basedOn w:val="Normln"/>
    <w:link w:val="TextpoznpodarouChar"/>
    <w:rsid w:val="007207B4"/>
    <w:rPr>
      <w:sz w:val="20"/>
      <w:szCs w:val="20"/>
    </w:rPr>
  </w:style>
  <w:style w:type="character" w:customStyle="1" w:styleId="TextpoznpodarouChar">
    <w:name w:val="Text pozn. pod čarou Char"/>
    <w:basedOn w:val="Standardnpsmoodstavce"/>
    <w:link w:val="Textpoznpodarou"/>
    <w:rsid w:val="007207B4"/>
    <w:rPr>
      <w:rFonts w:ascii="Times New Roman" w:eastAsia="Times New Roman" w:hAnsi="Times New Roman" w:cs="Times New Roman"/>
      <w:sz w:val="20"/>
      <w:szCs w:val="20"/>
      <w:lang w:eastAsia="cs-CZ"/>
    </w:rPr>
  </w:style>
  <w:style w:type="character" w:styleId="Znakapoznpodarou">
    <w:name w:val="footnote reference"/>
    <w:rsid w:val="007207B4"/>
    <w:rPr>
      <w:vertAlign w:val="superscript"/>
    </w:rPr>
  </w:style>
  <w:style w:type="character" w:styleId="Odkaznakoment">
    <w:name w:val="annotation reference"/>
    <w:basedOn w:val="Standardnpsmoodstavce"/>
    <w:uiPriority w:val="99"/>
    <w:semiHidden/>
    <w:unhideWhenUsed/>
    <w:rsid w:val="00471A44"/>
    <w:rPr>
      <w:sz w:val="16"/>
      <w:szCs w:val="16"/>
    </w:rPr>
  </w:style>
  <w:style w:type="paragraph" w:styleId="Textkomente">
    <w:name w:val="annotation text"/>
    <w:basedOn w:val="Normln"/>
    <w:link w:val="TextkomenteChar"/>
    <w:uiPriority w:val="99"/>
    <w:semiHidden/>
    <w:unhideWhenUsed/>
    <w:rsid w:val="00471A44"/>
    <w:rPr>
      <w:sz w:val="20"/>
      <w:szCs w:val="20"/>
    </w:rPr>
  </w:style>
  <w:style w:type="character" w:customStyle="1" w:styleId="TextkomenteChar">
    <w:name w:val="Text komentáře Char"/>
    <w:basedOn w:val="Standardnpsmoodstavce"/>
    <w:link w:val="Textkomente"/>
    <w:uiPriority w:val="99"/>
    <w:semiHidden/>
    <w:rsid w:val="00471A44"/>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471A44"/>
    <w:rPr>
      <w:b/>
      <w:bCs/>
    </w:rPr>
  </w:style>
  <w:style w:type="character" w:customStyle="1" w:styleId="PedmtkomenteChar">
    <w:name w:val="Předmět komentáře Char"/>
    <w:basedOn w:val="TextkomenteChar"/>
    <w:link w:val="Pedmtkomente"/>
    <w:uiPriority w:val="99"/>
    <w:semiHidden/>
    <w:rsid w:val="00471A44"/>
    <w:rPr>
      <w:rFonts w:ascii="Times New Roman" w:eastAsia="Times New Roman" w:hAnsi="Times New Roman" w:cs="Times New Roman"/>
      <w:b/>
      <w:bCs/>
      <w:sz w:val="20"/>
      <w:szCs w:val="20"/>
      <w:lang w:eastAsia="cs-CZ"/>
    </w:rPr>
  </w:style>
  <w:style w:type="paragraph" w:styleId="Textbubliny">
    <w:name w:val="Balloon Text"/>
    <w:basedOn w:val="Normln"/>
    <w:link w:val="TextbublinyChar"/>
    <w:uiPriority w:val="99"/>
    <w:semiHidden/>
    <w:unhideWhenUsed/>
    <w:rsid w:val="00471A44"/>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471A44"/>
    <w:rPr>
      <w:rFonts w:ascii="Segoe UI" w:eastAsia="Times New Roman" w:hAnsi="Segoe UI" w:cs="Segoe UI"/>
      <w:sz w:val="18"/>
      <w:szCs w:val="18"/>
      <w:lang w:eastAsia="cs-CZ"/>
    </w:rPr>
  </w:style>
  <w:style w:type="paragraph" w:customStyle="1" w:styleId="Nacionle">
    <w:name w:val="Nacionále"/>
    <w:basedOn w:val="Normln"/>
    <w:link w:val="NacionleChar"/>
    <w:qFormat/>
    <w:rsid w:val="00D233B8"/>
    <w:pPr>
      <w:spacing w:line="276" w:lineRule="auto"/>
      <w:ind w:left="709"/>
      <w:jc w:val="both"/>
    </w:pPr>
    <w:rPr>
      <w:rFonts w:ascii="Calibri" w:eastAsia="Calibri" w:hAnsi="Calibri"/>
      <w:sz w:val="22"/>
      <w:szCs w:val="22"/>
      <w:lang w:eastAsia="en-US"/>
    </w:rPr>
  </w:style>
  <w:style w:type="character" w:customStyle="1" w:styleId="NacionleChar">
    <w:name w:val="Nacionále Char"/>
    <w:basedOn w:val="Standardnpsmoodstavce"/>
    <w:link w:val="Nacionle"/>
    <w:rsid w:val="00D233B8"/>
    <w:rPr>
      <w:rFonts w:ascii="Calibri" w:eastAsia="Calibri" w:hAnsi="Calibri" w:cs="Times New Roman"/>
    </w:rPr>
  </w:style>
  <w:style w:type="paragraph" w:styleId="Bezmezer">
    <w:name w:val="No Spacing"/>
    <w:uiPriority w:val="1"/>
    <w:qFormat/>
    <w:rsid w:val="004721AE"/>
    <w:pPr>
      <w:spacing w:after="0" w:line="240" w:lineRule="auto"/>
      <w:jc w:val="both"/>
    </w:pPr>
    <w:rPr>
      <w:rFonts w:ascii="Calibri" w:eastAsia="Calibri" w:hAnsi="Calibri" w:cs="Times New Roman"/>
    </w:rPr>
  </w:style>
  <w:style w:type="paragraph" w:customStyle="1" w:styleId="slolnku">
    <w:name w:val="Číslo článku"/>
    <w:basedOn w:val="Normln"/>
    <w:next w:val="Normln"/>
    <w:rsid w:val="00803093"/>
    <w:pPr>
      <w:keepNext/>
      <w:numPr>
        <w:numId w:val="29"/>
      </w:numPr>
      <w:tabs>
        <w:tab w:val="left" w:pos="0"/>
        <w:tab w:val="left" w:pos="284"/>
        <w:tab w:val="left" w:pos="1701"/>
      </w:tabs>
      <w:spacing w:before="160" w:after="40"/>
      <w:ind w:left="0"/>
      <w:jc w:val="center"/>
    </w:pPr>
    <w:rPr>
      <w:b/>
      <w:szCs w:val="20"/>
    </w:rPr>
  </w:style>
  <w:style w:type="paragraph" w:customStyle="1" w:styleId="Textodst1sl">
    <w:name w:val="Text odst.1čísl"/>
    <w:basedOn w:val="Normln"/>
    <w:rsid w:val="00803093"/>
    <w:pPr>
      <w:numPr>
        <w:ilvl w:val="1"/>
        <w:numId w:val="29"/>
      </w:numPr>
      <w:tabs>
        <w:tab w:val="left" w:pos="0"/>
        <w:tab w:val="left" w:pos="284"/>
      </w:tabs>
      <w:spacing w:before="80"/>
      <w:jc w:val="both"/>
      <w:outlineLvl w:val="1"/>
    </w:pPr>
    <w:rPr>
      <w:szCs w:val="20"/>
    </w:rPr>
  </w:style>
  <w:style w:type="paragraph" w:customStyle="1" w:styleId="Textodst3psmena">
    <w:name w:val="Text odst. 3 písmena"/>
    <w:basedOn w:val="Textodst1sl"/>
    <w:rsid w:val="00803093"/>
    <w:pPr>
      <w:numPr>
        <w:ilvl w:val="3"/>
      </w:numPr>
      <w:spacing w:before="0"/>
      <w:outlineLvl w:val="3"/>
    </w:pPr>
  </w:style>
  <w:style w:type="paragraph" w:customStyle="1" w:styleId="Textodst2slovan">
    <w:name w:val="Text odst.2 číslovaný"/>
    <w:basedOn w:val="Textodst1sl"/>
    <w:rsid w:val="00803093"/>
    <w:pPr>
      <w:numPr>
        <w:ilvl w:val="2"/>
      </w:numPr>
      <w:tabs>
        <w:tab w:val="clear" w:pos="0"/>
        <w:tab w:val="clear" w:pos="284"/>
      </w:tabs>
      <w:spacing w:before="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5250085">
      <w:bodyDiv w:val="1"/>
      <w:marLeft w:val="0"/>
      <w:marRight w:val="120"/>
      <w:marTop w:val="0"/>
      <w:marBottom w:val="0"/>
      <w:divBdr>
        <w:top w:val="none" w:sz="0" w:space="0" w:color="auto"/>
        <w:left w:val="none" w:sz="0" w:space="0" w:color="auto"/>
        <w:bottom w:val="none" w:sz="0" w:space="0" w:color="auto"/>
        <w:right w:val="none" w:sz="0" w:space="0" w:color="auto"/>
      </w:divBdr>
      <w:divsChild>
        <w:div w:id="1294211557">
          <w:marLeft w:val="0"/>
          <w:marRight w:val="0"/>
          <w:marTop w:val="0"/>
          <w:marBottom w:val="0"/>
          <w:divBdr>
            <w:top w:val="none" w:sz="0" w:space="0" w:color="auto"/>
            <w:left w:val="none" w:sz="0" w:space="0" w:color="auto"/>
            <w:bottom w:val="none" w:sz="0" w:space="0" w:color="auto"/>
            <w:right w:val="none" w:sz="0" w:space="0" w:color="auto"/>
          </w:divBdr>
          <w:divsChild>
            <w:div w:id="82072607">
              <w:marLeft w:val="0"/>
              <w:marRight w:val="0"/>
              <w:marTop w:val="0"/>
              <w:marBottom w:val="0"/>
              <w:divBdr>
                <w:top w:val="none" w:sz="0" w:space="0" w:color="auto"/>
                <w:left w:val="none" w:sz="0" w:space="0" w:color="auto"/>
                <w:bottom w:val="none" w:sz="0" w:space="0" w:color="auto"/>
                <w:right w:val="none" w:sz="0" w:space="0" w:color="auto"/>
              </w:divBdr>
              <w:divsChild>
                <w:div w:id="40637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kturace@vtn.agel.cz" TargetMode="Externa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34EC59-B371-482D-903D-807E51C2D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4478</Words>
  <Characters>26423</Characters>
  <Application>Microsoft Office Word</Application>
  <DocSecurity>0</DocSecurity>
  <Lines>220</Lines>
  <Paragraphs>61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30840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Lucie Moravčíková</dc:creator>
  <cp:keywords/>
  <dc:description/>
  <cp:lastModifiedBy>Grubner Tomáš</cp:lastModifiedBy>
  <cp:revision>2</cp:revision>
  <cp:lastPrinted>2019-11-14T07:15:00Z</cp:lastPrinted>
  <dcterms:created xsi:type="dcterms:W3CDTF">2020-12-17T08:27:00Z</dcterms:created>
  <dcterms:modified xsi:type="dcterms:W3CDTF">2020-12-17T08:27:00Z</dcterms:modified>
</cp:coreProperties>
</file>