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BD2" w:rsidRDefault="007610F1" w:rsidP="008E5BD2">
      <w:pPr>
        <w:rPr>
          <w:rFonts w:ascii="Arial" w:hAnsi="Arial"/>
          <w:sz w:val="22"/>
        </w:rPr>
      </w:pPr>
      <w:r>
        <w:rPr>
          <w:rFonts w:ascii="Arial" w:hAnsi="Arial"/>
          <w:noProof/>
          <w:sz w:val="22"/>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28" type="#_x0000_t174" style="position:absolute;margin-left:159.55pt;margin-top:1.15pt;width:2in;height:47.75pt;z-index:251657728" o:allowincell="f" fillcolor="gray">
            <v:shadow color="#868686"/>
            <v:textpath style="font-family:&quot;Arial Black&quot;;font-size:18pt;v-text-kern:t" trim="t" fitpath="t" string="Smlouva o dílo"/>
          </v:shape>
        </w:pict>
      </w:r>
    </w:p>
    <w:p w:rsidR="008E5BD2" w:rsidRDefault="008E5BD2" w:rsidP="008E5BD2">
      <w:pPr>
        <w:rPr>
          <w:rFonts w:ascii="Arial" w:hAnsi="Arial"/>
          <w:sz w:val="22"/>
        </w:rPr>
      </w:pPr>
    </w:p>
    <w:p w:rsidR="008E5BD2" w:rsidRDefault="008E5BD2" w:rsidP="008E5BD2">
      <w:pPr>
        <w:rPr>
          <w:rFonts w:ascii="Arial" w:hAnsi="Arial"/>
          <w:sz w:val="22"/>
        </w:rPr>
      </w:pPr>
    </w:p>
    <w:p w:rsidR="008E5BD2" w:rsidRDefault="008E5BD2" w:rsidP="008E5BD2">
      <w:pPr>
        <w:rPr>
          <w:rFonts w:ascii="Arial" w:hAnsi="Arial"/>
          <w:sz w:val="22"/>
        </w:rPr>
      </w:pPr>
    </w:p>
    <w:p w:rsidR="008E5BD2" w:rsidRPr="00386398" w:rsidRDefault="008E5BD2" w:rsidP="008E5BD2">
      <w:pPr>
        <w:jc w:val="center"/>
        <w:rPr>
          <w:rFonts w:ascii="Arial" w:hAnsi="Arial"/>
          <w:i/>
          <w:sz w:val="18"/>
          <w:szCs w:val="18"/>
        </w:rPr>
      </w:pPr>
      <w:r w:rsidRPr="00386398">
        <w:rPr>
          <w:rFonts w:ascii="Arial" w:hAnsi="Arial"/>
          <w:i/>
          <w:sz w:val="18"/>
          <w:szCs w:val="18"/>
        </w:rPr>
        <w:t>uzavřená dle § 2586 a násl. zákona č. 89/2012 Sb. (občanský zákoník)</w:t>
      </w:r>
    </w:p>
    <w:p w:rsidR="008E5BD2" w:rsidRPr="00386398" w:rsidRDefault="008E5BD2" w:rsidP="008E5BD2">
      <w:pPr>
        <w:jc w:val="center"/>
        <w:rPr>
          <w:rFonts w:ascii="Arial" w:hAnsi="Arial"/>
          <w:sz w:val="18"/>
          <w:szCs w:val="18"/>
        </w:rPr>
      </w:pPr>
    </w:p>
    <w:p w:rsidR="008E5BD2" w:rsidRPr="00386398" w:rsidRDefault="008E5BD2" w:rsidP="008E5BD2">
      <w:pPr>
        <w:jc w:val="center"/>
        <w:rPr>
          <w:rFonts w:ascii="Arial" w:hAnsi="Arial"/>
          <w:b/>
          <w:sz w:val="18"/>
          <w:szCs w:val="18"/>
        </w:rPr>
      </w:pPr>
      <w:r w:rsidRPr="00386398">
        <w:rPr>
          <w:rFonts w:ascii="Arial" w:hAnsi="Arial"/>
          <w:b/>
          <w:sz w:val="18"/>
          <w:szCs w:val="18"/>
        </w:rPr>
        <w:t>mezi:</w:t>
      </w:r>
    </w:p>
    <w:p w:rsidR="007777D2" w:rsidRPr="00CC4D40" w:rsidRDefault="007777D2" w:rsidP="008E5BD2">
      <w:pPr>
        <w:jc w:val="cente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01"/>
        <w:gridCol w:w="2691"/>
        <w:gridCol w:w="711"/>
        <w:gridCol w:w="1701"/>
        <w:gridCol w:w="2476"/>
      </w:tblGrid>
      <w:tr w:rsidR="008E5BD2" w:rsidRPr="00CC4D40" w:rsidTr="005B4829">
        <w:trPr>
          <w:cantSplit/>
          <w:trHeight w:val="310"/>
        </w:trPr>
        <w:tc>
          <w:tcPr>
            <w:tcW w:w="9776" w:type="dxa"/>
            <w:gridSpan w:val="5"/>
            <w:shd w:val="pct5" w:color="000000" w:fill="FFFFFF"/>
            <w:vAlign w:val="center"/>
          </w:tcPr>
          <w:p w:rsidR="008E5BD2" w:rsidRPr="00CC4D40" w:rsidRDefault="008E5BD2" w:rsidP="005B4829">
            <w:pPr>
              <w:pStyle w:val="Nadpis1"/>
              <w:rPr>
                <w:sz w:val="18"/>
                <w:szCs w:val="18"/>
              </w:rPr>
            </w:pPr>
            <w:r w:rsidRPr="00CC4D40">
              <w:rPr>
                <w:sz w:val="18"/>
                <w:szCs w:val="18"/>
              </w:rPr>
              <w:t>OBJEDNATELEM</w:t>
            </w:r>
          </w:p>
        </w:tc>
      </w:tr>
      <w:tr w:rsidR="008E5BD2" w:rsidRPr="00CC4D40" w:rsidTr="005B4829">
        <w:trPr>
          <w:cantSplit/>
          <w:trHeight w:val="300"/>
        </w:trPr>
        <w:tc>
          <w:tcPr>
            <w:tcW w:w="2201" w:type="dxa"/>
            <w:tcBorders>
              <w:bottom w:val="dotted" w:sz="4" w:space="0" w:color="auto"/>
            </w:tcBorders>
            <w:vAlign w:val="center"/>
          </w:tcPr>
          <w:p w:rsidR="008E5BD2" w:rsidRPr="00CC4D40" w:rsidRDefault="008E5BD2" w:rsidP="005B4829">
            <w:pPr>
              <w:rPr>
                <w:rFonts w:ascii="Arial" w:hAnsi="Arial" w:cs="Arial"/>
                <w:b/>
                <w:sz w:val="18"/>
                <w:szCs w:val="18"/>
              </w:rPr>
            </w:pPr>
            <w:r w:rsidRPr="00CC4D40">
              <w:rPr>
                <w:rFonts w:ascii="Arial" w:hAnsi="Arial" w:cs="Arial"/>
                <w:b/>
                <w:sz w:val="18"/>
                <w:szCs w:val="18"/>
              </w:rPr>
              <w:t>Název:</w:t>
            </w:r>
          </w:p>
        </w:tc>
        <w:tc>
          <w:tcPr>
            <w:tcW w:w="7575" w:type="dxa"/>
            <w:gridSpan w:val="4"/>
            <w:tcBorders>
              <w:bottom w:val="dashed" w:sz="4" w:space="0" w:color="auto"/>
            </w:tcBorders>
            <w:vAlign w:val="center"/>
          </w:tcPr>
          <w:p w:rsidR="008E5BD2" w:rsidRPr="00CC4D40" w:rsidRDefault="008E5BD2" w:rsidP="005B4829">
            <w:pPr>
              <w:rPr>
                <w:rFonts w:ascii="Arial" w:hAnsi="Arial" w:cs="Arial"/>
                <w:b/>
                <w:sz w:val="18"/>
                <w:szCs w:val="18"/>
              </w:rPr>
            </w:pPr>
            <w:r w:rsidRPr="00CC4D40">
              <w:rPr>
                <w:rFonts w:ascii="Arial" w:hAnsi="Arial" w:cs="Arial"/>
                <w:b/>
                <w:sz w:val="18"/>
                <w:szCs w:val="18"/>
              </w:rPr>
              <w:t>Fakultní nemocnice Ostrava</w:t>
            </w:r>
          </w:p>
        </w:tc>
      </w:tr>
      <w:tr w:rsidR="008E5BD2" w:rsidRPr="00CC4D40" w:rsidTr="005B4829">
        <w:trPr>
          <w:cantSplit/>
          <w:trHeight w:val="300"/>
        </w:trPr>
        <w:tc>
          <w:tcPr>
            <w:tcW w:w="2197" w:type="dxa"/>
            <w:vAlign w:val="center"/>
          </w:tcPr>
          <w:p w:rsidR="008E5BD2" w:rsidRPr="00CC4D40" w:rsidRDefault="008E5BD2" w:rsidP="005B4829">
            <w:pPr>
              <w:rPr>
                <w:rFonts w:ascii="Arial" w:hAnsi="Arial" w:cs="Arial"/>
                <w:b/>
                <w:sz w:val="18"/>
                <w:szCs w:val="18"/>
              </w:rPr>
            </w:pPr>
            <w:r w:rsidRPr="00CC4D40">
              <w:rPr>
                <w:rFonts w:ascii="Arial" w:hAnsi="Arial" w:cs="Arial"/>
                <w:b/>
                <w:sz w:val="18"/>
                <w:szCs w:val="18"/>
              </w:rPr>
              <w:t>Sídlo:</w:t>
            </w:r>
          </w:p>
        </w:tc>
        <w:tc>
          <w:tcPr>
            <w:tcW w:w="7579" w:type="dxa"/>
            <w:gridSpan w:val="4"/>
            <w:tcBorders>
              <w:top w:val="dashed" w:sz="4" w:space="0" w:color="auto"/>
              <w:bottom w:val="dashed" w:sz="4" w:space="0" w:color="auto"/>
            </w:tcBorders>
            <w:vAlign w:val="center"/>
          </w:tcPr>
          <w:p w:rsidR="008E5BD2" w:rsidRPr="00CC4D40" w:rsidRDefault="008E5BD2" w:rsidP="005B4829">
            <w:pPr>
              <w:rPr>
                <w:rFonts w:ascii="Arial" w:hAnsi="Arial" w:cs="Arial"/>
                <w:sz w:val="18"/>
                <w:szCs w:val="18"/>
              </w:rPr>
            </w:pPr>
            <w:r w:rsidRPr="00CC4D40">
              <w:rPr>
                <w:rFonts w:ascii="Arial" w:hAnsi="Arial" w:cs="Arial"/>
                <w:sz w:val="18"/>
                <w:szCs w:val="18"/>
              </w:rPr>
              <w:t>17. listopadu 1790, 708 52 Ostrava-Poruba</w:t>
            </w:r>
          </w:p>
        </w:tc>
      </w:tr>
      <w:tr w:rsidR="008E5BD2" w:rsidRPr="00CC4D40" w:rsidTr="005B4829">
        <w:trPr>
          <w:trHeight w:val="300"/>
        </w:trPr>
        <w:tc>
          <w:tcPr>
            <w:tcW w:w="2197" w:type="dxa"/>
            <w:vAlign w:val="center"/>
          </w:tcPr>
          <w:p w:rsidR="008E5BD2" w:rsidRPr="00CC4D40" w:rsidRDefault="008E5BD2" w:rsidP="005B4829">
            <w:pPr>
              <w:rPr>
                <w:rFonts w:ascii="Arial" w:hAnsi="Arial" w:cs="Arial"/>
                <w:b/>
                <w:sz w:val="18"/>
                <w:szCs w:val="18"/>
              </w:rPr>
            </w:pPr>
            <w:r w:rsidRPr="00CC4D40">
              <w:rPr>
                <w:rFonts w:ascii="Arial" w:hAnsi="Arial" w:cs="Arial"/>
                <w:b/>
                <w:sz w:val="18"/>
                <w:szCs w:val="18"/>
              </w:rPr>
              <w:t>IČ:</w:t>
            </w:r>
          </w:p>
        </w:tc>
        <w:tc>
          <w:tcPr>
            <w:tcW w:w="2691" w:type="dxa"/>
            <w:tcBorders>
              <w:top w:val="dashed" w:sz="4" w:space="0" w:color="auto"/>
              <w:bottom w:val="dashed" w:sz="4" w:space="0" w:color="auto"/>
            </w:tcBorders>
            <w:vAlign w:val="center"/>
          </w:tcPr>
          <w:p w:rsidR="008E5BD2" w:rsidRPr="00CC4D40" w:rsidRDefault="008E5BD2" w:rsidP="005B4829">
            <w:pPr>
              <w:rPr>
                <w:rFonts w:ascii="Arial" w:hAnsi="Arial" w:cs="Arial"/>
                <w:sz w:val="18"/>
                <w:szCs w:val="18"/>
              </w:rPr>
            </w:pPr>
            <w:r w:rsidRPr="00CC4D40">
              <w:rPr>
                <w:rFonts w:ascii="Arial" w:hAnsi="Arial" w:cs="Arial"/>
                <w:sz w:val="18"/>
                <w:szCs w:val="18"/>
              </w:rPr>
              <w:t>00843989</w:t>
            </w:r>
          </w:p>
        </w:tc>
        <w:tc>
          <w:tcPr>
            <w:tcW w:w="711" w:type="dxa"/>
            <w:tcBorders>
              <w:top w:val="dotted" w:sz="4" w:space="0" w:color="auto"/>
            </w:tcBorders>
            <w:vAlign w:val="center"/>
          </w:tcPr>
          <w:p w:rsidR="008E5BD2" w:rsidRPr="00CC4D40" w:rsidRDefault="008E5BD2" w:rsidP="005B4829">
            <w:pPr>
              <w:rPr>
                <w:rFonts w:ascii="Arial" w:hAnsi="Arial" w:cs="Arial"/>
                <w:b/>
                <w:sz w:val="18"/>
                <w:szCs w:val="18"/>
              </w:rPr>
            </w:pPr>
            <w:r w:rsidRPr="00CC4D40">
              <w:rPr>
                <w:rFonts w:ascii="Arial" w:hAnsi="Arial" w:cs="Arial"/>
                <w:b/>
                <w:sz w:val="18"/>
                <w:szCs w:val="18"/>
              </w:rPr>
              <w:t>DIČ:</w:t>
            </w:r>
          </w:p>
        </w:tc>
        <w:tc>
          <w:tcPr>
            <w:tcW w:w="1701" w:type="dxa"/>
            <w:tcBorders>
              <w:top w:val="dotted" w:sz="4" w:space="0" w:color="auto"/>
              <w:bottom w:val="dashed" w:sz="4" w:space="0" w:color="auto"/>
              <w:right w:val="nil"/>
            </w:tcBorders>
            <w:vAlign w:val="center"/>
          </w:tcPr>
          <w:p w:rsidR="008E5BD2" w:rsidRPr="00CC4D40" w:rsidRDefault="008E5BD2" w:rsidP="005B4829">
            <w:pPr>
              <w:rPr>
                <w:rFonts w:ascii="Arial" w:hAnsi="Arial" w:cs="Arial"/>
                <w:sz w:val="18"/>
                <w:szCs w:val="18"/>
              </w:rPr>
            </w:pPr>
            <w:r w:rsidRPr="00CC4D40">
              <w:rPr>
                <w:rFonts w:ascii="Arial" w:hAnsi="Arial" w:cs="Arial"/>
                <w:sz w:val="18"/>
                <w:szCs w:val="18"/>
              </w:rPr>
              <w:t>CZ00843989</w:t>
            </w:r>
          </w:p>
        </w:tc>
        <w:tc>
          <w:tcPr>
            <w:tcW w:w="2476" w:type="dxa"/>
            <w:tcBorders>
              <w:top w:val="dotted" w:sz="4" w:space="0" w:color="auto"/>
              <w:left w:val="nil"/>
            </w:tcBorders>
            <w:vAlign w:val="center"/>
          </w:tcPr>
          <w:p w:rsidR="008E5BD2" w:rsidRPr="00CC4D40" w:rsidRDefault="008E5BD2" w:rsidP="005B4829">
            <w:pPr>
              <w:ind w:left="-70"/>
              <w:jc w:val="center"/>
              <w:rPr>
                <w:rFonts w:ascii="Arial" w:hAnsi="Arial" w:cs="Arial"/>
                <w:sz w:val="18"/>
                <w:szCs w:val="18"/>
              </w:rPr>
            </w:pPr>
            <w:r w:rsidRPr="00CC4D40">
              <w:rPr>
                <w:rFonts w:ascii="Arial" w:hAnsi="Arial" w:cs="Arial"/>
                <w:sz w:val="18"/>
                <w:szCs w:val="18"/>
              </w:rPr>
              <w:t>je plátcem DPH</w:t>
            </w:r>
          </w:p>
        </w:tc>
      </w:tr>
      <w:tr w:rsidR="008E5BD2" w:rsidRPr="00CC4D40" w:rsidTr="005B4829">
        <w:trPr>
          <w:cantSplit/>
          <w:trHeight w:val="259"/>
        </w:trPr>
        <w:tc>
          <w:tcPr>
            <w:tcW w:w="9776" w:type="dxa"/>
            <w:gridSpan w:val="5"/>
            <w:tcBorders>
              <w:top w:val="dotted" w:sz="4" w:space="0" w:color="auto"/>
            </w:tcBorders>
            <w:vAlign w:val="center"/>
          </w:tcPr>
          <w:p w:rsidR="008E5BD2" w:rsidRPr="00CC4D40" w:rsidRDefault="008E5BD2" w:rsidP="005B4829">
            <w:pPr>
              <w:pStyle w:val="Nadpis3"/>
              <w:spacing w:before="0" w:after="0"/>
              <w:rPr>
                <w:b w:val="0"/>
                <w:sz w:val="18"/>
                <w:szCs w:val="18"/>
              </w:rPr>
            </w:pPr>
            <w:r w:rsidRPr="00CC4D40">
              <w:rPr>
                <w:b w:val="0"/>
                <w:sz w:val="18"/>
                <w:szCs w:val="18"/>
              </w:rPr>
              <w:t>Zřizovací listina MZ ČR ze dne 25. listopadu 1990 č. j. OP-054-25.11.90</w:t>
            </w:r>
          </w:p>
        </w:tc>
      </w:tr>
      <w:tr w:rsidR="008E5BD2" w:rsidRPr="00CC4D40" w:rsidTr="005B4829">
        <w:trPr>
          <w:cantSplit/>
          <w:trHeight w:val="300"/>
        </w:trPr>
        <w:tc>
          <w:tcPr>
            <w:tcW w:w="2197" w:type="dxa"/>
            <w:vAlign w:val="center"/>
          </w:tcPr>
          <w:p w:rsidR="008E5BD2" w:rsidRPr="00CC4D40" w:rsidRDefault="008E5BD2" w:rsidP="005B4829">
            <w:pPr>
              <w:rPr>
                <w:rFonts w:ascii="Arial" w:hAnsi="Arial" w:cs="Arial"/>
                <w:b/>
                <w:sz w:val="18"/>
                <w:szCs w:val="18"/>
              </w:rPr>
            </w:pPr>
            <w:r w:rsidRPr="00CC4D40">
              <w:rPr>
                <w:rFonts w:ascii="Arial" w:hAnsi="Arial" w:cs="Arial"/>
                <w:b/>
                <w:sz w:val="18"/>
                <w:szCs w:val="18"/>
              </w:rPr>
              <w:t>Zastoupena:</w:t>
            </w:r>
          </w:p>
        </w:tc>
        <w:tc>
          <w:tcPr>
            <w:tcW w:w="7579" w:type="dxa"/>
            <w:gridSpan w:val="4"/>
            <w:tcBorders>
              <w:bottom w:val="dashed" w:sz="4" w:space="0" w:color="auto"/>
            </w:tcBorders>
            <w:vAlign w:val="center"/>
          </w:tcPr>
          <w:p w:rsidR="008E5BD2" w:rsidRPr="00CC4D40" w:rsidRDefault="008E5BD2" w:rsidP="007777D2">
            <w:pPr>
              <w:rPr>
                <w:rFonts w:ascii="Arial" w:hAnsi="Arial" w:cs="Arial"/>
                <w:color w:val="0000FF"/>
                <w:sz w:val="18"/>
                <w:szCs w:val="18"/>
              </w:rPr>
            </w:pPr>
            <w:r w:rsidRPr="00104652">
              <w:rPr>
                <w:rFonts w:ascii="Arial" w:hAnsi="Arial" w:cs="Arial"/>
                <w:bCs/>
                <w:color w:val="000000"/>
                <w:sz w:val="18"/>
                <w:szCs w:val="18"/>
              </w:rPr>
              <w:t xml:space="preserve">MUDr. </w:t>
            </w:r>
            <w:r w:rsidR="007777D2">
              <w:rPr>
                <w:rFonts w:ascii="Arial" w:hAnsi="Arial" w:cs="Arial"/>
                <w:bCs/>
                <w:color w:val="000000"/>
                <w:sz w:val="18"/>
                <w:szCs w:val="18"/>
              </w:rPr>
              <w:t>Jiřím Havrlantem</w:t>
            </w:r>
            <w:r w:rsidRPr="00104652">
              <w:rPr>
                <w:rFonts w:ascii="Arial" w:hAnsi="Arial" w:cs="Arial"/>
                <w:bCs/>
                <w:color w:val="000000"/>
                <w:sz w:val="18"/>
                <w:szCs w:val="18"/>
              </w:rPr>
              <w:t xml:space="preserve">, </w:t>
            </w:r>
            <w:r w:rsidR="007777D2">
              <w:rPr>
                <w:rFonts w:ascii="Arial" w:hAnsi="Arial" w:cs="Arial"/>
                <w:bCs/>
                <w:color w:val="000000"/>
                <w:sz w:val="18"/>
                <w:szCs w:val="18"/>
              </w:rPr>
              <w:t>MHA</w:t>
            </w:r>
            <w:r w:rsidRPr="00104652">
              <w:rPr>
                <w:rFonts w:ascii="Arial" w:hAnsi="Arial" w:cs="Arial"/>
                <w:bCs/>
                <w:color w:val="000000"/>
                <w:sz w:val="18"/>
                <w:szCs w:val="18"/>
              </w:rPr>
              <w:t>, ředitelem FN Ostrava</w:t>
            </w:r>
          </w:p>
        </w:tc>
      </w:tr>
      <w:tr w:rsidR="008E5BD2" w:rsidRPr="00CC4D40" w:rsidTr="007777D2">
        <w:trPr>
          <w:cantSplit/>
          <w:trHeight w:val="284"/>
        </w:trPr>
        <w:tc>
          <w:tcPr>
            <w:tcW w:w="2197" w:type="dxa"/>
            <w:tcBorders>
              <w:bottom w:val="single" w:sz="4" w:space="0" w:color="auto"/>
            </w:tcBorders>
            <w:vAlign w:val="center"/>
          </w:tcPr>
          <w:p w:rsidR="008E5BD2" w:rsidRPr="00CC4D40" w:rsidRDefault="008E5BD2" w:rsidP="005B4829">
            <w:pPr>
              <w:rPr>
                <w:rFonts w:ascii="Arial" w:hAnsi="Arial" w:cs="Arial"/>
                <w:b/>
                <w:sz w:val="18"/>
                <w:szCs w:val="18"/>
              </w:rPr>
            </w:pPr>
            <w:r w:rsidRPr="00CC4D40">
              <w:rPr>
                <w:rFonts w:ascii="Arial" w:hAnsi="Arial" w:cs="Arial"/>
                <w:b/>
                <w:sz w:val="18"/>
                <w:szCs w:val="18"/>
              </w:rPr>
              <w:t>Bankovní spojení:</w:t>
            </w:r>
          </w:p>
        </w:tc>
        <w:tc>
          <w:tcPr>
            <w:tcW w:w="7579" w:type="dxa"/>
            <w:gridSpan w:val="4"/>
            <w:tcBorders>
              <w:top w:val="dashed" w:sz="4" w:space="0" w:color="auto"/>
              <w:bottom w:val="single" w:sz="4" w:space="0" w:color="auto"/>
            </w:tcBorders>
            <w:vAlign w:val="center"/>
          </w:tcPr>
          <w:p w:rsidR="008E5BD2" w:rsidRPr="00924196" w:rsidRDefault="00924196" w:rsidP="00924196">
            <w:pPr>
              <w:pStyle w:val="Nadpis3"/>
              <w:spacing w:before="0" w:after="0"/>
              <w:rPr>
                <w:b w:val="0"/>
                <w:sz w:val="18"/>
                <w:szCs w:val="18"/>
              </w:rPr>
            </w:pPr>
            <w:r w:rsidRPr="00924196">
              <w:rPr>
                <w:b w:val="0"/>
                <w:sz w:val="18"/>
                <w:szCs w:val="18"/>
              </w:rPr>
              <w:t>ČNB:</w:t>
            </w:r>
            <w:r w:rsidRPr="00924196">
              <w:rPr>
                <w:b w:val="0"/>
              </w:rPr>
              <w:t xml:space="preserve"> </w:t>
            </w:r>
            <w:r w:rsidRPr="00924196">
              <w:rPr>
                <w:b w:val="0"/>
                <w:sz w:val="18"/>
                <w:szCs w:val="18"/>
              </w:rPr>
              <w:t>43 - 65137761/0710</w:t>
            </w:r>
          </w:p>
        </w:tc>
      </w:tr>
    </w:tbl>
    <w:p w:rsidR="008E5BD2" w:rsidRDefault="008E5BD2" w:rsidP="008E5BD2">
      <w:pPr>
        <w:jc w:val="center"/>
        <w:rPr>
          <w:rFonts w:ascii="Arial" w:hAnsi="Arial" w:cs="Arial"/>
          <w:b/>
          <w:sz w:val="18"/>
          <w:szCs w:val="18"/>
        </w:rPr>
      </w:pPr>
    </w:p>
    <w:p w:rsidR="008E5BD2" w:rsidRPr="00CC4D40" w:rsidRDefault="008E5BD2" w:rsidP="008E5BD2">
      <w:pPr>
        <w:jc w:val="center"/>
        <w:rPr>
          <w:rFonts w:ascii="Arial" w:hAnsi="Arial" w:cs="Arial"/>
          <w:b/>
          <w:sz w:val="18"/>
          <w:szCs w:val="18"/>
        </w:rPr>
      </w:pPr>
      <w:r w:rsidRPr="00CC4D40">
        <w:rPr>
          <w:rFonts w:ascii="Arial" w:hAnsi="Arial" w:cs="Arial"/>
          <w:b/>
          <w:sz w:val="18"/>
          <w:szCs w:val="18"/>
        </w:rPr>
        <w:t>a</w:t>
      </w:r>
    </w:p>
    <w:p w:rsidR="008E5BD2" w:rsidRPr="00CC4D40" w:rsidRDefault="008E5BD2" w:rsidP="008E5BD2">
      <w:pPr>
        <w:jc w:val="cente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7"/>
        <w:gridCol w:w="2691"/>
        <w:gridCol w:w="711"/>
        <w:gridCol w:w="850"/>
        <w:gridCol w:w="851"/>
        <w:gridCol w:w="567"/>
        <w:gridCol w:w="992"/>
        <w:gridCol w:w="160"/>
        <w:gridCol w:w="757"/>
      </w:tblGrid>
      <w:tr w:rsidR="008E5BD2" w:rsidRPr="00CC4D40" w:rsidTr="005B4829">
        <w:trPr>
          <w:trHeight w:val="300"/>
        </w:trPr>
        <w:tc>
          <w:tcPr>
            <w:tcW w:w="9776" w:type="dxa"/>
            <w:gridSpan w:val="9"/>
            <w:shd w:val="pct5" w:color="000000" w:fill="FFFFFF"/>
            <w:vAlign w:val="center"/>
          </w:tcPr>
          <w:p w:rsidR="008E5BD2" w:rsidRPr="00CC4D40" w:rsidRDefault="008E5BD2" w:rsidP="005B4829">
            <w:pPr>
              <w:pStyle w:val="Nadpis1"/>
              <w:rPr>
                <w:sz w:val="18"/>
                <w:szCs w:val="18"/>
              </w:rPr>
            </w:pPr>
            <w:r w:rsidRPr="00CC4D40">
              <w:rPr>
                <w:sz w:val="18"/>
                <w:szCs w:val="18"/>
              </w:rPr>
              <w:t>ZHOTOVITELEM</w:t>
            </w:r>
          </w:p>
        </w:tc>
      </w:tr>
      <w:tr w:rsidR="008E5BD2" w:rsidRPr="00CC4D40" w:rsidTr="007777D2">
        <w:trPr>
          <w:trHeight w:val="336"/>
        </w:trPr>
        <w:tc>
          <w:tcPr>
            <w:tcW w:w="9776" w:type="dxa"/>
            <w:gridSpan w:val="9"/>
            <w:tcBorders>
              <w:left w:val="nil"/>
              <w:right w:val="nil"/>
            </w:tcBorders>
            <w:vAlign w:val="center"/>
          </w:tcPr>
          <w:p w:rsidR="008E5BD2" w:rsidRPr="00CC4D40" w:rsidRDefault="008E5BD2" w:rsidP="007777D2">
            <w:pPr>
              <w:pStyle w:val="Nadpis1"/>
              <w:spacing w:before="120" w:after="120"/>
              <w:rPr>
                <w:i/>
                <w:sz w:val="18"/>
                <w:szCs w:val="18"/>
              </w:rPr>
            </w:pPr>
            <w:r w:rsidRPr="00CC4D40">
              <w:rPr>
                <w:i/>
                <w:sz w:val="18"/>
                <w:szCs w:val="18"/>
              </w:rPr>
              <w:t>u právnické osoby</w:t>
            </w:r>
          </w:p>
        </w:tc>
      </w:tr>
      <w:tr w:rsidR="008E5BD2" w:rsidRPr="00CC4D40" w:rsidTr="005B4829">
        <w:trPr>
          <w:trHeight w:val="300"/>
        </w:trPr>
        <w:tc>
          <w:tcPr>
            <w:tcW w:w="2197" w:type="dxa"/>
            <w:vAlign w:val="center"/>
          </w:tcPr>
          <w:p w:rsidR="008E5BD2" w:rsidRPr="00CC4D40" w:rsidRDefault="008E5BD2" w:rsidP="005B4829">
            <w:pPr>
              <w:rPr>
                <w:rFonts w:ascii="Arial" w:hAnsi="Arial" w:cs="Arial"/>
                <w:b/>
                <w:sz w:val="18"/>
                <w:szCs w:val="18"/>
              </w:rPr>
            </w:pPr>
            <w:r w:rsidRPr="00CC4D40">
              <w:rPr>
                <w:rFonts w:ascii="Arial" w:hAnsi="Arial" w:cs="Arial"/>
                <w:b/>
                <w:sz w:val="18"/>
                <w:szCs w:val="18"/>
              </w:rPr>
              <w:t>Obchodní firma:</w:t>
            </w:r>
          </w:p>
        </w:tc>
        <w:tc>
          <w:tcPr>
            <w:tcW w:w="7579" w:type="dxa"/>
            <w:gridSpan w:val="8"/>
            <w:tcBorders>
              <w:bottom w:val="dashed" w:sz="4" w:space="0" w:color="auto"/>
            </w:tcBorders>
            <w:vAlign w:val="center"/>
          </w:tcPr>
          <w:p w:rsidR="008E5BD2" w:rsidRPr="00CC4D40" w:rsidRDefault="008E5BD2" w:rsidP="005B4829">
            <w:pPr>
              <w:rPr>
                <w:rFonts w:ascii="Arial" w:hAnsi="Arial" w:cs="Arial"/>
                <w:b/>
                <w:sz w:val="18"/>
                <w:szCs w:val="18"/>
              </w:rPr>
            </w:pPr>
          </w:p>
        </w:tc>
      </w:tr>
      <w:tr w:rsidR="008E5BD2" w:rsidRPr="00CC4D40" w:rsidTr="005B4829">
        <w:trPr>
          <w:trHeight w:val="300"/>
        </w:trPr>
        <w:tc>
          <w:tcPr>
            <w:tcW w:w="2197" w:type="dxa"/>
            <w:vAlign w:val="center"/>
          </w:tcPr>
          <w:p w:rsidR="008E5BD2" w:rsidRPr="00CC4D40" w:rsidRDefault="008E5BD2" w:rsidP="005B4829">
            <w:pPr>
              <w:rPr>
                <w:rFonts w:ascii="Arial" w:hAnsi="Arial" w:cs="Arial"/>
                <w:b/>
                <w:sz w:val="18"/>
                <w:szCs w:val="18"/>
              </w:rPr>
            </w:pPr>
            <w:r w:rsidRPr="00CC4D40">
              <w:rPr>
                <w:rFonts w:ascii="Arial" w:hAnsi="Arial" w:cs="Arial"/>
                <w:b/>
                <w:sz w:val="18"/>
                <w:szCs w:val="18"/>
              </w:rPr>
              <w:t>Sídlo:</w:t>
            </w:r>
          </w:p>
        </w:tc>
        <w:tc>
          <w:tcPr>
            <w:tcW w:w="7579" w:type="dxa"/>
            <w:gridSpan w:val="8"/>
            <w:tcBorders>
              <w:top w:val="dashed" w:sz="4" w:space="0" w:color="auto"/>
              <w:bottom w:val="dashed" w:sz="4" w:space="0" w:color="auto"/>
            </w:tcBorders>
            <w:vAlign w:val="center"/>
          </w:tcPr>
          <w:p w:rsidR="008E5BD2" w:rsidRPr="00CC4D40" w:rsidRDefault="008E5BD2" w:rsidP="005B4829">
            <w:pPr>
              <w:rPr>
                <w:rFonts w:ascii="Arial" w:hAnsi="Arial" w:cs="Arial"/>
                <w:sz w:val="18"/>
                <w:szCs w:val="18"/>
              </w:rPr>
            </w:pPr>
          </w:p>
        </w:tc>
      </w:tr>
      <w:tr w:rsidR="008E5BD2" w:rsidRPr="00CC4D40" w:rsidTr="005B4829">
        <w:trPr>
          <w:trHeight w:val="300"/>
        </w:trPr>
        <w:tc>
          <w:tcPr>
            <w:tcW w:w="2197" w:type="dxa"/>
            <w:vAlign w:val="center"/>
          </w:tcPr>
          <w:p w:rsidR="008E5BD2" w:rsidRPr="00CC4D40" w:rsidRDefault="008E5BD2" w:rsidP="005B4829">
            <w:pPr>
              <w:rPr>
                <w:rFonts w:ascii="Arial" w:hAnsi="Arial" w:cs="Arial"/>
                <w:b/>
                <w:sz w:val="18"/>
                <w:szCs w:val="18"/>
              </w:rPr>
            </w:pPr>
            <w:r w:rsidRPr="00CC4D40">
              <w:rPr>
                <w:rFonts w:ascii="Arial" w:hAnsi="Arial" w:cs="Arial"/>
                <w:b/>
                <w:sz w:val="18"/>
                <w:szCs w:val="18"/>
              </w:rPr>
              <w:t>IČ:</w:t>
            </w:r>
          </w:p>
        </w:tc>
        <w:tc>
          <w:tcPr>
            <w:tcW w:w="2691" w:type="dxa"/>
            <w:tcBorders>
              <w:top w:val="dashed" w:sz="4" w:space="0" w:color="auto"/>
              <w:bottom w:val="dashed" w:sz="4" w:space="0" w:color="auto"/>
            </w:tcBorders>
            <w:vAlign w:val="center"/>
          </w:tcPr>
          <w:p w:rsidR="008E5BD2" w:rsidRPr="00CC4D40" w:rsidRDefault="008E5BD2" w:rsidP="005B4829">
            <w:pPr>
              <w:rPr>
                <w:rFonts w:ascii="Arial" w:hAnsi="Arial" w:cs="Arial"/>
                <w:sz w:val="18"/>
                <w:szCs w:val="18"/>
              </w:rPr>
            </w:pPr>
          </w:p>
        </w:tc>
        <w:tc>
          <w:tcPr>
            <w:tcW w:w="711" w:type="dxa"/>
            <w:tcBorders>
              <w:top w:val="dashed" w:sz="4" w:space="0" w:color="auto"/>
            </w:tcBorders>
            <w:vAlign w:val="center"/>
          </w:tcPr>
          <w:p w:rsidR="008E5BD2" w:rsidRPr="00CC4D40" w:rsidRDefault="008E5BD2" w:rsidP="005B4829">
            <w:pPr>
              <w:rPr>
                <w:rFonts w:ascii="Arial" w:hAnsi="Arial" w:cs="Arial"/>
                <w:b/>
                <w:sz w:val="18"/>
                <w:szCs w:val="18"/>
              </w:rPr>
            </w:pPr>
            <w:r w:rsidRPr="00CC4D40">
              <w:rPr>
                <w:rFonts w:ascii="Arial" w:hAnsi="Arial" w:cs="Arial"/>
                <w:b/>
                <w:sz w:val="18"/>
                <w:szCs w:val="18"/>
              </w:rPr>
              <w:t>DIČ:</w:t>
            </w:r>
          </w:p>
        </w:tc>
        <w:tc>
          <w:tcPr>
            <w:tcW w:w="1701" w:type="dxa"/>
            <w:gridSpan w:val="2"/>
            <w:tcBorders>
              <w:top w:val="dashed" w:sz="4" w:space="0" w:color="auto"/>
              <w:bottom w:val="dashed" w:sz="4" w:space="0" w:color="auto"/>
              <w:right w:val="nil"/>
            </w:tcBorders>
            <w:vAlign w:val="center"/>
          </w:tcPr>
          <w:p w:rsidR="008E5BD2" w:rsidRPr="00CC4D40" w:rsidRDefault="008E5BD2" w:rsidP="005B4829">
            <w:pPr>
              <w:rPr>
                <w:rFonts w:ascii="Arial" w:hAnsi="Arial" w:cs="Arial"/>
                <w:sz w:val="18"/>
                <w:szCs w:val="18"/>
              </w:rPr>
            </w:pPr>
          </w:p>
        </w:tc>
        <w:tc>
          <w:tcPr>
            <w:tcW w:w="2476" w:type="dxa"/>
            <w:gridSpan w:val="4"/>
            <w:tcBorders>
              <w:top w:val="dashed" w:sz="4" w:space="0" w:color="auto"/>
              <w:left w:val="nil"/>
            </w:tcBorders>
            <w:vAlign w:val="center"/>
          </w:tcPr>
          <w:p w:rsidR="008E5BD2" w:rsidRPr="00CC4D40" w:rsidRDefault="008E5BD2" w:rsidP="005B4829">
            <w:pPr>
              <w:ind w:left="-70"/>
              <w:jc w:val="center"/>
              <w:rPr>
                <w:rFonts w:ascii="Arial" w:hAnsi="Arial" w:cs="Arial"/>
                <w:sz w:val="18"/>
                <w:szCs w:val="18"/>
              </w:rPr>
            </w:pPr>
            <w:r w:rsidRPr="00CC4D40">
              <w:rPr>
                <w:rFonts w:ascii="Arial" w:hAnsi="Arial" w:cs="Arial"/>
                <w:sz w:val="18"/>
                <w:szCs w:val="18"/>
              </w:rPr>
              <w:t>je* - není* plátcem DPH</w:t>
            </w:r>
          </w:p>
        </w:tc>
      </w:tr>
      <w:tr w:rsidR="008E5BD2" w:rsidRPr="00CC4D40" w:rsidTr="005B4829">
        <w:trPr>
          <w:cantSplit/>
          <w:trHeight w:val="300"/>
        </w:trPr>
        <w:tc>
          <w:tcPr>
            <w:tcW w:w="9776" w:type="dxa"/>
            <w:gridSpan w:val="9"/>
            <w:tcBorders>
              <w:top w:val="dotted" w:sz="4" w:space="0" w:color="auto"/>
            </w:tcBorders>
            <w:vAlign w:val="center"/>
          </w:tcPr>
          <w:p w:rsidR="008E5BD2" w:rsidRPr="00CC4D40" w:rsidRDefault="008E5BD2" w:rsidP="005B4829">
            <w:pPr>
              <w:rPr>
                <w:rFonts w:ascii="Arial" w:hAnsi="Arial" w:cs="Arial"/>
                <w:b/>
                <w:sz w:val="18"/>
                <w:szCs w:val="18"/>
              </w:rPr>
            </w:pPr>
            <w:r w:rsidRPr="00CC4D40">
              <w:rPr>
                <w:rFonts w:ascii="Arial" w:hAnsi="Arial" w:cs="Arial"/>
                <w:sz w:val="18"/>
                <w:szCs w:val="18"/>
              </w:rPr>
              <w:t>zapsaná v obchodním rejstříku vedeném …………………… soudem v …………………………… oddíl ……, vložka ……</w:t>
            </w:r>
          </w:p>
        </w:tc>
      </w:tr>
      <w:tr w:rsidR="008E5BD2" w:rsidRPr="00CC4D40" w:rsidTr="005B4829">
        <w:trPr>
          <w:trHeight w:val="300"/>
        </w:trPr>
        <w:tc>
          <w:tcPr>
            <w:tcW w:w="2197" w:type="dxa"/>
            <w:vAlign w:val="center"/>
          </w:tcPr>
          <w:p w:rsidR="008E5BD2" w:rsidRPr="00CC4D40" w:rsidRDefault="008E5BD2" w:rsidP="005B4829">
            <w:pPr>
              <w:rPr>
                <w:rFonts w:ascii="Arial" w:hAnsi="Arial" w:cs="Arial"/>
                <w:b/>
                <w:sz w:val="18"/>
                <w:szCs w:val="18"/>
              </w:rPr>
            </w:pPr>
            <w:r w:rsidRPr="00CC4D40">
              <w:rPr>
                <w:rFonts w:ascii="Arial" w:hAnsi="Arial" w:cs="Arial"/>
                <w:b/>
                <w:sz w:val="18"/>
                <w:szCs w:val="18"/>
              </w:rPr>
              <w:t>Jednající:</w:t>
            </w:r>
          </w:p>
        </w:tc>
        <w:tc>
          <w:tcPr>
            <w:tcW w:w="7579" w:type="dxa"/>
            <w:gridSpan w:val="8"/>
            <w:tcBorders>
              <w:bottom w:val="dashed" w:sz="4" w:space="0" w:color="auto"/>
            </w:tcBorders>
            <w:vAlign w:val="center"/>
          </w:tcPr>
          <w:p w:rsidR="008E5BD2" w:rsidRPr="00CC4D40" w:rsidRDefault="008E5BD2" w:rsidP="005B4829">
            <w:pPr>
              <w:rPr>
                <w:rFonts w:ascii="Arial" w:hAnsi="Arial" w:cs="Arial"/>
                <w:sz w:val="18"/>
                <w:szCs w:val="18"/>
              </w:rPr>
            </w:pPr>
          </w:p>
        </w:tc>
      </w:tr>
      <w:tr w:rsidR="008E5BD2" w:rsidRPr="00CC4D40" w:rsidTr="005B4829">
        <w:trPr>
          <w:trHeight w:val="300"/>
        </w:trPr>
        <w:tc>
          <w:tcPr>
            <w:tcW w:w="2197" w:type="dxa"/>
            <w:vAlign w:val="center"/>
          </w:tcPr>
          <w:p w:rsidR="008E5BD2" w:rsidRPr="00CC4D40" w:rsidRDefault="008E5BD2" w:rsidP="005B4829">
            <w:pPr>
              <w:rPr>
                <w:rFonts w:ascii="Arial" w:hAnsi="Arial" w:cs="Arial"/>
                <w:b/>
                <w:sz w:val="18"/>
                <w:szCs w:val="18"/>
              </w:rPr>
            </w:pPr>
            <w:r w:rsidRPr="00CC4D40">
              <w:rPr>
                <w:rFonts w:ascii="Arial" w:hAnsi="Arial" w:cs="Arial"/>
                <w:b/>
                <w:sz w:val="18"/>
                <w:szCs w:val="18"/>
              </w:rPr>
              <w:t>Bankovní spojení:</w:t>
            </w:r>
          </w:p>
        </w:tc>
        <w:tc>
          <w:tcPr>
            <w:tcW w:w="7579" w:type="dxa"/>
            <w:gridSpan w:val="8"/>
            <w:tcBorders>
              <w:top w:val="dashed" w:sz="4" w:space="0" w:color="auto"/>
              <w:bottom w:val="dashed" w:sz="4" w:space="0" w:color="auto"/>
            </w:tcBorders>
            <w:vAlign w:val="center"/>
          </w:tcPr>
          <w:p w:rsidR="008E5BD2" w:rsidRPr="00CC4D40" w:rsidRDefault="008E5BD2" w:rsidP="005B4829">
            <w:pPr>
              <w:rPr>
                <w:rFonts w:ascii="Arial" w:hAnsi="Arial" w:cs="Arial"/>
                <w:sz w:val="18"/>
                <w:szCs w:val="18"/>
              </w:rPr>
            </w:pPr>
          </w:p>
        </w:tc>
      </w:tr>
      <w:tr w:rsidR="008E5BD2" w:rsidRPr="00CC4D40" w:rsidTr="005B4829">
        <w:trPr>
          <w:cantSplit/>
          <w:trHeight w:val="300"/>
        </w:trPr>
        <w:tc>
          <w:tcPr>
            <w:tcW w:w="9776" w:type="dxa"/>
            <w:gridSpan w:val="9"/>
            <w:tcBorders>
              <w:top w:val="dashed" w:sz="4" w:space="0" w:color="auto"/>
              <w:left w:val="nil"/>
              <w:bottom w:val="nil"/>
              <w:right w:val="nil"/>
            </w:tcBorders>
            <w:vAlign w:val="center"/>
          </w:tcPr>
          <w:p w:rsidR="008E5BD2" w:rsidRPr="00CC4D40" w:rsidRDefault="008E5BD2" w:rsidP="005B4829">
            <w:pPr>
              <w:rPr>
                <w:rFonts w:ascii="Arial" w:hAnsi="Arial" w:cs="Arial"/>
                <w:sz w:val="18"/>
                <w:szCs w:val="18"/>
              </w:rPr>
            </w:pPr>
          </w:p>
        </w:tc>
      </w:tr>
      <w:tr w:rsidR="008E5BD2" w:rsidRPr="00CC4D40" w:rsidTr="005B4829">
        <w:trPr>
          <w:cantSplit/>
          <w:trHeight w:val="300"/>
        </w:trPr>
        <w:tc>
          <w:tcPr>
            <w:tcW w:w="9776" w:type="dxa"/>
            <w:gridSpan w:val="9"/>
            <w:tcBorders>
              <w:top w:val="nil"/>
              <w:left w:val="nil"/>
              <w:right w:val="nil"/>
            </w:tcBorders>
            <w:vAlign w:val="center"/>
          </w:tcPr>
          <w:p w:rsidR="008E5BD2" w:rsidRPr="00CC4D40" w:rsidRDefault="008E5BD2" w:rsidP="007777D2">
            <w:pPr>
              <w:pStyle w:val="Nadpis1"/>
              <w:spacing w:before="120" w:after="120"/>
              <w:rPr>
                <w:i/>
                <w:sz w:val="18"/>
                <w:szCs w:val="18"/>
              </w:rPr>
            </w:pPr>
            <w:r w:rsidRPr="00CC4D40">
              <w:rPr>
                <w:i/>
                <w:sz w:val="18"/>
                <w:szCs w:val="18"/>
              </w:rPr>
              <w:t>u fyzické osoby</w:t>
            </w:r>
          </w:p>
        </w:tc>
      </w:tr>
      <w:tr w:rsidR="008E5BD2" w:rsidRPr="00CC4D40" w:rsidTr="005B4829">
        <w:trPr>
          <w:cantSplit/>
          <w:trHeight w:val="300"/>
        </w:trPr>
        <w:tc>
          <w:tcPr>
            <w:tcW w:w="2197" w:type="dxa"/>
            <w:vAlign w:val="center"/>
          </w:tcPr>
          <w:p w:rsidR="008E5BD2" w:rsidRPr="00CC4D40" w:rsidRDefault="008E5BD2" w:rsidP="005B4829">
            <w:pPr>
              <w:rPr>
                <w:rFonts w:ascii="Arial" w:hAnsi="Arial" w:cs="Arial"/>
                <w:b/>
                <w:sz w:val="18"/>
                <w:szCs w:val="18"/>
              </w:rPr>
            </w:pPr>
            <w:r w:rsidRPr="00CC4D40">
              <w:rPr>
                <w:rFonts w:ascii="Arial" w:hAnsi="Arial" w:cs="Arial"/>
                <w:b/>
                <w:sz w:val="18"/>
                <w:szCs w:val="18"/>
              </w:rPr>
              <w:t>Jméno a příjmení:</w:t>
            </w:r>
          </w:p>
        </w:tc>
        <w:tc>
          <w:tcPr>
            <w:tcW w:w="4252" w:type="dxa"/>
            <w:gridSpan w:val="3"/>
            <w:tcBorders>
              <w:bottom w:val="dashed" w:sz="4" w:space="0" w:color="auto"/>
            </w:tcBorders>
            <w:vAlign w:val="center"/>
          </w:tcPr>
          <w:p w:rsidR="008E5BD2" w:rsidRPr="00CC4D40" w:rsidRDefault="008E5BD2" w:rsidP="005B4829">
            <w:pPr>
              <w:rPr>
                <w:rFonts w:ascii="Arial" w:hAnsi="Arial" w:cs="Arial"/>
                <w:b/>
                <w:sz w:val="18"/>
                <w:szCs w:val="18"/>
              </w:rPr>
            </w:pPr>
          </w:p>
        </w:tc>
        <w:tc>
          <w:tcPr>
            <w:tcW w:w="1418" w:type="dxa"/>
            <w:gridSpan w:val="2"/>
            <w:vAlign w:val="center"/>
          </w:tcPr>
          <w:p w:rsidR="008E5BD2" w:rsidRPr="00CC4D40" w:rsidRDefault="008E5BD2" w:rsidP="005B4829">
            <w:pPr>
              <w:rPr>
                <w:rFonts w:ascii="Arial" w:hAnsi="Arial" w:cs="Arial"/>
                <w:b/>
                <w:sz w:val="18"/>
                <w:szCs w:val="18"/>
              </w:rPr>
            </w:pPr>
            <w:r w:rsidRPr="00CC4D40">
              <w:rPr>
                <w:rFonts w:ascii="Arial" w:hAnsi="Arial" w:cs="Arial"/>
                <w:b/>
                <w:sz w:val="18"/>
                <w:szCs w:val="18"/>
              </w:rPr>
              <w:t>Rodné číslo:</w:t>
            </w:r>
          </w:p>
        </w:tc>
        <w:tc>
          <w:tcPr>
            <w:tcW w:w="992" w:type="dxa"/>
            <w:tcBorders>
              <w:bottom w:val="dashed" w:sz="4" w:space="0" w:color="auto"/>
              <w:right w:val="nil"/>
            </w:tcBorders>
            <w:vAlign w:val="center"/>
          </w:tcPr>
          <w:p w:rsidR="008E5BD2" w:rsidRPr="00CC4D40" w:rsidRDefault="008E5BD2" w:rsidP="005B4829">
            <w:pPr>
              <w:jc w:val="right"/>
              <w:rPr>
                <w:rFonts w:ascii="Arial" w:hAnsi="Arial" w:cs="Arial"/>
                <w:b/>
                <w:sz w:val="18"/>
                <w:szCs w:val="18"/>
              </w:rPr>
            </w:pPr>
          </w:p>
        </w:tc>
        <w:tc>
          <w:tcPr>
            <w:tcW w:w="160" w:type="dxa"/>
            <w:tcBorders>
              <w:left w:val="nil"/>
              <w:bottom w:val="dashed" w:sz="4" w:space="0" w:color="auto"/>
              <w:right w:val="nil"/>
            </w:tcBorders>
            <w:vAlign w:val="center"/>
          </w:tcPr>
          <w:p w:rsidR="008E5BD2" w:rsidRPr="00CC4D40" w:rsidRDefault="008E5BD2" w:rsidP="005B4829">
            <w:pPr>
              <w:ind w:right="-70"/>
              <w:rPr>
                <w:rFonts w:ascii="Arial" w:hAnsi="Arial" w:cs="Arial"/>
                <w:b/>
                <w:sz w:val="18"/>
                <w:szCs w:val="18"/>
              </w:rPr>
            </w:pPr>
            <w:r w:rsidRPr="00CC4D40">
              <w:rPr>
                <w:rFonts w:ascii="Arial" w:hAnsi="Arial" w:cs="Arial"/>
                <w:b/>
                <w:sz w:val="18"/>
                <w:szCs w:val="18"/>
              </w:rPr>
              <w:t>/</w:t>
            </w:r>
          </w:p>
        </w:tc>
        <w:tc>
          <w:tcPr>
            <w:tcW w:w="757" w:type="dxa"/>
            <w:tcBorders>
              <w:left w:val="nil"/>
              <w:bottom w:val="dashed" w:sz="4" w:space="0" w:color="auto"/>
            </w:tcBorders>
            <w:vAlign w:val="center"/>
          </w:tcPr>
          <w:p w:rsidR="008E5BD2" w:rsidRPr="00CC4D40" w:rsidRDefault="008E5BD2" w:rsidP="005B4829">
            <w:pPr>
              <w:rPr>
                <w:rFonts w:ascii="Arial" w:hAnsi="Arial" w:cs="Arial"/>
                <w:b/>
                <w:sz w:val="18"/>
                <w:szCs w:val="18"/>
              </w:rPr>
            </w:pPr>
          </w:p>
        </w:tc>
      </w:tr>
      <w:tr w:rsidR="008E5BD2" w:rsidRPr="00CC4D40" w:rsidTr="005B4829">
        <w:trPr>
          <w:cantSplit/>
          <w:trHeight w:val="300"/>
        </w:trPr>
        <w:tc>
          <w:tcPr>
            <w:tcW w:w="2197" w:type="dxa"/>
            <w:vAlign w:val="center"/>
          </w:tcPr>
          <w:p w:rsidR="008E5BD2" w:rsidRPr="00CC4D40" w:rsidRDefault="008E5BD2" w:rsidP="005B4829">
            <w:pPr>
              <w:rPr>
                <w:rFonts w:ascii="Arial" w:hAnsi="Arial" w:cs="Arial"/>
                <w:b/>
                <w:sz w:val="18"/>
                <w:szCs w:val="18"/>
              </w:rPr>
            </w:pPr>
            <w:r w:rsidRPr="00CC4D40">
              <w:rPr>
                <w:rFonts w:ascii="Arial" w:hAnsi="Arial" w:cs="Arial"/>
                <w:b/>
                <w:sz w:val="18"/>
                <w:szCs w:val="18"/>
              </w:rPr>
              <w:t>Bydliště:</w:t>
            </w:r>
          </w:p>
        </w:tc>
        <w:tc>
          <w:tcPr>
            <w:tcW w:w="7579" w:type="dxa"/>
            <w:gridSpan w:val="8"/>
            <w:tcBorders>
              <w:top w:val="dotted" w:sz="4" w:space="0" w:color="auto"/>
              <w:bottom w:val="dashed" w:sz="4" w:space="0" w:color="auto"/>
            </w:tcBorders>
            <w:vAlign w:val="center"/>
          </w:tcPr>
          <w:p w:rsidR="008E5BD2" w:rsidRPr="00CC4D40" w:rsidRDefault="008E5BD2" w:rsidP="005B4829">
            <w:pPr>
              <w:rPr>
                <w:rFonts w:ascii="Arial" w:hAnsi="Arial" w:cs="Arial"/>
                <w:sz w:val="18"/>
                <w:szCs w:val="18"/>
              </w:rPr>
            </w:pPr>
          </w:p>
        </w:tc>
      </w:tr>
      <w:tr w:rsidR="008E5BD2" w:rsidRPr="00CC4D40" w:rsidTr="005B4829">
        <w:trPr>
          <w:cantSplit/>
          <w:trHeight w:val="300"/>
        </w:trPr>
        <w:tc>
          <w:tcPr>
            <w:tcW w:w="2197" w:type="dxa"/>
            <w:vAlign w:val="center"/>
          </w:tcPr>
          <w:p w:rsidR="008E5BD2" w:rsidRPr="00CC4D40" w:rsidRDefault="008E5BD2" w:rsidP="005B4829">
            <w:pPr>
              <w:rPr>
                <w:rFonts w:ascii="Arial" w:hAnsi="Arial" w:cs="Arial"/>
                <w:b/>
                <w:sz w:val="18"/>
                <w:szCs w:val="18"/>
              </w:rPr>
            </w:pPr>
            <w:r w:rsidRPr="00CC4D40">
              <w:rPr>
                <w:rFonts w:ascii="Arial" w:hAnsi="Arial" w:cs="Arial"/>
                <w:b/>
                <w:sz w:val="18"/>
                <w:szCs w:val="18"/>
              </w:rPr>
              <w:t>Obchodní jméno:</w:t>
            </w:r>
          </w:p>
        </w:tc>
        <w:tc>
          <w:tcPr>
            <w:tcW w:w="7579" w:type="dxa"/>
            <w:gridSpan w:val="8"/>
            <w:tcBorders>
              <w:top w:val="dashed" w:sz="4" w:space="0" w:color="auto"/>
              <w:bottom w:val="dashed" w:sz="4" w:space="0" w:color="auto"/>
            </w:tcBorders>
            <w:vAlign w:val="center"/>
          </w:tcPr>
          <w:p w:rsidR="008E5BD2" w:rsidRPr="00CC4D40" w:rsidRDefault="008E5BD2" w:rsidP="005B4829">
            <w:pPr>
              <w:rPr>
                <w:rFonts w:ascii="Arial" w:hAnsi="Arial" w:cs="Arial"/>
                <w:sz w:val="18"/>
                <w:szCs w:val="18"/>
              </w:rPr>
            </w:pPr>
          </w:p>
        </w:tc>
      </w:tr>
      <w:tr w:rsidR="008E5BD2" w:rsidRPr="00CC4D40" w:rsidTr="005B4829">
        <w:trPr>
          <w:cantSplit/>
          <w:trHeight w:val="300"/>
        </w:trPr>
        <w:tc>
          <w:tcPr>
            <w:tcW w:w="2197" w:type="dxa"/>
            <w:vAlign w:val="center"/>
          </w:tcPr>
          <w:p w:rsidR="008E5BD2" w:rsidRPr="00CC4D40" w:rsidRDefault="008E5BD2" w:rsidP="005B4829">
            <w:pPr>
              <w:rPr>
                <w:rFonts w:ascii="Arial" w:hAnsi="Arial" w:cs="Arial"/>
                <w:b/>
                <w:sz w:val="18"/>
                <w:szCs w:val="18"/>
              </w:rPr>
            </w:pPr>
            <w:r w:rsidRPr="00CC4D40">
              <w:rPr>
                <w:rFonts w:ascii="Arial" w:hAnsi="Arial" w:cs="Arial"/>
                <w:b/>
                <w:sz w:val="18"/>
                <w:szCs w:val="18"/>
              </w:rPr>
              <w:t>Místo podnikání:</w:t>
            </w:r>
          </w:p>
        </w:tc>
        <w:tc>
          <w:tcPr>
            <w:tcW w:w="7579" w:type="dxa"/>
            <w:gridSpan w:val="8"/>
            <w:tcBorders>
              <w:top w:val="dashed" w:sz="4" w:space="0" w:color="auto"/>
              <w:bottom w:val="dashed" w:sz="4" w:space="0" w:color="auto"/>
            </w:tcBorders>
            <w:vAlign w:val="center"/>
          </w:tcPr>
          <w:p w:rsidR="008E5BD2" w:rsidRPr="00CC4D40" w:rsidRDefault="008E5BD2" w:rsidP="005B4829">
            <w:pPr>
              <w:rPr>
                <w:rFonts w:ascii="Arial" w:hAnsi="Arial" w:cs="Arial"/>
                <w:sz w:val="18"/>
                <w:szCs w:val="18"/>
              </w:rPr>
            </w:pPr>
          </w:p>
        </w:tc>
      </w:tr>
      <w:tr w:rsidR="008E5BD2" w:rsidRPr="00CC4D40" w:rsidTr="005B4829">
        <w:trPr>
          <w:trHeight w:val="300"/>
        </w:trPr>
        <w:tc>
          <w:tcPr>
            <w:tcW w:w="2197" w:type="dxa"/>
            <w:vAlign w:val="center"/>
          </w:tcPr>
          <w:p w:rsidR="008E5BD2" w:rsidRPr="00CC4D40" w:rsidRDefault="008E5BD2" w:rsidP="005B4829">
            <w:pPr>
              <w:rPr>
                <w:rFonts w:ascii="Arial" w:hAnsi="Arial" w:cs="Arial"/>
                <w:b/>
                <w:sz w:val="18"/>
                <w:szCs w:val="18"/>
              </w:rPr>
            </w:pPr>
            <w:r w:rsidRPr="00CC4D40">
              <w:rPr>
                <w:rFonts w:ascii="Arial" w:hAnsi="Arial" w:cs="Arial"/>
                <w:b/>
                <w:sz w:val="18"/>
                <w:szCs w:val="18"/>
              </w:rPr>
              <w:t>IČ:</w:t>
            </w:r>
          </w:p>
        </w:tc>
        <w:tc>
          <w:tcPr>
            <w:tcW w:w="2691" w:type="dxa"/>
            <w:tcBorders>
              <w:top w:val="dashed" w:sz="4" w:space="0" w:color="auto"/>
              <w:bottom w:val="dashed" w:sz="4" w:space="0" w:color="auto"/>
            </w:tcBorders>
            <w:vAlign w:val="center"/>
          </w:tcPr>
          <w:p w:rsidR="008E5BD2" w:rsidRPr="00CC4D40" w:rsidRDefault="008E5BD2" w:rsidP="005B4829">
            <w:pPr>
              <w:rPr>
                <w:rFonts w:ascii="Arial" w:hAnsi="Arial" w:cs="Arial"/>
                <w:sz w:val="18"/>
                <w:szCs w:val="18"/>
              </w:rPr>
            </w:pPr>
          </w:p>
        </w:tc>
        <w:tc>
          <w:tcPr>
            <w:tcW w:w="711" w:type="dxa"/>
            <w:tcBorders>
              <w:top w:val="dashed" w:sz="4" w:space="0" w:color="auto"/>
            </w:tcBorders>
            <w:vAlign w:val="center"/>
          </w:tcPr>
          <w:p w:rsidR="008E5BD2" w:rsidRPr="00CC4D40" w:rsidRDefault="008E5BD2" w:rsidP="005B4829">
            <w:pPr>
              <w:rPr>
                <w:rFonts w:ascii="Arial" w:hAnsi="Arial" w:cs="Arial"/>
                <w:b/>
                <w:sz w:val="18"/>
                <w:szCs w:val="18"/>
              </w:rPr>
            </w:pPr>
            <w:r w:rsidRPr="00CC4D40">
              <w:rPr>
                <w:rFonts w:ascii="Arial" w:hAnsi="Arial" w:cs="Arial"/>
                <w:b/>
                <w:sz w:val="18"/>
                <w:szCs w:val="18"/>
              </w:rPr>
              <w:t>DIČ:</w:t>
            </w:r>
          </w:p>
        </w:tc>
        <w:tc>
          <w:tcPr>
            <w:tcW w:w="1701" w:type="dxa"/>
            <w:gridSpan w:val="2"/>
            <w:tcBorders>
              <w:top w:val="dashed" w:sz="4" w:space="0" w:color="auto"/>
              <w:bottom w:val="dashed" w:sz="4" w:space="0" w:color="auto"/>
              <w:right w:val="nil"/>
            </w:tcBorders>
            <w:vAlign w:val="center"/>
          </w:tcPr>
          <w:p w:rsidR="008E5BD2" w:rsidRPr="00CC4D40" w:rsidRDefault="008E5BD2" w:rsidP="005B4829">
            <w:pPr>
              <w:rPr>
                <w:rFonts w:ascii="Arial" w:hAnsi="Arial" w:cs="Arial"/>
                <w:sz w:val="18"/>
                <w:szCs w:val="18"/>
              </w:rPr>
            </w:pPr>
          </w:p>
        </w:tc>
        <w:tc>
          <w:tcPr>
            <w:tcW w:w="2476" w:type="dxa"/>
            <w:gridSpan w:val="4"/>
            <w:tcBorders>
              <w:top w:val="dashed" w:sz="4" w:space="0" w:color="auto"/>
              <w:left w:val="nil"/>
            </w:tcBorders>
            <w:vAlign w:val="center"/>
          </w:tcPr>
          <w:p w:rsidR="008E5BD2" w:rsidRPr="00CC4D40" w:rsidRDefault="008E5BD2" w:rsidP="005B4829">
            <w:pPr>
              <w:ind w:left="-70"/>
              <w:jc w:val="center"/>
              <w:rPr>
                <w:rFonts w:ascii="Arial" w:hAnsi="Arial" w:cs="Arial"/>
                <w:sz w:val="18"/>
                <w:szCs w:val="18"/>
              </w:rPr>
            </w:pPr>
            <w:r w:rsidRPr="00CC4D40">
              <w:rPr>
                <w:rFonts w:ascii="Arial" w:hAnsi="Arial" w:cs="Arial"/>
                <w:sz w:val="18"/>
                <w:szCs w:val="18"/>
              </w:rPr>
              <w:t>je* - není* plátcem DPH</w:t>
            </w:r>
          </w:p>
        </w:tc>
      </w:tr>
      <w:tr w:rsidR="008E5BD2" w:rsidRPr="00CC4D40" w:rsidTr="005B4829">
        <w:trPr>
          <w:cantSplit/>
          <w:trHeight w:val="300"/>
        </w:trPr>
        <w:tc>
          <w:tcPr>
            <w:tcW w:w="2197" w:type="dxa"/>
            <w:vAlign w:val="center"/>
          </w:tcPr>
          <w:p w:rsidR="008E5BD2" w:rsidRPr="00CC4D40" w:rsidRDefault="008E5BD2" w:rsidP="005B4829">
            <w:pPr>
              <w:rPr>
                <w:rFonts w:ascii="Arial" w:hAnsi="Arial" w:cs="Arial"/>
                <w:b/>
                <w:sz w:val="18"/>
                <w:szCs w:val="18"/>
              </w:rPr>
            </w:pPr>
            <w:r w:rsidRPr="00CC4D40">
              <w:rPr>
                <w:rFonts w:ascii="Arial" w:hAnsi="Arial" w:cs="Arial"/>
                <w:b/>
                <w:sz w:val="18"/>
                <w:szCs w:val="18"/>
              </w:rPr>
              <w:t>Bankovní spojení:</w:t>
            </w:r>
          </w:p>
        </w:tc>
        <w:tc>
          <w:tcPr>
            <w:tcW w:w="7579" w:type="dxa"/>
            <w:gridSpan w:val="8"/>
            <w:tcBorders>
              <w:top w:val="dotted" w:sz="4" w:space="0" w:color="auto"/>
              <w:bottom w:val="dashed" w:sz="4" w:space="0" w:color="auto"/>
            </w:tcBorders>
            <w:vAlign w:val="center"/>
          </w:tcPr>
          <w:p w:rsidR="008E5BD2" w:rsidRPr="00CC4D40" w:rsidRDefault="008E5BD2" w:rsidP="005B4829">
            <w:pPr>
              <w:rPr>
                <w:rFonts w:ascii="Arial" w:hAnsi="Arial" w:cs="Arial"/>
                <w:sz w:val="18"/>
                <w:szCs w:val="18"/>
              </w:rPr>
            </w:pPr>
          </w:p>
        </w:tc>
      </w:tr>
      <w:tr w:rsidR="008E5BD2" w:rsidRPr="00CC4D40" w:rsidTr="005B4829">
        <w:trPr>
          <w:cantSplit/>
          <w:trHeight w:val="300"/>
        </w:trPr>
        <w:tc>
          <w:tcPr>
            <w:tcW w:w="9776" w:type="dxa"/>
            <w:gridSpan w:val="9"/>
            <w:tcBorders>
              <w:top w:val="dashed" w:sz="4" w:space="0" w:color="auto"/>
            </w:tcBorders>
            <w:vAlign w:val="center"/>
          </w:tcPr>
          <w:p w:rsidR="008E5BD2" w:rsidRPr="00CC4D40" w:rsidRDefault="008E5BD2" w:rsidP="005B4829">
            <w:pPr>
              <w:rPr>
                <w:rFonts w:ascii="Arial" w:hAnsi="Arial" w:cs="Arial"/>
                <w:b/>
                <w:sz w:val="18"/>
                <w:szCs w:val="18"/>
              </w:rPr>
            </w:pPr>
            <w:r w:rsidRPr="00CC4D40">
              <w:rPr>
                <w:rFonts w:ascii="Arial" w:hAnsi="Arial" w:cs="Arial"/>
                <w:sz w:val="18"/>
                <w:szCs w:val="18"/>
              </w:rPr>
              <w:t>zapsán v obchodním rejstříku vedeném …………………… soudem v …………………………… oddíl ……, vložka ……</w:t>
            </w:r>
          </w:p>
        </w:tc>
      </w:tr>
    </w:tbl>
    <w:p w:rsidR="00326E74" w:rsidRDefault="00326E74">
      <w:pPr>
        <w:rPr>
          <w:rFonts w:ascii="Arial" w:hAnsi="Arial"/>
          <w:sz w:val="18"/>
          <w:szCs w:val="18"/>
        </w:rPr>
      </w:pPr>
    </w:p>
    <w:p w:rsidR="007777D2" w:rsidRPr="00386398" w:rsidRDefault="007777D2">
      <w:pPr>
        <w:rPr>
          <w:rFonts w:ascii="Arial" w:hAnsi="Arial"/>
          <w:sz w:val="18"/>
          <w:szCs w:val="18"/>
        </w:rPr>
      </w:pPr>
    </w:p>
    <w:p w:rsidR="00326E74" w:rsidRPr="00386398" w:rsidRDefault="00326E74" w:rsidP="00326E74">
      <w:pPr>
        <w:jc w:val="center"/>
        <w:rPr>
          <w:rFonts w:ascii="Arial" w:hAnsi="Arial" w:cs="Arial"/>
          <w:b/>
          <w:sz w:val="18"/>
          <w:szCs w:val="18"/>
        </w:rPr>
      </w:pPr>
      <w:r w:rsidRPr="00386398">
        <w:rPr>
          <w:rFonts w:ascii="Arial" w:hAnsi="Arial" w:cs="Arial"/>
          <w:b/>
          <w:sz w:val="18"/>
          <w:szCs w:val="18"/>
        </w:rPr>
        <w:t>Preambule</w:t>
      </w:r>
    </w:p>
    <w:p w:rsidR="00741F6B" w:rsidRDefault="00741F6B" w:rsidP="00326E74">
      <w:pPr>
        <w:pStyle w:val="Zpat"/>
        <w:jc w:val="both"/>
        <w:rPr>
          <w:rFonts w:ascii="Arial" w:hAnsi="Arial" w:cs="Arial"/>
          <w:color w:val="000000"/>
          <w:sz w:val="18"/>
          <w:szCs w:val="18"/>
        </w:rPr>
      </w:pPr>
    </w:p>
    <w:p w:rsidR="00741F6B" w:rsidRPr="008E5BD2" w:rsidRDefault="00741F6B" w:rsidP="00741F6B">
      <w:pPr>
        <w:pStyle w:val="Zpat"/>
        <w:jc w:val="both"/>
        <w:rPr>
          <w:rFonts w:ascii="Arial" w:hAnsi="Arial" w:cs="Arial"/>
          <w:b/>
          <w:color w:val="000000"/>
          <w:sz w:val="18"/>
          <w:szCs w:val="18"/>
        </w:rPr>
      </w:pPr>
      <w:r w:rsidRPr="00386398">
        <w:rPr>
          <w:rFonts w:ascii="Arial" w:hAnsi="Arial" w:cs="Arial"/>
          <w:color w:val="000000"/>
          <w:sz w:val="18"/>
          <w:szCs w:val="18"/>
        </w:rPr>
        <w:t xml:space="preserve">Objednatel a zhotovitel uzavírají tuto smlouvu o dílo na základě výsledku výběru nejvhodnější nabídky veřejné </w:t>
      </w:r>
      <w:r w:rsidRPr="007777D2">
        <w:rPr>
          <w:rFonts w:ascii="Arial" w:hAnsi="Arial" w:cs="Arial"/>
          <w:color w:val="000000"/>
          <w:sz w:val="18"/>
          <w:szCs w:val="18"/>
        </w:rPr>
        <w:t xml:space="preserve">zakázky </w:t>
      </w:r>
      <w:r w:rsidRPr="007777D2">
        <w:rPr>
          <w:rFonts w:ascii="Arial" w:hAnsi="Arial" w:cs="Arial"/>
          <w:b/>
          <w:bCs/>
          <w:color w:val="000000"/>
          <w:sz w:val="18"/>
          <w:szCs w:val="18"/>
        </w:rPr>
        <w:t>„</w:t>
      </w:r>
      <w:r w:rsidR="008A194E">
        <w:rPr>
          <w:rFonts w:ascii="Arial" w:hAnsi="Arial" w:cs="Arial"/>
          <w:b/>
          <w:sz w:val="18"/>
          <w:szCs w:val="18"/>
        </w:rPr>
        <w:t>FN Ostrava – modernizace pracoviště Centrálního dispečinku</w:t>
      </w:r>
      <w:r w:rsidR="00D556F8" w:rsidRPr="007777D2">
        <w:rPr>
          <w:rFonts w:ascii="Arial" w:hAnsi="Arial" w:cs="Arial"/>
          <w:b/>
          <w:sz w:val="18"/>
          <w:szCs w:val="18"/>
        </w:rPr>
        <w:t>“</w:t>
      </w:r>
      <w:r w:rsidRPr="007777D2">
        <w:rPr>
          <w:rFonts w:ascii="Arial" w:hAnsi="Arial" w:cs="Arial"/>
          <w:b/>
          <w:color w:val="000000"/>
          <w:sz w:val="18"/>
          <w:szCs w:val="18"/>
        </w:rPr>
        <w:t>.</w:t>
      </w:r>
    </w:p>
    <w:p w:rsidR="00DB229F" w:rsidRPr="00386398" w:rsidRDefault="00DB229F">
      <w:pPr>
        <w:rPr>
          <w:rFonts w:ascii="Arial" w:hAnsi="Arial"/>
          <w:sz w:val="18"/>
          <w:szCs w:val="18"/>
        </w:rPr>
      </w:pPr>
    </w:p>
    <w:p w:rsidR="00DB229F" w:rsidRPr="00386398" w:rsidRDefault="00DB229F">
      <w:pPr>
        <w:jc w:val="center"/>
        <w:rPr>
          <w:rFonts w:ascii="Arial" w:hAnsi="Arial"/>
          <w:b/>
          <w:sz w:val="18"/>
          <w:szCs w:val="18"/>
        </w:rPr>
      </w:pPr>
      <w:r w:rsidRPr="00386398">
        <w:rPr>
          <w:rFonts w:ascii="Arial" w:hAnsi="Arial"/>
          <w:b/>
          <w:sz w:val="18"/>
          <w:szCs w:val="18"/>
        </w:rPr>
        <w:t>I.</w:t>
      </w:r>
    </w:p>
    <w:p w:rsidR="00DB229F" w:rsidRPr="00386398" w:rsidRDefault="00DB229F">
      <w:pPr>
        <w:jc w:val="center"/>
        <w:rPr>
          <w:rFonts w:ascii="Arial" w:hAnsi="Arial"/>
          <w:b/>
          <w:sz w:val="18"/>
          <w:szCs w:val="18"/>
        </w:rPr>
      </w:pPr>
      <w:r w:rsidRPr="00386398">
        <w:rPr>
          <w:rFonts w:ascii="Arial" w:hAnsi="Arial"/>
          <w:b/>
          <w:sz w:val="18"/>
          <w:szCs w:val="18"/>
        </w:rPr>
        <w:t>Základní ustanovení</w:t>
      </w:r>
    </w:p>
    <w:p w:rsidR="00DB229F" w:rsidRPr="00386398" w:rsidRDefault="00DB229F">
      <w:pPr>
        <w:jc w:val="center"/>
        <w:rPr>
          <w:rFonts w:ascii="Arial" w:hAnsi="Arial"/>
          <w:b/>
          <w:sz w:val="18"/>
          <w:szCs w:val="18"/>
        </w:rPr>
      </w:pPr>
    </w:p>
    <w:p w:rsidR="00DB229F" w:rsidRDefault="00DB229F">
      <w:pPr>
        <w:jc w:val="both"/>
        <w:rPr>
          <w:rFonts w:ascii="Arial" w:hAnsi="Arial"/>
          <w:sz w:val="18"/>
          <w:szCs w:val="18"/>
        </w:rPr>
      </w:pPr>
      <w:r w:rsidRPr="00386398">
        <w:rPr>
          <w:rFonts w:ascii="Arial" w:hAnsi="Arial"/>
          <w:sz w:val="18"/>
          <w:szCs w:val="18"/>
        </w:rPr>
        <w:t xml:space="preserve">Zhotovitel se zavazuje provést </w:t>
      </w:r>
      <w:r w:rsidR="00DE75DD" w:rsidRPr="00386398">
        <w:rPr>
          <w:rFonts w:ascii="Arial" w:hAnsi="Arial"/>
          <w:sz w:val="18"/>
          <w:szCs w:val="18"/>
        </w:rPr>
        <w:t xml:space="preserve">na svůj náklad a nebezpečí </w:t>
      </w:r>
      <w:r w:rsidRPr="00386398">
        <w:rPr>
          <w:rFonts w:ascii="Arial" w:hAnsi="Arial"/>
          <w:sz w:val="18"/>
          <w:szCs w:val="18"/>
        </w:rPr>
        <w:t xml:space="preserve">níže uvedené dílo a objednatel se zavazuje </w:t>
      </w:r>
      <w:r w:rsidR="00DE75DD" w:rsidRPr="00386398">
        <w:rPr>
          <w:rFonts w:ascii="Arial" w:hAnsi="Arial"/>
          <w:sz w:val="18"/>
          <w:szCs w:val="18"/>
        </w:rPr>
        <w:t xml:space="preserve">dílo převzít a </w:t>
      </w:r>
      <w:r w:rsidRPr="00386398">
        <w:rPr>
          <w:rFonts w:ascii="Arial" w:hAnsi="Arial"/>
          <w:sz w:val="18"/>
          <w:szCs w:val="18"/>
        </w:rPr>
        <w:t>zaplatit sjednanou cenu.</w:t>
      </w:r>
    </w:p>
    <w:p w:rsidR="00603BCE" w:rsidRDefault="00603BCE">
      <w:pPr>
        <w:jc w:val="both"/>
        <w:rPr>
          <w:rFonts w:ascii="Arial" w:hAnsi="Arial"/>
          <w:sz w:val="18"/>
          <w:szCs w:val="18"/>
        </w:rPr>
      </w:pPr>
    </w:p>
    <w:p w:rsidR="002667D3" w:rsidRDefault="002667D3">
      <w:pPr>
        <w:jc w:val="both"/>
        <w:rPr>
          <w:rFonts w:ascii="Arial" w:hAnsi="Arial"/>
          <w:sz w:val="18"/>
          <w:szCs w:val="18"/>
        </w:rPr>
      </w:pPr>
    </w:p>
    <w:p w:rsidR="00DB229F" w:rsidRPr="00386398" w:rsidRDefault="00DB229F">
      <w:pPr>
        <w:jc w:val="center"/>
        <w:rPr>
          <w:rFonts w:ascii="Arial" w:hAnsi="Arial"/>
          <w:b/>
          <w:sz w:val="18"/>
          <w:szCs w:val="18"/>
        </w:rPr>
      </w:pPr>
      <w:r w:rsidRPr="00386398">
        <w:rPr>
          <w:rFonts w:ascii="Arial" w:hAnsi="Arial"/>
          <w:b/>
          <w:sz w:val="18"/>
          <w:szCs w:val="18"/>
        </w:rPr>
        <w:t>II.</w:t>
      </w:r>
    </w:p>
    <w:p w:rsidR="00DB229F" w:rsidRDefault="00DB229F">
      <w:pPr>
        <w:jc w:val="center"/>
        <w:rPr>
          <w:rFonts w:ascii="Arial" w:hAnsi="Arial"/>
          <w:b/>
          <w:sz w:val="18"/>
          <w:szCs w:val="18"/>
        </w:rPr>
      </w:pPr>
      <w:r w:rsidRPr="00386398">
        <w:rPr>
          <w:rFonts w:ascii="Arial" w:hAnsi="Arial"/>
          <w:b/>
          <w:sz w:val="18"/>
          <w:szCs w:val="18"/>
        </w:rPr>
        <w:t>Předmět plnění</w:t>
      </w:r>
    </w:p>
    <w:p w:rsidR="000C7388" w:rsidRPr="00386398" w:rsidRDefault="000C7388">
      <w:pPr>
        <w:jc w:val="center"/>
        <w:rPr>
          <w:rFonts w:ascii="Arial" w:hAnsi="Arial"/>
          <w:b/>
          <w:sz w:val="18"/>
          <w:szCs w:val="18"/>
        </w:rPr>
      </w:pPr>
    </w:p>
    <w:p w:rsidR="00DB229F" w:rsidRPr="00386398" w:rsidRDefault="00DB229F">
      <w:pPr>
        <w:jc w:val="both"/>
        <w:rPr>
          <w:rFonts w:ascii="Arial" w:hAnsi="Arial" w:cs="Arial"/>
          <w:sz w:val="18"/>
          <w:szCs w:val="18"/>
        </w:rPr>
      </w:pPr>
      <w:r w:rsidRPr="00386398">
        <w:rPr>
          <w:rFonts w:ascii="Arial" w:hAnsi="Arial" w:cs="Arial"/>
          <w:sz w:val="18"/>
          <w:szCs w:val="18"/>
        </w:rPr>
        <w:lastRenderedPageBreak/>
        <w:t xml:space="preserve">Předmětem díla je provedení prací a </w:t>
      </w:r>
      <w:r w:rsidRPr="002667D3">
        <w:rPr>
          <w:rFonts w:ascii="Arial" w:hAnsi="Arial" w:cs="Arial"/>
          <w:sz w:val="18"/>
          <w:szCs w:val="18"/>
        </w:rPr>
        <w:t xml:space="preserve">dodávek </w:t>
      </w:r>
      <w:r w:rsidR="002667D3">
        <w:rPr>
          <w:rFonts w:ascii="Arial" w:hAnsi="Arial" w:cs="Arial"/>
          <w:sz w:val="18"/>
          <w:szCs w:val="18"/>
        </w:rPr>
        <w:t>v rámci</w:t>
      </w:r>
      <w:r w:rsidR="004C375E" w:rsidRPr="002667D3">
        <w:rPr>
          <w:rFonts w:ascii="Arial" w:hAnsi="Arial" w:cs="Arial"/>
          <w:sz w:val="18"/>
          <w:szCs w:val="18"/>
        </w:rPr>
        <w:t xml:space="preserve"> </w:t>
      </w:r>
      <w:r w:rsidR="002667D3" w:rsidRPr="0039557C">
        <w:rPr>
          <w:rFonts w:ascii="Arial" w:hAnsi="Arial" w:cs="Arial"/>
          <w:b/>
          <w:sz w:val="18"/>
          <w:szCs w:val="18"/>
        </w:rPr>
        <w:t xml:space="preserve">realizace projektu „FN Ostrava – </w:t>
      </w:r>
      <w:r w:rsidR="008A194E">
        <w:rPr>
          <w:rFonts w:ascii="Arial" w:hAnsi="Arial" w:cs="Arial"/>
          <w:b/>
          <w:sz w:val="18"/>
          <w:szCs w:val="18"/>
        </w:rPr>
        <w:t>modernizace pracoviště Centrálního dispečinku</w:t>
      </w:r>
      <w:r w:rsidR="002667D3" w:rsidRPr="0039557C">
        <w:rPr>
          <w:rFonts w:ascii="Arial" w:hAnsi="Arial" w:cs="Arial"/>
          <w:b/>
          <w:sz w:val="18"/>
          <w:szCs w:val="18"/>
        </w:rPr>
        <w:t>“</w:t>
      </w:r>
      <w:r w:rsidR="002667D3" w:rsidRPr="002667D3">
        <w:rPr>
          <w:rFonts w:ascii="Arial" w:hAnsi="Arial" w:cs="Arial"/>
          <w:sz w:val="18"/>
          <w:szCs w:val="18"/>
        </w:rPr>
        <w:t xml:space="preserve">. V rámci tohoto projektu je řešena </w:t>
      </w:r>
      <w:r w:rsidR="008A194E">
        <w:rPr>
          <w:rFonts w:ascii="Arial" w:hAnsi="Arial" w:cs="Arial"/>
          <w:sz w:val="18"/>
          <w:szCs w:val="18"/>
        </w:rPr>
        <w:t>modernizace pracoviště Centrálního dispečinku</w:t>
      </w:r>
      <w:r w:rsidR="0039557C">
        <w:rPr>
          <w:rFonts w:ascii="Arial" w:hAnsi="Arial" w:cs="Arial"/>
          <w:sz w:val="18"/>
          <w:szCs w:val="18"/>
        </w:rPr>
        <w:t xml:space="preserve"> </w:t>
      </w:r>
      <w:r w:rsidRPr="00386398">
        <w:rPr>
          <w:rFonts w:ascii="Arial" w:hAnsi="Arial" w:cs="Arial"/>
          <w:sz w:val="18"/>
          <w:szCs w:val="18"/>
        </w:rPr>
        <w:t>v rozsahu nabídky zhotovitele (této smlouvy), na základě projektové dokumentace pro provádění stavby (RPD) resp. položkového rozpočtu – zhotovitelem oceněného výkazu,</w:t>
      </w:r>
      <w:r w:rsidR="00DE75DD" w:rsidRPr="00386398">
        <w:rPr>
          <w:rFonts w:ascii="Arial" w:hAnsi="Arial" w:cs="Arial"/>
          <w:sz w:val="18"/>
          <w:szCs w:val="18"/>
        </w:rPr>
        <w:t xml:space="preserve"> </w:t>
      </w:r>
      <w:r w:rsidRPr="00386398">
        <w:rPr>
          <w:rFonts w:ascii="Arial" w:hAnsi="Arial" w:cs="Arial"/>
          <w:sz w:val="18"/>
          <w:szCs w:val="18"/>
        </w:rPr>
        <w:t xml:space="preserve">jakož i dalších, objednatelem předaných podkladů ke zpracování nabídky. </w:t>
      </w:r>
    </w:p>
    <w:p w:rsidR="00DB229F" w:rsidRPr="00386398" w:rsidRDefault="00DB229F">
      <w:pPr>
        <w:jc w:val="both"/>
        <w:rPr>
          <w:rFonts w:ascii="Arial" w:hAnsi="Arial" w:cs="Arial"/>
          <w:sz w:val="18"/>
          <w:szCs w:val="18"/>
        </w:rPr>
      </w:pPr>
    </w:p>
    <w:p w:rsidR="00DB229F" w:rsidRPr="00386398" w:rsidRDefault="00DB229F">
      <w:pPr>
        <w:jc w:val="both"/>
        <w:rPr>
          <w:rFonts w:ascii="Arial" w:hAnsi="Arial" w:cs="Arial"/>
          <w:sz w:val="18"/>
          <w:szCs w:val="18"/>
        </w:rPr>
      </w:pPr>
      <w:r w:rsidRPr="00386398">
        <w:rPr>
          <w:rFonts w:ascii="Arial" w:hAnsi="Arial" w:cs="Arial"/>
          <w:sz w:val="18"/>
          <w:szCs w:val="18"/>
        </w:rPr>
        <w:t>Zhotovitel se zavazuje k provedení předmětného díla na svůj náklad, své nebezpečí, v době a za podmínek dále vymezených touto smlouvou a objednatel se zavazuje v průběhu realizace zhotoviteli poskytnout veškerou součinnost vyplývající z této smlouvy, v dohodnuté lhůtě provedené dílo převzít a zaplatit za něj sjednanou cenu.</w:t>
      </w:r>
    </w:p>
    <w:p w:rsidR="00DB229F" w:rsidRDefault="00DB229F">
      <w:pPr>
        <w:jc w:val="both"/>
        <w:rPr>
          <w:rFonts w:ascii="Arial" w:hAnsi="Arial" w:cs="Arial"/>
          <w:sz w:val="18"/>
          <w:szCs w:val="18"/>
        </w:rPr>
      </w:pPr>
    </w:p>
    <w:p w:rsidR="00883C2F" w:rsidRPr="004B5A0B" w:rsidRDefault="00883C2F" w:rsidP="00883C2F">
      <w:pPr>
        <w:jc w:val="both"/>
        <w:rPr>
          <w:rFonts w:ascii="Arial" w:hAnsi="Arial" w:cs="Arial"/>
          <w:sz w:val="18"/>
          <w:szCs w:val="18"/>
        </w:rPr>
      </w:pPr>
      <w:r w:rsidRPr="00273826">
        <w:rPr>
          <w:rFonts w:ascii="Arial" w:hAnsi="Arial" w:cs="Arial"/>
          <w:sz w:val="18"/>
          <w:szCs w:val="18"/>
        </w:rPr>
        <w:t xml:space="preserve">Objednatel </w:t>
      </w:r>
      <w:r w:rsidRPr="004B5A0B">
        <w:rPr>
          <w:rFonts w:ascii="Arial" w:hAnsi="Arial" w:cs="Arial"/>
          <w:sz w:val="18"/>
          <w:szCs w:val="18"/>
        </w:rPr>
        <w:t>zhotoviteli pro účely zpracování nabídky resp. provedení díla poskytnul následující podklady:</w:t>
      </w:r>
    </w:p>
    <w:p w:rsidR="00883C2F" w:rsidRPr="004B5A0B" w:rsidRDefault="00883C2F" w:rsidP="00883C2F">
      <w:pPr>
        <w:numPr>
          <w:ilvl w:val="0"/>
          <w:numId w:val="21"/>
        </w:numPr>
        <w:jc w:val="both"/>
        <w:rPr>
          <w:rFonts w:ascii="Arial" w:hAnsi="Arial" w:cs="Arial"/>
          <w:sz w:val="18"/>
          <w:szCs w:val="18"/>
        </w:rPr>
      </w:pPr>
      <w:r w:rsidRPr="004B5A0B">
        <w:rPr>
          <w:rFonts w:ascii="Arial" w:hAnsi="Arial" w:cs="Arial"/>
          <w:sz w:val="18"/>
          <w:szCs w:val="18"/>
        </w:rPr>
        <w:t>Zadávací dokumentace – textová část spolu s přílohami:</w:t>
      </w:r>
    </w:p>
    <w:p w:rsidR="00883C2F" w:rsidRPr="004B5A0B" w:rsidRDefault="00883C2F" w:rsidP="00883C2F">
      <w:pPr>
        <w:numPr>
          <w:ilvl w:val="0"/>
          <w:numId w:val="21"/>
        </w:numPr>
        <w:jc w:val="both"/>
        <w:rPr>
          <w:rFonts w:ascii="Arial" w:hAnsi="Arial" w:cs="Arial"/>
          <w:sz w:val="18"/>
          <w:szCs w:val="18"/>
        </w:rPr>
      </w:pPr>
      <w:r w:rsidRPr="004B5A0B">
        <w:rPr>
          <w:rFonts w:ascii="Arial" w:hAnsi="Arial" w:cs="Arial"/>
          <w:sz w:val="18"/>
          <w:szCs w:val="18"/>
        </w:rPr>
        <w:t>Projektová dokumentace ve stupni projektové dokumentace pro provádění stavby (RPD) zpracovan</w:t>
      </w:r>
      <w:r w:rsidR="004E3A2C" w:rsidRPr="004B5A0B">
        <w:rPr>
          <w:rFonts w:ascii="Arial" w:hAnsi="Arial" w:cs="Arial"/>
          <w:sz w:val="18"/>
          <w:szCs w:val="18"/>
        </w:rPr>
        <w:t>é firm</w:t>
      </w:r>
      <w:r w:rsidR="004B5A0B">
        <w:rPr>
          <w:rFonts w:ascii="Arial" w:hAnsi="Arial" w:cs="Arial"/>
          <w:sz w:val="18"/>
          <w:szCs w:val="18"/>
        </w:rPr>
        <w:t>ou</w:t>
      </w:r>
      <w:r w:rsidR="004E3A2C" w:rsidRPr="004B5A0B">
        <w:rPr>
          <w:rFonts w:ascii="Arial" w:hAnsi="Arial" w:cs="Arial"/>
          <w:sz w:val="18"/>
          <w:szCs w:val="18"/>
        </w:rPr>
        <w:t xml:space="preserve"> </w:t>
      </w:r>
      <w:r w:rsidR="002667D3" w:rsidRPr="002667D3">
        <w:rPr>
          <w:rFonts w:ascii="Arial" w:hAnsi="Arial" w:cs="Arial"/>
          <w:sz w:val="18"/>
          <w:szCs w:val="18"/>
        </w:rPr>
        <w:t xml:space="preserve">ATELIER SIMONA </w:t>
      </w:r>
      <w:r w:rsidR="008A194E">
        <w:rPr>
          <w:rFonts w:ascii="Arial" w:hAnsi="Arial" w:cs="Arial"/>
          <w:sz w:val="18"/>
          <w:szCs w:val="18"/>
        </w:rPr>
        <w:t>projekce a inženýrská činnost s.r.o., Výstavní 2224/47, 709 00 Ostrava – Mariánské Hory</w:t>
      </w:r>
    </w:p>
    <w:p w:rsidR="00883C2F" w:rsidRPr="004B5A0B" w:rsidRDefault="00883C2F" w:rsidP="00883C2F">
      <w:pPr>
        <w:numPr>
          <w:ilvl w:val="0"/>
          <w:numId w:val="21"/>
        </w:numPr>
        <w:jc w:val="both"/>
        <w:rPr>
          <w:rFonts w:ascii="Arial" w:hAnsi="Arial" w:cs="Arial"/>
          <w:sz w:val="18"/>
          <w:szCs w:val="18"/>
        </w:rPr>
      </w:pPr>
      <w:r w:rsidRPr="004B5A0B">
        <w:rPr>
          <w:rFonts w:ascii="Arial" w:hAnsi="Arial" w:cs="Arial"/>
          <w:sz w:val="18"/>
          <w:szCs w:val="18"/>
        </w:rPr>
        <w:t>Výkaz výměr (neoceněný)</w:t>
      </w:r>
      <w:r w:rsidR="004B5A0B">
        <w:rPr>
          <w:rFonts w:ascii="Arial" w:hAnsi="Arial" w:cs="Arial"/>
          <w:sz w:val="18"/>
          <w:szCs w:val="18"/>
        </w:rPr>
        <w:t>.</w:t>
      </w:r>
    </w:p>
    <w:p w:rsidR="00883C2F" w:rsidRPr="004B5A0B" w:rsidRDefault="00883C2F" w:rsidP="00883C2F">
      <w:pPr>
        <w:spacing w:before="120"/>
        <w:jc w:val="both"/>
        <w:rPr>
          <w:rFonts w:ascii="Arial" w:hAnsi="Arial" w:cs="Arial"/>
          <w:sz w:val="18"/>
          <w:szCs w:val="18"/>
        </w:rPr>
      </w:pPr>
      <w:r w:rsidRPr="004B5A0B">
        <w:rPr>
          <w:rFonts w:ascii="Arial" w:hAnsi="Arial" w:cs="Arial"/>
          <w:sz w:val="18"/>
          <w:szCs w:val="18"/>
          <w:u w:val="single"/>
        </w:rPr>
        <w:t>Předmět díla je uvedenými podklady blíže specifikován jako</w:t>
      </w:r>
      <w:r w:rsidRPr="004B5A0B">
        <w:rPr>
          <w:rFonts w:ascii="Arial" w:hAnsi="Arial" w:cs="Arial"/>
          <w:sz w:val="18"/>
          <w:szCs w:val="18"/>
        </w:rPr>
        <w:t xml:space="preserve">:  </w:t>
      </w:r>
    </w:p>
    <w:p w:rsidR="00883C2F" w:rsidRPr="00302B08" w:rsidRDefault="00883C2F" w:rsidP="00883C2F">
      <w:pPr>
        <w:numPr>
          <w:ilvl w:val="0"/>
          <w:numId w:val="21"/>
        </w:numPr>
        <w:tabs>
          <w:tab w:val="clear" w:pos="1080"/>
          <w:tab w:val="num" w:pos="284"/>
        </w:tabs>
        <w:ind w:left="284" w:hanging="284"/>
        <w:jc w:val="both"/>
        <w:rPr>
          <w:rFonts w:ascii="Arial" w:hAnsi="Arial" w:cs="Arial"/>
          <w:sz w:val="18"/>
          <w:szCs w:val="18"/>
        </w:rPr>
      </w:pPr>
      <w:r w:rsidRPr="004B5A0B">
        <w:rPr>
          <w:rFonts w:ascii="Arial" w:hAnsi="Arial" w:cs="Arial"/>
          <w:sz w:val="18"/>
          <w:szCs w:val="18"/>
        </w:rPr>
        <w:t>provedení stavebních prací na</w:t>
      </w:r>
      <w:r w:rsidRPr="00EC66AA">
        <w:rPr>
          <w:rFonts w:ascii="Arial" w:hAnsi="Arial" w:cs="Arial"/>
          <w:sz w:val="18"/>
          <w:szCs w:val="18"/>
        </w:rPr>
        <w:t xml:space="preserve"> akci pod</w:t>
      </w:r>
      <w:r w:rsidRPr="008F7A73">
        <w:rPr>
          <w:rFonts w:ascii="Arial" w:hAnsi="Arial" w:cs="Arial"/>
          <w:sz w:val="18"/>
          <w:szCs w:val="18"/>
        </w:rPr>
        <w:t xml:space="preserve"> názvem </w:t>
      </w:r>
      <w:r w:rsidRPr="004E3A2C">
        <w:rPr>
          <w:rFonts w:ascii="Arial" w:hAnsi="Arial" w:cs="Arial"/>
          <w:b/>
          <w:bCs/>
          <w:color w:val="000000"/>
          <w:sz w:val="18"/>
          <w:szCs w:val="18"/>
        </w:rPr>
        <w:t>„</w:t>
      </w:r>
      <w:r w:rsidR="00BA403E" w:rsidRPr="008E5BD2">
        <w:rPr>
          <w:rFonts w:ascii="Arial" w:hAnsi="Arial" w:cs="Arial"/>
          <w:b/>
          <w:sz w:val="18"/>
          <w:szCs w:val="18"/>
        </w:rPr>
        <w:t xml:space="preserve">FN </w:t>
      </w:r>
      <w:r w:rsidR="002667D3" w:rsidRPr="007777D2">
        <w:rPr>
          <w:rFonts w:ascii="Arial" w:hAnsi="Arial" w:cs="Arial"/>
          <w:b/>
          <w:sz w:val="18"/>
          <w:szCs w:val="18"/>
        </w:rPr>
        <w:t>Ostrava</w:t>
      </w:r>
      <w:r w:rsidR="002667D3">
        <w:rPr>
          <w:rFonts w:ascii="Arial" w:hAnsi="Arial" w:cs="Arial"/>
          <w:b/>
          <w:sz w:val="18"/>
          <w:szCs w:val="18"/>
        </w:rPr>
        <w:t xml:space="preserve"> – </w:t>
      </w:r>
      <w:r w:rsidR="008A194E">
        <w:rPr>
          <w:rFonts w:ascii="Arial" w:hAnsi="Arial" w:cs="Arial"/>
          <w:b/>
          <w:sz w:val="18"/>
          <w:szCs w:val="18"/>
        </w:rPr>
        <w:t>modernizace pracoviště Centrálního dispečinku</w:t>
      </w:r>
      <w:r w:rsidRPr="004E3A2C">
        <w:rPr>
          <w:rFonts w:ascii="Arial" w:hAnsi="Arial" w:cs="Arial"/>
          <w:b/>
          <w:sz w:val="18"/>
          <w:szCs w:val="18"/>
        </w:rPr>
        <w:t>“</w:t>
      </w:r>
      <w:r>
        <w:rPr>
          <w:rFonts w:ascii="Arial" w:hAnsi="Arial" w:cs="Arial"/>
          <w:b/>
          <w:sz w:val="18"/>
          <w:szCs w:val="18"/>
        </w:rPr>
        <w:t xml:space="preserve"> </w:t>
      </w:r>
      <w:r w:rsidRPr="00302B08">
        <w:rPr>
          <w:rFonts w:ascii="Arial" w:hAnsi="Arial" w:cs="Arial"/>
          <w:sz w:val="18"/>
          <w:szCs w:val="18"/>
        </w:rPr>
        <w:t xml:space="preserve">v souladu a v rozsahu stanoveném v realizační projektové dokumentaci (RPD) a výkazu výměr. </w:t>
      </w:r>
    </w:p>
    <w:p w:rsidR="00883C2F" w:rsidRPr="00302B08" w:rsidRDefault="00883C2F" w:rsidP="00883C2F">
      <w:pPr>
        <w:numPr>
          <w:ilvl w:val="0"/>
          <w:numId w:val="21"/>
        </w:numPr>
        <w:tabs>
          <w:tab w:val="clear" w:pos="1080"/>
          <w:tab w:val="num" w:pos="284"/>
        </w:tabs>
        <w:ind w:hanging="1080"/>
        <w:jc w:val="both"/>
        <w:rPr>
          <w:rFonts w:ascii="Arial" w:hAnsi="Arial" w:cs="Arial"/>
          <w:sz w:val="18"/>
          <w:szCs w:val="18"/>
        </w:rPr>
      </w:pPr>
      <w:r>
        <w:rPr>
          <w:rFonts w:ascii="Arial" w:hAnsi="Arial" w:cs="Arial"/>
          <w:sz w:val="18"/>
          <w:szCs w:val="18"/>
        </w:rPr>
        <w:t>b</w:t>
      </w:r>
      <w:r w:rsidRPr="00302B08">
        <w:rPr>
          <w:rFonts w:ascii="Arial" w:hAnsi="Arial" w:cs="Arial"/>
          <w:sz w:val="18"/>
          <w:szCs w:val="18"/>
        </w:rPr>
        <w:t>ližší specifikace předmětu díla je uvedena v zadávací dokumentaci resp. v jejích přílohách.</w:t>
      </w:r>
    </w:p>
    <w:p w:rsidR="004E3A2C" w:rsidRPr="00302B08" w:rsidRDefault="004E3A2C" w:rsidP="004E3A2C">
      <w:pPr>
        <w:spacing w:before="120"/>
        <w:jc w:val="both"/>
        <w:rPr>
          <w:rFonts w:ascii="Arial" w:hAnsi="Arial" w:cs="Arial"/>
          <w:sz w:val="18"/>
          <w:szCs w:val="18"/>
        </w:rPr>
      </w:pPr>
      <w:r w:rsidRPr="00302B08">
        <w:rPr>
          <w:rFonts w:ascii="Arial" w:hAnsi="Arial" w:cs="Arial"/>
          <w:sz w:val="18"/>
          <w:szCs w:val="18"/>
          <w:u w:val="single"/>
        </w:rPr>
        <w:t>Součástí předmětu díla je dále</w:t>
      </w:r>
      <w:r w:rsidRPr="00302B08">
        <w:rPr>
          <w:rFonts w:ascii="Arial" w:hAnsi="Arial" w:cs="Arial"/>
          <w:sz w:val="18"/>
          <w:szCs w:val="18"/>
        </w:rPr>
        <w:t>:</w:t>
      </w:r>
    </w:p>
    <w:p w:rsidR="004E3A2C" w:rsidRPr="00EE1AB9" w:rsidRDefault="004E3A2C" w:rsidP="004E3A2C">
      <w:pPr>
        <w:numPr>
          <w:ilvl w:val="0"/>
          <w:numId w:val="22"/>
        </w:numPr>
        <w:ind w:left="284" w:hanging="284"/>
        <w:jc w:val="both"/>
        <w:rPr>
          <w:rFonts w:ascii="Arial" w:hAnsi="Arial" w:cs="Arial"/>
          <w:sz w:val="18"/>
          <w:szCs w:val="18"/>
        </w:rPr>
      </w:pPr>
      <w:r w:rsidRPr="00302B08">
        <w:rPr>
          <w:rFonts w:ascii="Arial" w:hAnsi="Arial" w:cs="Arial"/>
          <w:sz w:val="18"/>
          <w:szCs w:val="18"/>
        </w:rPr>
        <w:t xml:space="preserve">vyhotovení dokumentace skutečného provedení - v </w:t>
      </w:r>
      <w:r w:rsidRPr="004B5A0B">
        <w:rPr>
          <w:rFonts w:ascii="Arial" w:hAnsi="Arial" w:cs="Arial"/>
          <w:sz w:val="18"/>
          <w:szCs w:val="18"/>
        </w:rPr>
        <w:t>1</w:t>
      </w:r>
      <w:r w:rsidRPr="00D872BF">
        <w:rPr>
          <w:rFonts w:ascii="Arial" w:hAnsi="Arial" w:cs="Arial"/>
          <w:sz w:val="18"/>
          <w:szCs w:val="18"/>
        </w:rPr>
        <w:t xml:space="preserve"> vyhotovení v listinné formě a v 1</w:t>
      </w:r>
      <w:r>
        <w:rPr>
          <w:rFonts w:ascii="Arial" w:hAnsi="Arial" w:cs="Arial"/>
          <w:sz w:val="18"/>
          <w:szCs w:val="18"/>
        </w:rPr>
        <w:t xml:space="preserve"> vyhotovení</w:t>
      </w:r>
      <w:r>
        <w:rPr>
          <w:rFonts w:ascii="Arial" w:hAnsi="Arial" w:cs="Arial"/>
          <w:sz w:val="18"/>
          <w:szCs w:val="18"/>
        </w:rPr>
        <w:br/>
        <w:t>v</w:t>
      </w:r>
      <w:r w:rsidRPr="00302B08">
        <w:rPr>
          <w:rFonts w:ascii="Arial" w:hAnsi="Arial" w:cs="Arial"/>
          <w:sz w:val="18"/>
          <w:szCs w:val="18"/>
        </w:rPr>
        <w:t xml:space="preserve"> elektronické formě </w:t>
      </w:r>
      <w:r>
        <w:rPr>
          <w:rFonts w:ascii="Arial" w:hAnsi="Arial" w:cs="Arial"/>
          <w:sz w:val="18"/>
          <w:szCs w:val="18"/>
        </w:rPr>
        <w:t xml:space="preserve">ve formátu DWG </w:t>
      </w:r>
      <w:r w:rsidRPr="00302B08">
        <w:rPr>
          <w:rFonts w:ascii="Arial" w:hAnsi="Arial" w:cs="Arial"/>
          <w:sz w:val="18"/>
          <w:szCs w:val="18"/>
        </w:rPr>
        <w:t xml:space="preserve">na CD, do dokumentace skutečného provedení díla vyznačí zhotovitel </w:t>
      </w:r>
      <w:r w:rsidRPr="00302B08">
        <w:rPr>
          <w:rFonts w:ascii="Arial" w:hAnsi="Arial" w:cs="Arial"/>
          <w:i/>
          <w:sz w:val="18"/>
          <w:szCs w:val="18"/>
        </w:rPr>
        <w:t>„červeně“</w:t>
      </w:r>
      <w:r w:rsidRPr="00302B08">
        <w:rPr>
          <w:rFonts w:ascii="Arial" w:hAnsi="Arial" w:cs="Arial"/>
          <w:sz w:val="18"/>
          <w:szCs w:val="18"/>
        </w:rPr>
        <w:t xml:space="preserve"> </w:t>
      </w:r>
      <w:r w:rsidRPr="007F6D20">
        <w:rPr>
          <w:rFonts w:ascii="Arial" w:hAnsi="Arial" w:cs="Arial"/>
          <w:sz w:val="18"/>
          <w:szCs w:val="18"/>
        </w:rPr>
        <w:t xml:space="preserve">všechny změny, k nimž došlo v průběhu zhotovení díla; ty části projektu, u kterých nedošlo </w:t>
      </w:r>
      <w:r w:rsidR="004B5A0B">
        <w:rPr>
          <w:rFonts w:ascii="Arial" w:hAnsi="Arial" w:cs="Arial"/>
          <w:sz w:val="18"/>
          <w:szCs w:val="18"/>
        </w:rPr>
        <w:br/>
      </w:r>
      <w:r w:rsidRPr="007F6D20">
        <w:rPr>
          <w:rFonts w:ascii="Arial" w:hAnsi="Arial" w:cs="Arial"/>
          <w:sz w:val="18"/>
          <w:szCs w:val="18"/>
        </w:rPr>
        <w:t xml:space="preserve">k žádným změnám, budou označeny </w:t>
      </w:r>
      <w:r w:rsidRPr="00EE1AB9">
        <w:rPr>
          <w:rFonts w:ascii="Arial" w:hAnsi="Arial" w:cs="Arial"/>
          <w:sz w:val="18"/>
          <w:szCs w:val="18"/>
        </w:rPr>
        <w:t>nápisem „beze změn“;</w:t>
      </w:r>
    </w:p>
    <w:p w:rsidR="004E3A2C" w:rsidRPr="00EE1AB9" w:rsidRDefault="004E3A2C" w:rsidP="004E3A2C">
      <w:pPr>
        <w:numPr>
          <w:ilvl w:val="0"/>
          <w:numId w:val="22"/>
        </w:numPr>
        <w:ind w:left="284" w:hanging="284"/>
        <w:jc w:val="both"/>
        <w:rPr>
          <w:rFonts w:ascii="Arial" w:hAnsi="Arial" w:cs="Arial"/>
          <w:sz w:val="18"/>
          <w:szCs w:val="18"/>
        </w:rPr>
      </w:pPr>
      <w:r w:rsidRPr="00EE1AB9">
        <w:rPr>
          <w:rFonts w:ascii="Arial" w:hAnsi="Arial" w:cs="Arial"/>
          <w:sz w:val="18"/>
          <w:szCs w:val="18"/>
        </w:rPr>
        <w:t>provedení všech zákonem požadovaných zkoušek a revizí,</w:t>
      </w:r>
    </w:p>
    <w:p w:rsidR="004E3A2C" w:rsidRPr="00EE1AB9" w:rsidRDefault="004E3A2C" w:rsidP="004E3A2C">
      <w:pPr>
        <w:numPr>
          <w:ilvl w:val="0"/>
          <w:numId w:val="22"/>
        </w:numPr>
        <w:ind w:left="284" w:hanging="284"/>
        <w:jc w:val="both"/>
        <w:rPr>
          <w:rFonts w:ascii="Arial" w:hAnsi="Arial" w:cs="Arial"/>
          <w:sz w:val="18"/>
          <w:szCs w:val="18"/>
        </w:rPr>
      </w:pPr>
      <w:r w:rsidRPr="00EE1AB9">
        <w:rPr>
          <w:rFonts w:ascii="Arial" w:hAnsi="Arial" w:cs="Arial"/>
          <w:sz w:val="18"/>
          <w:szCs w:val="18"/>
        </w:rPr>
        <w:t>předání prohlášení o shodě</w:t>
      </w:r>
      <w:r w:rsidR="004B5A0B" w:rsidRPr="00EE1AB9">
        <w:rPr>
          <w:rFonts w:ascii="Arial" w:hAnsi="Arial" w:cs="Arial"/>
          <w:sz w:val="18"/>
          <w:szCs w:val="18"/>
        </w:rPr>
        <w:t>, zkoušek a certifikáty</w:t>
      </w:r>
      <w:r w:rsidRPr="00EE1AB9">
        <w:rPr>
          <w:rFonts w:ascii="Arial" w:hAnsi="Arial" w:cs="Arial"/>
          <w:sz w:val="18"/>
          <w:szCs w:val="18"/>
        </w:rPr>
        <w:t xml:space="preserve"> na všechny použité materiály </w:t>
      </w:r>
      <w:r w:rsidR="004B5A0B" w:rsidRPr="00EE1AB9">
        <w:rPr>
          <w:rFonts w:ascii="Arial" w:hAnsi="Arial" w:cs="Arial"/>
          <w:sz w:val="18"/>
          <w:szCs w:val="18"/>
        </w:rPr>
        <w:t xml:space="preserve">(konstrukční materiály apod.) </w:t>
      </w:r>
      <w:r w:rsidRPr="00EE1AB9">
        <w:rPr>
          <w:rFonts w:ascii="Arial" w:hAnsi="Arial" w:cs="Arial"/>
          <w:sz w:val="18"/>
          <w:szCs w:val="18"/>
        </w:rPr>
        <w:t xml:space="preserve">a zařízení a další doklady, související s plněním předmětu zakázky, které jsou nezbytné ke kolaudačnímu řízení, </w:t>
      </w:r>
    </w:p>
    <w:p w:rsidR="004B5A0B" w:rsidRPr="00EE1AB9" w:rsidRDefault="004B5A0B" w:rsidP="004E3A2C">
      <w:pPr>
        <w:numPr>
          <w:ilvl w:val="0"/>
          <w:numId w:val="22"/>
        </w:numPr>
        <w:ind w:left="284" w:hanging="284"/>
        <w:jc w:val="both"/>
        <w:rPr>
          <w:rFonts w:ascii="Arial" w:hAnsi="Arial" w:cs="Arial"/>
          <w:sz w:val="18"/>
          <w:szCs w:val="18"/>
        </w:rPr>
      </w:pPr>
      <w:r w:rsidRPr="00EE1AB9">
        <w:rPr>
          <w:rFonts w:ascii="Arial" w:hAnsi="Arial" w:cs="Arial"/>
          <w:sz w:val="18"/>
          <w:szCs w:val="18"/>
        </w:rPr>
        <w:t>doložení dokladů a vážních lístků k likvidaci vzniklého odpadu dle zákona č. 185/2001 Sb.</w:t>
      </w:r>
      <w:r w:rsidR="00927D13" w:rsidRPr="00EE1AB9">
        <w:rPr>
          <w:rFonts w:ascii="Arial" w:hAnsi="Arial" w:cs="Arial"/>
          <w:sz w:val="18"/>
          <w:szCs w:val="18"/>
        </w:rPr>
        <w:t>,</w:t>
      </w:r>
      <w:r w:rsidRPr="00EE1AB9">
        <w:rPr>
          <w:rFonts w:ascii="Arial" w:hAnsi="Arial" w:cs="Arial"/>
          <w:sz w:val="18"/>
          <w:szCs w:val="18"/>
        </w:rPr>
        <w:t xml:space="preserve"> o odpadech </w:t>
      </w:r>
      <w:r w:rsidR="00927D13" w:rsidRPr="00EE1AB9">
        <w:rPr>
          <w:rFonts w:ascii="Arial" w:hAnsi="Arial" w:cs="Arial"/>
          <w:sz w:val="18"/>
          <w:szCs w:val="18"/>
        </w:rPr>
        <w:br/>
      </w:r>
      <w:r w:rsidRPr="00EE1AB9">
        <w:rPr>
          <w:rFonts w:ascii="Arial" w:hAnsi="Arial" w:cs="Arial"/>
          <w:sz w:val="18"/>
          <w:szCs w:val="18"/>
        </w:rPr>
        <w:t>a o změně některých dalších zákonů</w:t>
      </w:r>
      <w:r w:rsidR="00927D13" w:rsidRPr="00EE1AB9">
        <w:rPr>
          <w:rFonts w:ascii="Arial" w:hAnsi="Arial" w:cs="Arial"/>
          <w:sz w:val="18"/>
          <w:szCs w:val="18"/>
        </w:rPr>
        <w:t xml:space="preserve">, a vyhlášky č. 294/2005 Sb. o podmínkách ukládání odpadů na skládky a jejich využívání na povrchu terénu a změně vyhlášky Ministerstva životního prostředí č. 383/2001 Sb., </w:t>
      </w:r>
      <w:r w:rsidR="00927D13" w:rsidRPr="00EE1AB9">
        <w:rPr>
          <w:rFonts w:ascii="Arial" w:hAnsi="Arial" w:cs="Arial"/>
          <w:sz w:val="18"/>
          <w:szCs w:val="18"/>
        </w:rPr>
        <w:br/>
        <w:t>o podrobnostech nakládání s odpady;</w:t>
      </w:r>
    </w:p>
    <w:p w:rsidR="004E3A2C" w:rsidRPr="00302B08" w:rsidRDefault="004E3A2C" w:rsidP="004E3A2C">
      <w:pPr>
        <w:numPr>
          <w:ilvl w:val="0"/>
          <w:numId w:val="22"/>
        </w:numPr>
        <w:ind w:left="284" w:hanging="284"/>
        <w:jc w:val="both"/>
        <w:rPr>
          <w:rFonts w:ascii="Arial" w:hAnsi="Arial" w:cs="Arial"/>
          <w:sz w:val="18"/>
          <w:szCs w:val="18"/>
        </w:rPr>
      </w:pPr>
      <w:r w:rsidRPr="00EE1AB9">
        <w:rPr>
          <w:rFonts w:ascii="Arial" w:hAnsi="Arial" w:cs="Arial"/>
          <w:sz w:val="18"/>
          <w:szCs w:val="18"/>
        </w:rPr>
        <w:t>provedení celkového úklidu stavby a dotčeného okolí, provedení</w:t>
      </w:r>
      <w:r w:rsidRPr="00302B08">
        <w:rPr>
          <w:rFonts w:ascii="Arial" w:hAnsi="Arial" w:cs="Arial"/>
          <w:sz w:val="18"/>
          <w:szCs w:val="18"/>
        </w:rPr>
        <w:t xml:space="preserve"> likvidace zařízení staveniště;</w:t>
      </w:r>
    </w:p>
    <w:p w:rsidR="004E3A2C" w:rsidRPr="00302B08" w:rsidRDefault="004E3A2C" w:rsidP="004E3A2C">
      <w:pPr>
        <w:numPr>
          <w:ilvl w:val="0"/>
          <w:numId w:val="22"/>
        </w:numPr>
        <w:ind w:left="284" w:hanging="284"/>
        <w:jc w:val="both"/>
        <w:rPr>
          <w:rFonts w:ascii="Arial" w:hAnsi="Arial" w:cs="Arial"/>
          <w:sz w:val="18"/>
          <w:szCs w:val="18"/>
        </w:rPr>
      </w:pPr>
      <w:r w:rsidRPr="00302B08">
        <w:rPr>
          <w:rFonts w:ascii="Arial" w:hAnsi="Arial" w:cs="Arial"/>
          <w:sz w:val="18"/>
          <w:szCs w:val="18"/>
        </w:rPr>
        <w:t>zajištění čistoty na staveništi a v jeho okolí, v případě potřeby zajištění čištění komunikací dotčených provozem zhotovitele, zejména příjezd a výjezd ze staveniště</w:t>
      </w:r>
      <w:r w:rsidR="004B5A0B">
        <w:rPr>
          <w:rFonts w:ascii="Arial" w:hAnsi="Arial" w:cs="Arial"/>
          <w:sz w:val="18"/>
          <w:szCs w:val="18"/>
        </w:rPr>
        <w:t>.</w:t>
      </w:r>
    </w:p>
    <w:p w:rsidR="004E3A2C" w:rsidRPr="00F07C8A" w:rsidRDefault="004E3A2C" w:rsidP="004E3A2C">
      <w:pPr>
        <w:spacing w:before="120" w:after="120"/>
        <w:jc w:val="both"/>
        <w:rPr>
          <w:rFonts w:ascii="Arial" w:hAnsi="Arial" w:cs="Arial"/>
          <w:sz w:val="18"/>
          <w:szCs w:val="18"/>
        </w:rPr>
      </w:pPr>
      <w:r w:rsidRPr="00F07C8A">
        <w:rPr>
          <w:rFonts w:ascii="Arial" w:hAnsi="Arial" w:cs="Arial"/>
          <w:sz w:val="18"/>
          <w:szCs w:val="18"/>
        </w:rPr>
        <w:t>Zhotovitel na základě uvedených, objednatelem předaných podkladů zpracoval položkový rozpočet (cenovou nabídku) jako přílohu č. 1</w:t>
      </w:r>
      <w:r>
        <w:rPr>
          <w:rFonts w:ascii="Arial" w:hAnsi="Arial" w:cs="Arial"/>
          <w:sz w:val="18"/>
          <w:szCs w:val="18"/>
        </w:rPr>
        <w:t xml:space="preserve"> </w:t>
      </w:r>
      <w:r w:rsidRPr="00F07C8A">
        <w:rPr>
          <w:rFonts w:ascii="Arial" w:hAnsi="Arial" w:cs="Arial"/>
          <w:sz w:val="18"/>
          <w:szCs w:val="18"/>
        </w:rPr>
        <w:t>(oceněný výkaz výměr)</w:t>
      </w:r>
      <w:r>
        <w:rPr>
          <w:rFonts w:ascii="Arial" w:hAnsi="Arial" w:cs="Arial"/>
          <w:sz w:val="18"/>
          <w:szCs w:val="18"/>
        </w:rPr>
        <w:t xml:space="preserve"> </w:t>
      </w:r>
      <w:r w:rsidRPr="00F07C8A">
        <w:rPr>
          <w:rFonts w:ascii="Arial" w:hAnsi="Arial" w:cs="Arial"/>
          <w:sz w:val="18"/>
          <w:szCs w:val="18"/>
        </w:rPr>
        <w:t xml:space="preserve">této smlouvy, který je pro stanovení rozsahu, specifikace a ceny díla dle této smlouvy závazný a rozhodující. </w:t>
      </w:r>
    </w:p>
    <w:p w:rsidR="004E3A2C" w:rsidRPr="00F07C8A" w:rsidRDefault="004E3A2C" w:rsidP="004E3A2C">
      <w:pPr>
        <w:jc w:val="both"/>
        <w:rPr>
          <w:rFonts w:ascii="Arial" w:eastAsia="SimSun" w:hAnsi="Arial" w:cs="Arial"/>
          <w:sz w:val="18"/>
          <w:szCs w:val="18"/>
        </w:rPr>
      </w:pPr>
      <w:r w:rsidRPr="00F07C8A">
        <w:rPr>
          <w:rFonts w:ascii="Arial" w:eastAsia="SimSun" w:hAnsi="Arial" w:cs="Arial"/>
          <w:sz w:val="18"/>
          <w:szCs w:val="18"/>
        </w:rPr>
        <w:t>S</w:t>
      </w:r>
      <w:r w:rsidRPr="00F07C8A">
        <w:rPr>
          <w:rFonts w:ascii="Arial" w:hAnsi="Arial" w:cs="Arial"/>
          <w:sz w:val="18"/>
          <w:szCs w:val="18"/>
        </w:rPr>
        <w:t xml:space="preserve">mluvená součinnost objednatele - </w:t>
      </w:r>
      <w:r w:rsidR="004B5A0B">
        <w:rPr>
          <w:rFonts w:ascii="Arial" w:eastAsia="SimSun" w:hAnsi="Arial" w:cs="Arial"/>
          <w:sz w:val="18"/>
          <w:szCs w:val="18"/>
        </w:rPr>
        <w:t>o</w:t>
      </w:r>
      <w:r w:rsidRPr="00F07C8A">
        <w:rPr>
          <w:rFonts w:ascii="Arial" w:eastAsia="SimSun" w:hAnsi="Arial" w:cs="Arial"/>
          <w:sz w:val="18"/>
          <w:szCs w:val="18"/>
        </w:rPr>
        <w:t>bjednatel zhotoviteli nejpozději ke dni podpisu smlouvy předloží:</w:t>
      </w:r>
    </w:p>
    <w:p w:rsidR="004E3A2C" w:rsidRPr="007F6D20" w:rsidRDefault="004E3A2C" w:rsidP="004E3A2C">
      <w:pPr>
        <w:numPr>
          <w:ilvl w:val="0"/>
          <w:numId w:val="23"/>
        </w:numPr>
        <w:ind w:left="284" w:hanging="284"/>
        <w:jc w:val="both"/>
        <w:rPr>
          <w:rFonts w:ascii="Arial" w:eastAsia="SimSun" w:hAnsi="Arial" w:cs="Arial"/>
          <w:sz w:val="18"/>
          <w:szCs w:val="18"/>
        </w:rPr>
      </w:pPr>
      <w:r w:rsidRPr="007F6D20">
        <w:rPr>
          <w:rFonts w:ascii="Arial" w:eastAsia="SimSun" w:hAnsi="Arial" w:cs="Arial"/>
          <w:sz w:val="18"/>
          <w:szCs w:val="18"/>
        </w:rPr>
        <w:t>projektovou dokumentaci ve stupni projektové dokumentace pro provádění stavby</w:t>
      </w:r>
      <w:r>
        <w:rPr>
          <w:rFonts w:ascii="Arial" w:eastAsia="SimSun" w:hAnsi="Arial" w:cs="Arial"/>
          <w:sz w:val="18"/>
          <w:szCs w:val="18"/>
        </w:rPr>
        <w:t xml:space="preserve"> </w:t>
      </w:r>
      <w:r w:rsidRPr="007F6D20">
        <w:rPr>
          <w:rFonts w:ascii="Arial" w:eastAsia="SimSun" w:hAnsi="Arial" w:cs="Arial"/>
          <w:sz w:val="18"/>
          <w:szCs w:val="18"/>
        </w:rPr>
        <w:t>(RPD), a to i v elektronické podobě umožňující zakreslení případné změny pro d</w:t>
      </w:r>
      <w:r>
        <w:rPr>
          <w:rFonts w:ascii="Arial" w:eastAsia="SimSun" w:hAnsi="Arial" w:cs="Arial"/>
          <w:sz w:val="18"/>
          <w:szCs w:val="18"/>
        </w:rPr>
        <w:t>okumentaci skutečného provedení;</w:t>
      </w:r>
    </w:p>
    <w:p w:rsidR="004E3A2C" w:rsidRPr="007F6D20" w:rsidRDefault="004E3A2C" w:rsidP="004E3A2C">
      <w:pPr>
        <w:numPr>
          <w:ilvl w:val="0"/>
          <w:numId w:val="23"/>
        </w:numPr>
        <w:ind w:left="284" w:hanging="284"/>
        <w:jc w:val="both"/>
        <w:rPr>
          <w:rFonts w:ascii="Arial" w:eastAsia="SimSun" w:hAnsi="Arial" w:cs="Arial"/>
          <w:sz w:val="18"/>
          <w:szCs w:val="18"/>
        </w:rPr>
      </w:pPr>
      <w:r w:rsidRPr="007F6D20">
        <w:rPr>
          <w:rFonts w:ascii="Arial" w:eastAsia="SimSun" w:hAnsi="Arial" w:cs="Arial"/>
          <w:sz w:val="18"/>
          <w:szCs w:val="18"/>
        </w:rPr>
        <w:t>kopii stavebního povolení v právní moci vč. vyjádření účastníků stavebního řízení</w:t>
      </w:r>
      <w:r>
        <w:rPr>
          <w:rFonts w:ascii="Arial" w:eastAsia="SimSun" w:hAnsi="Arial" w:cs="Arial"/>
          <w:sz w:val="18"/>
          <w:szCs w:val="18"/>
        </w:rPr>
        <w:t xml:space="preserve"> </w:t>
      </w:r>
      <w:r w:rsidRPr="007F6D20">
        <w:rPr>
          <w:rFonts w:ascii="Arial" w:eastAsia="SimSun" w:hAnsi="Arial" w:cs="Arial"/>
          <w:sz w:val="18"/>
          <w:szCs w:val="18"/>
        </w:rPr>
        <w:t>(1 x v kopii)</w:t>
      </w:r>
      <w:r>
        <w:rPr>
          <w:rFonts w:ascii="Arial" w:eastAsia="SimSun" w:hAnsi="Arial" w:cs="Arial"/>
          <w:sz w:val="18"/>
          <w:szCs w:val="18"/>
        </w:rPr>
        <w:t>;</w:t>
      </w:r>
    </w:p>
    <w:p w:rsidR="004E3A2C" w:rsidRPr="00F07C8A" w:rsidRDefault="004E3A2C" w:rsidP="004E3A2C">
      <w:pPr>
        <w:numPr>
          <w:ilvl w:val="0"/>
          <w:numId w:val="23"/>
        </w:numPr>
        <w:ind w:left="284" w:hanging="284"/>
        <w:jc w:val="both"/>
        <w:rPr>
          <w:rFonts w:ascii="Arial" w:eastAsia="SimSun" w:hAnsi="Arial" w:cs="Arial"/>
          <w:sz w:val="18"/>
          <w:szCs w:val="18"/>
        </w:rPr>
      </w:pPr>
      <w:r>
        <w:rPr>
          <w:rFonts w:ascii="Arial" w:eastAsia="SimSun" w:hAnsi="Arial" w:cs="Arial"/>
          <w:sz w:val="18"/>
          <w:szCs w:val="18"/>
        </w:rPr>
        <w:t>p</w:t>
      </w:r>
      <w:r w:rsidRPr="00F07C8A">
        <w:rPr>
          <w:rFonts w:ascii="Arial" w:eastAsia="SimSun" w:hAnsi="Arial" w:cs="Arial"/>
          <w:sz w:val="18"/>
          <w:szCs w:val="18"/>
        </w:rPr>
        <w:t xml:space="preserve">rojektovou dokumentaci ověřenou ve stavebním řízení (DPSP) - 1 paré </w:t>
      </w:r>
      <w:r>
        <w:rPr>
          <w:rFonts w:ascii="Arial" w:eastAsia="SimSun" w:hAnsi="Arial" w:cs="Arial"/>
          <w:sz w:val="18"/>
          <w:szCs w:val="18"/>
        </w:rPr>
        <w:t>–</w:t>
      </w:r>
      <w:r w:rsidRPr="00F07C8A">
        <w:rPr>
          <w:rFonts w:ascii="Arial" w:eastAsia="SimSun" w:hAnsi="Arial" w:cs="Arial"/>
          <w:sz w:val="18"/>
          <w:szCs w:val="18"/>
        </w:rPr>
        <w:t xml:space="preserve"> kopie</w:t>
      </w:r>
      <w:r w:rsidR="004B5A0B">
        <w:rPr>
          <w:rFonts w:ascii="Arial" w:eastAsia="SimSun" w:hAnsi="Arial" w:cs="Arial"/>
          <w:sz w:val="18"/>
          <w:szCs w:val="18"/>
        </w:rPr>
        <w:t>.</w:t>
      </w:r>
    </w:p>
    <w:p w:rsidR="004E3A2C" w:rsidRDefault="004E3A2C" w:rsidP="004E3A2C">
      <w:pPr>
        <w:spacing w:before="120" w:after="120"/>
        <w:jc w:val="both"/>
        <w:rPr>
          <w:rFonts w:ascii="Arial" w:hAnsi="Arial" w:cs="Arial"/>
          <w:sz w:val="18"/>
          <w:szCs w:val="18"/>
        </w:rPr>
      </w:pPr>
      <w:r w:rsidRPr="00F07C8A">
        <w:rPr>
          <w:rFonts w:ascii="Arial" w:hAnsi="Arial" w:cs="Arial"/>
          <w:sz w:val="18"/>
          <w:szCs w:val="18"/>
        </w:rPr>
        <w:t xml:space="preserve">Dle dohody smluvních stran je předmětem díla provedení všech činností, prací a dodávek obsažených buď v projektové dokumentaci nebo v nabídce vč. výkazu výměr, nebo v zadávacích podmínkách veřejné zakázky (dále též „výchozí dokumenty“) a to bez ohledu na to, v kterém z těchto výchozích dokumentů jsou uvedeny, resp. z kterého z nich vyplývají. </w:t>
      </w:r>
    </w:p>
    <w:p w:rsidR="00344AE7" w:rsidRDefault="004E3A2C" w:rsidP="00344AE7">
      <w:pPr>
        <w:jc w:val="both"/>
        <w:rPr>
          <w:rFonts w:ascii="Arial" w:hAnsi="Arial" w:cs="Arial"/>
          <w:sz w:val="18"/>
          <w:szCs w:val="18"/>
        </w:rPr>
      </w:pPr>
      <w:r w:rsidRPr="00F07C8A">
        <w:rPr>
          <w:rFonts w:ascii="Arial" w:hAnsi="Arial" w:cs="Arial"/>
          <w:sz w:val="18"/>
          <w:szCs w:val="18"/>
        </w:rPr>
        <w:t>Dílo zahrnuje provedení, dodání a zajištění všech činností, prací, služeb, věcí a dodávek, nutných k realizaci díla, zejména:</w:t>
      </w:r>
    </w:p>
    <w:p w:rsidR="004E3A2C" w:rsidRPr="00F07C8A" w:rsidRDefault="004E3A2C" w:rsidP="00EE1AB9">
      <w:pPr>
        <w:jc w:val="both"/>
        <w:rPr>
          <w:rFonts w:ascii="Arial" w:hAnsi="Arial" w:cs="Arial"/>
          <w:sz w:val="18"/>
          <w:szCs w:val="18"/>
        </w:rPr>
      </w:pPr>
      <w:r w:rsidRPr="00F07C8A">
        <w:rPr>
          <w:rFonts w:ascii="Arial" w:hAnsi="Arial" w:cs="Arial"/>
          <w:sz w:val="18"/>
          <w:szCs w:val="18"/>
        </w:rPr>
        <w:t>zajištění zařízení staveniště, a to podle potřeby na řádné provedení díla včetně jeho údržby, odstranění a likvidace; a</w:t>
      </w:r>
    </w:p>
    <w:p w:rsidR="004E3A2C" w:rsidRPr="00F07C8A" w:rsidRDefault="004E3A2C" w:rsidP="004E3A2C">
      <w:pPr>
        <w:pStyle w:val="Zkladntextodsazen"/>
        <w:numPr>
          <w:ilvl w:val="0"/>
          <w:numId w:val="7"/>
        </w:numPr>
        <w:tabs>
          <w:tab w:val="clear" w:pos="1414"/>
          <w:tab w:val="num" w:pos="284"/>
        </w:tabs>
        <w:snapToGrid w:val="0"/>
        <w:spacing w:after="0"/>
        <w:ind w:left="284" w:hanging="284"/>
        <w:jc w:val="both"/>
        <w:rPr>
          <w:rFonts w:ascii="Arial" w:hAnsi="Arial" w:cs="Arial"/>
          <w:sz w:val="18"/>
          <w:szCs w:val="18"/>
        </w:rPr>
      </w:pPr>
      <w:r w:rsidRPr="00F07C8A">
        <w:rPr>
          <w:rFonts w:ascii="Arial" w:hAnsi="Arial" w:cs="Arial"/>
          <w:sz w:val="18"/>
          <w:szCs w:val="18"/>
        </w:rPr>
        <w:t xml:space="preserve">vyklizení staveniště a provedení závěrečného úklidu místa provedení díla vč. úklidu stavby dle této smlouvy; uvedení pozemků a komunikací případně dotčených výstavbou do původního stavu, nebo do stavu dle podmínek stavebního povolení, </w:t>
      </w:r>
    </w:p>
    <w:p w:rsidR="004E3A2C" w:rsidRPr="00F07C8A" w:rsidRDefault="004E3A2C" w:rsidP="004E3A2C">
      <w:pPr>
        <w:pStyle w:val="Zkladntextodsazen"/>
        <w:numPr>
          <w:ilvl w:val="0"/>
          <w:numId w:val="7"/>
        </w:numPr>
        <w:tabs>
          <w:tab w:val="clear" w:pos="1414"/>
          <w:tab w:val="num" w:pos="284"/>
        </w:tabs>
        <w:snapToGrid w:val="0"/>
        <w:spacing w:after="0"/>
        <w:ind w:left="0" w:firstLine="0"/>
        <w:jc w:val="both"/>
        <w:rPr>
          <w:rFonts w:ascii="Arial" w:hAnsi="Arial" w:cs="Arial"/>
          <w:sz w:val="18"/>
          <w:szCs w:val="18"/>
        </w:rPr>
      </w:pPr>
      <w:r w:rsidRPr="00F07C8A">
        <w:rPr>
          <w:rFonts w:ascii="Arial" w:hAnsi="Arial" w:cs="Arial"/>
          <w:sz w:val="18"/>
          <w:szCs w:val="18"/>
        </w:rPr>
        <w:t xml:space="preserve">provedení opatření při realizaci díla vyplývající z umístění a návaznosti díla a zohledňující tyto skutečnosti: </w:t>
      </w:r>
    </w:p>
    <w:p w:rsidR="004E3A2C" w:rsidRPr="00F07C8A" w:rsidRDefault="004E3A2C" w:rsidP="004E3A2C">
      <w:pPr>
        <w:pStyle w:val="Zkladntext2"/>
        <w:tabs>
          <w:tab w:val="left" w:pos="1418"/>
        </w:tabs>
        <w:ind w:left="1701" w:hanging="1701"/>
        <w:rPr>
          <w:rFonts w:cs="Arial"/>
          <w:i w:val="0"/>
          <w:sz w:val="18"/>
          <w:szCs w:val="18"/>
        </w:rPr>
      </w:pPr>
      <w:r w:rsidRPr="00F07C8A">
        <w:rPr>
          <w:rFonts w:cs="Arial"/>
          <w:i w:val="0"/>
          <w:sz w:val="18"/>
          <w:szCs w:val="18"/>
        </w:rPr>
        <w:tab/>
        <w:t>(i) komunikace a plochy v okolí místa provádění díla lze využít jako skládky materiálu po dohodě s objednatelem; a</w:t>
      </w:r>
    </w:p>
    <w:p w:rsidR="004E3A2C" w:rsidRPr="00F07C8A" w:rsidRDefault="004E3A2C" w:rsidP="004E3A2C">
      <w:pPr>
        <w:pStyle w:val="Zkladntext2"/>
        <w:ind w:left="1701" w:hanging="283"/>
        <w:rPr>
          <w:rFonts w:cs="Arial"/>
          <w:i w:val="0"/>
          <w:sz w:val="18"/>
          <w:szCs w:val="18"/>
        </w:rPr>
      </w:pPr>
      <w:r w:rsidRPr="00F07C8A">
        <w:rPr>
          <w:rFonts w:cs="Arial"/>
          <w:i w:val="0"/>
          <w:sz w:val="18"/>
          <w:szCs w:val="18"/>
        </w:rPr>
        <w:t>(ii)</w:t>
      </w:r>
      <w:r>
        <w:rPr>
          <w:rFonts w:cs="Arial"/>
          <w:i w:val="0"/>
          <w:sz w:val="18"/>
          <w:szCs w:val="18"/>
        </w:rPr>
        <w:t xml:space="preserve"> </w:t>
      </w:r>
      <w:r w:rsidRPr="00F07C8A">
        <w:rPr>
          <w:rFonts w:cs="Arial"/>
          <w:i w:val="0"/>
          <w:sz w:val="18"/>
          <w:szCs w:val="18"/>
        </w:rPr>
        <w:t>prostor místa provádění díla nelze bez dalšího opatření a předchozího písemného souhlasu objednatele využít k umístění sociálního a hygienického zařízení zhotovitele; a</w:t>
      </w:r>
    </w:p>
    <w:p w:rsidR="004E3A2C" w:rsidRPr="00F07C8A" w:rsidRDefault="004E3A2C" w:rsidP="004E3A2C">
      <w:pPr>
        <w:pStyle w:val="Zkladntext2"/>
        <w:ind w:left="1985" w:hanging="567"/>
        <w:rPr>
          <w:rFonts w:cs="Arial"/>
          <w:i w:val="0"/>
          <w:sz w:val="18"/>
          <w:szCs w:val="18"/>
        </w:rPr>
      </w:pPr>
      <w:r w:rsidRPr="00F07C8A">
        <w:rPr>
          <w:rFonts w:cs="Arial"/>
          <w:i w:val="0"/>
          <w:sz w:val="18"/>
          <w:szCs w:val="18"/>
        </w:rPr>
        <w:t>(iii)</w:t>
      </w:r>
      <w:r>
        <w:rPr>
          <w:rFonts w:cs="Arial"/>
          <w:i w:val="0"/>
          <w:sz w:val="18"/>
          <w:szCs w:val="18"/>
        </w:rPr>
        <w:t xml:space="preserve"> </w:t>
      </w:r>
      <w:r w:rsidRPr="00F07C8A">
        <w:rPr>
          <w:rFonts w:cs="Arial"/>
          <w:i w:val="0"/>
          <w:sz w:val="18"/>
          <w:szCs w:val="18"/>
        </w:rPr>
        <w:t>zhotovitel provede i jiná opatření související s v</w:t>
      </w:r>
      <w:r w:rsidR="00927D13">
        <w:rPr>
          <w:rFonts w:cs="Arial"/>
          <w:i w:val="0"/>
          <w:sz w:val="18"/>
          <w:szCs w:val="18"/>
        </w:rPr>
        <w:t>ýstavbou, resp. provedením díla;</w:t>
      </w:r>
    </w:p>
    <w:p w:rsidR="004E3A2C" w:rsidRPr="00EF6EF8" w:rsidRDefault="004E3A2C" w:rsidP="004E3A2C">
      <w:pPr>
        <w:pStyle w:val="Zkladntextodsazen"/>
        <w:numPr>
          <w:ilvl w:val="0"/>
          <w:numId w:val="7"/>
        </w:numPr>
        <w:tabs>
          <w:tab w:val="clear" w:pos="1414"/>
          <w:tab w:val="num" w:pos="284"/>
        </w:tabs>
        <w:snapToGrid w:val="0"/>
        <w:spacing w:after="0"/>
        <w:ind w:left="284" w:hanging="284"/>
        <w:jc w:val="both"/>
        <w:rPr>
          <w:rFonts w:ascii="Arial" w:hAnsi="Arial" w:cs="Arial"/>
          <w:sz w:val="18"/>
          <w:szCs w:val="18"/>
        </w:rPr>
      </w:pPr>
      <w:r w:rsidRPr="00F07C8A">
        <w:rPr>
          <w:rFonts w:ascii="Arial" w:hAnsi="Arial" w:cs="Arial"/>
          <w:sz w:val="18"/>
          <w:szCs w:val="18"/>
        </w:rPr>
        <w:t xml:space="preserve">dodání dokumentace skutečného provedení díla, včetně dokladové části </w:t>
      </w:r>
      <w:r w:rsidR="0039557C">
        <w:rPr>
          <w:rFonts w:ascii="Arial" w:hAnsi="Arial" w:cs="Arial"/>
          <w:sz w:val="18"/>
          <w:szCs w:val="18"/>
        </w:rPr>
        <w:t xml:space="preserve">v jednom </w:t>
      </w:r>
      <w:r w:rsidRPr="00F07C8A">
        <w:rPr>
          <w:rFonts w:ascii="Arial" w:hAnsi="Arial" w:cs="Arial"/>
          <w:sz w:val="18"/>
          <w:szCs w:val="18"/>
        </w:rPr>
        <w:t xml:space="preserve">vyhotovení v tištěné podobě, </w:t>
      </w:r>
      <w:r w:rsidRPr="002C28EA">
        <w:rPr>
          <w:rFonts w:ascii="Arial" w:hAnsi="Arial" w:cs="Arial"/>
          <w:sz w:val="18"/>
          <w:szCs w:val="18"/>
        </w:rPr>
        <w:t>a elektronické formě</w:t>
      </w:r>
      <w:r w:rsidRPr="00F719C0">
        <w:rPr>
          <w:rFonts w:ascii="Arial" w:hAnsi="Arial" w:cs="Arial"/>
          <w:sz w:val="18"/>
          <w:szCs w:val="18"/>
        </w:rPr>
        <w:t xml:space="preserve"> </w:t>
      </w:r>
      <w:r w:rsidRPr="00D13A17">
        <w:rPr>
          <w:rFonts w:ascii="Arial" w:hAnsi="Arial" w:cs="Arial"/>
          <w:sz w:val="18"/>
          <w:szCs w:val="18"/>
        </w:rPr>
        <w:t>ve formátu DWG na CD</w:t>
      </w:r>
      <w:r w:rsidRPr="002C28EA">
        <w:rPr>
          <w:rFonts w:ascii="Arial" w:hAnsi="Arial" w:cs="Arial"/>
          <w:sz w:val="18"/>
          <w:szCs w:val="18"/>
        </w:rPr>
        <w:t>; a</w:t>
      </w:r>
    </w:p>
    <w:p w:rsidR="004E3A2C" w:rsidRDefault="004E3A2C" w:rsidP="004E3A2C">
      <w:pPr>
        <w:pStyle w:val="Zkladntextodsazen"/>
        <w:numPr>
          <w:ilvl w:val="0"/>
          <w:numId w:val="7"/>
        </w:numPr>
        <w:tabs>
          <w:tab w:val="clear" w:pos="1414"/>
          <w:tab w:val="num" w:pos="284"/>
        </w:tabs>
        <w:snapToGrid w:val="0"/>
        <w:spacing w:after="0"/>
        <w:ind w:left="284" w:hanging="284"/>
        <w:jc w:val="both"/>
        <w:rPr>
          <w:rFonts w:ascii="Arial" w:hAnsi="Arial" w:cs="Arial"/>
          <w:sz w:val="18"/>
          <w:szCs w:val="18"/>
        </w:rPr>
      </w:pPr>
      <w:r w:rsidRPr="00F07C8A">
        <w:rPr>
          <w:rFonts w:ascii="Arial" w:hAnsi="Arial" w:cs="Arial"/>
          <w:sz w:val="18"/>
          <w:szCs w:val="18"/>
        </w:rPr>
        <w:t>zajištění uložení stavební suti a ekologické likvidace stavebních odpadů a doložení dokladů o této likvidaci, včetně úhrady poplatků za to</w:t>
      </w:r>
      <w:r w:rsidR="00D02464">
        <w:rPr>
          <w:rFonts w:ascii="Arial" w:hAnsi="Arial" w:cs="Arial"/>
          <w:sz w:val="18"/>
          <w:szCs w:val="18"/>
        </w:rPr>
        <w:t>to uložení, likvidaci a dopravu,</w:t>
      </w:r>
    </w:p>
    <w:p w:rsidR="00DB229F" w:rsidRDefault="004F704E" w:rsidP="004F704E">
      <w:pPr>
        <w:pStyle w:val="Zkladntextodsazen"/>
        <w:snapToGrid w:val="0"/>
        <w:spacing w:after="0"/>
        <w:ind w:left="0"/>
        <w:jc w:val="both"/>
        <w:rPr>
          <w:rFonts w:ascii="Arial" w:hAnsi="Arial"/>
        </w:rPr>
      </w:pPr>
      <w:r w:rsidRPr="004F704E">
        <w:rPr>
          <w:rFonts w:ascii="Arial" w:hAnsi="Arial" w:cs="Arial"/>
          <w:sz w:val="18"/>
          <w:szCs w:val="18"/>
        </w:rPr>
        <w:lastRenderedPageBreak/>
        <w:t xml:space="preserve"> </w:t>
      </w:r>
      <w:r w:rsidR="00D02464">
        <w:rPr>
          <w:rFonts w:ascii="Arial" w:hAnsi="Arial" w:cs="Arial"/>
          <w:sz w:val="18"/>
          <w:szCs w:val="18"/>
        </w:rPr>
        <w:t xml:space="preserve">a </w:t>
      </w:r>
      <w:r w:rsidR="004E3A2C" w:rsidRPr="00F07C8A">
        <w:rPr>
          <w:rFonts w:ascii="Arial" w:hAnsi="Arial" w:cs="Arial"/>
          <w:sz w:val="18"/>
          <w:szCs w:val="18"/>
        </w:rPr>
        <w:t>to vše v místě provádění díla.</w:t>
      </w:r>
    </w:p>
    <w:p w:rsidR="00DB229F" w:rsidRPr="00386398" w:rsidRDefault="00DB229F">
      <w:pPr>
        <w:jc w:val="center"/>
        <w:rPr>
          <w:rFonts w:ascii="Arial" w:hAnsi="Arial"/>
          <w:b/>
          <w:sz w:val="18"/>
          <w:szCs w:val="18"/>
        </w:rPr>
      </w:pPr>
      <w:r w:rsidRPr="00386398">
        <w:rPr>
          <w:rFonts w:ascii="Arial" w:hAnsi="Arial"/>
          <w:b/>
          <w:sz w:val="18"/>
          <w:szCs w:val="18"/>
        </w:rPr>
        <w:t>III.</w:t>
      </w:r>
    </w:p>
    <w:p w:rsidR="00DB229F" w:rsidRPr="00386398" w:rsidRDefault="00DB229F">
      <w:pPr>
        <w:jc w:val="center"/>
        <w:rPr>
          <w:rFonts w:ascii="Arial" w:hAnsi="Arial"/>
          <w:b/>
          <w:sz w:val="18"/>
          <w:szCs w:val="18"/>
        </w:rPr>
      </w:pPr>
      <w:r w:rsidRPr="00386398">
        <w:rPr>
          <w:rFonts w:ascii="Arial" w:hAnsi="Arial"/>
          <w:b/>
          <w:sz w:val="18"/>
          <w:szCs w:val="18"/>
        </w:rPr>
        <w:t>Termín plnění</w:t>
      </w:r>
    </w:p>
    <w:p w:rsidR="00DB229F" w:rsidRPr="00386398" w:rsidRDefault="00DB229F">
      <w:pPr>
        <w:rPr>
          <w:rFonts w:ascii="Arial" w:hAnsi="Arial" w:cs="Arial"/>
          <w:sz w:val="18"/>
          <w:szCs w:val="18"/>
        </w:rPr>
      </w:pPr>
    </w:p>
    <w:p w:rsidR="00A44C23" w:rsidRPr="00654E17" w:rsidRDefault="006F5F80" w:rsidP="00104527">
      <w:pPr>
        <w:jc w:val="both"/>
        <w:rPr>
          <w:rFonts w:ascii="Arial" w:hAnsi="Arial" w:cs="Arial"/>
          <w:sz w:val="18"/>
          <w:szCs w:val="18"/>
        </w:rPr>
      </w:pPr>
      <w:r w:rsidRPr="004F3E08">
        <w:rPr>
          <w:rFonts w:ascii="Arial" w:hAnsi="Arial" w:cs="Arial"/>
          <w:sz w:val="18"/>
          <w:szCs w:val="18"/>
          <w:u w:val="single"/>
        </w:rPr>
        <w:t>Termín předání a převzetí staveniště:</w:t>
      </w:r>
      <w:r w:rsidRPr="00F42A2A">
        <w:rPr>
          <w:rFonts w:ascii="Arial" w:hAnsi="Arial" w:cs="Arial"/>
          <w:sz w:val="18"/>
          <w:szCs w:val="18"/>
        </w:rPr>
        <w:t xml:space="preserve"> </w:t>
      </w:r>
      <w:r w:rsidRPr="00654E17">
        <w:rPr>
          <w:rFonts w:ascii="Arial" w:hAnsi="Arial" w:cs="Arial"/>
          <w:b/>
          <w:sz w:val="18"/>
          <w:szCs w:val="18"/>
        </w:rPr>
        <w:t xml:space="preserve">do </w:t>
      </w:r>
      <w:r w:rsidR="000A20CD" w:rsidRPr="00654E17">
        <w:rPr>
          <w:rFonts w:ascii="Arial" w:hAnsi="Arial" w:cs="Arial"/>
          <w:b/>
          <w:sz w:val="18"/>
          <w:szCs w:val="18"/>
        </w:rPr>
        <w:t xml:space="preserve">2 pracovních </w:t>
      </w:r>
      <w:r w:rsidRPr="00654E17">
        <w:rPr>
          <w:rFonts w:ascii="Arial" w:hAnsi="Arial" w:cs="Arial"/>
          <w:b/>
          <w:sz w:val="18"/>
          <w:szCs w:val="18"/>
        </w:rPr>
        <w:t>dnů</w:t>
      </w:r>
      <w:r w:rsidRPr="00654E17">
        <w:rPr>
          <w:rFonts w:ascii="Arial" w:hAnsi="Arial" w:cs="Arial"/>
          <w:sz w:val="18"/>
          <w:szCs w:val="18"/>
        </w:rPr>
        <w:t xml:space="preserve"> od převzetí písemné výzvy objednatele</w:t>
      </w:r>
      <w:r w:rsidR="005C7A59" w:rsidRPr="00654E17">
        <w:rPr>
          <w:rFonts w:ascii="Arial" w:hAnsi="Arial" w:cs="Arial"/>
          <w:sz w:val="18"/>
          <w:szCs w:val="18"/>
        </w:rPr>
        <w:t xml:space="preserve"> (pokud se s</w:t>
      </w:r>
      <w:r w:rsidR="004F3E08" w:rsidRPr="00654E17">
        <w:rPr>
          <w:rFonts w:ascii="Arial" w:hAnsi="Arial" w:cs="Arial"/>
          <w:sz w:val="18"/>
          <w:szCs w:val="18"/>
        </w:rPr>
        <w:t>mluvní strany nedohodnou jinak</w:t>
      </w:r>
      <w:r w:rsidR="00725F53" w:rsidRPr="00654E17">
        <w:rPr>
          <w:rFonts w:ascii="Arial" w:hAnsi="Arial" w:cs="Arial"/>
          <w:sz w:val="18"/>
          <w:szCs w:val="18"/>
        </w:rPr>
        <w:t>)</w:t>
      </w:r>
    </w:p>
    <w:p w:rsidR="00A44C23" w:rsidRPr="00654E17" w:rsidRDefault="00A44C23" w:rsidP="00A44C23">
      <w:pPr>
        <w:rPr>
          <w:rFonts w:ascii="Arial" w:hAnsi="Arial" w:cs="Arial"/>
          <w:sz w:val="18"/>
          <w:szCs w:val="18"/>
        </w:rPr>
      </w:pPr>
      <w:r w:rsidRPr="00654E17">
        <w:rPr>
          <w:rFonts w:ascii="Arial" w:hAnsi="Arial" w:cs="Arial"/>
          <w:sz w:val="18"/>
          <w:szCs w:val="18"/>
        </w:rPr>
        <w:t>Termín zahájení plnění předmětu díla: bezprostředně od předání staveniště.</w:t>
      </w:r>
    </w:p>
    <w:p w:rsidR="00A44C23" w:rsidRPr="003C7FDF" w:rsidRDefault="00A44C23" w:rsidP="00A44C23">
      <w:pPr>
        <w:spacing w:after="120"/>
        <w:jc w:val="both"/>
        <w:rPr>
          <w:rFonts w:ascii="Arial" w:hAnsi="Arial" w:cs="Arial"/>
          <w:sz w:val="18"/>
          <w:szCs w:val="18"/>
        </w:rPr>
      </w:pPr>
      <w:r w:rsidRPr="00654E17">
        <w:rPr>
          <w:rFonts w:ascii="Arial" w:hAnsi="Arial" w:cs="Arial"/>
          <w:sz w:val="18"/>
          <w:szCs w:val="18"/>
          <w:u w:val="single"/>
        </w:rPr>
        <w:t>Termín pro dokončení:</w:t>
      </w:r>
      <w:r w:rsidRPr="00654E17">
        <w:rPr>
          <w:rFonts w:ascii="Arial" w:hAnsi="Arial" w:cs="Arial"/>
          <w:sz w:val="18"/>
          <w:szCs w:val="18"/>
        </w:rPr>
        <w:t xml:space="preserve"> předání a převzetí díla </w:t>
      </w:r>
      <w:r w:rsidRPr="00654E17">
        <w:rPr>
          <w:rFonts w:ascii="Arial" w:hAnsi="Arial" w:cs="Arial"/>
          <w:b/>
          <w:sz w:val="18"/>
          <w:szCs w:val="18"/>
        </w:rPr>
        <w:t xml:space="preserve">do </w:t>
      </w:r>
      <w:r w:rsidR="00C310C8" w:rsidRPr="00654E17">
        <w:rPr>
          <w:rFonts w:ascii="Arial" w:hAnsi="Arial" w:cs="Arial"/>
          <w:b/>
          <w:sz w:val="18"/>
          <w:szCs w:val="18"/>
        </w:rPr>
        <w:t xml:space="preserve">4 </w:t>
      </w:r>
      <w:r w:rsidR="00654E17" w:rsidRPr="00654E17">
        <w:rPr>
          <w:rFonts w:ascii="Arial" w:hAnsi="Arial" w:cs="Arial"/>
          <w:b/>
          <w:sz w:val="18"/>
          <w:szCs w:val="18"/>
        </w:rPr>
        <w:t>měsíců</w:t>
      </w:r>
      <w:r w:rsidRPr="00654E17">
        <w:rPr>
          <w:rFonts w:ascii="Arial" w:hAnsi="Arial" w:cs="Arial"/>
          <w:sz w:val="18"/>
          <w:szCs w:val="18"/>
        </w:rPr>
        <w:t xml:space="preserve"> od předání staveniště.</w:t>
      </w:r>
      <w:r w:rsidRPr="004A228B">
        <w:rPr>
          <w:rFonts w:ascii="Arial" w:hAnsi="Arial" w:cs="Arial"/>
          <w:b/>
          <w:sz w:val="18"/>
          <w:szCs w:val="18"/>
        </w:rPr>
        <w:t xml:space="preserve"> </w:t>
      </w:r>
    </w:p>
    <w:p w:rsidR="00A44C23" w:rsidRDefault="00A44C23" w:rsidP="00F42A2A">
      <w:pPr>
        <w:jc w:val="both"/>
        <w:rPr>
          <w:rFonts w:ascii="Arial" w:hAnsi="Arial" w:cs="Arial"/>
          <w:sz w:val="18"/>
          <w:szCs w:val="18"/>
        </w:rPr>
      </w:pPr>
      <w:r w:rsidRPr="00F42A2A">
        <w:rPr>
          <w:rFonts w:ascii="Arial" w:hAnsi="Arial" w:cs="Arial"/>
          <w:sz w:val="18"/>
          <w:szCs w:val="18"/>
        </w:rPr>
        <w:t xml:space="preserve">Zhotovitel pro účely realizace díla zpracoval časový harmonogram výstavby, který </w:t>
      </w:r>
      <w:r w:rsidR="000258BF" w:rsidRPr="00F42A2A">
        <w:rPr>
          <w:rFonts w:ascii="Arial" w:hAnsi="Arial" w:cs="Arial"/>
          <w:sz w:val="18"/>
          <w:szCs w:val="18"/>
        </w:rPr>
        <w:t xml:space="preserve">po </w:t>
      </w:r>
      <w:r w:rsidR="00F42A2A" w:rsidRPr="00F42A2A">
        <w:rPr>
          <w:rFonts w:ascii="Arial" w:hAnsi="Arial" w:cs="Arial"/>
          <w:sz w:val="18"/>
          <w:szCs w:val="18"/>
        </w:rPr>
        <w:t>vzájemném odsou</w:t>
      </w:r>
      <w:r w:rsidR="00104527">
        <w:rPr>
          <w:rFonts w:ascii="Arial" w:hAnsi="Arial" w:cs="Arial"/>
          <w:sz w:val="18"/>
          <w:szCs w:val="18"/>
        </w:rPr>
        <w:t>h</w:t>
      </w:r>
      <w:r w:rsidR="00F42A2A" w:rsidRPr="00F42A2A">
        <w:rPr>
          <w:rFonts w:ascii="Arial" w:hAnsi="Arial" w:cs="Arial"/>
          <w:sz w:val="18"/>
          <w:szCs w:val="18"/>
        </w:rPr>
        <w:t>las</w:t>
      </w:r>
      <w:r w:rsidR="000258BF" w:rsidRPr="00F42A2A">
        <w:rPr>
          <w:rFonts w:ascii="Arial" w:hAnsi="Arial" w:cs="Arial"/>
          <w:sz w:val="18"/>
          <w:szCs w:val="18"/>
        </w:rPr>
        <w:t>ení se stává přílohou č. 2 této smlouvy</w:t>
      </w:r>
      <w:r w:rsidRPr="00F42A2A">
        <w:rPr>
          <w:rFonts w:ascii="Arial" w:hAnsi="Arial" w:cs="Arial"/>
          <w:sz w:val="18"/>
          <w:szCs w:val="18"/>
        </w:rPr>
        <w:t>.</w:t>
      </w:r>
    </w:p>
    <w:p w:rsidR="004F704E" w:rsidRDefault="004F704E" w:rsidP="00A44C23">
      <w:pPr>
        <w:rPr>
          <w:rFonts w:ascii="Arial" w:hAnsi="Arial" w:cs="Arial"/>
          <w:sz w:val="18"/>
          <w:szCs w:val="18"/>
        </w:rPr>
      </w:pPr>
    </w:p>
    <w:p w:rsidR="00E04BE3" w:rsidRPr="00F42A2A" w:rsidRDefault="00802928" w:rsidP="00104527">
      <w:pPr>
        <w:pStyle w:val="Zkladntextodsazen-slo"/>
        <w:numPr>
          <w:ilvl w:val="2"/>
          <w:numId w:val="0"/>
        </w:numPr>
        <w:rPr>
          <w:rFonts w:ascii="Arial" w:hAnsi="Arial" w:cs="Arial"/>
          <w:sz w:val="18"/>
          <w:szCs w:val="18"/>
        </w:rPr>
      </w:pPr>
      <w:r w:rsidRPr="00F42A2A">
        <w:rPr>
          <w:rFonts w:ascii="Arial" w:hAnsi="Arial" w:cs="Arial"/>
          <w:sz w:val="18"/>
          <w:szCs w:val="18"/>
        </w:rPr>
        <w:t>Zhotovitel je povinen dodržovat časový harmonogram realizace díla. V případě prodlení dle časového harmonogramu realizace díla</w:t>
      </w:r>
      <w:r w:rsidRPr="00F5346B">
        <w:rPr>
          <w:rFonts w:ascii="Arial" w:hAnsi="Arial" w:cs="Arial"/>
          <w:sz w:val="18"/>
          <w:szCs w:val="18"/>
        </w:rPr>
        <w:t>, bude</w:t>
      </w:r>
      <w:r w:rsidR="00104527" w:rsidRPr="00F5346B">
        <w:rPr>
          <w:rFonts w:ascii="Arial" w:hAnsi="Arial" w:cs="Arial"/>
          <w:sz w:val="18"/>
          <w:szCs w:val="18"/>
        </w:rPr>
        <w:t xml:space="preserve"> </w:t>
      </w:r>
      <w:r w:rsidRPr="00F5346B">
        <w:rPr>
          <w:rFonts w:ascii="Arial" w:hAnsi="Arial" w:cs="Arial"/>
          <w:sz w:val="18"/>
          <w:szCs w:val="18"/>
        </w:rPr>
        <w:t>zhotovitel písemně upozorněn objednatelem na nedodržení časového harmonogramu realizace díla</w:t>
      </w:r>
      <w:r w:rsidR="00104527" w:rsidRPr="00F5346B">
        <w:rPr>
          <w:rFonts w:ascii="Arial" w:hAnsi="Arial" w:cs="Arial"/>
          <w:sz w:val="18"/>
          <w:szCs w:val="18"/>
        </w:rPr>
        <w:t xml:space="preserve"> </w:t>
      </w:r>
      <w:r w:rsidRPr="00F5346B">
        <w:rPr>
          <w:rFonts w:ascii="Arial" w:hAnsi="Arial" w:cs="Arial"/>
          <w:sz w:val="18"/>
          <w:szCs w:val="18"/>
        </w:rPr>
        <w:t>s tím, že objednatel stanoví lhůtu k nápravě až 7 kalendářních dnů</w:t>
      </w:r>
      <w:r w:rsidR="000C34E1" w:rsidRPr="00F5346B">
        <w:rPr>
          <w:rFonts w:ascii="Arial" w:hAnsi="Arial" w:cs="Arial"/>
          <w:sz w:val="18"/>
          <w:szCs w:val="18"/>
        </w:rPr>
        <w:t>.</w:t>
      </w:r>
      <w:r w:rsidR="00E04BE3" w:rsidRPr="00F5346B">
        <w:rPr>
          <w:rFonts w:ascii="Arial" w:hAnsi="Arial" w:cs="Arial"/>
          <w:sz w:val="18"/>
          <w:szCs w:val="18"/>
        </w:rPr>
        <w:t xml:space="preserve"> </w:t>
      </w:r>
      <w:r w:rsidR="00113A30" w:rsidRPr="00F5346B">
        <w:rPr>
          <w:rFonts w:ascii="Arial" w:hAnsi="Arial" w:cs="Arial"/>
          <w:sz w:val="18"/>
          <w:szCs w:val="18"/>
        </w:rPr>
        <w:t>Nebude-li náprava ani v této dodatečně poskytnuté lhůtě učiněna, pak je zhotovitel povinen uhradit objednateli smluvní pokutu dle ust.</w:t>
      </w:r>
      <w:r w:rsidR="000258BF" w:rsidRPr="00F5346B">
        <w:rPr>
          <w:rFonts w:ascii="Arial" w:hAnsi="Arial" w:cs="Arial"/>
          <w:sz w:val="18"/>
          <w:szCs w:val="18"/>
        </w:rPr>
        <w:t xml:space="preserve"> IX.</w:t>
      </w:r>
      <w:r w:rsidR="00113A30" w:rsidRPr="00F5346B">
        <w:rPr>
          <w:rFonts w:ascii="Arial" w:hAnsi="Arial" w:cs="Arial"/>
          <w:sz w:val="18"/>
          <w:szCs w:val="18"/>
        </w:rPr>
        <w:t xml:space="preserve"> bodu </w:t>
      </w:r>
      <w:r w:rsidR="007306EC">
        <w:rPr>
          <w:rFonts w:ascii="Arial" w:hAnsi="Arial" w:cs="Arial"/>
          <w:sz w:val="18"/>
          <w:szCs w:val="18"/>
        </w:rPr>
        <w:t>8</w:t>
      </w:r>
      <w:r w:rsidR="00113A30" w:rsidRPr="00F5346B">
        <w:rPr>
          <w:rFonts w:ascii="Arial" w:hAnsi="Arial" w:cs="Arial"/>
          <w:sz w:val="18"/>
          <w:szCs w:val="18"/>
        </w:rPr>
        <w:t xml:space="preserve">. </w:t>
      </w:r>
      <w:r w:rsidR="00F42A2A" w:rsidRPr="00F5346B">
        <w:rPr>
          <w:rFonts w:ascii="Arial" w:hAnsi="Arial" w:cs="Arial"/>
          <w:sz w:val="18"/>
          <w:szCs w:val="18"/>
        </w:rPr>
        <w:t>t</w:t>
      </w:r>
      <w:r w:rsidR="00113A30" w:rsidRPr="00F5346B">
        <w:rPr>
          <w:rFonts w:ascii="Arial" w:hAnsi="Arial" w:cs="Arial"/>
          <w:sz w:val="18"/>
          <w:szCs w:val="18"/>
        </w:rPr>
        <w:t>éto smlouvy.</w:t>
      </w:r>
      <w:r w:rsidR="00113A30" w:rsidRPr="00F42A2A">
        <w:rPr>
          <w:rFonts w:ascii="Arial" w:hAnsi="Arial" w:cs="Arial"/>
          <w:sz w:val="18"/>
          <w:szCs w:val="18"/>
        </w:rPr>
        <w:t xml:space="preserve"> </w:t>
      </w:r>
    </w:p>
    <w:p w:rsidR="00A44C23" w:rsidRPr="00F07C8A" w:rsidRDefault="00A44C23" w:rsidP="00993AEA">
      <w:pPr>
        <w:spacing w:before="120" w:after="120"/>
        <w:jc w:val="both"/>
        <w:rPr>
          <w:rFonts w:ascii="Arial" w:hAnsi="Arial" w:cs="Arial"/>
          <w:sz w:val="18"/>
          <w:szCs w:val="18"/>
        </w:rPr>
      </w:pPr>
      <w:r w:rsidRPr="003C7FDF">
        <w:rPr>
          <w:rFonts w:ascii="Arial" w:hAnsi="Arial" w:cs="Arial"/>
          <w:sz w:val="18"/>
          <w:szCs w:val="18"/>
        </w:rPr>
        <w:t xml:space="preserve">Jestliže nebude zhotovitel vyzván k převzetí staveniště a zahájení prací </w:t>
      </w:r>
      <w:r w:rsidRPr="00D13A17">
        <w:rPr>
          <w:rFonts w:ascii="Arial" w:hAnsi="Arial" w:cs="Arial"/>
          <w:sz w:val="18"/>
          <w:szCs w:val="18"/>
        </w:rPr>
        <w:t>dle</w:t>
      </w:r>
      <w:r>
        <w:rPr>
          <w:rFonts w:ascii="Arial" w:hAnsi="Arial" w:cs="Arial"/>
          <w:sz w:val="18"/>
          <w:szCs w:val="18"/>
        </w:rPr>
        <w:t xml:space="preserve"> </w:t>
      </w:r>
      <w:r w:rsidRPr="003C7FDF">
        <w:rPr>
          <w:rFonts w:ascii="Arial" w:hAnsi="Arial" w:cs="Arial"/>
          <w:sz w:val="18"/>
          <w:szCs w:val="18"/>
        </w:rPr>
        <w:t>smlouvy nejpozději ve lhůtě do 6 měsíců ode dne uzavření smlouvy o dílo, je oprávněn tuto smlouvu vypovědět za dále sjednaných podmínek.</w:t>
      </w:r>
    </w:p>
    <w:p w:rsidR="00E04BE3" w:rsidRPr="00F42A2A" w:rsidRDefault="00E04BE3" w:rsidP="000258BF">
      <w:pPr>
        <w:pStyle w:val="Zkladntextodsazen-slo"/>
        <w:numPr>
          <w:ilvl w:val="2"/>
          <w:numId w:val="0"/>
        </w:numPr>
        <w:tabs>
          <w:tab w:val="left" w:pos="0"/>
          <w:tab w:val="num" w:pos="852"/>
        </w:tabs>
        <w:rPr>
          <w:rFonts w:ascii="Arial" w:hAnsi="Arial" w:cs="Arial"/>
          <w:sz w:val="18"/>
          <w:szCs w:val="18"/>
        </w:rPr>
      </w:pPr>
      <w:r w:rsidRPr="00F42A2A">
        <w:rPr>
          <w:rFonts w:ascii="Arial" w:hAnsi="Arial" w:cs="Arial"/>
          <w:sz w:val="18"/>
          <w:szCs w:val="18"/>
        </w:rPr>
        <w:t xml:space="preserve">Ke změnám ustanovení této smlouvy týkajících se termínu plnění smluvních závazků může dojít pouze formou vzájemně odsouhlaseného písemného dodatku k této smlouvě uzavřeného před uplynutím lhůt uvedených v tomto článku, a to </w:t>
      </w:r>
      <w:r w:rsidR="00D90403" w:rsidRPr="00F42A2A">
        <w:rPr>
          <w:rFonts w:ascii="Arial" w:hAnsi="Arial" w:cs="Arial"/>
          <w:sz w:val="18"/>
          <w:szCs w:val="18"/>
        </w:rPr>
        <w:t>zejména</w:t>
      </w:r>
      <w:r w:rsidRPr="00F42A2A">
        <w:rPr>
          <w:rFonts w:ascii="Arial" w:hAnsi="Arial" w:cs="Arial"/>
          <w:sz w:val="18"/>
          <w:szCs w:val="18"/>
        </w:rPr>
        <w:t>:</w:t>
      </w:r>
    </w:p>
    <w:p w:rsidR="00E04BE3" w:rsidRDefault="00E04BE3" w:rsidP="00104527">
      <w:pPr>
        <w:pStyle w:val="Zkladntextodsazen-slo"/>
        <w:numPr>
          <w:ilvl w:val="0"/>
          <w:numId w:val="32"/>
        </w:numPr>
        <w:tabs>
          <w:tab w:val="left" w:pos="0"/>
        </w:tabs>
        <w:rPr>
          <w:rFonts w:ascii="Arial" w:hAnsi="Arial" w:cs="Arial"/>
          <w:sz w:val="18"/>
          <w:szCs w:val="18"/>
        </w:rPr>
      </w:pPr>
      <w:r w:rsidRPr="00F42A2A">
        <w:rPr>
          <w:rFonts w:ascii="Arial" w:hAnsi="Arial" w:cs="Arial"/>
          <w:sz w:val="18"/>
          <w:szCs w:val="18"/>
        </w:rPr>
        <w:t xml:space="preserve">provádění díla lze ve výjimečných případech po vzájemné dohodě smluvních stran přerušit z důvodu nevhodných klimatických podmínek, a to bezprostředně navazujícím zápisem do stavebního deníku podepsaným oprávněnými osobami ve věcech technických a kontaktními osobami ve věcech smluvních nebo samostatným zápisem podepsaným oprávněnými osobami ve věcech technických a kontaktními osobami ve věcech smluvních. Za nepříznivé klimatické podmínky bude považován stav, kdy povětrnostní podmínky (tzn. srážky a venkovní teploty) neumožňují dle technicko-kvalitativních podmínek provádět dané stavební práce. Při posuzování návrhu </w:t>
      </w:r>
      <w:r w:rsidR="00344AE7">
        <w:rPr>
          <w:rFonts w:ascii="Arial" w:hAnsi="Arial" w:cs="Arial"/>
          <w:sz w:val="18"/>
          <w:szCs w:val="18"/>
        </w:rPr>
        <w:t>n</w:t>
      </w:r>
      <w:r w:rsidRPr="00F42A2A">
        <w:rPr>
          <w:rFonts w:ascii="Arial" w:hAnsi="Arial" w:cs="Arial"/>
          <w:sz w:val="18"/>
          <w:szCs w:val="18"/>
        </w:rPr>
        <w:t xml:space="preserve">a prodloužení lhůty realizace bude brán zřetel na obvyklé klimatické podmínky pro dané roční období, které mohl a měl zhotovitel při sestavování harmonogramu předvídat; </w:t>
      </w:r>
    </w:p>
    <w:p w:rsidR="00104527" w:rsidRDefault="00104527" w:rsidP="00104527">
      <w:pPr>
        <w:pStyle w:val="Zkladntextodsazen-slo"/>
        <w:numPr>
          <w:ilvl w:val="0"/>
          <w:numId w:val="32"/>
        </w:numPr>
        <w:tabs>
          <w:tab w:val="left" w:pos="0"/>
        </w:tabs>
        <w:rPr>
          <w:rFonts w:ascii="Arial" w:hAnsi="Arial" w:cs="Arial"/>
          <w:sz w:val="18"/>
          <w:szCs w:val="18"/>
        </w:rPr>
      </w:pPr>
      <w:r w:rsidRPr="00F42A2A">
        <w:rPr>
          <w:rFonts w:ascii="Arial" w:hAnsi="Arial" w:cs="Arial"/>
          <w:sz w:val="18"/>
          <w:szCs w:val="18"/>
        </w:rPr>
        <w:t>kdy dojde ke změně rozsahu prací;</w:t>
      </w:r>
    </w:p>
    <w:p w:rsidR="00104527" w:rsidRDefault="00104527" w:rsidP="00104527">
      <w:pPr>
        <w:pStyle w:val="Zkladntextodsazen-slo"/>
        <w:numPr>
          <w:ilvl w:val="0"/>
          <w:numId w:val="32"/>
        </w:numPr>
        <w:tabs>
          <w:tab w:val="left" w:pos="0"/>
        </w:tabs>
        <w:rPr>
          <w:rFonts w:ascii="Arial" w:hAnsi="Arial" w:cs="Arial"/>
          <w:sz w:val="18"/>
          <w:szCs w:val="18"/>
        </w:rPr>
      </w:pPr>
      <w:r w:rsidRPr="00F42A2A">
        <w:rPr>
          <w:rFonts w:ascii="Arial" w:hAnsi="Arial" w:cs="Arial"/>
          <w:sz w:val="18"/>
          <w:szCs w:val="18"/>
        </w:rPr>
        <w:t>kdy zhotovitel nebude schopen plynule pokračovat v provádění díla z důvodů ležících na straně objednatele;</w:t>
      </w:r>
    </w:p>
    <w:p w:rsidR="00104527" w:rsidRPr="00F42A2A" w:rsidRDefault="00104527" w:rsidP="00104527">
      <w:pPr>
        <w:pStyle w:val="Zkladntextodsazen-slo"/>
        <w:numPr>
          <w:ilvl w:val="0"/>
          <w:numId w:val="32"/>
        </w:numPr>
        <w:tabs>
          <w:tab w:val="left" w:pos="0"/>
        </w:tabs>
        <w:rPr>
          <w:rFonts w:ascii="Arial" w:hAnsi="Arial" w:cs="Arial"/>
          <w:sz w:val="18"/>
          <w:szCs w:val="18"/>
        </w:rPr>
      </w:pPr>
      <w:r w:rsidRPr="00F42A2A">
        <w:rPr>
          <w:rFonts w:ascii="Arial" w:hAnsi="Arial" w:cs="Arial"/>
          <w:sz w:val="18"/>
          <w:szCs w:val="18"/>
        </w:rPr>
        <w:t>budou-li při provádění prací zjištěny vady v projektové (zadávací) dokumentaci dodané objednatelem, které zhotovitel nemohl zjistit před zahájením prací, anebo je nemohl zjistit v dostatečném časovém předstihu před jejich prováděním.</w:t>
      </w:r>
    </w:p>
    <w:p w:rsidR="00E04BE3" w:rsidRPr="00F42A2A" w:rsidRDefault="00E04BE3" w:rsidP="000258BF">
      <w:pPr>
        <w:pStyle w:val="Zkladntextodsazen-slo"/>
        <w:numPr>
          <w:ilvl w:val="2"/>
          <w:numId w:val="0"/>
        </w:numPr>
        <w:tabs>
          <w:tab w:val="left" w:pos="0"/>
          <w:tab w:val="num" w:pos="852"/>
        </w:tabs>
        <w:rPr>
          <w:rFonts w:ascii="Arial" w:hAnsi="Arial" w:cs="Arial"/>
          <w:sz w:val="18"/>
          <w:szCs w:val="18"/>
        </w:rPr>
      </w:pPr>
      <w:r w:rsidRPr="00F42A2A">
        <w:rPr>
          <w:rFonts w:ascii="Arial" w:hAnsi="Arial" w:cs="Arial"/>
          <w:sz w:val="18"/>
          <w:szCs w:val="18"/>
        </w:rPr>
        <w:t xml:space="preserve">V těchto případech má zhotovitel povinnost předložit kontaktní osobě ve věcech smluvních aktualizovaný harmonogram prací a podrobné podklady dokládající oprávněnost požadavku na prodloužení lhůty realizace </w:t>
      </w:r>
      <w:r w:rsidR="00104527">
        <w:rPr>
          <w:rFonts w:ascii="Arial" w:hAnsi="Arial" w:cs="Arial"/>
          <w:sz w:val="18"/>
          <w:szCs w:val="18"/>
        </w:rPr>
        <w:br/>
      </w:r>
      <w:r w:rsidRPr="00F42A2A">
        <w:rPr>
          <w:rFonts w:ascii="Arial" w:hAnsi="Arial" w:cs="Arial"/>
          <w:sz w:val="18"/>
          <w:szCs w:val="18"/>
        </w:rPr>
        <w:t xml:space="preserve">o konkrétní počet dnů vyplývajících z chronologických zápisů o přerušení zapsaných ve stavebním deníku při zachování lhůty vyhrazené na předání a převzetí díla. Projednání upraveného harmonogramu bude stvrzeno zástupcem zhotovitele a kontaktní osobou objednatele ve věcech smluvních s uvedením data projednání. </w:t>
      </w:r>
    </w:p>
    <w:p w:rsidR="00A44C23" w:rsidRDefault="00A44C23" w:rsidP="00CC0B17">
      <w:pPr>
        <w:jc w:val="both"/>
        <w:rPr>
          <w:rFonts w:ascii="Arial" w:hAnsi="Arial"/>
          <w:sz w:val="22"/>
        </w:rPr>
      </w:pPr>
    </w:p>
    <w:p w:rsidR="00DB229F" w:rsidRPr="00386398" w:rsidRDefault="00DB229F">
      <w:pPr>
        <w:jc w:val="center"/>
        <w:rPr>
          <w:rFonts w:ascii="Arial" w:hAnsi="Arial"/>
          <w:b/>
          <w:sz w:val="18"/>
          <w:szCs w:val="18"/>
        </w:rPr>
      </w:pPr>
      <w:r w:rsidRPr="00386398">
        <w:rPr>
          <w:rFonts w:ascii="Arial" w:hAnsi="Arial"/>
          <w:b/>
          <w:sz w:val="18"/>
          <w:szCs w:val="18"/>
        </w:rPr>
        <w:t>IV.</w:t>
      </w:r>
    </w:p>
    <w:p w:rsidR="00DB229F" w:rsidRPr="00386398" w:rsidRDefault="00DB229F">
      <w:pPr>
        <w:jc w:val="center"/>
        <w:rPr>
          <w:rFonts w:ascii="Arial" w:hAnsi="Arial"/>
          <w:b/>
          <w:sz w:val="18"/>
          <w:szCs w:val="18"/>
        </w:rPr>
      </w:pPr>
      <w:r w:rsidRPr="00386398">
        <w:rPr>
          <w:rFonts w:ascii="Arial" w:hAnsi="Arial"/>
          <w:b/>
          <w:sz w:val="18"/>
          <w:szCs w:val="18"/>
        </w:rPr>
        <w:t>Místo plnění a způsob předání předmětu díla</w:t>
      </w:r>
    </w:p>
    <w:p w:rsidR="00DB229F" w:rsidRPr="00CC0B17" w:rsidRDefault="00DB229F">
      <w:pPr>
        <w:rPr>
          <w:rFonts w:ascii="Arial" w:hAnsi="Arial"/>
          <w:sz w:val="18"/>
          <w:szCs w:val="18"/>
        </w:rPr>
      </w:pPr>
    </w:p>
    <w:p w:rsidR="00CC0B17" w:rsidRPr="00CC0B17" w:rsidRDefault="00DB229F" w:rsidP="0034582C">
      <w:pPr>
        <w:numPr>
          <w:ilvl w:val="0"/>
          <w:numId w:val="18"/>
        </w:numPr>
        <w:ind w:left="284" w:hanging="284"/>
        <w:jc w:val="both"/>
        <w:rPr>
          <w:rFonts w:ascii="Arial" w:hAnsi="Arial" w:cs="Arial"/>
          <w:sz w:val="18"/>
          <w:szCs w:val="18"/>
        </w:rPr>
      </w:pPr>
      <w:r w:rsidRPr="00CC0B17">
        <w:rPr>
          <w:rFonts w:ascii="Arial" w:hAnsi="Arial" w:cs="Arial"/>
          <w:sz w:val="18"/>
          <w:szCs w:val="18"/>
        </w:rPr>
        <w:t>Místem plnění je</w:t>
      </w:r>
      <w:r w:rsidR="00993AEA">
        <w:rPr>
          <w:rFonts w:ascii="Arial" w:hAnsi="Arial" w:cs="Arial"/>
          <w:sz w:val="18"/>
          <w:szCs w:val="18"/>
        </w:rPr>
        <w:t xml:space="preserve"> areál</w:t>
      </w:r>
      <w:r w:rsidR="00555973">
        <w:rPr>
          <w:rFonts w:ascii="Arial" w:hAnsi="Arial" w:cs="Arial"/>
          <w:sz w:val="18"/>
          <w:szCs w:val="18"/>
        </w:rPr>
        <w:t xml:space="preserve"> </w:t>
      </w:r>
      <w:r w:rsidR="00993AEA">
        <w:rPr>
          <w:rFonts w:ascii="Arial" w:hAnsi="Arial" w:cs="Arial"/>
          <w:sz w:val="18"/>
          <w:szCs w:val="18"/>
        </w:rPr>
        <w:t>Fakultní nemocnice Ostrava</w:t>
      </w:r>
      <w:r w:rsidR="00555973">
        <w:rPr>
          <w:rFonts w:ascii="Arial" w:hAnsi="Arial" w:cs="Arial"/>
          <w:sz w:val="18"/>
          <w:szCs w:val="18"/>
        </w:rPr>
        <w:t xml:space="preserve">. </w:t>
      </w:r>
    </w:p>
    <w:p w:rsidR="00DB229F" w:rsidRPr="00CC0B17" w:rsidRDefault="00DB229F" w:rsidP="00CC0B17">
      <w:pPr>
        <w:ind w:left="284"/>
        <w:rPr>
          <w:rFonts w:ascii="Arial" w:hAnsi="Arial" w:cs="Arial"/>
          <w:sz w:val="18"/>
          <w:szCs w:val="18"/>
        </w:rPr>
      </w:pPr>
      <w:r w:rsidRPr="00CC0B17">
        <w:rPr>
          <w:rFonts w:ascii="Arial" w:hAnsi="Arial" w:cs="Arial"/>
          <w:sz w:val="18"/>
          <w:szCs w:val="18"/>
        </w:rPr>
        <w:t xml:space="preserve">  </w:t>
      </w:r>
    </w:p>
    <w:p w:rsidR="00FC0006" w:rsidRPr="00000BC9" w:rsidRDefault="00FC0006" w:rsidP="00FC0006">
      <w:pPr>
        <w:numPr>
          <w:ilvl w:val="0"/>
          <w:numId w:val="16"/>
        </w:numPr>
        <w:spacing w:after="120"/>
        <w:ind w:left="284" w:hanging="284"/>
        <w:jc w:val="both"/>
        <w:rPr>
          <w:rFonts w:ascii="Arial" w:hAnsi="Arial" w:cs="Arial"/>
          <w:sz w:val="18"/>
          <w:szCs w:val="18"/>
        </w:rPr>
      </w:pPr>
      <w:r w:rsidRPr="00CC0B17">
        <w:rPr>
          <w:rFonts w:ascii="Arial" w:hAnsi="Arial" w:cs="Arial"/>
          <w:sz w:val="18"/>
          <w:szCs w:val="18"/>
        </w:rPr>
        <w:t xml:space="preserve">Zhotovitel vyzve objednatele k převzetí předmětu díla či jeho části nejméně </w:t>
      </w:r>
      <w:r w:rsidRPr="009D442A">
        <w:rPr>
          <w:rFonts w:ascii="Arial" w:hAnsi="Arial" w:cs="Arial"/>
          <w:sz w:val="18"/>
          <w:szCs w:val="18"/>
        </w:rPr>
        <w:t>14 dnů předem</w:t>
      </w:r>
      <w:r w:rsidRPr="00CC0B17">
        <w:rPr>
          <w:rFonts w:ascii="Arial" w:hAnsi="Arial" w:cs="Arial"/>
          <w:sz w:val="18"/>
          <w:szCs w:val="18"/>
        </w:rPr>
        <w:t xml:space="preserve"> zápisem ve</w:t>
      </w:r>
      <w:r w:rsidRPr="00000BC9">
        <w:rPr>
          <w:rFonts w:ascii="Arial" w:hAnsi="Arial" w:cs="Arial"/>
          <w:sz w:val="18"/>
          <w:szCs w:val="18"/>
        </w:rPr>
        <w:t xml:space="preserve"> stavebním deníku nebo dopisem zaslaným do sídla objednatele. Objednatel je povinen přejímací řízení v den uvedený ve výzvě zhotovitele zahájit a řádně v něm pokračovat. Objednatel předmět díla či jeho předávanou část </w:t>
      </w:r>
      <w:r>
        <w:rPr>
          <w:rFonts w:ascii="Arial" w:hAnsi="Arial" w:cs="Arial"/>
          <w:sz w:val="18"/>
          <w:szCs w:val="18"/>
        </w:rPr>
        <w:t>převezme</w:t>
      </w:r>
      <w:r w:rsidRPr="00000BC9">
        <w:rPr>
          <w:rFonts w:ascii="Arial" w:hAnsi="Arial" w:cs="Arial"/>
          <w:sz w:val="18"/>
          <w:szCs w:val="18"/>
        </w:rPr>
        <w:t xml:space="preserve"> včetně drobných vad a nedodělků, které nebrání provozu a užívání, zhotovitel je však povinen zahájit odstraňování těchto vad a nedodělků ve lhůtě do 1 pracovního dne ode dne podpisu protokolu o předání a převzetí, a odstranit je ve lhůtě dohodnuté s ohledem na charakter vady či nedodělku se zástupcem objednatele.</w:t>
      </w:r>
    </w:p>
    <w:p w:rsidR="00FC0006" w:rsidRDefault="00FC0006" w:rsidP="00FC0006">
      <w:pPr>
        <w:numPr>
          <w:ilvl w:val="0"/>
          <w:numId w:val="16"/>
        </w:numPr>
        <w:spacing w:after="120"/>
        <w:ind w:left="284" w:hanging="284"/>
        <w:jc w:val="both"/>
        <w:rPr>
          <w:rFonts w:ascii="Arial" w:hAnsi="Arial" w:cs="Arial"/>
          <w:sz w:val="18"/>
          <w:szCs w:val="18"/>
        </w:rPr>
      </w:pPr>
      <w:r>
        <w:rPr>
          <w:rFonts w:ascii="Arial" w:hAnsi="Arial" w:cs="Arial"/>
          <w:sz w:val="18"/>
          <w:szCs w:val="18"/>
        </w:rPr>
        <w:t xml:space="preserve">O </w:t>
      </w:r>
      <w:r w:rsidRPr="00000BC9">
        <w:rPr>
          <w:rFonts w:ascii="Arial" w:hAnsi="Arial" w:cs="Arial"/>
          <w:sz w:val="18"/>
          <w:szCs w:val="18"/>
        </w:rPr>
        <w:t>předání a převzetí předmětu díla i jeho části sepíší strany protokol o předání a převzetí, který obě strany podepíší. Protokol bude vyhotoven ve dvou stejnopisech, z nichž jeden obdrží objednatel a jeden zhotovitel.</w:t>
      </w:r>
      <w:r>
        <w:rPr>
          <w:rFonts w:ascii="Arial" w:hAnsi="Arial" w:cs="Arial"/>
          <w:sz w:val="18"/>
          <w:szCs w:val="18"/>
        </w:rPr>
        <w:br/>
      </w:r>
      <w:r w:rsidRPr="00000BC9">
        <w:rPr>
          <w:rFonts w:ascii="Arial" w:hAnsi="Arial" w:cs="Arial"/>
          <w:sz w:val="18"/>
          <w:szCs w:val="18"/>
        </w:rPr>
        <w:t xml:space="preserve">V protokolu strany uvedou případné vady či nedodělky zjištěné při přejímacím řízení a dohodnutou lhůtu pro jejich odstranění. </w:t>
      </w:r>
      <w:r w:rsidR="00E60E66">
        <w:rPr>
          <w:rFonts w:ascii="Arial" w:hAnsi="Arial" w:cs="Arial"/>
          <w:sz w:val="18"/>
          <w:szCs w:val="18"/>
        </w:rPr>
        <w:t xml:space="preserve">Objednatel při předání a převzetí díla má povinnost přizvat osoby vykonávající funkci technického dozoru stavebníka, případně také autorského dozoru projektanta. </w:t>
      </w:r>
    </w:p>
    <w:p w:rsidR="00FC0006" w:rsidRPr="00426576" w:rsidRDefault="00FC0006" w:rsidP="00FC0006">
      <w:pPr>
        <w:numPr>
          <w:ilvl w:val="0"/>
          <w:numId w:val="16"/>
        </w:numPr>
        <w:spacing w:after="120"/>
        <w:ind w:left="284" w:hanging="284"/>
        <w:jc w:val="both"/>
        <w:rPr>
          <w:rFonts w:ascii="Arial" w:hAnsi="Arial" w:cs="Arial"/>
          <w:sz w:val="18"/>
          <w:szCs w:val="18"/>
        </w:rPr>
      </w:pPr>
      <w:r w:rsidRPr="00426576">
        <w:rPr>
          <w:rFonts w:ascii="Arial" w:hAnsi="Arial" w:cs="Arial"/>
          <w:sz w:val="18"/>
          <w:szCs w:val="18"/>
        </w:rPr>
        <w:t>Užívání předmětu díla či jeho části před předáním a převzetím je možné pouze na základě dohody</w:t>
      </w:r>
      <w:r>
        <w:rPr>
          <w:rFonts w:ascii="Arial" w:hAnsi="Arial" w:cs="Arial"/>
          <w:sz w:val="18"/>
          <w:szCs w:val="18"/>
        </w:rPr>
        <w:br/>
      </w:r>
      <w:r w:rsidRPr="00426576">
        <w:rPr>
          <w:rFonts w:ascii="Arial" w:hAnsi="Arial" w:cs="Arial"/>
          <w:sz w:val="18"/>
          <w:szCs w:val="18"/>
        </w:rPr>
        <w:t xml:space="preserve">o předčasném užívání. Pokud strany uzavřou dohodu o předčasném užívání, objednatel nemůže při přejímacím řízení nebo v záruční lhůtě jako vadu uvádět opotřebení a poškození, ke kterému by bez předčasného užívání nedošlo. </w:t>
      </w:r>
    </w:p>
    <w:p w:rsidR="00DB229F" w:rsidRDefault="00DB229F">
      <w:pPr>
        <w:rPr>
          <w:rFonts w:ascii="Arial" w:hAnsi="Arial"/>
          <w:sz w:val="22"/>
        </w:rPr>
      </w:pPr>
    </w:p>
    <w:p w:rsidR="00DB229F" w:rsidRPr="004A3089" w:rsidRDefault="00DB229F">
      <w:pPr>
        <w:jc w:val="center"/>
        <w:rPr>
          <w:rFonts w:ascii="Arial" w:hAnsi="Arial"/>
          <w:b/>
          <w:sz w:val="18"/>
          <w:szCs w:val="18"/>
        </w:rPr>
      </w:pPr>
      <w:r w:rsidRPr="004A3089">
        <w:rPr>
          <w:rFonts w:ascii="Arial" w:hAnsi="Arial"/>
          <w:b/>
          <w:sz w:val="18"/>
          <w:szCs w:val="18"/>
        </w:rPr>
        <w:lastRenderedPageBreak/>
        <w:t>V.</w:t>
      </w:r>
    </w:p>
    <w:p w:rsidR="00DB229F" w:rsidRPr="004A3089" w:rsidRDefault="00DB229F">
      <w:pPr>
        <w:jc w:val="center"/>
        <w:rPr>
          <w:rFonts w:ascii="Arial" w:hAnsi="Arial"/>
          <w:b/>
          <w:sz w:val="18"/>
          <w:szCs w:val="18"/>
        </w:rPr>
      </w:pPr>
      <w:r w:rsidRPr="004A3089">
        <w:rPr>
          <w:rFonts w:ascii="Arial" w:hAnsi="Arial"/>
          <w:b/>
          <w:sz w:val="18"/>
          <w:szCs w:val="18"/>
        </w:rPr>
        <w:t>Cena a platební podmínky</w:t>
      </w:r>
    </w:p>
    <w:p w:rsidR="00DB229F" w:rsidRPr="004A3089" w:rsidRDefault="00DB229F">
      <w:pPr>
        <w:jc w:val="both"/>
        <w:rPr>
          <w:rFonts w:ascii="Arial" w:hAnsi="Arial"/>
          <w:sz w:val="18"/>
          <w:szCs w:val="18"/>
        </w:rPr>
      </w:pPr>
    </w:p>
    <w:p w:rsidR="00DB229F" w:rsidRPr="004A3089" w:rsidRDefault="00DB229F">
      <w:pPr>
        <w:numPr>
          <w:ilvl w:val="0"/>
          <w:numId w:val="1"/>
        </w:numPr>
        <w:tabs>
          <w:tab w:val="clear" w:pos="720"/>
          <w:tab w:val="num" w:pos="360"/>
        </w:tabs>
        <w:ind w:left="360"/>
        <w:jc w:val="both"/>
        <w:rPr>
          <w:rFonts w:ascii="Arial" w:hAnsi="Arial"/>
          <w:sz w:val="18"/>
          <w:szCs w:val="18"/>
        </w:rPr>
      </w:pPr>
      <w:r w:rsidRPr="004A3089">
        <w:rPr>
          <w:rFonts w:ascii="Arial" w:hAnsi="Arial"/>
          <w:sz w:val="18"/>
          <w:szCs w:val="18"/>
        </w:rPr>
        <w:t>V souladu se zněním zákona č. 526/1990 Sb., o cenách se smluvní strany dohodly na ceně:</w:t>
      </w:r>
    </w:p>
    <w:tbl>
      <w:tblPr>
        <w:tblW w:w="0" w:type="auto"/>
        <w:jc w:val="center"/>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2552"/>
      </w:tblGrid>
      <w:tr w:rsidR="00FC0006" w:rsidRPr="00B071D0" w:rsidTr="007E449A">
        <w:trPr>
          <w:jc w:val="center"/>
        </w:trPr>
        <w:tc>
          <w:tcPr>
            <w:tcW w:w="2802" w:type="dxa"/>
          </w:tcPr>
          <w:p w:rsidR="00FC0006" w:rsidRPr="00B071D0" w:rsidRDefault="00FC0006" w:rsidP="007E449A">
            <w:pPr>
              <w:pStyle w:val="AAOdstavec"/>
              <w:rPr>
                <w:sz w:val="18"/>
                <w:szCs w:val="18"/>
                <w:lang w:eastAsia="cs-CZ"/>
              </w:rPr>
            </w:pPr>
            <w:r w:rsidRPr="00B071D0">
              <w:rPr>
                <w:sz w:val="18"/>
                <w:szCs w:val="18"/>
                <w:lang w:eastAsia="cs-CZ"/>
              </w:rPr>
              <w:t>Celková cena bez DPH</w:t>
            </w:r>
          </w:p>
        </w:tc>
        <w:tc>
          <w:tcPr>
            <w:tcW w:w="2552" w:type="dxa"/>
          </w:tcPr>
          <w:p w:rsidR="00FC0006" w:rsidRPr="00B071D0" w:rsidRDefault="004D7E5E" w:rsidP="007E449A">
            <w:pPr>
              <w:pStyle w:val="AAOdstavec"/>
              <w:jc w:val="right"/>
              <w:rPr>
                <w:sz w:val="18"/>
                <w:szCs w:val="18"/>
                <w:lang w:eastAsia="cs-CZ"/>
              </w:rPr>
            </w:pPr>
            <w:r w:rsidRPr="004D7E5E">
              <w:rPr>
                <w:sz w:val="18"/>
                <w:szCs w:val="18"/>
                <w:highlight w:val="yellow"/>
                <w:lang w:eastAsia="cs-CZ"/>
              </w:rPr>
              <w:t>Dodavatel doplní</w:t>
            </w:r>
            <w:r w:rsidR="00FC0006" w:rsidRPr="00B071D0">
              <w:rPr>
                <w:sz w:val="18"/>
                <w:szCs w:val="18"/>
                <w:lang w:eastAsia="cs-CZ"/>
              </w:rPr>
              <w:t xml:space="preserve"> Kč</w:t>
            </w:r>
          </w:p>
        </w:tc>
      </w:tr>
      <w:tr w:rsidR="00FC0006" w:rsidRPr="00B071D0" w:rsidTr="007E449A">
        <w:trPr>
          <w:jc w:val="center"/>
        </w:trPr>
        <w:tc>
          <w:tcPr>
            <w:tcW w:w="2802" w:type="dxa"/>
          </w:tcPr>
          <w:p w:rsidR="00FC0006" w:rsidRPr="00B071D0" w:rsidRDefault="00FC0006" w:rsidP="007E449A">
            <w:pPr>
              <w:pStyle w:val="AAOdstavec"/>
              <w:rPr>
                <w:sz w:val="18"/>
                <w:szCs w:val="18"/>
                <w:lang w:eastAsia="cs-CZ"/>
              </w:rPr>
            </w:pPr>
            <w:r w:rsidRPr="00B071D0">
              <w:rPr>
                <w:sz w:val="18"/>
                <w:szCs w:val="18"/>
                <w:lang w:eastAsia="cs-CZ"/>
              </w:rPr>
              <w:t>DPH ve výši</w:t>
            </w:r>
          </w:p>
        </w:tc>
        <w:tc>
          <w:tcPr>
            <w:tcW w:w="2552" w:type="dxa"/>
          </w:tcPr>
          <w:p w:rsidR="00FC0006" w:rsidRPr="00B071D0" w:rsidRDefault="004D7E5E" w:rsidP="007E449A">
            <w:pPr>
              <w:pStyle w:val="AAOdstavec"/>
              <w:jc w:val="right"/>
              <w:rPr>
                <w:sz w:val="18"/>
                <w:szCs w:val="18"/>
                <w:lang w:eastAsia="cs-CZ"/>
              </w:rPr>
            </w:pPr>
            <w:r w:rsidRPr="004D7E5E">
              <w:rPr>
                <w:sz w:val="18"/>
                <w:szCs w:val="18"/>
                <w:highlight w:val="yellow"/>
                <w:lang w:eastAsia="cs-CZ"/>
              </w:rPr>
              <w:t>Dodavatel doplní</w:t>
            </w:r>
            <w:r w:rsidR="00FC0006" w:rsidRPr="00B071D0">
              <w:rPr>
                <w:sz w:val="18"/>
                <w:szCs w:val="18"/>
                <w:lang w:eastAsia="cs-CZ"/>
              </w:rPr>
              <w:t xml:space="preserve"> Kč</w:t>
            </w:r>
          </w:p>
        </w:tc>
      </w:tr>
      <w:tr w:rsidR="00FC0006" w:rsidRPr="00B071D0" w:rsidTr="007E449A">
        <w:trPr>
          <w:jc w:val="center"/>
        </w:trPr>
        <w:tc>
          <w:tcPr>
            <w:tcW w:w="2802" w:type="dxa"/>
          </w:tcPr>
          <w:p w:rsidR="00FC0006" w:rsidRPr="00B071D0" w:rsidRDefault="00FC0006" w:rsidP="007E449A">
            <w:pPr>
              <w:pStyle w:val="AAOdstavec"/>
              <w:rPr>
                <w:b/>
                <w:sz w:val="18"/>
                <w:szCs w:val="18"/>
                <w:lang w:eastAsia="cs-CZ"/>
              </w:rPr>
            </w:pPr>
            <w:r w:rsidRPr="00B071D0">
              <w:rPr>
                <w:b/>
                <w:sz w:val="18"/>
                <w:szCs w:val="18"/>
                <w:lang w:eastAsia="cs-CZ"/>
              </w:rPr>
              <w:t>Celková cena vč. DPH ve výši</w:t>
            </w:r>
          </w:p>
        </w:tc>
        <w:tc>
          <w:tcPr>
            <w:tcW w:w="2552" w:type="dxa"/>
          </w:tcPr>
          <w:p w:rsidR="00FC0006" w:rsidRPr="00B071D0" w:rsidRDefault="004D7E5E" w:rsidP="007E449A">
            <w:pPr>
              <w:pStyle w:val="AAOdstavec"/>
              <w:jc w:val="right"/>
              <w:rPr>
                <w:b/>
                <w:sz w:val="18"/>
                <w:szCs w:val="18"/>
                <w:lang w:eastAsia="cs-CZ"/>
              </w:rPr>
            </w:pPr>
            <w:r w:rsidRPr="004D7E5E">
              <w:rPr>
                <w:sz w:val="18"/>
                <w:szCs w:val="18"/>
                <w:highlight w:val="yellow"/>
                <w:lang w:eastAsia="cs-CZ"/>
              </w:rPr>
              <w:t>Dodavatel doplní</w:t>
            </w:r>
            <w:r w:rsidR="00FC0006" w:rsidRPr="00B071D0">
              <w:rPr>
                <w:b/>
                <w:sz w:val="18"/>
                <w:szCs w:val="18"/>
                <w:lang w:eastAsia="cs-CZ"/>
              </w:rPr>
              <w:t xml:space="preserve"> Kč</w:t>
            </w:r>
          </w:p>
        </w:tc>
      </w:tr>
    </w:tbl>
    <w:p w:rsidR="00DB229F" w:rsidRPr="004A3089" w:rsidRDefault="004A3089" w:rsidP="00104527">
      <w:pPr>
        <w:spacing w:before="120"/>
        <w:jc w:val="both"/>
        <w:rPr>
          <w:rFonts w:ascii="Arial" w:hAnsi="Arial"/>
          <w:sz w:val="18"/>
          <w:szCs w:val="18"/>
        </w:rPr>
      </w:pPr>
      <w:r>
        <w:rPr>
          <w:rFonts w:ascii="Arial" w:hAnsi="Arial"/>
          <w:sz w:val="18"/>
          <w:szCs w:val="18"/>
        </w:rPr>
        <w:t xml:space="preserve">        </w:t>
      </w:r>
      <w:r w:rsidR="00DB229F" w:rsidRPr="004A3089">
        <w:rPr>
          <w:rFonts w:ascii="Arial" w:hAnsi="Arial"/>
          <w:sz w:val="18"/>
          <w:szCs w:val="18"/>
        </w:rPr>
        <w:t>Podrobný rozpis jednotlivých složek je uveden v oceněném výkazu výměr, který je přílohou č.</w:t>
      </w:r>
      <w:r w:rsidR="00104527">
        <w:rPr>
          <w:rFonts w:ascii="Arial" w:hAnsi="Arial"/>
          <w:sz w:val="18"/>
          <w:szCs w:val="18"/>
        </w:rPr>
        <w:t xml:space="preserve"> </w:t>
      </w:r>
      <w:r w:rsidR="00DB229F" w:rsidRPr="004A3089">
        <w:rPr>
          <w:rFonts w:ascii="Arial" w:hAnsi="Arial"/>
          <w:sz w:val="18"/>
          <w:szCs w:val="18"/>
        </w:rPr>
        <w:t>1 smlouvy.</w:t>
      </w:r>
    </w:p>
    <w:p w:rsidR="00DB229F" w:rsidRPr="004A3089" w:rsidRDefault="00DB229F">
      <w:pPr>
        <w:pStyle w:val="AAOdstavec"/>
        <w:rPr>
          <w:sz w:val="18"/>
          <w:szCs w:val="18"/>
        </w:rPr>
      </w:pPr>
    </w:p>
    <w:p w:rsidR="00DB229F" w:rsidRDefault="00DB229F" w:rsidP="00511C9B">
      <w:pPr>
        <w:pStyle w:val="AAOdstavec"/>
        <w:numPr>
          <w:ilvl w:val="0"/>
          <w:numId w:val="8"/>
        </w:numPr>
        <w:tabs>
          <w:tab w:val="num" w:pos="360"/>
        </w:tabs>
        <w:spacing w:after="120"/>
        <w:ind w:left="360"/>
        <w:rPr>
          <w:sz w:val="18"/>
          <w:szCs w:val="18"/>
        </w:rPr>
      </w:pPr>
      <w:r w:rsidRPr="004A3089">
        <w:rPr>
          <w:sz w:val="18"/>
          <w:szCs w:val="18"/>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touto smlouvou. V případě snížení DPH v důsledku změny právních předpisů bude celková cena za provedení díla o tento rozdíl snížena.</w:t>
      </w:r>
    </w:p>
    <w:p w:rsidR="009D442A" w:rsidRPr="005C7A59" w:rsidRDefault="009D442A" w:rsidP="009D442A">
      <w:pPr>
        <w:spacing w:before="120"/>
        <w:ind w:left="357"/>
        <w:jc w:val="both"/>
        <w:rPr>
          <w:rFonts w:ascii="Arial" w:hAnsi="Arial" w:cs="Arial"/>
          <w:sz w:val="18"/>
          <w:szCs w:val="18"/>
        </w:rPr>
      </w:pPr>
      <w:r w:rsidRPr="005C7A59">
        <w:rPr>
          <w:rFonts w:ascii="Arial" w:hAnsi="Arial" w:cs="Arial"/>
          <w:sz w:val="18"/>
          <w:szCs w:val="18"/>
        </w:rPr>
        <w:t>Cenu díla bude možné měnit pouze:</w:t>
      </w:r>
    </w:p>
    <w:p w:rsidR="009D442A" w:rsidRPr="00E60E66" w:rsidRDefault="009D442A" w:rsidP="00104527">
      <w:pPr>
        <w:pStyle w:val="Smlouva-slo"/>
        <w:widowControl/>
        <w:numPr>
          <w:ilvl w:val="0"/>
          <w:numId w:val="28"/>
        </w:numPr>
        <w:tabs>
          <w:tab w:val="clear" w:pos="1077"/>
          <w:tab w:val="num" w:pos="714"/>
        </w:tabs>
        <w:spacing w:before="0" w:line="240" w:lineRule="auto"/>
        <w:ind w:left="714" w:hanging="357"/>
        <w:rPr>
          <w:rFonts w:ascii="Arial" w:hAnsi="Arial" w:cs="Arial"/>
          <w:sz w:val="18"/>
          <w:szCs w:val="18"/>
        </w:rPr>
      </w:pPr>
      <w:r w:rsidRPr="005C7A59">
        <w:rPr>
          <w:rFonts w:ascii="Arial" w:hAnsi="Arial" w:cs="Arial"/>
          <w:sz w:val="18"/>
          <w:szCs w:val="18"/>
        </w:rPr>
        <w:t>nebude</w:t>
      </w:r>
      <w:r w:rsidRPr="005C7A59">
        <w:rPr>
          <w:rFonts w:ascii="Arial" w:hAnsi="Arial" w:cs="Arial"/>
          <w:sz w:val="18"/>
          <w:szCs w:val="18"/>
        </w:rPr>
        <w:noBreakHyphen/>
        <w:t xml:space="preserve">li některá část díla v důsledku sjednaných méněprací provedena, bude cena za dílo snížena, </w:t>
      </w:r>
      <w:r w:rsidR="00104527">
        <w:rPr>
          <w:rFonts w:ascii="Arial" w:hAnsi="Arial" w:cs="Arial"/>
          <w:sz w:val="18"/>
          <w:szCs w:val="18"/>
        </w:rPr>
        <w:br/>
      </w:r>
      <w:r w:rsidRPr="005C7A59">
        <w:rPr>
          <w:rFonts w:ascii="Arial" w:hAnsi="Arial" w:cs="Arial"/>
          <w:sz w:val="18"/>
          <w:szCs w:val="18"/>
        </w:rPr>
        <w:t xml:space="preserve">a to odečtením veškerých nákladů na provedení těch částí díla, které v rámci méněprací nebudou provedeny. Náklady na méněpráce budou odečteny ve výši součtu veškerých odpovídajících položek </w:t>
      </w:r>
      <w:r w:rsidR="00104527">
        <w:rPr>
          <w:rFonts w:ascii="Arial" w:hAnsi="Arial" w:cs="Arial"/>
          <w:sz w:val="18"/>
          <w:szCs w:val="18"/>
        </w:rPr>
        <w:br/>
      </w:r>
      <w:r w:rsidRPr="005C7A59">
        <w:rPr>
          <w:rFonts w:ascii="Arial" w:hAnsi="Arial" w:cs="Arial"/>
          <w:sz w:val="18"/>
          <w:szCs w:val="18"/>
        </w:rPr>
        <w:t xml:space="preserve">a nákladů neprovedených dle soupisu prací, který je součástí nabídky zhotovitele podané na předmět plnění v rámci zadávacího řízení příslušné veřejné zakázky, to však pouze za splnění podmínek dle </w:t>
      </w:r>
      <w:r w:rsidR="00104527">
        <w:rPr>
          <w:rFonts w:ascii="Arial" w:hAnsi="Arial" w:cs="Arial"/>
          <w:sz w:val="18"/>
          <w:szCs w:val="18"/>
        </w:rPr>
        <w:br/>
      </w:r>
      <w:r w:rsidRPr="005C7A59">
        <w:rPr>
          <w:rFonts w:ascii="Arial" w:hAnsi="Arial" w:cs="Arial"/>
          <w:sz w:val="18"/>
          <w:szCs w:val="18"/>
        </w:rPr>
        <w:t>§ 222 ZZVZ,</w:t>
      </w:r>
    </w:p>
    <w:p w:rsidR="00E60E66" w:rsidRPr="005C7A59" w:rsidRDefault="00E60E66" w:rsidP="00104527">
      <w:pPr>
        <w:pStyle w:val="Smlouva-slo"/>
        <w:widowControl/>
        <w:numPr>
          <w:ilvl w:val="0"/>
          <w:numId w:val="28"/>
        </w:numPr>
        <w:tabs>
          <w:tab w:val="clear" w:pos="1077"/>
          <w:tab w:val="num" w:pos="714"/>
        </w:tabs>
        <w:spacing w:before="0" w:line="240" w:lineRule="auto"/>
        <w:ind w:left="714" w:hanging="357"/>
        <w:rPr>
          <w:rFonts w:ascii="Arial" w:hAnsi="Arial" w:cs="Arial"/>
          <w:sz w:val="18"/>
          <w:szCs w:val="18"/>
        </w:rPr>
      </w:pPr>
      <w:r>
        <w:rPr>
          <w:rFonts w:ascii="Arial" w:hAnsi="Arial" w:cs="Arial"/>
          <w:sz w:val="18"/>
          <w:szCs w:val="18"/>
        </w:rPr>
        <w:t>v případě změn u prací</w:t>
      </w:r>
      <w:r w:rsidR="00DA65D5">
        <w:rPr>
          <w:rFonts w:ascii="Arial" w:hAnsi="Arial" w:cs="Arial"/>
          <w:sz w:val="18"/>
          <w:szCs w:val="18"/>
        </w:rPr>
        <w:t>, které jsou obsaženy v položkovém rozpočtu, bude změna ceny stanovena na základě jednotkové ceny dané práce v položkovém rozpočtu,</w:t>
      </w:r>
    </w:p>
    <w:p w:rsidR="009D442A" w:rsidRPr="005C7A59" w:rsidRDefault="009D442A" w:rsidP="00104527">
      <w:pPr>
        <w:pStyle w:val="Smlouva-slo"/>
        <w:widowControl/>
        <w:numPr>
          <w:ilvl w:val="0"/>
          <w:numId w:val="28"/>
        </w:numPr>
        <w:tabs>
          <w:tab w:val="clear" w:pos="1077"/>
          <w:tab w:val="num" w:pos="720"/>
        </w:tabs>
        <w:spacing w:before="0" w:line="240" w:lineRule="auto"/>
        <w:ind w:left="714" w:hanging="357"/>
        <w:rPr>
          <w:rFonts w:ascii="Arial" w:hAnsi="Arial" w:cs="Arial"/>
          <w:sz w:val="18"/>
          <w:szCs w:val="18"/>
        </w:rPr>
      </w:pPr>
      <w:r w:rsidRPr="005C7A59">
        <w:rPr>
          <w:rFonts w:ascii="Arial" w:hAnsi="Arial" w:cs="Arial"/>
          <w:sz w:val="18"/>
          <w:szCs w:val="18"/>
        </w:rPr>
        <w:t>přičtením veškerých nákladů na provedení těch částí díla, které objednatel nařídil formou víceprací provádět nad rámec množství nebo kvality uvedené v projektové dokumentaci nebo soupisu prací</w:t>
      </w:r>
      <w:r w:rsidR="00DA65D5">
        <w:rPr>
          <w:rFonts w:ascii="Arial" w:hAnsi="Arial" w:cs="Arial"/>
          <w:sz w:val="18"/>
          <w:szCs w:val="18"/>
        </w:rPr>
        <w:t>, nebo při realizaci se zjistí skutečností, které nebyly v době podpisu smlouvy známy, a zhotovitel je nezavinil ani nemohl předvídat a mají vliv na cenu díla, nebo při realizaci se zjistí skutečnosti odlišné od dokumentace předané objednatelem (neodpovídající geologické údaje apod.)</w:t>
      </w:r>
      <w:r w:rsidRPr="005C7A59">
        <w:rPr>
          <w:rFonts w:ascii="Arial" w:hAnsi="Arial" w:cs="Arial"/>
          <w:sz w:val="18"/>
          <w:szCs w:val="18"/>
        </w:rPr>
        <w:t xml:space="preserve"> </w:t>
      </w:r>
      <w:r w:rsidR="00DA65D5">
        <w:rPr>
          <w:rFonts w:ascii="Arial" w:hAnsi="Arial" w:cs="Arial"/>
          <w:sz w:val="18"/>
          <w:szCs w:val="18"/>
        </w:rPr>
        <w:t>Tyto n</w:t>
      </w:r>
      <w:r w:rsidRPr="005C7A59">
        <w:rPr>
          <w:rFonts w:ascii="Arial" w:hAnsi="Arial" w:cs="Arial"/>
          <w:sz w:val="18"/>
          <w:szCs w:val="18"/>
        </w:rPr>
        <w:t xml:space="preserve">áklady na vícepráce budou účtovány podle odpovídajících jednotkových cen položek a nákladů dle soupisu prací </w:t>
      </w:r>
      <w:r w:rsidR="000A4E12">
        <w:rPr>
          <w:rFonts w:ascii="Arial" w:hAnsi="Arial" w:cs="Arial"/>
          <w:sz w:val="18"/>
          <w:szCs w:val="18"/>
        </w:rPr>
        <w:t>ÚRS</w:t>
      </w:r>
      <w:r w:rsidRPr="005C7A59">
        <w:rPr>
          <w:rFonts w:ascii="Arial" w:hAnsi="Arial" w:cs="Arial"/>
          <w:sz w:val="18"/>
          <w:szCs w:val="18"/>
        </w:rPr>
        <w:t xml:space="preserve"> v jejich aktuální cenové výši, to však pouze za splnění podmínek dle § 222 ZZVZ,</w:t>
      </w:r>
    </w:p>
    <w:p w:rsidR="009D442A" w:rsidRPr="005C7A59" w:rsidRDefault="009D442A" w:rsidP="00104527">
      <w:pPr>
        <w:pStyle w:val="Smlouva-slo"/>
        <w:widowControl/>
        <w:numPr>
          <w:ilvl w:val="0"/>
          <w:numId w:val="28"/>
        </w:numPr>
        <w:tabs>
          <w:tab w:val="clear" w:pos="1077"/>
          <w:tab w:val="num" w:pos="720"/>
        </w:tabs>
        <w:spacing w:before="0" w:line="240" w:lineRule="auto"/>
        <w:ind w:left="714" w:hanging="357"/>
        <w:rPr>
          <w:rFonts w:ascii="Arial" w:hAnsi="Arial" w:cs="Arial"/>
          <w:sz w:val="18"/>
          <w:szCs w:val="18"/>
        </w:rPr>
      </w:pPr>
      <w:r w:rsidRPr="005C7A59">
        <w:rPr>
          <w:rFonts w:ascii="Arial" w:hAnsi="Arial" w:cs="Arial"/>
          <w:sz w:val="18"/>
          <w:szCs w:val="18"/>
        </w:rPr>
        <w:t xml:space="preserve">v případech, kdy položky víceprací nelze ocenit žádným ze způsobů uvedených v písm. </w:t>
      </w:r>
      <w:r w:rsidR="00344AE7">
        <w:rPr>
          <w:rFonts w:ascii="Arial" w:hAnsi="Arial" w:cs="Arial"/>
          <w:sz w:val="18"/>
          <w:szCs w:val="18"/>
        </w:rPr>
        <w:t>c</w:t>
      </w:r>
      <w:r w:rsidRPr="005C7A59">
        <w:rPr>
          <w:rFonts w:ascii="Arial" w:hAnsi="Arial" w:cs="Arial"/>
          <w:sz w:val="18"/>
          <w:szCs w:val="18"/>
        </w:rPr>
        <w:t>) tohoto odstavce, doloží zhotovitel individuální kalkulaci jednotkové ceny. Výsledná jednotková cena položky pak bude stanovena na základě dohody objednatele a zhotovitele. Objednatel je v tomto případě oprávněn ověřit přiměřenost jednotkové ceny nezávislým subjektem.</w:t>
      </w:r>
    </w:p>
    <w:p w:rsidR="00D3624E" w:rsidRPr="005C7A59" w:rsidRDefault="00D3624E" w:rsidP="00D3624E">
      <w:pPr>
        <w:spacing w:before="120"/>
        <w:ind w:left="357"/>
        <w:jc w:val="both"/>
        <w:rPr>
          <w:rFonts w:ascii="Arial" w:hAnsi="Arial" w:cs="Arial"/>
          <w:sz w:val="18"/>
          <w:szCs w:val="18"/>
        </w:rPr>
      </w:pPr>
      <w:r w:rsidRPr="005C7A59">
        <w:rPr>
          <w:rFonts w:ascii="Arial" w:hAnsi="Arial" w:cs="Arial"/>
          <w:sz w:val="18"/>
          <w:szCs w:val="18"/>
        </w:rPr>
        <w:t>Rozsah případných méněprací nebo víceprací a cena za jejich realizaci, jakož i jakékoliv překročení ceny stanovené v odstavci 1 tohoto článku budou vždy předem sjednány dodatkem k této smlouvě.</w:t>
      </w:r>
    </w:p>
    <w:p w:rsidR="00D3624E" w:rsidRPr="005C7A59" w:rsidRDefault="00D3624E" w:rsidP="00D3624E">
      <w:pPr>
        <w:spacing w:before="120"/>
        <w:ind w:left="357"/>
        <w:jc w:val="both"/>
        <w:rPr>
          <w:rFonts w:ascii="Arial" w:hAnsi="Arial" w:cs="Arial"/>
          <w:sz w:val="18"/>
          <w:szCs w:val="18"/>
        </w:rPr>
      </w:pPr>
      <w:r w:rsidRPr="005C7A59">
        <w:rPr>
          <w:rFonts w:ascii="Arial" w:hAnsi="Arial" w:cs="Arial"/>
          <w:sz w:val="18"/>
          <w:szCs w:val="18"/>
        </w:rPr>
        <w:t>Zhotovitel je povinen zpracovat veškeré změnové listy a dále oceněné soupisy méněprací a víceprací dle odstavce 2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rsidR="006C3122" w:rsidRPr="00426576" w:rsidRDefault="006C3122" w:rsidP="00104527">
      <w:pPr>
        <w:pStyle w:val="BodyText21"/>
        <w:widowControl/>
        <w:numPr>
          <w:ilvl w:val="0"/>
          <w:numId w:val="8"/>
        </w:numPr>
        <w:tabs>
          <w:tab w:val="num" w:pos="360"/>
        </w:tabs>
        <w:spacing w:before="120" w:after="120"/>
        <w:ind w:left="351" w:hanging="357"/>
        <w:rPr>
          <w:rFonts w:ascii="Arial" w:hAnsi="Arial" w:cs="Arial"/>
          <w:sz w:val="18"/>
          <w:szCs w:val="18"/>
        </w:rPr>
      </w:pPr>
      <w:r w:rsidRPr="00426576">
        <w:rPr>
          <w:rFonts w:ascii="Arial" w:hAnsi="Arial" w:cs="Arial"/>
          <w:sz w:val="18"/>
          <w:szCs w:val="18"/>
        </w:rPr>
        <w:t xml:space="preserve">V ceně za provedení díla jsou zahrnuty veškeré náklady zhotovitele, které při plnění svého závazku dle této smlouvy nebo v souvislosti s tím vynaloží a které jsou uvedeny ve výchozích dokumentech předaných objednatelem nebo z nich vyplývají </w:t>
      </w:r>
      <w:r>
        <w:rPr>
          <w:rFonts w:ascii="Arial" w:hAnsi="Arial" w:cs="Arial"/>
          <w:sz w:val="18"/>
          <w:szCs w:val="18"/>
        </w:rPr>
        <w:t xml:space="preserve">(např. </w:t>
      </w:r>
      <w:r w:rsidRPr="00426576">
        <w:rPr>
          <w:rFonts w:ascii="Arial" w:hAnsi="Arial" w:cs="Arial"/>
          <w:sz w:val="18"/>
          <w:szCs w:val="18"/>
        </w:rPr>
        <w:t>náklady na pořízení všech věcí potřebných provedení díla, dopravu na místo plnění vč. vykládky skladování,</w:t>
      </w:r>
      <w:r w:rsidRPr="00426576">
        <w:rPr>
          <w:rFonts w:ascii="Arial" w:hAnsi="Arial"/>
          <w:sz w:val="18"/>
        </w:rPr>
        <w:t xml:space="preserve"> </w:t>
      </w:r>
      <w:r w:rsidRPr="00426576">
        <w:rPr>
          <w:rFonts w:ascii="Arial" w:hAnsi="Arial" w:cs="Arial"/>
          <w:sz w:val="18"/>
          <w:szCs w:val="18"/>
        </w:rPr>
        <w:t>manipulační a zdvihací techniky a přesunů hmot, zařízení staveniště a jeho zabezpečení, hygienické zázemí pro pracovníky a dodavatele, úklid průběžný a konečný úklid staveniště vč. zhotovené stavby veškerou</w:t>
      </w:r>
      <w:r w:rsidRPr="00426576">
        <w:rPr>
          <w:rFonts w:ascii="Arial" w:hAnsi="Arial"/>
          <w:sz w:val="18"/>
        </w:rPr>
        <w:t xml:space="preserve"> </w:t>
      </w:r>
      <w:r w:rsidRPr="00426576">
        <w:rPr>
          <w:rFonts w:ascii="Arial" w:hAnsi="Arial" w:cs="Arial"/>
          <w:sz w:val="18"/>
          <w:szCs w:val="18"/>
        </w:rPr>
        <w:t>dokumentaci pro provedení díla</w:t>
      </w:r>
      <w:r w:rsidRPr="00426576">
        <w:rPr>
          <w:rFonts w:ascii="Arial" w:hAnsi="Arial"/>
          <w:sz w:val="18"/>
        </w:rPr>
        <w:t xml:space="preserve"> </w:t>
      </w:r>
      <w:r w:rsidRPr="00426576">
        <w:rPr>
          <w:rFonts w:ascii="Arial" w:hAnsi="Arial" w:cs="Arial"/>
          <w:sz w:val="18"/>
          <w:szCs w:val="18"/>
        </w:rPr>
        <w:t>(dílenskou, výrobní, technologické a pracovní postupy apod.) zhotovení dokumentace</w:t>
      </w:r>
      <w:r w:rsidRPr="00426576">
        <w:rPr>
          <w:rFonts w:ascii="Arial" w:hAnsi="Arial"/>
          <w:sz w:val="18"/>
        </w:rPr>
        <w:t xml:space="preserve"> </w:t>
      </w:r>
      <w:r w:rsidRPr="00426576">
        <w:rPr>
          <w:rFonts w:ascii="Arial" w:hAnsi="Arial" w:cs="Arial"/>
          <w:sz w:val="18"/>
          <w:szCs w:val="18"/>
        </w:rPr>
        <w:t>skutečného provedení díla, předepsaných či sjednaných zkoušek, revizí předání atestů, osvědčení, prohlášení o shodě, revizních protokolů a všech dalších dokumentů nutných ke kolaudaci stavby</w:t>
      </w:r>
      <w:r>
        <w:rPr>
          <w:rFonts w:ascii="Arial" w:hAnsi="Arial" w:cs="Arial"/>
          <w:sz w:val="18"/>
          <w:szCs w:val="18"/>
        </w:rPr>
        <w:t xml:space="preserve">, </w:t>
      </w:r>
      <w:r w:rsidRPr="00426576">
        <w:rPr>
          <w:rFonts w:ascii="Arial" w:hAnsi="Arial" w:cs="Arial"/>
          <w:sz w:val="18"/>
          <w:szCs w:val="18"/>
        </w:rPr>
        <w:t>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r>
        <w:rPr>
          <w:rFonts w:ascii="Arial" w:hAnsi="Arial" w:cs="Arial"/>
          <w:sz w:val="18"/>
          <w:szCs w:val="18"/>
        </w:rPr>
        <w:t>, atd.).</w:t>
      </w:r>
    </w:p>
    <w:p w:rsidR="006C3122" w:rsidRDefault="00DB229F" w:rsidP="00511C9B">
      <w:pPr>
        <w:pStyle w:val="BodyText21"/>
        <w:widowControl/>
        <w:numPr>
          <w:ilvl w:val="0"/>
          <w:numId w:val="8"/>
        </w:numPr>
        <w:tabs>
          <w:tab w:val="num" w:pos="360"/>
        </w:tabs>
        <w:ind w:left="360"/>
        <w:rPr>
          <w:rFonts w:ascii="Arial" w:hAnsi="Arial" w:cs="Arial"/>
          <w:sz w:val="18"/>
          <w:szCs w:val="18"/>
        </w:rPr>
      </w:pPr>
      <w:r w:rsidRPr="004A3089">
        <w:rPr>
          <w:rFonts w:ascii="Arial" w:hAnsi="Arial" w:cs="Arial"/>
          <w:sz w:val="18"/>
          <w:szCs w:val="18"/>
        </w:rPr>
        <w:t xml:space="preserve">Objednatelem nebudou na </w:t>
      </w:r>
      <w:r w:rsidR="00104527">
        <w:rPr>
          <w:rFonts w:ascii="Arial" w:hAnsi="Arial" w:cs="Arial"/>
          <w:sz w:val="18"/>
          <w:szCs w:val="18"/>
        </w:rPr>
        <w:t>c</w:t>
      </w:r>
      <w:r w:rsidRPr="004A3089">
        <w:rPr>
          <w:rFonts w:ascii="Arial" w:hAnsi="Arial" w:cs="Arial"/>
          <w:sz w:val="18"/>
          <w:szCs w:val="18"/>
        </w:rPr>
        <w:t xml:space="preserve">enu za provedení díla poskytována jakákoli plnění před zahájením provádění díla. </w:t>
      </w:r>
    </w:p>
    <w:p w:rsidR="006C3122" w:rsidRPr="00C9228A" w:rsidRDefault="006C3122" w:rsidP="00104527">
      <w:pPr>
        <w:pStyle w:val="BodyText21"/>
        <w:widowControl/>
        <w:numPr>
          <w:ilvl w:val="0"/>
          <w:numId w:val="8"/>
        </w:numPr>
        <w:tabs>
          <w:tab w:val="clear" w:pos="4613"/>
          <w:tab w:val="num" w:pos="360"/>
        </w:tabs>
        <w:spacing w:before="120" w:after="120"/>
        <w:ind w:left="351" w:hanging="357"/>
        <w:rPr>
          <w:rFonts w:ascii="Arial" w:hAnsi="Arial" w:cs="Arial"/>
          <w:sz w:val="18"/>
          <w:szCs w:val="18"/>
        </w:rPr>
      </w:pPr>
      <w:r w:rsidRPr="00C9228A">
        <w:rPr>
          <w:rFonts w:ascii="Arial" w:hAnsi="Arial" w:cs="Arial"/>
          <w:sz w:val="18"/>
          <w:szCs w:val="18"/>
        </w:rPr>
        <w:t>Smluvní strany se v souladu s § 26, odst. 3, zákona č. 235/2004 o DPH v platném znění dohodly, že zhotovitel bude zasílat daňové doklady, včetně příloh výhradně e-mailem na adresu:</w:t>
      </w:r>
      <w:bookmarkStart w:id="0" w:name="_GoBack"/>
      <w:bookmarkEnd w:id="0"/>
      <w:r w:rsidRPr="00C9228A">
        <w:rPr>
          <w:rFonts w:ascii="Arial" w:hAnsi="Arial" w:cs="Arial"/>
          <w:sz w:val="18"/>
          <w:szCs w:val="18"/>
        </w:rPr>
        <w:t xml:space="preserve"> </w:t>
      </w:r>
      <w:hyperlink r:id="rId8" w:history="1">
        <w:r w:rsidRPr="00C9228A">
          <w:rPr>
            <w:rStyle w:val="Hypertextovodkaz"/>
            <w:rFonts w:ascii="Arial" w:hAnsi="Arial" w:cs="Arial"/>
            <w:sz w:val="18"/>
            <w:szCs w:val="18"/>
          </w:rPr>
          <w:t>efakturace-inv@fno.cz</w:t>
        </w:r>
      </w:hyperlink>
      <w:r w:rsidRPr="00C9228A">
        <w:rPr>
          <w:rFonts w:ascii="Arial" w:hAnsi="Arial" w:cs="Arial"/>
          <w:sz w:val="18"/>
          <w:szCs w:val="18"/>
        </w:rPr>
        <w:t>.</w:t>
      </w:r>
    </w:p>
    <w:p w:rsidR="006C3122" w:rsidRPr="00C9228A" w:rsidRDefault="006C3122" w:rsidP="006C3122">
      <w:pPr>
        <w:pStyle w:val="Prosttext"/>
        <w:ind w:firstLine="426"/>
        <w:jc w:val="both"/>
        <w:rPr>
          <w:rFonts w:ascii="Arial" w:hAnsi="Arial" w:cs="Arial"/>
          <w:sz w:val="18"/>
          <w:szCs w:val="18"/>
        </w:rPr>
      </w:pPr>
      <w:r w:rsidRPr="00C9228A">
        <w:rPr>
          <w:rFonts w:ascii="Arial" w:hAnsi="Arial" w:cs="Arial"/>
          <w:sz w:val="18"/>
          <w:szCs w:val="18"/>
        </w:rPr>
        <w:t>Zhotovitel se zavazuje při této komunikaci dodržovat následující pravidla:</w:t>
      </w:r>
    </w:p>
    <w:p w:rsidR="006C3122" w:rsidRPr="00C9228A" w:rsidRDefault="006C3122" w:rsidP="006C3122">
      <w:pPr>
        <w:pStyle w:val="Prosttext"/>
        <w:numPr>
          <w:ilvl w:val="0"/>
          <w:numId w:val="20"/>
        </w:numPr>
        <w:tabs>
          <w:tab w:val="clear" w:pos="720"/>
          <w:tab w:val="num" w:pos="851"/>
        </w:tabs>
        <w:ind w:left="851" w:hanging="284"/>
        <w:jc w:val="both"/>
        <w:rPr>
          <w:rFonts w:ascii="Arial" w:hAnsi="Arial" w:cs="Arial"/>
          <w:sz w:val="18"/>
          <w:szCs w:val="18"/>
        </w:rPr>
      </w:pPr>
      <w:r w:rsidRPr="00C9228A">
        <w:rPr>
          <w:rFonts w:ascii="Arial" w:hAnsi="Arial" w:cs="Arial"/>
          <w:sz w:val="18"/>
          <w:szCs w:val="18"/>
        </w:rPr>
        <w:t>v jednom e-mailu budou jako přílohy zaslány dokumenty vztahující se pouze k jedné faktuře, platí tedy pravidlo "jeden e-mail = jedna faktura a související dokumenty";</w:t>
      </w:r>
    </w:p>
    <w:p w:rsidR="006C3122" w:rsidRPr="00C9228A" w:rsidRDefault="006C3122" w:rsidP="006C3122">
      <w:pPr>
        <w:pStyle w:val="Prosttext"/>
        <w:numPr>
          <w:ilvl w:val="0"/>
          <w:numId w:val="20"/>
        </w:numPr>
        <w:tabs>
          <w:tab w:val="clear" w:pos="720"/>
          <w:tab w:val="num" w:pos="851"/>
        </w:tabs>
        <w:ind w:left="851" w:hanging="284"/>
        <w:jc w:val="both"/>
        <w:rPr>
          <w:rFonts w:ascii="Arial" w:hAnsi="Arial" w:cs="Arial"/>
          <w:sz w:val="18"/>
          <w:szCs w:val="18"/>
        </w:rPr>
      </w:pPr>
      <w:r w:rsidRPr="00C9228A">
        <w:rPr>
          <w:rFonts w:ascii="Arial" w:hAnsi="Arial" w:cs="Arial"/>
          <w:sz w:val="18"/>
          <w:szCs w:val="18"/>
        </w:rPr>
        <w:t>všechny přiložené dokumenty budou výhradně ve formátu PDF a v pořadí dokladů: faktura, ostatní související dokumenty;</w:t>
      </w:r>
    </w:p>
    <w:p w:rsidR="006C3122" w:rsidRPr="00C9228A" w:rsidRDefault="006C3122" w:rsidP="006C3122">
      <w:pPr>
        <w:pStyle w:val="Prosttext"/>
        <w:numPr>
          <w:ilvl w:val="0"/>
          <w:numId w:val="20"/>
        </w:numPr>
        <w:tabs>
          <w:tab w:val="clear" w:pos="720"/>
          <w:tab w:val="num" w:pos="851"/>
        </w:tabs>
        <w:ind w:left="851" w:hanging="284"/>
        <w:jc w:val="both"/>
        <w:rPr>
          <w:rFonts w:ascii="Arial" w:hAnsi="Arial" w:cs="Arial"/>
          <w:sz w:val="18"/>
          <w:szCs w:val="18"/>
        </w:rPr>
      </w:pPr>
      <w:r w:rsidRPr="00C9228A">
        <w:rPr>
          <w:rFonts w:ascii="Arial" w:hAnsi="Arial" w:cs="Arial"/>
          <w:sz w:val="18"/>
          <w:szCs w:val="18"/>
        </w:rPr>
        <w:t xml:space="preserve">objednatel se zavazuje akceptovat takto zasílané dokumenty, pokud splňují ostatní náležitosti dané zákonem. </w:t>
      </w:r>
    </w:p>
    <w:p w:rsidR="006C3122" w:rsidRDefault="006C3122" w:rsidP="006C3122">
      <w:pPr>
        <w:pStyle w:val="BodyText21"/>
        <w:widowControl/>
        <w:tabs>
          <w:tab w:val="num" w:pos="851"/>
        </w:tabs>
        <w:spacing w:before="120" w:after="120"/>
        <w:ind w:left="850" w:hanging="425"/>
        <w:rPr>
          <w:rFonts w:ascii="Arial" w:hAnsi="Arial" w:cs="Arial"/>
          <w:sz w:val="18"/>
          <w:szCs w:val="18"/>
        </w:rPr>
      </w:pPr>
      <w:r w:rsidRPr="00C9228A">
        <w:rPr>
          <w:rFonts w:ascii="Arial" w:hAnsi="Arial" w:cs="Arial"/>
          <w:sz w:val="18"/>
          <w:szCs w:val="18"/>
        </w:rPr>
        <w:t>Pouze výjimečně je možné zasílat doklad v listinné (papírové) podobě.</w:t>
      </w:r>
    </w:p>
    <w:p w:rsidR="00312A6D" w:rsidRPr="009D442A" w:rsidRDefault="00312A6D" w:rsidP="00104527">
      <w:pPr>
        <w:pStyle w:val="BodyText21"/>
        <w:widowControl/>
        <w:numPr>
          <w:ilvl w:val="0"/>
          <w:numId w:val="8"/>
        </w:numPr>
        <w:tabs>
          <w:tab w:val="num" w:pos="360"/>
        </w:tabs>
        <w:spacing w:before="120" w:after="120"/>
        <w:ind w:left="357" w:hanging="357"/>
        <w:rPr>
          <w:rFonts w:ascii="Arial" w:hAnsi="Arial" w:cs="Arial"/>
          <w:sz w:val="18"/>
          <w:szCs w:val="18"/>
        </w:rPr>
      </w:pPr>
      <w:r w:rsidRPr="009D442A">
        <w:rPr>
          <w:rFonts w:ascii="Arial" w:hAnsi="Arial" w:cs="Arial"/>
          <w:sz w:val="18"/>
          <w:szCs w:val="18"/>
        </w:rPr>
        <w:lastRenderedPageBreak/>
        <w:t xml:space="preserve">Obě smluvní strany se vzájemně dohodly, že dílčím zdanitelným plněním jsou práce skutečně provedené v příslušném měsíci a za datum uskutečnění dílčího zdanitelného plnění prohlašují poslední den kalendářního měsíce. Daňové doklady budou propláceny zhotoviteli celkem až do výše 90% (slovy: devadesát procent) z každé faktury vč. DPH. </w:t>
      </w:r>
    </w:p>
    <w:p w:rsidR="00326E74" w:rsidRPr="004A3089" w:rsidRDefault="00DB229F" w:rsidP="00326E74">
      <w:pPr>
        <w:pStyle w:val="BodyText21"/>
        <w:widowControl/>
        <w:numPr>
          <w:ilvl w:val="0"/>
          <w:numId w:val="8"/>
        </w:numPr>
        <w:tabs>
          <w:tab w:val="num" w:pos="360"/>
        </w:tabs>
        <w:ind w:left="360"/>
        <w:rPr>
          <w:rFonts w:ascii="Arial" w:hAnsi="Arial" w:cs="Arial"/>
          <w:sz w:val="18"/>
          <w:szCs w:val="18"/>
        </w:rPr>
      </w:pPr>
      <w:r w:rsidRPr="004A3089">
        <w:rPr>
          <w:rFonts w:ascii="Arial" w:hAnsi="Arial" w:cs="Arial"/>
          <w:sz w:val="18"/>
          <w:szCs w:val="18"/>
        </w:rPr>
        <w:t xml:space="preserve">Po ukončení každého kalendářního měsíce předá zhotovitel </w:t>
      </w:r>
      <w:r w:rsidR="006C3122" w:rsidRPr="00C9228A">
        <w:rPr>
          <w:rFonts w:ascii="Arial" w:hAnsi="Arial" w:cs="Arial"/>
          <w:sz w:val="18"/>
          <w:szCs w:val="18"/>
        </w:rPr>
        <w:t>respektive zašle dle bodu 5 tohoto článku</w:t>
      </w:r>
      <w:r w:rsidR="006C3122" w:rsidRPr="004A3089">
        <w:rPr>
          <w:rFonts w:ascii="Arial" w:hAnsi="Arial" w:cs="Arial"/>
          <w:sz w:val="18"/>
          <w:szCs w:val="18"/>
        </w:rPr>
        <w:t xml:space="preserve"> </w:t>
      </w:r>
      <w:r w:rsidRPr="004A3089">
        <w:rPr>
          <w:rFonts w:ascii="Arial" w:hAnsi="Arial" w:cs="Arial"/>
          <w:sz w:val="18"/>
          <w:szCs w:val="18"/>
        </w:rPr>
        <w:t>objednateli daňový doklad, k němuž musí být připojen zjišťovací protokol – soupis prací a dodávek provedených v daném měsíci v členění po položkách dle výkazu výměr oceněný v souladu se smlouvou odsouhlasený technickým dozorem objednatele. Zhotovitel je oprávněn účtovat daňovým dokladem za příslušné období pouze práce a dodávky v rozsahu odsouhlaseném technickým dozorem. Cenu neodsouhlasených prací a dodávek je zhotovitel oprávněn účtovat jen po dohodě s objednatelem, jinak na základě pravomocného soudního rozhodnutí, které potvrdí jeho nárok.</w:t>
      </w:r>
    </w:p>
    <w:p w:rsidR="00DB229F" w:rsidRDefault="00DB229F" w:rsidP="00511A3B">
      <w:pPr>
        <w:pStyle w:val="BodyText21"/>
        <w:widowControl/>
        <w:numPr>
          <w:ilvl w:val="0"/>
          <w:numId w:val="8"/>
        </w:numPr>
        <w:tabs>
          <w:tab w:val="num" w:pos="360"/>
        </w:tabs>
        <w:spacing w:before="120"/>
        <w:ind w:left="357" w:hanging="357"/>
        <w:rPr>
          <w:rFonts w:ascii="Arial" w:hAnsi="Arial" w:cs="Arial"/>
          <w:sz w:val="18"/>
          <w:szCs w:val="18"/>
        </w:rPr>
      </w:pPr>
      <w:r w:rsidRPr="004A3089">
        <w:rPr>
          <w:rFonts w:ascii="Arial" w:hAnsi="Arial" w:cs="Arial"/>
          <w:sz w:val="18"/>
          <w:szCs w:val="18"/>
        </w:rPr>
        <w:t>Daňový doklad bude obsahovat pojmové náležitosti daňového dokladu stanovené zákonem č. 235/2004 Sb. – o dani z přidané hodnoty, ve znění pozdějších předpisů, a zákonem č. 563/1991 Sb. – o účetnictví, ve znění pozdějších předpisů.</w:t>
      </w:r>
      <w:r w:rsidR="00D3624E">
        <w:rPr>
          <w:rFonts w:ascii="Arial" w:hAnsi="Arial" w:cs="Arial"/>
          <w:sz w:val="18"/>
          <w:szCs w:val="18"/>
        </w:rPr>
        <w:t xml:space="preserve"> </w:t>
      </w:r>
      <w:r w:rsidRPr="000930BE">
        <w:rPr>
          <w:rFonts w:ascii="Arial" w:hAnsi="Arial" w:cs="Arial"/>
          <w:sz w:val="18"/>
          <w:szCs w:val="18"/>
        </w:rPr>
        <w:t>V</w:t>
      </w:r>
      <w:r w:rsidRPr="004A3089">
        <w:rPr>
          <w:rFonts w:ascii="Arial" w:hAnsi="Arial" w:cs="Arial"/>
          <w:sz w:val="18"/>
          <w:szCs w:val="18"/>
        </w:rPr>
        <w:t> případě, že daňový doklad nebude obsahovat správné údaje či bude neúplný, je objednatel oprávněn daňový doklad vrátit ve lhůtě do data jeho splatnosti zhotoviteli. Zhotovitel je povinen takový daňový doklad opravit, event. vystavit nový daňový doklad - lhůta splatnosti počíná v takovém případě běžet ode dne doručení opraveného či nově vystaveného dokladu objednateli.</w:t>
      </w:r>
    </w:p>
    <w:p w:rsidR="004E3A2C" w:rsidRPr="004A3089" w:rsidRDefault="004E3A2C" w:rsidP="004E3A2C">
      <w:pPr>
        <w:pStyle w:val="BodyText21"/>
        <w:widowControl/>
        <w:ind w:left="360"/>
        <w:rPr>
          <w:rFonts w:ascii="Arial" w:hAnsi="Arial" w:cs="Arial"/>
          <w:sz w:val="18"/>
          <w:szCs w:val="18"/>
        </w:rPr>
      </w:pPr>
    </w:p>
    <w:p w:rsidR="00DB229F" w:rsidRPr="004A3089" w:rsidRDefault="00DB229F">
      <w:pPr>
        <w:pStyle w:val="BodySingle"/>
        <w:ind w:left="360"/>
        <w:jc w:val="both"/>
        <w:rPr>
          <w:rFonts w:ascii="Arial" w:hAnsi="Arial" w:cs="Arial"/>
          <w:sz w:val="18"/>
          <w:szCs w:val="18"/>
        </w:rPr>
      </w:pPr>
      <w:r w:rsidRPr="004A3089">
        <w:rPr>
          <w:rFonts w:ascii="Arial" w:hAnsi="Arial" w:cs="Arial"/>
          <w:sz w:val="18"/>
          <w:szCs w:val="18"/>
        </w:rPr>
        <w:t>Pokud je předmět plnění klasifikován dle Klasifikace CZ-CPA v kategorii kódů 41-43, pak objednatel jako plátce DPH, resp. pro přijaté plnění předmětu této smlouvy jako osoba povinná k dani bere na vědomí, že zhotovitel při vyúčtování prováděného díla bude postupovat  dle  §92a,  resp.  92e) zákona  č. 235/2004 Sb., o dani z přidané hodnoty, v platném  znění, t.j.  že  vůči  objednateli bude uplatněn při fakturaci režim  přenesení daňové povinnosti. Faktury zhotovitele nebudou vystavovány s DPH,  faktura  bude  obsahovat  pouze  příslušnou  sazbu  DPH  a sdělení, že výši daně je povinen vypočítat, doplnit a přiznat objednatel, pro kterého je plnění uskutečněno.</w:t>
      </w:r>
    </w:p>
    <w:p w:rsidR="00DB229F" w:rsidRPr="00511A3B" w:rsidRDefault="00DB229F">
      <w:pPr>
        <w:pStyle w:val="BodyText21"/>
        <w:widowControl/>
        <w:ind w:hanging="705"/>
        <w:rPr>
          <w:rFonts w:ascii="Arial" w:hAnsi="Arial" w:cs="Arial"/>
          <w:sz w:val="18"/>
          <w:szCs w:val="18"/>
        </w:rPr>
      </w:pPr>
    </w:p>
    <w:p w:rsidR="00DB229F" w:rsidRPr="004A3089" w:rsidRDefault="00DB229F" w:rsidP="00511C9B">
      <w:pPr>
        <w:pStyle w:val="BodyText21"/>
        <w:widowControl/>
        <w:numPr>
          <w:ilvl w:val="0"/>
          <w:numId w:val="8"/>
        </w:numPr>
        <w:tabs>
          <w:tab w:val="num" w:pos="360"/>
        </w:tabs>
        <w:ind w:left="360"/>
        <w:rPr>
          <w:rFonts w:ascii="Arial" w:hAnsi="Arial" w:cs="Arial"/>
          <w:sz w:val="18"/>
          <w:szCs w:val="18"/>
        </w:rPr>
      </w:pPr>
      <w:r w:rsidRPr="004A3089">
        <w:rPr>
          <w:rFonts w:ascii="Arial" w:hAnsi="Arial" w:cs="Arial"/>
          <w:sz w:val="18"/>
          <w:szCs w:val="18"/>
        </w:rPr>
        <w:t>Není-li dohodnuto jinak, je splatnost daňových dokladů sml</w:t>
      </w:r>
      <w:r w:rsidR="008C3AE7" w:rsidRPr="004A3089">
        <w:rPr>
          <w:rFonts w:ascii="Arial" w:hAnsi="Arial" w:cs="Arial"/>
          <w:sz w:val="18"/>
          <w:szCs w:val="18"/>
        </w:rPr>
        <w:t xml:space="preserve">uvními stranami dohodnuta </w:t>
      </w:r>
      <w:r w:rsidR="008C3AE7" w:rsidRPr="000930BE">
        <w:rPr>
          <w:rFonts w:ascii="Arial" w:hAnsi="Arial" w:cs="Arial"/>
          <w:b/>
          <w:sz w:val="18"/>
          <w:szCs w:val="18"/>
        </w:rPr>
        <w:t>na 30</w:t>
      </w:r>
      <w:r w:rsidRPr="00F60BC6">
        <w:rPr>
          <w:rFonts w:ascii="Arial" w:hAnsi="Arial" w:cs="Arial"/>
          <w:b/>
          <w:sz w:val="18"/>
          <w:szCs w:val="18"/>
        </w:rPr>
        <w:t xml:space="preserve"> (slovy: </w:t>
      </w:r>
      <w:r w:rsidR="008C3AE7" w:rsidRPr="00F60BC6">
        <w:rPr>
          <w:rFonts w:ascii="Arial" w:hAnsi="Arial" w:cs="Arial"/>
          <w:b/>
          <w:sz w:val="18"/>
          <w:szCs w:val="18"/>
        </w:rPr>
        <w:t>tři</w:t>
      </w:r>
      <w:r w:rsidRPr="00F60BC6">
        <w:rPr>
          <w:rFonts w:ascii="Arial" w:hAnsi="Arial" w:cs="Arial"/>
          <w:b/>
          <w:sz w:val="18"/>
          <w:szCs w:val="18"/>
        </w:rPr>
        <w:t xml:space="preserve">cet) kalendářních dní </w:t>
      </w:r>
      <w:r w:rsidRPr="004A3089">
        <w:rPr>
          <w:rFonts w:ascii="Arial" w:hAnsi="Arial" w:cs="Arial"/>
          <w:sz w:val="18"/>
          <w:szCs w:val="18"/>
        </w:rPr>
        <w:t xml:space="preserve">ode dne řádného předání faktury zhotovitelem objednateli. </w:t>
      </w:r>
      <w:r w:rsidR="006C3122" w:rsidRPr="00426576">
        <w:rPr>
          <w:rFonts w:ascii="Arial" w:hAnsi="Arial" w:cs="Arial"/>
          <w:sz w:val="18"/>
          <w:szCs w:val="18"/>
        </w:rPr>
        <w:t>Daňový doklad se považuje za řádně a včas zaplacený, bude-li poslední den této lhůty účtovaná částka ve výši odsouhlasené objednatelem odepsána z účtu ve prospěch účtu zhotovitele uvedeného v záhlaví této smlouvy.</w:t>
      </w:r>
    </w:p>
    <w:p w:rsidR="00DB229F" w:rsidRPr="00C66253" w:rsidRDefault="00DB229F" w:rsidP="00511A3B">
      <w:pPr>
        <w:pStyle w:val="BodyText21"/>
        <w:widowControl/>
        <w:numPr>
          <w:ilvl w:val="0"/>
          <w:numId w:val="8"/>
        </w:numPr>
        <w:tabs>
          <w:tab w:val="num" w:pos="360"/>
        </w:tabs>
        <w:spacing w:before="120" w:after="120"/>
        <w:ind w:left="357" w:hanging="357"/>
        <w:rPr>
          <w:rFonts w:ascii="Arial" w:hAnsi="Arial" w:cs="Arial"/>
          <w:sz w:val="18"/>
          <w:szCs w:val="18"/>
        </w:rPr>
      </w:pPr>
      <w:r w:rsidRPr="00C66253">
        <w:rPr>
          <w:rFonts w:ascii="Arial" w:hAnsi="Arial" w:cs="Arial"/>
          <w:sz w:val="18"/>
          <w:szCs w:val="18"/>
        </w:rPr>
        <w:t>Do patnácti dnů po řádném protokolárním předání a převzetí díla bude zhotovitelem vystaven a objednateli předán daňový doklad – konečná faktura (vyúčtování Ceny za provedení díla). Konečná faktura</w:t>
      </w:r>
      <w:r w:rsidR="008C3AE7" w:rsidRPr="00C66253">
        <w:rPr>
          <w:rFonts w:ascii="Arial" w:hAnsi="Arial" w:cs="Arial"/>
          <w:sz w:val="18"/>
          <w:szCs w:val="18"/>
        </w:rPr>
        <w:t xml:space="preserve"> bude vystavena se splatností 30</w:t>
      </w:r>
      <w:r w:rsidRPr="00C66253">
        <w:rPr>
          <w:rFonts w:ascii="Arial" w:hAnsi="Arial" w:cs="Arial"/>
          <w:sz w:val="18"/>
          <w:szCs w:val="18"/>
        </w:rPr>
        <w:t xml:space="preserve"> (slovy: </w:t>
      </w:r>
      <w:r w:rsidR="008C3AE7" w:rsidRPr="00C66253">
        <w:rPr>
          <w:rFonts w:ascii="Arial" w:hAnsi="Arial" w:cs="Arial"/>
          <w:sz w:val="18"/>
          <w:szCs w:val="18"/>
        </w:rPr>
        <w:t>třicet</w:t>
      </w:r>
      <w:r w:rsidRPr="00C66253">
        <w:rPr>
          <w:rFonts w:ascii="Arial" w:hAnsi="Arial" w:cs="Arial"/>
          <w:sz w:val="18"/>
          <w:szCs w:val="18"/>
        </w:rPr>
        <w:t xml:space="preserve">) kalendářních dní ode dne řádného provedení díla zhotovitelem. </w:t>
      </w:r>
      <w:r w:rsidR="00136382">
        <w:rPr>
          <w:rFonts w:ascii="Arial" w:hAnsi="Arial" w:cs="Arial"/>
          <w:sz w:val="18"/>
          <w:szCs w:val="18"/>
        </w:rPr>
        <w:t xml:space="preserve">Zádržné lze uplatnit až po úhradě sjednané ceny snížené o sjednané zádržné. </w:t>
      </w:r>
    </w:p>
    <w:p w:rsidR="00312A6D" w:rsidRPr="00136382" w:rsidRDefault="00312A6D" w:rsidP="00312A6D">
      <w:pPr>
        <w:pStyle w:val="BodyText21"/>
        <w:widowControl/>
        <w:numPr>
          <w:ilvl w:val="0"/>
          <w:numId w:val="8"/>
        </w:numPr>
        <w:tabs>
          <w:tab w:val="clear" w:pos="4613"/>
          <w:tab w:val="num" w:pos="360"/>
        </w:tabs>
        <w:spacing w:after="120"/>
        <w:ind w:left="360"/>
        <w:rPr>
          <w:rFonts w:ascii="Arial" w:hAnsi="Arial" w:cs="Arial"/>
          <w:sz w:val="18"/>
          <w:szCs w:val="18"/>
        </w:rPr>
      </w:pPr>
      <w:r w:rsidRPr="00C66253">
        <w:rPr>
          <w:rFonts w:ascii="Arial" w:hAnsi="Arial" w:cs="Arial"/>
          <w:sz w:val="18"/>
          <w:szCs w:val="18"/>
        </w:rPr>
        <w:t xml:space="preserve">Zádržné bude uvolněno následovně: 100% zádržného bude zaplaceno po odstranění vad a nedodělků </w:t>
      </w:r>
      <w:r w:rsidRPr="00136382">
        <w:rPr>
          <w:rFonts w:ascii="Arial" w:hAnsi="Arial" w:cs="Arial"/>
          <w:sz w:val="18"/>
          <w:szCs w:val="18"/>
        </w:rPr>
        <w:t>nebránících provozu díla.</w:t>
      </w:r>
      <w:r w:rsidRPr="00136382">
        <w:rPr>
          <w:rFonts w:ascii="Arial" w:hAnsi="Arial" w:cs="Arial"/>
          <w:b/>
          <w:sz w:val="18"/>
          <w:szCs w:val="18"/>
          <w:highlight w:val="yellow"/>
        </w:rPr>
        <w:t xml:space="preserve"> </w:t>
      </w:r>
    </w:p>
    <w:p w:rsidR="00DB229F" w:rsidRPr="00C66253" w:rsidRDefault="006C3122" w:rsidP="00511C9B">
      <w:pPr>
        <w:pStyle w:val="BodyText21"/>
        <w:widowControl/>
        <w:numPr>
          <w:ilvl w:val="0"/>
          <w:numId w:val="8"/>
        </w:numPr>
        <w:tabs>
          <w:tab w:val="num" w:pos="360"/>
        </w:tabs>
        <w:ind w:left="360"/>
        <w:rPr>
          <w:rFonts w:ascii="Arial" w:hAnsi="Arial"/>
          <w:sz w:val="18"/>
          <w:szCs w:val="18"/>
        </w:rPr>
      </w:pPr>
      <w:r w:rsidRPr="00C66253">
        <w:rPr>
          <w:rFonts w:ascii="Arial" w:hAnsi="Arial" w:cs="Arial"/>
          <w:sz w:val="18"/>
          <w:szCs w:val="18"/>
        </w:rPr>
        <w:t xml:space="preserve">Postoupení pohledávky vzniklé na základě této smlouvy, nebo v souvislosti s ní, třetí straně bez předchozího písemného souhlasu objednatele FN Ostrava, je neplatné. </w:t>
      </w:r>
    </w:p>
    <w:p w:rsidR="00D3624E" w:rsidRPr="00F42A2A" w:rsidRDefault="00D3624E" w:rsidP="00511A3B">
      <w:pPr>
        <w:pStyle w:val="BodyText21"/>
        <w:widowControl/>
        <w:numPr>
          <w:ilvl w:val="0"/>
          <w:numId w:val="8"/>
        </w:numPr>
        <w:tabs>
          <w:tab w:val="clear" w:pos="4613"/>
          <w:tab w:val="num" w:pos="426"/>
        </w:tabs>
        <w:spacing w:before="120" w:after="120"/>
        <w:ind w:left="425" w:hanging="425"/>
        <w:rPr>
          <w:rFonts w:ascii="Arial" w:hAnsi="Arial" w:cs="Arial"/>
          <w:sz w:val="18"/>
          <w:szCs w:val="18"/>
        </w:rPr>
      </w:pPr>
      <w:r w:rsidRPr="00F42A2A">
        <w:rPr>
          <w:rFonts w:ascii="Arial" w:hAnsi="Arial" w:cs="Arial"/>
          <w:sz w:val="18"/>
          <w:szCs w:val="18"/>
        </w:rPr>
        <w:t xml:space="preserve">Zhotovitel předloží objednateli </w:t>
      </w:r>
      <w:r w:rsidR="0045338F" w:rsidRPr="00F42A2A">
        <w:rPr>
          <w:rFonts w:ascii="Arial" w:hAnsi="Arial" w:cs="Arial"/>
          <w:sz w:val="18"/>
          <w:szCs w:val="18"/>
        </w:rPr>
        <w:t xml:space="preserve">a technickému dozoru </w:t>
      </w:r>
      <w:r w:rsidRPr="00F42A2A">
        <w:rPr>
          <w:rFonts w:ascii="Arial" w:hAnsi="Arial" w:cs="Arial"/>
          <w:sz w:val="18"/>
          <w:szCs w:val="18"/>
        </w:rPr>
        <w:t>soupis provedených prací a podklady nezbytné k jejich ověření do 3 pracovních dnů</w:t>
      </w:r>
      <w:r w:rsidR="0045338F" w:rsidRPr="00F42A2A">
        <w:rPr>
          <w:rFonts w:ascii="Arial" w:hAnsi="Arial" w:cs="Arial"/>
          <w:sz w:val="18"/>
          <w:szCs w:val="18"/>
        </w:rPr>
        <w:t xml:space="preserve"> </w:t>
      </w:r>
      <w:r w:rsidRPr="00F42A2A">
        <w:rPr>
          <w:rFonts w:ascii="Arial" w:hAnsi="Arial" w:cs="Arial"/>
          <w:sz w:val="18"/>
          <w:szCs w:val="18"/>
        </w:rPr>
        <w:t xml:space="preserve">ode dne uskutečnění dílčího zdanitelného plnění. Objednatel </w:t>
      </w:r>
      <w:r w:rsidR="0045338F" w:rsidRPr="00F42A2A">
        <w:rPr>
          <w:rFonts w:ascii="Arial" w:hAnsi="Arial" w:cs="Arial"/>
          <w:sz w:val="18"/>
          <w:szCs w:val="18"/>
        </w:rPr>
        <w:t xml:space="preserve">a technický dozor </w:t>
      </w:r>
      <w:r w:rsidRPr="00F42A2A">
        <w:rPr>
          <w:rFonts w:ascii="Arial" w:hAnsi="Arial" w:cs="Arial"/>
          <w:sz w:val="18"/>
          <w:szCs w:val="18"/>
        </w:rPr>
        <w:t xml:space="preserve">je oprávněn provádět kontrolu předložených dokladů dle stavebního deníku, materiálového deníku a přímo na staveništi. Zhotovitel je povinen oprávněným či kontaktním osobám objednatele provedení kontroly umožnit. Oprávněná či kontaktní osoba objednatele potvrdí svým podpisem objem provedených prací a dodávek v uplynulém měsíci, a to dohodnutou formou do 3 pracovních dnů od předložení zhotovitelem. Zhotovitel vystaví a doručí objednateli fakturu do 7 </w:t>
      </w:r>
      <w:r w:rsidR="0045338F" w:rsidRPr="00F42A2A">
        <w:rPr>
          <w:rFonts w:ascii="Arial" w:hAnsi="Arial" w:cs="Arial"/>
          <w:sz w:val="18"/>
          <w:szCs w:val="18"/>
        </w:rPr>
        <w:t>pracovních</w:t>
      </w:r>
      <w:r w:rsidRPr="00F42A2A">
        <w:rPr>
          <w:rFonts w:ascii="Arial" w:hAnsi="Arial" w:cs="Arial"/>
          <w:sz w:val="18"/>
          <w:szCs w:val="18"/>
        </w:rPr>
        <w:t xml:space="preserve"> dnů ode dne uskutečnění dílčího zdanitelného plnění.</w:t>
      </w:r>
    </w:p>
    <w:p w:rsidR="00664A3C" w:rsidRDefault="00664A3C">
      <w:pPr>
        <w:jc w:val="both"/>
        <w:rPr>
          <w:rFonts w:ascii="Arial" w:hAnsi="Arial"/>
          <w:sz w:val="22"/>
          <w:szCs w:val="22"/>
        </w:rPr>
      </w:pPr>
    </w:p>
    <w:p w:rsidR="00664A3C" w:rsidRDefault="00DB229F" w:rsidP="00664A3C">
      <w:pPr>
        <w:pStyle w:val="Nadpis1"/>
        <w:keepNext w:val="0"/>
        <w:widowControl w:val="0"/>
        <w:spacing w:before="0" w:after="0"/>
        <w:jc w:val="center"/>
        <w:rPr>
          <w:sz w:val="18"/>
          <w:szCs w:val="18"/>
        </w:rPr>
      </w:pPr>
      <w:r w:rsidRPr="004A3089">
        <w:rPr>
          <w:sz w:val="18"/>
          <w:szCs w:val="18"/>
        </w:rPr>
        <w:t xml:space="preserve">VI. </w:t>
      </w:r>
    </w:p>
    <w:p w:rsidR="00DB229F" w:rsidRDefault="00DB229F" w:rsidP="00664A3C">
      <w:pPr>
        <w:pStyle w:val="Nadpis1"/>
        <w:keepNext w:val="0"/>
        <w:widowControl w:val="0"/>
        <w:spacing w:before="0" w:after="0"/>
        <w:jc w:val="center"/>
        <w:rPr>
          <w:sz w:val="18"/>
          <w:szCs w:val="18"/>
        </w:rPr>
      </w:pPr>
      <w:r w:rsidRPr="004A3089">
        <w:rPr>
          <w:sz w:val="18"/>
          <w:szCs w:val="18"/>
        </w:rPr>
        <w:t>PODMÍNKY PROVÁDĚNÍ DÍLA</w:t>
      </w:r>
    </w:p>
    <w:p w:rsidR="002E18EE" w:rsidRPr="00A83277" w:rsidRDefault="002E18EE" w:rsidP="002E18EE">
      <w:pPr>
        <w:rPr>
          <w:rFonts w:ascii="Arial" w:hAnsi="Arial" w:cs="Arial"/>
          <w:sz w:val="18"/>
          <w:szCs w:val="18"/>
        </w:rPr>
      </w:pPr>
    </w:p>
    <w:p w:rsidR="002E18EE" w:rsidRDefault="002E18EE" w:rsidP="002E18EE">
      <w:pPr>
        <w:widowControl w:val="0"/>
        <w:numPr>
          <w:ilvl w:val="0"/>
          <w:numId w:val="5"/>
        </w:numPr>
        <w:tabs>
          <w:tab w:val="left" w:pos="0"/>
          <w:tab w:val="num" w:pos="36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ind w:left="360"/>
        <w:jc w:val="both"/>
        <w:rPr>
          <w:rFonts w:ascii="Arial" w:hAnsi="Arial" w:cs="Arial"/>
          <w:sz w:val="18"/>
          <w:szCs w:val="18"/>
        </w:rPr>
      </w:pPr>
      <w:r w:rsidRPr="00D50D06">
        <w:rPr>
          <w:rFonts w:ascii="Arial" w:hAnsi="Arial" w:cs="Arial"/>
          <w:sz w:val="18"/>
          <w:szCs w:val="18"/>
        </w:rPr>
        <w:t xml:space="preserve">Při provádění díla postupuje zhotovitel samostatně v souladu s touto smlouvou, se stavebním zákonem a jeho prováděcími vyhláškami, ostatními platnými právními předpisy, ČSN, podmínkami stavebního povolení a projektovou dokumentací. Zhotovitel je povinen dodržovat všechny platné předpisy, zejména pak předpisy </w:t>
      </w:r>
      <w:r w:rsidRPr="005458DC">
        <w:rPr>
          <w:rFonts w:ascii="Arial" w:hAnsi="Arial" w:cs="Arial"/>
          <w:sz w:val="18"/>
          <w:szCs w:val="18"/>
        </w:rPr>
        <w:t xml:space="preserve">upravující BOZP a PO. </w:t>
      </w:r>
    </w:p>
    <w:p w:rsidR="002E18EE" w:rsidRDefault="002E18EE" w:rsidP="002E18EE">
      <w:pPr>
        <w:pStyle w:val="Smlouva-slo"/>
        <w:widowControl/>
        <w:numPr>
          <w:ilvl w:val="0"/>
          <w:numId w:val="5"/>
        </w:numPr>
        <w:tabs>
          <w:tab w:val="clear" w:pos="644"/>
          <w:tab w:val="num" w:pos="426"/>
        </w:tabs>
        <w:spacing w:before="0" w:after="120" w:line="240" w:lineRule="auto"/>
        <w:ind w:left="426" w:hanging="426"/>
        <w:rPr>
          <w:rFonts w:ascii="Arial" w:hAnsi="Arial" w:cs="Arial"/>
          <w:sz w:val="18"/>
          <w:szCs w:val="18"/>
        </w:rPr>
      </w:pPr>
      <w:r w:rsidRPr="002C28EA">
        <w:rPr>
          <w:rFonts w:ascii="Arial" w:hAnsi="Arial" w:cs="Arial"/>
          <w:sz w:val="18"/>
          <w:szCs w:val="18"/>
        </w:rPr>
        <w:t>Zhotovitel je povinen zajistit každodenní odborné vedení stavby min. jedním stavbyvedoucím v rozsahu min. 6-ti hodin za den. V případě prací vyžadující zvláštní oprávnění nebo povolení také odborné vedení držiteli příslušného oprávnění.</w:t>
      </w:r>
    </w:p>
    <w:p w:rsidR="00A1095E" w:rsidRPr="00F5346B" w:rsidRDefault="00A1095E" w:rsidP="002E18EE">
      <w:pPr>
        <w:pStyle w:val="Smlouva-slo"/>
        <w:widowControl/>
        <w:numPr>
          <w:ilvl w:val="0"/>
          <w:numId w:val="5"/>
        </w:numPr>
        <w:tabs>
          <w:tab w:val="clear" w:pos="644"/>
          <w:tab w:val="num" w:pos="426"/>
        </w:tabs>
        <w:spacing w:before="0" w:after="120" w:line="240" w:lineRule="auto"/>
        <w:ind w:left="426" w:hanging="426"/>
        <w:rPr>
          <w:rFonts w:ascii="Arial" w:hAnsi="Arial" w:cs="Arial"/>
          <w:sz w:val="18"/>
          <w:szCs w:val="18"/>
        </w:rPr>
      </w:pPr>
      <w:r w:rsidRPr="00F5346B">
        <w:rPr>
          <w:rFonts w:ascii="Arial" w:hAnsi="Arial" w:cs="Arial"/>
          <w:sz w:val="18"/>
          <w:szCs w:val="18"/>
        </w:rPr>
        <w:t xml:space="preserve">Zhotovitel se zavazuje provádět stavební práce od 7:00 hodiny do maximálně 21:00 hodiny, a to z důvodu kolize s lůžkovým provozem ve Fakultní nemocnici Ostrava. Provádění stavebních prací </w:t>
      </w:r>
      <w:r w:rsidR="00223AD7">
        <w:rPr>
          <w:rFonts w:ascii="Arial" w:hAnsi="Arial" w:cs="Arial"/>
          <w:sz w:val="18"/>
          <w:szCs w:val="18"/>
        </w:rPr>
        <w:t>v nočních hodinách a o víkendech</w:t>
      </w:r>
      <w:r w:rsidRPr="00F5346B">
        <w:rPr>
          <w:rFonts w:ascii="Arial" w:hAnsi="Arial" w:cs="Arial"/>
          <w:sz w:val="18"/>
          <w:szCs w:val="18"/>
        </w:rPr>
        <w:t xml:space="preserve"> je možná pouze pro předchozí dohodě s objednatelem.</w:t>
      </w:r>
    </w:p>
    <w:p w:rsidR="002E18EE" w:rsidRPr="005C4E3D" w:rsidRDefault="002E18EE" w:rsidP="002E18EE">
      <w:pPr>
        <w:widowControl w:val="0"/>
        <w:numPr>
          <w:ilvl w:val="0"/>
          <w:numId w:val="5"/>
        </w:numPr>
        <w:tabs>
          <w:tab w:val="left" w:pos="0"/>
          <w:tab w:val="num" w:pos="36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ind w:left="360"/>
        <w:jc w:val="both"/>
        <w:rPr>
          <w:rFonts w:ascii="Arial" w:hAnsi="Arial" w:cs="Arial"/>
          <w:sz w:val="18"/>
          <w:szCs w:val="18"/>
        </w:rPr>
      </w:pPr>
      <w:r w:rsidRPr="005C4E3D">
        <w:rPr>
          <w:rFonts w:ascii="Arial" w:hAnsi="Arial" w:cs="Arial"/>
          <w:sz w:val="18"/>
          <w:szCs w:val="18"/>
        </w:rPr>
        <w:t>Zhotovitel prohlašuje, že při provádění díla použije v max. možné míře výrobky s označením „ekologicky šetrný výrobek“.</w:t>
      </w:r>
    </w:p>
    <w:p w:rsidR="002E18EE" w:rsidRDefault="002E18EE" w:rsidP="002E18EE">
      <w:pPr>
        <w:widowControl w:val="0"/>
        <w:numPr>
          <w:ilvl w:val="0"/>
          <w:numId w:val="5"/>
        </w:numPr>
        <w:tabs>
          <w:tab w:val="left" w:pos="0"/>
          <w:tab w:val="num" w:pos="36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ind w:left="360"/>
        <w:jc w:val="both"/>
        <w:rPr>
          <w:rFonts w:ascii="Arial" w:hAnsi="Arial" w:cs="Arial"/>
          <w:sz w:val="18"/>
          <w:szCs w:val="18"/>
        </w:rPr>
      </w:pPr>
      <w:r w:rsidRPr="00D50D06">
        <w:rPr>
          <w:rFonts w:ascii="Arial" w:hAnsi="Arial" w:cs="Arial"/>
          <w:sz w:val="18"/>
          <w:szCs w:val="18"/>
        </w:rPr>
        <w:lastRenderedPageBreak/>
        <w:t xml:space="preserve">Zhotovitel je povinen svolat </w:t>
      </w:r>
      <w:r w:rsidRPr="003C7FDF">
        <w:rPr>
          <w:rFonts w:ascii="Arial" w:hAnsi="Arial" w:cs="Arial"/>
          <w:sz w:val="18"/>
          <w:szCs w:val="18"/>
        </w:rPr>
        <w:t>nejméně 1 x týdně technické</w:t>
      </w:r>
      <w:r w:rsidRPr="00D50D06">
        <w:rPr>
          <w:rFonts w:ascii="Arial" w:hAnsi="Arial" w:cs="Arial"/>
          <w:sz w:val="18"/>
          <w:szCs w:val="18"/>
        </w:rPr>
        <w:t xml:space="preserve"> dny stavby - kontrolní dny stavby, na které pozve objednatele a je-li to nutné, příslušné subdodavatele. Z kontrolního dne pořídí zhotovitel zápis, který obě strany podepíší. Každá ze stran obdrží jedno vyhotovení zápisu. Zápisem z kontrolního dne není možné měnit ustanovení této smlouvy.</w:t>
      </w:r>
    </w:p>
    <w:p w:rsidR="002E18EE" w:rsidRDefault="002E18EE" w:rsidP="002E18EE">
      <w:pPr>
        <w:widowControl w:val="0"/>
        <w:numPr>
          <w:ilvl w:val="0"/>
          <w:numId w:val="5"/>
        </w:numPr>
        <w:tabs>
          <w:tab w:val="left" w:pos="0"/>
          <w:tab w:val="num" w:pos="36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ind w:left="360"/>
        <w:jc w:val="both"/>
        <w:rPr>
          <w:rFonts w:ascii="Arial" w:hAnsi="Arial" w:cs="Arial"/>
          <w:sz w:val="18"/>
          <w:szCs w:val="18"/>
        </w:rPr>
      </w:pPr>
      <w:r w:rsidRPr="00D50D06">
        <w:rPr>
          <w:rFonts w:ascii="Arial" w:hAnsi="Arial" w:cs="Arial"/>
          <w:sz w:val="18"/>
          <w:szCs w:val="18"/>
        </w:rPr>
        <w:t xml:space="preserve">Zhotovitel je povinen vyzvat objednatele </w:t>
      </w:r>
      <w:r w:rsidRPr="00EF6EF8">
        <w:rPr>
          <w:rFonts w:ascii="Arial" w:hAnsi="Arial" w:cs="Arial"/>
          <w:sz w:val="18"/>
          <w:szCs w:val="18"/>
        </w:rPr>
        <w:t>nejméně 3 dny předem</w:t>
      </w:r>
      <w:r w:rsidRPr="00D50D06">
        <w:rPr>
          <w:rFonts w:ascii="Arial" w:hAnsi="Arial" w:cs="Arial"/>
          <w:sz w:val="18"/>
          <w:szCs w:val="18"/>
        </w:rPr>
        <w:t xml:space="preserve"> k prověření prací, které budou v dalším pracovním postupu zakryty nebo se stanou nepřístupnými, a to zápisem ve stavebním deníku. Jestliže se objednatel nedostaví v této lhůtě, je zhotovitel oprávněn pokračovat v provádění prací na díle, práce zakrýt a případné odkrytí provede na náklady objednatele. Náklady spojené s odkrytím však uhradí zhotovitel v případě, že bude po odkrytí zjištěno, že práce byly provedeny vadně.</w:t>
      </w:r>
    </w:p>
    <w:p w:rsidR="002E18EE" w:rsidRDefault="002E18EE" w:rsidP="002E18EE">
      <w:pPr>
        <w:widowControl w:val="0"/>
        <w:numPr>
          <w:ilvl w:val="0"/>
          <w:numId w:val="5"/>
        </w:numPr>
        <w:tabs>
          <w:tab w:val="left" w:pos="0"/>
          <w:tab w:val="num" w:pos="36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ind w:left="360"/>
        <w:jc w:val="both"/>
        <w:rPr>
          <w:rFonts w:ascii="Arial" w:hAnsi="Arial" w:cs="Arial"/>
          <w:sz w:val="18"/>
          <w:szCs w:val="18"/>
        </w:rPr>
      </w:pPr>
      <w:r w:rsidRPr="00D50D06">
        <w:rPr>
          <w:rFonts w:ascii="Arial" w:hAnsi="Arial" w:cs="Arial"/>
          <w:sz w:val="18"/>
          <w:szCs w:val="18"/>
        </w:rPr>
        <w:t xml:space="preserve">Zhotovitel se zavazuje vést na stavbě v souladu se zákonem po celou dobu provádění stavby stavební deník tak, aby zachycoval přehledně veškeré události vážící se k průběhu stavby. </w:t>
      </w:r>
    </w:p>
    <w:p w:rsidR="002E18EE" w:rsidRDefault="002E18EE" w:rsidP="002E18EE">
      <w:pPr>
        <w:widowControl w:val="0"/>
        <w:numPr>
          <w:ilvl w:val="0"/>
          <w:numId w:val="5"/>
        </w:numPr>
        <w:tabs>
          <w:tab w:val="num" w:pos="360"/>
        </w:tabs>
        <w:spacing w:after="120"/>
        <w:ind w:left="360"/>
        <w:rPr>
          <w:rFonts w:ascii="Arial" w:hAnsi="Arial" w:cs="Arial"/>
          <w:sz w:val="18"/>
          <w:szCs w:val="18"/>
        </w:rPr>
      </w:pPr>
      <w:r w:rsidRPr="00D50D06">
        <w:rPr>
          <w:rFonts w:ascii="Arial" w:hAnsi="Arial" w:cs="Arial"/>
          <w:sz w:val="18"/>
          <w:szCs w:val="18"/>
        </w:rPr>
        <w:t xml:space="preserve">Vedení deníku skončí dnem odstranění vad a nedodělků uvedených v zápise o předání a převzetí stavby. </w:t>
      </w:r>
    </w:p>
    <w:p w:rsidR="002E18EE" w:rsidRDefault="002E18EE" w:rsidP="002E18EE">
      <w:pPr>
        <w:widowControl w:val="0"/>
        <w:numPr>
          <w:ilvl w:val="0"/>
          <w:numId w:val="5"/>
        </w:numPr>
        <w:tabs>
          <w:tab w:val="num" w:pos="360"/>
        </w:tabs>
        <w:spacing w:after="120"/>
        <w:ind w:left="360"/>
        <w:jc w:val="both"/>
        <w:rPr>
          <w:rFonts w:ascii="Arial" w:hAnsi="Arial" w:cs="Arial"/>
          <w:sz w:val="18"/>
          <w:szCs w:val="18"/>
        </w:rPr>
      </w:pPr>
      <w:r w:rsidRPr="00D50D06">
        <w:rPr>
          <w:rFonts w:ascii="Arial" w:hAnsi="Arial" w:cs="Arial"/>
          <w:sz w:val="18"/>
          <w:szCs w:val="18"/>
        </w:rPr>
        <w:t xml:space="preserve">Objednatel </w:t>
      </w:r>
      <w:r w:rsidRPr="002C28EA">
        <w:rPr>
          <w:rFonts w:ascii="Arial" w:hAnsi="Arial" w:cs="Arial"/>
          <w:sz w:val="18"/>
          <w:szCs w:val="18"/>
        </w:rPr>
        <w:t>a technický dozor stavebníka je povinen sledovat obsah deníku a k zápisům připojovat své stanovisko. Jestliže objednatel nesouhlasí s provedeným záznamem zhotovitele, je povinen připojit k záznamu do 3 dnů své vyjádření, jinak se má za to, že s obsahem záznamu souhlasí. Stejná lhůta platí i pro vyjádření zhotovitele k záznamům objednatele a technického dozoru stavebníka.</w:t>
      </w:r>
    </w:p>
    <w:p w:rsidR="002E18EE" w:rsidRPr="00D50D06" w:rsidRDefault="002E18EE" w:rsidP="002E18EE">
      <w:pPr>
        <w:widowControl w:val="0"/>
        <w:numPr>
          <w:ilvl w:val="0"/>
          <w:numId w:val="5"/>
        </w:numPr>
        <w:tabs>
          <w:tab w:val="num" w:pos="360"/>
        </w:tabs>
        <w:spacing w:after="120"/>
        <w:ind w:left="360"/>
        <w:jc w:val="both"/>
        <w:rPr>
          <w:rFonts w:ascii="Arial" w:hAnsi="Arial" w:cs="Arial"/>
          <w:sz w:val="18"/>
          <w:szCs w:val="18"/>
        </w:rPr>
      </w:pPr>
      <w:r w:rsidRPr="00D50D06">
        <w:rPr>
          <w:rFonts w:ascii="Arial" w:hAnsi="Arial" w:cs="Arial"/>
          <w:sz w:val="18"/>
          <w:szCs w:val="18"/>
        </w:rPr>
        <w:t>Stavební deník musí být po dobu provádění díla na stavbě během pracovní doby trvale přístupný. Zhotovitel je povinen uložit druhý průpis denních záznamů odděleně od originálů tak, aby byl k dispozici v případě ztráty nebo zničení originálu.</w:t>
      </w:r>
    </w:p>
    <w:p w:rsidR="002E18EE" w:rsidRDefault="002E18EE" w:rsidP="002E18EE">
      <w:pPr>
        <w:widowControl w:val="0"/>
        <w:numPr>
          <w:ilvl w:val="0"/>
          <w:numId w:val="5"/>
        </w:numPr>
        <w:tabs>
          <w:tab w:val="num" w:pos="360"/>
        </w:tabs>
        <w:spacing w:after="120"/>
        <w:ind w:left="360"/>
        <w:jc w:val="both"/>
        <w:rPr>
          <w:rFonts w:ascii="Arial" w:hAnsi="Arial" w:cs="Arial"/>
          <w:sz w:val="18"/>
          <w:szCs w:val="18"/>
        </w:rPr>
      </w:pPr>
      <w:r w:rsidRPr="00D50D06">
        <w:rPr>
          <w:rFonts w:ascii="Arial" w:hAnsi="Arial" w:cs="Arial"/>
          <w:sz w:val="18"/>
          <w:szCs w:val="18"/>
        </w:rPr>
        <w:t xml:space="preserve">Smluvní strany se dohodly, že drobné odchylky od projektové dokumentace, které nemění celkové řešení díla, ani nezvyšuje cenu díla, nejsou vadami, jestliže byly dohodnuty alespoň zápisem ve stavebním deníku. Tyto odchylky </w:t>
      </w:r>
      <w:r w:rsidRPr="003C7FDF">
        <w:rPr>
          <w:rFonts w:ascii="Arial" w:hAnsi="Arial" w:cs="Arial"/>
          <w:sz w:val="18"/>
          <w:szCs w:val="18"/>
        </w:rPr>
        <w:t>vyznačí zhotovitel v dokumentaci skutečného provedení díla.</w:t>
      </w:r>
    </w:p>
    <w:p w:rsidR="002E18EE" w:rsidRDefault="002E18EE" w:rsidP="002E18EE">
      <w:pPr>
        <w:widowControl w:val="0"/>
        <w:numPr>
          <w:ilvl w:val="0"/>
          <w:numId w:val="5"/>
        </w:numPr>
        <w:tabs>
          <w:tab w:val="num" w:pos="360"/>
        </w:tabs>
        <w:spacing w:after="120"/>
        <w:ind w:left="360"/>
        <w:jc w:val="both"/>
        <w:rPr>
          <w:rFonts w:ascii="Arial" w:hAnsi="Arial" w:cs="Arial"/>
          <w:sz w:val="18"/>
          <w:szCs w:val="18"/>
        </w:rPr>
      </w:pPr>
      <w:r w:rsidRPr="003C7FDF">
        <w:rPr>
          <w:rFonts w:ascii="Arial" w:hAnsi="Arial" w:cs="Arial"/>
          <w:sz w:val="18"/>
          <w:szCs w:val="18"/>
        </w:rPr>
        <w:t>Technický dozor stavebníka a zajištění činnosti koordinátora BOZP v rámci realizace tohoto díla bude zajištěn objednatelem a to prostřednictvím externího dodavatele.</w:t>
      </w:r>
    </w:p>
    <w:p w:rsidR="002E18EE" w:rsidRPr="00EE1AB9" w:rsidRDefault="000F006F" w:rsidP="00126B64">
      <w:pPr>
        <w:pStyle w:val="Smlouva-slo"/>
        <w:numPr>
          <w:ilvl w:val="0"/>
          <w:numId w:val="5"/>
        </w:numPr>
        <w:tabs>
          <w:tab w:val="num" w:pos="360"/>
        </w:tabs>
        <w:spacing w:before="0" w:line="240" w:lineRule="auto"/>
        <w:ind w:left="357" w:hanging="357"/>
        <w:rPr>
          <w:rFonts w:ascii="Arial" w:eastAsia="SimSun" w:hAnsi="Arial" w:cs="Arial"/>
          <w:sz w:val="18"/>
          <w:szCs w:val="18"/>
        </w:rPr>
      </w:pPr>
      <w:r w:rsidRPr="000F006F">
        <w:rPr>
          <w:rFonts w:ascii="Arial" w:hAnsi="Arial"/>
          <w:sz w:val="18"/>
          <w:szCs w:val="18"/>
        </w:rPr>
        <w:t xml:space="preserve">Pracovníci zhotovitele, fyzicky provádějící činnost ve FNO, </w:t>
      </w:r>
      <w:r w:rsidRPr="00EE1AB9">
        <w:rPr>
          <w:rFonts w:ascii="Arial" w:hAnsi="Arial"/>
          <w:sz w:val="18"/>
          <w:szCs w:val="18"/>
        </w:rPr>
        <w:t xml:space="preserve">která je předmětem této smlouvy, budou viditelně označeni na pracovním oděvu logem (názvem) </w:t>
      </w:r>
      <w:r w:rsidRPr="00EE1AB9">
        <w:rPr>
          <w:rFonts w:ascii="Arial" w:hAnsi="Arial" w:cs="Arial"/>
          <w:sz w:val="18"/>
          <w:szCs w:val="18"/>
        </w:rPr>
        <w:t>firmy a jmenovkou. Zhotovitel je zodpovědný za to, že všichni jeho pracovníci, nebo poddodavatelé, kteří vykonávají práce v areálu objednatele na dané akci, budou prokazatelně seznámeni s riziky, vnitřními předpisy objednatele z oblasti BOZP, hygieny a požární ochrany a to prostřednictvím zástupce zhotovitele ve věcech technických ev. stavbyvedoucím, či jiným technickým pracovníkem.</w:t>
      </w:r>
    </w:p>
    <w:p w:rsidR="002E18EE" w:rsidRPr="00EE1AB9" w:rsidRDefault="002E18EE" w:rsidP="008931D6">
      <w:pPr>
        <w:pStyle w:val="Smlouva-slo"/>
        <w:numPr>
          <w:ilvl w:val="0"/>
          <w:numId w:val="5"/>
        </w:numPr>
        <w:tabs>
          <w:tab w:val="num" w:pos="360"/>
        </w:tabs>
        <w:spacing w:after="120" w:line="240" w:lineRule="auto"/>
        <w:ind w:left="357" w:hanging="357"/>
        <w:rPr>
          <w:rFonts w:ascii="Arial" w:hAnsi="Arial" w:cs="Arial"/>
          <w:sz w:val="18"/>
          <w:szCs w:val="18"/>
        </w:rPr>
      </w:pPr>
      <w:r w:rsidRPr="00EE1AB9">
        <w:rPr>
          <w:rFonts w:ascii="Arial" w:hAnsi="Arial" w:cs="Arial"/>
          <w:sz w:val="18"/>
          <w:szCs w:val="18"/>
        </w:rPr>
        <w:t>Zhotovitel je povinen zajistit a financovat veškeré subdodavatelské práce</w:t>
      </w:r>
      <w:r w:rsidRPr="00D50D06">
        <w:rPr>
          <w:rFonts w:ascii="Arial" w:hAnsi="Arial" w:cs="Arial"/>
          <w:sz w:val="18"/>
          <w:szCs w:val="18"/>
        </w:rPr>
        <w:t xml:space="preserve"> a nese za ně záruku v plném rozsahu dle této smlouvy. Zhotovitel je povinen na písemnou výzvu objednatele předložit objednateli kdykoli v průběhu provádění díla písemný seznam všech svých subdodavatelů. Zhotovitel není oprávněn pověřit provedením díla ani jeho </w:t>
      </w:r>
      <w:r w:rsidRPr="00EE1AB9">
        <w:rPr>
          <w:rFonts w:ascii="Arial" w:hAnsi="Arial" w:cs="Arial"/>
          <w:sz w:val="18"/>
          <w:szCs w:val="18"/>
        </w:rPr>
        <w:t>části jinou osobu, než uvedl v nabídce, bez písemného souhlasu objednatele</w:t>
      </w:r>
      <w:r w:rsidRPr="00EE1AB9">
        <w:rPr>
          <w:rFonts w:ascii="Arial" w:hAnsi="Arial" w:cs="Arial"/>
          <w:i/>
          <w:sz w:val="18"/>
          <w:szCs w:val="18"/>
        </w:rPr>
        <w:t>.</w:t>
      </w:r>
    </w:p>
    <w:p w:rsidR="00136382" w:rsidRPr="00EE1AB9" w:rsidRDefault="00136382" w:rsidP="008931D6">
      <w:pPr>
        <w:numPr>
          <w:ilvl w:val="0"/>
          <w:numId w:val="5"/>
        </w:numPr>
        <w:tabs>
          <w:tab w:val="clear" w:pos="644"/>
          <w:tab w:val="num" w:pos="426"/>
        </w:tabs>
        <w:ind w:left="426" w:hanging="426"/>
        <w:jc w:val="both"/>
        <w:rPr>
          <w:rFonts w:ascii="Arial" w:hAnsi="Arial" w:cs="Arial"/>
          <w:sz w:val="18"/>
          <w:szCs w:val="18"/>
        </w:rPr>
      </w:pPr>
      <w:r w:rsidRPr="00EE1AB9">
        <w:rPr>
          <w:rFonts w:ascii="Arial" w:hAnsi="Arial" w:cs="Arial"/>
          <w:sz w:val="18"/>
          <w:szCs w:val="18"/>
        </w:rPr>
        <w:t xml:space="preserve">Zhotovitel je povinen dodržet </w:t>
      </w:r>
      <w:r w:rsidR="00D34697" w:rsidRPr="00EE1AB9">
        <w:rPr>
          <w:rFonts w:ascii="Arial" w:hAnsi="Arial" w:cs="Arial"/>
          <w:sz w:val="18"/>
          <w:szCs w:val="18"/>
        </w:rPr>
        <w:t>poddodavatelské</w:t>
      </w:r>
      <w:r w:rsidRPr="00EE1AB9">
        <w:rPr>
          <w:rFonts w:ascii="Arial" w:hAnsi="Arial" w:cs="Arial"/>
          <w:sz w:val="18"/>
          <w:szCs w:val="18"/>
        </w:rPr>
        <w:t xml:space="preserve"> schéma předložené v rámci zadávacího řízení</w:t>
      </w:r>
      <w:r w:rsidR="00D34697" w:rsidRPr="00EE1AB9">
        <w:rPr>
          <w:rFonts w:ascii="Arial" w:hAnsi="Arial" w:cs="Arial"/>
          <w:sz w:val="18"/>
          <w:szCs w:val="18"/>
        </w:rPr>
        <w:t xml:space="preserve"> před uzavřením smlouvy</w:t>
      </w:r>
      <w:r w:rsidRPr="00EE1AB9">
        <w:rPr>
          <w:rFonts w:ascii="Arial" w:hAnsi="Arial" w:cs="Arial"/>
          <w:sz w:val="18"/>
          <w:szCs w:val="18"/>
        </w:rPr>
        <w:t>. Bude-li chtít zhotovitel použít pro prov</w:t>
      </w:r>
      <w:r w:rsidR="008637DA" w:rsidRPr="00EE1AB9">
        <w:rPr>
          <w:rFonts w:ascii="Arial" w:hAnsi="Arial" w:cs="Arial"/>
          <w:sz w:val="18"/>
          <w:szCs w:val="18"/>
        </w:rPr>
        <w:t xml:space="preserve">edení díla jiného poddodavatele, musí toto objednateli oznámit. Změna poddodavatele </w:t>
      </w:r>
      <w:r w:rsidRPr="00EE1AB9">
        <w:rPr>
          <w:rFonts w:ascii="Arial" w:hAnsi="Arial" w:cs="Arial"/>
          <w:sz w:val="18"/>
          <w:szCs w:val="18"/>
        </w:rPr>
        <w:t xml:space="preserve">je podmíněna souhlasem objednatele. O této změně bude proveden zápis ve stavebním deníku. </w:t>
      </w:r>
    </w:p>
    <w:p w:rsidR="002E18EE" w:rsidRPr="002C28EA" w:rsidRDefault="002E18EE" w:rsidP="008931D6">
      <w:pPr>
        <w:pStyle w:val="Smlouva-slo"/>
        <w:numPr>
          <w:ilvl w:val="0"/>
          <w:numId w:val="5"/>
        </w:numPr>
        <w:tabs>
          <w:tab w:val="num" w:pos="360"/>
        </w:tabs>
        <w:spacing w:after="120" w:line="240" w:lineRule="auto"/>
        <w:ind w:left="357" w:hanging="357"/>
        <w:rPr>
          <w:rFonts w:ascii="Arial" w:hAnsi="Arial" w:cs="Arial"/>
          <w:sz w:val="18"/>
          <w:szCs w:val="18"/>
        </w:rPr>
      </w:pPr>
      <w:r w:rsidRPr="002C28EA">
        <w:rPr>
          <w:rFonts w:ascii="Arial" w:hAnsi="Arial" w:cs="Arial"/>
          <w:sz w:val="18"/>
          <w:szCs w:val="18"/>
        </w:rPr>
        <w:t xml:space="preserve">Pro případ kontroly, která bude prováděna u objednatele v souvislosti s dílem, jehož zhotovení je předmětem této smlouvy, je zhotovitel povinen předložit veškeré doklady vyžádané kontrolním orgánem, a to kdykoliv, i po ukončení splnění závazku založeného touto smlouvou. Pro případ porušení této povinnosti se sjednává smluvní pokuta ve výši </w:t>
      </w:r>
      <w:r w:rsidR="00F5346B">
        <w:rPr>
          <w:rFonts w:ascii="Arial" w:hAnsi="Arial" w:cs="Arial"/>
          <w:sz w:val="18"/>
          <w:szCs w:val="18"/>
        </w:rPr>
        <w:t>250</w:t>
      </w:r>
      <w:r w:rsidRPr="002C28EA">
        <w:rPr>
          <w:rFonts w:ascii="Arial" w:hAnsi="Arial" w:cs="Arial"/>
          <w:sz w:val="18"/>
          <w:szCs w:val="18"/>
        </w:rPr>
        <w:t>.000,- Kč.</w:t>
      </w:r>
    </w:p>
    <w:p w:rsidR="00D95D01" w:rsidRPr="00126B64" w:rsidRDefault="00D95D01" w:rsidP="00D95D01">
      <w:pPr>
        <w:jc w:val="center"/>
        <w:rPr>
          <w:rFonts w:ascii="Arial" w:hAnsi="Arial" w:cs="Arial"/>
          <w:b/>
          <w:bCs/>
          <w:sz w:val="18"/>
          <w:szCs w:val="18"/>
        </w:rPr>
      </w:pPr>
      <w:r w:rsidRPr="00126B64">
        <w:rPr>
          <w:rFonts w:ascii="Arial" w:hAnsi="Arial" w:cs="Arial"/>
          <w:b/>
          <w:bCs/>
          <w:sz w:val="18"/>
          <w:szCs w:val="18"/>
        </w:rPr>
        <w:t>VII.</w:t>
      </w:r>
    </w:p>
    <w:p w:rsidR="00D95D01" w:rsidRPr="00126B64" w:rsidRDefault="00107BB7" w:rsidP="00D95D01">
      <w:pPr>
        <w:spacing w:after="120"/>
        <w:jc w:val="center"/>
        <w:rPr>
          <w:rFonts w:ascii="Arial" w:hAnsi="Arial" w:cs="Arial"/>
          <w:b/>
          <w:bCs/>
          <w:sz w:val="18"/>
          <w:szCs w:val="18"/>
        </w:rPr>
      </w:pPr>
      <w:r w:rsidRPr="00126B64">
        <w:rPr>
          <w:rFonts w:ascii="Arial" w:hAnsi="Arial" w:cs="Arial"/>
          <w:b/>
          <w:bCs/>
          <w:sz w:val="18"/>
          <w:szCs w:val="18"/>
        </w:rPr>
        <w:t>Odpovědnost za škodu a pojištění</w:t>
      </w:r>
    </w:p>
    <w:p w:rsidR="00D95D01" w:rsidRPr="00D95D01" w:rsidRDefault="00D95D01" w:rsidP="00D95D01">
      <w:pPr>
        <w:pStyle w:val="Smlouva-slo"/>
        <w:widowControl/>
        <w:numPr>
          <w:ilvl w:val="0"/>
          <w:numId w:val="31"/>
        </w:numPr>
        <w:snapToGrid w:val="0"/>
        <w:spacing w:before="0" w:after="120" w:line="240" w:lineRule="auto"/>
        <w:ind w:left="425" w:hanging="425"/>
        <w:rPr>
          <w:rFonts w:ascii="Arial" w:hAnsi="Arial" w:cs="Arial"/>
          <w:sz w:val="18"/>
          <w:szCs w:val="18"/>
        </w:rPr>
      </w:pPr>
      <w:r w:rsidRPr="00D95D01">
        <w:rPr>
          <w:rFonts w:ascii="Arial" w:hAnsi="Arial" w:cs="Arial"/>
          <w:sz w:val="18"/>
          <w:szCs w:val="18"/>
        </w:rPr>
        <w:t>Nebezpečí škody na zhotovovaném díle nese zhotovitel v plném rozsahu až do dne převzetí díla objednatelem.</w:t>
      </w:r>
    </w:p>
    <w:p w:rsidR="00D95D01" w:rsidRPr="00D95D01" w:rsidRDefault="00D95D01" w:rsidP="00D95D01">
      <w:pPr>
        <w:pStyle w:val="Smlouva-slo"/>
        <w:widowControl/>
        <w:numPr>
          <w:ilvl w:val="0"/>
          <w:numId w:val="31"/>
        </w:numPr>
        <w:snapToGrid w:val="0"/>
        <w:spacing w:before="0" w:after="120" w:line="240" w:lineRule="auto"/>
        <w:ind w:left="425" w:hanging="425"/>
        <w:rPr>
          <w:rFonts w:ascii="Arial" w:hAnsi="Arial" w:cs="Arial"/>
          <w:sz w:val="18"/>
          <w:szCs w:val="18"/>
        </w:rPr>
      </w:pPr>
      <w:r w:rsidRPr="00D95D01">
        <w:rPr>
          <w:rFonts w:ascii="Arial" w:hAnsi="Arial" w:cs="Arial"/>
          <w:sz w:val="18"/>
          <w:szCs w:val="18"/>
        </w:rPr>
        <w:t>Zhotovitel nese odpovědnost původce odpadů, zavazuje se nezpůsobovat únik ropných, toxických či jiných škodlivých látek na stavbě.</w:t>
      </w:r>
    </w:p>
    <w:p w:rsidR="00D95D01" w:rsidRPr="00D95D01" w:rsidRDefault="00D95D01" w:rsidP="00D95D01">
      <w:pPr>
        <w:pStyle w:val="Smlouva-slo"/>
        <w:widowControl/>
        <w:numPr>
          <w:ilvl w:val="0"/>
          <w:numId w:val="31"/>
        </w:numPr>
        <w:snapToGrid w:val="0"/>
        <w:spacing w:before="0" w:after="120" w:line="240" w:lineRule="auto"/>
        <w:ind w:left="425" w:hanging="425"/>
        <w:rPr>
          <w:rFonts w:ascii="Arial" w:hAnsi="Arial" w:cs="Arial"/>
          <w:sz w:val="18"/>
          <w:szCs w:val="18"/>
        </w:rPr>
      </w:pPr>
      <w:r w:rsidRPr="00D95D01">
        <w:rPr>
          <w:rFonts w:ascii="Arial" w:hAnsi="Arial" w:cs="Arial"/>
          <w:sz w:val="18"/>
          <w:szCs w:val="18"/>
        </w:rPr>
        <w:t>Zhotovitel je povinen učinit veškerá opatření potřebná k odvrácení škody nebo k jejímu zmírnění.</w:t>
      </w:r>
    </w:p>
    <w:p w:rsidR="00D95D01" w:rsidRPr="00D95D01" w:rsidRDefault="00D95D01" w:rsidP="00D95D01">
      <w:pPr>
        <w:pStyle w:val="Smlouva-slo"/>
        <w:widowControl/>
        <w:numPr>
          <w:ilvl w:val="0"/>
          <w:numId w:val="31"/>
        </w:numPr>
        <w:snapToGrid w:val="0"/>
        <w:spacing w:before="0" w:after="120" w:line="240" w:lineRule="auto"/>
        <w:ind w:left="425" w:hanging="425"/>
        <w:rPr>
          <w:rFonts w:ascii="Arial" w:hAnsi="Arial" w:cs="Arial"/>
          <w:sz w:val="18"/>
          <w:szCs w:val="18"/>
        </w:rPr>
      </w:pPr>
      <w:r w:rsidRPr="00D95D01">
        <w:rPr>
          <w:rFonts w:ascii="Arial" w:hAnsi="Arial" w:cs="Arial"/>
          <w:sz w:val="18"/>
          <w:szCs w:val="18"/>
        </w:rPr>
        <w:t>Zhotovitel je povinen nahradit objednateli v plné výši škodu, která vznikla při realizaci a užívání díla v souvislosti nebo jako důsledek porušení povinností a závazků zhotovitele dle této smlouvy.</w:t>
      </w:r>
    </w:p>
    <w:p w:rsidR="00D95D01" w:rsidRPr="00D95D01" w:rsidRDefault="00D95D01" w:rsidP="00D95D01">
      <w:pPr>
        <w:pStyle w:val="Smlouva-slo"/>
        <w:widowControl/>
        <w:numPr>
          <w:ilvl w:val="0"/>
          <w:numId w:val="31"/>
        </w:numPr>
        <w:snapToGrid w:val="0"/>
        <w:spacing w:before="0" w:after="120" w:line="240" w:lineRule="auto"/>
        <w:ind w:left="425" w:hanging="425"/>
        <w:rPr>
          <w:rFonts w:ascii="Arial" w:hAnsi="Arial" w:cs="Arial"/>
          <w:sz w:val="18"/>
          <w:szCs w:val="18"/>
        </w:rPr>
      </w:pPr>
      <w:r w:rsidRPr="00D95D01">
        <w:rPr>
          <w:rFonts w:ascii="Arial" w:hAnsi="Arial" w:cs="Arial"/>
          <w:sz w:val="18"/>
          <w:szCs w:val="18"/>
        </w:rPr>
        <w:t xml:space="preserve">Zhotovitel se zavazuje, že po celou dobu existence závazku z této smlouvy bude mít na vlastní náklady sjednáno pojištění odpovědnosti za škodu, s pojistným plněním odpovídajícím hodnotě dodávaného předmětu plnění, a to s minimálním pojistným limitem </w:t>
      </w:r>
      <w:r w:rsidR="00694AA9">
        <w:rPr>
          <w:rFonts w:ascii="Arial" w:hAnsi="Arial" w:cs="Arial"/>
          <w:sz w:val="18"/>
          <w:szCs w:val="18"/>
        </w:rPr>
        <w:t>20</w:t>
      </w:r>
      <w:r w:rsidR="00F5346B">
        <w:rPr>
          <w:rFonts w:ascii="Arial" w:hAnsi="Arial" w:cs="Arial"/>
          <w:sz w:val="18"/>
          <w:szCs w:val="18"/>
        </w:rPr>
        <w:t xml:space="preserve"> </w:t>
      </w:r>
      <w:r w:rsidRPr="00D95D01">
        <w:rPr>
          <w:rFonts w:ascii="Arial" w:hAnsi="Arial" w:cs="Arial"/>
          <w:sz w:val="18"/>
          <w:szCs w:val="18"/>
        </w:rPr>
        <w:t>mil. Kč. Pojištění musí obsahovat zejména krytí škod způsobené na majetku, zdraví třetích osob včetně krytí odpovědnosti za finanční škody.</w:t>
      </w:r>
    </w:p>
    <w:p w:rsidR="00D95D01" w:rsidRPr="00D95D01" w:rsidRDefault="00D95D01" w:rsidP="00D95D01">
      <w:pPr>
        <w:pStyle w:val="Smlouva-slo"/>
        <w:widowControl/>
        <w:numPr>
          <w:ilvl w:val="0"/>
          <w:numId w:val="31"/>
        </w:numPr>
        <w:snapToGrid w:val="0"/>
        <w:spacing w:before="0" w:after="120" w:line="240" w:lineRule="auto"/>
        <w:ind w:left="425" w:hanging="425"/>
        <w:rPr>
          <w:rFonts w:ascii="Arial" w:hAnsi="Arial" w:cs="Arial"/>
          <w:sz w:val="18"/>
          <w:szCs w:val="18"/>
        </w:rPr>
      </w:pPr>
      <w:r w:rsidRPr="00D95D01">
        <w:rPr>
          <w:rFonts w:ascii="Arial" w:hAnsi="Arial" w:cs="Arial"/>
          <w:sz w:val="18"/>
          <w:szCs w:val="18"/>
        </w:rPr>
        <w:t xml:space="preserve">Zhotovitel je povinen předat objednateli při podpisu této smlouvy a dále na vyžádání objednatelem kdykoliv v průběhu provádění díla kopie pojistných smluv na požadovaná pojištění dle odst. 5 tohoto článku včetně všech dodatků nebo certifikáty příslušných pojišťoven prokazující existenci pojištění po celou dobu trvání </w:t>
      </w:r>
      <w:r w:rsidRPr="00D95D01">
        <w:rPr>
          <w:rFonts w:ascii="Arial" w:hAnsi="Arial" w:cs="Arial"/>
          <w:sz w:val="18"/>
          <w:szCs w:val="18"/>
        </w:rPr>
        <w:lastRenderedPageBreak/>
        <w:t xml:space="preserve">díla (dobu trvání pojištění, jeho rozsah, pojištěná rizika, pojistné částky, roční limity a sublimity plnění a výši spoluúčasti). Certifikát dle předchozí věty nesmí být starší jednoho měsíce. </w:t>
      </w:r>
    </w:p>
    <w:p w:rsidR="00D95D01" w:rsidRPr="00D95D01" w:rsidRDefault="00D95D01" w:rsidP="00D95D01">
      <w:pPr>
        <w:pStyle w:val="Smlouva-slo"/>
        <w:widowControl/>
        <w:numPr>
          <w:ilvl w:val="0"/>
          <w:numId w:val="31"/>
        </w:numPr>
        <w:snapToGrid w:val="0"/>
        <w:spacing w:before="0" w:after="120" w:line="240" w:lineRule="auto"/>
        <w:ind w:left="425" w:hanging="425"/>
        <w:rPr>
          <w:rFonts w:ascii="Arial" w:hAnsi="Arial" w:cs="Arial"/>
          <w:sz w:val="18"/>
          <w:szCs w:val="18"/>
        </w:rPr>
      </w:pPr>
      <w:r w:rsidRPr="00D95D01">
        <w:rPr>
          <w:rFonts w:ascii="Arial" w:hAnsi="Arial" w:cs="Arial"/>
          <w:sz w:val="18"/>
          <w:szCs w:val="18"/>
        </w:rPr>
        <w:t xml:space="preserve">Náklady na pojištění nese zhotovitel a jsou zahrnuty ve sjednané ceně. </w:t>
      </w:r>
    </w:p>
    <w:p w:rsidR="00D95D01" w:rsidRDefault="00D95D01" w:rsidP="00D95D01">
      <w:pPr>
        <w:pStyle w:val="Smlouva-slo"/>
        <w:widowControl/>
        <w:numPr>
          <w:ilvl w:val="0"/>
          <w:numId w:val="31"/>
        </w:numPr>
        <w:snapToGrid w:val="0"/>
        <w:spacing w:before="0" w:after="120" w:line="240" w:lineRule="auto"/>
        <w:ind w:left="425" w:hanging="425"/>
        <w:rPr>
          <w:rFonts w:ascii="Arial" w:hAnsi="Arial" w:cs="Arial"/>
          <w:sz w:val="18"/>
          <w:szCs w:val="18"/>
        </w:rPr>
      </w:pPr>
      <w:r w:rsidRPr="00D95D01">
        <w:rPr>
          <w:rFonts w:ascii="Arial" w:hAnsi="Arial" w:cs="Arial"/>
          <w:sz w:val="18"/>
          <w:szCs w:val="18"/>
        </w:rPr>
        <w:t xml:space="preserve">Při vzniku pojistné události zabezpečuje veškeré úkony vůči pojistiteli zhotovitel. Objednatel je povinen poskytnout v souvislosti s pojistnou událostí zhotoviteli veškerou součinnost, která je v jeho možnostech a lze ji rozumně požadovat. </w:t>
      </w:r>
    </w:p>
    <w:p w:rsidR="00712B59" w:rsidRPr="00F42A2A" w:rsidRDefault="00712B59" w:rsidP="00712B59">
      <w:pPr>
        <w:pStyle w:val="BodyText21"/>
        <w:widowControl/>
        <w:numPr>
          <w:ilvl w:val="0"/>
          <w:numId w:val="31"/>
        </w:numPr>
        <w:spacing w:after="120"/>
        <w:ind w:left="426" w:hanging="426"/>
        <w:rPr>
          <w:rFonts w:ascii="Arial" w:hAnsi="Arial" w:cs="Arial"/>
          <w:sz w:val="18"/>
          <w:szCs w:val="18"/>
        </w:rPr>
      </w:pPr>
      <w:r w:rsidRPr="00F42A2A">
        <w:rPr>
          <w:rFonts w:ascii="Arial" w:hAnsi="Arial" w:cs="Arial"/>
          <w:sz w:val="18"/>
          <w:szCs w:val="18"/>
        </w:rPr>
        <w:t>V případě, že při činnosti prováděné zhotovitelem dojde ke způsobení prokazatelné škody objednateli, nebo třetím osobám, která nebude kryta pojištěním sjednaným v čl. I. této smlouvy, je zhotovitel povinen tyto škody uhradit z vlastních prostředků.</w:t>
      </w:r>
    </w:p>
    <w:p w:rsidR="00126B64" w:rsidRDefault="00126B64" w:rsidP="00D95D01">
      <w:pPr>
        <w:pStyle w:val="Smlouva-slo"/>
        <w:tabs>
          <w:tab w:val="left" w:pos="360"/>
        </w:tabs>
        <w:spacing w:before="0" w:after="120" w:line="240" w:lineRule="auto"/>
        <w:rPr>
          <w:sz w:val="18"/>
          <w:szCs w:val="18"/>
        </w:rPr>
      </w:pPr>
    </w:p>
    <w:p w:rsidR="00664A3C" w:rsidRDefault="00DB229F" w:rsidP="00664A3C">
      <w:pPr>
        <w:widowControl w:val="0"/>
        <w:tabs>
          <w:tab w:val="left" w:pos="284"/>
        </w:tabs>
        <w:ind w:left="425" w:hanging="425"/>
        <w:jc w:val="center"/>
        <w:rPr>
          <w:rFonts w:ascii="Arial" w:hAnsi="Arial" w:cs="Arial"/>
          <w:b/>
          <w:sz w:val="18"/>
          <w:szCs w:val="18"/>
        </w:rPr>
      </w:pPr>
      <w:r w:rsidRPr="00B81CCC">
        <w:rPr>
          <w:rFonts w:ascii="Arial" w:hAnsi="Arial" w:cs="Arial"/>
          <w:b/>
          <w:sz w:val="18"/>
          <w:szCs w:val="18"/>
        </w:rPr>
        <w:t>VI</w:t>
      </w:r>
      <w:r w:rsidR="00D95D01">
        <w:rPr>
          <w:rFonts w:ascii="Arial" w:hAnsi="Arial" w:cs="Arial"/>
          <w:b/>
          <w:sz w:val="18"/>
          <w:szCs w:val="18"/>
        </w:rPr>
        <w:t>I</w:t>
      </w:r>
      <w:r w:rsidRPr="00B81CCC">
        <w:rPr>
          <w:rFonts w:ascii="Arial" w:hAnsi="Arial" w:cs="Arial"/>
          <w:b/>
          <w:sz w:val="18"/>
          <w:szCs w:val="18"/>
        </w:rPr>
        <w:t xml:space="preserve">I. </w:t>
      </w:r>
    </w:p>
    <w:p w:rsidR="00DB229F" w:rsidRDefault="00DB229F" w:rsidP="00664A3C">
      <w:pPr>
        <w:widowControl w:val="0"/>
        <w:tabs>
          <w:tab w:val="left" w:pos="284"/>
        </w:tabs>
        <w:ind w:left="425" w:hanging="425"/>
        <w:jc w:val="center"/>
        <w:rPr>
          <w:rFonts w:ascii="Arial" w:hAnsi="Arial" w:cs="Arial"/>
          <w:b/>
          <w:sz w:val="18"/>
          <w:szCs w:val="18"/>
        </w:rPr>
      </w:pPr>
      <w:r w:rsidRPr="00B81CCC">
        <w:rPr>
          <w:rFonts w:ascii="Arial" w:hAnsi="Arial" w:cs="Arial"/>
          <w:b/>
          <w:sz w:val="18"/>
          <w:szCs w:val="18"/>
        </w:rPr>
        <w:t>STAVENIŠTĚ</w:t>
      </w:r>
    </w:p>
    <w:p w:rsidR="00664A3C" w:rsidRPr="00B81CCC" w:rsidRDefault="00664A3C" w:rsidP="00664A3C">
      <w:pPr>
        <w:widowControl w:val="0"/>
        <w:tabs>
          <w:tab w:val="left" w:pos="284"/>
        </w:tabs>
        <w:ind w:left="425" w:hanging="425"/>
        <w:jc w:val="center"/>
        <w:rPr>
          <w:rFonts w:ascii="Arial" w:hAnsi="Arial" w:cs="Arial"/>
          <w:b/>
          <w:sz w:val="18"/>
          <w:szCs w:val="18"/>
        </w:rPr>
      </w:pPr>
    </w:p>
    <w:p w:rsidR="00E01DDE" w:rsidRPr="003C7FDF" w:rsidRDefault="00E01DDE" w:rsidP="00E01DDE">
      <w:pPr>
        <w:pStyle w:val="Nadpis2"/>
        <w:keepNext w:val="0"/>
        <w:widowControl w:val="0"/>
        <w:numPr>
          <w:ilvl w:val="0"/>
          <w:numId w:val="6"/>
        </w:numPr>
        <w:tabs>
          <w:tab w:val="clear" w:pos="720"/>
          <w:tab w:val="num" w:pos="3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after="120"/>
        <w:ind w:left="360"/>
        <w:rPr>
          <w:b w:val="0"/>
          <w:sz w:val="18"/>
          <w:szCs w:val="18"/>
          <w:u w:val="none"/>
        </w:rPr>
      </w:pPr>
      <w:r w:rsidRPr="003C7FDF">
        <w:rPr>
          <w:b w:val="0"/>
          <w:sz w:val="18"/>
          <w:szCs w:val="18"/>
          <w:u w:val="none"/>
        </w:rPr>
        <w:t>Nejpozději při předání staveniště je zhotovitel povinen předat objednateli zpracovaný Plán organizace výstavby</w:t>
      </w:r>
      <w:r>
        <w:rPr>
          <w:b w:val="0"/>
          <w:sz w:val="18"/>
          <w:szCs w:val="18"/>
          <w:u w:val="none"/>
        </w:rPr>
        <w:t xml:space="preserve">, </w:t>
      </w:r>
      <w:r w:rsidRPr="003C7FDF">
        <w:rPr>
          <w:b w:val="0"/>
          <w:sz w:val="18"/>
          <w:szCs w:val="18"/>
          <w:u w:val="none"/>
        </w:rPr>
        <w:t>doklad osvědčující odbornou způsobilost dodavatele nebo osoby, jejímž prostřednictvím odbornou způsobilost zabezpečuje, podle zvláštních právních předpisů</w:t>
      </w:r>
      <w:r>
        <w:rPr>
          <w:b w:val="0"/>
          <w:sz w:val="18"/>
          <w:szCs w:val="18"/>
          <w:u w:val="none"/>
        </w:rPr>
        <w:t xml:space="preserve"> a aktuální časový harmonogram výstavby</w:t>
      </w:r>
      <w:r w:rsidRPr="003C7FDF">
        <w:rPr>
          <w:b w:val="0"/>
          <w:sz w:val="18"/>
          <w:szCs w:val="18"/>
          <w:u w:val="none"/>
        </w:rPr>
        <w:t xml:space="preserve">. </w:t>
      </w:r>
    </w:p>
    <w:p w:rsidR="00DB229F" w:rsidRPr="00B81CCC" w:rsidRDefault="00DB229F" w:rsidP="00511C9B">
      <w:pPr>
        <w:pStyle w:val="Nadpis2"/>
        <w:keepNext w:val="0"/>
        <w:widowControl w:val="0"/>
        <w:numPr>
          <w:ilvl w:val="0"/>
          <w:numId w:val="6"/>
        </w:numPr>
        <w:tabs>
          <w:tab w:val="clear" w:pos="720"/>
          <w:tab w:val="num" w:pos="3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360"/>
        <w:rPr>
          <w:b w:val="0"/>
          <w:sz w:val="18"/>
          <w:szCs w:val="18"/>
          <w:u w:val="none"/>
        </w:rPr>
      </w:pPr>
      <w:r w:rsidRPr="00B81CCC">
        <w:rPr>
          <w:b w:val="0"/>
          <w:sz w:val="18"/>
          <w:szCs w:val="18"/>
          <w:u w:val="none"/>
        </w:rPr>
        <w:t xml:space="preserve">Objednatel předá zhotoviteli protokolárně staveniště v rozsahu a ve stavu umožňujícím řádné, kvalitní a včasné provedení díla, v termínu dle čl. III. Staveniště se považuje za předané teprve dnem, kdy budou odstraněny </w:t>
      </w:r>
      <w:r w:rsidR="00E01DDE">
        <w:rPr>
          <w:b w:val="0"/>
          <w:sz w:val="18"/>
          <w:szCs w:val="18"/>
          <w:u w:val="none"/>
        </w:rPr>
        <w:t xml:space="preserve">případné </w:t>
      </w:r>
      <w:r w:rsidRPr="00B81CCC">
        <w:rPr>
          <w:b w:val="0"/>
          <w:sz w:val="18"/>
          <w:szCs w:val="18"/>
          <w:u w:val="none"/>
        </w:rPr>
        <w:t>závady a překážky, uvedené v zápisu o předání staveniště.</w:t>
      </w:r>
    </w:p>
    <w:p w:rsidR="00DB229F" w:rsidRPr="00B81CCC" w:rsidRDefault="00DB229F" w:rsidP="00D34697">
      <w:pPr>
        <w:widowControl w:val="0"/>
        <w:numPr>
          <w:ilvl w:val="0"/>
          <w:numId w:val="6"/>
        </w:numPr>
        <w:tabs>
          <w:tab w:val="clear" w:pos="720"/>
          <w:tab w:val="num" w:pos="360"/>
        </w:tabs>
        <w:spacing w:before="120" w:after="120"/>
        <w:ind w:left="357" w:hanging="357"/>
        <w:jc w:val="both"/>
        <w:rPr>
          <w:rFonts w:ascii="Arial" w:hAnsi="Arial" w:cs="Arial"/>
          <w:sz w:val="18"/>
          <w:szCs w:val="18"/>
        </w:rPr>
      </w:pPr>
      <w:r w:rsidRPr="00B81CCC">
        <w:rPr>
          <w:rFonts w:ascii="Arial" w:hAnsi="Arial" w:cs="Arial"/>
          <w:sz w:val="18"/>
          <w:szCs w:val="18"/>
        </w:rPr>
        <w:t xml:space="preserve">Objednatel zajistí pro zhotovitele jako svoji součinnost plochy pro zařízení staveniště a bezpečné příjezdy a přístupy na staveniště upřesněné v zápise o předání staveniště, a to po celou dobu provádění prací podle této smlouvy až do úplného vyklizení staveniště. </w:t>
      </w:r>
    </w:p>
    <w:p w:rsidR="00DB229F" w:rsidRPr="00B81CCC" w:rsidRDefault="00DB229F" w:rsidP="00511C9B">
      <w:pPr>
        <w:widowControl w:val="0"/>
        <w:numPr>
          <w:ilvl w:val="0"/>
          <w:numId w:val="6"/>
        </w:numPr>
        <w:tabs>
          <w:tab w:val="clear" w:pos="720"/>
          <w:tab w:val="num" w:pos="360"/>
        </w:tabs>
        <w:ind w:left="360"/>
        <w:jc w:val="both"/>
        <w:rPr>
          <w:rFonts w:ascii="Arial" w:hAnsi="Arial" w:cs="Arial"/>
          <w:sz w:val="18"/>
          <w:szCs w:val="18"/>
        </w:rPr>
      </w:pPr>
      <w:r w:rsidRPr="00B81CCC">
        <w:rPr>
          <w:rFonts w:ascii="Arial" w:hAnsi="Arial" w:cs="Arial"/>
          <w:sz w:val="18"/>
          <w:szCs w:val="18"/>
        </w:rPr>
        <w:t xml:space="preserve">Objednatel zároveň s předáním staveniště předá v rámci své součinnosti zhotoviteli napojovací body médií. Spotřebovaná média hradí zhotovitel. Za tím účelem zřídí zhotovitel podružné měření spotřeby a umožní </w:t>
      </w:r>
      <w:r w:rsidR="00D34697">
        <w:rPr>
          <w:rFonts w:ascii="Arial" w:hAnsi="Arial" w:cs="Arial"/>
          <w:sz w:val="18"/>
          <w:szCs w:val="18"/>
        </w:rPr>
        <w:t>o</w:t>
      </w:r>
      <w:r w:rsidRPr="00B81CCC">
        <w:rPr>
          <w:rFonts w:ascii="Arial" w:hAnsi="Arial" w:cs="Arial"/>
          <w:sz w:val="18"/>
          <w:szCs w:val="18"/>
        </w:rPr>
        <w:t xml:space="preserve">bjednateli jeho kontrolu. </w:t>
      </w:r>
    </w:p>
    <w:p w:rsidR="00DB229F" w:rsidRPr="00B81CCC" w:rsidRDefault="00DB229F" w:rsidP="00D34697">
      <w:pPr>
        <w:widowControl w:val="0"/>
        <w:numPr>
          <w:ilvl w:val="0"/>
          <w:numId w:val="6"/>
        </w:numPr>
        <w:tabs>
          <w:tab w:val="clear" w:pos="720"/>
          <w:tab w:val="num" w:pos="360"/>
        </w:tabs>
        <w:spacing w:before="120" w:after="120"/>
        <w:ind w:left="357" w:hanging="357"/>
        <w:jc w:val="both"/>
        <w:rPr>
          <w:rFonts w:ascii="Arial" w:hAnsi="Arial" w:cs="Arial"/>
          <w:sz w:val="18"/>
          <w:szCs w:val="18"/>
        </w:rPr>
      </w:pPr>
      <w:r w:rsidRPr="00B81CCC">
        <w:rPr>
          <w:rFonts w:ascii="Arial" w:hAnsi="Arial" w:cs="Arial"/>
          <w:sz w:val="18"/>
          <w:szCs w:val="18"/>
        </w:rPr>
        <w:t xml:space="preserve">Objednatel současně s předáním staveniště předá v rámci své součinnosti zhotoviteli napojení na stávající inženýrské sítě, vlastní napojení bude splňovat kritéria správců sítí. </w:t>
      </w:r>
    </w:p>
    <w:p w:rsidR="00DB229F" w:rsidRPr="00B81CCC" w:rsidRDefault="00DB229F" w:rsidP="00511C9B">
      <w:pPr>
        <w:widowControl w:val="0"/>
        <w:numPr>
          <w:ilvl w:val="0"/>
          <w:numId w:val="6"/>
        </w:numPr>
        <w:tabs>
          <w:tab w:val="clear" w:pos="720"/>
          <w:tab w:val="num" w:pos="360"/>
        </w:tabs>
        <w:ind w:left="360"/>
        <w:jc w:val="both"/>
        <w:rPr>
          <w:rFonts w:ascii="Arial" w:hAnsi="Arial" w:cs="Arial"/>
          <w:sz w:val="18"/>
          <w:szCs w:val="18"/>
        </w:rPr>
      </w:pPr>
      <w:r w:rsidRPr="00B81CCC">
        <w:rPr>
          <w:rFonts w:ascii="Arial" w:hAnsi="Arial" w:cs="Arial"/>
          <w:sz w:val="18"/>
          <w:szCs w:val="18"/>
        </w:rPr>
        <w:t>Po celou dobu provádění díla zajistí zhotovitel bezpečnost práce a provozu, zejména dodržování předpisů o bezpečnosti a ochraně zdraví při práci, předpisů požární ochrany na pracovišti a ekologie a odpovídá za škody vzniklé jejich porušením objednateli nebo třetím osobám. Objednatel je oprávněn dát zhotoviteli příkaz k odstranění nedostatků, a pokud nebudou ve stanovené lhůtě odstraněny, je oprávněn požadovat přerušení prací na díle do doby jejich odstranění. Staveniště bude řádně zajištěno a označeno proti vstupu nepovolaných osob.</w:t>
      </w:r>
    </w:p>
    <w:p w:rsidR="00DB229F" w:rsidRPr="00B81CCC" w:rsidRDefault="00DB229F" w:rsidP="00D34697">
      <w:pPr>
        <w:widowControl w:val="0"/>
        <w:numPr>
          <w:ilvl w:val="0"/>
          <w:numId w:val="6"/>
        </w:numPr>
        <w:tabs>
          <w:tab w:val="clear" w:pos="720"/>
          <w:tab w:val="num" w:pos="360"/>
        </w:tabs>
        <w:spacing w:before="120"/>
        <w:ind w:left="357" w:hanging="357"/>
        <w:jc w:val="both"/>
        <w:rPr>
          <w:rFonts w:ascii="Arial" w:hAnsi="Arial" w:cs="Arial"/>
          <w:sz w:val="18"/>
          <w:szCs w:val="18"/>
        </w:rPr>
      </w:pPr>
      <w:r w:rsidRPr="00B81CCC">
        <w:rPr>
          <w:rFonts w:ascii="Arial" w:hAnsi="Arial" w:cs="Arial"/>
          <w:sz w:val="18"/>
          <w:szCs w:val="18"/>
        </w:rPr>
        <w:t>Zhotovitel vyklidí staveniště nejpozději do 10 dnů po předání a převzetí poslední části předmětu díla. Po této lhůtě je oprávněn na staveništi ponechat pouze stroje a materiál potřebný k odstranění vad či nedodělků uvedených v zápise o předání a převzetí a zcela staveniště vyklidit je povinen do 3 dnů po odstranění poslední vady či nedodělku. Po vyklizení je zhotovitel povinen upravit staveniště tak, jak mu to ukládá projektová dokumentace, případně dohoda stran.</w:t>
      </w:r>
    </w:p>
    <w:p w:rsidR="00DB229F" w:rsidRDefault="00DB229F">
      <w:pPr>
        <w:widowControl w:val="0"/>
        <w:jc w:val="both"/>
        <w:rPr>
          <w:rFonts w:ascii="Arial" w:hAnsi="Arial" w:cs="Arial"/>
          <w:sz w:val="22"/>
        </w:rPr>
      </w:pPr>
    </w:p>
    <w:p w:rsidR="00DB229F" w:rsidRPr="00D95D01" w:rsidRDefault="00E60E66">
      <w:pPr>
        <w:jc w:val="center"/>
        <w:rPr>
          <w:rFonts w:ascii="Arial" w:hAnsi="Arial"/>
          <w:b/>
          <w:sz w:val="18"/>
          <w:szCs w:val="18"/>
        </w:rPr>
      </w:pPr>
      <w:r>
        <w:rPr>
          <w:rFonts w:ascii="Arial" w:hAnsi="Arial"/>
          <w:b/>
          <w:sz w:val="18"/>
          <w:szCs w:val="18"/>
        </w:rPr>
        <w:t>IX</w:t>
      </w:r>
      <w:r w:rsidR="00DB229F" w:rsidRPr="00D95D01">
        <w:rPr>
          <w:rFonts w:ascii="Arial" w:hAnsi="Arial"/>
          <w:b/>
          <w:sz w:val="18"/>
          <w:szCs w:val="18"/>
        </w:rPr>
        <w:t>.</w:t>
      </w:r>
    </w:p>
    <w:p w:rsidR="00DB229F" w:rsidRDefault="00DB229F">
      <w:pPr>
        <w:jc w:val="center"/>
        <w:rPr>
          <w:rFonts w:ascii="Arial" w:hAnsi="Arial"/>
          <w:b/>
          <w:sz w:val="18"/>
          <w:szCs w:val="18"/>
        </w:rPr>
      </w:pPr>
      <w:r w:rsidRPr="00D95D01">
        <w:rPr>
          <w:rFonts w:ascii="Arial" w:hAnsi="Arial"/>
          <w:b/>
          <w:sz w:val="18"/>
          <w:szCs w:val="18"/>
        </w:rPr>
        <w:t>Sankční ustanovení</w:t>
      </w:r>
    </w:p>
    <w:p w:rsidR="00D34697" w:rsidRPr="00D95D01" w:rsidRDefault="00D34697">
      <w:pPr>
        <w:jc w:val="center"/>
        <w:rPr>
          <w:rFonts w:ascii="Arial" w:hAnsi="Arial"/>
          <w:b/>
          <w:sz w:val="18"/>
          <w:szCs w:val="18"/>
        </w:rPr>
      </w:pPr>
    </w:p>
    <w:p w:rsidR="00DB229F" w:rsidRPr="00B81CCC" w:rsidRDefault="00DB229F" w:rsidP="00113A30">
      <w:pPr>
        <w:numPr>
          <w:ilvl w:val="0"/>
          <w:numId w:val="2"/>
        </w:numPr>
        <w:ind w:left="284" w:hanging="284"/>
        <w:jc w:val="both"/>
        <w:rPr>
          <w:rFonts w:ascii="Arial" w:hAnsi="Arial"/>
          <w:sz w:val="18"/>
          <w:szCs w:val="18"/>
        </w:rPr>
      </w:pPr>
      <w:r w:rsidRPr="00B81CCC">
        <w:rPr>
          <w:rFonts w:ascii="Arial" w:hAnsi="Arial"/>
          <w:sz w:val="18"/>
          <w:szCs w:val="18"/>
        </w:rPr>
        <w:t>Objednatel se zavazuje při prodlení se zaplacením faktury zaplatit zhotoviteli úrok z prodlení ve výši stanovené předpisy občanského práva.</w:t>
      </w:r>
    </w:p>
    <w:p w:rsidR="00DB229F" w:rsidRPr="00B81CCC" w:rsidRDefault="00DB229F" w:rsidP="00D34697">
      <w:pPr>
        <w:numPr>
          <w:ilvl w:val="0"/>
          <w:numId w:val="2"/>
        </w:numPr>
        <w:spacing w:before="120" w:after="120"/>
        <w:ind w:left="284" w:hanging="284"/>
        <w:jc w:val="both"/>
        <w:rPr>
          <w:rFonts w:ascii="Arial" w:hAnsi="Arial"/>
          <w:sz w:val="18"/>
          <w:szCs w:val="18"/>
        </w:rPr>
      </w:pPr>
      <w:r w:rsidRPr="00B81CCC">
        <w:rPr>
          <w:rFonts w:ascii="Arial" w:hAnsi="Arial"/>
          <w:sz w:val="18"/>
          <w:szCs w:val="18"/>
        </w:rPr>
        <w:t>Zhotovitel se zavazuje při nedodržení smluveného termínu plnění zaplatit obje</w:t>
      </w:r>
      <w:r w:rsidR="00CD2057" w:rsidRPr="00B81CCC">
        <w:rPr>
          <w:rFonts w:ascii="Arial" w:hAnsi="Arial"/>
          <w:sz w:val="18"/>
          <w:szCs w:val="18"/>
        </w:rPr>
        <w:t xml:space="preserve">dnateli smluvní pokutu ve výši </w:t>
      </w:r>
      <w:r w:rsidR="00CF322E">
        <w:rPr>
          <w:rFonts w:ascii="Arial" w:hAnsi="Arial"/>
          <w:sz w:val="18"/>
          <w:szCs w:val="18"/>
        </w:rPr>
        <w:t>0,2% z ceny díla</w:t>
      </w:r>
      <w:r w:rsidR="004A6FC4" w:rsidRPr="003C7FDF">
        <w:rPr>
          <w:rFonts w:ascii="Arial" w:hAnsi="Arial"/>
          <w:sz w:val="18"/>
          <w:szCs w:val="18"/>
        </w:rPr>
        <w:t xml:space="preserve"> </w:t>
      </w:r>
      <w:r w:rsidRPr="00B81CCC">
        <w:rPr>
          <w:rFonts w:ascii="Arial" w:hAnsi="Arial"/>
          <w:sz w:val="18"/>
          <w:szCs w:val="18"/>
        </w:rPr>
        <w:t>Kč za každý i započatý den prodlení.</w:t>
      </w:r>
      <w:r w:rsidRPr="00B81CCC">
        <w:rPr>
          <w:sz w:val="18"/>
          <w:szCs w:val="18"/>
        </w:rPr>
        <w:t xml:space="preserve"> </w:t>
      </w:r>
    </w:p>
    <w:p w:rsidR="00DB229F" w:rsidRPr="00B81CCC" w:rsidRDefault="00DB229F" w:rsidP="00D34697">
      <w:pPr>
        <w:numPr>
          <w:ilvl w:val="0"/>
          <w:numId w:val="2"/>
        </w:numPr>
        <w:spacing w:before="120" w:after="120"/>
        <w:ind w:left="284" w:hanging="284"/>
        <w:jc w:val="both"/>
        <w:rPr>
          <w:rFonts w:ascii="Arial" w:hAnsi="Arial"/>
          <w:sz w:val="18"/>
          <w:szCs w:val="18"/>
        </w:rPr>
      </w:pPr>
      <w:r w:rsidRPr="00B81CCC">
        <w:rPr>
          <w:rFonts w:ascii="Arial" w:hAnsi="Arial"/>
          <w:sz w:val="18"/>
          <w:szCs w:val="18"/>
        </w:rPr>
        <w:t>Zhotovitel se zavazuje při nedodržení smluveného termínu vyklizení staveniště</w:t>
      </w:r>
      <w:r w:rsidR="00D34697">
        <w:rPr>
          <w:rFonts w:ascii="Arial" w:hAnsi="Arial"/>
          <w:sz w:val="18"/>
          <w:szCs w:val="18"/>
        </w:rPr>
        <w:t>,</w:t>
      </w:r>
      <w:r w:rsidRPr="00B81CCC">
        <w:rPr>
          <w:rFonts w:ascii="Arial" w:hAnsi="Arial"/>
          <w:sz w:val="18"/>
          <w:szCs w:val="18"/>
        </w:rPr>
        <w:t xml:space="preserve"> zaplatit objednateli smluvní pokutu </w:t>
      </w:r>
      <w:r w:rsidR="00CF322E">
        <w:rPr>
          <w:rFonts w:ascii="Arial" w:hAnsi="Arial"/>
          <w:sz w:val="18"/>
          <w:szCs w:val="18"/>
        </w:rPr>
        <w:t xml:space="preserve">nesmí být vyšší než 0,05 % ze sjednané ceny díla </w:t>
      </w:r>
      <w:r w:rsidRPr="00B81CCC">
        <w:rPr>
          <w:rFonts w:ascii="Arial" w:hAnsi="Arial"/>
          <w:sz w:val="18"/>
          <w:szCs w:val="18"/>
        </w:rPr>
        <w:t>za každý i započatý den prodlení</w:t>
      </w:r>
      <w:r w:rsidR="00CF322E">
        <w:rPr>
          <w:rFonts w:ascii="Arial" w:hAnsi="Arial"/>
          <w:sz w:val="18"/>
          <w:szCs w:val="18"/>
        </w:rPr>
        <w:t xml:space="preserve"> zhotovitele, nejvýše však 50 000,00 Kč za den.</w:t>
      </w:r>
    </w:p>
    <w:p w:rsidR="00DB229F" w:rsidRDefault="00DB229F" w:rsidP="00D34697">
      <w:pPr>
        <w:numPr>
          <w:ilvl w:val="0"/>
          <w:numId w:val="2"/>
        </w:numPr>
        <w:spacing w:before="120" w:after="120"/>
        <w:ind w:left="284" w:hanging="284"/>
        <w:jc w:val="both"/>
        <w:rPr>
          <w:rFonts w:ascii="Arial" w:hAnsi="Arial"/>
          <w:sz w:val="18"/>
          <w:szCs w:val="18"/>
        </w:rPr>
      </w:pPr>
      <w:r w:rsidRPr="00B81CCC">
        <w:rPr>
          <w:rFonts w:ascii="Arial" w:hAnsi="Arial"/>
          <w:sz w:val="18"/>
          <w:szCs w:val="18"/>
        </w:rPr>
        <w:t xml:space="preserve">Zhotovitel se zavazuje při nedodržení smluveného termínu pro odstranění vad a nedodělků zaplatit objednateli smluvní pokutu ve výši </w:t>
      </w:r>
      <w:r w:rsidR="005D71CF">
        <w:rPr>
          <w:rFonts w:ascii="Arial" w:hAnsi="Arial"/>
          <w:sz w:val="18"/>
          <w:szCs w:val="18"/>
        </w:rPr>
        <w:t xml:space="preserve">1.000,00 </w:t>
      </w:r>
      <w:r w:rsidRPr="00B81CCC">
        <w:rPr>
          <w:rFonts w:ascii="Arial" w:hAnsi="Arial"/>
          <w:sz w:val="18"/>
          <w:szCs w:val="18"/>
        </w:rPr>
        <w:t>Kč za každý i započatý den prodlení za každý nedodělek či vadu.</w:t>
      </w:r>
    </w:p>
    <w:p w:rsidR="004A6FC4" w:rsidRPr="00D95D01" w:rsidRDefault="004A6FC4" w:rsidP="00D34697">
      <w:pPr>
        <w:numPr>
          <w:ilvl w:val="0"/>
          <w:numId w:val="2"/>
        </w:numPr>
        <w:spacing w:before="120" w:after="120"/>
        <w:ind w:left="284" w:hanging="284"/>
        <w:jc w:val="both"/>
        <w:rPr>
          <w:rFonts w:ascii="Arial" w:hAnsi="Arial"/>
          <w:sz w:val="18"/>
          <w:szCs w:val="18"/>
        </w:rPr>
      </w:pPr>
      <w:r w:rsidRPr="003C7FDF">
        <w:rPr>
          <w:rFonts w:ascii="Arial" w:hAnsi="Arial"/>
          <w:sz w:val="18"/>
          <w:szCs w:val="18"/>
        </w:rPr>
        <w:t xml:space="preserve">Dohodnuté smluvní pokuty zaplatí zhotovitel vedle škody, která vznikne objednateli porušením povinností, na </w:t>
      </w:r>
      <w:r w:rsidRPr="00D95D01">
        <w:rPr>
          <w:rFonts w:ascii="Arial" w:hAnsi="Arial"/>
          <w:sz w:val="18"/>
          <w:szCs w:val="18"/>
        </w:rPr>
        <w:t>něž se vztahuje smluvní pokuta</w:t>
      </w:r>
    </w:p>
    <w:p w:rsidR="00B8334E" w:rsidRPr="00D95D01" w:rsidRDefault="00B8334E" w:rsidP="00D34697">
      <w:pPr>
        <w:pStyle w:val="Zkladntextodsazen3"/>
        <w:numPr>
          <w:ilvl w:val="0"/>
          <w:numId w:val="2"/>
        </w:numPr>
        <w:spacing w:before="120" w:line="276" w:lineRule="auto"/>
        <w:ind w:left="284" w:hanging="284"/>
        <w:jc w:val="both"/>
        <w:rPr>
          <w:rFonts w:cs="Arial"/>
          <w:sz w:val="18"/>
          <w:szCs w:val="18"/>
        </w:rPr>
      </w:pPr>
      <w:r w:rsidRPr="00D95D01">
        <w:rPr>
          <w:rFonts w:cs="Arial"/>
          <w:noProof/>
          <w:sz w:val="18"/>
          <w:szCs w:val="18"/>
        </w:rPr>
        <w:t>Zhotovitel je povinen zaplatit objednateli smluvní pokutu ve výši 5.000,- Kč za každý prokazatelně zjištěný případ nedodržení pořádku na staveništi. Pokuta bude vyúčtována až poté, kdy zhotovitel zjištěné nedostatky zapsané ve stavebním deníku objednatelem nebo jeho zástupcem ve stanoveném termínu neodstraní.</w:t>
      </w:r>
    </w:p>
    <w:p w:rsidR="00B8334E" w:rsidRPr="00F42A2A" w:rsidRDefault="00B8334E" w:rsidP="00D34697">
      <w:pPr>
        <w:numPr>
          <w:ilvl w:val="0"/>
          <w:numId w:val="2"/>
        </w:numPr>
        <w:spacing w:before="120" w:after="120"/>
        <w:ind w:left="284" w:hanging="284"/>
        <w:jc w:val="both"/>
        <w:rPr>
          <w:rFonts w:ascii="Arial" w:hAnsi="Arial" w:cs="Arial"/>
          <w:sz w:val="18"/>
          <w:szCs w:val="18"/>
        </w:rPr>
      </w:pPr>
      <w:r w:rsidRPr="00F42A2A">
        <w:rPr>
          <w:rFonts w:ascii="Arial" w:hAnsi="Arial" w:cs="Arial"/>
          <w:sz w:val="18"/>
          <w:szCs w:val="18"/>
        </w:rPr>
        <w:lastRenderedPageBreak/>
        <w:t>V případě nedodržení termínu k odstranění vady, která se projevila v záruční době, je zhotovitel povinen zaplatit objednateli smluvní pokutu ve výši ve výši 5.000,- Kč za každý i započatý den prodlení a zjištěný případ.</w:t>
      </w:r>
    </w:p>
    <w:p w:rsidR="00113A30" w:rsidRDefault="00113A30" w:rsidP="00D34697">
      <w:pPr>
        <w:numPr>
          <w:ilvl w:val="0"/>
          <w:numId w:val="2"/>
        </w:numPr>
        <w:tabs>
          <w:tab w:val="left" w:pos="284"/>
        </w:tabs>
        <w:spacing w:before="120" w:after="120"/>
        <w:ind w:left="284" w:hanging="284"/>
        <w:jc w:val="both"/>
        <w:rPr>
          <w:rFonts w:ascii="Arial" w:hAnsi="Arial" w:cs="Arial"/>
          <w:sz w:val="18"/>
          <w:szCs w:val="18"/>
        </w:rPr>
      </w:pPr>
      <w:r w:rsidRPr="00F42A2A">
        <w:rPr>
          <w:rFonts w:ascii="Arial" w:hAnsi="Arial" w:cs="Arial"/>
          <w:sz w:val="18"/>
          <w:szCs w:val="18"/>
        </w:rPr>
        <w:t xml:space="preserve">V případě nedodržení lhůt </w:t>
      </w:r>
      <w:r w:rsidR="00E60E66" w:rsidRPr="00F42A2A">
        <w:rPr>
          <w:rFonts w:ascii="Arial" w:hAnsi="Arial" w:cs="Arial"/>
          <w:sz w:val="18"/>
          <w:szCs w:val="18"/>
        </w:rPr>
        <w:t xml:space="preserve">převzetí staveniště a nedodržení lhůt </w:t>
      </w:r>
      <w:r w:rsidRPr="00F42A2A">
        <w:rPr>
          <w:rFonts w:ascii="Arial" w:hAnsi="Arial" w:cs="Arial"/>
          <w:sz w:val="18"/>
          <w:szCs w:val="18"/>
        </w:rPr>
        <w:t>stanovených v harmonogramu dle ust. III. této smlouvy je Zhotovitel povinen uhradit objednateli smluvní pokutu ve výši 0,</w:t>
      </w:r>
      <w:r w:rsidR="000930BE" w:rsidRPr="00F42A2A">
        <w:rPr>
          <w:rFonts w:ascii="Arial" w:hAnsi="Arial" w:cs="Arial"/>
          <w:sz w:val="18"/>
          <w:szCs w:val="18"/>
        </w:rPr>
        <w:t>2</w:t>
      </w:r>
      <w:r w:rsidRPr="00F42A2A">
        <w:rPr>
          <w:rFonts w:ascii="Arial" w:hAnsi="Arial" w:cs="Arial"/>
          <w:sz w:val="18"/>
          <w:szCs w:val="18"/>
        </w:rPr>
        <w:t xml:space="preserve"> % z Ceny za každý i započatý den prodlení. Tato smluvní pokuta dle předchozí věty bude počítána ode dne následujícího po dni, kdy měla být provedena příslušná etapa díla dle časového Harmonogramu.</w:t>
      </w:r>
    </w:p>
    <w:p w:rsidR="00D34697" w:rsidRPr="00F42A2A" w:rsidRDefault="00D34697" w:rsidP="00344AE7">
      <w:pPr>
        <w:numPr>
          <w:ilvl w:val="0"/>
          <w:numId w:val="2"/>
        </w:numPr>
        <w:tabs>
          <w:tab w:val="left" w:pos="284"/>
        </w:tabs>
        <w:ind w:left="284" w:hanging="284"/>
        <w:jc w:val="both"/>
        <w:rPr>
          <w:rFonts w:ascii="Arial" w:hAnsi="Arial" w:cs="Arial"/>
          <w:sz w:val="18"/>
          <w:szCs w:val="18"/>
        </w:rPr>
      </w:pPr>
      <w:r w:rsidRPr="00F42A2A">
        <w:rPr>
          <w:rFonts w:ascii="Arial" w:hAnsi="Arial" w:cs="Arial"/>
          <w:sz w:val="18"/>
          <w:szCs w:val="18"/>
        </w:rPr>
        <w:t>Nezahájí-li zhotovitel práce na díle do 1 měsíce od termínu určeného výzvou objednatele, bude</w:t>
      </w:r>
      <w:r>
        <w:rPr>
          <w:rFonts w:ascii="Arial" w:hAnsi="Arial" w:cs="Arial"/>
          <w:sz w:val="18"/>
          <w:szCs w:val="18"/>
        </w:rPr>
        <w:t xml:space="preserve"> </w:t>
      </w:r>
      <w:r w:rsidRPr="00F42A2A">
        <w:rPr>
          <w:rFonts w:ascii="Arial" w:hAnsi="Arial" w:cs="Arial"/>
          <w:sz w:val="18"/>
          <w:szCs w:val="18"/>
        </w:rPr>
        <w:t>objednatel oprávněn od smlouvy odstoupit a uplatnit smluvní pokutu ve výši 5 % z Ceny.</w:t>
      </w:r>
    </w:p>
    <w:p w:rsidR="00113A30" w:rsidRPr="00F42A2A" w:rsidRDefault="00126B64" w:rsidP="00126B64">
      <w:pPr>
        <w:ind w:left="284" w:hanging="284"/>
        <w:jc w:val="both"/>
        <w:rPr>
          <w:rFonts w:ascii="Arial" w:hAnsi="Arial" w:cs="Arial"/>
          <w:sz w:val="18"/>
          <w:szCs w:val="18"/>
        </w:rPr>
      </w:pPr>
      <w:r>
        <w:rPr>
          <w:rFonts w:ascii="Arial" w:hAnsi="Arial" w:cs="Arial"/>
          <w:sz w:val="18"/>
          <w:szCs w:val="18"/>
        </w:rPr>
        <w:t xml:space="preserve">      </w:t>
      </w:r>
      <w:r w:rsidR="00113A30" w:rsidRPr="00F42A2A">
        <w:rPr>
          <w:rFonts w:ascii="Arial" w:hAnsi="Arial" w:cs="Arial"/>
          <w:sz w:val="18"/>
          <w:szCs w:val="18"/>
        </w:rPr>
        <w:t>Odstoupí-li zhotovitel od smlouvy před zasláním výzvy k realizaci, bude povinen zaplatit objednateli</w:t>
      </w:r>
      <w:r w:rsidR="00344AE7">
        <w:rPr>
          <w:rFonts w:ascii="Arial" w:hAnsi="Arial" w:cs="Arial"/>
          <w:sz w:val="18"/>
          <w:szCs w:val="18"/>
        </w:rPr>
        <w:t xml:space="preserve"> </w:t>
      </w:r>
      <w:r w:rsidR="00712B59" w:rsidRPr="00F42A2A">
        <w:rPr>
          <w:rFonts w:ascii="Arial" w:hAnsi="Arial" w:cs="Arial"/>
          <w:sz w:val="18"/>
          <w:szCs w:val="18"/>
        </w:rPr>
        <w:t>vzniklou škodu</w:t>
      </w:r>
      <w:r w:rsidR="00D34697">
        <w:rPr>
          <w:rFonts w:ascii="Arial" w:hAnsi="Arial" w:cs="Arial"/>
          <w:sz w:val="18"/>
          <w:szCs w:val="18"/>
        </w:rPr>
        <w:t>.</w:t>
      </w:r>
    </w:p>
    <w:p w:rsidR="00113A30" w:rsidRPr="00B8334E" w:rsidRDefault="00113A30">
      <w:pPr>
        <w:jc w:val="both"/>
        <w:rPr>
          <w:rFonts w:ascii="Arial" w:hAnsi="Arial"/>
          <w:sz w:val="18"/>
          <w:szCs w:val="18"/>
        </w:rPr>
      </w:pPr>
    </w:p>
    <w:p w:rsidR="00783A1D" w:rsidRPr="00B8334E" w:rsidRDefault="00783A1D" w:rsidP="00783A1D">
      <w:pPr>
        <w:jc w:val="center"/>
        <w:rPr>
          <w:rFonts w:ascii="Arial" w:hAnsi="Arial" w:cs="Arial"/>
          <w:b/>
          <w:sz w:val="18"/>
          <w:szCs w:val="18"/>
        </w:rPr>
      </w:pPr>
      <w:r w:rsidRPr="00B8334E">
        <w:rPr>
          <w:rFonts w:ascii="Arial" w:hAnsi="Arial" w:cs="Arial"/>
          <w:b/>
          <w:sz w:val="18"/>
          <w:szCs w:val="18"/>
        </w:rPr>
        <w:t>X.</w:t>
      </w:r>
    </w:p>
    <w:p w:rsidR="00783A1D" w:rsidRPr="00B8334E" w:rsidRDefault="00783A1D" w:rsidP="00783A1D">
      <w:pPr>
        <w:jc w:val="center"/>
        <w:rPr>
          <w:rFonts w:ascii="Arial" w:hAnsi="Arial" w:cs="Arial"/>
          <w:b/>
          <w:sz w:val="18"/>
          <w:szCs w:val="18"/>
        </w:rPr>
      </w:pPr>
      <w:r w:rsidRPr="00B8334E">
        <w:rPr>
          <w:rFonts w:ascii="Arial" w:hAnsi="Arial" w:cs="Arial"/>
          <w:b/>
          <w:sz w:val="18"/>
          <w:szCs w:val="18"/>
        </w:rPr>
        <w:t>Další sankční ustanovení za porušení bezpečnostních předpisů</w:t>
      </w:r>
    </w:p>
    <w:p w:rsidR="00783A1D" w:rsidRPr="00B8334E" w:rsidRDefault="00783A1D" w:rsidP="00783A1D">
      <w:pPr>
        <w:jc w:val="center"/>
        <w:rPr>
          <w:rFonts w:ascii="Arial" w:hAnsi="Arial" w:cs="Arial"/>
          <w:b/>
          <w:sz w:val="18"/>
          <w:szCs w:val="18"/>
        </w:rPr>
      </w:pPr>
    </w:p>
    <w:p w:rsidR="00783A1D" w:rsidRPr="00B8334E" w:rsidRDefault="00783A1D" w:rsidP="00D34697">
      <w:pPr>
        <w:numPr>
          <w:ilvl w:val="0"/>
          <w:numId w:val="10"/>
        </w:numPr>
        <w:tabs>
          <w:tab w:val="clear" w:pos="720"/>
          <w:tab w:val="num" w:pos="284"/>
        </w:tabs>
        <w:suppressAutoHyphens/>
        <w:spacing w:after="120"/>
        <w:ind w:left="284" w:hanging="284"/>
        <w:jc w:val="both"/>
        <w:rPr>
          <w:rFonts w:ascii="Arial" w:hAnsi="Arial" w:cs="Arial"/>
          <w:sz w:val="18"/>
          <w:szCs w:val="18"/>
        </w:rPr>
      </w:pPr>
      <w:r w:rsidRPr="00B8334E">
        <w:rPr>
          <w:rFonts w:ascii="Arial" w:hAnsi="Arial" w:cs="Arial"/>
          <w:sz w:val="18"/>
          <w:szCs w:val="18"/>
        </w:rPr>
        <w:t xml:space="preserve">Za každý zjištěný případ porušení povinnosti vyplývajících z předpisů v oblasti bezpečnosti a ochrany zdraví při práci a nedodržování „Plánu bezpečnosti a ochrany zdraví při práci na staveništi“, který je součástí projektové dokumentace, zaplatí zhotovitel smluvní pokutu ve výši určené následovně: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31"/>
        <w:gridCol w:w="1755"/>
      </w:tblGrid>
      <w:tr w:rsidR="009945CA" w:rsidRPr="002C28EA" w:rsidTr="00970838">
        <w:tc>
          <w:tcPr>
            <w:tcW w:w="0" w:type="auto"/>
            <w:vAlign w:val="center"/>
          </w:tcPr>
          <w:p w:rsidR="009945CA" w:rsidRPr="002C28EA" w:rsidRDefault="009945CA" w:rsidP="00970838">
            <w:pPr>
              <w:jc w:val="center"/>
              <w:rPr>
                <w:rFonts w:ascii="Arial" w:hAnsi="Arial" w:cs="Arial"/>
                <w:b/>
                <w:sz w:val="18"/>
                <w:szCs w:val="18"/>
              </w:rPr>
            </w:pPr>
            <w:r w:rsidRPr="002C28EA">
              <w:rPr>
                <w:rFonts w:ascii="Arial" w:hAnsi="Arial" w:cs="Arial"/>
                <w:b/>
                <w:sz w:val="18"/>
                <w:szCs w:val="18"/>
              </w:rPr>
              <w:t>Typ porušení bezpečnostních předpisů</w:t>
            </w:r>
          </w:p>
        </w:tc>
        <w:tc>
          <w:tcPr>
            <w:tcW w:w="0" w:type="auto"/>
            <w:vAlign w:val="center"/>
          </w:tcPr>
          <w:p w:rsidR="009945CA" w:rsidRPr="002C28EA" w:rsidRDefault="009945CA" w:rsidP="00970838">
            <w:pPr>
              <w:jc w:val="center"/>
              <w:rPr>
                <w:rFonts w:ascii="Arial" w:hAnsi="Arial" w:cs="Arial"/>
                <w:b/>
                <w:sz w:val="18"/>
                <w:szCs w:val="18"/>
              </w:rPr>
            </w:pPr>
            <w:r w:rsidRPr="002C28EA">
              <w:rPr>
                <w:rFonts w:ascii="Arial" w:hAnsi="Arial" w:cs="Arial"/>
                <w:b/>
                <w:sz w:val="18"/>
                <w:szCs w:val="18"/>
              </w:rPr>
              <w:t>Smluvní pokuta ve výši (Kč) za každý případ</w:t>
            </w:r>
          </w:p>
        </w:tc>
      </w:tr>
      <w:tr w:rsidR="009945CA" w:rsidRPr="002C28EA" w:rsidTr="00970838">
        <w:tc>
          <w:tcPr>
            <w:tcW w:w="0" w:type="auto"/>
          </w:tcPr>
          <w:p w:rsidR="009945CA" w:rsidRPr="002C28EA" w:rsidRDefault="009945CA" w:rsidP="00970838">
            <w:pPr>
              <w:rPr>
                <w:rFonts w:ascii="Arial" w:hAnsi="Arial" w:cs="Arial"/>
                <w:sz w:val="18"/>
                <w:szCs w:val="18"/>
              </w:rPr>
            </w:pPr>
            <w:r w:rsidRPr="002C28EA">
              <w:rPr>
                <w:rFonts w:ascii="Arial" w:hAnsi="Arial" w:cs="Arial"/>
                <w:sz w:val="18"/>
                <w:szCs w:val="18"/>
              </w:rPr>
              <w:t>Nepoužívání předepsaným osobních ochranných pracovních pomůcek (přilby, pracovní obuv, výstražné reflexní vesty, ochrana sluchu, zraku apod.) pro dané pracoviště</w:t>
            </w:r>
          </w:p>
        </w:tc>
        <w:tc>
          <w:tcPr>
            <w:tcW w:w="0" w:type="auto"/>
            <w:vAlign w:val="center"/>
          </w:tcPr>
          <w:p w:rsidR="009945CA" w:rsidRPr="002C28EA" w:rsidRDefault="009945CA" w:rsidP="00D34697">
            <w:pPr>
              <w:jc w:val="center"/>
              <w:rPr>
                <w:rFonts w:ascii="Arial" w:hAnsi="Arial" w:cs="Arial"/>
                <w:sz w:val="18"/>
                <w:szCs w:val="18"/>
              </w:rPr>
            </w:pPr>
            <w:r w:rsidRPr="002C28EA">
              <w:rPr>
                <w:rFonts w:ascii="Arial" w:hAnsi="Arial" w:cs="Arial"/>
                <w:sz w:val="18"/>
                <w:szCs w:val="18"/>
              </w:rPr>
              <w:t>1 000,-</w:t>
            </w:r>
          </w:p>
        </w:tc>
      </w:tr>
      <w:tr w:rsidR="009945CA" w:rsidRPr="002C28EA" w:rsidTr="00970838">
        <w:tc>
          <w:tcPr>
            <w:tcW w:w="0" w:type="auto"/>
          </w:tcPr>
          <w:p w:rsidR="009945CA" w:rsidRPr="002C28EA" w:rsidRDefault="009945CA" w:rsidP="00970838">
            <w:pPr>
              <w:rPr>
                <w:rFonts w:ascii="Arial" w:hAnsi="Arial" w:cs="Arial"/>
                <w:sz w:val="18"/>
                <w:szCs w:val="18"/>
              </w:rPr>
            </w:pPr>
            <w:r w:rsidRPr="002C28EA">
              <w:rPr>
                <w:rFonts w:ascii="Arial" w:hAnsi="Arial" w:cs="Arial"/>
                <w:sz w:val="18"/>
                <w:szCs w:val="18"/>
              </w:rPr>
              <w:t>Porušení zákazu kouření</w:t>
            </w:r>
          </w:p>
        </w:tc>
        <w:tc>
          <w:tcPr>
            <w:tcW w:w="0" w:type="auto"/>
            <w:vAlign w:val="center"/>
          </w:tcPr>
          <w:p w:rsidR="009945CA" w:rsidRPr="002C28EA" w:rsidRDefault="009945CA" w:rsidP="00970838">
            <w:pPr>
              <w:jc w:val="center"/>
              <w:rPr>
                <w:rFonts w:ascii="Arial" w:hAnsi="Arial" w:cs="Arial"/>
                <w:sz w:val="18"/>
                <w:szCs w:val="18"/>
              </w:rPr>
            </w:pPr>
            <w:r w:rsidRPr="002C28EA">
              <w:rPr>
                <w:rFonts w:ascii="Arial" w:hAnsi="Arial" w:cs="Arial"/>
                <w:sz w:val="18"/>
                <w:szCs w:val="18"/>
              </w:rPr>
              <w:t>2 000,-</w:t>
            </w:r>
          </w:p>
        </w:tc>
      </w:tr>
      <w:tr w:rsidR="009945CA" w:rsidRPr="002C28EA" w:rsidTr="00970838">
        <w:tc>
          <w:tcPr>
            <w:tcW w:w="0" w:type="auto"/>
          </w:tcPr>
          <w:p w:rsidR="009945CA" w:rsidRPr="002C28EA" w:rsidRDefault="009945CA" w:rsidP="00970838">
            <w:pPr>
              <w:rPr>
                <w:rFonts w:ascii="Arial" w:hAnsi="Arial" w:cs="Arial"/>
                <w:sz w:val="18"/>
                <w:szCs w:val="18"/>
              </w:rPr>
            </w:pPr>
            <w:r w:rsidRPr="002C28EA">
              <w:rPr>
                <w:rFonts w:ascii="Arial" w:hAnsi="Arial" w:cs="Arial"/>
                <w:sz w:val="18"/>
                <w:szCs w:val="18"/>
              </w:rPr>
              <w:t>Nezakrytí otvorů proti zamezení pádu osob a předmětů z výšky a do volné hloubky</w:t>
            </w:r>
          </w:p>
        </w:tc>
        <w:tc>
          <w:tcPr>
            <w:tcW w:w="0" w:type="auto"/>
            <w:vAlign w:val="center"/>
          </w:tcPr>
          <w:p w:rsidR="009945CA" w:rsidRPr="002C28EA" w:rsidRDefault="009945CA" w:rsidP="00970838">
            <w:pPr>
              <w:jc w:val="center"/>
              <w:rPr>
                <w:rFonts w:ascii="Arial" w:hAnsi="Arial" w:cs="Arial"/>
                <w:sz w:val="18"/>
                <w:szCs w:val="18"/>
              </w:rPr>
            </w:pPr>
            <w:r w:rsidRPr="002C28EA">
              <w:rPr>
                <w:rFonts w:ascii="Arial" w:hAnsi="Arial" w:cs="Arial"/>
                <w:sz w:val="18"/>
                <w:szCs w:val="18"/>
              </w:rPr>
              <w:t>10 000,-</w:t>
            </w:r>
          </w:p>
        </w:tc>
      </w:tr>
      <w:tr w:rsidR="009945CA" w:rsidRPr="002C28EA" w:rsidTr="00970838">
        <w:tc>
          <w:tcPr>
            <w:tcW w:w="0" w:type="auto"/>
          </w:tcPr>
          <w:p w:rsidR="009945CA" w:rsidRPr="002C28EA" w:rsidRDefault="009945CA" w:rsidP="00970838">
            <w:pPr>
              <w:rPr>
                <w:rFonts w:ascii="Arial" w:hAnsi="Arial" w:cs="Arial"/>
                <w:sz w:val="18"/>
                <w:szCs w:val="18"/>
              </w:rPr>
            </w:pPr>
            <w:r w:rsidRPr="002C28EA">
              <w:rPr>
                <w:rFonts w:ascii="Arial" w:hAnsi="Arial" w:cs="Arial"/>
                <w:sz w:val="18"/>
                <w:szCs w:val="18"/>
              </w:rPr>
              <w:t>Porušení technologických postupů při práci s otevřeným ohněm (pálení, řezání, svařování, používání PB apod.), práce s otevřeným ohněm bez souhlasu objednatele (vyplněný „Příkaz k vykonávání svářečských prací se zvýšeným rizikem vzniku požáru ve FNO“) a mimo míst k tomu určených</w:t>
            </w:r>
            <w:r w:rsidRPr="002C28EA">
              <w:rPr>
                <w:rFonts w:ascii="Arial" w:hAnsi="Arial" w:cs="Arial"/>
                <w:color w:val="3366FF"/>
                <w:sz w:val="18"/>
                <w:szCs w:val="18"/>
              </w:rPr>
              <w:t xml:space="preserve">  </w:t>
            </w:r>
          </w:p>
        </w:tc>
        <w:tc>
          <w:tcPr>
            <w:tcW w:w="0" w:type="auto"/>
            <w:vAlign w:val="center"/>
          </w:tcPr>
          <w:p w:rsidR="009945CA" w:rsidRPr="002C28EA" w:rsidRDefault="009945CA" w:rsidP="00970838">
            <w:pPr>
              <w:jc w:val="center"/>
              <w:rPr>
                <w:rFonts w:ascii="Arial" w:hAnsi="Arial" w:cs="Arial"/>
                <w:sz w:val="18"/>
                <w:szCs w:val="18"/>
              </w:rPr>
            </w:pPr>
            <w:r w:rsidRPr="002C28EA">
              <w:rPr>
                <w:rFonts w:ascii="Arial" w:hAnsi="Arial" w:cs="Arial"/>
                <w:sz w:val="18"/>
                <w:szCs w:val="18"/>
              </w:rPr>
              <w:t>8 000,-</w:t>
            </w:r>
          </w:p>
        </w:tc>
      </w:tr>
      <w:tr w:rsidR="009945CA" w:rsidRPr="002C28EA" w:rsidTr="00970838">
        <w:tc>
          <w:tcPr>
            <w:tcW w:w="0" w:type="auto"/>
          </w:tcPr>
          <w:p w:rsidR="009945CA" w:rsidRPr="002C28EA" w:rsidRDefault="009945CA" w:rsidP="00970838">
            <w:pPr>
              <w:rPr>
                <w:rFonts w:ascii="Arial" w:hAnsi="Arial" w:cs="Arial"/>
                <w:sz w:val="18"/>
                <w:szCs w:val="18"/>
              </w:rPr>
            </w:pPr>
            <w:r w:rsidRPr="002C28EA">
              <w:rPr>
                <w:rFonts w:ascii="Arial" w:hAnsi="Arial" w:cs="Arial"/>
                <w:sz w:val="18"/>
                <w:szCs w:val="18"/>
              </w:rPr>
              <w:t>Pohyb a vstup na pracoviště pod vlivem alkoholu nebo jiných návykových a omamných látek</w:t>
            </w:r>
          </w:p>
        </w:tc>
        <w:tc>
          <w:tcPr>
            <w:tcW w:w="0" w:type="auto"/>
            <w:vAlign w:val="center"/>
          </w:tcPr>
          <w:p w:rsidR="009945CA" w:rsidRPr="002C28EA" w:rsidRDefault="009945CA" w:rsidP="00970838">
            <w:pPr>
              <w:jc w:val="center"/>
              <w:rPr>
                <w:rFonts w:ascii="Arial" w:hAnsi="Arial" w:cs="Arial"/>
                <w:sz w:val="18"/>
                <w:szCs w:val="18"/>
              </w:rPr>
            </w:pPr>
            <w:r w:rsidRPr="002C28EA">
              <w:rPr>
                <w:rFonts w:ascii="Arial" w:hAnsi="Arial" w:cs="Arial"/>
                <w:sz w:val="18"/>
                <w:szCs w:val="18"/>
              </w:rPr>
              <w:t>10 000,-</w:t>
            </w:r>
          </w:p>
        </w:tc>
      </w:tr>
      <w:tr w:rsidR="009945CA" w:rsidRPr="002C28EA" w:rsidTr="00970838">
        <w:tc>
          <w:tcPr>
            <w:tcW w:w="0" w:type="auto"/>
          </w:tcPr>
          <w:p w:rsidR="009945CA" w:rsidRPr="002C28EA" w:rsidRDefault="009945CA" w:rsidP="00970838">
            <w:pPr>
              <w:rPr>
                <w:rFonts w:ascii="Arial" w:hAnsi="Arial" w:cs="Arial"/>
                <w:sz w:val="18"/>
                <w:szCs w:val="18"/>
              </w:rPr>
            </w:pPr>
            <w:r w:rsidRPr="002C28EA">
              <w:rPr>
                <w:rFonts w:ascii="Arial" w:hAnsi="Arial" w:cs="Arial"/>
                <w:sz w:val="18"/>
                <w:szCs w:val="18"/>
              </w:rPr>
              <w:t>Neoznačení pracovníka nebo zaměstnance názvem či logem zaměstnavatele</w:t>
            </w:r>
          </w:p>
        </w:tc>
        <w:tc>
          <w:tcPr>
            <w:tcW w:w="0" w:type="auto"/>
            <w:vAlign w:val="center"/>
          </w:tcPr>
          <w:p w:rsidR="009945CA" w:rsidRPr="002C28EA" w:rsidRDefault="009945CA" w:rsidP="00970838">
            <w:pPr>
              <w:jc w:val="center"/>
              <w:rPr>
                <w:rFonts w:ascii="Arial" w:hAnsi="Arial" w:cs="Arial"/>
                <w:sz w:val="18"/>
                <w:szCs w:val="18"/>
              </w:rPr>
            </w:pPr>
            <w:r w:rsidRPr="002C28EA">
              <w:rPr>
                <w:rFonts w:ascii="Arial" w:hAnsi="Arial" w:cs="Arial"/>
                <w:sz w:val="18"/>
                <w:szCs w:val="18"/>
              </w:rPr>
              <w:t>2 000,-</w:t>
            </w:r>
          </w:p>
        </w:tc>
      </w:tr>
      <w:tr w:rsidR="009945CA" w:rsidRPr="002C28EA" w:rsidTr="00970838">
        <w:tc>
          <w:tcPr>
            <w:tcW w:w="0" w:type="auto"/>
          </w:tcPr>
          <w:p w:rsidR="009945CA" w:rsidRPr="002C28EA" w:rsidRDefault="009945CA" w:rsidP="00970838">
            <w:pPr>
              <w:rPr>
                <w:rFonts w:ascii="Arial" w:hAnsi="Arial" w:cs="Arial"/>
                <w:sz w:val="18"/>
                <w:szCs w:val="18"/>
              </w:rPr>
            </w:pPr>
            <w:r w:rsidRPr="002C28EA">
              <w:rPr>
                <w:rFonts w:ascii="Arial" w:hAnsi="Arial" w:cs="Arial"/>
                <w:sz w:val="18"/>
                <w:szCs w:val="18"/>
              </w:rPr>
              <w:t>Práce ve výškách nebo nad volnou hloubkou bez zajištění proti pádu (prostředky osobního zajištění , lešení, zábradlí, sítě apod.)</w:t>
            </w:r>
          </w:p>
        </w:tc>
        <w:tc>
          <w:tcPr>
            <w:tcW w:w="0" w:type="auto"/>
            <w:vAlign w:val="center"/>
          </w:tcPr>
          <w:p w:rsidR="009945CA" w:rsidRPr="002C28EA" w:rsidRDefault="009945CA" w:rsidP="00970838">
            <w:pPr>
              <w:jc w:val="center"/>
              <w:rPr>
                <w:rFonts w:ascii="Arial" w:hAnsi="Arial" w:cs="Arial"/>
                <w:sz w:val="18"/>
                <w:szCs w:val="18"/>
              </w:rPr>
            </w:pPr>
            <w:r w:rsidRPr="002C28EA">
              <w:rPr>
                <w:rFonts w:ascii="Arial" w:hAnsi="Arial" w:cs="Arial"/>
                <w:sz w:val="18"/>
                <w:szCs w:val="18"/>
              </w:rPr>
              <w:t>5 000,-</w:t>
            </w:r>
          </w:p>
        </w:tc>
      </w:tr>
      <w:tr w:rsidR="009945CA" w:rsidRPr="002C28EA" w:rsidTr="00970838">
        <w:tc>
          <w:tcPr>
            <w:tcW w:w="0" w:type="auto"/>
          </w:tcPr>
          <w:p w:rsidR="009945CA" w:rsidRPr="002C28EA" w:rsidRDefault="009945CA" w:rsidP="00970838">
            <w:pPr>
              <w:rPr>
                <w:rFonts w:ascii="Arial" w:hAnsi="Arial" w:cs="Arial"/>
                <w:sz w:val="18"/>
                <w:szCs w:val="18"/>
              </w:rPr>
            </w:pPr>
            <w:r w:rsidRPr="002C28EA">
              <w:rPr>
                <w:rFonts w:ascii="Arial" w:hAnsi="Arial" w:cs="Arial"/>
                <w:sz w:val="18"/>
                <w:szCs w:val="18"/>
              </w:rPr>
              <w:t>Lešení (nestabilní, bez zábradlí, bez zajištění proti pádu předmětů a materiálu apod.)</w:t>
            </w:r>
          </w:p>
        </w:tc>
        <w:tc>
          <w:tcPr>
            <w:tcW w:w="0" w:type="auto"/>
            <w:vAlign w:val="center"/>
          </w:tcPr>
          <w:p w:rsidR="009945CA" w:rsidRPr="002C28EA" w:rsidRDefault="009945CA" w:rsidP="00970838">
            <w:pPr>
              <w:jc w:val="center"/>
              <w:rPr>
                <w:rFonts w:ascii="Arial" w:hAnsi="Arial" w:cs="Arial"/>
                <w:sz w:val="18"/>
                <w:szCs w:val="18"/>
              </w:rPr>
            </w:pPr>
            <w:r w:rsidRPr="002C28EA">
              <w:rPr>
                <w:rFonts w:ascii="Arial" w:hAnsi="Arial" w:cs="Arial"/>
                <w:sz w:val="18"/>
                <w:szCs w:val="18"/>
              </w:rPr>
              <w:t>5 000,-</w:t>
            </w:r>
          </w:p>
        </w:tc>
      </w:tr>
    </w:tbl>
    <w:p w:rsidR="009945CA" w:rsidRPr="00B8334E" w:rsidRDefault="009945CA" w:rsidP="00783A1D">
      <w:pPr>
        <w:jc w:val="center"/>
        <w:rPr>
          <w:rFonts w:ascii="Arial" w:hAnsi="Arial" w:cs="Arial"/>
          <w:b/>
          <w:sz w:val="18"/>
          <w:szCs w:val="18"/>
        </w:rPr>
      </w:pPr>
    </w:p>
    <w:p w:rsidR="00783A1D" w:rsidRPr="00D34697" w:rsidRDefault="00783A1D" w:rsidP="00511C9B">
      <w:pPr>
        <w:numPr>
          <w:ilvl w:val="0"/>
          <w:numId w:val="10"/>
        </w:numPr>
        <w:tabs>
          <w:tab w:val="clear" w:pos="720"/>
          <w:tab w:val="num" w:pos="284"/>
        </w:tabs>
        <w:suppressAutoHyphens/>
        <w:ind w:left="284" w:hanging="284"/>
        <w:jc w:val="both"/>
        <w:rPr>
          <w:rFonts w:ascii="Arial" w:hAnsi="Arial" w:cs="Arial"/>
          <w:b/>
          <w:sz w:val="18"/>
          <w:szCs w:val="18"/>
        </w:rPr>
      </w:pPr>
      <w:r w:rsidRPr="00B8334E">
        <w:rPr>
          <w:rFonts w:ascii="Arial" w:hAnsi="Arial" w:cs="Arial"/>
          <w:sz w:val="18"/>
          <w:szCs w:val="18"/>
        </w:rPr>
        <w:t>Osoby pověřené kontrolovat za objednatele porušení výše uvedených požadavků budou uvedeny v zápise o předání a převzetí staveniště (další osoby může písemně pověřit náměstek ředitele pro techniku a provoz a tyto se tímto pověřením prokáží), zjištěné nedostatky budou uvedeny v zápise ve stavebním deníku a následně budou smluvní pokuty účtovány vždy souhrnně za kal. měsíc.</w:t>
      </w:r>
    </w:p>
    <w:p w:rsidR="00D34697" w:rsidRPr="00B8334E" w:rsidRDefault="00D34697" w:rsidP="00D34697">
      <w:pPr>
        <w:suppressAutoHyphens/>
        <w:jc w:val="both"/>
        <w:rPr>
          <w:rFonts w:ascii="Arial" w:hAnsi="Arial" w:cs="Arial"/>
          <w:b/>
          <w:sz w:val="18"/>
          <w:szCs w:val="18"/>
        </w:rPr>
      </w:pPr>
    </w:p>
    <w:p w:rsidR="00DB229F" w:rsidRPr="00B8334E" w:rsidRDefault="00DB229F">
      <w:pPr>
        <w:jc w:val="center"/>
        <w:rPr>
          <w:rFonts w:ascii="Arial" w:hAnsi="Arial"/>
          <w:b/>
          <w:sz w:val="18"/>
          <w:szCs w:val="18"/>
        </w:rPr>
      </w:pPr>
      <w:r w:rsidRPr="00B8334E">
        <w:rPr>
          <w:rFonts w:ascii="Arial" w:hAnsi="Arial"/>
          <w:b/>
          <w:sz w:val="18"/>
          <w:szCs w:val="18"/>
        </w:rPr>
        <w:t>X</w:t>
      </w:r>
      <w:r w:rsidR="00D95D01">
        <w:rPr>
          <w:rFonts w:ascii="Arial" w:hAnsi="Arial"/>
          <w:b/>
          <w:sz w:val="18"/>
          <w:szCs w:val="18"/>
        </w:rPr>
        <w:t>I</w:t>
      </w:r>
      <w:r w:rsidRPr="00B8334E">
        <w:rPr>
          <w:rFonts w:ascii="Arial" w:hAnsi="Arial"/>
          <w:b/>
          <w:sz w:val="18"/>
          <w:szCs w:val="18"/>
        </w:rPr>
        <w:t>.</w:t>
      </w:r>
    </w:p>
    <w:p w:rsidR="00DB229F" w:rsidRPr="00B8334E" w:rsidRDefault="00DB229F">
      <w:pPr>
        <w:jc w:val="center"/>
        <w:rPr>
          <w:rFonts w:ascii="Arial" w:hAnsi="Arial"/>
          <w:b/>
          <w:sz w:val="18"/>
          <w:szCs w:val="18"/>
        </w:rPr>
      </w:pPr>
      <w:r w:rsidRPr="00B8334E">
        <w:rPr>
          <w:rFonts w:ascii="Arial" w:hAnsi="Arial"/>
          <w:b/>
          <w:sz w:val="18"/>
          <w:szCs w:val="18"/>
        </w:rPr>
        <w:t>Záruky</w:t>
      </w:r>
    </w:p>
    <w:p w:rsidR="00DB229F" w:rsidRPr="00B8334E" w:rsidRDefault="00DB229F">
      <w:pPr>
        <w:jc w:val="both"/>
        <w:rPr>
          <w:rFonts w:ascii="Arial" w:hAnsi="Arial"/>
          <w:sz w:val="18"/>
          <w:szCs w:val="18"/>
        </w:rPr>
      </w:pPr>
    </w:p>
    <w:p w:rsidR="00DB229F" w:rsidRPr="00B8334E" w:rsidRDefault="00DB229F">
      <w:pPr>
        <w:numPr>
          <w:ilvl w:val="0"/>
          <w:numId w:val="3"/>
        </w:numPr>
        <w:jc w:val="both"/>
        <w:rPr>
          <w:rFonts w:ascii="Arial" w:hAnsi="Arial" w:cs="Arial"/>
          <w:sz w:val="18"/>
          <w:szCs w:val="18"/>
        </w:rPr>
      </w:pPr>
      <w:r w:rsidRPr="00B8334E">
        <w:rPr>
          <w:rFonts w:ascii="Arial" w:hAnsi="Arial"/>
          <w:sz w:val="18"/>
          <w:szCs w:val="18"/>
        </w:rPr>
        <w:t xml:space="preserve">Zhotovitel ručí za kvalitu jím provedených prací dle této smlouvy po dobu 60 měsíců od data předání díla bez vad </w:t>
      </w:r>
      <w:r w:rsidRPr="00B8334E">
        <w:rPr>
          <w:rFonts w:ascii="Arial" w:hAnsi="Arial" w:cs="Arial"/>
          <w:sz w:val="18"/>
          <w:szCs w:val="18"/>
        </w:rPr>
        <w:t>objednateli.</w:t>
      </w:r>
    </w:p>
    <w:p w:rsidR="00DB229F" w:rsidRPr="00B8334E" w:rsidRDefault="00DB229F" w:rsidP="00D34697">
      <w:pPr>
        <w:numPr>
          <w:ilvl w:val="0"/>
          <w:numId w:val="3"/>
        </w:numPr>
        <w:spacing w:before="120" w:after="120"/>
        <w:ind w:left="357" w:hanging="357"/>
        <w:jc w:val="both"/>
        <w:rPr>
          <w:rFonts w:ascii="Arial" w:hAnsi="Arial"/>
          <w:sz w:val="18"/>
          <w:szCs w:val="18"/>
        </w:rPr>
      </w:pPr>
      <w:r w:rsidRPr="00B8334E">
        <w:rPr>
          <w:rFonts w:ascii="Arial" w:hAnsi="Arial"/>
          <w:sz w:val="18"/>
          <w:szCs w:val="18"/>
        </w:rPr>
        <w:t xml:space="preserve">Případné reklamované vady odstraní zhotovitel do </w:t>
      </w:r>
      <w:r w:rsidR="004A6FC4">
        <w:rPr>
          <w:rFonts w:ascii="Arial" w:hAnsi="Arial"/>
          <w:sz w:val="18"/>
          <w:szCs w:val="18"/>
        </w:rPr>
        <w:t>10</w:t>
      </w:r>
      <w:r w:rsidR="004A6FC4" w:rsidRPr="00B8334E">
        <w:rPr>
          <w:rFonts w:ascii="Arial" w:hAnsi="Arial"/>
          <w:sz w:val="18"/>
          <w:szCs w:val="18"/>
        </w:rPr>
        <w:t xml:space="preserve"> </w:t>
      </w:r>
      <w:r w:rsidRPr="00B8334E">
        <w:rPr>
          <w:rFonts w:ascii="Arial" w:hAnsi="Arial"/>
          <w:sz w:val="18"/>
          <w:szCs w:val="18"/>
        </w:rPr>
        <w:t xml:space="preserve">dnů od jejich uplatnění na vlastní náklady. Na odstraňování případné havárie nastoupí zhotovitel do </w:t>
      </w:r>
      <w:r w:rsidR="004A6FC4">
        <w:rPr>
          <w:rFonts w:ascii="Arial" w:hAnsi="Arial"/>
          <w:sz w:val="18"/>
          <w:szCs w:val="18"/>
        </w:rPr>
        <w:t>24</w:t>
      </w:r>
      <w:r w:rsidR="004A6FC4" w:rsidRPr="00B8334E">
        <w:rPr>
          <w:rFonts w:ascii="Arial" w:hAnsi="Arial"/>
          <w:sz w:val="18"/>
          <w:szCs w:val="18"/>
        </w:rPr>
        <w:t xml:space="preserve"> </w:t>
      </w:r>
      <w:r w:rsidRPr="00B8334E">
        <w:rPr>
          <w:rFonts w:ascii="Arial" w:hAnsi="Arial"/>
          <w:sz w:val="18"/>
          <w:szCs w:val="18"/>
        </w:rPr>
        <w:t>hodin od nahlášení.</w:t>
      </w:r>
    </w:p>
    <w:p w:rsidR="00DB229F" w:rsidRDefault="00DB229F" w:rsidP="00D34697">
      <w:pPr>
        <w:numPr>
          <w:ilvl w:val="0"/>
          <w:numId w:val="3"/>
        </w:numPr>
        <w:spacing w:before="120" w:after="120"/>
        <w:ind w:left="357" w:hanging="357"/>
        <w:jc w:val="both"/>
        <w:rPr>
          <w:rFonts w:ascii="Arial" w:hAnsi="Arial"/>
          <w:sz w:val="18"/>
          <w:szCs w:val="18"/>
        </w:rPr>
      </w:pPr>
      <w:r w:rsidRPr="00B8334E">
        <w:rPr>
          <w:rFonts w:ascii="Arial" w:hAnsi="Arial"/>
          <w:sz w:val="18"/>
          <w:szCs w:val="18"/>
        </w:rPr>
        <w:t>Objednatel není povinen dílo převzít, pokud vady samy o sobě nebo ve spojení s jinými budou bránit řádnému užívání díla.</w:t>
      </w:r>
    </w:p>
    <w:p w:rsidR="004A6FC4" w:rsidRPr="00B8334E" w:rsidRDefault="004A6FC4">
      <w:pPr>
        <w:numPr>
          <w:ilvl w:val="0"/>
          <w:numId w:val="3"/>
        </w:numPr>
        <w:jc w:val="both"/>
        <w:rPr>
          <w:rFonts w:ascii="Arial" w:hAnsi="Arial"/>
          <w:sz w:val="18"/>
          <w:szCs w:val="18"/>
        </w:rPr>
      </w:pPr>
      <w:r w:rsidRPr="00D13A17">
        <w:rPr>
          <w:rFonts w:ascii="Arial" w:hAnsi="Arial" w:cs="Arial"/>
          <w:sz w:val="18"/>
          <w:szCs w:val="18"/>
        </w:rPr>
        <w:t>Záruka za kvalitu provedených prací v délce trvání 60 měsíců se nevztahuje na výrobky a zařízení, jejichž záruční lhůta je upravena v samostatných záručních listech</w:t>
      </w:r>
    </w:p>
    <w:p w:rsidR="00F42A2A" w:rsidRDefault="00F42A2A" w:rsidP="00B8334E"/>
    <w:p w:rsidR="00DB229F" w:rsidRPr="00B8334E" w:rsidRDefault="00DB229F" w:rsidP="00F42A2A">
      <w:pPr>
        <w:jc w:val="center"/>
        <w:rPr>
          <w:rFonts w:ascii="Arial" w:hAnsi="Arial"/>
          <w:b/>
          <w:sz w:val="18"/>
          <w:szCs w:val="18"/>
        </w:rPr>
      </w:pPr>
      <w:r w:rsidRPr="00B8334E">
        <w:rPr>
          <w:rFonts w:ascii="Arial" w:hAnsi="Arial"/>
          <w:b/>
          <w:sz w:val="18"/>
          <w:szCs w:val="18"/>
        </w:rPr>
        <w:t>XI</w:t>
      </w:r>
      <w:r w:rsidR="00136382">
        <w:rPr>
          <w:rFonts w:ascii="Arial" w:hAnsi="Arial"/>
          <w:b/>
          <w:sz w:val="18"/>
          <w:szCs w:val="18"/>
        </w:rPr>
        <w:t>I</w:t>
      </w:r>
      <w:r w:rsidRPr="00B8334E">
        <w:rPr>
          <w:rFonts w:ascii="Arial" w:hAnsi="Arial"/>
          <w:b/>
          <w:sz w:val="18"/>
          <w:szCs w:val="18"/>
        </w:rPr>
        <w:t>.</w:t>
      </w:r>
    </w:p>
    <w:p w:rsidR="00DB229F" w:rsidRPr="00B8334E" w:rsidRDefault="00DB229F" w:rsidP="00F42A2A">
      <w:pPr>
        <w:jc w:val="center"/>
        <w:rPr>
          <w:rFonts w:ascii="Arial" w:hAnsi="Arial"/>
          <w:b/>
          <w:sz w:val="18"/>
          <w:szCs w:val="18"/>
        </w:rPr>
      </w:pPr>
      <w:r w:rsidRPr="00B8334E">
        <w:rPr>
          <w:rFonts w:ascii="Arial" w:hAnsi="Arial"/>
          <w:b/>
          <w:sz w:val="18"/>
          <w:szCs w:val="18"/>
        </w:rPr>
        <w:t>Závěrečná ustanovení</w:t>
      </w:r>
    </w:p>
    <w:p w:rsidR="00DB229F" w:rsidRPr="002030E5" w:rsidRDefault="00DB229F" w:rsidP="007D74EA">
      <w:pPr>
        <w:numPr>
          <w:ilvl w:val="0"/>
          <w:numId w:val="4"/>
        </w:numPr>
        <w:spacing w:before="120" w:after="120"/>
        <w:jc w:val="both"/>
        <w:rPr>
          <w:rFonts w:ascii="Arial" w:hAnsi="Arial"/>
          <w:sz w:val="18"/>
          <w:szCs w:val="18"/>
        </w:rPr>
      </w:pPr>
      <w:r w:rsidRPr="00B8334E">
        <w:rPr>
          <w:rFonts w:ascii="Arial" w:hAnsi="Arial" w:cs="Arial"/>
          <w:sz w:val="18"/>
          <w:szCs w:val="18"/>
        </w:rPr>
        <w:t>Zhotovitel dává tímto výslovný souhlas s tím, aby za účelem sjednání a uzavření smlouvy FN zjišťovala, zpracovávala a uchovávala v písemné, listinné i automatizované podobě jeho osobní údaje ve smyslu zákona č. 101/2000 Sb., o ochraně osobních údajů</w:t>
      </w:r>
      <w:r w:rsidRPr="00664A3C">
        <w:rPr>
          <w:i/>
          <w:sz w:val="18"/>
          <w:szCs w:val="18"/>
        </w:rPr>
        <w:t>.</w:t>
      </w:r>
      <w:r w:rsidR="006F0706" w:rsidRPr="00664A3C">
        <w:rPr>
          <w:i/>
          <w:sz w:val="18"/>
          <w:szCs w:val="18"/>
        </w:rPr>
        <w:t xml:space="preserve"> </w:t>
      </w:r>
    </w:p>
    <w:p w:rsidR="002030E5" w:rsidRPr="007D74EA" w:rsidRDefault="002030E5" w:rsidP="002030E5">
      <w:pPr>
        <w:numPr>
          <w:ilvl w:val="0"/>
          <w:numId w:val="4"/>
        </w:numPr>
        <w:spacing w:before="120" w:after="120"/>
        <w:jc w:val="both"/>
        <w:rPr>
          <w:rFonts w:ascii="Arial" w:hAnsi="Arial" w:cs="Arial"/>
          <w:color w:val="000000"/>
          <w:sz w:val="18"/>
          <w:szCs w:val="18"/>
        </w:rPr>
      </w:pPr>
      <w:r w:rsidRPr="007D74EA">
        <w:rPr>
          <w:rFonts w:ascii="Arial" w:hAnsi="Arial" w:cs="Arial"/>
          <w:color w:val="000000"/>
          <w:sz w:val="18"/>
          <w:szCs w:val="18"/>
        </w:rPr>
        <w:t>V souladu s ustanovením § 2 písm. e) zákona č. 320/2001 Sb. O finanční kontrole, je zhotovitel osobou povinnou spolupůsobit při výkonu finanční kontroly. Tato povinnost se vztahuje na právnickou nebo fyzickou osobu, podílející se na realizaci předmětu plnění hrazených z veřejných rozpočtů nebo z veřejné finanční podpory.</w:t>
      </w:r>
    </w:p>
    <w:p w:rsidR="00104F77" w:rsidRPr="007D74EA" w:rsidRDefault="00104F77" w:rsidP="007D74EA">
      <w:pPr>
        <w:numPr>
          <w:ilvl w:val="0"/>
          <w:numId w:val="4"/>
        </w:numPr>
        <w:spacing w:before="120" w:after="120"/>
        <w:jc w:val="both"/>
        <w:rPr>
          <w:rFonts w:ascii="Arial" w:hAnsi="Arial"/>
          <w:sz w:val="18"/>
          <w:szCs w:val="18"/>
        </w:rPr>
      </w:pPr>
      <w:r w:rsidRPr="00E728A4">
        <w:rPr>
          <w:rFonts w:ascii="Arial" w:hAnsi="Arial" w:cs="Arial"/>
          <w:sz w:val="18"/>
          <w:szCs w:val="18"/>
        </w:rPr>
        <w:lastRenderedPageBreak/>
        <w:t>Každá smluvní strana je oprávněna od smlouvy odstoupit v případě,</w:t>
      </w:r>
      <w:r>
        <w:rPr>
          <w:rFonts w:ascii="Arial" w:hAnsi="Arial" w:cs="Arial"/>
          <w:sz w:val="18"/>
          <w:szCs w:val="18"/>
        </w:rPr>
        <w:t xml:space="preserve"> že na je majetek druhé smluvní strany vedeno insolvenční řízení na základě návrhu dlužníka nebo bylo rozhodnuto o úpadku dlužníka nebo je insoslvenční návrh zamítnut proto, že majetek nepostačuje k úhradě nákladů insolvenčního řízení.</w:t>
      </w:r>
      <w:r w:rsidRPr="00E728A4">
        <w:rPr>
          <w:rFonts w:ascii="Arial" w:hAnsi="Arial" w:cs="Arial"/>
          <w:sz w:val="18"/>
          <w:szCs w:val="18"/>
        </w:rPr>
        <w:t xml:space="preserve"> Za den odstoupení se považuje den, kdy bylo písemné oznámení o odstoupení doručeno druhé smluvní straně. Ukončením účinnosti této smlouvy nejsou dotčena ustanovení smlouvy týkající se užívacích práv, nároků z odpovědnosti za škodu a smluvních pokut, pokud vznikly před ukončením účinnosti smlouvy, ani další ustanovení a nároky, z jejichž povahy vyplývá, že mají trvat i po zániku účinnosti smlouvy.</w:t>
      </w:r>
    </w:p>
    <w:p w:rsidR="00DB229F" w:rsidRDefault="00DB229F" w:rsidP="007D74EA">
      <w:pPr>
        <w:numPr>
          <w:ilvl w:val="0"/>
          <w:numId w:val="4"/>
        </w:numPr>
        <w:spacing w:before="120" w:after="120"/>
        <w:jc w:val="both"/>
        <w:rPr>
          <w:rFonts w:ascii="Arial" w:hAnsi="Arial" w:cs="Arial"/>
          <w:sz w:val="18"/>
          <w:szCs w:val="18"/>
        </w:rPr>
      </w:pPr>
      <w:r w:rsidRPr="007D74EA">
        <w:rPr>
          <w:rFonts w:ascii="Arial" w:hAnsi="Arial" w:cs="Arial"/>
          <w:sz w:val="18"/>
          <w:szCs w:val="18"/>
        </w:rPr>
        <w:t>Veškeré změny a doplňky této smlouvy je možné činit písemně, a to formou číslovaných dodatků.</w:t>
      </w:r>
    </w:p>
    <w:p w:rsidR="00460A11" w:rsidRPr="00460A11" w:rsidRDefault="008931D6" w:rsidP="00460A11">
      <w:pPr>
        <w:pStyle w:val="Seznam"/>
        <w:numPr>
          <w:ilvl w:val="0"/>
          <w:numId w:val="4"/>
        </w:numPr>
        <w:jc w:val="both"/>
        <w:rPr>
          <w:rFonts w:ascii="Arial" w:hAnsi="Arial" w:cs="Arial"/>
          <w:color w:val="000000"/>
          <w:sz w:val="18"/>
          <w:szCs w:val="18"/>
        </w:rPr>
      </w:pPr>
      <w:r w:rsidRPr="7DE5437F">
        <w:rPr>
          <w:rFonts w:ascii="Arial" w:hAnsi="Arial" w:cs="Arial"/>
          <w:sz w:val="18"/>
          <w:szCs w:val="18"/>
        </w:rPr>
        <w:t xml:space="preserve">Tato Smlouva </w:t>
      </w:r>
      <w:r w:rsidRPr="000C2D8B">
        <w:rPr>
          <w:rFonts w:ascii="Arial" w:eastAsia="Arial" w:hAnsi="Arial" w:cs="Arial"/>
          <w:sz w:val="18"/>
          <w:szCs w:val="18"/>
        </w:rPr>
        <w:t>se uzavírá písemně elektronickými prostředky, a to zaručeným elektronickým podpisem oprávněných zástupců obou smluvních stran.</w:t>
      </w:r>
      <w:r w:rsidRPr="008931D6">
        <w:rPr>
          <w:rFonts w:ascii="Arial" w:hAnsi="Arial" w:cs="Arial"/>
          <w:sz w:val="18"/>
          <w:szCs w:val="18"/>
        </w:rPr>
        <w:t xml:space="preserve"> </w:t>
      </w:r>
      <w:r w:rsidRPr="7DE5437F">
        <w:rPr>
          <w:rFonts w:ascii="Arial" w:hAnsi="Arial" w:cs="Arial"/>
          <w:sz w:val="18"/>
          <w:szCs w:val="18"/>
        </w:rPr>
        <w:t>Smlouva nabývá platnosti podpisem obou Smluvních stran a účinnosti od data zveřejnění v Registru smluv</w:t>
      </w:r>
    </w:p>
    <w:p w:rsidR="00460A11" w:rsidRPr="00460A11" w:rsidRDefault="00460A11" w:rsidP="00D34697">
      <w:pPr>
        <w:pStyle w:val="Seznam"/>
        <w:numPr>
          <w:ilvl w:val="0"/>
          <w:numId w:val="4"/>
        </w:numPr>
        <w:spacing w:before="120" w:after="120"/>
        <w:ind w:left="357" w:hanging="357"/>
        <w:jc w:val="both"/>
        <w:rPr>
          <w:rFonts w:ascii="Arial" w:hAnsi="Arial"/>
          <w:sz w:val="18"/>
          <w:szCs w:val="18"/>
        </w:rPr>
      </w:pPr>
      <w:r w:rsidRPr="00460A11">
        <w:rPr>
          <w:rFonts w:ascii="Arial" w:hAnsi="Arial" w:cs="Arial"/>
          <w:sz w:val="18"/>
          <w:szCs w:val="18"/>
        </w:rPr>
        <w:t xml:space="preserve">Smlouva bude zveřejněna dle zákona č. 340/2015 Sb., o registru smluv, včetně všech jejich změn a dodatků. </w:t>
      </w:r>
      <w:r w:rsidRPr="00460A11">
        <w:rPr>
          <w:rFonts w:ascii="Arial" w:hAnsi="Arial"/>
          <w:sz w:val="18"/>
          <w:szCs w:val="18"/>
        </w:rPr>
        <w:t xml:space="preserve"> </w:t>
      </w:r>
    </w:p>
    <w:p w:rsidR="00DB229F" w:rsidRDefault="00DB229F" w:rsidP="007D74EA">
      <w:pPr>
        <w:numPr>
          <w:ilvl w:val="0"/>
          <w:numId w:val="4"/>
        </w:numPr>
        <w:spacing w:before="120" w:after="120"/>
        <w:jc w:val="both"/>
        <w:rPr>
          <w:rFonts w:ascii="Arial" w:hAnsi="Arial"/>
          <w:sz w:val="18"/>
          <w:szCs w:val="18"/>
        </w:rPr>
      </w:pPr>
      <w:r w:rsidRPr="00460A11">
        <w:rPr>
          <w:rFonts w:ascii="Arial" w:hAnsi="Arial"/>
          <w:sz w:val="18"/>
          <w:szCs w:val="18"/>
        </w:rPr>
        <w:t xml:space="preserve">Veškeré právní vztahy touto smlouvou neupravené se řídí ustanoveními </w:t>
      </w:r>
      <w:r w:rsidR="00E865CB" w:rsidRPr="00460A11">
        <w:rPr>
          <w:rFonts w:ascii="Arial" w:hAnsi="Arial"/>
          <w:sz w:val="18"/>
          <w:szCs w:val="18"/>
        </w:rPr>
        <w:t>občanského</w:t>
      </w:r>
      <w:r w:rsidRPr="00460A11">
        <w:rPr>
          <w:rFonts w:ascii="Arial" w:hAnsi="Arial"/>
          <w:sz w:val="18"/>
          <w:szCs w:val="18"/>
        </w:rPr>
        <w:t xml:space="preserve"> zákoníku a ostatních</w:t>
      </w:r>
      <w:r w:rsidRPr="007D74EA">
        <w:rPr>
          <w:rFonts w:ascii="Arial" w:hAnsi="Arial"/>
          <w:sz w:val="18"/>
          <w:szCs w:val="18"/>
        </w:rPr>
        <w:t xml:space="preserve"> obecně závazných právních předpisů.</w:t>
      </w:r>
    </w:p>
    <w:p w:rsidR="00DB229F" w:rsidRPr="00D34697" w:rsidRDefault="00DB229F">
      <w:pPr>
        <w:rPr>
          <w:rFonts w:ascii="Arial" w:hAnsi="Arial"/>
          <w:b/>
          <w:sz w:val="18"/>
          <w:szCs w:val="18"/>
          <w:u w:val="single"/>
        </w:rPr>
      </w:pPr>
      <w:r w:rsidRPr="00D34697">
        <w:rPr>
          <w:rFonts w:ascii="Arial" w:hAnsi="Arial"/>
          <w:b/>
          <w:sz w:val="18"/>
          <w:szCs w:val="18"/>
          <w:u w:val="single"/>
        </w:rPr>
        <w:t>Nedílnou součástí smlouvy o dílo jsou tyto přílohy:</w:t>
      </w:r>
    </w:p>
    <w:p w:rsidR="00DB229F" w:rsidRDefault="00DB229F">
      <w:pPr>
        <w:rPr>
          <w:rFonts w:ascii="Arial" w:hAnsi="Arial" w:cs="Arial"/>
          <w:color w:val="FF0000"/>
          <w:sz w:val="18"/>
          <w:szCs w:val="18"/>
        </w:rPr>
      </w:pPr>
      <w:r w:rsidRPr="007D74EA">
        <w:rPr>
          <w:rFonts w:ascii="Arial" w:hAnsi="Arial"/>
          <w:sz w:val="18"/>
          <w:szCs w:val="18"/>
        </w:rPr>
        <w:t>Příloha č. 1 – Oceněný výkaz výměr</w:t>
      </w:r>
      <w:r w:rsidR="00622934">
        <w:rPr>
          <w:rFonts w:ascii="Arial" w:hAnsi="Arial"/>
          <w:sz w:val="18"/>
          <w:szCs w:val="18"/>
        </w:rPr>
        <w:t xml:space="preserve"> </w:t>
      </w:r>
      <w:r w:rsidR="00223AD7" w:rsidRPr="00223AD7">
        <w:rPr>
          <w:rFonts w:ascii="Arial" w:hAnsi="Arial"/>
          <w:i/>
          <w:color w:val="FF0000"/>
          <w:sz w:val="18"/>
          <w:szCs w:val="18"/>
        </w:rPr>
        <w:t>(bude součástí nabídky)</w:t>
      </w:r>
    </w:p>
    <w:p w:rsidR="00622934" w:rsidRPr="007D74EA" w:rsidRDefault="00622934">
      <w:pPr>
        <w:rPr>
          <w:rFonts w:ascii="Arial" w:hAnsi="Arial"/>
          <w:sz w:val="18"/>
          <w:szCs w:val="18"/>
        </w:rPr>
      </w:pPr>
      <w:r w:rsidRPr="00622934">
        <w:rPr>
          <w:rFonts w:ascii="Arial" w:hAnsi="Arial" w:cs="Arial"/>
          <w:sz w:val="18"/>
          <w:szCs w:val="18"/>
        </w:rPr>
        <w:t xml:space="preserve">Příloha č. 2 – Obecný časový harmonogram výstavby </w:t>
      </w:r>
      <w:r w:rsidR="00223AD7" w:rsidRPr="00223AD7">
        <w:rPr>
          <w:rFonts w:ascii="Arial" w:hAnsi="Arial" w:cs="Arial"/>
          <w:i/>
          <w:color w:val="FF0000"/>
          <w:sz w:val="18"/>
          <w:szCs w:val="18"/>
        </w:rPr>
        <w:t>(obecný harmonogram bude součástí nabídky)</w:t>
      </w:r>
    </w:p>
    <w:p w:rsidR="00DB229F" w:rsidRDefault="00DB229F">
      <w:pPr>
        <w:rPr>
          <w:rFonts w:ascii="Arial" w:hAnsi="Arial"/>
          <w:sz w:val="22"/>
        </w:rPr>
      </w:pPr>
    </w:p>
    <w:p w:rsidR="00D34697" w:rsidRPr="00A34ED3" w:rsidRDefault="00D34697" w:rsidP="00D34697">
      <w:pPr>
        <w:jc w:val="both"/>
        <w:rPr>
          <w:rFonts w:ascii="Arial" w:hAnsi="Arial" w:cs="Arial"/>
          <w:sz w:val="22"/>
        </w:rPr>
      </w:pPr>
    </w:p>
    <w:p w:rsidR="00D34697" w:rsidRPr="00A34ED3" w:rsidRDefault="00D34697" w:rsidP="00D34697">
      <w:pPr>
        <w:jc w:val="both"/>
        <w:rPr>
          <w:rFonts w:ascii="Arial" w:hAnsi="Arial" w:cs="Arial"/>
          <w:sz w:val="22"/>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1739"/>
        <w:gridCol w:w="670"/>
        <w:gridCol w:w="1560"/>
        <w:gridCol w:w="272"/>
        <w:gridCol w:w="1996"/>
        <w:gridCol w:w="567"/>
        <w:gridCol w:w="1343"/>
      </w:tblGrid>
      <w:tr w:rsidR="00D34697" w:rsidRPr="00A34ED3" w:rsidTr="002667D3">
        <w:tc>
          <w:tcPr>
            <w:tcW w:w="1630" w:type="dxa"/>
            <w:tcBorders>
              <w:top w:val="nil"/>
              <w:left w:val="nil"/>
              <w:bottom w:val="nil"/>
              <w:right w:val="nil"/>
            </w:tcBorders>
          </w:tcPr>
          <w:p w:rsidR="00D34697" w:rsidRPr="00A34ED3" w:rsidRDefault="00D34697" w:rsidP="002667D3">
            <w:pPr>
              <w:pStyle w:val="Nadpis1"/>
              <w:spacing w:before="0"/>
              <w:rPr>
                <w:b w:val="0"/>
                <w:sz w:val="18"/>
                <w:szCs w:val="18"/>
              </w:rPr>
            </w:pPr>
            <w:r w:rsidRPr="00A34ED3">
              <w:rPr>
                <w:b w:val="0"/>
                <w:sz w:val="18"/>
                <w:szCs w:val="18"/>
              </w:rPr>
              <w:t>V Ostravě, dne</w:t>
            </w:r>
          </w:p>
        </w:tc>
        <w:tc>
          <w:tcPr>
            <w:tcW w:w="1739" w:type="dxa"/>
            <w:tcBorders>
              <w:top w:val="nil"/>
              <w:left w:val="nil"/>
              <w:bottom w:val="dashed" w:sz="4" w:space="0" w:color="auto"/>
              <w:right w:val="nil"/>
            </w:tcBorders>
          </w:tcPr>
          <w:p w:rsidR="00D34697" w:rsidRPr="00A34ED3" w:rsidRDefault="00D34697" w:rsidP="002667D3">
            <w:pPr>
              <w:jc w:val="center"/>
              <w:rPr>
                <w:rFonts w:ascii="Arial" w:hAnsi="Arial" w:cs="Arial"/>
                <w:b/>
                <w:sz w:val="18"/>
                <w:szCs w:val="18"/>
              </w:rPr>
            </w:pPr>
          </w:p>
        </w:tc>
        <w:tc>
          <w:tcPr>
            <w:tcW w:w="670" w:type="dxa"/>
            <w:tcBorders>
              <w:top w:val="nil"/>
              <w:left w:val="nil"/>
              <w:bottom w:val="nil"/>
              <w:right w:val="nil"/>
            </w:tcBorders>
          </w:tcPr>
          <w:p w:rsidR="00D34697" w:rsidRPr="00A34ED3" w:rsidRDefault="00D34697" w:rsidP="002667D3">
            <w:pPr>
              <w:rPr>
                <w:rFonts w:ascii="Arial" w:hAnsi="Arial" w:cs="Arial"/>
                <w:b/>
                <w:sz w:val="18"/>
                <w:szCs w:val="18"/>
              </w:rPr>
            </w:pPr>
          </w:p>
        </w:tc>
        <w:tc>
          <w:tcPr>
            <w:tcW w:w="1560" w:type="dxa"/>
            <w:tcBorders>
              <w:top w:val="nil"/>
              <w:left w:val="nil"/>
              <w:bottom w:val="nil"/>
              <w:right w:val="nil"/>
            </w:tcBorders>
          </w:tcPr>
          <w:p w:rsidR="00D34697" w:rsidRPr="00A34ED3" w:rsidRDefault="00D34697" w:rsidP="002667D3">
            <w:pPr>
              <w:jc w:val="center"/>
              <w:rPr>
                <w:rFonts w:ascii="Arial" w:hAnsi="Arial" w:cs="Arial"/>
                <w:b/>
                <w:sz w:val="18"/>
                <w:szCs w:val="18"/>
              </w:rPr>
            </w:pPr>
          </w:p>
        </w:tc>
        <w:tc>
          <w:tcPr>
            <w:tcW w:w="272" w:type="dxa"/>
            <w:tcBorders>
              <w:top w:val="nil"/>
              <w:left w:val="nil"/>
              <w:bottom w:val="nil"/>
              <w:right w:val="nil"/>
            </w:tcBorders>
          </w:tcPr>
          <w:p w:rsidR="00D34697" w:rsidRPr="00A34ED3" w:rsidRDefault="00D34697" w:rsidP="002667D3">
            <w:pPr>
              <w:rPr>
                <w:rFonts w:ascii="Arial" w:hAnsi="Arial" w:cs="Arial"/>
                <w:sz w:val="18"/>
                <w:szCs w:val="18"/>
              </w:rPr>
            </w:pPr>
            <w:r w:rsidRPr="00A34ED3">
              <w:rPr>
                <w:rFonts w:ascii="Arial" w:hAnsi="Arial" w:cs="Arial"/>
                <w:sz w:val="18"/>
                <w:szCs w:val="18"/>
              </w:rPr>
              <w:t>V</w:t>
            </w:r>
          </w:p>
        </w:tc>
        <w:tc>
          <w:tcPr>
            <w:tcW w:w="1996" w:type="dxa"/>
            <w:tcBorders>
              <w:top w:val="nil"/>
              <w:left w:val="nil"/>
              <w:bottom w:val="dashed" w:sz="4" w:space="0" w:color="auto"/>
              <w:right w:val="nil"/>
            </w:tcBorders>
          </w:tcPr>
          <w:p w:rsidR="00D34697" w:rsidRPr="00A34ED3" w:rsidRDefault="00D34697" w:rsidP="002667D3">
            <w:pPr>
              <w:jc w:val="center"/>
              <w:rPr>
                <w:rFonts w:ascii="Arial" w:hAnsi="Arial" w:cs="Arial"/>
                <w:sz w:val="18"/>
                <w:szCs w:val="18"/>
              </w:rPr>
            </w:pPr>
          </w:p>
        </w:tc>
        <w:tc>
          <w:tcPr>
            <w:tcW w:w="567" w:type="dxa"/>
            <w:tcBorders>
              <w:top w:val="nil"/>
              <w:left w:val="nil"/>
              <w:bottom w:val="nil"/>
              <w:right w:val="nil"/>
            </w:tcBorders>
          </w:tcPr>
          <w:p w:rsidR="00D34697" w:rsidRPr="00A34ED3" w:rsidRDefault="00D34697" w:rsidP="002667D3">
            <w:pPr>
              <w:ind w:right="-70"/>
              <w:rPr>
                <w:rFonts w:ascii="Arial" w:hAnsi="Arial" w:cs="Arial"/>
                <w:sz w:val="18"/>
                <w:szCs w:val="18"/>
              </w:rPr>
            </w:pPr>
            <w:r w:rsidRPr="00A34ED3">
              <w:rPr>
                <w:rFonts w:ascii="Arial" w:hAnsi="Arial" w:cs="Arial"/>
                <w:sz w:val="18"/>
                <w:szCs w:val="18"/>
              </w:rPr>
              <w:t>, dne</w:t>
            </w:r>
          </w:p>
        </w:tc>
        <w:tc>
          <w:tcPr>
            <w:tcW w:w="1343" w:type="dxa"/>
            <w:tcBorders>
              <w:top w:val="nil"/>
              <w:left w:val="nil"/>
              <w:bottom w:val="dashed" w:sz="4" w:space="0" w:color="auto"/>
              <w:right w:val="nil"/>
            </w:tcBorders>
          </w:tcPr>
          <w:p w:rsidR="00D34697" w:rsidRPr="00A34ED3" w:rsidRDefault="00D34697" w:rsidP="002667D3">
            <w:pPr>
              <w:jc w:val="center"/>
              <w:rPr>
                <w:rFonts w:ascii="Arial" w:hAnsi="Arial" w:cs="Arial"/>
                <w:b/>
                <w:sz w:val="18"/>
                <w:szCs w:val="18"/>
              </w:rPr>
            </w:pPr>
          </w:p>
        </w:tc>
      </w:tr>
      <w:tr w:rsidR="00D34697" w:rsidRPr="00A34ED3" w:rsidTr="002667D3">
        <w:trPr>
          <w:trHeight w:val="1238"/>
        </w:trPr>
        <w:tc>
          <w:tcPr>
            <w:tcW w:w="4039" w:type="dxa"/>
            <w:gridSpan w:val="3"/>
            <w:tcBorders>
              <w:top w:val="nil"/>
              <w:left w:val="nil"/>
              <w:bottom w:val="dashed" w:sz="4" w:space="0" w:color="auto"/>
              <w:right w:val="nil"/>
            </w:tcBorders>
          </w:tcPr>
          <w:p w:rsidR="00D34697" w:rsidRPr="00A34ED3" w:rsidRDefault="00D34697" w:rsidP="002667D3">
            <w:pPr>
              <w:jc w:val="center"/>
              <w:rPr>
                <w:rFonts w:ascii="Arial" w:hAnsi="Arial" w:cs="Arial"/>
                <w:b/>
                <w:sz w:val="18"/>
                <w:szCs w:val="18"/>
              </w:rPr>
            </w:pPr>
          </w:p>
        </w:tc>
        <w:tc>
          <w:tcPr>
            <w:tcW w:w="1560" w:type="dxa"/>
            <w:tcBorders>
              <w:top w:val="nil"/>
              <w:left w:val="nil"/>
              <w:bottom w:val="nil"/>
              <w:right w:val="nil"/>
            </w:tcBorders>
          </w:tcPr>
          <w:p w:rsidR="00D34697" w:rsidRPr="00A34ED3" w:rsidRDefault="00D34697" w:rsidP="002667D3">
            <w:pPr>
              <w:jc w:val="center"/>
              <w:rPr>
                <w:rFonts w:ascii="Arial" w:hAnsi="Arial" w:cs="Arial"/>
                <w:b/>
                <w:sz w:val="18"/>
                <w:szCs w:val="18"/>
              </w:rPr>
            </w:pPr>
          </w:p>
        </w:tc>
        <w:tc>
          <w:tcPr>
            <w:tcW w:w="4178" w:type="dxa"/>
            <w:gridSpan w:val="4"/>
            <w:tcBorders>
              <w:top w:val="nil"/>
              <w:left w:val="nil"/>
              <w:bottom w:val="dashed" w:sz="4" w:space="0" w:color="auto"/>
              <w:right w:val="nil"/>
            </w:tcBorders>
          </w:tcPr>
          <w:p w:rsidR="00D34697" w:rsidRPr="00A34ED3" w:rsidRDefault="00D34697" w:rsidP="002667D3">
            <w:pPr>
              <w:jc w:val="center"/>
              <w:rPr>
                <w:rFonts w:ascii="Arial" w:hAnsi="Arial" w:cs="Arial"/>
                <w:b/>
                <w:sz w:val="18"/>
                <w:szCs w:val="18"/>
              </w:rPr>
            </w:pPr>
          </w:p>
        </w:tc>
      </w:tr>
      <w:tr w:rsidR="00D34697" w:rsidRPr="000B0436" w:rsidTr="002667D3">
        <w:tc>
          <w:tcPr>
            <w:tcW w:w="4039" w:type="dxa"/>
            <w:gridSpan w:val="3"/>
            <w:tcBorders>
              <w:top w:val="dashed" w:sz="4" w:space="0" w:color="auto"/>
              <w:left w:val="nil"/>
              <w:bottom w:val="nil"/>
              <w:right w:val="nil"/>
            </w:tcBorders>
          </w:tcPr>
          <w:p w:rsidR="00D34697" w:rsidRPr="00A34ED3" w:rsidRDefault="00D34697" w:rsidP="002667D3">
            <w:pPr>
              <w:jc w:val="center"/>
              <w:rPr>
                <w:rFonts w:ascii="Arial" w:hAnsi="Arial" w:cs="Arial"/>
                <w:b/>
                <w:sz w:val="18"/>
                <w:szCs w:val="18"/>
              </w:rPr>
            </w:pPr>
            <w:r w:rsidRPr="00A34ED3">
              <w:rPr>
                <w:rFonts w:ascii="Arial" w:hAnsi="Arial" w:cs="Arial"/>
                <w:b/>
                <w:sz w:val="18"/>
                <w:szCs w:val="18"/>
              </w:rPr>
              <w:t>Fakultní nemocnice Ostrava</w:t>
            </w:r>
          </w:p>
          <w:p w:rsidR="00D34697" w:rsidRPr="00A34ED3" w:rsidRDefault="00D34697" w:rsidP="002667D3">
            <w:pPr>
              <w:autoSpaceDE w:val="0"/>
              <w:autoSpaceDN w:val="0"/>
              <w:adjustRightInd w:val="0"/>
              <w:jc w:val="center"/>
              <w:rPr>
                <w:rFonts w:ascii="Arial" w:hAnsi="Arial" w:cs="Arial"/>
                <w:sz w:val="18"/>
                <w:szCs w:val="18"/>
              </w:rPr>
            </w:pPr>
            <w:r w:rsidRPr="00A34ED3">
              <w:rPr>
                <w:rFonts w:ascii="Arial" w:hAnsi="Arial" w:cs="Arial"/>
                <w:sz w:val="18"/>
                <w:szCs w:val="18"/>
              </w:rPr>
              <w:t xml:space="preserve">MUDr. Jiří Havrlant, MHA </w:t>
            </w:r>
          </w:p>
          <w:p w:rsidR="00D34697" w:rsidRPr="00A34ED3" w:rsidRDefault="00D34697" w:rsidP="002667D3">
            <w:pPr>
              <w:autoSpaceDE w:val="0"/>
              <w:autoSpaceDN w:val="0"/>
              <w:adjustRightInd w:val="0"/>
              <w:jc w:val="center"/>
              <w:rPr>
                <w:rFonts w:ascii="Arial" w:hAnsi="Arial" w:cs="Arial"/>
                <w:sz w:val="18"/>
                <w:szCs w:val="18"/>
              </w:rPr>
            </w:pPr>
            <w:r w:rsidRPr="00A34ED3">
              <w:rPr>
                <w:rFonts w:ascii="Arial" w:hAnsi="Arial" w:cs="Arial"/>
                <w:sz w:val="18"/>
                <w:szCs w:val="18"/>
              </w:rPr>
              <w:t>ředitel</w:t>
            </w:r>
          </w:p>
        </w:tc>
        <w:tc>
          <w:tcPr>
            <w:tcW w:w="1560" w:type="dxa"/>
            <w:tcBorders>
              <w:top w:val="nil"/>
              <w:left w:val="nil"/>
              <w:bottom w:val="nil"/>
              <w:right w:val="nil"/>
            </w:tcBorders>
          </w:tcPr>
          <w:p w:rsidR="00D34697" w:rsidRPr="00A34ED3" w:rsidRDefault="00D34697" w:rsidP="002667D3">
            <w:pPr>
              <w:jc w:val="center"/>
              <w:rPr>
                <w:rFonts w:ascii="Arial" w:hAnsi="Arial" w:cs="Arial"/>
                <w:b/>
                <w:sz w:val="18"/>
                <w:szCs w:val="18"/>
              </w:rPr>
            </w:pPr>
          </w:p>
        </w:tc>
        <w:tc>
          <w:tcPr>
            <w:tcW w:w="4178" w:type="dxa"/>
            <w:gridSpan w:val="4"/>
            <w:tcBorders>
              <w:top w:val="dashed" w:sz="4" w:space="0" w:color="auto"/>
              <w:left w:val="nil"/>
              <w:bottom w:val="nil"/>
              <w:right w:val="nil"/>
            </w:tcBorders>
          </w:tcPr>
          <w:p w:rsidR="00D34697" w:rsidRPr="00A34ED3" w:rsidRDefault="00D34697" w:rsidP="002667D3">
            <w:pPr>
              <w:jc w:val="center"/>
              <w:rPr>
                <w:rFonts w:ascii="Arial" w:hAnsi="Arial" w:cs="Arial"/>
                <w:sz w:val="18"/>
                <w:szCs w:val="18"/>
              </w:rPr>
            </w:pPr>
            <w:r w:rsidRPr="00A34ED3">
              <w:rPr>
                <w:rFonts w:ascii="Arial" w:hAnsi="Arial" w:cs="Arial"/>
                <w:sz w:val="18"/>
                <w:szCs w:val="18"/>
              </w:rPr>
              <w:t xml:space="preserve">u právnické osoby: </w:t>
            </w:r>
          </w:p>
          <w:p w:rsidR="00D34697" w:rsidRPr="00A34ED3" w:rsidRDefault="00D34697" w:rsidP="002667D3">
            <w:pPr>
              <w:jc w:val="center"/>
              <w:rPr>
                <w:rFonts w:ascii="Arial" w:hAnsi="Arial" w:cs="Arial"/>
                <w:sz w:val="18"/>
                <w:szCs w:val="18"/>
              </w:rPr>
            </w:pPr>
            <w:r w:rsidRPr="00A34ED3">
              <w:rPr>
                <w:rFonts w:ascii="Arial" w:hAnsi="Arial" w:cs="Arial"/>
                <w:sz w:val="18"/>
                <w:szCs w:val="18"/>
              </w:rPr>
              <w:t>obchodní firma</w:t>
            </w:r>
          </w:p>
          <w:p w:rsidR="00D34697" w:rsidRPr="00A34ED3" w:rsidRDefault="00D34697" w:rsidP="002667D3">
            <w:pPr>
              <w:jc w:val="center"/>
              <w:rPr>
                <w:rFonts w:ascii="Arial" w:hAnsi="Arial" w:cs="Arial"/>
                <w:sz w:val="18"/>
                <w:szCs w:val="18"/>
              </w:rPr>
            </w:pPr>
            <w:r w:rsidRPr="00A34ED3">
              <w:rPr>
                <w:rFonts w:ascii="Arial" w:hAnsi="Arial" w:cs="Arial"/>
                <w:sz w:val="18"/>
                <w:szCs w:val="18"/>
              </w:rPr>
              <w:t>jméno a příjmení podepisujícího</w:t>
            </w:r>
          </w:p>
          <w:p w:rsidR="00D34697" w:rsidRPr="00A34ED3" w:rsidRDefault="00D34697" w:rsidP="002667D3">
            <w:pPr>
              <w:jc w:val="center"/>
              <w:rPr>
                <w:rFonts w:ascii="Arial" w:hAnsi="Arial" w:cs="Arial"/>
                <w:sz w:val="18"/>
                <w:szCs w:val="18"/>
              </w:rPr>
            </w:pPr>
            <w:r w:rsidRPr="00A34ED3">
              <w:rPr>
                <w:rFonts w:ascii="Arial" w:hAnsi="Arial" w:cs="Arial"/>
                <w:sz w:val="18"/>
                <w:szCs w:val="18"/>
              </w:rPr>
              <w:t>funkce</w:t>
            </w:r>
          </w:p>
          <w:p w:rsidR="00D34697" w:rsidRPr="00A34ED3" w:rsidRDefault="00D34697" w:rsidP="002667D3">
            <w:pPr>
              <w:jc w:val="center"/>
              <w:rPr>
                <w:rFonts w:ascii="Arial" w:hAnsi="Arial" w:cs="Arial"/>
                <w:sz w:val="18"/>
                <w:szCs w:val="18"/>
              </w:rPr>
            </w:pPr>
            <w:r w:rsidRPr="00A34ED3">
              <w:rPr>
                <w:rFonts w:ascii="Arial" w:hAnsi="Arial" w:cs="Arial"/>
                <w:sz w:val="18"/>
                <w:szCs w:val="18"/>
              </w:rPr>
              <w:t>příp. na základě Plné moci ze dne .......</w:t>
            </w:r>
          </w:p>
          <w:p w:rsidR="00D34697" w:rsidRPr="00A34ED3" w:rsidRDefault="00D34697" w:rsidP="002667D3">
            <w:pPr>
              <w:jc w:val="center"/>
              <w:rPr>
                <w:rFonts w:ascii="Arial" w:hAnsi="Arial" w:cs="Arial"/>
                <w:sz w:val="18"/>
                <w:szCs w:val="18"/>
              </w:rPr>
            </w:pPr>
          </w:p>
          <w:p w:rsidR="00D34697" w:rsidRPr="000B0436" w:rsidRDefault="00D34697" w:rsidP="002667D3">
            <w:pPr>
              <w:jc w:val="center"/>
              <w:rPr>
                <w:rFonts w:ascii="Arial" w:hAnsi="Arial" w:cs="Arial"/>
                <w:b/>
                <w:sz w:val="18"/>
                <w:szCs w:val="18"/>
              </w:rPr>
            </w:pPr>
            <w:r w:rsidRPr="00A34ED3">
              <w:rPr>
                <w:rFonts w:ascii="Arial" w:hAnsi="Arial" w:cs="Arial"/>
                <w:sz w:val="18"/>
                <w:szCs w:val="18"/>
              </w:rPr>
              <w:t>u fyzické osoby: jméno a příjmení</w:t>
            </w:r>
          </w:p>
        </w:tc>
      </w:tr>
    </w:tbl>
    <w:p w:rsidR="00D34697" w:rsidRDefault="00D34697" w:rsidP="00D34697">
      <w:pPr>
        <w:jc w:val="both"/>
        <w:rPr>
          <w:rFonts w:ascii="Arial" w:hAnsi="Arial" w:cs="Arial"/>
          <w:sz w:val="22"/>
        </w:rPr>
      </w:pPr>
    </w:p>
    <w:p w:rsidR="00CE606F" w:rsidRDefault="00CE606F">
      <w:pPr>
        <w:rPr>
          <w:rFonts w:ascii="Arial" w:hAnsi="Arial"/>
          <w:sz w:val="22"/>
        </w:rPr>
      </w:pPr>
    </w:p>
    <w:p w:rsidR="00460A11" w:rsidRDefault="00460A11">
      <w:pPr>
        <w:rPr>
          <w:rFonts w:ascii="Arial" w:hAnsi="Arial"/>
          <w:sz w:val="22"/>
        </w:rPr>
      </w:pPr>
    </w:p>
    <w:sectPr w:rsidR="00460A11" w:rsidSect="00927D13">
      <w:headerReference w:type="default" r:id="rId9"/>
      <w:footerReference w:type="default" r:id="rId10"/>
      <w:headerReference w:type="first" r:id="rId11"/>
      <w:footerReference w:type="first" r:id="rId12"/>
      <w:pgSz w:w="11906" w:h="16838"/>
      <w:pgMar w:top="1389" w:right="1418" w:bottom="1134" w:left="1418" w:header="708" w:footer="97"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19F" w:rsidRDefault="00B0719F">
      <w:r>
        <w:separator/>
      </w:r>
    </w:p>
  </w:endnote>
  <w:endnote w:type="continuationSeparator" w:id="0">
    <w:p w:rsidR="00B0719F" w:rsidRDefault="00B071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C7" w:rsidRDefault="009C7FC7" w:rsidP="000919C3">
    <w:pPr>
      <w:pStyle w:val="Zpat"/>
      <w:pBdr>
        <w:top w:val="single" w:sz="4" w:space="1" w:color="auto"/>
      </w:pBdr>
      <w:jc w:val="right"/>
      <w:rPr>
        <w:rStyle w:val="slostrnky"/>
        <w:b/>
      </w:rPr>
    </w:pPr>
    <w:r>
      <w:rPr>
        <w:b/>
        <w:i/>
      </w:rPr>
      <w:t xml:space="preserve">str. </w:t>
    </w:r>
    <w:r w:rsidR="007610F1">
      <w:rPr>
        <w:rStyle w:val="slostrnky"/>
        <w:b/>
      </w:rPr>
      <w:fldChar w:fldCharType="begin"/>
    </w:r>
    <w:r>
      <w:rPr>
        <w:rStyle w:val="slostrnky"/>
        <w:b/>
      </w:rPr>
      <w:instrText xml:space="preserve"> PAGE </w:instrText>
    </w:r>
    <w:r w:rsidR="007610F1">
      <w:rPr>
        <w:rStyle w:val="slostrnky"/>
        <w:b/>
      </w:rPr>
      <w:fldChar w:fldCharType="separate"/>
    </w:r>
    <w:r w:rsidR="00F44507">
      <w:rPr>
        <w:rStyle w:val="slostrnky"/>
        <w:b/>
        <w:noProof/>
      </w:rPr>
      <w:t>9</w:t>
    </w:r>
    <w:r w:rsidR="007610F1">
      <w:rPr>
        <w:rStyle w:val="slostrnky"/>
        <w:b/>
      </w:rPr>
      <w:fldChar w:fldCharType="end"/>
    </w:r>
  </w:p>
  <w:p w:rsidR="009C7FC7" w:rsidRDefault="009C7FC7">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C7" w:rsidRDefault="009C7FC7" w:rsidP="00326E74">
    <w:pPr>
      <w:pStyle w:val="Zpat"/>
      <w:pBdr>
        <w:top w:val="single" w:sz="4" w:space="1" w:color="auto"/>
      </w:pBdr>
      <w:jc w:val="right"/>
      <w:rPr>
        <w:rStyle w:val="slostrnky"/>
        <w:b/>
      </w:rPr>
    </w:pPr>
    <w:r>
      <w:rPr>
        <w:b/>
        <w:i/>
      </w:rPr>
      <w:t xml:space="preserve">str. </w:t>
    </w:r>
    <w:r w:rsidR="007610F1">
      <w:rPr>
        <w:rStyle w:val="slostrnky"/>
        <w:b/>
      </w:rPr>
      <w:fldChar w:fldCharType="begin"/>
    </w:r>
    <w:r>
      <w:rPr>
        <w:rStyle w:val="slostrnky"/>
        <w:b/>
      </w:rPr>
      <w:instrText xml:space="preserve"> PAGE </w:instrText>
    </w:r>
    <w:r w:rsidR="007610F1">
      <w:rPr>
        <w:rStyle w:val="slostrnky"/>
        <w:b/>
      </w:rPr>
      <w:fldChar w:fldCharType="separate"/>
    </w:r>
    <w:r w:rsidR="00F44507">
      <w:rPr>
        <w:rStyle w:val="slostrnky"/>
        <w:b/>
        <w:noProof/>
      </w:rPr>
      <w:t>1</w:t>
    </w:r>
    <w:r w:rsidR="007610F1">
      <w:rPr>
        <w:rStyle w:val="slostrnky"/>
        <w:b/>
      </w:rPr>
      <w:fldChar w:fldCharType="end"/>
    </w:r>
  </w:p>
  <w:p w:rsidR="009C7FC7" w:rsidRDefault="009C7FC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19F" w:rsidRDefault="00B0719F">
      <w:r>
        <w:separator/>
      </w:r>
    </w:p>
  </w:footnote>
  <w:footnote w:type="continuationSeparator" w:id="0">
    <w:p w:rsidR="00B0719F" w:rsidRDefault="00B071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C7" w:rsidRDefault="009C7FC7" w:rsidP="00D21281">
    <w:pPr>
      <w:pStyle w:val="Nadpis2"/>
      <w:pBdr>
        <w:bottom w:val="single" w:sz="4" w:space="1" w:color="auto"/>
      </w:pBdr>
      <w:rPr>
        <w:rFonts w:ascii="Times New Roman" w:hAnsi="Times New Roman"/>
        <w:sz w:val="20"/>
        <w:u w:val="none"/>
      </w:rPr>
    </w:pPr>
    <w:r>
      <w:rPr>
        <w:rFonts w:ascii="Times New Roman" w:hAnsi="Times New Roman"/>
        <w:sz w:val="20"/>
        <w:u w:val="none"/>
      </w:rPr>
      <w:t xml:space="preserve">Fakultní nemocnice Ostrava                                          ev. číslo objednatele: 001/OVZ/20/___OD, </w:t>
    </w:r>
    <w:r w:rsidR="008A194E">
      <w:rPr>
        <w:rFonts w:ascii="Times New Roman" w:hAnsi="Times New Roman"/>
        <w:sz w:val="20"/>
        <w:u w:val="none"/>
      </w:rPr>
      <w:t>CN-58/20</w:t>
    </w:r>
  </w:p>
  <w:p w:rsidR="009C7FC7" w:rsidRDefault="009C7FC7" w:rsidP="00D21281">
    <w:pPr>
      <w:pBdr>
        <w:bottom w:val="single" w:sz="4" w:space="1" w:color="auto"/>
      </w:pBdr>
      <w:jc w:val="both"/>
    </w:pPr>
    <w:r>
      <w:t xml:space="preserve">17. listopadu 1790, 708 52 Ostrava                                  </w:t>
    </w:r>
    <w:r w:rsidRPr="002667D3">
      <w:rPr>
        <w:b/>
      </w:rPr>
      <w:t xml:space="preserve">ev. číslo </w:t>
    </w:r>
    <w:r>
      <w:rPr>
        <w:b/>
      </w:rPr>
      <w:t>zhotovitele:</w:t>
    </w:r>
  </w:p>
  <w:p w:rsidR="009C7FC7" w:rsidRPr="00D21281" w:rsidRDefault="009C7FC7" w:rsidP="00D21281">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C7" w:rsidRDefault="009C7FC7" w:rsidP="008B5B5A">
    <w:pPr>
      <w:pStyle w:val="Nadpis2"/>
      <w:pBdr>
        <w:bottom w:val="single" w:sz="4" w:space="1" w:color="auto"/>
      </w:pBdr>
      <w:rPr>
        <w:rFonts w:ascii="Times New Roman" w:hAnsi="Times New Roman"/>
        <w:sz w:val="20"/>
        <w:u w:val="none"/>
      </w:rPr>
    </w:pPr>
    <w:r>
      <w:rPr>
        <w:rFonts w:ascii="Times New Roman" w:hAnsi="Times New Roman"/>
        <w:sz w:val="20"/>
        <w:u w:val="none"/>
      </w:rPr>
      <w:t xml:space="preserve">Fakultní nemocnice Ostrava                                          ev. číslo objednatele: 001/OVZ/20/___OD, </w:t>
    </w:r>
    <w:r w:rsidR="008A194E">
      <w:rPr>
        <w:rFonts w:ascii="Times New Roman" w:hAnsi="Times New Roman"/>
        <w:sz w:val="20"/>
        <w:u w:val="none"/>
      </w:rPr>
      <w:t>CN-58/20</w:t>
    </w:r>
  </w:p>
  <w:p w:rsidR="009C7FC7" w:rsidRDefault="009C7FC7" w:rsidP="002667D3">
    <w:pPr>
      <w:pBdr>
        <w:bottom w:val="single" w:sz="4" w:space="1" w:color="auto"/>
      </w:pBdr>
      <w:jc w:val="both"/>
    </w:pPr>
    <w:r>
      <w:t xml:space="preserve">17. listopadu 1790, 708 52 Ostrava                                  </w:t>
    </w:r>
    <w:r w:rsidRPr="002667D3">
      <w:rPr>
        <w:b/>
      </w:rPr>
      <w:t xml:space="preserve">ev. číslo </w:t>
    </w:r>
    <w:r>
      <w:rPr>
        <w:b/>
      </w:rPr>
      <w:t>zhotovitele: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0ABC"/>
    <w:multiLevelType w:val="hybridMultilevel"/>
    <w:tmpl w:val="1EC833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042F39E7"/>
    <w:multiLevelType w:val="hybridMultilevel"/>
    <w:tmpl w:val="270406E8"/>
    <w:lvl w:ilvl="0" w:tplc="5E2C359E">
      <w:start w:val="1"/>
      <w:numFmt w:val="decimal"/>
      <w:lvlText w:val="%1."/>
      <w:lvlJc w:val="left"/>
      <w:pPr>
        <w:tabs>
          <w:tab w:val="num" w:pos="720"/>
        </w:tabs>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4EB4E1B"/>
    <w:multiLevelType w:val="hybridMultilevel"/>
    <w:tmpl w:val="42E0E2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D3A7691"/>
    <w:multiLevelType w:val="hybridMultilevel"/>
    <w:tmpl w:val="F1700566"/>
    <w:lvl w:ilvl="0" w:tplc="04050017">
      <w:start w:val="1"/>
      <w:numFmt w:val="lowerLetter"/>
      <w:lvlText w:val="%1)"/>
      <w:lvlJc w:val="left"/>
      <w:pPr>
        <w:ind w:left="1211"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D7B3D71"/>
    <w:multiLevelType w:val="hybridMultilevel"/>
    <w:tmpl w:val="C428BA86"/>
    <w:lvl w:ilvl="0" w:tplc="69043268">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EF425A9"/>
    <w:multiLevelType w:val="singleLevel"/>
    <w:tmpl w:val="0405000F"/>
    <w:lvl w:ilvl="0">
      <w:start w:val="1"/>
      <w:numFmt w:val="decimal"/>
      <w:lvlText w:val="%1."/>
      <w:lvlJc w:val="left"/>
      <w:pPr>
        <w:ind w:left="720" w:hanging="360"/>
      </w:pPr>
      <w:rPr>
        <w:rFonts w:hint="default"/>
      </w:rPr>
    </w:lvl>
  </w:abstractNum>
  <w:abstractNum w:abstractNumId="6">
    <w:nsid w:val="1F5F38AC"/>
    <w:multiLevelType w:val="hybridMultilevel"/>
    <w:tmpl w:val="135870C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226A6E6E"/>
    <w:multiLevelType w:val="singleLevel"/>
    <w:tmpl w:val="83107014"/>
    <w:lvl w:ilvl="0">
      <w:start w:val="1"/>
      <w:numFmt w:val="decimal"/>
      <w:lvlText w:val="%1."/>
      <w:legacy w:legacy="1" w:legacySpace="57" w:legacyIndent="0"/>
      <w:lvlJc w:val="left"/>
      <w:pPr>
        <w:ind w:left="720" w:firstLine="0"/>
      </w:pPr>
      <w:rPr>
        <w:rFonts w:ascii="Times New Roman" w:hAnsi="Times New Roman" w:cs="Times New Roman" w:hint="default"/>
        <w:b/>
        <w:sz w:val="24"/>
      </w:rPr>
    </w:lvl>
  </w:abstractNum>
  <w:abstractNum w:abstractNumId="8">
    <w:nsid w:val="267A561F"/>
    <w:multiLevelType w:val="hybridMultilevel"/>
    <w:tmpl w:val="DC16D99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F9A751D"/>
    <w:multiLevelType w:val="singleLevel"/>
    <w:tmpl w:val="33F4A56E"/>
    <w:lvl w:ilvl="0">
      <w:start w:val="1"/>
      <w:numFmt w:val="lowerLetter"/>
      <w:lvlText w:val="%1)"/>
      <w:lvlJc w:val="left"/>
      <w:pPr>
        <w:tabs>
          <w:tab w:val="num" w:pos="1414"/>
        </w:tabs>
        <w:ind w:left="1414" w:hanging="705"/>
      </w:pPr>
      <w:rPr>
        <w:rFonts w:hint="default"/>
      </w:rPr>
    </w:lvl>
  </w:abstractNum>
  <w:abstractNum w:abstractNumId="10">
    <w:nsid w:val="30A7296C"/>
    <w:multiLevelType w:val="hybridMultilevel"/>
    <w:tmpl w:val="C1AEC9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01C2A70"/>
    <w:multiLevelType w:val="hybridMultilevel"/>
    <w:tmpl w:val="95A20F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5AB75D5"/>
    <w:multiLevelType w:val="hybridMultilevel"/>
    <w:tmpl w:val="6D3C36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469B6F62"/>
    <w:multiLevelType w:val="hybridMultilevel"/>
    <w:tmpl w:val="F5A668B6"/>
    <w:lvl w:ilvl="0" w:tplc="0405000F">
      <w:start w:val="1"/>
      <w:numFmt w:val="decimal"/>
      <w:lvlText w:val="%1."/>
      <w:lvlJc w:val="left"/>
      <w:pPr>
        <w:tabs>
          <w:tab w:val="num" w:pos="644"/>
        </w:tabs>
        <w:ind w:left="644" w:hanging="360"/>
      </w:pPr>
    </w:lvl>
    <w:lvl w:ilvl="1" w:tplc="D910D1D8">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91865BA"/>
    <w:multiLevelType w:val="hybridMultilevel"/>
    <w:tmpl w:val="37C858F2"/>
    <w:lvl w:ilvl="0" w:tplc="69043268">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nsid w:val="5160267F"/>
    <w:multiLevelType w:val="hybridMultilevel"/>
    <w:tmpl w:val="068A18CE"/>
    <w:lvl w:ilvl="0" w:tplc="8B0846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3E65CD8"/>
    <w:multiLevelType w:val="hybridMultilevel"/>
    <w:tmpl w:val="030A0824"/>
    <w:lvl w:ilvl="0" w:tplc="C7AEF0FE">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8">
    <w:nsid w:val="5BBA3C62"/>
    <w:multiLevelType w:val="singleLevel"/>
    <w:tmpl w:val="0405000F"/>
    <w:lvl w:ilvl="0">
      <w:start w:val="1"/>
      <w:numFmt w:val="decimal"/>
      <w:lvlText w:val="%1."/>
      <w:lvlJc w:val="left"/>
      <w:pPr>
        <w:tabs>
          <w:tab w:val="num" w:pos="360"/>
        </w:tabs>
        <w:ind w:left="360" w:hanging="360"/>
      </w:pPr>
    </w:lvl>
  </w:abstractNum>
  <w:abstractNum w:abstractNumId="19">
    <w:nsid w:val="5C1F5DD8"/>
    <w:multiLevelType w:val="hybridMultilevel"/>
    <w:tmpl w:val="FB84A608"/>
    <w:lvl w:ilvl="0" w:tplc="69043268">
      <w:numFmt w:val="bullet"/>
      <w:lvlText w:val="-"/>
      <w:lvlJc w:val="left"/>
      <w:pPr>
        <w:tabs>
          <w:tab w:val="num" w:pos="1080"/>
        </w:tabs>
        <w:ind w:left="1080" w:hanging="360"/>
      </w:pPr>
      <w:rPr>
        <w:rFonts w:ascii="Arial" w:eastAsia="Times New Roman" w:hAnsi="Aria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nsid w:val="5D316CA7"/>
    <w:multiLevelType w:val="hybridMultilevel"/>
    <w:tmpl w:val="7D50F9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2">
    <w:nsid w:val="620065B0"/>
    <w:multiLevelType w:val="hybridMultilevel"/>
    <w:tmpl w:val="D40ED5E6"/>
    <w:lvl w:ilvl="0" w:tplc="D910D1D8">
      <w:start w:val="2"/>
      <w:numFmt w:val="decimal"/>
      <w:lvlText w:val="%1."/>
      <w:lvlJc w:val="left"/>
      <w:pPr>
        <w:tabs>
          <w:tab w:val="num" w:pos="4613"/>
        </w:tabs>
        <w:ind w:left="4613"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511066C"/>
    <w:multiLevelType w:val="hybridMultilevel"/>
    <w:tmpl w:val="18F4AD0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88C7F94"/>
    <w:multiLevelType w:val="hybridMultilevel"/>
    <w:tmpl w:val="5EB0068A"/>
    <w:lvl w:ilvl="0" w:tplc="04050001">
      <w:start w:val="1"/>
      <w:numFmt w:val="bullet"/>
      <w:lvlText w:val=""/>
      <w:lvlJc w:val="left"/>
      <w:pPr>
        <w:ind w:left="2149" w:hanging="360"/>
      </w:pPr>
      <w:rPr>
        <w:rFonts w:ascii="Symbol" w:hAnsi="Symbol"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25">
    <w:nsid w:val="6952444B"/>
    <w:multiLevelType w:val="hybridMultilevel"/>
    <w:tmpl w:val="62781984"/>
    <w:lvl w:ilvl="0" w:tplc="4484CDBC">
      <w:start w:val="1"/>
      <w:numFmt w:val="bullet"/>
      <w:lvlText w:val=""/>
      <w:lvlJc w:val="left"/>
      <w:pPr>
        <w:ind w:left="720" w:hanging="360"/>
      </w:pPr>
      <w:rPr>
        <w:rFonts w:ascii="Symbol" w:hAnsi="Symbol" w:hint="default"/>
        <w:color w:val="00B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F4F7F91"/>
    <w:multiLevelType w:val="hybridMultilevel"/>
    <w:tmpl w:val="872C20B6"/>
    <w:lvl w:ilvl="0" w:tplc="69043268">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2642B19"/>
    <w:multiLevelType w:val="hybridMultilevel"/>
    <w:tmpl w:val="DC80A4B4"/>
    <w:lvl w:ilvl="0" w:tplc="37E4AA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4A06900"/>
    <w:multiLevelType w:val="singleLevel"/>
    <w:tmpl w:val="0405000F"/>
    <w:lvl w:ilvl="0">
      <w:start w:val="1"/>
      <w:numFmt w:val="decimal"/>
      <w:lvlText w:val="%1."/>
      <w:lvlJc w:val="left"/>
      <w:pPr>
        <w:tabs>
          <w:tab w:val="num" w:pos="360"/>
        </w:tabs>
        <w:ind w:left="360" w:hanging="360"/>
      </w:pPr>
      <w:rPr>
        <w:rFonts w:hint="default"/>
      </w:rPr>
    </w:lvl>
  </w:abstractNum>
  <w:abstractNum w:abstractNumId="29">
    <w:nsid w:val="780104FF"/>
    <w:multiLevelType w:val="hybridMultilevel"/>
    <w:tmpl w:val="D73A56AA"/>
    <w:lvl w:ilvl="0" w:tplc="832A65AC">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785939AA"/>
    <w:multiLevelType w:val="singleLevel"/>
    <w:tmpl w:val="0405000F"/>
    <w:lvl w:ilvl="0">
      <w:start w:val="1"/>
      <w:numFmt w:val="decimal"/>
      <w:lvlText w:val="%1."/>
      <w:lvlJc w:val="left"/>
      <w:pPr>
        <w:tabs>
          <w:tab w:val="num" w:pos="720"/>
        </w:tabs>
        <w:ind w:left="720" w:hanging="360"/>
      </w:pPr>
      <w:rPr>
        <w:rFonts w:hint="default"/>
      </w:rPr>
    </w:lvl>
  </w:abstractNum>
  <w:abstractNum w:abstractNumId="31">
    <w:nsid w:val="7BAE0AA0"/>
    <w:multiLevelType w:val="hybridMultilevel"/>
    <w:tmpl w:val="6012F1CA"/>
    <w:lvl w:ilvl="0" w:tplc="4A725A8E">
      <w:start w:val="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28"/>
  </w:num>
  <w:num w:numId="4">
    <w:abstractNumId w:val="18"/>
  </w:num>
  <w:num w:numId="5">
    <w:abstractNumId w:val="13"/>
  </w:num>
  <w:num w:numId="6">
    <w:abstractNumId w:val="2"/>
  </w:num>
  <w:num w:numId="7">
    <w:abstractNumId w:val="9"/>
    <w:lvlOverride w:ilvl="0">
      <w:startOverride w:val="1"/>
    </w:lvlOverride>
  </w:num>
  <w:num w:numId="8">
    <w:abstractNumId w:val="22"/>
  </w:num>
  <w:num w:numId="9">
    <w:abstractNumId w:val="2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6"/>
  </w:num>
  <w:num w:numId="14">
    <w:abstractNumId w:val="14"/>
  </w:num>
  <w:num w:numId="15">
    <w:abstractNumId w:val="24"/>
  </w:num>
  <w:num w:numId="16">
    <w:abstractNumId w:val="29"/>
  </w:num>
  <w:num w:numId="17">
    <w:abstractNumId w:val="10"/>
  </w:num>
  <w:num w:numId="18">
    <w:abstractNumId w:val="27"/>
  </w:num>
  <w:num w:numId="19">
    <w:abstractNumId w:val="31"/>
  </w:num>
  <w:num w:numId="20">
    <w:abstractNumId w:val="20"/>
  </w:num>
  <w:num w:numId="21">
    <w:abstractNumId w:val="19"/>
  </w:num>
  <w:num w:numId="22">
    <w:abstractNumId w:val="4"/>
  </w:num>
  <w:num w:numId="23">
    <w:abstractNumId w:val="26"/>
  </w:num>
  <w:num w:numId="24">
    <w:abstractNumId w:val="12"/>
  </w:num>
  <w:num w:numId="25">
    <w:abstractNumId w:val="16"/>
  </w:num>
  <w:num w:numId="26">
    <w:abstractNumId w:val="3"/>
  </w:num>
  <w:num w:numId="27">
    <w:abstractNumId w:val="25"/>
  </w:num>
  <w:num w:numId="28">
    <w:abstractNumId w:val="21"/>
  </w:num>
  <w:num w:numId="29">
    <w:abstractNumId w:val="7"/>
  </w:num>
  <w:num w:numId="30">
    <w:abstractNumId w:val="17"/>
    <w:lvlOverride w:ilvl="0">
      <w:startOverride w:val="1"/>
    </w:lvlOverride>
  </w:num>
  <w:num w:numId="31">
    <w:abstractNumId w:val="11"/>
  </w:num>
  <w:num w:numId="32">
    <w:abstractNumId w:val="1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9B7"/>
    <w:rsid w:val="00003F6B"/>
    <w:rsid w:val="000258BF"/>
    <w:rsid w:val="00030EA1"/>
    <w:rsid w:val="00081478"/>
    <w:rsid w:val="000919C3"/>
    <w:rsid w:val="000930BE"/>
    <w:rsid w:val="0009632F"/>
    <w:rsid w:val="00097036"/>
    <w:rsid w:val="000A20CD"/>
    <w:rsid w:val="000A4E12"/>
    <w:rsid w:val="000B55FF"/>
    <w:rsid w:val="000C3285"/>
    <w:rsid w:val="000C34E1"/>
    <w:rsid w:val="000C7388"/>
    <w:rsid w:val="000D1C48"/>
    <w:rsid w:val="000F006F"/>
    <w:rsid w:val="000F7733"/>
    <w:rsid w:val="00104527"/>
    <w:rsid w:val="00104F77"/>
    <w:rsid w:val="00107BB7"/>
    <w:rsid w:val="00113A30"/>
    <w:rsid w:val="00126B64"/>
    <w:rsid w:val="00131F29"/>
    <w:rsid w:val="00136382"/>
    <w:rsid w:val="00150B9F"/>
    <w:rsid w:val="00156C5C"/>
    <w:rsid w:val="00157C6D"/>
    <w:rsid w:val="00165308"/>
    <w:rsid w:val="0018220E"/>
    <w:rsid w:val="0019158F"/>
    <w:rsid w:val="001B0803"/>
    <w:rsid w:val="001C05AD"/>
    <w:rsid w:val="001E0383"/>
    <w:rsid w:val="001E68A5"/>
    <w:rsid w:val="002030E5"/>
    <w:rsid w:val="002102A8"/>
    <w:rsid w:val="00223AD7"/>
    <w:rsid w:val="002443E5"/>
    <w:rsid w:val="00250357"/>
    <w:rsid w:val="00261929"/>
    <w:rsid w:val="002667D3"/>
    <w:rsid w:val="002A569B"/>
    <w:rsid w:val="002D05A2"/>
    <w:rsid w:val="002D64BC"/>
    <w:rsid w:val="002E18EE"/>
    <w:rsid w:val="00312A6D"/>
    <w:rsid w:val="003259B7"/>
    <w:rsid w:val="00326E74"/>
    <w:rsid w:val="00330CB1"/>
    <w:rsid w:val="00336B57"/>
    <w:rsid w:val="00344106"/>
    <w:rsid w:val="00344AE7"/>
    <w:rsid w:val="0034582C"/>
    <w:rsid w:val="00346402"/>
    <w:rsid w:val="0035501E"/>
    <w:rsid w:val="00366CFB"/>
    <w:rsid w:val="0037343C"/>
    <w:rsid w:val="00386398"/>
    <w:rsid w:val="0039557C"/>
    <w:rsid w:val="003D4C1D"/>
    <w:rsid w:val="003F5D41"/>
    <w:rsid w:val="00401F89"/>
    <w:rsid w:val="0045338F"/>
    <w:rsid w:val="00460A11"/>
    <w:rsid w:val="00496EFA"/>
    <w:rsid w:val="004A3089"/>
    <w:rsid w:val="004A6FC4"/>
    <w:rsid w:val="004A773F"/>
    <w:rsid w:val="004B5A0B"/>
    <w:rsid w:val="004B6EA1"/>
    <w:rsid w:val="004C0278"/>
    <w:rsid w:val="004C097A"/>
    <w:rsid w:val="004C375E"/>
    <w:rsid w:val="004D7E5E"/>
    <w:rsid w:val="004E3A2C"/>
    <w:rsid w:val="004E6FF7"/>
    <w:rsid w:val="004F3E08"/>
    <w:rsid w:val="004F6D3C"/>
    <w:rsid w:val="004F704E"/>
    <w:rsid w:val="00501475"/>
    <w:rsid w:val="00503993"/>
    <w:rsid w:val="00511A3B"/>
    <w:rsid w:val="00511C9B"/>
    <w:rsid w:val="005179F1"/>
    <w:rsid w:val="00530E52"/>
    <w:rsid w:val="005447D1"/>
    <w:rsid w:val="00555973"/>
    <w:rsid w:val="00575956"/>
    <w:rsid w:val="00581CF0"/>
    <w:rsid w:val="00587A05"/>
    <w:rsid w:val="005A6948"/>
    <w:rsid w:val="005B4829"/>
    <w:rsid w:val="005C1553"/>
    <w:rsid w:val="005C7A59"/>
    <w:rsid w:val="005D3A0E"/>
    <w:rsid w:val="005D697E"/>
    <w:rsid w:val="005D71CF"/>
    <w:rsid w:val="00603BCE"/>
    <w:rsid w:val="00622934"/>
    <w:rsid w:val="006434A5"/>
    <w:rsid w:val="00647F03"/>
    <w:rsid w:val="00650EA1"/>
    <w:rsid w:val="00654E17"/>
    <w:rsid w:val="00664A3C"/>
    <w:rsid w:val="00685CDB"/>
    <w:rsid w:val="00694AA9"/>
    <w:rsid w:val="006A09FB"/>
    <w:rsid w:val="006B1B3D"/>
    <w:rsid w:val="006C3122"/>
    <w:rsid w:val="006F0706"/>
    <w:rsid w:val="006F5F80"/>
    <w:rsid w:val="007001BA"/>
    <w:rsid w:val="00712B59"/>
    <w:rsid w:val="00725F53"/>
    <w:rsid w:val="007306EC"/>
    <w:rsid w:val="00736294"/>
    <w:rsid w:val="00741B8B"/>
    <w:rsid w:val="00741F6B"/>
    <w:rsid w:val="007525BE"/>
    <w:rsid w:val="007610F1"/>
    <w:rsid w:val="00772D59"/>
    <w:rsid w:val="00775077"/>
    <w:rsid w:val="007777D2"/>
    <w:rsid w:val="00783A1D"/>
    <w:rsid w:val="007847D8"/>
    <w:rsid w:val="00793A10"/>
    <w:rsid w:val="00795132"/>
    <w:rsid w:val="007B3003"/>
    <w:rsid w:val="007B715A"/>
    <w:rsid w:val="007D74EA"/>
    <w:rsid w:val="007E0CCF"/>
    <w:rsid w:val="007E449A"/>
    <w:rsid w:val="00801CBE"/>
    <w:rsid w:val="00802928"/>
    <w:rsid w:val="00832516"/>
    <w:rsid w:val="00833122"/>
    <w:rsid w:val="00841A13"/>
    <w:rsid w:val="00855238"/>
    <w:rsid w:val="008617BA"/>
    <w:rsid w:val="008637DA"/>
    <w:rsid w:val="0088126D"/>
    <w:rsid w:val="00883C2F"/>
    <w:rsid w:val="00884FAA"/>
    <w:rsid w:val="008931D6"/>
    <w:rsid w:val="008A194E"/>
    <w:rsid w:val="008A611D"/>
    <w:rsid w:val="008B5B5A"/>
    <w:rsid w:val="008B68D4"/>
    <w:rsid w:val="008C3AE7"/>
    <w:rsid w:val="008E5BD2"/>
    <w:rsid w:val="008E6B92"/>
    <w:rsid w:val="00914A0C"/>
    <w:rsid w:val="00917563"/>
    <w:rsid w:val="00923C06"/>
    <w:rsid w:val="00924196"/>
    <w:rsid w:val="00927D13"/>
    <w:rsid w:val="00945B5B"/>
    <w:rsid w:val="00952E24"/>
    <w:rsid w:val="00954CE8"/>
    <w:rsid w:val="00965528"/>
    <w:rsid w:val="00970838"/>
    <w:rsid w:val="00975DEE"/>
    <w:rsid w:val="009866FB"/>
    <w:rsid w:val="00991767"/>
    <w:rsid w:val="00993AEA"/>
    <w:rsid w:val="009945CA"/>
    <w:rsid w:val="00995305"/>
    <w:rsid w:val="009B3B63"/>
    <w:rsid w:val="009B406B"/>
    <w:rsid w:val="009C52F4"/>
    <w:rsid w:val="009C7FC7"/>
    <w:rsid w:val="009D442A"/>
    <w:rsid w:val="009E37DA"/>
    <w:rsid w:val="009F096F"/>
    <w:rsid w:val="009F1FB1"/>
    <w:rsid w:val="009F4068"/>
    <w:rsid w:val="009F5C6D"/>
    <w:rsid w:val="00A1095E"/>
    <w:rsid w:val="00A156D5"/>
    <w:rsid w:val="00A23B23"/>
    <w:rsid w:val="00A421EA"/>
    <w:rsid w:val="00A433BF"/>
    <w:rsid w:val="00A44C23"/>
    <w:rsid w:val="00A671B8"/>
    <w:rsid w:val="00A67848"/>
    <w:rsid w:val="00A70F3F"/>
    <w:rsid w:val="00A83B04"/>
    <w:rsid w:val="00A978E5"/>
    <w:rsid w:val="00AA7BE5"/>
    <w:rsid w:val="00AB4897"/>
    <w:rsid w:val="00AC4168"/>
    <w:rsid w:val="00AD2A46"/>
    <w:rsid w:val="00AD7DBB"/>
    <w:rsid w:val="00AE10CD"/>
    <w:rsid w:val="00AE1960"/>
    <w:rsid w:val="00AE2F56"/>
    <w:rsid w:val="00AE5B29"/>
    <w:rsid w:val="00AF2D75"/>
    <w:rsid w:val="00B02E40"/>
    <w:rsid w:val="00B0719F"/>
    <w:rsid w:val="00B1016E"/>
    <w:rsid w:val="00B1272B"/>
    <w:rsid w:val="00B1546B"/>
    <w:rsid w:val="00B219B6"/>
    <w:rsid w:val="00B32742"/>
    <w:rsid w:val="00B664CE"/>
    <w:rsid w:val="00B709A2"/>
    <w:rsid w:val="00B81CCC"/>
    <w:rsid w:val="00B82D32"/>
    <w:rsid w:val="00B8334E"/>
    <w:rsid w:val="00B855E9"/>
    <w:rsid w:val="00B9064D"/>
    <w:rsid w:val="00B95F42"/>
    <w:rsid w:val="00BA403E"/>
    <w:rsid w:val="00BD436B"/>
    <w:rsid w:val="00BE596F"/>
    <w:rsid w:val="00BF056F"/>
    <w:rsid w:val="00C02530"/>
    <w:rsid w:val="00C03DC2"/>
    <w:rsid w:val="00C07496"/>
    <w:rsid w:val="00C235F5"/>
    <w:rsid w:val="00C275BB"/>
    <w:rsid w:val="00C310C8"/>
    <w:rsid w:val="00C31973"/>
    <w:rsid w:val="00C51168"/>
    <w:rsid w:val="00C66253"/>
    <w:rsid w:val="00C75625"/>
    <w:rsid w:val="00C804CD"/>
    <w:rsid w:val="00C85B35"/>
    <w:rsid w:val="00CA5F10"/>
    <w:rsid w:val="00CC0B17"/>
    <w:rsid w:val="00CC7744"/>
    <w:rsid w:val="00CD2057"/>
    <w:rsid w:val="00CD3B43"/>
    <w:rsid w:val="00CE606F"/>
    <w:rsid w:val="00CF322E"/>
    <w:rsid w:val="00D02464"/>
    <w:rsid w:val="00D12FB8"/>
    <w:rsid w:val="00D164AC"/>
    <w:rsid w:val="00D21281"/>
    <w:rsid w:val="00D34697"/>
    <w:rsid w:val="00D3624E"/>
    <w:rsid w:val="00D36E9D"/>
    <w:rsid w:val="00D556F8"/>
    <w:rsid w:val="00D701AF"/>
    <w:rsid w:val="00D71DF2"/>
    <w:rsid w:val="00D72757"/>
    <w:rsid w:val="00D90403"/>
    <w:rsid w:val="00D95D01"/>
    <w:rsid w:val="00DA65D5"/>
    <w:rsid w:val="00DB229F"/>
    <w:rsid w:val="00DC1AAC"/>
    <w:rsid w:val="00DC271B"/>
    <w:rsid w:val="00DD5F61"/>
    <w:rsid w:val="00DE41DB"/>
    <w:rsid w:val="00DE6CF0"/>
    <w:rsid w:val="00DE75DD"/>
    <w:rsid w:val="00DF1EC0"/>
    <w:rsid w:val="00E00FC5"/>
    <w:rsid w:val="00E01DDE"/>
    <w:rsid w:val="00E04392"/>
    <w:rsid w:val="00E04BE3"/>
    <w:rsid w:val="00E217DA"/>
    <w:rsid w:val="00E27722"/>
    <w:rsid w:val="00E45FE7"/>
    <w:rsid w:val="00E51D37"/>
    <w:rsid w:val="00E60E66"/>
    <w:rsid w:val="00E66828"/>
    <w:rsid w:val="00E7579D"/>
    <w:rsid w:val="00E865CB"/>
    <w:rsid w:val="00EB519B"/>
    <w:rsid w:val="00EC642E"/>
    <w:rsid w:val="00EE1AB9"/>
    <w:rsid w:val="00EE271A"/>
    <w:rsid w:val="00EE505B"/>
    <w:rsid w:val="00EF0329"/>
    <w:rsid w:val="00F1435E"/>
    <w:rsid w:val="00F20B7C"/>
    <w:rsid w:val="00F42A2A"/>
    <w:rsid w:val="00F44507"/>
    <w:rsid w:val="00F45AF7"/>
    <w:rsid w:val="00F500CE"/>
    <w:rsid w:val="00F505D4"/>
    <w:rsid w:val="00F5346B"/>
    <w:rsid w:val="00F60BC6"/>
    <w:rsid w:val="00F652A7"/>
    <w:rsid w:val="00F951B3"/>
    <w:rsid w:val="00FC0006"/>
    <w:rsid w:val="00FF1F20"/>
    <w:rsid w:val="00FF5D8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Body Text Indent 3" w:uiPriority="99"/>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21281"/>
  </w:style>
  <w:style w:type="paragraph" w:styleId="Nadpis1">
    <w:name w:val="heading 1"/>
    <w:basedOn w:val="Normln"/>
    <w:next w:val="Normln"/>
    <w:link w:val="Nadpis1Char"/>
    <w:uiPriority w:val="99"/>
    <w:qFormat/>
    <w:rsid w:val="00F1435E"/>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F1435E"/>
    <w:pPr>
      <w:keepNext/>
      <w:jc w:val="both"/>
      <w:outlineLvl w:val="1"/>
    </w:pPr>
    <w:rPr>
      <w:rFonts w:ascii="Arial" w:hAnsi="Arial"/>
      <w:b/>
      <w:sz w:val="16"/>
      <w:u w:val="single"/>
    </w:rPr>
  </w:style>
  <w:style w:type="paragraph" w:styleId="Nadpis3">
    <w:name w:val="heading 3"/>
    <w:basedOn w:val="Normln"/>
    <w:next w:val="Normln"/>
    <w:link w:val="Nadpis3Char"/>
    <w:uiPriority w:val="99"/>
    <w:qFormat/>
    <w:rsid w:val="00F1435E"/>
    <w:pPr>
      <w:keepNext/>
      <w:spacing w:before="240" w:after="60"/>
      <w:outlineLvl w:val="2"/>
    </w:pPr>
    <w:rPr>
      <w:rFonts w:ascii="Arial" w:hAnsi="Arial" w:cs="Arial"/>
      <w:b/>
      <w:bCs/>
      <w:sz w:val="26"/>
      <w:szCs w:val="26"/>
    </w:rPr>
  </w:style>
  <w:style w:type="paragraph" w:styleId="Nadpis4">
    <w:name w:val="heading 4"/>
    <w:basedOn w:val="Normln"/>
    <w:next w:val="Normln"/>
    <w:qFormat/>
    <w:rsid w:val="00F1435E"/>
    <w:pPr>
      <w:keepNext/>
      <w:outlineLvl w:val="3"/>
    </w:pPr>
    <w:rPr>
      <w:sz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1435E"/>
    <w:pPr>
      <w:tabs>
        <w:tab w:val="center" w:pos="4536"/>
        <w:tab w:val="right" w:pos="9072"/>
      </w:tabs>
    </w:pPr>
  </w:style>
  <w:style w:type="paragraph" w:styleId="Zpat">
    <w:name w:val="footer"/>
    <w:basedOn w:val="Normln"/>
    <w:link w:val="ZpatChar"/>
    <w:rsid w:val="00F1435E"/>
    <w:pPr>
      <w:tabs>
        <w:tab w:val="center" w:pos="4536"/>
        <w:tab w:val="right" w:pos="9072"/>
      </w:tabs>
    </w:pPr>
  </w:style>
  <w:style w:type="paragraph" w:customStyle="1" w:styleId="lenka">
    <w:name w:val="lenka"/>
    <w:basedOn w:val="Normln"/>
    <w:rsid w:val="00F1435E"/>
    <w:pPr>
      <w:jc w:val="both"/>
    </w:pPr>
    <w:rPr>
      <w:rFonts w:ascii="Arial" w:hAnsi="Arial"/>
      <w:sz w:val="24"/>
    </w:rPr>
  </w:style>
  <w:style w:type="character" w:styleId="slostrnky">
    <w:name w:val="page number"/>
    <w:basedOn w:val="Standardnpsmoodstavce"/>
    <w:rsid w:val="00F1435E"/>
  </w:style>
  <w:style w:type="paragraph" w:styleId="Zkladntext">
    <w:name w:val="Body Text"/>
    <w:basedOn w:val="Normln"/>
    <w:rsid w:val="00F1435E"/>
    <w:rPr>
      <w:rFonts w:ascii="Arial" w:hAnsi="Arial"/>
      <w:i/>
      <w:sz w:val="22"/>
    </w:rPr>
  </w:style>
  <w:style w:type="paragraph" w:styleId="Zkladntext2">
    <w:name w:val="Body Text 2"/>
    <w:basedOn w:val="Normln"/>
    <w:link w:val="Zkladntext2Char"/>
    <w:uiPriority w:val="99"/>
    <w:rsid w:val="00F1435E"/>
    <w:pPr>
      <w:jc w:val="both"/>
    </w:pPr>
    <w:rPr>
      <w:rFonts w:ascii="Arial" w:hAnsi="Arial"/>
      <w:i/>
      <w:sz w:val="22"/>
    </w:rPr>
  </w:style>
  <w:style w:type="character" w:styleId="Siln">
    <w:name w:val="Strong"/>
    <w:qFormat/>
    <w:rsid w:val="00F1435E"/>
    <w:rPr>
      <w:b/>
    </w:rPr>
  </w:style>
  <w:style w:type="paragraph" w:styleId="Prosttext">
    <w:name w:val="Plain Text"/>
    <w:basedOn w:val="Normln"/>
    <w:link w:val="ProsttextChar"/>
    <w:uiPriority w:val="99"/>
    <w:rsid w:val="00F1435E"/>
    <w:rPr>
      <w:rFonts w:ascii="Courier New" w:hAnsi="Courier New"/>
      <w:szCs w:val="24"/>
    </w:rPr>
  </w:style>
  <w:style w:type="paragraph" w:styleId="Zkladntext3">
    <w:name w:val="Body Text 3"/>
    <w:basedOn w:val="Normln"/>
    <w:rsid w:val="00F1435E"/>
    <w:rPr>
      <w:rFonts w:ascii="Arial" w:hAnsi="Arial" w:cs="Arial"/>
      <w:sz w:val="22"/>
    </w:rPr>
  </w:style>
  <w:style w:type="paragraph" w:customStyle="1" w:styleId="Smlouva-slo">
    <w:name w:val="Smlouva-číslo"/>
    <w:basedOn w:val="Normln"/>
    <w:rsid w:val="00F1435E"/>
    <w:pPr>
      <w:widowControl w:val="0"/>
      <w:spacing w:before="120" w:line="240" w:lineRule="atLeast"/>
      <w:jc w:val="both"/>
    </w:pPr>
    <w:rPr>
      <w:sz w:val="24"/>
    </w:rPr>
  </w:style>
  <w:style w:type="paragraph" w:styleId="Textbubliny">
    <w:name w:val="Balloon Text"/>
    <w:basedOn w:val="Normln"/>
    <w:rsid w:val="00F1435E"/>
    <w:rPr>
      <w:rFonts w:ascii="Tahoma" w:hAnsi="Tahoma" w:cs="Tahoma"/>
      <w:sz w:val="16"/>
      <w:szCs w:val="16"/>
    </w:rPr>
  </w:style>
  <w:style w:type="paragraph" w:styleId="Seznam">
    <w:name w:val="List"/>
    <w:basedOn w:val="Normln"/>
    <w:rsid w:val="00F1435E"/>
    <w:pPr>
      <w:ind w:left="283" w:hanging="283"/>
    </w:pPr>
  </w:style>
  <w:style w:type="paragraph" w:styleId="Zkladntextodsazen">
    <w:name w:val="Body Text Indent"/>
    <w:basedOn w:val="Normln"/>
    <w:link w:val="ZkladntextodsazenChar"/>
    <w:uiPriority w:val="99"/>
    <w:rsid w:val="00F1435E"/>
    <w:pPr>
      <w:spacing w:after="120"/>
      <w:ind w:left="283"/>
    </w:pPr>
  </w:style>
  <w:style w:type="paragraph" w:customStyle="1" w:styleId="AAOdstavec">
    <w:name w:val="AA_Odstavec"/>
    <w:basedOn w:val="Normln"/>
    <w:uiPriority w:val="99"/>
    <w:rsid w:val="00F1435E"/>
    <w:pPr>
      <w:jc w:val="both"/>
    </w:pPr>
    <w:rPr>
      <w:rFonts w:ascii="Arial" w:hAnsi="Arial" w:cs="Arial"/>
      <w:snapToGrid w:val="0"/>
      <w:lang w:eastAsia="en-US"/>
    </w:rPr>
  </w:style>
  <w:style w:type="paragraph" w:customStyle="1" w:styleId="BodyText21">
    <w:name w:val="Body Text 21"/>
    <w:basedOn w:val="Normln"/>
    <w:uiPriority w:val="99"/>
    <w:rsid w:val="00F1435E"/>
    <w:pPr>
      <w:widowControl w:val="0"/>
      <w:jc w:val="both"/>
    </w:pPr>
    <w:rPr>
      <w:snapToGrid w:val="0"/>
      <w:sz w:val="22"/>
    </w:rPr>
  </w:style>
  <w:style w:type="paragraph" w:styleId="Normlnodsazen">
    <w:name w:val="Normal Indent"/>
    <w:basedOn w:val="Normln"/>
    <w:rsid w:val="00F1435E"/>
    <w:pPr>
      <w:ind w:left="708"/>
    </w:pPr>
    <w:rPr>
      <w:rFonts w:ascii="Arial" w:hAnsi="Arial"/>
      <w:snapToGrid w:val="0"/>
      <w:lang w:val="fr-FR" w:eastAsia="en-US"/>
    </w:rPr>
  </w:style>
  <w:style w:type="character" w:customStyle="1" w:styleId="CharChar3">
    <w:name w:val="Char Char3"/>
    <w:rsid w:val="00F1435E"/>
    <w:rPr>
      <w:rFonts w:ascii="Tahoma" w:hAnsi="Tahoma" w:cs="Tahoma"/>
      <w:sz w:val="16"/>
      <w:szCs w:val="16"/>
    </w:rPr>
  </w:style>
  <w:style w:type="character" w:styleId="Odkaznakoment">
    <w:name w:val="annotation reference"/>
    <w:semiHidden/>
    <w:rsid w:val="00F1435E"/>
    <w:rPr>
      <w:sz w:val="16"/>
      <w:szCs w:val="16"/>
    </w:rPr>
  </w:style>
  <w:style w:type="paragraph" w:styleId="Textkomente">
    <w:name w:val="annotation text"/>
    <w:basedOn w:val="Normln"/>
    <w:link w:val="TextkomenteChar"/>
    <w:semiHidden/>
    <w:rsid w:val="00F1435E"/>
  </w:style>
  <w:style w:type="character" w:customStyle="1" w:styleId="CharChar2">
    <w:name w:val="Char Char2"/>
    <w:basedOn w:val="Standardnpsmoodstavce"/>
    <w:rsid w:val="00F1435E"/>
  </w:style>
  <w:style w:type="paragraph" w:styleId="Pedmtkomente">
    <w:name w:val="annotation subject"/>
    <w:basedOn w:val="Textkomente"/>
    <w:next w:val="Textkomente"/>
    <w:rsid w:val="00F1435E"/>
    <w:rPr>
      <w:b/>
      <w:bCs/>
    </w:rPr>
  </w:style>
  <w:style w:type="character" w:customStyle="1" w:styleId="CharChar1">
    <w:name w:val="Char Char1"/>
    <w:rsid w:val="00F1435E"/>
    <w:rPr>
      <w:b/>
      <w:bCs/>
    </w:rPr>
  </w:style>
  <w:style w:type="paragraph" w:styleId="Zkladntext-prvnodsazen">
    <w:name w:val="Body Text First Indent"/>
    <w:basedOn w:val="Zkladntext"/>
    <w:rsid w:val="00F1435E"/>
    <w:pPr>
      <w:spacing w:after="120"/>
      <w:ind w:firstLine="210"/>
    </w:pPr>
    <w:rPr>
      <w:rFonts w:ascii="Times New Roman" w:hAnsi="Times New Roman"/>
      <w:i w:val="0"/>
      <w:sz w:val="20"/>
    </w:rPr>
  </w:style>
  <w:style w:type="character" w:customStyle="1" w:styleId="CharChar4">
    <w:name w:val="Char Char4"/>
    <w:rsid w:val="00F1435E"/>
    <w:rPr>
      <w:rFonts w:ascii="Arial" w:hAnsi="Arial"/>
      <w:i/>
      <w:sz w:val="22"/>
    </w:rPr>
  </w:style>
  <w:style w:type="character" w:customStyle="1" w:styleId="CharChar">
    <w:name w:val="Char Char"/>
    <w:rsid w:val="00F1435E"/>
    <w:rPr>
      <w:rFonts w:ascii="Arial" w:hAnsi="Arial"/>
      <w:i w:val="0"/>
      <w:sz w:val="22"/>
    </w:rPr>
  </w:style>
  <w:style w:type="paragraph" w:customStyle="1" w:styleId="BodySingle">
    <w:name w:val="Body Single"/>
    <w:basedOn w:val="Normln"/>
    <w:rsid w:val="00F1435E"/>
    <w:rPr>
      <w:rFonts w:ascii="Courier New" w:hAnsi="Courier New"/>
      <w:noProof/>
      <w:sz w:val="28"/>
    </w:rPr>
  </w:style>
  <w:style w:type="paragraph" w:styleId="Rozvrendokumentu">
    <w:name w:val="Document Map"/>
    <w:basedOn w:val="Normln"/>
    <w:semiHidden/>
    <w:rsid w:val="00F1435E"/>
    <w:pPr>
      <w:shd w:val="clear" w:color="auto" w:fill="000080"/>
    </w:pPr>
    <w:rPr>
      <w:rFonts w:ascii="Tahoma" w:hAnsi="Tahoma" w:cs="Tahoma"/>
    </w:rPr>
  </w:style>
  <w:style w:type="table" w:styleId="Mkatabulky">
    <w:name w:val="Table Grid"/>
    <w:basedOn w:val="Normlntabulka"/>
    <w:rsid w:val="00783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patChar">
    <w:name w:val="Zápatí Char"/>
    <w:basedOn w:val="Standardnpsmoodstavce"/>
    <w:link w:val="Zpat"/>
    <w:locked/>
    <w:rsid w:val="00326E74"/>
  </w:style>
  <w:style w:type="paragraph" w:styleId="Odstavecseseznamem">
    <w:name w:val="List Paragraph"/>
    <w:basedOn w:val="Normln"/>
    <w:uiPriority w:val="34"/>
    <w:qFormat/>
    <w:rsid w:val="00326E74"/>
    <w:pPr>
      <w:ind w:left="708"/>
    </w:pPr>
  </w:style>
  <w:style w:type="character" w:customStyle="1" w:styleId="FontStyle45">
    <w:name w:val="Font Style45"/>
    <w:rsid w:val="00736294"/>
    <w:rPr>
      <w:rFonts w:ascii="Courier New" w:hAnsi="Courier New" w:cs="Courier New"/>
      <w:color w:val="000000"/>
      <w:sz w:val="18"/>
      <w:szCs w:val="18"/>
    </w:rPr>
  </w:style>
  <w:style w:type="paragraph" w:styleId="Zkladntextodsazen3">
    <w:name w:val="Body Text Indent 3"/>
    <w:basedOn w:val="Normln"/>
    <w:link w:val="Zkladntextodsazen3Char"/>
    <w:uiPriority w:val="99"/>
    <w:rsid w:val="00B8334E"/>
    <w:pPr>
      <w:spacing w:after="120"/>
      <w:ind w:left="283"/>
    </w:pPr>
    <w:rPr>
      <w:rFonts w:ascii="Arial" w:hAnsi="Arial"/>
      <w:sz w:val="16"/>
      <w:szCs w:val="16"/>
    </w:rPr>
  </w:style>
  <w:style w:type="character" w:customStyle="1" w:styleId="Zkladntextodsazen3Char">
    <w:name w:val="Základní text odsazený 3 Char"/>
    <w:basedOn w:val="Standardnpsmoodstavce"/>
    <w:link w:val="Zkladntextodsazen3"/>
    <w:uiPriority w:val="99"/>
    <w:rsid w:val="00B8334E"/>
    <w:rPr>
      <w:rFonts w:ascii="Arial" w:hAnsi="Arial"/>
      <w:sz w:val="16"/>
      <w:szCs w:val="16"/>
    </w:rPr>
  </w:style>
  <w:style w:type="character" w:customStyle="1" w:styleId="ProsttextChar">
    <w:name w:val="Prostý text Char"/>
    <w:basedOn w:val="Standardnpsmoodstavce"/>
    <w:link w:val="Prosttext"/>
    <w:uiPriority w:val="99"/>
    <w:locked/>
    <w:rsid w:val="006C3122"/>
    <w:rPr>
      <w:rFonts w:ascii="Courier New" w:hAnsi="Courier New"/>
      <w:szCs w:val="24"/>
    </w:rPr>
  </w:style>
  <w:style w:type="character" w:styleId="Hypertextovodkaz">
    <w:name w:val="Hyperlink"/>
    <w:basedOn w:val="Standardnpsmoodstavce"/>
    <w:uiPriority w:val="99"/>
    <w:rsid w:val="006C3122"/>
    <w:rPr>
      <w:rFonts w:cs="Times New Roman"/>
      <w:color w:val="0000FF"/>
      <w:u w:val="single"/>
    </w:rPr>
  </w:style>
  <w:style w:type="character" w:customStyle="1" w:styleId="Nadpis2Char">
    <w:name w:val="Nadpis 2 Char"/>
    <w:basedOn w:val="Standardnpsmoodstavce"/>
    <w:link w:val="Nadpis2"/>
    <w:locked/>
    <w:rsid w:val="00E01DDE"/>
    <w:rPr>
      <w:rFonts w:ascii="Arial" w:hAnsi="Arial"/>
      <w:b/>
      <w:sz w:val="16"/>
      <w:u w:val="single"/>
    </w:rPr>
  </w:style>
  <w:style w:type="character" w:customStyle="1" w:styleId="tsubjname">
    <w:name w:val="tsubjname"/>
    <w:basedOn w:val="Standardnpsmoodstavce"/>
    <w:rsid w:val="00883C2F"/>
  </w:style>
  <w:style w:type="character" w:customStyle="1" w:styleId="Zkladntext2Char">
    <w:name w:val="Základní text 2 Char"/>
    <w:basedOn w:val="Standardnpsmoodstavce"/>
    <w:link w:val="Zkladntext2"/>
    <w:uiPriority w:val="99"/>
    <w:locked/>
    <w:rsid w:val="004E3A2C"/>
    <w:rPr>
      <w:rFonts w:ascii="Arial" w:hAnsi="Arial"/>
      <w:i/>
      <w:sz w:val="22"/>
    </w:rPr>
  </w:style>
  <w:style w:type="character" w:customStyle="1" w:styleId="ZkladntextodsazenChar">
    <w:name w:val="Základní text odsazený Char"/>
    <w:basedOn w:val="Standardnpsmoodstavce"/>
    <w:link w:val="Zkladntextodsazen"/>
    <w:uiPriority w:val="99"/>
    <w:locked/>
    <w:rsid w:val="004E3A2C"/>
  </w:style>
  <w:style w:type="character" w:customStyle="1" w:styleId="ZhlavChar">
    <w:name w:val="Záhlaví Char"/>
    <w:basedOn w:val="Standardnpsmoodstavce"/>
    <w:link w:val="Zhlav"/>
    <w:uiPriority w:val="99"/>
    <w:rsid w:val="00603BCE"/>
  </w:style>
  <w:style w:type="character" w:customStyle="1" w:styleId="TextkomenteChar">
    <w:name w:val="Text komentáře Char"/>
    <w:link w:val="Textkomente"/>
    <w:semiHidden/>
    <w:locked/>
    <w:rsid w:val="00496EFA"/>
  </w:style>
  <w:style w:type="character" w:customStyle="1" w:styleId="Nadpis1Char">
    <w:name w:val="Nadpis 1 Char"/>
    <w:basedOn w:val="Standardnpsmoodstavce"/>
    <w:link w:val="Nadpis1"/>
    <w:uiPriority w:val="99"/>
    <w:locked/>
    <w:rsid w:val="008E5BD2"/>
    <w:rPr>
      <w:rFonts w:ascii="Arial" w:hAnsi="Arial" w:cs="Arial"/>
      <w:b/>
      <w:bCs/>
      <w:kern w:val="32"/>
      <w:sz w:val="32"/>
      <w:szCs w:val="32"/>
    </w:rPr>
  </w:style>
  <w:style w:type="character" w:customStyle="1" w:styleId="Nadpis3Char">
    <w:name w:val="Nadpis 3 Char"/>
    <w:basedOn w:val="Standardnpsmoodstavce"/>
    <w:link w:val="Nadpis3"/>
    <w:uiPriority w:val="99"/>
    <w:locked/>
    <w:rsid w:val="008E5BD2"/>
    <w:rPr>
      <w:rFonts w:ascii="Arial" w:hAnsi="Arial" w:cs="Arial"/>
      <w:b/>
      <w:bCs/>
      <w:sz w:val="26"/>
      <w:szCs w:val="26"/>
    </w:rPr>
  </w:style>
  <w:style w:type="paragraph" w:customStyle="1" w:styleId="Zkladntextodsazen-slo">
    <w:name w:val="Základní text odsazený - číslo"/>
    <w:basedOn w:val="Normln"/>
    <w:link w:val="Zkladntextodsazen-sloChar"/>
    <w:rsid w:val="00E04BE3"/>
    <w:pPr>
      <w:tabs>
        <w:tab w:val="num" w:pos="284"/>
      </w:tabs>
      <w:ind w:left="284" w:hanging="284"/>
      <w:jc w:val="both"/>
      <w:outlineLvl w:val="2"/>
    </w:pPr>
    <w:rPr>
      <w:sz w:val="22"/>
      <w:szCs w:val="22"/>
    </w:rPr>
  </w:style>
  <w:style w:type="character" w:customStyle="1" w:styleId="Zkladntextodsazen-sloChar">
    <w:name w:val="Základní text odsazený - číslo Char"/>
    <w:link w:val="Zkladntextodsazen-slo"/>
    <w:rsid w:val="00E04BE3"/>
    <w:rPr>
      <w:sz w:val="22"/>
      <w:szCs w:val="22"/>
    </w:rPr>
  </w:style>
  <w:style w:type="character" w:customStyle="1" w:styleId="nowrap">
    <w:name w:val="nowrap"/>
    <w:basedOn w:val="Standardnpsmoodstavce"/>
    <w:rsid w:val="0035501E"/>
  </w:style>
</w:styles>
</file>

<file path=word/webSettings.xml><?xml version="1.0" encoding="utf-8"?>
<w:webSettings xmlns:r="http://schemas.openxmlformats.org/officeDocument/2006/relationships" xmlns:w="http://schemas.openxmlformats.org/wordprocessingml/2006/main">
  <w:divs>
    <w:div w:id="235557625">
      <w:bodyDiv w:val="1"/>
      <w:marLeft w:val="0"/>
      <w:marRight w:val="0"/>
      <w:marTop w:val="0"/>
      <w:marBottom w:val="0"/>
      <w:divBdr>
        <w:top w:val="none" w:sz="0" w:space="0" w:color="auto"/>
        <w:left w:val="none" w:sz="0" w:space="0" w:color="auto"/>
        <w:bottom w:val="none" w:sz="0" w:space="0" w:color="auto"/>
        <w:right w:val="none" w:sz="0" w:space="0" w:color="auto"/>
      </w:divBdr>
    </w:div>
    <w:div w:id="588276923">
      <w:bodyDiv w:val="1"/>
      <w:marLeft w:val="0"/>
      <w:marRight w:val="0"/>
      <w:marTop w:val="0"/>
      <w:marBottom w:val="0"/>
      <w:divBdr>
        <w:top w:val="none" w:sz="0" w:space="0" w:color="auto"/>
        <w:left w:val="none" w:sz="0" w:space="0" w:color="auto"/>
        <w:bottom w:val="none" w:sz="0" w:space="0" w:color="auto"/>
        <w:right w:val="none" w:sz="0" w:space="0" w:color="auto"/>
      </w:divBdr>
    </w:div>
    <w:div w:id="746151643">
      <w:bodyDiv w:val="1"/>
      <w:marLeft w:val="0"/>
      <w:marRight w:val="0"/>
      <w:marTop w:val="0"/>
      <w:marBottom w:val="0"/>
      <w:divBdr>
        <w:top w:val="none" w:sz="0" w:space="0" w:color="auto"/>
        <w:left w:val="none" w:sz="0" w:space="0" w:color="auto"/>
        <w:bottom w:val="none" w:sz="0" w:space="0" w:color="auto"/>
        <w:right w:val="none" w:sz="0" w:space="0" w:color="auto"/>
      </w:divBdr>
    </w:div>
    <w:div w:id="1281230084">
      <w:bodyDiv w:val="1"/>
      <w:marLeft w:val="0"/>
      <w:marRight w:val="0"/>
      <w:marTop w:val="0"/>
      <w:marBottom w:val="0"/>
      <w:divBdr>
        <w:top w:val="none" w:sz="0" w:space="0" w:color="auto"/>
        <w:left w:val="none" w:sz="0" w:space="0" w:color="auto"/>
        <w:bottom w:val="none" w:sz="0" w:space="0" w:color="auto"/>
        <w:right w:val="none" w:sz="0" w:space="0" w:color="auto"/>
      </w:divBdr>
    </w:div>
    <w:div w:id="1585067968">
      <w:bodyDiv w:val="1"/>
      <w:marLeft w:val="0"/>
      <w:marRight w:val="0"/>
      <w:marTop w:val="0"/>
      <w:marBottom w:val="0"/>
      <w:divBdr>
        <w:top w:val="none" w:sz="0" w:space="0" w:color="auto"/>
        <w:left w:val="none" w:sz="0" w:space="0" w:color="auto"/>
        <w:bottom w:val="none" w:sz="0" w:space="0" w:color="auto"/>
        <w:right w:val="none" w:sz="0" w:space="0" w:color="auto"/>
      </w:divBdr>
    </w:div>
    <w:div w:id="196584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ace-inv@fn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Smlouva%20o%20d&#237;lo%202004.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134D6-1C28-4FB6-826C-F75ABE92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o dílo 2004.dot</Template>
  <TotalTime>0</TotalTime>
  <Pages>9</Pages>
  <Words>5243</Words>
  <Characters>31050</Characters>
  <Application>Microsoft Office Word</Application>
  <DocSecurity>4</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privat</Company>
  <LinksUpToDate>false</LinksUpToDate>
  <CharactersWithSpaces>36221</CharactersWithSpaces>
  <SharedDoc>false</SharedDoc>
  <HLinks>
    <vt:vector size="6" baseType="variant">
      <vt:variant>
        <vt:i4>3801155</vt:i4>
      </vt:variant>
      <vt:variant>
        <vt:i4>0</vt:i4>
      </vt:variant>
      <vt:variant>
        <vt:i4>0</vt:i4>
      </vt:variant>
      <vt:variant>
        <vt:i4>5</vt:i4>
      </vt:variant>
      <vt:variant>
        <vt:lpwstr>mailto:efakturace-inv@fno.cz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Odbor Informatiky</dc:creator>
  <cp:lastModifiedBy>FNOadmin</cp:lastModifiedBy>
  <cp:revision>2</cp:revision>
  <cp:lastPrinted>2020-10-21T05:59:00Z</cp:lastPrinted>
  <dcterms:created xsi:type="dcterms:W3CDTF">2020-12-02T10:39:00Z</dcterms:created>
  <dcterms:modified xsi:type="dcterms:W3CDTF">2020-12-02T10:39:00Z</dcterms:modified>
</cp:coreProperties>
</file>