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889" w:type="dxa"/>
        <w:tblLook w:val="04A0" w:firstRow="1" w:lastRow="0" w:firstColumn="1" w:lastColumn="0" w:noHBand="0" w:noVBand="1"/>
      </w:tblPr>
      <w:tblGrid>
        <w:gridCol w:w="2316"/>
        <w:gridCol w:w="7573"/>
      </w:tblGrid>
      <w:tr w:rsidR="00B47436" w:rsidTr="00D504AF">
        <w:tc>
          <w:tcPr>
            <w:tcW w:w="9889" w:type="dxa"/>
            <w:gridSpan w:val="2"/>
          </w:tcPr>
          <w:p w:rsidR="00B47436" w:rsidRDefault="00B47436" w:rsidP="00357094">
            <w:pPr>
              <w:jc w:val="center"/>
              <w:rPr>
                <w:b/>
                <w:sz w:val="32"/>
                <w:szCs w:val="32"/>
              </w:rPr>
            </w:pPr>
            <w:r w:rsidRPr="00F80845">
              <w:rPr>
                <w:b/>
                <w:sz w:val="32"/>
                <w:szCs w:val="32"/>
              </w:rPr>
              <w:t>Č</w:t>
            </w:r>
            <w:r>
              <w:rPr>
                <w:b/>
                <w:sz w:val="32"/>
                <w:szCs w:val="32"/>
              </w:rPr>
              <w:t xml:space="preserve">estné prohlášení ke splnění </w:t>
            </w:r>
            <w:r w:rsidR="00AB016E">
              <w:rPr>
                <w:b/>
                <w:sz w:val="32"/>
                <w:szCs w:val="32"/>
              </w:rPr>
              <w:t>kvalifikace</w:t>
            </w:r>
          </w:p>
          <w:p w:rsidR="00B47436" w:rsidRDefault="00B47436" w:rsidP="00357094"/>
        </w:tc>
      </w:tr>
      <w:tr w:rsidR="00B47436" w:rsidTr="00D504AF">
        <w:tc>
          <w:tcPr>
            <w:tcW w:w="9889" w:type="dxa"/>
            <w:gridSpan w:val="2"/>
          </w:tcPr>
          <w:p w:rsidR="00B47436" w:rsidRPr="00F80845" w:rsidRDefault="00B47436" w:rsidP="00357094">
            <w:pPr>
              <w:jc w:val="center"/>
              <w:rPr>
                <w:b/>
              </w:rPr>
            </w:pPr>
            <w:r w:rsidRPr="00F80845">
              <w:rPr>
                <w:b/>
              </w:rPr>
              <w:t>Veřejná zakázka</w:t>
            </w:r>
          </w:p>
        </w:tc>
      </w:tr>
      <w:tr w:rsidR="00B47436" w:rsidTr="00D504AF">
        <w:trPr>
          <w:trHeight w:val="408"/>
        </w:trPr>
        <w:tc>
          <w:tcPr>
            <w:tcW w:w="9889" w:type="dxa"/>
            <w:gridSpan w:val="2"/>
          </w:tcPr>
          <w:p w:rsidR="006A2FE7" w:rsidRDefault="006A2FE7" w:rsidP="00DE731E">
            <w:pPr>
              <w:ind w:left="360"/>
              <w:jc w:val="center"/>
              <w:rPr>
                <w:b/>
              </w:rPr>
            </w:pPr>
          </w:p>
          <w:p w:rsidR="001A75D3" w:rsidRPr="001A75D3" w:rsidRDefault="006074CB" w:rsidP="001A75D3">
            <w:pPr>
              <w:pStyle w:val="Nadpis3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„Úsporné vnitřní osvětlení v tělocvičně - HALA</w:t>
            </w:r>
            <w:r w:rsidR="001A75D3" w:rsidRPr="001A75D3">
              <w:rPr>
                <w:rFonts w:ascii="Times New Roman" w:hAnsi="Times New Roman" w:cs="Times New Roman"/>
                <w:color w:val="000000" w:themeColor="text1"/>
              </w:rPr>
              <w:t>“</w:t>
            </w:r>
          </w:p>
          <w:p w:rsidR="00394D42" w:rsidRPr="00296E78" w:rsidRDefault="00394D42" w:rsidP="00DA2013">
            <w:pPr>
              <w:rPr>
                <w:b/>
              </w:rPr>
            </w:pPr>
          </w:p>
        </w:tc>
      </w:tr>
      <w:tr w:rsidR="00B47436" w:rsidRPr="00366EAE" w:rsidTr="00D504AF">
        <w:trPr>
          <w:trHeight w:val="454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B47436" w:rsidRPr="00FE2F60" w:rsidRDefault="00953D8B" w:rsidP="00357094">
            <w:pPr>
              <w:rPr>
                <w:b/>
              </w:rPr>
            </w:pPr>
            <w:r>
              <w:rPr>
                <w:b/>
                <w:u w:val="single"/>
              </w:rPr>
              <w:t>Účastník</w:t>
            </w:r>
          </w:p>
        </w:tc>
      </w:tr>
      <w:tr w:rsidR="00B47436" w:rsidRPr="00366EAE" w:rsidTr="00D504AF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Společnost: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D504AF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Zastoupena: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D504AF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Se sídlem: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D504AF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IČO: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B47436" w:rsidRPr="00366EAE" w:rsidTr="00D504AF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B47436" w:rsidRPr="00366EAE" w:rsidRDefault="00B47436" w:rsidP="00357094">
            <w:pPr>
              <w:pStyle w:val="Standard"/>
              <w:rPr>
                <w:b/>
              </w:rPr>
            </w:pPr>
            <w:r w:rsidRPr="00366EAE">
              <w:rPr>
                <w:b/>
              </w:rPr>
              <w:t>Zapsaná v OR u: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B47436" w:rsidRPr="00366EAE" w:rsidRDefault="00B47436" w:rsidP="00357094"/>
        </w:tc>
      </w:tr>
      <w:tr w:rsidR="005334D0" w:rsidRPr="00366EAE" w:rsidTr="00D504AF">
        <w:trPr>
          <w:trHeight w:val="454"/>
        </w:trPr>
        <w:tc>
          <w:tcPr>
            <w:tcW w:w="2316" w:type="dxa"/>
            <w:shd w:val="clear" w:color="auto" w:fill="auto"/>
            <w:vAlign w:val="center"/>
          </w:tcPr>
          <w:p w:rsidR="005334D0" w:rsidRPr="00366EAE" w:rsidRDefault="005334D0" w:rsidP="00357094">
            <w:pPr>
              <w:pStyle w:val="Standard"/>
              <w:rPr>
                <w:b/>
              </w:rPr>
            </w:pPr>
            <w:r>
              <w:rPr>
                <w:b/>
              </w:rPr>
              <w:t>Tel. kontakt</w:t>
            </w:r>
            <w:r w:rsidR="00C057FD">
              <w:rPr>
                <w:b/>
              </w:rPr>
              <w:t>:</w:t>
            </w:r>
          </w:p>
        </w:tc>
        <w:tc>
          <w:tcPr>
            <w:tcW w:w="7573" w:type="dxa"/>
            <w:shd w:val="clear" w:color="auto" w:fill="auto"/>
            <w:vAlign w:val="center"/>
          </w:tcPr>
          <w:p w:rsidR="005334D0" w:rsidRPr="00366EAE" w:rsidRDefault="005334D0" w:rsidP="00357094"/>
        </w:tc>
      </w:tr>
    </w:tbl>
    <w:p w:rsidR="003D32DE" w:rsidRPr="000535C6" w:rsidRDefault="003D32DE" w:rsidP="003D32DE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:rsidR="003D32DE" w:rsidRPr="000535C6" w:rsidRDefault="003D32DE" w:rsidP="003D32DE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:rsidR="003D32DE" w:rsidRDefault="003D32DE" w:rsidP="003D32DE">
      <w:pPr>
        <w:jc w:val="center"/>
        <w:rPr>
          <w:b/>
          <w:bCs/>
          <w:sz w:val="22"/>
          <w:szCs w:val="22"/>
        </w:rPr>
      </w:pPr>
    </w:p>
    <w:p w:rsidR="003D32DE" w:rsidRPr="000535C6" w:rsidRDefault="003D32DE" w:rsidP="003D32DE">
      <w:pPr>
        <w:jc w:val="center"/>
        <w:rPr>
          <w:b/>
          <w:bCs/>
          <w:sz w:val="22"/>
          <w:szCs w:val="22"/>
        </w:rPr>
      </w:pPr>
    </w:p>
    <w:p w:rsidR="003D32DE" w:rsidRPr="000535C6" w:rsidRDefault="003D32DE" w:rsidP="003D32DE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:rsidR="003D32DE" w:rsidRDefault="003D32DE" w:rsidP="003D32DE">
      <w:pPr>
        <w:jc w:val="center"/>
        <w:rPr>
          <w:b/>
          <w:bCs/>
          <w:sz w:val="22"/>
          <w:szCs w:val="22"/>
        </w:rPr>
      </w:pPr>
    </w:p>
    <w:p w:rsidR="003D32DE" w:rsidRPr="000535C6" w:rsidRDefault="003D32DE" w:rsidP="003D32DE">
      <w:pPr>
        <w:jc w:val="center"/>
        <w:rPr>
          <w:b/>
          <w:bCs/>
          <w:sz w:val="22"/>
          <w:szCs w:val="22"/>
        </w:rPr>
      </w:pPr>
    </w:p>
    <w:p w:rsidR="003D32DE" w:rsidRDefault="003D32DE" w:rsidP="003D32DE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 kvalifikaci podrobně </w:t>
      </w:r>
      <w:r w:rsidRPr="000535C6">
        <w:rPr>
          <w:b/>
          <w:sz w:val="22"/>
          <w:szCs w:val="22"/>
        </w:rPr>
        <w:t>seznámil s</w:t>
      </w:r>
      <w:r w:rsidR="001A75D3">
        <w:rPr>
          <w:b/>
          <w:sz w:val="22"/>
          <w:szCs w:val="22"/>
        </w:rPr>
        <w:t> podmínkami výběrového řízení</w:t>
      </w:r>
      <w:r w:rsidRPr="000535C6">
        <w:rPr>
          <w:sz w:val="22"/>
          <w:szCs w:val="22"/>
        </w:rPr>
        <w:t>,</w:t>
      </w:r>
    </w:p>
    <w:p w:rsidR="003D32DE" w:rsidRPr="000535C6" w:rsidRDefault="003D32DE" w:rsidP="003D32DE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 zákona</w:t>
      </w:r>
      <w:r w:rsidR="006074CB">
        <w:rPr>
          <w:sz w:val="22"/>
          <w:szCs w:val="22"/>
        </w:rPr>
        <w:t xml:space="preserve"> č. 134/2016 </w:t>
      </w:r>
      <w:proofErr w:type="spellStart"/>
      <w:r w:rsidR="006074CB">
        <w:rPr>
          <w:sz w:val="22"/>
          <w:szCs w:val="22"/>
        </w:rPr>
        <w:t>Sb</w:t>
      </w:r>
      <w:proofErr w:type="spellEnd"/>
      <w:r w:rsidR="006074CB">
        <w:rPr>
          <w:sz w:val="22"/>
          <w:szCs w:val="22"/>
        </w:rPr>
        <w:t>, o zadávání veřejných zakázek, ve znění pozdějších předpisů (dále jen „ZZVZ“)</w:t>
      </w:r>
      <w:r w:rsidRPr="000535C6">
        <w:rPr>
          <w:sz w:val="22"/>
          <w:szCs w:val="22"/>
        </w:rPr>
        <w:t>, tedy dodavatelem, který: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byl v zemi svého sídla v posledních 5 letech před zahájením </w:t>
      </w:r>
      <w:r>
        <w:rPr>
          <w:sz w:val="22"/>
          <w:szCs w:val="22"/>
        </w:rPr>
        <w:t>výběrového</w:t>
      </w:r>
      <w:r w:rsidRPr="000535C6">
        <w:rPr>
          <w:sz w:val="22"/>
          <w:szCs w:val="22"/>
        </w:rPr>
        <w:t xml:space="preserve"> řízení pravomocně odsouzen pro 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trestný čin obchodování s lidmi,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majetku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podvod,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úvěrový podvod,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dotační podvod,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podílnictví,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podílnictví z nedbalosti,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hospodářské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zneužití informace a postavení v obchodním styku,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sjednání výhody při zadání veřejné zakázky, při veřejné soutěži a veřejné dražbě,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zadání veřejné zakázky a při veřejné soutěži,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pletichy při veřejné dražbě,</w:t>
      </w:r>
    </w:p>
    <w:p w:rsidR="003D32DE" w:rsidRPr="000535C6" w:rsidRDefault="003D32DE" w:rsidP="003D32DE">
      <w:pPr>
        <w:pStyle w:val="Odstavecseseznamem"/>
        <w:widowControl w:val="0"/>
        <w:numPr>
          <w:ilvl w:val="1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poškození finančních zájmů Evropské unie,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obecně nebezpečné,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České republice, cizímu státu a mezinárodní organizaci,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tyto trestné činy proti pořádku ve věcech veřejných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proti výkonu pravomoci orgánu veřejné moci a úřední osoby,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trestné činy úředních osob,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úplatkářství,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jiná rušení činnosti orgánu veřejné moci.</w:t>
      </w:r>
    </w:p>
    <w:p w:rsidR="003D32DE" w:rsidRPr="000535C6" w:rsidRDefault="003D32DE" w:rsidP="003D32DE">
      <w:pPr>
        <w:pStyle w:val="Odstavecseseznamem"/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nebo obdobný trestný čin podle právního řádu země sídla dodavatele; k zahlazeným odsouzením se </w:t>
      </w:r>
      <w:r w:rsidRPr="000535C6">
        <w:rPr>
          <w:sz w:val="22"/>
          <w:szCs w:val="22"/>
        </w:rPr>
        <w:lastRenderedPageBreak/>
        <w:t>nepřihlíží,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v evidenci daní zachycen splatný daňový nedoplatek,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3D32DE" w:rsidRPr="001A6E2C" w:rsidRDefault="003D32DE" w:rsidP="003D32DE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3D32DE" w:rsidRPr="000535C6" w:rsidRDefault="003D32DE" w:rsidP="003D32DE">
      <w:pPr>
        <w:widowControl w:val="0"/>
        <w:autoSpaceDE w:val="0"/>
        <w:autoSpaceDN w:val="0"/>
        <w:adjustRightInd w:val="0"/>
        <w:ind w:left="709" w:hanging="425"/>
        <w:jc w:val="both"/>
        <w:rPr>
          <w:sz w:val="22"/>
          <w:szCs w:val="22"/>
        </w:rPr>
      </w:pPr>
    </w:p>
    <w:p w:rsidR="003D32DE" w:rsidRDefault="003D32DE" w:rsidP="003D32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dodavatelem právnická osoba, musí </w:t>
      </w:r>
      <w:r w:rsidR="00BC5804">
        <w:rPr>
          <w:sz w:val="22"/>
          <w:szCs w:val="22"/>
        </w:rPr>
        <w:t>základní kvalifikaci</w:t>
      </w:r>
      <w:r w:rsidR="00BC5804" w:rsidRPr="00CB6B9C">
        <w:rPr>
          <w:sz w:val="22"/>
          <w:szCs w:val="22"/>
        </w:rPr>
        <w:t xml:space="preserve"> podle</w:t>
      </w:r>
      <w:r w:rsidR="00BC5804" w:rsidRPr="00C33252">
        <w:rPr>
          <w:bCs/>
          <w:iCs/>
          <w:sz w:val="22"/>
          <w:szCs w:val="22"/>
        </w:rPr>
        <w:t xml:space="preserve"> </w:t>
      </w:r>
      <w:r w:rsidR="00BC5804">
        <w:rPr>
          <w:bCs/>
          <w:iCs/>
          <w:sz w:val="22"/>
          <w:szCs w:val="22"/>
        </w:rPr>
        <w:t>písm.</w:t>
      </w:r>
      <w:r w:rsidR="00BC5804" w:rsidRPr="00C33252">
        <w:rPr>
          <w:bCs/>
          <w:iCs/>
          <w:sz w:val="22"/>
          <w:szCs w:val="22"/>
        </w:rPr>
        <w:t xml:space="preserve"> a)</w:t>
      </w:r>
      <w:r w:rsidR="00BC5804" w:rsidRPr="00CB6B9C">
        <w:rPr>
          <w:sz w:val="22"/>
          <w:szCs w:val="22"/>
        </w:rPr>
        <w:t xml:space="preserve"> </w:t>
      </w:r>
      <w:r w:rsidRPr="000535C6">
        <w:rPr>
          <w:sz w:val="22"/>
          <w:szCs w:val="22"/>
        </w:rPr>
        <w:t xml:space="preserve">splňovat tato právnická osoba a zároveň každý člen statutárního orgánu. </w:t>
      </w:r>
    </w:p>
    <w:p w:rsidR="003D32DE" w:rsidRPr="000535C6" w:rsidRDefault="003D32DE" w:rsidP="003D32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Je-li členem statutárního orgánu dodavatele právnická osoba, musí </w:t>
      </w:r>
      <w:r w:rsidR="00BC5804">
        <w:rPr>
          <w:sz w:val="22"/>
          <w:szCs w:val="22"/>
        </w:rPr>
        <w:t>základní kvalifikaci</w:t>
      </w:r>
      <w:r w:rsidR="00BC5804" w:rsidRPr="00CB6B9C">
        <w:rPr>
          <w:sz w:val="22"/>
          <w:szCs w:val="22"/>
        </w:rPr>
        <w:t xml:space="preserve"> podle</w:t>
      </w:r>
      <w:r w:rsidR="00BC5804" w:rsidRPr="00C33252">
        <w:rPr>
          <w:bCs/>
          <w:iCs/>
          <w:sz w:val="22"/>
          <w:szCs w:val="22"/>
        </w:rPr>
        <w:t xml:space="preserve"> </w:t>
      </w:r>
      <w:r w:rsidR="00BC5804">
        <w:rPr>
          <w:bCs/>
          <w:iCs/>
          <w:sz w:val="22"/>
          <w:szCs w:val="22"/>
        </w:rPr>
        <w:t>písm.</w:t>
      </w:r>
      <w:r w:rsidR="00BC5804" w:rsidRPr="00C33252">
        <w:rPr>
          <w:bCs/>
          <w:iCs/>
          <w:sz w:val="22"/>
          <w:szCs w:val="22"/>
        </w:rPr>
        <w:t xml:space="preserve"> a)</w:t>
      </w:r>
      <w:r w:rsidR="00BC5804" w:rsidRPr="00CB6B9C">
        <w:rPr>
          <w:sz w:val="22"/>
          <w:szCs w:val="22"/>
        </w:rPr>
        <w:t xml:space="preserve"> </w:t>
      </w:r>
      <w:r w:rsidRPr="000535C6">
        <w:rPr>
          <w:sz w:val="22"/>
          <w:szCs w:val="22"/>
        </w:rPr>
        <w:t>splňovat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tato právnická osoba,</w:t>
      </w:r>
    </w:p>
    <w:p w:rsidR="003D32DE" w:rsidRPr="000535C6" w:rsidRDefault="003D32DE" w:rsidP="003D32D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každý člen statutárního orgánu této právnické osoby a</w:t>
      </w:r>
    </w:p>
    <w:p w:rsidR="003D32DE" w:rsidRDefault="003D32DE" w:rsidP="003D32DE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osoba zastupující tuto právnickou osobu v statutárním orgánu dodavatele.</w:t>
      </w:r>
    </w:p>
    <w:p w:rsidR="003D32DE" w:rsidRPr="00C005A2" w:rsidRDefault="003D32DE" w:rsidP="003D32DE">
      <w:pPr>
        <w:widowControl w:val="0"/>
        <w:autoSpaceDE w:val="0"/>
        <w:autoSpaceDN w:val="0"/>
        <w:adjustRightInd w:val="0"/>
        <w:ind w:left="644"/>
        <w:jc w:val="both"/>
        <w:rPr>
          <w:sz w:val="22"/>
          <w:szCs w:val="22"/>
        </w:rPr>
      </w:pPr>
    </w:p>
    <w:p w:rsidR="003D32DE" w:rsidRPr="00C005A2" w:rsidRDefault="003D32DE" w:rsidP="003D32DE">
      <w:pPr>
        <w:pStyle w:val="Zhlav"/>
        <w:tabs>
          <w:tab w:val="clear" w:pos="4536"/>
          <w:tab w:val="clear" w:pos="9072"/>
        </w:tabs>
        <w:jc w:val="both"/>
        <w:rPr>
          <w:bCs/>
          <w:iCs/>
          <w:sz w:val="22"/>
          <w:szCs w:val="22"/>
        </w:rPr>
      </w:pPr>
      <w:r w:rsidRPr="00C005A2">
        <w:rPr>
          <w:bCs/>
          <w:iCs/>
          <w:sz w:val="22"/>
          <w:szCs w:val="22"/>
        </w:rPr>
        <w:t xml:space="preserve">Účastní-li se výběrového řízení pobočka závodu </w:t>
      </w:r>
    </w:p>
    <w:p w:rsidR="003D32DE" w:rsidRPr="004B1763" w:rsidRDefault="003D32DE" w:rsidP="003D32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a) zahraniční právnické osoby, musí </w:t>
      </w:r>
      <w:r w:rsidR="00BC5804">
        <w:rPr>
          <w:sz w:val="22"/>
          <w:szCs w:val="22"/>
        </w:rPr>
        <w:t>základní kvalifikaci</w:t>
      </w:r>
      <w:r w:rsidR="00BC5804" w:rsidRPr="00CB6B9C">
        <w:rPr>
          <w:sz w:val="22"/>
          <w:szCs w:val="22"/>
        </w:rPr>
        <w:t xml:space="preserve"> podle</w:t>
      </w:r>
      <w:r w:rsidR="00BC5804" w:rsidRPr="00C33252">
        <w:rPr>
          <w:bCs/>
          <w:iCs/>
          <w:sz w:val="22"/>
          <w:szCs w:val="22"/>
        </w:rPr>
        <w:t xml:space="preserve"> </w:t>
      </w:r>
      <w:r w:rsidR="00BC5804">
        <w:rPr>
          <w:bCs/>
          <w:iCs/>
          <w:sz w:val="22"/>
          <w:szCs w:val="22"/>
        </w:rPr>
        <w:t>písm.</w:t>
      </w:r>
      <w:r w:rsidR="00BC5804" w:rsidRPr="00C33252">
        <w:rPr>
          <w:bCs/>
          <w:iCs/>
          <w:sz w:val="22"/>
          <w:szCs w:val="22"/>
        </w:rPr>
        <w:t xml:space="preserve"> a)</w:t>
      </w:r>
      <w:r w:rsidR="00BC5804" w:rsidRPr="00CB6B9C">
        <w:rPr>
          <w:sz w:val="22"/>
          <w:szCs w:val="22"/>
        </w:rPr>
        <w:t xml:space="preserve"> </w:t>
      </w:r>
      <w:r w:rsidRPr="004B1763">
        <w:rPr>
          <w:sz w:val="22"/>
          <w:szCs w:val="22"/>
        </w:rPr>
        <w:t xml:space="preserve">splňovat tato právnická osoba a vedoucí pobočky závodu, </w:t>
      </w:r>
    </w:p>
    <w:p w:rsidR="003D32DE" w:rsidRPr="00C005A2" w:rsidRDefault="003D32DE" w:rsidP="003D32DE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4B1763">
        <w:rPr>
          <w:sz w:val="22"/>
          <w:szCs w:val="22"/>
        </w:rPr>
        <w:t xml:space="preserve">b) české právnické osoby, musí </w:t>
      </w:r>
      <w:r w:rsidR="00BC5804">
        <w:rPr>
          <w:sz w:val="22"/>
          <w:szCs w:val="22"/>
        </w:rPr>
        <w:t>základní kvalifikaci</w:t>
      </w:r>
      <w:r w:rsidR="00BC5804" w:rsidRPr="00CB6B9C">
        <w:rPr>
          <w:sz w:val="22"/>
          <w:szCs w:val="22"/>
        </w:rPr>
        <w:t xml:space="preserve"> podle</w:t>
      </w:r>
      <w:r w:rsidR="00BC5804" w:rsidRPr="00C33252">
        <w:rPr>
          <w:bCs/>
          <w:iCs/>
          <w:sz w:val="22"/>
          <w:szCs w:val="22"/>
        </w:rPr>
        <w:t xml:space="preserve"> </w:t>
      </w:r>
      <w:r w:rsidR="00BC5804">
        <w:rPr>
          <w:bCs/>
          <w:iCs/>
          <w:sz w:val="22"/>
          <w:szCs w:val="22"/>
        </w:rPr>
        <w:t>písm.</w:t>
      </w:r>
      <w:r w:rsidR="00BC5804">
        <w:rPr>
          <w:bCs/>
          <w:iCs/>
          <w:sz w:val="22"/>
          <w:szCs w:val="22"/>
        </w:rPr>
        <w:t xml:space="preserve"> </w:t>
      </w:r>
      <w:r w:rsidR="00BC5804" w:rsidRPr="00C33252">
        <w:rPr>
          <w:bCs/>
          <w:iCs/>
          <w:sz w:val="22"/>
          <w:szCs w:val="22"/>
        </w:rPr>
        <w:t>a)</w:t>
      </w:r>
      <w:r w:rsidR="00BC5804" w:rsidRPr="00CB6B9C">
        <w:rPr>
          <w:sz w:val="22"/>
          <w:szCs w:val="22"/>
        </w:rPr>
        <w:t xml:space="preserve"> </w:t>
      </w:r>
      <w:r w:rsidRPr="004B1763">
        <w:rPr>
          <w:sz w:val="22"/>
          <w:szCs w:val="22"/>
        </w:rPr>
        <w:t xml:space="preserve">splňovat osoby uvedené v § 74 odst. 2 </w:t>
      </w:r>
      <w:r w:rsidR="006074CB">
        <w:rPr>
          <w:sz w:val="22"/>
          <w:szCs w:val="22"/>
        </w:rPr>
        <w:t xml:space="preserve">ZZVZ </w:t>
      </w:r>
      <w:r w:rsidRPr="004B1763">
        <w:rPr>
          <w:sz w:val="22"/>
          <w:szCs w:val="22"/>
        </w:rPr>
        <w:t>a vedoucí pobočky závodu.</w:t>
      </w:r>
      <w:r w:rsidRPr="004B1763">
        <w:rPr>
          <w:color w:val="FF0000"/>
          <w:sz w:val="22"/>
          <w:szCs w:val="22"/>
        </w:rPr>
        <w:t xml:space="preserve"> </w:t>
      </w:r>
    </w:p>
    <w:p w:rsidR="003D32DE" w:rsidRPr="00C005A2" w:rsidRDefault="003D32DE" w:rsidP="003D32DE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BC5804" w:rsidRPr="00BC5804" w:rsidRDefault="00BC5804" w:rsidP="00F533A3">
      <w:pPr>
        <w:widowControl w:val="0"/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CB6B9C">
        <w:rPr>
          <w:sz w:val="22"/>
          <w:szCs w:val="22"/>
        </w:rPr>
        <w:t xml:space="preserve">splňuje </w:t>
      </w:r>
      <w:r w:rsidRPr="00FC1A92">
        <w:rPr>
          <w:b/>
          <w:sz w:val="22"/>
          <w:szCs w:val="22"/>
        </w:rPr>
        <w:t>profesní způsobilost</w:t>
      </w:r>
      <w:r w:rsidRPr="00CB6B9C">
        <w:rPr>
          <w:sz w:val="22"/>
          <w:szCs w:val="22"/>
        </w:rPr>
        <w:t>, kterou zadavatel požadoval v</w:t>
      </w:r>
      <w:r>
        <w:rPr>
          <w:sz w:val="22"/>
          <w:szCs w:val="22"/>
        </w:rPr>
        <w:t>e výzvě</w:t>
      </w:r>
    </w:p>
    <w:p w:rsidR="00BC5804" w:rsidRPr="00BC5804" w:rsidRDefault="00BC5804" w:rsidP="00BC5804">
      <w:pPr>
        <w:widowControl w:val="0"/>
        <w:ind w:left="284"/>
        <w:jc w:val="both"/>
        <w:rPr>
          <w:bCs/>
          <w:sz w:val="22"/>
          <w:szCs w:val="22"/>
        </w:rPr>
      </w:pPr>
    </w:p>
    <w:p w:rsidR="00596929" w:rsidRPr="00596929" w:rsidRDefault="003D32DE" w:rsidP="00F533A3">
      <w:pPr>
        <w:widowControl w:val="0"/>
        <w:numPr>
          <w:ilvl w:val="0"/>
          <w:numId w:val="1"/>
        </w:numPr>
        <w:ind w:left="284" w:hanging="284"/>
        <w:jc w:val="both"/>
        <w:rPr>
          <w:bCs/>
          <w:sz w:val="22"/>
          <w:szCs w:val="22"/>
        </w:rPr>
      </w:pPr>
      <w:r w:rsidRPr="00B92BAD">
        <w:rPr>
          <w:sz w:val="22"/>
          <w:szCs w:val="22"/>
        </w:rPr>
        <w:t xml:space="preserve">splňuje </w:t>
      </w:r>
      <w:r w:rsidRPr="00B92BAD">
        <w:rPr>
          <w:b/>
          <w:sz w:val="22"/>
          <w:szCs w:val="22"/>
        </w:rPr>
        <w:t>technickou kvalifikaci</w:t>
      </w:r>
      <w:r w:rsidRPr="00B92BAD">
        <w:rPr>
          <w:sz w:val="22"/>
          <w:szCs w:val="22"/>
        </w:rPr>
        <w:t>, kterou zadavatel požadoval v</w:t>
      </w:r>
      <w:r w:rsidR="00BC5804">
        <w:rPr>
          <w:sz w:val="22"/>
          <w:szCs w:val="22"/>
        </w:rPr>
        <w:t>e výzvě</w:t>
      </w:r>
      <w:r w:rsidR="00596929">
        <w:rPr>
          <w:sz w:val="22"/>
          <w:szCs w:val="22"/>
        </w:rPr>
        <w:t xml:space="preserve">, jelikož </w:t>
      </w:r>
      <w:r w:rsidR="00F533A3">
        <w:rPr>
          <w:sz w:val="22"/>
          <w:szCs w:val="22"/>
        </w:rPr>
        <w:t xml:space="preserve">předkládá </w:t>
      </w:r>
      <w:r w:rsidR="00596929">
        <w:rPr>
          <w:sz w:val="22"/>
          <w:szCs w:val="22"/>
        </w:rPr>
        <w:t>údaje k technikovi podílejícího se na plnění veřejné zakázky a to v rozsahu:</w:t>
      </w:r>
    </w:p>
    <w:p w:rsidR="00596929" w:rsidRDefault="00596929" w:rsidP="00F533A3">
      <w:pPr>
        <w:widowControl w:val="0"/>
        <w:ind w:left="284"/>
        <w:jc w:val="both"/>
        <w:rPr>
          <w:sz w:val="22"/>
          <w:szCs w:val="22"/>
        </w:rPr>
      </w:pPr>
    </w:p>
    <w:p w:rsidR="00F533A3" w:rsidRDefault="00F533A3" w:rsidP="00F533A3">
      <w:pPr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596929">
        <w:rPr>
          <w:sz w:val="22"/>
          <w:szCs w:val="22"/>
        </w:rPr>
        <w:t>jméno a příjmení technika ……………………..</w:t>
      </w:r>
    </w:p>
    <w:p w:rsidR="00596929" w:rsidRDefault="00596929" w:rsidP="00F533A3">
      <w:pPr>
        <w:widowControl w:val="0"/>
        <w:ind w:left="284"/>
        <w:jc w:val="both"/>
        <w:rPr>
          <w:sz w:val="22"/>
          <w:szCs w:val="22"/>
        </w:rPr>
      </w:pPr>
    </w:p>
    <w:p w:rsidR="00596929" w:rsidRDefault="00596929" w:rsidP="00F533A3">
      <w:pPr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2. vztah uvedeného technika k</w:t>
      </w:r>
      <w:r w:rsidR="00583A59">
        <w:rPr>
          <w:sz w:val="22"/>
          <w:szCs w:val="22"/>
        </w:rPr>
        <w:t> dodavateli ……………………………………………………</w:t>
      </w:r>
    </w:p>
    <w:p w:rsidR="00596929" w:rsidRDefault="00596929" w:rsidP="00F533A3">
      <w:pPr>
        <w:widowControl w:val="0"/>
        <w:ind w:left="284"/>
        <w:jc w:val="both"/>
        <w:rPr>
          <w:sz w:val="22"/>
          <w:szCs w:val="22"/>
        </w:rPr>
      </w:pPr>
    </w:p>
    <w:p w:rsidR="00F533A3" w:rsidRDefault="00F533A3" w:rsidP="00F533A3">
      <w:pPr>
        <w:widowControl w:val="0"/>
        <w:ind w:left="284"/>
        <w:jc w:val="both"/>
        <w:rPr>
          <w:sz w:val="22"/>
          <w:szCs w:val="22"/>
        </w:rPr>
      </w:pPr>
    </w:p>
    <w:p w:rsidR="00583A59" w:rsidRDefault="00F533A3" w:rsidP="00F533A3">
      <w:pPr>
        <w:widowControl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583A59">
        <w:rPr>
          <w:sz w:val="22"/>
          <w:szCs w:val="22"/>
        </w:rPr>
        <w:t>výše uvedenou osobu</w:t>
      </w:r>
      <w:r>
        <w:rPr>
          <w:sz w:val="22"/>
          <w:szCs w:val="22"/>
        </w:rPr>
        <w:t xml:space="preserve"> předkládá k prokázání kvalifikace </w:t>
      </w:r>
      <w:r w:rsidR="00583A59">
        <w:rPr>
          <w:sz w:val="22"/>
          <w:szCs w:val="22"/>
        </w:rPr>
        <w:t>příslušné osvědčení o odborné kvalifikaci a další doklady, vše je předloženo v souladu s výzvou bodu 6) písm. C).</w:t>
      </w:r>
      <w:bookmarkStart w:id="0" w:name="_GoBack"/>
      <w:bookmarkEnd w:id="0"/>
    </w:p>
    <w:p w:rsidR="00F533A3" w:rsidRDefault="00F533A3" w:rsidP="00F533A3">
      <w:pPr>
        <w:widowControl w:val="0"/>
        <w:ind w:left="284"/>
        <w:jc w:val="both"/>
        <w:rPr>
          <w:sz w:val="22"/>
          <w:szCs w:val="22"/>
        </w:rPr>
      </w:pPr>
    </w:p>
    <w:p w:rsidR="00F533A3" w:rsidRDefault="00F533A3" w:rsidP="00F533A3">
      <w:pPr>
        <w:widowControl w:val="0"/>
        <w:ind w:left="284"/>
        <w:jc w:val="both"/>
        <w:rPr>
          <w:bCs/>
          <w:sz w:val="22"/>
          <w:szCs w:val="22"/>
        </w:rPr>
      </w:pPr>
    </w:p>
    <w:p w:rsidR="003D32DE" w:rsidRDefault="003D32DE" w:rsidP="003D32DE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p w:rsidR="00522F5A" w:rsidRPr="008A41B1" w:rsidRDefault="00522F5A" w:rsidP="003D32DE">
      <w:pPr>
        <w:jc w:val="both"/>
        <w:rPr>
          <w:bCs/>
          <w:sz w:val="22"/>
          <w:szCs w:val="22"/>
        </w:rPr>
      </w:pPr>
    </w:p>
    <w:tbl>
      <w:tblPr>
        <w:tblStyle w:val="Mkatabulky"/>
        <w:tblW w:w="9923" w:type="dxa"/>
        <w:tblInd w:w="-147" w:type="dxa"/>
        <w:tblLook w:val="04A0" w:firstRow="1" w:lastRow="0" w:firstColumn="1" w:lastColumn="0" w:noHBand="0" w:noVBand="1"/>
      </w:tblPr>
      <w:tblGrid>
        <w:gridCol w:w="4704"/>
        <w:gridCol w:w="5219"/>
      </w:tblGrid>
      <w:tr w:rsidR="003D32DE" w:rsidRPr="000535C6" w:rsidTr="00522F5A">
        <w:tc>
          <w:tcPr>
            <w:tcW w:w="4704" w:type="dxa"/>
          </w:tcPr>
          <w:p w:rsidR="003D32DE" w:rsidRDefault="003D32DE" w:rsidP="00F51FCC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3D32DE" w:rsidRPr="000535C6" w:rsidRDefault="003D32DE" w:rsidP="00F51FCC">
            <w:pPr>
              <w:jc w:val="both"/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  <w:r w:rsidRPr="000535C6">
              <w:rPr>
                <w:b/>
                <w:bCs/>
                <w:sz w:val="22"/>
                <w:szCs w:val="22"/>
              </w:rPr>
              <w:t xml:space="preserve"> :</w:t>
            </w:r>
          </w:p>
          <w:p w:rsidR="003D32DE" w:rsidRPr="000535C6" w:rsidRDefault="003D32DE" w:rsidP="00F51F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9" w:type="dxa"/>
          </w:tcPr>
          <w:p w:rsidR="003D32DE" w:rsidRPr="000535C6" w:rsidRDefault="003D32DE" w:rsidP="00F51FCC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3D32DE" w:rsidRPr="000535C6" w:rsidTr="00522F5A">
        <w:tc>
          <w:tcPr>
            <w:tcW w:w="4704" w:type="dxa"/>
          </w:tcPr>
          <w:p w:rsidR="003D32DE" w:rsidRDefault="003D32DE" w:rsidP="00F51FCC">
            <w:pPr>
              <w:jc w:val="both"/>
              <w:rPr>
                <w:b/>
                <w:sz w:val="22"/>
                <w:szCs w:val="22"/>
              </w:rPr>
            </w:pPr>
          </w:p>
          <w:p w:rsidR="003D32DE" w:rsidRDefault="003D32DE" w:rsidP="00F51FCC">
            <w:pPr>
              <w:jc w:val="both"/>
              <w:rPr>
                <w:b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 účastníka:</w:t>
            </w:r>
          </w:p>
          <w:p w:rsidR="003D32DE" w:rsidRPr="000535C6" w:rsidRDefault="003D32DE" w:rsidP="00F51FC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19" w:type="dxa"/>
          </w:tcPr>
          <w:p w:rsidR="003D32DE" w:rsidRPr="000535C6" w:rsidRDefault="003D32DE" w:rsidP="00F51FC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B47436" w:rsidRPr="000535C6" w:rsidRDefault="00B47436" w:rsidP="003D32DE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</w:p>
    <w:sectPr w:rsidR="00B47436" w:rsidRPr="000535C6" w:rsidSect="0091182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80F" w:rsidRDefault="00F7080F" w:rsidP="00B47436">
      <w:r>
        <w:separator/>
      </w:r>
    </w:p>
  </w:endnote>
  <w:endnote w:type="continuationSeparator" w:id="0">
    <w:p w:rsidR="00F7080F" w:rsidRDefault="00F7080F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2BF" w:rsidRDefault="00583A59">
    <w:pPr>
      <w:tabs>
        <w:tab w:val="left" w:pos="4140"/>
        <w:tab w:val="right" w:pos="9180"/>
      </w:tabs>
      <w:ind w:right="-108"/>
      <w:rPr>
        <w:sz w:val="18"/>
      </w:rPr>
    </w:pPr>
  </w:p>
  <w:p w:rsidR="00953D8B" w:rsidRDefault="00953D8B" w:rsidP="00953D8B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E6D28F5" wp14:editId="1CC91A0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0F3B8" id="Line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HC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VEeOtMbV0BApXY21EbP6sVsNf3ukNJVS9SBR4avFwNpWchI3qSEjTOAv+8/awYx5Oh1bNO5&#10;sV2AhAagc1TjcleDnz2icDjLF4unHG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BjRPHC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953D8B" w:rsidRDefault="00953D8B" w:rsidP="00953D8B">
    <w:pPr>
      <w:pStyle w:val="Zpat"/>
      <w:jc w:val="center"/>
    </w:pPr>
  </w:p>
  <w:p w:rsidR="00F332BF" w:rsidRDefault="00583A59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D8B" w:rsidRDefault="00953D8B" w:rsidP="00953D8B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6D28F5" wp14:editId="1CC91A0B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30EB7" id="Lin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:rsidR="00F332BF" w:rsidRDefault="00583A5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80F" w:rsidRDefault="00F7080F" w:rsidP="00B47436">
      <w:r>
        <w:separator/>
      </w:r>
    </w:p>
  </w:footnote>
  <w:footnote w:type="continuationSeparator" w:id="0">
    <w:p w:rsidR="00F7080F" w:rsidRDefault="00F7080F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FA3" w:rsidRDefault="003F4FA3" w:rsidP="003F4FA3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1F6C15A" wp14:editId="72643D95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4FA3" w:rsidRDefault="003F4FA3" w:rsidP="003F4FA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F6C1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" o:allowincell="f" strokecolor="white">
              <v:textbox>
                <w:txbxContent>
                  <w:p w:rsidR="003F4FA3" w:rsidRDefault="003F4FA3" w:rsidP="003F4FA3"/>
                </w:txbxContent>
              </v:textbox>
            </v:shape>
          </w:pict>
        </mc:Fallback>
      </mc:AlternateContent>
    </w:r>
    <w:r w:rsidRPr="001A75D3">
      <w:rPr>
        <w:i/>
        <w:color w:val="000000" w:themeColor="text1"/>
        <w:sz w:val="20"/>
        <w:szCs w:val="20"/>
      </w:rPr>
      <w:t xml:space="preserve"> „#NENECHSE – efektivní sebeobrana v praxi“</w:t>
    </w:r>
    <w:r>
      <w:rPr>
        <w:sz w:val="18"/>
        <w:szCs w:val="18"/>
      </w:rPr>
      <w:t xml:space="preserve">        </w:t>
    </w:r>
  </w:p>
  <w:p w:rsidR="003F4FA3" w:rsidRDefault="003F4FA3" w:rsidP="003F4FA3">
    <w:pPr>
      <w:jc w:val="right"/>
      <w:rPr>
        <w:sz w:val="18"/>
        <w:szCs w:val="18"/>
      </w:rPr>
    </w:pPr>
    <w:r>
      <w:rPr>
        <w:sz w:val="18"/>
        <w:szCs w:val="18"/>
      </w:rPr>
      <w:t>Příloha č. 2</w:t>
    </w:r>
  </w:p>
  <w:p w:rsidR="00DE731E" w:rsidRPr="0082603F" w:rsidRDefault="003F4FA3" w:rsidP="003F4FA3">
    <w:pPr>
      <w:pStyle w:val="Zhlav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5334D0"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7456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36014" id="Line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5D3" w:rsidRDefault="005334D0" w:rsidP="001A75D3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2BF" w:rsidRDefault="00583A59" w:rsidP="00AB395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:rsidR="00F332BF" w:rsidRDefault="00D746F5" w:rsidP="00AB3952"/>
                </w:txbxContent>
              </v:textbox>
            </v:shape>
          </w:pict>
        </mc:Fallback>
      </mc:AlternateContent>
    </w:r>
    <w:r w:rsidR="006074CB">
      <w:rPr>
        <w:i/>
        <w:color w:val="000000" w:themeColor="text1"/>
        <w:sz w:val="20"/>
        <w:szCs w:val="20"/>
      </w:rPr>
      <w:t xml:space="preserve"> „Úsporné vnitřní osvětlení v tělocvičně - HALA</w:t>
    </w:r>
    <w:r w:rsidR="001A75D3" w:rsidRPr="001A75D3">
      <w:rPr>
        <w:i/>
        <w:color w:val="000000" w:themeColor="text1"/>
        <w:sz w:val="20"/>
        <w:szCs w:val="20"/>
      </w:rPr>
      <w:t>“</w:t>
    </w:r>
    <w:r w:rsidR="00793400">
      <w:rPr>
        <w:sz w:val="18"/>
        <w:szCs w:val="18"/>
      </w:rPr>
      <w:t xml:space="preserve">        </w:t>
    </w:r>
  </w:p>
  <w:p w:rsidR="00304F8E" w:rsidRDefault="001A75D3" w:rsidP="001A75D3">
    <w:pPr>
      <w:rPr>
        <w:sz w:val="18"/>
        <w:szCs w:val="18"/>
      </w:rPr>
    </w:pPr>
    <w:r>
      <w:rPr>
        <w:sz w:val="18"/>
        <w:szCs w:val="18"/>
      </w:rPr>
      <w:t xml:space="preserve">                                 </w:t>
    </w:r>
    <w:r w:rsidR="00793400">
      <w:rPr>
        <w:sz w:val="18"/>
        <w:szCs w:val="18"/>
      </w:rPr>
      <w:t xml:space="preserve">                                                                                                                                         </w:t>
    </w:r>
    <w:r>
      <w:rPr>
        <w:sz w:val="18"/>
        <w:szCs w:val="18"/>
      </w:rPr>
      <w:t xml:space="preserve">               </w:t>
    </w:r>
    <w:r w:rsidR="00304F8E">
      <w:rPr>
        <w:sz w:val="18"/>
        <w:szCs w:val="18"/>
      </w:rPr>
      <w:t xml:space="preserve">Příloha č. </w:t>
    </w:r>
    <w:r w:rsidR="00953D8B">
      <w:rPr>
        <w:sz w:val="18"/>
        <w:szCs w:val="18"/>
      </w:rPr>
      <w:t>2</w:t>
    </w:r>
  </w:p>
  <w:p w:rsidR="008B4B52" w:rsidRPr="0082603F" w:rsidRDefault="005334D0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E2A39A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C5B431CE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18"/>
    <w:rsid w:val="00024692"/>
    <w:rsid w:val="00113CC2"/>
    <w:rsid w:val="0011495E"/>
    <w:rsid w:val="001220B0"/>
    <w:rsid w:val="00125BC7"/>
    <w:rsid w:val="0017244F"/>
    <w:rsid w:val="00175612"/>
    <w:rsid w:val="001A75D3"/>
    <w:rsid w:val="001B24A1"/>
    <w:rsid w:val="00296E78"/>
    <w:rsid w:val="00303113"/>
    <w:rsid w:val="003034CB"/>
    <w:rsid w:val="00304F8E"/>
    <w:rsid w:val="00363D92"/>
    <w:rsid w:val="00367F97"/>
    <w:rsid w:val="00376933"/>
    <w:rsid w:val="00394D42"/>
    <w:rsid w:val="003A1983"/>
    <w:rsid w:val="003D32DE"/>
    <w:rsid w:val="003E3E2F"/>
    <w:rsid w:val="003F4FA3"/>
    <w:rsid w:val="0042229E"/>
    <w:rsid w:val="00430840"/>
    <w:rsid w:val="00453828"/>
    <w:rsid w:val="0047462C"/>
    <w:rsid w:val="004F4B9D"/>
    <w:rsid w:val="00507C1A"/>
    <w:rsid w:val="00522F5A"/>
    <w:rsid w:val="005334D0"/>
    <w:rsid w:val="00560735"/>
    <w:rsid w:val="00583A59"/>
    <w:rsid w:val="00592954"/>
    <w:rsid w:val="00596929"/>
    <w:rsid w:val="006074CB"/>
    <w:rsid w:val="006A2FE7"/>
    <w:rsid w:val="006B5FB6"/>
    <w:rsid w:val="006E46E8"/>
    <w:rsid w:val="006F7B27"/>
    <w:rsid w:val="00764297"/>
    <w:rsid w:val="00793400"/>
    <w:rsid w:val="007B3DFD"/>
    <w:rsid w:val="0082603F"/>
    <w:rsid w:val="008833AD"/>
    <w:rsid w:val="00885C26"/>
    <w:rsid w:val="008B1F42"/>
    <w:rsid w:val="008B4B52"/>
    <w:rsid w:val="008C012D"/>
    <w:rsid w:val="008C1FB4"/>
    <w:rsid w:val="008E265E"/>
    <w:rsid w:val="008E65FF"/>
    <w:rsid w:val="00953D8B"/>
    <w:rsid w:val="00987918"/>
    <w:rsid w:val="009A2328"/>
    <w:rsid w:val="009C4663"/>
    <w:rsid w:val="00A21B01"/>
    <w:rsid w:val="00AB016E"/>
    <w:rsid w:val="00AC045E"/>
    <w:rsid w:val="00AF05F5"/>
    <w:rsid w:val="00B47436"/>
    <w:rsid w:val="00B5292C"/>
    <w:rsid w:val="00B77E55"/>
    <w:rsid w:val="00B83CF1"/>
    <w:rsid w:val="00B92BAD"/>
    <w:rsid w:val="00B94F79"/>
    <w:rsid w:val="00BA7728"/>
    <w:rsid w:val="00BC5804"/>
    <w:rsid w:val="00C005A2"/>
    <w:rsid w:val="00C057FD"/>
    <w:rsid w:val="00D4017C"/>
    <w:rsid w:val="00D504AF"/>
    <w:rsid w:val="00D746F5"/>
    <w:rsid w:val="00D76696"/>
    <w:rsid w:val="00D8279A"/>
    <w:rsid w:val="00DA2013"/>
    <w:rsid w:val="00DB0B10"/>
    <w:rsid w:val="00DB6125"/>
    <w:rsid w:val="00DC5C6C"/>
    <w:rsid w:val="00DE731E"/>
    <w:rsid w:val="00E0462D"/>
    <w:rsid w:val="00E66479"/>
    <w:rsid w:val="00E809D6"/>
    <w:rsid w:val="00E83E8F"/>
    <w:rsid w:val="00E865D8"/>
    <w:rsid w:val="00E901E7"/>
    <w:rsid w:val="00E93E78"/>
    <w:rsid w:val="00EC0025"/>
    <w:rsid w:val="00EF0E43"/>
    <w:rsid w:val="00F533A3"/>
    <w:rsid w:val="00F6787A"/>
    <w:rsid w:val="00F7080F"/>
    <w:rsid w:val="00F94E05"/>
    <w:rsid w:val="00FA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427FC6A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7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basedOn w:val="Standardnpsmoodstavce"/>
    <w:link w:val="Odstavecseseznamem"/>
    <w:uiPriority w:val="34"/>
    <w:qFormat/>
    <w:rsid w:val="003D32D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A75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06EC5-DFD0-4EE3-8F12-02392515B9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29EF5-9BA5-4FE5-A1CC-ABD442108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Kerulová Dagmar</cp:lastModifiedBy>
  <cp:revision>69</cp:revision>
  <dcterms:created xsi:type="dcterms:W3CDTF">2019-06-06T06:19:00Z</dcterms:created>
  <dcterms:modified xsi:type="dcterms:W3CDTF">2020-12-02T07:32:00Z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