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E05C4" w14:textId="76EC836C" w:rsidR="00707EDF" w:rsidRDefault="00707EDF">
      <w:pPr>
        <w:spacing w:after="120"/>
        <w:jc w:val="both"/>
        <w:rPr>
          <w:rStyle w:val="dn"/>
          <w:rFonts w:ascii="Arial" w:hAnsi="Arial"/>
          <w:sz w:val="22"/>
          <w:szCs w:val="22"/>
        </w:rPr>
      </w:pPr>
      <w:r>
        <w:rPr>
          <w:rStyle w:val="dn"/>
          <w:rFonts w:ascii="Arial" w:hAnsi="Arial"/>
          <w:sz w:val="22"/>
          <w:szCs w:val="22"/>
        </w:rPr>
        <w:t>Příloha č. 4 – Specifikace předmětu plnění</w:t>
      </w:r>
    </w:p>
    <w:p w14:paraId="6A7AB3B4" w14:textId="004CE8C5" w:rsidR="00707EDF" w:rsidRDefault="00707EDF">
      <w:pPr>
        <w:spacing w:after="120"/>
        <w:jc w:val="both"/>
        <w:rPr>
          <w:rStyle w:val="dn"/>
          <w:rFonts w:ascii="Arial" w:hAnsi="Arial"/>
          <w:sz w:val="22"/>
          <w:szCs w:val="22"/>
        </w:rPr>
      </w:pPr>
    </w:p>
    <w:p w14:paraId="057C5B60" w14:textId="24CB39E4" w:rsidR="00707EDF" w:rsidRDefault="00707EDF">
      <w:pPr>
        <w:spacing w:after="120"/>
        <w:jc w:val="both"/>
        <w:rPr>
          <w:rStyle w:val="dn"/>
          <w:rFonts w:ascii="Calibri" w:hAnsi="Calibri"/>
          <w:sz w:val="24"/>
          <w:szCs w:val="24"/>
        </w:rPr>
      </w:pPr>
    </w:p>
    <w:tbl>
      <w:tblPr>
        <w:tblW w:w="6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1080"/>
        <w:gridCol w:w="2120"/>
      </w:tblGrid>
      <w:tr w:rsidR="00C243DB" w:rsidRPr="00C243DB" w14:paraId="208F632E" w14:textId="77777777" w:rsidTr="00C243DB">
        <w:trPr>
          <w:trHeight w:val="468"/>
        </w:trPr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8C6F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/>
                <w:bCs/>
                <w:i/>
                <w:iCs/>
                <w:sz w:val="36"/>
                <w:szCs w:val="36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b/>
                <w:bCs/>
                <w:i/>
                <w:iCs/>
                <w:sz w:val="36"/>
                <w:szCs w:val="36"/>
                <w:bdr w:val="none" w:sz="0" w:space="0" w:color="auto"/>
              </w:rPr>
              <w:t>Kvalitativní požadavky na draselné vodní sklo</w:t>
            </w:r>
          </w:p>
        </w:tc>
      </w:tr>
      <w:tr w:rsidR="00A23AF2" w:rsidRPr="00C243DB" w14:paraId="3A6FDA3B" w14:textId="77777777" w:rsidTr="00EC5535">
        <w:trPr>
          <w:trHeight w:val="627"/>
        </w:trPr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AD239" w14:textId="70503E56" w:rsidR="00A23AF2" w:rsidRPr="00C243DB" w:rsidRDefault="00A23AF2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 xml:space="preserve">(jednotka dodávky a cenové nabídky je 1 </w:t>
            </w:r>
            <w:r w:rsidR="003E686F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kg</w:t>
            </w: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)</w:t>
            </w:r>
          </w:p>
        </w:tc>
      </w:tr>
      <w:tr w:rsidR="00C243DB" w:rsidRPr="00C243DB" w14:paraId="1B24FB45" w14:textId="77777777" w:rsidTr="00C243DB">
        <w:trPr>
          <w:trHeight w:val="318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3D748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Parametr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6DACB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Jednotka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47E7B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Rozpětí</w:t>
            </w:r>
          </w:p>
        </w:tc>
      </w:tr>
      <w:tr w:rsidR="00C243DB" w:rsidRPr="00C243DB" w14:paraId="2EB4DE44" w14:textId="77777777" w:rsidTr="00C243DB">
        <w:trPr>
          <w:trHeight w:val="627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83D96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 xml:space="preserve">Hustota (20°C)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F942F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kg/m3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4B01B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1650 - 1670</w:t>
            </w:r>
          </w:p>
        </w:tc>
      </w:tr>
      <w:tr w:rsidR="00C243DB" w:rsidRPr="00C243DB" w14:paraId="15ED44A9" w14:textId="77777777" w:rsidTr="00C243DB">
        <w:trPr>
          <w:trHeight w:val="31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FA41A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Molární poměr SiO2/K2O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76BA3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91F29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1,67 - 1,73</w:t>
            </w:r>
          </w:p>
        </w:tc>
      </w:tr>
      <w:tr w:rsidR="00C243DB" w:rsidRPr="00C243DB" w14:paraId="347A6C93" w14:textId="77777777" w:rsidTr="00C243DB">
        <w:trPr>
          <w:trHeight w:val="37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FB5ED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 xml:space="preserve">Obsah K2O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31738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E9C2F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26,00 - 26,75</w:t>
            </w:r>
          </w:p>
        </w:tc>
      </w:tr>
      <w:tr w:rsidR="00C243DB" w:rsidRPr="00C243DB" w14:paraId="3C3ABDC6" w14:textId="77777777" w:rsidTr="00C243DB">
        <w:trPr>
          <w:trHeight w:val="37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41167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SiO</w:t>
            </w: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  <w:vertAlign w:val="subscript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C79A1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2EDD4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28,20 - 29,00</w:t>
            </w:r>
          </w:p>
        </w:tc>
      </w:tr>
      <w:tr w:rsidR="00C243DB" w:rsidRPr="00C243DB" w14:paraId="68BFFBB7" w14:textId="77777777" w:rsidTr="00C243DB">
        <w:trPr>
          <w:trHeight w:val="37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F3404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Sušina (% K2O + % SiO2)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B442F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3AAE6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54,20 - 55,75</w:t>
            </w:r>
          </w:p>
        </w:tc>
      </w:tr>
      <w:tr w:rsidR="00C243DB" w:rsidRPr="00C243DB" w14:paraId="5587EE8D" w14:textId="77777777" w:rsidTr="00C243DB">
        <w:trPr>
          <w:trHeight w:val="37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8843B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Viskozita (20°C)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5A2BA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mPa.s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08480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110 - 230</w:t>
            </w:r>
          </w:p>
        </w:tc>
      </w:tr>
      <w:tr w:rsidR="00C243DB" w:rsidRPr="00C243DB" w14:paraId="45A586D4" w14:textId="77777777" w:rsidTr="00C243DB">
        <w:trPr>
          <w:trHeight w:val="37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77F12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Na</w:t>
            </w: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  <w:vertAlign w:val="subscript"/>
              </w:rPr>
              <w:t>2</w:t>
            </w: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2CC4E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47BFD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0,1-0,5</w:t>
            </w:r>
          </w:p>
        </w:tc>
      </w:tr>
      <w:tr w:rsidR="00C243DB" w:rsidRPr="00C243DB" w14:paraId="3945C45C" w14:textId="77777777" w:rsidTr="00C243DB">
        <w:trPr>
          <w:trHeight w:val="37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25ED6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Fe</w:t>
            </w: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  <w:vertAlign w:val="subscript"/>
              </w:rPr>
              <w:t>2</w:t>
            </w: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O</w:t>
            </w: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  <w:vertAlign w:val="subscript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D2030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mg/kg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8D9BB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30-60</w:t>
            </w:r>
          </w:p>
        </w:tc>
      </w:tr>
    </w:tbl>
    <w:p w14:paraId="2378A151" w14:textId="5EF79DA4" w:rsidR="00C243DB" w:rsidRDefault="00C243DB">
      <w:pPr>
        <w:spacing w:after="120"/>
        <w:jc w:val="both"/>
        <w:rPr>
          <w:rStyle w:val="dn"/>
          <w:rFonts w:ascii="Calibri" w:hAnsi="Calibri"/>
          <w:sz w:val="24"/>
          <w:szCs w:val="24"/>
        </w:rPr>
      </w:pPr>
    </w:p>
    <w:p w14:paraId="1A3CAFB6" w14:textId="39E519F6" w:rsidR="00C243DB" w:rsidRDefault="00C243DB">
      <w:pPr>
        <w:spacing w:after="120"/>
        <w:jc w:val="both"/>
        <w:rPr>
          <w:rStyle w:val="dn"/>
          <w:rFonts w:ascii="Calibri" w:hAnsi="Calibri"/>
          <w:sz w:val="24"/>
          <w:szCs w:val="24"/>
        </w:rPr>
      </w:pPr>
    </w:p>
    <w:p w14:paraId="0182C785" w14:textId="44C432EF" w:rsidR="00C243DB" w:rsidRDefault="00C243DB">
      <w:pPr>
        <w:spacing w:after="120"/>
        <w:jc w:val="both"/>
        <w:rPr>
          <w:rStyle w:val="dn"/>
          <w:rFonts w:ascii="Calibri" w:hAnsi="Calibri"/>
          <w:sz w:val="24"/>
          <w:szCs w:val="24"/>
        </w:rPr>
      </w:pPr>
    </w:p>
    <w:sectPr w:rsidR="00C243DB" w:rsidSect="00B67FD6">
      <w:headerReference w:type="default" r:id="rId7"/>
      <w:pgSz w:w="11900" w:h="16840"/>
      <w:pgMar w:top="993" w:right="1552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B5A55" w14:textId="77777777" w:rsidR="00813916" w:rsidRDefault="00813916">
      <w:r>
        <w:separator/>
      </w:r>
    </w:p>
  </w:endnote>
  <w:endnote w:type="continuationSeparator" w:id="0">
    <w:p w14:paraId="187A97C9" w14:textId="77777777" w:rsidR="00813916" w:rsidRDefault="0081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5C703" w14:textId="77777777" w:rsidR="00813916" w:rsidRDefault="00813916">
      <w:r>
        <w:separator/>
      </w:r>
    </w:p>
  </w:footnote>
  <w:footnote w:type="continuationSeparator" w:id="0">
    <w:p w14:paraId="6C8685B0" w14:textId="77777777" w:rsidR="00813916" w:rsidRDefault="00813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6E2E4" w14:textId="5696EADE" w:rsidR="00DF5CC1" w:rsidRDefault="00B67FD6" w:rsidP="00707EDF">
    <w:pPr>
      <w:ind w:left="-284"/>
      <w:jc w:val="right"/>
    </w:pPr>
    <w:r>
      <w:rPr>
        <w:noProof/>
      </w:rPr>
      <w:drawing>
        <wp:inline distT="0" distB="0" distL="0" distR="0" wp14:anchorId="3AA4A619" wp14:editId="093A160B">
          <wp:extent cx="1981200" cy="619125"/>
          <wp:effectExtent l="0" t="0" r="0" b="9525"/>
          <wp:docPr id="3" name="Obrázek 3" descr="Popis: logo_opp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logo_opp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012EC3"/>
    <w:multiLevelType w:val="hybridMultilevel"/>
    <w:tmpl w:val="E8405DA0"/>
    <w:numStyleLink w:val="Importovanstyl2"/>
  </w:abstractNum>
  <w:abstractNum w:abstractNumId="1" w15:restartNumberingAfterBreak="0">
    <w:nsid w:val="704A2970"/>
    <w:multiLevelType w:val="hybridMultilevel"/>
    <w:tmpl w:val="E8405DA0"/>
    <w:styleLink w:val="Importovanstyl2"/>
    <w:lvl w:ilvl="0" w:tplc="3AF8C4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F9885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D6878B6">
      <w:start w:val="1"/>
      <w:numFmt w:val="bullet"/>
      <w:lvlText w:val="▪"/>
      <w:lvlJc w:val="left"/>
      <w:pPr>
        <w:tabs>
          <w:tab w:val="left" w:pos="144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4D4DAA2">
      <w:start w:val="1"/>
      <w:numFmt w:val="bullet"/>
      <w:lvlText w:val="▪"/>
      <w:lvlJc w:val="left"/>
      <w:pPr>
        <w:tabs>
          <w:tab w:val="left" w:pos="1440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ACADCBA">
      <w:start w:val="1"/>
      <w:numFmt w:val="bullet"/>
      <w:lvlText w:val="▪"/>
      <w:lvlJc w:val="left"/>
      <w:pPr>
        <w:tabs>
          <w:tab w:val="left" w:pos="144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0D2EA96">
      <w:start w:val="1"/>
      <w:numFmt w:val="bullet"/>
      <w:lvlText w:val="▪"/>
      <w:lvlJc w:val="left"/>
      <w:pPr>
        <w:tabs>
          <w:tab w:val="left" w:pos="1440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A2E8096">
      <w:start w:val="1"/>
      <w:numFmt w:val="bullet"/>
      <w:lvlText w:val="▪"/>
      <w:lvlJc w:val="left"/>
      <w:pPr>
        <w:tabs>
          <w:tab w:val="left" w:pos="1440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6B0F472">
      <w:start w:val="1"/>
      <w:numFmt w:val="bullet"/>
      <w:lvlText w:val="▪"/>
      <w:lvlJc w:val="left"/>
      <w:pPr>
        <w:tabs>
          <w:tab w:val="left" w:pos="144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46C69960">
      <w:start w:val="1"/>
      <w:numFmt w:val="bullet"/>
      <w:lvlText w:val="▪"/>
      <w:lvlJc w:val="left"/>
      <w:pPr>
        <w:tabs>
          <w:tab w:val="left" w:pos="1440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CA129720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53A2FF88">
        <w:start w:val="1"/>
        <w:numFmt w:val="bullet"/>
        <w:lvlText w:val="o"/>
        <w:lvlJc w:val="left"/>
        <w:pPr>
          <w:tabs>
            <w:tab w:val="left" w:pos="1440"/>
          </w:tabs>
          <w:ind w:left="1410" w:hanging="33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 w:tplc="9CA018B8">
        <w:start w:val="1"/>
        <w:numFmt w:val="bullet"/>
        <w:lvlText w:val="▪"/>
        <w:lvlJc w:val="left"/>
        <w:pPr>
          <w:tabs>
            <w:tab w:val="left" w:pos="1440"/>
          </w:tabs>
          <w:ind w:left="2130" w:hanging="33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 w:tplc="AF28230A">
        <w:start w:val="1"/>
        <w:numFmt w:val="bullet"/>
        <w:lvlText w:val="▪"/>
        <w:lvlJc w:val="left"/>
        <w:pPr>
          <w:tabs>
            <w:tab w:val="left" w:pos="1440"/>
          </w:tabs>
          <w:ind w:left="2850" w:hanging="33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lvl w:ilvl="4" w:tplc="B3405180">
        <w:start w:val="1"/>
        <w:numFmt w:val="bullet"/>
        <w:lvlText w:val="▪"/>
        <w:lvlJc w:val="left"/>
        <w:pPr>
          <w:tabs>
            <w:tab w:val="left" w:pos="1440"/>
          </w:tabs>
          <w:ind w:left="3570" w:hanging="33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lvl w:ilvl="5" w:tplc="EB969A64">
        <w:start w:val="1"/>
        <w:numFmt w:val="bullet"/>
        <w:lvlText w:val="▪"/>
        <w:lvlJc w:val="left"/>
        <w:pPr>
          <w:tabs>
            <w:tab w:val="left" w:pos="1440"/>
          </w:tabs>
          <w:ind w:left="4290" w:hanging="33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6">
      <w:lvl w:ilvl="6" w:tplc="6DB2D674">
        <w:start w:val="1"/>
        <w:numFmt w:val="bullet"/>
        <w:lvlText w:val="▪"/>
        <w:lvlJc w:val="left"/>
        <w:pPr>
          <w:tabs>
            <w:tab w:val="left" w:pos="1440"/>
          </w:tabs>
          <w:ind w:left="5010" w:hanging="33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lvl w:ilvl="7" w:tplc="9E40812A">
        <w:start w:val="1"/>
        <w:numFmt w:val="bullet"/>
        <w:lvlText w:val="▪"/>
        <w:lvlJc w:val="left"/>
        <w:pPr>
          <w:tabs>
            <w:tab w:val="left" w:pos="1440"/>
          </w:tabs>
          <w:ind w:left="5730" w:hanging="33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lvl w:ilvl="8" w:tplc="A0A0ACF4">
        <w:start w:val="1"/>
        <w:numFmt w:val="bullet"/>
        <w:lvlText w:val="▪"/>
        <w:lvlJc w:val="left"/>
        <w:pPr>
          <w:tabs>
            <w:tab w:val="left" w:pos="1440"/>
          </w:tabs>
          <w:ind w:left="6450" w:hanging="33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C1"/>
    <w:rsid w:val="00013043"/>
    <w:rsid w:val="000B3A9F"/>
    <w:rsid w:val="00220310"/>
    <w:rsid w:val="0023088B"/>
    <w:rsid w:val="0025590B"/>
    <w:rsid w:val="002C7C99"/>
    <w:rsid w:val="00313ACF"/>
    <w:rsid w:val="0033644B"/>
    <w:rsid w:val="003406BE"/>
    <w:rsid w:val="00386963"/>
    <w:rsid w:val="00386E02"/>
    <w:rsid w:val="003E686F"/>
    <w:rsid w:val="004168DE"/>
    <w:rsid w:val="0042751E"/>
    <w:rsid w:val="004B034A"/>
    <w:rsid w:val="00583CDC"/>
    <w:rsid w:val="005A1030"/>
    <w:rsid w:val="00615C89"/>
    <w:rsid w:val="006660D3"/>
    <w:rsid w:val="00684099"/>
    <w:rsid w:val="006D5F7F"/>
    <w:rsid w:val="00707EDF"/>
    <w:rsid w:val="007972AA"/>
    <w:rsid w:val="007C74C8"/>
    <w:rsid w:val="007E02BC"/>
    <w:rsid w:val="007E775A"/>
    <w:rsid w:val="00813916"/>
    <w:rsid w:val="0083294F"/>
    <w:rsid w:val="008A0E2E"/>
    <w:rsid w:val="008E2AA1"/>
    <w:rsid w:val="008E38B5"/>
    <w:rsid w:val="00952743"/>
    <w:rsid w:val="00964D48"/>
    <w:rsid w:val="00995219"/>
    <w:rsid w:val="00A23AF2"/>
    <w:rsid w:val="00A877FE"/>
    <w:rsid w:val="00AE222C"/>
    <w:rsid w:val="00B26CD8"/>
    <w:rsid w:val="00B67FD6"/>
    <w:rsid w:val="00B86EAC"/>
    <w:rsid w:val="00BC1BEE"/>
    <w:rsid w:val="00BC4972"/>
    <w:rsid w:val="00BD5B60"/>
    <w:rsid w:val="00C17B85"/>
    <w:rsid w:val="00C243DB"/>
    <w:rsid w:val="00C93173"/>
    <w:rsid w:val="00CA45AE"/>
    <w:rsid w:val="00CC0EA8"/>
    <w:rsid w:val="00CC1DD7"/>
    <w:rsid w:val="00CC3BBB"/>
    <w:rsid w:val="00CD005A"/>
    <w:rsid w:val="00D8673A"/>
    <w:rsid w:val="00DC65F7"/>
    <w:rsid w:val="00DD21F8"/>
    <w:rsid w:val="00DD5A04"/>
    <w:rsid w:val="00DF5CC1"/>
    <w:rsid w:val="00E340F0"/>
    <w:rsid w:val="00E965F3"/>
    <w:rsid w:val="00E9715B"/>
    <w:rsid w:val="00F57F94"/>
    <w:rsid w:val="00F63180"/>
    <w:rsid w:val="00FB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6E2A6"/>
  <w15:docId w15:val="{F53733D9-B5CD-4252-9C86-2B642762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n">
    <w:name w:val="Žádný"/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paragraph" w:customStyle="1" w:styleId="Vchoz">
    <w:name w:val="Výchozí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67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73A"/>
    <w:rPr>
      <w:rFonts w:ascii="Segoe UI" w:hAnsi="Segoe UI" w:cs="Segoe UI"/>
      <w:color w:val="000000"/>
      <w:sz w:val="18"/>
      <w:szCs w:val="18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30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3043"/>
    <w:rPr>
      <w:rFonts w:cs="Arial Unicode MS"/>
      <w:b/>
      <w:bCs/>
      <w:color w:val="000000"/>
      <w:u w:color="000000"/>
    </w:rPr>
  </w:style>
  <w:style w:type="paragraph" w:styleId="Zhlav">
    <w:name w:val="header"/>
    <w:basedOn w:val="Normln"/>
    <w:link w:val="ZhlavChar"/>
    <w:uiPriority w:val="99"/>
    <w:unhideWhenUsed/>
    <w:rsid w:val="00B67F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FD6"/>
    <w:rPr>
      <w:rFonts w:cs="Arial Unicode MS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B67F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FD6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343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Ficek</dc:creator>
  <cp:lastModifiedBy>Linda Matějíčková</cp:lastModifiedBy>
  <cp:revision>7</cp:revision>
  <cp:lastPrinted>2020-09-07T09:13:00Z</cp:lastPrinted>
  <dcterms:created xsi:type="dcterms:W3CDTF">2020-11-19T13:07:00Z</dcterms:created>
  <dcterms:modified xsi:type="dcterms:W3CDTF">2020-12-01T13:01:00Z</dcterms:modified>
</cp:coreProperties>
</file>