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17A" w:rsidRPr="00482167" w:rsidRDefault="0062317A" w:rsidP="0062317A">
      <w:pPr>
        <w:keepNext/>
        <w:ind w:left="-180" w:hanging="360"/>
        <w:jc w:val="right"/>
        <w:outlineLvl w:val="7"/>
        <w:rPr>
          <w:rFonts w:cs="Arial"/>
          <w:sz w:val="22"/>
          <w:szCs w:val="22"/>
          <w:lang w:eastAsia="ar-SA"/>
        </w:rPr>
      </w:pPr>
      <w:r w:rsidRPr="00482167">
        <w:rPr>
          <w:rFonts w:cs="Arial"/>
          <w:sz w:val="22"/>
          <w:szCs w:val="22"/>
          <w:lang w:eastAsia="ar-SA"/>
        </w:rPr>
        <w:t xml:space="preserve">Příloha č. </w:t>
      </w:r>
      <w:r w:rsidR="00F71556" w:rsidRPr="00482167">
        <w:rPr>
          <w:rFonts w:cs="Arial"/>
          <w:sz w:val="22"/>
          <w:szCs w:val="22"/>
          <w:lang w:eastAsia="ar-SA"/>
        </w:rPr>
        <w:t>1</w:t>
      </w:r>
    </w:p>
    <w:p w:rsidR="0062317A" w:rsidRPr="00482167" w:rsidRDefault="0062317A" w:rsidP="0037667C">
      <w:pPr>
        <w:spacing w:after="120"/>
        <w:jc w:val="center"/>
        <w:rPr>
          <w:rFonts w:cs="Arial"/>
          <w:b/>
          <w:sz w:val="28"/>
          <w:szCs w:val="28"/>
          <w:lang w:eastAsia="cs-CZ"/>
        </w:rPr>
      </w:pPr>
      <w:r w:rsidRPr="00482167">
        <w:rPr>
          <w:rFonts w:cs="Arial"/>
          <w:b/>
          <w:sz w:val="28"/>
          <w:szCs w:val="28"/>
          <w:lang w:eastAsia="cs-CZ"/>
        </w:rPr>
        <w:t>Krycí list nabídky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2268"/>
        <w:gridCol w:w="2272"/>
      </w:tblGrid>
      <w:tr w:rsidR="0062317A" w:rsidRPr="00482167" w:rsidTr="00C64FBB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62317A">
            <w:pPr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Název veřejné zakázky: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C12397" w:rsidP="00C3516A">
            <w:pPr>
              <w:rPr>
                <w:rFonts w:cs="Arial"/>
                <w:b/>
                <w:sz w:val="22"/>
                <w:szCs w:val="22"/>
              </w:rPr>
            </w:pPr>
            <w:r w:rsidRPr="00C12397">
              <w:rPr>
                <w:rFonts w:cs="Arial"/>
                <w:b/>
                <w:bCs/>
                <w:sz w:val="22"/>
                <w:szCs w:val="22"/>
                <w:lang w:eastAsia="cs-CZ"/>
              </w:rPr>
              <w:t>Zajištění pracovnělékařských služeb pro Krajskou pobočku ÚP ČR v</w:t>
            </w:r>
            <w:r w:rsidR="0059307E">
              <w:rPr>
                <w:rFonts w:cs="Arial"/>
                <w:b/>
                <w:bCs/>
                <w:sz w:val="22"/>
                <w:szCs w:val="22"/>
                <w:lang w:eastAsia="cs-CZ"/>
              </w:rPr>
              <w:t> </w:t>
            </w:r>
            <w:r w:rsidRPr="00C12397">
              <w:rPr>
                <w:rFonts w:cs="Arial"/>
                <w:b/>
                <w:bCs/>
                <w:sz w:val="22"/>
                <w:szCs w:val="22"/>
                <w:lang w:eastAsia="cs-CZ"/>
              </w:rPr>
              <w:t>Příbrami</w:t>
            </w:r>
            <w:r w:rsidR="0059307E">
              <w:rPr>
                <w:rFonts w:cs="Arial"/>
                <w:b/>
                <w:bCs/>
                <w:sz w:val="22"/>
                <w:szCs w:val="22"/>
                <w:lang w:eastAsia="cs-CZ"/>
              </w:rPr>
              <w:t xml:space="preserve"> 2</w:t>
            </w:r>
          </w:p>
        </w:tc>
      </w:tr>
      <w:tr w:rsidR="0062317A" w:rsidRPr="00482167" w:rsidTr="0062317A">
        <w:trPr>
          <w:trHeight w:val="283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62317A" w:rsidRPr="00482167" w:rsidTr="00C64FB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Název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 xml:space="preserve">Česká </w:t>
            </w:r>
            <w:proofErr w:type="gramStart"/>
            <w:r w:rsidRPr="00482167">
              <w:rPr>
                <w:rFonts w:cs="Arial"/>
                <w:sz w:val="22"/>
                <w:szCs w:val="22"/>
              </w:rPr>
              <w:t>republika - Úřad</w:t>
            </w:r>
            <w:proofErr w:type="gramEnd"/>
            <w:r w:rsidRPr="00482167">
              <w:rPr>
                <w:rFonts w:cs="Arial"/>
                <w:sz w:val="22"/>
                <w:szCs w:val="22"/>
              </w:rPr>
              <w:t xml:space="preserve"> práce České republiky</w:t>
            </w:r>
          </w:p>
        </w:tc>
      </w:tr>
      <w:tr w:rsidR="0062317A" w:rsidRPr="00482167" w:rsidTr="00C64FB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Sídlo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AC3B4F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bCs/>
                <w:sz w:val="22"/>
                <w:szCs w:val="22"/>
              </w:rPr>
              <w:t xml:space="preserve">Dobrovského 1278/25, 170 </w:t>
            </w:r>
            <w:bookmarkStart w:id="0" w:name="_GoBack"/>
            <w:bookmarkEnd w:id="0"/>
            <w:proofErr w:type="gramStart"/>
            <w:r w:rsidRPr="00482167">
              <w:rPr>
                <w:rFonts w:cs="Arial"/>
                <w:bCs/>
                <w:sz w:val="22"/>
                <w:szCs w:val="22"/>
              </w:rPr>
              <w:t>00  Praha</w:t>
            </w:r>
            <w:proofErr w:type="gramEnd"/>
            <w:r w:rsidRPr="00482167">
              <w:rPr>
                <w:rFonts w:cs="Arial"/>
                <w:bCs/>
                <w:sz w:val="22"/>
                <w:szCs w:val="22"/>
              </w:rPr>
              <w:t xml:space="preserve"> 7</w:t>
            </w:r>
          </w:p>
        </w:tc>
      </w:tr>
      <w:tr w:rsidR="0062317A" w:rsidRPr="00482167" w:rsidTr="00C64FB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C64FBB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IČ</w:t>
            </w:r>
            <w:r w:rsidR="00C64FBB" w:rsidRPr="00482167">
              <w:rPr>
                <w:rFonts w:cs="Arial"/>
                <w:b/>
                <w:sz w:val="22"/>
                <w:szCs w:val="22"/>
              </w:rPr>
              <w:t>O</w:t>
            </w:r>
            <w:r w:rsidRPr="00482167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72496991</w:t>
            </w:r>
          </w:p>
        </w:tc>
      </w:tr>
      <w:tr w:rsidR="0062317A" w:rsidRPr="00482167" w:rsidTr="00C64FB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Zastoupený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C64FBB" w:rsidP="0037667C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Mgr</w:t>
            </w:r>
            <w:r w:rsidR="00073023" w:rsidRPr="00482167">
              <w:rPr>
                <w:rFonts w:cs="Arial"/>
                <w:sz w:val="22"/>
                <w:szCs w:val="22"/>
              </w:rPr>
              <w:t xml:space="preserve">. Renatou </w:t>
            </w:r>
            <w:proofErr w:type="spellStart"/>
            <w:r w:rsidR="00073023" w:rsidRPr="00482167">
              <w:rPr>
                <w:rFonts w:cs="Arial"/>
                <w:sz w:val="22"/>
                <w:szCs w:val="22"/>
              </w:rPr>
              <w:t>Malichovou</w:t>
            </w:r>
            <w:proofErr w:type="spellEnd"/>
            <w:r w:rsidR="00E25BF6">
              <w:rPr>
                <w:rFonts w:cs="Arial"/>
                <w:sz w:val="22"/>
                <w:szCs w:val="22"/>
              </w:rPr>
              <w:t>, MSc.</w:t>
            </w:r>
            <w:r w:rsidR="00073023" w:rsidRPr="00482167">
              <w:rPr>
                <w:rFonts w:cs="Arial"/>
                <w:sz w:val="22"/>
                <w:szCs w:val="22"/>
              </w:rPr>
              <w:t xml:space="preserve">, ředitelkou </w:t>
            </w:r>
            <w:r w:rsidR="0037667C" w:rsidRPr="00482167">
              <w:rPr>
                <w:rFonts w:cs="Arial"/>
                <w:sz w:val="22"/>
                <w:szCs w:val="22"/>
              </w:rPr>
              <w:t>K</w:t>
            </w:r>
            <w:r w:rsidR="0062317A" w:rsidRPr="00482167">
              <w:rPr>
                <w:rFonts w:cs="Arial"/>
                <w:sz w:val="22"/>
                <w:szCs w:val="22"/>
              </w:rPr>
              <w:t>rajské pobočky</w:t>
            </w:r>
            <w:r w:rsidR="0037667C" w:rsidRPr="00482167">
              <w:rPr>
                <w:rFonts w:cs="Arial"/>
                <w:sz w:val="22"/>
                <w:szCs w:val="22"/>
              </w:rPr>
              <w:t xml:space="preserve"> ÚP ČR v Příbrami</w:t>
            </w:r>
          </w:p>
        </w:tc>
      </w:tr>
      <w:tr w:rsidR="0062317A" w:rsidRPr="00482167" w:rsidTr="00073023">
        <w:trPr>
          <w:trHeight w:val="283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Dodavatel</w:t>
            </w: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C64FBB" w:rsidP="0062317A">
            <w:pPr>
              <w:pStyle w:val="Zhlav"/>
              <w:widowControl w:val="0"/>
              <w:tabs>
                <w:tab w:val="left" w:pos="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C64FBB">
            <w:pPr>
              <w:pStyle w:val="Zhlav"/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Sídlo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Bankovní spojení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C64FBB" w:rsidP="00C64FBB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Právní forma dodavatele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IČ</w:t>
            </w:r>
            <w:r w:rsidR="00C64FBB" w:rsidRPr="00482167">
              <w:rPr>
                <w:rFonts w:cs="Arial"/>
                <w:b/>
                <w:sz w:val="22"/>
                <w:szCs w:val="22"/>
              </w:rPr>
              <w:t>O</w:t>
            </w:r>
            <w:r w:rsidRPr="00482167">
              <w:rPr>
                <w:rFonts w:cs="Arial"/>
                <w:b/>
                <w:sz w:val="22"/>
                <w:szCs w:val="22"/>
              </w:rPr>
              <w:t>/DIČ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C64FBB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Osoba oprávněná / osoby oprávněné</w:t>
            </w:r>
            <w:r w:rsidRPr="00482167">
              <w:rPr>
                <w:rFonts w:cs="Arial"/>
                <w:b/>
                <w:sz w:val="22"/>
                <w:szCs w:val="22"/>
              </w:rPr>
              <w:br/>
              <w:t>jednat za dodavatele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7A" w:rsidRPr="00482167" w:rsidRDefault="00C64FBB" w:rsidP="0062317A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Telefon/E-mail/Datová schránka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F315DC">
            <w:pPr>
              <w:pStyle w:val="Zhlav"/>
              <w:widowControl w:val="0"/>
              <w:tabs>
                <w:tab w:val="clear" w:pos="4536"/>
                <w:tab w:val="left" w:pos="0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DD54FD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4FD" w:rsidRPr="00482167" w:rsidRDefault="00C12397" w:rsidP="00F71556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Nabídkov</w:t>
            </w:r>
            <w:r>
              <w:rPr>
                <w:rFonts w:cs="Arial"/>
                <w:b/>
                <w:sz w:val="22"/>
                <w:szCs w:val="22"/>
              </w:rPr>
              <w:t>é</w:t>
            </w:r>
            <w:r w:rsidRPr="00482167">
              <w:rPr>
                <w:rFonts w:cs="Arial"/>
                <w:b/>
                <w:sz w:val="22"/>
                <w:szCs w:val="22"/>
              </w:rPr>
              <w:t xml:space="preserve"> cen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4FD" w:rsidRPr="00482167" w:rsidRDefault="00DD54FD" w:rsidP="00DD54FD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4FD" w:rsidRPr="00482167" w:rsidRDefault="00DD54FD" w:rsidP="00DD54FD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DPH 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4FD" w:rsidRPr="00482167" w:rsidRDefault="00DD54FD" w:rsidP="00DD54FD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cs="Arial"/>
                <w:sz w:val="22"/>
                <w:szCs w:val="22"/>
              </w:rPr>
            </w:pPr>
            <w:r w:rsidRPr="00482167">
              <w:rPr>
                <w:rFonts w:cs="Arial"/>
                <w:sz w:val="22"/>
                <w:szCs w:val="22"/>
              </w:rPr>
              <w:t>v Kč včetně DPH</w:t>
            </w:r>
          </w:p>
        </w:tc>
      </w:tr>
      <w:tr w:rsidR="00C3516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16A" w:rsidRPr="00482167" w:rsidRDefault="00C12397" w:rsidP="00F71556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/>
                <w:sz w:val="22"/>
                <w:szCs w:val="22"/>
              </w:rPr>
            </w:pPr>
            <w:r w:rsidRPr="00C12397">
              <w:rPr>
                <w:rFonts w:cs="Arial"/>
                <w:sz w:val="22"/>
                <w:szCs w:val="22"/>
                <w:lang w:eastAsia="cs-CZ"/>
              </w:rPr>
              <w:t>Pracovnělékařská prohlídka a doplňkové lékařské vyšetření (za 1 zaměstnance)</w:t>
            </w:r>
            <w:r>
              <w:rPr>
                <w:rFonts w:cs="Arial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16A" w:rsidRPr="00482167" w:rsidRDefault="00C3516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16A" w:rsidRPr="00482167" w:rsidRDefault="00C3516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16A" w:rsidRPr="00482167" w:rsidRDefault="00C3516A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C12397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397" w:rsidRPr="00C12397" w:rsidRDefault="00C12397" w:rsidP="00F71556">
            <w:pPr>
              <w:pStyle w:val="Zhlav"/>
              <w:widowControl w:val="0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bCs/>
                <w:sz w:val="22"/>
                <w:szCs w:val="22"/>
              </w:rPr>
            </w:pPr>
            <w:r w:rsidRPr="007E3389">
              <w:rPr>
                <w:rFonts w:cs="Arial"/>
                <w:sz w:val="22"/>
                <w:szCs w:val="22"/>
                <w:lang w:eastAsia="cs-CZ"/>
              </w:rPr>
              <w:t>Pravidelný dohled na pracovišti</w:t>
            </w:r>
            <w:r>
              <w:rPr>
                <w:rFonts w:cs="Arial"/>
                <w:sz w:val="22"/>
                <w:szCs w:val="22"/>
                <w:lang w:eastAsia="cs-CZ"/>
              </w:rPr>
              <w:t xml:space="preserve"> zadavatele (</w:t>
            </w:r>
            <w:r w:rsidRPr="0078059F">
              <w:rPr>
                <w:rFonts w:cs="Arial"/>
                <w:sz w:val="22"/>
                <w:szCs w:val="22"/>
                <w:lang w:eastAsia="cs-CZ"/>
              </w:rPr>
              <w:t xml:space="preserve">kontrola </w:t>
            </w:r>
            <w:r>
              <w:rPr>
                <w:rFonts w:cs="Arial"/>
                <w:sz w:val="22"/>
                <w:szCs w:val="22"/>
                <w:lang w:eastAsia="cs-CZ"/>
              </w:rPr>
              <w:t>1</w:t>
            </w:r>
            <w:r w:rsidRPr="0078059F">
              <w:rPr>
                <w:rFonts w:cs="Arial"/>
                <w:sz w:val="22"/>
                <w:szCs w:val="22"/>
                <w:lang w:eastAsia="cs-CZ"/>
              </w:rPr>
              <w:t xml:space="preserve"> pracoviště</w:t>
            </w:r>
            <w:r>
              <w:rPr>
                <w:rFonts w:cs="Arial"/>
                <w:sz w:val="22"/>
                <w:szCs w:val="22"/>
                <w:lang w:eastAsia="cs-CZ"/>
              </w:rPr>
              <w:t>):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397" w:rsidRPr="00482167" w:rsidRDefault="00C12397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397" w:rsidRPr="00482167" w:rsidRDefault="00C12397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397" w:rsidRPr="00482167" w:rsidRDefault="00C12397" w:rsidP="00F315DC">
            <w:pPr>
              <w:pStyle w:val="Zhlav"/>
              <w:widowControl w:val="0"/>
              <w:tabs>
                <w:tab w:val="clear" w:pos="4536"/>
                <w:tab w:val="left" w:pos="792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15DC" w:rsidRPr="00482167" w:rsidRDefault="00482167" w:rsidP="00482167">
            <w:pPr>
              <w:pStyle w:val="Zhlav"/>
              <w:widowControl w:val="0"/>
              <w:tabs>
                <w:tab w:val="clear" w:pos="4536"/>
                <w:tab w:val="left" w:pos="0"/>
                <w:tab w:val="left" w:pos="792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Prohlášení</w:t>
            </w:r>
            <w:r w:rsidR="00C64FBB" w:rsidRPr="0048216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C64FBB" w:rsidRPr="00482167">
              <w:rPr>
                <w:rFonts w:cs="Arial"/>
              </w:rPr>
              <w:t xml:space="preserve">Prohlašuji, že údaje uvedené v nabídce a přílohách jsou ve vztahu k zadávacím podmínkám úplné, pravdivé a odpovídají skutečnosti. Dále prohlašuji, že jsem se v plném rozsahu seznámil/a se zadávacími podmínkami, že jsem si před podáním nabídky vyjasnil/a veškerá sporná ustanovení, nebo technické nejasnosti, a že s podmínkami zadání souhlasím a respektuji je. Zároveň prohlašuji, že pokud moje nabídka podaná ve shora uvedeném výběrovém řízení bude vybrána jako nejvýhodnější, uzavřu se zadavatelem </w:t>
            </w:r>
            <w:r w:rsidR="00C12397" w:rsidRPr="00C12397">
              <w:rPr>
                <w:rFonts w:cs="Arial"/>
              </w:rPr>
              <w:t>rámcov</w:t>
            </w:r>
            <w:r w:rsidR="00C12397">
              <w:rPr>
                <w:rFonts w:cs="Arial"/>
              </w:rPr>
              <w:t>ou</w:t>
            </w:r>
            <w:r w:rsidR="00C12397" w:rsidRPr="00C12397">
              <w:rPr>
                <w:rFonts w:cs="Arial"/>
              </w:rPr>
              <w:t xml:space="preserve"> smlouv</w:t>
            </w:r>
            <w:r w:rsidR="00C12397">
              <w:rPr>
                <w:rFonts w:cs="Arial"/>
              </w:rPr>
              <w:t>u</w:t>
            </w:r>
            <w:r w:rsidR="00C12397" w:rsidRPr="00C12397">
              <w:rPr>
                <w:rFonts w:cs="Arial"/>
              </w:rPr>
              <w:t xml:space="preserve"> o poskytování pracovnělékařských služeb </w:t>
            </w:r>
            <w:r w:rsidR="00C64FBB" w:rsidRPr="00482167">
              <w:rPr>
                <w:rFonts w:cs="Arial"/>
              </w:rPr>
              <w:t>v souladu se vzorem uvedeným v příloze č. 3 zadávacích podmínek.</w:t>
            </w:r>
          </w:p>
        </w:tc>
      </w:tr>
      <w:tr w:rsidR="0062317A" w:rsidRPr="00482167" w:rsidTr="00C64FBB">
        <w:trPr>
          <w:trHeight w:val="283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317A" w:rsidRPr="00482167" w:rsidRDefault="0062317A" w:rsidP="00C64FBB">
            <w:pPr>
              <w:pStyle w:val="Zhlav"/>
              <w:widowControl w:val="0"/>
              <w:tabs>
                <w:tab w:val="left" w:pos="708"/>
              </w:tabs>
              <w:jc w:val="center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Podpis nabídky (v rozsahu oprávnění k jednání za dodavatele)</w:t>
            </w:r>
          </w:p>
        </w:tc>
      </w:tr>
      <w:tr w:rsidR="0062317A" w:rsidRPr="00482167" w:rsidTr="00A564DF">
        <w:trPr>
          <w:trHeight w:val="16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317A" w:rsidRPr="00482167" w:rsidRDefault="00A564DF" w:rsidP="00A564DF">
            <w:pPr>
              <w:pStyle w:val="Zhlav"/>
              <w:widowControl w:val="0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Datum a p</w:t>
            </w:r>
            <w:r w:rsidR="0062317A" w:rsidRPr="00482167">
              <w:rPr>
                <w:rFonts w:cs="Arial"/>
                <w:b/>
                <w:sz w:val="22"/>
                <w:szCs w:val="22"/>
              </w:rPr>
              <w:t>odpis oprávněné osoby /</w:t>
            </w:r>
            <w:r w:rsidR="0062317A" w:rsidRPr="00482167">
              <w:rPr>
                <w:rFonts w:cs="Arial"/>
                <w:b/>
                <w:sz w:val="22"/>
                <w:szCs w:val="22"/>
              </w:rPr>
              <w:br/>
              <w:t>podpisy oprávněných osob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62317A" w:rsidRPr="00482167" w:rsidTr="00C64FB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  <w:r w:rsidRPr="00482167">
              <w:rPr>
                <w:rFonts w:cs="Arial"/>
                <w:b/>
                <w:sz w:val="22"/>
                <w:szCs w:val="22"/>
              </w:rPr>
              <w:t>Titul, jméno, příjmení, funkce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7A" w:rsidRPr="00482167" w:rsidRDefault="0062317A" w:rsidP="0062317A">
            <w:pPr>
              <w:pStyle w:val="Zhlav"/>
              <w:widowControl w:val="0"/>
              <w:tabs>
                <w:tab w:val="clear" w:pos="4536"/>
                <w:tab w:val="left" w:pos="7920"/>
              </w:tabs>
              <w:jc w:val="center"/>
              <w:rPr>
                <w:rFonts w:cs="Arial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:rsidR="001C5396" w:rsidRPr="00482167" w:rsidRDefault="001C5396" w:rsidP="0062317A">
      <w:pPr>
        <w:rPr>
          <w:rFonts w:cs="Arial"/>
          <w:sz w:val="22"/>
          <w:szCs w:val="22"/>
        </w:rPr>
      </w:pPr>
    </w:p>
    <w:sectPr w:rsidR="001C5396" w:rsidRPr="00482167" w:rsidSect="00F71556">
      <w:headerReference w:type="default" r:id="rId8"/>
      <w:footerReference w:type="even" r:id="rId9"/>
      <w:pgSz w:w="11906" w:h="16838"/>
      <w:pgMar w:top="1134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56" w:rsidRDefault="00F71556">
      <w:r>
        <w:separator/>
      </w:r>
    </w:p>
  </w:endnote>
  <w:endnote w:type="continuationSeparator" w:id="0">
    <w:p w:rsidR="00F71556" w:rsidRDefault="00F7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556" w:rsidRDefault="00F71556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1556" w:rsidRDefault="00F71556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56" w:rsidRDefault="00F71556">
      <w:r>
        <w:separator/>
      </w:r>
    </w:p>
  </w:footnote>
  <w:footnote w:type="continuationSeparator" w:id="0">
    <w:p w:rsidR="00F71556" w:rsidRDefault="00F7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556" w:rsidRDefault="00F71556" w:rsidP="00146F99">
    <w:pPr>
      <w:pStyle w:val="Zhlav"/>
      <w:tabs>
        <w:tab w:val="clear" w:pos="4536"/>
        <w:tab w:val="clear" w:pos="9072"/>
        <w:tab w:val="center" w:pos="4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0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4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7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1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37"/>
  </w:num>
  <w:num w:numId="5">
    <w:abstractNumId w:val="20"/>
  </w:num>
  <w:num w:numId="6">
    <w:abstractNumId w:val="29"/>
  </w:num>
  <w:num w:numId="7">
    <w:abstractNumId w:val="50"/>
  </w:num>
  <w:num w:numId="8">
    <w:abstractNumId w:val="33"/>
  </w:num>
  <w:num w:numId="9">
    <w:abstractNumId w:val="11"/>
  </w:num>
  <w:num w:numId="10">
    <w:abstractNumId w:val="41"/>
  </w:num>
  <w:num w:numId="11">
    <w:abstractNumId w:val="27"/>
  </w:num>
  <w:num w:numId="12">
    <w:abstractNumId w:val="12"/>
  </w:num>
  <w:num w:numId="13">
    <w:abstractNumId w:val="13"/>
  </w:num>
  <w:num w:numId="14">
    <w:abstractNumId w:val="10"/>
  </w:num>
  <w:num w:numId="15">
    <w:abstractNumId w:val="36"/>
  </w:num>
  <w:num w:numId="16">
    <w:abstractNumId w:val="30"/>
  </w:num>
  <w:num w:numId="17">
    <w:abstractNumId w:val="45"/>
  </w:num>
  <w:num w:numId="18">
    <w:abstractNumId w:val="52"/>
  </w:num>
  <w:num w:numId="19">
    <w:abstractNumId w:val="39"/>
  </w:num>
  <w:num w:numId="20">
    <w:abstractNumId w:val="38"/>
  </w:num>
  <w:num w:numId="21">
    <w:abstractNumId w:val="7"/>
  </w:num>
  <w:num w:numId="22">
    <w:abstractNumId w:val="19"/>
  </w:num>
  <w:num w:numId="23">
    <w:abstractNumId w:val="47"/>
  </w:num>
  <w:num w:numId="24">
    <w:abstractNumId w:val="43"/>
  </w:num>
  <w:num w:numId="25">
    <w:abstractNumId w:val="31"/>
  </w:num>
  <w:num w:numId="26">
    <w:abstractNumId w:val="40"/>
  </w:num>
  <w:num w:numId="27">
    <w:abstractNumId w:val="24"/>
  </w:num>
  <w:num w:numId="28">
    <w:abstractNumId w:val="22"/>
  </w:num>
  <w:num w:numId="29">
    <w:abstractNumId w:val="23"/>
  </w:num>
  <w:num w:numId="30">
    <w:abstractNumId w:val="15"/>
  </w:num>
  <w:num w:numId="31">
    <w:abstractNumId w:val="42"/>
  </w:num>
  <w:num w:numId="32">
    <w:abstractNumId w:val="51"/>
  </w:num>
  <w:num w:numId="33">
    <w:abstractNumId w:val="17"/>
  </w:num>
  <w:num w:numId="34">
    <w:abstractNumId w:val="16"/>
  </w:num>
  <w:num w:numId="35">
    <w:abstractNumId w:val="46"/>
  </w:num>
  <w:num w:numId="36">
    <w:abstractNumId w:val="35"/>
  </w:num>
  <w:num w:numId="37">
    <w:abstractNumId w:val="9"/>
  </w:num>
  <w:num w:numId="38">
    <w:abstractNumId w:val="8"/>
  </w:num>
  <w:num w:numId="39">
    <w:abstractNumId w:val="6"/>
  </w:num>
  <w:num w:numId="40">
    <w:abstractNumId w:val="25"/>
  </w:num>
  <w:num w:numId="41">
    <w:abstractNumId w:val="28"/>
  </w:num>
  <w:num w:numId="42">
    <w:abstractNumId w:val="32"/>
  </w:num>
  <w:num w:numId="43">
    <w:abstractNumId w:val="44"/>
  </w:num>
  <w:num w:numId="44">
    <w:abstractNumId w:val="21"/>
  </w:num>
  <w:num w:numId="45">
    <w:abstractNumId w:val="49"/>
  </w:num>
  <w:num w:numId="46">
    <w:abstractNumId w:val="14"/>
  </w:num>
  <w:num w:numId="47">
    <w:abstractNumId w:val="48"/>
  </w:num>
  <w:num w:numId="48">
    <w:abstractNumId w:val="18"/>
  </w:num>
  <w:num w:numId="49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BA3"/>
    <w:rsid w:val="00017717"/>
    <w:rsid w:val="0002086C"/>
    <w:rsid w:val="0005426D"/>
    <w:rsid w:val="00061978"/>
    <w:rsid w:val="00073023"/>
    <w:rsid w:val="000B0B75"/>
    <w:rsid w:val="00120B5B"/>
    <w:rsid w:val="00124BA3"/>
    <w:rsid w:val="00146F99"/>
    <w:rsid w:val="001A5708"/>
    <w:rsid w:val="001C07B6"/>
    <w:rsid w:val="001C5396"/>
    <w:rsid w:val="00201638"/>
    <w:rsid w:val="0037667C"/>
    <w:rsid w:val="003F1FEE"/>
    <w:rsid w:val="00456A71"/>
    <w:rsid w:val="0046609B"/>
    <w:rsid w:val="00482167"/>
    <w:rsid w:val="004C2D9D"/>
    <w:rsid w:val="004E7A50"/>
    <w:rsid w:val="0059307E"/>
    <w:rsid w:val="005932E3"/>
    <w:rsid w:val="005B1276"/>
    <w:rsid w:val="005E0853"/>
    <w:rsid w:val="005E25C2"/>
    <w:rsid w:val="005E37D8"/>
    <w:rsid w:val="00606C03"/>
    <w:rsid w:val="00614EF8"/>
    <w:rsid w:val="006226D3"/>
    <w:rsid w:val="0062317A"/>
    <w:rsid w:val="006325E7"/>
    <w:rsid w:val="00683D3B"/>
    <w:rsid w:val="00713C4A"/>
    <w:rsid w:val="00722C55"/>
    <w:rsid w:val="00723D79"/>
    <w:rsid w:val="00755E84"/>
    <w:rsid w:val="00877D94"/>
    <w:rsid w:val="0089651E"/>
    <w:rsid w:val="00900CB5"/>
    <w:rsid w:val="009437FA"/>
    <w:rsid w:val="00944AA2"/>
    <w:rsid w:val="00970D64"/>
    <w:rsid w:val="00995AA3"/>
    <w:rsid w:val="00A564DF"/>
    <w:rsid w:val="00AC3B4F"/>
    <w:rsid w:val="00B10E4A"/>
    <w:rsid w:val="00B2473A"/>
    <w:rsid w:val="00C12397"/>
    <w:rsid w:val="00C1296E"/>
    <w:rsid w:val="00C3516A"/>
    <w:rsid w:val="00C64FBB"/>
    <w:rsid w:val="00CC0704"/>
    <w:rsid w:val="00CE408B"/>
    <w:rsid w:val="00CF1FD3"/>
    <w:rsid w:val="00D900A1"/>
    <w:rsid w:val="00D94C29"/>
    <w:rsid w:val="00DB29B7"/>
    <w:rsid w:val="00DD1215"/>
    <w:rsid w:val="00DD54FD"/>
    <w:rsid w:val="00DF3F1E"/>
    <w:rsid w:val="00E17450"/>
    <w:rsid w:val="00E25BF6"/>
    <w:rsid w:val="00E66B66"/>
    <w:rsid w:val="00E7316B"/>
    <w:rsid w:val="00E77EB8"/>
    <w:rsid w:val="00EE3B26"/>
    <w:rsid w:val="00F1258E"/>
    <w:rsid w:val="00F21501"/>
    <w:rsid w:val="00F315DC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05819A8F"/>
  <w15:docId w15:val="{55AF4199-91D1-44A3-991E-4AB7B203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3DA-E4E6-403F-A85A-3EBFCB9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Ptáček Martin Ing. (UPS-KRP)</cp:lastModifiedBy>
  <cp:revision>9</cp:revision>
  <cp:lastPrinted>2014-03-14T08:23:00Z</cp:lastPrinted>
  <dcterms:created xsi:type="dcterms:W3CDTF">2014-03-24T06:47:00Z</dcterms:created>
  <dcterms:modified xsi:type="dcterms:W3CDTF">2020-11-25T12:36:00Z</dcterms:modified>
</cp:coreProperties>
</file>