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986CDD" w:rsidRPr="00986CDD" w:rsidRDefault="00986CDD" w:rsidP="00E10386">
      <w:pPr>
        <w:jc w:val="center"/>
        <w:rPr>
          <w:rFonts w:ascii="Arial" w:hAnsi="Arial" w:cs="Arial"/>
          <w:b/>
          <w:szCs w:val="20"/>
        </w:rPr>
      </w:pPr>
      <w:r w:rsidRPr="00986CDD">
        <w:rPr>
          <w:rFonts w:ascii="Arial" w:hAnsi="Arial" w:cs="Arial"/>
          <w:b/>
          <w:szCs w:val="20"/>
        </w:rPr>
        <w:t>„</w:t>
      </w:r>
      <w:r w:rsidR="00BA2377" w:rsidRPr="00BA2377">
        <w:rPr>
          <w:rFonts w:ascii="Arial" w:hAnsi="Arial" w:cs="Arial"/>
          <w:b/>
          <w:szCs w:val="20"/>
        </w:rPr>
        <w:t>Bečva, Hranice – PPO města</w:t>
      </w:r>
      <w:r w:rsidR="00E10386">
        <w:rPr>
          <w:rFonts w:ascii="Arial" w:hAnsi="Arial" w:cs="Arial"/>
          <w:b/>
          <w:szCs w:val="20"/>
        </w:rPr>
        <w:t>“</w:t>
      </w:r>
      <w:bookmarkStart w:id="0" w:name="_GoBack"/>
      <w:bookmarkEnd w:id="0"/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B" w:rsidRDefault="0009701B" w:rsidP="00E07B41">
      <w:r>
        <w:separator/>
      </w:r>
    </w:p>
  </w:endnote>
  <w:endnote w:type="continuationSeparator" w:id="0">
    <w:p w:rsidR="0009701B" w:rsidRDefault="0009701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B" w:rsidRDefault="0009701B" w:rsidP="00E07B41">
      <w:r>
        <w:separator/>
      </w:r>
    </w:p>
  </w:footnote>
  <w:footnote w:type="continuationSeparator" w:id="0">
    <w:p w:rsidR="0009701B" w:rsidRDefault="0009701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2275A" w:rsidRDefault="008C784F">
    <w:pPr>
      <w:pStyle w:val="Zhlav"/>
      <w:rPr>
        <w:rFonts w:ascii="Arial" w:hAnsi="Arial" w:cs="Arial"/>
        <w:i/>
        <w:sz w:val="18"/>
        <w:szCs w:val="18"/>
      </w:rPr>
    </w:pPr>
    <w:r w:rsidRPr="0092275A">
      <w:rPr>
        <w:rFonts w:ascii="Arial" w:hAnsi="Arial" w:cs="Arial"/>
        <w:i/>
        <w:sz w:val="18"/>
        <w:szCs w:val="18"/>
      </w:rPr>
      <w:t>Příloha</w:t>
    </w:r>
    <w:r w:rsidR="00831EC3" w:rsidRPr="0092275A">
      <w:rPr>
        <w:rFonts w:ascii="Arial" w:hAnsi="Arial" w:cs="Arial"/>
        <w:i/>
        <w:sz w:val="18"/>
        <w:szCs w:val="18"/>
      </w:rPr>
      <w:t xml:space="preserve"> </w:t>
    </w:r>
    <w:r w:rsidR="009E3EE5" w:rsidRPr="0092275A">
      <w:rPr>
        <w:rFonts w:ascii="Arial" w:hAnsi="Arial" w:cs="Arial"/>
        <w:i/>
        <w:sz w:val="18"/>
        <w:szCs w:val="18"/>
      </w:rPr>
      <w:t>č. 3</w:t>
    </w:r>
    <w:r w:rsidR="0092275A" w:rsidRPr="0092275A">
      <w:rPr>
        <w:rFonts w:ascii="Arial" w:hAnsi="Arial" w:cs="Arial"/>
        <w:i/>
        <w:sz w:val="18"/>
        <w:szCs w:val="18"/>
      </w:rPr>
      <w:t xml:space="preserve"> – </w:t>
    </w:r>
    <w:r w:rsidR="0092275A" w:rsidRPr="0092275A">
      <w:rPr>
        <w:rFonts w:ascii="Arial" w:hAnsi="Arial" w:cs="Arial"/>
        <w:i/>
        <w:snapToGrid w:val="0"/>
        <w:sz w:val="18"/>
        <w:szCs w:val="18"/>
      </w:rPr>
      <w:t>Vzor - Čestné prohlášení o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614C8"/>
    <w:rsid w:val="00086E31"/>
    <w:rsid w:val="00087E8A"/>
    <w:rsid w:val="0009701B"/>
    <w:rsid w:val="000F6E06"/>
    <w:rsid w:val="00160E84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2275A"/>
    <w:rsid w:val="009365CA"/>
    <w:rsid w:val="0096759E"/>
    <w:rsid w:val="00973F3F"/>
    <w:rsid w:val="00986CDD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A2377"/>
    <w:rsid w:val="00BF3B8F"/>
    <w:rsid w:val="00C33D7B"/>
    <w:rsid w:val="00DB555F"/>
    <w:rsid w:val="00DC0E18"/>
    <w:rsid w:val="00E02339"/>
    <w:rsid w:val="00E07B41"/>
    <w:rsid w:val="00E10386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Kokejlová Magdalena</cp:lastModifiedBy>
  <cp:revision>4</cp:revision>
  <cp:lastPrinted>2017-06-12T05:40:00Z</cp:lastPrinted>
  <dcterms:created xsi:type="dcterms:W3CDTF">2020-03-11T13:43:00Z</dcterms:created>
  <dcterms:modified xsi:type="dcterms:W3CDTF">2020-10-01T13:58:00Z</dcterms:modified>
</cp:coreProperties>
</file>