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A2A781" w14:textId="77777777" w:rsidR="00BB0A58" w:rsidRPr="00A703C7" w:rsidRDefault="00BB0A58" w:rsidP="005B738F">
      <w:pPr>
        <w:pBdr>
          <w:top w:val="double" w:sz="8" w:space="20" w:color="000000"/>
        </w:pBdr>
        <w:spacing w:line="276" w:lineRule="auto"/>
        <w:jc w:val="center"/>
        <w:rPr>
          <w:rFonts w:ascii="Arial" w:hAnsi="Arial" w:cs="Arial"/>
          <w:b/>
          <w:color w:val="000000"/>
          <w:sz w:val="20"/>
          <w:szCs w:val="20"/>
          <w:lang w:val="cs-CZ"/>
        </w:rPr>
      </w:pPr>
    </w:p>
    <w:p w14:paraId="1BAA71CA" w14:textId="66E1E8C5" w:rsidR="00BB0A58" w:rsidRPr="00A703C7" w:rsidRDefault="000D005F" w:rsidP="00BB0A58">
      <w:pPr>
        <w:pStyle w:val="Nadpis1"/>
        <w:shd w:val="clear" w:color="auto" w:fill="DEEAF6"/>
        <w:spacing w:before="200" w:after="120" w:line="264" w:lineRule="auto"/>
        <w:jc w:val="center"/>
        <w:rPr>
          <w:rFonts w:ascii="Arial" w:hAnsi="Arial" w:cs="Arial"/>
          <w:b/>
          <w:bCs/>
          <w:color w:val="auto"/>
          <w:spacing w:val="40"/>
          <w:sz w:val="20"/>
          <w:szCs w:val="20"/>
          <w:u w:val="single"/>
          <w:lang w:val="cs-CZ"/>
        </w:rPr>
      </w:pPr>
      <w:r w:rsidRPr="00A703C7">
        <w:rPr>
          <w:rFonts w:ascii="Arial" w:hAnsi="Arial" w:cs="Arial"/>
          <w:b/>
          <w:bCs/>
          <w:color w:val="auto"/>
          <w:spacing w:val="40"/>
          <w:sz w:val="20"/>
          <w:szCs w:val="20"/>
          <w:u w:val="single"/>
          <w:lang w:val="cs-CZ"/>
        </w:rPr>
        <w:t>Příloha č.1 – podrobný popis činností požadovaných zadavatelem v rámci veřejné zakázky</w:t>
      </w:r>
    </w:p>
    <w:p w14:paraId="37D99A98" w14:textId="2C8E55D8" w:rsidR="00BB0A58" w:rsidRDefault="00BB0A58" w:rsidP="00BB0A58">
      <w:pPr>
        <w:jc w:val="center"/>
        <w:rPr>
          <w:rFonts w:ascii="Arial" w:hAnsi="Arial" w:cs="Arial"/>
          <w:sz w:val="20"/>
          <w:szCs w:val="20"/>
          <w:lang w:val="cs-CZ"/>
        </w:rPr>
      </w:pPr>
    </w:p>
    <w:p w14:paraId="6B8019FB" w14:textId="77777777" w:rsidR="00E5250C" w:rsidRPr="00A703C7" w:rsidRDefault="00E5250C" w:rsidP="00BB0A58">
      <w:pPr>
        <w:jc w:val="center"/>
        <w:rPr>
          <w:rFonts w:ascii="Arial" w:hAnsi="Arial" w:cs="Arial"/>
          <w:sz w:val="20"/>
          <w:szCs w:val="20"/>
          <w:lang w:val="cs-CZ"/>
        </w:rPr>
      </w:pPr>
    </w:p>
    <w:p w14:paraId="08FCDC8F" w14:textId="54C8C275" w:rsidR="000D005F" w:rsidRPr="00A703C7" w:rsidRDefault="000D005F" w:rsidP="000D005F">
      <w:pPr>
        <w:pStyle w:val="Normlnweb"/>
        <w:jc w:val="center"/>
        <w:rPr>
          <w:rFonts w:ascii="Arial" w:hAnsi="Arial" w:cs="Arial"/>
          <w:b/>
          <w:sz w:val="20"/>
          <w:szCs w:val="20"/>
        </w:rPr>
      </w:pPr>
      <w:proofErr w:type="gramStart"/>
      <w:r w:rsidRPr="00A703C7">
        <w:rPr>
          <w:rFonts w:ascii="Arial" w:hAnsi="Arial" w:cs="Arial"/>
          <w:b/>
          <w:sz w:val="20"/>
          <w:szCs w:val="20"/>
        </w:rPr>
        <w:t>Projekt :  „Energetické</w:t>
      </w:r>
      <w:proofErr w:type="gramEnd"/>
      <w:r w:rsidRPr="00A703C7">
        <w:rPr>
          <w:rFonts w:ascii="Arial" w:hAnsi="Arial" w:cs="Arial"/>
          <w:b/>
          <w:sz w:val="20"/>
          <w:szCs w:val="20"/>
        </w:rPr>
        <w:t xml:space="preserve"> úspory pavilon</w:t>
      </w:r>
      <w:r w:rsidR="00ED0B9F">
        <w:rPr>
          <w:rFonts w:ascii="Arial" w:hAnsi="Arial" w:cs="Arial"/>
          <w:b/>
          <w:sz w:val="20"/>
          <w:szCs w:val="20"/>
        </w:rPr>
        <w:t>ů</w:t>
      </w:r>
      <w:r w:rsidRPr="00A703C7">
        <w:rPr>
          <w:rFonts w:ascii="Arial" w:hAnsi="Arial" w:cs="Arial"/>
          <w:b/>
          <w:sz w:val="20"/>
          <w:szCs w:val="20"/>
        </w:rPr>
        <w:t xml:space="preserve"> G</w:t>
      </w:r>
      <w:r w:rsidR="00ED0B9F">
        <w:rPr>
          <w:rFonts w:ascii="Arial" w:hAnsi="Arial" w:cs="Arial"/>
          <w:b/>
          <w:sz w:val="20"/>
          <w:szCs w:val="20"/>
        </w:rPr>
        <w:t xml:space="preserve"> a I</w:t>
      </w:r>
      <w:r w:rsidRPr="00A703C7">
        <w:rPr>
          <w:rFonts w:ascii="Arial" w:hAnsi="Arial" w:cs="Arial"/>
          <w:b/>
          <w:sz w:val="20"/>
          <w:szCs w:val="20"/>
        </w:rPr>
        <w:t xml:space="preserve"> O</w:t>
      </w:r>
      <w:r w:rsidR="00681CAD">
        <w:rPr>
          <w:rFonts w:ascii="Arial" w:hAnsi="Arial" w:cs="Arial"/>
          <w:b/>
          <w:sz w:val="20"/>
          <w:szCs w:val="20"/>
        </w:rPr>
        <w:t>N</w:t>
      </w:r>
      <w:r w:rsidRPr="00A703C7">
        <w:rPr>
          <w:rFonts w:ascii="Arial" w:hAnsi="Arial" w:cs="Arial"/>
          <w:b/>
          <w:sz w:val="20"/>
          <w:szCs w:val="20"/>
        </w:rPr>
        <w:t xml:space="preserve"> Příbram, a.s „</w:t>
      </w:r>
    </w:p>
    <w:p w14:paraId="66C89281" w14:textId="2C719C35" w:rsidR="000D005F" w:rsidRDefault="000D005F" w:rsidP="000D005F">
      <w:pPr>
        <w:pStyle w:val="Normlnweb"/>
        <w:rPr>
          <w:rFonts w:ascii="Arial" w:hAnsi="Arial" w:cs="Arial"/>
          <w:b/>
          <w:sz w:val="20"/>
          <w:szCs w:val="20"/>
        </w:rPr>
      </w:pPr>
      <w:r w:rsidRPr="00A703C7">
        <w:rPr>
          <w:rFonts w:ascii="Arial" w:hAnsi="Arial" w:cs="Arial"/>
          <w:b/>
          <w:sz w:val="20"/>
          <w:szCs w:val="20"/>
        </w:rPr>
        <w:t xml:space="preserve">Dokumentace bude vypracována pro každou z předmětných budov samostatně. </w:t>
      </w:r>
    </w:p>
    <w:p w14:paraId="06270BA4" w14:textId="4EBB22F0" w:rsidR="00DE30C2" w:rsidRDefault="00DE30C2" w:rsidP="000D005F">
      <w:pPr>
        <w:pStyle w:val="Normlnweb"/>
        <w:rPr>
          <w:rFonts w:ascii="Arial" w:hAnsi="Arial" w:cs="Arial"/>
          <w:b/>
          <w:sz w:val="20"/>
          <w:szCs w:val="20"/>
        </w:rPr>
      </w:pPr>
      <w:r>
        <w:rPr>
          <w:rFonts w:ascii="Arial" w:hAnsi="Arial" w:cs="Arial"/>
          <w:b/>
          <w:sz w:val="20"/>
          <w:szCs w:val="20"/>
        </w:rPr>
        <w:t xml:space="preserve">Pavilon G: </w:t>
      </w:r>
    </w:p>
    <w:p w14:paraId="79E371C6" w14:textId="77777777" w:rsidR="00E5250C" w:rsidRDefault="00DE30C2" w:rsidP="00DE30C2">
      <w:pPr>
        <w:spacing w:before="120" w:after="40"/>
        <w:jc w:val="both"/>
        <w:rPr>
          <w:rFonts w:ascii="Arial" w:eastAsia="Calibri" w:hAnsi="Arial" w:cs="Arial"/>
          <w:sz w:val="20"/>
          <w:szCs w:val="20"/>
          <w:lang w:val="cs-CZ"/>
        </w:rPr>
      </w:pPr>
      <w:r w:rsidRPr="00DE30C2">
        <w:rPr>
          <w:rFonts w:ascii="Arial" w:eastAsia="Calibri" w:hAnsi="Arial" w:cs="Arial"/>
          <w:sz w:val="20"/>
          <w:szCs w:val="20"/>
          <w:lang w:val="cs-CZ"/>
        </w:rPr>
        <w:t>Předmětem projektu je komplexní zateplení pavilonu G spočívající především v zateplení obálky budovy a výměny výplní otvorů. Dále budou v projektu navrženy doplňkové činnosti - kompletní rozvod STA a internetu, nový zvonkový systém, nový výtah v rámci objektu - elektroinstalace, náhradní zdroj, přeložka přípojky, statika - bourání kolem výtahu, založení výtahu.</w:t>
      </w:r>
      <w:r w:rsidR="00E5250C">
        <w:rPr>
          <w:rFonts w:ascii="Arial" w:eastAsia="Calibri" w:hAnsi="Arial" w:cs="Arial"/>
          <w:sz w:val="20"/>
          <w:szCs w:val="20"/>
          <w:lang w:val="cs-CZ"/>
        </w:rPr>
        <w:t xml:space="preserve"> </w:t>
      </w:r>
    </w:p>
    <w:p w14:paraId="14A05D25" w14:textId="41191265" w:rsidR="00DE30C2" w:rsidRPr="00E5250C" w:rsidRDefault="00DE30C2" w:rsidP="00DE30C2">
      <w:pPr>
        <w:spacing w:before="120" w:after="40"/>
        <w:jc w:val="both"/>
        <w:rPr>
          <w:rFonts w:ascii="Arial" w:eastAsia="Calibri" w:hAnsi="Arial" w:cs="Arial"/>
          <w:b/>
          <w:bCs/>
          <w:sz w:val="20"/>
          <w:szCs w:val="20"/>
          <w:lang w:val="cs-CZ"/>
        </w:rPr>
      </w:pPr>
      <w:r w:rsidRPr="00E5250C">
        <w:rPr>
          <w:rFonts w:ascii="Arial" w:eastAsia="Calibri" w:hAnsi="Arial" w:cs="Arial"/>
          <w:b/>
          <w:bCs/>
          <w:sz w:val="20"/>
          <w:szCs w:val="20"/>
          <w:lang w:val="cs-CZ"/>
        </w:rPr>
        <w:t>Více informací v rámci prohlídky místa plnění uchazeče</w:t>
      </w:r>
      <w:r w:rsidR="00E5250C" w:rsidRPr="00E5250C">
        <w:rPr>
          <w:rFonts w:ascii="Arial" w:eastAsia="Calibri" w:hAnsi="Arial" w:cs="Arial"/>
          <w:b/>
          <w:bCs/>
          <w:sz w:val="20"/>
          <w:szCs w:val="20"/>
          <w:lang w:val="cs-CZ"/>
        </w:rPr>
        <w:t xml:space="preserve">, kterou považujeme za nutnou. </w:t>
      </w:r>
      <w:r w:rsidRPr="00E5250C">
        <w:rPr>
          <w:rFonts w:ascii="Arial" w:eastAsia="Calibri" w:hAnsi="Arial" w:cs="Arial"/>
          <w:b/>
          <w:bCs/>
          <w:sz w:val="20"/>
          <w:szCs w:val="20"/>
          <w:lang w:val="cs-CZ"/>
        </w:rPr>
        <w:t xml:space="preserve"> </w:t>
      </w:r>
    </w:p>
    <w:p w14:paraId="7C383D9B" w14:textId="7B0CD3F2" w:rsidR="00DE30C2" w:rsidRDefault="00DE30C2" w:rsidP="000D005F">
      <w:pPr>
        <w:pStyle w:val="Normlnweb"/>
        <w:rPr>
          <w:rFonts w:ascii="Arial" w:hAnsi="Arial" w:cs="Arial"/>
          <w:b/>
          <w:sz w:val="20"/>
          <w:szCs w:val="20"/>
        </w:rPr>
      </w:pPr>
      <w:r>
        <w:rPr>
          <w:rFonts w:ascii="Arial" w:hAnsi="Arial" w:cs="Arial"/>
          <w:b/>
          <w:sz w:val="20"/>
          <w:szCs w:val="20"/>
        </w:rPr>
        <w:t xml:space="preserve">Pavilon I: </w:t>
      </w:r>
    </w:p>
    <w:p w14:paraId="16263F4E" w14:textId="4408B7C7" w:rsidR="00DE30C2" w:rsidRPr="00DE30C2" w:rsidRDefault="00DE30C2" w:rsidP="00DE30C2">
      <w:pPr>
        <w:spacing w:before="120" w:after="40"/>
        <w:jc w:val="both"/>
        <w:rPr>
          <w:rFonts w:ascii="Arial" w:eastAsia="Calibri" w:hAnsi="Arial" w:cs="Arial"/>
          <w:sz w:val="20"/>
          <w:szCs w:val="20"/>
          <w:lang w:val="cs-CZ"/>
        </w:rPr>
      </w:pPr>
      <w:r w:rsidRPr="00681CAD">
        <w:rPr>
          <w:rFonts w:ascii="Arial" w:eastAsia="Calibri" w:hAnsi="Arial" w:cs="Arial"/>
          <w:b/>
          <w:bCs/>
          <w:color w:val="000000" w:themeColor="text1"/>
          <w:sz w:val="20"/>
          <w:szCs w:val="20"/>
          <w:lang w:val="cs-CZ"/>
        </w:rPr>
        <w:t>Předmětem projektu v rámci pavilonu I je instalace systému VZT</w:t>
      </w:r>
      <w:r w:rsidR="005632A1" w:rsidRPr="00681CAD">
        <w:rPr>
          <w:rFonts w:ascii="Arial" w:eastAsia="Calibri" w:hAnsi="Arial" w:cs="Arial"/>
          <w:b/>
          <w:bCs/>
          <w:color w:val="000000" w:themeColor="text1"/>
          <w:sz w:val="20"/>
          <w:szCs w:val="20"/>
          <w:lang w:val="cs-CZ"/>
        </w:rPr>
        <w:t>,</w:t>
      </w:r>
      <w:r w:rsidRPr="00681CAD">
        <w:rPr>
          <w:rFonts w:ascii="Arial" w:eastAsia="Calibri" w:hAnsi="Arial" w:cs="Arial"/>
          <w:b/>
          <w:bCs/>
          <w:color w:val="000000" w:themeColor="text1"/>
          <w:sz w:val="20"/>
          <w:szCs w:val="20"/>
          <w:lang w:val="cs-CZ"/>
        </w:rPr>
        <w:t xml:space="preserve"> FVE</w:t>
      </w:r>
      <w:r w:rsidR="005632A1" w:rsidRPr="00681CAD">
        <w:rPr>
          <w:rFonts w:ascii="Arial" w:eastAsia="Calibri" w:hAnsi="Arial" w:cs="Arial"/>
          <w:b/>
          <w:bCs/>
          <w:color w:val="000000" w:themeColor="text1"/>
          <w:sz w:val="20"/>
          <w:szCs w:val="20"/>
          <w:lang w:val="cs-CZ"/>
        </w:rPr>
        <w:t xml:space="preserve"> a chlazení</w:t>
      </w:r>
      <w:r w:rsidRPr="00681CAD">
        <w:rPr>
          <w:rFonts w:ascii="Arial" w:eastAsia="Calibri" w:hAnsi="Arial" w:cs="Arial"/>
          <w:b/>
          <w:bCs/>
          <w:color w:val="000000" w:themeColor="text1"/>
          <w:sz w:val="20"/>
          <w:szCs w:val="20"/>
          <w:lang w:val="cs-CZ"/>
        </w:rPr>
        <w:t>.</w:t>
      </w:r>
      <w:r w:rsidRPr="00681CAD">
        <w:rPr>
          <w:rFonts w:ascii="Arial" w:eastAsia="Calibri" w:hAnsi="Arial" w:cs="Arial"/>
          <w:color w:val="000000" w:themeColor="text1"/>
          <w:sz w:val="20"/>
          <w:szCs w:val="20"/>
          <w:lang w:val="cs-CZ"/>
        </w:rPr>
        <w:t xml:space="preserve"> Pro každé patro budovy je uvažována instalace 2 ks VZT jednotek s rekuperací tepla o výkonu cca V=2500 m3/h. Jednotky budou umístěny v dispozicích stávajících strojoven VZT. VZT jednotky budou </w:t>
      </w:r>
      <w:r w:rsidRPr="00DE30C2">
        <w:rPr>
          <w:rFonts w:ascii="Arial" w:eastAsia="Calibri" w:hAnsi="Arial" w:cs="Arial"/>
          <w:sz w:val="20"/>
          <w:szCs w:val="20"/>
          <w:lang w:val="cs-CZ"/>
        </w:rPr>
        <w:t>vybaveny deskovým výměníkem ZZT, filtrací vzduchu, ohřívačem a chladičem vzduchu. Jednotky budou zajišťovat přívod upraveného vzduchu do prostoru. V dodávce VZT bude zdroj chladu pro VZT jednotku (kondenzační jednotky). VZT zařízení slouží pro přívod upraveného vzduchu, neslouží pro chlazení prostoru. Odvod tepelné zátěže (chlazení prostoru) je třeba zajistit dalším zařízením např. instalací chladicích jednotek VRV s venkovními jednotkami umístěnými na střeše budovy. Toto chladicí zařízení není dodávkou VZT.</w:t>
      </w:r>
    </w:p>
    <w:p w14:paraId="54574589" w14:textId="21E0A5B0" w:rsidR="00DE30C2" w:rsidRDefault="00DE30C2" w:rsidP="00DE30C2">
      <w:pPr>
        <w:spacing w:before="120" w:after="40"/>
        <w:jc w:val="both"/>
        <w:rPr>
          <w:rFonts w:ascii="Arial" w:eastAsia="Calibri" w:hAnsi="Arial" w:cs="Arial"/>
          <w:sz w:val="20"/>
          <w:szCs w:val="20"/>
          <w:lang w:val="cs-CZ"/>
        </w:rPr>
      </w:pPr>
      <w:r w:rsidRPr="00DE30C2">
        <w:rPr>
          <w:rFonts w:ascii="Arial" w:eastAsia="Calibri" w:hAnsi="Arial" w:cs="Arial"/>
          <w:sz w:val="20"/>
          <w:szCs w:val="20"/>
          <w:lang w:val="cs-CZ"/>
        </w:rPr>
        <w:t xml:space="preserve">FVE - </w:t>
      </w:r>
      <w:r>
        <w:rPr>
          <w:rFonts w:ascii="Arial" w:eastAsia="Calibri" w:hAnsi="Arial" w:cs="Arial"/>
          <w:sz w:val="20"/>
          <w:szCs w:val="20"/>
          <w:lang w:val="cs-CZ"/>
        </w:rPr>
        <w:t>je</w:t>
      </w:r>
      <w:r w:rsidRPr="00DE30C2">
        <w:rPr>
          <w:rFonts w:ascii="Arial" w:eastAsia="Calibri" w:hAnsi="Arial" w:cs="Arial"/>
          <w:sz w:val="20"/>
          <w:szCs w:val="20"/>
          <w:lang w:val="cs-CZ"/>
        </w:rPr>
        <w:t xml:space="preserve">dná se o instalaci solárního fotovoltaického systému bez akumulace energie pro výrobu elektrické energie sloužící převážně pro vlastní spotřebu v pavilonu I a přebytky budou dodávány do distribuční sítě areálu nemocnice. Pole fotovoltaických monokrystalických křemíkových modulů bude umístěno na již zateplené ploché střeše pavilonu I. Celkový instalovaný výkon fotovoltaické elektrárny bude odpovídat 50 </w:t>
      </w:r>
      <w:proofErr w:type="spellStart"/>
      <w:r w:rsidRPr="00DE30C2">
        <w:rPr>
          <w:rFonts w:ascii="Arial" w:eastAsia="Calibri" w:hAnsi="Arial" w:cs="Arial"/>
          <w:sz w:val="20"/>
          <w:szCs w:val="20"/>
          <w:lang w:val="cs-CZ"/>
        </w:rPr>
        <w:t>kWp</w:t>
      </w:r>
      <w:proofErr w:type="spellEnd"/>
      <w:r w:rsidRPr="00DE30C2">
        <w:rPr>
          <w:rFonts w:ascii="Arial" w:eastAsia="Calibri" w:hAnsi="Arial" w:cs="Arial"/>
          <w:sz w:val="20"/>
          <w:szCs w:val="20"/>
          <w:lang w:val="cs-CZ"/>
        </w:rPr>
        <w:t>. Fotovoltaické moduly budou umístěny na systémové podpůrné konstrukci kotvené do střechy.</w:t>
      </w:r>
    </w:p>
    <w:p w14:paraId="42411007" w14:textId="1D7F2410" w:rsidR="005632A1" w:rsidRPr="00681CAD" w:rsidRDefault="005632A1" w:rsidP="00681CAD">
      <w:pPr>
        <w:pStyle w:val="-wm-msonormal"/>
        <w:jc w:val="both"/>
        <w:rPr>
          <w:rFonts w:ascii="Arial" w:hAnsi="Arial" w:cs="Arial"/>
          <w:color w:val="000000" w:themeColor="text1"/>
          <w:sz w:val="20"/>
          <w:szCs w:val="20"/>
        </w:rPr>
      </w:pPr>
      <w:r w:rsidRPr="00681CAD">
        <w:rPr>
          <w:rFonts w:ascii="Arial" w:hAnsi="Arial" w:cs="Arial"/>
          <w:color w:val="000000" w:themeColor="text1"/>
          <w:sz w:val="20"/>
          <w:szCs w:val="20"/>
          <w:lang w:eastAsia="en-US"/>
        </w:rPr>
        <w:t>Pro chlazení budovy se předpokládá instalace VRV systému s proměnným průtokem chladiva v provedení tepelné čerpadlo. Venkovní jednotky budou umístěny na střeše objektu. Stoupačkami bude veden rozvod chladiva do jednotlivých pater objektu. V každém patře bude realizován rozvod chladiva s odbočkami pod stropem nad podhledem v chodbě. Systém bude rozdělen tak, aby nebyl překročen max. přípustný objem chladiva v systému. V každém prostoru pokoje bude umístěna vnitřní výparníková jednotka chlazení. Vnitřní jednotky budou ovládány autonomně pro každou místnost zvlášť. Od vnitřní jednotky je třeba stavebně zajistit odvod kondenzátu. Předpokládaný výkon venkovní chladicích jednotek je cca 65 kW pro každé patro objektu. Celkem 5 pater x 65 kW= celkem cca 325 kW. Chladicí výkon je třeba stanovit podrobným výpočtem tepelné zátěže objektu. Dále je nutné ověřit kapacitu rozvodu elektro pro silové napájení venkovních jednotek VRV a zajistit jejich napájení.</w:t>
      </w:r>
    </w:p>
    <w:p w14:paraId="15BE0ED2" w14:textId="45733C68" w:rsidR="00DE30C2" w:rsidRPr="00E5250C" w:rsidRDefault="00E5250C" w:rsidP="000D005F">
      <w:pPr>
        <w:pStyle w:val="Normlnweb"/>
        <w:spacing w:before="0" w:beforeAutospacing="0" w:after="0" w:afterAutospacing="0"/>
        <w:ind w:left="567" w:hanging="567"/>
        <w:contextualSpacing/>
        <w:rPr>
          <w:rFonts w:ascii="Arial" w:eastAsia="Calibri" w:hAnsi="Arial" w:cs="Arial"/>
          <w:b/>
          <w:bCs/>
          <w:sz w:val="20"/>
          <w:szCs w:val="20"/>
        </w:rPr>
      </w:pPr>
      <w:r w:rsidRPr="00E5250C">
        <w:rPr>
          <w:rFonts w:ascii="Arial" w:eastAsia="Calibri" w:hAnsi="Arial" w:cs="Arial"/>
          <w:b/>
          <w:bCs/>
          <w:sz w:val="20"/>
          <w:szCs w:val="20"/>
        </w:rPr>
        <w:t xml:space="preserve">Více informací v rámci prohlídky místa plnění uchazeče, kterou považujeme za nutnou.  </w:t>
      </w:r>
    </w:p>
    <w:p w14:paraId="70E14C07" w14:textId="31973A54" w:rsidR="00E5250C" w:rsidRDefault="00E5250C" w:rsidP="000D005F">
      <w:pPr>
        <w:pStyle w:val="Normlnweb"/>
        <w:spacing w:before="0" w:beforeAutospacing="0" w:after="0" w:afterAutospacing="0"/>
        <w:ind w:left="567" w:hanging="567"/>
        <w:contextualSpacing/>
        <w:rPr>
          <w:rFonts w:ascii="Arial" w:hAnsi="Arial" w:cs="Arial"/>
          <w:b/>
          <w:bCs/>
          <w:sz w:val="20"/>
          <w:szCs w:val="20"/>
        </w:rPr>
      </w:pPr>
    </w:p>
    <w:p w14:paraId="5165BD68" w14:textId="77777777" w:rsidR="00E5250C" w:rsidRDefault="00E5250C" w:rsidP="000D005F">
      <w:pPr>
        <w:pStyle w:val="Normlnweb"/>
        <w:spacing w:before="0" w:beforeAutospacing="0" w:after="0" w:afterAutospacing="0"/>
        <w:ind w:left="567" w:hanging="567"/>
        <w:contextualSpacing/>
        <w:rPr>
          <w:rFonts w:ascii="Arial" w:hAnsi="Arial" w:cs="Arial"/>
          <w:b/>
          <w:bCs/>
          <w:sz w:val="20"/>
          <w:szCs w:val="20"/>
        </w:rPr>
      </w:pPr>
    </w:p>
    <w:p w14:paraId="37A93DE0" w14:textId="1CBAD927" w:rsidR="000D005F" w:rsidRPr="00A703C7" w:rsidRDefault="000D005F" w:rsidP="000D005F">
      <w:pPr>
        <w:pStyle w:val="Normlnweb"/>
        <w:spacing w:before="0" w:beforeAutospacing="0" w:after="0" w:afterAutospacing="0"/>
        <w:ind w:left="567" w:hanging="567"/>
        <w:contextualSpacing/>
        <w:rPr>
          <w:rFonts w:ascii="Arial" w:hAnsi="Arial" w:cs="Arial"/>
          <w:sz w:val="20"/>
          <w:szCs w:val="20"/>
        </w:rPr>
      </w:pPr>
      <w:r w:rsidRPr="00A703C7">
        <w:rPr>
          <w:rFonts w:ascii="Arial" w:hAnsi="Arial" w:cs="Arial"/>
          <w:b/>
          <w:bCs/>
          <w:sz w:val="20"/>
          <w:szCs w:val="20"/>
        </w:rPr>
        <w:t>1)      Vypracování energetické hodnocení projektu</w:t>
      </w:r>
    </w:p>
    <w:p w14:paraId="72B77A23" w14:textId="2315234F" w:rsidR="000D005F" w:rsidRPr="00A703C7" w:rsidRDefault="000D005F" w:rsidP="000D005F">
      <w:pPr>
        <w:pStyle w:val="Normlnweb"/>
        <w:jc w:val="both"/>
        <w:rPr>
          <w:rFonts w:ascii="Arial" w:hAnsi="Arial" w:cs="Arial"/>
          <w:sz w:val="20"/>
          <w:szCs w:val="20"/>
        </w:rPr>
      </w:pPr>
      <w:r w:rsidRPr="00A703C7">
        <w:rPr>
          <w:rFonts w:ascii="Arial" w:hAnsi="Arial" w:cs="Arial"/>
          <w:sz w:val="20"/>
          <w:szCs w:val="20"/>
        </w:rPr>
        <w:t>Zhotovitel vypracuje energetické hodnocení pro potřeby podání žádosti o dotaci z O</w:t>
      </w:r>
      <w:r w:rsidR="00305ECE" w:rsidRPr="00A703C7">
        <w:rPr>
          <w:rFonts w:ascii="Arial" w:hAnsi="Arial" w:cs="Arial"/>
          <w:sz w:val="20"/>
          <w:szCs w:val="20"/>
        </w:rPr>
        <w:t>PŽP</w:t>
      </w:r>
      <w:r w:rsidRPr="00A703C7">
        <w:rPr>
          <w:rFonts w:ascii="Arial" w:hAnsi="Arial" w:cs="Arial"/>
          <w:sz w:val="20"/>
          <w:szCs w:val="20"/>
        </w:rPr>
        <w:t>. Energetické hodnocení se bude skládat z těchto částí:</w:t>
      </w:r>
    </w:p>
    <w:p w14:paraId="03D580A9" w14:textId="5186A8B1" w:rsidR="000D005F" w:rsidRPr="006B518B" w:rsidRDefault="000D005F" w:rsidP="006B518B">
      <w:pPr>
        <w:pStyle w:val="Odstavecseseznamem"/>
        <w:ind w:left="0"/>
        <w:jc w:val="both"/>
        <w:rPr>
          <w:rFonts w:ascii="Arial" w:eastAsia="Times New Roman" w:hAnsi="Arial" w:cs="Arial"/>
          <w:bCs/>
          <w:sz w:val="20"/>
          <w:szCs w:val="20"/>
          <w:lang w:val="cs-CZ" w:eastAsia="cs-CZ"/>
        </w:rPr>
      </w:pPr>
      <w:r w:rsidRPr="006B518B">
        <w:rPr>
          <w:rFonts w:ascii="Arial" w:hAnsi="Arial" w:cs="Arial"/>
          <w:bCs/>
          <w:sz w:val="20"/>
          <w:szCs w:val="20"/>
        </w:rPr>
        <w:lastRenderedPageBreak/>
        <w:t>a)    </w:t>
      </w:r>
      <w:r w:rsidR="006B518B" w:rsidRPr="006B518B">
        <w:rPr>
          <w:rFonts w:ascii="Arial" w:eastAsia="Times New Roman" w:hAnsi="Arial" w:cs="Arial"/>
          <w:bCs/>
          <w:sz w:val="20"/>
          <w:szCs w:val="20"/>
          <w:lang w:val="cs-CZ" w:eastAsia="cs-CZ"/>
        </w:rPr>
        <w:t xml:space="preserve">Energetické posouzení (EP) dle požadavku poskytovatele dotace a dle vyhlášky č. 309/2016 Sb., o energetickém auditu </w:t>
      </w:r>
      <w:proofErr w:type="gramStart"/>
      <w:r w:rsidR="006B518B" w:rsidRPr="006B518B">
        <w:rPr>
          <w:rFonts w:ascii="Arial" w:eastAsia="Times New Roman" w:hAnsi="Arial" w:cs="Arial"/>
          <w:bCs/>
          <w:sz w:val="20"/>
          <w:szCs w:val="20"/>
          <w:lang w:val="cs-CZ" w:eastAsia="cs-CZ"/>
        </w:rPr>
        <w:t>a</w:t>
      </w:r>
      <w:proofErr w:type="gramEnd"/>
      <w:r w:rsidR="006B518B" w:rsidRPr="006B518B">
        <w:rPr>
          <w:rFonts w:ascii="Arial" w:eastAsia="Times New Roman" w:hAnsi="Arial" w:cs="Arial"/>
          <w:bCs/>
          <w:sz w:val="20"/>
          <w:szCs w:val="20"/>
          <w:lang w:val="cs-CZ" w:eastAsia="cs-CZ"/>
        </w:rPr>
        <w:t xml:space="preserve"> energetickém posudku vypracované energetickým specialistou (oprávněnou osobou dle § 9a odst. 1 písm. e) zákona č. 406/2000 Sb., o hospodaření energií, ve znění pozdějších předpisů). Energetické posouzení bude respektovat Současně známé požadavky SFŽP ČR pro čerpání dotací v rámci nejbližší výzvy OPŽP.</w:t>
      </w:r>
    </w:p>
    <w:p w14:paraId="30B59542" w14:textId="77777777" w:rsidR="000D005F" w:rsidRPr="00A703C7" w:rsidRDefault="000D005F" w:rsidP="000D005F">
      <w:pPr>
        <w:pStyle w:val="Normlnweb"/>
        <w:spacing w:before="0" w:beforeAutospacing="0" w:after="0" w:afterAutospacing="0"/>
        <w:contextualSpacing/>
        <w:jc w:val="both"/>
        <w:rPr>
          <w:rFonts w:ascii="Arial" w:hAnsi="Arial" w:cs="Arial"/>
          <w:sz w:val="20"/>
          <w:szCs w:val="20"/>
        </w:rPr>
      </w:pPr>
      <w:r w:rsidRPr="00A703C7">
        <w:rPr>
          <w:rFonts w:ascii="Arial" w:hAnsi="Arial" w:cs="Arial"/>
          <w:b/>
          <w:sz w:val="20"/>
          <w:szCs w:val="20"/>
        </w:rPr>
        <w:t>b)</w:t>
      </w:r>
      <w:r w:rsidRPr="00A703C7">
        <w:rPr>
          <w:rFonts w:ascii="Arial" w:hAnsi="Arial" w:cs="Arial"/>
          <w:sz w:val="20"/>
          <w:szCs w:val="20"/>
        </w:rPr>
        <w:t>   Energetický štítek obálky budovy (dále také „EŠOB“) dle ČSN 730540-2 (2011) zahrnující stav před i po realizaci.</w:t>
      </w:r>
    </w:p>
    <w:p w14:paraId="412BD1DA" w14:textId="77777777" w:rsidR="000D005F" w:rsidRPr="00A703C7" w:rsidRDefault="000D005F" w:rsidP="000D005F">
      <w:pPr>
        <w:pStyle w:val="Normlnweb"/>
        <w:spacing w:before="0" w:beforeAutospacing="0" w:after="0" w:afterAutospacing="0"/>
        <w:contextualSpacing/>
        <w:jc w:val="both"/>
        <w:rPr>
          <w:rFonts w:ascii="Arial" w:hAnsi="Arial" w:cs="Arial"/>
          <w:sz w:val="20"/>
          <w:szCs w:val="20"/>
        </w:rPr>
      </w:pPr>
      <w:r w:rsidRPr="00A703C7">
        <w:rPr>
          <w:rFonts w:ascii="Arial" w:hAnsi="Arial" w:cs="Arial"/>
          <w:b/>
          <w:sz w:val="20"/>
          <w:szCs w:val="20"/>
        </w:rPr>
        <w:t>c)</w:t>
      </w:r>
      <w:r w:rsidRPr="00A703C7">
        <w:rPr>
          <w:rFonts w:ascii="Arial" w:hAnsi="Arial" w:cs="Arial"/>
          <w:sz w:val="20"/>
          <w:szCs w:val="20"/>
        </w:rPr>
        <w:t>   Průkaz energetické náročnosti budovy na stav po zateplení (dále také „PENB“) dle Vyhlášky č. 78/2013 Sb. o energetické náročnosti budov.</w:t>
      </w:r>
    </w:p>
    <w:p w14:paraId="491E7FF9" w14:textId="77777777" w:rsidR="000D005F" w:rsidRPr="00A703C7" w:rsidRDefault="000D005F" w:rsidP="000D005F">
      <w:pPr>
        <w:pStyle w:val="Normlnweb"/>
        <w:spacing w:before="0" w:beforeAutospacing="0" w:after="0" w:afterAutospacing="0"/>
        <w:ind w:left="567" w:hanging="567"/>
        <w:contextualSpacing/>
        <w:jc w:val="both"/>
        <w:rPr>
          <w:rFonts w:ascii="Arial" w:hAnsi="Arial" w:cs="Arial"/>
          <w:b/>
          <w:bCs/>
          <w:sz w:val="20"/>
          <w:szCs w:val="20"/>
        </w:rPr>
      </w:pPr>
    </w:p>
    <w:p w14:paraId="32203CE3" w14:textId="77777777" w:rsidR="000D005F" w:rsidRPr="00A703C7" w:rsidRDefault="000D005F" w:rsidP="000D005F">
      <w:pPr>
        <w:pStyle w:val="Normlnweb"/>
        <w:spacing w:before="0" w:beforeAutospacing="0" w:after="0" w:afterAutospacing="0"/>
        <w:ind w:left="567" w:hanging="567"/>
        <w:contextualSpacing/>
        <w:jc w:val="both"/>
        <w:rPr>
          <w:rFonts w:ascii="Arial" w:hAnsi="Arial" w:cs="Arial"/>
          <w:sz w:val="20"/>
          <w:szCs w:val="20"/>
        </w:rPr>
      </w:pPr>
      <w:r w:rsidRPr="00A703C7">
        <w:rPr>
          <w:rFonts w:ascii="Arial" w:hAnsi="Arial" w:cs="Arial"/>
          <w:b/>
          <w:bCs/>
          <w:sz w:val="20"/>
          <w:szCs w:val="20"/>
        </w:rPr>
        <w:t xml:space="preserve">2)      Zpracování jednostupňové projektové dokumentace pro stavební povolení v rozsahu pro výběr zhotovitele stavby a pro provedení stavby (dále také „DPS“) </w:t>
      </w:r>
    </w:p>
    <w:p w14:paraId="19CCAA9B" w14:textId="4709F348" w:rsidR="000D005F" w:rsidRPr="00A703C7" w:rsidRDefault="000D005F" w:rsidP="000D005F">
      <w:pPr>
        <w:pStyle w:val="Normlnweb"/>
        <w:jc w:val="both"/>
        <w:rPr>
          <w:rFonts w:ascii="Arial" w:hAnsi="Arial" w:cs="Arial"/>
          <w:sz w:val="20"/>
          <w:szCs w:val="20"/>
        </w:rPr>
      </w:pPr>
      <w:r w:rsidRPr="00A703C7">
        <w:rPr>
          <w:rFonts w:ascii="Arial" w:hAnsi="Arial" w:cs="Arial"/>
          <w:sz w:val="20"/>
          <w:szCs w:val="20"/>
        </w:rPr>
        <w:t>Zhotovitel vypracuje projektovou dokumentaci stavebních úprav a zateplení obálky budovy na základě odsouhlaseného záměru a požadavků objednatele, a to v návaznosti a v souladu s výsledky energetického posudku</w:t>
      </w:r>
      <w:r w:rsidR="00956B7A" w:rsidRPr="00A703C7">
        <w:rPr>
          <w:rFonts w:ascii="Arial" w:hAnsi="Arial" w:cs="Arial"/>
          <w:sz w:val="20"/>
          <w:szCs w:val="20"/>
        </w:rPr>
        <w:t xml:space="preserve"> (zateplení obvodové fasády, střešní konstrukce, výměna otvorových výplní, </w:t>
      </w:r>
      <w:r w:rsidR="004C3BAC" w:rsidRPr="00A703C7">
        <w:rPr>
          <w:rFonts w:ascii="Arial" w:hAnsi="Arial" w:cs="Arial"/>
          <w:sz w:val="20"/>
          <w:szCs w:val="20"/>
        </w:rPr>
        <w:t>oprava balkónových konstrukcí)</w:t>
      </w:r>
      <w:r w:rsidRPr="00A703C7">
        <w:rPr>
          <w:rFonts w:ascii="Arial" w:hAnsi="Arial" w:cs="Arial"/>
          <w:sz w:val="20"/>
          <w:szCs w:val="20"/>
        </w:rPr>
        <w:t>.  </w:t>
      </w:r>
    </w:p>
    <w:p w14:paraId="5BB9C37D" w14:textId="79EA19E2" w:rsidR="000D005F" w:rsidRPr="00A703C7" w:rsidRDefault="000D005F" w:rsidP="000D005F">
      <w:pPr>
        <w:pStyle w:val="Normlnweb"/>
        <w:jc w:val="both"/>
        <w:rPr>
          <w:rFonts w:ascii="Arial" w:hAnsi="Arial" w:cs="Arial"/>
          <w:sz w:val="20"/>
          <w:szCs w:val="20"/>
        </w:rPr>
      </w:pPr>
      <w:r w:rsidRPr="00A703C7">
        <w:rPr>
          <w:rFonts w:ascii="Arial" w:hAnsi="Arial" w:cs="Arial"/>
          <w:sz w:val="20"/>
          <w:szCs w:val="20"/>
        </w:rPr>
        <w:t>DPS musí splňovat požadavky</w:t>
      </w:r>
      <w:r w:rsidR="00956B7A" w:rsidRPr="00A703C7">
        <w:rPr>
          <w:rFonts w:ascii="Arial" w:hAnsi="Arial" w:cs="Arial"/>
          <w:sz w:val="20"/>
          <w:szCs w:val="20"/>
        </w:rPr>
        <w:t xml:space="preserve"> </w:t>
      </w:r>
      <w:r w:rsidRPr="00A703C7">
        <w:rPr>
          <w:rFonts w:ascii="Arial" w:hAnsi="Arial" w:cs="Arial"/>
          <w:sz w:val="20"/>
          <w:szCs w:val="20"/>
        </w:rPr>
        <w:t xml:space="preserve">Operačního programu </w:t>
      </w:r>
      <w:r w:rsidR="00305ECE" w:rsidRPr="00A703C7">
        <w:rPr>
          <w:rFonts w:ascii="Arial" w:hAnsi="Arial" w:cs="Arial"/>
          <w:sz w:val="20"/>
          <w:szCs w:val="20"/>
        </w:rPr>
        <w:t>životního prostředí</w:t>
      </w:r>
      <w:r w:rsidRPr="00A703C7">
        <w:rPr>
          <w:rFonts w:ascii="Arial" w:hAnsi="Arial" w:cs="Arial"/>
          <w:sz w:val="20"/>
          <w:szCs w:val="20"/>
        </w:rPr>
        <w:t xml:space="preserve"> (OP</w:t>
      </w:r>
      <w:r w:rsidR="00305ECE" w:rsidRPr="00A703C7">
        <w:rPr>
          <w:rFonts w:ascii="Arial" w:hAnsi="Arial" w:cs="Arial"/>
          <w:sz w:val="20"/>
          <w:szCs w:val="20"/>
        </w:rPr>
        <w:t>ŽP</w:t>
      </w:r>
      <w:r w:rsidRPr="00A703C7">
        <w:rPr>
          <w:rFonts w:ascii="Arial" w:hAnsi="Arial" w:cs="Arial"/>
          <w:sz w:val="20"/>
          <w:szCs w:val="20"/>
        </w:rPr>
        <w:t>) podle aktuální možnosti podání žádosti o dotaci a musí být vypracována tak, aby umožnila posouzení navrhovaných opatření a možnosti poskytnutí podpory na jejich realizaci.</w:t>
      </w:r>
    </w:p>
    <w:p w14:paraId="008D81AF" w14:textId="77777777" w:rsidR="000D005F" w:rsidRPr="00A703C7" w:rsidRDefault="000D005F" w:rsidP="000D005F">
      <w:pPr>
        <w:pStyle w:val="Normlnweb"/>
        <w:spacing w:before="240" w:beforeAutospacing="0" w:after="120" w:afterAutospacing="0"/>
        <w:ind w:right="23"/>
        <w:jc w:val="both"/>
        <w:rPr>
          <w:rFonts w:ascii="Arial" w:hAnsi="Arial" w:cs="Arial"/>
          <w:sz w:val="20"/>
          <w:szCs w:val="20"/>
        </w:rPr>
      </w:pPr>
      <w:r w:rsidRPr="00A703C7">
        <w:rPr>
          <w:rFonts w:ascii="Arial" w:hAnsi="Arial" w:cs="Arial"/>
          <w:spacing w:val="-2"/>
          <w:sz w:val="20"/>
          <w:szCs w:val="20"/>
        </w:rPr>
        <w:t xml:space="preserve">Zhotovitel vypracuje projektovou dokumentaci podle příslušných EN ČSN a ČSN v částech závazných i směrných. Odchylky musí být vždy odsouhlaseny objednatelem. Součástí projektové dokumentace bude také soupis EN ČSN a ČSN a případně dalších předpisů vztahujících se k navrženým opatřením. Zhotovitel se dále zavazuje vypracovat projektovou dokumentaci v souladu s příslušnými právními předpisy, kterými jsou zejména: </w:t>
      </w:r>
    </w:p>
    <w:p w14:paraId="4FB4BFEF" w14:textId="77777777" w:rsidR="000D005F" w:rsidRPr="00A703C7" w:rsidRDefault="000D005F" w:rsidP="000D005F">
      <w:pPr>
        <w:pStyle w:val="Normlnweb"/>
        <w:spacing w:before="0" w:beforeAutospacing="0" w:after="0" w:afterAutospacing="0"/>
        <w:contextualSpacing/>
        <w:jc w:val="both"/>
        <w:rPr>
          <w:rFonts w:ascii="Arial" w:hAnsi="Arial" w:cs="Arial"/>
          <w:sz w:val="20"/>
          <w:szCs w:val="20"/>
        </w:rPr>
      </w:pPr>
      <w:r w:rsidRPr="00A703C7">
        <w:rPr>
          <w:rFonts w:ascii="Arial" w:hAnsi="Arial" w:cs="Arial"/>
          <w:sz w:val="20"/>
          <w:szCs w:val="20"/>
        </w:rPr>
        <w:t xml:space="preserve">-       zákon č. 183/2006 Sb., o územním plánování a stavebním řádu, stavební zákon, v platném znění, </w:t>
      </w:r>
    </w:p>
    <w:p w14:paraId="643417DA" w14:textId="6043750A" w:rsidR="000D005F" w:rsidRPr="00A703C7" w:rsidRDefault="000D005F" w:rsidP="000D005F">
      <w:pPr>
        <w:pStyle w:val="Normlnweb"/>
        <w:spacing w:before="0" w:beforeAutospacing="0" w:after="0" w:afterAutospacing="0"/>
        <w:contextualSpacing/>
        <w:jc w:val="both"/>
        <w:rPr>
          <w:rFonts w:ascii="Arial" w:hAnsi="Arial" w:cs="Arial"/>
          <w:sz w:val="20"/>
          <w:szCs w:val="20"/>
        </w:rPr>
      </w:pPr>
      <w:r w:rsidRPr="00A703C7">
        <w:rPr>
          <w:rFonts w:ascii="Arial" w:hAnsi="Arial" w:cs="Arial"/>
          <w:sz w:val="20"/>
          <w:szCs w:val="20"/>
        </w:rPr>
        <w:t>-       vyhláška č. 499/2006 Sb., o dokumentaci staveb,</w:t>
      </w:r>
      <w:r w:rsidR="00A61C18">
        <w:rPr>
          <w:rFonts w:ascii="Arial" w:hAnsi="Arial" w:cs="Arial"/>
          <w:sz w:val="20"/>
          <w:szCs w:val="20"/>
        </w:rPr>
        <w:t xml:space="preserve"> v platném znění,</w:t>
      </w:r>
      <w:r w:rsidRPr="00A703C7">
        <w:rPr>
          <w:rFonts w:ascii="Arial" w:hAnsi="Arial" w:cs="Arial"/>
          <w:sz w:val="20"/>
          <w:szCs w:val="20"/>
        </w:rPr>
        <w:t xml:space="preserve"> vyhláška č. 503/2006 Sb., podrobnější úpravě územního rozhodování, územního opatření a stavebního řádu, </w:t>
      </w:r>
      <w:r w:rsidR="00A61C18">
        <w:rPr>
          <w:rFonts w:ascii="Arial" w:hAnsi="Arial" w:cs="Arial"/>
          <w:sz w:val="20"/>
          <w:szCs w:val="20"/>
        </w:rPr>
        <w:t>v platném znění</w:t>
      </w:r>
      <w:r w:rsidRPr="00A703C7">
        <w:rPr>
          <w:rFonts w:ascii="Arial" w:hAnsi="Arial" w:cs="Arial"/>
          <w:sz w:val="20"/>
          <w:szCs w:val="20"/>
        </w:rPr>
        <w:t xml:space="preserve">, </w:t>
      </w:r>
    </w:p>
    <w:p w14:paraId="3D83FE4E" w14:textId="3F80EE41" w:rsidR="000D005F" w:rsidRPr="00A703C7" w:rsidRDefault="000D005F" w:rsidP="000D005F">
      <w:pPr>
        <w:pStyle w:val="Normlnweb"/>
        <w:spacing w:before="0" w:beforeAutospacing="0" w:after="0" w:afterAutospacing="0"/>
        <w:contextualSpacing/>
        <w:jc w:val="both"/>
        <w:rPr>
          <w:rFonts w:ascii="Arial" w:hAnsi="Arial" w:cs="Arial"/>
          <w:sz w:val="20"/>
          <w:szCs w:val="20"/>
        </w:rPr>
      </w:pPr>
      <w:r w:rsidRPr="00A703C7">
        <w:rPr>
          <w:rFonts w:ascii="Arial" w:hAnsi="Arial" w:cs="Arial"/>
          <w:sz w:val="20"/>
          <w:szCs w:val="20"/>
        </w:rPr>
        <w:t xml:space="preserve">-       zákon č. </w:t>
      </w:r>
      <w:r w:rsidR="00A61C18" w:rsidRPr="00A703C7">
        <w:rPr>
          <w:rFonts w:ascii="Arial" w:hAnsi="Arial" w:cs="Arial"/>
          <w:sz w:val="20"/>
          <w:szCs w:val="20"/>
        </w:rPr>
        <w:t>13</w:t>
      </w:r>
      <w:r w:rsidR="00A61C18">
        <w:rPr>
          <w:rFonts w:ascii="Arial" w:hAnsi="Arial" w:cs="Arial"/>
          <w:sz w:val="20"/>
          <w:szCs w:val="20"/>
        </w:rPr>
        <w:t>4</w:t>
      </w:r>
      <w:r w:rsidRPr="00A703C7">
        <w:rPr>
          <w:rFonts w:ascii="Arial" w:hAnsi="Arial" w:cs="Arial"/>
          <w:sz w:val="20"/>
          <w:szCs w:val="20"/>
        </w:rPr>
        <w:t>/</w:t>
      </w:r>
      <w:r w:rsidR="00A61C18" w:rsidRPr="00A703C7">
        <w:rPr>
          <w:rFonts w:ascii="Arial" w:hAnsi="Arial" w:cs="Arial"/>
          <w:sz w:val="20"/>
          <w:szCs w:val="20"/>
        </w:rPr>
        <w:t>20</w:t>
      </w:r>
      <w:r w:rsidR="00A61C18">
        <w:rPr>
          <w:rFonts w:ascii="Arial" w:hAnsi="Arial" w:cs="Arial"/>
          <w:sz w:val="20"/>
          <w:szCs w:val="20"/>
        </w:rPr>
        <w:t>16</w:t>
      </w:r>
      <w:r w:rsidR="00A61C18" w:rsidRPr="00A703C7">
        <w:rPr>
          <w:rFonts w:ascii="Arial" w:hAnsi="Arial" w:cs="Arial"/>
          <w:sz w:val="20"/>
          <w:szCs w:val="20"/>
        </w:rPr>
        <w:t xml:space="preserve"> </w:t>
      </w:r>
      <w:r w:rsidRPr="00A703C7">
        <w:rPr>
          <w:rFonts w:ascii="Arial" w:hAnsi="Arial" w:cs="Arial"/>
          <w:sz w:val="20"/>
          <w:szCs w:val="20"/>
        </w:rPr>
        <w:t xml:space="preserve">Sb., o </w:t>
      </w:r>
      <w:r w:rsidR="00A61C18">
        <w:rPr>
          <w:rFonts w:ascii="Arial" w:hAnsi="Arial" w:cs="Arial"/>
          <w:sz w:val="20"/>
          <w:szCs w:val="20"/>
        </w:rPr>
        <w:t xml:space="preserve">zadávání </w:t>
      </w:r>
      <w:r w:rsidRPr="00A703C7">
        <w:rPr>
          <w:rFonts w:ascii="Arial" w:hAnsi="Arial" w:cs="Arial"/>
          <w:sz w:val="20"/>
          <w:szCs w:val="20"/>
        </w:rPr>
        <w:t xml:space="preserve">veřejných </w:t>
      </w:r>
      <w:r w:rsidR="00A61C18" w:rsidRPr="00A703C7">
        <w:rPr>
          <w:rFonts w:ascii="Arial" w:hAnsi="Arial" w:cs="Arial"/>
          <w:sz w:val="20"/>
          <w:szCs w:val="20"/>
        </w:rPr>
        <w:t>zakáz</w:t>
      </w:r>
      <w:r w:rsidR="00A61C18">
        <w:rPr>
          <w:rFonts w:ascii="Arial" w:hAnsi="Arial" w:cs="Arial"/>
          <w:sz w:val="20"/>
          <w:szCs w:val="20"/>
        </w:rPr>
        <w:t>ek</w:t>
      </w:r>
      <w:r w:rsidRPr="00A703C7">
        <w:rPr>
          <w:rFonts w:ascii="Arial" w:hAnsi="Arial" w:cs="Arial"/>
          <w:sz w:val="20"/>
          <w:szCs w:val="20"/>
        </w:rPr>
        <w:t xml:space="preserve">, ve znění pozdějších předpisů, </w:t>
      </w:r>
    </w:p>
    <w:p w14:paraId="0BBFD6B2" w14:textId="31F435A7" w:rsidR="000D005F" w:rsidRPr="00A703C7" w:rsidRDefault="000D005F" w:rsidP="000D005F">
      <w:pPr>
        <w:pStyle w:val="Normlnweb"/>
        <w:spacing w:before="0" w:beforeAutospacing="0" w:after="0" w:afterAutospacing="0"/>
        <w:contextualSpacing/>
        <w:jc w:val="both"/>
        <w:rPr>
          <w:rFonts w:ascii="Arial" w:hAnsi="Arial" w:cs="Arial"/>
          <w:sz w:val="20"/>
          <w:szCs w:val="20"/>
        </w:rPr>
      </w:pPr>
      <w:r w:rsidRPr="00A703C7">
        <w:rPr>
          <w:rFonts w:ascii="Arial" w:hAnsi="Arial" w:cs="Arial"/>
          <w:sz w:val="20"/>
          <w:szCs w:val="20"/>
        </w:rPr>
        <w:t xml:space="preserve">-       vyhláška číslo </w:t>
      </w:r>
      <w:r w:rsidR="00A61C18">
        <w:rPr>
          <w:rFonts w:ascii="Arial" w:hAnsi="Arial" w:cs="Arial"/>
          <w:sz w:val="20"/>
          <w:szCs w:val="20"/>
        </w:rPr>
        <w:t>169</w:t>
      </w:r>
      <w:r w:rsidRPr="00A703C7">
        <w:rPr>
          <w:rFonts w:ascii="Arial" w:hAnsi="Arial" w:cs="Arial"/>
          <w:sz w:val="20"/>
          <w:szCs w:val="20"/>
        </w:rPr>
        <w:t>/</w:t>
      </w:r>
      <w:r w:rsidR="00A61C18" w:rsidRPr="00A703C7">
        <w:rPr>
          <w:rFonts w:ascii="Arial" w:hAnsi="Arial" w:cs="Arial"/>
          <w:sz w:val="20"/>
          <w:szCs w:val="20"/>
        </w:rPr>
        <w:t>20</w:t>
      </w:r>
      <w:r w:rsidR="00A61C18">
        <w:rPr>
          <w:rFonts w:ascii="Arial" w:hAnsi="Arial" w:cs="Arial"/>
          <w:sz w:val="20"/>
          <w:szCs w:val="20"/>
        </w:rPr>
        <w:t>16</w:t>
      </w:r>
      <w:r w:rsidR="00A61C18" w:rsidRPr="00A703C7">
        <w:rPr>
          <w:rFonts w:ascii="Arial" w:hAnsi="Arial" w:cs="Arial"/>
          <w:sz w:val="20"/>
          <w:szCs w:val="20"/>
        </w:rPr>
        <w:t xml:space="preserve"> </w:t>
      </w:r>
      <w:r w:rsidRPr="00A703C7">
        <w:rPr>
          <w:rFonts w:ascii="Arial" w:hAnsi="Arial" w:cs="Arial"/>
          <w:sz w:val="20"/>
          <w:szCs w:val="20"/>
        </w:rPr>
        <w:t xml:space="preserve">Sb., </w:t>
      </w:r>
      <w:r w:rsidR="00A61C18">
        <w:rPr>
          <w:rFonts w:ascii="Arial" w:hAnsi="Arial" w:cs="Arial"/>
          <w:sz w:val="20"/>
          <w:szCs w:val="20"/>
        </w:rPr>
        <w:t>v platném znění</w:t>
      </w:r>
      <w:r w:rsidRPr="00A703C7">
        <w:rPr>
          <w:rFonts w:ascii="Arial" w:hAnsi="Arial" w:cs="Arial"/>
          <w:sz w:val="20"/>
          <w:szCs w:val="20"/>
        </w:rPr>
        <w:t xml:space="preserve">. </w:t>
      </w:r>
    </w:p>
    <w:p w14:paraId="599C34C4" w14:textId="77777777" w:rsidR="000D005F" w:rsidRPr="00A703C7" w:rsidRDefault="000D005F" w:rsidP="000D005F">
      <w:pPr>
        <w:pStyle w:val="Normlnweb"/>
        <w:spacing w:before="240" w:beforeAutospacing="0" w:after="120" w:afterAutospacing="0"/>
        <w:ind w:right="23"/>
        <w:jc w:val="both"/>
        <w:rPr>
          <w:rFonts w:ascii="Arial" w:hAnsi="Arial" w:cs="Arial"/>
          <w:sz w:val="20"/>
          <w:szCs w:val="20"/>
        </w:rPr>
      </w:pPr>
      <w:r w:rsidRPr="00A703C7">
        <w:rPr>
          <w:rFonts w:ascii="Arial" w:hAnsi="Arial" w:cs="Arial"/>
          <w:b/>
          <w:bCs/>
          <w:sz w:val="20"/>
          <w:szCs w:val="20"/>
        </w:rPr>
        <w:t>DPS bude odevzdána v 6 autorizovaných vyhotoveních, 1x elektronicky na nosiči CD/DVD ve formátu DWG a PDF</w:t>
      </w:r>
      <w:r w:rsidRPr="00A703C7">
        <w:rPr>
          <w:rFonts w:ascii="Arial" w:hAnsi="Arial" w:cs="Arial"/>
          <w:sz w:val="20"/>
          <w:szCs w:val="20"/>
        </w:rPr>
        <w:t>.</w:t>
      </w:r>
    </w:p>
    <w:p w14:paraId="58A135B1" w14:textId="00BB0FAE" w:rsidR="000D005F" w:rsidRPr="00A703C7" w:rsidRDefault="000D005F" w:rsidP="000D005F">
      <w:pPr>
        <w:pStyle w:val="Normlnweb"/>
        <w:rPr>
          <w:rFonts w:ascii="Arial" w:hAnsi="Arial" w:cs="Arial"/>
          <w:sz w:val="20"/>
          <w:szCs w:val="20"/>
        </w:rPr>
      </w:pPr>
      <w:r w:rsidRPr="00A703C7">
        <w:rPr>
          <w:rFonts w:ascii="Arial" w:hAnsi="Arial" w:cs="Arial"/>
          <w:sz w:val="20"/>
          <w:szCs w:val="20"/>
        </w:rPr>
        <w:t xml:space="preserve">DPS bude vypracována podle požadavků a v rozsahu přílohy č. 6, vyhlášky č. 499/2006 </w:t>
      </w:r>
      <w:proofErr w:type="gramStart"/>
      <w:r w:rsidRPr="00A703C7">
        <w:rPr>
          <w:rFonts w:ascii="Arial" w:hAnsi="Arial" w:cs="Arial"/>
          <w:sz w:val="20"/>
          <w:szCs w:val="20"/>
        </w:rPr>
        <w:t xml:space="preserve">Sb. </w:t>
      </w:r>
      <w:r w:rsidR="00A61C18">
        <w:rPr>
          <w:rFonts w:ascii="Arial" w:hAnsi="Arial" w:cs="Arial"/>
          <w:sz w:val="20"/>
          <w:szCs w:val="20"/>
        </w:rPr>
        <w:t>,</w:t>
      </w:r>
      <w:r w:rsidRPr="00A703C7">
        <w:rPr>
          <w:rFonts w:ascii="Arial" w:hAnsi="Arial" w:cs="Arial"/>
          <w:sz w:val="20"/>
          <w:szCs w:val="20"/>
        </w:rPr>
        <w:t xml:space="preserve"> o dokumentaci</w:t>
      </w:r>
      <w:proofErr w:type="gramEnd"/>
      <w:r w:rsidRPr="00A703C7">
        <w:rPr>
          <w:rFonts w:ascii="Arial" w:hAnsi="Arial" w:cs="Arial"/>
          <w:sz w:val="20"/>
          <w:szCs w:val="20"/>
        </w:rPr>
        <w:t xml:space="preserve"> staveb</w:t>
      </w:r>
      <w:r w:rsidR="00A61C18">
        <w:rPr>
          <w:rFonts w:ascii="Arial" w:hAnsi="Arial" w:cs="Arial"/>
          <w:sz w:val="20"/>
          <w:szCs w:val="20"/>
        </w:rPr>
        <w:t>, v platném znění,</w:t>
      </w:r>
      <w:r w:rsidRPr="00A703C7">
        <w:rPr>
          <w:rFonts w:ascii="Arial" w:hAnsi="Arial" w:cs="Arial"/>
          <w:sz w:val="20"/>
          <w:szCs w:val="20"/>
        </w:rPr>
        <w:t xml:space="preserve"> v následujícím členění:</w:t>
      </w:r>
    </w:p>
    <w:p w14:paraId="3B95B61F" w14:textId="77777777" w:rsidR="000D005F" w:rsidRPr="00A703C7" w:rsidRDefault="000D005F" w:rsidP="000D005F">
      <w:pPr>
        <w:pStyle w:val="Normlnweb"/>
        <w:spacing w:before="120" w:beforeAutospacing="0" w:after="60" w:afterAutospacing="0"/>
        <w:contextualSpacing/>
        <w:jc w:val="both"/>
        <w:rPr>
          <w:rFonts w:ascii="Arial" w:hAnsi="Arial" w:cs="Arial"/>
          <w:sz w:val="20"/>
          <w:szCs w:val="20"/>
        </w:rPr>
      </w:pPr>
      <w:r w:rsidRPr="00A703C7">
        <w:rPr>
          <w:rFonts w:ascii="Arial" w:hAnsi="Arial" w:cs="Arial"/>
          <w:sz w:val="20"/>
          <w:szCs w:val="20"/>
        </w:rPr>
        <w:t>A.        Průvodní zpráva</w:t>
      </w:r>
    </w:p>
    <w:p w14:paraId="79788F89" w14:textId="77777777" w:rsidR="000D005F" w:rsidRPr="00A703C7" w:rsidRDefault="000D005F" w:rsidP="000D005F">
      <w:pPr>
        <w:pStyle w:val="Normlnweb"/>
        <w:spacing w:before="120" w:beforeAutospacing="0" w:after="60" w:afterAutospacing="0"/>
        <w:contextualSpacing/>
        <w:jc w:val="both"/>
        <w:rPr>
          <w:rFonts w:ascii="Arial" w:hAnsi="Arial" w:cs="Arial"/>
          <w:sz w:val="20"/>
          <w:szCs w:val="20"/>
        </w:rPr>
      </w:pPr>
      <w:r w:rsidRPr="00A703C7">
        <w:rPr>
          <w:rFonts w:ascii="Arial" w:hAnsi="Arial" w:cs="Arial"/>
          <w:sz w:val="20"/>
          <w:szCs w:val="20"/>
        </w:rPr>
        <w:t>B.        Souhrnná technická zpráva</w:t>
      </w:r>
    </w:p>
    <w:p w14:paraId="21277787" w14:textId="77777777" w:rsidR="000D005F" w:rsidRPr="00A703C7" w:rsidRDefault="000D005F" w:rsidP="000D005F">
      <w:pPr>
        <w:pStyle w:val="Normlnweb"/>
        <w:spacing w:before="120" w:beforeAutospacing="0" w:after="60" w:afterAutospacing="0"/>
        <w:contextualSpacing/>
        <w:jc w:val="both"/>
        <w:rPr>
          <w:rFonts w:ascii="Arial" w:hAnsi="Arial" w:cs="Arial"/>
          <w:sz w:val="20"/>
          <w:szCs w:val="20"/>
        </w:rPr>
      </w:pPr>
      <w:r w:rsidRPr="00A703C7">
        <w:rPr>
          <w:rFonts w:ascii="Arial" w:hAnsi="Arial" w:cs="Arial"/>
          <w:sz w:val="20"/>
          <w:szCs w:val="20"/>
        </w:rPr>
        <w:t>C.        Situační výkresy</w:t>
      </w:r>
    </w:p>
    <w:p w14:paraId="02213A28" w14:textId="77777777" w:rsidR="000D005F" w:rsidRPr="00A703C7" w:rsidRDefault="000D005F" w:rsidP="000D005F">
      <w:pPr>
        <w:pStyle w:val="Normlnweb"/>
        <w:spacing w:before="120" w:beforeAutospacing="0" w:after="60" w:afterAutospacing="0"/>
        <w:contextualSpacing/>
        <w:jc w:val="both"/>
        <w:rPr>
          <w:rFonts w:ascii="Arial" w:hAnsi="Arial" w:cs="Arial"/>
          <w:sz w:val="20"/>
          <w:szCs w:val="20"/>
        </w:rPr>
      </w:pPr>
      <w:r w:rsidRPr="00A703C7">
        <w:rPr>
          <w:rFonts w:ascii="Arial" w:hAnsi="Arial" w:cs="Arial"/>
          <w:sz w:val="20"/>
          <w:szCs w:val="20"/>
        </w:rPr>
        <w:t xml:space="preserve">D.        1.1   Architektonicko-stavební řešení </w:t>
      </w:r>
    </w:p>
    <w:p w14:paraId="4FC0C847" w14:textId="77777777" w:rsidR="000D005F" w:rsidRPr="00A703C7" w:rsidRDefault="000D005F" w:rsidP="000D005F">
      <w:pPr>
        <w:pStyle w:val="Normlnweb"/>
        <w:spacing w:before="0" w:beforeAutospacing="0" w:after="0" w:afterAutospacing="0"/>
        <w:contextualSpacing/>
        <w:jc w:val="both"/>
        <w:rPr>
          <w:rFonts w:ascii="Arial" w:hAnsi="Arial" w:cs="Arial"/>
          <w:sz w:val="20"/>
          <w:szCs w:val="20"/>
        </w:rPr>
      </w:pPr>
      <w:r w:rsidRPr="00A703C7">
        <w:rPr>
          <w:rFonts w:ascii="Arial" w:hAnsi="Arial" w:cs="Arial"/>
          <w:sz w:val="20"/>
          <w:szCs w:val="20"/>
        </w:rPr>
        <w:t>-       veškeré výkresy budou vyhotoveny pro stávající i navrhovaný stav, přičemž výkresy stávajícího stavu budou vycházet z dokumentace stávajícího stavu;</w:t>
      </w:r>
    </w:p>
    <w:p w14:paraId="31D02B08" w14:textId="77777777" w:rsidR="000D005F" w:rsidRPr="00A703C7" w:rsidRDefault="000D005F" w:rsidP="000D005F">
      <w:pPr>
        <w:pStyle w:val="Normlnweb"/>
        <w:spacing w:before="0" w:beforeAutospacing="0" w:after="0" w:afterAutospacing="0"/>
        <w:contextualSpacing/>
        <w:jc w:val="both"/>
        <w:rPr>
          <w:rFonts w:ascii="Arial" w:hAnsi="Arial" w:cs="Arial"/>
          <w:sz w:val="20"/>
          <w:szCs w:val="20"/>
        </w:rPr>
      </w:pPr>
      <w:r w:rsidRPr="00A703C7">
        <w:rPr>
          <w:rFonts w:ascii="Arial" w:hAnsi="Arial" w:cs="Arial"/>
          <w:sz w:val="20"/>
          <w:szCs w:val="20"/>
        </w:rPr>
        <w:t xml:space="preserve">-       půdorysy všech podlaží (pro oba stavy) budou vyhotoveny v měřítku 1:100 a budou mít okótované minimálně vnější rozměry včetně rozměrů vnějších otvorů, budou obsahovat vždy legendu místností s údaji minimálně o účelu a plošné výměře místnosti, vnější výplně budou označeny s odkazem na výpis výplní vnějších otvorů, označeny budou skladby konstrukcí na obálce budovy a na obálce vytápěné části budovy s odkazem na výpis skladeb konstrukcí); </w:t>
      </w:r>
    </w:p>
    <w:p w14:paraId="1A0F9738" w14:textId="77777777" w:rsidR="000D005F" w:rsidRPr="00A703C7" w:rsidRDefault="000D005F" w:rsidP="000D005F">
      <w:pPr>
        <w:pStyle w:val="Normlnweb"/>
        <w:spacing w:before="0" w:beforeAutospacing="0" w:after="0" w:afterAutospacing="0"/>
        <w:contextualSpacing/>
        <w:jc w:val="both"/>
        <w:rPr>
          <w:rFonts w:ascii="Arial" w:hAnsi="Arial" w:cs="Arial"/>
          <w:sz w:val="20"/>
          <w:szCs w:val="20"/>
        </w:rPr>
      </w:pPr>
      <w:r w:rsidRPr="00A703C7">
        <w:rPr>
          <w:rFonts w:ascii="Arial" w:hAnsi="Arial" w:cs="Arial"/>
          <w:sz w:val="20"/>
          <w:szCs w:val="20"/>
        </w:rPr>
        <w:t>-       půdorysy všech střech (pro oba stavy) budou vyhotoveny v měřítku 1:100 (okótované, mimo jiné s označením skladeb konstrukcí, s údajem a vyznačením sklonu střech);</w:t>
      </w:r>
    </w:p>
    <w:p w14:paraId="6328F37E" w14:textId="77777777" w:rsidR="000D005F" w:rsidRPr="00A703C7" w:rsidRDefault="000D005F" w:rsidP="000D005F">
      <w:pPr>
        <w:pStyle w:val="Normlnweb"/>
        <w:spacing w:before="0" w:beforeAutospacing="0" w:after="0" w:afterAutospacing="0"/>
        <w:contextualSpacing/>
        <w:jc w:val="both"/>
        <w:rPr>
          <w:rFonts w:ascii="Arial" w:hAnsi="Arial" w:cs="Arial"/>
          <w:sz w:val="20"/>
          <w:szCs w:val="20"/>
        </w:rPr>
      </w:pPr>
      <w:r w:rsidRPr="00A703C7">
        <w:rPr>
          <w:rFonts w:ascii="Arial" w:hAnsi="Arial" w:cs="Arial"/>
          <w:sz w:val="20"/>
          <w:szCs w:val="20"/>
        </w:rPr>
        <w:t xml:space="preserve">-       řezy a </w:t>
      </w:r>
      <w:proofErr w:type="spellStart"/>
      <w:r w:rsidRPr="00A703C7">
        <w:rPr>
          <w:rFonts w:ascii="Arial" w:hAnsi="Arial" w:cs="Arial"/>
          <w:sz w:val="20"/>
          <w:szCs w:val="20"/>
        </w:rPr>
        <w:t>řezopohledy</w:t>
      </w:r>
      <w:proofErr w:type="spellEnd"/>
      <w:r w:rsidRPr="00A703C7">
        <w:rPr>
          <w:rFonts w:ascii="Arial" w:hAnsi="Arial" w:cs="Arial"/>
          <w:sz w:val="20"/>
          <w:szCs w:val="20"/>
        </w:rPr>
        <w:t xml:space="preserve"> (pro oba stavy) budou vyhotoveny v měřítku 1:100; každý řez a </w:t>
      </w:r>
      <w:proofErr w:type="spellStart"/>
      <w:r w:rsidRPr="00A703C7">
        <w:rPr>
          <w:rFonts w:ascii="Arial" w:hAnsi="Arial" w:cs="Arial"/>
          <w:sz w:val="20"/>
          <w:szCs w:val="20"/>
        </w:rPr>
        <w:t>řezopohled</w:t>
      </w:r>
      <w:proofErr w:type="spellEnd"/>
      <w:r w:rsidRPr="00A703C7">
        <w:rPr>
          <w:rFonts w:ascii="Arial" w:hAnsi="Arial" w:cs="Arial"/>
          <w:sz w:val="20"/>
          <w:szCs w:val="20"/>
        </w:rPr>
        <w:t xml:space="preserve"> bude okótovaný včetně vyznačení výškových kót, označeny budou skladby konstrukcí na obálce budovy a na obálce vytápěné části budovy s odkazem na výpis skladeb konstrukcí);</w:t>
      </w:r>
    </w:p>
    <w:p w14:paraId="351212CC" w14:textId="77777777" w:rsidR="000D005F" w:rsidRPr="00A703C7" w:rsidRDefault="000D005F" w:rsidP="000D005F">
      <w:pPr>
        <w:pStyle w:val="Normlnweb"/>
        <w:spacing w:before="0" w:beforeAutospacing="0" w:after="0" w:afterAutospacing="0"/>
        <w:contextualSpacing/>
        <w:jc w:val="both"/>
        <w:rPr>
          <w:rFonts w:ascii="Arial" w:hAnsi="Arial" w:cs="Arial"/>
          <w:sz w:val="20"/>
          <w:szCs w:val="20"/>
        </w:rPr>
      </w:pPr>
      <w:r w:rsidRPr="00A703C7">
        <w:rPr>
          <w:rFonts w:ascii="Arial" w:hAnsi="Arial" w:cs="Arial"/>
          <w:sz w:val="20"/>
          <w:szCs w:val="20"/>
        </w:rPr>
        <w:t>-       ve výkresech pohledů budou ve stávajícím i novém stavu (měřítko 1:100) mimo jiné označeny všechny vnější výplně s odkazem na výpis výplní vnějších otvorů;</w:t>
      </w:r>
    </w:p>
    <w:p w14:paraId="1167F6C7" w14:textId="77777777" w:rsidR="000D005F" w:rsidRPr="00A703C7" w:rsidRDefault="000D005F" w:rsidP="000D005F">
      <w:pPr>
        <w:pStyle w:val="Normlnweb"/>
        <w:spacing w:before="0" w:beforeAutospacing="0" w:after="0" w:afterAutospacing="0"/>
        <w:contextualSpacing/>
        <w:jc w:val="both"/>
        <w:rPr>
          <w:rFonts w:ascii="Arial" w:hAnsi="Arial" w:cs="Arial"/>
          <w:sz w:val="20"/>
          <w:szCs w:val="20"/>
        </w:rPr>
      </w:pPr>
      <w:r w:rsidRPr="00A703C7">
        <w:rPr>
          <w:rFonts w:ascii="Arial" w:hAnsi="Arial" w:cs="Arial"/>
          <w:sz w:val="20"/>
          <w:szCs w:val="20"/>
        </w:rPr>
        <w:lastRenderedPageBreak/>
        <w:t>-       součástí bude výpis skladeb konstrukcí (pro oba stavy), ten bude obsahovat veškeré skladby konstrukcí na obálce budovy a na obálce vytápěné části budovy, označení jednotlivých skladeb bude zakresleno do všech půdorysů a řezů (v obou stavech);</w:t>
      </w:r>
    </w:p>
    <w:p w14:paraId="5C72DB86" w14:textId="77777777" w:rsidR="000D005F" w:rsidRPr="00A703C7" w:rsidRDefault="000D005F" w:rsidP="000D005F">
      <w:pPr>
        <w:pStyle w:val="Normlnweb"/>
        <w:spacing w:before="0" w:beforeAutospacing="0" w:after="0" w:afterAutospacing="0"/>
        <w:contextualSpacing/>
        <w:jc w:val="both"/>
        <w:rPr>
          <w:rFonts w:ascii="Arial" w:hAnsi="Arial" w:cs="Arial"/>
          <w:sz w:val="20"/>
          <w:szCs w:val="20"/>
        </w:rPr>
      </w:pPr>
      <w:r w:rsidRPr="00A703C7">
        <w:rPr>
          <w:rFonts w:ascii="Arial" w:hAnsi="Arial" w:cs="Arial"/>
          <w:sz w:val="20"/>
          <w:szCs w:val="20"/>
        </w:rPr>
        <w:t>-       součástí budou výpisy stávajících a nových výplní vnějších otvorů na obálce budovy a obálce vytápěné části budovy (s označením výplně dle výkresové části, s údaji o rozměrech stavebního otvoru, počtu jednotlivých kusů, součiniteli prostupu tepla, technickým popisem výplně);  pro nově navržené výplně bude vyhotoven výpis výplní obsahující přesnou specifikaci všech výplní potřebnou pro ocenění;</w:t>
      </w:r>
    </w:p>
    <w:p w14:paraId="3D5C9C77" w14:textId="77777777" w:rsidR="000D005F" w:rsidRPr="00A703C7" w:rsidRDefault="000D005F" w:rsidP="000D005F">
      <w:pPr>
        <w:pStyle w:val="Normlnweb"/>
        <w:spacing w:before="0" w:beforeAutospacing="0" w:after="0" w:afterAutospacing="0"/>
        <w:contextualSpacing/>
        <w:jc w:val="both"/>
        <w:rPr>
          <w:rFonts w:ascii="Arial" w:hAnsi="Arial" w:cs="Arial"/>
          <w:sz w:val="20"/>
          <w:szCs w:val="20"/>
        </w:rPr>
      </w:pPr>
      <w:r w:rsidRPr="00A703C7">
        <w:rPr>
          <w:rFonts w:ascii="Arial" w:hAnsi="Arial" w:cs="Arial"/>
          <w:sz w:val="20"/>
          <w:szCs w:val="20"/>
        </w:rPr>
        <w:t>-       součástí budou výpisy všech navržených klempířských, zámečnických, event. truhlářských a jiných ostatních prvků a konstrukcí, přičemž jednoznačná označení jednotlivých výrobků, prvků a konstrukcí budou zakreslena ve všech dotčených stavebních výkresech (půdorysech, řezech a pohledech);</w:t>
      </w:r>
    </w:p>
    <w:p w14:paraId="24EB5394" w14:textId="77777777" w:rsidR="000D005F" w:rsidRPr="00A703C7" w:rsidRDefault="000D005F" w:rsidP="000D005F">
      <w:pPr>
        <w:pStyle w:val="Normlnweb"/>
        <w:spacing w:before="0" w:beforeAutospacing="0" w:after="0" w:afterAutospacing="0"/>
        <w:contextualSpacing/>
        <w:jc w:val="both"/>
        <w:rPr>
          <w:rFonts w:ascii="Arial" w:hAnsi="Arial" w:cs="Arial"/>
          <w:sz w:val="20"/>
          <w:szCs w:val="20"/>
        </w:rPr>
      </w:pPr>
      <w:r w:rsidRPr="00A703C7">
        <w:rPr>
          <w:rFonts w:ascii="Arial" w:hAnsi="Arial" w:cs="Arial"/>
          <w:sz w:val="20"/>
          <w:szCs w:val="20"/>
        </w:rPr>
        <w:t>-       součástí výkresové části budou detailní řešení navržených opatření (v měřítku 1:10 nebo podrobnějším) – minimálně detaily nadpraží, ostění a parapetů oken, detaily nadpraží, ostění a prahu dveří, detailní řešení meziokenní vložky případně konstrukce, která ji nahradí, detaily atiky, detaily styku střechy s přilehlou obvodovou stěnou, detail styku obvodové stěny v návaznosti na terén nebo přilehlé zpevněné plochy, případně další detaily, které je nutné vyhotovit, aby byly navržené stavební úpravy jednoznačně ocenitelné a proveditelné;</w:t>
      </w:r>
    </w:p>
    <w:p w14:paraId="72F22024" w14:textId="77777777" w:rsidR="000D005F" w:rsidRPr="00A703C7" w:rsidRDefault="000D005F" w:rsidP="000D005F">
      <w:pPr>
        <w:pStyle w:val="Normlnweb"/>
        <w:spacing w:before="0" w:beforeAutospacing="0" w:after="0" w:afterAutospacing="0"/>
        <w:contextualSpacing/>
        <w:jc w:val="both"/>
        <w:rPr>
          <w:rFonts w:ascii="Arial" w:hAnsi="Arial" w:cs="Arial"/>
          <w:sz w:val="20"/>
          <w:szCs w:val="20"/>
        </w:rPr>
      </w:pPr>
      <w:r w:rsidRPr="00A703C7">
        <w:rPr>
          <w:rFonts w:ascii="Arial" w:hAnsi="Arial" w:cs="Arial"/>
          <w:sz w:val="20"/>
          <w:szCs w:val="20"/>
        </w:rPr>
        <w:t>-       součástí bude návrh barevného a materiálového řešení obálky budovy.</w:t>
      </w:r>
    </w:p>
    <w:p w14:paraId="4DC7FAF1" w14:textId="77777777" w:rsidR="000D005F" w:rsidRPr="00A703C7" w:rsidRDefault="000D005F" w:rsidP="000D005F">
      <w:pPr>
        <w:pStyle w:val="Normlnweb"/>
        <w:spacing w:before="120" w:beforeAutospacing="0" w:after="60" w:afterAutospacing="0"/>
        <w:contextualSpacing/>
        <w:jc w:val="both"/>
        <w:rPr>
          <w:rFonts w:ascii="Arial" w:hAnsi="Arial" w:cs="Arial"/>
          <w:sz w:val="20"/>
          <w:szCs w:val="20"/>
        </w:rPr>
      </w:pPr>
      <w:r w:rsidRPr="00A703C7">
        <w:rPr>
          <w:rFonts w:ascii="Arial" w:hAnsi="Arial" w:cs="Arial"/>
          <w:sz w:val="20"/>
          <w:szCs w:val="20"/>
        </w:rPr>
        <w:t>D.        1.2   Stavebně konstrukční řešení</w:t>
      </w:r>
    </w:p>
    <w:p w14:paraId="0BF2BEC1" w14:textId="77777777" w:rsidR="000D005F" w:rsidRPr="00A703C7" w:rsidRDefault="000D005F" w:rsidP="000D005F">
      <w:pPr>
        <w:pStyle w:val="Normlnweb"/>
        <w:spacing w:before="120" w:beforeAutospacing="0" w:after="60" w:afterAutospacing="0"/>
        <w:contextualSpacing/>
        <w:jc w:val="both"/>
        <w:rPr>
          <w:rFonts w:ascii="Arial" w:hAnsi="Arial" w:cs="Arial"/>
          <w:sz w:val="20"/>
          <w:szCs w:val="20"/>
        </w:rPr>
      </w:pPr>
      <w:r w:rsidRPr="00A703C7">
        <w:rPr>
          <w:rFonts w:ascii="Arial" w:hAnsi="Arial" w:cs="Arial"/>
          <w:sz w:val="20"/>
          <w:szCs w:val="20"/>
        </w:rPr>
        <w:t>D.        1.3    Požárně bezpečnostní řešení</w:t>
      </w:r>
    </w:p>
    <w:p w14:paraId="7A8CA55C" w14:textId="77777777" w:rsidR="000D005F" w:rsidRPr="00A703C7" w:rsidRDefault="000D005F" w:rsidP="000D005F">
      <w:pPr>
        <w:pStyle w:val="Normlnweb"/>
        <w:spacing w:before="120" w:beforeAutospacing="0" w:after="60" w:afterAutospacing="0"/>
        <w:contextualSpacing/>
        <w:jc w:val="both"/>
        <w:rPr>
          <w:rFonts w:ascii="Arial" w:hAnsi="Arial" w:cs="Arial"/>
          <w:sz w:val="20"/>
          <w:szCs w:val="20"/>
        </w:rPr>
      </w:pPr>
      <w:r w:rsidRPr="00A703C7">
        <w:rPr>
          <w:rFonts w:ascii="Arial" w:hAnsi="Arial" w:cs="Arial"/>
          <w:sz w:val="20"/>
          <w:szCs w:val="20"/>
        </w:rPr>
        <w:t>D.        1.4    Vyregulování otopné soustavy</w:t>
      </w:r>
    </w:p>
    <w:p w14:paraId="00B0C3EB" w14:textId="77777777" w:rsidR="000D005F" w:rsidRPr="00A703C7" w:rsidRDefault="000D005F" w:rsidP="000D005F">
      <w:pPr>
        <w:pStyle w:val="Normlnweb"/>
        <w:spacing w:before="0" w:beforeAutospacing="0" w:after="0" w:afterAutospacing="0"/>
        <w:contextualSpacing/>
        <w:jc w:val="both"/>
        <w:rPr>
          <w:rFonts w:ascii="Arial" w:hAnsi="Arial" w:cs="Arial"/>
          <w:sz w:val="20"/>
          <w:szCs w:val="20"/>
        </w:rPr>
      </w:pPr>
      <w:r w:rsidRPr="00A703C7">
        <w:rPr>
          <w:rFonts w:ascii="Arial" w:hAnsi="Arial" w:cs="Arial"/>
          <w:sz w:val="20"/>
          <w:szCs w:val="20"/>
        </w:rPr>
        <w:t>-       bude obsahovat návrh opatření pro vyregulování otopné soustavy s ohledem na navržené zateplení obálky budovy.</w:t>
      </w:r>
    </w:p>
    <w:p w14:paraId="1858CDD7" w14:textId="77777777" w:rsidR="000D005F" w:rsidRPr="00A703C7" w:rsidRDefault="000D005F" w:rsidP="000D005F">
      <w:pPr>
        <w:pStyle w:val="Normlnweb"/>
        <w:spacing w:before="0" w:beforeAutospacing="0" w:after="0" w:afterAutospacing="0"/>
        <w:contextualSpacing/>
        <w:jc w:val="both"/>
        <w:rPr>
          <w:rFonts w:ascii="Arial" w:hAnsi="Arial" w:cs="Arial"/>
          <w:sz w:val="20"/>
          <w:szCs w:val="20"/>
        </w:rPr>
      </w:pPr>
      <w:r w:rsidRPr="00A703C7">
        <w:rPr>
          <w:rFonts w:ascii="Arial" w:hAnsi="Arial" w:cs="Arial"/>
          <w:sz w:val="20"/>
          <w:szCs w:val="20"/>
        </w:rPr>
        <w:t xml:space="preserve">-       bude obsahovat výpočet potřebného tepelného výkonu otopné soustavy </w:t>
      </w:r>
    </w:p>
    <w:p w14:paraId="21DD5ED1" w14:textId="77777777" w:rsidR="000D005F" w:rsidRPr="00A703C7" w:rsidRDefault="000D005F" w:rsidP="000D005F">
      <w:pPr>
        <w:pStyle w:val="Normlnweb"/>
        <w:spacing w:before="0" w:beforeAutospacing="0" w:after="0" w:afterAutospacing="0"/>
        <w:contextualSpacing/>
        <w:jc w:val="both"/>
        <w:rPr>
          <w:rFonts w:ascii="Arial" w:hAnsi="Arial" w:cs="Arial"/>
          <w:sz w:val="20"/>
          <w:szCs w:val="20"/>
        </w:rPr>
      </w:pPr>
      <w:r w:rsidRPr="00A703C7">
        <w:rPr>
          <w:rFonts w:ascii="Arial" w:hAnsi="Arial" w:cs="Arial"/>
          <w:sz w:val="20"/>
          <w:szCs w:val="20"/>
        </w:rPr>
        <w:t>-       bude obsahovat hydraulické bilance otopné soustavy</w:t>
      </w:r>
    </w:p>
    <w:p w14:paraId="448B2F43" w14:textId="77777777" w:rsidR="000D005F" w:rsidRPr="00A703C7" w:rsidRDefault="000D005F" w:rsidP="000D005F">
      <w:pPr>
        <w:pStyle w:val="Normlnweb"/>
        <w:spacing w:before="0" w:beforeAutospacing="0" w:after="0" w:afterAutospacing="0"/>
        <w:contextualSpacing/>
        <w:jc w:val="both"/>
        <w:rPr>
          <w:rFonts w:ascii="Arial" w:hAnsi="Arial" w:cs="Arial"/>
          <w:sz w:val="20"/>
          <w:szCs w:val="20"/>
        </w:rPr>
      </w:pPr>
      <w:r w:rsidRPr="00A703C7">
        <w:rPr>
          <w:rFonts w:ascii="Arial" w:hAnsi="Arial" w:cs="Arial"/>
          <w:sz w:val="20"/>
          <w:szCs w:val="20"/>
        </w:rPr>
        <w:t>-       součástí bude nastavení oběhových čerpadel a regulačních armatur pro vyvážení soustavy</w:t>
      </w:r>
    </w:p>
    <w:p w14:paraId="2AA0E96E" w14:textId="77777777" w:rsidR="000D005F" w:rsidRPr="00A703C7" w:rsidRDefault="000D005F" w:rsidP="000D005F">
      <w:pPr>
        <w:pStyle w:val="Normlnweb"/>
        <w:spacing w:before="120" w:beforeAutospacing="0" w:after="60" w:afterAutospacing="0"/>
        <w:contextualSpacing/>
        <w:jc w:val="both"/>
        <w:rPr>
          <w:rFonts w:ascii="Arial" w:hAnsi="Arial" w:cs="Arial"/>
          <w:sz w:val="20"/>
          <w:szCs w:val="20"/>
        </w:rPr>
      </w:pPr>
      <w:r w:rsidRPr="00A703C7">
        <w:rPr>
          <w:rFonts w:ascii="Arial" w:hAnsi="Arial" w:cs="Arial"/>
          <w:sz w:val="20"/>
          <w:szCs w:val="20"/>
        </w:rPr>
        <w:t>D.     1.4    Hromosvod a uzemnění</w:t>
      </w:r>
    </w:p>
    <w:p w14:paraId="7A27F913" w14:textId="77777777" w:rsidR="000D005F" w:rsidRPr="00A703C7" w:rsidRDefault="000D005F" w:rsidP="000D005F">
      <w:pPr>
        <w:pStyle w:val="Normlnweb"/>
        <w:spacing w:before="0" w:beforeAutospacing="0" w:after="0" w:afterAutospacing="0"/>
        <w:contextualSpacing/>
        <w:jc w:val="both"/>
        <w:rPr>
          <w:rFonts w:ascii="Arial" w:hAnsi="Arial" w:cs="Arial"/>
          <w:sz w:val="20"/>
          <w:szCs w:val="20"/>
        </w:rPr>
      </w:pPr>
      <w:r w:rsidRPr="00A703C7">
        <w:rPr>
          <w:rFonts w:ascii="Arial" w:hAnsi="Arial" w:cs="Arial"/>
          <w:sz w:val="20"/>
          <w:szCs w:val="20"/>
        </w:rPr>
        <w:t>-       bude obsahovat technickou zprávu a výkresovou část s návrhem nového hromosvodu</w:t>
      </w:r>
    </w:p>
    <w:p w14:paraId="6A8B3F1E" w14:textId="77777777" w:rsidR="000D005F" w:rsidRPr="00A703C7" w:rsidRDefault="000D005F" w:rsidP="000D005F">
      <w:pPr>
        <w:pStyle w:val="Normlnweb"/>
        <w:spacing w:before="0" w:beforeAutospacing="0" w:after="0" w:afterAutospacing="0"/>
        <w:contextualSpacing/>
        <w:jc w:val="both"/>
        <w:rPr>
          <w:rFonts w:ascii="Arial" w:hAnsi="Arial" w:cs="Arial"/>
          <w:sz w:val="20"/>
          <w:szCs w:val="20"/>
        </w:rPr>
      </w:pPr>
      <w:r w:rsidRPr="00A703C7">
        <w:rPr>
          <w:rFonts w:ascii="Arial" w:hAnsi="Arial" w:cs="Arial"/>
          <w:sz w:val="20"/>
          <w:szCs w:val="20"/>
        </w:rPr>
        <w:t>-       součástí bude i výpis všech prvků a soupisu prací potřebných k provedení nového hromosvodu</w:t>
      </w:r>
    </w:p>
    <w:p w14:paraId="7B014D6B" w14:textId="77777777" w:rsidR="000D005F" w:rsidRPr="00A703C7" w:rsidRDefault="000D005F" w:rsidP="000D005F">
      <w:pPr>
        <w:pStyle w:val="Normlnweb"/>
        <w:spacing w:before="120" w:beforeAutospacing="0" w:after="60" w:afterAutospacing="0"/>
        <w:contextualSpacing/>
        <w:jc w:val="both"/>
        <w:rPr>
          <w:rFonts w:ascii="Arial" w:hAnsi="Arial" w:cs="Arial"/>
          <w:sz w:val="20"/>
          <w:szCs w:val="20"/>
        </w:rPr>
      </w:pPr>
      <w:r w:rsidRPr="00A703C7">
        <w:rPr>
          <w:rFonts w:ascii="Arial" w:hAnsi="Arial" w:cs="Arial"/>
          <w:sz w:val="20"/>
          <w:szCs w:val="20"/>
        </w:rPr>
        <w:t>E.     Dokladová část</w:t>
      </w:r>
    </w:p>
    <w:p w14:paraId="7C03F4CF" w14:textId="47201181" w:rsidR="000D005F" w:rsidRDefault="000D005F" w:rsidP="000D005F">
      <w:pPr>
        <w:pStyle w:val="Normlnweb"/>
        <w:spacing w:before="0" w:beforeAutospacing="0" w:after="0" w:afterAutospacing="0"/>
        <w:ind w:left="567" w:hanging="567"/>
        <w:contextualSpacing/>
        <w:rPr>
          <w:rFonts w:ascii="Arial" w:hAnsi="Arial" w:cs="Arial"/>
          <w:b/>
          <w:bCs/>
          <w:sz w:val="20"/>
          <w:szCs w:val="20"/>
        </w:rPr>
      </w:pPr>
    </w:p>
    <w:p w14:paraId="344C49B8" w14:textId="77777777" w:rsidR="00E5250C" w:rsidRPr="00A703C7" w:rsidRDefault="00E5250C" w:rsidP="000D005F">
      <w:pPr>
        <w:pStyle w:val="Normlnweb"/>
        <w:spacing w:before="0" w:beforeAutospacing="0" w:after="0" w:afterAutospacing="0"/>
        <w:ind w:left="567" w:hanging="567"/>
        <w:contextualSpacing/>
        <w:rPr>
          <w:rFonts w:ascii="Arial" w:hAnsi="Arial" w:cs="Arial"/>
          <w:b/>
          <w:bCs/>
          <w:sz w:val="20"/>
          <w:szCs w:val="20"/>
        </w:rPr>
      </w:pPr>
    </w:p>
    <w:p w14:paraId="3ED39B9D" w14:textId="77777777" w:rsidR="000D005F" w:rsidRPr="00A703C7" w:rsidRDefault="000D005F" w:rsidP="000D005F">
      <w:pPr>
        <w:pStyle w:val="Normlnweb"/>
        <w:spacing w:before="0" w:beforeAutospacing="0" w:after="0" w:afterAutospacing="0"/>
        <w:ind w:left="567" w:hanging="567"/>
        <w:contextualSpacing/>
        <w:rPr>
          <w:rFonts w:ascii="Arial" w:hAnsi="Arial" w:cs="Arial"/>
          <w:sz w:val="20"/>
          <w:szCs w:val="20"/>
        </w:rPr>
      </w:pPr>
      <w:r w:rsidRPr="00A703C7">
        <w:rPr>
          <w:rFonts w:ascii="Arial" w:hAnsi="Arial" w:cs="Arial"/>
          <w:b/>
          <w:bCs/>
          <w:sz w:val="20"/>
          <w:szCs w:val="20"/>
        </w:rPr>
        <w:t>3)             Vypracování soupisu prací včetně kontrolního rozpočtu dle DPS</w:t>
      </w:r>
    </w:p>
    <w:p w14:paraId="5705BDF6" w14:textId="2103B41B" w:rsidR="000D005F" w:rsidRPr="00A703C7" w:rsidRDefault="000D005F" w:rsidP="000D005F">
      <w:pPr>
        <w:pStyle w:val="Normlnweb"/>
        <w:rPr>
          <w:rFonts w:ascii="Arial" w:hAnsi="Arial" w:cs="Arial"/>
          <w:sz w:val="20"/>
          <w:szCs w:val="20"/>
        </w:rPr>
      </w:pPr>
      <w:r w:rsidRPr="00A703C7">
        <w:rPr>
          <w:rFonts w:ascii="Arial" w:hAnsi="Arial" w:cs="Arial"/>
          <w:sz w:val="20"/>
          <w:szCs w:val="20"/>
        </w:rPr>
        <w:t>Na základě dokumentace pro provedení stavby zhotovitel vypracuje slepý soupis prací, který bude použit v zadávacím řízení na výběr zhotovitele díla. Zároveň zhotovitel zpracuje kontrolní rozpočet.</w:t>
      </w:r>
      <w:r w:rsidR="00A61C18">
        <w:rPr>
          <w:rFonts w:ascii="Arial" w:hAnsi="Arial" w:cs="Arial"/>
          <w:sz w:val="20"/>
          <w:szCs w:val="20"/>
        </w:rPr>
        <w:t xml:space="preserve"> Oba uvedené dokumenty budou provedeny ve formátu .</w:t>
      </w:r>
      <w:proofErr w:type="spellStart"/>
      <w:r w:rsidR="00A61C18">
        <w:rPr>
          <w:rFonts w:ascii="Arial" w:hAnsi="Arial" w:cs="Arial"/>
          <w:sz w:val="20"/>
          <w:szCs w:val="20"/>
        </w:rPr>
        <w:t>xls</w:t>
      </w:r>
      <w:proofErr w:type="spellEnd"/>
      <w:r w:rsidR="00A61C18">
        <w:rPr>
          <w:rFonts w:ascii="Arial" w:hAnsi="Arial" w:cs="Arial"/>
          <w:sz w:val="20"/>
          <w:szCs w:val="20"/>
        </w:rPr>
        <w:t xml:space="preserve"> či obdobném s tím, že budou obsahovat potřebné součtové a další vzorce pro převádění účastníkem budoucího zadávacího řízení na zhotovitele stavby doplněných údajů ohledně cen jednotlivých položek do souhrnných údajů o celkové ceně položek, oddílů či stavebních objektů a podobně.  </w:t>
      </w:r>
    </w:p>
    <w:p w14:paraId="12555DBD" w14:textId="7D06FA28" w:rsidR="000D005F" w:rsidRPr="00A703C7" w:rsidRDefault="000D005F" w:rsidP="000D005F">
      <w:pPr>
        <w:pStyle w:val="Normlnweb"/>
        <w:rPr>
          <w:rFonts w:ascii="Arial" w:hAnsi="Arial" w:cs="Arial"/>
          <w:sz w:val="20"/>
          <w:szCs w:val="20"/>
        </w:rPr>
      </w:pPr>
      <w:r w:rsidRPr="00A703C7">
        <w:rPr>
          <w:rFonts w:ascii="Arial" w:hAnsi="Arial" w:cs="Arial"/>
          <w:sz w:val="20"/>
          <w:szCs w:val="20"/>
        </w:rPr>
        <w:t xml:space="preserve">-     soupis prací bude vypracován v souladu s požadavky zákona o </w:t>
      </w:r>
      <w:r w:rsidR="00A61C18">
        <w:rPr>
          <w:rFonts w:ascii="Arial" w:hAnsi="Arial" w:cs="Arial"/>
          <w:sz w:val="20"/>
          <w:szCs w:val="20"/>
        </w:rPr>
        <w:t xml:space="preserve">zadávání </w:t>
      </w:r>
      <w:r w:rsidRPr="00A703C7">
        <w:rPr>
          <w:rFonts w:ascii="Arial" w:hAnsi="Arial" w:cs="Arial"/>
          <w:sz w:val="20"/>
          <w:szCs w:val="20"/>
        </w:rPr>
        <w:t xml:space="preserve">veřejných </w:t>
      </w:r>
      <w:r w:rsidR="00A61C18" w:rsidRPr="00A703C7">
        <w:rPr>
          <w:rFonts w:ascii="Arial" w:hAnsi="Arial" w:cs="Arial"/>
          <w:sz w:val="20"/>
          <w:szCs w:val="20"/>
        </w:rPr>
        <w:t>zakáz</w:t>
      </w:r>
      <w:r w:rsidR="00A61C18">
        <w:rPr>
          <w:rFonts w:ascii="Arial" w:hAnsi="Arial" w:cs="Arial"/>
          <w:sz w:val="20"/>
          <w:szCs w:val="20"/>
        </w:rPr>
        <w:t>ek</w:t>
      </w:r>
      <w:r w:rsidR="00A61C18" w:rsidRPr="00A703C7">
        <w:rPr>
          <w:rFonts w:ascii="Arial" w:hAnsi="Arial" w:cs="Arial"/>
          <w:sz w:val="20"/>
          <w:szCs w:val="20"/>
        </w:rPr>
        <w:t xml:space="preserve"> </w:t>
      </w:r>
      <w:r w:rsidRPr="00A703C7">
        <w:rPr>
          <w:rFonts w:ascii="Arial" w:hAnsi="Arial" w:cs="Arial"/>
          <w:sz w:val="20"/>
          <w:szCs w:val="20"/>
        </w:rPr>
        <w:t xml:space="preserve">a </w:t>
      </w:r>
      <w:r w:rsidR="00A61C18">
        <w:rPr>
          <w:rFonts w:ascii="Arial" w:hAnsi="Arial" w:cs="Arial"/>
          <w:sz w:val="20"/>
          <w:szCs w:val="20"/>
        </w:rPr>
        <w:t xml:space="preserve">jeho prováděních předpisů (zejm. </w:t>
      </w:r>
      <w:r w:rsidR="00A61C18" w:rsidRPr="00A703C7">
        <w:rPr>
          <w:rFonts w:ascii="Arial" w:hAnsi="Arial" w:cs="Arial"/>
          <w:sz w:val="20"/>
          <w:szCs w:val="20"/>
        </w:rPr>
        <w:t>vyhlášk</w:t>
      </w:r>
      <w:r w:rsidR="00A61C18">
        <w:rPr>
          <w:rFonts w:ascii="Arial" w:hAnsi="Arial" w:cs="Arial"/>
          <w:sz w:val="20"/>
          <w:szCs w:val="20"/>
        </w:rPr>
        <w:t>a</w:t>
      </w:r>
      <w:r w:rsidR="00A61C18" w:rsidRPr="00A703C7">
        <w:rPr>
          <w:rFonts w:ascii="Arial" w:hAnsi="Arial" w:cs="Arial"/>
          <w:sz w:val="20"/>
          <w:szCs w:val="20"/>
        </w:rPr>
        <w:t xml:space="preserve"> </w:t>
      </w:r>
      <w:r w:rsidRPr="00A703C7">
        <w:rPr>
          <w:rFonts w:ascii="Arial" w:hAnsi="Arial" w:cs="Arial"/>
          <w:sz w:val="20"/>
          <w:szCs w:val="20"/>
        </w:rPr>
        <w:t xml:space="preserve">č. </w:t>
      </w:r>
      <w:r w:rsidR="00A61C18" w:rsidRPr="00A703C7">
        <w:rPr>
          <w:rFonts w:ascii="Arial" w:hAnsi="Arial" w:cs="Arial"/>
          <w:sz w:val="20"/>
          <w:szCs w:val="20"/>
        </w:rPr>
        <w:t>2</w:t>
      </w:r>
      <w:r w:rsidR="00A61C18">
        <w:rPr>
          <w:rFonts w:ascii="Arial" w:hAnsi="Arial" w:cs="Arial"/>
          <w:sz w:val="20"/>
          <w:szCs w:val="20"/>
        </w:rPr>
        <w:t>69</w:t>
      </w:r>
      <w:r w:rsidRPr="00A703C7">
        <w:rPr>
          <w:rFonts w:ascii="Arial" w:hAnsi="Arial" w:cs="Arial"/>
          <w:sz w:val="20"/>
          <w:szCs w:val="20"/>
        </w:rPr>
        <w:t>/</w:t>
      </w:r>
      <w:r w:rsidR="00A61C18" w:rsidRPr="00A703C7">
        <w:rPr>
          <w:rFonts w:ascii="Arial" w:hAnsi="Arial" w:cs="Arial"/>
          <w:sz w:val="20"/>
          <w:szCs w:val="20"/>
        </w:rPr>
        <w:t>20</w:t>
      </w:r>
      <w:r w:rsidR="00A61C18">
        <w:rPr>
          <w:rFonts w:ascii="Arial" w:hAnsi="Arial" w:cs="Arial"/>
          <w:sz w:val="20"/>
          <w:szCs w:val="20"/>
        </w:rPr>
        <w:t>16</w:t>
      </w:r>
      <w:r w:rsidR="00A61C18" w:rsidRPr="00A703C7">
        <w:rPr>
          <w:rFonts w:ascii="Arial" w:hAnsi="Arial" w:cs="Arial"/>
          <w:sz w:val="20"/>
          <w:szCs w:val="20"/>
        </w:rPr>
        <w:t xml:space="preserve"> </w:t>
      </w:r>
      <w:r w:rsidRPr="00A703C7">
        <w:rPr>
          <w:rFonts w:ascii="Arial" w:hAnsi="Arial" w:cs="Arial"/>
          <w:sz w:val="20"/>
          <w:szCs w:val="20"/>
        </w:rPr>
        <w:t>Sb.</w:t>
      </w:r>
      <w:r w:rsidR="00A61C18">
        <w:rPr>
          <w:rFonts w:ascii="Arial" w:hAnsi="Arial" w:cs="Arial"/>
          <w:sz w:val="20"/>
          <w:szCs w:val="20"/>
        </w:rPr>
        <w:t>, v platném znění)</w:t>
      </w:r>
    </w:p>
    <w:p w14:paraId="6FF9C731" w14:textId="4A93E9A0" w:rsidR="000D005F" w:rsidRDefault="000D005F" w:rsidP="000D005F">
      <w:pPr>
        <w:pStyle w:val="Normlnweb"/>
        <w:rPr>
          <w:rFonts w:ascii="Arial" w:hAnsi="Arial" w:cs="Arial"/>
          <w:sz w:val="20"/>
          <w:szCs w:val="20"/>
        </w:rPr>
      </w:pPr>
      <w:r w:rsidRPr="00A703C7">
        <w:rPr>
          <w:rFonts w:ascii="Arial" w:hAnsi="Arial" w:cs="Arial"/>
          <w:sz w:val="20"/>
          <w:szCs w:val="20"/>
        </w:rPr>
        <w:t>-     soupis prací nesmí obsahovat názvy výrobců nebo výrobků, příp. další obchodní názvy</w:t>
      </w:r>
    </w:p>
    <w:p w14:paraId="27767D76" w14:textId="2C362921" w:rsidR="00A61C18" w:rsidRPr="00A703C7" w:rsidRDefault="00A61C18" w:rsidP="000D005F">
      <w:pPr>
        <w:pStyle w:val="Normlnweb"/>
        <w:rPr>
          <w:rFonts w:ascii="Arial" w:hAnsi="Arial" w:cs="Arial"/>
          <w:sz w:val="20"/>
          <w:szCs w:val="20"/>
        </w:rPr>
      </w:pPr>
      <w:r>
        <w:rPr>
          <w:rFonts w:ascii="Arial" w:hAnsi="Arial" w:cs="Arial"/>
          <w:sz w:val="20"/>
          <w:szCs w:val="20"/>
        </w:rPr>
        <w:t>- soupis prací bude proveden v uzamčené formě umožňující editaci pouze u údajů, které jsou určeny k vyplnění účastníkem zadávacího řízení na výběr dodavatele stavebních prací. Zhotovitel odpovídá za</w:t>
      </w:r>
      <w:bookmarkStart w:id="0" w:name="_GoBack"/>
      <w:bookmarkEnd w:id="0"/>
      <w:r>
        <w:rPr>
          <w:rFonts w:ascii="Arial" w:hAnsi="Arial" w:cs="Arial"/>
          <w:sz w:val="20"/>
          <w:szCs w:val="20"/>
        </w:rPr>
        <w:t xml:space="preserve"> správnost a úplnost součtových a dalších vzorců </w:t>
      </w:r>
    </w:p>
    <w:p w14:paraId="52C52B71" w14:textId="77777777" w:rsidR="00E5250C" w:rsidRDefault="00E5250C" w:rsidP="008B7909">
      <w:pPr>
        <w:pStyle w:val="lneksmlouvy"/>
        <w:numPr>
          <w:ilvl w:val="0"/>
          <w:numId w:val="0"/>
        </w:numPr>
        <w:ind w:left="680" w:hanging="680"/>
        <w:rPr>
          <w:b/>
          <w:bCs/>
          <w:sz w:val="20"/>
          <w:szCs w:val="20"/>
        </w:rPr>
      </w:pPr>
    </w:p>
    <w:p w14:paraId="13047695" w14:textId="6DB4F919" w:rsidR="008B7909" w:rsidRDefault="000D005F" w:rsidP="008B7909">
      <w:pPr>
        <w:pStyle w:val="lneksmlouvy"/>
        <w:numPr>
          <w:ilvl w:val="0"/>
          <w:numId w:val="0"/>
        </w:numPr>
        <w:ind w:left="680" w:hanging="680"/>
        <w:rPr>
          <w:b/>
          <w:bCs/>
          <w:sz w:val="20"/>
          <w:szCs w:val="20"/>
        </w:rPr>
      </w:pPr>
      <w:r w:rsidRPr="00A703C7">
        <w:rPr>
          <w:b/>
          <w:bCs/>
          <w:sz w:val="20"/>
          <w:szCs w:val="20"/>
        </w:rPr>
        <w:t>4)       </w:t>
      </w:r>
      <w:r w:rsidR="008B7909">
        <w:rPr>
          <w:b/>
          <w:bCs/>
          <w:sz w:val="20"/>
          <w:szCs w:val="20"/>
        </w:rPr>
        <w:t xml:space="preserve">Inženýrská činnost a zajištění stavebního povolení </w:t>
      </w:r>
    </w:p>
    <w:p w14:paraId="26C2668E" w14:textId="26493662" w:rsidR="008B7909" w:rsidRDefault="008B7909" w:rsidP="00FE35AD">
      <w:pPr>
        <w:pStyle w:val="Normlnweb"/>
        <w:jc w:val="both"/>
        <w:rPr>
          <w:rFonts w:ascii="Arial" w:hAnsi="Arial" w:cs="Arial"/>
          <w:b/>
          <w:bCs/>
          <w:sz w:val="20"/>
          <w:szCs w:val="20"/>
        </w:rPr>
      </w:pPr>
      <w:r>
        <w:rPr>
          <w:rFonts w:ascii="Arial" w:hAnsi="Arial" w:cs="Arial"/>
          <w:sz w:val="20"/>
          <w:szCs w:val="20"/>
        </w:rPr>
        <w:t xml:space="preserve">Zhotovitel bude zajišťovat </w:t>
      </w:r>
      <w:r w:rsidRPr="008B7909">
        <w:rPr>
          <w:rFonts w:ascii="Arial" w:hAnsi="Arial" w:cs="Arial"/>
          <w:sz w:val="20"/>
          <w:szCs w:val="20"/>
        </w:rPr>
        <w:t xml:space="preserve">na základě zvláštní plné moci </w:t>
      </w:r>
      <w:r>
        <w:rPr>
          <w:rFonts w:ascii="Arial" w:hAnsi="Arial" w:cs="Arial"/>
          <w:sz w:val="20"/>
          <w:szCs w:val="20"/>
        </w:rPr>
        <w:t>potřebn</w:t>
      </w:r>
      <w:r w:rsidR="00A61C18">
        <w:rPr>
          <w:rFonts w:ascii="Arial" w:hAnsi="Arial" w:cs="Arial"/>
          <w:sz w:val="20"/>
          <w:szCs w:val="20"/>
        </w:rPr>
        <w:t>á stanoviska</w:t>
      </w:r>
      <w:r>
        <w:rPr>
          <w:rFonts w:ascii="Arial" w:hAnsi="Arial" w:cs="Arial"/>
          <w:sz w:val="20"/>
          <w:szCs w:val="20"/>
        </w:rPr>
        <w:t xml:space="preserve"> DOSS a </w:t>
      </w:r>
      <w:r w:rsidR="00A61C18">
        <w:rPr>
          <w:rFonts w:ascii="Arial" w:hAnsi="Arial" w:cs="Arial"/>
          <w:sz w:val="20"/>
          <w:szCs w:val="20"/>
        </w:rPr>
        <w:t xml:space="preserve">bude zastupovat zadavatele ve stavebním řízení, v rámci kterého zajistí vydání </w:t>
      </w:r>
      <w:r>
        <w:rPr>
          <w:rFonts w:ascii="Arial" w:hAnsi="Arial" w:cs="Arial"/>
          <w:sz w:val="20"/>
          <w:szCs w:val="20"/>
        </w:rPr>
        <w:t>stavební</w:t>
      </w:r>
      <w:r w:rsidR="00A61C18">
        <w:rPr>
          <w:rFonts w:ascii="Arial" w:hAnsi="Arial" w:cs="Arial"/>
          <w:sz w:val="20"/>
          <w:szCs w:val="20"/>
        </w:rPr>
        <w:t>ho</w:t>
      </w:r>
      <w:r>
        <w:rPr>
          <w:rFonts w:ascii="Arial" w:hAnsi="Arial" w:cs="Arial"/>
          <w:sz w:val="20"/>
          <w:szCs w:val="20"/>
        </w:rPr>
        <w:t xml:space="preserve"> povolení </w:t>
      </w:r>
      <w:r w:rsidRPr="008B7909">
        <w:rPr>
          <w:rFonts w:ascii="Arial" w:hAnsi="Arial" w:cs="Arial"/>
          <w:sz w:val="20"/>
          <w:szCs w:val="20"/>
        </w:rPr>
        <w:t xml:space="preserve">k realizaci Stavby dle vypracované projektové dokumentace a dodání originálu </w:t>
      </w:r>
      <w:r w:rsidR="00A61C18">
        <w:rPr>
          <w:rFonts w:ascii="Arial" w:hAnsi="Arial" w:cs="Arial"/>
          <w:sz w:val="20"/>
          <w:szCs w:val="20"/>
        </w:rPr>
        <w:t xml:space="preserve">takového </w:t>
      </w:r>
      <w:r w:rsidRPr="008B7909">
        <w:rPr>
          <w:rFonts w:ascii="Arial" w:hAnsi="Arial" w:cs="Arial"/>
          <w:sz w:val="20"/>
          <w:szCs w:val="20"/>
        </w:rPr>
        <w:t xml:space="preserve">platného </w:t>
      </w:r>
      <w:r w:rsidR="00A61C18">
        <w:rPr>
          <w:rFonts w:ascii="Arial" w:hAnsi="Arial" w:cs="Arial"/>
          <w:sz w:val="20"/>
          <w:szCs w:val="20"/>
        </w:rPr>
        <w:t xml:space="preserve">a účinného </w:t>
      </w:r>
      <w:r w:rsidRPr="008B7909">
        <w:rPr>
          <w:rFonts w:ascii="Arial" w:hAnsi="Arial" w:cs="Arial"/>
          <w:sz w:val="20"/>
          <w:szCs w:val="20"/>
        </w:rPr>
        <w:t>stavebního povolení k realizaci Stavby s doložkou nabytí právní moci Objednateli</w:t>
      </w:r>
      <w:r>
        <w:rPr>
          <w:rFonts w:ascii="Arial" w:hAnsi="Arial" w:cs="Arial"/>
          <w:sz w:val="20"/>
          <w:szCs w:val="20"/>
        </w:rPr>
        <w:t xml:space="preserve">. </w:t>
      </w:r>
      <w:r w:rsidR="000D005F" w:rsidRPr="00A703C7">
        <w:rPr>
          <w:rFonts w:ascii="Arial" w:hAnsi="Arial" w:cs="Arial"/>
          <w:b/>
          <w:bCs/>
          <w:sz w:val="20"/>
          <w:szCs w:val="20"/>
        </w:rPr>
        <w:t xml:space="preserve">      </w:t>
      </w:r>
    </w:p>
    <w:p w14:paraId="13B2AFF5" w14:textId="2F8B7052" w:rsidR="008B7909" w:rsidRDefault="008B7909" w:rsidP="000D005F">
      <w:pPr>
        <w:pStyle w:val="Normlnweb"/>
        <w:spacing w:before="0" w:beforeAutospacing="0" w:after="0" w:afterAutospacing="0"/>
        <w:ind w:left="567" w:hanging="567"/>
        <w:contextualSpacing/>
        <w:rPr>
          <w:rFonts w:ascii="Arial" w:hAnsi="Arial" w:cs="Arial"/>
          <w:b/>
          <w:bCs/>
          <w:sz w:val="20"/>
          <w:szCs w:val="20"/>
        </w:rPr>
      </w:pPr>
    </w:p>
    <w:p w14:paraId="1360B450" w14:textId="77777777" w:rsidR="005632A1" w:rsidRDefault="005632A1" w:rsidP="000D005F">
      <w:pPr>
        <w:pStyle w:val="Normlnweb"/>
        <w:spacing w:before="0" w:beforeAutospacing="0" w:after="0" w:afterAutospacing="0"/>
        <w:ind w:left="567" w:hanging="567"/>
        <w:contextualSpacing/>
        <w:rPr>
          <w:rFonts w:ascii="Arial" w:hAnsi="Arial" w:cs="Arial"/>
          <w:b/>
          <w:bCs/>
          <w:sz w:val="20"/>
          <w:szCs w:val="20"/>
        </w:rPr>
      </w:pPr>
    </w:p>
    <w:p w14:paraId="5C5B9118" w14:textId="041C46B9" w:rsidR="000D005F" w:rsidRPr="00A703C7" w:rsidRDefault="008B7909" w:rsidP="000D005F">
      <w:pPr>
        <w:pStyle w:val="Normlnweb"/>
        <w:spacing w:before="0" w:beforeAutospacing="0" w:after="0" w:afterAutospacing="0"/>
        <w:ind w:left="567" w:hanging="567"/>
        <w:contextualSpacing/>
        <w:rPr>
          <w:rFonts w:ascii="Arial" w:hAnsi="Arial" w:cs="Arial"/>
          <w:sz w:val="20"/>
          <w:szCs w:val="20"/>
        </w:rPr>
      </w:pPr>
      <w:r>
        <w:rPr>
          <w:rFonts w:ascii="Arial" w:hAnsi="Arial" w:cs="Arial"/>
          <w:b/>
          <w:bCs/>
          <w:sz w:val="20"/>
          <w:szCs w:val="20"/>
        </w:rPr>
        <w:t>5)</w:t>
      </w:r>
      <w:r>
        <w:rPr>
          <w:rFonts w:ascii="Arial" w:hAnsi="Arial" w:cs="Arial"/>
          <w:b/>
          <w:bCs/>
          <w:sz w:val="20"/>
          <w:szCs w:val="20"/>
        </w:rPr>
        <w:tab/>
      </w:r>
      <w:r w:rsidR="000D005F" w:rsidRPr="00A703C7">
        <w:rPr>
          <w:rFonts w:ascii="Arial" w:hAnsi="Arial" w:cs="Arial"/>
          <w:b/>
          <w:bCs/>
          <w:sz w:val="20"/>
          <w:szCs w:val="20"/>
        </w:rPr>
        <w:t>Autorský dozor</w:t>
      </w:r>
    </w:p>
    <w:p w14:paraId="3FDA2DF2" w14:textId="03ABC5FB" w:rsidR="000D005F" w:rsidRPr="00A703C7" w:rsidRDefault="000D005F" w:rsidP="000D005F">
      <w:pPr>
        <w:pStyle w:val="Normlnweb"/>
        <w:rPr>
          <w:rFonts w:ascii="Arial" w:hAnsi="Arial" w:cs="Arial"/>
          <w:sz w:val="20"/>
          <w:szCs w:val="20"/>
        </w:rPr>
      </w:pPr>
      <w:r w:rsidRPr="00A703C7">
        <w:rPr>
          <w:rFonts w:ascii="Arial" w:hAnsi="Arial" w:cs="Arial"/>
          <w:sz w:val="20"/>
          <w:szCs w:val="20"/>
        </w:rPr>
        <w:t>Zhotovitel bude po dobu realizace vykonávat autorský dozor stavby v rozsahu dle příslušných ustanovení zákona č. 183/2006 Sb., o územním plánování a stavebním řádu (stavební zákon), ve znění pozdějších předpisů, zejména:</w:t>
      </w:r>
    </w:p>
    <w:p w14:paraId="302169CB" w14:textId="77777777" w:rsidR="000D005F" w:rsidRPr="00A703C7" w:rsidRDefault="000D005F" w:rsidP="000D005F">
      <w:pPr>
        <w:rPr>
          <w:rFonts w:ascii="Arial" w:hAnsi="Arial" w:cs="Arial"/>
          <w:sz w:val="20"/>
          <w:szCs w:val="20"/>
          <w:lang w:val="cs-CZ"/>
        </w:rPr>
      </w:pPr>
      <w:r w:rsidRPr="00A703C7">
        <w:rPr>
          <w:rFonts w:ascii="Arial" w:hAnsi="Arial" w:cs="Arial"/>
          <w:sz w:val="20"/>
          <w:szCs w:val="20"/>
          <w:lang w:val="cs-CZ"/>
        </w:rPr>
        <w:t>-     účast na kontrolních dnech;</w:t>
      </w:r>
    </w:p>
    <w:p w14:paraId="0CE45229" w14:textId="77777777" w:rsidR="000D005F" w:rsidRPr="00A703C7" w:rsidRDefault="000D005F" w:rsidP="000D005F">
      <w:pPr>
        <w:rPr>
          <w:rFonts w:ascii="Arial" w:hAnsi="Arial" w:cs="Arial"/>
          <w:sz w:val="20"/>
          <w:szCs w:val="20"/>
          <w:lang w:val="cs-CZ"/>
        </w:rPr>
      </w:pPr>
      <w:r w:rsidRPr="00A703C7">
        <w:rPr>
          <w:rFonts w:ascii="Arial" w:hAnsi="Arial" w:cs="Arial"/>
          <w:sz w:val="20"/>
          <w:szCs w:val="20"/>
          <w:lang w:val="cs-CZ"/>
        </w:rPr>
        <w:t>-     kontrola a ověření souladu prováděné stavby s projektovou dokumentací;</w:t>
      </w:r>
    </w:p>
    <w:p w14:paraId="2E30B853" w14:textId="77777777" w:rsidR="000D005F" w:rsidRPr="00A703C7" w:rsidRDefault="000D005F" w:rsidP="000D005F">
      <w:pPr>
        <w:rPr>
          <w:rFonts w:ascii="Arial" w:hAnsi="Arial" w:cs="Arial"/>
          <w:sz w:val="20"/>
          <w:szCs w:val="20"/>
          <w:lang w:val="cs-CZ"/>
        </w:rPr>
      </w:pPr>
      <w:r w:rsidRPr="00A703C7">
        <w:rPr>
          <w:rFonts w:ascii="Arial" w:hAnsi="Arial" w:cs="Arial"/>
          <w:sz w:val="20"/>
          <w:szCs w:val="20"/>
          <w:lang w:val="cs-CZ"/>
        </w:rPr>
        <w:t>-     povolování změn a odchylek od vlastního řešení projektu;</w:t>
      </w:r>
    </w:p>
    <w:p w14:paraId="1E1C224B" w14:textId="77777777" w:rsidR="000D005F" w:rsidRPr="00A703C7" w:rsidRDefault="000D005F" w:rsidP="000D005F">
      <w:pPr>
        <w:rPr>
          <w:rFonts w:ascii="Arial" w:hAnsi="Arial" w:cs="Arial"/>
          <w:sz w:val="20"/>
          <w:szCs w:val="20"/>
          <w:lang w:val="cs-CZ"/>
        </w:rPr>
      </w:pPr>
      <w:r w:rsidRPr="00A703C7">
        <w:rPr>
          <w:rFonts w:ascii="Arial" w:hAnsi="Arial" w:cs="Arial"/>
          <w:sz w:val="20"/>
          <w:szCs w:val="20"/>
          <w:lang w:val="cs-CZ"/>
        </w:rPr>
        <w:t xml:space="preserve">-     spolupráce s technickým dozorem investora při řešení problémů. </w:t>
      </w:r>
    </w:p>
    <w:p w14:paraId="385C5E6E" w14:textId="77777777" w:rsidR="000D005F" w:rsidRPr="00A703C7" w:rsidRDefault="000D005F" w:rsidP="000D005F">
      <w:pPr>
        <w:pStyle w:val="Normlnweb"/>
        <w:rPr>
          <w:rFonts w:ascii="Arial" w:hAnsi="Arial" w:cs="Arial"/>
          <w:sz w:val="20"/>
          <w:szCs w:val="20"/>
        </w:rPr>
      </w:pPr>
      <w:r w:rsidRPr="00A703C7">
        <w:rPr>
          <w:rFonts w:ascii="Arial" w:hAnsi="Arial" w:cs="Arial"/>
          <w:sz w:val="20"/>
          <w:szCs w:val="20"/>
        </w:rPr>
        <w:t xml:space="preserve">Očekávaný rozsah výkonu autorského </w:t>
      </w:r>
      <w:proofErr w:type="gramStart"/>
      <w:r w:rsidRPr="00A703C7">
        <w:rPr>
          <w:rFonts w:ascii="Arial" w:hAnsi="Arial" w:cs="Arial"/>
          <w:sz w:val="20"/>
          <w:szCs w:val="20"/>
        </w:rPr>
        <w:t>dozoru :</w:t>
      </w:r>
      <w:proofErr w:type="gramEnd"/>
    </w:p>
    <w:p w14:paraId="60D3965F" w14:textId="5C5D2B22" w:rsidR="000D005F" w:rsidRPr="008B7909" w:rsidRDefault="000D005F" w:rsidP="000D005F">
      <w:pPr>
        <w:numPr>
          <w:ilvl w:val="0"/>
          <w:numId w:val="27"/>
        </w:numPr>
        <w:spacing w:after="200" w:line="276" w:lineRule="auto"/>
        <w:rPr>
          <w:rFonts w:ascii="Arial" w:eastAsia="Times New Roman" w:hAnsi="Arial" w:cs="Arial"/>
          <w:sz w:val="20"/>
          <w:szCs w:val="20"/>
          <w:lang w:val="cs-CZ" w:eastAsia="cs-CZ"/>
        </w:rPr>
      </w:pPr>
      <w:r w:rsidRPr="008B7909">
        <w:rPr>
          <w:rFonts w:ascii="Arial" w:eastAsia="Times New Roman" w:hAnsi="Arial" w:cs="Arial"/>
          <w:sz w:val="20"/>
          <w:szCs w:val="20"/>
          <w:lang w:val="cs-CZ" w:eastAsia="cs-CZ"/>
        </w:rPr>
        <w:t xml:space="preserve">Energetické úspory </w:t>
      </w:r>
      <w:r w:rsidR="00E75F0E" w:rsidRPr="008B7909">
        <w:rPr>
          <w:rFonts w:ascii="Arial" w:eastAsia="Times New Roman" w:hAnsi="Arial" w:cs="Arial"/>
          <w:sz w:val="20"/>
          <w:szCs w:val="20"/>
          <w:lang w:val="cs-CZ" w:eastAsia="cs-CZ"/>
        </w:rPr>
        <w:t xml:space="preserve"> </w:t>
      </w:r>
      <w:proofErr w:type="gramStart"/>
      <w:r w:rsidRPr="008B7909">
        <w:rPr>
          <w:rFonts w:ascii="Arial" w:eastAsia="Times New Roman" w:hAnsi="Arial" w:cs="Arial"/>
          <w:sz w:val="20"/>
          <w:szCs w:val="20"/>
          <w:lang w:val="cs-CZ" w:eastAsia="cs-CZ"/>
        </w:rPr>
        <w:t xml:space="preserve">pavilonu </w:t>
      </w:r>
      <w:r w:rsidR="00A703C7" w:rsidRPr="008B7909">
        <w:rPr>
          <w:rFonts w:ascii="Arial" w:eastAsia="Times New Roman" w:hAnsi="Arial" w:cs="Arial"/>
          <w:sz w:val="20"/>
          <w:szCs w:val="20"/>
          <w:lang w:val="cs-CZ" w:eastAsia="cs-CZ"/>
        </w:rPr>
        <w:t>G</w:t>
      </w:r>
      <w:r w:rsidRPr="008B7909">
        <w:rPr>
          <w:rFonts w:ascii="Arial" w:eastAsia="Times New Roman" w:hAnsi="Arial" w:cs="Arial"/>
          <w:sz w:val="20"/>
          <w:szCs w:val="20"/>
          <w:lang w:val="cs-CZ" w:eastAsia="cs-CZ"/>
        </w:rPr>
        <w:t xml:space="preserve"> : </w:t>
      </w:r>
      <w:r w:rsidR="008B7909" w:rsidRPr="008B7909">
        <w:rPr>
          <w:rFonts w:ascii="Arial" w:eastAsia="Times New Roman" w:hAnsi="Arial" w:cs="Arial"/>
          <w:sz w:val="20"/>
          <w:szCs w:val="20"/>
          <w:lang w:val="cs-CZ" w:eastAsia="cs-CZ"/>
        </w:rPr>
        <w:t>30</w:t>
      </w:r>
      <w:proofErr w:type="gramEnd"/>
      <w:r w:rsidRPr="008B7909">
        <w:rPr>
          <w:rFonts w:ascii="Arial" w:eastAsia="Times New Roman" w:hAnsi="Arial" w:cs="Arial"/>
          <w:sz w:val="20"/>
          <w:szCs w:val="20"/>
          <w:lang w:val="cs-CZ" w:eastAsia="cs-CZ"/>
        </w:rPr>
        <w:t xml:space="preserve"> hodin</w:t>
      </w:r>
    </w:p>
    <w:p w14:paraId="091C2EE7" w14:textId="4B8ECB16" w:rsidR="009D226A" w:rsidRPr="008B7909" w:rsidRDefault="009D226A" w:rsidP="009D226A">
      <w:pPr>
        <w:numPr>
          <w:ilvl w:val="0"/>
          <w:numId w:val="27"/>
        </w:numPr>
        <w:spacing w:after="200" w:line="276" w:lineRule="auto"/>
        <w:rPr>
          <w:rFonts w:ascii="Arial" w:eastAsia="Times New Roman" w:hAnsi="Arial" w:cs="Arial"/>
          <w:sz w:val="20"/>
          <w:szCs w:val="20"/>
          <w:lang w:val="cs-CZ" w:eastAsia="cs-CZ"/>
        </w:rPr>
      </w:pPr>
      <w:r w:rsidRPr="008B7909">
        <w:rPr>
          <w:rFonts w:ascii="Arial" w:eastAsia="Times New Roman" w:hAnsi="Arial" w:cs="Arial"/>
          <w:sz w:val="20"/>
          <w:szCs w:val="20"/>
          <w:lang w:val="cs-CZ" w:eastAsia="cs-CZ"/>
        </w:rPr>
        <w:t xml:space="preserve">Energetické úspory  </w:t>
      </w:r>
      <w:proofErr w:type="gramStart"/>
      <w:r w:rsidRPr="008B7909">
        <w:rPr>
          <w:rFonts w:ascii="Arial" w:eastAsia="Times New Roman" w:hAnsi="Arial" w:cs="Arial"/>
          <w:sz w:val="20"/>
          <w:szCs w:val="20"/>
          <w:lang w:val="cs-CZ" w:eastAsia="cs-CZ"/>
        </w:rPr>
        <w:t>pavilonu I : 30</w:t>
      </w:r>
      <w:proofErr w:type="gramEnd"/>
      <w:r w:rsidRPr="008B7909">
        <w:rPr>
          <w:rFonts w:ascii="Arial" w:eastAsia="Times New Roman" w:hAnsi="Arial" w:cs="Arial"/>
          <w:sz w:val="20"/>
          <w:szCs w:val="20"/>
          <w:lang w:val="cs-CZ" w:eastAsia="cs-CZ"/>
        </w:rPr>
        <w:t xml:space="preserve"> hodin</w:t>
      </w:r>
    </w:p>
    <w:p w14:paraId="30996DF5" w14:textId="77777777" w:rsidR="009D226A" w:rsidRPr="00A703C7" w:rsidRDefault="009D226A" w:rsidP="009D226A">
      <w:pPr>
        <w:spacing w:after="200" w:line="276" w:lineRule="auto"/>
        <w:rPr>
          <w:rFonts w:ascii="Arial" w:eastAsia="Times New Roman" w:hAnsi="Arial" w:cs="Arial"/>
          <w:sz w:val="20"/>
          <w:szCs w:val="20"/>
          <w:lang w:val="cs-CZ" w:eastAsia="cs-CZ"/>
        </w:rPr>
      </w:pPr>
    </w:p>
    <w:p w14:paraId="303C9E8B" w14:textId="77777777" w:rsidR="000D005F" w:rsidRPr="00A703C7" w:rsidRDefault="000D005F" w:rsidP="000D005F">
      <w:pPr>
        <w:pStyle w:val="Normlnweb"/>
        <w:spacing w:before="0" w:beforeAutospacing="0" w:after="0" w:afterAutospacing="0"/>
        <w:ind w:left="567" w:hanging="567"/>
        <w:contextualSpacing/>
        <w:rPr>
          <w:rFonts w:ascii="Arial" w:hAnsi="Arial" w:cs="Arial"/>
          <w:sz w:val="20"/>
          <w:szCs w:val="20"/>
        </w:rPr>
      </w:pPr>
      <w:r w:rsidRPr="00A703C7">
        <w:rPr>
          <w:rFonts w:ascii="Arial" w:hAnsi="Arial" w:cs="Arial"/>
          <w:b/>
          <w:bCs/>
          <w:sz w:val="20"/>
          <w:szCs w:val="20"/>
        </w:rPr>
        <w:t>6)             Zajištění odborného posudek na výskyt synantropních druhů</w:t>
      </w:r>
    </w:p>
    <w:p w14:paraId="209B00C8" w14:textId="77777777" w:rsidR="000D005F" w:rsidRPr="00A703C7" w:rsidRDefault="000D005F" w:rsidP="000D005F">
      <w:pPr>
        <w:pStyle w:val="Normlnweb"/>
        <w:jc w:val="both"/>
        <w:rPr>
          <w:rFonts w:ascii="Arial" w:hAnsi="Arial" w:cs="Arial"/>
          <w:sz w:val="20"/>
          <w:szCs w:val="20"/>
        </w:rPr>
      </w:pPr>
      <w:r w:rsidRPr="00A703C7">
        <w:rPr>
          <w:rFonts w:ascii="Arial" w:hAnsi="Arial" w:cs="Arial"/>
          <w:sz w:val="20"/>
          <w:szCs w:val="20"/>
        </w:rPr>
        <w:t>Zhotovitel zajistí vypracování posudku na výskyt synantropních druhů, přičemž posudek bude vypracován osobou s odpovídající kvalifikací a praxí a v souladu s "Metodikou posuzování staveb z hlediska výskytu zvláště chráněných druhů živočichů".</w:t>
      </w:r>
    </w:p>
    <w:p w14:paraId="7579BAAA" w14:textId="77777777" w:rsidR="000D005F" w:rsidRPr="00A703C7" w:rsidRDefault="000D005F" w:rsidP="000D005F">
      <w:pPr>
        <w:pStyle w:val="Normlnweb"/>
        <w:rPr>
          <w:rFonts w:ascii="Arial" w:hAnsi="Arial" w:cs="Arial"/>
          <w:sz w:val="20"/>
          <w:szCs w:val="20"/>
        </w:rPr>
      </w:pPr>
      <w:r w:rsidRPr="00A703C7">
        <w:rPr>
          <w:rFonts w:ascii="Arial" w:hAnsi="Arial" w:cs="Arial"/>
          <w:sz w:val="20"/>
          <w:szCs w:val="20"/>
        </w:rPr>
        <w:t> </w:t>
      </w:r>
    </w:p>
    <w:p w14:paraId="59FB0CEF" w14:textId="77777777" w:rsidR="000D005F" w:rsidRPr="00A703C7" w:rsidRDefault="000D005F" w:rsidP="000D005F">
      <w:pPr>
        <w:rPr>
          <w:rFonts w:ascii="Arial" w:hAnsi="Arial" w:cs="Arial"/>
          <w:sz w:val="20"/>
          <w:szCs w:val="20"/>
          <w:lang w:val="cs-CZ"/>
        </w:rPr>
      </w:pPr>
    </w:p>
    <w:p w14:paraId="31A6FC54" w14:textId="31584392" w:rsidR="000A7CFD" w:rsidRPr="00A703C7" w:rsidRDefault="000A7CFD" w:rsidP="00BB0A58">
      <w:pPr>
        <w:spacing w:before="120" w:line="276" w:lineRule="auto"/>
        <w:ind w:left="72"/>
        <w:rPr>
          <w:rFonts w:ascii="Arial" w:hAnsi="Arial" w:cs="Arial"/>
          <w:sz w:val="20"/>
          <w:szCs w:val="20"/>
          <w:lang w:val="cs-CZ"/>
        </w:rPr>
      </w:pPr>
    </w:p>
    <w:sectPr w:rsidR="000A7CFD" w:rsidRPr="00A703C7" w:rsidSect="004F442C">
      <w:headerReference w:type="default" r:id="rId9"/>
      <w:footerReference w:type="default" r:id="rId10"/>
      <w:pgSz w:w="11918" w:h="16854"/>
      <w:pgMar w:top="1417" w:right="1417" w:bottom="1417" w:left="1417" w:header="720" w:footer="720"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5A691F" w14:textId="77777777" w:rsidR="00E06B4C" w:rsidRDefault="00E06B4C" w:rsidP="006E050B">
      <w:r>
        <w:separator/>
      </w:r>
    </w:p>
  </w:endnote>
  <w:endnote w:type="continuationSeparator" w:id="0">
    <w:p w14:paraId="39850295" w14:textId="77777777" w:rsidR="00E06B4C" w:rsidRDefault="00E06B4C" w:rsidP="006E05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Arial">
    <w:charset w:val="00"/>
    <w:pitch w:val="variable"/>
    <w:family w:val="swiss"/>
    <w:panose1 w:val="02020603050405020304"/>
  </w:font>
  <w:font w:name="Verdana">
    <w:charset w:val="00"/>
    <w:pitch w:val="variable"/>
    <w:family w:val="swiss"/>
    <w:panose1 w:val="02020603050405020304"/>
  </w:font>
  <w:font w:name="Tahoma">
    <w:charset w:val="00"/>
    <w:pitch w:val="variable"/>
    <w:family w:val="swiss"/>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7640626"/>
      <w:docPartObj>
        <w:docPartGallery w:val="Page Numbers (Bottom of Page)"/>
        <w:docPartUnique/>
      </w:docPartObj>
    </w:sdtPr>
    <w:sdtEndPr/>
    <w:sdtContent>
      <w:sdt>
        <w:sdtPr>
          <w:id w:val="1728636285"/>
          <w:docPartObj>
            <w:docPartGallery w:val="Page Numbers (Top of Page)"/>
            <w:docPartUnique/>
          </w:docPartObj>
        </w:sdtPr>
        <w:sdtEndPr/>
        <w:sdtContent>
          <w:p w14:paraId="41AB8DE7" w14:textId="6F6A04D4" w:rsidR="00AC5C12" w:rsidRDefault="00AC5C12">
            <w:pPr>
              <w:pStyle w:val="Zpat"/>
              <w:jc w:val="center"/>
            </w:pPr>
            <w:r w:rsidRPr="00AC5C12">
              <w:rPr>
                <w:rFonts w:ascii="Arial" w:hAnsi="Arial" w:cs="Arial"/>
                <w:sz w:val="20"/>
                <w:szCs w:val="20"/>
                <w:lang w:val="cs-CZ"/>
              </w:rPr>
              <w:t xml:space="preserve">Stránka </w:t>
            </w:r>
            <w:r w:rsidRPr="00AC5C12">
              <w:rPr>
                <w:rFonts w:ascii="Arial" w:hAnsi="Arial" w:cs="Arial"/>
                <w:bCs/>
                <w:sz w:val="20"/>
                <w:szCs w:val="20"/>
              </w:rPr>
              <w:fldChar w:fldCharType="begin"/>
            </w:r>
            <w:r w:rsidRPr="00AC5C12">
              <w:rPr>
                <w:rFonts w:ascii="Arial" w:hAnsi="Arial" w:cs="Arial"/>
                <w:bCs/>
                <w:sz w:val="20"/>
                <w:szCs w:val="20"/>
              </w:rPr>
              <w:instrText>PAGE</w:instrText>
            </w:r>
            <w:r w:rsidRPr="00AC5C12">
              <w:rPr>
                <w:rFonts w:ascii="Arial" w:hAnsi="Arial" w:cs="Arial"/>
                <w:bCs/>
                <w:sz w:val="20"/>
                <w:szCs w:val="20"/>
              </w:rPr>
              <w:fldChar w:fldCharType="separate"/>
            </w:r>
            <w:r w:rsidR="00FE35AD">
              <w:rPr>
                <w:rFonts w:ascii="Arial" w:hAnsi="Arial" w:cs="Arial"/>
                <w:bCs/>
                <w:noProof/>
                <w:sz w:val="20"/>
                <w:szCs w:val="20"/>
              </w:rPr>
              <w:t>1</w:t>
            </w:r>
            <w:r w:rsidRPr="00AC5C12">
              <w:rPr>
                <w:rFonts w:ascii="Arial" w:hAnsi="Arial" w:cs="Arial"/>
                <w:bCs/>
                <w:sz w:val="20"/>
                <w:szCs w:val="20"/>
              </w:rPr>
              <w:fldChar w:fldCharType="end"/>
            </w:r>
            <w:r w:rsidRPr="00AC5C12">
              <w:rPr>
                <w:rFonts w:ascii="Arial" w:hAnsi="Arial" w:cs="Arial"/>
                <w:sz w:val="20"/>
                <w:szCs w:val="20"/>
                <w:lang w:val="cs-CZ"/>
              </w:rPr>
              <w:t xml:space="preserve"> z </w:t>
            </w:r>
            <w:r w:rsidRPr="00AC5C12">
              <w:rPr>
                <w:rFonts w:ascii="Arial" w:hAnsi="Arial" w:cs="Arial"/>
                <w:bCs/>
                <w:sz w:val="20"/>
                <w:szCs w:val="20"/>
              </w:rPr>
              <w:fldChar w:fldCharType="begin"/>
            </w:r>
            <w:r w:rsidRPr="00AC5C12">
              <w:rPr>
                <w:rFonts w:ascii="Arial" w:hAnsi="Arial" w:cs="Arial"/>
                <w:bCs/>
                <w:sz w:val="20"/>
                <w:szCs w:val="20"/>
              </w:rPr>
              <w:instrText>NUMPAGES</w:instrText>
            </w:r>
            <w:r w:rsidRPr="00AC5C12">
              <w:rPr>
                <w:rFonts w:ascii="Arial" w:hAnsi="Arial" w:cs="Arial"/>
                <w:bCs/>
                <w:sz w:val="20"/>
                <w:szCs w:val="20"/>
              </w:rPr>
              <w:fldChar w:fldCharType="separate"/>
            </w:r>
            <w:r w:rsidR="00FE35AD">
              <w:rPr>
                <w:rFonts w:ascii="Arial" w:hAnsi="Arial" w:cs="Arial"/>
                <w:bCs/>
                <w:noProof/>
                <w:sz w:val="20"/>
                <w:szCs w:val="20"/>
              </w:rPr>
              <w:t>4</w:t>
            </w:r>
            <w:r w:rsidRPr="00AC5C12">
              <w:rPr>
                <w:rFonts w:ascii="Arial" w:hAnsi="Arial" w:cs="Arial"/>
                <w:bCs/>
                <w:sz w:val="20"/>
                <w:szCs w:val="20"/>
              </w:rPr>
              <w:fldChar w:fldCharType="end"/>
            </w:r>
          </w:p>
        </w:sdtContent>
      </w:sdt>
    </w:sdtContent>
  </w:sdt>
  <w:p w14:paraId="3E35BC89" w14:textId="77777777" w:rsidR="00AC5C12" w:rsidRDefault="00AC5C1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CA5AFA" w14:textId="77777777" w:rsidR="00E06B4C" w:rsidRDefault="00E06B4C" w:rsidP="006E050B">
      <w:r>
        <w:separator/>
      </w:r>
    </w:p>
  </w:footnote>
  <w:footnote w:type="continuationSeparator" w:id="0">
    <w:p w14:paraId="17A64CDA" w14:textId="77777777" w:rsidR="00E06B4C" w:rsidRDefault="00E06B4C" w:rsidP="006E05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09B2CE" w14:textId="1C65C5E4" w:rsidR="00AC5C12" w:rsidRDefault="00BB0A58">
    <w:pPr>
      <w:pStyle w:val="Zhlav"/>
    </w:pPr>
    <w:r>
      <w:rPr>
        <w:noProof/>
        <w:lang w:val="cs-CZ" w:eastAsia="cs-CZ"/>
      </w:rPr>
      <w:drawing>
        <wp:anchor distT="0" distB="0" distL="114300" distR="114300" simplePos="0" relativeHeight="251659264" behindDoc="0" locked="0" layoutInCell="1" allowOverlap="1" wp14:anchorId="07656B56" wp14:editId="2D508411">
          <wp:simplePos x="0" y="0"/>
          <wp:positionH relativeFrom="margin">
            <wp:align>left</wp:align>
          </wp:positionH>
          <wp:positionV relativeFrom="paragraph">
            <wp:posOffset>-304800</wp:posOffset>
          </wp:positionV>
          <wp:extent cx="3057525" cy="580390"/>
          <wp:effectExtent l="0" t="0" r="9525" b="0"/>
          <wp:wrapSquare wrapText="bothSides"/>
          <wp:docPr id="1" name="Obrázek 1" descr="nem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nem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57525" cy="580390"/>
                  </a:xfrm>
                  <a:prstGeom prst="rect">
                    <a:avLst/>
                  </a:prstGeom>
                  <a:noFill/>
                </pic:spPr>
              </pic:pic>
            </a:graphicData>
          </a:graphic>
          <wp14:sizeRelH relativeFrom="page">
            <wp14:pctWidth>0</wp14:pctWidth>
          </wp14:sizeRelH>
          <wp14:sizeRelV relativeFrom="page">
            <wp14:pctHeight>0</wp14:pctHeight>
          </wp14:sizeRelV>
        </wp:anchor>
      </w:drawing>
    </w:r>
  </w:p>
  <w:p w14:paraId="2E8E0E8B" w14:textId="77777777" w:rsidR="003D11B9" w:rsidRDefault="003D11B9" w:rsidP="006E05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43280"/>
    <w:multiLevelType w:val="multilevel"/>
    <w:tmpl w:val="14AEB7F2"/>
    <w:lvl w:ilvl="0">
      <w:start w:val="1"/>
      <w:numFmt w:val="lowerLetter"/>
      <w:lvlText w:val="%1."/>
      <w:lvlJc w:val="left"/>
      <w:pPr>
        <w:tabs>
          <w:tab w:val="decimal" w:pos="208"/>
        </w:tabs>
        <w:ind w:left="568"/>
      </w:pPr>
      <w:rPr>
        <w:rFonts w:ascii="Arial" w:hAnsi="Arial"/>
        <w:strike w:val="0"/>
        <w:color w:val="000000"/>
        <w:spacing w:val="-6"/>
        <w:w w:val="110"/>
        <w:sz w:val="20"/>
        <w:vertAlign w:val="baseli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start w:val="1"/>
      <w:numFmt w:val="bullet"/>
      <w:lvlText w:val=""/>
      <w:lvlJc w:val="left"/>
      <w:rPr>
        <w:rFonts w:ascii="Symbol" w:hAnsi="Symbol" w:hint="default"/>
      </w:rPr>
    </w:lvl>
    <w:lvl w:ilvl="7">
      <w:numFmt w:val="decimal"/>
      <w:lvlText w:val=""/>
      <w:lvlJc w:val="left"/>
    </w:lvl>
    <w:lvl w:ilvl="8">
      <w:numFmt w:val="decimal"/>
      <w:lvlText w:val=""/>
      <w:lvlJc w:val="left"/>
    </w:lvl>
  </w:abstractNum>
  <w:abstractNum w:abstractNumId="1">
    <w:nsid w:val="0395150B"/>
    <w:multiLevelType w:val="hybridMultilevel"/>
    <w:tmpl w:val="6FD4777C"/>
    <w:lvl w:ilvl="0" w:tplc="9014D68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AAD4A33"/>
    <w:multiLevelType w:val="hybridMultilevel"/>
    <w:tmpl w:val="B366C606"/>
    <w:name w:val="Outline222222223322"/>
    <w:lvl w:ilvl="0" w:tplc="0809000F">
      <w:start w:val="1"/>
      <w:numFmt w:val="decimal"/>
      <w:lvlText w:val="%1."/>
      <w:lvlJc w:val="left"/>
      <w:pPr>
        <w:tabs>
          <w:tab w:val="num" w:pos="360"/>
        </w:tabs>
        <w:ind w:left="360" w:hanging="360"/>
      </w:pPr>
      <w:rPr>
        <w:rFonts w:cs="Times New Roman"/>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3">
    <w:nsid w:val="0B9212EA"/>
    <w:multiLevelType w:val="multilevel"/>
    <w:tmpl w:val="7A1AC9D0"/>
    <w:lvl w:ilvl="0">
      <w:start w:val="1"/>
      <w:numFmt w:val="decimal"/>
      <w:lvlText w:val="%1."/>
      <w:lvlJc w:val="left"/>
      <w:pPr>
        <w:tabs>
          <w:tab w:val="decimal" w:pos="360"/>
        </w:tabs>
        <w:ind w:left="720"/>
      </w:pPr>
      <w:rPr>
        <w:rFonts w:ascii="Arial" w:hAnsi="Arial"/>
        <w:strike w:val="0"/>
        <w:color w:val="000000"/>
        <w:spacing w:val="-5"/>
        <w:w w:val="110"/>
        <w:sz w:val="20"/>
        <w:vertAlign w:val="baseli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30256E7"/>
    <w:multiLevelType w:val="hybridMultilevel"/>
    <w:tmpl w:val="3364E7DA"/>
    <w:lvl w:ilvl="0" w:tplc="E6D87B72">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7A37D00"/>
    <w:multiLevelType w:val="multilevel"/>
    <w:tmpl w:val="5950C5D2"/>
    <w:lvl w:ilvl="0">
      <w:start w:val="1"/>
      <w:numFmt w:val="decimal"/>
      <w:lvlText w:val="%1."/>
      <w:lvlJc w:val="left"/>
      <w:pPr>
        <w:tabs>
          <w:tab w:val="decimal" w:pos="360"/>
        </w:tabs>
        <w:ind w:left="720"/>
      </w:pPr>
      <w:rPr>
        <w:rFonts w:ascii="Arial" w:hAnsi="Arial"/>
        <w:strike w:val="0"/>
        <w:color w:val="000000"/>
        <w:spacing w:val="-8"/>
        <w:w w:val="110"/>
        <w:sz w:val="20"/>
        <w:vertAlign w:val="baseli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7A82B92"/>
    <w:multiLevelType w:val="hybridMultilevel"/>
    <w:tmpl w:val="52F606B8"/>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nsid w:val="20D13CD1"/>
    <w:multiLevelType w:val="hybridMultilevel"/>
    <w:tmpl w:val="B5ECD6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21D07368"/>
    <w:multiLevelType w:val="hybridMultilevel"/>
    <w:tmpl w:val="380A2C0A"/>
    <w:lvl w:ilvl="0" w:tplc="04050017">
      <w:start w:val="1"/>
      <w:numFmt w:val="lowerLetter"/>
      <w:lvlText w:val="%1)"/>
      <w:lvlJc w:val="left"/>
      <w:pPr>
        <w:ind w:left="360" w:hanging="360"/>
      </w:pPr>
    </w:lvl>
    <w:lvl w:ilvl="1" w:tplc="0405001B">
      <w:start w:val="1"/>
      <w:numFmt w:val="lowerRoman"/>
      <w:lvlText w:val="%2."/>
      <w:lvlJc w:val="right"/>
      <w:pPr>
        <w:ind w:left="1440" w:hanging="360"/>
      </w:pPr>
      <w:rPr>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4AD46E6"/>
    <w:multiLevelType w:val="hybridMultilevel"/>
    <w:tmpl w:val="7452DEB8"/>
    <w:lvl w:ilvl="0" w:tplc="D89C9338">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37F1656F"/>
    <w:multiLevelType w:val="hybridMultilevel"/>
    <w:tmpl w:val="59F2EDA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39856684"/>
    <w:multiLevelType w:val="hybridMultilevel"/>
    <w:tmpl w:val="32F8A7D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
    <w:nsid w:val="3DC97902"/>
    <w:multiLevelType w:val="multilevel"/>
    <w:tmpl w:val="99389D60"/>
    <w:lvl w:ilvl="0">
      <w:start w:val="1"/>
      <w:numFmt w:val="decimal"/>
      <w:pStyle w:val="Nadpis2"/>
      <w:lvlText w:val="%1."/>
      <w:lvlJc w:val="left"/>
      <w:pPr>
        <w:ind w:left="357" w:hanging="357"/>
      </w:pPr>
      <w:rPr>
        <w:rFonts w:hint="default"/>
        <w:b/>
        <w:strike w:val="0"/>
        <w:color w:val="000000"/>
        <w:spacing w:val="2"/>
        <w:w w:val="105"/>
        <w:sz w:val="28"/>
        <w:vertAlign w:val="baseline"/>
        <w:lang w:val="cs-CZ"/>
      </w:rPr>
    </w:lvl>
    <w:lvl w:ilvl="1">
      <w:start w:val="1"/>
      <w:numFmt w:val="decimal"/>
      <w:pStyle w:val="Nadpis3"/>
      <w:lvlText w:val="%1.%2."/>
      <w:lvlJc w:val="left"/>
      <w:pPr>
        <w:ind w:left="357" w:hanging="357"/>
      </w:pPr>
      <w:rPr>
        <w:rFonts w:ascii="Arial" w:hAnsi="Arial" w:cs="Arial" w:hint="default"/>
        <w:b/>
        <w:sz w:val="20"/>
        <w:szCs w:val="20"/>
      </w:rPr>
    </w:lvl>
    <w:lvl w:ilvl="2">
      <w:start w:val="1"/>
      <w:numFmt w:val="decimal"/>
      <w:lvlText w:val="%1.%2.%3."/>
      <w:lvlJc w:val="left"/>
      <w:pPr>
        <w:ind w:left="641" w:hanging="357"/>
      </w:pPr>
      <w:rPr>
        <w:rFonts w:hint="default"/>
        <w:sz w:val="20"/>
        <w:szCs w:val="20"/>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3">
    <w:nsid w:val="3EBE424C"/>
    <w:multiLevelType w:val="hybridMultilevel"/>
    <w:tmpl w:val="C6E0FECE"/>
    <w:lvl w:ilvl="0" w:tplc="AF8AEBA6">
      <w:start w:val="1"/>
      <w:numFmt w:val="lowerLetter"/>
      <w:lvlText w:val="%1)"/>
      <w:lvlJc w:val="left"/>
      <w:pPr>
        <w:ind w:left="1440" w:hanging="360"/>
      </w:pPr>
      <w:rPr>
        <w:b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4">
    <w:nsid w:val="406404DB"/>
    <w:multiLevelType w:val="multilevel"/>
    <w:tmpl w:val="97529C0C"/>
    <w:lvl w:ilvl="0">
      <w:start w:val="1"/>
      <w:numFmt w:val="decimal"/>
      <w:pStyle w:val="lneksmlouvynadpis"/>
      <w:lvlText w:val="%1."/>
      <w:lvlJc w:val="left"/>
      <w:pPr>
        <w:tabs>
          <w:tab w:val="num" w:pos="680"/>
        </w:tabs>
        <w:ind w:left="680" w:hanging="680"/>
      </w:pPr>
      <w:rPr>
        <w:b/>
        <w:bCs/>
        <w:i w:val="0"/>
        <w:iCs w:val="0"/>
        <w:caps w:val="0"/>
        <w:smallCaps w:val="0"/>
        <w:strike w:val="0"/>
        <w:dstrike w:val="0"/>
        <w:vanish w:val="0"/>
        <w:webHidden w:val="0"/>
        <w:color w:val="auto"/>
        <w:spacing w:val="0"/>
        <w:kern w:val="0"/>
        <w:position w:val="0"/>
        <w:u w:val="none"/>
        <w:effect w:val="none"/>
        <w:vertAlign w:val="baseline"/>
        <w:specVanish w:val="0"/>
      </w:rPr>
    </w:lvl>
    <w:lvl w:ilvl="1">
      <w:start w:val="1"/>
      <w:numFmt w:val="decimal"/>
      <w:pStyle w:val="lneksmlouvy"/>
      <w:lvlText w:val="%1.%2"/>
      <w:lvlJc w:val="left"/>
      <w:pPr>
        <w:tabs>
          <w:tab w:val="num" w:pos="680"/>
        </w:tabs>
        <w:ind w:left="680" w:hanging="680"/>
      </w:pPr>
      <w:rPr>
        <w:b w:val="0"/>
        <w:bCs w:val="0"/>
        <w:i w:val="0"/>
        <w:iCs w:val="0"/>
        <w:caps w:val="0"/>
        <w:smallCaps w:val="0"/>
        <w:strike w:val="0"/>
        <w:dstrike w:val="0"/>
        <w:vanish w:val="0"/>
        <w:webHidden w:val="0"/>
        <w:color w:val="000000"/>
        <w:spacing w:val="0"/>
        <w:kern w:val="0"/>
        <w:position w:val="0"/>
        <w:u w:val="none"/>
        <w:effect w:val="none"/>
        <w:vertAlign w:val="baseline"/>
        <w:specVanish w:val="0"/>
      </w:rPr>
    </w:lvl>
    <w:lvl w:ilvl="2">
      <w:start w:val="1"/>
      <w:numFmt w:val="decimal"/>
      <w:lvlText w:val="%1.%2.%3"/>
      <w:lvlJc w:val="left"/>
      <w:pPr>
        <w:tabs>
          <w:tab w:val="num" w:pos="794"/>
        </w:tabs>
        <w:ind w:left="794" w:hanging="794"/>
      </w:pPr>
      <w:rPr>
        <w:b w:val="0"/>
        <w:bCs w:val="0"/>
        <w:i w:val="0"/>
        <w:iCs w:val="0"/>
        <w:caps w:val="0"/>
        <w:smallCaps w:val="0"/>
        <w:strike w:val="0"/>
        <w:dstrike w:val="0"/>
        <w:vanish w:val="0"/>
        <w:webHidden w:val="0"/>
        <w:color w:val="auto"/>
        <w:spacing w:val="0"/>
        <w:kern w:val="0"/>
        <w:position w:val="0"/>
        <w:u w:val="none"/>
        <w:effect w:val="none"/>
        <w:vertAlign w:val="baseline"/>
        <w:specVanish w:val="0"/>
      </w:rPr>
    </w:lvl>
    <w:lvl w:ilvl="3">
      <w:start w:val="1"/>
      <w:numFmt w:val="lowerLetter"/>
      <w:lvlText w:val="(%4)"/>
      <w:lvlJc w:val="left"/>
      <w:pPr>
        <w:tabs>
          <w:tab w:val="num" w:pos="1871"/>
        </w:tabs>
        <w:ind w:left="1871" w:hanging="397"/>
      </w:pPr>
      <w:rPr>
        <w:b w:val="0"/>
        <w:bCs w:val="0"/>
        <w:i w:val="0"/>
        <w:iCs w:val="0"/>
        <w:caps w:val="0"/>
        <w:smallCaps w:val="0"/>
        <w:strike w:val="0"/>
        <w:dstrike w:val="0"/>
        <w:vanish w:val="0"/>
        <w:webHidden w:val="0"/>
        <w:color w:val="auto"/>
        <w:spacing w:val="0"/>
        <w:kern w:val="0"/>
        <w:position w:val="0"/>
        <w:u w:val="none"/>
        <w:effect w:val="none"/>
        <w:vertAlign w:val="baseline"/>
        <w:specVanish w:val="0"/>
      </w:rPr>
    </w:lvl>
    <w:lvl w:ilvl="4">
      <w:start w:val="1"/>
      <w:numFmt w:val="lowerRoman"/>
      <w:lvlText w:val="(%5)"/>
      <w:lvlJc w:val="left"/>
      <w:pPr>
        <w:tabs>
          <w:tab w:val="num" w:pos="2211"/>
        </w:tabs>
        <w:ind w:left="2211" w:hanging="340"/>
      </w:pPr>
      <w:rPr>
        <w:rFonts w:ascii="Arial" w:hAnsi="Arial" w:cs="Arial" w:hint="default"/>
        <w:b w:val="0"/>
        <w:bCs w:val="0"/>
        <w:i w:val="0"/>
        <w:iCs w:val="0"/>
        <w:caps w:val="0"/>
        <w:strike w:val="0"/>
        <w:dstrike w:val="0"/>
        <w:vanish w:val="0"/>
        <w:webHidden w:val="0"/>
        <w:color w:val="auto"/>
        <w:spacing w:val="0"/>
        <w:sz w:val="22"/>
        <w:szCs w:val="22"/>
        <w:u w:val="none"/>
        <w:effect w:val="none"/>
        <w:vertAlign w:val="baseline"/>
        <w:specVanish w:val="0"/>
      </w:rPr>
    </w:lvl>
    <w:lvl w:ilvl="5">
      <w:start w:val="1"/>
      <w:numFmt w:val="none"/>
      <w:lvlRestart w:val="0"/>
      <w:suff w:val="nothing"/>
      <w:lvlText w:val=""/>
      <w:lvlJc w:val="left"/>
      <w:pPr>
        <w:ind w:left="737" w:firstLine="0"/>
      </w:pPr>
    </w:lvl>
    <w:lvl w:ilvl="6">
      <w:start w:val="1"/>
      <w:numFmt w:val="none"/>
      <w:lvlRestart w:val="0"/>
      <w:suff w:val="nothing"/>
      <w:lvlText w:val=""/>
      <w:lvlJc w:val="left"/>
      <w:pPr>
        <w:ind w:left="1134" w:firstLine="0"/>
      </w:pPr>
      <w:rPr>
        <w:color w:val="auto"/>
      </w:rPr>
    </w:lvl>
    <w:lvl w:ilvl="7">
      <w:start w:val="1"/>
      <w:numFmt w:val="none"/>
      <w:lvlRestart w:val="0"/>
      <w:suff w:val="nothing"/>
      <w:lvlText w:val=""/>
      <w:lvlJc w:val="left"/>
      <w:pPr>
        <w:ind w:left="1701" w:firstLine="0"/>
      </w:pPr>
    </w:lvl>
    <w:lvl w:ilvl="8">
      <w:start w:val="1"/>
      <w:numFmt w:val="none"/>
      <w:lvlRestart w:val="0"/>
      <w:suff w:val="nothing"/>
      <w:lvlText w:val=""/>
      <w:lvlJc w:val="left"/>
      <w:pPr>
        <w:ind w:left="0" w:firstLine="0"/>
      </w:pPr>
    </w:lvl>
  </w:abstractNum>
  <w:abstractNum w:abstractNumId="15">
    <w:nsid w:val="42C00B7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473A41FC"/>
    <w:multiLevelType w:val="hybridMultilevel"/>
    <w:tmpl w:val="D986A4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4FC1778B"/>
    <w:multiLevelType w:val="hybridMultilevel"/>
    <w:tmpl w:val="0422E8B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57DA1A46"/>
    <w:multiLevelType w:val="multilevel"/>
    <w:tmpl w:val="F9780D12"/>
    <w:lvl w:ilvl="0">
      <w:start w:val="1"/>
      <w:numFmt w:val="decimal"/>
      <w:pStyle w:val="PFI-pismeno"/>
      <w:lvlText w:val="%1."/>
      <w:lvlJc w:val="left"/>
      <w:pPr>
        <w:tabs>
          <w:tab w:val="num" w:pos="1040"/>
        </w:tabs>
        <w:ind w:left="1247" w:hanging="567"/>
      </w:pPr>
      <w:rPr>
        <w:rFonts w:cs="Times New Roman" w:hint="default"/>
      </w:rPr>
    </w:lvl>
    <w:lvl w:ilvl="1">
      <w:start w:val="1"/>
      <w:numFmt w:val="decimal"/>
      <w:lvlText w:val="%1.%2."/>
      <w:lvlJc w:val="left"/>
      <w:pPr>
        <w:tabs>
          <w:tab w:val="num" w:pos="1760"/>
        </w:tabs>
        <w:ind w:left="1472" w:hanging="432"/>
      </w:pPr>
      <w:rPr>
        <w:rFonts w:cs="Times New Roman" w:hint="default"/>
      </w:rPr>
    </w:lvl>
    <w:lvl w:ilvl="2">
      <w:start w:val="1"/>
      <w:numFmt w:val="decimal"/>
      <w:lvlText w:val="%1.%2.%3."/>
      <w:lvlJc w:val="left"/>
      <w:pPr>
        <w:tabs>
          <w:tab w:val="num" w:pos="2120"/>
        </w:tabs>
        <w:ind w:left="1904" w:hanging="504"/>
      </w:pPr>
      <w:rPr>
        <w:rFonts w:cs="Times New Roman" w:hint="default"/>
      </w:rPr>
    </w:lvl>
    <w:lvl w:ilvl="3">
      <w:start w:val="1"/>
      <w:numFmt w:val="decimal"/>
      <w:lvlText w:val="%1.%2.%3.%4."/>
      <w:lvlJc w:val="left"/>
      <w:pPr>
        <w:tabs>
          <w:tab w:val="num" w:pos="2840"/>
        </w:tabs>
        <w:ind w:left="2408" w:hanging="648"/>
      </w:pPr>
      <w:rPr>
        <w:rFonts w:cs="Times New Roman" w:hint="default"/>
      </w:rPr>
    </w:lvl>
    <w:lvl w:ilvl="4">
      <w:start w:val="1"/>
      <w:numFmt w:val="decimal"/>
      <w:lvlRestart w:val="0"/>
      <w:pStyle w:val="PFI-odstavec"/>
      <w:lvlText w:val="(%5)"/>
      <w:lvlJc w:val="left"/>
      <w:pPr>
        <w:tabs>
          <w:tab w:val="num" w:pos="720"/>
        </w:tabs>
      </w:pPr>
      <w:rPr>
        <w:rFonts w:cs="Times New Roman" w:hint="default"/>
        <w:b w:val="0"/>
        <w:bCs w:val="0"/>
        <w:i w:val="0"/>
        <w:iCs w:val="0"/>
      </w:rPr>
    </w:lvl>
    <w:lvl w:ilvl="5">
      <w:start w:val="1"/>
      <w:numFmt w:val="lowerLetter"/>
      <w:pStyle w:val="PFI-pismeno"/>
      <w:lvlText w:val="%6)"/>
      <w:lvlJc w:val="left"/>
      <w:pPr>
        <w:tabs>
          <w:tab w:val="num" w:pos="1051"/>
        </w:tabs>
        <w:ind w:left="1051" w:hanging="341"/>
      </w:pPr>
      <w:rPr>
        <w:rFonts w:cs="Times New Roman" w:hint="default"/>
        <w:b/>
        <w:bCs/>
      </w:rPr>
    </w:lvl>
    <w:lvl w:ilvl="6">
      <w:start w:val="1"/>
      <w:numFmt w:val="lowerRoman"/>
      <w:pStyle w:val="PFI-msk"/>
      <w:lvlText w:val="%7."/>
      <w:lvlJc w:val="left"/>
      <w:pPr>
        <w:tabs>
          <w:tab w:val="num" w:pos="29"/>
        </w:tabs>
        <w:ind w:left="1050" w:hanging="340"/>
      </w:pPr>
      <w:rPr>
        <w:rFonts w:cs="Times New Roman" w:hint="default"/>
      </w:rPr>
    </w:lvl>
    <w:lvl w:ilvl="7">
      <w:start w:val="1"/>
      <w:numFmt w:val="decimal"/>
      <w:lvlText w:val="%1.%2.%3.%4.%5.%6.%7.%8."/>
      <w:lvlJc w:val="left"/>
      <w:pPr>
        <w:tabs>
          <w:tab w:val="num" w:pos="5360"/>
        </w:tabs>
        <w:ind w:left="4424" w:hanging="1224"/>
      </w:pPr>
      <w:rPr>
        <w:rFonts w:cs="Times New Roman" w:hint="default"/>
      </w:rPr>
    </w:lvl>
    <w:lvl w:ilvl="8">
      <w:start w:val="1"/>
      <w:numFmt w:val="decimal"/>
      <w:lvlText w:val="%1.%2.%3.%4.%5.%6.%7.%8.%9."/>
      <w:lvlJc w:val="left"/>
      <w:pPr>
        <w:tabs>
          <w:tab w:val="num" w:pos="5720"/>
        </w:tabs>
        <w:ind w:left="5000" w:hanging="1440"/>
      </w:pPr>
      <w:rPr>
        <w:rFonts w:cs="Times New Roman" w:hint="default"/>
      </w:rPr>
    </w:lvl>
  </w:abstractNum>
  <w:abstractNum w:abstractNumId="19">
    <w:nsid w:val="59752978"/>
    <w:multiLevelType w:val="hybridMultilevel"/>
    <w:tmpl w:val="20001238"/>
    <w:lvl w:ilvl="0" w:tplc="04050001">
      <w:start w:val="1"/>
      <w:numFmt w:val="bullet"/>
      <w:lvlText w:val=""/>
      <w:lvlJc w:val="left"/>
      <w:pPr>
        <w:ind w:left="1070" w:hanging="360"/>
      </w:pPr>
      <w:rPr>
        <w:rFonts w:ascii="Symbol" w:hAnsi="Symbol" w:hint="default"/>
      </w:rPr>
    </w:lvl>
    <w:lvl w:ilvl="1" w:tplc="04050003" w:tentative="1">
      <w:start w:val="1"/>
      <w:numFmt w:val="bullet"/>
      <w:lvlText w:val="o"/>
      <w:lvlJc w:val="left"/>
      <w:pPr>
        <w:ind w:left="1790" w:hanging="360"/>
      </w:pPr>
      <w:rPr>
        <w:rFonts w:ascii="Courier New" w:hAnsi="Courier New" w:cs="Courier New" w:hint="default"/>
      </w:rPr>
    </w:lvl>
    <w:lvl w:ilvl="2" w:tplc="04050005" w:tentative="1">
      <w:start w:val="1"/>
      <w:numFmt w:val="bullet"/>
      <w:lvlText w:val=""/>
      <w:lvlJc w:val="left"/>
      <w:pPr>
        <w:ind w:left="2510" w:hanging="360"/>
      </w:pPr>
      <w:rPr>
        <w:rFonts w:ascii="Wingdings" w:hAnsi="Wingdings" w:hint="default"/>
      </w:rPr>
    </w:lvl>
    <w:lvl w:ilvl="3" w:tplc="04050001" w:tentative="1">
      <w:start w:val="1"/>
      <w:numFmt w:val="bullet"/>
      <w:lvlText w:val=""/>
      <w:lvlJc w:val="left"/>
      <w:pPr>
        <w:ind w:left="3230" w:hanging="360"/>
      </w:pPr>
      <w:rPr>
        <w:rFonts w:ascii="Symbol" w:hAnsi="Symbol" w:hint="default"/>
      </w:rPr>
    </w:lvl>
    <w:lvl w:ilvl="4" w:tplc="04050003" w:tentative="1">
      <w:start w:val="1"/>
      <w:numFmt w:val="bullet"/>
      <w:lvlText w:val="o"/>
      <w:lvlJc w:val="left"/>
      <w:pPr>
        <w:ind w:left="3950" w:hanging="360"/>
      </w:pPr>
      <w:rPr>
        <w:rFonts w:ascii="Courier New" w:hAnsi="Courier New" w:cs="Courier New" w:hint="default"/>
      </w:rPr>
    </w:lvl>
    <w:lvl w:ilvl="5" w:tplc="04050005" w:tentative="1">
      <w:start w:val="1"/>
      <w:numFmt w:val="bullet"/>
      <w:lvlText w:val=""/>
      <w:lvlJc w:val="left"/>
      <w:pPr>
        <w:ind w:left="4670" w:hanging="360"/>
      </w:pPr>
      <w:rPr>
        <w:rFonts w:ascii="Wingdings" w:hAnsi="Wingdings" w:hint="default"/>
      </w:rPr>
    </w:lvl>
    <w:lvl w:ilvl="6" w:tplc="04050001" w:tentative="1">
      <w:start w:val="1"/>
      <w:numFmt w:val="bullet"/>
      <w:lvlText w:val=""/>
      <w:lvlJc w:val="left"/>
      <w:pPr>
        <w:ind w:left="5390" w:hanging="360"/>
      </w:pPr>
      <w:rPr>
        <w:rFonts w:ascii="Symbol" w:hAnsi="Symbol" w:hint="default"/>
      </w:rPr>
    </w:lvl>
    <w:lvl w:ilvl="7" w:tplc="04050003" w:tentative="1">
      <w:start w:val="1"/>
      <w:numFmt w:val="bullet"/>
      <w:lvlText w:val="o"/>
      <w:lvlJc w:val="left"/>
      <w:pPr>
        <w:ind w:left="6110" w:hanging="360"/>
      </w:pPr>
      <w:rPr>
        <w:rFonts w:ascii="Courier New" w:hAnsi="Courier New" w:cs="Courier New" w:hint="default"/>
      </w:rPr>
    </w:lvl>
    <w:lvl w:ilvl="8" w:tplc="04050005" w:tentative="1">
      <w:start w:val="1"/>
      <w:numFmt w:val="bullet"/>
      <w:lvlText w:val=""/>
      <w:lvlJc w:val="left"/>
      <w:pPr>
        <w:ind w:left="6830" w:hanging="360"/>
      </w:pPr>
      <w:rPr>
        <w:rFonts w:ascii="Wingdings" w:hAnsi="Wingdings" w:hint="default"/>
      </w:rPr>
    </w:lvl>
  </w:abstractNum>
  <w:abstractNum w:abstractNumId="20">
    <w:nsid w:val="5B3124AF"/>
    <w:multiLevelType w:val="multilevel"/>
    <w:tmpl w:val="1ED89A90"/>
    <w:lvl w:ilvl="0">
      <w:start w:val="1"/>
      <w:numFmt w:val="decimal"/>
      <w:lvlText w:val="%1)"/>
      <w:lvlJc w:val="left"/>
      <w:pPr>
        <w:tabs>
          <w:tab w:val="decimal" w:pos="432"/>
        </w:tabs>
        <w:ind w:left="720"/>
      </w:pPr>
      <w:rPr>
        <w:rFonts w:ascii="Arial" w:hAnsi="Arial"/>
        <w:strike w:val="0"/>
        <w:color w:val="000000"/>
        <w:spacing w:val="-7"/>
        <w:w w:val="110"/>
        <w:sz w:val="20"/>
        <w:vertAlign w:val="baseli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C0E55E0"/>
    <w:multiLevelType w:val="hybridMultilevel"/>
    <w:tmpl w:val="98543FE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5C377F3D"/>
    <w:multiLevelType w:val="hybridMultilevel"/>
    <w:tmpl w:val="E4AA0F52"/>
    <w:lvl w:ilvl="0" w:tplc="D3B2E468">
      <w:start w:val="5"/>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nsid w:val="67894A8F"/>
    <w:multiLevelType w:val="hybridMultilevel"/>
    <w:tmpl w:val="7E16922A"/>
    <w:lvl w:ilvl="0" w:tplc="2E1A1A9E">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4">
    <w:nsid w:val="6F5A2FF4"/>
    <w:multiLevelType w:val="hybridMultilevel"/>
    <w:tmpl w:val="3DAC3F3E"/>
    <w:lvl w:ilvl="0" w:tplc="D89C9338">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41D3B60"/>
    <w:multiLevelType w:val="multilevel"/>
    <w:tmpl w:val="76B2EA7A"/>
    <w:lvl w:ilvl="0">
      <w:start w:val="1"/>
      <w:numFmt w:val="upperRoman"/>
      <w:lvlText w:val="%1."/>
      <w:lvlJc w:val="left"/>
      <w:pPr>
        <w:ind w:left="1440" w:hanging="360"/>
      </w:pPr>
      <w:rPr>
        <w:rFonts w:ascii="Verdana" w:hAnsi="Verdana" w:hint="default"/>
        <w:b/>
        <w:color w:val="FFFFFF"/>
        <w:sz w:val="24"/>
      </w:rPr>
    </w:lvl>
    <w:lvl w:ilvl="1">
      <w:start w:val="1"/>
      <w:numFmt w:val="decimal"/>
      <w:lvlText w:val="%1.%2"/>
      <w:lvlJc w:val="left"/>
      <w:pPr>
        <w:ind w:left="360" w:hanging="360"/>
      </w:pPr>
      <w:rPr>
        <w:rFonts w:ascii="Verdana" w:hAnsi="Verdana"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right"/>
      <w:pPr>
        <w:ind w:left="2880" w:hanging="180"/>
      </w:pPr>
      <w:rPr>
        <w:rFonts w:ascii="Verdana" w:hAnsi="Verdana" w:hint="default"/>
        <w:b/>
        <w:sz w:val="20"/>
      </w:rPr>
    </w:lvl>
    <w:lvl w:ilvl="3">
      <w:start w:val="1"/>
      <w:numFmt w:val="decimal"/>
      <w:lvlText w:val="%4."/>
      <w:lvlJc w:val="left"/>
      <w:pPr>
        <w:ind w:left="3600" w:hanging="360"/>
      </w:pPr>
      <w:rPr>
        <w:rFonts w:ascii="Verdana" w:hAnsi="Verdana"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6">
    <w:nsid w:val="769E4C6C"/>
    <w:multiLevelType w:val="hybridMultilevel"/>
    <w:tmpl w:val="3E84DDA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76FF744A"/>
    <w:multiLevelType w:val="hybridMultilevel"/>
    <w:tmpl w:val="09F2D756"/>
    <w:lvl w:ilvl="0" w:tplc="C2909462">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5"/>
  </w:num>
  <w:num w:numId="2">
    <w:abstractNumId w:val="0"/>
  </w:num>
  <w:num w:numId="3">
    <w:abstractNumId w:val="12"/>
  </w:num>
  <w:num w:numId="4">
    <w:abstractNumId w:val="20"/>
  </w:num>
  <w:num w:numId="5">
    <w:abstractNumId w:val="3"/>
  </w:num>
  <w:num w:numId="6">
    <w:abstractNumId w:val="24"/>
  </w:num>
  <w:num w:numId="7">
    <w:abstractNumId w:val="6"/>
  </w:num>
  <w:num w:numId="8">
    <w:abstractNumId w:val="10"/>
  </w:num>
  <w:num w:numId="9">
    <w:abstractNumId w:val="17"/>
  </w:num>
  <w:num w:numId="10">
    <w:abstractNumId w:val="13"/>
  </w:num>
  <w:num w:numId="11">
    <w:abstractNumId w:val="19"/>
  </w:num>
  <w:num w:numId="12">
    <w:abstractNumId w:val="8"/>
  </w:num>
  <w:num w:numId="13">
    <w:abstractNumId w:val="11"/>
  </w:num>
  <w:num w:numId="14">
    <w:abstractNumId w:val="25"/>
  </w:num>
  <w:num w:numId="15">
    <w:abstractNumId w:val="23"/>
  </w:num>
  <w:num w:numId="16">
    <w:abstractNumId w:val="26"/>
  </w:num>
  <w:num w:numId="17">
    <w:abstractNumId w:val="9"/>
  </w:num>
  <w:num w:numId="18">
    <w:abstractNumId w:val="21"/>
  </w:num>
  <w:num w:numId="19">
    <w:abstractNumId w:val="16"/>
  </w:num>
  <w:num w:numId="20">
    <w:abstractNumId w:val="7"/>
  </w:num>
  <w:num w:numId="21">
    <w:abstractNumId w:val="15"/>
  </w:num>
  <w:num w:numId="22">
    <w:abstractNumId w:val="4"/>
  </w:num>
  <w:num w:numId="23">
    <w:abstractNumId w:val="27"/>
  </w:num>
  <w:num w:numId="24">
    <w:abstractNumId w:val="2"/>
  </w:num>
  <w:num w:numId="25">
    <w:abstractNumId w:val="18"/>
  </w:num>
  <w:num w:numId="26">
    <w:abstractNumId w:val="1"/>
  </w:num>
  <w:num w:numId="27">
    <w:abstractNumId w:val="22"/>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Tomáš Samek">
    <w15:presenceInfo w15:providerId="None" w15:userId="Tomáš Sam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776A"/>
    <w:rsid w:val="0000576A"/>
    <w:rsid w:val="00016FFF"/>
    <w:rsid w:val="000247D0"/>
    <w:rsid w:val="000818EE"/>
    <w:rsid w:val="00084B84"/>
    <w:rsid w:val="00094435"/>
    <w:rsid w:val="000A56B2"/>
    <w:rsid w:val="000A64E7"/>
    <w:rsid w:val="000A7CFD"/>
    <w:rsid w:val="000D005F"/>
    <w:rsid w:val="00105893"/>
    <w:rsid w:val="00123260"/>
    <w:rsid w:val="00132017"/>
    <w:rsid w:val="00150192"/>
    <w:rsid w:val="00153315"/>
    <w:rsid w:val="001949B7"/>
    <w:rsid w:val="001E0265"/>
    <w:rsid w:val="001E0D2A"/>
    <w:rsid w:val="001F0FE6"/>
    <w:rsid w:val="001F1A6B"/>
    <w:rsid w:val="00210B62"/>
    <w:rsid w:val="002352C1"/>
    <w:rsid w:val="00236F1E"/>
    <w:rsid w:val="0024064F"/>
    <w:rsid w:val="00262488"/>
    <w:rsid w:val="00282DFB"/>
    <w:rsid w:val="002B3520"/>
    <w:rsid w:val="002B4317"/>
    <w:rsid w:val="002C6F48"/>
    <w:rsid w:val="002C7641"/>
    <w:rsid w:val="002E137B"/>
    <w:rsid w:val="002F2D45"/>
    <w:rsid w:val="00305ECE"/>
    <w:rsid w:val="00324D02"/>
    <w:rsid w:val="00326BE6"/>
    <w:rsid w:val="00333E43"/>
    <w:rsid w:val="00357E90"/>
    <w:rsid w:val="003946DE"/>
    <w:rsid w:val="003A6E17"/>
    <w:rsid w:val="003B0ACB"/>
    <w:rsid w:val="003C11D4"/>
    <w:rsid w:val="003C48A7"/>
    <w:rsid w:val="003C7647"/>
    <w:rsid w:val="003D11B9"/>
    <w:rsid w:val="003E351C"/>
    <w:rsid w:val="003F08AE"/>
    <w:rsid w:val="003F74FC"/>
    <w:rsid w:val="003F7901"/>
    <w:rsid w:val="00402AAC"/>
    <w:rsid w:val="00421A1D"/>
    <w:rsid w:val="0043101F"/>
    <w:rsid w:val="00442701"/>
    <w:rsid w:val="00446709"/>
    <w:rsid w:val="00470B2B"/>
    <w:rsid w:val="00476724"/>
    <w:rsid w:val="00490D02"/>
    <w:rsid w:val="00497C82"/>
    <w:rsid w:val="004A0DB2"/>
    <w:rsid w:val="004A4EA1"/>
    <w:rsid w:val="004B0CE0"/>
    <w:rsid w:val="004C3BAC"/>
    <w:rsid w:val="004F4062"/>
    <w:rsid w:val="004F442C"/>
    <w:rsid w:val="00501EA4"/>
    <w:rsid w:val="005072D0"/>
    <w:rsid w:val="005139AD"/>
    <w:rsid w:val="00530CB2"/>
    <w:rsid w:val="00531168"/>
    <w:rsid w:val="00535FD8"/>
    <w:rsid w:val="00540BD5"/>
    <w:rsid w:val="00545AEE"/>
    <w:rsid w:val="005479A2"/>
    <w:rsid w:val="005632A1"/>
    <w:rsid w:val="00563AE4"/>
    <w:rsid w:val="00565C8D"/>
    <w:rsid w:val="00587229"/>
    <w:rsid w:val="005A42EC"/>
    <w:rsid w:val="005B738F"/>
    <w:rsid w:val="005C327F"/>
    <w:rsid w:val="005F4048"/>
    <w:rsid w:val="00611237"/>
    <w:rsid w:val="006371D2"/>
    <w:rsid w:val="00681CAD"/>
    <w:rsid w:val="006A776A"/>
    <w:rsid w:val="006B518B"/>
    <w:rsid w:val="006C272D"/>
    <w:rsid w:val="006D50D7"/>
    <w:rsid w:val="006D7016"/>
    <w:rsid w:val="006E050B"/>
    <w:rsid w:val="006E05B3"/>
    <w:rsid w:val="006E3C8D"/>
    <w:rsid w:val="006F1BDD"/>
    <w:rsid w:val="006F62D2"/>
    <w:rsid w:val="00710BC9"/>
    <w:rsid w:val="00721A93"/>
    <w:rsid w:val="00722527"/>
    <w:rsid w:val="00725F69"/>
    <w:rsid w:val="00795227"/>
    <w:rsid w:val="007B5266"/>
    <w:rsid w:val="007C6C41"/>
    <w:rsid w:val="007D7A0D"/>
    <w:rsid w:val="00860D26"/>
    <w:rsid w:val="00864EE9"/>
    <w:rsid w:val="0086690B"/>
    <w:rsid w:val="00890C35"/>
    <w:rsid w:val="008A172A"/>
    <w:rsid w:val="008B2958"/>
    <w:rsid w:val="008B6EA0"/>
    <w:rsid w:val="008B7909"/>
    <w:rsid w:val="008D11D7"/>
    <w:rsid w:val="008E01C6"/>
    <w:rsid w:val="008E7B40"/>
    <w:rsid w:val="008F3CCD"/>
    <w:rsid w:val="00901493"/>
    <w:rsid w:val="009134FC"/>
    <w:rsid w:val="00914369"/>
    <w:rsid w:val="00924B0C"/>
    <w:rsid w:val="00925431"/>
    <w:rsid w:val="00950039"/>
    <w:rsid w:val="00956B7A"/>
    <w:rsid w:val="0096034E"/>
    <w:rsid w:val="009A35E5"/>
    <w:rsid w:val="009D226A"/>
    <w:rsid w:val="009E4793"/>
    <w:rsid w:val="009F73BA"/>
    <w:rsid w:val="00A06030"/>
    <w:rsid w:val="00A21BB5"/>
    <w:rsid w:val="00A41561"/>
    <w:rsid w:val="00A4685F"/>
    <w:rsid w:val="00A603E1"/>
    <w:rsid w:val="00A61C18"/>
    <w:rsid w:val="00A63724"/>
    <w:rsid w:val="00A703C7"/>
    <w:rsid w:val="00A7237D"/>
    <w:rsid w:val="00AA1619"/>
    <w:rsid w:val="00AB02FA"/>
    <w:rsid w:val="00AB2D53"/>
    <w:rsid w:val="00AB43E2"/>
    <w:rsid w:val="00AC41E9"/>
    <w:rsid w:val="00AC5C12"/>
    <w:rsid w:val="00AD49A9"/>
    <w:rsid w:val="00AE01EE"/>
    <w:rsid w:val="00AE1CBA"/>
    <w:rsid w:val="00AF03AE"/>
    <w:rsid w:val="00AF727C"/>
    <w:rsid w:val="00B06986"/>
    <w:rsid w:val="00B06CD7"/>
    <w:rsid w:val="00B2563C"/>
    <w:rsid w:val="00B27C4B"/>
    <w:rsid w:val="00B307C9"/>
    <w:rsid w:val="00B40907"/>
    <w:rsid w:val="00B46AA8"/>
    <w:rsid w:val="00B50D1D"/>
    <w:rsid w:val="00B56A90"/>
    <w:rsid w:val="00B8011D"/>
    <w:rsid w:val="00B979C1"/>
    <w:rsid w:val="00BA31C0"/>
    <w:rsid w:val="00BB0A58"/>
    <w:rsid w:val="00BE5922"/>
    <w:rsid w:val="00BE65A3"/>
    <w:rsid w:val="00BF79EB"/>
    <w:rsid w:val="00C25ACF"/>
    <w:rsid w:val="00C400E1"/>
    <w:rsid w:val="00C54C60"/>
    <w:rsid w:val="00C60785"/>
    <w:rsid w:val="00C950ED"/>
    <w:rsid w:val="00CA7631"/>
    <w:rsid w:val="00CE3922"/>
    <w:rsid w:val="00CE67BD"/>
    <w:rsid w:val="00D43017"/>
    <w:rsid w:val="00D4615C"/>
    <w:rsid w:val="00D73049"/>
    <w:rsid w:val="00D87B9C"/>
    <w:rsid w:val="00D97E39"/>
    <w:rsid w:val="00DC3C40"/>
    <w:rsid w:val="00DC4F53"/>
    <w:rsid w:val="00DD1C2B"/>
    <w:rsid w:val="00DE30C2"/>
    <w:rsid w:val="00DE365B"/>
    <w:rsid w:val="00DF4FD4"/>
    <w:rsid w:val="00E04B7D"/>
    <w:rsid w:val="00E06B4C"/>
    <w:rsid w:val="00E17398"/>
    <w:rsid w:val="00E31E1E"/>
    <w:rsid w:val="00E348A7"/>
    <w:rsid w:val="00E5250C"/>
    <w:rsid w:val="00E75F0E"/>
    <w:rsid w:val="00E80463"/>
    <w:rsid w:val="00E81DE5"/>
    <w:rsid w:val="00E90ACC"/>
    <w:rsid w:val="00E93B0C"/>
    <w:rsid w:val="00E95F06"/>
    <w:rsid w:val="00ED0B9F"/>
    <w:rsid w:val="00ED129D"/>
    <w:rsid w:val="00ED28DC"/>
    <w:rsid w:val="00EE3E65"/>
    <w:rsid w:val="00EE650D"/>
    <w:rsid w:val="00F12835"/>
    <w:rsid w:val="00F20CFF"/>
    <w:rsid w:val="00F2154F"/>
    <w:rsid w:val="00F45095"/>
    <w:rsid w:val="00F469C0"/>
    <w:rsid w:val="00F55446"/>
    <w:rsid w:val="00F65E89"/>
    <w:rsid w:val="00F77199"/>
    <w:rsid w:val="00F83132"/>
    <w:rsid w:val="00F92E26"/>
    <w:rsid w:val="00F9658E"/>
    <w:rsid w:val="00FA1BC7"/>
    <w:rsid w:val="00FC2A34"/>
    <w:rsid w:val="00FE35AD"/>
    <w:rsid w:val="00FE6A7C"/>
    <w:rsid w:val="00FE7D6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61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BB0A5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
    <w:unhideWhenUsed/>
    <w:qFormat/>
    <w:rsid w:val="008F3CCD"/>
    <w:pPr>
      <w:numPr>
        <w:numId w:val="3"/>
      </w:numPr>
      <w:pBdr>
        <w:top w:val="single" w:sz="4" w:space="1" w:color="000000"/>
        <w:left w:val="single" w:sz="4" w:space="31" w:color="000000"/>
        <w:bottom w:val="single" w:sz="4" w:space="3" w:color="000000"/>
        <w:right w:val="single" w:sz="4" w:space="0" w:color="000000"/>
      </w:pBdr>
      <w:tabs>
        <w:tab w:val="decimal" w:pos="504"/>
      </w:tabs>
      <w:outlineLvl w:val="1"/>
    </w:pPr>
    <w:rPr>
      <w:rFonts w:ascii="Arial" w:hAnsi="Arial"/>
      <w:b/>
      <w:color w:val="000000"/>
      <w:spacing w:val="2"/>
      <w:sz w:val="28"/>
      <w:lang w:val="cs-CZ"/>
    </w:rPr>
  </w:style>
  <w:style w:type="paragraph" w:styleId="Nadpis3">
    <w:name w:val="heading 3"/>
    <w:basedOn w:val="Normln"/>
    <w:next w:val="Normln"/>
    <w:link w:val="Nadpis3Char"/>
    <w:uiPriority w:val="9"/>
    <w:unhideWhenUsed/>
    <w:qFormat/>
    <w:rsid w:val="008F3CCD"/>
    <w:pPr>
      <w:numPr>
        <w:ilvl w:val="1"/>
        <w:numId w:val="3"/>
      </w:numPr>
      <w:spacing w:before="324"/>
      <w:outlineLvl w:val="2"/>
    </w:pPr>
    <w:rPr>
      <w:rFonts w:ascii="Arial" w:hAnsi="Arial"/>
      <w:b/>
      <w:color w:val="000000"/>
      <w:spacing w:val="12"/>
      <w:w w:val="105"/>
      <w:sz w:val="23"/>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8F3CCD"/>
    <w:rPr>
      <w:rFonts w:ascii="Arial" w:hAnsi="Arial"/>
      <w:b/>
      <w:color w:val="000000"/>
      <w:spacing w:val="2"/>
      <w:sz w:val="28"/>
      <w:lang w:val="cs-CZ"/>
    </w:rPr>
  </w:style>
  <w:style w:type="character" w:styleId="Hypertextovodkaz">
    <w:name w:val="Hyperlink"/>
    <w:basedOn w:val="Standardnpsmoodstavce"/>
    <w:uiPriority w:val="99"/>
    <w:unhideWhenUsed/>
    <w:rsid w:val="008F3CCD"/>
    <w:rPr>
      <w:color w:val="0563C1" w:themeColor="hyperlink"/>
      <w:u w:val="single"/>
    </w:rPr>
  </w:style>
  <w:style w:type="character" w:customStyle="1" w:styleId="Zmnka1">
    <w:name w:val="Zmínka1"/>
    <w:basedOn w:val="Standardnpsmoodstavce"/>
    <w:uiPriority w:val="99"/>
    <w:semiHidden/>
    <w:unhideWhenUsed/>
    <w:rsid w:val="008F3CCD"/>
    <w:rPr>
      <w:color w:val="2B579A"/>
      <w:shd w:val="clear" w:color="auto" w:fill="E6E6E6"/>
    </w:rPr>
  </w:style>
  <w:style w:type="character" w:customStyle="1" w:styleId="Nadpis3Char">
    <w:name w:val="Nadpis 3 Char"/>
    <w:basedOn w:val="Standardnpsmoodstavce"/>
    <w:link w:val="Nadpis3"/>
    <w:uiPriority w:val="9"/>
    <w:rsid w:val="008F3CCD"/>
    <w:rPr>
      <w:rFonts w:ascii="Arial" w:hAnsi="Arial"/>
      <w:b/>
      <w:color w:val="000000"/>
      <w:spacing w:val="12"/>
      <w:w w:val="105"/>
      <w:sz w:val="23"/>
      <w:lang w:val="cs-CZ"/>
    </w:rPr>
  </w:style>
  <w:style w:type="paragraph" w:styleId="Odstavecseseznamem">
    <w:name w:val="List Paragraph"/>
    <w:aliases w:val="Datum_,Conclusion de partie"/>
    <w:basedOn w:val="Normln"/>
    <w:link w:val="OdstavecseseznamemChar"/>
    <w:qFormat/>
    <w:rsid w:val="008F3CCD"/>
    <w:pPr>
      <w:ind w:left="720"/>
      <w:contextualSpacing/>
    </w:pPr>
  </w:style>
  <w:style w:type="paragraph" w:styleId="Zhlav">
    <w:name w:val="header"/>
    <w:basedOn w:val="Normln"/>
    <w:link w:val="ZhlavChar"/>
    <w:uiPriority w:val="99"/>
    <w:unhideWhenUsed/>
    <w:rsid w:val="006E050B"/>
    <w:pPr>
      <w:tabs>
        <w:tab w:val="center" w:pos="4536"/>
        <w:tab w:val="right" w:pos="9072"/>
      </w:tabs>
    </w:pPr>
  </w:style>
  <w:style w:type="character" w:customStyle="1" w:styleId="ZhlavChar">
    <w:name w:val="Záhlaví Char"/>
    <w:basedOn w:val="Standardnpsmoodstavce"/>
    <w:link w:val="Zhlav"/>
    <w:uiPriority w:val="99"/>
    <w:rsid w:val="006E050B"/>
  </w:style>
  <w:style w:type="paragraph" w:styleId="Zpat">
    <w:name w:val="footer"/>
    <w:basedOn w:val="Normln"/>
    <w:link w:val="ZpatChar"/>
    <w:uiPriority w:val="99"/>
    <w:unhideWhenUsed/>
    <w:rsid w:val="006E050B"/>
    <w:pPr>
      <w:tabs>
        <w:tab w:val="center" w:pos="4536"/>
        <w:tab w:val="right" w:pos="9072"/>
      </w:tabs>
    </w:pPr>
  </w:style>
  <w:style w:type="character" w:customStyle="1" w:styleId="ZpatChar">
    <w:name w:val="Zápatí Char"/>
    <w:basedOn w:val="Standardnpsmoodstavce"/>
    <w:link w:val="Zpat"/>
    <w:uiPriority w:val="99"/>
    <w:rsid w:val="006E050B"/>
  </w:style>
  <w:style w:type="character" w:customStyle="1" w:styleId="OdstavecseseznamemChar">
    <w:name w:val="Odstavec se seznamem Char"/>
    <w:aliases w:val="Datum_ Char,Conclusion de partie Char"/>
    <w:link w:val="Odstavecseseznamem"/>
    <w:uiPriority w:val="99"/>
    <w:rsid w:val="00E80463"/>
  </w:style>
  <w:style w:type="paragraph" w:styleId="Bezmezer">
    <w:name w:val="No Spacing"/>
    <w:uiPriority w:val="1"/>
    <w:qFormat/>
    <w:rsid w:val="00E80463"/>
    <w:rPr>
      <w:lang w:val="cs-CZ"/>
    </w:rPr>
  </w:style>
  <w:style w:type="character" w:customStyle="1" w:styleId="Zkladntext">
    <w:name w:val="Základní text_"/>
    <w:basedOn w:val="Standardnpsmoodstavce"/>
    <w:link w:val="Zkladntext17"/>
    <w:rsid w:val="00E80463"/>
    <w:rPr>
      <w:rFonts w:ascii="Calibri" w:eastAsia="Calibri" w:hAnsi="Calibri" w:cs="Calibri"/>
      <w:shd w:val="clear" w:color="auto" w:fill="FFFFFF"/>
    </w:rPr>
  </w:style>
  <w:style w:type="character" w:customStyle="1" w:styleId="Zkladntext3">
    <w:name w:val="Základní text (3)_"/>
    <w:basedOn w:val="Standardnpsmoodstavce"/>
    <w:link w:val="Zkladntext30"/>
    <w:rsid w:val="00E80463"/>
    <w:rPr>
      <w:rFonts w:ascii="Calibri" w:eastAsia="Calibri" w:hAnsi="Calibri" w:cs="Calibri"/>
      <w:shd w:val="clear" w:color="auto" w:fill="FFFFFF"/>
    </w:rPr>
  </w:style>
  <w:style w:type="paragraph" w:customStyle="1" w:styleId="Zkladntext17">
    <w:name w:val="Základní text17"/>
    <w:basedOn w:val="Normln"/>
    <w:link w:val="Zkladntext"/>
    <w:rsid w:val="00E80463"/>
    <w:pPr>
      <w:shd w:val="clear" w:color="auto" w:fill="FFFFFF"/>
      <w:spacing w:before="60" w:line="533" w:lineRule="exact"/>
      <w:ind w:hanging="420"/>
    </w:pPr>
    <w:rPr>
      <w:rFonts w:ascii="Calibri" w:eastAsia="Calibri" w:hAnsi="Calibri" w:cs="Calibri"/>
    </w:rPr>
  </w:style>
  <w:style w:type="paragraph" w:customStyle="1" w:styleId="Zkladntext30">
    <w:name w:val="Základní text (3)"/>
    <w:basedOn w:val="Normln"/>
    <w:link w:val="Zkladntext3"/>
    <w:rsid w:val="00E80463"/>
    <w:pPr>
      <w:shd w:val="clear" w:color="auto" w:fill="FFFFFF"/>
      <w:spacing w:before="540" w:after="240" w:line="0" w:lineRule="atLeast"/>
      <w:ind w:hanging="280"/>
    </w:pPr>
    <w:rPr>
      <w:rFonts w:ascii="Calibri" w:eastAsia="Calibri" w:hAnsi="Calibri" w:cs="Calibri"/>
    </w:rPr>
  </w:style>
  <w:style w:type="character" w:customStyle="1" w:styleId="Zkladntext7">
    <w:name w:val="Základní text7"/>
    <w:basedOn w:val="Zkladntext"/>
    <w:rsid w:val="008B6EA0"/>
    <w:rPr>
      <w:rFonts w:ascii="Calibri" w:eastAsia="Calibri" w:hAnsi="Calibri" w:cs="Calibri"/>
      <w:b w:val="0"/>
      <w:bCs w:val="0"/>
      <w:i w:val="0"/>
      <w:iCs w:val="0"/>
      <w:smallCaps w:val="0"/>
      <w:strike w:val="0"/>
      <w:spacing w:val="0"/>
      <w:shd w:val="clear" w:color="auto" w:fill="FFFFFF"/>
    </w:rPr>
  </w:style>
  <w:style w:type="paragraph" w:styleId="Zkladntext31">
    <w:name w:val="Body Text 3"/>
    <w:basedOn w:val="Normln"/>
    <w:link w:val="Zkladntext3Char"/>
    <w:rsid w:val="00B27C4B"/>
    <w:pPr>
      <w:jc w:val="center"/>
    </w:pPr>
    <w:rPr>
      <w:rFonts w:ascii="Times New Roman" w:eastAsia="Times New Roman" w:hAnsi="Times New Roman" w:cs="Times New Roman"/>
      <w:sz w:val="24"/>
      <w:szCs w:val="24"/>
      <w:lang w:val="cs-CZ" w:eastAsia="cs-CZ"/>
    </w:rPr>
  </w:style>
  <w:style w:type="character" w:customStyle="1" w:styleId="Zkladntext3Char">
    <w:name w:val="Základní text 3 Char"/>
    <w:basedOn w:val="Standardnpsmoodstavce"/>
    <w:link w:val="Zkladntext31"/>
    <w:rsid w:val="00B27C4B"/>
    <w:rPr>
      <w:rFonts w:ascii="Times New Roman" w:eastAsia="Times New Roman" w:hAnsi="Times New Roman" w:cs="Times New Roman"/>
      <w:sz w:val="24"/>
      <w:szCs w:val="24"/>
      <w:lang w:val="cs-CZ" w:eastAsia="cs-CZ"/>
    </w:rPr>
  </w:style>
  <w:style w:type="character" w:styleId="Odkaznakoment">
    <w:name w:val="annotation reference"/>
    <w:basedOn w:val="Standardnpsmoodstavce"/>
    <w:uiPriority w:val="99"/>
    <w:semiHidden/>
    <w:unhideWhenUsed/>
    <w:rsid w:val="00B27C4B"/>
    <w:rPr>
      <w:sz w:val="16"/>
      <w:szCs w:val="16"/>
    </w:rPr>
  </w:style>
  <w:style w:type="paragraph" w:styleId="Textkomente">
    <w:name w:val="annotation text"/>
    <w:basedOn w:val="Normln"/>
    <w:link w:val="TextkomenteChar"/>
    <w:uiPriority w:val="99"/>
    <w:semiHidden/>
    <w:unhideWhenUsed/>
    <w:rsid w:val="00B27C4B"/>
    <w:rPr>
      <w:sz w:val="20"/>
      <w:szCs w:val="20"/>
    </w:rPr>
  </w:style>
  <w:style w:type="character" w:customStyle="1" w:styleId="TextkomenteChar">
    <w:name w:val="Text komentáře Char"/>
    <w:basedOn w:val="Standardnpsmoodstavce"/>
    <w:link w:val="Textkomente"/>
    <w:uiPriority w:val="99"/>
    <w:semiHidden/>
    <w:rsid w:val="00B27C4B"/>
    <w:rPr>
      <w:sz w:val="20"/>
      <w:szCs w:val="20"/>
    </w:rPr>
  </w:style>
  <w:style w:type="paragraph" w:styleId="Pedmtkomente">
    <w:name w:val="annotation subject"/>
    <w:basedOn w:val="Textkomente"/>
    <w:next w:val="Textkomente"/>
    <w:link w:val="PedmtkomenteChar"/>
    <w:uiPriority w:val="99"/>
    <w:semiHidden/>
    <w:unhideWhenUsed/>
    <w:rsid w:val="00B27C4B"/>
    <w:rPr>
      <w:b/>
      <w:bCs/>
    </w:rPr>
  </w:style>
  <w:style w:type="character" w:customStyle="1" w:styleId="PedmtkomenteChar">
    <w:name w:val="Předmět komentáře Char"/>
    <w:basedOn w:val="TextkomenteChar"/>
    <w:link w:val="Pedmtkomente"/>
    <w:uiPriority w:val="99"/>
    <w:semiHidden/>
    <w:rsid w:val="00B27C4B"/>
    <w:rPr>
      <w:b/>
      <w:bCs/>
      <w:sz w:val="20"/>
      <w:szCs w:val="20"/>
    </w:rPr>
  </w:style>
  <w:style w:type="paragraph" w:styleId="Textbubliny">
    <w:name w:val="Balloon Text"/>
    <w:basedOn w:val="Normln"/>
    <w:link w:val="TextbublinyChar"/>
    <w:uiPriority w:val="99"/>
    <w:semiHidden/>
    <w:unhideWhenUsed/>
    <w:rsid w:val="00B27C4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27C4B"/>
    <w:rPr>
      <w:rFonts w:ascii="Segoe UI" w:hAnsi="Segoe UI" w:cs="Segoe UI"/>
      <w:sz w:val="18"/>
      <w:szCs w:val="18"/>
    </w:rPr>
  </w:style>
  <w:style w:type="table" w:styleId="Mkatabulky">
    <w:name w:val="Table Grid"/>
    <w:basedOn w:val="Normlntabulka"/>
    <w:uiPriority w:val="59"/>
    <w:rsid w:val="003B0ACB"/>
    <w:rPr>
      <w:rFonts w:ascii="Times New Roman" w:eastAsia="Times New Roman" w:hAnsi="Times New Roman" w:cs="Times New Roman"/>
      <w:sz w:val="20"/>
      <w:szCs w:val="20"/>
      <w:lang w:val="cs-CZ"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901493"/>
    <w:rPr>
      <w:color w:val="605E5C"/>
      <w:shd w:val="clear" w:color="auto" w:fill="E1DFDD"/>
    </w:rPr>
  </w:style>
  <w:style w:type="character" w:customStyle="1" w:styleId="Nevyeenzmnka2">
    <w:name w:val="Nevyřešená zmínka2"/>
    <w:basedOn w:val="Standardnpsmoodstavce"/>
    <w:uiPriority w:val="99"/>
    <w:semiHidden/>
    <w:unhideWhenUsed/>
    <w:rsid w:val="00924B0C"/>
    <w:rPr>
      <w:color w:val="605E5C"/>
      <w:shd w:val="clear" w:color="auto" w:fill="E1DFDD"/>
    </w:rPr>
  </w:style>
  <w:style w:type="character" w:customStyle="1" w:styleId="Nadpis1Char">
    <w:name w:val="Nadpis 1 Char"/>
    <w:basedOn w:val="Standardnpsmoodstavce"/>
    <w:link w:val="Nadpis1"/>
    <w:uiPriority w:val="9"/>
    <w:rsid w:val="00BB0A58"/>
    <w:rPr>
      <w:rFonts w:asciiTheme="majorHAnsi" w:eastAsiaTheme="majorEastAsia" w:hAnsiTheme="majorHAnsi" w:cstheme="majorBidi"/>
      <w:color w:val="2F5496" w:themeColor="accent1" w:themeShade="BF"/>
      <w:sz w:val="32"/>
      <w:szCs w:val="32"/>
    </w:rPr>
  </w:style>
  <w:style w:type="paragraph" w:customStyle="1" w:styleId="Nadpis-titulnstrnka">
    <w:name w:val="Nadpis - titulní stránka"/>
    <w:basedOn w:val="Normln"/>
    <w:next w:val="Normln"/>
    <w:uiPriority w:val="99"/>
    <w:rsid w:val="00BB0A58"/>
    <w:pPr>
      <w:spacing w:after="120" w:line="264" w:lineRule="auto"/>
      <w:jc w:val="center"/>
    </w:pPr>
    <w:rPr>
      <w:rFonts w:ascii="Calibri" w:eastAsia="Times New Roman" w:hAnsi="Calibri" w:cs="Calibri"/>
      <w:b/>
      <w:bCs/>
      <w:sz w:val="36"/>
      <w:szCs w:val="36"/>
      <w:lang w:val="cs-CZ" w:eastAsia="cs-CZ"/>
    </w:rPr>
  </w:style>
  <w:style w:type="character" w:customStyle="1" w:styleId="ktykontakthodnota">
    <w:name w:val="kty_kontakt_hodnota"/>
    <w:uiPriority w:val="99"/>
    <w:rsid w:val="00BB0A58"/>
  </w:style>
  <w:style w:type="paragraph" w:customStyle="1" w:styleId="PFI-odstavec">
    <w:name w:val="PFI-odstavec"/>
    <w:basedOn w:val="Normln"/>
    <w:next w:val="Normln"/>
    <w:uiPriority w:val="99"/>
    <w:rsid w:val="00BB0A58"/>
    <w:pPr>
      <w:numPr>
        <w:ilvl w:val="4"/>
        <w:numId w:val="25"/>
      </w:numPr>
      <w:spacing w:after="120" w:line="264" w:lineRule="auto"/>
    </w:pPr>
    <w:rPr>
      <w:rFonts w:ascii="Calibri" w:eastAsia="Times New Roman" w:hAnsi="Calibri" w:cs="Calibri"/>
      <w:sz w:val="20"/>
      <w:szCs w:val="20"/>
      <w:lang w:val="cs-CZ" w:eastAsia="cs-CZ"/>
    </w:rPr>
  </w:style>
  <w:style w:type="paragraph" w:customStyle="1" w:styleId="PFI-pismeno">
    <w:name w:val="PFI-pismeno"/>
    <w:basedOn w:val="PFI-odstavec"/>
    <w:uiPriority w:val="99"/>
    <w:rsid w:val="00BB0A58"/>
    <w:pPr>
      <w:numPr>
        <w:ilvl w:val="5"/>
      </w:numPr>
    </w:pPr>
  </w:style>
  <w:style w:type="paragraph" w:customStyle="1" w:styleId="PFI-msk">
    <w:name w:val="PFI-římské"/>
    <w:basedOn w:val="PFI-pismeno"/>
    <w:uiPriority w:val="99"/>
    <w:rsid w:val="00BB0A58"/>
    <w:pPr>
      <w:numPr>
        <w:ilvl w:val="6"/>
      </w:numPr>
    </w:pPr>
  </w:style>
  <w:style w:type="paragraph" w:styleId="Normlnweb">
    <w:name w:val="Normal (Web)"/>
    <w:basedOn w:val="Normln"/>
    <w:uiPriority w:val="99"/>
    <w:unhideWhenUsed/>
    <w:rsid w:val="000D005F"/>
    <w:pPr>
      <w:spacing w:before="100" w:beforeAutospacing="1" w:after="100" w:afterAutospacing="1"/>
    </w:pPr>
    <w:rPr>
      <w:rFonts w:ascii="Times New Roman" w:eastAsia="Times New Roman" w:hAnsi="Times New Roman" w:cs="Times New Roman"/>
      <w:sz w:val="24"/>
      <w:szCs w:val="24"/>
      <w:lang w:val="cs-CZ" w:eastAsia="cs-CZ"/>
    </w:rPr>
  </w:style>
  <w:style w:type="paragraph" w:customStyle="1" w:styleId="lneksmlouvy">
    <w:name w:val="článek_smlouvy"/>
    <w:basedOn w:val="Normln"/>
    <w:uiPriority w:val="99"/>
    <w:qFormat/>
    <w:rsid w:val="008B7909"/>
    <w:pPr>
      <w:numPr>
        <w:ilvl w:val="1"/>
        <w:numId w:val="28"/>
      </w:numPr>
      <w:spacing w:after="100" w:line="288" w:lineRule="auto"/>
      <w:jc w:val="both"/>
    </w:pPr>
    <w:rPr>
      <w:rFonts w:ascii="Arial" w:eastAsia="Calibri" w:hAnsi="Arial" w:cs="Arial"/>
      <w:lang w:val="cs-CZ" w:eastAsia="cs-CZ"/>
    </w:rPr>
  </w:style>
  <w:style w:type="paragraph" w:customStyle="1" w:styleId="lneksmlouvynadpis">
    <w:name w:val="Článek_smlouvy_nadpis"/>
    <w:basedOn w:val="Normln"/>
    <w:uiPriority w:val="99"/>
    <w:rsid w:val="008B7909"/>
    <w:pPr>
      <w:numPr>
        <w:numId w:val="28"/>
      </w:numPr>
      <w:spacing w:before="240" w:after="100" w:line="288" w:lineRule="auto"/>
      <w:jc w:val="both"/>
      <w:outlineLvl w:val="0"/>
    </w:pPr>
    <w:rPr>
      <w:rFonts w:ascii="Arial" w:eastAsia="Calibri" w:hAnsi="Arial" w:cs="Arial"/>
      <w:b/>
      <w:bCs/>
      <w:caps/>
      <w:lang w:val="cs-CZ" w:eastAsia="cs-CZ"/>
    </w:rPr>
  </w:style>
  <w:style w:type="paragraph" w:customStyle="1" w:styleId="-wm-msonormal">
    <w:name w:val="-wm-msonormal"/>
    <w:basedOn w:val="Normln"/>
    <w:rsid w:val="005632A1"/>
    <w:pPr>
      <w:spacing w:before="100" w:beforeAutospacing="1" w:after="100" w:afterAutospacing="1"/>
    </w:pPr>
    <w:rPr>
      <w:rFonts w:ascii="Times New Roman" w:eastAsia="Times New Roman" w:hAnsi="Times New Roman" w:cs="Times New Roman"/>
      <w:sz w:val="24"/>
      <w:szCs w:val="24"/>
      <w:lang w:val="cs-CZ"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BB0A5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
    <w:unhideWhenUsed/>
    <w:qFormat/>
    <w:rsid w:val="008F3CCD"/>
    <w:pPr>
      <w:numPr>
        <w:numId w:val="3"/>
      </w:numPr>
      <w:pBdr>
        <w:top w:val="single" w:sz="4" w:space="1" w:color="000000"/>
        <w:left w:val="single" w:sz="4" w:space="31" w:color="000000"/>
        <w:bottom w:val="single" w:sz="4" w:space="3" w:color="000000"/>
        <w:right w:val="single" w:sz="4" w:space="0" w:color="000000"/>
      </w:pBdr>
      <w:tabs>
        <w:tab w:val="decimal" w:pos="504"/>
      </w:tabs>
      <w:outlineLvl w:val="1"/>
    </w:pPr>
    <w:rPr>
      <w:rFonts w:ascii="Arial" w:hAnsi="Arial"/>
      <w:b/>
      <w:color w:val="000000"/>
      <w:spacing w:val="2"/>
      <w:sz w:val="28"/>
      <w:lang w:val="cs-CZ"/>
    </w:rPr>
  </w:style>
  <w:style w:type="paragraph" w:styleId="Nadpis3">
    <w:name w:val="heading 3"/>
    <w:basedOn w:val="Normln"/>
    <w:next w:val="Normln"/>
    <w:link w:val="Nadpis3Char"/>
    <w:uiPriority w:val="9"/>
    <w:unhideWhenUsed/>
    <w:qFormat/>
    <w:rsid w:val="008F3CCD"/>
    <w:pPr>
      <w:numPr>
        <w:ilvl w:val="1"/>
        <w:numId w:val="3"/>
      </w:numPr>
      <w:spacing w:before="324"/>
      <w:outlineLvl w:val="2"/>
    </w:pPr>
    <w:rPr>
      <w:rFonts w:ascii="Arial" w:hAnsi="Arial"/>
      <w:b/>
      <w:color w:val="000000"/>
      <w:spacing w:val="12"/>
      <w:w w:val="105"/>
      <w:sz w:val="23"/>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8F3CCD"/>
    <w:rPr>
      <w:rFonts w:ascii="Arial" w:hAnsi="Arial"/>
      <w:b/>
      <w:color w:val="000000"/>
      <w:spacing w:val="2"/>
      <w:sz w:val="28"/>
      <w:lang w:val="cs-CZ"/>
    </w:rPr>
  </w:style>
  <w:style w:type="character" w:styleId="Hypertextovodkaz">
    <w:name w:val="Hyperlink"/>
    <w:basedOn w:val="Standardnpsmoodstavce"/>
    <w:uiPriority w:val="99"/>
    <w:unhideWhenUsed/>
    <w:rsid w:val="008F3CCD"/>
    <w:rPr>
      <w:color w:val="0563C1" w:themeColor="hyperlink"/>
      <w:u w:val="single"/>
    </w:rPr>
  </w:style>
  <w:style w:type="character" w:customStyle="1" w:styleId="Zmnka1">
    <w:name w:val="Zmínka1"/>
    <w:basedOn w:val="Standardnpsmoodstavce"/>
    <w:uiPriority w:val="99"/>
    <w:semiHidden/>
    <w:unhideWhenUsed/>
    <w:rsid w:val="008F3CCD"/>
    <w:rPr>
      <w:color w:val="2B579A"/>
      <w:shd w:val="clear" w:color="auto" w:fill="E6E6E6"/>
    </w:rPr>
  </w:style>
  <w:style w:type="character" w:customStyle="1" w:styleId="Nadpis3Char">
    <w:name w:val="Nadpis 3 Char"/>
    <w:basedOn w:val="Standardnpsmoodstavce"/>
    <w:link w:val="Nadpis3"/>
    <w:uiPriority w:val="9"/>
    <w:rsid w:val="008F3CCD"/>
    <w:rPr>
      <w:rFonts w:ascii="Arial" w:hAnsi="Arial"/>
      <w:b/>
      <w:color w:val="000000"/>
      <w:spacing w:val="12"/>
      <w:w w:val="105"/>
      <w:sz w:val="23"/>
      <w:lang w:val="cs-CZ"/>
    </w:rPr>
  </w:style>
  <w:style w:type="paragraph" w:styleId="Odstavecseseznamem">
    <w:name w:val="List Paragraph"/>
    <w:aliases w:val="Datum_,Conclusion de partie"/>
    <w:basedOn w:val="Normln"/>
    <w:link w:val="OdstavecseseznamemChar"/>
    <w:qFormat/>
    <w:rsid w:val="008F3CCD"/>
    <w:pPr>
      <w:ind w:left="720"/>
      <w:contextualSpacing/>
    </w:pPr>
  </w:style>
  <w:style w:type="paragraph" w:styleId="Zhlav">
    <w:name w:val="header"/>
    <w:basedOn w:val="Normln"/>
    <w:link w:val="ZhlavChar"/>
    <w:uiPriority w:val="99"/>
    <w:unhideWhenUsed/>
    <w:rsid w:val="006E050B"/>
    <w:pPr>
      <w:tabs>
        <w:tab w:val="center" w:pos="4536"/>
        <w:tab w:val="right" w:pos="9072"/>
      </w:tabs>
    </w:pPr>
  </w:style>
  <w:style w:type="character" w:customStyle="1" w:styleId="ZhlavChar">
    <w:name w:val="Záhlaví Char"/>
    <w:basedOn w:val="Standardnpsmoodstavce"/>
    <w:link w:val="Zhlav"/>
    <w:uiPriority w:val="99"/>
    <w:rsid w:val="006E050B"/>
  </w:style>
  <w:style w:type="paragraph" w:styleId="Zpat">
    <w:name w:val="footer"/>
    <w:basedOn w:val="Normln"/>
    <w:link w:val="ZpatChar"/>
    <w:uiPriority w:val="99"/>
    <w:unhideWhenUsed/>
    <w:rsid w:val="006E050B"/>
    <w:pPr>
      <w:tabs>
        <w:tab w:val="center" w:pos="4536"/>
        <w:tab w:val="right" w:pos="9072"/>
      </w:tabs>
    </w:pPr>
  </w:style>
  <w:style w:type="character" w:customStyle="1" w:styleId="ZpatChar">
    <w:name w:val="Zápatí Char"/>
    <w:basedOn w:val="Standardnpsmoodstavce"/>
    <w:link w:val="Zpat"/>
    <w:uiPriority w:val="99"/>
    <w:rsid w:val="006E050B"/>
  </w:style>
  <w:style w:type="character" w:customStyle="1" w:styleId="OdstavecseseznamemChar">
    <w:name w:val="Odstavec se seznamem Char"/>
    <w:aliases w:val="Datum_ Char,Conclusion de partie Char"/>
    <w:link w:val="Odstavecseseznamem"/>
    <w:uiPriority w:val="99"/>
    <w:rsid w:val="00E80463"/>
  </w:style>
  <w:style w:type="paragraph" w:styleId="Bezmezer">
    <w:name w:val="No Spacing"/>
    <w:uiPriority w:val="1"/>
    <w:qFormat/>
    <w:rsid w:val="00E80463"/>
    <w:rPr>
      <w:lang w:val="cs-CZ"/>
    </w:rPr>
  </w:style>
  <w:style w:type="character" w:customStyle="1" w:styleId="Zkladntext">
    <w:name w:val="Základní text_"/>
    <w:basedOn w:val="Standardnpsmoodstavce"/>
    <w:link w:val="Zkladntext17"/>
    <w:rsid w:val="00E80463"/>
    <w:rPr>
      <w:rFonts w:ascii="Calibri" w:eastAsia="Calibri" w:hAnsi="Calibri" w:cs="Calibri"/>
      <w:shd w:val="clear" w:color="auto" w:fill="FFFFFF"/>
    </w:rPr>
  </w:style>
  <w:style w:type="character" w:customStyle="1" w:styleId="Zkladntext3">
    <w:name w:val="Základní text (3)_"/>
    <w:basedOn w:val="Standardnpsmoodstavce"/>
    <w:link w:val="Zkladntext30"/>
    <w:rsid w:val="00E80463"/>
    <w:rPr>
      <w:rFonts w:ascii="Calibri" w:eastAsia="Calibri" w:hAnsi="Calibri" w:cs="Calibri"/>
      <w:shd w:val="clear" w:color="auto" w:fill="FFFFFF"/>
    </w:rPr>
  </w:style>
  <w:style w:type="paragraph" w:customStyle="1" w:styleId="Zkladntext17">
    <w:name w:val="Základní text17"/>
    <w:basedOn w:val="Normln"/>
    <w:link w:val="Zkladntext"/>
    <w:rsid w:val="00E80463"/>
    <w:pPr>
      <w:shd w:val="clear" w:color="auto" w:fill="FFFFFF"/>
      <w:spacing w:before="60" w:line="533" w:lineRule="exact"/>
      <w:ind w:hanging="420"/>
    </w:pPr>
    <w:rPr>
      <w:rFonts w:ascii="Calibri" w:eastAsia="Calibri" w:hAnsi="Calibri" w:cs="Calibri"/>
    </w:rPr>
  </w:style>
  <w:style w:type="paragraph" w:customStyle="1" w:styleId="Zkladntext30">
    <w:name w:val="Základní text (3)"/>
    <w:basedOn w:val="Normln"/>
    <w:link w:val="Zkladntext3"/>
    <w:rsid w:val="00E80463"/>
    <w:pPr>
      <w:shd w:val="clear" w:color="auto" w:fill="FFFFFF"/>
      <w:spacing w:before="540" w:after="240" w:line="0" w:lineRule="atLeast"/>
      <w:ind w:hanging="280"/>
    </w:pPr>
    <w:rPr>
      <w:rFonts w:ascii="Calibri" w:eastAsia="Calibri" w:hAnsi="Calibri" w:cs="Calibri"/>
    </w:rPr>
  </w:style>
  <w:style w:type="character" w:customStyle="1" w:styleId="Zkladntext7">
    <w:name w:val="Základní text7"/>
    <w:basedOn w:val="Zkladntext"/>
    <w:rsid w:val="008B6EA0"/>
    <w:rPr>
      <w:rFonts w:ascii="Calibri" w:eastAsia="Calibri" w:hAnsi="Calibri" w:cs="Calibri"/>
      <w:b w:val="0"/>
      <w:bCs w:val="0"/>
      <w:i w:val="0"/>
      <w:iCs w:val="0"/>
      <w:smallCaps w:val="0"/>
      <w:strike w:val="0"/>
      <w:spacing w:val="0"/>
      <w:shd w:val="clear" w:color="auto" w:fill="FFFFFF"/>
    </w:rPr>
  </w:style>
  <w:style w:type="paragraph" w:styleId="Zkladntext31">
    <w:name w:val="Body Text 3"/>
    <w:basedOn w:val="Normln"/>
    <w:link w:val="Zkladntext3Char"/>
    <w:rsid w:val="00B27C4B"/>
    <w:pPr>
      <w:jc w:val="center"/>
    </w:pPr>
    <w:rPr>
      <w:rFonts w:ascii="Times New Roman" w:eastAsia="Times New Roman" w:hAnsi="Times New Roman" w:cs="Times New Roman"/>
      <w:sz w:val="24"/>
      <w:szCs w:val="24"/>
      <w:lang w:val="cs-CZ" w:eastAsia="cs-CZ"/>
    </w:rPr>
  </w:style>
  <w:style w:type="character" w:customStyle="1" w:styleId="Zkladntext3Char">
    <w:name w:val="Základní text 3 Char"/>
    <w:basedOn w:val="Standardnpsmoodstavce"/>
    <w:link w:val="Zkladntext31"/>
    <w:rsid w:val="00B27C4B"/>
    <w:rPr>
      <w:rFonts w:ascii="Times New Roman" w:eastAsia="Times New Roman" w:hAnsi="Times New Roman" w:cs="Times New Roman"/>
      <w:sz w:val="24"/>
      <w:szCs w:val="24"/>
      <w:lang w:val="cs-CZ" w:eastAsia="cs-CZ"/>
    </w:rPr>
  </w:style>
  <w:style w:type="character" w:styleId="Odkaznakoment">
    <w:name w:val="annotation reference"/>
    <w:basedOn w:val="Standardnpsmoodstavce"/>
    <w:uiPriority w:val="99"/>
    <w:semiHidden/>
    <w:unhideWhenUsed/>
    <w:rsid w:val="00B27C4B"/>
    <w:rPr>
      <w:sz w:val="16"/>
      <w:szCs w:val="16"/>
    </w:rPr>
  </w:style>
  <w:style w:type="paragraph" w:styleId="Textkomente">
    <w:name w:val="annotation text"/>
    <w:basedOn w:val="Normln"/>
    <w:link w:val="TextkomenteChar"/>
    <w:uiPriority w:val="99"/>
    <w:semiHidden/>
    <w:unhideWhenUsed/>
    <w:rsid w:val="00B27C4B"/>
    <w:rPr>
      <w:sz w:val="20"/>
      <w:szCs w:val="20"/>
    </w:rPr>
  </w:style>
  <w:style w:type="character" w:customStyle="1" w:styleId="TextkomenteChar">
    <w:name w:val="Text komentáře Char"/>
    <w:basedOn w:val="Standardnpsmoodstavce"/>
    <w:link w:val="Textkomente"/>
    <w:uiPriority w:val="99"/>
    <w:semiHidden/>
    <w:rsid w:val="00B27C4B"/>
    <w:rPr>
      <w:sz w:val="20"/>
      <w:szCs w:val="20"/>
    </w:rPr>
  </w:style>
  <w:style w:type="paragraph" w:styleId="Pedmtkomente">
    <w:name w:val="annotation subject"/>
    <w:basedOn w:val="Textkomente"/>
    <w:next w:val="Textkomente"/>
    <w:link w:val="PedmtkomenteChar"/>
    <w:uiPriority w:val="99"/>
    <w:semiHidden/>
    <w:unhideWhenUsed/>
    <w:rsid w:val="00B27C4B"/>
    <w:rPr>
      <w:b/>
      <w:bCs/>
    </w:rPr>
  </w:style>
  <w:style w:type="character" w:customStyle="1" w:styleId="PedmtkomenteChar">
    <w:name w:val="Předmět komentáře Char"/>
    <w:basedOn w:val="TextkomenteChar"/>
    <w:link w:val="Pedmtkomente"/>
    <w:uiPriority w:val="99"/>
    <w:semiHidden/>
    <w:rsid w:val="00B27C4B"/>
    <w:rPr>
      <w:b/>
      <w:bCs/>
      <w:sz w:val="20"/>
      <w:szCs w:val="20"/>
    </w:rPr>
  </w:style>
  <w:style w:type="paragraph" w:styleId="Textbubliny">
    <w:name w:val="Balloon Text"/>
    <w:basedOn w:val="Normln"/>
    <w:link w:val="TextbublinyChar"/>
    <w:uiPriority w:val="99"/>
    <w:semiHidden/>
    <w:unhideWhenUsed/>
    <w:rsid w:val="00B27C4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27C4B"/>
    <w:rPr>
      <w:rFonts w:ascii="Segoe UI" w:hAnsi="Segoe UI" w:cs="Segoe UI"/>
      <w:sz w:val="18"/>
      <w:szCs w:val="18"/>
    </w:rPr>
  </w:style>
  <w:style w:type="table" w:styleId="Mkatabulky">
    <w:name w:val="Table Grid"/>
    <w:basedOn w:val="Normlntabulka"/>
    <w:uiPriority w:val="59"/>
    <w:rsid w:val="003B0ACB"/>
    <w:rPr>
      <w:rFonts w:ascii="Times New Roman" w:eastAsia="Times New Roman" w:hAnsi="Times New Roman" w:cs="Times New Roman"/>
      <w:sz w:val="20"/>
      <w:szCs w:val="20"/>
      <w:lang w:val="cs-CZ"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901493"/>
    <w:rPr>
      <w:color w:val="605E5C"/>
      <w:shd w:val="clear" w:color="auto" w:fill="E1DFDD"/>
    </w:rPr>
  </w:style>
  <w:style w:type="character" w:customStyle="1" w:styleId="Nevyeenzmnka2">
    <w:name w:val="Nevyřešená zmínka2"/>
    <w:basedOn w:val="Standardnpsmoodstavce"/>
    <w:uiPriority w:val="99"/>
    <w:semiHidden/>
    <w:unhideWhenUsed/>
    <w:rsid w:val="00924B0C"/>
    <w:rPr>
      <w:color w:val="605E5C"/>
      <w:shd w:val="clear" w:color="auto" w:fill="E1DFDD"/>
    </w:rPr>
  </w:style>
  <w:style w:type="character" w:customStyle="1" w:styleId="Nadpis1Char">
    <w:name w:val="Nadpis 1 Char"/>
    <w:basedOn w:val="Standardnpsmoodstavce"/>
    <w:link w:val="Nadpis1"/>
    <w:uiPriority w:val="9"/>
    <w:rsid w:val="00BB0A58"/>
    <w:rPr>
      <w:rFonts w:asciiTheme="majorHAnsi" w:eastAsiaTheme="majorEastAsia" w:hAnsiTheme="majorHAnsi" w:cstheme="majorBidi"/>
      <w:color w:val="2F5496" w:themeColor="accent1" w:themeShade="BF"/>
      <w:sz w:val="32"/>
      <w:szCs w:val="32"/>
    </w:rPr>
  </w:style>
  <w:style w:type="paragraph" w:customStyle="1" w:styleId="Nadpis-titulnstrnka">
    <w:name w:val="Nadpis - titulní stránka"/>
    <w:basedOn w:val="Normln"/>
    <w:next w:val="Normln"/>
    <w:uiPriority w:val="99"/>
    <w:rsid w:val="00BB0A58"/>
    <w:pPr>
      <w:spacing w:after="120" w:line="264" w:lineRule="auto"/>
      <w:jc w:val="center"/>
    </w:pPr>
    <w:rPr>
      <w:rFonts w:ascii="Calibri" w:eastAsia="Times New Roman" w:hAnsi="Calibri" w:cs="Calibri"/>
      <w:b/>
      <w:bCs/>
      <w:sz w:val="36"/>
      <w:szCs w:val="36"/>
      <w:lang w:val="cs-CZ" w:eastAsia="cs-CZ"/>
    </w:rPr>
  </w:style>
  <w:style w:type="character" w:customStyle="1" w:styleId="ktykontakthodnota">
    <w:name w:val="kty_kontakt_hodnota"/>
    <w:uiPriority w:val="99"/>
    <w:rsid w:val="00BB0A58"/>
  </w:style>
  <w:style w:type="paragraph" w:customStyle="1" w:styleId="PFI-odstavec">
    <w:name w:val="PFI-odstavec"/>
    <w:basedOn w:val="Normln"/>
    <w:next w:val="Normln"/>
    <w:uiPriority w:val="99"/>
    <w:rsid w:val="00BB0A58"/>
    <w:pPr>
      <w:numPr>
        <w:ilvl w:val="4"/>
        <w:numId w:val="25"/>
      </w:numPr>
      <w:spacing w:after="120" w:line="264" w:lineRule="auto"/>
    </w:pPr>
    <w:rPr>
      <w:rFonts w:ascii="Calibri" w:eastAsia="Times New Roman" w:hAnsi="Calibri" w:cs="Calibri"/>
      <w:sz w:val="20"/>
      <w:szCs w:val="20"/>
      <w:lang w:val="cs-CZ" w:eastAsia="cs-CZ"/>
    </w:rPr>
  </w:style>
  <w:style w:type="paragraph" w:customStyle="1" w:styleId="PFI-pismeno">
    <w:name w:val="PFI-pismeno"/>
    <w:basedOn w:val="PFI-odstavec"/>
    <w:uiPriority w:val="99"/>
    <w:rsid w:val="00BB0A58"/>
    <w:pPr>
      <w:numPr>
        <w:ilvl w:val="5"/>
      </w:numPr>
    </w:pPr>
  </w:style>
  <w:style w:type="paragraph" w:customStyle="1" w:styleId="PFI-msk">
    <w:name w:val="PFI-římské"/>
    <w:basedOn w:val="PFI-pismeno"/>
    <w:uiPriority w:val="99"/>
    <w:rsid w:val="00BB0A58"/>
    <w:pPr>
      <w:numPr>
        <w:ilvl w:val="6"/>
      </w:numPr>
    </w:pPr>
  </w:style>
  <w:style w:type="paragraph" w:styleId="Normlnweb">
    <w:name w:val="Normal (Web)"/>
    <w:basedOn w:val="Normln"/>
    <w:uiPriority w:val="99"/>
    <w:unhideWhenUsed/>
    <w:rsid w:val="000D005F"/>
    <w:pPr>
      <w:spacing w:before="100" w:beforeAutospacing="1" w:after="100" w:afterAutospacing="1"/>
    </w:pPr>
    <w:rPr>
      <w:rFonts w:ascii="Times New Roman" w:eastAsia="Times New Roman" w:hAnsi="Times New Roman" w:cs="Times New Roman"/>
      <w:sz w:val="24"/>
      <w:szCs w:val="24"/>
      <w:lang w:val="cs-CZ" w:eastAsia="cs-CZ"/>
    </w:rPr>
  </w:style>
  <w:style w:type="paragraph" w:customStyle="1" w:styleId="lneksmlouvy">
    <w:name w:val="článek_smlouvy"/>
    <w:basedOn w:val="Normln"/>
    <w:uiPriority w:val="99"/>
    <w:qFormat/>
    <w:rsid w:val="008B7909"/>
    <w:pPr>
      <w:numPr>
        <w:ilvl w:val="1"/>
        <w:numId w:val="28"/>
      </w:numPr>
      <w:spacing w:after="100" w:line="288" w:lineRule="auto"/>
      <w:jc w:val="both"/>
    </w:pPr>
    <w:rPr>
      <w:rFonts w:ascii="Arial" w:eastAsia="Calibri" w:hAnsi="Arial" w:cs="Arial"/>
      <w:lang w:val="cs-CZ" w:eastAsia="cs-CZ"/>
    </w:rPr>
  </w:style>
  <w:style w:type="paragraph" w:customStyle="1" w:styleId="lneksmlouvynadpis">
    <w:name w:val="Článek_smlouvy_nadpis"/>
    <w:basedOn w:val="Normln"/>
    <w:uiPriority w:val="99"/>
    <w:rsid w:val="008B7909"/>
    <w:pPr>
      <w:numPr>
        <w:numId w:val="28"/>
      </w:numPr>
      <w:spacing w:before="240" w:after="100" w:line="288" w:lineRule="auto"/>
      <w:jc w:val="both"/>
      <w:outlineLvl w:val="0"/>
    </w:pPr>
    <w:rPr>
      <w:rFonts w:ascii="Arial" w:eastAsia="Calibri" w:hAnsi="Arial" w:cs="Arial"/>
      <w:b/>
      <w:bCs/>
      <w:caps/>
      <w:lang w:val="cs-CZ" w:eastAsia="cs-CZ"/>
    </w:rPr>
  </w:style>
  <w:style w:type="paragraph" w:customStyle="1" w:styleId="-wm-msonormal">
    <w:name w:val="-wm-msonormal"/>
    <w:basedOn w:val="Normln"/>
    <w:rsid w:val="005632A1"/>
    <w:pPr>
      <w:spacing w:before="100" w:beforeAutospacing="1" w:after="100" w:afterAutospacing="1"/>
    </w:pPr>
    <w:rPr>
      <w:rFonts w:ascii="Times New Roman" w:eastAsia="Times New Roman" w:hAnsi="Times New Roman" w:cs="Times New Roman"/>
      <w:sz w:val="24"/>
      <w:szCs w:val="24"/>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4079472">
      <w:bodyDiv w:val="1"/>
      <w:marLeft w:val="0"/>
      <w:marRight w:val="0"/>
      <w:marTop w:val="0"/>
      <w:marBottom w:val="0"/>
      <w:divBdr>
        <w:top w:val="none" w:sz="0" w:space="0" w:color="auto"/>
        <w:left w:val="none" w:sz="0" w:space="0" w:color="auto"/>
        <w:bottom w:val="none" w:sz="0" w:space="0" w:color="auto"/>
        <w:right w:val="none" w:sz="0" w:space="0" w:color="auto"/>
      </w:divBdr>
    </w:div>
    <w:div w:id="14006646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drId2" Type="http://schemas.openxmlformats.org/wordprocessingml/2006/fontTable" Target="fontTable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DDE90A-8BBD-4A02-83B6-93BCC4747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1726</Words>
  <Characters>10186</Characters>
  <Application>Microsoft Office Word</Application>
  <DocSecurity>4</DocSecurity>
  <Lines>84</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 Stehlík</dc:creator>
  <cp:lastModifiedBy>User</cp:lastModifiedBy>
  <cp:revision>2</cp:revision>
  <cp:lastPrinted>2020-09-07T07:51:00Z</cp:lastPrinted>
  <dcterms:created xsi:type="dcterms:W3CDTF">2020-11-20T08:50:00Z</dcterms:created>
  <dcterms:modified xsi:type="dcterms:W3CDTF">2020-11-20T08:50:00Z</dcterms:modified>
</cp:coreProperties>
</file>