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58B3E" w14:textId="77777777" w:rsidR="00F52A12" w:rsidRPr="00066F17" w:rsidRDefault="004202E4" w:rsidP="00066F17">
      <w:pPr>
        <w:pStyle w:val="Nzev"/>
        <w:spacing w:before="120" w:after="120"/>
        <w:contextualSpacing w:val="0"/>
        <w:jc w:val="center"/>
        <w:rPr>
          <w:rFonts w:ascii="Arial" w:hAnsi="Arial" w:cs="Arial"/>
          <w:b/>
          <w:sz w:val="44"/>
          <w:szCs w:val="44"/>
        </w:rPr>
      </w:pPr>
      <w:r w:rsidRPr="00066F17">
        <w:rPr>
          <w:rFonts w:ascii="Arial" w:hAnsi="Arial" w:cs="Arial"/>
          <w:b/>
          <w:sz w:val="44"/>
          <w:szCs w:val="44"/>
        </w:rPr>
        <w:t xml:space="preserve">RÁMCOVÁ </w:t>
      </w:r>
      <w:r w:rsidR="00974800" w:rsidRPr="00066F17">
        <w:rPr>
          <w:rFonts w:ascii="Arial" w:hAnsi="Arial" w:cs="Arial"/>
          <w:b/>
          <w:sz w:val="44"/>
          <w:szCs w:val="44"/>
        </w:rPr>
        <w:t xml:space="preserve">DOHODA </w:t>
      </w:r>
      <w:r w:rsidR="00FF5B3A" w:rsidRPr="00066F17">
        <w:rPr>
          <w:rFonts w:ascii="Arial" w:hAnsi="Arial" w:cs="Arial"/>
          <w:b/>
          <w:sz w:val="44"/>
          <w:szCs w:val="44"/>
        </w:rPr>
        <w:t xml:space="preserve">O </w:t>
      </w:r>
      <w:r w:rsidR="00066F17">
        <w:rPr>
          <w:rFonts w:ascii="Arial" w:hAnsi="Arial" w:cs="Arial"/>
          <w:b/>
          <w:sz w:val="44"/>
          <w:szCs w:val="44"/>
        </w:rPr>
        <w:t>POSKYTOVÁNÍ</w:t>
      </w:r>
      <w:r w:rsidR="00A0696C">
        <w:rPr>
          <w:rFonts w:ascii="Arial" w:hAnsi="Arial" w:cs="Arial"/>
          <w:b/>
          <w:sz w:val="44"/>
          <w:szCs w:val="44"/>
        </w:rPr>
        <w:t xml:space="preserve"> TLUMOČENÍ A </w:t>
      </w:r>
      <w:r w:rsidR="00A91D08" w:rsidRPr="00066F17">
        <w:rPr>
          <w:rFonts w:ascii="Arial" w:hAnsi="Arial" w:cs="Arial"/>
          <w:b/>
          <w:sz w:val="44"/>
          <w:szCs w:val="44"/>
        </w:rPr>
        <w:t>SOUV</w:t>
      </w:r>
      <w:r w:rsidR="000133E1" w:rsidRPr="00066F17">
        <w:rPr>
          <w:rFonts w:ascii="Arial" w:hAnsi="Arial" w:cs="Arial"/>
          <w:b/>
          <w:sz w:val="44"/>
          <w:szCs w:val="44"/>
        </w:rPr>
        <w:t>I</w:t>
      </w:r>
      <w:r w:rsidR="00A91D08" w:rsidRPr="00066F17">
        <w:rPr>
          <w:rFonts w:ascii="Arial" w:hAnsi="Arial" w:cs="Arial"/>
          <w:b/>
          <w:sz w:val="44"/>
          <w:szCs w:val="44"/>
        </w:rPr>
        <w:t>SEJÍCÍ TECHNIKY</w:t>
      </w:r>
    </w:p>
    <w:p w14:paraId="595B89BC" w14:textId="77777777" w:rsidR="001B2AE0" w:rsidRDefault="00F52A12" w:rsidP="00D140FE">
      <w:pPr>
        <w:jc w:val="center"/>
        <w:rPr>
          <w:rFonts w:cs="Arial"/>
          <w:szCs w:val="20"/>
        </w:rPr>
      </w:pPr>
      <w:r w:rsidRPr="00066F17">
        <w:rPr>
          <w:rFonts w:cs="Arial"/>
          <w:szCs w:val="20"/>
        </w:rPr>
        <w:t xml:space="preserve">uzavřená v souladu s ustanovením § </w:t>
      </w:r>
      <w:r w:rsidR="00F615A5" w:rsidRPr="00066F17">
        <w:rPr>
          <w:rFonts w:cs="Arial"/>
          <w:szCs w:val="20"/>
        </w:rPr>
        <w:t>1746 odst. 2</w:t>
      </w:r>
      <w:r w:rsidR="00A25F2E" w:rsidRPr="00066F17">
        <w:rPr>
          <w:rFonts w:cs="Arial"/>
          <w:szCs w:val="20"/>
        </w:rPr>
        <w:t xml:space="preserve"> a násl.</w:t>
      </w:r>
      <w:r w:rsidR="00E05F19" w:rsidRPr="00066F17">
        <w:rPr>
          <w:rFonts w:cs="Arial"/>
          <w:szCs w:val="20"/>
        </w:rPr>
        <w:t>,</w:t>
      </w:r>
      <w:r w:rsidRPr="00066F17">
        <w:rPr>
          <w:rFonts w:cs="Arial"/>
          <w:szCs w:val="20"/>
        </w:rPr>
        <w:t xml:space="preserve"> zákona č. 89/2012 Sb., občansk</w:t>
      </w:r>
      <w:r w:rsidR="004658DA" w:rsidRPr="00066F17">
        <w:rPr>
          <w:rFonts w:cs="Arial"/>
          <w:szCs w:val="20"/>
        </w:rPr>
        <w:t>ý</w:t>
      </w:r>
      <w:r w:rsidRPr="00066F17">
        <w:rPr>
          <w:rFonts w:cs="Arial"/>
          <w:szCs w:val="20"/>
        </w:rPr>
        <w:t xml:space="preserve"> zákoník, ve znění pozdějších předpisů</w:t>
      </w:r>
      <w:r w:rsidRPr="00066F17" w:rsidDel="00D24040">
        <w:rPr>
          <w:rFonts w:cs="Arial"/>
          <w:szCs w:val="20"/>
        </w:rPr>
        <w:t xml:space="preserve"> </w:t>
      </w:r>
      <w:r w:rsidRPr="00066F17">
        <w:rPr>
          <w:rFonts w:cs="Arial"/>
          <w:szCs w:val="20"/>
        </w:rPr>
        <w:t xml:space="preserve">(dále jen „Občanský zákoník“) </w:t>
      </w:r>
      <w:r w:rsidR="00F55705" w:rsidRPr="00A0696C">
        <w:rPr>
          <w:rFonts w:cs="Arial"/>
          <w:szCs w:val="20"/>
        </w:rPr>
        <w:t>a dále v souladu s ust</w:t>
      </w:r>
      <w:r w:rsidR="00066F17" w:rsidRPr="00A0696C">
        <w:rPr>
          <w:rFonts w:cs="Arial"/>
          <w:szCs w:val="20"/>
        </w:rPr>
        <w:t>anovením</w:t>
      </w:r>
      <w:r w:rsidR="00F55705" w:rsidRPr="00A0696C">
        <w:rPr>
          <w:rFonts w:cs="Arial"/>
          <w:szCs w:val="20"/>
        </w:rPr>
        <w:t xml:space="preserve"> § </w:t>
      </w:r>
      <w:r w:rsidR="00974800" w:rsidRPr="00A0696C">
        <w:rPr>
          <w:rFonts w:cs="Arial"/>
          <w:szCs w:val="20"/>
        </w:rPr>
        <w:t xml:space="preserve">131 </w:t>
      </w:r>
      <w:r w:rsidR="00F55705" w:rsidRPr="00A0696C">
        <w:rPr>
          <w:rFonts w:cs="Arial"/>
          <w:szCs w:val="20"/>
        </w:rPr>
        <w:t>a</w:t>
      </w:r>
      <w:r w:rsidR="00974800" w:rsidRPr="00A0696C">
        <w:rPr>
          <w:rFonts w:cs="Arial"/>
          <w:szCs w:val="20"/>
        </w:rPr>
        <w:t>ž</w:t>
      </w:r>
      <w:r w:rsidR="00F55705" w:rsidRPr="00A0696C">
        <w:rPr>
          <w:rFonts w:cs="Arial"/>
          <w:szCs w:val="20"/>
        </w:rPr>
        <w:t xml:space="preserve"> § </w:t>
      </w:r>
      <w:r w:rsidR="00974800" w:rsidRPr="00A0696C">
        <w:rPr>
          <w:rFonts w:cs="Arial"/>
          <w:szCs w:val="20"/>
        </w:rPr>
        <w:t>137</w:t>
      </w:r>
      <w:r w:rsidR="00F55705" w:rsidRPr="00A0696C">
        <w:rPr>
          <w:rFonts w:cs="Arial"/>
          <w:szCs w:val="20"/>
        </w:rPr>
        <w:t xml:space="preserve"> a násl. zákona č. 13</w:t>
      </w:r>
      <w:r w:rsidR="00974800" w:rsidRPr="00A0696C">
        <w:rPr>
          <w:rFonts w:cs="Arial"/>
          <w:szCs w:val="20"/>
        </w:rPr>
        <w:t>4</w:t>
      </w:r>
      <w:r w:rsidR="00F55705" w:rsidRPr="00A0696C">
        <w:rPr>
          <w:rFonts w:cs="Arial"/>
          <w:szCs w:val="20"/>
        </w:rPr>
        <w:t>/20</w:t>
      </w:r>
      <w:r w:rsidR="00974800" w:rsidRPr="00A0696C">
        <w:rPr>
          <w:rFonts w:cs="Arial"/>
          <w:szCs w:val="20"/>
        </w:rPr>
        <w:t>1</w:t>
      </w:r>
      <w:r w:rsidR="00F55705" w:rsidRPr="00A0696C">
        <w:rPr>
          <w:rFonts w:cs="Arial"/>
          <w:szCs w:val="20"/>
        </w:rPr>
        <w:t xml:space="preserve">6 Sb., o </w:t>
      </w:r>
      <w:r w:rsidR="00974800" w:rsidRPr="00A0696C">
        <w:rPr>
          <w:rFonts w:cs="Arial"/>
          <w:szCs w:val="20"/>
        </w:rPr>
        <w:t xml:space="preserve">zadávání </w:t>
      </w:r>
      <w:r w:rsidR="00F55705" w:rsidRPr="00A0696C">
        <w:rPr>
          <w:rFonts w:cs="Arial"/>
          <w:szCs w:val="20"/>
        </w:rPr>
        <w:t>veřejných zakáz</w:t>
      </w:r>
      <w:r w:rsidR="00974800" w:rsidRPr="00A0696C">
        <w:rPr>
          <w:rFonts w:cs="Arial"/>
          <w:szCs w:val="20"/>
        </w:rPr>
        <w:t>e</w:t>
      </w:r>
      <w:r w:rsidR="00F55705" w:rsidRPr="00A0696C">
        <w:rPr>
          <w:rFonts w:cs="Arial"/>
          <w:szCs w:val="20"/>
        </w:rPr>
        <w:t xml:space="preserve">k, ve znění pozdějších předpisů (dále jen „Zákon o </w:t>
      </w:r>
      <w:r w:rsidR="00974800" w:rsidRPr="00A0696C">
        <w:rPr>
          <w:rFonts w:cs="Arial"/>
          <w:szCs w:val="20"/>
        </w:rPr>
        <w:t xml:space="preserve">zadávání </w:t>
      </w:r>
      <w:r w:rsidR="00F55705" w:rsidRPr="00A0696C">
        <w:rPr>
          <w:rFonts w:cs="Arial"/>
          <w:szCs w:val="20"/>
        </w:rPr>
        <w:t>veřejných zakáz</w:t>
      </w:r>
      <w:r w:rsidR="00974800" w:rsidRPr="00A0696C">
        <w:rPr>
          <w:rFonts w:cs="Arial"/>
          <w:szCs w:val="20"/>
        </w:rPr>
        <w:t>e</w:t>
      </w:r>
      <w:r w:rsidR="00F55705" w:rsidRPr="00A0696C">
        <w:rPr>
          <w:rFonts w:cs="Arial"/>
          <w:szCs w:val="20"/>
        </w:rPr>
        <w:t>k“)</w:t>
      </w:r>
      <w:r w:rsidR="00F55705" w:rsidRPr="00066F17">
        <w:rPr>
          <w:rFonts w:cs="Arial"/>
          <w:szCs w:val="20"/>
        </w:rPr>
        <w:t>, jejímž předmětem je plnění veřejné zakázky s</w:t>
      </w:r>
      <w:r w:rsidR="00D140FE">
        <w:rPr>
          <w:rFonts w:cs="Arial"/>
          <w:szCs w:val="20"/>
        </w:rPr>
        <w:t> </w:t>
      </w:r>
      <w:r w:rsidR="00F55705" w:rsidRPr="00066F17">
        <w:rPr>
          <w:rFonts w:cs="Arial"/>
          <w:szCs w:val="20"/>
        </w:rPr>
        <w:t>názvem</w:t>
      </w:r>
    </w:p>
    <w:p w14:paraId="27BFE4B0" w14:textId="77777777" w:rsidR="00D140FE" w:rsidRPr="00066F17" w:rsidRDefault="00D140FE" w:rsidP="00D140FE">
      <w:pPr>
        <w:jc w:val="center"/>
        <w:rPr>
          <w:rFonts w:cs="Arial"/>
          <w:szCs w:val="20"/>
        </w:rPr>
      </w:pPr>
    </w:p>
    <w:p w14:paraId="07B5034A" w14:textId="77777777" w:rsidR="00F52A12" w:rsidRPr="00D140FE" w:rsidRDefault="00D140FE" w:rsidP="00D140FE">
      <w:pPr>
        <w:jc w:val="center"/>
        <w:rPr>
          <w:rFonts w:cs="Arial"/>
          <w:bCs/>
          <w:i/>
          <w:sz w:val="32"/>
          <w:szCs w:val="32"/>
        </w:rPr>
      </w:pPr>
      <w:r w:rsidRPr="00D140FE">
        <w:rPr>
          <w:rFonts w:cs="Arial"/>
          <w:bCs/>
          <w:i/>
          <w:sz w:val="32"/>
          <w:szCs w:val="32"/>
        </w:rPr>
        <w:t xml:space="preserve"> </w:t>
      </w:r>
      <w:r w:rsidR="00F55705" w:rsidRPr="00D140FE">
        <w:rPr>
          <w:rFonts w:cs="Arial"/>
          <w:bCs/>
          <w:i/>
          <w:sz w:val="32"/>
          <w:szCs w:val="32"/>
        </w:rPr>
        <w:t>„</w:t>
      </w:r>
      <w:r w:rsidR="00A14B51" w:rsidRPr="00D140FE">
        <w:rPr>
          <w:rFonts w:cs="Arial"/>
          <w:bCs/>
          <w:i/>
          <w:sz w:val="32"/>
          <w:szCs w:val="32"/>
        </w:rPr>
        <w:t xml:space="preserve">Zajištění tlumočení a související techniky </w:t>
      </w:r>
      <w:r w:rsidR="00A14B51" w:rsidRPr="002E1E20">
        <w:rPr>
          <w:rFonts w:cs="Arial"/>
          <w:bCs/>
          <w:i/>
          <w:sz w:val="32"/>
          <w:szCs w:val="32"/>
        </w:rPr>
        <w:t xml:space="preserve">v rámci </w:t>
      </w:r>
      <w:r w:rsidR="00020458" w:rsidRPr="002E1E20">
        <w:rPr>
          <w:rFonts w:cs="Arial"/>
          <w:bCs/>
          <w:i/>
          <w:sz w:val="32"/>
          <w:szCs w:val="32"/>
        </w:rPr>
        <w:t>finančních mechanismů</w:t>
      </w:r>
      <w:r w:rsidRPr="009A28FF">
        <w:rPr>
          <w:rFonts w:cs="Arial"/>
          <w:bCs/>
          <w:i/>
          <w:sz w:val="32"/>
          <w:szCs w:val="32"/>
        </w:rPr>
        <w:t xml:space="preserve"> v letech 2021-2024</w:t>
      </w:r>
      <w:r w:rsidR="009C61B7" w:rsidRPr="00D140FE">
        <w:rPr>
          <w:rFonts w:cs="Arial"/>
          <w:bCs/>
          <w:i/>
          <w:sz w:val="32"/>
          <w:szCs w:val="32"/>
        </w:rPr>
        <w:t>“</w:t>
      </w:r>
    </w:p>
    <w:p w14:paraId="464BEF12" w14:textId="77777777" w:rsidR="009C61B7" w:rsidRPr="00066F17" w:rsidRDefault="009C61B7" w:rsidP="00D140FE">
      <w:pPr>
        <w:jc w:val="center"/>
        <w:rPr>
          <w:rFonts w:cs="Arial"/>
          <w:b/>
          <w:bCs/>
          <w:szCs w:val="20"/>
        </w:rPr>
      </w:pPr>
    </w:p>
    <w:p w14:paraId="6A1F606D" w14:textId="77777777" w:rsidR="00D140FE" w:rsidRPr="00D22E75" w:rsidRDefault="00D140FE" w:rsidP="00D140FE">
      <w:pPr>
        <w:jc w:val="center"/>
        <w:rPr>
          <w:b/>
          <w:i/>
          <w:sz w:val="24"/>
        </w:rPr>
      </w:pPr>
      <w:proofErr w:type="gramStart"/>
      <w:r w:rsidRPr="00D22E75">
        <w:rPr>
          <w:b/>
          <w:i/>
          <w:sz w:val="24"/>
          <w:highlight w:val="yellow"/>
        </w:rPr>
        <w:t>č.j.</w:t>
      </w:r>
      <w:proofErr w:type="gramEnd"/>
      <w:r w:rsidRPr="00D22E75">
        <w:rPr>
          <w:b/>
          <w:i/>
          <w:sz w:val="24"/>
          <w:highlight w:val="yellow"/>
        </w:rPr>
        <w:t xml:space="preserve"> ***</w:t>
      </w:r>
      <w:r>
        <w:rPr>
          <w:b/>
          <w:i/>
          <w:sz w:val="24"/>
          <w:highlight w:val="yellow"/>
        </w:rPr>
        <w:t xml:space="preserve"> </w:t>
      </w:r>
      <w:r>
        <w:rPr>
          <w:rFonts w:cs="Arial"/>
          <w:highlight w:val="yellow"/>
        </w:rPr>
        <w:t>[bude doplněno před podpisem Rámcové dohody]</w:t>
      </w:r>
    </w:p>
    <w:p w14:paraId="50C31C19" w14:textId="77777777" w:rsidR="00F52A12" w:rsidRPr="00066F17" w:rsidRDefault="00D140FE" w:rsidP="00066F17">
      <w:pPr>
        <w:spacing w:before="120" w:after="120"/>
        <w:jc w:val="center"/>
        <w:rPr>
          <w:rFonts w:cs="Arial"/>
          <w:bCs/>
          <w:szCs w:val="20"/>
        </w:rPr>
      </w:pPr>
      <w:r>
        <w:rPr>
          <w:rFonts w:cs="Arial"/>
          <w:bCs/>
          <w:szCs w:val="20"/>
        </w:rPr>
        <w:t>(</w:t>
      </w:r>
      <w:r w:rsidR="00F52A12" w:rsidRPr="00066F17">
        <w:rPr>
          <w:rFonts w:cs="Arial"/>
          <w:bCs/>
          <w:szCs w:val="20"/>
        </w:rPr>
        <w:t>dále jen „</w:t>
      </w:r>
      <w:r w:rsidR="00A971BD" w:rsidRPr="00066F17">
        <w:rPr>
          <w:rFonts w:cs="Arial"/>
          <w:bCs/>
          <w:szCs w:val="20"/>
        </w:rPr>
        <w:t xml:space="preserve">Rámcová </w:t>
      </w:r>
      <w:r w:rsidR="00974800" w:rsidRPr="00066F17">
        <w:rPr>
          <w:rFonts w:cs="Arial"/>
          <w:bCs/>
          <w:szCs w:val="20"/>
        </w:rPr>
        <w:t>dohoda</w:t>
      </w:r>
      <w:r w:rsidR="00F52A12" w:rsidRPr="00066F17">
        <w:rPr>
          <w:rFonts w:cs="Arial"/>
          <w:bCs/>
          <w:szCs w:val="20"/>
        </w:rPr>
        <w:t>“)</w:t>
      </w:r>
    </w:p>
    <w:p w14:paraId="6819D780" w14:textId="77777777" w:rsidR="00F52A12" w:rsidRPr="00066F17" w:rsidRDefault="00F52A12" w:rsidP="00D140FE">
      <w:pPr>
        <w:jc w:val="center"/>
        <w:rPr>
          <w:rFonts w:cs="Arial"/>
          <w:bCs/>
          <w:szCs w:val="20"/>
        </w:rPr>
      </w:pPr>
    </w:p>
    <w:p w14:paraId="426D4355" w14:textId="77777777" w:rsidR="00F52A12" w:rsidRPr="00066F17" w:rsidRDefault="001777BE" w:rsidP="00D140FE">
      <w:pPr>
        <w:rPr>
          <w:rFonts w:cs="Arial"/>
          <w:szCs w:val="20"/>
        </w:rPr>
      </w:pPr>
      <w:r w:rsidRPr="00066F17">
        <w:rPr>
          <w:rFonts w:cs="Arial"/>
          <w:szCs w:val="20"/>
        </w:rPr>
        <w:t>Smluvní strany:</w:t>
      </w:r>
    </w:p>
    <w:p w14:paraId="74BCFB0D" w14:textId="77777777" w:rsidR="007F2E0B" w:rsidRPr="00066F17" w:rsidRDefault="007F2E0B" w:rsidP="00D140FE">
      <w:pPr>
        <w:jc w:val="both"/>
        <w:rPr>
          <w:rFonts w:cs="Arial"/>
          <w:szCs w:val="20"/>
        </w:rPr>
      </w:pPr>
    </w:p>
    <w:p w14:paraId="10F82680" w14:textId="77777777" w:rsidR="007F2E0B" w:rsidRPr="00066F17" w:rsidRDefault="007F2E0B" w:rsidP="00D140FE">
      <w:pPr>
        <w:jc w:val="both"/>
        <w:rPr>
          <w:rFonts w:cs="Arial"/>
          <w:b/>
          <w:szCs w:val="20"/>
        </w:rPr>
      </w:pPr>
      <w:r w:rsidRPr="00066F17">
        <w:rPr>
          <w:rFonts w:cs="Arial"/>
          <w:b/>
          <w:szCs w:val="20"/>
        </w:rPr>
        <w:t>Česká republika – Ministerstvo financí</w:t>
      </w:r>
    </w:p>
    <w:p w14:paraId="1AE9AAE2" w14:textId="77777777" w:rsidR="007F2E0B" w:rsidRPr="00066F17" w:rsidRDefault="007F2E0B" w:rsidP="00D140FE">
      <w:pPr>
        <w:jc w:val="both"/>
        <w:rPr>
          <w:rFonts w:cs="Arial"/>
          <w:szCs w:val="20"/>
        </w:rPr>
      </w:pPr>
      <w:r w:rsidRPr="00066F17">
        <w:rPr>
          <w:rFonts w:cs="Arial"/>
          <w:szCs w:val="20"/>
        </w:rPr>
        <w:t>sídlo: Letenská 525/15, 118 10 Praha 1</w:t>
      </w:r>
    </w:p>
    <w:p w14:paraId="114D644A" w14:textId="77777777" w:rsidR="007F2E0B" w:rsidRPr="00066F17" w:rsidRDefault="007F2E0B" w:rsidP="00D140FE">
      <w:pPr>
        <w:jc w:val="both"/>
        <w:rPr>
          <w:rFonts w:cs="Arial"/>
          <w:szCs w:val="20"/>
        </w:rPr>
      </w:pPr>
      <w:r w:rsidRPr="00066F17">
        <w:rPr>
          <w:rFonts w:cs="Arial"/>
          <w:szCs w:val="20"/>
        </w:rPr>
        <w:t>IČ: 00006947</w:t>
      </w:r>
    </w:p>
    <w:p w14:paraId="610D2999" w14:textId="77777777" w:rsidR="007F2E0B" w:rsidRPr="00066F17" w:rsidRDefault="007F2E0B" w:rsidP="00D140FE">
      <w:pPr>
        <w:jc w:val="both"/>
        <w:rPr>
          <w:rFonts w:cs="Arial"/>
          <w:szCs w:val="20"/>
        </w:rPr>
      </w:pPr>
      <w:r w:rsidRPr="00066F17">
        <w:rPr>
          <w:rFonts w:cs="Arial"/>
          <w:szCs w:val="20"/>
        </w:rPr>
        <w:t>DIČ: CZ00006947</w:t>
      </w:r>
    </w:p>
    <w:p w14:paraId="5101ADB2" w14:textId="77777777" w:rsidR="00957B21" w:rsidRPr="00066F17" w:rsidRDefault="00957B21" w:rsidP="00D140FE">
      <w:pPr>
        <w:jc w:val="both"/>
        <w:rPr>
          <w:rFonts w:cs="Arial"/>
          <w:szCs w:val="20"/>
        </w:rPr>
      </w:pPr>
      <w:r w:rsidRPr="00066F17">
        <w:rPr>
          <w:rFonts w:cs="Arial"/>
          <w:szCs w:val="20"/>
        </w:rPr>
        <w:t>ID datové schránky:</w:t>
      </w:r>
      <w:r w:rsidR="00FF5B3A" w:rsidRPr="00066F17">
        <w:rPr>
          <w:rFonts w:cs="Arial"/>
          <w:szCs w:val="20"/>
        </w:rPr>
        <w:t xml:space="preserve"> </w:t>
      </w:r>
      <w:proofErr w:type="spellStart"/>
      <w:r w:rsidR="000848AA" w:rsidRPr="00066F17">
        <w:rPr>
          <w:rFonts w:cs="Arial"/>
          <w:szCs w:val="20"/>
        </w:rPr>
        <w:t>xzeaauv</w:t>
      </w:r>
      <w:proofErr w:type="spellEnd"/>
      <w:r w:rsidR="000848AA" w:rsidRPr="00066F17">
        <w:rPr>
          <w:rFonts w:cs="Arial"/>
          <w:szCs w:val="20"/>
        </w:rPr>
        <w:t xml:space="preserve"> </w:t>
      </w:r>
    </w:p>
    <w:p w14:paraId="48715AB5" w14:textId="77777777" w:rsidR="007F2E0B" w:rsidRPr="00066F17" w:rsidRDefault="00D140FE" w:rsidP="00D140FE">
      <w:pPr>
        <w:jc w:val="both"/>
        <w:rPr>
          <w:rFonts w:cs="Arial"/>
          <w:szCs w:val="20"/>
        </w:rPr>
      </w:pPr>
      <w:r>
        <w:rPr>
          <w:rFonts w:cs="Arial"/>
          <w:szCs w:val="20"/>
        </w:rPr>
        <w:t>jejímž jménem jedná</w:t>
      </w:r>
      <w:r w:rsidR="00FF5B3A" w:rsidRPr="00066F17">
        <w:rPr>
          <w:rFonts w:cs="Arial"/>
          <w:szCs w:val="20"/>
        </w:rPr>
        <w:t xml:space="preserve">: </w:t>
      </w:r>
      <w:r>
        <w:rPr>
          <w:rFonts w:cs="Arial"/>
          <w:szCs w:val="20"/>
        </w:rPr>
        <w:t>Ing. Zuzana Matyášová</w:t>
      </w:r>
      <w:r w:rsidR="00FF5B3A" w:rsidRPr="00066F17">
        <w:rPr>
          <w:rFonts w:cs="Arial"/>
          <w:szCs w:val="20"/>
        </w:rPr>
        <w:t xml:space="preserve">, </w:t>
      </w:r>
      <w:r>
        <w:rPr>
          <w:rFonts w:cs="Arial"/>
          <w:szCs w:val="20"/>
        </w:rPr>
        <w:t>ředitelka odboru 58 – Mezinárodní vztahy</w:t>
      </w:r>
      <w:r w:rsidR="00FF5B3A" w:rsidRPr="00066F17">
        <w:rPr>
          <w:rFonts w:cs="Arial"/>
          <w:szCs w:val="20"/>
        </w:rPr>
        <w:t xml:space="preserve"> </w:t>
      </w:r>
    </w:p>
    <w:p w14:paraId="3FB1B1D0" w14:textId="77777777" w:rsidR="007F2E0B" w:rsidRPr="00066F17" w:rsidRDefault="007F2E0B" w:rsidP="00D140FE">
      <w:pPr>
        <w:jc w:val="both"/>
        <w:rPr>
          <w:rFonts w:cs="Arial"/>
          <w:szCs w:val="20"/>
        </w:rPr>
      </w:pPr>
    </w:p>
    <w:p w14:paraId="1EFF4D29" w14:textId="77777777" w:rsidR="007F2E0B" w:rsidRPr="00066F17" w:rsidRDefault="007F2E0B" w:rsidP="00D140FE">
      <w:pPr>
        <w:jc w:val="both"/>
        <w:rPr>
          <w:rFonts w:cs="Arial"/>
          <w:szCs w:val="20"/>
        </w:rPr>
      </w:pPr>
      <w:r w:rsidRPr="00066F17">
        <w:rPr>
          <w:rFonts w:cs="Arial"/>
          <w:szCs w:val="20"/>
        </w:rPr>
        <w:t>(dále jen „</w:t>
      </w:r>
      <w:r w:rsidR="009C12C0" w:rsidRPr="00066F17">
        <w:rPr>
          <w:rFonts w:cs="Arial"/>
          <w:szCs w:val="20"/>
        </w:rPr>
        <w:t>Objednatel</w:t>
      </w:r>
      <w:r w:rsidRPr="00066F17">
        <w:rPr>
          <w:rFonts w:cs="Arial"/>
          <w:szCs w:val="20"/>
        </w:rPr>
        <w:t>“)</w:t>
      </w:r>
    </w:p>
    <w:p w14:paraId="433FD425" w14:textId="77777777" w:rsidR="007F2E0B" w:rsidRPr="00066F17" w:rsidRDefault="007F2E0B" w:rsidP="00D140FE">
      <w:pPr>
        <w:jc w:val="both"/>
        <w:rPr>
          <w:rFonts w:cs="Arial"/>
          <w:szCs w:val="20"/>
        </w:rPr>
      </w:pPr>
    </w:p>
    <w:p w14:paraId="02BA5667" w14:textId="77777777" w:rsidR="007F2E0B" w:rsidRPr="00066F17" w:rsidRDefault="007F2E0B" w:rsidP="00D140FE">
      <w:pPr>
        <w:jc w:val="both"/>
        <w:rPr>
          <w:rFonts w:cs="Arial"/>
          <w:szCs w:val="20"/>
        </w:rPr>
      </w:pPr>
      <w:r w:rsidRPr="00066F17">
        <w:rPr>
          <w:rFonts w:cs="Arial"/>
          <w:szCs w:val="20"/>
        </w:rPr>
        <w:t>a</w:t>
      </w:r>
    </w:p>
    <w:p w14:paraId="4191616B" w14:textId="77777777" w:rsidR="007F2E0B" w:rsidRPr="00066F17" w:rsidRDefault="007F2E0B" w:rsidP="00D140FE">
      <w:pPr>
        <w:jc w:val="both"/>
        <w:rPr>
          <w:rFonts w:cs="Arial"/>
          <w:szCs w:val="20"/>
        </w:rPr>
      </w:pPr>
    </w:p>
    <w:p w14:paraId="015321F7" w14:textId="77777777" w:rsidR="000B01C0" w:rsidRPr="00D140FE" w:rsidRDefault="00B872F6" w:rsidP="00D140FE">
      <w:pPr>
        <w:jc w:val="both"/>
        <w:rPr>
          <w:rFonts w:cs="Arial"/>
          <w:b/>
          <w:szCs w:val="20"/>
        </w:rPr>
      </w:pPr>
      <w:r w:rsidRPr="00DB7387">
        <w:rPr>
          <w:rFonts w:cs="Arial"/>
          <w:b/>
          <w:szCs w:val="20"/>
          <w:highlight w:val="yellow"/>
        </w:rPr>
        <w:t>[n</w:t>
      </w:r>
      <w:r w:rsidRPr="00D140FE">
        <w:rPr>
          <w:rFonts w:cs="Arial"/>
          <w:b/>
          <w:szCs w:val="20"/>
          <w:highlight w:val="yellow"/>
        </w:rPr>
        <w:t>ázev právnické osoby včetně označení právní formy]</w:t>
      </w:r>
    </w:p>
    <w:p w14:paraId="6D4AADE9" w14:textId="77777777" w:rsidR="00957B21" w:rsidRPr="00066F17" w:rsidRDefault="00FF5B3A" w:rsidP="00D140FE">
      <w:pPr>
        <w:jc w:val="both"/>
        <w:rPr>
          <w:rFonts w:cs="Arial"/>
          <w:szCs w:val="20"/>
        </w:rPr>
      </w:pPr>
      <w:r w:rsidRPr="00066F17">
        <w:rPr>
          <w:rFonts w:cs="Arial"/>
          <w:szCs w:val="20"/>
        </w:rPr>
        <w:t xml:space="preserve">sídlo: </w:t>
      </w:r>
      <w:r w:rsidR="00D140FE" w:rsidRPr="00785A3B">
        <w:rPr>
          <w:rFonts w:cs="Arial"/>
          <w:highlight w:val="yellow"/>
        </w:rPr>
        <w:t>[***]</w:t>
      </w:r>
    </w:p>
    <w:p w14:paraId="64FEB1CA" w14:textId="77777777" w:rsidR="00957B21" w:rsidRPr="00066F17" w:rsidRDefault="00957B21" w:rsidP="00D140FE">
      <w:pPr>
        <w:jc w:val="both"/>
        <w:rPr>
          <w:rFonts w:cs="Arial"/>
          <w:szCs w:val="20"/>
        </w:rPr>
      </w:pPr>
      <w:r w:rsidRPr="00066F17">
        <w:rPr>
          <w:rFonts w:cs="Arial"/>
          <w:szCs w:val="20"/>
        </w:rPr>
        <w:t>zapsaný/á v obchodním</w:t>
      </w:r>
      <w:r w:rsidR="00B443B8" w:rsidRPr="00066F17">
        <w:rPr>
          <w:rFonts w:cs="Arial"/>
          <w:szCs w:val="20"/>
        </w:rPr>
        <w:t xml:space="preserve"> rejstříku vedeném u </w:t>
      </w:r>
      <w:r w:rsidR="000C5A72" w:rsidRPr="00785A3B">
        <w:rPr>
          <w:rFonts w:cs="Arial"/>
          <w:highlight w:val="yellow"/>
        </w:rPr>
        <w:t>[***]</w:t>
      </w:r>
      <w:r w:rsidR="00B872F6" w:rsidRPr="00066F17">
        <w:rPr>
          <w:rFonts w:cs="Arial"/>
          <w:szCs w:val="20"/>
        </w:rPr>
        <w:t xml:space="preserve"> </w:t>
      </w:r>
      <w:r w:rsidR="00B443B8" w:rsidRPr="00066F17">
        <w:rPr>
          <w:rFonts w:cs="Arial"/>
          <w:szCs w:val="20"/>
        </w:rPr>
        <w:t>soudu v</w:t>
      </w:r>
      <w:r w:rsidR="0024117F" w:rsidRPr="00066F17">
        <w:rPr>
          <w:rFonts w:cs="Arial"/>
          <w:szCs w:val="20"/>
        </w:rPr>
        <w:t xml:space="preserve"> </w:t>
      </w:r>
      <w:r w:rsidR="000C5A72" w:rsidRPr="00785A3B">
        <w:rPr>
          <w:rFonts w:cs="Arial"/>
          <w:highlight w:val="yellow"/>
        </w:rPr>
        <w:t>[***]</w:t>
      </w:r>
      <w:r w:rsidR="00B872F6" w:rsidRPr="00066F17">
        <w:rPr>
          <w:rFonts w:cs="Arial"/>
          <w:szCs w:val="20"/>
        </w:rPr>
        <w:t xml:space="preserve"> </w:t>
      </w:r>
      <w:r w:rsidR="00FF5B3A" w:rsidRPr="00066F17">
        <w:rPr>
          <w:rFonts w:cs="Arial"/>
          <w:szCs w:val="20"/>
        </w:rPr>
        <w:t xml:space="preserve">pod spisovou značkou </w:t>
      </w:r>
      <w:r w:rsidR="000C5A72" w:rsidRPr="00785A3B">
        <w:rPr>
          <w:rFonts w:cs="Arial"/>
          <w:highlight w:val="yellow"/>
        </w:rPr>
        <w:t>[***]</w:t>
      </w:r>
    </w:p>
    <w:p w14:paraId="19F77837" w14:textId="77777777" w:rsidR="00957B21" w:rsidRPr="00066F17" w:rsidRDefault="00B443B8" w:rsidP="00D140FE">
      <w:pPr>
        <w:jc w:val="both"/>
        <w:rPr>
          <w:rFonts w:cs="Arial"/>
          <w:szCs w:val="20"/>
        </w:rPr>
      </w:pPr>
      <w:r w:rsidRPr="00066F17">
        <w:rPr>
          <w:rFonts w:cs="Arial"/>
          <w:szCs w:val="20"/>
        </w:rPr>
        <w:t xml:space="preserve">IČ: </w:t>
      </w:r>
      <w:r w:rsidR="000C5A72" w:rsidRPr="00785A3B">
        <w:rPr>
          <w:rFonts w:cs="Arial"/>
          <w:highlight w:val="yellow"/>
        </w:rPr>
        <w:t>[***]</w:t>
      </w:r>
    </w:p>
    <w:p w14:paraId="45CB83B0" w14:textId="77777777" w:rsidR="00957B21" w:rsidRPr="00066F17" w:rsidRDefault="00B443B8" w:rsidP="00D140FE">
      <w:pPr>
        <w:jc w:val="both"/>
        <w:rPr>
          <w:rFonts w:cs="Arial"/>
          <w:szCs w:val="20"/>
        </w:rPr>
      </w:pPr>
      <w:r w:rsidRPr="00066F17">
        <w:rPr>
          <w:rFonts w:cs="Arial"/>
          <w:szCs w:val="20"/>
        </w:rPr>
        <w:t>DIČ:</w:t>
      </w:r>
      <w:r w:rsidR="005F340F" w:rsidRPr="000C5A72">
        <w:rPr>
          <w:rFonts w:cs="Arial"/>
          <w:szCs w:val="20"/>
        </w:rPr>
        <w:t xml:space="preserve"> </w:t>
      </w:r>
      <w:r w:rsidR="000C5A72" w:rsidRPr="00785A3B">
        <w:rPr>
          <w:rFonts w:cs="Arial"/>
          <w:highlight w:val="yellow"/>
        </w:rPr>
        <w:t>[***]</w:t>
      </w:r>
    </w:p>
    <w:p w14:paraId="2B87C923" w14:textId="77777777" w:rsidR="00957B21" w:rsidRPr="00066F17" w:rsidRDefault="00B443B8" w:rsidP="00D140FE">
      <w:pPr>
        <w:jc w:val="both"/>
        <w:rPr>
          <w:rFonts w:cs="Arial"/>
          <w:szCs w:val="20"/>
        </w:rPr>
      </w:pPr>
      <w:r w:rsidRPr="00066F17">
        <w:rPr>
          <w:rFonts w:cs="Arial"/>
          <w:szCs w:val="20"/>
        </w:rPr>
        <w:t>banka:</w:t>
      </w:r>
      <w:r w:rsidR="000C5A72">
        <w:rPr>
          <w:rFonts w:cs="Arial"/>
          <w:szCs w:val="20"/>
        </w:rPr>
        <w:t xml:space="preserve"> </w:t>
      </w:r>
      <w:r w:rsidR="000C5A72" w:rsidRPr="00785A3B">
        <w:rPr>
          <w:rFonts w:cs="Arial"/>
          <w:highlight w:val="yellow"/>
        </w:rPr>
        <w:t>[***]</w:t>
      </w:r>
    </w:p>
    <w:p w14:paraId="133C0129" w14:textId="77777777" w:rsidR="00957B21" w:rsidRPr="00066F17" w:rsidRDefault="00B443B8" w:rsidP="00D140FE">
      <w:pPr>
        <w:jc w:val="both"/>
        <w:rPr>
          <w:rFonts w:cs="Arial"/>
          <w:szCs w:val="20"/>
        </w:rPr>
      </w:pPr>
      <w:r w:rsidRPr="00066F17">
        <w:rPr>
          <w:rFonts w:cs="Arial"/>
          <w:szCs w:val="20"/>
        </w:rPr>
        <w:t xml:space="preserve">č. účtu: </w:t>
      </w:r>
      <w:r w:rsidR="000C5A72" w:rsidRPr="00785A3B">
        <w:rPr>
          <w:rFonts w:cs="Arial"/>
          <w:highlight w:val="yellow"/>
        </w:rPr>
        <w:t>[***]</w:t>
      </w:r>
    </w:p>
    <w:p w14:paraId="00053347" w14:textId="77777777" w:rsidR="00957B21" w:rsidRPr="00066F17" w:rsidRDefault="00B443B8" w:rsidP="00D140FE">
      <w:pPr>
        <w:jc w:val="both"/>
        <w:rPr>
          <w:rFonts w:cs="Arial"/>
          <w:szCs w:val="20"/>
        </w:rPr>
      </w:pPr>
      <w:r w:rsidRPr="00066F17">
        <w:rPr>
          <w:rFonts w:cs="Arial"/>
          <w:szCs w:val="20"/>
        </w:rPr>
        <w:t xml:space="preserve">ID datové schránky: </w:t>
      </w:r>
      <w:r w:rsidR="000C5A72" w:rsidRPr="00785A3B">
        <w:rPr>
          <w:rFonts w:cs="Arial"/>
          <w:highlight w:val="yellow"/>
        </w:rPr>
        <w:t>[***]</w:t>
      </w:r>
    </w:p>
    <w:p w14:paraId="628CD2CE" w14:textId="77777777" w:rsidR="00957B21" w:rsidRPr="00066F17" w:rsidRDefault="00957B21" w:rsidP="00D140FE">
      <w:pPr>
        <w:jc w:val="both"/>
        <w:rPr>
          <w:rFonts w:cs="Arial"/>
          <w:szCs w:val="20"/>
        </w:rPr>
      </w:pPr>
      <w:r w:rsidRPr="00066F17">
        <w:rPr>
          <w:rFonts w:cs="Arial"/>
          <w:szCs w:val="20"/>
        </w:rPr>
        <w:t>zastoupená:</w:t>
      </w:r>
      <w:r w:rsidR="000C5A72">
        <w:rPr>
          <w:rFonts w:cs="Arial"/>
          <w:szCs w:val="20"/>
        </w:rPr>
        <w:t xml:space="preserve"> </w:t>
      </w:r>
      <w:r w:rsidR="000C5A72">
        <w:rPr>
          <w:rFonts w:cs="Arial"/>
          <w:highlight w:val="yellow"/>
        </w:rPr>
        <w:t>[bude doplněno jméno osoby oprávněné jednat za Poskytovatele způsobem dle obchodního rejstříku (pokud bude uvedená jiná osoba, bude vyžadována plná moc, která bude přílohou Rámcové dohody). Pokud bude vybraný Poskytovatel fyzická osoba jednající samostatně, bude tento řádek vymazán]</w:t>
      </w:r>
    </w:p>
    <w:p w14:paraId="4F800287" w14:textId="77777777" w:rsidR="00CA0619" w:rsidRPr="00066F17" w:rsidRDefault="00CA0619" w:rsidP="00D140FE">
      <w:pPr>
        <w:jc w:val="both"/>
        <w:rPr>
          <w:rFonts w:cs="Arial"/>
          <w:szCs w:val="20"/>
        </w:rPr>
      </w:pPr>
    </w:p>
    <w:p w14:paraId="7CEDC6A3" w14:textId="77777777" w:rsidR="00CA0619" w:rsidRPr="00066F17" w:rsidRDefault="00CA0619" w:rsidP="00D140FE">
      <w:pPr>
        <w:jc w:val="both"/>
        <w:rPr>
          <w:rFonts w:cs="Arial"/>
          <w:szCs w:val="20"/>
        </w:rPr>
      </w:pPr>
      <w:r w:rsidRPr="00066F17">
        <w:rPr>
          <w:rFonts w:cs="Arial"/>
          <w:szCs w:val="20"/>
        </w:rPr>
        <w:t xml:space="preserve">(dále jen </w:t>
      </w:r>
      <w:r w:rsidR="00967254" w:rsidRPr="00066F17">
        <w:rPr>
          <w:rFonts w:cs="Arial"/>
          <w:szCs w:val="20"/>
        </w:rPr>
        <w:t>„</w:t>
      </w:r>
      <w:r w:rsidR="00AC721B" w:rsidRPr="00066F17">
        <w:rPr>
          <w:rFonts w:cs="Arial"/>
          <w:szCs w:val="20"/>
        </w:rPr>
        <w:t>Poskytovatel</w:t>
      </w:r>
      <w:r w:rsidR="00967254" w:rsidRPr="00066F17">
        <w:rPr>
          <w:rFonts w:cs="Arial"/>
          <w:szCs w:val="20"/>
        </w:rPr>
        <w:t>“</w:t>
      </w:r>
      <w:r w:rsidRPr="00066F17">
        <w:rPr>
          <w:rFonts w:cs="Arial"/>
          <w:szCs w:val="20"/>
        </w:rPr>
        <w:t>)</w:t>
      </w:r>
    </w:p>
    <w:p w14:paraId="48EA5400" w14:textId="77777777" w:rsidR="00CA0619" w:rsidRPr="00066F17" w:rsidRDefault="00CA0619" w:rsidP="00D140FE">
      <w:pPr>
        <w:jc w:val="both"/>
        <w:rPr>
          <w:rFonts w:cs="Arial"/>
          <w:szCs w:val="20"/>
        </w:rPr>
      </w:pPr>
    </w:p>
    <w:p w14:paraId="60A55658" w14:textId="77777777" w:rsidR="00CA0619" w:rsidRPr="00066F17" w:rsidRDefault="00CA0619" w:rsidP="00D140FE">
      <w:pPr>
        <w:jc w:val="both"/>
        <w:rPr>
          <w:rFonts w:cs="Arial"/>
          <w:szCs w:val="20"/>
        </w:rPr>
      </w:pPr>
      <w:r w:rsidRPr="00066F17">
        <w:rPr>
          <w:rFonts w:cs="Arial"/>
          <w:szCs w:val="20"/>
        </w:rPr>
        <w:t>(</w:t>
      </w:r>
      <w:r w:rsidR="009C12C0" w:rsidRPr="00066F17">
        <w:rPr>
          <w:rFonts w:cs="Arial"/>
          <w:szCs w:val="20"/>
        </w:rPr>
        <w:t>Objednatel</w:t>
      </w:r>
      <w:r w:rsidRPr="00066F17">
        <w:rPr>
          <w:rFonts w:cs="Arial"/>
          <w:szCs w:val="20"/>
        </w:rPr>
        <w:t xml:space="preserve"> a </w:t>
      </w:r>
      <w:r w:rsidR="00AC721B" w:rsidRPr="00066F17">
        <w:rPr>
          <w:rFonts w:cs="Arial"/>
          <w:szCs w:val="20"/>
        </w:rPr>
        <w:t>Poskytovatel</w:t>
      </w:r>
      <w:r w:rsidRPr="00066F17">
        <w:rPr>
          <w:rFonts w:cs="Arial"/>
          <w:szCs w:val="20"/>
        </w:rPr>
        <w:t xml:space="preserve"> společně dále též jen jako „Smluvní strany“ a jednotlivě jako „Smluvní strana“)</w:t>
      </w:r>
    </w:p>
    <w:p w14:paraId="41EE5FB6" w14:textId="77777777" w:rsidR="009C61B7" w:rsidRPr="00066F17" w:rsidRDefault="009C61B7" w:rsidP="00D140FE">
      <w:pPr>
        <w:jc w:val="both"/>
        <w:rPr>
          <w:rFonts w:cs="Arial"/>
          <w:szCs w:val="20"/>
        </w:rPr>
      </w:pPr>
    </w:p>
    <w:p w14:paraId="70DA989D" w14:textId="77777777" w:rsidR="009C61B7" w:rsidRPr="00066F17" w:rsidRDefault="009C61B7" w:rsidP="00066F17">
      <w:pPr>
        <w:spacing w:before="120" w:after="120"/>
        <w:jc w:val="both"/>
        <w:rPr>
          <w:rFonts w:cs="Arial"/>
          <w:b/>
          <w:szCs w:val="20"/>
        </w:rPr>
      </w:pPr>
      <w:r w:rsidRPr="00066F17">
        <w:rPr>
          <w:rFonts w:cs="Arial"/>
          <w:b/>
          <w:szCs w:val="20"/>
        </w:rPr>
        <w:t>PREAMBULE</w:t>
      </w:r>
    </w:p>
    <w:p w14:paraId="0D1DB487" w14:textId="36231E3A" w:rsidR="009C61B7" w:rsidRPr="00066F17" w:rsidRDefault="009C61B7" w:rsidP="00066F17">
      <w:pPr>
        <w:spacing w:before="120" w:after="120"/>
        <w:jc w:val="both"/>
        <w:rPr>
          <w:rFonts w:cs="Arial"/>
          <w:szCs w:val="20"/>
        </w:rPr>
      </w:pPr>
      <w:r w:rsidRPr="00066F17">
        <w:rPr>
          <w:rFonts w:cs="Arial"/>
          <w:szCs w:val="20"/>
        </w:rPr>
        <w:t xml:space="preserve">Rámcová </w:t>
      </w:r>
      <w:r w:rsidR="00974800" w:rsidRPr="00066F17">
        <w:rPr>
          <w:rFonts w:cs="Arial"/>
          <w:szCs w:val="20"/>
        </w:rPr>
        <w:t xml:space="preserve">dohoda </w:t>
      </w:r>
      <w:r w:rsidRPr="00066F17">
        <w:rPr>
          <w:rFonts w:cs="Arial"/>
          <w:szCs w:val="20"/>
        </w:rPr>
        <w:t xml:space="preserve">je uzavírána na základě výsledku </w:t>
      </w:r>
      <w:r w:rsidR="00E373BE" w:rsidRPr="00066F17">
        <w:rPr>
          <w:rFonts w:cs="Arial"/>
          <w:szCs w:val="20"/>
        </w:rPr>
        <w:t>výběrového</w:t>
      </w:r>
      <w:r w:rsidRPr="00066F17">
        <w:rPr>
          <w:rFonts w:cs="Arial"/>
          <w:szCs w:val="20"/>
        </w:rPr>
        <w:t xml:space="preserve"> řízení </w:t>
      </w:r>
      <w:r w:rsidR="00E373BE" w:rsidRPr="00066F17">
        <w:rPr>
          <w:rFonts w:cs="Arial"/>
          <w:szCs w:val="20"/>
        </w:rPr>
        <w:t xml:space="preserve">na veřejnou zakázku malého rozsahu </w:t>
      </w:r>
      <w:r w:rsidR="00672C76">
        <w:rPr>
          <w:rFonts w:cs="Arial"/>
          <w:szCs w:val="20"/>
        </w:rPr>
        <w:t xml:space="preserve">s názvem „Zajištění tlumočení a související techniky </w:t>
      </w:r>
      <w:r w:rsidR="00672C76" w:rsidRPr="002E1E20">
        <w:rPr>
          <w:rFonts w:cs="Arial"/>
          <w:szCs w:val="20"/>
        </w:rPr>
        <w:t xml:space="preserve">v rámci </w:t>
      </w:r>
      <w:r w:rsidR="00020458" w:rsidRPr="002E1E20">
        <w:rPr>
          <w:rFonts w:cs="Arial"/>
          <w:szCs w:val="20"/>
        </w:rPr>
        <w:t>finančních mechanismů</w:t>
      </w:r>
      <w:r w:rsidR="00672C76">
        <w:rPr>
          <w:rFonts w:cs="Arial"/>
          <w:szCs w:val="20"/>
        </w:rPr>
        <w:t xml:space="preserve"> v letech 2021-2024“ (dále jen „Veřejná zakázka“) </w:t>
      </w:r>
      <w:r w:rsidRPr="00066F17">
        <w:rPr>
          <w:rFonts w:cs="Arial"/>
          <w:szCs w:val="20"/>
        </w:rPr>
        <w:t>uveřejněn</w:t>
      </w:r>
      <w:r w:rsidR="00FC3A14">
        <w:rPr>
          <w:rFonts w:cs="Arial"/>
          <w:szCs w:val="20"/>
        </w:rPr>
        <w:t>ou</w:t>
      </w:r>
      <w:r w:rsidRPr="00066F17">
        <w:rPr>
          <w:rFonts w:cs="Arial"/>
          <w:szCs w:val="20"/>
        </w:rPr>
        <w:t xml:space="preserve"> </w:t>
      </w:r>
      <w:r w:rsidR="00FC3A14">
        <w:rPr>
          <w:rFonts w:cs="Arial"/>
          <w:szCs w:val="20"/>
        </w:rPr>
        <w:t>v elektronickém nástroji NEN pod systémovým číslem</w:t>
      </w:r>
      <w:r w:rsidR="004017FC">
        <w:rPr>
          <w:rFonts w:cs="Arial"/>
          <w:szCs w:val="20"/>
        </w:rPr>
        <w:t xml:space="preserve"> </w:t>
      </w:r>
      <w:r w:rsidR="004017FC" w:rsidRPr="007F2A27">
        <w:rPr>
          <w:rFonts w:cs="Arial"/>
          <w:szCs w:val="20"/>
        </w:rPr>
        <w:t>N006-20-V00030285</w:t>
      </w:r>
      <w:r w:rsidRPr="00066F17">
        <w:rPr>
          <w:rFonts w:cs="Arial"/>
          <w:szCs w:val="20"/>
        </w:rPr>
        <w:t xml:space="preserve">, kdy nabídka Poskytovatele byla vybrána jako nejvhodnější. Pokud se v této Rámcové </w:t>
      </w:r>
      <w:r w:rsidR="00EA7E4C" w:rsidRPr="00066F17">
        <w:rPr>
          <w:rFonts w:cs="Arial"/>
          <w:szCs w:val="20"/>
        </w:rPr>
        <w:t xml:space="preserve">dohodě </w:t>
      </w:r>
      <w:r w:rsidRPr="00066F17">
        <w:rPr>
          <w:rFonts w:cs="Arial"/>
          <w:szCs w:val="20"/>
        </w:rPr>
        <w:t xml:space="preserve">odkazuje na zadávací podmínky, </w:t>
      </w:r>
      <w:r w:rsidR="0005553B">
        <w:rPr>
          <w:rFonts w:cs="Arial"/>
          <w:szCs w:val="20"/>
        </w:rPr>
        <w:t>Výzvu pro podání nabídky</w:t>
      </w:r>
      <w:r w:rsidRPr="00066F17">
        <w:rPr>
          <w:rFonts w:cs="Arial"/>
          <w:szCs w:val="20"/>
        </w:rPr>
        <w:t xml:space="preserve"> či nabídku </w:t>
      </w:r>
      <w:r w:rsidR="00B301AD" w:rsidRPr="00066F17">
        <w:rPr>
          <w:rFonts w:cs="Arial"/>
          <w:szCs w:val="20"/>
        </w:rPr>
        <w:t>Poskytova</w:t>
      </w:r>
      <w:r w:rsidRPr="00066F17">
        <w:rPr>
          <w:rFonts w:cs="Arial"/>
          <w:szCs w:val="20"/>
        </w:rPr>
        <w:t xml:space="preserve">tele, míní se tím dokumenty související s </w:t>
      </w:r>
      <w:r w:rsidR="00FC3A14">
        <w:rPr>
          <w:rFonts w:cs="Arial"/>
          <w:szCs w:val="20"/>
        </w:rPr>
        <w:t>Veřejnou zakázkou</w:t>
      </w:r>
      <w:r w:rsidRPr="00066F17">
        <w:rPr>
          <w:rFonts w:cs="Arial"/>
          <w:szCs w:val="20"/>
        </w:rPr>
        <w:t xml:space="preserve"> (dále jen „Dokumenty </w:t>
      </w:r>
      <w:r w:rsidR="00FC3A14">
        <w:rPr>
          <w:rFonts w:cs="Arial"/>
          <w:szCs w:val="20"/>
        </w:rPr>
        <w:t xml:space="preserve">Veřejné </w:t>
      </w:r>
      <w:r w:rsidR="00FC3A14">
        <w:rPr>
          <w:rFonts w:cs="Arial"/>
          <w:szCs w:val="20"/>
        </w:rPr>
        <w:lastRenderedPageBreak/>
        <w:t>zakázky</w:t>
      </w:r>
      <w:r w:rsidRPr="00066F17">
        <w:rPr>
          <w:rFonts w:cs="Arial"/>
          <w:szCs w:val="20"/>
        </w:rPr>
        <w:t>“).</w:t>
      </w:r>
      <w:r w:rsidR="008F6ECE" w:rsidRPr="00066F17">
        <w:rPr>
          <w:rFonts w:cs="Arial"/>
          <w:szCs w:val="20"/>
        </w:rPr>
        <w:t xml:space="preserve"> Pokud se v této Rámcové </w:t>
      </w:r>
      <w:r w:rsidR="00EA7E4C" w:rsidRPr="00066F17">
        <w:rPr>
          <w:rFonts w:cs="Arial"/>
          <w:szCs w:val="20"/>
        </w:rPr>
        <w:t xml:space="preserve">dohodě </w:t>
      </w:r>
      <w:r w:rsidR="008F6ECE" w:rsidRPr="00066F17">
        <w:rPr>
          <w:rFonts w:cs="Arial"/>
          <w:szCs w:val="20"/>
        </w:rPr>
        <w:t xml:space="preserve">odkazuje na ustanovení Zákona o </w:t>
      </w:r>
      <w:r w:rsidR="00EA7E4C" w:rsidRPr="00066F17">
        <w:rPr>
          <w:rFonts w:cs="Arial"/>
          <w:szCs w:val="20"/>
        </w:rPr>
        <w:t xml:space="preserve">zadávání </w:t>
      </w:r>
      <w:r w:rsidR="008F6ECE" w:rsidRPr="00066F17">
        <w:rPr>
          <w:rFonts w:cs="Arial"/>
          <w:szCs w:val="20"/>
        </w:rPr>
        <w:t>veřejných zakáz</w:t>
      </w:r>
      <w:r w:rsidR="00EA7E4C" w:rsidRPr="00066F17">
        <w:rPr>
          <w:rFonts w:cs="Arial"/>
          <w:szCs w:val="20"/>
        </w:rPr>
        <w:t>e</w:t>
      </w:r>
      <w:r w:rsidR="008F6ECE" w:rsidRPr="00066F17">
        <w:rPr>
          <w:rFonts w:cs="Arial"/>
          <w:szCs w:val="20"/>
        </w:rPr>
        <w:t xml:space="preserve">k, jež se nepoužijí při zadávání veřejné zakázky malého rozsahu nebo na ustanovení § </w:t>
      </w:r>
      <w:r w:rsidR="00EA7E4C" w:rsidRPr="00066F17">
        <w:rPr>
          <w:rFonts w:cs="Arial"/>
          <w:szCs w:val="20"/>
        </w:rPr>
        <w:t>13</w:t>
      </w:r>
      <w:r w:rsidR="007E5EB7" w:rsidRPr="00066F17">
        <w:rPr>
          <w:rFonts w:cs="Arial"/>
          <w:szCs w:val="20"/>
        </w:rPr>
        <w:t>4</w:t>
      </w:r>
      <w:r w:rsidR="008F6ECE" w:rsidRPr="00066F17">
        <w:rPr>
          <w:rFonts w:cs="Arial"/>
          <w:szCs w:val="20"/>
        </w:rPr>
        <w:t xml:space="preserve"> až § </w:t>
      </w:r>
      <w:r w:rsidR="00EA7E4C" w:rsidRPr="00066F17">
        <w:rPr>
          <w:rFonts w:cs="Arial"/>
          <w:szCs w:val="20"/>
        </w:rPr>
        <w:t xml:space="preserve">137 </w:t>
      </w:r>
      <w:r w:rsidR="008F6ECE" w:rsidRPr="00066F17">
        <w:rPr>
          <w:rFonts w:cs="Arial"/>
          <w:szCs w:val="20"/>
        </w:rPr>
        <w:t>Zákona o </w:t>
      </w:r>
      <w:r w:rsidR="00EA7E4C" w:rsidRPr="00066F17">
        <w:rPr>
          <w:rFonts w:cs="Arial"/>
          <w:szCs w:val="20"/>
        </w:rPr>
        <w:t xml:space="preserve">zadávání </w:t>
      </w:r>
      <w:r w:rsidR="008F6ECE" w:rsidRPr="00066F17">
        <w:rPr>
          <w:rFonts w:cs="Arial"/>
          <w:szCs w:val="20"/>
        </w:rPr>
        <w:t>veřejných zakáz</w:t>
      </w:r>
      <w:r w:rsidR="00EA7E4C" w:rsidRPr="00066F17">
        <w:rPr>
          <w:rFonts w:cs="Arial"/>
          <w:szCs w:val="20"/>
        </w:rPr>
        <w:t>e</w:t>
      </w:r>
      <w:r w:rsidR="008F6ECE" w:rsidRPr="00066F17">
        <w:rPr>
          <w:rFonts w:cs="Arial"/>
          <w:szCs w:val="20"/>
        </w:rPr>
        <w:t>k, má se na mysli jejich analogická aplikace.</w:t>
      </w:r>
    </w:p>
    <w:p w14:paraId="47A34B53" w14:textId="77777777" w:rsidR="00CA0619" w:rsidRPr="00066F17" w:rsidRDefault="00CA0619" w:rsidP="00066F17">
      <w:pPr>
        <w:spacing w:before="120" w:after="120"/>
        <w:jc w:val="both"/>
        <w:rPr>
          <w:rFonts w:cs="Arial"/>
          <w:szCs w:val="20"/>
        </w:rPr>
      </w:pPr>
    </w:p>
    <w:p w14:paraId="5E8D9667" w14:textId="77777777" w:rsidR="00CA0619" w:rsidRPr="005122BE" w:rsidRDefault="00CA0619" w:rsidP="00066F17">
      <w:pPr>
        <w:pStyle w:val="Nadpis1"/>
      </w:pPr>
      <w:r w:rsidRPr="005122BE">
        <w:t xml:space="preserve">PŘEDMĚT </w:t>
      </w:r>
      <w:r w:rsidR="00A971BD" w:rsidRPr="005122BE">
        <w:t xml:space="preserve">RÁMCOVÉ </w:t>
      </w:r>
      <w:r w:rsidR="00EA7E4C" w:rsidRPr="005122BE">
        <w:t>DOHODY</w:t>
      </w:r>
    </w:p>
    <w:p w14:paraId="78CFD2CB" w14:textId="77777777" w:rsidR="00A971BD" w:rsidRPr="00066F17" w:rsidRDefault="00FF05EC" w:rsidP="00066F17">
      <w:pPr>
        <w:pStyle w:val="Nadpis2"/>
        <w:rPr>
          <w:rFonts w:cs="Arial"/>
          <w:szCs w:val="20"/>
        </w:rPr>
      </w:pPr>
      <w:r w:rsidRPr="00066F17">
        <w:rPr>
          <w:rFonts w:cs="Arial"/>
          <w:szCs w:val="20"/>
        </w:rPr>
        <w:t xml:space="preserve">Předmětem této </w:t>
      </w:r>
      <w:r w:rsidR="00A971BD" w:rsidRPr="00066F17">
        <w:rPr>
          <w:rFonts w:cs="Arial"/>
          <w:szCs w:val="20"/>
        </w:rPr>
        <w:t xml:space="preserve">Rámcové </w:t>
      </w:r>
      <w:r w:rsidR="00EA7E4C" w:rsidRPr="00066F17">
        <w:rPr>
          <w:rFonts w:cs="Arial"/>
          <w:szCs w:val="20"/>
        </w:rPr>
        <w:t xml:space="preserve">dohody </w:t>
      </w:r>
      <w:r w:rsidRPr="00066F17">
        <w:rPr>
          <w:rFonts w:cs="Arial"/>
          <w:szCs w:val="20"/>
        </w:rPr>
        <w:t xml:space="preserve">je </w:t>
      </w:r>
      <w:r w:rsidR="00A971BD" w:rsidRPr="00066F17">
        <w:rPr>
          <w:rFonts w:cs="Arial"/>
          <w:szCs w:val="20"/>
        </w:rPr>
        <w:t xml:space="preserve">stanovení práv a povinností Smluvních stran při zajištění </w:t>
      </w:r>
      <w:r w:rsidR="00674531" w:rsidRPr="00066F17">
        <w:rPr>
          <w:rFonts w:cs="Arial"/>
          <w:szCs w:val="20"/>
        </w:rPr>
        <w:t xml:space="preserve">poskytování </w:t>
      </w:r>
      <w:r w:rsidR="00D25ACD" w:rsidRPr="00066F17">
        <w:rPr>
          <w:rFonts w:cs="Arial"/>
          <w:szCs w:val="20"/>
        </w:rPr>
        <w:t>tlumoč</w:t>
      </w:r>
      <w:r w:rsidR="005122BE">
        <w:rPr>
          <w:rFonts w:cs="Arial"/>
          <w:szCs w:val="20"/>
        </w:rPr>
        <w:t xml:space="preserve">ení a </w:t>
      </w:r>
      <w:r w:rsidR="00D25ACD" w:rsidRPr="00066F17">
        <w:rPr>
          <w:rFonts w:cs="Arial"/>
          <w:szCs w:val="20"/>
        </w:rPr>
        <w:t>související techniky</w:t>
      </w:r>
      <w:r w:rsidR="005122BE">
        <w:rPr>
          <w:rFonts w:cs="Arial"/>
          <w:szCs w:val="20"/>
        </w:rPr>
        <w:t xml:space="preserve"> </w:t>
      </w:r>
      <w:r w:rsidR="00A971BD" w:rsidRPr="00066F17">
        <w:rPr>
          <w:rFonts w:cs="Arial"/>
          <w:szCs w:val="20"/>
        </w:rPr>
        <w:t xml:space="preserve">dle </w:t>
      </w:r>
      <w:r w:rsidR="00A971BD" w:rsidRPr="00B22C93">
        <w:rPr>
          <w:rFonts w:cs="Arial"/>
          <w:szCs w:val="20"/>
        </w:rPr>
        <w:t xml:space="preserve">odst. </w:t>
      </w:r>
      <w:r w:rsidR="00674531" w:rsidRPr="00B22C93">
        <w:rPr>
          <w:rFonts w:cs="Arial"/>
          <w:szCs w:val="20"/>
        </w:rPr>
        <w:t>1.</w:t>
      </w:r>
      <w:r w:rsidR="00D05BCD" w:rsidRPr="00B22C93">
        <w:rPr>
          <w:rFonts w:cs="Arial"/>
          <w:szCs w:val="20"/>
        </w:rPr>
        <w:t>3</w:t>
      </w:r>
      <w:r w:rsidR="00A971BD" w:rsidRPr="00B22C93">
        <w:rPr>
          <w:rFonts w:cs="Arial"/>
          <w:szCs w:val="20"/>
        </w:rPr>
        <w:t xml:space="preserve"> tohoto článku</w:t>
      </w:r>
      <w:r w:rsidR="00A971BD" w:rsidRPr="00066F17">
        <w:rPr>
          <w:rFonts w:cs="Arial"/>
          <w:szCs w:val="20"/>
        </w:rPr>
        <w:t xml:space="preserve">. Rámcová </w:t>
      </w:r>
      <w:r w:rsidR="00EA7E4C" w:rsidRPr="00066F17">
        <w:rPr>
          <w:rFonts w:cs="Arial"/>
          <w:szCs w:val="20"/>
        </w:rPr>
        <w:t xml:space="preserve">dohoda </w:t>
      </w:r>
      <w:r w:rsidR="00A971BD" w:rsidRPr="00066F17">
        <w:rPr>
          <w:rFonts w:cs="Arial"/>
          <w:szCs w:val="20"/>
        </w:rPr>
        <w:t xml:space="preserve">vymezuje veškeré podmínky plnění ve smyslu § </w:t>
      </w:r>
      <w:r w:rsidR="00C45F3A" w:rsidRPr="00066F17">
        <w:rPr>
          <w:rFonts w:cs="Arial"/>
          <w:szCs w:val="20"/>
        </w:rPr>
        <w:t xml:space="preserve">134 </w:t>
      </w:r>
      <w:r w:rsidR="00A971BD" w:rsidRPr="00066F17">
        <w:rPr>
          <w:rFonts w:cs="Arial"/>
          <w:szCs w:val="20"/>
        </w:rPr>
        <w:t xml:space="preserve">odst. 1 Zákona o </w:t>
      </w:r>
      <w:r w:rsidR="00303CBF" w:rsidRPr="00066F17">
        <w:rPr>
          <w:rFonts w:cs="Arial"/>
          <w:szCs w:val="20"/>
        </w:rPr>
        <w:t xml:space="preserve">zadávání </w:t>
      </w:r>
      <w:r w:rsidR="00A971BD" w:rsidRPr="00066F17">
        <w:rPr>
          <w:rFonts w:cs="Arial"/>
          <w:szCs w:val="20"/>
        </w:rPr>
        <w:t>veřejných zakáz</w:t>
      </w:r>
      <w:r w:rsidR="00303CBF" w:rsidRPr="00066F17">
        <w:rPr>
          <w:rFonts w:cs="Arial"/>
          <w:szCs w:val="20"/>
        </w:rPr>
        <w:t>e</w:t>
      </w:r>
      <w:r w:rsidR="00A971BD" w:rsidRPr="00066F17">
        <w:rPr>
          <w:rFonts w:cs="Arial"/>
          <w:szCs w:val="20"/>
        </w:rPr>
        <w:t xml:space="preserve">k. </w:t>
      </w:r>
    </w:p>
    <w:p w14:paraId="57D6ACBB" w14:textId="77777777" w:rsidR="002345B2" w:rsidRPr="00B22C93" w:rsidRDefault="00A971BD" w:rsidP="00066F17">
      <w:pPr>
        <w:pStyle w:val="Nadpis2"/>
        <w:rPr>
          <w:rFonts w:cs="Arial"/>
          <w:szCs w:val="20"/>
        </w:rPr>
      </w:pPr>
      <w:r w:rsidRPr="00066F17">
        <w:rPr>
          <w:rFonts w:cs="Arial"/>
          <w:szCs w:val="20"/>
        </w:rPr>
        <w:t xml:space="preserve">Předmětem Rámcové </w:t>
      </w:r>
      <w:r w:rsidR="009C6633" w:rsidRPr="00066F17">
        <w:rPr>
          <w:rFonts w:cs="Arial"/>
          <w:szCs w:val="20"/>
        </w:rPr>
        <w:t xml:space="preserve">dohody </w:t>
      </w:r>
      <w:r w:rsidRPr="00066F17">
        <w:rPr>
          <w:rFonts w:cs="Arial"/>
          <w:szCs w:val="20"/>
        </w:rPr>
        <w:t>je mimo jiné</w:t>
      </w:r>
      <w:r w:rsidR="00B44A30" w:rsidRPr="00066F17">
        <w:rPr>
          <w:rFonts w:cs="Arial"/>
          <w:szCs w:val="20"/>
        </w:rPr>
        <w:t xml:space="preserve"> také</w:t>
      </w:r>
      <w:r w:rsidRPr="00066F17">
        <w:rPr>
          <w:rFonts w:cs="Arial"/>
          <w:szCs w:val="20"/>
        </w:rPr>
        <w:t xml:space="preserve"> zakotvení oprávnění Objednatele vyzvat Poskytovatele v souladu s postupem uvedeným v </w:t>
      </w:r>
      <w:r w:rsidRPr="00B22C93">
        <w:rPr>
          <w:rFonts w:cs="Arial"/>
          <w:szCs w:val="20"/>
        </w:rPr>
        <w:t xml:space="preserve">čl. 2 Rámcové </w:t>
      </w:r>
      <w:r w:rsidR="009C6633" w:rsidRPr="00B22C93">
        <w:rPr>
          <w:rFonts w:cs="Arial"/>
          <w:szCs w:val="20"/>
        </w:rPr>
        <w:t xml:space="preserve">dohody </w:t>
      </w:r>
      <w:r w:rsidRPr="00B22C93">
        <w:rPr>
          <w:rFonts w:cs="Arial"/>
          <w:szCs w:val="20"/>
        </w:rPr>
        <w:t>k uzavření dílčích smluv</w:t>
      </w:r>
      <w:r w:rsidR="00C92A0C" w:rsidRPr="00B22C93">
        <w:rPr>
          <w:rFonts w:cs="Arial"/>
          <w:szCs w:val="20"/>
        </w:rPr>
        <w:t xml:space="preserve"> o poskytnutí </w:t>
      </w:r>
      <w:r w:rsidR="00CF4FAF" w:rsidRPr="00B22C93">
        <w:rPr>
          <w:rFonts w:cs="Arial"/>
          <w:szCs w:val="20"/>
        </w:rPr>
        <w:t>tlumoč</w:t>
      </w:r>
      <w:r w:rsidR="005122BE" w:rsidRPr="00B22C93">
        <w:rPr>
          <w:rFonts w:cs="Arial"/>
          <w:szCs w:val="20"/>
        </w:rPr>
        <w:t xml:space="preserve">ení </w:t>
      </w:r>
      <w:r w:rsidR="00CF4FAF" w:rsidRPr="00B22C93">
        <w:rPr>
          <w:rFonts w:cs="Arial"/>
          <w:szCs w:val="20"/>
        </w:rPr>
        <w:t>a související techniky</w:t>
      </w:r>
      <w:r w:rsidR="00674531" w:rsidRPr="00B22C93">
        <w:rPr>
          <w:rFonts w:cs="Arial"/>
          <w:szCs w:val="20"/>
        </w:rPr>
        <w:t xml:space="preserve"> </w:t>
      </w:r>
      <w:r w:rsidRPr="00B22C93">
        <w:rPr>
          <w:rFonts w:cs="Arial"/>
          <w:szCs w:val="20"/>
        </w:rPr>
        <w:t>(dále jen „</w:t>
      </w:r>
      <w:r w:rsidR="00674531" w:rsidRPr="00B22C93">
        <w:rPr>
          <w:rFonts w:cs="Arial"/>
          <w:szCs w:val="20"/>
        </w:rPr>
        <w:t>Dílčí s</w:t>
      </w:r>
      <w:r w:rsidR="00C92A0C" w:rsidRPr="00B22C93">
        <w:rPr>
          <w:rFonts w:cs="Arial"/>
          <w:szCs w:val="20"/>
        </w:rPr>
        <w:t>mlouva</w:t>
      </w:r>
      <w:r w:rsidRPr="00B22C93">
        <w:rPr>
          <w:rFonts w:cs="Arial"/>
          <w:szCs w:val="20"/>
        </w:rPr>
        <w:t>“ nebo „</w:t>
      </w:r>
      <w:r w:rsidR="00674531" w:rsidRPr="00B22C93">
        <w:rPr>
          <w:rFonts w:cs="Arial"/>
          <w:szCs w:val="20"/>
        </w:rPr>
        <w:t>Dílčí s</w:t>
      </w:r>
      <w:r w:rsidR="00C92A0C" w:rsidRPr="00B22C93">
        <w:rPr>
          <w:rFonts w:cs="Arial"/>
          <w:szCs w:val="20"/>
        </w:rPr>
        <w:t>mlouvy</w:t>
      </w:r>
      <w:r w:rsidRPr="00B22C93">
        <w:rPr>
          <w:rFonts w:cs="Arial"/>
          <w:szCs w:val="20"/>
        </w:rPr>
        <w:t xml:space="preserve">“), a tyto </w:t>
      </w:r>
      <w:r w:rsidR="00032A46" w:rsidRPr="00B22C93">
        <w:rPr>
          <w:rFonts w:cs="Arial"/>
          <w:szCs w:val="20"/>
        </w:rPr>
        <w:t>Dílčí s</w:t>
      </w:r>
      <w:r w:rsidR="00C92A0C" w:rsidRPr="00B22C93">
        <w:rPr>
          <w:rFonts w:cs="Arial"/>
          <w:szCs w:val="20"/>
        </w:rPr>
        <w:t>mlouvy s ním</w:t>
      </w:r>
      <w:r w:rsidRPr="00B22C93">
        <w:rPr>
          <w:rFonts w:cs="Arial"/>
          <w:szCs w:val="20"/>
        </w:rPr>
        <w:t xml:space="preserve"> následně uzavřít, a dále zakotvení závazku </w:t>
      </w:r>
      <w:r w:rsidR="00C92A0C" w:rsidRPr="00B22C93">
        <w:rPr>
          <w:rFonts w:cs="Arial"/>
          <w:szCs w:val="20"/>
        </w:rPr>
        <w:t>Poskytovatele</w:t>
      </w:r>
      <w:r w:rsidRPr="00B22C93">
        <w:rPr>
          <w:rFonts w:cs="Arial"/>
          <w:szCs w:val="20"/>
        </w:rPr>
        <w:t xml:space="preserve"> na základě výzvy </w:t>
      </w:r>
      <w:r w:rsidR="00C92A0C" w:rsidRPr="00B22C93">
        <w:rPr>
          <w:rFonts w:cs="Arial"/>
          <w:szCs w:val="20"/>
        </w:rPr>
        <w:t>Objednatele</w:t>
      </w:r>
      <w:r w:rsidRPr="00B22C93">
        <w:rPr>
          <w:rFonts w:cs="Arial"/>
          <w:szCs w:val="20"/>
        </w:rPr>
        <w:t xml:space="preserve"> uzavřít </w:t>
      </w:r>
      <w:r w:rsidR="00032A46" w:rsidRPr="00B22C93">
        <w:rPr>
          <w:rFonts w:cs="Arial"/>
          <w:szCs w:val="20"/>
        </w:rPr>
        <w:t>Dílčí s</w:t>
      </w:r>
      <w:r w:rsidR="00C92A0C" w:rsidRPr="00B22C93">
        <w:rPr>
          <w:rFonts w:cs="Arial"/>
          <w:szCs w:val="20"/>
        </w:rPr>
        <w:t>mlouvu</w:t>
      </w:r>
      <w:r w:rsidRPr="00B22C93">
        <w:rPr>
          <w:rFonts w:cs="Arial"/>
          <w:szCs w:val="20"/>
        </w:rPr>
        <w:t xml:space="preserve"> v souladu s čl. 2 Rámcové </w:t>
      </w:r>
      <w:r w:rsidR="009C6633" w:rsidRPr="00B22C93">
        <w:rPr>
          <w:rFonts w:cs="Arial"/>
          <w:szCs w:val="20"/>
        </w:rPr>
        <w:t>dohody</w:t>
      </w:r>
      <w:r w:rsidRPr="00B22C93">
        <w:rPr>
          <w:rFonts w:cs="Arial"/>
          <w:szCs w:val="20"/>
        </w:rPr>
        <w:t>.</w:t>
      </w:r>
    </w:p>
    <w:p w14:paraId="61AD6CDB" w14:textId="77777777" w:rsidR="002B7687" w:rsidRPr="00066F17" w:rsidRDefault="002B7687" w:rsidP="002B7687">
      <w:pPr>
        <w:pStyle w:val="Nadpis2"/>
        <w:rPr>
          <w:rFonts w:cs="Arial"/>
          <w:szCs w:val="20"/>
        </w:rPr>
      </w:pPr>
      <w:r w:rsidRPr="00066F17">
        <w:rPr>
          <w:rFonts w:cs="Arial"/>
          <w:szCs w:val="20"/>
        </w:rPr>
        <w:t>Předmětem plnění Dílčích smluv je závazek Poskytovatele k poskytnutí tlumoč</w:t>
      </w:r>
      <w:r>
        <w:rPr>
          <w:rFonts w:cs="Arial"/>
          <w:szCs w:val="20"/>
        </w:rPr>
        <w:t>e</w:t>
      </w:r>
      <w:r w:rsidRPr="00066F17">
        <w:rPr>
          <w:rFonts w:cs="Arial"/>
          <w:szCs w:val="20"/>
        </w:rPr>
        <w:t>n</w:t>
      </w:r>
      <w:r>
        <w:rPr>
          <w:rFonts w:cs="Arial"/>
          <w:szCs w:val="20"/>
        </w:rPr>
        <w:t>í</w:t>
      </w:r>
      <w:r w:rsidRPr="00066F17">
        <w:rPr>
          <w:rFonts w:cs="Arial"/>
          <w:szCs w:val="20"/>
        </w:rPr>
        <w:t xml:space="preserve"> a související techniky</w:t>
      </w:r>
      <w:r>
        <w:rPr>
          <w:rFonts w:cs="Arial"/>
          <w:szCs w:val="20"/>
        </w:rPr>
        <w:t xml:space="preserve"> </w:t>
      </w:r>
      <w:r w:rsidRPr="00066F17">
        <w:rPr>
          <w:rFonts w:cs="Arial"/>
          <w:szCs w:val="20"/>
        </w:rPr>
        <w:t xml:space="preserve">pro účely akcí pořádaných Objednatelem (dále jen „Akce“), přičemž tím je míněno: </w:t>
      </w:r>
    </w:p>
    <w:p w14:paraId="5535EF1D" w14:textId="77777777" w:rsidR="002B7687" w:rsidRPr="00066F17" w:rsidRDefault="002B7687" w:rsidP="002B7687">
      <w:pPr>
        <w:pStyle w:val="Nadpis5"/>
        <w:spacing w:after="120"/>
        <w:rPr>
          <w:rFonts w:cs="Arial"/>
          <w:szCs w:val="20"/>
        </w:rPr>
      </w:pPr>
      <w:r w:rsidRPr="00066F17">
        <w:rPr>
          <w:rFonts w:cs="Arial"/>
          <w:szCs w:val="20"/>
        </w:rPr>
        <w:t xml:space="preserve">zajištění </w:t>
      </w:r>
      <w:r w:rsidRPr="00A750D2">
        <w:rPr>
          <w:rFonts w:cs="Arial"/>
          <w:szCs w:val="20"/>
        </w:rPr>
        <w:t>simultánního</w:t>
      </w:r>
      <w:r w:rsidRPr="00066F17">
        <w:rPr>
          <w:rFonts w:cs="Arial"/>
          <w:szCs w:val="20"/>
        </w:rPr>
        <w:t xml:space="preserve"> tlumočení z jazyka anglického do jazyka českého nebo/a z jazyka českého do jazyka anglického,</w:t>
      </w:r>
    </w:p>
    <w:p w14:paraId="11231869" w14:textId="77777777" w:rsidR="002B7687" w:rsidRPr="00066F17" w:rsidRDefault="002B7687" w:rsidP="002B7687">
      <w:pPr>
        <w:pStyle w:val="Nadpis5"/>
        <w:spacing w:after="120"/>
        <w:rPr>
          <w:rFonts w:cs="Arial"/>
          <w:szCs w:val="20"/>
        </w:rPr>
      </w:pPr>
      <w:r w:rsidRPr="00066F17">
        <w:rPr>
          <w:rFonts w:cs="Arial"/>
          <w:szCs w:val="20"/>
        </w:rPr>
        <w:t>zajištění techniky, blíže specifikované v </w:t>
      </w:r>
      <w:r w:rsidRPr="00B22C93">
        <w:rPr>
          <w:rFonts w:cs="Arial"/>
          <w:szCs w:val="20"/>
        </w:rPr>
        <w:t>čl. 4 odst. 4.2 Rámcové dohody</w:t>
      </w:r>
      <w:r w:rsidRPr="00066F17">
        <w:rPr>
          <w:rFonts w:cs="Arial"/>
          <w:szCs w:val="20"/>
        </w:rPr>
        <w:t xml:space="preserve"> (dále jen „Technika“),</w:t>
      </w:r>
    </w:p>
    <w:p w14:paraId="0A6C24B4" w14:textId="77777777" w:rsidR="002B7687" w:rsidRPr="00066F17" w:rsidRDefault="002B7687" w:rsidP="002B7687">
      <w:pPr>
        <w:pStyle w:val="Nadpis2"/>
        <w:numPr>
          <w:ilvl w:val="0"/>
          <w:numId w:val="0"/>
        </w:numPr>
        <w:ind w:left="576"/>
        <w:rPr>
          <w:rFonts w:cs="Arial"/>
          <w:szCs w:val="20"/>
        </w:rPr>
      </w:pPr>
      <w:r w:rsidRPr="00066F17">
        <w:rPr>
          <w:rFonts w:cs="Arial"/>
          <w:szCs w:val="20"/>
        </w:rPr>
        <w:t>to vše dle požadavků a specifikací uvedených v konkrétních Dílčích smlouvách (to vše dále jen „Služby“).</w:t>
      </w:r>
    </w:p>
    <w:p w14:paraId="71C8B579" w14:textId="77777777" w:rsidR="002B7687" w:rsidRPr="002D333B" w:rsidRDefault="00835955" w:rsidP="00066F17">
      <w:pPr>
        <w:pStyle w:val="Nadpis2"/>
        <w:rPr>
          <w:rFonts w:cs="Arial"/>
          <w:szCs w:val="20"/>
        </w:rPr>
      </w:pPr>
      <w:r w:rsidRPr="002D333B">
        <w:t>Předmět plnění bude financován z Fondů EHP a Norska 2014-2021. P</w:t>
      </w:r>
      <w:r w:rsidR="002B7687" w:rsidRPr="002D333B">
        <w:rPr>
          <w:iCs/>
        </w:rPr>
        <w:t xml:space="preserve">o udělení mandátu </w:t>
      </w:r>
      <w:r w:rsidRPr="002D333B">
        <w:rPr>
          <w:iCs/>
        </w:rPr>
        <w:t>Objednateli</w:t>
      </w:r>
      <w:r w:rsidR="002B7687" w:rsidRPr="002D333B">
        <w:rPr>
          <w:iCs/>
        </w:rPr>
        <w:t xml:space="preserve"> pro vyjednávání ohledně </w:t>
      </w:r>
      <w:r w:rsidR="005A315C">
        <w:rPr>
          <w:iCs/>
        </w:rPr>
        <w:t xml:space="preserve">druhého </w:t>
      </w:r>
      <w:r w:rsidRPr="002D333B">
        <w:rPr>
          <w:iCs/>
        </w:rPr>
        <w:t>Programu švýcarsko-české spolupráce a/nebo</w:t>
      </w:r>
      <w:r w:rsidR="002B7687" w:rsidRPr="002D333B">
        <w:rPr>
          <w:iCs/>
        </w:rPr>
        <w:t xml:space="preserve"> po uzavření </w:t>
      </w:r>
      <w:r w:rsidR="002D333B" w:rsidRPr="002D333B">
        <w:rPr>
          <w:iCs/>
        </w:rPr>
        <w:t xml:space="preserve">související </w:t>
      </w:r>
      <w:r w:rsidR="002B7687" w:rsidRPr="002D333B">
        <w:rPr>
          <w:iCs/>
        </w:rPr>
        <w:t xml:space="preserve">bilaterální dohody bude možné z této </w:t>
      </w:r>
      <w:r w:rsidR="002D333B" w:rsidRPr="002D333B">
        <w:rPr>
          <w:iCs/>
        </w:rPr>
        <w:t>R</w:t>
      </w:r>
      <w:r w:rsidR="002B7687" w:rsidRPr="002D333B">
        <w:rPr>
          <w:iCs/>
        </w:rPr>
        <w:t xml:space="preserve">ámcové dohody financovat i </w:t>
      </w:r>
      <w:r w:rsidR="002D333B" w:rsidRPr="002D333B">
        <w:rPr>
          <w:iCs/>
        </w:rPr>
        <w:t xml:space="preserve">poskytování </w:t>
      </w:r>
      <w:r w:rsidR="002B7687" w:rsidRPr="002D333B">
        <w:rPr>
          <w:iCs/>
        </w:rPr>
        <w:t xml:space="preserve">tlumočení a </w:t>
      </w:r>
      <w:r w:rsidR="001F5F64">
        <w:rPr>
          <w:iCs/>
        </w:rPr>
        <w:t>související T</w:t>
      </w:r>
      <w:r w:rsidR="002D333B" w:rsidRPr="002D333B">
        <w:rPr>
          <w:iCs/>
        </w:rPr>
        <w:t xml:space="preserve">echniky </w:t>
      </w:r>
      <w:r w:rsidR="002D333B">
        <w:rPr>
          <w:iCs/>
        </w:rPr>
        <w:t>během Akcí pořádaných Objednatelem v souvislosti s</w:t>
      </w:r>
      <w:r w:rsidR="00A750D2">
        <w:rPr>
          <w:iCs/>
        </w:rPr>
        <w:t xml:space="preserve"> druhým</w:t>
      </w:r>
      <w:r w:rsidR="002B7687" w:rsidRPr="002D333B">
        <w:rPr>
          <w:iCs/>
        </w:rPr>
        <w:t xml:space="preserve"> </w:t>
      </w:r>
      <w:r w:rsidR="002D333B" w:rsidRPr="002D333B">
        <w:rPr>
          <w:iCs/>
        </w:rPr>
        <w:t>Program</w:t>
      </w:r>
      <w:r w:rsidR="002D333B">
        <w:rPr>
          <w:iCs/>
        </w:rPr>
        <w:t>em švýcarsko-české spolupráce</w:t>
      </w:r>
      <w:r w:rsidR="002B7687" w:rsidRPr="002D333B">
        <w:t>.</w:t>
      </w:r>
    </w:p>
    <w:p w14:paraId="3BE6E9FA" w14:textId="77777777" w:rsidR="00400392" w:rsidRPr="00066F17" w:rsidRDefault="00400392" w:rsidP="00066F17">
      <w:pPr>
        <w:pStyle w:val="Nadpis2"/>
        <w:numPr>
          <w:ilvl w:val="0"/>
          <w:numId w:val="0"/>
        </w:numPr>
        <w:ind w:left="576"/>
        <w:rPr>
          <w:rFonts w:cs="Arial"/>
          <w:szCs w:val="20"/>
        </w:rPr>
      </w:pPr>
    </w:p>
    <w:p w14:paraId="24AB01F3" w14:textId="77777777" w:rsidR="002C18ED" w:rsidRPr="00DE16E7" w:rsidRDefault="00BF7ACD" w:rsidP="00066F17">
      <w:pPr>
        <w:pStyle w:val="Nadpis1"/>
      </w:pPr>
      <w:r w:rsidRPr="00DE16E7">
        <w:t>DOBA A ZPŮSOB PLNĚNÍ</w:t>
      </w:r>
    </w:p>
    <w:p w14:paraId="4F7690DB" w14:textId="77777777" w:rsidR="00CB64C5" w:rsidRPr="00066F17" w:rsidRDefault="00CB64C5" w:rsidP="00066F17">
      <w:pPr>
        <w:pStyle w:val="Nadpis2"/>
        <w:rPr>
          <w:rFonts w:cs="Arial"/>
          <w:szCs w:val="20"/>
        </w:rPr>
      </w:pPr>
      <w:r w:rsidRPr="00066F17">
        <w:rPr>
          <w:rFonts w:cs="Arial"/>
          <w:szCs w:val="20"/>
        </w:rPr>
        <w:t>Místem poskytování Služeb</w:t>
      </w:r>
      <w:r w:rsidR="00E4404B" w:rsidRPr="00066F17">
        <w:rPr>
          <w:rFonts w:cs="Arial"/>
          <w:szCs w:val="20"/>
        </w:rPr>
        <w:t xml:space="preserve"> jsou místa konání Akc</w:t>
      </w:r>
      <w:r w:rsidR="00DE16E7">
        <w:rPr>
          <w:rFonts w:cs="Arial"/>
          <w:szCs w:val="20"/>
        </w:rPr>
        <w:t>í</w:t>
      </w:r>
      <w:r w:rsidR="00E4404B" w:rsidRPr="00066F17">
        <w:rPr>
          <w:rFonts w:cs="Arial"/>
          <w:szCs w:val="20"/>
        </w:rPr>
        <w:t xml:space="preserve">, tj. objekty Objednatele a zároveň i Objednatelem pronajaté prostory </w:t>
      </w:r>
      <w:r w:rsidR="002C055D" w:rsidRPr="00066F17">
        <w:rPr>
          <w:rFonts w:cs="Arial"/>
          <w:szCs w:val="20"/>
        </w:rPr>
        <w:t xml:space="preserve">v České republice, </w:t>
      </w:r>
      <w:r w:rsidR="006E7758" w:rsidRPr="00066F17">
        <w:rPr>
          <w:rFonts w:cs="Arial"/>
          <w:szCs w:val="20"/>
        </w:rPr>
        <w:t xml:space="preserve">zejména </w:t>
      </w:r>
      <w:r w:rsidR="00E4404B" w:rsidRPr="00066F17">
        <w:rPr>
          <w:rFonts w:cs="Arial"/>
          <w:szCs w:val="20"/>
        </w:rPr>
        <w:t xml:space="preserve">v hlavním městě Praze (dále jen „Místo poskytování Služeb“), nedohodnou-li se Smluvní strany jinak. Místo </w:t>
      </w:r>
      <w:r w:rsidR="00B618AD" w:rsidRPr="00066F17">
        <w:rPr>
          <w:rFonts w:cs="Arial"/>
          <w:szCs w:val="20"/>
        </w:rPr>
        <w:t>poskytování Služeb</w:t>
      </w:r>
      <w:r w:rsidR="00E4404B" w:rsidRPr="00066F17">
        <w:rPr>
          <w:rFonts w:cs="Arial"/>
          <w:szCs w:val="20"/>
        </w:rPr>
        <w:t xml:space="preserve"> bude Objednatelem vždy oznámeno v</w:t>
      </w:r>
      <w:r w:rsidR="00515049">
        <w:rPr>
          <w:rFonts w:cs="Arial"/>
          <w:szCs w:val="20"/>
        </w:rPr>
        <w:t xml:space="preserve"> Objednávce</w:t>
      </w:r>
      <w:r w:rsidR="00B618AD" w:rsidRPr="00066F17">
        <w:rPr>
          <w:rFonts w:cs="Arial"/>
          <w:szCs w:val="20"/>
        </w:rPr>
        <w:t>.</w:t>
      </w:r>
      <w:r w:rsidR="0056320A">
        <w:rPr>
          <w:rFonts w:cs="Arial"/>
          <w:szCs w:val="20"/>
        </w:rPr>
        <w:t xml:space="preserve"> Akce může být organizována také on-line prostřednictvím videokonferencí a v takovém případě bude místem poskytování Služeb sídlo Poskytovatele, nedohodnou-li se Smluvní strany jinak. Poskytovatel je povinen v takovém případě zajistit si související technické komunikační prostředky a software a Objednatel se zavazuje, že zajistí pozvánku k on-line jednání pro Poskytovatele</w:t>
      </w:r>
      <w:r w:rsidR="00CF480F">
        <w:rPr>
          <w:rFonts w:cs="Arial"/>
          <w:szCs w:val="20"/>
        </w:rPr>
        <w:t>, nedohodnou-li se Smluvní strany jinak</w:t>
      </w:r>
      <w:r w:rsidR="0056320A">
        <w:rPr>
          <w:rFonts w:cs="Arial"/>
          <w:szCs w:val="20"/>
        </w:rPr>
        <w:t xml:space="preserve">. </w:t>
      </w:r>
    </w:p>
    <w:p w14:paraId="12A009A3" w14:textId="77777777" w:rsidR="002C18ED" w:rsidRPr="00066F17" w:rsidRDefault="00AE69FE" w:rsidP="00066F17">
      <w:pPr>
        <w:pStyle w:val="Nadpis2"/>
        <w:rPr>
          <w:rFonts w:cs="Arial"/>
          <w:szCs w:val="20"/>
        </w:rPr>
      </w:pPr>
      <w:r w:rsidRPr="00066F17">
        <w:rPr>
          <w:rFonts w:cs="Arial"/>
          <w:szCs w:val="20"/>
        </w:rPr>
        <w:t>Poskytování Služeb</w:t>
      </w:r>
      <w:r w:rsidR="00D920F4" w:rsidRPr="00066F17">
        <w:rPr>
          <w:rFonts w:cs="Arial"/>
          <w:szCs w:val="20"/>
        </w:rPr>
        <w:t xml:space="preserve"> bude probíhat</w:t>
      </w:r>
      <w:r w:rsidRPr="00066F17">
        <w:rPr>
          <w:rFonts w:cs="Arial"/>
          <w:szCs w:val="20"/>
        </w:rPr>
        <w:t xml:space="preserve"> </w:t>
      </w:r>
      <w:r w:rsidR="003308D2" w:rsidRPr="00066F17">
        <w:rPr>
          <w:rFonts w:cs="Arial"/>
          <w:szCs w:val="20"/>
        </w:rPr>
        <w:t xml:space="preserve">v období od </w:t>
      </w:r>
      <w:r w:rsidR="002A2B36" w:rsidRPr="00066F17">
        <w:rPr>
          <w:rFonts w:cs="Arial"/>
          <w:szCs w:val="20"/>
        </w:rPr>
        <w:t xml:space="preserve">účinnosti </w:t>
      </w:r>
      <w:r w:rsidR="00C46F1B" w:rsidRPr="00066F17">
        <w:rPr>
          <w:rFonts w:cs="Arial"/>
          <w:szCs w:val="20"/>
        </w:rPr>
        <w:t xml:space="preserve">Rámcové dohody </w:t>
      </w:r>
      <w:r w:rsidR="00DE16E7">
        <w:rPr>
          <w:rFonts w:cs="Arial"/>
          <w:szCs w:val="20"/>
        </w:rPr>
        <w:t>po celou dobu trvání Rámcové dohody</w:t>
      </w:r>
      <w:r w:rsidR="00712436" w:rsidRPr="00066F17">
        <w:rPr>
          <w:rFonts w:cs="Arial"/>
          <w:szCs w:val="20"/>
        </w:rPr>
        <w:t>, a to na základě jednotlivých Dílčích sml</w:t>
      </w:r>
      <w:r w:rsidR="002C18ED" w:rsidRPr="00066F17">
        <w:rPr>
          <w:rFonts w:cs="Arial"/>
          <w:szCs w:val="20"/>
        </w:rPr>
        <w:t xml:space="preserve">uv </w:t>
      </w:r>
      <w:r w:rsidR="00712436" w:rsidRPr="00066F17">
        <w:rPr>
          <w:rFonts w:cs="Arial"/>
          <w:szCs w:val="20"/>
        </w:rPr>
        <w:t xml:space="preserve">uzavíraných </w:t>
      </w:r>
      <w:r w:rsidR="003308D2" w:rsidRPr="00066F17">
        <w:rPr>
          <w:rFonts w:cs="Arial"/>
          <w:szCs w:val="20"/>
        </w:rPr>
        <w:t xml:space="preserve">vždy </w:t>
      </w:r>
      <w:r w:rsidR="004716FF" w:rsidRPr="00066F17">
        <w:rPr>
          <w:rFonts w:cs="Arial"/>
          <w:szCs w:val="20"/>
        </w:rPr>
        <w:t xml:space="preserve">na </w:t>
      </w:r>
      <w:r w:rsidR="00B731B7" w:rsidRPr="00066F17">
        <w:rPr>
          <w:rFonts w:cs="Arial"/>
          <w:szCs w:val="20"/>
        </w:rPr>
        <w:t>jednotlivou Akci</w:t>
      </w:r>
      <w:r w:rsidR="00104619" w:rsidRPr="00066F17">
        <w:rPr>
          <w:rFonts w:cs="Arial"/>
          <w:szCs w:val="20"/>
        </w:rPr>
        <w:t xml:space="preserve"> </w:t>
      </w:r>
      <w:r w:rsidR="002C18ED" w:rsidRPr="00066F17">
        <w:rPr>
          <w:rFonts w:cs="Arial"/>
          <w:szCs w:val="20"/>
        </w:rPr>
        <w:t xml:space="preserve">mezi Objednatelem a Poskytovatelem na základě této Rámcové </w:t>
      </w:r>
      <w:r w:rsidR="009C6633" w:rsidRPr="00066F17">
        <w:rPr>
          <w:rFonts w:cs="Arial"/>
          <w:szCs w:val="20"/>
        </w:rPr>
        <w:t>dohody</w:t>
      </w:r>
      <w:r w:rsidR="00006896" w:rsidRPr="00066F17">
        <w:rPr>
          <w:rFonts w:cs="Arial"/>
          <w:szCs w:val="20"/>
        </w:rPr>
        <w:t xml:space="preserve"> </w:t>
      </w:r>
      <w:r w:rsidR="002C18ED" w:rsidRPr="00066F17">
        <w:rPr>
          <w:rFonts w:cs="Arial"/>
          <w:szCs w:val="20"/>
        </w:rPr>
        <w:t xml:space="preserve">postupem podle ustanovení § </w:t>
      </w:r>
      <w:r w:rsidR="002A2B36" w:rsidRPr="00066F17">
        <w:rPr>
          <w:rFonts w:cs="Arial"/>
          <w:szCs w:val="20"/>
        </w:rPr>
        <w:t xml:space="preserve">134 </w:t>
      </w:r>
      <w:r w:rsidR="002C18ED" w:rsidRPr="00066F17">
        <w:rPr>
          <w:rFonts w:cs="Arial"/>
          <w:szCs w:val="20"/>
        </w:rPr>
        <w:t xml:space="preserve">odst. 1 Zákona o </w:t>
      </w:r>
      <w:r w:rsidR="009C6633" w:rsidRPr="00066F17">
        <w:rPr>
          <w:rFonts w:cs="Arial"/>
          <w:szCs w:val="20"/>
        </w:rPr>
        <w:t xml:space="preserve">zadávání </w:t>
      </w:r>
      <w:r w:rsidR="002C18ED" w:rsidRPr="00066F17">
        <w:rPr>
          <w:rFonts w:cs="Arial"/>
          <w:szCs w:val="20"/>
        </w:rPr>
        <w:t>veřejných zakáz</w:t>
      </w:r>
      <w:r w:rsidR="009C6633" w:rsidRPr="00066F17">
        <w:rPr>
          <w:rFonts w:cs="Arial"/>
          <w:szCs w:val="20"/>
        </w:rPr>
        <w:t>e</w:t>
      </w:r>
      <w:r w:rsidR="002C18ED" w:rsidRPr="00066F17">
        <w:rPr>
          <w:rFonts w:cs="Arial"/>
          <w:szCs w:val="20"/>
        </w:rPr>
        <w:t>k</w:t>
      </w:r>
      <w:r w:rsidR="008667A8">
        <w:rPr>
          <w:rFonts w:cs="Arial"/>
          <w:szCs w:val="20"/>
        </w:rPr>
        <w:t>.</w:t>
      </w:r>
      <w:r w:rsidR="00B21224" w:rsidRPr="00066F17">
        <w:rPr>
          <w:rFonts w:cs="Arial"/>
          <w:szCs w:val="20"/>
        </w:rPr>
        <w:t xml:space="preserve"> </w:t>
      </w:r>
      <w:r w:rsidR="008667A8">
        <w:rPr>
          <w:rFonts w:cs="Arial"/>
          <w:szCs w:val="20"/>
        </w:rPr>
        <w:t xml:space="preserve">Objednatel zašle </w:t>
      </w:r>
      <w:r w:rsidR="008667A8" w:rsidRPr="00066F17">
        <w:rPr>
          <w:rFonts w:cs="Arial"/>
          <w:szCs w:val="20"/>
        </w:rPr>
        <w:t xml:space="preserve">prostřednictvím e-mailové zprávy </w:t>
      </w:r>
      <w:r w:rsidR="008667A8">
        <w:rPr>
          <w:rFonts w:cs="Arial"/>
          <w:szCs w:val="20"/>
        </w:rPr>
        <w:t xml:space="preserve">adresované </w:t>
      </w:r>
      <w:r w:rsidR="008667A8" w:rsidRPr="00066F17">
        <w:rPr>
          <w:rFonts w:cs="Arial"/>
          <w:szCs w:val="20"/>
        </w:rPr>
        <w:t xml:space="preserve">Kontaktní osobě Poskytovatele ze strany Kontaktní osoby Objednatele </w:t>
      </w:r>
      <w:r w:rsidR="00B21224" w:rsidRPr="00066F17">
        <w:rPr>
          <w:rFonts w:cs="Arial"/>
          <w:szCs w:val="20"/>
        </w:rPr>
        <w:t>písemn</w:t>
      </w:r>
      <w:r w:rsidR="008667A8">
        <w:rPr>
          <w:rFonts w:cs="Arial"/>
          <w:szCs w:val="20"/>
        </w:rPr>
        <w:t>ou</w:t>
      </w:r>
      <w:r w:rsidR="00B21224" w:rsidRPr="00066F17">
        <w:rPr>
          <w:rFonts w:cs="Arial"/>
          <w:szCs w:val="20"/>
        </w:rPr>
        <w:t xml:space="preserve"> výzv</w:t>
      </w:r>
      <w:r w:rsidR="008667A8">
        <w:rPr>
          <w:rFonts w:cs="Arial"/>
          <w:szCs w:val="20"/>
        </w:rPr>
        <w:t>u</w:t>
      </w:r>
      <w:r w:rsidR="00B21224" w:rsidRPr="00066F17">
        <w:rPr>
          <w:rFonts w:cs="Arial"/>
          <w:szCs w:val="20"/>
        </w:rPr>
        <w:t xml:space="preserve"> </w:t>
      </w:r>
      <w:r w:rsidR="00DE16E7">
        <w:rPr>
          <w:rFonts w:cs="Arial"/>
          <w:szCs w:val="20"/>
        </w:rPr>
        <w:t xml:space="preserve">Objednatele </w:t>
      </w:r>
      <w:r w:rsidR="00B21224" w:rsidRPr="00066F17">
        <w:rPr>
          <w:rFonts w:cs="Arial"/>
          <w:szCs w:val="20"/>
        </w:rPr>
        <w:t xml:space="preserve">k poskytnutí </w:t>
      </w:r>
      <w:r w:rsidR="00674531" w:rsidRPr="00066F17">
        <w:rPr>
          <w:rFonts w:cs="Arial"/>
          <w:szCs w:val="20"/>
        </w:rPr>
        <w:t>Služeb</w:t>
      </w:r>
      <w:r w:rsidR="00BF7ACD" w:rsidRPr="00066F17">
        <w:rPr>
          <w:rFonts w:cs="Arial"/>
          <w:szCs w:val="20"/>
        </w:rPr>
        <w:t xml:space="preserve"> </w:t>
      </w:r>
      <w:r w:rsidR="005C0946" w:rsidRPr="00066F17">
        <w:rPr>
          <w:rFonts w:cs="Arial"/>
          <w:szCs w:val="20"/>
        </w:rPr>
        <w:t>podepsan</w:t>
      </w:r>
      <w:r w:rsidR="008667A8">
        <w:rPr>
          <w:rFonts w:cs="Arial"/>
          <w:szCs w:val="20"/>
        </w:rPr>
        <w:t>ou</w:t>
      </w:r>
      <w:r w:rsidR="005C0946" w:rsidRPr="00066F17">
        <w:rPr>
          <w:rFonts w:cs="Arial"/>
          <w:szCs w:val="20"/>
        </w:rPr>
        <w:t xml:space="preserve"> uznávaným elektronickým podpisem </w:t>
      </w:r>
      <w:r w:rsidR="005B1829" w:rsidRPr="00066F17">
        <w:rPr>
          <w:rFonts w:cs="Arial"/>
          <w:szCs w:val="20"/>
        </w:rPr>
        <w:t xml:space="preserve">Odpovědné osoby </w:t>
      </w:r>
      <w:r w:rsidR="00C46F1B" w:rsidRPr="00066F17">
        <w:rPr>
          <w:rFonts w:cs="Arial"/>
          <w:szCs w:val="20"/>
        </w:rPr>
        <w:t xml:space="preserve">pro </w:t>
      </w:r>
      <w:r w:rsidR="005B1829" w:rsidRPr="00066F17">
        <w:rPr>
          <w:rFonts w:cs="Arial"/>
          <w:szCs w:val="20"/>
        </w:rPr>
        <w:t>věc</w:t>
      </w:r>
      <w:r w:rsidR="00C46F1B" w:rsidRPr="00066F17">
        <w:rPr>
          <w:rFonts w:cs="Arial"/>
          <w:szCs w:val="20"/>
        </w:rPr>
        <w:t>i</w:t>
      </w:r>
      <w:r w:rsidR="005B1829" w:rsidRPr="00066F17">
        <w:rPr>
          <w:rFonts w:cs="Arial"/>
          <w:szCs w:val="20"/>
        </w:rPr>
        <w:t xml:space="preserve"> smluvní</w:t>
      </w:r>
      <w:r w:rsidR="00C46F1B" w:rsidRPr="00066F17">
        <w:rPr>
          <w:rFonts w:cs="Arial"/>
          <w:szCs w:val="20"/>
        </w:rPr>
        <w:t xml:space="preserve"> </w:t>
      </w:r>
      <w:r w:rsidR="00C451D4">
        <w:rPr>
          <w:rFonts w:cs="Arial"/>
          <w:szCs w:val="20"/>
        </w:rPr>
        <w:t>Objednatele</w:t>
      </w:r>
      <w:r w:rsidR="00B21224" w:rsidRPr="00066F17">
        <w:rPr>
          <w:rFonts w:cs="Arial"/>
          <w:szCs w:val="20"/>
        </w:rPr>
        <w:t xml:space="preserve">, která je návrhem na uzavření </w:t>
      </w:r>
      <w:r w:rsidR="00674531" w:rsidRPr="00066F17">
        <w:rPr>
          <w:rFonts w:cs="Arial"/>
          <w:szCs w:val="20"/>
        </w:rPr>
        <w:t>Dílčí s</w:t>
      </w:r>
      <w:r w:rsidR="00B21224" w:rsidRPr="00066F17">
        <w:rPr>
          <w:rFonts w:cs="Arial"/>
          <w:szCs w:val="20"/>
        </w:rPr>
        <w:t>mlouvy (dále jen „Objednávka“)</w:t>
      </w:r>
      <w:r w:rsidR="008667A8">
        <w:rPr>
          <w:rFonts w:cs="Arial"/>
          <w:szCs w:val="20"/>
        </w:rPr>
        <w:t>.</w:t>
      </w:r>
      <w:r w:rsidR="00B21224" w:rsidRPr="00066F17">
        <w:rPr>
          <w:rFonts w:cs="Arial"/>
          <w:szCs w:val="20"/>
        </w:rPr>
        <w:t xml:space="preserve"> </w:t>
      </w:r>
      <w:r w:rsidR="008667A8">
        <w:rPr>
          <w:rFonts w:cs="Arial"/>
          <w:szCs w:val="20"/>
        </w:rPr>
        <w:t xml:space="preserve">Poskytovatel </w:t>
      </w:r>
      <w:r w:rsidR="00A93EAB">
        <w:rPr>
          <w:rFonts w:cs="Arial"/>
          <w:szCs w:val="20"/>
        </w:rPr>
        <w:t xml:space="preserve">učiní </w:t>
      </w:r>
      <w:r w:rsidR="00B21224" w:rsidRPr="00066F17">
        <w:rPr>
          <w:rFonts w:cs="Arial"/>
          <w:szCs w:val="20"/>
        </w:rPr>
        <w:t>písemn</w:t>
      </w:r>
      <w:r w:rsidR="00D920F4" w:rsidRPr="00066F17">
        <w:rPr>
          <w:rFonts w:cs="Arial"/>
          <w:szCs w:val="20"/>
        </w:rPr>
        <w:t>é</w:t>
      </w:r>
      <w:r w:rsidR="00B21224" w:rsidRPr="00066F17">
        <w:rPr>
          <w:rFonts w:cs="Arial"/>
          <w:szCs w:val="20"/>
        </w:rPr>
        <w:t xml:space="preserve"> potvrzení přijetí Objednávky</w:t>
      </w:r>
      <w:r w:rsidR="00C46F1B" w:rsidRPr="00066F17">
        <w:rPr>
          <w:rFonts w:cs="Arial"/>
          <w:szCs w:val="20"/>
        </w:rPr>
        <w:t xml:space="preserve"> </w:t>
      </w:r>
      <w:r w:rsidR="00DE16E7">
        <w:rPr>
          <w:rFonts w:cs="Arial"/>
          <w:szCs w:val="20"/>
        </w:rPr>
        <w:t>připojením</w:t>
      </w:r>
      <w:r w:rsidR="00B21224" w:rsidRPr="00066F17">
        <w:rPr>
          <w:rFonts w:cs="Arial"/>
          <w:szCs w:val="20"/>
        </w:rPr>
        <w:t xml:space="preserve"> </w:t>
      </w:r>
      <w:r w:rsidR="005C0946" w:rsidRPr="00066F17">
        <w:rPr>
          <w:rFonts w:cs="Arial"/>
          <w:szCs w:val="20"/>
        </w:rPr>
        <w:t>uznávan</w:t>
      </w:r>
      <w:r w:rsidR="00DE16E7">
        <w:rPr>
          <w:rFonts w:cs="Arial"/>
          <w:szCs w:val="20"/>
        </w:rPr>
        <w:t>ého</w:t>
      </w:r>
      <w:r w:rsidR="005C0946" w:rsidRPr="00066F17">
        <w:rPr>
          <w:rFonts w:cs="Arial"/>
          <w:szCs w:val="20"/>
        </w:rPr>
        <w:t xml:space="preserve"> elektronick</w:t>
      </w:r>
      <w:r w:rsidR="00DE16E7">
        <w:rPr>
          <w:rFonts w:cs="Arial"/>
          <w:szCs w:val="20"/>
        </w:rPr>
        <w:t>ého</w:t>
      </w:r>
      <w:r w:rsidR="005C0946" w:rsidRPr="00066F17">
        <w:rPr>
          <w:rFonts w:cs="Arial"/>
          <w:szCs w:val="20"/>
        </w:rPr>
        <w:t xml:space="preserve"> podpis</w:t>
      </w:r>
      <w:r w:rsidR="00DE16E7">
        <w:rPr>
          <w:rFonts w:cs="Arial"/>
          <w:szCs w:val="20"/>
        </w:rPr>
        <w:t>u</w:t>
      </w:r>
      <w:r w:rsidR="005C0946" w:rsidRPr="00066F17">
        <w:rPr>
          <w:rFonts w:cs="Arial"/>
          <w:szCs w:val="20"/>
        </w:rPr>
        <w:t xml:space="preserve"> </w:t>
      </w:r>
      <w:r w:rsidR="005B1829" w:rsidRPr="00066F17">
        <w:rPr>
          <w:rFonts w:cs="Arial"/>
          <w:szCs w:val="20"/>
        </w:rPr>
        <w:t xml:space="preserve">Odpovědné osoby </w:t>
      </w:r>
      <w:r w:rsidR="001E4B1E" w:rsidRPr="00066F17">
        <w:rPr>
          <w:rFonts w:cs="Arial"/>
          <w:szCs w:val="20"/>
        </w:rPr>
        <w:t xml:space="preserve">pro </w:t>
      </w:r>
      <w:r w:rsidR="005B1829" w:rsidRPr="00066F17">
        <w:rPr>
          <w:rFonts w:cs="Arial"/>
          <w:szCs w:val="20"/>
        </w:rPr>
        <w:t>věc</w:t>
      </w:r>
      <w:r w:rsidR="001E4B1E" w:rsidRPr="00066F17">
        <w:rPr>
          <w:rFonts w:cs="Arial"/>
          <w:szCs w:val="20"/>
        </w:rPr>
        <w:t>i</w:t>
      </w:r>
      <w:r w:rsidR="002C055D" w:rsidRPr="00066F17">
        <w:rPr>
          <w:rFonts w:cs="Arial"/>
          <w:szCs w:val="20"/>
        </w:rPr>
        <w:t xml:space="preserve"> </w:t>
      </w:r>
      <w:r w:rsidR="005B1829" w:rsidRPr="00066F17">
        <w:rPr>
          <w:rFonts w:cs="Arial"/>
          <w:szCs w:val="20"/>
        </w:rPr>
        <w:t xml:space="preserve">smluvní </w:t>
      </w:r>
      <w:r w:rsidR="00C451D4">
        <w:rPr>
          <w:rFonts w:cs="Arial"/>
          <w:szCs w:val="20"/>
        </w:rPr>
        <w:t xml:space="preserve">Poskytovatele </w:t>
      </w:r>
      <w:r w:rsidR="00DE16E7">
        <w:rPr>
          <w:rFonts w:cs="Arial"/>
          <w:szCs w:val="20"/>
        </w:rPr>
        <w:t>na příslušnou Objednávku</w:t>
      </w:r>
      <w:r w:rsidR="00B21224" w:rsidRPr="00066F17">
        <w:rPr>
          <w:rFonts w:cs="Arial"/>
          <w:szCs w:val="20"/>
        </w:rPr>
        <w:t xml:space="preserve">, </w:t>
      </w:r>
      <w:r w:rsidR="004B796C">
        <w:rPr>
          <w:rFonts w:cs="Arial"/>
          <w:szCs w:val="20"/>
        </w:rPr>
        <w:t>což</w:t>
      </w:r>
      <w:r w:rsidR="00B21224" w:rsidRPr="00066F17">
        <w:rPr>
          <w:rFonts w:cs="Arial"/>
          <w:szCs w:val="20"/>
        </w:rPr>
        <w:t xml:space="preserve"> je přijetím návrhu </w:t>
      </w:r>
      <w:r w:rsidR="003308D2" w:rsidRPr="00066F17">
        <w:rPr>
          <w:rFonts w:cs="Arial"/>
          <w:szCs w:val="20"/>
        </w:rPr>
        <w:t>Dílčí s</w:t>
      </w:r>
      <w:r w:rsidR="00B21224" w:rsidRPr="00066F17">
        <w:rPr>
          <w:rFonts w:cs="Arial"/>
          <w:szCs w:val="20"/>
        </w:rPr>
        <w:t>mlouvy (dále jen „Potvrzení Objednávk</w:t>
      </w:r>
      <w:r w:rsidR="00CB1C07" w:rsidRPr="00066F17">
        <w:rPr>
          <w:rFonts w:cs="Arial"/>
          <w:szCs w:val="20"/>
        </w:rPr>
        <w:t>y</w:t>
      </w:r>
      <w:r w:rsidR="007669EA" w:rsidRPr="00066F17">
        <w:rPr>
          <w:rFonts w:cs="Arial"/>
          <w:szCs w:val="20"/>
        </w:rPr>
        <w:t>“)</w:t>
      </w:r>
      <w:r w:rsidR="00A93EAB">
        <w:rPr>
          <w:rFonts w:cs="Arial"/>
          <w:szCs w:val="20"/>
        </w:rPr>
        <w:t>, kterou zašle prostřednictvím e-mailové zprávy adresované Kontaktní osobě Objednatele</w:t>
      </w:r>
      <w:r w:rsidR="00A93EAB" w:rsidRPr="00066F17">
        <w:rPr>
          <w:rFonts w:cs="Arial"/>
          <w:szCs w:val="20"/>
        </w:rPr>
        <w:t xml:space="preserve"> ze strany Kontaktní osoby Poskytovatele</w:t>
      </w:r>
      <w:r w:rsidR="002C18ED" w:rsidRPr="00066F17">
        <w:rPr>
          <w:rFonts w:cs="Arial"/>
          <w:szCs w:val="20"/>
        </w:rPr>
        <w:t xml:space="preserve">. Na základě </w:t>
      </w:r>
      <w:r w:rsidR="00674531" w:rsidRPr="00066F17">
        <w:rPr>
          <w:rFonts w:cs="Arial"/>
          <w:szCs w:val="20"/>
        </w:rPr>
        <w:t>Dílčí s</w:t>
      </w:r>
      <w:r w:rsidR="002C18ED" w:rsidRPr="00066F17">
        <w:rPr>
          <w:rFonts w:cs="Arial"/>
          <w:szCs w:val="20"/>
        </w:rPr>
        <w:t xml:space="preserve">mlouvy se Poskytovatel zavazuje poskytnout Objednateli </w:t>
      </w:r>
      <w:r w:rsidR="00674531" w:rsidRPr="00066F17">
        <w:rPr>
          <w:rFonts w:cs="Arial"/>
          <w:szCs w:val="20"/>
        </w:rPr>
        <w:t xml:space="preserve">Služby </w:t>
      </w:r>
      <w:r w:rsidR="00541C42" w:rsidRPr="00066F17">
        <w:rPr>
          <w:rFonts w:cs="Arial"/>
          <w:szCs w:val="20"/>
        </w:rPr>
        <w:t>dle specifikace</w:t>
      </w:r>
      <w:r w:rsidR="002C18ED" w:rsidRPr="00066F17">
        <w:rPr>
          <w:rFonts w:cs="Arial"/>
          <w:szCs w:val="20"/>
        </w:rPr>
        <w:t xml:space="preserve"> v</w:t>
      </w:r>
      <w:r w:rsidR="00674531" w:rsidRPr="00066F17">
        <w:rPr>
          <w:rFonts w:cs="Arial"/>
          <w:szCs w:val="20"/>
        </w:rPr>
        <w:t xml:space="preserve"> Dílčí</w:t>
      </w:r>
      <w:r w:rsidR="002C18ED" w:rsidRPr="00066F17">
        <w:rPr>
          <w:rFonts w:cs="Arial"/>
          <w:szCs w:val="20"/>
        </w:rPr>
        <w:t xml:space="preserve"> </w:t>
      </w:r>
      <w:r w:rsidR="00674531" w:rsidRPr="00066F17">
        <w:rPr>
          <w:rFonts w:cs="Arial"/>
          <w:szCs w:val="20"/>
        </w:rPr>
        <w:t>s</w:t>
      </w:r>
      <w:r w:rsidR="002C18ED" w:rsidRPr="00066F17">
        <w:rPr>
          <w:rFonts w:cs="Arial"/>
          <w:szCs w:val="20"/>
        </w:rPr>
        <w:t>mlouvě</w:t>
      </w:r>
      <w:r w:rsidR="00CB1C07" w:rsidRPr="00066F17">
        <w:rPr>
          <w:rFonts w:cs="Arial"/>
          <w:szCs w:val="20"/>
        </w:rPr>
        <w:t>.</w:t>
      </w:r>
      <w:r w:rsidR="00104619" w:rsidRPr="00066F17">
        <w:rPr>
          <w:rFonts w:cs="Arial"/>
          <w:szCs w:val="20"/>
        </w:rPr>
        <w:t xml:space="preserve"> </w:t>
      </w:r>
      <w:r w:rsidR="00CB1C07" w:rsidRPr="00066F17">
        <w:rPr>
          <w:rFonts w:cs="Arial"/>
          <w:szCs w:val="20"/>
        </w:rPr>
        <w:t xml:space="preserve">Potvrzení Objednávky je učiněno okamžikem jeho doručení </w:t>
      </w:r>
      <w:r w:rsidR="005B1829" w:rsidRPr="00066F17">
        <w:rPr>
          <w:rFonts w:cs="Arial"/>
          <w:szCs w:val="20"/>
        </w:rPr>
        <w:t xml:space="preserve">Kontaktní </w:t>
      </w:r>
      <w:r w:rsidR="007669EA" w:rsidRPr="00066F17">
        <w:rPr>
          <w:rFonts w:cs="Arial"/>
          <w:szCs w:val="20"/>
        </w:rPr>
        <w:t>osobě</w:t>
      </w:r>
      <w:r w:rsidR="00CB1C07" w:rsidRPr="00066F17">
        <w:rPr>
          <w:rFonts w:cs="Arial"/>
          <w:szCs w:val="20"/>
        </w:rPr>
        <w:t xml:space="preserve"> Objednatele.</w:t>
      </w:r>
      <w:r w:rsidR="006531BA" w:rsidRPr="00066F17">
        <w:rPr>
          <w:rFonts w:cs="Arial"/>
          <w:szCs w:val="20"/>
        </w:rPr>
        <w:t xml:space="preserve"> </w:t>
      </w:r>
    </w:p>
    <w:p w14:paraId="209E7128" w14:textId="77777777" w:rsidR="00B21224" w:rsidRPr="00066F17" w:rsidRDefault="00B21224" w:rsidP="00066F17">
      <w:pPr>
        <w:pStyle w:val="Nadpis2"/>
        <w:rPr>
          <w:rFonts w:cs="Arial"/>
          <w:szCs w:val="20"/>
        </w:rPr>
      </w:pPr>
      <w:r w:rsidRPr="00066F17">
        <w:rPr>
          <w:rFonts w:cs="Arial"/>
          <w:szCs w:val="20"/>
        </w:rPr>
        <w:lastRenderedPageBreak/>
        <w:t xml:space="preserve">Poskytovatel je při uzavírání, jakož i při plnění </w:t>
      </w:r>
      <w:r w:rsidR="00674531" w:rsidRPr="00066F17">
        <w:rPr>
          <w:rFonts w:cs="Arial"/>
          <w:szCs w:val="20"/>
        </w:rPr>
        <w:t>Dílčích s</w:t>
      </w:r>
      <w:r w:rsidRPr="00066F17">
        <w:rPr>
          <w:rFonts w:cs="Arial"/>
          <w:szCs w:val="20"/>
        </w:rPr>
        <w:t xml:space="preserve">mluv povinen postupovat v souladu s touto Rámcovou </w:t>
      </w:r>
      <w:r w:rsidR="009C6633" w:rsidRPr="00066F17">
        <w:rPr>
          <w:rFonts w:cs="Arial"/>
          <w:szCs w:val="20"/>
        </w:rPr>
        <w:t xml:space="preserve">dohodou </w:t>
      </w:r>
      <w:r w:rsidRPr="00066F17">
        <w:rPr>
          <w:rFonts w:cs="Arial"/>
          <w:szCs w:val="20"/>
        </w:rPr>
        <w:t xml:space="preserve">a danou </w:t>
      </w:r>
      <w:r w:rsidR="00674531" w:rsidRPr="00066F17">
        <w:rPr>
          <w:rFonts w:cs="Arial"/>
          <w:szCs w:val="20"/>
        </w:rPr>
        <w:t>Dílčí smlouvou</w:t>
      </w:r>
      <w:r w:rsidRPr="00066F17">
        <w:rPr>
          <w:rFonts w:cs="Arial"/>
          <w:szCs w:val="20"/>
        </w:rPr>
        <w:t>.</w:t>
      </w:r>
    </w:p>
    <w:p w14:paraId="7967D52F" w14:textId="77777777" w:rsidR="002852C4" w:rsidRPr="00066F17" w:rsidRDefault="002852C4" w:rsidP="00066F17">
      <w:pPr>
        <w:pStyle w:val="Nadpis2"/>
        <w:rPr>
          <w:rFonts w:cs="Arial"/>
          <w:szCs w:val="20"/>
        </w:rPr>
      </w:pPr>
      <w:r w:rsidRPr="00066F17">
        <w:rPr>
          <w:rFonts w:cs="Arial"/>
          <w:szCs w:val="20"/>
        </w:rPr>
        <w:t>Objednávka musí obsahovat minimálně tyto náležitosti:</w:t>
      </w:r>
    </w:p>
    <w:p w14:paraId="1F6A5B1F" w14:textId="77777777" w:rsidR="002852C4" w:rsidRPr="00066F17" w:rsidRDefault="002852C4" w:rsidP="00066F17">
      <w:pPr>
        <w:pStyle w:val="Nadpis5"/>
        <w:numPr>
          <w:ilvl w:val="0"/>
          <w:numId w:val="11"/>
        </w:numPr>
        <w:spacing w:after="120"/>
        <w:rPr>
          <w:rFonts w:cs="Arial"/>
          <w:szCs w:val="20"/>
        </w:rPr>
      </w:pPr>
      <w:r w:rsidRPr="00066F17">
        <w:rPr>
          <w:rFonts w:cs="Arial"/>
          <w:szCs w:val="20"/>
        </w:rPr>
        <w:t>identifikační údaje Objednatele a Poskytovatele,</w:t>
      </w:r>
    </w:p>
    <w:p w14:paraId="4E366F3B" w14:textId="77777777" w:rsidR="0016026E" w:rsidRPr="00066F17" w:rsidRDefault="000A3DB4" w:rsidP="00066F17">
      <w:pPr>
        <w:pStyle w:val="Nadpis5"/>
        <w:spacing w:after="120"/>
        <w:rPr>
          <w:rFonts w:cs="Arial"/>
          <w:szCs w:val="20"/>
        </w:rPr>
      </w:pPr>
      <w:r w:rsidRPr="00066F17">
        <w:rPr>
          <w:rFonts w:cs="Arial"/>
          <w:szCs w:val="20"/>
        </w:rPr>
        <w:t xml:space="preserve">číslo Objednávky a </w:t>
      </w:r>
      <w:r w:rsidR="00515049">
        <w:rPr>
          <w:rFonts w:cs="Arial"/>
          <w:szCs w:val="20"/>
        </w:rPr>
        <w:t xml:space="preserve">číslo jednací </w:t>
      </w:r>
      <w:r w:rsidRPr="00066F17">
        <w:rPr>
          <w:rFonts w:cs="Arial"/>
          <w:szCs w:val="20"/>
        </w:rPr>
        <w:t xml:space="preserve">Rámcové </w:t>
      </w:r>
      <w:r w:rsidR="008C05C8" w:rsidRPr="00066F17">
        <w:rPr>
          <w:rFonts w:cs="Arial"/>
          <w:szCs w:val="20"/>
        </w:rPr>
        <w:t>dohody</w:t>
      </w:r>
      <w:r w:rsidR="002852C4" w:rsidRPr="00066F17">
        <w:rPr>
          <w:rFonts w:cs="Arial"/>
          <w:szCs w:val="20"/>
        </w:rPr>
        <w:t>,</w:t>
      </w:r>
    </w:p>
    <w:p w14:paraId="19560267" w14:textId="77777777" w:rsidR="009514F8" w:rsidRPr="00066F17" w:rsidRDefault="009514F8" w:rsidP="009514F8">
      <w:pPr>
        <w:pStyle w:val="Nadpis5"/>
        <w:spacing w:after="120"/>
        <w:rPr>
          <w:rFonts w:cs="Arial"/>
          <w:szCs w:val="20"/>
        </w:rPr>
      </w:pPr>
      <w:r w:rsidRPr="00066F17">
        <w:rPr>
          <w:rFonts w:cs="Arial"/>
          <w:szCs w:val="20"/>
        </w:rPr>
        <w:t>název Akce, předběžný program Akce a předpokládaný počet účastníků Akce,</w:t>
      </w:r>
    </w:p>
    <w:p w14:paraId="13A6E656" w14:textId="77777777" w:rsidR="00373395" w:rsidRPr="00066F17" w:rsidRDefault="00373395" w:rsidP="00066F17">
      <w:pPr>
        <w:pStyle w:val="Nadpis5"/>
        <w:spacing w:after="120"/>
        <w:rPr>
          <w:rFonts w:cs="Arial"/>
          <w:szCs w:val="20"/>
        </w:rPr>
      </w:pPr>
      <w:r w:rsidRPr="00066F17">
        <w:rPr>
          <w:rFonts w:cs="Arial"/>
          <w:szCs w:val="20"/>
        </w:rPr>
        <w:t xml:space="preserve">termín </w:t>
      </w:r>
      <w:r w:rsidR="00187F8A" w:rsidRPr="00066F17">
        <w:rPr>
          <w:rFonts w:cs="Arial"/>
          <w:szCs w:val="20"/>
        </w:rPr>
        <w:t xml:space="preserve">poskytnutí </w:t>
      </w:r>
      <w:r w:rsidRPr="00066F17">
        <w:rPr>
          <w:rFonts w:cs="Arial"/>
          <w:szCs w:val="20"/>
        </w:rPr>
        <w:t>Sl</w:t>
      </w:r>
      <w:r w:rsidR="00B04046" w:rsidRPr="00066F17">
        <w:rPr>
          <w:rFonts w:cs="Arial"/>
          <w:szCs w:val="20"/>
        </w:rPr>
        <w:t>užeb</w:t>
      </w:r>
      <w:r w:rsidRPr="00066F17">
        <w:rPr>
          <w:rFonts w:cs="Arial"/>
          <w:szCs w:val="20"/>
        </w:rPr>
        <w:t xml:space="preserve">, tj. </w:t>
      </w:r>
      <w:r w:rsidR="00B347B0" w:rsidRPr="00066F17">
        <w:rPr>
          <w:rFonts w:cs="Arial"/>
          <w:szCs w:val="20"/>
        </w:rPr>
        <w:t>datum konaní Akce a časový interval</w:t>
      </w:r>
      <w:r w:rsidR="007805A7" w:rsidRPr="00066F17">
        <w:rPr>
          <w:rFonts w:cs="Arial"/>
          <w:szCs w:val="20"/>
        </w:rPr>
        <w:t>,</w:t>
      </w:r>
      <w:r w:rsidR="00B347B0" w:rsidRPr="00066F17">
        <w:rPr>
          <w:rFonts w:cs="Arial"/>
          <w:szCs w:val="20"/>
        </w:rPr>
        <w:t xml:space="preserve"> v němž se požaduje poskytnutí Služeb</w:t>
      </w:r>
      <w:r w:rsidRPr="00066F17">
        <w:rPr>
          <w:rFonts w:cs="Arial"/>
          <w:szCs w:val="20"/>
        </w:rPr>
        <w:t xml:space="preserve"> (</w:t>
      </w:r>
      <w:r w:rsidR="00B85F01" w:rsidRPr="00066F17">
        <w:rPr>
          <w:rFonts w:cs="Arial"/>
          <w:szCs w:val="20"/>
        </w:rPr>
        <w:t>dále jen „</w:t>
      </w:r>
      <w:r w:rsidRPr="00066F17">
        <w:rPr>
          <w:rFonts w:cs="Arial"/>
          <w:szCs w:val="20"/>
        </w:rPr>
        <w:t xml:space="preserve">Termín </w:t>
      </w:r>
      <w:r w:rsidR="00B347B0" w:rsidRPr="00066F17">
        <w:rPr>
          <w:rFonts w:cs="Arial"/>
          <w:szCs w:val="20"/>
        </w:rPr>
        <w:t>poskytnutí Služeb“)</w:t>
      </w:r>
      <w:r w:rsidRPr="00066F17">
        <w:rPr>
          <w:rFonts w:cs="Arial"/>
          <w:szCs w:val="20"/>
        </w:rPr>
        <w:t>,</w:t>
      </w:r>
      <w:r w:rsidR="006531BA" w:rsidRPr="00066F17">
        <w:rPr>
          <w:rFonts w:cs="Arial"/>
          <w:szCs w:val="20"/>
        </w:rPr>
        <w:t xml:space="preserve">  </w:t>
      </w:r>
    </w:p>
    <w:p w14:paraId="04DF3E92" w14:textId="77777777" w:rsidR="007805A7" w:rsidRPr="00066F17" w:rsidRDefault="008756D5" w:rsidP="00066F17">
      <w:pPr>
        <w:pStyle w:val="Nadpis5"/>
        <w:spacing w:after="120"/>
        <w:rPr>
          <w:rFonts w:cs="Arial"/>
          <w:szCs w:val="20"/>
        </w:rPr>
      </w:pPr>
      <w:r w:rsidRPr="00066F17">
        <w:rPr>
          <w:rFonts w:cs="Arial"/>
          <w:szCs w:val="20"/>
        </w:rPr>
        <w:t>M</w:t>
      </w:r>
      <w:r w:rsidR="007805A7" w:rsidRPr="00066F17">
        <w:rPr>
          <w:rFonts w:cs="Arial"/>
          <w:szCs w:val="20"/>
        </w:rPr>
        <w:t xml:space="preserve">ísto </w:t>
      </w:r>
      <w:r w:rsidRPr="00066F17">
        <w:rPr>
          <w:rFonts w:cs="Arial"/>
          <w:szCs w:val="20"/>
        </w:rPr>
        <w:t>poskytování Služeb</w:t>
      </w:r>
      <w:r w:rsidR="00C43799">
        <w:rPr>
          <w:rFonts w:cs="Arial"/>
          <w:szCs w:val="20"/>
        </w:rPr>
        <w:t xml:space="preserve"> </w:t>
      </w:r>
      <w:r w:rsidR="00C43799" w:rsidRPr="009B3CB2">
        <w:rPr>
          <w:rFonts w:cs="Arial"/>
          <w:szCs w:val="20"/>
        </w:rPr>
        <w:t>nebo specifikaci, že se jedná o on-line Akci</w:t>
      </w:r>
      <w:r w:rsidR="007805A7" w:rsidRPr="00066F17">
        <w:rPr>
          <w:rFonts w:cs="Arial"/>
          <w:szCs w:val="20"/>
        </w:rPr>
        <w:t>,</w:t>
      </w:r>
    </w:p>
    <w:p w14:paraId="03702BE7" w14:textId="77777777" w:rsidR="00515DDA" w:rsidRPr="00B22C93" w:rsidRDefault="002852C4" w:rsidP="00066F17">
      <w:pPr>
        <w:pStyle w:val="Nadpis5"/>
        <w:spacing w:after="120"/>
        <w:rPr>
          <w:rFonts w:cs="Arial"/>
          <w:szCs w:val="20"/>
        </w:rPr>
      </w:pPr>
      <w:r w:rsidRPr="00066F17">
        <w:rPr>
          <w:rFonts w:cs="Arial"/>
          <w:szCs w:val="20"/>
        </w:rPr>
        <w:t>specifikaci</w:t>
      </w:r>
      <w:r w:rsidR="00515DDA" w:rsidRPr="00066F17">
        <w:rPr>
          <w:rFonts w:cs="Arial"/>
          <w:szCs w:val="20"/>
        </w:rPr>
        <w:t xml:space="preserve"> požadovaných Služeb, tj. stanovení požadovaného počtu tlumočníků</w:t>
      </w:r>
      <w:r w:rsidR="000D7A0C" w:rsidRPr="00066F17">
        <w:rPr>
          <w:rFonts w:cs="Arial"/>
          <w:szCs w:val="20"/>
        </w:rPr>
        <w:t xml:space="preserve"> (vždy s</w:t>
      </w:r>
      <w:r w:rsidR="003C4E9C" w:rsidRPr="00066F17">
        <w:rPr>
          <w:rFonts w:cs="Arial"/>
          <w:szCs w:val="20"/>
        </w:rPr>
        <w:t> </w:t>
      </w:r>
      <w:r w:rsidR="000D7A0C" w:rsidRPr="00066F17">
        <w:rPr>
          <w:rFonts w:cs="Arial"/>
          <w:szCs w:val="20"/>
        </w:rPr>
        <w:t>uvedením</w:t>
      </w:r>
      <w:r w:rsidR="003C4E9C" w:rsidRPr="00066F17">
        <w:rPr>
          <w:rFonts w:cs="Arial"/>
          <w:szCs w:val="20"/>
        </w:rPr>
        <w:t>,</w:t>
      </w:r>
      <w:r w:rsidR="000D7A0C" w:rsidRPr="00066F17">
        <w:rPr>
          <w:rFonts w:cs="Arial"/>
          <w:szCs w:val="20"/>
        </w:rPr>
        <w:t xml:space="preserve"> </w:t>
      </w:r>
      <w:r w:rsidR="00991EDB" w:rsidRPr="00066F17">
        <w:rPr>
          <w:rFonts w:cs="Arial"/>
          <w:szCs w:val="20"/>
        </w:rPr>
        <w:t>zda je tlumočení požadováno</w:t>
      </w:r>
      <w:r w:rsidR="000D7A0C" w:rsidRPr="00066F17">
        <w:rPr>
          <w:rFonts w:cs="Arial"/>
          <w:szCs w:val="20"/>
        </w:rPr>
        <w:t xml:space="preserve"> na celý den nebo půlden)</w:t>
      </w:r>
      <w:r w:rsidR="00E026F4" w:rsidRPr="00066F17">
        <w:rPr>
          <w:rFonts w:cs="Arial"/>
          <w:szCs w:val="20"/>
        </w:rPr>
        <w:t>,</w:t>
      </w:r>
      <w:r w:rsidR="00515DDA" w:rsidRPr="00066F17">
        <w:rPr>
          <w:rFonts w:cs="Arial"/>
          <w:szCs w:val="20"/>
        </w:rPr>
        <w:t xml:space="preserve"> a v případě potřeby</w:t>
      </w:r>
      <w:r w:rsidR="00C831D1" w:rsidRPr="00066F17">
        <w:rPr>
          <w:rFonts w:cs="Arial"/>
          <w:szCs w:val="20"/>
        </w:rPr>
        <w:t xml:space="preserve"> i T</w:t>
      </w:r>
      <w:r w:rsidR="00515DDA" w:rsidRPr="00066F17">
        <w:rPr>
          <w:rFonts w:cs="Arial"/>
          <w:szCs w:val="20"/>
        </w:rPr>
        <w:t>echniky (a to dle specifikace uvedené v</w:t>
      </w:r>
      <w:r w:rsidR="0041464F" w:rsidRPr="00066F17">
        <w:rPr>
          <w:rFonts w:cs="Arial"/>
          <w:szCs w:val="20"/>
        </w:rPr>
        <w:t> </w:t>
      </w:r>
      <w:r w:rsidR="0041464F" w:rsidRPr="00B22C93">
        <w:rPr>
          <w:rFonts w:cs="Arial"/>
          <w:szCs w:val="20"/>
        </w:rPr>
        <w:t>čl. 4 odst. 4.2</w:t>
      </w:r>
      <w:r w:rsidR="00515DDA" w:rsidRPr="00B22C93">
        <w:rPr>
          <w:rFonts w:cs="Arial"/>
          <w:szCs w:val="20"/>
        </w:rPr>
        <w:t xml:space="preserve"> Rámcové </w:t>
      </w:r>
      <w:r w:rsidR="009C6633" w:rsidRPr="00B22C93">
        <w:rPr>
          <w:rFonts w:cs="Arial"/>
          <w:szCs w:val="20"/>
        </w:rPr>
        <w:t xml:space="preserve">dohody </w:t>
      </w:r>
      <w:r w:rsidR="00AE49B9" w:rsidRPr="00B22C93">
        <w:rPr>
          <w:rFonts w:cs="Arial"/>
          <w:szCs w:val="20"/>
        </w:rPr>
        <w:t>s uvedením požadovaného množství</w:t>
      </w:r>
      <w:r w:rsidR="00515DDA" w:rsidRPr="00B22C93">
        <w:rPr>
          <w:rFonts w:cs="Arial"/>
          <w:szCs w:val="20"/>
        </w:rPr>
        <w:t>),</w:t>
      </w:r>
      <w:r w:rsidRPr="00B22C93">
        <w:rPr>
          <w:rFonts w:cs="Arial"/>
          <w:szCs w:val="20"/>
        </w:rPr>
        <w:t xml:space="preserve"> </w:t>
      </w:r>
    </w:p>
    <w:p w14:paraId="0150EDA0" w14:textId="77777777" w:rsidR="00110509" w:rsidRPr="00B22C93" w:rsidRDefault="00FC2C4C" w:rsidP="00066F17">
      <w:pPr>
        <w:pStyle w:val="Nadpis5"/>
        <w:spacing w:after="120"/>
        <w:rPr>
          <w:rFonts w:cs="Arial"/>
          <w:szCs w:val="20"/>
        </w:rPr>
      </w:pPr>
      <w:r w:rsidRPr="00B22C93">
        <w:rPr>
          <w:rFonts w:cs="Arial"/>
          <w:szCs w:val="20"/>
        </w:rPr>
        <w:t xml:space="preserve">cenu </w:t>
      </w:r>
      <w:r w:rsidR="00804560" w:rsidRPr="00B22C93">
        <w:rPr>
          <w:rFonts w:cs="Arial"/>
          <w:szCs w:val="20"/>
        </w:rPr>
        <w:t>objednávaných Služeb</w:t>
      </w:r>
      <w:r w:rsidR="0041464F" w:rsidRPr="00B22C93">
        <w:rPr>
          <w:rFonts w:cs="Arial"/>
          <w:szCs w:val="20"/>
        </w:rPr>
        <w:t xml:space="preserve">, vypočtenou v souladu s čl. 4 odst. 4.2 Rámcové </w:t>
      </w:r>
      <w:r w:rsidR="009C6633" w:rsidRPr="00B22C93">
        <w:rPr>
          <w:rFonts w:cs="Arial"/>
          <w:szCs w:val="20"/>
        </w:rPr>
        <w:t>dohody</w:t>
      </w:r>
      <w:r w:rsidR="002852C4" w:rsidRPr="00B22C93">
        <w:rPr>
          <w:rFonts w:cs="Arial"/>
          <w:szCs w:val="20"/>
        </w:rPr>
        <w:t>,</w:t>
      </w:r>
    </w:p>
    <w:p w14:paraId="18B8C927" w14:textId="77777777" w:rsidR="002852C4" w:rsidRPr="00066F17" w:rsidRDefault="002C0344" w:rsidP="00066F17">
      <w:pPr>
        <w:pStyle w:val="Nadpis5"/>
        <w:spacing w:after="120"/>
        <w:rPr>
          <w:rFonts w:cs="Arial"/>
          <w:szCs w:val="20"/>
        </w:rPr>
      </w:pPr>
      <w:r w:rsidRPr="00066F17">
        <w:rPr>
          <w:rFonts w:cs="Arial"/>
          <w:szCs w:val="20"/>
        </w:rPr>
        <w:t>zdroj, ze kterého budou požadované Služby financovány</w:t>
      </w:r>
      <w:r w:rsidR="00110509" w:rsidRPr="00066F17">
        <w:rPr>
          <w:rFonts w:cs="Arial"/>
          <w:szCs w:val="20"/>
        </w:rPr>
        <w:t xml:space="preserve"> (konkrétní program </w:t>
      </w:r>
      <w:r w:rsidR="00515049">
        <w:rPr>
          <w:rFonts w:cs="Arial"/>
          <w:szCs w:val="20"/>
        </w:rPr>
        <w:t xml:space="preserve">Fondů </w:t>
      </w:r>
      <w:r w:rsidR="00110509" w:rsidRPr="00066F17">
        <w:rPr>
          <w:rFonts w:cs="Arial"/>
          <w:szCs w:val="20"/>
        </w:rPr>
        <w:t>EHP a Norsk</w:t>
      </w:r>
      <w:r w:rsidR="00515049">
        <w:rPr>
          <w:rFonts w:cs="Arial"/>
          <w:szCs w:val="20"/>
        </w:rPr>
        <w:t xml:space="preserve">a, </w:t>
      </w:r>
      <w:r w:rsidR="00515049" w:rsidRPr="009B3CB2">
        <w:rPr>
          <w:rFonts w:cs="Arial"/>
          <w:szCs w:val="20"/>
        </w:rPr>
        <w:t xml:space="preserve">případně konkrétní program/projekt </w:t>
      </w:r>
      <w:r w:rsidR="009B3CB2" w:rsidRPr="009B3CB2">
        <w:rPr>
          <w:rFonts w:cs="Arial"/>
          <w:szCs w:val="20"/>
        </w:rPr>
        <w:t xml:space="preserve">druhého </w:t>
      </w:r>
      <w:r w:rsidR="00515049" w:rsidRPr="009B3CB2">
        <w:rPr>
          <w:rFonts w:cs="Arial"/>
          <w:szCs w:val="20"/>
        </w:rPr>
        <w:t>Programu švýcarsko-české spolupráce</w:t>
      </w:r>
      <w:r w:rsidR="00110509" w:rsidRPr="00066F17">
        <w:rPr>
          <w:rFonts w:cs="Arial"/>
          <w:szCs w:val="20"/>
        </w:rPr>
        <w:t>)</w:t>
      </w:r>
      <w:r w:rsidR="007E5EB7" w:rsidRPr="00066F17">
        <w:rPr>
          <w:rFonts w:cs="Arial"/>
          <w:szCs w:val="20"/>
        </w:rPr>
        <w:t>,</w:t>
      </w:r>
      <w:r w:rsidR="002852C4" w:rsidRPr="00066F17">
        <w:rPr>
          <w:rFonts w:cs="Arial"/>
          <w:szCs w:val="20"/>
        </w:rPr>
        <w:t xml:space="preserve"> </w:t>
      </w:r>
    </w:p>
    <w:p w14:paraId="04098F3A" w14:textId="77777777" w:rsidR="002852C4" w:rsidRPr="00066F17" w:rsidRDefault="002852C4" w:rsidP="00066F17">
      <w:pPr>
        <w:pStyle w:val="Nadpis5"/>
        <w:spacing w:after="120"/>
        <w:rPr>
          <w:rFonts w:cs="Arial"/>
          <w:szCs w:val="20"/>
        </w:rPr>
      </w:pPr>
      <w:r w:rsidRPr="00066F17">
        <w:rPr>
          <w:rFonts w:cs="Arial"/>
          <w:szCs w:val="20"/>
        </w:rPr>
        <w:t xml:space="preserve">jméno a podpis </w:t>
      </w:r>
      <w:r w:rsidR="005B1829" w:rsidRPr="00066F17">
        <w:rPr>
          <w:rFonts w:cs="Arial"/>
          <w:szCs w:val="20"/>
        </w:rPr>
        <w:t xml:space="preserve">Odpovědné </w:t>
      </w:r>
      <w:r w:rsidRPr="00066F17">
        <w:rPr>
          <w:rFonts w:cs="Arial"/>
          <w:szCs w:val="20"/>
        </w:rPr>
        <w:t xml:space="preserve">osoby </w:t>
      </w:r>
      <w:r w:rsidR="001E4B1E" w:rsidRPr="00066F17">
        <w:rPr>
          <w:rFonts w:cs="Arial"/>
          <w:szCs w:val="20"/>
        </w:rPr>
        <w:t xml:space="preserve">pro </w:t>
      </w:r>
      <w:r w:rsidR="005B1829" w:rsidRPr="00066F17">
        <w:rPr>
          <w:rFonts w:cs="Arial"/>
          <w:szCs w:val="20"/>
        </w:rPr>
        <w:t>věc</w:t>
      </w:r>
      <w:r w:rsidR="001E4B1E" w:rsidRPr="00066F17">
        <w:rPr>
          <w:rFonts w:cs="Arial"/>
          <w:szCs w:val="20"/>
        </w:rPr>
        <w:t>i</w:t>
      </w:r>
      <w:r w:rsidR="005B1829" w:rsidRPr="00066F17">
        <w:rPr>
          <w:rFonts w:cs="Arial"/>
          <w:szCs w:val="20"/>
        </w:rPr>
        <w:t xml:space="preserve"> smluvní</w:t>
      </w:r>
      <w:r w:rsidR="00C451D4">
        <w:rPr>
          <w:rFonts w:cs="Arial"/>
          <w:szCs w:val="20"/>
        </w:rPr>
        <w:t xml:space="preserve"> Objednatele</w:t>
      </w:r>
      <w:r w:rsidRPr="00066F17">
        <w:rPr>
          <w:rFonts w:cs="Arial"/>
          <w:szCs w:val="20"/>
        </w:rPr>
        <w:t xml:space="preserve">. </w:t>
      </w:r>
    </w:p>
    <w:p w14:paraId="7DC84992" w14:textId="77777777" w:rsidR="005143DE" w:rsidRPr="00066F17" w:rsidRDefault="00B17ED8" w:rsidP="00066F17">
      <w:pPr>
        <w:pStyle w:val="Nadpis2"/>
        <w:rPr>
          <w:rFonts w:cs="Arial"/>
          <w:szCs w:val="20"/>
        </w:rPr>
      </w:pPr>
      <w:r w:rsidRPr="00066F17">
        <w:rPr>
          <w:rFonts w:cs="Arial"/>
          <w:szCs w:val="20"/>
        </w:rPr>
        <w:t>Objednatel se zavazuje Objednávku P</w:t>
      </w:r>
      <w:r w:rsidR="005143DE" w:rsidRPr="00066F17">
        <w:rPr>
          <w:rFonts w:cs="Arial"/>
          <w:szCs w:val="20"/>
        </w:rPr>
        <w:t xml:space="preserve">oskytovateli zaslat vždy: </w:t>
      </w:r>
    </w:p>
    <w:p w14:paraId="07BB4FA7" w14:textId="77777777" w:rsidR="005143DE" w:rsidRPr="00066F17" w:rsidRDefault="005143DE" w:rsidP="00066F17">
      <w:pPr>
        <w:pStyle w:val="Nadpis2"/>
        <w:numPr>
          <w:ilvl w:val="0"/>
          <w:numId w:val="15"/>
        </w:numPr>
        <w:rPr>
          <w:rFonts w:cs="Arial"/>
          <w:szCs w:val="20"/>
        </w:rPr>
      </w:pPr>
      <w:r w:rsidRPr="00066F17">
        <w:rPr>
          <w:rFonts w:cs="Arial"/>
          <w:szCs w:val="20"/>
        </w:rPr>
        <w:t xml:space="preserve">nejpozději </w:t>
      </w:r>
      <w:r w:rsidR="00732F11" w:rsidRPr="00732F11">
        <w:rPr>
          <w:rFonts w:cs="Arial"/>
          <w:szCs w:val="20"/>
        </w:rPr>
        <w:t xml:space="preserve">10 pracovních </w:t>
      </w:r>
      <w:r w:rsidR="00F247C0" w:rsidRPr="00732F11">
        <w:rPr>
          <w:rFonts w:cs="Arial"/>
          <w:szCs w:val="20"/>
        </w:rPr>
        <w:t>dní</w:t>
      </w:r>
      <w:r w:rsidR="007669EA" w:rsidRPr="00066F17">
        <w:rPr>
          <w:rFonts w:cs="Arial"/>
          <w:szCs w:val="20"/>
        </w:rPr>
        <w:t xml:space="preserve"> před požadovaným T</w:t>
      </w:r>
      <w:r w:rsidR="00B17ED8" w:rsidRPr="00066F17">
        <w:rPr>
          <w:rFonts w:cs="Arial"/>
          <w:szCs w:val="20"/>
        </w:rPr>
        <w:t xml:space="preserve">ermínem </w:t>
      </w:r>
      <w:r w:rsidRPr="00066F17">
        <w:rPr>
          <w:rFonts w:cs="Arial"/>
          <w:szCs w:val="20"/>
        </w:rPr>
        <w:t xml:space="preserve">poskytnutí Služeb </w:t>
      </w:r>
      <w:r w:rsidR="00732F11">
        <w:rPr>
          <w:rFonts w:cs="Arial"/>
          <w:szCs w:val="20"/>
        </w:rPr>
        <w:t xml:space="preserve">(nedohodnou-li se Smluvní strany jinak) </w:t>
      </w:r>
      <w:r w:rsidR="00F247C0" w:rsidRPr="00066F17">
        <w:rPr>
          <w:rFonts w:cs="Arial"/>
          <w:szCs w:val="20"/>
        </w:rPr>
        <w:t xml:space="preserve">v případech, kdy se vyžaduje </w:t>
      </w:r>
      <w:r w:rsidRPr="00066F17">
        <w:rPr>
          <w:rFonts w:cs="Arial"/>
          <w:szCs w:val="20"/>
        </w:rPr>
        <w:t>poskytnutí</w:t>
      </w:r>
      <w:r w:rsidR="00BF71A2" w:rsidRPr="00066F17">
        <w:rPr>
          <w:rFonts w:cs="Arial"/>
          <w:szCs w:val="20"/>
        </w:rPr>
        <w:t xml:space="preserve"> Služeb včetně</w:t>
      </w:r>
      <w:r w:rsidR="00C27D4B" w:rsidRPr="00066F17">
        <w:rPr>
          <w:rFonts w:cs="Arial"/>
          <w:szCs w:val="20"/>
        </w:rPr>
        <w:t xml:space="preserve"> T</w:t>
      </w:r>
      <w:r w:rsidRPr="00066F17">
        <w:rPr>
          <w:rFonts w:cs="Arial"/>
          <w:szCs w:val="20"/>
        </w:rPr>
        <w:t>echniky,</w:t>
      </w:r>
      <w:r w:rsidR="00F247C0" w:rsidRPr="00066F17">
        <w:rPr>
          <w:rFonts w:cs="Arial"/>
          <w:szCs w:val="20"/>
        </w:rPr>
        <w:t xml:space="preserve"> a </w:t>
      </w:r>
    </w:p>
    <w:p w14:paraId="37EB813A" w14:textId="77777777" w:rsidR="00520A7E" w:rsidRPr="00066F17" w:rsidRDefault="00F247C0" w:rsidP="00066F17">
      <w:pPr>
        <w:pStyle w:val="Nadpis2"/>
        <w:numPr>
          <w:ilvl w:val="0"/>
          <w:numId w:val="15"/>
        </w:numPr>
        <w:rPr>
          <w:rFonts w:cs="Arial"/>
          <w:szCs w:val="20"/>
        </w:rPr>
      </w:pPr>
      <w:r w:rsidRPr="00066F17">
        <w:rPr>
          <w:rFonts w:cs="Arial"/>
          <w:szCs w:val="20"/>
        </w:rPr>
        <w:t xml:space="preserve">nejpozději </w:t>
      </w:r>
      <w:r w:rsidR="00732F11" w:rsidRPr="00732F11">
        <w:rPr>
          <w:rFonts w:cs="Arial"/>
          <w:szCs w:val="20"/>
        </w:rPr>
        <w:t>5</w:t>
      </w:r>
      <w:r w:rsidR="00E439DA" w:rsidRPr="00732F11">
        <w:rPr>
          <w:rFonts w:cs="Arial"/>
          <w:szCs w:val="20"/>
        </w:rPr>
        <w:t xml:space="preserve"> </w:t>
      </w:r>
      <w:r w:rsidR="00732F11" w:rsidRPr="00732F11">
        <w:rPr>
          <w:rFonts w:cs="Arial"/>
          <w:szCs w:val="20"/>
        </w:rPr>
        <w:t xml:space="preserve">pracovních </w:t>
      </w:r>
      <w:r w:rsidRPr="00732F11">
        <w:rPr>
          <w:rFonts w:cs="Arial"/>
          <w:szCs w:val="20"/>
        </w:rPr>
        <w:t>dní</w:t>
      </w:r>
      <w:r w:rsidRPr="00066F17">
        <w:rPr>
          <w:rFonts w:cs="Arial"/>
          <w:szCs w:val="20"/>
        </w:rPr>
        <w:t xml:space="preserve"> před požadovaným Termínem poskytnutí Služeb </w:t>
      </w:r>
      <w:r w:rsidR="00732F11">
        <w:rPr>
          <w:rFonts w:cs="Arial"/>
          <w:szCs w:val="20"/>
        </w:rPr>
        <w:t xml:space="preserve">(nedohodnou-li se Smluvní strany jinak) </w:t>
      </w:r>
      <w:r w:rsidRPr="00066F17">
        <w:rPr>
          <w:rFonts w:cs="Arial"/>
          <w:szCs w:val="20"/>
        </w:rPr>
        <w:t xml:space="preserve">v případech, kdy se </w:t>
      </w:r>
      <w:r w:rsidR="00BF71A2" w:rsidRPr="00066F17">
        <w:rPr>
          <w:rFonts w:cs="Arial"/>
          <w:szCs w:val="20"/>
        </w:rPr>
        <w:t>vyžaduje poskytnutí Služeb</w:t>
      </w:r>
      <w:r w:rsidRPr="00066F17">
        <w:rPr>
          <w:rFonts w:cs="Arial"/>
          <w:szCs w:val="20"/>
        </w:rPr>
        <w:t xml:space="preserve"> </w:t>
      </w:r>
      <w:r w:rsidR="00C27D4B" w:rsidRPr="00066F17">
        <w:rPr>
          <w:rFonts w:cs="Arial"/>
          <w:szCs w:val="20"/>
        </w:rPr>
        <w:t>bez T</w:t>
      </w:r>
      <w:r w:rsidRPr="00066F17">
        <w:rPr>
          <w:rFonts w:cs="Arial"/>
          <w:szCs w:val="20"/>
        </w:rPr>
        <w:t>echniky</w:t>
      </w:r>
      <w:r w:rsidR="00B17ED8" w:rsidRPr="00066F17">
        <w:rPr>
          <w:rFonts w:cs="Arial"/>
          <w:szCs w:val="20"/>
        </w:rPr>
        <w:t xml:space="preserve">. </w:t>
      </w:r>
    </w:p>
    <w:p w14:paraId="60C95374" w14:textId="77777777" w:rsidR="00C1477F" w:rsidRPr="00066F17" w:rsidRDefault="00B17ED8" w:rsidP="00066F17">
      <w:pPr>
        <w:pStyle w:val="Nadpis2"/>
        <w:numPr>
          <w:ilvl w:val="0"/>
          <w:numId w:val="0"/>
        </w:numPr>
        <w:ind w:left="567"/>
        <w:rPr>
          <w:rFonts w:cs="Arial"/>
          <w:szCs w:val="20"/>
        </w:rPr>
      </w:pPr>
      <w:r w:rsidRPr="003101F0">
        <w:rPr>
          <w:rFonts w:cs="Arial"/>
          <w:szCs w:val="20"/>
        </w:rPr>
        <w:t>Poskytovatel je povinen učinit Potvrzení Objednávky nejpozději do</w:t>
      </w:r>
      <w:r w:rsidR="00E610DA" w:rsidRPr="003101F0">
        <w:rPr>
          <w:rFonts w:cs="Arial"/>
          <w:szCs w:val="20"/>
        </w:rPr>
        <w:t xml:space="preserve"> </w:t>
      </w:r>
      <w:r w:rsidR="00732F11">
        <w:rPr>
          <w:rFonts w:cs="Arial"/>
          <w:szCs w:val="20"/>
        </w:rPr>
        <w:t>2</w:t>
      </w:r>
      <w:r w:rsidRPr="003101F0">
        <w:rPr>
          <w:rFonts w:cs="Arial"/>
          <w:szCs w:val="20"/>
        </w:rPr>
        <w:t xml:space="preserve"> pracovních dnů od jejího</w:t>
      </w:r>
      <w:r w:rsidRPr="00066F17">
        <w:rPr>
          <w:rFonts w:cs="Arial"/>
          <w:szCs w:val="20"/>
        </w:rPr>
        <w:t xml:space="preserve"> doručení</w:t>
      </w:r>
      <w:r w:rsidR="00732F11">
        <w:rPr>
          <w:rFonts w:cs="Arial"/>
          <w:szCs w:val="20"/>
        </w:rPr>
        <w:t xml:space="preserve"> (nedohodnou-li se Smluvní strany jinak)</w:t>
      </w:r>
      <w:r w:rsidRPr="00066F17">
        <w:rPr>
          <w:rFonts w:cs="Arial"/>
          <w:szCs w:val="20"/>
        </w:rPr>
        <w:t xml:space="preserve">, případně v téže lhůtě </w:t>
      </w:r>
      <w:r w:rsidR="001C4C11" w:rsidRPr="00066F17">
        <w:rPr>
          <w:rFonts w:cs="Arial"/>
          <w:szCs w:val="20"/>
        </w:rPr>
        <w:t>zaslat</w:t>
      </w:r>
      <w:r w:rsidRPr="00066F17">
        <w:rPr>
          <w:rFonts w:cs="Arial"/>
          <w:szCs w:val="20"/>
        </w:rPr>
        <w:t xml:space="preserve"> žádost o doplnění či upřesnění údajů v případě, že Objednávka nebude obsahovat náležitosti dle </w:t>
      </w:r>
      <w:r w:rsidRPr="00B22C93">
        <w:rPr>
          <w:rFonts w:cs="Arial"/>
          <w:szCs w:val="20"/>
        </w:rPr>
        <w:t>odst. 2.</w:t>
      </w:r>
      <w:r w:rsidR="0069070E" w:rsidRPr="00B22C93">
        <w:rPr>
          <w:rFonts w:cs="Arial"/>
          <w:szCs w:val="20"/>
        </w:rPr>
        <w:t>4</w:t>
      </w:r>
      <w:r w:rsidRPr="00B22C93">
        <w:rPr>
          <w:rFonts w:cs="Arial"/>
          <w:szCs w:val="20"/>
        </w:rPr>
        <w:t xml:space="preserve"> tohoto článku. Potvrzení</w:t>
      </w:r>
      <w:r w:rsidRPr="00066F17">
        <w:rPr>
          <w:rFonts w:cs="Arial"/>
          <w:szCs w:val="20"/>
        </w:rPr>
        <w:t xml:space="preserve">m Objednávky </w:t>
      </w:r>
      <w:r w:rsidR="007669EA" w:rsidRPr="00066F17">
        <w:rPr>
          <w:rFonts w:cs="Arial"/>
          <w:szCs w:val="20"/>
        </w:rPr>
        <w:t>Poskytovatel</w:t>
      </w:r>
      <w:r w:rsidRPr="00066F17">
        <w:rPr>
          <w:rFonts w:cs="Arial"/>
          <w:szCs w:val="20"/>
        </w:rPr>
        <w:t xml:space="preserve"> vyjadřuje souhlas s obsahem Objednávky, a že nepožaduje její doplnění či upřesnění a jako takovou ji akceptuje. Požádá-li </w:t>
      </w:r>
      <w:r w:rsidR="007669EA" w:rsidRPr="00066F17">
        <w:rPr>
          <w:rFonts w:cs="Arial"/>
          <w:szCs w:val="20"/>
        </w:rPr>
        <w:t>Poskytovatel</w:t>
      </w:r>
      <w:r w:rsidRPr="00066F17">
        <w:rPr>
          <w:rFonts w:cs="Arial"/>
          <w:szCs w:val="20"/>
        </w:rPr>
        <w:t xml:space="preserve"> o doplnění či upřesnění údajů, staví se lhůta pro Potvrzení Objednávky </w:t>
      </w:r>
      <w:r w:rsidR="00C9626E" w:rsidRPr="00066F17">
        <w:rPr>
          <w:rFonts w:cs="Arial"/>
          <w:szCs w:val="20"/>
        </w:rPr>
        <w:t>do okamžiku zaslání řádně</w:t>
      </w:r>
      <w:r w:rsidRPr="00066F17">
        <w:rPr>
          <w:rFonts w:cs="Arial"/>
          <w:szCs w:val="20"/>
        </w:rPr>
        <w:t xml:space="preserve"> doplněné Objednávky </w:t>
      </w:r>
      <w:r w:rsidR="00C9626E" w:rsidRPr="00066F17">
        <w:rPr>
          <w:rFonts w:cs="Arial"/>
          <w:szCs w:val="20"/>
        </w:rPr>
        <w:t>Poskytovateli.</w:t>
      </w:r>
      <w:r w:rsidR="00C9626E" w:rsidRPr="00066F17" w:rsidDel="00C9626E">
        <w:rPr>
          <w:rFonts w:cs="Arial"/>
          <w:szCs w:val="20"/>
        </w:rPr>
        <w:t xml:space="preserve"> </w:t>
      </w:r>
    </w:p>
    <w:p w14:paraId="26936AA0" w14:textId="77777777" w:rsidR="00C1477F" w:rsidRPr="00066F17" w:rsidRDefault="00C1477F" w:rsidP="00066F17">
      <w:pPr>
        <w:pStyle w:val="Nadpis2"/>
        <w:rPr>
          <w:rFonts w:cs="Arial"/>
          <w:szCs w:val="20"/>
        </w:rPr>
      </w:pPr>
      <w:r w:rsidRPr="00732F11">
        <w:rPr>
          <w:rFonts w:cs="Arial"/>
          <w:szCs w:val="20"/>
        </w:rPr>
        <w:t>O</w:t>
      </w:r>
      <w:r w:rsidR="00DE6E49" w:rsidRPr="00732F11">
        <w:rPr>
          <w:rFonts w:cs="Arial"/>
          <w:szCs w:val="20"/>
        </w:rPr>
        <w:t xml:space="preserve">bjednatel </w:t>
      </w:r>
      <w:r w:rsidR="005839AB" w:rsidRPr="00732F11">
        <w:rPr>
          <w:rFonts w:cs="Arial"/>
          <w:szCs w:val="20"/>
        </w:rPr>
        <w:t>bere na vědomí a souhlasí s tím</w:t>
      </w:r>
      <w:r w:rsidRPr="00732F11">
        <w:rPr>
          <w:rFonts w:cs="Arial"/>
          <w:szCs w:val="20"/>
        </w:rPr>
        <w:t>, že v rámci jednotlivé Akce</w:t>
      </w:r>
      <w:r w:rsidR="005839AB" w:rsidRPr="00732F11">
        <w:rPr>
          <w:rFonts w:cs="Arial"/>
          <w:szCs w:val="20"/>
        </w:rPr>
        <w:t xml:space="preserve"> lze požadovat</w:t>
      </w:r>
      <w:r w:rsidR="00255262" w:rsidRPr="00066F17">
        <w:rPr>
          <w:rFonts w:cs="Arial"/>
          <w:szCs w:val="20"/>
        </w:rPr>
        <w:t xml:space="preserve"> poskytování Služeb pouze v rozsahu nepřevyšujícím u </w:t>
      </w:r>
      <w:r w:rsidR="00756FBC" w:rsidRPr="00066F17">
        <w:rPr>
          <w:rFonts w:cs="Arial"/>
          <w:szCs w:val="20"/>
        </w:rPr>
        <w:t>konkrétních</w:t>
      </w:r>
      <w:r w:rsidR="00255262" w:rsidRPr="00066F17">
        <w:rPr>
          <w:rFonts w:cs="Arial"/>
          <w:szCs w:val="20"/>
        </w:rPr>
        <w:t xml:space="preserve"> vyjmenovaných položek následující limit</w:t>
      </w:r>
      <w:r w:rsidR="004F1D2C">
        <w:rPr>
          <w:rFonts w:cs="Arial"/>
          <w:szCs w:val="20"/>
        </w:rPr>
        <w:t>y</w:t>
      </w:r>
      <w:r w:rsidR="00255262" w:rsidRPr="00066F17">
        <w:rPr>
          <w:rFonts w:cs="Arial"/>
          <w:szCs w:val="20"/>
        </w:rPr>
        <w:t>:</w:t>
      </w:r>
      <w:r w:rsidRPr="00066F17">
        <w:rPr>
          <w:rFonts w:cs="Arial"/>
          <w:szCs w:val="20"/>
        </w:rPr>
        <w:t xml:space="preserve"> </w:t>
      </w:r>
      <w:r w:rsidR="009B3CB2">
        <w:rPr>
          <w:rFonts w:cs="Arial"/>
          <w:szCs w:val="20"/>
        </w:rPr>
        <w:t>6</w:t>
      </w:r>
      <w:r w:rsidRPr="00066F17">
        <w:rPr>
          <w:rFonts w:cs="Arial"/>
          <w:szCs w:val="20"/>
        </w:rPr>
        <w:t xml:space="preserve"> tlumočník</w:t>
      </w:r>
      <w:r w:rsidR="009B3CB2">
        <w:rPr>
          <w:rFonts w:cs="Arial"/>
          <w:szCs w:val="20"/>
        </w:rPr>
        <w:t>ů</w:t>
      </w:r>
      <w:r w:rsidRPr="00066F17">
        <w:rPr>
          <w:rFonts w:cs="Arial"/>
          <w:szCs w:val="20"/>
        </w:rPr>
        <w:t xml:space="preserve">/den, </w:t>
      </w:r>
      <w:r w:rsidR="008841DA" w:rsidRPr="00066F17">
        <w:rPr>
          <w:rFonts w:cs="Arial"/>
          <w:szCs w:val="20"/>
        </w:rPr>
        <w:t>2 centrální jednotky pro tlumočení</w:t>
      </w:r>
      <w:r w:rsidR="00095B32" w:rsidRPr="00066F17">
        <w:rPr>
          <w:rFonts w:cs="Arial"/>
          <w:szCs w:val="20"/>
        </w:rPr>
        <w:t>/den,</w:t>
      </w:r>
      <w:r w:rsidR="008841DA" w:rsidRPr="00066F17">
        <w:rPr>
          <w:rFonts w:cs="Arial"/>
          <w:szCs w:val="20"/>
        </w:rPr>
        <w:t xml:space="preserve"> </w:t>
      </w:r>
      <w:r w:rsidR="008010ED" w:rsidRPr="00066F17">
        <w:rPr>
          <w:rFonts w:cs="Arial"/>
          <w:szCs w:val="20"/>
        </w:rPr>
        <w:t>2 tlumočnické kabiny/den,</w:t>
      </w:r>
      <w:r w:rsidR="008010ED" w:rsidRPr="00066F17" w:rsidDel="008841DA">
        <w:rPr>
          <w:rFonts w:cs="Arial"/>
          <w:szCs w:val="20"/>
        </w:rPr>
        <w:t xml:space="preserve"> </w:t>
      </w:r>
      <w:r w:rsidR="00F02734" w:rsidRPr="00066F17">
        <w:rPr>
          <w:rFonts w:cs="Arial"/>
          <w:szCs w:val="20"/>
        </w:rPr>
        <w:t xml:space="preserve">2 </w:t>
      </w:r>
      <w:proofErr w:type="spellStart"/>
      <w:r w:rsidR="00F02734" w:rsidRPr="00066F17">
        <w:rPr>
          <w:rFonts w:cs="Arial"/>
          <w:szCs w:val="20"/>
        </w:rPr>
        <w:t>šeptákové</w:t>
      </w:r>
      <w:proofErr w:type="spellEnd"/>
      <w:r w:rsidR="00F02734" w:rsidRPr="00066F17">
        <w:rPr>
          <w:rFonts w:cs="Arial"/>
          <w:szCs w:val="20"/>
        </w:rPr>
        <w:t xml:space="preserve"> soupravy s 10 staničkami a sluchátky/den,</w:t>
      </w:r>
      <w:r w:rsidR="008841DA" w:rsidRPr="00066F17">
        <w:rPr>
          <w:rFonts w:cs="Arial"/>
          <w:szCs w:val="20"/>
        </w:rPr>
        <w:t xml:space="preserve"> </w:t>
      </w:r>
      <w:r w:rsidR="00887285" w:rsidRPr="00066F17">
        <w:rPr>
          <w:rFonts w:cs="Arial"/>
          <w:szCs w:val="20"/>
        </w:rPr>
        <w:t xml:space="preserve">100 </w:t>
      </w:r>
      <w:r w:rsidR="00050F6E" w:rsidRPr="00066F17">
        <w:rPr>
          <w:rFonts w:cs="Arial"/>
          <w:szCs w:val="20"/>
        </w:rPr>
        <w:t xml:space="preserve">bezdrátových tlumočnických staniček </w:t>
      </w:r>
      <w:r w:rsidR="008010ED">
        <w:rPr>
          <w:rFonts w:cs="Arial"/>
          <w:szCs w:val="20"/>
        </w:rPr>
        <w:t>se s</w:t>
      </w:r>
      <w:r w:rsidRPr="00066F17">
        <w:rPr>
          <w:rFonts w:cs="Arial"/>
          <w:szCs w:val="20"/>
        </w:rPr>
        <w:t>luchátk</w:t>
      </w:r>
      <w:r w:rsidR="008010ED">
        <w:rPr>
          <w:rFonts w:cs="Arial"/>
          <w:szCs w:val="20"/>
        </w:rPr>
        <w:t>y</w:t>
      </w:r>
      <w:r w:rsidRPr="00066F17">
        <w:rPr>
          <w:rFonts w:cs="Arial"/>
          <w:szCs w:val="20"/>
        </w:rPr>
        <w:t xml:space="preserve">/den, </w:t>
      </w:r>
      <w:r w:rsidR="00FA511F" w:rsidRPr="00066F17">
        <w:rPr>
          <w:rFonts w:cs="Arial"/>
          <w:szCs w:val="20"/>
        </w:rPr>
        <w:t xml:space="preserve">15 </w:t>
      </w:r>
      <w:r w:rsidR="00050F6E" w:rsidRPr="00066F17">
        <w:rPr>
          <w:rFonts w:cs="Arial"/>
          <w:szCs w:val="20"/>
        </w:rPr>
        <w:t xml:space="preserve">bezdrátových </w:t>
      </w:r>
      <w:r w:rsidRPr="00066F17">
        <w:rPr>
          <w:rFonts w:cs="Arial"/>
          <w:szCs w:val="20"/>
        </w:rPr>
        <w:t>mikrofonů</w:t>
      </w:r>
      <w:r w:rsidR="00050F6E" w:rsidRPr="00066F17">
        <w:rPr>
          <w:rFonts w:cs="Arial"/>
          <w:szCs w:val="20"/>
        </w:rPr>
        <w:t xml:space="preserve"> včetně stojanů</w:t>
      </w:r>
      <w:r w:rsidRPr="00066F17">
        <w:rPr>
          <w:rFonts w:cs="Arial"/>
          <w:szCs w:val="20"/>
        </w:rPr>
        <w:t>/den.</w:t>
      </w:r>
      <w:r w:rsidR="00F55058" w:rsidRPr="00066F17">
        <w:rPr>
          <w:rFonts w:cs="Arial"/>
          <w:szCs w:val="20"/>
        </w:rPr>
        <w:t xml:space="preserve"> U ostatních položek poskytovaných v rámci poskytování Služeb nejsou stanoveny žádné limity.</w:t>
      </w:r>
    </w:p>
    <w:p w14:paraId="006E3BAB" w14:textId="77777777" w:rsidR="00166415" w:rsidRPr="00066F17" w:rsidRDefault="00166415" w:rsidP="00066F17">
      <w:pPr>
        <w:pStyle w:val="Nadpis2"/>
        <w:rPr>
          <w:rFonts w:cs="Arial"/>
          <w:szCs w:val="20"/>
        </w:rPr>
      </w:pPr>
      <w:r w:rsidRPr="00066F17">
        <w:rPr>
          <w:rFonts w:cs="Arial"/>
          <w:szCs w:val="20"/>
        </w:rPr>
        <w:t>Poskytovatel se zavazuje dostavit se do Místa poskytování Služeb s takovým časovým předstihem, aby</w:t>
      </w:r>
      <w:r w:rsidR="00EB5A72" w:rsidRPr="00066F17">
        <w:rPr>
          <w:rFonts w:cs="Arial"/>
          <w:szCs w:val="20"/>
        </w:rPr>
        <w:t xml:space="preserve"> stihnul</w:t>
      </w:r>
      <w:r w:rsidRPr="00066F17">
        <w:rPr>
          <w:rFonts w:cs="Arial"/>
          <w:szCs w:val="20"/>
        </w:rPr>
        <w:t xml:space="preserve"> provést řádnou přípravu zázemí pro poskytování Služeb (zejména provést instalaci Techniky, je-li požadovaná)</w:t>
      </w:r>
      <w:r w:rsidR="00BB0278" w:rsidRPr="00066F17">
        <w:rPr>
          <w:rFonts w:cs="Arial"/>
          <w:szCs w:val="20"/>
        </w:rPr>
        <w:t xml:space="preserve"> ještě před Termínem poskytnutí Služeb</w:t>
      </w:r>
      <w:r w:rsidR="00255262" w:rsidRPr="00066F17">
        <w:rPr>
          <w:rFonts w:cs="Arial"/>
          <w:szCs w:val="20"/>
        </w:rPr>
        <w:t>, ta</w:t>
      </w:r>
      <w:r w:rsidR="00756FBC" w:rsidRPr="00066F17">
        <w:rPr>
          <w:rFonts w:cs="Arial"/>
          <w:szCs w:val="20"/>
        </w:rPr>
        <w:t>k aby byl Termín poskytnutí</w:t>
      </w:r>
      <w:r w:rsidR="00255262" w:rsidRPr="00066F17">
        <w:rPr>
          <w:rFonts w:cs="Arial"/>
          <w:szCs w:val="20"/>
        </w:rPr>
        <w:t xml:space="preserve"> Služeb dodržen</w:t>
      </w:r>
      <w:r w:rsidR="00643DEF" w:rsidRPr="00066F17">
        <w:rPr>
          <w:rFonts w:cs="Arial"/>
          <w:szCs w:val="20"/>
        </w:rPr>
        <w:t>.</w:t>
      </w:r>
      <w:r w:rsidR="009F5571" w:rsidRPr="00066F17">
        <w:rPr>
          <w:rFonts w:cs="Arial"/>
          <w:szCs w:val="20"/>
        </w:rPr>
        <w:t xml:space="preserve"> V případě nedodržení Termínu poskytnutí Služeb </w:t>
      </w:r>
      <w:r w:rsidR="00383FFE" w:rsidRPr="00066F17">
        <w:rPr>
          <w:rFonts w:cs="Arial"/>
          <w:szCs w:val="20"/>
        </w:rPr>
        <w:t xml:space="preserve">se uplatní ustanovení </w:t>
      </w:r>
      <w:r w:rsidR="00383FFE" w:rsidRPr="00B22C93">
        <w:rPr>
          <w:rFonts w:cs="Arial"/>
          <w:szCs w:val="20"/>
        </w:rPr>
        <w:t xml:space="preserve">čl. 5 odst. </w:t>
      </w:r>
      <w:r w:rsidR="00A20CD6" w:rsidRPr="00B22C93">
        <w:rPr>
          <w:rFonts w:cs="Arial"/>
          <w:szCs w:val="20"/>
        </w:rPr>
        <w:t>5.</w:t>
      </w:r>
      <w:r w:rsidR="00E46602" w:rsidRPr="00B22C93">
        <w:rPr>
          <w:rFonts w:cs="Arial"/>
          <w:szCs w:val="20"/>
        </w:rPr>
        <w:t>2</w:t>
      </w:r>
      <w:r w:rsidR="00DB7387" w:rsidRPr="00B22C93">
        <w:rPr>
          <w:rFonts w:cs="Arial"/>
          <w:szCs w:val="20"/>
        </w:rPr>
        <w:t xml:space="preserve"> Rámcové dohody</w:t>
      </w:r>
      <w:r w:rsidR="00A20CD6" w:rsidRPr="00066F17">
        <w:rPr>
          <w:rFonts w:cs="Arial"/>
          <w:szCs w:val="20"/>
        </w:rPr>
        <w:t>, upravující</w:t>
      </w:r>
      <w:r w:rsidR="00383FFE" w:rsidRPr="00066F17">
        <w:rPr>
          <w:rFonts w:cs="Arial"/>
          <w:szCs w:val="20"/>
        </w:rPr>
        <w:t xml:space="preserve"> smluvní pokutu</w:t>
      </w:r>
      <w:r w:rsidR="00255262" w:rsidRPr="00066F17">
        <w:rPr>
          <w:rFonts w:cs="Arial"/>
          <w:szCs w:val="20"/>
        </w:rPr>
        <w:t>.</w:t>
      </w:r>
      <w:r w:rsidRPr="00066F17">
        <w:rPr>
          <w:rFonts w:cs="Arial"/>
          <w:szCs w:val="20"/>
        </w:rPr>
        <w:t xml:space="preserve"> </w:t>
      </w:r>
    </w:p>
    <w:p w14:paraId="1FF3C3CC" w14:textId="77777777" w:rsidR="002338D0" w:rsidRPr="00066F17" w:rsidRDefault="002338D0" w:rsidP="00066F17">
      <w:pPr>
        <w:pStyle w:val="Nadpis2"/>
        <w:rPr>
          <w:rFonts w:cs="Arial"/>
          <w:szCs w:val="20"/>
        </w:rPr>
      </w:pPr>
      <w:r w:rsidRPr="00066F17">
        <w:rPr>
          <w:rFonts w:cs="Arial"/>
          <w:szCs w:val="20"/>
        </w:rPr>
        <w:t>V případě poskytování Služeb včetně Techniky se Poskytovatel zavazuje bezodkladně po ukončení poskytování Služeb deinstalovat Techniku a uvést prostory</w:t>
      </w:r>
      <w:r w:rsidR="009753EF" w:rsidRPr="00066F17">
        <w:rPr>
          <w:rFonts w:cs="Arial"/>
          <w:szCs w:val="20"/>
        </w:rPr>
        <w:t xml:space="preserve"> v Místě poskytování Služeb, jakož i ostatní prostory, k nimž mu byl Objednatelem umožněn přístup,</w:t>
      </w:r>
      <w:r w:rsidRPr="00066F17">
        <w:rPr>
          <w:rFonts w:cs="Arial"/>
          <w:szCs w:val="20"/>
        </w:rPr>
        <w:t xml:space="preserve"> do původního stavu.</w:t>
      </w:r>
    </w:p>
    <w:p w14:paraId="65AB372F" w14:textId="77777777" w:rsidR="00BD7D32" w:rsidRPr="00066F17" w:rsidRDefault="00BD7D32" w:rsidP="00066F17">
      <w:pPr>
        <w:pStyle w:val="Nadpis2"/>
        <w:rPr>
          <w:rFonts w:cs="Arial"/>
          <w:szCs w:val="20"/>
        </w:rPr>
      </w:pPr>
      <w:r w:rsidRPr="00066F17">
        <w:rPr>
          <w:rFonts w:cs="Arial"/>
          <w:szCs w:val="20"/>
        </w:rPr>
        <w:t>Poskytovatel se zavazuje zajistit, aby veškeré Služby zajišťovaly a poskytovaly osoby k tomu způsobilé a proškolené.</w:t>
      </w:r>
      <w:r w:rsidR="00C737FB" w:rsidRPr="00066F17">
        <w:rPr>
          <w:rFonts w:cs="Arial"/>
          <w:szCs w:val="20"/>
        </w:rPr>
        <w:t xml:space="preserve"> Poskytovatel se zavazuje zajistit, aby </w:t>
      </w:r>
      <w:r w:rsidR="00094141" w:rsidRPr="00066F17">
        <w:rPr>
          <w:rFonts w:cs="Arial"/>
          <w:szCs w:val="20"/>
        </w:rPr>
        <w:t>dodaná T</w:t>
      </w:r>
      <w:r w:rsidR="00C737FB" w:rsidRPr="00066F17">
        <w:rPr>
          <w:rFonts w:cs="Arial"/>
          <w:szCs w:val="20"/>
        </w:rPr>
        <w:t xml:space="preserve">echnika zajistila plnou funkčnost </w:t>
      </w:r>
      <w:r w:rsidR="00094141" w:rsidRPr="00066F17">
        <w:rPr>
          <w:rFonts w:cs="Arial"/>
          <w:szCs w:val="20"/>
        </w:rPr>
        <w:t>Služeb pro všechny účastníky A</w:t>
      </w:r>
      <w:r w:rsidR="00C737FB" w:rsidRPr="00066F17">
        <w:rPr>
          <w:rFonts w:cs="Arial"/>
          <w:szCs w:val="20"/>
        </w:rPr>
        <w:t>kce.</w:t>
      </w:r>
    </w:p>
    <w:p w14:paraId="7470F5C1" w14:textId="77777777" w:rsidR="002E7C72" w:rsidRPr="00066F17" w:rsidRDefault="00AB3AEB" w:rsidP="00066F17">
      <w:pPr>
        <w:pStyle w:val="Nadpis2"/>
        <w:rPr>
          <w:rFonts w:cs="Arial"/>
          <w:szCs w:val="20"/>
        </w:rPr>
      </w:pPr>
      <w:r w:rsidRPr="00066F17">
        <w:rPr>
          <w:rFonts w:cs="Arial"/>
          <w:szCs w:val="20"/>
        </w:rPr>
        <w:t xml:space="preserve">Objednatel </w:t>
      </w:r>
      <w:r w:rsidR="00FA511F" w:rsidRPr="00066F17">
        <w:rPr>
          <w:rFonts w:cs="Arial"/>
          <w:szCs w:val="20"/>
        </w:rPr>
        <w:t xml:space="preserve">zajistí </w:t>
      </w:r>
      <w:r w:rsidRPr="00066F17">
        <w:rPr>
          <w:rFonts w:cs="Arial"/>
          <w:szCs w:val="20"/>
        </w:rPr>
        <w:t>stravování tlumočníků a příp. rovněž personálu obsluhujícího Techniku (v případě, že bude vyžadována Technika) během poskytování Služeb na své náklady.</w:t>
      </w:r>
      <w:r w:rsidR="009B3CB2">
        <w:rPr>
          <w:rFonts w:cs="Arial"/>
          <w:szCs w:val="20"/>
        </w:rPr>
        <w:t xml:space="preserve"> Tento </w:t>
      </w:r>
      <w:r w:rsidR="009B3CB2">
        <w:rPr>
          <w:rFonts w:cs="Arial"/>
          <w:szCs w:val="20"/>
        </w:rPr>
        <w:lastRenderedPageBreak/>
        <w:t>článek se nepoužije v případě simultánního on-line tlumočení, kdy tlumočníci nebudou přítomni v místě konání Akce.</w:t>
      </w:r>
    </w:p>
    <w:p w14:paraId="2C90D005" w14:textId="77777777" w:rsidR="00E44863" w:rsidRPr="00066F17" w:rsidRDefault="003F75DC" w:rsidP="00066F17">
      <w:pPr>
        <w:pStyle w:val="Nadpis2"/>
        <w:rPr>
          <w:rFonts w:cs="Arial"/>
          <w:szCs w:val="20"/>
        </w:rPr>
      </w:pPr>
      <w:r w:rsidRPr="00066F17">
        <w:rPr>
          <w:rFonts w:cs="Arial"/>
          <w:szCs w:val="20"/>
        </w:rPr>
        <w:t xml:space="preserve">Postup podle tohoto článku nesmí být v rozporu se zákonnými požadavky podle § </w:t>
      </w:r>
      <w:r w:rsidR="00855BA2" w:rsidRPr="00066F17">
        <w:rPr>
          <w:rFonts w:cs="Arial"/>
          <w:szCs w:val="20"/>
        </w:rPr>
        <w:t xml:space="preserve">131 </w:t>
      </w:r>
      <w:r w:rsidRPr="00066F17">
        <w:rPr>
          <w:rFonts w:cs="Arial"/>
          <w:szCs w:val="20"/>
        </w:rPr>
        <w:t xml:space="preserve">odst. 5 Zákona o </w:t>
      </w:r>
      <w:r w:rsidR="00303CBF" w:rsidRPr="00066F17">
        <w:rPr>
          <w:rFonts w:cs="Arial"/>
          <w:szCs w:val="20"/>
        </w:rPr>
        <w:t xml:space="preserve">zadávání </w:t>
      </w:r>
      <w:r w:rsidRPr="00066F17">
        <w:rPr>
          <w:rFonts w:cs="Arial"/>
          <w:szCs w:val="20"/>
        </w:rPr>
        <w:t>veřejných zakáz</w:t>
      </w:r>
      <w:r w:rsidR="00303CBF" w:rsidRPr="00066F17">
        <w:rPr>
          <w:rFonts w:cs="Arial"/>
          <w:szCs w:val="20"/>
        </w:rPr>
        <w:t>ek</w:t>
      </w:r>
      <w:r w:rsidRPr="00066F17">
        <w:rPr>
          <w:rFonts w:cs="Arial"/>
          <w:szCs w:val="20"/>
        </w:rPr>
        <w:t>.</w:t>
      </w:r>
    </w:p>
    <w:p w14:paraId="4A8920AA" w14:textId="77777777" w:rsidR="00C44EFB" w:rsidRPr="00066F17" w:rsidRDefault="00C44EFB" w:rsidP="00066F17">
      <w:pPr>
        <w:pStyle w:val="Nadpis2"/>
        <w:numPr>
          <w:ilvl w:val="0"/>
          <w:numId w:val="0"/>
        </w:numPr>
        <w:ind w:left="576"/>
        <w:rPr>
          <w:rFonts w:cs="Arial"/>
          <w:szCs w:val="20"/>
        </w:rPr>
      </w:pPr>
    </w:p>
    <w:p w14:paraId="09B6F33A" w14:textId="77777777" w:rsidR="003D7C6C" w:rsidRPr="00ED126B" w:rsidRDefault="00635D9C" w:rsidP="00066F17">
      <w:pPr>
        <w:pStyle w:val="Nadpis1"/>
      </w:pPr>
      <w:r w:rsidRPr="00ED126B">
        <w:t>PRÁVA A POVINNOSTI SMLUVNÍCH STRAN</w:t>
      </w:r>
    </w:p>
    <w:p w14:paraId="4A9DA6E6" w14:textId="77777777" w:rsidR="00BC531F" w:rsidRPr="00066F17" w:rsidRDefault="00BC531F" w:rsidP="00066F17">
      <w:pPr>
        <w:pStyle w:val="Nadpis2"/>
        <w:rPr>
          <w:rFonts w:cs="Arial"/>
          <w:szCs w:val="20"/>
        </w:rPr>
      </w:pPr>
      <w:r w:rsidRPr="00066F17">
        <w:rPr>
          <w:rFonts w:cs="Arial"/>
          <w:szCs w:val="20"/>
        </w:rPr>
        <w:t xml:space="preserve">Poskytovatel a Objednatel jsou povinni si poskytovat součinnost a vzájemně se informovat o všech okolnostech důležitých pro řádné a včasné plnění Rámcové </w:t>
      </w:r>
      <w:r w:rsidR="00691809" w:rsidRPr="00066F17">
        <w:rPr>
          <w:rFonts w:cs="Arial"/>
          <w:szCs w:val="20"/>
        </w:rPr>
        <w:t xml:space="preserve">dohody </w:t>
      </w:r>
      <w:r w:rsidRPr="00066F17">
        <w:rPr>
          <w:rFonts w:cs="Arial"/>
          <w:szCs w:val="20"/>
        </w:rPr>
        <w:t>a Dílčích smluv.</w:t>
      </w:r>
      <w:r w:rsidR="00BF1947" w:rsidRPr="00066F17">
        <w:rPr>
          <w:rFonts w:cs="Arial"/>
          <w:szCs w:val="20"/>
        </w:rPr>
        <w:t xml:space="preserve"> Objednatel se zavazuje poskytnout Poskytovateli řádně a včas veškeré informace, bez jejichž poskytnutí by Poskytovatel nemohl v souladu s touto Rámcovou </w:t>
      </w:r>
      <w:r w:rsidR="00691809" w:rsidRPr="00066F17">
        <w:rPr>
          <w:rFonts w:cs="Arial"/>
          <w:szCs w:val="20"/>
        </w:rPr>
        <w:t xml:space="preserve">dohodou </w:t>
      </w:r>
      <w:r w:rsidR="00BF1947" w:rsidRPr="00066F17">
        <w:rPr>
          <w:rFonts w:cs="Arial"/>
          <w:szCs w:val="20"/>
        </w:rPr>
        <w:t>a Dílčími smlouvami plnit své povinnosti a poskytovat Služby</w:t>
      </w:r>
      <w:r w:rsidR="00BE69CE" w:rsidRPr="00066F17">
        <w:rPr>
          <w:rFonts w:cs="Arial"/>
          <w:szCs w:val="20"/>
        </w:rPr>
        <w:t>.</w:t>
      </w:r>
    </w:p>
    <w:p w14:paraId="1D18B38D" w14:textId="77777777" w:rsidR="00BC531F" w:rsidRPr="00B22C93" w:rsidRDefault="00BC531F" w:rsidP="00066F17">
      <w:pPr>
        <w:pStyle w:val="Nadpis2"/>
        <w:rPr>
          <w:rFonts w:cs="Arial"/>
          <w:szCs w:val="20"/>
        </w:rPr>
      </w:pPr>
      <w:r w:rsidRPr="00066F17">
        <w:rPr>
          <w:rFonts w:cs="Arial"/>
          <w:szCs w:val="20"/>
        </w:rPr>
        <w:t>Objedn</w:t>
      </w:r>
      <w:r w:rsidR="00B301AD" w:rsidRPr="00066F17">
        <w:rPr>
          <w:rFonts w:cs="Arial"/>
          <w:szCs w:val="20"/>
        </w:rPr>
        <w:t>atel se zavazuje za řádně a včas</w:t>
      </w:r>
      <w:r w:rsidRPr="00066F17">
        <w:rPr>
          <w:rFonts w:cs="Arial"/>
          <w:szCs w:val="20"/>
        </w:rPr>
        <w:t xml:space="preserve"> poskytnuté Služby zaplatit </w:t>
      </w:r>
      <w:r w:rsidR="00B301AD" w:rsidRPr="00066F17">
        <w:rPr>
          <w:rFonts w:cs="Arial"/>
          <w:szCs w:val="20"/>
        </w:rPr>
        <w:t>Poskytovateli</w:t>
      </w:r>
      <w:r w:rsidRPr="00066F17">
        <w:rPr>
          <w:rFonts w:cs="Arial"/>
          <w:szCs w:val="20"/>
        </w:rPr>
        <w:t xml:space="preserve"> Cenu dle </w:t>
      </w:r>
      <w:r w:rsidRPr="00B22C93">
        <w:rPr>
          <w:rFonts w:cs="Arial"/>
          <w:szCs w:val="20"/>
        </w:rPr>
        <w:t xml:space="preserve">čl. 4 Rámcové </w:t>
      </w:r>
      <w:r w:rsidR="00691809" w:rsidRPr="00B22C93">
        <w:rPr>
          <w:rFonts w:cs="Arial"/>
          <w:szCs w:val="20"/>
        </w:rPr>
        <w:t>dohody</w:t>
      </w:r>
      <w:r w:rsidRPr="00B22C93">
        <w:rPr>
          <w:rFonts w:cs="Arial"/>
          <w:szCs w:val="20"/>
        </w:rPr>
        <w:t>.</w:t>
      </w:r>
    </w:p>
    <w:p w14:paraId="57ACF493" w14:textId="77777777" w:rsidR="00BC531F" w:rsidRPr="00066F17" w:rsidRDefault="00BC531F" w:rsidP="00066F17">
      <w:pPr>
        <w:pStyle w:val="Nadpis2"/>
        <w:rPr>
          <w:rFonts w:cs="Arial"/>
          <w:szCs w:val="20"/>
        </w:rPr>
      </w:pPr>
      <w:r w:rsidRPr="00066F17">
        <w:rPr>
          <w:rFonts w:cs="Arial"/>
          <w:szCs w:val="20"/>
        </w:rPr>
        <w:t xml:space="preserve">Poskytovatel je povinen </w:t>
      </w:r>
      <w:r w:rsidR="001F35D4" w:rsidRPr="00066F17">
        <w:rPr>
          <w:rFonts w:cs="Arial"/>
          <w:szCs w:val="20"/>
        </w:rPr>
        <w:t xml:space="preserve">poskytovat </w:t>
      </w:r>
      <w:r w:rsidRPr="00066F17">
        <w:rPr>
          <w:rFonts w:cs="Arial"/>
          <w:szCs w:val="20"/>
        </w:rPr>
        <w:t xml:space="preserve">Služby dle této Rámcové </w:t>
      </w:r>
      <w:r w:rsidR="00691809" w:rsidRPr="00066F17">
        <w:rPr>
          <w:rFonts w:cs="Arial"/>
          <w:szCs w:val="20"/>
        </w:rPr>
        <w:t xml:space="preserve">dohody </w:t>
      </w:r>
      <w:r w:rsidRPr="00066F17">
        <w:rPr>
          <w:rFonts w:cs="Arial"/>
          <w:szCs w:val="20"/>
        </w:rPr>
        <w:t>a Dílčích smluv na své náklady a na své nebezpečí.</w:t>
      </w:r>
    </w:p>
    <w:p w14:paraId="212F88C4" w14:textId="77777777" w:rsidR="008659F8" w:rsidRPr="00066F17" w:rsidRDefault="008659F8" w:rsidP="00066F17">
      <w:pPr>
        <w:pStyle w:val="Nadpis2"/>
        <w:rPr>
          <w:rFonts w:cs="Arial"/>
          <w:szCs w:val="20"/>
        </w:rPr>
      </w:pPr>
      <w:r w:rsidRPr="00066F17">
        <w:rPr>
          <w:rFonts w:cs="Arial"/>
          <w:szCs w:val="20"/>
        </w:rPr>
        <w:t xml:space="preserve">Poskytovatel se zavazuje poskytovat </w:t>
      </w:r>
      <w:r w:rsidR="00BC531F" w:rsidRPr="00066F17">
        <w:rPr>
          <w:rFonts w:cs="Arial"/>
          <w:szCs w:val="20"/>
        </w:rPr>
        <w:t>Služby</w:t>
      </w:r>
      <w:r w:rsidR="003712E8" w:rsidRPr="00066F17">
        <w:rPr>
          <w:rFonts w:cs="Arial"/>
          <w:szCs w:val="20"/>
        </w:rPr>
        <w:t xml:space="preserve"> </w:t>
      </w:r>
      <w:r w:rsidRPr="00066F17">
        <w:rPr>
          <w:rFonts w:cs="Arial"/>
          <w:szCs w:val="20"/>
        </w:rPr>
        <w:t>řádně a včas, s potřebnou odbornou péčí, podle pokynů Objednatele a v souladu se zájmy Objednatele, jakož i právními předpisy. Má-li Poskytovatel pochybnost, zda zamýšlený úkon je či již není ve prospěch Objednatele, je povinen o této skutečnosti (pochybnosti) Objednatele neprodleně informovat a vyžádat si jeho písemné stanovisko, jak v dané záležitosti dále postupovat. V případě, že pokyny Objednatele budou v rozporu s obecně závaznými právními předpisy, bude Poskytovatel na tuto skutečnost povinen Objednatele upozornit. Bude-li Objednatel na takovém pokynu trvat, bude Poskytovatel oprávněn splnění pokynu odmítnout.</w:t>
      </w:r>
    </w:p>
    <w:p w14:paraId="379E871E" w14:textId="77777777" w:rsidR="008659F8" w:rsidRPr="00066F17" w:rsidRDefault="008659F8" w:rsidP="00066F17">
      <w:pPr>
        <w:pStyle w:val="Nadpis2"/>
        <w:rPr>
          <w:rFonts w:cs="Arial"/>
          <w:szCs w:val="20"/>
        </w:rPr>
      </w:pPr>
      <w:r w:rsidRPr="00066F17">
        <w:rPr>
          <w:rFonts w:cs="Arial"/>
          <w:szCs w:val="20"/>
        </w:rPr>
        <w:t xml:space="preserve">Poskytovatel se zavazuje sdělovat Objednateli bez zbytečného odkladu všechny skutečnosti, které by mohly ovlivnit či změnit pokyny či zájmy Objednatele. Zjistí-li Poskytovatel, že pokyny Objednatele jsou nevhodné či neúčelné pro </w:t>
      </w:r>
      <w:r w:rsidR="0066334A" w:rsidRPr="00066F17">
        <w:rPr>
          <w:rFonts w:cs="Arial"/>
          <w:szCs w:val="20"/>
        </w:rPr>
        <w:t>poskytování Služeb</w:t>
      </w:r>
      <w:r w:rsidRPr="00066F17">
        <w:rPr>
          <w:rFonts w:cs="Arial"/>
          <w:szCs w:val="20"/>
        </w:rPr>
        <w:t xml:space="preserve"> je povinen na to Objednatele upozornit.</w:t>
      </w:r>
    </w:p>
    <w:p w14:paraId="57B2616A" w14:textId="77777777" w:rsidR="00546C1D" w:rsidRPr="00066F17" w:rsidRDefault="005718D9" w:rsidP="00066F17">
      <w:pPr>
        <w:pStyle w:val="Nadpis2"/>
        <w:rPr>
          <w:rFonts w:cs="Arial"/>
          <w:szCs w:val="20"/>
        </w:rPr>
      </w:pPr>
      <w:r w:rsidRPr="00066F17">
        <w:rPr>
          <w:rFonts w:cs="Arial"/>
          <w:szCs w:val="20"/>
        </w:rPr>
        <w:t>Poskytovatel se zavazuje nakládat se všemi věcmi, dokumenty a jinými písemnostmi</w:t>
      </w:r>
      <w:r w:rsidR="00782EC2" w:rsidRPr="00066F17">
        <w:rPr>
          <w:rFonts w:cs="Arial"/>
          <w:szCs w:val="20"/>
        </w:rPr>
        <w:t xml:space="preserve"> (dále jen „Podklady“)</w:t>
      </w:r>
      <w:r w:rsidRPr="00066F17">
        <w:rPr>
          <w:rFonts w:cs="Arial"/>
          <w:szCs w:val="20"/>
        </w:rPr>
        <w:t xml:space="preserve">, které mu byly Objednatelem svěřeny pro účely poskytování </w:t>
      </w:r>
      <w:r w:rsidR="00BC531F" w:rsidRPr="00066F17">
        <w:rPr>
          <w:rFonts w:cs="Arial"/>
          <w:szCs w:val="20"/>
        </w:rPr>
        <w:t>Služeb</w:t>
      </w:r>
      <w:r w:rsidR="003712E8" w:rsidRPr="00066F17">
        <w:rPr>
          <w:rFonts w:cs="Arial"/>
          <w:szCs w:val="20"/>
        </w:rPr>
        <w:t>,</w:t>
      </w:r>
      <w:r w:rsidRPr="00066F17">
        <w:rPr>
          <w:rFonts w:cs="Arial"/>
          <w:szCs w:val="20"/>
        </w:rPr>
        <w:t xml:space="preserve"> s péčí řádného hospodáře a chránit je před poškozením a zneužitím. </w:t>
      </w:r>
      <w:r w:rsidR="001E0066" w:rsidRPr="00066F17">
        <w:rPr>
          <w:rFonts w:cs="Arial"/>
          <w:szCs w:val="20"/>
        </w:rPr>
        <w:t xml:space="preserve">Objednatel zůstává vlastníkem </w:t>
      </w:r>
      <w:r w:rsidR="00782EC2" w:rsidRPr="00066F17">
        <w:rPr>
          <w:rFonts w:cs="Arial"/>
          <w:szCs w:val="20"/>
        </w:rPr>
        <w:t>P</w:t>
      </w:r>
      <w:r w:rsidR="00317902" w:rsidRPr="00066F17">
        <w:rPr>
          <w:rFonts w:cs="Arial"/>
          <w:szCs w:val="20"/>
        </w:rPr>
        <w:t>odkladů</w:t>
      </w:r>
      <w:r w:rsidR="0066334A" w:rsidRPr="00066F17">
        <w:rPr>
          <w:rFonts w:cs="Arial"/>
          <w:szCs w:val="20"/>
        </w:rPr>
        <w:t xml:space="preserve"> poskytnutých Poskytovateli za účelem poskytování Služeb</w:t>
      </w:r>
      <w:r w:rsidR="001E0066" w:rsidRPr="00066F17">
        <w:rPr>
          <w:rFonts w:cs="Arial"/>
          <w:szCs w:val="20"/>
        </w:rPr>
        <w:t xml:space="preserve">. Poskytovatel </w:t>
      </w:r>
      <w:r w:rsidR="00546C1D" w:rsidRPr="00066F17">
        <w:rPr>
          <w:rFonts w:cs="Arial"/>
          <w:szCs w:val="20"/>
        </w:rPr>
        <w:t xml:space="preserve">je oprávněn </w:t>
      </w:r>
      <w:r w:rsidR="00782EC2" w:rsidRPr="00066F17">
        <w:rPr>
          <w:rFonts w:cs="Arial"/>
          <w:szCs w:val="20"/>
        </w:rPr>
        <w:t>s P</w:t>
      </w:r>
      <w:r w:rsidR="00317902" w:rsidRPr="00066F17">
        <w:rPr>
          <w:rFonts w:cs="Arial"/>
          <w:szCs w:val="20"/>
        </w:rPr>
        <w:t>odklady</w:t>
      </w:r>
      <w:r w:rsidR="001E0066" w:rsidRPr="00066F17">
        <w:rPr>
          <w:rFonts w:cs="Arial"/>
          <w:szCs w:val="20"/>
        </w:rPr>
        <w:t xml:space="preserve"> nakládat </w:t>
      </w:r>
      <w:r w:rsidR="00546C1D" w:rsidRPr="00066F17">
        <w:rPr>
          <w:rFonts w:cs="Arial"/>
          <w:szCs w:val="20"/>
        </w:rPr>
        <w:t>pouze v souladu s</w:t>
      </w:r>
      <w:r w:rsidR="003712E8" w:rsidRPr="00066F17">
        <w:rPr>
          <w:rFonts w:cs="Arial"/>
          <w:szCs w:val="20"/>
        </w:rPr>
        <w:t xml:space="preserve"> poskytováním </w:t>
      </w:r>
      <w:r w:rsidR="00BC531F" w:rsidRPr="00066F17">
        <w:rPr>
          <w:rFonts w:cs="Arial"/>
          <w:szCs w:val="20"/>
        </w:rPr>
        <w:t>Služeb</w:t>
      </w:r>
      <w:r w:rsidR="00546C1D" w:rsidRPr="00066F17">
        <w:rPr>
          <w:rFonts w:cs="Arial"/>
          <w:szCs w:val="20"/>
        </w:rPr>
        <w:t xml:space="preserve">. </w:t>
      </w:r>
      <w:r w:rsidR="00BC0AF7" w:rsidRPr="00066F17">
        <w:rPr>
          <w:rFonts w:cs="Arial"/>
          <w:szCs w:val="20"/>
        </w:rPr>
        <w:t>Poskytovatel není oprávněn k j</w:t>
      </w:r>
      <w:r w:rsidR="00546C1D" w:rsidRPr="00066F17">
        <w:rPr>
          <w:rFonts w:cs="Arial"/>
          <w:szCs w:val="20"/>
        </w:rPr>
        <w:t>iné</w:t>
      </w:r>
      <w:r w:rsidR="00BC0AF7" w:rsidRPr="00066F17">
        <w:rPr>
          <w:rFonts w:cs="Arial"/>
          <w:szCs w:val="20"/>
        </w:rPr>
        <w:t>mu</w:t>
      </w:r>
      <w:r w:rsidR="00546C1D" w:rsidRPr="00066F17">
        <w:rPr>
          <w:rFonts w:cs="Arial"/>
          <w:szCs w:val="20"/>
        </w:rPr>
        <w:t xml:space="preserve"> nakládání a užití </w:t>
      </w:r>
      <w:r w:rsidR="00317902" w:rsidRPr="00066F17">
        <w:rPr>
          <w:rFonts w:cs="Arial"/>
          <w:szCs w:val="20"/>
        </w:rPr>
        <w:t>Podkladů</w:t>
      </w:r>
      <w:r w:rsidR="00546C1D" w:rsidRPr="00066F17">
        <w:rPr>
          <w:rFonts w:cs="Arial"/>
          <w:szCs w:val="20"/>
        </w:rPr>
        <w:t xml:space="preserve"> bez předchozího souhlasu </w:t>
      </w:r>
      <w:r w:rsidR="00AD77B9">
        <w:rPr>
          <w:rFonts w:cs="Arial"/>
          <w:szCs w:val="20"/>
        </w:rPr>
        <w:t>Objednatel</w:t>
      </w:r>
      <w:r w:rsidR="00546C1D" w:rsidRPr="00066F17">
        <w:rPr>
          <w:rFonts w:cs="Arial"/>
          <w:szCs w:val="20"/>
        </w:rPr>
        <w:t>e</w:t>
      </w:r>
      <w:r w:rsidR="00BF1947" w:rsidRPr="00066F17">
        <w:rPr>
          <w:rFonts w:cs="Arial"/>
          <w:szCs w:val="20"/>
        </w:rPr>
        <w:t xml:space="preserve">. </w:t>
      </w:r>
      <w:r w:rsidRPr="00066F17">
        <w:rPr>
          <w:rFonts w:cs="Arial"/>
          <w:szCs w:val="20"/>
        </w:rPr>
        <w:t>Všechny písemnosti a jiné nosiče informací, včetně případných kopií, je povinen chránit před nepovolanými osobami. Poskytovatel plně odpovídá za škodu způsobenou ztrátou a zneužitím svěřených hodnot dle tohoto odstavce.</w:t>
      </w:r>
      <w:r w:rsidR="00223E5E" w:rsidRPr="00066F17">
        <w:rPr>
          <w:rFonts w:cs="Arial"/>
          <w:szCs w:val="20"/>
        </w:rPr>
        <w:t xml:space="preserve"> Poskytovatel se zavazuje vrátit Objednateli veškeré </w:t>
      </w:r>
      <w:r w:rsidR="00DE64C7" w:rsidRPr="00066F17">
        <w:rPr>
          <w:rFonts w:cs="Arial"/>
          <w:szCs w:val="20"/>
        </w:rPr>
        <w:t>Podklady</w:t>
      </w:r>
      <w:r w:rsidR="00223E5E" w:rsidRPr="00066F17">
        <w:rPr>
          <w:rFonts w:cs="Arial"/>
          <w:szCs w:val="20"/>
        </w:rPr>
        <w:t xml:space="preserve">, které mu byly Objednatelem svěřeny pro účely poskytování </w:t>
      </w:r>
      <w:r w:rsidR="00BC531F" w:rsidRPr="00066F17">
        <w:rPr>
          <w:rFonts w:cs="Arial"/>
          <w:szCs w:val="20"/>
        </w:rPr>
        <w:t>Služeb</w:t>
      </w:r>
      <w:r w:rsidR="00223E5E" w:rsidRPr="00066F17">
        <w:rPr>
          <w:rFonts w:cs="Arial"/>
          <w:szCs w:val="20"/>
        </w:rPr>
        <w:t xml:space="preserve">, a to </w:t>
      </w:r>
      <w:r w:rsidR="00AD77B9">
        <w:rPr>
          <w:rFonts w:cs="Arial"/>
          <w:szCs w:val="20"/>
        </w:rPr>
        <w:t xml:space="preserve">bez zbytečného odkladu po skončení konkrétní Dílčí smlouvy, </w:t>
      </w:r>
      <w:r w:rsidR="00223E5E" w:rsidRPr="00066F17">
        <w:rPr>
          <w:rFonts w:cs="Arial"/>
          <w:szCs w:val="20"/>
        </w:rPr>
        <w:t xml:space="preserve">nejpozději do 5 </w:t>
      </w:r>
      <w:r w:rsidR="00AD77B9">
        <w:rPr>
          <w:rFonts w:cs="Arial"/>
          <w:szCs w:val="20"/>
        </w:rPr>
        <w:t xml:space="preserve">kalendářních </w:t>
      </w:r>
      <w:r w:rsidR="00223E5E" w:rsidRPr="00066F17">
        <w:rPr>
          <w:rFonts w:cs="Arial"/>
          <w:szCs w:val="20"/>
        </w:rPr>
        <w:t xml:space="preserve">dnů od skončení této </w:t>
      </w:r>
      <w:r w:rsidR="000A3DB4" w:rsidRPr="00066F17">
        <w:rPr>
          <w:rFonts w:cs="Arial"/>
          <w:szCs w:val="20"/>
        </w:rPr>
        <w:t xml:space="preserve">Rámcové </w:t>
      </w:r>
      <w:r w:rsidR="00EB1F9B" w:rsidRPr="00066F17">
        <w:rPr>
          <w:rFonts w:cs="Arial"/>
          <w:szCs w:val="20"/>
        </w:rPr>
        <w:t>dohody</w:t>
      </w:r>
      <w:r w:rsidR="00AD77B9">
        <w:rPr>
          <w:rFonts w:cs="Arial"/>
          <w:szCs w:val="20"/>
        </w:rPr>
        <w:t>, nedohodnou-li se Smluvní strany jinak</w:t>
      </w:r>
      <w:r w:rsidR="00223E5E" w:rsidRPr="00066F17">
        <w:rPr>
          <w:rFonts w:cs="Arial"/>
          <w:szCs w:val="20"/>
        </w:rPr>
        <w:t>.</w:t>
      </w:r>
      <w:r w:rsidR="001E0066" w:rsidRPr="00066F17">
        <w:rPr>
          <w:rFonts w:cs="Arial"/>
          <w:szCs w:val="20"/>
        </w:rPr>
        <w:t xml:space="preserve"> </w:t>
      </w:r>
    </w:p>
    <w:p w14:paraId="714FFF57" w14:textId="77777777" w:rsidR="00317902" w:rsidRPr="00672211" w:rsidRDefault="00317902" w:rsidP="00066F17">
      <w:pPr>
        <w:pStyle w:val="Nadpis2"/>
        <w:rPr>
          <w:rFonts w:cs="Arial"/>
          <w:szCs w:val="20"/>
        </w:rPr>
      </w:pPr>
      <w:r w:rsidRPr="00672211">
        <w:rPr>
          <w:rFonts w:cs="Arial"/>
          <w:szCs w:val="20"/>
        </w:rPr>
        <w:t xml:space="preserve">Poskytovatel se zavazuje nezměnit </w:t>
      </w:r>
      <w:r w:rsidR="00303CBF" w:rsidRPr="00672211">
        <w:rPr>
          <w:rFonts w:cs="Arial"/>
          <w:szCs w:val="20"/>
        </w:rPr>
        <w:t>pod</w:t>
      </w:r>
      <w:r w:rsidRPr="00672211">
        <w:rPr>
          <w:rFonts w:cs="Arial"/>
          <w:szCs w:val="20"/>
        </w:rPr>
        <w:t>dodavatele, prostřednictvím kterého prokazoval v</w:t>
      </w:r>
      <w:r w:rsidR="00F07CBE" w:rsidRPr="00672211">
        <w:rPr>
          <w:rFonts w:cs="Arial"/>
          <w:szCs w:val="20"/>
        </w:rPr>
        <w:t>e Veřejné zakázce</w:t>
      </w:r>
      <w:r w:rsidRPr="00672211">
        <w:rPr>
          <w:rFonts w:cs="Arial"/>
          <w:szCs w:val="20"/>
        </w:rPr>
        <w:t xml:space="preserve"> kvalifikaci, bez předchozího písemného souhlasu Objednatele</w:t>
      </w:r>
      <w:r w:rsidR="00CA3558" w:rsidRPr="00672211">
        <w:rPr>
          <w:rFonts w:cs="Arial"/>
          <w:szCs w:val="20"/>
        </w:rPr>
        <w:t xml:space="preserve">, </w:t>
      </w:r>
      <w:r w:rsidR="00CA3558" w:rsidRPr="00672211">
        <w:t>který svůj souhlas nebude bezdůvodně odpírat či zdržovat</w:t>
      </w:r>
      <w:r w:rsidRPr="00672211">
        <w:rPr>
          <w:rFonts w:cs="Arial"/>
          <w:szCs w:val="20"/>
        </w:rPr>
        <w:t xml:space="preserve">. </w:t>
      </w:r>
      <w:r w:rsidR="00CA3558" w:rsidRPr="00672211">
        <w:t xml:space="preserve">Za důvod k odepření souhlasu se však považuje, pokud Poskytovatel neprokáže způsobem stanoveným pro prokazování kvalifikace v Dokumentech Veřejné zakázky, že nově navrhovaný poddodavatel splňuje kvalifikaci odpovídající kvalifikaci nahrazovaného poddodavatele, nebo alespoň takovou kvalifikaci, aby Poskytovatel i po změně poddodavatele nadále naplňoval minimální úroveň všech technických kvalifikačních předpokladů </w:t>
      </w:r>
      <w:r w:rsidRPr="00672211">
        <w:rPr>
          <w:rFonts w:cs="Arial"/>
          <w:szCs w:val="20"/>
        </w:rPr>
        <w:t xml:space="preserve">dle </w:t>
      </w:r>
      <w:r w:rsidR="00CA3558" w:rsidRPr="00672211">
        <w:rPr>
          <w:rFonts w:cs="Arial"/>
          <w:szCs w:val="20"/>
        </w:rPr>
        <w:t>Dokumentů Veřejné zakázky</w:t>
      </w:r>
      <w:r w:rsidRPr="00672211">
        <w:rPr>
          <w:rFonts w:cs="Arial"/>
          <w:szCs w:val="20"/>
        </w:rPr>
        <w:t>.</w:t>
      </w:r>
    </w:p>
    <w:p w14:paraId="250392A9" w14:textId="4C5D6D95" w:rsidR="00317902" w:rsidRDefault="00317902" w:rsidP="00066F17">
      <w:pPr>
        <w:pStyle w:val="Nadpis2"/>
        <w:rPr>
          <w:rFonts w:cs="Arial"/>
          <w:szCs w:val="20"/>
        </w:rPr>
      </w:pPr>
      <w:r w:rsidRPr="00066F17">
        <w:rPr>
          <w:rFonts w:cs="Arial"/>
          <w:szCs w:val="20"/>
        </w:rPr>
        <w:t xml:space="preserve">Poskytovatel </w:t>
      </w:r>
      <w:r w:rsidR="0026684E" w:rsidRPr="00066F17">
        <w:rPr>
          <w:rFonts w:cs="Arial"/>
          <w:szCs w:val="20"/>
        </w:rPr>
        <w:t xml:space="preserve">se zavazuje poskytovat Služby v souladu s touto Rámcovou </w:t>
      </w:r>
      <w:r w:rsidR="00EB1F9B" w:rsidRPr="00066F17">
        <w:rPr>
          <w:rFonts w:cs="Arial"/>
          <w:szCs w:val="20"/>
        </w:rPr>
        <w:t xml:space="preserve">dohodou </w:t>
      </w:r>
      <w:r w:rsidR="003B34D4">
        <w:rPr>
          <w:rFonts w:cs="Arial"/>
          <w:szCs w:val="20"/>
        </w:rPr>
        <w:t>(vč</w:t>
      </w:r>
      <w:r w:rsidR="007A73F3">
        <w:rPr>
          <w:rFonts w:cs="Arial"/>
          <w:szCs w:val="20"/>
        </w:rPr>
        <w:t>etně</w:t>
      </w:r>
      <w:r w:rsidR="003B34D4">
        <w:rPr>
          <w:rFonts w:cs="Arial"/>
          <w:szCs w:val="20"/>
        </w:rPr>
        <w:t xml:space="preserve"> </w:t>
      </w:r>
      <w:r w:rsidR="009A46C9" w:rsidRPr="007F2A27">
        <w:rPr>
          <w:rFonts w:cs="Arial"/>
          <w:szCs w:val="20"/>
        </w:rPr>
        <w:t>eventuálních</w:t>
      </w:r>
      <w:r w:rsidR="009A46C9">
        <w:rPr>
          <w:rFonts w:cs="Arial"/>
          <w:szCs w:val="20"/>
        </w:rPr>
        <w:t xml:space="preserve"> </w:t>
      </w:r>
      <w:r w:rsidR="003B34D4">
        <w:rPr>
          <w:rFonts w:cs="Arial"/>
          <w:szCs w:val="20"/>
        </w:rPr>
        <w:t xml:space="preserve">příloh) </w:t>
      </w:r>
      <w:r w:rsidR="0026684E" w:rsidRPr="00066F17">
        <w:rPr>
          <w:rFonts w:cs="Arial"/>
          <w:szCs w:val="20"/>
        </w:rPr>
        <w:t>a Dílčími smlouvami (vč</w:t>
      </w:r>
      <w:r w:rsidR="00AC4AFC">
        <w:rPr>
          <w:rFonts w:cs="Arial"/>
          <w:szCs w:val="20"/>
        </w:rPr>
        <w:t>etně</w:t>
      </w:r>
      <w:r w:rsidR="0026684E" w:rsidRPr="00066F17">
        <w:rPr>
          <w:rFonts w:cs="Arial"/>
          <w:szCs w:val="20"/>
        </w:rPr>
        <w:t xml:space="preserve"> eventuálních příloh), jakož i Dokumenty </w:t>
      </w:r>
      <w:r w:rsidR="00F07CBE">
        <w:rPr>
          <w:rFonts w:cs="Arial"/>
          <w:szCs w:val="20"/>
        </w:rPr>
        <w:t>Veřejné zakázky</w:t>
      </w:r>
      <w:r w:rsidR="0026684E" w:rsidRPr="00066F17">
        <w:rPr>
          <w:rFonts w:cs="Arial"/>
          <w:szCs w:val="20"/>
        </w:rPr>
        <w:t xml:space="preserve">. V případě rozporu vyjmenovaných podkladů mají přednost ustanovení této Rámcové </w:t>
      </w:r>
      <w:r w:rsidR="00EB1F9B" w:rsidRPr="00066F17">
        <w:rPr>
          <w:rFonts w:cs="Arial"/>
          <w:szCs w:val="20"/>
        </w:rPr>
        <w:t>dohody</w:t>
      </w:r>
      <w:r w:rsidR="003B34D4">
        <w:rPr>
          <w:rFonts w:cs="Arial"/>
          <w:szCs w:val="20"/>
        </w:rPr>
        <w:t xml:space="preserve"> (vč</w:t>
      </w:r>
      <w:r w:rsidR="007A73F3">
        <w:rPr>
          <w:rFonts w:cs="Arial"/>
          <w:szCs w:val="20"/>
        </w:rPr>
        <w:t>etně</w:t>
      </w:r>
      <w:r w:rsidR="003B34D4">
        <w:rPr>
          <w:rFonts w:cs="Arial"/>
          <w:szCs w:val="20"/>
        </w:rPr>
        <w:t xml:space="preserve"> </w:t>
      </w:r>
      <w:r w:rsidR="00AB272E" w:rsidRPr="007F2A27">
        <w:rPr>
          <w:rFonts w:cs="Arial"/>
          <w:szCs w:val="20"/>
        </w:rPr>
        <w:t>eventuálních</w:t>
      </w:r>
      <w:r w:rsidR="00AB272E">
        <w:rPr>
          <w:rFonts w:cs="Arial"/>
          <w:szCs w:val="20"/>
        </w:rPr>
        <w:t xml:space="preserve"> </w:t>
      </w:r>
      <w:r w:rsidR="003B34D4">
        <w:rPr>
          <w:rFonts w:cs="Arial"/>
          <w:szCs w:val="20"/>
        </w:rPr>
        <w:t>příloh)</w:t>
      </w:r>
      <w:r w:rsidR="0026684E" w:rsidRPr="00066F17">
        <w:rPr>
          <w:rFonts w:cs="Arial"/>
          <w:szCs w:val="20"/>
        </w:rPr>
        <w:t>. V případě rozporu Dílčích smluv (vč</w:t>
      </w:r>
      <w:r w:rsidR="007A73F3">
        <w:rPr>
          <w:rFonts w:cs="Arial"/>
          <w:szCs w:val="20"/>
        </w:rPr>
        <w:t>etně</w:t>
      </w:r>
      <w:r w:rsidR="0026684E" w:rsidRPr="00066F17">
        <w:rPr>
          <w:rFonts w:cs="Arial"/>
          <w:szCs w:val="20"/>
        </w:rPr>
        <w:t xml:space="preserve"> </w:t>
      </w:r>
      <w:r w:rsidR="00224BD3">
        <w:rPr>
          <w:rFonts w:cs="Arial"/>
          <w:szCs w:val="20"/>
        </w:rPr>
        <w:t xml:space="preserve">eventuálních </w:t>
      </w:r>
      <w:r w:rsidR="0026684E" w:rsidRPr="00066F17">
        <w:rPr>
          <w:rFonts w:cs="Arial"/>
          <w:szCs w:val="20"/>
        </w:rPr>
        <w:t xml:space="preserve">příloh) a Dokumentů </w:t>
      </w:r>
      <w:r w:rsidR="00F07CBE">
        <w:rPr>
          <w:rFonts w:cs="Arial"/>
          <w:szCs w:val="20"/>
        </w:rPr>
        <w:t>Veřejné zakázky</w:t>
      </w:r>
      <w:r w:rsidR="0026684E" w:rsidRPr="00066F17">
        <w:rPr>
          <w:rFonts w:cs="Arial"/>
          <w:szCs w:val="20"/>
        </w:rPr>
        <w:t xml:space="preserve"> mají přednost ustanovení Dílčích smluv. V případě rozporu příloh a smluv mají přednost ustanovení smluv.</w:t>
      </w:r>
    </w:p>
    <w:p w14:paraId="151E2029" w14:textId="5F151B3E" w:rsidR="001A056E" w:rsidRPr="007F2A27" w:rsidRDefault="001A056E" w:rsidP="001A056E">
      <w:pPr>
        <w:pStyle w:val="Nadpis2"/>
        <w:spacing w:before="0"/>
        <w:ind w:left="567" w:hanging="567"/>
      </w:pPr>
      <w:r w:rsidRPr="007F2A27">
        <w:lastRenderedPageBreak/>
        <w:t xml:space="preserve">Poskytovatel je povinen mít po celou dobu trvání této Rámcové dohody uzavřené pojištění odpovědnosti za škodu způsobenou jeho činností v důsledku plnění Rámcové dohody a Dílčích smluv Objednateli, případně třetím osobám, a to s výší pojistného plnění min. </w:t>
      </w:r>
      <w:r w:rsidR="003544D6" w:rsidRPr="007F2A27">
        <w:t>3</w:t>
      </w:r>
      <w:r w:rsidRPr="007F2A27">
        <w:t>00.000,-</w:t>
      </w:r>
      <w:r w:rsidR="00C32932" w:rsidRPr="007F2A27">
        <w:t xml:space="preserve"> </w:t>
      </w:r>
      <w:r w:rsidRPr="007F2A27">
        <w:t>Kč. Objednatel je oprávněn kdykoliv během účinnosti Rámcové dohody požádat Poskytovatele o doložení dokumentu, prokazujícího trvání pojištění k aktuálnímu datu a Poskytovatel je povinen vyhovět takovému požadavku ve lhůtě 5 pracovních dní ode dne doručení žádosti.</w:t>
      </w:r>
    </w:p>
    <w:p w14:paraId="3FC4724D" w14:textId="77777777" w:rsidR="00AC4AFC" w:rsidRPr="00867E0B" w:rsidRDefault="00224BD3" w:rsidP="00066F17">
      <w:pPr>
        <w:pStyle w:val="Nadpis2"/>
        <w:rPr>
          <w:rFonts w:cs="Arial"/>
          <w:szCs w:val="20"/>
        </w:rPr>
      </w:pPr>
      <w:r>
        <w:t>Poskytovatel bere na vědomí, že je povinen umožnit osobám oprávněným k výkonu kontroly např. podle zákona č. 218/2000 Sb., o rozpočtových pravidlech a o změně některých souvisejících zákonů (rozpočtová pravidla), ve znění pozdějších předpisů, provést kontrolu dokladů souvisejících s plněním Veřejné zakázky, a to v rozsahu jejich oprávnění a po dobu danou právními předpisy České republiky k jejich archivaci (zákon č. 563/1991 Sb., o účetnictví, ve znění pozdějších předpisů, a zákon č. 235/2004 Sb., o dani z přidané hodnoty, ve znění pozdějších předpisů), spolupracovat s nimi a poskytnout jim odpovídající součinnost. Dále bere Poskytovatel na vědomí, že je podle ustanovení § 2 písm. e) zákona č. 320/2001 Sb., o finanční kontrole ve veřejné správě, ve znění pozdějších předpisů, osobou povinnou spolupůsobit při výkonu finanční kontroly prováděné v souvislosti s úhradou služeb z veřejných výdajů. Poskytovatel je povinen zajistit, že také všichni případní poddodavatelé poskytnou subjektům provádějícím audit a kontrolu, zejména kontrolním orgánům dle zákona č. 320/2001 Sb., o finanční kontrole, ve znění pozdějších předpisů, nezbytné informace týkající se jejich činnosti a plnění, které v rámci Rámcové dohody vykonávají pro Poskytovatele.</w:t>
      </w:r>
    </w:p>
    <w:p w14:paraId="6E61D0A8" w14:textId="77777777" w:rsidR="00867E0B" w:rsidRPr="00867E0B" w:rsidRDefault="00867E0B" w:rsidP="00867E0B">
      <w:pPr>
        <w:pStyle w:val="Nadpis2"/>
        <w:rPr>
          <w:rFonts w:cs="Arial"/>
          <w:szCs w:val="20"/>
        </w:rPr>
      </w:pPr>
      <w:r w:rsidRPr="00867E0B">
        <w:rPr>
          <w:rFonts w:cs="Arial"/>
        </w:rPr>
        <w:t xml:space="preserve">Poskytovatel i jednotlivé osoby zajišťující poskytování Služeb </w:t>
      </w:r>
      <w:r w:rsidRPr="00867E0B">
        <w:rPr>
          <w:rFonts w:cs="Arial"/>
          <w:szCs w:val="20"/>
        </w:rPr>
        <w:t xml:space="preserve">berou na vědomí, že některých </w:t>
      </w:r>
      <w:r>
        <w:rPr>
          <w:rFonts w:cs="Arial"/>
          <w:szCs w:val="20"/>
        </w:rPr>
        <w:t>Ak</w:t>
      </w:r>
      <w:r w:rsidRPr="00867E0B">
        <w:rPr>
          <w:rFonts w:cs="Arial"/>
          <w:szCs w:val="20"/>
        </w:rPr>
        <w:t>cí se mohou zúčastnit novináři a/nebo z nich může být pořízen zvukový a obrazový záznam</w:t>
      </w:r>
      <w:r>
        <w:rPr>
          <w:rFonts w:cs="Arial"/>
          <w:szCs w:val="20"/>
        </w:rPr>
        <w:t>.</w:t>
      </w:r>
    </w:p>
    <w:p w14:paraId="398EB152" w14:textId="77777777" w:rsidR="006C610B" w:rsidRPr="00867E0B" w:rsidRDefault="006C610B" w:rsidP="00867E0B">
      <w:pPr>
        <w:pStyle w:val="Nadpis2"/>
        <w:numPr>
          <w:ilvl w:val="0"/>
          <w:numId w:val="0"/>
        </w:numPr>
        <w:ind w:left="576"/>
        <w:rPr>
          <w:rFonts w:cs="Arial"/>
          <w:szCs w:val="20"/>
        </w:rPr>
      </w:pPr>
    </w:p>
    <w:p w14:paraId="32356D08" w14:textId="77777777" w:rsidR="00466AA5" w:rsidRPr="00646483" w:rsidRDefault="001E50F9" w:rsidP="00066F17">
      <w:pPr>
        <w:pStyle w:val="Nadpis1"/>
      </w:pPr>
      <w:r w:rsidRPr="00646483">
        <w:t>CENA</w:t>
      </w:r>
      <w:r w:rsidR="00DD40C4" w:rsidRPr="00646483">
        <w:t xml:space="preserve"> A PLATEBNÍ PODMÍNKY</w:t>
      </w:r>
    </w:p>
    <w:p w14:paraId="46A4A85E" w14:textId="77777777" w:rsidR="00781237" w:rsidRPr="00066F17" w:rsidRDefault="00781237" w:rsidP="00066F17">
      <w:pPr>
        <w:pStyle w:val="Nadpis2"/>
        <w:rPr>
          <w:rFonts w:cs="Arial"/>
          <w:szCs w:val="20"/>
        </w:rPr>
      </w:pPr>
      <w:r w:rsidRPr="00066F17">
        <w:rPr>
          <w:rFonts w:cs="Arial"/>
          <w:szCs w:val="20"/>
        </w:rPr>
        <w:tab/>
        <w:t xml:space="preserve">Cena za poskytování </w:t>
      </w:r>
      <w:r w:rsidR="0066334A" w:rsidRPr="00066F17">
        <w:rPr>
          <w:rFonts w:cs="Arial"/>
          <w:szCs w:val="20"/>
        </w:rPr>
        <w:t>Služeb</w:t>
      </w:r>
      <w:r w:rsidRPr="00066F17">
        <w:rPr>
          <w:rFonts w:cs="Arial"/>
          <w:szCs w:val="20"/>
        </w:rPr>
        <w:t xml:space="preserve"> je v jednotlivých Dílčích smlouvách určena </w:t>
      </w:r>
      <w:r w:rsidR="000B01C0" w:rsidRPr="00066F17">
        <w:rPr>
          <w:rFonts w:cs="Arial"/>
          <w:szCs w:val="20"/>
        </w:rPr>
        <w:t>na zákla</w:t>
      </w:r>
      <w:r w:rsidR="00436942" w:rsidRPr="00066F17">
        <w:rPr>
          <w:rFonts w:cs="Arial"/>
          <w:szCs w:val="20"/>
        </w:rPr>
        <w:t>dě položkov</w:t>
      </w:r>
      <w:r w:rsidR="000B01C0" w:rsidRPr="00066F17">
        <w:rPr>
          <w:rFonts w:cs="Arial"/>
          <w:szCs w:val="20"/>
        </w:rPr>
        <w:t xml:space="preserve">ého rozpočtu, </w:t>
      </w:r>
      <w:r w:rsidR="00BF1DE4" w:rsidRPr="00066F17">
        <w:rPr>
          <w:rFonts w:cs="Arial"/>
          <w:szCs w:val="20"/>
        </w:rPr>
        <w:t xml:space="preserve">uvedeného </w:t>
      </w:r>
      <w:r w:rsidR="00B76FB9" w:rsidRPr="00066F17">
        <w:rPr>
          <w:rFonts w:cs="Arial"/>
          <w:szCs w:val="20"/>
        </w:rPr>
        <w:t>v </w:t>
      </w:r>
      <w:r w:rsidR="00B76FB9" w:rsidRPr="00B22C93">
        <w:rPr>
          <w:rFonts w:cs="Arial"/>
          <w:szCs w:val="20"/>
        </w:rPr>
        <w:t>čl. 4 odst. 4.2</w:t>
      </w:r>
      <w:r w:rsidR="000B01C0" w:rsidRPr="00B22C93">
        <w:rPr>
          <w:rFonts w:cs="Arial"/>
          <w:szCs w:val="20"/>
        </w:rPr>
        <w:t xml:space="preserve"> Rámcové </w:t>
      </w:r>
      <w:r w:rsidR="00EB1F9B" w:rsidRPr="00B22C93">
        <w:rPr>
          <w:rFonts w:cs="Arial"/>
          <w:szCs w:val="20"/>
        </w:rPr>
        <w:t>dohody</w:t>
      </w:r>
      <w:r w:rsidR="00EB1F9B" w:rsidRPr="00066F17">
        <w:rPr>
          <w:rFonts w:cs="Arial"/>
          <w:szCs w:val="20"/>
        </w:rPr>
        <w:t xml:space="preserve"> </w:t>
      </w:r>
      <w:r w:rsidR="000B01C0" w:rsidRPr="00066F17">
        <w:rPr>
          <w:rFonts w:cs="Arial"/>
          <w:szCs w:val="20"/>
        </w:rPr>
        <w:t>(dále jen „P</w:t>
      </w:r>
      <w:r w:rsidR="00436942" w:rsidRPr="00066F17">
        <w:rPr>
          <w:rFonts w:cs="Arial"/>
          <w:szCs w:val="20"/>
        </w:rPr>
        <w:t>oložkový</w:t>
      </w:r>
      <w:r w:rsidR="000B01C0" w:rsidRPr="00066F17">
        <w:rPr>
          <w:rFonts w:cs="Arial"/>
          <w:szCs w:val="20"/>
        </w:rPr>
        <w:t xml:space="preserve"> </w:t>
      </w:r>
      <w:proofErr w:type="gramStart"/>
      <w:r w:rsidR="000B01C0" w:rsidRPr="00066F17">
        <w:rPr>
          <w:rFonts w:cs="Arial"/>
          <w:szCs w:val="20"/>
        </w:rPr>
        <w:t>rozpočet“) (to</w:t>
      </w:r>
      <w:proofErr w:type="gramEnd"/>
      <w:r w:rsidR="000B01C0" w:rsidRPr="00066F17">
        <w:rPr>
          <w:rFonts w:cs="Arial"/>
          <w:szCs w:val="20"/>
        </w:rPr>
        <w:t xml:space="preserve"> vše dále jen „Cena“)</w:t>
      </w:r>
      <w:r w:rsidRPr="00066F17">
        <w:rPr>
          <w:rFonts w:cs="Arial"/>
          <w:szCs w:val="20"/>
        </w:rPr>
        <w:t xml:space="preserve">. Cena se odvíjí od skutečně </w:t>
      </w:r>
      <w:r w:rsidR="00777FC0" w:rsidRPr="00066F17">
        <w:rPr>
          <w:rFonts w:cs="Arial"/>
          <w:szCs w:val="20"/>
        </w:rPr>
        <w:t>poskytovaných</w:t>
      </w:r>
      <w:r w:rsidR="000B01C0" w:rsidRPr="00066F17">
        <w:rPr>
          <w:rFonts w:cs="Arial"/>
          <w:szCs w:val="20"/>
        </w:rPr>
        <w:t xml:space="preserve"> Služeb.</w:t>
      </w:r>
    </w:p>
    <w:p w14:paraId="35DBFD88" w14:textId="77777777" w:rsidR="008C1CDD" w:rsidRPr="00066F17" w:rsidRDefault="008C1CDD" w:rsidP="00066F17">
      <w:pPr>
        <w:pStyle w:val="Nadpis2"/>
        <w:rPr>
          <w:rFonts w:cs="Arial"/>
          <w:szCs w:val="20"/>
        </w:rPr>
      </w:pPr>
      <w:r w:rsidRPr="00066F17">
        <w:rPr>
          <w:rFonts w:cs="Arial"/>
          <w:szCs w:val="20"/>
        </w:rPr>
        <w:t>Položkový rozpočet:</w:t>
      </w:r>
    </w:p>
    <w:tbl>
      <w:tblPr>
        <w:tblStyle w:val="Mkatabulky"/>
        <w:tblW w:w="0" w:type="auto"/>
        <w:tblInd w:w="675" w:type="dxa"/>
        <w:tblLook w:val="04A0" w:firstRow="1" w:lastRow="0" w:firstColumn="1" w:lastColumn="0" w:noHBand="0" w:noVBand="1"/>
      </w:tblPr>
      <w:tblGrid>
        <w:gridCol w:w="4257"/>
        <w:gridCol w:w="4356"/>
      </w:tblGrid>
      <w:tr w:rsidR="008C1CDD" w:rsidRPr="00066F17" w14:paraId="72CCEA8B" w14:textId="77777777" w:rsidTr="00AE09A3">
        <w:tc>
          <w:tcPr>
            <w:tcW w:w="4257" w:type="dxa"/>
            <w:vAlign w:val="center"/>
          </w:tcPr>
          <w:p w14:paraId="539A2D03" w14:textId="77777777" w:rsidR="008C1CDD" w:rsidRPr="00066F17" w:rsidRDefault="008C1CDD" w:rsidP="00066F17">
            <w:pPr>
              <w:pStyle w:val="Nadpis2"/>
              <w:numPr>
                <w:ilvl w:val="0"/>
                <w:numId w:val="0"/>
              </w:numPr>
              <w:jc w:val="center"/>
              <w:rPr>
                <w:rFonts w:cs="Arial"/>
                <w:szCs w:val="20"/>
              </w:rPr>
            </w:pPr>
            <w:r w:rsidRPr="00066F17">
              <w:rPr>
                <w:rFonts w:cs="Arial"/>
                <w:szCs w:val="20"/>
              </w:rPr>
              <w:t>Položka</w:t>
            </w:r>
          </w:p>
        </w:tc>
        <w:tc>
          <w:tcPr>
            <w:tcW w:w="4356" w:type="dxa"/>
            <w:vAlign w:val="center"/>
          </w:tcPr>
          <w:p w14:paraId="5CBDA76D" w14:textId="77777777" w:rsidR="008C1CDD" w:rsidRPr="00066F17" w:rsidRDefault="008C1CDD" w:rsidP="00066F17">
            <w:pPr>
              <w:pStyle w:val="Nadpis2"/>
              <w:numPr>
                <w:ilvl w:val="0"/>
                <w:numId w:val="0"/>
              </w:numPr>
              <w:jc w:val="center"/>
              <w:rPr>
                <w:rFonts w:cs="Arial"/>
                <w:szCs w:val="20"/>
              </w:rPr>
            </w:pPr>
            <w:r w:rsidRPr="00066F17">
              <w:rPr>
                <w:rFonts w:cs="Arial"/>
                <w:szCs w:val="20"/>
              </w:rPr>
              <w:t>Cena v Kč (bez DPH) za jednotku</w:t>
            </w:r>
          </w:p>
        </w:tc>
      </w:tr>
      <w:tr w:rsidR="008C1CDD" w:rsidRPr="00066F17" w14:paraId="2E3F3B41" w14:textId="77777777" w:rsidTr="00AE09A3">
        <w:tc>
          <w:tcPr>
            <w:tcW w:w="4257" w:type="dxa"/>
            <w:vAlign w:val="center"/>
          </w:tcPr>
          <w:p w14:paraId="3A4ED08E" w14:textId="77777777" w:rsidR="008C1CDD" w:rsidRPr="00066F17" w:rsidRDefault="008C1CDD" w:rsidP="00ED3DCD">
            <w:pPr>
              <w:pStyle w:val="Nadpis2"/>
              <w:numPr>
                <w:ilvl w:val="0"/>
                <w:numId w:val="0"/>
              </w:numPr>
              <w:jc w:val="center"/>
              <w:rPr>
                <w:rFonts w:cs="Arial"/>
                <w:szCs w:val="20"/>
              </w:rPr>
            </w:pPr>
            <w:r w:rsidRPr="00066F17">
              <w:rPr>
                <w:rFonts w:cs="Arial"/>
                <w:szCs w:val="20"/>
              </w:rPr>
              <w:t>Simultánní tlumočení –</w:t>
            </w:r>
            <w:r w:rsidR="00ED3DCD">
              <w:rPr>
                <w:rFonts w:cs="Arial"/>
                <w:szCs w:val="20"/>
              </w:rPr>
              <w:t xml:space="preserve"> 1 tlumočník (denní sazba)</w:t>
            </w:r>
          </w:p>
        </w:tc>
        <w:tc>
          <w:tcPr>
            <w:tcW w:w="4356" w:type="dxa"/>
            <w:vAlign w:val="center"/>
          </w:tcPr>
          <w:p w14:paraId="7CA3AD60" w14:textId="77777777" w:rsidR="008C1CDD" w:rsidRPr="00066F17" w:rsidRDefault="00ED3DCD" w:rsidP="00066F17">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8C1CDD" w:rsidRPr="00066F17" w14:paraId="748D95C2" w14:textId="77777777" w:rsidTr="00AE09A3">
        <w:tc>
          <w:tcPr>
            <w:tcW w:w="4257" w:type="dxa"/>
            <w:vAlign w:val="center"/>
          </w:tcPr>
          <w:p w14:paraId="4AD0FE5C" w14:textId="77777777" w:rsidR="008C1CDD" w:rsidRPr="00066F17" w:rsidRDefault="008C1CDD" w:rsidP="00ED3DCD">
            <w:pPr>
              <w:pStyle w:val="Nadpis2"/>
              <w:numPr>
                <w:ilvl w:val="0"/>
                <w:numId w:val="0"/>
              </w:numPr>
              <w:jc w:val="center"/>
              <w:rPr>
                <w:rFonts w:cs="Arial"/>
                <w:szCs w:val="20"/>
              </w:rPr>
            </w:pPr>
            <w:r w:rsidRPr="00066F17">
              <w:rPr>
                <w:rFonts w:cs="Arial"/>
                <w:szCs w:val="20"/>
              </w:rPr>
              <w:t xml:space="preserve">Simultánní tlumočení – </w:t>
            </w:r>
            <w:r w:rsidR="00ED3DCD">
              <w:rPr>
                <w:rFonts w:cs="Arial"/>
                <w:szCs w:val="20"/>
              </w:rPr>
              <w:t>1 tlumočník (</w:t>
            </w:r>
            <w:r w:rsidRPr="00066F17">
              <w:rPr>
                <w:rFonts w:cs="Arial"/>
                <w:szCs w:val="20"/>
              </w:rPr>
              <w:t>půldenní sazba</w:t>
            </w:r>
            <w:r w:rsidR="00ED3DCD">
              <w:rPr>
                <w:rFonts w:cs="Arial"/>
                <w:szCs w:val="20"/>
              </w:rPr>
              <w:t>)</w:t>
            </w:r>
          </w:p>
        </w:tc>
        <w:tc>
          <w:tcPr>
            <w:tcW w:w="4356" w:type="dxa"/>
            <w:vAlign w:val="center"/>
          </w:tcPr>
          <w:p w14:paraId="4EBAEFC7" w14:textId="77777777" w:rsidR="008C1CDD" w:rsidRPr="00066F17" w:rsidRDefault="00ED3DCD" w:rsidP="00066F17">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B555E5" w:rsidRPr="00066F17" w14:paraId="6D4FE492" w14:textId="77777777" w:rsidTr="004D7F95">
        <w:tc>
          <w:tcPr>
            <w:tcW w:w="4257" w:type="dxa"/>
            <w:vAlign w:val="center"/>
          </w:tcPr>
          <w:p w14:paraId="76B725F7" w14:textId="77777777" w:rsidR="00B555E5" w:rsidRPr="00066F17" w:rsidRDefault="00B555E5" w:rsidP="004D7F95">
            <w:pPr>
              <w:pStyle w:val="Nadpis2"/>
              <w:numPr>
                <w:ilvl w:val="0"/>
                <w:numId w:val="0"/>
              </w:numPr>
              <w:jc w:val="center"/>
              <w:rPr>
                <w:rFonts w:cs="Arial"/>
                <w:szCs w:val="20"/>
              </w:rPr>
            </w:pPr>
            <w:r w:rsidRPr="00066F17">
              <w:rPr>
                <w:rFonts w:cs="Arial"/>
                <w:szCs w:val="20"/>
              </w:rPr>
              <w:t xml:space="preserve">Simultánní </w:t>
            </w:r>
            <w:r>
              <w:rPr>
                <w:rFonts w:cs="Arial"/>
                <w:szCs w:val="20"/>
              </w:rPr>
              <w:t xml:space="preserve">on-line </w:t>
            </w:r>
            <w:r w:rsidRPr="00066F17">
              <w:rPr>
                <w:rFonts w:cs="Arial"/>
                <w:szCs w:val="20"/>
              </w:rPr>
              <w:t>tlumočení –</w:t>
            </w:r>
            <w:r>
              <w:rPr>
                <w:rFonts w:cs="Arial"/>
                <w:szCs w:val="20"/>
              </w:rPr>
              <w:t xml:space="preserve"> 1 tlumočník (denní sazba)</w:t>
            </w:r>
          </w:p>
        </w:tc>
        <w:tc>
          <w:tcPr>
            <w:tcW w:w="4356" w:type="dxa"/>
            <w:vAlign w:val="center"/>
          </w:tcPr>
          <w:p w14:paraId="6B38638C" w14:textId="77777777" w:rsidR="00B555E5" w:rsidRPr="00066F17" w:rsidRDefault="00B555E5" w:rsidP="004D7F95">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B555E5" w:rsidRPr="00066F17" w14:paraId="4DAA5B2D" w14:textId="77777777" w:rsidTr="004D7F95">
        <w:tc>
          <w:tcPr>
            <w:tcW w:w="4257" w:type="dxa"/>
            <w:vAlign w:val="center"/>
          </w:tcPr>
          <w:p w14:paraId="2D00B8D7" w14:textId="77777777" w:rsidR="00B555E5" w:rsidRPr="00066F17" w:rsidRDefault="00B555E5" w:rsidP="004D7F95">
            <w:pPr>
              <w:pStyle w:val="Nadpis2"/>
              <w:numPr>
                <w:ilvl w:val="0"/>
                <w:numId w:val="0"/>
              </w:numPr>
              <w:jc w:val="center"/>
              <w:rPr>
                <w:rFonts w:cs="Arial"/>
                <w:szCs w:val="20"/>
              </w:rPr>
            </w:pPr>
            <w:r w:rsidRPr="00066F17">
              <w:rPr>
                <w:rFonts w:cs="Arial"/>
                <w:szCs w:val="20"/>
              </w:rPr>
              <w:t xml:space="preserve">Simultánní </w:t>
            </w:r>
            <w:r>
              <w:rPr>
                <w:rFonts w:cs="Arial"/>
                <w:szCs w:val="20"/>
              </w:rPr>
              <w:t xml:space="preserve">on-line </w:t>
            </w:r>
            <w:r w:rsidRPr="00066F17">
              <w:rPr>
                <w:rFonts w:cs="Arial"/>
                <w:szCs w:val="20"/>
              </w:rPr>
              <w:t xml:space="preserve">tlumočení – </w:t>
            </w:r>
            <w:r>
              <w:rPr>
                <w:rFonts w:cs="Arial"/>
                <w:szCs w:val="20"/>
              </w:rPr>
              <w:t>1 tlumočník (</w:t>
            </w:r>
            <w:r w:rsidRPr="00066F17">
              <w:rPr>
                <w:rFonts w:cs="Arial"/>
                <w:szCs w:val="20"/>
              </w:rPr>
              <w:t>půldenní sazba</w:t>
            </w:r>
            <w:r>
              <w:rPr>
                <w:rFonts w:cs="Arial"/>
                <w:szCs w:val="20"/>
              </w:rPr>
              <w:t>)</w:t>
            </w:r>
          </w:p>
        </w:tc>
        <w:tc>
          <w:tcPr>
            <w:tcW w:w="4356" w:type="dxa"/>
            <w:vAlign w:val="center"/>
          </w:tcPr>
          <w:p w14:paraId="0FBFD711" w14:textId="77777777" w:rsidR="00B555E5" w:rsidRPr="00066F17" w:rsidRDefault="00B555E5" w:rsidP="004D7F95">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D70D6F" w:rsidRPr="00066F17" w14:paraId="140EAA49" w14:textId="77777777" w:rsidTr="007A73F3">
        <w:tc>
          <w:tcPr>
            <w:tcW w:w="4257" w:type="dxa"/>
            <w:vAlign w:val="center"/>
          </w:tcPr>
          <w:p w14:paraId="1B78A970" w14:textId="77777777" w:rsidR="00D70D6F" w:rsidRPr="00066F17" w:rsidRDefault="00D70D6F" w:rsidP="00ED3DCD">
            <w:pPr>
              <w:pStyle w:val="Nadpis2"/>
              <w:numPr>
                <w:ilvl w:val="0"/>
                <w:numId w:val="0"/>
              </w:numPr>
              <w:jc w:val="center"/>
              <w:rPr>
                <w:rFonts w:cs="Arial"/>
                <w:szCs w:val="20"/>
              </w:rPr>
            </w:pPr>
            <w:r w:rsidRPr="00066F17">
              <w:rPr>
                <w:rFonts w:cs="Arial"/>
                <w:szCs w:val="20"/>
              </w:rPr>
              <w:t>Technika: bezdrátová tlumočnická stanička</w:t>
            </w:r>
            <w:r w:rsidR="008010ED">
              <w:rPr>
                <w:rFonts w:cs="Arial"/>
                <w:szCs w:val="20"/>
              </w:rPr>
              <w:t xml:space="preserve"> se sluchátky</w:t>
            </w:r>
            <w:r w:rsidRPr="00066F17">
              <w:rPr>
                <w:rFonts w:cs="Arial"/>
                <w:szCs w:val="20"/>
              </w:rPr>
              <w:t xml:space="preserve"> pro jednoho účastníka </w:t>
            </w:r>
            <w:r w:rsidR="00ED3DCD">
              <w:rPr>
                <w:rFonts w:cs="Arial"/>
                <w:szCs w:val="20"/>
              </w:rPr>
              <w:t>(</w:t>
            </w:r>
            <w:r w:rsidRPr="00066F17">
              <w:rPr>
                <w:rFonts w:cs="Arial"/>
                <w:szCs w:val="20"/>
              </w:rPr>
              <w:t>denní sazba</w:t>
            </w:r>
            <w:r w:rsidR="00ED3DCD">
              <w:rPr>
                <w:rFonts w:cs="Arial"/>
                <w:szCs w:val="20"/>
              </w:rPr>
              <w:t>)</w:t>
            </w:r>
          </w:p>
        </w:tc>
        <w:tc>
          <w:tcPr>
            <w:tcW w:w="4356" w:type="dxa"/>
            <w:vAlign w:val="center"/>
          </w:tcPr>
          <w:p w14:paraId="7F08EA3A" w14:textId="77777777" w:rsidR="00D70D6F" w:rsidRPr="00066F17" w:rsidRDefault="00ED3DCD" w:rsidP="00066F17">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8C1CDD" w:rsidRPr="00066F17" w14:paraId="23B83D87" w14:textId="77777777" w:rsidTr="00AE09A3">
        <w:tc>
          <w:tcPr>
            <w:tcW w:w="4257" w:type="dxa"/>
            <w:vAlign w:val="center"/>
          </w:tcPr>
          <w:p w14:paraId="11A765B3" w14:textId="77777777" w:rsidR="008C1CDD" w:rsidRPr="00066F17" w:rsidRDefault="008C1CDD" w:rsidP="00B66539">
            <w:pPr>
              <w:pStyle w:val="Nadpis2"/>
              <w:numPr>
                <w:ilvl w:val="0"/>
                <w:numId w:val="0"/>
              </w:numPr>
              <w:jc w:val="center"/>
              <w:rPr>
                <w:rFonts w:cs="Arial"/>
                <w:szCs w:val="20"/>
              </w:rPr>
            </w:pPr>
            <w:r w:rsidRPr="00066F17">
              <w:rPr>
                <w:rFonts w:cs="Arial"/>
                <w:szCs w:val="20"/>
              </w:rPr>
              <w:t xml:space="preserve">Technika: bezdrátový mikrofon včetně stojanu </w:t>
            </w:r>
            <w:r w:rsidR="00ED3DCD">
              <w:rPr>
                <w:rFonts w:cs="Arial"/>
                <w:szCs w:val="20"/>
              </w:rPr>
              <w:t>(</w:t>
            </w:r>
            <w:r w:rsidRPr="00066F17">
              <w:rPr>
                <w:rFonts w:cs="Arial"/>
                <w:szCs w:val="20"/>
              </w:rPr>
              <w:t>denní sazba</w:t>
            </w:r>
            <w:r w:rsidR="00ED3DCD">
              <w:rPr>
                <w:rFonts w:cs="Arial"/>
                <w:szCs w:val="20"/>
              </w:rPr>
              <w:t>)</w:t>
            </w:r>
          </w:p>
        </w:tc>
        <w:tc>
          <w:tcPr>
            <w:tcW w:w="4356" w:type="dxa"/>
            <w:vAlign w:val="center"/>
          </w:tcPr>
          <w:p w14:paraId="5DF539D3" w14:textId="77777777" w:rsidR="008C1CDD" w:rsidRPr="00066F17" w:rsidRDefault="00ED3DCD" w:rsidP="00066F17">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D70D6F" w:rsidRPr="00066F17" w14:paraId="14F59A88" w14:textId="77777777" w:rsidTr="007A73F3">
        <w:trPr>
          <w:trHeight w:val="256"/>
        </w:trPr>
        <w:tc>
          <w:tcPr>
            <w:tcW w:w="4257" w:type="dxa"/>
            <w:vAlign w:val="center"/>
          </w:tcPr>
          <w:p w14:paraId="6E1D30C4" w14:textId="77777777" w:rsidR="00D70D6F" w:rsidRPr="00066F17" w:rsidRDefault="00D70D6F" w:rsidP="00ED3DCD">
            <w:pPr>
              <w:pStyle w:val="Nadpis2"/>
              <w:numPr>
                <w:ilvl w:val="0"/>
                <w:numId w:val="0"/>
              </w:numPr>
              <w:jc w:val="center"/>
              <w:rPr>
                <w:rFonts w:cs="Arial"/>
                <w:szCs w:val="20"/>
              </w:rPr>
            </w:pPr>
            <w:r w:rsidRPr="00066F17">
              <w:rPr>
                <w:rFonts w:cs="Arial"/>
                <w:szCs w:val="20"/>
              </w:rPr>
              <w:t xml:space="preserve">Technika: centrální jednotka pro tlumočení a tlumočnická kabina </w:t>
            </w:r>
            <w:r w:rsidR="00ED3DCD">
              <w:rPr>
                <w:rFonts w:cs="Arial"/>
                <w:szCs w:val="20"/>
              </w:rPr>
              <w:t>(</w:t>
            </w:r>
            <w:r w:rsidRPr="00066F17">
              <w:rPr>
                <w:rFonts w:cs="Arial"/>
                <w:szCs w:val="20"/>
              </w:rPr>
              <w:t>denní sazba</w:t>
            </w:r>
            <w:r w:rsidR="00ED3DCD">
              <w:rPr>
                <w:rFonts w:cs="Arial"/>
                <w:szCs w:val="20"/>
              </w:rPr>
              <w:t>)</w:t>
            </w:r>
          </w:p>
        </w:tc>
        <w:tc>
          <w:tcPr>
            <w:tcW w:w="4356" w:type="dxa"/>
            <w:vAlign w:val="center"/>
          </w:tcPr>
          <w:p w14:paraId="70E4CF67" w14:textId="77777777" w:rsidR="00D70D6F" w:rsidRPr="00066F17" w:rsidRDefault="00ED3DCD" w:rsidP="00066F17">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C71FFA" w:rsidRPr="00066F17" w14:paraId="2D2734B3" w14:textId="77777777" w:rsidTr="007A73F3">
        <w:trPr>
          <w:trHeight w:val="256"/>
        </w:trPr>
        <w:tc>
          <w:tcPr>
            <w:tcW w:w="4257" w:type="dxa"/>
            <w:vAlign w:val="center"/>
          </w:tcPr>
          <w:p w14:paraId="2D360D7A" w14:textId="77777777" w:rsidR="00C71FFA" w:rsidRPr="00066F17" w:rsidRDefault="00C71FFA" w:rsidP="00ED3DCD">
            <w:pPr>
              <w:pStyle w:val="Nadpis2"/>
              <w:numPr>
                <w:ilvl w:val="0"/>
                <w:numId w:val="0"/>
              </w:numPr>
              <w:jc w:val="center"/>
              <w:rPr>
                <w:rFonts w:cs="Arial"/>
                <w:szCs w:val="20"/>
              </w:rPr>
            </w:pPr>
            <w:r w:rsidRPr="00066F17">
              <w:rPr>
                <w:rFonts w:cs="Arial"/>
                <w:szCs w:val="20"/>
              </w:rPr>
              <w:t xml:space="preserve">Technika: </w:t>
            </w:r>
            <w:proofErr w:type="spellStart"/>
            <w:r w:rsidRPr="00066F17">
              <w:rPr>
                <w:rFonts w:cs="Arial"/>
                <w:szCs w:val="20"/>
              </w:rPr>
              <w:t>šeptáková</w:t>
            </w:r>
            <w:proofErr w:type="spellEnd"/>
            <w:r w:rsidRPr="00066F17">
              <w:rPr>
                <w:rFonts w:cs="Arial"/>
                <w:szCs w:val="20"/>
              </w:rPr>
              <w:t xml:space="preserve"> souprava s 10 staničkami a sluchátky </w:t>
            </w:r>
            <w:r w:rsidR="00ED3DCD">
              <w:rPr>
                <w:rFonts w:cs="Arial"/>
                <w:szCs w:val="20"/>
              </w:rPr>
              <w:t>(</w:t>
            </w:r>
            <w:r w:rsidRPr="00066F17">
              <w:rPr>
                <w:rFonts w:cs="Arial"/>
                <w:szCs w:val="20"/>
              </w:rPr>
              <w:t>denní sazba</w:t>
            </w:r>
            <w:r w:rsidR="00ED3DCD">
              <w:rPr>
                <w:rFonts w:cs="Arial"/>
                <w:szCs w:val="20"/>
              </w:rPr>
              <w:t>)</w:t>
            </w:r>
          </w:p>
        </w:tc>
        <w:tc>
          <w:tcPr>
            <w:tcW w:w="4356" w:type="dxa"/>
            <w:vAlign w:val="center"/>
          </w:tcPr>
          <w:p w14:paraId="0DAFD265" w14:textId="77777777" w:rsidR="00C71FFA" w:rsidRPr="00066F17" w:rsidRDefault="00ED3DCD" w:rsidP="00066F17">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r w:rsidR="008C1CDD" w:rsidRPr="00066F17" w14:paraId="58314BFF" w14:textId="77777777" w:rsidTr="00AE09A3">
        <w:tc>
          <w:tcPr>
            <w:tcW w:w="4257" w:type="dxa"/>
            <w:vAlign w:val="center"/>
          </w:tcPr>
          <w:p w14:paraId="541D7FDB" w14:textId="77777777" w:rsidR="008C1CDD" w:rsidRPr="00066F17" w:rsidRDefault="008C1CDD" w:rsidP="00ED3DCD">
            <w:pPr>
              <w:pStyle w:val="Nadpis2"/>
              <w:numPr>
                <w:ilvl w:val="0"/>
                <w:numId w:val="0"/>
              </w:numPr>
              <w:jc w:val="center"/>
              <w:rPr>
                <w:rFonts w:cs="Arial"/>
                <w:szCs w:val="20"/>
              </w:rPr>
            </w:pPr>
            <w:r w:rsidRPr="00066F17">
              <w:rPr>
                <w:rFonts w:cs="Arial"/>
                <w:szCs w:val="20"/>
              </w:rPr>
              <w:lastRenderedPageBreak/>
              <w:t xml:space="preserve">Technika: ozvučení prostor </w:t>
            </w:r>
            <w:r w:rsidR="00EB1F9B" w:rsidRPr="00066F17">
              <w:rPr>
                <w:rFonts w:cs="Arial"/>
                <w:szCs w:val="20"/>
              </w:rPr>
              <w:t xml:space="preserve">a propojení techniky </w:t>
            </w:r>
            <w:r w:rsidR="00ED3DCD">
              <w:rPr>
                <w:rFonts w:cs="Arial"/>
                <w:szCs w:val="20"/>
              </w:rPr>
              <w:t>(</w:t>
            </w:r>
            <w:r w:rsidRPr="00066F17">
              <w:rPr>
                <w:rFonts w:cs="Arial"/>
                <w:szCs w:val="20"/>
              </w:rPr>
              <w:t>denní sazba</w:t>
            </w:r>
            <w:r w:rsidR="00ED3DCD">
              <w:rPr>
                <w:rFonts w:cs="Arial"/>
                <w:szCs w:val="20"/>
              </w:rPr>
              <w:t>)</w:t>
            </w:r>
          </w:p>
        </w:tc>
        <w:tc>
          <w:tcPr>
            <w:tcW w:w="4356" w:type="dxa"/>
            <w:vAlign w:val="center"/>
          </w:tcPr>
          <w:p w14:paraId="0ABEE3AE" w14:textId="77777777" w:rsidR="008C1CDD" w:rsidRPr="00066F17" w:rsidRDefault="00ED3DCD" w:rsidP="00066F17">
            <w:pPr>
              <w:pStyle w:val="Nadpis2"/>
              <w:numPr>
                <w:ilvl w:val="0"/>
                <w:numId w:val="0"/>
              </w:numPr>
              <w:jc w:val="center"/>
              <w:rPr>
                <w:rFonts w:cs="Arial"/>
                <w:szCs w:val="20"/>
              </w:rPr>
            </w:pPr>
            <w:r w:rsidRPr="00ED3DCD">
              <w:rPr>
                <w:rFonts w:cs="Arial"/>
                <w:b/>
                <w:szCs w:val="20"/>
                <w:highlight w:val="yellow"/>
              </w:rPr>
              <w:t>***</w:t>
            </w:r>
            <w:r w:rsidRPr="009C1DD0">
              <w:rPr>
                <w:rFonts w:cs="Arial"/>
                <w:szCs w:val="20"/>
                <w:highlight w:val="yellow"/>
              </w:rPr>
              <w:t xml:space="preserve"> (</w:t>
            </w:r>
            <w:r w:rsidRPr="009C1DD0">
              <w:rPr>
                <w:highlight w:val="yellow"/>
              </w:rPr>
              <w:t>bude doplněno před podpisem Rámcové dohody</w:t>
            </w:r>
            <w:r w:rsidRPr="009C1DD0">
              <w:rPr>
                <w:rFonts w:cs="Arial"/>
                <w:szCs w:val="20"/>
                <w:highlight w:val="yellow"/>
              </w:rPr>
              <w:t xml:space="preserve"> dle nabídky vybraného dodavatele)</w:t>
            </w:r>
          </w:p>
        </w:tc>
      </w:tr>
    </w:tbl>
    <w:p w14:paraId="763D61E8" w14:textId="77777777" w:rsidR="00BD5D70" w:rsidRPr="00066F17" w:rsidRDefault="00F11B21" w:rsidP="00066F17">
      <w:pPr>
        <w:pStyle w:val="Nadpis2"/>
        <w:numPr>
          <w:ilvl w:val="0"/>
          <w:numId w:val="0"/>
        </w:numPr>
        <w:ind w:left="576"/>
        <w:rPr>
          <w:rFonts w:cs="Arial"/>
          <w:szCs w:val="20"/>
        </w:rPr>
      </w:pPr>
      <w:r w:rsidRPr="00066F17">
        <w:rPr>
          <w:rFonts w:cs="Arial"/>
          <w:szCs w:val="20"/>
        </w:rPr>
        <w:t>Smluvní strany se</w:t>
      </w:r>
      <w:r w:rsidR="00A170E2" w:rsidRPr="00066F17">
        <w:rPr>
          <w:rFonts w:cs="Arial"/>
          <w:szCs w:val="20"/>
        </w:rPr>
        <w:t xml:space="preserve"> dohodly, že denní sazba bude účtována za poskytování Služeb</w:t>
      </w:r>
      <w:r w:rsidR="00CC5AA9" w:rsidRPr="00066F17">
        <w:rPr>
          <w:rFonts w:cs="Arial"/>
          <w:szCs w:val="20"/>
        </w:rPr>
        <w:t xml:space="preserve"> nepřesahující </w:t>
      </w:r>
      <w:r w:rsidR="0003596A" w:rsidRPr="00066F17">
        <w:rPr>
          <w:rFonts w:cs="Arial"/>
          <w:szCs w:val="20"/>
        </w:rPr>
        <w:t xml:space="preserve">dobu </w:t>
      </w:r>
      <w:r w:rsidR="00CC5AA9" w:rsidRPr="00066F17">
        <w:rPr>
          <w:rFonts w:cs="Arial"/>
          <w:szCs w:val="20"/>
        </w:rPr>
        <w:t>8 hodin</w:t>
      </w:r>
      <w:r w:rsidR="00094141" w:rsidRPr="00066F17">
        <w:rPr>
          <w:rFonts w:cs="Arial"/>
          <w:szCs w:val="20"/>
        </w:rPr>
        <w:t xml:space="preserve"> v rámci jedné Akce</w:t>
      </w:r>
      <w:r w:rsidR="00A170E2" w:rsidRPr="00066F17">
        <w:rPr>
          <w:rFonts w:cs="Arial"/>
          <w:szCs w:val="20"/>
        </w:rPr>
        <w:t>, půldenní sazba</w:t>
      </w:r>
      <w:r w:rsidRPr="00066F17">
        <w:rPr>
          <w:rFonts w:cs="Arial"/>
          <w:szCs w:val="20"/>
        </w:rPr>
        <w:t xml:space="preserve"> </w:t>
      </w:r>
      <w:r w:rsidR="00842B22" w:rsidRPr="00066F17">
        <w:rPr>
          <w:rFonts w:cs="Arial"/>
          <w:szCs w:val="20"/>
        </w:rPr>
        <w:t>bude účtována za</w:t>
      </w:r>
      <w:r w:rsidRPr="00066F17">
        <w:rPr>
          <w:rFonts w:cs="Arial"/>
          <w:szCs w:val="20"/>
        </w:rPr>
        <w:t xml:space="preserve"> </w:t>
      </w:r>
      <w:r w:rsidR="00A170E2" w:rsidRPr="00066F17">
        <w:rPr>
          <w:rFonts w:cs="Arial"/>
          <w:szCs w:val="20"/>
        </w:rPr>
        <w:t>poskytování Služeb</w:t>
      </w:r>
      <w:r w:rsidR="00CC5AA9" w:rsidRPr="00066F17">
        <w:rPr>
          <w:rFonts w:cs="Arial"/>
          <w:szCs w:val="20"/>
        </w:rPr>
        <w:t xml:space="preserve"> nepřesahující dobu 4 hodin</w:t>
      </w:r>
      <w:r w:rsidR="00094141" w:rsidRPr="00066F17">
        <w:rPr>
          <w:rFonts w:cs="Arial"/>
          <w:szCs w:val="20"/>
        </w:rPr>
        <w:t xml:space="preserve"> v rámci jedné Akce</w:t>
      </w:r>
      <w:r w:rsidRPr="00066F17">
        <w:rPr>
          <w:rFonts w:cs="Arial"/>
          <w:szCs w:val="20"/>
        </w:rPr>
        <w:t xml:space="preserve">. </w:t>
      </w:r>
      <w:r w:rsidR="00A93EAB">
        <w:rPr>
          <w:rFonts w:cs="Arial"/>
          <w:szCs w:val="20"/>
        </w:rPr>
        <w:t>Doba uvedená v </w:t>
      </w:r>
      <w:r w:rsidR="00A93EAB" w:rsidRPr="00B22C93">
        <w:rPr>
          <w:rFonts w:cs="Arial"/>
          <w:szCs w:val="20"/>
        </w:rPr>
        <w:t>čl. 2 odst</w:t>
      </w:r>
      <w:r w:rsidR="00B22C93" w:rsidRPr="00B22C93">
        <w:rPr>
          <w:rFonts w:cs="Arial"/>
          <w:szCs w:val="20"/>
        </w:rPr>
        <w:t>.</w:t>
      </w:r>
      <w:r w:rsidR="00A93EAB" w:rsidRPr="00B22C93">
        <w:rPr>
          <w:rFonts w:cs="Arial"/>
          <w:szCs w:val="20"/>
        </w:rPr>
        <w:t xml:space="preserve"> 2.7 Rámcové dohody</w:t>
      </w:r>
      <w:r w:rsidR="00A93EAB">
        <w:rPr>
          <w:rFonts w:cs="Arial"/>
          <w:szCs w:val="20"/>
        </w:rPr>
        <w:t xml:space="preserve"> se do této doby nezapočítává.</w:t>
      </w:r>
    </w:p>
    <w:p w14:paraId="2BE1ED2E" w14:textId="77777777" w:rsidR="001A33F4" w:rsidRPr="00066F17" w:rsidRDefault="00A435C5" w:rsidP="001A33F4">
      <w:pPr>
        <w:pStyle w:val="Nadpis2"/>
        <w:rPr>
          <w:rFonts w:cs="Arial"/>
          <w:szCs w:val="20"/>
        </w:rPr>
      </w:pPr>
      <w:r w:rsidRPr="00066F17">
        <w:rPr>
          <w:rFonts w:cs="Arial"/>
          <w:szCs w:val="20"/>
        </w:rPr>
        <w:t xml:space="preserve">Smluvní strany se dohodly, že celková </w:t>
      </w:r>
      <w:r w:rsidR="009951C9" w:rsidRPr="00066F17">
        <w:rPr>
          <w:rFonts w:cs="Arial"/>
          <w:szCs w:val="20"/>
        </w:rPr>
        <w:t>Cena</w:t>
      </w:r>
      <w:r w:rsidRPr="00066F17">
        <w:rPr>
          <w:rFonts w:cs="Arial"/>
          <w:szCs w:val="20"/>
        </w:rPr>
        <w:t xml:space="preserve"> dle této Rámcové </w:t>
      </w:r>
      <w:r w:rsidR="00EB1F9B" w:rsidRPr="00066F17">
        <w:rPr>
          <w:rFonts w:cs="Arial"/>
          <w:szCs w:val="20"/>
        </w:rPr>
        <w:t xml:space="preserve">dohody </w:t>
      </w:r>
      <w:r w:rsidR="00BF1947" w:rsidRPr="00066F17">
        <w:rPr>
          <w:rFonts w:cs="Arial"/>
          <w:szCs w:val="20"/>
        </w:rPr>
        <w:t>nesmí přesáhnout</w:t>
      </w:r>
      <w:r w:rsidRPr="00066F17">
        <w:rPr>
          <w:rFonts w:cs="Arial"/>
          <w:szCs w:val="20"/>
        </w:rPr>
        <w:t xml:space="preserve"> částku </w:t>
      </w:r>
      <w:r w:rsidR="00BF1947" w:rsidRPr="00066F17">
        <w:rPr>
          <w:rFonts w:cs="Arial"/>
          <w:szCs w:val="20"/>
        </w:rPr>
        <w:t xml:space="preserve">ve výši </w:t>
      </w:r>
      <w:r w:rsidR="0038644D" w:rsidRPr="00414541">
        <w:rPr>
          <w:rFonts w:cs="Arial"/>
          <w:b/>
          <w:szCs w:val="20"/>
        </w:rPr>
        <w:t>750</w:t>
      </w:r>
      <w:r w:rsidR="00175F54">
        <w:rPr>
          <w:rFonts w:cs="Arial"/>
          <w:b/>
          <w:szCs w:val="20"/>
        </w:rPr>
        <w:t xml:space="preserve"> </w:t>
      </w:r>
      <w:r w:rsidR="0051039C" w:rsidRPr="00414541">
        <w:rPr>
          <w:rFonts w:cs="Arial"/>
          <w:b/>
          <w:szCs w:val="20"/>
        </w:rPr>
        <w:t>000</w:t>
      </w:r>
      <w:r w:rsidRPr="00414541">
        <w:rPr>
          <w:rFonts w:cs="Arial"/>
          <w:b/>
          <w:szCs w:val="20"/>
        </w:rPr>
        <w:t xml:space="preserve"> Kč bez DPH</w:t>
      </w:r>
      <w:r w:rsidRPr="00066F17">
        <w:rPr>
          <w:rFonts w:cs="Arial"/>
          <w:szCs w:val="20"/>
        </w:rPr>
        <w:t xml:space="preserve"> (dále jen „Maximální souhrnná cena“)</w:t>
      </w:r>
      <w:r w:rsidR="0051039C" w:rsidRPr="00066F17">
        <w:rPr>
          <w:rFonts w:cs="Arial"/>
          <w:szCs w:val="20"/>
        </w:rPr>
        <w:t>.</w:t>
      </w:r>
      <w:r w:rsidR="001A33F4">
        <w:rPr>
          <w:rFonts w:cs="Arial"/>
          <w:szCs w:val="20"/>
        </w:rPr>
        <w:t xml:space="preserve"> V případě, že Poskytovatel je plátcem DPH, k</w:t>
      </w:r>
      <w:r w:rsidR="001A33F4" w:rsidRPr="00066F17">
        <w:rPr>
          <w:rFonts w:cs="Arial"/>
          <w:szCs w:val="20"/>
        </w:rPr>
        <w:t> Ceně bude připočítána DPH v zákonem stanovené výši ke dni uskutečnění zdanitelného plnění.</w:t>
      </w:r>
    </w:p>
    <w:p w14:paraId="1554C6C5" w14:textId="77777777" w:rsidR="00673805" w:rsidRPr="00066F17" w:rsidRDefault="00C46F1B" w:rsidP="00066F17">
      <w:pPr>
        <w:pStyle w:val="Nadpis2"/>
        <w:rPr>
          <w:rFonts w:cs="Arial"/>
          <w:szCs w:val="20"/>
        </w:rPr>
      </w:pPr>
      <w:r w:rsidRPr="00066F17">
        <w:rPr>
          <w:rFonts w:cs="Arial"/>
          <w:szCs w:val="20"/>
        </w:rPr>
        <w:t xml:space="preserve">Výše uvedená Cena je sjednána dohodou Smluvních stran podle zákona č. 526/1990 Sb., o cenách, ve znění pozdějších předpisů, a je cenou maximální a nepřekročitelnou, která zahrnuje veškeré náklady spojené s poskytováním Služeb </w:t>
      </w:r>
      <w:r w:rsidR="00C71FFA" w:rsidRPr="00066F17">
        <w:rPr>
          <w:rFonts w:cs="Arial"/>
          <w:szCs w:val="20"/>
        </w:rPr>
        <w:t xml:space="preserve">(tj. dopravu tlumočníků </w:t>
      </w:r>
      <w:r w:rsidRPr="00066F17">
        <w:rPr>
          <w:rFonts w:cs="Arial"/>
          <w:szCs w:val="20"/>
        </w:rPr>
        <w:t xml:space="preserve">a Techniky, </w:t>
      </w:r>
      <w:r w:rsidR="00C71FFA" w:rsidRPr="00066F17">
        <w:rPr>
          <w:rFonts w:cs="Arial"/>
          <w:szCs w:val="20"/>
        </w:rPr>
        <w:t xml:space="preserve">parkování, </w:t>
      </w:r>
      <w:r w:rsidRPr="00066F17">
        <w:rPr>
          <w:rFonts w:cs="Arial"/>
          <w:szCs w:val="20"/>
        </w:rPr>
        <w:t xml:space="preserve">instalaci a </w:t>
      </w:r>
      <w:proofErr w:type="spellStart"/>
      <w:r w:rsidRPr="00066F17">
        <w:rPr>
          <w:rFonts w:cs="Arial"/>
          <w:szCs w:val="20"/>
        </w:rPr>
        <w:t>deinstalaci</w:t>
      </w:r>
      <w:proofErr w:type="spellEnd"/>
      <w:r w:rsidRPr="00066F17">
        <w:rPr>
          <w:rFonts w:cs="Arial"/>
          <w:szCs w:val="20"/>
        </w:rPr>
        <w:t xml:space="preserve"> Techniky, náklady na personál obsluhující Techniku, </w:t>
      </w:r>
      <w:r w:rsidR="00020458">
        <w:rPr>
          <w:rFonts w:cs="Arial"/>
          <w:szCs w:val="20"/>
        </w:rPr>
        <w:t xml:space="preserve">technické komunikační prostředky a software pro </w:t>
      </w:r>
      <w:r w:rsidR="00414541">
        <w:rPr>
          <w:rFonts w:cs="Arial"/>
          <w:szCs w:val="20"/>
        </w:rPr>
        <w:t xml:space="preserve">simultánní </w:t>
      </w:r>
      <w:r w:rsidR="00020458">
        <w:rPr>
          <w:rFonts w:cs="Arial"/>
          <w:szCs w:val="20"/>
        </w:rPr>
        <w:t xml:space="preserve">on-line tlumočení </w:t>
      </w:r>
      <w:r w:rsidRPr="00066F17">
        <w:rPr>
          <w:rFonts w:cs="Arial"/>
          <w:szCs w:val="20"/>
        </w:rPr>
        <w:t xml:space="preserve">atd.). Tímto není dotčeno ustanovení </w:t>
      </w:r>
      <w:r w:rsidRPr="00B22C93">
        <w:rPr>
          <w:rFonts w:cs="Arial"/>
          <w:szCs w:val="20"/>
        </w:rPr>
        <w:t>čl. 2 odst. 2.10 Rámcové dohody</w:t>
      </w:r>
      <w:r w:rsidRPr="00066F17">
        <w:rPr>
          <w:rFonts w:cs="Arial"/>
          <w:szCs w:val="20"/>
        </w:rPr>
        <w:t>.</w:t>
      </w:r>
      <w:r w:rsidR="00C71FFA" w:rsidRPr="00066F17">
        <w:rPr>
          <w:rFonts w:cs="Arial"/>
          <w:szCs w:val="20"/>
        </w:rPr>
        <w:t xml:space="preserve"> </w:t>
      </w:r>
    </w:p>
    <w:p w14:paraId="705A2ADC" w14:textId="77777777" w:rsidR="009951C9" w:rsidRPr="00066F17" w:rsidRDefault="009951C9" w:rsidP="00066F17">
      <w:pPr>
        <w:pStyle w:val="Nadpis2"/>
        <w:rPr>
          <w:rFonts w:cs="Arial"/>
          <w:szCs w:val="20"/>
        </w:rPr>
      </w:pPr>
      <w:r w:rsidRPr="00066F17">
        <w:rPr>
          <w:rFonts w:cs="Arial"/>
          <w:szCs w:val="20"/>
        </w:rPr>
        <w:t>Poskytovatel prohlašuje, že je plátcem DPH.</w:t>
      </w:r>
      <w:r w:rsidR="00426C2F" w:rsidRPr="00066F17">
        <w:rPr>
          <w:rFonts w:cs="Arial"/>
          <w:szCs w:val="20"/>
        </w:rPr>
        <w:t xml:space="preserve"> </w:t>
      </w:r>
      <w:r w:rsidR="00426C2F" w:rsidRPr="00066F17">
        <w:rPr>
          <w:rFonts w:cs="Arial"/>
          <w:szCs w:val="20"/>
          <w:highlight w:val="yellow"/>
        </w:rPr>
        <w:t>[</w:t>
      </w:r>
      <w:r w:rsidR="00426C2F" w:rsidRPr="00385AFE">
        <w:rPr>
          <w:rFonts w:cs="Arial"/>
          <w:i/>
          <w:szCs w:val="20"/>
          <w:highlight w:val="yellow"/>
        </w:rPr>
        <w:t>Pokud je Poskytovatel ke dni podání nabídky v</w:t>
      </w:r>
      <w:r w:rsidR="00F07CBE" w:rsidRPr="00385AFE">
        <w:rPr>
          <w:rFonts w:cs="Arial"/>
          <w:i/>
          <w:szCs w:val="20"/>
          <w:highlight w:val="yellow"/>
        </w:rPr>
        <w:t>e Veřejné zakázce</w:t>
      </w:r>
      <w:r w:rsidR="00426C2F" w:rsidRPr="00385AFE">
        <w:rPr>
          <w:rFonts w:cs="Arial"/>
          <w:i/>
          <w:szCs w:val="20"/>
          <w:highlight w:val="yellow"/>
        </w:rPr>
        <w:t xml:space="preserve"> plátcem DPH, text v této závorce </w:t>
      </w:r>
      <w:r w:rsidR="00385AFE">
        <w:rPr>
          <w:rFonts w:cs="Arial"/>
          <w:i/>
          <w:szCs w:val="20"/>
          <w:highlight w:val="yellow"/>
        </w:rPr>
        <w:t xml:space="preserve">se </w:t>
      </w:r>
      <w:r w:rsidR="00426C2F" w:rsidRPr="00385AFE">
        <w:rPr>
          <w:rFonts w:cs="Arial"/>
          <w:i/>
          <w:szCs w:val="20"/>
          <w:highlight w:val="yellow"/>
        </w:rPr>
        <w:t>vymaže. Pokud není plátcem DPH, bude znít odst. 4.</w:t>
      </w:r>
      <w:r w:rsidR="00385AFE">
        <w:rPr>
          <w:rFonts w:cs="Arial"/>
          <w:i/>
          <w:szCs w:val="20"/>
          <w:highlight w:val="yellow"/>
        </w:rPr>
        <w:t>5</w:t>
      </w:r>
      <w:r w:rsidR="00426C2F" w:rsidRPr="00385AFE">
        <w:rPr>
          <w:rFonts w:cs="Arial"/>
          <w:i/>
          <w:szCs w:val="20"/>
          <w:highlight w:val="yellow"/>
        </w:rPr>
        <w:t xml:space="preserve"> podepsané Rámcové </w:t>
      </w:r>
      <w:r w:rsidR="008C05C8" w:rsidRPr="00385AFE">
        <w:rPr>
          <w:rFonts w:cs="Arial"/>
          <w:i/>
          <w:szCs w:val="20"/>
          <w:highlight w:val="yellow"/>
        </w:rPr>
        <w:t xml:space="preserve">dohody </w:t>
      </w:r>
      <w:r w:rsidR="00426C2F" w:rsidRPr="00385AFE">
        <w:rPr>
          <w:rFonts w:cs="Arial"/>
          <w:i/>
          <w:szCs w:val="20"/>
          <w:highlight w:val="yellow"/>
        </w:rPr>
        <w:t>takto:</w:t>
      </w:r>
      <w:r w:rsidR="00426C2F" w:rsidRPr="00066F17">
        <w:rPr>
          <w:rFonts w:cs="Arial"/>
          <w:szCs w:val="20"/>
          <w:highlight w:val="yellow"/>
        </w:rPr>
        <w:t xml:space="preserve"> „Poskytovatel prohlašuje, že není ke dni podpisu Rámcové </w:t>
      </w:r>
      <w:r w:rsidR="008C05C8" w:rsidRPr="00066F17">
        <w:rPr>
          <w:rFonts w:cs="Arial"/>
          <w:szCs w:val="20"/>
          <w:highlight w:val="yellow"/>
        </w:rPr>
        <w:t xml:space="preserve">dohody </w:t>
      </w:r>
      <w:r w:rsidR="00426C2F" w:rsidRPr="00066F17">
        <w:rPr>
          <w:rFonts w:cs="Arial"/>
          <w:szCs w:val="20"/>
          <w:highlight w:val="yellow"/>
        </w:rPr>
        <w:t xml:space="preserve">plátcem DPH, a proto se k ustanovením Rámcové </w:t>
      </w:r>
      <w:r w:rsidR="00D42F4A" w:rsidRPr="00066F17">
        <w:rPr>
          <w:rFonts w:cs="Arial"/>
          <w:szCs w:val="20"/>
          <w:highlight w:val="yellow"/>
        </w:rPr>
        <w:t>dohody</w:t>
      </w:r>
      <w:r w:rsidR="00426C2F" w:rsidRPr="00066F17">
        <w:rPr>
          <w:rFonts w:cs="Arial"/>
          <w:szCs w:val="20"/>
          <w:highlight w:val="yellow"/>
        </w:rPr>
        <w:t xml:space="preserve"> či Dílčí smlouvy, jež se pojmově nemohou týkat neplátce DPH, nepřihlíží leda, že by se Poskytovatel stal plátcem DPH. Pokud jsou v Rámcové </w:t>
      </w:r>
      <w:r w:rsidR="008C05C8" w:rsidRPr="00066F17">
        <w:rPr>
          <w:rFonts w:cs="Arial"/>
          <w:szCs w:val="20"/>
          <w:highlight w:val="yellow"/>
        </w:rPr>
        <w:t xml:space="preserve">dohodě </w:t>
      </w:r>
      <w:r w:rsidR="00426C2F" w:rsidRPr="00066F17">
        <w:rPr>
          <w:rFonts w:cs="Arial"/>
          <w:szCs w:val="20"/>
          <w:highlight w:val="yellow"/>
        </w:rPr>
        <w:t xml:space="preserve">či Dílčí smlouvě zmiňovány částky „bez DPH“, k přídomku se po dobu, kdy Poskytovatel není plátce DPH, nepřihlíží. Pokud by se Poskytovatel v průběhu plnění Rámcové </w:t>
      </w:r>
      <w:r w:rsidR="00D62491" w:rsidRPr="00066F17">
        <w:rPr>
          <w:rFonts w:cs="Arial"/>
          <w:szCs w:val="20"/>
          <w:highlight w:val="yellow"/>
        </w:rPr>
        <w:t xml:space="preserve">dohody </w:t>
      </w:r>
      <w:r w:rsidR="00426C2F" w:rsidRPr="00066F17">
        <w:rPr>
          <w:rFonts w:cs="Arial"/>
          <w:szCs w:val="20"/>
          <w:highlight w:val="yellow"/>
        </w:rPr>
        <w:t>stal plátcem DPH, je povinen tuto skutečnost bez zbytečného odkladu sdělit Objednateli.</w:t>
      </w:r>
      <w:r w:rsidR="00385AFE" w:rsidRPr="00066F17">
        <w:rPr>
          <w:rFonts w:cs="Arial"/>
          <w:szCs w:val="20"/>
          <w:highlight w:val="yellow"/>
        </w:rPr>
        <w:t>“</w:t>
      </w:r>
      <w:r w:rsidR="00426C2F" w:rsidRPr="00066F17">
        <w:rPr>
          <w:rFonts w:cs="Arial"/>
          <w:szCs w:val="20"/>
          <w:highlight w:val="yellow"/>
        </w:rPr>
        <w:t>]</w:t>
      </w:r>
    </w:p>
    <w:p w14:paraId="4E2B3C12" w14:textId="77777777" w:rsidR="00E65544" w:rsidRPr="00066F17" w:rsidRDefault="000B01C0" w:rsidP="00066F17">
      <w:pPr>
        <w:pStyle w:val="Nadpis2"/>
        <w:rPr>
          <w:rFonts w:cs="Arial"/>
          <w:szCs w:val="20"/>
        </w:rPr>
      </w:pPr>
      <w:r w:rsidRPr="00AC77F1">
        <w:rPr>
          <w:rFonts w:cs="Arial"/>
          <w:szCs w:val="20"/>
        </w:rPr>
        <w:t xml:space="preserve">Cena </w:t>
      </w:r>
      <w:r w:rsidR="00945E09" w:rsidRPr="00AC77F1">
        <w:rPr>
          <w:rFonts w:cs="Arial"/>
          <w:szCs w:val="20"/>
        </w:rPr>
        <w:t>bude hrazena na základě faktur</w:t>
      </w:r>
      <w:r w:rsidR="00B2789C" w:rsidRPr="00AC77F1">
        <w:rPr>
          <w:rFonts w:cs="Arial"/>
          <w:szCs w:val="20"/>
        </w:rPr>
        <w:t xml:space="preserve"> vystavených Poskytovatelem</w:t>
      </w:r>
      <w:r w:rsidR="00563426" w:rsidRPr="00AC77F1">
        <w:rPr>
          <w:rFonts w:cs="Arial"/>
          <w:szCs w:val="20"/>
        </w:rPr>
        <w:t xml:space="preserve"> vždy nejpozději </w:t>
      </w:r>
      <w:r w:rsidR="0020237D" w:rsidRPr="00AC77F1">
        <w:rPr>
          <w:rFonts w:cs="Arial"/>
          <w:szCs w:val="20"/>
        </w:rPr>
        <w:t>do 14 dní</w:t>
      </w:r>
      <w:r w:rsidR="0020237D" w:rsidRPr="00066F17">
        <w:rPr>
          <w:rFonts w:cs="Arial"/>
          <w:szCs w:val="20"/>
        </w:rPr>
        <w:t xml:space="preserve"> od ukončení Akce, v rámci které docházelo k poskytování </w:t>
      </w:r>
      <w:r w:rsidR="0020237D" w:rsidRPr="007A73F3">
        <w:rPr>
          <w:rFonts w:cs="Arial"/>
          <w:szCs w:val="20"/>
        </w:rPr>
        <w:t>Služeb.</w:t>
      </w:r>
      <w:r w:rsidR="00623BC1" w:rsidRPr="007A73F3">
        <w:rPr>
          <w:rFonts w:cs="Arial"/>
          <w:szCs w:val="20"/>
        </w:rPr>
        <w:t xml:space="preserve"> V případě, že Objednatel bude mít k poskytnutí Služeb výhrady a bude uplatněn postup dle </w:t>
      </w:r>
      <w:r w:rsidR="00623BC1" w:rsidRPr="00B22C93">
        <w:rPr>
          <w:rFonts w:cs="Arial"/>
          <w:szCs w:val="20"/>
        </w:rPr>
        <w:t xml:space="preserve">čl. 7 odst. 7.2 Rámcové </w:t>
      </w:r>
      <w:r w:rsidR="00D62491" w:rsidRPr="00B22C93">
        <w:rPr>
          <w:rFonts w:cs="Arial"/>
          <w:szCs w:val="20"/>
        </w:rPr>
        <w:t>dohody</w:t>
      </w:r>
      <w:r w:rsidR="00623BC1" w:rsidRPr="00B22C93">
        <w:rPr>
          <w:rFonts w:cs="Arial"/>
          <w:szCs w:val="20"/>
        </w:rPr>
        <w:t>,</w:t>
      </w:r>
      <w:r w:rsidR="00623BC1" w:rsidRPr="007A73F3">
        <w:rPr>
          <w:rFonts w:cs="Arial"/>
          <w:szCs w:val="20"/>
        </w:rPr>
        <w:t xml:space="preserve"> není Poskytovatel oprávněn vystavit fakturu týkající se Akce, v rámci které došlo k uplatnění výhrad dříve</w:t>
      </w:r>
      <w:r w:rsidR="00646483">
        <w:rPr>
          <w:rFonts w:cs="Arial"/>
          <w:szCs w:val="20"/>
        </w:rPr>
        <w:t>,</w:t>
      </w:r>
      <w:r w:rsidR="00623BC1" w:rsidRPr="007A73F3">
        <w:rPr>
          <w:rFonts w:cs="Arial"/>
          <w:szCs w:val="20"/>
        </w:rPr>
        <w:t xml:space="preserve"> než po odstranění veškerých výhrad v termí</w:t>
      </w:r>
      <w:r w:rsidR="00C42ED6" w:rsidRPr="007A73F3">
        <w:rPr>
          <w:rFonts w:cs="Arial"/>
          <w:szCs w:val="20"/>
        </w:rPr>
        <w:t>nu a způsobem uvedeným v Zápise</w:t>
      </w:r>
      <w:r w:rsidR="00141A1A" w:rsidRPr="007A73F3">
        <w:rPr>
          <w:rFonts w:cs="Arial"/>
          <w:szCs w:val="20"/>
        </w:rPr>
        <w:t>.</w:t>
      </w:r>
      <w:r w:rsidR="00C42ED6" w:rsidRPr="007A73F3">
        <w:rPr>
          <w:rFonts w:cs="Arial"/>
          <w:szCs w:val="20"/>
        </w:rPr>
        <w:t xml:space="preserve"> </w:t>
      </w:r>
      <w:r w:rsidR="002310B1" w:rsidRPr="007A73F3">
        <w:rPr>
          <w:rFonts w:cs="Arial"/>
          <w:szCs w:val="20"/>
        </w:rPr>
        <w:t>Poskytovatel se zavazuje vystavit samostatn</w:t>
      </w:r>
      <w:r w:rsidR="002310B1" w:rsidRPr="00066F17">
        <w:rPr>
          <w:rFonts w:cs="Arial"/>
          <w:szCs w:val="20"/>
        </w:rPr>
        <w:t>ou fakturu vždy za každou jednotlivou Akci</w:t>
      </w:r>
      <w:r w:rsidR="00AC77F1">
        <w:rPr>
          <w:rFonts w:cs="Arial"/>
          <w:szCs w:val="20"/>
        </w:rPr>
        <w:t>, tj. za každou Dílčí smlouvu</w:t>
      </w:r>
      <w:r w:rsidR="002310B1" w:rsidRPr="00066F17">
        <w:rPr>
          <w:rFonts w:cs="Arial"/>
          <w:szCs w:val="20"/>
        </w:rPr>
        <w:t>.</w:t>
      </w:r>
    </w:p>
    <w:p w14:paraId="6BAC6C02" w14:textId="77777777" w:rsidR="00F1704C" w:rsidRPr="00254E3B" w:rsidRDefault="00EE4179" w:rsidP="00066F17">
      <w:pPr>
        <w:pStyle w:val="Nadpis2"/>
        <w:rPr>
          <w:rFonts w:cs="Arial"/>
          <w:szCs w:val="20"/>
          <w:lang w:eastAsia="en-US"/>
        </w:rPr>
      </w:pPr>
      <w:r w:rsidRPr="00254E3B">
        <w:rPr>
          <w:rFonts w:cs="Arial"/>
          <w:szCs w:val="20"/>
        </w:rPr>
        <w:t>Poskytovatel</w:t>
      </w:r>
      <w:r w:rsidR="00D75C34" w:rsidRPr="00254E3B">
        <w:rPr>
          <w:rFonts w:cs="Arial"/>
          <w:szCs w:val="20"/>
        </w:rPr>
        <w:t xml:space="preserve"> </w:t>
      </w:r>
      <w:r w:rsidR="00C608B2" w:rsidRPr="00254E3B">
        <w:rPr>
          <w:rFonts w:cs="Arial"/>
          <w:szCs w:val="20"/>
        </w:rPr>
        <w:t>doručí faktur</w:t>
      </w:r>
      <w:r w:rsidR="00254E3B" w:rsidRPr="00254E3B">
        <w:rPr>
          <w:rFonts w:cs="Arial"/>
          <w:szCs w:val="20"/>
        </w:rPr>
        <w:t xml:space="preserve">y e-mailem </w:t>
      </w:r>
      <w:r w:rsidR="00B67930" w:rsidRPr="00254E3B">
        <w:rPr>
          <w:rFonts w:cs="Arial"/>
          <w:szCs w:val="20"/>
          <w:lang w:eastAsia="en-US"/>
        </w:rPr>
        <w:t>na adresu</w:t>
      </w:r>
      <w:r w:rsidR="00F1704C" w:rsidRPr="00254E3B">
        <w:rPr>
          <w:rFonts w:cs="Arial"/>
          <w:szCs w:val="20"/>
          <w:lang w:eastAsia="en-US"/>
        </w:rPr>
        <w:t>:</w:t>
      </w:r>
    </w:p>
    <w:p w14:paraId="50B87107" w14:textId="77777777" w:rsidR="00254E3B" w:rsidRPr="007C3A96" w:rsidRDefault="00254E3B" w:rsidP="00254E3B">
      <w:pPr>
        <w:pStyle w:val="Nadpis2"/>
        <w:numPr>
          <w:ilvl w:val="0"/>
          <w:numId w:val="0"/>
        </w:numPr>
        <w:spacing w:before="0" w:after="0"/>
        <w:ind w:left="578"/>
        <w:rPr>
          <w:lang w:eastAsia="en-US"/>
        </w:rPr>
      </w:pPr>
      <w:r w:rsidRPr="007C3A96">
        <w:rPr>
          <w:lang w:eastAsia="en-US"/>
        </w:rPr>
        <w:t>Ministerstvo financí</w:t>
      </w:r>
    </w:p>
    <w:p w14:paraId="4ED4ED63" w14:textId="77777777" w:rsidR="00254E3B" w:rsidRDefault="00254E3B" w:rsidP="00254E3B">
      <w:pPr>
        <w:pStyle w:val="Nadpis2"/>
        <w:numPr>
          <w:ilvl w:val="0"/>
          <w:numId w:val="0"/>
        </w:numPr>
        <w:spacing w:before="0" w:after="0"/>
        <w:ind w:left="578"/>
        <w:rPr>
          <w:lang w:eastAsia="en-US"/>
        </w:rPr>
      </w:pPr>
      <w:r w:rsidRPr="007C3A96">
        <w:rPr>
          <w:lang w:eastAsia="en-US"/>
        </w:rPr>
        <w:t>Oddělení 580</w:t>
      </w:r>
      <w:r>
        <w:rPr>
          <w:lang w:eastAsia="en-US"/>
        </w:rPr>
        <w:t xml:space="preserve">4 – </w:t>
      </w:r>
      <w:r w:rsidRPr="002D3BD4">
        <w:rPr>
          <w:lang w:eastAsia="en-US"/>
        </w:rPr>
        <w:t>Centrum pro zahraniční pomoc - příprava a koordinace</w:t>
      </w:r>
      <w:r w:rsidRPr="007C3A96">
        <w:rPr>
          <w:lang w:eastAsia="en-US"/>
        </w:rPr>
        <w:t xml:space="preserve"> </w:t>
      </w:r>
    </w:p>
    <w:p w14:paraId="59A3D29E" w14:textId="5EF7CDB8" w:rsidR="00254E3B" w:rsidRDefault="00254E3B" w:rsidP="00254E3B">
      <w:pPr>
        <w:pStyle w:val="Nadpis2"/>
        <w:numPr>
          <w:ilvl w:val="0"/>
          <w:numId w:val="0"/>
        </w:numPr>
        <w:spacing w:before="0" w:after="0"/>
        <w:ind w:left="578"/>
      </w:pPr>
      <w:r>
        <w:rPr>
          <w:lang w:eastAsia="en-US"/>
        </w:rPr>
        <w:t xml:space="preserve">e-mail: </w:t>
      </w:r>
      <w:hyperlink r:id="rId9" w:history="1">
        <w:r w:rsidR="000B7A12" w:rsidRPr="00361BCF">
          <w:rPr>
            <w:rStyle w:val="Hypertextovodkaz"/>
          </w:rPr>
          <w:t>Monika.Tousova@mfcr.cz</w:t>
        </w:r>
      </w:hyperlink>
      <w:r>
        <w:t xml:space="preserve"> </w:t>
      </w:r>
    </w:p>
    <w:p w14:paraId="7CD3E790" w14:textId="77777777" w:rsidR="00254E3B" w:rsidRDefault="00254E3B" w:rsidP="00254E3B">
      <w:pPr>
        <w:pStyle w:val="Nadpis2"/>
        <w:numPr>
          <w:ilvl w:val="0"/>
          <w:numId w:val="0"/>
        </w:numPr>
        <w:spacing w:after="0"/>
        <w:ind w:left="576"/>
        <w:rPr>
          <w:lang w:eastAsia="en-US"/>
        </w:rPr>
      </w:pPr>
      <w:r>
        <w:rPr>
          <w:lang w:eastAsia="en-US"/>
        </w:rPr>
        <w:t xml:space="preserve">a </w:t>
      </w:r>
    </w:p>
    <w:p w14:paraId="68677C4A" w14:textId="77777777" w:rsidR="00254E3B" w:rsidRPr="007C3A96" w:rsidRDefault="00254E3B" w:rsidP="00254E3B">
      <w:pPr>
        <w:pStyle w:val="Nadpis2"/>
        <w:numPr>
          <w:ilvl w:val="0"/>
          <w:numId w:val="0"/>
        </w:numPr>
        <w:spacing w:after="0"/>
        <w:ind w:left="576"/>
        <w:rPr>
          <w:lang w:eastAsia="en-US"/>
        </w:rPr>
      </w:pPr>
      <w:r w:rsidRPr="007C3A96">
        <w:rPr>
          <w:lang w:eastAsia="en-US"/>
        </w:rPr>
        <w:t>Ministerstvo financí</w:t>
      </w:r>
    </w:p>
    <w:p w14:paraId="6518222F" w14:textId="77777777" w:rsidR="00254E3B" w:rsidRPr="007C3A96" w:rsidRDefault="00254E3B" w:rsidP="00254E3B">
      <w:pPr>
        <w:pStyle w:val="Nadpis2"/>
        <w:numPr>
          <w:ilvl w:val="0"/>
          <w:numId w:val="0"/>
        </w:numPr>
        <w:spacing w:before="0" w:after="0"/>
        <w:ind w:left="576"/>
        <w:rPr>
          <w:lang w:eastAsia="en-US"/>
        </w:rPr>
      </w:pPr>
      <w:r w:rsidRPr="007C3A96">
        <w:rPr>
          <w:lang w:eastAsia="en-US"/>
        </w:rPr>
        <w:t>Oddělení 5805 – Centrální finanční a kontraktační jednotka</w:t>
      </w:r>
    </w:p>
    <w:p w14:paraId="69E45637" w14:textId="77777777" w:rsidR="00254E3B" w:rsidRDefault="00254E3B" w:rsidP="00254E3B">
      <w:pPr>
        <w:pStyle w:val="Nadpis2"/>
        <w:numPr>
          <w:ilvl w:val="0"/>
          <w:numId w:val="0"/>
        </w:numPr>
        <w:spacing w:before="0"/>
        <w:ind w:left="576"/>
        <w:rPr>
          <w:lang w:eastAsia="en-US"/>
        </w:rPr>
      </w:pPr>
      <w:r w:rsidRPr="00692E6D">
        <w:t>e-mail:</w:t>
      </w:r>
      <w:r>
        <w:t xml:space="preserve"> </w:t>
      </w:r>
      <w:hyperlink r:id="rId10" w:history="1">
        <w:r w:rsidRPr="008423C9">
          <w:rPr>
            <w:rStyle w:val="Hypertextovodkaz"/>
            <w:lang w:eastAsia="en-US"/>
          </w:rPr>
          <w:t>Radka.Vlckova@mfcr.cz</w:t>
        </w:r>
      </w:hyperlink>
    </w:p>
    <w:p w14:paraId="77CC6075" w14:textId="77777777" w:rsidR="0086193B" w:rsidRPr="007A73F3" w:rsidRDefault="0086193B" w:rsidP="00066F17">
      <w:pPr>
        <w:pStyle w:val="Nadpis2"/>
        <w:rPr>
          <w:rFonts w:cs="Arial"/>
          <w:szCs w:val="20"/>
        </w:rPr>
      </w:pPr>
      <w:r w:rsidRPr="007A73F3">
        <w:rPr>
          <w:rFonts w:cs="Arial"/>
          <w:szCs w:val="20"/>
        </w:rPr>
        <w:t>Faktur</w:t>
      </w:r>
      <w:r w:rsidR="00254E3B" w:rsidRPr="007A73F3">
        <w:rPr>
          <w:rFonts w:cs="Arial"/>
          <w:szCs w:val="20"/>
        </w:rPr>
        <w:t>y budou</w:t>
      </w:r>
      <w:r w:rsidRPr="007A73F3">
        <w:rPr>
          <w:rFonts w:cs="Arial"/>
          <w:szCs w:val="20"/>
        </w:rPr>
        <w:t xml:space="preserve"> obsahovat náležitosti obchodní listiny dle § 435 Občanského zákoníku</w:t>
      </w:r>
      <w:r w:rsidR="00254E3B" w:rsidRPr="007A73F3">
        <w:rPr>
          <w:rFonts w:cs="Arial"/>
          <w:szCs w:val="20"/>
        </w:rPr>
        <w:t xml:space="preserve"> a v případě, že jde o daňový doklad, také náležitosti dle zákona č. 235/2004 Sb., o dani z přidané hodnoty, ve znění pozdějších předpisů</w:t>
      </w:r>
      <w:r w:rsidRPr="007A73F3">
        <w:rPr>
          <w:rFonts w:cs="Arial"/>
          <w:szCs w:val="20"/>
        </w:rPr>
        <w:t>. Faktura musí dále obsahovat:</w:t>
      </w:r>
    </w:p>
    <w:p w14:paraId="769D5898" w14:textId="77777777" w:rsidR="00E979C8" w:rsidRDefault="00E979C8" w:rsidP="00066F17">
      <w:pPr>
        <w:pStyle w:val="Nadpis5"/>
        <w:numPr>
          <w:ilvl w:val="0"/>
          <w:numId w:val="9"/>
        </w:numPr>
        <w:spacing w:after="120"/>
        <w:rPr>
          <w:rFonts w:cs="Arial"/>
          <w:szCs w:val="20"/>
        </w:rPr>
      </w:pPr>
      <w:r>
        <w:rPr>
          <w:rFonts w:cs="Arial"/>
          <w:szCs w:val="20"/>
        </w:rPr>
        <w:t>číslo jednací Rámcové dohody (uvedené v záhlaví Rámcové dohody);</w:t>
      </w:r>
    </w:p>
    <w:p w14:paraId="0D5CB53C" w14:textId="77777777" w:rsidR="00F1704C" w:rsidRPr="00066F17" w:rsidRDefault="000A4022" w:rsidP="00066F17">
      <w:pPr>
        <w:pStyle w:val="Nadpis5"/>
        <w:numPr>
          <w:ilvl w:val="0"/>
          <w:numId w:val="9"/>
        </w:numPr>
        <w:spacing w:after="120"/>
        <w:rPr>
          <w:rFonts w:cs="Arial"/>
          <w:szCs w:val="20"/>
        </w:rPr>
      </w:pPr>
      <w:r w:rsidRPr="00066F17">
        <w:rPr>
          <w:rFonts w:cs="Arial"/>
          <w:szCs w:val="20"/>
        </w:rPr>
        <w:t>datum uzavření</w:t>
      </w:r>
      <w:r w:rsidR="00F1704C" w:rsidRPr="00066F17">
        <w:rPr>
          <w:rFonts w:cs="Arial"/>
          <w:szCs w:val="20"/>
        </w:rPr>
        <w:t xml:space="preserve"> Dílčí smlouvy</w:t>
      </w:r>
      <w:r w:rsidR="00E979C8">
        <w:rPr>
          <w:rFonts w:cs="Arial"/>
          <w:szCs w:val="20"/>
        </w:rPr>
        <w:t>, případně číslo</w:t>
      </w:r>
      <w:r w:rsidR="00C16633" w:rsidRPr="00066F17">
        <w:rPr>
          <w:rFonts w:cs="Arial"/>
          <w:szCs w:val="20"/>
        </w:rPr>
        <w:t xml:space="preserve"> Objednávky</w:t>
      </w:r>
      <w:r w:rsidR="00B67930" w:rsidRPr="00066F17">
        <w:rPr>
          <w:rFonts w:cs="Arial"/>
          <w:szCs w:val="20"/>
        </w:rPr>
        <w:t>;</w:t>
      </w:r>
    </w:p>
    <w:p w14:paraId="38A17592" w14:textId="77777777" w:rsidR="0086193B" w:rsidRPr="00066F17" w:rsidRDefault="00D0447A" w:rsidP="00066F17">
      <w:pPr>
        <w:pStyle w:val="Nadpis5"/>
        <w:spacing w:after="120"/>
        <w:rPr>
          <w:rFonts w:cs="Arial"/>
          <w:szCs w:val="20"/>
        </w:rPr>
      </w:pPr>
      <w:r w:rsidRPr="00066F17">
        <w:rPr>
          <w:rFonts w:cs="Arial"/>
          <w:szCs w:val="20"/>
        </w:rPr>
        <w:t>p</w:t>
      </w:r>
      <w:r w:rsidR="0086193B" w:rsidRPr="00066F17">
        <w:rPr>
          <w:rFonts w:cs="Arial"/>
          <w:szCs w:val="20"/>
        </w:rPr>
        <w:t xml:space="preserve">řesnou identifikaci </w:t>
      </w:r>
      <w:r w:rsidR="00F1704C" w:rsidRPr="00066F17">
        <w:rPr>
          <w:rFonts w:cs="Arial"/>
          <w:szCs w:val="20"/>
        </w:rPr>
        <w:t xml:space="preserve">Služeb </w:t>
      </w:r>
      <w:r w:rsidR="0086193B" w:rsidRPr="00066F17">
        <w:rPr>
          <w:rFonts w:cs="Arial"/>
          <w:szCs w:val="20"/>
        </w:rPr>
        <w:t xml:space="preserve">podle </w:t>
      </w:r>
      <w:r w:rsidR="00F1704C" w:rsidRPr="00066F17">
        <w:rPr>
          <w:rFonts w:cs="Arial"/>
          <w:szCs w:val="20"/>
        </w:rPr>
        <w:t xml:space="preserve">Rámcové </w:t>
      </w:r>
      <w:r w:rsidR="00D62491" w:rsidRPr="00066F17">
        <w:rPr>
          <w:rFonts w:cs="Arial"/>
          <w:szCs w:val="20"/>
        </w:rPr>
        <w:t xml:space="preserve">dohody </w:t>
      </w:r>
      <w:r w:rsidR="006F295A" w:rsidRPr="00066F17">
        <w:rPr>
          <w:rFonts w:cs="Arial"/>
          <w:szCs w:val="20"/>
        </w:rPr>
        <w:t xml:space="preserve">a </w:t>
      </w:r>
      <w:r w:rsidR="00F1704C" w:rsidRPr="00066F17">
        <w:rPr>
          <w:rFonts w:cs="Arial"/>
          <w:szCs w:val="20"/>
        </w:rPr>
        <w:t>konkrétní Dílčí smlouvy</w:t>
      </w:r>
      <w:r w:rsidR="0086193B" w:rsidRPr="00066F17">
        <w:rPr>
          <w:rFonts w:cs="Arial"/>
          <w:szCs w:val="20"/>
        </w:rPr>
        <w:t>;</w:t>
      </w:r>
    </w:p>
    <w:p w14:paraId="2528336A" w14:textId="77777777" w:rsidR="00E979C8" w:rsidRDefault="00E979C8" w:rsidP="00066F17">
      <w:pPr>
        <w:pStyle w:val="Nadpis5"/>
        <w:spacing w:after="120"/>
        <w:rPr>
          <w:rFonts w:cs="Arial"/>
          <w:szCs w:val="20"/>
        </w:rPr>
      </w:pPr>
      <w:r w:rsidRPr="00066F17">
        <w:rPr>
          <w:rFonts w:cs="Arial"/>
          <w:szCs w:val="20"/>
        </w:rPr>
        <w:t xml:space="preserve">Cenu </w:t>
      </w:r>
      <w:r>
        <w:rPr>
          <w:rFonts w:cs="Arial"/>
          <w:szCs w:val="20"/>
        </w:rPr>
        <w:t xml:space="preserve">za Služby </w:t>
      </w:r>
      <w:r w:rsidRPr="00066F17">
        <w:rPr>
          <w:rFonts w:cs="Arial"/>
          <w:szCs w:val="20"/>
        </w:rPr>
        <w:t xml:space="preserve">bez DPH a </w:t>
      </w:r>
      <w:r>
        <w:rPr>
          <w:rFonts w:cs="Arial"/>
          <w:szCs w:val="20"/>
        </w:rPr>
        <w:t xml:space="preserve">cenu </w:t>
      </w:r>
      <w:r w:rsidRPr="00066F17">
        <w:rPr>
          <w:rFonts w:cs="Arial"/>
          <w:szCs w:val="20"/>
        </w:rPr>
        <w:t>s DPH (pokud je Poskytovatel plátcem DPH)</w:t>
      </w:r>
      <w:r>
        <w:rPr>
          <w:rFonts w:cs="Arial"/>
          <w:szCs w:val="20"/>
        </w:rPr>
        <w:t xml:space="preserve">, stanovenou v souladu </w:t>
      </w:r>
      <w:r w:rsidRPr="00B22C93">
        <w:rPr>
          <w:rFonts w:cs="Arial"/>
          <w:szCs w:val="20"/>
        </w:rPr>
        <w:t>s čl. 4 odst. 4.2 Rámcové dohody</w:t>
      </w:r>
      <w:r>
        <w:rPr>
          <w:rFonts w:cs="Arial"/>
          <w:szCs w:val="20"/>
        </w:rPr>
        <w:t xml:space="preserve"> a konkrétní Dílčí smlouvou;</w:t>
      </w:r>
    </w:p>
    <w:p w14:paraId="12492707" w14:textId="77777777" w:rsidR="00E979C8" w:rsidRDefault="00E979C8" w:rsidP="00066F17">
      <w:pPr>
        <w:pStyle w:val="Nadpis5"/>
        <w:spacing w:after="120"/>
        <w:rPr>
          <w:rFonts w:cs="Arial"/>
          <w:szCs w:val="20"/>
        </w:rPr>
      </w:pPr>
      <w:r w:rsidRPr="00066F17">
        <w:rPr>
          <w:rFonts w:cs="Arial"/>
          <w:szCs w:val="20"/>
        </w:rPr>
        <w:t xml:space="preserve">zdroj, ze kterého bude faktura financována (konkrétní program </w:t>
      </w:r>
      <w:r>
        <w:rPr>
          <w:rFonts w:cs="Arial"/>
          <w:szCs w:val="20"/>
        </w:rPr>
        <w:t xml:space="preserve">Fondů </w:t>
      </w:r>
      <w:r w:rsidRPr="00066F17">
        <w:rPr>
          <w:rFonts w:cs="Arial"/>
          <w:szCs w:val="20"/>
        </w:rPr>
        <w:t>EHP a Norsk</w:t>
      </w:r>
      <w:r>
        <w:rPr>
          <w:rFonts w:cs="Arial"/>
          <w:szCs w:val="20"/>
        </w:rPr>
        <w:t xml:space="preserve">a, </w:t>
      </w:r>
      <w:r w:rsidRPr="00414541">
        <w:rPr>
          <w:rFonts w:cs="Arial"/>
          <w:szCs w:val="20"/>
        </w:rPr>
        <w:t xml:space="preserve">případně konkrétní program/projekt </w:t>
      </w:r>
      <w:r w:rsidR="00414541" w:rsidRPr="00414541">
        <w:rPr>
          <w:rFonts w:cs="Arial"/>
          <w:szCs w:val="20"/>
        </w:rPr>
        <w:t xml:space="preserve">druhého </w:t>
      </w:r>
      <w:r w:rsidRPr="00414541">
        <w:rPr>
          <w:rFonts w:cs="Arial"/>
          <w:szCs w:val="20"/>
        </w:rPr>
        <w:t>Programu švýcarsko-české spolupráce</w:t>
      </w:r>
      <w:r w:rsidRPr="00066F17">
        <w:rPr>
          <w:rFonts w:cs="Arial"/>
          <w:szCs w:val="20"/>
        </w:rPr>
        <w:t>) v souladu s Dílčí smlouvou</w:t>
      </w:r>
      <w:r>
        <w:rPr>
          <w:rFonts w:cs="Arial"/>
          <w:szCs w:val="20"/>
        </w:rPr>
        <w:t>;</w:t>
      </w:r>
    </w:p>
    <w:p w14:paraId="1B6AEFE4" w14:textId="77777777" w:rsidR="002C4007" w:rsidRPr="00066F17" w:rsidRDefault="0086193B" w:rsidP="00066F17">
      <w:pPr>
        <w:pStyle w:val="Nadpis5"/>
        <w:spacing w:after="120"/>
        <w:rPr>
          <w:rFonts w:cs="Arial"/>
          <w:szCs w:val="20"/>
        </w:rPr>
      </w:pPr>
      <w:r w:rsidRPr="00066F17">
        <w:rPr>
          <w:rFonts w:cs="Arial"/>
          <w:szCs w:val="20"/>
        </w:rPr>
        <w:lastRenderedPageBreak/>
        <w:t xml:space="preserve">úplné bankovní spojení </w:t>
      </w:r>
      <w:r w:rsidR="00EE4179" w:rsidRPr="00066F17">
        <w:rPr>
          <w:rFonts w:cs="Arial"/>
          <w:szCs w:val="20"/>
        </w:rPr>
        <w:t>Poskytovatele</w:t>
      </w:r>
      <w:r w:rsidR="00F1704C" w:rsidRPr="00066F17">
        <w:rPr>
          <w:rFonts w:cs="Arial"/>
          <w:szCs w:val="20"/>
        </w:rPr>
        <w:t xml:space="preserve">, přičemž číslo účtu musí odpovídat číslu účtu uvedenému v záhlaví Rámcové </w:t>
      </w:r>
      <w:r w:rsidR="00D62491" w:rsidRPr="00066F17">
        <w:rPr>
          <w:rFonts w:cs="Arial"/>
          <w:szCs w:val="20"/>
        </w:rPr>
        <w:t xml:space="preserve">dohody </w:t>
      </w:r>
      <w:r w:rsidR="00F1704C" w:rsidRPr="00066F17">
        <w:rPr>
          <w:rFonts w:cs="Arial"/>
          <w:szCs w:val="20"/>
        </w:rPr>
        <w:t xml:space="preserve">nebo číslu účtu v registru plátců DPH, popř. řádně oznámenému číslu účtu postupem dle Rámcové </w:t>
      </w:r>
      <w:r w:rsidR="00D62491" w:rsidRPr="00066F17">
        <w:rPr>
          <w:rFonts w:cs="Arial"/>
          <w:szCs w:val="20"/>
        </w:rPr>
        <w:t>dohody</w:t>
      </w:r>
      <w:r w:rsidR="002C4007" w:rsidRPr="00066F17">
        <w:rPr>
          <w:rFonts w:cs="Arial"/>
          <w:szCs w:val="20"/>
        </w:rPr>
        <w:t>;</w:t>
      </w:r>
    </w:p>
    <w:p w14:paraId="7081C814" w14:textId="77777777" w:rsidR="00F1704C" w:rsidRPr="00066F17" w:rsidRDefault="00F1704C" w:rsidP="00066F17">
      <w:pPr>
        <w:pStyle w:val="Nadpis5"/>
        <w:spacing w:after="120"/>
        <w:rPr>
          <w:rFonts w:cs="Arial"/>
          <w:szCs w:val="20"/>
        </w:rPr>
      </w:pPr>
      <w:r w:rsidRPr="00066F17">
        <w:rPr>
          <w:rFonts w:cs="Arial"/>
          <w:szCs w:val="20"/>
        </w:rPr>
        <w:t>údaje uvedené v § 29 zákona č. 235/2004 Sb., o dani z přidané hodnoty, ve znění pozdějších předpisů</w:t>
      </w:r>
      <w:r w:rsidR="00E979C8">
        <w:rPr>
          <w:rFonts w:cs="Arial"/>
          <w:szCs w:val="20"/>
        </w:rPr>
        <w:t>.</w:t>
      </w:r>
    </w:p>
    <w:p w14:paraId="3DE5A7B1" w14:textId="77777777" w:rsidR="0086193B" w:rsidRPr="00066F17" w:rsidRDefault="0086193B" w:rsidP="00066F17">
      <w:pPr>
        <w:pStyle w:val="Nadpis2"/>
        <w:rPr>
          <w:rFonts w:cs="Arial"/>
          <w:szCs w:val="20"/>
        </w:rPr>
      </w:pPr>
      <w:r w:rsidRPr="00066F17">
        <w:rPr>
          <w:rFonts w:cs="Arial"/>
          <w:szCs w:val="20"/>
        </w:rPr>
        <w:t>Splatnos</w:t>
      </w:r>
      <w:r w:rsidR="00EE4179" w:rsidRPr="00066F17">
        <w:rPr>
          <w:rFonts w:cs="Arial"/>
          <w:szCs w:val="20"/>
        </w:rPr>
        <w:t xml:space="preserve">t řádně vystavené faktury činí </w:t>
      </w:r>
      <w:r w:rsidR="00B2789C" w:rsidRPr="00066F17">
        <w:rPr>
          <w:rFonts w:cs="Arial"/>
          <w:szCs w:val="20"/>
        </w:rPr>
        <w:t>30</w:t>
      </w:r>
      <w:r w:rsidRPr="00066F17">
        <w:rPr>
          <w:rFonts w:cs="Arial"/>
          <w:szCs w:val="20"/>
        </w:rPr>
        <w:t xml:space="preserve"> kalendářních dnů ode dne doručení Objednateli</w:t>
      </w:r>
      <w:r w:rsidR="00BC39BD" w:rsidRPr="00066F17">
        <w:rPr>
          <w:rFonts w:cs="Arial"/>
          <w:szCs w:val="20"/>
        </w:rPr>
        <w:t>.</w:t>
      </w:r>
      <w:r w:rsidR="00657D02" w:rsidRPr="00066F17">
        <w:rPr>
          <w:rFonts w:cs="Arial"/>
          <w:szCs w:val="20"/>
        </w:rPr>
        <w:t xml:space="preserve"> F</w:t>
      </w:r>
      <w:r w:rsidR="00740257" w:rsidRPr="00066F17">
        <w:rPr>
          <w:rFonts w:cs="Arial"/>
          <w:szCs w:val="20"/>
        </w:rPr>
        <w:t>aktura</w:t>
      </w:r>
      <w:r w:rsidR="00657D02" w:rsidRPr="00066F17">
        <w:rPr>
          <w:rFonts w:cs="Arial"/>
          <w:szCs w:val="20"/>
        </w:rPr>
        <w:t xml:space="preserve"> </w:t>
      </w:r>
      <w:r w:rsidR="00BC39BD" w:rsidRPr="00066F17">
        <w:rPr>
          <w:rFonts w:cs="Arial"/>
          <w:szCs w:val="20"/>
        </w:rPr>
        <w:t>za příslušný kalendářní rok, která má být v témže kalendářním roce</w:t>
      </w:r>
      <w:r w:rsidR="00657D02" w:rsidRPr="00066F17">
        <w:rPr>
          <w:rFonts w:cs="Arial"/>
          <w:szCs w:val="20"/>
        </w:rPr>
        <w:t xml:space="preserve"> </w:t>
      </w:r>
      <w:r w:rsidR="00BC39BD" w:rsidRPr="00066F17">
        <w:rPr>
          <w:rFonts w:cs="Arial"/>
          <w:szCs w:val="20"/>
        </w:rPr>
        <w:t xml:space="preserve">proplacena, musí být doručena </w:t>
      </w:r>
      <w:r w:rsidR="00657D02" w:rsidRPr="00066F17">
        <w:rPr>
          <w:rFonts w:cs="Arial"/>
          <w:szCs w:val="20"/>
        </w:rPr>
        <w:t xml:space="preserve">Objednateli </w:t>
      </w:r>
      <w:r w:rsidR="00BC39BD" w:rsidRPr="00066F17">
        <w:rPr>
          <w:rFonts w:cs="Arial"/>
          <w:szCs w:val="20"/>
        </w:rPr>
        <w:t xml:space="preserve">nejpozději do 30. listopadu příslušného kalendářního roku. Veškeré faktury doručené po tomto datu budou uhrazeny až po </w:t>
      </w:r>
      <w:proofErr w:type="spellStart"/>
      <w:r w:rsidR="00BC39BD" w:rsidRPr="00066F17">
        <w:rPr>
          <w:rFonts w:cs="Arial"/>
          <w:szCs w:val="20"/>
        </w:rPr>
        <w:t>donastavení</w:t>
      </w:r>
      <w:proofErr w:type="spellEnd"/>
      <w:r w:rsidR="00BC39BD" w:rsidRPr="00066F17">
        <w:rPr>
          <w:rFonts w:cs="Arial"/>
          <w:szCs w:val="20"/>
        </w:rPr>
        <w:t xml:space="preserve"> všech rozpočtových prostředků ve státní pokladně, lhůta splatnosti u nich počíná běžet až od 1. 2. následujícího kalendářního roku a</w:t>
      </w:r>
      <w:r w:rsidR="00657D02" w:rsidRPr="00066F17">
        <w:rPr>
          <w:rFonts w:cs="Arial"/>
          <w:szCs w:val="20"/>
        </w:rPr>
        <w:t xml:space="preserve"> Poskytovatel souhlasí s tím, že</w:t>
      </w:r>
      <w:r w:rsidR="00BC39BD" w:rsidRPr="00066F17">
        <w:rPr>
          <w:rFonts w:cs="Arial"/>
          <w:szCs w:val="20"/>
        </w:rPr>
        <w:t xml:space="preserve"> O</w:t>
      </w:r>
      <w:r w:rsidR="00657D02" w:rsidRPr="00066F17">
        <w:rPr>
          <w:rFonts w:cs="Arial"/>
          <w:szCs w:val="20"/>
        </w:rPr>
        <w:t>bjednatel</w:t>
      </w:r>
      <w:r w:rsidR="00BC39BD" w:rsidRPr="00066F17">
        <w:rPr>
          <w:rFonts w:cs="Arial"/>
          <w:szCs w:val="20"/>
        </w:rPr>
        <w:t xml:space="preserve"> není v takových případech v prodlení.</w:t>
      </w:r>
    </w:p>
    <w:p w14:paraId="2E5F1807" w14:textId="77777777" w:rsidR="0086193B" w:rsidRPr="00066F17" w:rsidRDefault="0086193B" w:rsidP="00066F17">
      <w:pPr>
        <w:pStyle w:val="Nadpis2"/>
        <w:rPr>
          <w:rFonts w:cs="Arial"/>
          <w:szCs w:val="20"/>
        </w:rPr>
      </w:pPr>
      <w:r w:rsidRPr="00066F17">
        <w:rPr>
          <w:rFonts w:cs="Arial"/>
          <w:szCs w:val="20"/>
        </w:rPr>
        <w:t xml:space="preserve">Objednatel má právo fakturu </w:t>
      </w:r>
      <w:r w:rsidR="00EE4179" w:rsidRPr="00066F17">
        <w:rPr>
          <w:rFonts w:cs="Arial"/>
          <w:szCs w:val="20"/>
        </w:rPr>
        <w:t>Poskytovateli</w:t>
      </w:r>
      <w:r w:rsidRPr="00066F17">
        <w:rPr>
          <w:rFonts w:cs="Arial"/>
          <w:szCs w:val="20"/>
        </w:rPr>
        <w:t xml:space="preserve"> před uplynutím lhůty splatnosti vrátit, aniž by došlo k prodlení s její úhradou, obsahuje-li nesprávné náležitosti nebo údaje, chybí-li na faktuře některá z náležitostí nebo údajů nebo chybí-li příloh</w:t>
      </w:r>
      <w:r w:rsidR="00D526A5" w:rsidRPr="00066F17">
        <w:rPr>
          <w:rFonts w:cs="Arial"/>
          <w:szCs w:val="20"/>
        </w:rPr>
        <w:t>a</w:t>
      </w:r>
      <w:r w:rsidRPr="00066F17">
        <w:rPr>
          <w:rFonts w:cs="Arial"/>
          <w:szCs w:val="20"/>
        </w:rPr>
        <w:t xml:space="preserve">. Ode dne doručení opravené faktury běží Objednateli nová lhůta splatnosti v délce </w:t>
      </w:r>
      <w:r w:rsidR="00677143" w:rsidRPr="00066F17">
        <w:rPr>
          <w:rFonts w:cs="Arial"/>
          <w:szCs w:val="20"/>
        </w:rPr>
        <w:t>30</w:t>
      </w:r>
      <w:r w:rsidRPr="00066F17">
        <w:rPr>
          <w:rFonts w:cs="Arial"/>
          <w:szCs w:val="20"/>
        </w:rPr>
        <w:t> kalendářních dnů.</w:t>
      </w:r>
    </w:p>
    <w:p w14:paraId="11299F82" w14:textId="77777777" w:rsidR="0086193B" w:rsidRPr="00066F17" w:rsidRDefault="0086193B" w:rsidP="00066F17">
      <w:pPr>
        <w:pStyle w:val="Nadpis2"/>
        <w:rPr>
          <w:rFonts w:cs="Arial"/>
          <w:szCs w:val="20"/>
        </w:rPr>
      </w:pPr>
      <w:r w:rsidRPr="00066F17">
        <w:rPr>
          <w:rFonts w:cs="Arial"/>
          <w:szCs w:val="20"/>
        </w:rPr>
        <w:t xml:space="preserve">Platby dle této </w:t>
      </w:r>
      <w:r w:rsidR="00922283" w:rsidRPr="00066F17">
        <w:rPr>
          <w:rFonts w:cs="Arial"/>
          <w:szCs w:val="20"/>
        </w:rPr>
        <w:t xml:space="preserve">Rámcové </w:t>
      </w:r>
      <w:r w:rsidR="00D62491" w:rsidRPr="00066F17">
        <w:rPr>
          <w:rFonts w:cs="Arial"/>
          <w:szCs w:val="20"/>
        </w:rPr>
        <w:t xml:space="preserve">dohody </w:t>
      </w:r>
      <w:r w:rsidRPr="00066F17">
        <w:rPr>
          <w:rFonts w:cs="Arial"/>
          <w:szCs w:val="20"/>
        </w:rPr>
        <w:t>bud</w:t>
      </w:r>
      <w:r w:rsidR="001F7488" w:rsidRPr="00066F17">
        <w:rPr>
          <w:rFonts w:cs="Arial"/>
          <w:szCs w:val="20"/>
        </w:rPr>
        <w:t>o</w:t>
      </w:r>
      <w:r w:rsidRPr="00066F17">
        <w:rPr>
          <w:rFonts w:cs="Arial"/>
          <w:szCs w:val="20"/>
        </w:rPr>
        <w:t xml:space="preserve">u probíhat </w:t>
      </w:r>
      <w:r w:rsidR="00677143" w:rsidRPr="00066F17">
        <w:rPr>
          <w:rFonts w:cs="Arial"/>
          <w:szCs w:val="20"/>
        </w:rPr>
        <w:t xml:space="preserve">bezhotovostně a </w:t>
      </w:r>
      <w:r w:rsidRPr="00066F17">
        <w:rPr>
          <w:rFonts w:cs="Arial"/>
          <w:szCs w:val="20"/>
        </w:rPr>
        <w:t xml:space="preserve">výhradně v korunách českých a rovněž veškeré cenové údaje budou uvedeny v této měně. </w:t>
      </w:r>
    </w:p>
    <w:p w14:paraId="04D90556" w14:textId="77777777" w:rsidR="00F61431" w:rsidRPr="00066F17" w:rsidRDefault="00F61431" w:rsidP="00066F17">
      <w:pPr>
        <w:pStyle w:val="Nadpis2"/>
        <w:rPr>
          <w:rFonts w:cs="Arial"/>
          <w:szCs w:val="20"/>
        </w:rPr>
      </w:pPr>
      <w:r w:rsidRPr="00066F17">
        <w:rPr>
          <w:rFonts w:cs="Arial"/>
          <w:szCs w:val="20"/>
        </w:rPr>
        <w:t xml:space="preserve">V případě uvedení odlišných bankovních údajů na faktuře mají přednost údaje uvedené v záhlaví této </w:t>
      </w:r>
      <w:r w:rsidR="001B7971" w:rsidRPr="00066F17">
        <w:rPr>
          <w:rFonts w:cs="Arial"/>
          <w:szCs w:val="20"/>
        </w:rPr>
        <w:t xml:space="preserve">Rámcové dohody </w:t>
      </w:r>
      <w:r w:rsidRPr="00066F17">
        <w:rPr>
          <w:rFonts w:cs="Arial"/>
          <w:szCs w:val="20"/>
        </w:rPr>
        <w:t>nebo číslo účtu v registru plátců DPH, a to až do doby řádného oznámení změny bankovních údajů postupem dle této</w:t>
      </w:r>
      <w:r w:rsidR="00094141" w:rsidRPr="00066F17">
        <w:rPr>
          <w:rFonts w:cs="Arial"/>
          <w:szCs w:val="20"/>
        </w:rPr>
        <w:t xml:space="preserve"> </w:t>
      </w:r>
      <w:r w:rsidR="004D2C47" w:rsidRPr="00066F17">
        <w:rPr>
          <w:rFonts w:cs="Arial"/>
          <w:szCs w:val="20"/>
        </w:rPr>
        <w:t>Rámcové dohody</w:t>
      </w:r>
      <w:r w:rsidRPr="00066F17">
        <w:rPr>
          <w:rFonts w:cs="Arial"/>
          <w:szCs w:val="20"/>
        </w:rPr>
        <w:t>.</w:t>
      </w:r>
    </w:p>
    <w:p w14:paraId="14AE762F" w14:textId="77777777" w:rsidR="00673805" w:rsidRPr="00066F17" w:rsidRDefault="00673805" w:rsidP="00066F17">
      <w:pPr>
        <w:pStyle w:val="Nadpis2"/>
        <w:rPr>
          <w:rFonts w:cs="Arial"/>
          <w:szCs w:val="20"/>
        </w:rPr>
      </w:pPr>
      <w:r w:rsidRPr="00066F17">
        <w:rPr>
          <w:rFonts w:cs="Arial"/>
          <w:szCs w:val="20"/>
        </w:rPr>
        <w:t xml:space="preserve">Poskytovatel prohlašuje, že správce daně před uzavřením Rámcové </w:t>
      </w:r>
      <w:r w:rsidR="00D62491" w:rsidRPr="00066F17">
        <w:rPr>
          <w:rFonts w:cs="Arial"/>
          <w:szCs w:val="20"/>
        </w:rPr>
        <w:t xml:space="preserve">dohody </w:t>
      </w:r>
      <w:r w:rsidRPr="00066F17">
        <w:rPr>
          <w:rFonts w:cs="Arial"/>
          <w:szCs w:val="20"/>
        </w:rPr>
        <w:t xml:space="preserve">nerozhodl, že Poskytovatel je nespolehlivým plátcem ve smyslu § 106a zákona </w:t>
      </w:r>
      <w:r w:rsidR="00522710">
        <w:rPr>
          <w:rFonts w:cs="Arial"/>
          <w:szCs w:val="20"/>
        </w:rPr>
        <w:t>č. 235/2004 Sb., o dani z přidané hodnoty, ve znění pozdějších předpisů</w:t>
      </w:r>
      <w:r w:rsidRPr="00066F17">
        <w:rPr>
          <w:rFonts w:cs="Arial"/>
          <w:szCs w:val="20"/>
        </w:rPr>
        <w:t xml:space="preserve"> (dále jen „Nespolehlivý plátce“). V případě, že správce daně rozhodne o tom, že Pos</w:t>
      </w:r>
      <w:r w:rsidR="00BA7AA4" w:rsidRPr="00066F17">
        <w:rPr>
          <w:rFonts w:cs="Arial"/>
          <w:szCs w:val="20"/>
        </w:rPr>
        <w:t>k</w:t>
      </w:r>
      <w:r w:rsidRPr="00066F17">
        <w:rPr>
          <w:rFonts w:cs="Arial"/>
          <w:szCs w:val="20"/>
        </w:rPr>
        <w:t xml:space="preserve">ytovatel je Nespolehlivým plátcem, zavazuje se Poskytovatel o tomto informovat Objednatele do 3 pracovních dní od vydání takového rozhodnutí. Stane-li se Poskytovatel </w:t>
      </w:r>
      <w:r w:rsidR="00522710">
        <w:rPr>
          <w:rFonts w:cs="Arial"/>
          <w:szCs w:val="20"/>
        </w:rPr>
        <w:t>N</w:t>
      </w:r>
      <w:r w:rsidRPr="00066F17">
        <w:rPr>
          <w:rFonts w:cs="Arial"/>
          <w:szCs w:val="20"/>
        </w:rPr>
        <w:t xml:space="preserve">espolehlivým plátcem, může uhradit Objednatel Poskytovateli pouze základ daně, přičemž DPH bude Objednatelem uhrazena Poskytovateli až po písemném doložení Poskytovatele o jeho úhradě této DPH příslušnému správci daně. </w:t>
      </w:r>
    </w:p>
    <w:p w14:paraId="03F8968F" w14:textId="77777777" w:rsidR="00495682" w:rsidRPr="00066F17" w:rsidRDefault="00EE4179" w:rsidP="00066F17">
      <w:pPr>
        <w:pStyle w:val="Nadpis2"/>
        <w:rPr>
          <w:rFonts w:cs="Arial"/>
          <w:szCs w:val="20"/>
        </w:rPr>
      </w:pPr>
      <w:r w:rsidRPr="00066F17">
        <w:rPr>
          <w:rFonts w:cs="Arial"/>
          <w:szCs w:val="20"/>
        </w:rPr>
        <w:t>Poskytovatel</w:t>
      </w:r>
      <w:r w:rsidR="003645E1" w:rsidRPr="00066F17">
        <w:rPr>
          <w:rFonts w:cs="Arial"/>
          <w:szCs w:val="20"/>
        </w:rPr>
        <w:t xml:space="preserve"> </w:t>
      </w:r>
      <w:r w:rsidR="0086193B" w:rsidRPr="00066F17">
        <w:rPr>
          <w:rFonts w:cs="Arial"/>
          <w:szCs w:val="20"/>
        </w:rPr>
        <w:t xml:space="preserve">bere na vědomí, že Objednatel neposkytuje zálohy na poskytnutí </w:t>
      </w:r>
      <w:r w:rsidR="000E7CD9" w:rsidRPr="00066F17">
        <w:rPr>
          <w:rFonts w:cs="Arial"/>
          <w:szCs w:val="20"/>
        </w:rPr>
        <w:t>Služeb</w:t>
      </w:r>
      <w:r w:rsidR="0086193B" w:rsidRPr="00066F17">
        <w:rPr>
          <w:rFonts w:cs="Arial"/>
          <w:szCs w:val="20"/>
        </w:rPr>
        <w:t>.</w:t>
      </w:r>
    </w:p>
    <w:p w14:paraId="72B4A93D" w14:textId="77777777" w:rsidR="00BD0BD6" w:rsidRPr="00066F17" w:rsidRDefault="00BD0BD6" w:rsidP="00066F17">
      <w:pPr>
        <w:pStyle w:val="Nadpis2"/>
        <w:numPr>
          <w:ilvl w:val="0"/>
          <w:numId w:val="0"/>
        </w:numPr>
        <w:ind w:left="576"/>
        <w:rPr>
          <w:rFonts w:cs="Arial"/>
          <w:szCs w:val="20"/>
        </w:rPr>
      </w:pPr>
    </w:p>
    <w:p w14:paraId="17CD7955" w14:textId="77777777" w:rsidR="00DD40C4" w:rsidRPr="001E57F4" w:rsidRDefault="00DD40C4" w:rsidP="00066F17">
      <w:pPr>
        <w:pStyle w:val="Nadpis1"/>
      </w:pPr>
      <w:r w:rsidRPr="001E57F4">
        <w:t>SANKCE</w:t>
      </w:r>
      <w:r w:rsidR="00672AB1" w:rsidRPr="001E57F4">
        <w:t xml:space="preserve"> – SMLUVNÍ POKUTA A ÚROK Z PRODLENÍ</w:t>
      </w:r>
    </w:p>
    <w:p w14:paraId="40B46235" w14:textId="77777777" w:rsidR="00672AB1" w:rsidRPr="00B22C93" w:rsidRDefault="00672AB1" w:rsidP="00066F17">
      <w:pPr>
        <w:pStyle w:val="Nadpis2"/>
        <w:rPr>
          <w:rFonts w:cs="Arial"/>
          <w:szCs w:val="20"/>
        </w:rPr>
      </w:pPr>
      <w:r w:rsidRPr="009714D5">
        <w:rPr>
          <w:rFonts w:cs="Arial"/>
          <w:szCs w:val="20"/>
        </w:rPr>
        <w:t xml:space="preserve">V případě </w:t>
      </w:r>
      <w:r w:rsidR="00866B2C" w:rsidRPr="009714D5">
        <w:rPr>
          <w:rFonts w:cs="Arial"/>
          <w:szCs w:val="20"/>
        </w:rPr>
        <w:t xml:space="preserve">prodlení </w:t>
      </w:r>
      <w:r w:rsidR="00FE78A2" w:rsidRPr="009714D5">
        <w:rPr>
          <w:rFonts w:cs="Arial"/>
          <w:szCs w:val="20"/>
        </w:rPr>
        <w:t xml:space="preserve">Poskytovatele s plněním </w:t>
      </w:r>
      <w:r w:rsidR="00D8454D" w:rsidRPr="009714D5">
        <w:rPr>
          <w:rFonts w:cs="Arial"/>
          <w:szCs w:val="20"/>
        </w:rPr>
        <w:t>ve lhůtě</w:t>
      </w:r>
      <w:r w:rsidR="005733F2" w:rsidRPr="009714D5">
        <w:rPr>
          <w:rFonts w:cs="Arial"/>
          <w:szCs w:val="20"/>
        </w:rPr>
        <w:t xml:space="preserve"> </w:t>
      </w:r>
      <w:r w:rsidR="00BD67C0" w:rsidRPr="009714D5">
        <w:rPr>
          <w:rFonts w:cs="Arial"/>
          <w:szCs w:val="20"/>
        </w:rPr>
        <w:t>dl</w:t>
      </w:r>
      <w:r w:rsidR="00E044D2" w:rsidRPr="009714D5">
        <w:rPr>
          <w:rFonts w:cs="Arial"/>
          <w:szCs w:val="20"/>
        </w:rPr>
        <w:t xml:space="preserve">e </w:t>
      </w:r>
      <w:r w:rsidR="00720D89" w:rsidRPr="00B22C93">
        <w:rPr>
          <w:rFonts w:cs="Arial"/>
          <w:szCs w:val="20"/>
        </w:rPr>
        <w:t xml:space="preserve">čl. 2 odst. 2.5 </w:t>
      </w:r>
      <w:r w:rsidR="0062005E" w:rsidRPr="00B22C93">
        <w:rPr>
          <w:rFonts w:cs="Arial"/>
          <w:szCs w:val="20"/>
        </w:rPr>
        <w:t xml:space="preserve">Rámcové </w:t>
      </w:r>
      <w:r w:rsidR="00D62491" w:rsidRPr="00B22C93">
        <w:rPr>
          <w:rFonts w:cs="Arial"/>
          <w:szCs w:val="20"/>
        </w:rPr>
        <w:t>dohody</w:t>
      </w:r>
      <w:r w:rsidR="0037661F" w:rsidRPr="00B22C93">
        <w:rPr>
          <w:rFonts w:cs="Arial"/>
          <w:szCs w:val="20"/>
        </w:rPr>
        <w:t>,</w:t>
      </w:r>
      <w:r w:rsidR="00FE78A2" w:rsidRPr="00B22C93">
        <w:rPr>
          <w:rFonts w:cs="Arial"/>
          <w:szCs w:val="20"/>
        </w:rPr>
        <w:t xml:space="preserve"> </w:t>
      </w:r>
      <w:r w:rsidRPr="00B22C93">
        <w:rPr>
          <w:rFonts w:cs="Arial"/>
          <w:szCs w:val="20"/>
        </w:rPr>
        <w:t xml:space="preserve">má Objednatel právo uplatnit vůči </w:t>
      </w:r>
      <w:r w:rsidR="000C03CF" w:rsidRPr="00B22C93">
        <w:rPr>
          <w:rFonts w:cs="Arial"/>
          <w:szCs w:val="20"/>
        </w:rPr>
        <w:t>Poskytovateli</w:t>
      </w:r>
      <w:r w:rsidR="00810635" w:rsidRPr="00B22C93">
        <w:rPr>
          <w:rFonts w:cs="Arial"/>
          <w:szCs w:val="20"/>
        </w:rPr>
        <w:t xml:space="preserve"> smluvní pokutu </w:t>
      </w:r>
      <w:r w:rsidR="00E044D2" w:rsidRPr="00B22C93">
        <w:rPr>
          <w:rFonts w:cs="Arial"/>
          <w:szCs w:val="20"/>
        </w:rPr>
        <w:t>ve výši 0,05 % z hodnoty Ceny bez DPH uvedené v příslušné Dílčí smlouvě, a to za každý započatý den prodlení.</w:t>
      </w:r>
      <w:r w:rsidRPr="00B22C93">
        <w:rPr>
          <w:rFonts w:cs="Arial"/>
          <w:szCs w:val="20"/>
        </w:rPr>
        <w:t xml:space="preserve"> </w:t>
      </w:r>
    </w:p>
    <w:p w14:paraId="63286B29" w14:textId="77777777" w:rsidR="00E46602" w:rsidRPr="00B22C93" w:rsidRDefault="00E46602" w:rsidP="00E46602">
      <w:pPr>
        <w:pStyle w:val="Nadpis2"/>
        <w:rPr>
          <w:rFonts w:cs="Arial"/>
          <w:szCs w:val="20"/>
        </w:rPr>
      </w:pPr>
      <w:r w:rsidRPr="00B22C93">
        <w:rPr>
          <w:rFonts w:cs="Arial"/>
          <w:szCs w:val="20"/>
        </w:rPr>
        <w:t xml:space="preserve">V případě prodlení Poskytovatele s plněním ve lhůtě dle čl. 2 odst. 2.7 Rámcové dohody, specifikované příslušnou Dílčí smlouvou (tj. nedodržení Termínu poskytnutí Služeb), má Objednatel právo </w:t>
      </w:r>
      <w:r w:rsidR="004870AD" w:rsidRPr="00B22C93">
        <w:rPr>
          <w:rFonts w:cs="Arial"/>
          <w:szCs w:val="20"/>
        </w:rPr>
        <w:t xml:space="preserve">uplatnit vůči Poskytovateli </w:t>
      </w:r>
      <w:r w:rsidRPr="00B22C93">
        <w:rPr>
          <w:rFonts w:cs="Arial"/>
          <w:szCs w:val="20"/>
        </w:rPr>
        <w:t>smluvní pokut</w:t>
      </w:r>
      <w:r w:rsidR="004870AD" w:rsidRPr="00B22C93">
        <w:rPr>
          <w:rFonts w:cs="Arial"/>
          <w:szCs w:val="20"/>
        </w:rPr>
        <w:t>u</w:t>
      </w:r>
      <w:r w:rsidRPr="00B22C93">
        <w:rPr>
          <w:rFonts w:cs="Arial"/>
          <w:szCs w:val="20"/>
        </w:rPr>
        <w:t xml:space="preserve"> ve výši 10.000,- Kč za každou započatou hodinu prodlení.</w:t>
      </w:r>
    </w:p>
    <w:p w14:paraId="20A3F0EB" w14:textId="77777777" w:rsidR="0043278A" w:rsidRPr="00B22C93" w:rsidRDefault="0043278A" w:rsidP="00066F17">
      <w:pPr>
        <w:pStyle w:val="Nadpis2"/>
        <w:rPr>
          <w:rFonts w:cs="Arial"/>
          <w:szCs w:val="20"/>
        </w:rPr>
      </w:pPr>
      <w:r w:rsidRPr="00B22C93">
        <w:rPr>
          <w:rFonts w:cs="Arial"/>
          <w:szCs w:val="20"/>
        </w:rPr>
        <w:t xml:space="preserve">V případě, že Poskytovatel poruší některou ze smluvních povinností uvedených </w:t>
      </w:r>
      <w:r w:rsidR="00A064FB" w:rsidRPr="00B22C93">
        <w:rPr>
          <w:rFonts w:cs="Arial"/>
          <w:szCs w:val="20"/>
        </w:rPr>
        <w:t>v čl. 2</w:t>
      </w:r>
      <w:r w:rsidR="000E4DD5" w:rsidRPr="00B22C93">
        <w:rPr>
          <w:rFonts w:cs="Arial"/>
          <w:szCs w:val="20"/>
        </w:rPr>
        <w:t xml:space="preserve"> odst. 2.8</w:t>
      </w:r>
      <w:r w:rsidR="000C63D0" w:rsidRPr="00B22C93">
        <w:rPr>
          <w:rFonts w:cs="Arial"/>
          <w:szCs w:val="20"/>
        </w:rPr>
        <w:t xml:space="preserve"> nebo odst. 2.9</w:t>
      </w:r>
      <w:r w:rsidRPr="00B22C93">
        <w:rPr>
          <w:rFonts w:cs="Arial"/>
          <w:szCs w:val="20"/>
        </w:rPr>
        <w:t xml:space="preserve">, čl. 3 </w:t>
      </w:r>
      <w:r w:rsidR="00E4578D" w:rsidRPr="00B22C93">
        <w:rPr>
          <w:rFonts w:cs="Arial"/>
          <w:szCs w:val="20"/>
        </w:rPr>
        <w:t xml:space="preserve">odst. 3.4, </w:t>
      </w:r>
      <w:r w:rsidR="009714D5" w:rsidRPr="00B22C93">
        <w:rPr>
          <w:rFonts w:cs="Arial"/>
          <w:szCs w:val="20"/>
        </w:rPr>
        <w:t>odst. 3.6</w:t>
      </w:r>
      <w:r w:rsidR="00E46602" w:rsidRPr="00B22C93">
        <w:rPr>
          <w:rFonts w:cs="Arial"/>
          <w:szCs w:val="20"/>
        </w:rPr>
        <w:t>,</w:t>
      </w:r>
      <w:r w:rsidR="009714D5" w:rsidRPr="00B22C93">
        <w:rPr>
          <w:rFonts w:cs="Arial"/>
          <w:szCs w:val="20"/>
        </w:rPr>
        <w:t xml:space="preserve"> </w:t>
      </w:r>
      <w:r w:rsidR="00C94B79" w:rsidRPr="00B22C93">
        <w:rPr>
          <w:rFonts w:cs="Arial"/>
          <w:szCs w:val="20"/>
        </w:rPr>
        <w:t>odst. 3.</w:t>
      </w:r>
      <w:r w:rsidR="00FC1711" w:rsidRPr="00B22C93">
        <w:rPr>
          <w:rFonts w:cs="Arial"/>
          <w:szCs w:val="20"/>
        </w:rPr>
        <w:t>7</w:t>
      </w:r>
      <w:r w:rsidR="00E46602" w:rsidRPr="00B22C93">
        <w:rPr>
          <w:rFonts w:cs="Arial"/>
          <w:szCs w:val="20"/>
        </w:rPr>
        <w:t xml:space="preserve"> nebo odst. 3.10</w:t>
      </w:r>
      <w:r w:rsidR="00C94B79" w:rsidRPr="00B22C93">
        <w:rPr>
          <w:rFonts w:cs="Arial"/>
          <w:szCs w:val="20"/>
        </w:rPr>
        <w:t>,</w:t>
      </w:r>
      <w:r w:rsidRPr="00B22C93">
        <w:rPr>
          <w:rFonts w:cs="Arial"/>
          <w:szCs w:val="20"/>
        </w:rPr>
        <w:t xml:space="preserve"> </w:t>
      </w:r>
      <w:r w:rsidR="002D6FB9" w:rsidRPr="00B22C93">
        <w:rPr>
          <w:rFonts w:cs="Arial"/>
          <w:szCs w:val="20"/>
        </w:rPr>
        <w:t>nebo</w:t>
      </w:r>
      <w:r w:rsidR="00C94B79" w:rsidRPr="00B22C93">
        <w:rPr>
          <w:rFonts w:cs="Arial"/>
          <w:szCs w:val="20"/>
        </w:rPr>
        <w:t xml:space="preserve"> čl. 10 odst. 10.10</w:t>
      </w:r>
      <w:r w:rsidRPr="00B22C93">
        <w:rPr>
          <w:rFonts w:cs="Arial"/>
          <w:szCs w:val="20"/>
        </w:rPr>
        <w:t xml:space="preserve"> Rámc</w:t>
      </w:r>
      <w:r w:rsidR="007D1387" w:rsidRPr="00B22C93">
        <w:rPr>
          <w:rFonts w:cs="Arial"/>
          <w:szCs w:val="20"/>
        </w:rPr>
        <w:t xml:space="preserve">ové </w:t>
      </w:r>
      <w:r w:rsidR="00D62491" w:rsidRPr="00B22C93">
        <w:rPr>
          <w:rFonts w:cs="Arial"/>
          <w:szCs w:val="20"/>
        </w:rPr>
        <w:t>dohody</w:t>
      </w:r>
      <w:r w:rsidR="007D1387" w:rsidRPr="00B22C93">
        <w:rPr>
          <w:rFonts w:cs="Arial"/>
          <w:szCs w:val="20"/>
        </w:rPr>
        <w:t>, má Objednatel</w:t>
      </w:r>
      <w:r w:rsidRPr="00B22C93">
        <w:rPr>
          <w:rFonts w:cs="Arial"/>
          <w:szCs w:val="20"/>
        </w:rPr>
        <w:t xml:space="preserve"> právo </w:t>
      </w:r>
      <w:r w:rsidR="004870AD" w:rsidRPr="00B22C93">
        <w:rPr>
          <w:rFonts w:cs="Arial"/>
          <w:szCs w:val="20"/>
        </w:rPr>
        <w:t xml:space="preserve">uplatnit vůči Poskytovateli </w:t>
      </w:r>
      <w:r w:rsidRPr="00B22C93">
        <w:rPr>
          <w:rFonts w:cs="Arial"/>
          <w:szCs w:val="20"/>
        </w:rPr>
        <w:t>smluvní pokut</w:t>
      </w:r>
      <w:r w:rsidR="004870AD" w:rsidRPr="00B22C93">
        <w:rPr>
          <w:rFonts w:cs="Arial"/>
          <w:szCs w:val="20"/>
        </w:rPr>
        <w:t>u</w:t>
      </w:r>
      <w:r w:rsidRPr="00B22C93">
        <w:rPr>
          <w:rFonts w:cs="Arial"/>
          <w:szCs w:val="20"/>
        </w:rPr>
        <w:t xml:space="preserve"> ve výši 5.000,- Kč za každý jednotlivý případ porušení.</w:t>
      </w:r>
    </w:p>
    <w:p w14:paraId="4C5E25DC" w14:textId="77777777" w:rsidR="00E46602" w:rsidRPr="00E46602" w:rsidRDefault="00E46602" w:rsidP="00E46602">
      <w:pPr>
        <w:pStyle w:val="Nadpis2"/>
        <w:rPr>
          <w:rFonts w:cs="Arial"/>
          <w:szCs w:val="20"/>
        </w:rPr>
      </w:pPr>
      <w:r w:rsidRPr="00B22C93">
        <w:rPr>
          <w:rFonts w:cs="Arial"/>
          <w:szCs w:val="20"/>
        </w:rPr>
        <w:t xml:space="preserve">V případě, že Poskytovatel poruší smluvní povinnost o pojištění </w:t>
      </w:r>
      <w:r w:rsidR="004870AD" w:rsidRPr="00B22C93">
        <w:rPr>
          <w:rFonts w:cs="Arial"/>
          <w:szCs w:val="20"/>
        </w:rPr>
        <w:t xml:space="preserve">odpovědnosti za škodu </w:t>
      </w:r>
      <w:r w:rsidRPr="00B22C93">
        <w:rPr>
          <w:rFonts w:cs="Arial"/>
          <w:szCs w:val="20"/>
        </w:rPr>
        <w:t>dle čl. 3 odst. 3.9 Rámcové dohody,</w:t>
      </w:r>
      <w:r w:rsidRPr="00E46602">
        <w:rPr>
          <w:rFonts w:cs="Arial"/>
          <w:szCs w:val="20"/>
        </w:rPr>
        <w:t xml:space="preserve"> má Objednatel právo </w:t>
      </w:r>
      <w:r w:rsidR="004870AD">
        <w:rPr>
          <w:rFonts w:cs="Arial"/>
          <w:szCs w:val="20"/>
        </w:rPr>
        <w:t xml:space="preserve">uplatnit vůči Poskytovateli </w:t>
      </w:r>
      <w:r w:rsidRPr="00E46602">
        <w:rPr>
          <w:rFonts w:cs="Arial"/>
          <w:szCs w:val="20"/>
        </w:rPr>
        <w:t>smluvní pokut</w:t>
      </w:r>
      <w:r w:rsidR="004870AD">
        <w:rPr>
          <w:rFonts w:cs="Arial"/>
          <w:szCs w:val="20"/>
        </w:rPr>
        <w:t>u</w:t>
      </w:r>
      <w:r w:rsidRPr="00E46602">
        <w:rPr>
          <w:rFonts w:cs="Arial"/>
          <w:szCs w:val="20"/>
        </w:rPr>
        <w:t xml:space="preserve"> ve výši 300.000,- Kč, a to za každý jednotlivý případ porušení.</w:t>
      </w:r>
    </w:p>
    <w:p w14:paraId="52DF557E" w14:textId="77777777" w:rsidR="00E46602" w:rsidRPr="00B22C93" w:rsidRDefault="00E46602" w:rsidP="00E46602">
      <w:pPr>
        <w:pStyle w:val="Nadpis2"/>
        <w:rPr>
          <w:rFonts w:cs="Arial"/>
          <w:szCs w:val="20"/>
        </w:rPr>
      </w:pPr>
      <w:r w:rsidRPr="009714D5">
        <w:rPr>
          <w:rFonts w:cs="Arial"/>
          <w:szCs w:val="20"/>
        </w:rPr>
        <w:t xml:space="preserve">V případě prodlení Poskytovatele s plněním ve lhůtách dle  </w:t>
      </w:r>
      <w:r w:rsidRPr="00B22C93">
        <w:rPr>
          <w:rFonts w:cs="Arial"/>
          <w:szCs w:val="20"/>
        </w:rPr>
        <w:t>čl. 4 odst. 4.13 nebo čl. 9 odst. 9.</w:t>
      </w:r>
      <w:r w:rsidR="0013334C" w:rsidRPr="00B22C93">
        <w:rPr>
          <w:rFonts w:cs="Arial"/>
          <w:szCs w:val="20"/>
        </w:rPr>
        <w:t>9</w:t>
      </w:r>
      <w:r w:rsidRPr="00B22C93">
        <w:rPr>
          <w:rFonts w:cs="Arial"/>
          <w:szCs w:val="20"/>
        </w:rPr>
        <w:t xml:space="preserve"> Rámcové dohody, má Objednatel právo </w:t>
      </w:r>
      <w:r w:rsidR="004870AD" w:rsidRPr="00B22C93">
        <w:rPr>
          <w:rFonts w:cs="Arial"/>
          <w:szCs w:val="20"/>
        </w:rPr>
        <w:t xml:space="preserve">uplatnit vůči Poskytovateli </w:t>
      </w:r>
      <w:r w:rsidRPr="00B22C93">
        <w:rPr>
          <w:rFonts w:cs="Arial"/>
          <w:szCs w:val="20"/>
        </w:rPr>
        <w:t>smluvní pokut</w:t>
      </w:r>
      <w:r w:rsidR="004870AD" w:rsidRPr="00B22C93">
        <w:rPr>
          <w:rFonts w:cs="Arial"/>
          <w:szCs w:val="20"/>
        </w:rPr>
        <w:t>u</w:t>
      </w:r>
      <w:r w:rsidRPr="00B22C93">
        <w:rPr>
          <w:rFonts w:cs="Arial"/>
          <w:szCs w:val="20"/>
        </w:rPr>
        <w:t xml:space="preserve"> ve výši 1.000,- Kč za každý započatý den prodlení. </w:t>
      </w:r>
    </w:p>
    <w:p w14:paraId="5CDFA42E" w14:textId="77777777" w:rsidR="00672AB1" w:rsidRPr="00E46602" w:rsidRDefault="00672AB1" w:rsidP="00066F17">
      <w:pPr>
        <w:pStyle w:val="Nadpis2"/>
        <w:rPr>
          <w:rFonts w:cs="Arial"/>
          <w:szCs w:val="20"/>
        </w:rPr>
      </w:pPr>
      <w:r w:rsidRPr="00B22C93">
        <w:rPr>
          <w:rFonts w:cs="Arial"/>
          <w:szCs w:val="20"/>
        </w:rPr>
        <w:t>V případě, že některá ze Smluvních stran poruší některou z p</w:t>
      </w:r>
      <w:r w:rsidR="0023579C" w:rsidRPr="00B22C93">
        <w:rPr>
          <w:rFonts w:cs="Arial"/>
          <w:szCs w:val="20"/>
        </w:rPr>
        <w:t xml:space="preserve">ovinností mlčenlivosti dle čl. </w:t>
      </w:r>
      <w:r w:rsidR="0043278A" w:rsidRPr="00B22C93">
        <w:rPr>
          <w:rFonts w:cs="Arial"/>
          <w:szCs w:val="20"/>
        </w:rPr>
        <w:t>8</w:t>
      </w:r>
      <w:r w:rsidRPr="00B22C93">
        <w:rPr>
          <w:rFonts w:cs="Arial"/>
          <w:szCs w:val="20"/>
        </w:rPr>
        <w:t xml:space="preserve"> této </w:t>
      </w:r>
      <w:r w:rsidR="0043278A" w:rsidRPr="00B22C93">
        <w:rPr>
          <w:rFonts w:cs="Arial"/>
          <w:szCs w:val="20"/>
        </w:rPr>
        <w:t xml:space="preserve">Rámcové </w:t>
      </w:r>
      <w:r w:rsidR="00D62491" w:rsidRPr="00B22C93">
        <w:rPr>
          <w:rFonts w:cs="Arial"/>
          <w:szCs w:val="20"/>
        </w:rPr>
        <w:t>dohody</w:t>
      </w:r>
      <w:r w:rsidRPr="00B22C93">
        <w:rPr>
          <w:rFonts w:cs="Arial"/>
          <w:szCs w:val="20"/>
        </w:rPr>
        <w:t>, je druhá Smluvní strana oprávněna požad</w:t>
      </w:r>
      <w:r w:rsidR="006A07BA" w:rsidRPr="00B22C93">
        <w:rPr>
          <w:rFonts w:cs="Arial"/>
          <w:szCs w:val="20"/>
        </w:rPr>
        <w:t>ovat</w:t>
      </w:r>
      <w:r w:rsidR="006A07BA" w:rsidRPr="00E46602">
        <w:rPr>
          <w:rFonts w:cs="Arial"/>
          <w:szCs w:val="20"/>
        </w:rPr>
        <w:t xml:space="preserve"> smluvní pokutu ve v</w:t>
      </w:r>
      <w:r w:rsidR="00946679" w:rsidRPr="00E46602">
        <w:rPr>
          <w:rFonts w:cs="Arial"/>
          <w:szCs w:val="20"/>
        </w:rPr>
        <w:t xml:space="preserve">ýši </w:t>
      </w:r>
      <w:r w:rsidR="00250713" w:rsidRPr="00E46602">
        <w:rPr>
          <w:rFonts w:cs="Arial"/>
          <w:szCs w:val="20"/>
        </w:rPr>
        <w:t>10</w:t>
      </w:r>
      <w:r w:rsidR="00946679" w:rsidRPr="00E46602">
        <w:rPr>
          <w:rFonts w:cs="Arial"/>
          <w:szCs w:val="20"/>
        </w:rPr>
        <w:t>0</w:t>
      </w:r>
      <w:r w:rsidR="006A07BA" w:rsidRPr="00E46602">
        <w:rPr>
          <w:rFonts w:cs="Arial"/>
          <w:szCs w:val="20"/>
        </w:rPr>
        <w:t>.</w:t>
      </w:r>
      <w:r w:rsidRPr="00E46602">
        <w:rPr>
          <w:rFonts w:cs="Arial"/>
          <w:szCs w:val="20"/>
        </w:rPr>
        <w:t>000,-</w:t>
      </w:r>
      <w:r w:rsidR="00AA54D8" w:rsidRPr="00E46602">
        <w:rPr>
          <w:rFonts w:cs="Arial"/>
          <w:szCs w:val="20"/>
        </w:rPr>
        <w:t xml:space="preserve"> </w:t>
      </w:r>
      <w:r w:rsidRPr="00E46602">
        <w:rPr>
          <w:rFonts w:cs="Arial"/>
          <w:szCs w:val="20"/>
        </w:rPr>
        <w:t xml:space="preserve">Kč, a to za každý jednotlivý případ porušení. </w:t>
      </w:r>
    </w:p>
    <w:p w14:paraId="0AAA57A6" w14:textId="77777777" w:rsidR="00E46602" w:rsidRPr="00E46602" w:rsidRDefault="00E46602" w:rsidP="00E46602">
      <w:pPr>
        <w:pStyle w:val="Nadpis2"/>
        <w:rPr>
          <w:rFonts w:cs="Arial"/>
          <w:szCs w:val="20"/>
        </w:rPr>
      </w:pPr>
      <w:r w:rsidRPr="00E46602">
        <w:rPr>
          <w:rFonts w:cs="Arial"/>
          <w:szCs w:val="20"/>
        </w:rPr>
        <w:lastRenderedPageBreak/>
        <w:t xml:space="preserve">Při prodlení Objednatele se zaplacením řádně vystavené a doručené faktury je Poskytovatel oprávněn požadovat zaplacení úroku z prodlení ve výši stanovené právními předpisy. </w:t>
      </w:r>
    </w:p>
    <w:p w14:paraId="43F1341A" w14:textId="77777777" w:rsidR="00672AB1" w:rsidRPr="00E46602" w:rsidRDefault="00672AB1" w:rsidP="00066F17">
      <w:pPr>
        <w:pStyle w:val="Nadpis2"/>
        <w:rPr>
          <w:rFonts w:cs="Arial"/>
          <w:szCs w:val="20"/>
        </w:rPr>
      </w:pPr>
      <w:r w:rsidRPr="00E46602">
        <w:rPr>
          <w:rFonts w:cs="Arial"/>
          <w:szCs w:val="20"/>
        </w:rPr>
        <w:t xml:space="preserve">Smluvní pokuta </w:t>
      </w:r>
      <w:r w:rsidR="004870AD">
        <w:rPr>
          <w:rFonts w:cs="Arial"/>
          <w:szCs w:val="20"/>
        </w:rPr>
        <w:t>a zákonný úrok z prodlení jsou</w:t>
      </w:r>
      <w:r w:rsidRPr="00E46602">
        <w:rPr>
          <w:rFonts w:cs="Arial"/>
          <w:szCs w:val="20"/>
        </w:rPr>
        <w:t xml:space="preserve"> splatn</w:t>
      </w:r>
      <w:r w:rsidR="004870AD">
        <w:rPr>
          <w:rFonts w:cs="Arial"/>
          <w:szCs w:val="20"/>
        </w:rPr>
        <w:t>é</w:t>
      </w:r>
      <w:r w:rsidRPr="00E46602">
        <w:rPr>
          <w:rFonts w:cs="Arial"/>
          <w:szCs w:val="20"/>
        </w:rPr>
        <w:t xml:space="preserve"> ve lhůtě </w:t>
      </w:r>
      <w:r w:rsidR="008D55FF" w:rsidRPr="00E46602">
        <w:rPr>
          <w:rFonts w:cs="Arial"/>
          <w:szCs w:val="20"/>
        </w:rPr>
        <w:t>7</w:t>
      </w:r>
      <w:r w:rsidRPr="00E46602">
        <w:rPr>
          <w:rFonts w:cs="Arial"/>
          <w:szCs w:val="20"/>
        </w:rPr>
        <w:t xml:space="preserve"> </w:t>
      </w:r>
      <w:r w:rsidR="00DD0E3C">
        <w:rPr>
          <w:rFonts w:cs="Arial"/>
          <w:szCs w:val="20"/>
        </w:rPr>
        <w:t xml:space="preserve">kalendářních </w:t>
      </w:r>
      <w:r w:rsidRPr="00E46602">
        <w:rPr>
          <w:rFonts w:cs="Arial"/>
          <w:szCs w:val="20"/>
        </w:rPr>
        <w:t>dnů od doručení písemné výzvy oprávněné Smluvní strany Smluvní straně povinné ze smluvní pokuty</w:t>
      </w:r>
      <w:r w:rsidR="00DD0E3C">
        <w:rPr>
          <w:rFonts w:cs="Arial"/>
          <w:szCs w:val="20"/>
        </w:rPr>
        <w:t xml:space="preserve"> nebo zákonného úroku</w:t>
      </w:r>
      <w:r w:rsidRPr="00E46602">
        <w:rPr>
          <w:rFonts w:cs="Arial"/>
          <w:szCs w:val="20"/>
        </w:rPr>
        <w:t>.</w:t>
      </w:r>
    </w:p>
    <w:p w14:paraId="17689726" w14:textId="77777777" w:rsidR="00250713" w:rsidRPr="00E46602" w:rsidRDefault="00250713" w:rsidP="00066F17">
      <w:pPr>
        <w:pStyle w:val="Nadpis2"/>
        <w:rPr>
          <w:rFonts w:cs="Arial"/>
          <w:szCs w:val="20"/>
        </w:rPr>
      </w:pPr>
      <w:r w:rsidRPr="00E46602">
        <w:rPr>
          <w:rFonts w:cs="Arial"/>
          <w:szCs w:val="20"/>
        </w:rPr>
        <w:t>Kumulace smluvních pokut není vyloučena.</w:t>
      </w:r>
    </w:p>
    <w:p w14:paraId="227B4E25" w14:textId="77777777" w:rsidR="00672AB1" w:rsidRPr="00E46602" w:rsidRDefault="00672AB1" w:rsidP="00066F17">
      <w:pPr>
        <w:pStyle w:val="Nadpis2"/>
        <w:rPr>
          <w:rFonts w:cs="Arial"/>
          <w:szCs w:val="20"/>
        </w:rPr>
      </w:pPr>
      <w:r w:rsidRPr="00E46602">
        <w:rPr>
          <w:rFonts w:cs="Arial"/>
          <w:szCs w:val="20"/>
        </w:rPr>
        <w:t>Ujednáním o smluvní pokutě není dotčeno právo poškozené Smluvní strany domáhat se náhrady škody v plné výši.</w:t>
      </w:r>
    </w:p>
    <w:p w14:paraId="6F71A3E6" w14:textId="77777777" w:rsidR="00672AB1" w:rsidRPr="00E46602" w:rsidRDefault="00672AB1" w:rsidP="00066F17">
      <w:pPr>
        <w:pStyle w:val="Nadpis2"/>
        <w:rPr>
          <w:rFonts w:cs="Arial"/>
          <w:szCs w:val="20"/>
        </w:rPr>
      </w:pPr>
      <w:r w:rsidRPr="00E46602">
        <w:rPr>
          <w:rFonts w:cs="Arial"/>
          <w:szCs w:val="20"/>
        </w:rPr>
        <w:t xml:space="preserve">Zaplacení smluvní pokuty nezbavuje </w:t>
      </w:r>
      <w:r w:rsidR="00454A7B" w:rsidRPr="00E46602">
        <w:rPr>
          <w:rFonts w:cs="Arial"/>
          <w:szCs w:val="20"/>
        </w:rPr>
        <w:t>Poskytovatele</w:t>
      </w:r>
      <w:r w:rsidRPr="00E46602">
        <w:rPr>
          <w:rFonts w:cs="Arial"/>
          <w:szCs w:val="20"/>
        </w:rPr>
        <w:t xml:space="preserve"> povinnosti splnit závazek utvrzený smluvní pokutou.</w:t>
      </w:r>
    </w:p>
    <w:p w14:paraId="75A9B32D" w14:textId="77777777" w:rsidR="009A4C07" w:rsidRPr="00066F17" w:rsidRDefault="009A4C07" w:rsidP="00066F17">
      <w:pPr>
        <w:pStyle w:val="Nadpis2"/>
        <w:numPr>
          <w:ilvl w:val="0"/>
          <w:numId w:val="0"/>
        </w:numPr>
        <w:ind w:left="576"/>
        <w:rPr>
          <w:rFonts w:cs="Arial"/>
          <w:szCs w:val="20"/>
        </w:rPr>
      </w:pPr>
    </w:p>
    <w:p w14:paraId="0A4BB2AC" w14:textId="77777777" w:rsidR="00DD40C4" w:rsidRPr="00066F17" w:rsidRDefault="00DD40C4" w:rsidP="00066F17">
      <w:pPr>
        <w:pStyle w:val="Nadpis1"/>
      </w:pPr>
      <w:r w:rsidRPr="00066F17">
        <w:t>NÁHRADA ŠKODY</w:t>
      </w:r>
    </w:p>
    <w:p w14:paraId="15122490" w14:textId="77777777" w:rsidR="001F4826" w:rsidRPr="00066F17" w:rsidRDefault="001F4826" w:rsidP="00066F17">
      <w:pPr>
        <w:pStyle w:val="Nadpis2"/>
        <w:widowControl w:val="0"/>
        <w:rPr>
          <w:rFonts w:cs="Arial"/>
          <w:szCs w:val="20"/>
        </w:rPr>
      </w:pPr>
      <w:r w:rsidRPr="00066F17">
        <w:rPr>
          <w:rFonts w:cs="Arial"/>
          <w:szCs w:val="20"/>
        </w:rPr>
        <w:t xml:space="preserve">Smluvní strany sjednávají, že náhrada škody se bude řídit právními předpisy, není-li v této </w:t>
      </w:r>
      <w:r w:rsidR="00036B6B" w:rsidRPr="00066F17">
        <w:rPr>
          <w:rFonts w:cs="Arial"/>
          <w:szCs w:val="20"/>
        </w:rPr>
        <w:t xml:space="preserve">Rámcové </w:t>
      </w:r>
      <w:r w:rsidR="00DB63A2" w:rsidRPr="00066F17">
        <w:rPr>
          <w:rFonts w:cs="Arial"/>
          <w:szCs w:val="20"/>
        </w:rPr>
        <w:t xml:space="preserve">dohodě </w:t>
      </w:r>
      <w:r w:rsidRPr="00066F17">
        <w:rPr>
          <w:rFonts w:cs="Arial"/>
          <w:szCs w:val="20"/>
        </w:rPr>
        <w:t>sjednáno jinak.</w:t>
      </w:r>
    </w:p>
    <w:p w14:paraId="74116500" w14:textId="77777777" w:rsidR="001F4826" w:rsidRPr="00066F17" w:rsidRDefault="001F4826" w:rsidP="00066F17">
      <w:pPr>
        <w:pStyle w:val="Nadpis2"/>
        <w:widowControl w:val="0"/>
        <w:rPr>
          <w:rFonts w:cs="Arial"/>
          <w:szCs w:val="20"/>
        </w:rPr>
      </w:pPr>
      <w:r w:rsidRPr="00066F17">
        <w:rPr>
          <w:rFonts w:cs="Arial"/>
          <w:szCs w:val="20"/>
        </w:rPr>
        <w:t>Objednatel odpovídá za každé zaviněné porušení smluvní povinnosti.</w:t>
      </w:r>
    </w:p>
    <w:p w14:paraId="5A5CB625" w14:textId="77777777" w:rsidR="001F4826" w:rsidRPr="00066F17" w:rsidRDefault="00744CFD" w:rsidP="00066F17">
      <w:pPr>
        <w:pStyle w:val="Nadpis2"/>
        <w:rPr>
          <w:rFonts w:cs="Arial"/>
          <w:szCs w:val="20"/>
        </w:rPr>
      </w:pPr>
      <w:r w:rsidRPr="00066F17">
        <w:rPr>
          <w:rFonts w:cs="Arial"/>
          <w:szCs w:val="20"/>
        </w:rPr>
        <w:t>Poskytovatel</w:t>
      </w:r>
      <w:r w:rsidR="001F4826" w:rsidRPr="00066F17">
        <w:rPr>
          <w:rFonts w:cs="Arial"/>
          <w:szCs w:val="20"/>
        </w:rPr>
        <w:t xml:space="preserve"> odpovídá mimo jiné za veškerou škodu, která vznikne v důsledku vadného poskytování </w:t>
      </w:r>
      <w:r w:rsidR="00673805" w:rsidRPr="00066F17">
        <w:rPr>
          <w:rFonts w:cs="Arial"/>
          <w:szCs w:val="20"/>
        </w:rPr>
        <w:t xml:space="preserve">Služeb </w:t>
      </w:r>
      <w:r w:rsidR="001F4826" w:rsidRPr="00066F17">
        <w:rPr>
          <w:rFonts w:cs="Arial"/>
          <w:szCs w:val="20"/>
        </w:rPr>
        <w:t xml:space="preserve">nebo v důsledku porušení jiné právní povinnosti </w:t>
      </w:r>
      <w:r w:rsidRPr="00066F17">
        <w:rPr>
          <w:rFonts w:cs="Arial"/>
          <w:szCs w:val="20"/>
        </w:rPr>
        <w:t>Poskytovatele</w:t>
      </w:r>
      <w:r w:rsidR="001F4826" w:rsidRPr="00066F17">
        <w:rPr>
          <w:rFonts w:cs="Arial"/>
          <w:szCs w:val="20"/>
        </w:rPr>
        <w:t xml:space="preserve">. </w:t>
      </w:r>
    </w:p>
    <w:p w14:paraId="31C4A11A" w14:textId="77777777" w:rsidR="001F4826" w:rsidRPr="00066F17" w:rsidRDefault="001F4826" w:rsidP="00066F17">
      <w:pPr>
        <w:pStyle w:val="Nadpis2"/>
        <w:rPr>
          <w:rFonts w:cs="Arial"/>
          <w:szCs w:val="20"/>
        </w:rPr>
      </w:pPr>
      <w:r w:rsidRPr="00066F17">
        <w:rPr>
          <w:rFonts w:cs="Arial"/>
          <w:szCs w:val="20"/>
        </w:rPr>
        <w:t xml:space="preserve">Za škodu se přitom s ohledem na </w:t>
      </w:r>
      <w:r w:rsidRPr="00B22C93">
        <w:rPr>
          <w:rFonts w:cs="Arial"/>
          <w:szCs w:val="20"/>
        </w:rPr>
        <w:t xml:space="preserve">odst. </w:t>
      </w:r>
      <w:r w:rsidR="0023579C" w:rsidRPr="00B22C93">
        <w:rPr>
          <w:rFonts w:cs="Arial"/>
          <w:szCs w:val="20"/>
        </w:rPr>
        <w:t>6</w:t>
      </w:r>
      <w:r w:rsidR="003A6E8C" w:rsidRPr="00B22C93">
        <w:rPr>
          <w:rFonts w:cs="Arial"/>
          <w:szCs w:val="20"/>
        </w:rPr>
        <w:t>.3</w:t>
      </w:r>
      <w:r w:rsidR="00F25BC9" w:rsidRPr="00B22C93">
        <w:rPr>
          <w:rFonts w:cs="Arial"/>
          <w:szCs w:val="20"/>
        </w:rPr>
        <w:t xml:space="preserve"> tohoto článku</w:t>
      </w:r>
      <w:r w:rsidRPr="00066F17">
        <w:rPr>
          <w:rFonts w:cs="Arial"/>
          <w:szCs w:val="20"/>
        </w:rPr>
        <w:t xml:space="preserve"> považuje i škoda vzniklá Objednateli porušením jeho vlastní povinnosti vůči některému jeho smluvnímu partnerovi, včetně sankce vyplacené smluvním partnerům Objednatele, a jakákoliv sankce veřejnoprávní povahy uvalená na Objednatele, pokud Objednatel porušení své právní povinnosti nemohl z důvodu porušení povinnosti </w:t>
      </w:r>
      <w:r w:rsidR="00D3224B" w:rsidRPr="00066F17">
        <w:rPr>
          <w:rFonts w:cs="Arial"/>
          <w:szCs w:val="20"/>
        </w:rPr>
        <w:t>Poskytovatele</w:t>
      </w:r>
      <w:r w:rsidRPr="00066F17">
        <w:rPr>
          <w:rFonts w:cs="Arial"/>
          <w:szCs w:val="20"/>
        </w:rPr>
        <w:t xml:space="preserve"> zabránit. Škodou vzniklou porušením právní povinnosti </w:t>
      </w:r>
      <w:r w:rsidR="00D3224B" w:rsidRPr="00066F17">
        <w:rPr>
          <w:rFonts w:cs="Arial"/>
          <w:szCs w:val="20"/>
        </w:rPr>
        <w:t>Poskytovatele</w:t>
      </w:r>
      <w:r w:rsidRPr="00066F17">
        <w:rPr>
          <w:rFonts w:cs="Arial"/>
          <w:szCs w:val="20"/>
        </w:rPr>
        <w:t xml:space="preserve"> je i taková škoda, která vznikne Objednateli oprávněným odstoupením Objednatele od </w:t>
      </w:r>
      <w:r w:rsidR="00036B6B" w:rsidRPr="00066F17">
        <w:rPr>
          <w:rFonts w:cs="Arial"/>
          <w:szCs w:val="20"/>
        </w:rPr>
        <w:t xml:space="preserve">Rámcové </w:t>
      </w:r>
      <w:r w:rsidR="00DB63A2" w:rsidRPr="00066F17">
        <w:rPr>
          <w:rFonts w:cs="Arial"/>
          <w:szCs w:val="20"/>
        </w:rPr>
        <w:t xml:space="preserve">dohody </w:t>
      </w:r>
      <w:r w:rsidR="00DD0E3C">
        <w:rPr>
          <w:rFonts w:cs="Arial"/>
          <w:szCs w:val="20"/>
        </w:rPr>
        <w:t xml:space="preserve">nebo Dílčí smlouvy </w:t>
      </w:r>
      <w:r w:rsidRPr="00066F17">
        <w:rPr>
          <w:rFonts w:cs="Arial"/>
          <w:szCs w:val="20"/>
        </w:rPr>
        <w:t xml:space="preserve">nebo v jeho důsledku. Takovou škodou jsou mimo jiné náklady vzniklé Objednateli v souvislosti se zajištěním náhradního plnění. </w:t>
      </w:r>
    </w:p>
    <w:p w14:paraId="5F653F5B" w14:textId="77777777" w:rsidR="001F4826" w:rsidRPr="00066F17" w:rsidRDefault="001F4826" w:rsidP="00066F17">
      <w:pPr>
        <w:pStyle w:val="Nadpis2"/>
        <w:widowControl w:val="0"/>
        <w:rPr>
          <w:rFonts w:cs="Arial"/>
          <w:szCs w:val="20"/>
        </w:rPr>
      </w:pPr>
      <w:r w:rsidRPr="00066F17">
        <w:rPr>
          <w:rFonts w:cs="Arial"/>
          <w:szCs w:val="20"/>
        </w:rPr>
        <w:t>Škodu hradí škůdce v penězích, nežádá-li poškozený uvedení do předešlého stavu.</w:t>
      </w:r>
    </w:p>
    <w:p w14:paraId="4A3C68E4" w14:textId="77777777" w:rsidR="005065FB" w:rsidRPr="00066F17" w:rsidRDefault="001F4826" w:rsidP="00066F17">
      <w:pPr>
        <w:pStyle w:val="Nadpis2"/>
        <w:widowControl w:val="0"/>
        <w:rPr>
          <w:rFonts w:cs="Arial"/>
          <w:szCs w:val="20"/>
        </w:rPr>
      </w:pPr>
      <w:r w:rsidRPr="00066F17">
        <w:rPr>
          <w:rFonts w:cs="Arial"/>
          <w:szCs w:val="20"/>
        </w:rPr>
        <w:t xml:space="preserve">Náhrada škody je splatná ve lhůtě </w:t>
      </w:r>
      <w:r w:rsidR="00D2699C" w:rsidRPr="00066F17">
        <w:rPr>
          <w:rFonts w:cs="Arial"/>
          <w:szCs w:val="20"/>
        </w:rPr>
        <w:t>7</w:t>
      </w:r>
      <w:r w:rsidRPr="00066F17">
        <w:rPr>
          <w:rFonts w:cs="Arial"/>
          <w:szCs w:val="20"/>
        </w:rPr>
        <w:t xml:space="preserve"> </w:t>
      </w:r>
      <w:r w:rsidR="00DD0E3C">
        <w:rPr>
          <w:rFonts w:cs="Arial"/>
          <w:szCs w:val="20"/>
        </w:rPr>
        <w:t xml:space="preserve">kalendářních </w:t>
      </w:r>
      <w:r w:rsidRPr="00066F17">
        <w:rPr>
          <w:rFonts w:cs="Arial"/>
          <w:szCs w:val="20"/>
        </w:rPr>
        <w:t>dnů od doručení písemné výzvy oprávněné Smluvní strany Smluvní straně povinné z náhrady škody.</w:t>
      </w:r>
    </w:p>
    <w:p w14:paraId="0A90BCB6" w14:textId="77777777" w:rsidR="00040C74" w:rsidRPr="00066F17" w:rsidRDefault="00040C74" w:rsidP="00066F17">
      <w:pPr>
        <w:pStyle w:val="Nadpis2"/>
        <w:numPr>
          <w:ilvl w:val="0"/>
          <w:numId w:val="0"/>
        </w:numPr>
        <w:rPr>
          <w:rFonts w:cs="Arial"/>
          <w:szCs w:val="20"/>
        </w:rPr>
      </w:pPr>
    </w:p>
    <w:p w14:paraId="6DA44956" w14:textId="77777777" w:rsidR="001B13E7" w:rsidRPr="00066F17" w:rsidRDefault="001B13E7" w:rsidP="00066F17">
      <w:pPr>
        <w:pStyle w:val="Nadpis1"/>
      </w:pPr>
      <w:r w:rsidRPr="00066F17">
        <w:t>ODPOVĚDNOST ZA VADY</w:t>
      </w:r>
    </w:p>
    <w:p w14:paraId="529E636C" w14:textId="77777777" w:rsidR="002F685C" w:rsidRPr="00066F17" w:rsidRDefault="002F685C" w:rsidP="00066F17">
      <w:pPr>
        <w:pStyle w:val="Nadpis2"/>
        <w:rPr>
          <w:rFonts w:cs="Arial"/>
          <w:szCs w:val="20"/>
        </w:rPr>
      </w:pPr>
      <w:r w:rsidRPr="00066F17">
        <w:rPr>
          <w:rFonts w:cs="Arial"/>
          <w:szCs w:val="20"/>
        </w:rPr>
        <w:t xml:space="preserve">Poskytovatel je povinen </w:t>
      </w:r>
      <w:r w:rsidR="00BD49D2">
        <w:rPr>
          <w:rFonts w:cs="Arial"/>
          <w:szCs w:val="20"/>
        </w:rPr>
        <w:t xml:space="preserve">poskytovat </w:t>
      </w:r>
      <w:r w:rsidRPr="00066F17">
        <w:rPr>
          <w:rFonts w:cs="Arial"/>
          <w:szCs w:val="20"/>
        </w:rPr>
        <w:t xml:space="preserve">Služby v souladu s požadavky definovanými Dílčí smlouvou a v souladu s touto Rámcovou </w:t>
      </w:r>
      <w:r w:rsidR="00D62491" w:rsidRPr="00066F17">
        <w:rPr>
          <w:rFonts w:cs="Arial"/>
          <w:szCs w:val="20"/>
        </w:rPr>
        <w:t>dohodou</w:t>
      </w:r>
      <w:r w:rsidRPr="00066F17">
        <w:rPr>
          <w:rFonts w:cs="Arial"/>
          <w:szCs w:val="20"/>
        </w:rPr>
        <w:t xml:space="preserve">. Objednatel je povinen za řádně </w:t>
      </w:r>
      <w:r w:rsidR="00BD49D2">
        <w:rPr>
          <w:rFonts w:cs="Arial"/>
          <w:szCs w:val="20"/>
        </w:rPr>
        <w:t>poskytnuté</w:t>
      </w:r>
      <w:r w:rsidRPr="00066F17">
        <w:rPr>
          <w:rFonts w:cs="Arial"/>
          <w:szCs w:val="20"/>
        </w:rPr>
        <w:t xml:space="preserve"> Služby zaplatit Cenu za Služby dle </w:t>
      </w:r>
      <w:r w:rsidRPr="00B22C93">
        <w:rPr>
          <w:rFonts w:cs="Arial"/>
          <w:szCs w:val="20"/>
        </w:rPr>
        <w:t xml:space="preserve">čl. 4 Rámcové </w:t>
      </w:r>
      <w:r w:rsidR="00D62491" w:rsidRPr="00B22C93">
        <w:rPr>
          <w:rFonts w:cs="Arial"/>
          <w:szCs w:val="20"/>
        </w:rPr>
        <w:t>dohody</w:t>
      </w:r>
      <w:r w:rsidRPr="00066F17">
        <w:rPr>
          <w:rFonts w:cs="Arial"/>
          <w:szCs w:val="20"/>
        </w:rPr>
        <w:t>. Při nedodržení těchto povinností se jedná o vadné plnění.</w:t>
      </w:r>
    </w:p>
    <w:p w14:paraId="215917C1" w14:textId="77777777" w:rsidR="002F685C" w:rsidRPr="00066F17" w:rsidRDefault="002F685C" w:rsidP="00066F17">
      <w:pPr>
        <w:pStyle w:val="Nadpis2"/>
        <w:rPr>
          <w:rFonts w:cs="Arial"/>
          <w:szCs w:val="20"/>
        </w:rPr>
      </w:pPr>
      <w:r w:rsidRPr="00066F17">
        <w:rPr>
          <w:rFonts w:cs="Arial"/>
          <w:szCs w:val="20"/>
        </w:rPr>
        <w:t xml:space="preserve">Zjistí-li Objednatel nedostatky poskytovaných Služeb týkající se množství, druhu, způsobu a kvality provedení Služeb, provede o těchto nedostatcích v průběhu konání předmětné Akce zápis (dále jen „Zápis“) se soupisem výhrad, který předloží nejpozději bezprostředně po ukončení předmětné Akce Poskytovateli k podpisu. Nesouhlasí-li Poskytovatel s uvedenými výhradami, je povinen je písemně v Zápise rozporovat. Nerozporuje-li Poskytovatel výhrady uvedené Objednatelem v Zápise, má se za to, že s výhradami souhlasí. Objednatel i </w:t>
      </w:r>
      <w:r w:rsidR="0068427D" w:rsidRPr="00066F17">
        <w:rPr>
          <w:rFonts w:cs="Arial"/>
          <w:szCs w:val="20"/>
        </w:rPr>
        <w:t>Poskytovatel</w:t>
      </w:r>
      <w:r w:rsidRPr="00066F17">
        <w:rPr>
          <w:rFonts w:cs="Arial"/>
          <w:szCs w:val="20"/>
        </w:rPr>
        <w:t xml:space="preserve"> jsou povinni stvrdit obsah Zápisu svým jménem a podpisem, přičemž zároveň sjednají a uvedou v Zápise způsob a termín provedení nápravy vadného plnění. V případě, kdy vadné plnění lze napravit více způsoby, sjedná se způsob dle volby Objednatele. </w:t>
      </w:r>
    </w:p>
    <w:p w14:paraId="71F101B4" w14:textId="77777777" w:rsidR="002F685C" w:rsidRPr="00B22C93" w:rsidRDefault="002F685C" w:rsidP="00066F17">
      <w:pPr>
        <w:pStyle w:val="Nadpis2"/>
        <w:rPr>
          <w:rFonts w:cs="Arial"/>
          <w:szCs w:val="20"/>
        </w:rPr>
      </w:pPr>
      <w:r w:rsidRPr="00066F17">
        <w:rPr>
          <w:rFonts w:cs="Arial"/>
          <w:szCs w:val="20"/>
        </w:rPr>
        <w:t xml:space="preserve">Pokud Poskytovatel výhrady dle </w:t>
      </w:r>
      <w:r w:rsidRPr="00B22C93">
        <w:rPr>
          <w:rFonts w:cs="Arial"/>
          <w:szCs w:val="20"/>
        </w:rPr>
        <w:t xml:space="preserve">odst. 7.2 </w:t>
      </w:r>
      <w:r w:rsidR="00BD49D2" w:rsidRPr="00B22C93">
        <w:rPr>
          <w:rFonts w:cs="Arial"/>
          <w:szCs w:val="20"/>
        </w:rPr>
        <w:t xml:space="preserve">tohoto článku </w:t>
      </w:r>
      <w:r w:rsidRPr="00B22C93">
        <w:rPr>
          <w:rFonts w:cs="Arial"/>
          <w:szCs w:val="20"/>
        </w:rPr>
        <w:t xml:space="preserve">neodstraní v termínu uvedeném v Zápisu, je Objednatel oprávněn uplatnit práva stanovená zákonem nebo podle své volby odstranit vytýkané nedostatky nebo zajistit Služby sám nebo prostřednictvím třetích osob a požadovat po Poskytovateli úhradu nákladů účelně vynaložených v souvislosti s takovým odstraňováním. Uplatněním práva podle tohoto článku není dotčeno právo Objednatele na odstoupení od </w:t>
      </w:r>
      <w:r w:rsidR="00EA7DE6" w:rsidRPr="00B22C93">
        <w:rPr>
          <w:rFonts w:cs="Arial"/>
          <w:szCs w:val="20"/>
        </w:rPr>
        <w:t xml:space="preserve">Rámcové </w:t>
      </w:r>
      <w:r w:rsidR="00DB63A2" w:rsidRPr="00B22C93">
        <w:rPr>
          <w:rFonts w:cs="Arial"/>
          <w:szCs w:val="20"/>
        </w:rPr>
        <w:t xml:space="preserve">dohody </w:t>
      </w:r>
      <w:r w:rsidR="00BD49D2" w:rsidRPr="00B22C93">
        <w:rPr>
          <w:rFonts w:cs="Arial"/>
          <w:szCs w:val="20"/>
        </w:rPr>
        <w:t>nebo</w:t>
      </w:r>
      <w:r w:rsidR="00EA7DE6" w:rsidRPr="00B22C93">
        <w:rPr>
          <w:rFonts w:cs="Arial"/>
          <w:szCs w:val="20"/>
        </w:rPr>
        <w:t xml:space="preserve"> Dílčí smlouvy</w:t>
      </w:r>
      <w:r w:rsidRPr="00B22C93">
        <w:rPr>
          <w:rFonts w:cs="Arial"/>
          <w:szCs w:val="20"/>
        </w:rPr>
        <w:t xml:space="preserve">, smluvní pokutu a náhradu škody. </w:t>
      </w:r>
    </w:p>
    <w:p w14:paraId="45DB583E" w14:textId="77777777" w:rsidR="002F685C" w:rsidRPr="00BD49D2" w:rsidRDefault="002F685C" w:rsidP="00066F17">
      <w:pPr>
        <w:pStyle w:val="Nadpis2"/>
        <w:rPr>
          <w:rFonts w:cs="Arial"/>
          <w:szCs w:val="20"/>
        </w:rPr>
      </w:pPr>
      <w:r w:rsidRPr="00B22C93">
        <w:rPr>
          <w:rFonts w:cs="Arial"/>
          <w:szCs w:val="20"/>
        </w:rPr>
        <w:lastRenderedPageBreak/>
        <w:t>Aniž by tím bylo dotčeno ustanovení odst. 7.2 tohoto článku, sjednává se, že Objednatel je oprávněn uplatnit právo z vadného plnění u Poskytovatele</w:t>
      </w:r>
      <w:r w:rsidRPr="00BD49D2">
        <w:rPr>
          <w:rFonts w:cs="Arial"/>
          <w:szCs w:val="20"/>
        </w:rPr>
        <w:t xml:space="preserve"> kdykoliv ve lhůtě 90 dnů ode dne ukončení Akce bez ohledu na to, kdy Objednatel takové vady zjistil nebo mohl zjistit. Pro vyloučení pochybností se sjednává, že okamžikem ukončení Akce není dotčeno právo Objednatele uplatňovat práva z vad, které byly zjistitelné, ale nebyly zjištěny do okamžiku ukončení Akce. Ustanovení § 2618 Občanského zákoníku Smluvní strany vylučují.</w:t>
      </w:r>
    </w:p>
    <w:p w14:paraId="0AD51420" w14:textId="77777777" w:rsidR="002F685C" w:rsidRPr="00066F17" w:rsidRDefault="002F685C" w:rsidP="00066F17">
      <w:pPr>
        <w:pStyle w:val="Nadpis2"/>
        <w:rPr>
          <w:rFonts w:cs="Arial"/>
          <w:szCs w:val="20"/>
        </w:rPr>
      </w:pPr>
      <w:r w:rsidRPr="00066F17">
        <w:rPr>
          <w:rFonts w:cs="Arial"/>
          <w:szCs w:val="20"/>
        </w:rPr>
        <w:t xml:space="preserve">Ustanoveními tohoto článku Rámcové </w:t>
      </w:r>
      <w:r w:rsidR="00D62491" w:rsidRPr="00066F17">
        <w:rPr>
          <w:rFonts w:cs="Arial"/>
          <w:szCs w:val="20"/>
        </w:rPr>
        <w:t xml:space="preserve">dohody </w:t>
      </w:r>
      <w:r w:rsidRPr="00066F17">
        <w:rPr>
          <w:rFonts w:cs="Arial"/>
          <w:szCs w:val="20"/>
        </w:rPr>
        <w:t>nejsou dotčena ani omezena práva Objednatele z vadného plnění vyplývající z právních předpisů.</w:t>
      </w:r>
    </w:p>
    <w:p w14:paraId="2B71BBAF" w14:textId="77777777" w:rsidR="001B13E7" w:rsidRPr="00066F17" w:rsidRDefault="001B13E7" w:rsidP="00066F17">
      <w:pPr>
        <w:spacing w:before="120" w:after="120"/>
        <w:rPr>
          <w:rFonts w:cs="Arial"/>
          <w:szCs w:val="20"/>
        </w:rPr>
      </w:pPr>
    </w:p>
    <w:p w14:paraId="4539FAEC" w14:textId="77777777" w:rsidR="00DD40C4" w:rsidRPr="00D9015D" w:rsidRDefault="00DD40C4" w:rsidP="00066F17">
      <w:pPr>
        <w:pStyle w:val="Nadpis1"/>
      </w:pPr>
      <w:r w:rsidRPr="00D9015D">
        <w:t>MLČENLIVOST</w:t>
      </w:r>
    </w:p>
    <w:p w14:paraId="5C5BFB1C" w14:textId="77777777" w:rsidR="00F44384" w:rsidRPr="00066F17" w:rsidRDefault="00F44384" w:rsidP="00066F17">
      <w:pPr>
        <w:pStyle w:val="Nadpis2"/>
        <w:widowControl w:val="0"/>
        <w:rPr>
          <w:rFonts w:cs="Arial"/>
          <w:szCs w:val="20"/>
        </w:rPr>
      </w:pPr>
      <w:r w:rsidRPr="00066F17">
        <w:rPr>
          <w:rFonts w:cs="Arial"/>
          <w:szCs w:val="20"/>
        </w:rPr>
        <w:t>Smluvní strany se zavazují udržovat v tajnosti, podniknout všechny nezbytné kroky k zabezpečení a nezpřístupnit třetím osobám diskrétní informace (dále jen „Diskrétní informace“). Povinnost poskytovat informace podle zákona č. 106/1999 Sb., o svobodném přístupu k informacím, ve znění pozdějších předpisů, není tímto ustanovením dotčena. Za Diskrétní informace se považují veškeré následující informace:</w:t>
      </w:r>
    </w:p>
    <w:p w14:paraId="4FBD5709" w14:textId="77777777" w:rsidR="00F44384" w:rsidRPr="00066F17" w:rsidRDefault="00F44384" w:rsidP="00066F17">
      <w:pPr>
        <w:pStyle w:val="Nadpis5"/>
        <w:numPr>
          <w:ilvl w:val="0"/>
          <w:numId w:val="10"/>
        </w:numPr>
        <w:spacing w:after="120"/>
        <w:rPr>
          <w:rFonts w:cs="Arial"/>
          <w:szCs w:val="20"/>
        </w:rPr>
      </w:pPr>
      <w:r w:rsidRPr="00066F17">
        <w:rPr>
          <w:rFonts w:cs="Arial"/>
          <w:szCs w:val="20"/>
        </w:rPr>
        <w:t xml:space="preserve">veškeré informace poskytnuté </w:t>
      </w:r>
      <w:r w:rsidR="00921961" w:rsidRPr="00066F17">
        <w:rPr>
          <w:rFonts w:cs="Arial"/>
          <w:szCs w:val="20"/>
        </w:rPr>
        <w:t>Poskytovateli</w:t>
      </w:r>
      <w:r w:rsidRPr="00066F17">
        <w:rPr>
          <w:rFonts w:cs="Arial"/>
          <w:szCs w:val="20"/>
        </w:rPr>
        <w:t xml:space="preserve"> Objednatelem v souvislosti s plněním této </w:t>
      </w:r>
      <w:r w:rsidR="00F30A4F" w:rsidRPr="00066F17">
        <w:rPr>
          <w:rFonts w:cs="Arial"/>
          <w:szCs w:val="20"/>
        </w:rPr>
        <w:t xml:space="preserve">Rámcové </w:t>
      </w:r>
      <w:r w:rsidR="00D62491" w:rsidRPr="00066F17">
        <w:rPr>
          <w:rFonts w:cs="Arial"/>
          <w:szCs w:val="20"/>
        </w:rPr>
        <w:t xml:space="preserve">dohody </w:t>
      </w:r>
      <w:r w:rsidR="00F30A4F" w:rsidRPr="00066F17">
        <w:rPr>
          <w:rFonts w:cs="Arial"/>
          <w:szCs w:val="20"/>
        </w:rPr>
        <w:t xml:space="preserve">a Dílčích smluv </w:t>
      </w:r>
      <w:r w:rsidRPr="00066F17">
        <w:rPr>
          <w:rFonts w:cs="Arial"/>
          <w:szCs w:val="20"/>
        </w:rPr>
        <w:t>(pokud nejsou výslovně obsaženy ve znění</w:t>
      </w:r>
      <w:r w:rsidR="00F30A4F" w:rsidRPr="00066F17">
        <w:rPr>
          <w:rFonts w:cs="Arial"/>
          <w:szCs w:val="20"/>
        </w:rPr>
        <w:t xml:space="preserve"> </w:t>
      </w:r>
      <w:r w:rsidR="00322855">
        <w:rPr>
          <w:rFonts w:cs="Arial"/>
          <w:szCs w:val="20"/>
        </w:rPr>
        <w:t xml:space="preserve">Rámcové dohody nebo Dílčích </w:t>
      </w:r>
      <w:r w:rsidR="00F30A4F" w:rsidRPr="00066F17">
        <w:rPr>
          <w:rFonts w:cs="Arial"/>
          <w:szCs w:val="20"/>
        </w:rPr>
        <w:t>s</w:t>
      </w:r>
      <w:r w:rsidR="00F23921" w:rsidRPr="00066F17">
        <w:rPr>
          <w:rFonts w:cs="Arial"/>
          <w:szCs w:val="20"/>
        </w:rPr>
        <w:t>mluv zveřejňovaných</w:t>
      </w:r>
      <w:r w:rsidRPr="00066F17">
        <w:rPr>
          <w:rFonts w:cs="Arial"/>
          <w:szCs w:val="20"/>
        </w:rPr>
        <w:t xml:space="preserve"> dle </w:t>
      </w:r>
      <w:r w:rsidR="00921961" w:rsidRPr="00B22C93">
        <w:rPr>
          <w:rFonts w:cs="Arial"/>
          <w:szCs w:val="20"/>
        </w:rPr>
        <w:t xml:space="preserve">čl. </w:t>
      </w:r>
      <w:r w:rsidR="005027C1" w:rsidRPr="00B22C93">
        <w:rPr>
          <w:rFonts w:cs="Arial"/>
          <w:szCs w:val="20"/>
        </w:rPr>
        <w:t>10</w:t>
      </w:r>
      <w:r w:rsidR="00FA0A18" w:rsidRPr="00B22C93">
        <w:rPr>
          <w:rFonts w:cs="Arial"/>
          <w:szCs w:val="20"/>
        </w:rPr>
        <w:t xml:space="preserve"> ods</w:t>
      </w:r>
      <w:r w:rsidR="00921961" w:rsidRPr="00B22C93">
        <w:rPr>
          <w:rFonts w:cs="Arial"/>
          <w:szCs w:val="20"/>
        </w:rPr>
        <w:t xml:space="preserve">t. </w:t>
      </w:r>
      <w:r w:rsidR="005027C1" w:rsidRPr="00B22C93">
        <w:rPr>
          <w:rFonts w:cs="Arial"/>
          <w:szCs w:val="20"/>
        </w:rPr>
        <w:t>10</w:t>
      </w:r>
      <w:r w:rsidR="00B166EC" w:rsidRPr="00B22C93">
        <w:rPr>
          <w:rFonts w:cs="Arial"/>
          <w:szCs w:val="20"/>
        </w:rPr>
        <w:t>.6</w:t>
      </w:r>
      <w:r w:rsidR="006E0510" w:rsidRPr="00B22C93">
        <w:rPr>
          <w:rFonts w:cs="Arial"/>
          <w:szCs w:val="20"/>
        </w:rPr>
        <w:t xml:space="preserve"> Rámcové dohody</w:t>
      </w:r>
      <w:r w:rsidRPr="00066F17">
        <w:rPr>
          <w:rFonts w:cs="Arial"/>
          <w:szCs w:val="20"/>
        </w:rPr>
        <w:t>);</w:t>
      </w:r>
    </w:p>
    <w:p w14:paraId="2DC0C365" w14:textId="77777777" w:rsidR="00F44384" w:rsidRPr="00066F17" w:rsidRDefault="00F44384" w:rsidP="00066F17">
      <w:pPr>
        <w:pStyle w:val="Nadpis5"/>
        <w:numPr>
          <w:ilvl w:val="0"/>
          <w:numId w:val="10"/>
        </w:numPr>
        <w:spacing w:after="120"/>
        <w:rPr>
          <w:rFonts w:cs="Arial"/>
          <w:szCs w:val="20"/>
        </w:rPr>
      </w:pPr>
      <w:r w:rsidRPr="00066F17">
        <w:rPr>
          <w:rFonts w:cs="Arial"/>
          <w:szCs w:val="20"/>
        </w:rPr>
        <w:t>informace, na která se vztahuje zákonem uložená povinnost mlčenlivosti;</w:t>
      </w:r>
    </w:p>
    <w:p w14:paraId="5714CC56" w14:textId="77777777" w:rsidR="00F44384" w:rsidRPr="00066F17" w:rsidRDefault="00F44384" w:rsidP="00066F17">
      <w:pPr>
        <w:pStyle w:val="Nadpis5"/>
        <w:spacing w:after="120"/>
        <w:rPr>
          <w:rFonts w:cs="Arial"/>
          <w:szCs w:val="20"/>
        </w:rPr>
      </w:pPr>
      <w:r w:rsidRPr="00066F17">
        <w:rPr>
          <w:rFonts w:cs="Arial"/>
          <w:szCs w:val="20"/>
        </w:rPr>
        <w:t xml:space="preserve">veškeré další informace, které budou Objednatelem označeny jako diskrétní ve smyslu ustanovení § </w:t>
      </w:r>
      <w:r w:rsidR="00322855">
        <w:rPr>
          <w:rFonts w:cs="Arial"/>
          <w:szCs w:val="20"/>
        </w:rPr>
        <w:t>1730 odst. 2 Občanského zákoníku</w:t>
      </w:r>
      <w:r w:rsidRPr="00066F17">
        <w:rPr>
          <w:rFonts w:cs="Arial"/>
          <w:szCs w:val="20"/>
        </w:rPr>
        <w:t>.</w:t>
      </w:r>
    </w:p>
    <w:p w14:paraId="53EFE67E" w14:textId="77777777" w:rsidR="00F44384" w:rsidRPr="00066F17" w:rsidRDefault="00F44384" w:rsidP="00066F17">
      <w:pPr>
        <w:pStyle w:val="Nadpis2"/>
        <w:widowControl w:val="0"/>
        <w:rPr>
          <w:rFonts w:cs="Arial"/>
          <w:szCs w:val="20"/>
        </w:rPr>
      </w:pPr>
      <w:r w:rsidRPr="00066F17">
        <w:rPr>
          <w:rFonts w:cs="Arial"/>
          <w:szCs w:val="20"/>
        </w:rPr>
        <w:t>Povinnost zachovávat mlčenlivost, uvedená v předchozím článku, se nevztahuje na informace:</w:t>
      </w:r>
    </w:p>
    <w:p w14:paraId="356A5527" w14:textId="77777777" w:rsidR="00651475" w:rsidRPr="00066F17" w:rsidRDefault="00651475" w:rsidP="00066F17">
      <w:pPr>
        <w:pStyle w:val="Nadpis5"/>
        <w:numPr>
          <w:ilvl w:val="0"/>
          <w:numId w:val="4"/>
        </w:numPr>
        <w:spacing w:after="120"/>
        <w:rPr>
          <w:rFonts w:cs="Arial"/>
          <w:szCs w:val="20"/>
        </w:rPr>
      </w:pPr>
      <w:r w:rsidRPr="00066F17">
        <w:rPr>
          <w:rFonts w:cs="Arial"/>
          <w:szCs w:val="20"/>
        </w:rPr>
        <w:t xml:space="preserve">které slouží jako podklady pro plnění </w:t>
      </w:r>
      <w:r w:rsidR="00673805" w:rsidRPr="00066F17">
        <w:rPr>
          <w:rFonts w:cs="Arial"/>
          <w:szCs w:val="20"/>
        </w:rPr>
        <w:t xml:space="preserve">Služeb </w:t>
      </w:r>
      <w:r w:rsidRPr="00066F17">
        <w:rPr>
          <w:rFonts w:cs="Arial"/>
          <w:szCs w:val="20"/>
        </w:rPr>
        <w:t>Poskytovatele</w:t>
      </w:r>
      <w:r w:rsidR="00036B6B" w:rsidRPr="00066F17">
        <w:rPr>
          <w:rFonts w:cs="Arial"/>
          <w:szCs w:val="20"/>
        </w:rPr>
        <w:t>m</w:t>
      </w:r>
      <w:r w:rsidRPr="00066F17">
        <w:rPr>
          <w:rFonts w:cs="Arial"/>
          <w:szCs w:val="20"/>
        </w:rPr>
        <w:t>;</w:t>
      </w:r>
    </w:p>
    <w:p w14:paraId="4B5189CA" w14:textId="77777777" w:rsidR="00F44384" w:rsidRPr="00066F17" w:rsidRDefault="00F44384" w:rsidP="00066F17">
      <w:pPr>
        <w:pStyle w:val="Nadpis5"/>
        <w:numPr>
          <w:ilvl w:val="0"/>
          <w:numId w:val="4"/>
        </w:numPr>
        <w:spacing w:after="120"/>
        <w:rPr>
          <w:rFonts w:cs="Arial"/>
          <w:szCs w:val="20"/>
        </w:rPr>
      </w:pPr>
      <w:r w:rsidRPr="00066F17">
        <w:rPr>
          <w:rFonts w:cs="Arial"/>
          <w:szCs w:val="20"/>
        </w:rPr>
        <w:t>které je Objednatel povinen poskytnout třetím osobám podle zákona č. 106/1999 Sb., o svobodném přístupu k informacím, ve znění pozdějších předpisů;</w:t>
      </w:r>
    </w:p>
    <w:p w14:paraId="121FF54F" w14:textId="77777777" w:rsidR="00F44384" w:rsidRPr="00066F17" w:rsidRDefault="00F44384" w:rsidP="00066F17">
      <w:pPr>
        <w:pStyle w:val="Nadpis5"/>
        <w:spacing w:after="120"/>
        <w:rPr>
          <w:rFonts w:cs="Arial"/>
          <w:szCs w:val="20"/>
        </w:rPr>
      </w:pPr>
      <w:r w:rsidRPr="00066F17">
        <w:rPr>
          <w:rFonts w:cs="Arial"/>
          <w:szCs w:val="20"/>
        </w:rPr>
        <w:t>jejichž sděle</w:t>
      </w:r>
      <w:r w:rsidR="00E878F3" w:rsidRPr="00066F17">
        <w:rPr>
          <w:rFonts w:cs="Arial"/>
          <w:szCs w:val="20"/>
        </w:rPr>
        <w:t>ní vyžaduje jiný právní předpis;</w:t>
      </w:r>
    </w:p>
    <w:p w14:paraId="6F1292E4" w14:textId="77777777" w:rsidR="00F44384" w:rsidRPr="00066F17" w:rsidRDefault="00F44384" w:rsidP="00066F17">
      <w:pPr>
        <w:pStyle w:val="Nadpis5"/>
        <w:spacing w:after="120"/>
        <w:rPr>
          <w:rFonts w:cs="Arial"/>
          <w:szCs w:val="20"/>
        </w:rPr>
      </w:pPr>
      <w:r w:rsidRPr="00066F17">
        <w:rPr>
          <w:rFonts w:cs="Arial"/>
          <w:szCs w:val="20"/>
        </w:rPr>
        <w:t>které jsou nebo se stanou všeobecně a veřejně přístupnými jinak než porušením právních povinností ze strany některé ze Smluvních stran;</w:t>
      </w:r>
    </w:p>
    <w:p w14:paraId="369A21B3" w14:textId="77777777" w:rsidR="00F44384" w:rsidRPr="00066F17" w:rsidRDefault="00F44384" w:rsidP="00066F17">
      <w:pPr>
        <w:pStyle w:val="Nadpis5"/>
        <w:spacing w:after="120"/>
        <w:rPr>
          <w:rFonts w:cs="Arial"/>
          <w:szCs w:val="20"/>
        </w:rPr>
      </w:pPr>
      <w:r w:rsidRPr="00066F17">
        <w:rPr>
          <w:rFonts w:cs="Arial"/>
          <w:szCs w:val="20"/>
        </w:rPr>
        <w:t xml:space="preserve">u nichž je </w:t>
      </w:r>
      <w:r w:rsidR="00921961" w:rsidRPr="00066F17">
        <w:rPr>
          <w:rFonts w:cs="Arial"/>
          <w:szCs w:val="20"/>
        </w:rPr>
        <w:t>Poskytovatel</w:t>
      </w:r>
      <w:r w:rsidRPr="00066F17">
        <w:rPr>
          <w:rFonts w:cs="Arial"/>
          <w:szCs w:val="20"/>
        </w:rPr>
        <w:t xml:space="preserve"> schopen prokázat, že mu byly známy ještě před přijetím těchto informací od Objednatele, avšak pouze za podmínky, že se na tyto informace nevztahuje povinnost mlčenlivosti z jiných důvodů;</w:t>
      </w:r>
    </w:p>
    <w:p w14:paraId="520BA705" w14:textId="77777777" w:rsidR="00F44384" w:rsidRPr="00066F17" w:rsidRDefault="00F44384" w:rsidP="00066F17">
      <w:pPr>
        <w:pStyle w:val="Nadpis5"/>
        <w:spacing w:after="120"/>
        <w:rPr>
          <w:rFonts w:cs="Arial"/>
          <w:szCs w:val="20"/>
        </w:rPr>
      </w:pPr>
      <w:r w:rsidRPr="00066F17">
        <w:rPr>
          <w:rFonts w:cs="Arial"/>
          <w:szCs w:val="20"/>
        </w:rPr>
        <w:t xml:space="preserve">které budou </w:t>
      </w:r>
      <w:r w:rsidR="00921961" w:rsidRPr="00066F17">
        <w:rPr>
          <w:rFonts w:cs="Arial"/>
          <w:szCs w:val="20"/>
        </w:rPr>
        <w:t>Poskytovateli</w:t>
      </w:r>
      <w:r w:rsidRPr="00066F17">
        <w:rPr>
          <w:rFonts w:cs="Arial"/>
          <w:szCs w:val="20"/>
        </w:rPr>
        <w:t xml:space="preserve"> po uzavření této </w:t>
      </w:r>
      <w:r w:rsidR="000A3DB4" w:rsidRPr="00066F17">
        <w:rPr>
          <w:rFonts w:cs="Arial"/>
          <w:szCs w:val="20"/>
        </w:rPr>
        <w:t xml:space="preserve">Rámcové </w:t>
      </w:r>
      <w:r w:rsidR="0035332B" w:rsidRPr="00066F17">
        <w:rPr>
          <w:rFonts w:cs="Arial"/>
          <w:szCs w:val="20"/>
        </w:rPr>
        <w:t xml:space="preserve">dohody </w:t>
      </w:r>
      <w:r w:rsidRPr="00066F17">
        <w:rPr>
          <w:rFonts w:cs="Arial"/>
          <w:szCs w:val="20"/>
        </w:rPr>
        <w:t xml:space="preserve">sděleny bez závazku mlčenlivosti třetí stranou, jež rovněž není ve vztahu </w:t>
      </w:r>
      <w:r w:rsidR="00E878F3" w:rsidRPr="00066F17">
        <w:rPr>
          <w:rFonts w:cs="Arial"/>
          <w:szCs w:val="20"/>
        </w:rPr>
        <w:t>k těmto informacím nijak vázána.</w:t>
      </w:r>
    </w:p>
    <w:p w14:paraId="2413403D" w14:textId="77777777" w:rsidR="00F44384" w:rsidRPr="00066F17" w:rsidRDefault="00F44384" w:rsidP="00066F17">
      <w:pPr>
        <w:pStyle w:val="Nadpis2"/>
        <w:widowControl w:val="0"/>
        <w:rPr>
          <w:rFonts w:cs="Arial"/>
          <w:szCs w:val="20"/>
        </w:rPr>
      </w:pPr>
      <w:r w:rsidRPr="00066F17">
        <w:rPr>
          <w:rFonts w:cs="Arial"/>
          <w:szCs w:val="20"/>
        </w:rPr>
        <w:t xml:space="preserve">Jako s Diskrétními informacemi musí být nakládáno také s informacemi, které splňují podmínky uvedené v </w:t>
      </w:r>
      <w:r w:rsidRPr="00B22C93">
        <w:rPr>
          <w:rFonts w:cs="Arial"/>
          <w:szCs w:val="20"/>
        </w:rPr>
        <w:t xml:space="preserve">odst. </w:t>
      </w:r>
      <w:r w:rsidR="00AD53FB" w:rsidRPr="00B22C93">
        <w:rPr>
          <w:rFonts w:cs="Arial"/>
          <w:szCs w:val="20"/>
        </w:rPr>
        <w:t>8</w:t>
      </w:r>
      <w:r w:rsidR="00FA0A18" w:rsidRPr="00B22C93">
        <w:rPr>
          <w:rFonts w:cs="Arial"/>
          <w:szCs w:val="20"/>
        </w:rPr>
        <w:t>.</w:t>
      </w:r>
      <w:r w:rsidRPr="00B22C93">
        <w:rPr>
          <w:rFonts w:cs="Arial"/>
          <w:szCs w:val="20"/>
        </w:rPr>
        <w:t>1</w:t>
      </w:r>
      <w:r w:rsidR="00A25F2E" w:rsidRPr="00B22C93">
        <w:rPr>
          <w:rFonts w:cs="Arial"/>
          <w:szCs w:val="20"/>
        </w:rPr>
        <w:t xml:space="preserve"> </w:t>
      </w:r>
      <w:r w:rsidRPr="00B22C93">
        <w:rPr>
          <w:rFonts w:cs="Arial"/>
          <w:szCs w:val="20"/>
        </w:rPr>
        <w:t>tohoto článku</w:t>
      </w:r>
      <w:r w:rsidRPr="00066F17">
        <w:rPr>
          <w:rFonts w:cs="Arial"/>
          <w:szCs w:val="20"/>
        </w:rPr>
        <w:t>, i když byly získané náhodně nebo bez vědomí Objednatele, a dále s veškerými informacemi získanými od jakékoliv třetí strany, pokud se týkají Objednatele či plnění této</w:t>
      </w:r>
      <w:r w:rsidR="00F30A4F" w:rsidRPr="00066F17">
        <w:rPr>
          <w:rFonts w:cs="Arial"/>
          <w:szCs w:val="20"/>
        </w:rPr>
        <w:t xml:space="preserve"> Rámcové </w:t>
      </w:r>
      <w:r w:rsidR="0035332B" w:rsidRPr="00066F17">
        <w:rPr>
          <w:rFonts w:cs="Arial"/>
          <w:szCs w:val="20"/>
        </w:rPr>
        <w:t xml:space="preserve">dohody </w:t>
      </w:r>
      <w:r w:rsidR="00322855">
        <w:rPr>
          <w:rFonts w:cs="Arial"/>
          <w:szCs w:val="20"/>
        </w:rPr>
        <w:t xml:space="preserve">nebo </w:t>
      </w:r>
      <w:r w:rsidR="00F30A4F" w:rsidRPr="00066F17">
        <w:rPr>
          <w:rFonts w:cs="Arial"/>
          <w:szCs w:val="20"/>
        </w:rPr>
        <w:t>Dílčích smluv</w:t>
      </w:r>
      <w:r w:rsidRPr="00066F17">
        <w:rPr>
          <w:rFonts w:cs="Arial"/>
          <w:szCs w:val="20"/>
        </w:rPr>
        <w:t>.</w:t>
      </w:r>
    </w:p>
    <w:p w14:paraId="11941A56" w14:textId="77777777" w:rsidR="00F44384" w:rsidRPr="00066F17" w:rsidRDefault="00921961" w:rsidP="00066F17">
      <w:pPr>
        <w:pStyle w:val="Nadpis2"/>
        <w:widowControl w:val="0"/>
        <w:rPr>
          <w:rFonts w:cs="Arial"/>
          <w:szCs w:val="20"/>
        </w:rPr>
      </w:pPr>
      <w:r w:rsidRPr="00066F17">
        <w:rPr>
          <w:rFonts w:cs="Arial"/>
          <w:szCs w:val="20"/>
        </w:rPr>
        <w:t>Poskytovatel</w:t>
      </w:r>
      <w:r w:rsidR="00F44384" w:rsidRPr="00066F17">
        <w:rPr>
          <w:rFonts w:cs="Arial"/>
          <w:szCs w:val="20"/>
        </w:rPr>
        <w:t xml:space="preserve"> se zavazuje, že Diskrétní informace užije pouze za účelem plnění této</w:t>
      </w:r>
      <w:r w:rsidR="00F30A4F" w:rsidRPr="00066F17">
        <w:rPr>
          <w:rFonts w:cs="Arial"/>
          <w:szCs w:val="20"/>
        </w:rPr>
        <w:t xml:space="preserve"> Rámcové </w:t>
      </w:r>
      <w:r w:rsidR="0035332B" w:rsidRPr="00066F17">
        <w:rPr>
          <w:rFonts w:cs="Arial"/>
          <w:szCs w:val="20"/>
        </w:rPr>
        <w:t>dohody</w:t>
      </w:r>
      <w:r w:rsidR="00F30A4F" w:rsidRPr="00066F17">
        <w:rPr>
          <w:rFonts w:cs="Arial"/>
          <w:szCs w:val="20"/>
        </w:rPr>
        <w:t>, jakož i Dílčích smluv</w:t>
      </w:r>
      <w:r w:rsidR="00F44384" w:rsidRPr="00066F17">
        <w:rPr>
          <w:rFonts w:cs="Arial"/>
          <w:szCs w:val="20"/>
        </w:rPr>
        <w:t>. K jinému použití je třeba předchozí písemné svolení Objednatele.</w:t>
      </w:r>
    </w:p>
    <w:p w14:paraId="79C3153A" w14:textId="77777777" w:rsidR="00F44384" w:rsidRPr="00066F17" w:rsidRDefault="00921961" w:rsidP="00066F17">
      <w:pPr>
        <w:pStyle w:val="Nadpis2"/>
        <w:widowControl w:val="0"/>
        <w:rPr>
          <w:rFonts w:cs="Arial"/>
          <w:szCs w:val="20"/>
        </w:rPr>
      </w:pPr>
      <w:r w:rsidRPr="00066F17">
        <w:rPr>
          <w:rFonts w:cs="Arial"/>
          <w:szCs w:val="20"/>
        </w:rPr>
        <w:t>Poskytovatel</w:t>
      </w:r>
      <w:r w:rsidR="00F44384" w:rsidRPr="00066F17">
        <w:rPr>
          <w:rFonts w:cs="Arial"/>
          <w:szCs w:val="20"/>
        </w:rPr>
        <w:t xml:space="preserve"> je povinen svého případného </w:t>
      </w:r>
      <w:r w:rsidR="00303CBF" w:rsidRPr="00066F17">
        <w:rPr>
          <w:rFonts w:cs="Arial"/>
          <w:szCs w:val="20"/>
        </w:rPr>
        <w:t>pod</w:t>
      </w:r>
      <w:r w:rsidR="00F44384" w:rsidRPr="00066F17">
        <w:rPr>
          <w:rFonts w:cs="Arial"/>
          <w:szCs w:val="20"/>
        </w:rPr>
        <w:t>dodavatele zavázat povinností mlčenlivosti a respektováním práv Objednatele nejméně ve stejném rozsahu, v jakém je v tomto smluvním vztahu zavázán sám.</w:t>
      </w:r>
    </w:p>
    <w:p w14:paraId="4C1256EB" w14:textId="77777777" w:rsidR="00F44384" w:rsidRPr="00066F17" w:rsidRDefault="00F44384" w:rsidP="00066F17">
      <w:pPr>
        <w:pStyle w:val="Nadpis2"/>
        <w:widowControl w:val="0"/>
        <w:rPr>
          <w:rFonts w:cs="Arial"/>
          <w:szCs w:val="20"/>
        </w:rPr>
      </w:pPr>
      <w:r w:rsidRPr="00066F17">
        <w:rPr>
          <w:rFonts w:cs="Arial"/>
          <w:szCs w:val="20"/>
        </w:rPr>
        <w:t xml:space="preserve">Povinnost zachování mlčenlivosti trvá ještě po dobu 5 </w:t>
      </w:r>
      <w:r w:rsidR="0057275B" w:rsidRPr="00066F17">
        <w:rPr>
          <w:rFonts w:cs="Arial"/>
          <w:szCs w:val="20"/>
        </w:rPr>
        <w:t>let od s</w:t>
      </w:r>
      <w:r w:rsidRPr="00066F17">
        <w:rPr>
          <w:rFonts w:cs="Arial"/>
          <w:szCs w:val="20"/>
        </w:rPr>
        <w:t xml:space="preserve">končení </w:t>
      </w:r>
      <w:r w:rsidR="00350B69" w:rsidRPr="00066F17">
        <w:rPr>
          <w:rFonts w:cs="Arial"/>
          <w:szCs w:val="20"/>
        </w:rPr>
        <w:t>této</w:t>
      </w:r>
      <w:r w:rsidR="00F30A4F" w:rsidRPr="00066F17">
        <w:rPr>
          <w:rFonts w:cs="Arial"/>
          <w:szCs w:val="20"/>
        </w:rPr>
        <w:t xml:space="preserve"> Rámcové </w:t>
      </w:r>
      <w:r w:rsidR="0035332B" w:rsidRPr="00066F17">
        <w:rPr>
          <w:rFonts w:cs="Arial"/>
          <w:szCs w:val="20"/>
        </w:rPr>
        <w:t xml:space="preserve">dohody </w:t>
      </w:r>
      <w:r w:rsidRPr="00066F17">
        <w:rPr>
          <w:rFonts w:cs="Arial"/>
          <w:szCs w:val="20"/>
        </w:rPr>
        <w:t>bez ohled</w:t>
      </w:r>
      <w:r w:rsidR="00F30A4F" w:rsidRPr="00066F17">
        <w:rPr>
          <w:rFonts w:cs="Arial"/>
          <w:szCs w:val="20"/>
        </w:rPr>
        <w:t xml:space="preserve">u na zánik ostatních závazků z Rámcové </w:t>
      </w:r>
      <w:r w:rsidR="0035332B" w:rsidRPr="00066F17">
        <w:rPr>
          <w:rFonts w:cs="Arial"/>
          <w:szCs w:val="20"/>
        </w:rPr>
        <w:t xml:space="preserve">dohody </w:t>
      </w:r>
      <w:r w:rsidR="00F30A4F" w:rsidRPr="00066F17">
        <w:rPr>
          <w:rFonts w:cs="Arial"/>
          <w:szCs w:val="20"/>
        </w:rPr>
        <w:t>a Dílčích smluv</w:t>
      </w:r>
      <w:r w:rsidRPr="00066F17">
        <w:rPr>
          <w:rFonts w:cs="Arial"/>
          <w:szCs w:val="20"/>
        </w:rPr>
        <w:t>.</w:t>
      </w:r>
    </w:p>
    <w:p w14:paraId="769D5128" w14:textId="77777777" w:rsidR="00F44384" w:rsidRPr="00066F17" w:rsidRDefault="00357515" w:rsidP="00066F17">
      <w:pPr>
        <w:pStyle w:val="Nadpis2"/>
        <w:widowControl w:val="0"/>
        <w:rPr>
          <w:rFonts w:cs="Arial"/>
          <w:szCs w:val="20"/>
        </w:rPr>
      </w:pPr>
      <w:r w:rsidRPr="00066F17">
        <w:rPr>
          <w:rFonts w:cs="Arial"/>
          <w:szCs w:val="20"/>
        </w:rPr>
        <w:t>Závazky vyplývající z tohoto článku není žádná ze Smluvních stran oprávněna vypovědět ani jiným způsobem jednostranně ukončit.</w:t>
      </w:r>
    </w:p>
    <w:p w14:paraId="0C3F58EE" w14:textId="77777777" w:rsidR="0004281F" w:rsidRPr="00066F17" w:rsidRDefault="0004281F" w:rsidP="00066F17">
      <w:pPr>
        <w:pStyle w:val="Nadpis2"/>
        <w:widowControl w:val="0"/>
        <w:numPr>
          <w:ilvl w:val="0"/>
          <w:numId w:val="0"/>
        </w:numPr>
        <w:ind w:left="576"/>
        <w:rPr>
          <w:rFonts w:cs="Arial"/>
          <w:szCs w:val="20"/>
        </w:rPr>
      </w:pPr>
    </w:p>
    <w:p w14:paraId="75435D6D" w14:textId="77777777" w:rsidR="00DD40C4" w:rsidRPr="004F22E7" w:rsidRDefault="00F30A4F" w:rsidP="00066F17">
      <w:pPr>
        <w:pStyle w:val="Nadpis1"/>
      </w:pPr>
      <w:r w:rsidRPr="004F22E7">
        <w:lastRenderedPageBreak/>
        <w:t xml:space="preserve">DOBA TRVÁNÍ A </w:t>
      </w:r>
      <w:r w:rsidR="00DD40C4" w:rsidRPr="004F22E7">
        <w:t>UKONČENÍ</w:t>
      </w:r>
      <w:r w:rsidR="00357515" w:rsidRPr="004F22E7">
        <w:t xml:space="preserve"> </w:t>
      </w:r>
      <w:r w:rsidRPr="004F22E7">
        <w:t xml:space="preserve">RÁMCOVÉ </w:t>
      </w:r>
      <w:r w:rsidR="0035332B" w:rsidRPr="004F22E7">
        <w:t xml:space="preserve">DOHODY </w:t>
      </w:r>
      <w:r w:rsidR="001E7CA1" w:rsidRPr="004F22E7">
        <w:t>A DÍLČÍCH SMLUV</w:t>
      </w:r>
    </w:p>
    <w:p w14:paraId="34641CEE" w14:textId="77777777" w:rsidR="00FF6628" w:rsidRPr="00B22C93" w:rsidRDefault="0092148A" w:rsidP="00066F17">
      <w:pPr>
        <w:pStyle w:val="Nadpis2"/>
        <w:rPr>
          <w:rFonts w:cs="Arial"/>
          <w:szCs w:val="20"/>
        </w:rPr>
      </w:pPr>
      <w:r w:rsidRPr="00066F17">
        <w:rPr>
          <w:rFonts w:cs="Arial"/>
          <w:szCs w:val="20"/>
        </w:rPr>
        <w:t xml:space="preserve">Tato Rámcová </w:t>
      </w:r>
      <w:r w:rsidR="0035332B" w:rsidRPr="00066F17">
        <w:rPr>
          <w:rFonts w:cs="Arial"/>
          <w:szCs w:val="20"/>
        </w:rPr>
        <w:t>dohod</w:t>
      </w:r>
      <w:r w:rsidR="00113F47" w:rsidRPr="00066F17">
        <w:rPr>
          <w:rFonts w:cs="Arial"/>
          <w:szCs w:val="20"/>
        </w:rPr>
        <w:t>a</w:t>
      </w:r>
      <w:r w:rsidR="0035332B" w:rsidRPr="00066F17">
        <w:rPr>
          <w:rFonts w:cs="Arial"/>
          <w:szCs w:val="20"/>
        </w:rPr>
        <w:t xml:space="preserve"> </w:t>
      </w:r>
      <w:r w:rsidR="00B45183" w:rsidRPr="00066F17">
        <w:rPr>
          <w:rFonts w:cs="Arial"/>
          <w:szCs w:val="20"/>
        </w:rPr>
        <w:t>se uzavírá na dobu určitou</w:t>
      </w:r>
      <w:r w:rsidR="00F30A4F" w:rsidRPr="00066F17">
        <w:rPr>
          <w:rFonts w:cs="Arial"/>
          <w:szCs w:val="20"/>
        </w:rPr>
        <w:t xml:space="preserve"> s účinností ode dne </w:t>
      </w:r>
      <w:r w:rsidR="009134F0" w:rsidRPr="00066F17">
        <w:rPr>
          <w:rFonts w:cs="Arial"/>
          <w:szCs w:val="20"/>
        </w:rPr>
        <w:t xml:space="preserve">jejího uveřejnění v registru smluv dle zákona č. 340/2015 Sb., </w:t>
      </w:r>
      <w:r w:rsidR="00483D39" w:rsidRPr="00066F17">
        <w:rPr>
          <w:rFonts w:cs="Arial"/>
          <w:szCs w:val="20"/>
        </w:rPr>
        <w:t xml:space="preserve">o zvláštních podmínkách účinnosti některých smluv, uveřejňování těchto smluv a o registru smluv, </w:t>
      </w:r>
      <w:r w:rsidR="00D46823">
        <w:rPr>
          <w:rFonts w:cs="Arial"/>
          <w:szCs w:val="20"/>
        </w:rPr>
        <w:t>ve znění pozdějších předpisů (zákon o registru smluv)</w:t>
      </w:r>
      <w:r w:rsidR="00483D39" w:rsidRPr="00066F17">
        <w:rPr>
          <w:rFonts w:cs="Arial"/>
          <w:szCs w:val="20"/>
        </w:rPr>
        <w:t xml:space="preserve"> </w:t>
      </w:r>
      <w:r w:rsidR="00D9015D">
        <w:rPr>
          <w:rFonts w:cs="Arial"/>
          <w:szCs w:val="20"/>
        </w:rPr>
        <w:t>na dobu 48 měsíců</w:t>
      </w:r>
      <w:r w:rsidR="00673805" w:rsidRPr="00066F17">
        <w:rPr>
          <w:rFonts w:cs="Arial"/>
          <w:szCs w:val="20"/>
        </w:rPr>
        <w:t xml:space="preserve"> nebo do okamžiku, kdy celková hodnota plnění z uzavřených </w:t>
      </w:r>
      <w:r w:rsidRPr="00066F17">
        <w:rPr>
          <w:rFonts w:cs="Arial"/>
          <w:szCs w:val="20"/>
        </w:rPr>
        <w:t>Dílčích</w:t>
      </w:r>
      <w:r w:rsidR="00673805" w:rsidRPr="00066F17">
        <w:rPr>
          <w:rFonts w:cs="Arial"/>
          <w:szCs w:val="20"/>
        </w:rPr>
        <w:t xml:space="preserve"> smluv dosáhne M</w:t>
      </w:r>
      <w:r w:rsidR="00EF2F2C" w:rsidRPr="00066F17">
        <w:rPr>
          <w:rFonts w:cs="Arial"/>
          <w:szCs w:val="20"/>
        </w:rPr>
        <w:t xml:space="preserve">aximální souhrnné ceny dle </w:t>
      </w:r>
      <w:r w:rsidR="00EF2F2C" w:rsidRPr="00B22C93">
        <w:rPr>
          <w:rFonts w:cs="Arial"/>
          <w:szCs w:val="20"/>
        </w:rPr>
        <w:t>čl. 4</w:t>
      </w:r>
      <w:r w:rsidR="00D46823" w:rsidRPr="00B22C93">
        <w:rPr>
          <w:rFonts w:cs="Arial"/>
          <w:szCs w:val="20"/>
        </w:rPr>
        <w:t xml:space="preserve"> odst. 4.3</w:t>
      </w:r>
      <w:r w:rsidR="00673805" w:rsidRPr="00B22C93">
        <w:rPr>
          <w:rFonts w:cs="Arial"/>
          <w:szCs w:val="20"/>
        </w:rPr>
        <w:t xml:space="preserve"> Rámcové </w:t>
      </w:r>
      <w:r w:rsidR="0035332B" w:rsidRPr="00B22C93">
        <w:rPr>
          <w:rFonts w:cs="Arial"/>
          <w:szCs w:val="20"/>
        </w:rPr>
        <w:t>dohody</w:t>
      </w:r>
      <w:r w:rsidR="00673805" w:rsidRPr="00B22C93">
        <w:rPr>
          <w:rFonts w:cs="Arial"/>
          <w:szCs w:val="20"/>
        </w:rPr>
        <w:t xml:space="preserve">. Rozhodujícím okamžikem dle předchozí věty je </w:t>
      </w:r>
      <w:r w:rsidR="00F30A4F" w:rsidRPr="00B22C93">
        <w:rPr>
          <w:rFonts w:cs="Arial"/>
          <w:szCs w:val="20"/>
        </w:rPr>
        <w:t>skutečnost, která nastane dříve.</w:t>
      </w:r>
    </w:p>
    <w:p w14:paraId="7FB69386" w14:textId="77777777" w:rsidR="00357515" w:rsidRPr="00066F17" w:rsidRDefault="00357515" w:rsidP="00066F17">
      <w:pPr>
        <w:pStyle w:val="Nadpis2"/>
        <w:rPr>
          <w:rFonts w:cs="Arial"/>
          <w:szCs w:val="20"/>
        </w:rPr>
      </w:pPr>
      <w:r w:rsidRPr="00B22C93">
        <w:rPr>
          <w:rFonts w:cs="Arial"/>
          <w:szCs w:val="20"/>
        </w:rPr>
        <w:t>Tato</w:t>
      </w:r>
      <w:r w:rsidR="0092148A" w:rsidRPr="00B22C93">
        <w:rPr>
          <w:rFonts w:cs="Arial"/>
          <w:szCs w:val="20"/>
        </w:rPr>
        <w:t xml:space="preserve"> Rámcová </w:t>
      </w:r>
      <w:r w:rsidR="0035332B" w:rsidRPr="00B22C93">
        <w:rPr>
          <w:rFonts w:cs="Arial"/>
          <w:szCs w:val="20"/>
        </w:rPr>
        <w:t>dohod</w:t>
      </w:r>
      <w:r w:rsidR="00DB63A2" w:rsidRPr="00B22C93">
        <w:rPr>
          <w:rFonts w:cs="Arial"/>
          <w:szCs w:val="20"/>
        </w:rPr>
        <w:t>a</w:t>
      </w:r>
      <w:r w:rsidR="0035332B" w:rsidRPr="00B22C93">
        <w:rPr>
          <w:rFonts w:cs="Arial"/>
          <w:szCs w:val="20"/>
        </w:rPr>
        <w:t xml:space="preserve"> </w:t>
      </w:r>
      <w:r w:rsidRPr="00B22C93">
        <w:rPr>
          <w:rFonts w:cs="Arial"/>
          <w:szCs w:val="20"/>
        </w:rPr>
        <w:t>může být ukončena</w:t>
      </w:r>
      <w:r w:rsidR="00FF6628" w:rsidRPr="00B22C93">
        <w:rPr>
          <w:rFonts w:cs="Arial"/>
          <w:szCs w:val="20"/>
        </w:rPr>
        <w:t xml:space="preserve"> před uplynutím doby uvedené v odst. </w:t>
      </w:r>
      <w:r w:rsidR="00EC3DCD" w:rsidRPr="00B22C93">
        <w:rPr>
          <w:rFonts w:cs="Arial"/>
          <w:szCs w:val="20"/>
        </w:rPr>
        <w:t>9</w:t>
      </w:r>
      <w:r w:rsidR="00FF6628" w:rsidRPr="00B22C93">
        <w:rPr>
          <w:rFonts w:cs="Arial"/>
          <w:szCs w:val="20"/>
        </w:rPr>
        <w:t>.1 tohoto článku písemnou</w:t>
      </w:r>
      <w:r w:rsidRPr="00B22C93">
        <w:rPr>
          <w:rFonts w:cs="Arial"/>
          <w:szCs w:val="20"/>
        </w:rPr>
        <w:t xml:space="preserve"> dohodou Smluvních stran</w:t>
      </w:r>
      <w:r w:rsidR="00D46823" w:rsidRPr="00B22C93">
        <w:rPr>
          <w:rFonts w:cs="Arial"/>
          <w:szCs w:val="20"/>
        </w:rPr>
        <w:t xml:space="preserve">, </w:t>
      </w:r>
      <w:r w:rsidR="00D46823" w:rsidRPr="00B22C93">
        <w:t>přičemž účinky ukončení</w:t>
      </w:r>
      <w:r w:rsidR="00D46823">
        <w:t xml:space="preserve"> Rámcové dohody nastanou k okamžiku stanovenému v takové dohodě. Nebude-li takový okamžik stanoven, pak tyto účinky nastanou ke dni podpisu této dohody Smluvními stranami</w:t>
      </w:r>
      <w:r w:rsidR="0092148A" w:rsidRPr="00066F17">
        <w:rPr>
          <w:rFonts w:cs="Arial"/>
          <w:szCs w:val="20"/>
        </w:rPr>
        <w:t>.</w:t>
      </w:r>
      <w:r w:rsidR="00D90C35" w:rsidRPr="00066F17">
        <w:rPr>
          <w:rFonts w:cs="Arial"/>
          <w:szCs w:val="20"/>
        </w:rPr>
        <w:t xml:space="preserve"> </w:t>
      </w:r>
    </w:p>
    <w:p w14:paraId="1A467D4F" w14:textId="77777777" w:rsidR="00E771ED" w:rsidRPr="00066F17" w:rsidRDefault="00E771ED" w:rsidP="00066F17">
      <w:pPr>
        <w:pStyle w:val="Nadpis2"/>
        <w:rPr>
          <w:rFonts w:cs="Arial"/>
          <w:szCs w:val="20"/>
        </w:rPr>
      </w:pPr>
      <w:r w:rsidRPr="00066F17">
        <w:rPr>
          <w:rFonts w:cs="Arial"/>
          <w:szCs w:val="20"/>
        </w:rPr>
        <w:t xml:space="preserve">Platnost této Rámcové </w:t>
      </w:r>
      <w:r w:rsidR="0035332B" w:rsidRPr="00066F17">
        <w:rPr>
          <w:rFonts w:cs="Arial"/>
          <w:szCs w:val="20"/>
        </w:rPr>
        <w:t xml:space="preserve">dohody </w:t>
      </w:r>
      <w:r w:rsidRPr="00066F17">
        <w:rPr>
          <w:rFonts w:cs="Arial"/>
          <w:szCs w:val="20"/>
        </w:rPr>
        <w:t xml:space="preserve">není nijak závislá na platnosti nebo účinnosti žádné Dílčí smlouvy. </w:t>
      </w:r>
    </w:p>
    <w:p w14:paraId="1D41FC78" w14:textId="77777777" w:rsidR="00C96A46" w:rsidRPr="00066F17" w:rsidRDefault="00C96A46" w:rsidP="00066F17">
      <w:pPr>
        <w:pStyle w:val="Nadpis2"/>
        <w:rPr>
          <w:rFonts w:cs="Arial"/>
          <w:szCs w:val="20"/>
        </w:rPr>
      </w:pPr>
      <w:r w:rsidRPr="00066F17">
        <w:rPr>
          <w:rFonts w:cs="Arial"/>
          <w:szCs w:val="20"/>
        </w:rPr>
        <w:t xml:space="preserve">Objednatel je oprávněn Rámcovou </w:t>
      </w:r>
      <w:r w:rsidR="0035332B" w:rsidRPr="00066F17">
        <w:rPr>
          <w:rFonts w:cs="Arial"/>
          <w:szCs w:val="20"/>
        </w:rPr>
        <w:t xml:space="preserve">dohodu </w:t>
      </w:r>
      <w:r w:rsidRPr="00066F17">
        <w:rPr>
          <w:rFonts w:cs="Arial"/>
          <w:szCs w:val="20"/>
        </w:rPr>
        <w:t xml:space="preserve">vypovědět bez udání důvodu. Výpovědní doba činí 1 měsíc a začíná běžet prvním dnem měsíce následujícího po měsíci, ve kterém bylo písemné vyhotovení výpovědi </w:t>
      </w:r>
      <w:r w:rsidR="00AE6E36" w:rsidRPr="00066F17">
        <w:rPr>
          <w:rFonts w:cs="Arial"/>
          <w:szCs w:val="20"/>
        </w:rPr>
        <w:t xml:space="preserve">doručeno </w:t>
      </w:r>
      <w:r w:rsidR="007A6AAA" w:rsidRPr="00066F17">
        <w:rPr>
          <w:rFonts w:cs="Arial"/>
          <w:szCs w:val="20"/>
        </w:rPr>
        <w:t>Poskytovateli</w:t>
      </w:r>
      <w:r w:rsidRPr="00066F17">
        <w:rPr>
          <w:rFonts w:cs="Arial"/>
          <w:szCs w:val="20"/>
        </w:rPr>
        <w:t xml:space="preserve">. </w:t>
      </w:r>
    </w:p>
    <w:p w14:paraId="077F46FD" w14:textId="77777777" w:rsidR="00357515" w:rsidRPr="00066F17" w:rsidRDefault="00357515" w:rsidP="00066F17">
      <w:pPr>
        <w:pStyle w:val="Nadpis2"/>
        <w:widowControl w:val="0"/>
        <w:rPr>
          <w:rFonts w:cs="Arial"/>
          <w:szCs w:val="20"/>
        </w:rPr>
      </w:pPr>
      <w:r w:rsidRPr="00066F17">
        <w:rPr>
          <w:rFonts w:cs="Arial"/>
          <w:szCs w:val="20"/>
        </w:rPr>
        <w:t>Smluv</w:t>
      </w:r>
      <w:r w:rsidR="00E771ED" w:rsidRPr="00066F17">
        <w:rPr>
          <w:rFonts w:cs="Arial"/>
          <w:szCs w:val="20"/>
        </w:rPr>
        <w:t xml:space="preserve">ní strany jsou oprávněny od Rámcové </w:t>
      </w:r>
      <w:r w:rsidR="0035332B" w:rsidRPr="00066F17">
        <w:rPr>
          <w:rFonts w:cs="Arial"/>
          <w:szCs w:val="20"/>
        </w:rPr>
        <w:t xml:space="preserve">dohody </w:t>
      </w:r>
      <w:r w:rsidR="00850E3E" w:rsidRPr="00066F17">
        <w:rPr>
          <w:rFonts w:cs="Arial"/>
          <w:szCs w:val="20"/>
        </w:rPr>
        <w:t>a Dílčích smluv</w:t>
      </w:r>
      <w:r w:rsidRPr="00066F17">
        <w:rPr>
          <w:rFonts w:cs="Arial"/>
          <w:szCs w:val="20"/>
        </w:rPr>
        <w:t xml:space="preserve"> odstoupit, nastanou-li okolnosti předvídané ustanovením § 2002 Občanského zákoníku. </w:t>
      </w:r>
    </w:p>
    <w:p w14:paraId="38D2FEA6" w14:textId="77777777" w:rsidR="00357515" w:rsidRPr="00066F17" w:rsidRDefault="00357515" w:rsidP="00066F17">
      <w:pPr>
        <w:pStyle w:val="Nadpis2"/>
        <w:widowControl w:val="0"/>
        <w:rPr>
          <w:rFonts w:cs="Arial"/>
          <w:szCs w:val="20"/>
        </w:rPr>
      </w:pPr>
      <w:r w:rsidRPr="00066F17">
        <w:rPr>
          <w:rFonts w:cs="Arial"/>
          <w:szCs w:val="20"/>
        </w:rPr>
        <w:t xml:space="preserve">Za podstatné porušení </w:t>
      </w:r>
      <w:r w:rsidR="00E771ED" w:rsidRPr="00066F17">
        <w:rPr>
          <w:rFonts w:cs="Arial"/>
          <w:szCs w:val="20"/>
        </w:rPr>
        <w:t xml:space="preserve">Rámcové </w:t>
      </w:r>
      <w:r w:rsidR="0035332B" w:rsidRPr="00066F17">
        <w:rPr>
          <w:rFonts w:cs="Arial"/>
          <w:szCs w:val="20"/>
        </w:rPr>
        <w:t xml:space="preserve">dohody </w:t>
      </w:r>
      <w:r w:rsidR="008D0F81" w:rsidRPr="00066F17">
        <w:rPr>
          <w:rFonts w:cs="Arial"/>
          <w:szCs w:val="20"/>
        </w:rPr>
        <w:t>Poskytovatelem</w:t>
      </w:r>
      <w:r w:rsidRPr="00066F17">
        <w:rPr>
          <w:rFonts w:cs="Arial"/>
          <w:szCs w:val="20"/>
        </w:rPr>
        <w:t xml:space="preserve"> ve smyslu § 2002 Občanského zákoníku se považuje zejména:</w:t>
      </w:r>
    </w:p>
    <w:p w14:paraId="117FFCA0" w14:textId="77777777" w:rsidR="00357515" w:rsidRPr="00066F17" w:rsidRDefault="00357515" w:rsidP="00066F17">
      <w:pPr>
        <w:pStyle w:val="Nadpis5"/>
        <w:numPr>
          <w:ilvl w:val="0"/>
          <w:numId w:val="5"/>
        </w:numPr>
        <w:spacing w:after="120"/>
        <w:rPr>
          <w:rFonts w:cs="Arial"/>
          <w:szCs w:val="20"/>
        </w:rPr>
      </w:pPr>
      <w:r w:rsidRPr="00066F17">
        <w:rPr>
          <w:rFonts w:cs="Arial"/>
          <w:szCs w:val="20"/>
        </w:rPr>
        <w:t xml:space="preserve">prodlení </w:t>
      </w:r>
      <w:r w:rsidR="008D0F81" w:rsidRPr="00066F17">
        <w:rPr>
          <w:rFonts w:cs="Arial"/>
          <w:szCs w:val="20"/>
        </w:rPr>
        <w:t>Poskytovatele</w:t>
      </w:r>
      <w:r w:rsidR="00E771ED" w:rsidRPr="00066F17">
        <w:rPr>
          <w:rFonts w:cs="Arial"/>
          <w:szCs w:val="20"/>
        </w:rPr>
        <w:t xml:space="preserve"> s plněním jakýchkoliv lhůt z Rámcové </w:t>
      </w:r>
      <w:r w:rsidR="0035332B" w:rsidRPr="00066F17">
        <w:rPr>
          <w:rFonts w:cs="Arial"/>
          <w:szCs w:val="20"/>
        </w:rPr>
        <w:t xml:space="preserve">dohody </w:t>
      </w:r>
      <w:r w:rsidRPr="00066F17">
        <w:rPr>
          <w:rFonts w:cs="Arial"/>
          <w:szCs w:val="20"/>
        </w:rPr>
        <w:t xml:space="preserve">o více než </w:t>
      </w:r>
      <w:r w:rsidR="0096351E" w:rsidRPr="00066F17">
        <w:rPr>
          <w:rFonts w:cs="Arial"/>
          <w:szCs w:val="20"/>
        </w:rPr>
        <w:t>5</w:t>
      </w:r>
      <w:r w:rsidR="00767943" w:rsidRPr="00066F17">
        <w:rPr>
          <w:rFonts w:cs="Arial"/>
          <w:szCs w:val="20"/>
        </w:rPr>
        <w:t xml:space="preserve"> </w:t>
      </w:r>
      <w:r w:rsidRPr="00066F17">
        <w:rPr>
          <w:rFonts w:cs="Arial"/>
          <w:szCs w:val="20"/>
        </w:rPr>
        <w:t>kalendářních dní;</w:t>
      </w:r>
    </w:p>
    <w:p w14:paraId="760B4330" w14:textId="77777777" w:rsidR="00357515" w:rsidRPr="00066F17" w:rsidRDefault="00357515" w:rsidP="00066F17">
      <w:pPr>
        <w:pStyle w:val="Nadpis5"/>
        <w:spacing w:after="120"/>
        <w:rPr>
          <w:rFonts w:cs="Arial"/>
          <w:szCs w:val="20"/>
        </w:rPr>
      </w:pPr>
      <w:r w:rsidRPr="00066F17">
        <w:rPr>
          <w:rFonts w:cs="Arial"/>
          <w:szCs w:val="20"/>
        </w:rPr>
        <w:t>opakované</w:t>
      </w:r>
      <w:r w:rsidR="00512175" w:rsidRPr="00066F17">
        <w:rPr>
          <w:rFonts w:cs="Arial"/>
          <w:szCs w:val="20"/>
        </w:rPr>
        <w:t xml:space="preserve"> (tj. nejméně druhé)</w:t>
      </w:r>
      <w:r w:rsidRPr="00066F17">
        <w:rPr>
          <w:rFonts w:cs="Arial"/>
          <w:szCs w:val="20"/>
        </w:rPr>
        <w:t xml:space="preserve"> porušování smluvních či jiných právních povinností v souvislosti s plněním </w:t>
      </w:r>
      <w:r w:rsidR="00850E3E" w:rsidRPr="00066F17">
        <w:rPr>
          <w:rFonts w:cs="Arial"/>
          <w:szCs w:val="20"/>
        </w:rPr>
        <w:t xml:space="preserve">Rámcové </w:t>
      </w:r>
      <w:r w:rsidR="0035332B" w:rsidRPr="00066F17">
        <w:rPr>
          <w:rFonts w:cs="Arial"/>
          <w:szCs w:val="20"/>
        </w:rPr>
        <w:t>dohody</w:t>
      </w:r>
      <w:r w:rsidRPr="00066F17">
        <w:rPr>
          <w:rFonts w:cs="Arial"/>
          <w:szCs w:val="20"/>
        </w:rPr>
        <w:t xml:space="preserve">; </w:t>
      </w:r>
    </w:p>
    <w:p w14:paraId="291D8A11" w14:textId="77777777" w:rsidR="00357515" w:rsidRPr="00066F17" w:rsidRDefault="00357515" w:rsidP="00066F17">
      <w:pPr>
        <w:pStyle w:val="Nadpis5"/>
        <w:spacing w:after="120"/>
        <w:rPr>
          <w:rFonts w:cs="Arial"/>
          <w:szCs w:val="20"/>
        </w:rPr>
      </w:pPr>
      <w:r w:rsidRPr="00066F17">
        <w:rPr>
          <w:rFonts w:cs="Arial"/>
          <w:szCs w:val="20"/>
        </w:rPr>
        <w:t xml:space="preserve">jakékoliv jiné porušení povinností </w:t>
      </w:r>
      <w:r w:rsidR="008D0F81" w:rsidRPr="00066F17">
        <w:rPr>
          <w:rFonts w:cs="Arial"/>
          <w:szCs w:val="20"/>
        </w:rPr>
        <w:t>Poskytovatelem</w:t>
      </w:r>
      <w:r w:rsidRPr="00066F17">
        <w:rPr>
          <w:rFonts w:cs="Arial"/>
          <w:szCs w:val="20"/>
        </w:rPr>
        <w:t>, které nebude odstraněno či napraveno ani do 10 kalendářních</w:t>
      </w:r>
      <w:r w:rsidR="00A25F2E" w:rsidRPr="00066F17">
        <w:rPr>
          <w:rFonts w:cs="Arial"/>
          <w:szCs w:val="20"/>
        </w:rPr>
        <w:t xml:space="preserve"> dnů</w:t>
      </w:r>
      <w:r w:rsidRPr="00066F17">
        <w:rPr>
          <w:rFonts w:cs="Arial"/>
          <w:szCs w:val="20"/>
        </w:rPr>
        <w:t xml:space="preserve"> ode dne doručení výzvy Objednatele k nápravě (popř. od uplynutí lhůty ve výzvě </w:t>
      </w:r>
      <w:r w:rsidR="00906E1A" w:rsidRPr="00066F17">
        <w:rPr>
          <w:rFonts w:cs="Arial"/>
          <w:szCs w:val="20"/>
        </w:rPr>
        <w:t>stanovené), je-li náprava možná;</w:t>
      </w:r>
    </w:p>
    <w:p w14:paraId="6D466AF1" w14:textId="77777777" w:rsidR="00906E1A" w:rsidRPr="00B22C93" w:rsidRDefault="005C23BD" w:rsidP="00066F17">
      <w:pPr>
        <w:pStyle w:val="Nadpis5"/>
        <w:spacing w:after="120"/>
        <w:rPr>
          <w:rFonts w:cs="Arial"/>
          <w:szCs w:val="20"/>
        </w:rPr>
      </w:pPr>
      <w:r w:rsidRPr="00066F17">
        <w:rPr>
          <w:rFonts w:cs="Arial"/>
          <w:szCs w:val="20"/>
        </w:rPr>
        <w:t xml:space="preserve">neodstranění </w:t>
      </w:r>
      <w:r w:rsidR="00906E1A" w:rsidRPr="00066F17">
        <w:rPr>
          <w:rFonts w:cs="Arial"/>
          <w:szCs w:val="20"/>
        </w:rPr>
        <w:t xml:space="preserve">výhrad </w:t>
      </w:r>
      <w:r w:rsidRPr="00066F17">
        <w:rPr>
          <w:rFonts w:cs="Arial"/>
          <w:szCs w:val="20"/>
        </w:rPr>
        <w:t xml:space="preserve">Poskytovatelem </w:t>
      </w:r>
      <w:r w:rsidR="00906E1A" w:rsidRPr="006E0510">
        <w:rPr>
          <w:rFonts w:cs="Arial"/>
          <w:szCs w:val="20"/>
        </w:rPr>
        <w:t xml:space="preserve">dle </w:t>
      </w:r>
      <w:r w:rsidR="00906E1A" w:rsidRPr="00B22C93">
        <w:rPr>
          <w:rFonts w:cs="Arial"/>
          <w:szCs w:val="20"/>
        </w:rPr>
        <w:t xml:space="preserve">čl. 7 odst. 7.2 Rámcové </w:t>
      </w:r>
      <w:r w:rsidR="0035332B" w:rsidRPr="00B22C93">
        <w:rPr>
          <w:rFonts w:cs="Arial"/>
          <w:szCs w:val="20"/>
        </w:rPr>
        <w:t xml:space="preserve">dohody </w:t>
      </w:r>
      <w:r w:rsidR="00906E1A" w:rsidRPr="00B22C93">
        <w:rPr>
          <w:rFonts w:cs="Arial"/>
          <w:szCs w:val="20"/>
        </w:rPr>
        <w:t>v termínu uvedeném v Zápisu.</w:t>
      </w:r>
    </w:p>
    <w:p w14:paraId="4181854E" w14:textId="77777777" w:rsidR="009D3202" w:rsidRPr="00B22C93" w:rsidRDefault="0074278D" w:rsidP="00066F17">
      <w:pPr>
        <w:pStyle w:val="Nadpis2"/>
        <w:rPr>
          <w:rFonts w:cs="Arial"/>
          <w:szCs w:val="20"/>
        </w:rPr>
      </w:pPr>
      <w:r w:rsidRPr="00B22C93">
        <w:rPr>
          <w:rFonts w:cs="Arial"/>
          <w:szCs w:val="20"/>
        </w:rPr>
        <w:t>Objednatel je oprávněn odstoupit od Dílčí smlouvy</w:t>
      </w:r>
      <w:r w:rsidR="008346F1" w:rsidRPr="00B22C93">
        <w:rPr>
          <w:rFonts w:cs="Arial"/>
          <w:szCs w:val="20"/>
        </w:rPr>
        <w:t xml:space="preserve"> též</w:t>
      </w:r>
      <w:r w:rsidRPr="00B22C93">
        <w:rPr>
          <w:rFonts w:cs="Arial"/>
          <w:szCs w:val="20"/>
        </w:rPr>
        <w:t xml:space="preserve"> v případě, že</w:t>
      </w:r>
      <w:r w:rsidR="008110BF" w:rsidRPr="00B22C93">
        <w:rPr>
          <w:rFonts w:cs="Arial"/>
          <w:szCs w:val="20"/>
        </w:rPr>
        <w:t>:</w:t>
      </w:r>
      <w:r w:rsidRPr="00B22C93">
        <w:rPr>
          <w:rFonts w:cs="Arial"/>
          <w:szCs w:val="20"/>
        </w:rPr>
        <w:t xml:space="preserve"> </w:t>
      </w:r>
    </w:p>
    <w:p w14:paraId="20E3CE97" w14:textId="77777777" w:rsidR="009D3202" w:rsidRPr="00B22C93" w:rsidRDefault="0074278D" w:rsidP="00066F17">
      <w:pPr>
        <w:pStyle w:val="Nadpis5"/>
        <w:numPr>
          <w:ilvl w:val="0"/>
          <w:numId w:val="14"/>
        </w:numPr>
        <w:spacing w:after="120"/>
        <w:rPr>
          <w:rFonts w:cs="Arial"/>
          <w:szCs w:val="20"/>
        </w:rPr>
      </w:pPr>
      <w:r w:rsidRPr="00B22C93">
        <w:rPr>
          <w:rFonts w:cs="Arial"/>
          <w:szCs w:val="20"/>
        </w:rPr>
        <w:t xml:space="preserve">Poskytovatel nedodrží Termín </w:t>
      </w:r>
      <w:r w:rsidR="00182A26" w:rsidRPr="00B22C93">
        <w:rPr>
          <w:rFonts w:cs="Arial"/>
          <w:szCs w:val="20"/>
        </w:rPr>
        <w:t>poskytnutí Služeb</w:t>
      </w:r>
      <w:r w:rsidR="00AE17AE" w:rsidRPr="00B22C93">
        <w:rPr>
          <w:rFonts w:cs="Arial"/>
          <w:szCs w:val="20"/>
        </w:rPr>
        <w:t xml:space="preserve">, ledaže by prodlení Poskytovatele bylo </w:t>
      </w:r>
      <w:r w:rsidR="00415235" w:rsidRPr="00B22C93">
        <w:rPr>
          <w:rFonts w:cs="Arial"/>
          <w:szCs w:val="20"/>
        </w:rPr>
        <w:t>zaviněno</w:t>
      </w:r>
      <w:r w:rsidR="00AE17AE" w:rsidRPr="00B22C93">
        <w:rPr>
          <w:rFonts w:cs="Arial"/>
          <w:szCs w:val="20"/>
        </w:rPr>
        <w:t xml:space="preserve"> porušením Dílčí smlouvy</w:t>
      </w:r>
      <w:r w:rsidR="004D7F5D" w:rsidRPr="00B22C93">
        <w:rPr>
          <w:rFonts w:cs="Arial"/>
          <w:szCs w:val="20"/>
        </w:rPr>
        <w:t xml:space="preserve"> nebo Rámcové </w:t>
      </w:r>
      <w:r w:rsidR="0035332B" w:rsidRPr="00B22C93">
        <w:rPr>
          <w:rFonts w:cs="Arial"/>
          <w:szCs w:val="20"/>
        </w:rPr>
        <w:t xml:space="preserve">dohody </w:t>
      </w:r>
      <w:r w:rsidR="00AE17AE" w:rsidRPr="00B22C93">
        <w:rPr>
          <w:rFonts w:cs="Arial"/>
          <w:szCs w:val="20"/>
        </w:rPr>
        <w:t>ze strany Objednatele</w:t>
      </w:r>
      <w:r w:rsidRPr="00B22C93">
        <w:rPr>
          <w:rFonts w:cs="Arial"/>
          <w:szCs w:val="20"/>
        </w:rPr>
        <w:t>, nebo</w:t>
      </w:r>
    </w:p>
    <w:p w14:paraId="5E7934BF" w14:textId="77777777" w:rsidR="00045D33" w:rsidRPr="00B22C93" w:rsidRDefault="00AE17AE" w:rsidP="00066F17">
      <w:pPr>
        <w:pStyle w:val="Nadpis5"/>
        <w:numPr>
          <w:ilvl w:val="0"/>
          <w:numId w:val="14"/>
        </w:numPr>
        <w:spacing w:after="120"/>
        <w:rPr>
          <w:rFonts w:cs="Arial"/>
          <w:szCs w:val="20"/>
        </w:rPr>
      </w:pPr>
      <w:r w:rsidRPr="00B22C93">
        <w:rPr>
          <w:rFonts w:cs="Arial"/>
          <w:szCs w:val="20"/>
        </w:rPr>
        <w:t>Poskytovatel</w:t>
      </w:r>
      <w:r w:rsidR="00182A26" w:rsidRPr="00B22C93">
        <w:rPr>
          <w:rFonts w:cs="Arial"/>
          <w:szCs w:val="20"/>
        </w:rPr>
        <w:t xml:space="preserve"> bude poskytovat Služby v rozporu s Dílčí smlouvou</w:t>
      </w:r>
      <w:r w:rsidR="00EF49EB" w:rsidRPr="00B22C93">
        <w:rPr>
          <w:rFonts w:cs="Arial"/>
          <w:szCs w:val="20"/>
        </w:rPr>
        <w:t>, nebo</w:t>
      </w:r>
    </w:p>
    <w:p w14:paraId="6AE95E92" w14:textId="77777777" w:rsidR="00EF49EB" w:rsidRPr="00066F17" w:rsidRDefault="00EF49EB" w:rsidP="00066F17">
      <w:pPr>
        <w:pStyle w:val="Nadpis5"/>
        <w:numPr>
          <w:ilvl w:val="0"/>
          <w:numId w:val="14"/>
        </w:numPr>
        <w:spacing w:after="120"/>
        <w:rPr>
          <w:rFonts w:cs="Arial"/>
          <w:szCs w:val="20"/>
        </w:rPr>
      </w:pPr>
      <w:r w:rsidRPr="00B22C93">
        <w:rPr>
          <w:rFonts w:cs="Arial"/>
          <w:szCs w:val="20"/>
        </w:rPr>
        <w:t>Poskytovatel ne</w:t>
      </w:r>
      <w:r w:rsidR="00DD2BA4" w:rsidRPr="00B22C93">
        <w:rPr>
          <w:rFonts w:cs="Arial"/>
          <w:szCs w:val="20"/>
        </w:rPr>
        <w:t xml:space="preserve">odstraní výhrady dle čl. 7 odst. 7.2 Rámcové </w:t>
      </w:r>
      <w:r w:rsidR="0035332B" w:rsidRPr="00B22C93">
        <w:rPr>
          <w:rFonts w:cs="Arial"/>
          <w:szCs w:val="20"/>
        </w:rPr>
        <w:t>dohody</w:t>
      </w:r>
      <w:r w:rsidR="0035332B" w:rsidRPr="00066F17">
        <w:rPr>
          <w:rFonts w:cs="Arial"/>
          <w:szCs w:val="20"/>
        </w:rPr>
        <w:t xml:space="preserve"> </w:t>
      </w:r>
      <w:r w:rsidR="0008472B" w:rsidRPr="00066F17">
        <w:rPr>
          <w:rFonts w:cs="Arial"/>
          <w:szCs w:val="20"/>
        </w:rPr>
        <w:t>v termínu</w:t>
      </w:r>
      <w:r w:rsidR="00DD2BA4" w:rsidRPr="00066F17">
        <w:rPr>
          <w:rFonts w:cs="Arial"/>
          <w:szCs w:val="20"/>
        </w:rPr>
        <w:t xml:space="preserve"> uvedené</w:t>
      </w:r>
      <w:r w:rsidR="0008472B" w:rsidRPr="00066F17">
        <w:rPr>
          <w:rFonts w:cs="Arial"/>
          <w:szCs w:val="20"/>
        </w:rPr>
        <w:t>m</w:t>
      </w:r>
      <w:r w:rsidR="00DD2BA4" w:rsidRPr="00066F17">
        <w:rPr>
          <w:rFonts w:cs="Arial"/>
          <w:szCs w:val="20"/>
        </w:rPr>
        <w:t xml:space="preserve"> v Zápisu.</w:t>
      </w:r>
    </w:p>
    <w:p w14:paraId="15DE096B" w14:textId="77777777" w:rsidR="00357515" w:rsidRPr="00066F17" w:rsidRDefault="00357515" w:rsidP="00066F17">
      <w:pPr>
        <w:pStyle w:val="Nadpis2"/>
        <w:widowControl w:val="0"/>
        <w:rPr>
          <w:rFonts w:cs="Arial"/>
          <w:szCs w:val="20"/>
        </w:rPr>
      </w:pPr>
      <w:r w:rsidRPr="00066F17">
        <w:rPr>
          <w:rFonts w:cs="Arial"/>
          <w:szCs w:val="20"/>
        </w:rPr>
        <w:t xml:space="preserve">Objednatel je dále oprávněn odstoupit od </w:t>
      </w:r>
      <w:r w:rsidR="00850E3E" w:rsidRPr="00066F17">
        <w:rPr>
          <w:rFonts w:cs="Arial"/>
          <w:szCs w:val="20"/>
        </w:rPr>
        <w:t xml:space="preserve">Rámcové </w:t>
      </w:r>
      <w:r w:rsidR="0035332B" w:rsidRPr="00066F17">
        <w:rPr>
          <w:rFonts w:cs="Arial"/>
          <w:szCs w:val="20"/>
        </w:rPr>
        <w:t xml:space="preserve">dohody </w:t>
      </w:r>
      <w:r w:rsidR="00E134C2" w:rsidRPr="00066F17">
        <w:rPr>
          <w:rFonts w:cs="Arial"/>
          <w:szCs w:val="20"/>
        </w:rPr>
        <w:t>a od Dílčích smluv</w:t>
      </w:r>
      <w:r w:rsidRPr="00066F17">
        <w:rPr>
          <w:rFonts w:cs="Arial"/>
          <w:szCs w:val="20"/>
        </w:rPr>
        <w:t xml:space="preserve"> v následujících případech:</w:t>
      </w:r>
    </w:p>
    <w:p w14:paraId="021C0373" w14:textId="77777777" w:rsidR="00850E3E" w:rsidRPr="00066F17" w:rsidRDefault="00850E3E" w:rsidP="00066F17">
      <w:pPr>
        <w:pStyle w:val="Nadpis5"/>
        <w:numPr>
          <w:ilvl w:val="0"/>
          <w:numId w:val="12"/>
        </w:numPr>
        <w:spacing w:after="120"/>
        <w:rPr>
          <w:rFonts w:cs="Arial"/>
          <w:szCs w:val="20"/>
        </w:rPr>
      </w:pPr>
      <w:r w:rsidRPr="00066F17">
        <w:rPr>
          <w:rFonts w:cs="Arial"/>
          <w:szCs w:val="20"/>
        </w:rPr>
        <w:t>bude rozhodnuto o likvidaci Poskytovatele;</w:t>
      </w:r>
    </w:p>
    <w:p w14:paraId="07BD0163" w14:textId="77777777" w:rsidR="00357515" w:rsidRPr="00066F17" w:rsidRDefault="008D0F81" w:rsidP="00066F17">
      <w:pPr>
        <w:pStyle w:val="Nadpis5"/>
        <w:spacing w:after="120"/>
        <w:rPr>
          <w:rFonts w:cs="Arial"/>
          <w:szCs w:val="20"/>
        </w:rPr>
      </w:pPr>
      <w:r w:rsidRPr="00066F17">
        <w:rPr>
          <w:rFonts w:cs="Arial"/>
          <w:szCs w:val="20"/>
        </w:rPr>
        <w:t>Poskytovatel</w:t>
      </w:r>
      <w:r w:rsidR="00357515" w:rsidRPr="00066F17">
        <w:rPr>
          <w:rFonts w:cs="Arial"/>
          <w:szCs w:val="20"/>
        </w:rPr>
        <w:t xml:space="preserve"> podá insolvenční návrh ohledně své osoby, bude rozhodnuto o úpadku </w:t>
      </w:r>
      <w:r w:rsidRPr="00066F17">
        <w:rPr>
          <w:rFonts w:cs="Arial"/>
          <w:szCs w:val="20"/>
        </w:rPr>
        <w:t>Poskytovatele</w:t>
      </w:r>
      <w:r w:rsidR="006F27FA" w:rsidRPr="00066F17">
        <w:rPr>
          <w:rFonts w:cs="Arial"/>
          <w:szCs w:val="20"/>
        </w:rPr>
        <w:t xml:space="preserve"> nebo bude ve vztahu </w:t>
      </w:r>
      <w:r w:rsidRPr="00066F17">
        <w:rPr>
          <w:rFonts w:cs="Arial"/>
          <w:szCs w:val="20"/>
        </w:rPr>
        <w:t>k Poskytovateli</w:t>
      </w:r>
      <w:r w:rsidR="006F27FA" w:rsidRPr="00066F17">
        <w:rPr>
          <w:rFonts w:cs="Arial"/>
          <w:szCs w:val="20"/>
        </w:rPr>
        <w:t xml:space="preserve"> </w:t>
      </w:r>
      <w:r w:rsidR="00357515" w:rsidRPr="00066F17">
        <w:rPr>
          <w:rFonts w:cs="Arial"/>
          <w:szCs w:val="20"/>
        </w:rPr>
        <w:t xml:space="preserve">vydáno jiné rozhodnutí s </w:t>
      </w:r>
      <w:r w:rsidR="0042002E" w:rsidRPr="00066F17">
        <w:rPr>
          <w:rFonts w:cs="Arial"/>
          <w:szCs w:val="20"/>
        </w:rPr>
        <w:t>obdobnými účinky;</w:t>
      </w:r>
    </w:p>
    <w:p w14:paraId="78EAE5B1" w14:textId="77777777" w:rsidR="00357515" w:rsidRPr="00066F17" w:rsidRDefault="008D0F81" w:rsidP="00066F17">
      <w:pPr>
        <w:pStyle w:val="Nadpis5"/>
        <w:spacing w:after="120"/>
        <w:rPr>
          <w:rFonts w:cs="Arial"/>
          <w:szCs w:val="20"/>
        </w:rPr>
      </w:pPr>
      <w:r w:rsidRPr="00066F17">
        <w:rPr>
          <w:rFonts w:cs="Arial"/>
          <w:szCs w:val="20"/>
        </w:rPr>
        <w:t>Poskytovatel</w:t>
      </w:r>
      <w:r w:rsidR="00357515" w:rsidRPr="00066F17">
        <w:rPr>
          <w:rFonts w:cs="Arial"/>
          <w:szCs w:val="20"/>
        </w:rPr>
        <w:t xml:space="preserve"> bude pravomocně odsouzen za úmyslný majetko</w:t>
      </w:r>
      <w:r w:rsidR="0042002E" w:rsidRPr="00066F17">
        <w:rPr>
          <w:rFonts w:cs="Arial"/>
          <w:szCs w:val="20"/>
        </w:rPr>
        <w:t>vý nebo hospodářský trestný čin</w:t>
      </w:r>
      <w:r w:rsidR="00AF6E2E" w:rsidRPr="00066F17">
        <w:rPr>
          <w:rFonts w:cs="Arial"/>
          <w:szCs w:val="20"/>
        </w:rPr>
        <w:t>.</w:t>
      </w:r>
    </w:p>
    <w:p w14:paraId="667AA702" w14:textId="77777777" w:rsidR="00357515" w:rsidRPr="00066F17" w:rsidRDefault="00357515" w:rsidP="00066F17">
      <w:pPr>
        <w:pStyle w:val="Nadpis2"/>
        <w:rPr>
          <w:rFonts w:cs="Arial"/>
          <w:szCs w:val="20"/>
        </w:rPr>
      </w:pPr>
      <w:r w:rsidRPr="00066F17">
        <w:rPr>
          <w:rFonts w:cs="Arial"/>
          <w:szCs w:val="20"/>
        </w:rPr>
        <w:t>Nastane-li některý z případů uvedených v </w:t>
      </w:r>
      <w:r w:rsidR="00512175" w:rsidRPr="00066F17">
        <w:rPr>
          <w:rFonts w:cs="Arial"/>
          <w:szCs w:val="20"/>
        </w:rPr>
        <w:t xml:space="preserve"> </w:t>
      </w:r>
      <w:r w:rsidR="00512175" w:rsidRPr="00B22C93">
        <w:rPr>
          <w:rFonts w:cs="Arial"/>
          <w:szCs w:val="20"/>
        </w:rPr>
        <w:t xml:space="preserve">odst. </w:t>
      </w:r>
      <w:r w:rsidR="00352D20" w:rsidRPr="00B22C93">
        <w:rPr>
          <w:rFonts w:cs="Arial"/>
          <w:szCs w:val="20"/>
        </w:rPr>
        <w:t>9</w:t>
      </w:r>
      <w:r w:rsidR="00E044D2" w:rsidRPr="00B22C93">
        <w:rPr>
          <w:rFonts w:cs="Arial"/>
          <w:szCs w:val="20"/>
        </w:rPr>
        <w:t>.</w:t>
      </w:r>
      <w:r w:rsidR="0013334C" w:rsidRPr="00B22C93">
        <w:rPr>
          <w:rFonts w:cs="Arial"/>
          <w:szCs w:val="20"/>
        </w:rPr>
        <w:t>8</w:t>
      </w:r>
      <w:r w:rsidR="00E504EE" w:rsidRPr="00B22C93">
        <w:rPr>
          <w:rFonts w:cs="Arial"/>
          <w:szCs w:val="20"/>
        </w:rPr>
        <w:t xml:space="preserve"> písm. a) ž c</w:t>
      </w:r>
      <w:r w:rsidR="004173B2" w:rsidRPr="00B22C93">
        <w:rPr>
          <w:rFonts w:cs="Arial"/>
          <w:szCs w:val="20"/>
        </w:rPr>
        <w:t>)</w:t>
      </w:r>
      <w:r w:rsidR="00323113" w:rsidRPr="00B22C93">
        <w:rPr>
          <w:rFonts w:cs="Arial"/>
          <w:szCs w:val="20"/>
        </w:rPr>
        <w:t xml:space="preserve"> tohoto článku</w:t>
      </w:r>
      <w:r w:rsidRPr="00066F17">
        <w:rPr>
          <w:rFonts w:cs="Arial"/>
          <w:szCs w:val="20"/>
        </w:rPr>
        <w:t xml:space="preserve">, je </w:t>
      </w:r>
      <w:r w:rsidR="008D0F81" w:rsidRPr="00066F17">
        <w:rPr>
          <w:rFonts w:cs="Arial"/>
          <w:szCs w:val="20"/>
        </w:rPr>
        <w:t>Poskytovatel</w:t>
      </w:r>
      <w:r w:rsidRPr="00066F17">
        <w:rPr>
          <w:rFonts w:cs="Arial"/>
          <w:szCs w:val="20"/>
        </w:rPr>
        <w:t xml:space="preserve"> povinen informovat o této skutečnosti Objednatele písemně do </w:t>
      </w:r>
      <w:r w:rsidR="00465AE5" w:rsidRPr="00066F17">
        <w:rPr>
          <w:rFonts w:cs="Arial"/>
          <w:szCs w:val="20"/>
        </w:rPr>
        <w:t xml:space="preserve">2 </w:t>
      </w:r>
      <w:r w:rsidR="00546C75">
        <w:rPr>
          <w:rFonts w:cs="Arial"/>
          <w:szCs w:val="20"/>
        </w:rPr>
        <w:t xml:space="preserve">pracovních </w:t>
      </w:r>
      <w:r w:rsidR="00465AE5" w:rsidRPr="00066F17">
        <w:rPr>
          <w:rFonts w:cs="Arial"/>
          <w:szCs w:val="20"/>
        </w:rPr>
        <w:t>dnů</w:t>
      </w:r>
      <w:r w:rsidRPr="00066F17">
        <w:rPr>
          <w:rFonts w:cs="Arial"/>
          <w:szCs w:val="20"/>
        </w:rPr>
        <w:t xml:space="preserve"> od jejího vzniku, společně s informací o tom, o kterou ze skutečností jde, a s uvedením bližších údajů, které by Objednatel mohl v této souvislosti potřebovat pro své rozhodnutí o odstoupení od </w:t>
      </w:r>
      <w:r w:rsidR="00E504EE" w:rsidRPr="00066F17">
        <w:rPr>
          <w:rFonts w:cs="Arial"/>
          <w:szCs w:val="20"/>
        </w:rPr>
        <w:t xml:space="preserve">Rámcové </w:t>
      </w:r>
      <w:r w:rsidR="0035332B" w:rsidRPr="00066F17">
        <w:rPr>
          <w:rFonts w:cs="Arial"/>
          <w:szCs w:val="20"/>
        </w:rPr>
        <w:t>dohody</w:t>
      </w:r>
      <w:r w:rsidRPr="00066F17">
        <w:rPr>
          <w:rFonts w:cs="Arial"/>
          <w:szCs w:val="20"/>
        </w:rPr>
        <w:t>. Nedodržení této povinnosti je podstatným porušením této</w:t>
      </w:r>
      <w:r w:rsidR="000A3DB4" w:rsidRPr="00066F17">
        <w:rPr>
          <w:rFonts w:cs="Arial"/>
          <w:szCs w:val="20"/>
        </w:rPr>
        <w:t xml:space="preserve"> Rámcové</w:t>
      </w:r>
      <w:r w:rsidR="00E504EE" w:rsidRPr="00066F17">
        <w:rPr>
          <w:rFonts w:cs="Arial"/>
          <w:szCs w:val="20"/>
        </w:rPr>
        <w:t xml:space="preserve"> </w:t>
      </w:r>
      <w:r w:rsidR="0035332B" w:rsidRPr="00066F17">
        <w:rPr>
          <w:rFonts w:cs="Arial"/>
          <w:szCs w:val="20"/>
        </w:rPr>
        <w:t>dohody</w:t>
      </w:r>
      <w:r w:rsidRPr="00066F17">
        <w:rPr>
          <w:rFonts w:cs="Arial"/>
          <w:szCs w:val="20"/>
        </w:rPr>
        <w:t xml:space="preserve">. </w:t>
      </w:r>
    </w:p>
    <w:p w14:paraId="0A65E20E" w14:textId="77777777" w:rsidR="0013334C" w:rsidRPr="00066F17" w:rsidRDefault="0013334C" w:rsidP="0013334C">
      <w:pPr>
        <w:pStyle w:val="Nadpis2"/>
        <w:widowControl w:val="0"/>
        <w:rPr>
          <w:rFonts w:cs="Arial"/>
          <w:szCs w:val="20"/>
        </w:rPr>
      </w:pPr>
      <w:r w:rsidRPr="00066F17">
        <w:rPr>
          <w:rFonts w:cs="Arial"/>
          <w:szCs w:val="20"/>
        </w:rPr>
        <w:t xml:space="preserve">Za podstatné porušení Rámcové dohody Objednatelem ve smyslu § 2002 Občanského </w:t>
      </w:r>
      <w:r w:rsidRPr="00066F17">
        <w:rPr>
          <w:rFonts w:cs="Arial"/>
          <w:szCs w:val="20"/>
        </w:rPr>
        <w:lastRenderedPageBreak/>
        <w:t>zákoníku se považuje zejména prodlení Objednatele s úhradou faktury o více než 30 kalendářních dní.</w:t>
      </w:r>
    </w:p>
    <w:p w14:paraId="019DDCE6" w14:textId="77777777" w:rsidR="0013334C" w:rsidRPr="00066F17" w:rsidRDefault="0013334C" w:rsidP="0013334C">
      <w:pPr>
        <w:pStyle w:val="Nadpis2"/>
        <w:rPr>
          <w:rFonts w:cs="Arial"/>
          <w:szCs w:val="20"/>
        </w:rPr>
      </w:pPr>
      <w:r w:rsidRPr="00066F17">
        <w:rPr>
          <w:rFonts w:cs="Arial"/>
          <w:szCs w:val="20"/>
        </w:rPr>
        <w:t xml:space="preserve">Dosáhne-li celková hodnota plnění z uzavřených Dílčích smluv takové výše, že Služby není možné poskytnout bez překročení Maximální souhrnné ceny a není-li možné ani dílčí plnění bez překročení Maximální souhrnné ceny, mají Objednatel i Poskytovatel právo od Rámcové dohody odstoupit. Ustanovení </w:t>
      </w:r>
      <w:r w:rsidRPr="00B22C93">
        <w:rPr>
          <w:rFonts w:cs="Arial"/>
          <w:szCs w:val="20"/>
        </w:rPr>
        <w:t>odst. 9.12 tohoto článku</w:t>
      </w:r>
      <w:r w:rsidRPr="00066F17">
        <w:rPr>
          <w:rFonts w:cs="Arial"/>
          <w:szCs w:val="20"/>
        </w:rPr>
        <w:t xml:space="preserve"> se použije obdobně.</w:t>
      </w:r>
    </w:p>
    <w:p w14:paraId="203024AB" w14:textId="77777777" w:rsidR="00850E3E" w:rsidRPr="00066F17" w:rsidRDefault="00850E3E" w:rsidP="00066F17">
      <w:pPr>
        <w:pStyle w:val="Nadpis2"/>
        <w:rPr>
          <w:rFonts w:cs="Arial"/>
          <w:szCs w:val="20"/>
        </w:rPr>
      </w:pPr>
      <w:r w:rsidRPr="00066F17">
        <w:rPr>
          <w:rFonts w:cs="Arial"/>
          <w:szCs w:val="20"/>
        </w:rPr>
        <w:t xml:space="preserve">Odstoupení od Rámcové </w:t>
      </w:r>
      <w:r w:rsidR="0035332B" w:rsidRPr="00066F17">
        <w:rPr>
          <w:rFonts w:cs="Arial"/>
          <w:szCs w:val="20"/>
        </w:rPr>
        <w:t>dohody</w:t>
      </w:r>
      <w:r w:rsidRPr="00066F17">
        <w:rPr>
          <w:rFonts w:cs="Arial"/>
          <w:szCs w:val="20"/>
        </w:rPr>
        <w:t xml:space="preserve">, jakož i Dílčí smlouvy musí být písemné, jinak je neplatné. Odstoupení je účinné ode dne, kdy bylo doručeno </w:t>
      </w:r>
      <w:r w:rsidR="008E7136" w:rsidRPr="00066F17">
        <w:rPr>
          <w:rFonts w:cs="Arial"/>
          <w:szCs w:val="20"/>
        </w:rPr>
        <w:t xml:space="preserve">Smluvní </w:t>
      </w:r>
      <w:r w:rsidRPr="00066F17">
        <w:rPr>
          <w:rFonts w:cs="Arial"/>
          <w:szCs w:val="20"/>
        </w:rPr>
        <w:t xml:space="preserve">straně, jíž se odstoupení týká. V pochybnostech se má za to, že odstoupení od Rámcové </w:t>
      </w:r>
      <w:r w:rsidR="00AE09A3" w:rsidRPr="00066F17">
        <w:rPr>
          <w:rFonts w:cs="Arial"/>
          <w:szCs w:val="20"/>
        </w:rPr>
        <w:t>dohody</w:t>
      </w:r>
      <w:r w:rsidRPr="00066F17">
        <w:rPr>
          <w:rFonts w:cs="Arial"/>
          <w:szCs w:val="20"/>
        </w:rPr>
        <w:t xml:space="preserve">, jakož i Dílčí smlouvy bylo doručeno pátým kalendářním dnem od jeho odeslání příslušné </w:t>
      </w:r>
      <w:r w:rsidR="00862700" w:rsidRPr="00066F17">
        <w:rPr>
          <w:rFonts w:cs="Arial"/>
          <w:szCs w:val="20"/>
        </w:rPr>
        <w:t xml:space="preserve">Smluvní </w:t>
      </w:r>
      <w:r w:rsidRPr="00066F17">
        <w:rPr>
          <w:rFonts w:cs="Arial"/>
          <w:szCs w:val="20"/>
        </w:rPr>
        <w:t xml:space="preserve">straně poštovní doporučenou zásilkou nebo od jeho doručení do datové schránky příslušné </w:t>
      </w:r>
      <w:r w:rsidR="00862700" w:rsidRPr="00066F17">
        <w:rPr>
          <w:rFonts w:cs="Arial"/>
          <w:szCs w:val="20"/>
        </w:rPr>
        <w:t xml:space="preserve">Smluvní </w:t>
      </w:r>
      <w:r w:rsidRPr="00066F17">
        <w:rPr>
          <w:rFonts w:cs="Arial"/>
          <w:szCs w:val="20"/>
        </w:rPr>
        <w:t>strany při odeslání datovou zprávou.</w:t>
      </w:r>
    </w:p>
    <w:p w14:paraId="71FB880A" w14:textId="77777777" w:rsidR="00EC5C9F" w:rsidRPr="00066F17" w:rsidRDefault="00EC5C9F" w:rsidP="00066F17">
      <w:pPr>
        <w:pStyle w:val="Nadpis2"/>
        <w:widowControl w:val="0"/>
        <w:rPr>
          <w:rFonts w:cs="Arial"/>
          <w:szCs w:val="20"/>
        </w:rPr>
      </w:pPr>
      <w:r w:rsidRPr="00066F17">
        <w:rPr>
          <w:rFonts w:cs="Arial"/>
          <w:szCs w:val="20"/>
        </w:rPr>
        <w:t xml:space="preserve">Odstoupením od této Rámcové </w:t>
      </w:r>
      <w:r w:rsidR="00AE09A3" w:rsidRPr="00066F17">
        <w:rPr>
          <w:rFonts w:cs="Arial"/>
          <w:szCs w:val="20"/>
        </w:rPr>
        <w:t>dohody</w:t>
      </w:r>
      <w:r w:rsidRPr="00066F17">
        <w:rPr>
          <w:rFonts w:cs="Arial"/>
          <w:szCs w:val="20"/>
        </w:rPr>
        <w:t xml:space="preserve"> nebo Dílčí smlouvy se závazek touto Rámcovou </w:t>
      </w:r>
      <w:r w:rsidR="00AE09A3" w:rsidRPr="00066F17">
        <w:rPr>
          <w:rFonts w:cs="Arial"/>
          <w:szCs w:val="20"/>
        </w:rPr>
        <w:t>dohodou</w:t>
      </w:r>
      <w:r w:rsidRPr="00066F17">
        <w:rPr>
          <w:rFonts w:cs="Arial"/>
          <w:szCs w:val="20"/>
        </w:rPr>
        <w:t xml:space="preserve"> nebo Dílčí smlouvou založený zrušuje jen ohledně nesplněného zbytku plnění okamžikem účinnosti odstoupení od Rámcové </w:t>
      </w:r>
      <w:r w:rsidR="00AE09A3" w:rsidRPr="00066F17">
        <w:rPr>
          <w:rFonts w:cs="Arial"/>
          <w:szCs w:val="20"/>
        </w:rPr>
        <w:t>dohody</w:t>
      </w:r>
      <w:r w:rsidRPr="00066F17">
        <w:rPr>
          <w:rFonts w:cs="Arial"/>
          <w:szCs w:val="20"/>
        </w:rPr>
        <w:t xml:space="preserve"> nebo Dílčí smlouvy (ex </w:t>
      </w:r>
      <w:proofErr w:type="spellStart"/>
      <w:r w:rsidRPr="00066F17">
        <w:rPr>
          <w:rFonts w:cs="Arial"/>
          <w:szCs w:val="20"/>
        </w:rPr>
        <w:t>nunc</w:t>
      </w:r>
      <w:proofErr w:type="spellEnd"/>
      <w:r w:rsidRPr="00066F17">
        <w:rPr>
          <w:rFonts w:cs="Arial"/>
          <w:szCs w:val="20"/>
        </w:rPr>
        <w:t xml:space="preserve">). Smluvní strany si jsou povinny vyrovnat dosavadní vzájemné závazky z Rámcové </w:t>
      </w:r>
      <w:r w:rsidR="00AE09A3" w:rsidRPr="00066F17">
        <w:rPr>
          <w:rFonts w:cs="Arial"/>
          <w:szCs w:val="20"/>
        </w:rPr>
        <w:t>dohody</w:t>
      </w:r>
      <w:r w:rsidRPr="00066F17">
        <w:rPr>
          <w:rFonts w:cs="Arial"/>
          <w:szCs w:val="20"/>
        </w:rPr>
        <w:t xml:space="preserve"> nebo Dílčí smlouvy, a to bez zbytečného odkladu, nejpozději však do 30 dnů od doručení oznámení Smluvní strany o odstoupení od této Rámcové </w:t>
      </w:r>
      <w:r w:rsidR="00AE09A3" w:rsidRPr="00066F17">
        <w:rPr>
          <w:rFonts w:cs="Arial"/>
          <w:szCs w:val="20"/>
        </w:rPr>
        <w:t>dohody</w:t>
      </w:r>
      <w:r w:rsidRPr="00066F17">
        <w:rPr>
          <w:rFonts w:cs="Arial"/>
          <w:szCs w:val="20"/>
        </w:rPr>
        <w:t xml:space="preserve"> nebo Dílčí smlouvy. V případě odstoupení od Rámcové </w:t>
      </w:r>
      <w:r w:rsidR="00AE09A3" w:rsidRPr="00066F17">
        <w:rPr>
          <w:rFonts w:cs="Arial"/>
          <w:szCs w:val="20"/>
        </w:rPr>
        <w:t>dohody</w:t>
      </w:r>
      <w:r w:rsidRPr="00066F17">
        <w:rPr>
          <w:rFonts w:cs="Arial"/>
          <w:szCs w:val="20"/>
        </w:rPr>
        <w:t>, zůstávají Dílčí smlouvy uzavřené do účinnosti odstoupení tímto odstoupením nedotčeny.</w:t>
      </w:r>
    </w:p>
    <w:p w14:paraId="599EDDC2" w14:textId="77777777" w:rsidR="00EC5C9F" w:rsidRPr="00066F17" w:rsidRDefault="00EC5C9F" w:rsidP="00066F17">
      <w:pPr>
        <w:pStyle w:val="Nadpis2"/>
        <w:rPr>
          <w:rFonts w:cs="Arial"/>
          <w:szCs w:val="20"/>
        </w:rPr>
      </w:pPr>
      <w:r w:rsidRPr="00066F17">
        <w:rPr>
          <w:rFonts w:cs="Arial"/>
          <w:szCs w:val="20"/>
        </w:rPr>
        <w:t xml:space="preserve">Objednatel může od Dílčí smlouvy odstoupit také ohledně celého plnění. V tom případě se závazek založený Dílčí smlouvou zrušuje od počátku (ex </w:t>
      </w:r>
      <w:proofErr w:type="spellStart"/>
      <w:r w:rsidRPr="00066F17">
        <w:rPr>
          <w:rFonts w:cs="Arial"/>
          <w:szCs w:val="20"/>
        </w:rPr>
        <w:t>tunc</w:t>
      </w:r>
      <w:proofErr w:type="spellEnd"/>
      <w:r w:rsidRPr="00066F17">
        <w:rPr>
          <w:rFonts w:cs="Arial"/>
          <w:szCs w:val="20"/>
        </w:rPr>
        <w:t xml:space="preserve">) a Smluvní strany si jsou povinny vrátit vše, co si plnily, a to bez zbytečného odkladu, nejpozději však do 30 dnů od doručení oznámení Objednatele o odstoupení od konkrétní Dílčí smlouvy. </w:t>
      </w:r>
    </w:p>
    <w:p w14:paraId="3EAE2FEC" w14:textId="77777777" w:rsidR="00357515" w:rsidRPr="00066F17" w:rsidRDefault="00565B51" w:rsidP="00066F17">
      <w:pPr>
        <w:pStyle w:val="Nadpis2"/>
        <w:widowControl w:val="0"/>
        <w:rPr>
          <w:rFonts w:cs="Arial"/>
          <w:szCs w:val="20"/>
        </w:rPr>
      </w:pPr>
      <w:r w:rsidRPr="00066F17">
        <w:rPr>
          <w:rFonts w:cs="Arial"/>
          <w:szCs w:val="20"/>
        </w:rPr>
        <w:t xml:space="preserve">Ukončení Rámcové </w:t>
      </w:r>
      <w:r w:rsidR="00AE09A3" w:rsidRPr="00066F17">
        <w:rPr>
          <w:rFonts w:cs="Arial"/>
          <w:szCs w:val="20"/>
        </w:rPr>
        <w:t>dohody</w:t>
      </w:r>
      <w:r w:rsidRPr="00066F17">
        <w:rPr>
          <w:rFonts w:cs="Arial"/>
          <w:szCs w:val="20"/>
        </w:rPr>
        <w:t xml:space="preserve"> a Dílčích smluv</w:t>
      </w:r>
      <w:r w:rsidR="00357515" w:rsidRPr="00066F17">
        <w:rPr>
          <w:rFonts w:cs="Arial"/>
          <w:szCs w:val="20"/>
        </w:rPr>
        <w:t xml:space="preserve"> se nedotýká práva na zaplacení smluvní pokuty nebo úroku z prodlení, pokud už</w:t>
      </w:r>
      <w:r w:rsidR="00B66DAE" w:rsidRPr="00066F17">
        <w:rPr>
          <w:rFonts w:cs="Arial"/>
          <w:szCs w:val="20"/>
        </w:rPr>
        <w:t xml:space="preserve"> dospěl, práva na náhradu škody</w:t>
      </w:r>
      <w:r w:rsidR="00CD1438" w:rsidRPr="00066F17">
        <w:rPr>
          <w:rFonts w:cs="Arial"/>
          <w:szCs w:val="20"/>
        </w:rPr>
        <w:t>, povinnosti mlčenlivosti,</w:t>
      </w:r>
      <w:r w:rsidR="00357515" w:rsidRPr="00066F17">
        <w:rPr>
          <w:rFonts w:cs="Arial"/>
          <w:szCs w:val="20"/>
        </w:rPr>
        <w:t xml:space="preserve"> ani ujednání, která m</w:t>
      </w:r>
      <w:r w:rsidR="00323113">
        <w:rPr>
          <w:rFonts w:cs="Arial"/>
          <w:szCs w:val="20"/>
        </w:rPr>
        <w:t>a</w:t>
      </w:r>
      <w:r w:rsidR="00357515" w:rsidRPr="00066F17">
        <w:rPr>
          <w:rFonts w:cs="Arial"/>
          <w:szCs w:val="20"/>
        </w:rPr>
        <w:t xml:space="preserve">jí vzhledem ke své povaze zavazovat Smluvní strany i po </w:t>
      </w:r>
      <w:r w:rsidR="0088461A" w:rsidRPr="00066F17">
        <w:rPr>
          <w:rFonts w:cs="Arial"/>
          <w:szCs w:val="20"/>
        </w:rPr>
        <w:t>ukončení</w:t>
      </w:r>
      <w:r w:rsidR="00357515" w:rsidRPr="00066F17">
        <w:rPr>
          <w:rFonts w:cs="Arial"/>
          <w:szCs w:val="20"/>
        </w:rPr>
        <w:t xml:space="preserve"> této </w:t>
      </w:r>
      <w:r w:rsidRPr="00066F17">
        <w:rPr>
          <w:rFonts w:cs="Arial"/>
          <w:szCs w:val="20"/>
        </w:rPr>
        <w:t xml:space="preserve">Rámcové </w:t>
      </w:r>
      <w:r w:rsidR="00AE09A3" w:rsidRPr="00066F17">
        <w:rPr>
          <w:rFonts w:cs="Arial"/>
          <w:szCs w:val="20"/>
        </w:rPr>
        <w:t>dohody</w:t>
      </w:r>
      <w:r w:rsidRPr="00066F17">
        <w:rPr>
          <w:rFonts w:cs="Arial"/>
          <w:szCs w:val="20"/>
        </w:rPr>
        <w:t xml:space="preserve"> a Dílčích smluv</w:t>
      </w:r>
      <w:r w:rsidR="00357515" w:rsidRPr="00066F17">
        <w:rPr>
          <w:rFonts w:cs="Arial"/>
          <w:szCs w:val="20"/>
        </w:rPr>
        <w:t>.</w:t>
      </w:r>
    </w:p>
    <w:p w14:paraId="3B713F69" w14:textId="77777777" w:rsidR="007679DC" w:rsidRPr="00066F17" w:rsidRDefault="007679DC" w:rsidP="00066F17">
      <w:pPr>
        <w:pStyle w:val="Nadpis2"/>
        <w:widowControl w:val="0"/>
        <w:numPr>
          <w:ilvl w:val="0"/>
          <w:numId w:val="0"/>
        </w:numPr>
        <w:ind w:left="576"/>
        <w:rPr>
          <w:rFonts w:cs="Arial"/>
          <w:szCs w:val="20"/>
        </w:rPr>
      </w:pPr>
    </w:p>
    <w:p w14:paraId="029A6E59" w14:textId="77777777" w:rsidR="00DD40C4" w:rsidRPr="00066F17" w:rsidRDefault="00DD40C4" w:rsidP="00066F17">
      <w:pPr>
        <w:pStyle w:val="Nadpis1"/>
      </w:pPr>
      <w:r w:rsidRPr="00066F17">
        <w:t>ZÁVĚREČNÁ USTANOVENÍ</w:t>
      </w:r>
    </w:p>
    <w:p w14:paraId="7987FF94" w14:textId="77777777" w:rsidR="00B41389" w:rsidRPr="00066F17" w:rsidRDefault="00DE4E9E" w:rsidP="00066F17">
      <w:pPr>
        <w:pStyle w:val="Nadpis2"/>
        <w:widowControl w:val="0"/>
        <w:rPr>
          <w:rFonts w:cs="Arial"/>
          <w:szCs w:val="20"/>
        </w:rPr>
      </w:pPr>
      <w:r w:rsidRPr="00066F17">
        <w:rPr>
          <w:rFonts w:cs="Arial"/>
          <w:szCs w:val="20"/>
        </w:rPr>
        <w:t>Oznámení</w:t>
      </w:r>
      <w:r w:rsidR="00797CCF" w:rsidRPr="00066F17">
        <w:rPr>
          <w:rFonts w:cs="Arial"/>
          <w:szCs w:val="20"/>
        </w:rPr>
        <w:t xml:space="preserve"> </w:t>
      </w:r>
      <w:r w:rsidRPr="00066F17">
        <w:rPr>
          <w:rFonts w:cs="Arial"/>
          <w:szCs w:val="20"/>
        </w:rPr>
        <w:t xml:space="preserve">nebo jiná sdělení podle této </w:t>
      </w:r>
      <w:r w:rsidR="00797CCF" w:rsidRPr="00066F17">
        <w:rPr>
          <w:rFonts w:cs="Arial"/>
          <w:szCs w:val="20"/>
        </w:rPr>
        <w:t xml:space="preserve">Rámcové </w:t>
      </w:r>
      <w:r w:rsidR="00AE09A3" w:rsidRPr="00066F17">
        <w:rPr>
          <w:rFonts w:cs="Arial"/>
          <w:szCs w:val="20"/>
        </w:rPr>
        <w:t>dohody</w:t>
      </w:r>
      <w:r w:rsidR="00797CCF" w:rsidRPr="00066F17">
        <w:rPr>
          <w:rFonts w:cs="Arial"/>
          <w:szCs w:val="20"/>
        </w:rPr>
        <w:t xml:space="preserve"> a Dílčích smluv</w:t>
      </w:r>
      <w:r w:rsidRPr="00066F17">
        <w:rPr>
          <w:rFonts w:cs="Arial"/>
          <w:szCs w:val="20"/>
        </w:rPr>
        <w:t xml:space="preserve"> musí být učiněna písemně v českém jazyce. Jakékoliv úkony směřující ke skončení této </w:t>
      </w:r>
      <w:r w:rsidR="00797CCF" w:rsidRPr="00066F17">
        <w:rPr>
          <w:rFonts w:cs="Arial"/>
          <w:szCs w:val="20"/>
        </w:rPr>
        <w:t xml:space="preserve">Rámcové </w:t>
      </w:r>
      <w:r w:rsidR="00AE09A3" w:rsidRPr="00066F17">
        <w:rPr>
          <w:rFonts w:cs="Arial"/>
          <w:szCs w:val="20"/>
        </w:rPr>
        <w:t>dohody</w:t>
      </w:r>
      <w:r w:rsidR="00797CCF" w:rsidRPr="00066F17">
        <w:rPr>
          <w:rFonts w:cs="Arial"/>
          <w:szCs w:val="20"/>
        </w:rPr>
        <w:t xml:space="preserve"> nebo Dílčích </w:t>
      </w:r>
      <w:r w:rsidR="00B620FE" w:rsidRPr="00066F17">
        <w:rPr>
          <w:rFonts w:cs="Arial"/>
          <w:szCs w:val="20"/>
        </w:rPr>
        <w:t xml:space="preserve">smluv </w:t>
      </w:r>
      <w:r w:rsidRPr="00066F17">
        <w:rPr>
          <w:rFonts w:cs="Arial"/>
          <w:szCs w:val="20"/>
        </w:rPr>
        <w:t>musí být doručeny druhé Smluvní straně datovou schránkou nebo formou doporučeného dopisu. Oznám</w:t>
      </w:r>
      <w:r w:rsidR="005067E9" w:rsidRPr="00066F17">
        <w:rPr>
          <w:rFonts w:cs="Arial"/>
          <w:szCs w:val="20"/>
        </w:rPr>
        <w:t>ení nebo jiná sdělení podle této</w:t>
      </w:r>
      <w:r w:rsidRPr="00066F17">
        <w:rPr>
          <w:rFonts w:cs="Arial"/>
          <w:szCs w:val="20"/>
        </w:rPr>
        <w:t xml:space="preserve"> </w:t>
      </w:r>
      <w:r w:rsidR="00797CCF" w:rsidRPr="00066F17">
        <w:rPr>
          <w:rFonts w:cs="Arial"/>
          <w:szCs w:val="20"/>
        </w:rPr>
        <w:t xml:space="preserve">Rámcové </w:t>
      </w:r>
      <w:r w:rsidR="00AE09A3" w:rsidRPr="00066F17">
        <w:rPr>
          <w:rFonts w:cs="Arial"/>
          <w:szCs w:val="20"/>
        </w:rPr>
        <w:t>dohody</w:t>
      </w:r>
      <w:r w:rsidR="00797CCF" w:rsidRPr="00066F17">
        <w:rPr>
          <w:rFonts w:cs="Arial"/>
          <w:szCs w:val="20"/>
        </w:rPr>
        <w:t xml:space="preserve"> a Dílčích smluv</w:t>
      </w:r>
      <w:r w:rsidRPr="00066F17">
        <w:rPr>
          <w:rFonts w:cs="Arial"/>
          <w:szCs w:val="20"/>
        </w:rPr>
        <w:t xml:space="preserve"> se budou považovat za řádně učiněná, pokud budou doručena osobně, poštou</w:t>
      </w:r>
      <w:r w:rsidR="00C33591" w:rsidRPr="00066F17">
        <w:rPr>
          <w:rFonts w:cs="Arial"/>
          <w:szCs w:val="20"/>
        </w:rPr>
        <w:t>, prostřednictvím datové schránky</w:t>
      </w:r>
      <w:r w:rsidRPr="00066F17">
        <w:rPr>
          <w:rFonts w:cs="Arial"/>
          <w:szCs w:val="20"/>
        </w:rPr>
        <w:t>, či kurýrem na adresy uvedené v tomto odstavci nebo na jinou adresu, kterou příslušná Smluvní strana v předstihu písemně oznámí druhé Smluvní straně</w:t>
      </w:r>
      <w:r w:rsidR="0074278D" w:rsidRPr="00066F17">
        <w:rPr>
          <w:rFonts w:cs="Arial"/>
          <w:szCs w:val="20"/>
        </w:rPr>
        <w:t>, není-li v konkrétním případě stanoveno jinak</w:t>
      </w:r>
      <w:r w:rsidRPr="00066F17">
        <w:rPr>
          <w:rFonts w:cs="Arial"/>
          <w:szCs w:val="20"/>
        </w:rPr>
        <w:t>.</w:t>
      </w:r>
    </w:p>
    <w:p w14:paraId="7164DA42" w14:textId="77777777" w:rsidR="00DE4E9E" w:rsidRPr="00066F17" w:rsidRDefault="00DE4E9E" w:rsidP="00066F17">
      <w:pPr>
        <w:pStyle w:val="Nadpis5"/>
        <w:numPr>
          <w:ilvl w:val="0"/>
          <w:numId w:val="6"/>
        </w:numPr>
        <w:spacing w:after="120"/>
        <w:rPr>
          <w:rFonts w:cs="Arial"/>
          <w:szCs w:val="20"/>
        </w:rPr>
      </w:pPr>
      <w:r w:rsidRPr="00066F17">
        <w:rPr>
          <w:rFonts w:cs="Arial"/>
          <w:szCs w:val="20"/>
        </w:rPr>
        <w:t>Objednatel:</w:t>
      </w:r>
    </w:p>
    <w:p w14:paraId="451612BB" w14:textId="77777777" w:rsidR="00DE4E9E" w:rsidRPr="00066F17" w:rsidRDefault="00C30C06" w:rsidP="004A606C">
      <w:pPr>
        <w:pStyle w:val="Nadpis3"/>
        <w:numPr>
          <w:ilvl w:val="0"/>
          <w:numId w:val="0"/>
        </w:numPr>
        <w:spacing w:before="0"/>
        <w:ind w:left="1865"/>
        <w:rPr>
          <w:rFonts w:cs="Arial"/>
        </w:rPr>
      </w:pPr>
      <w:r w:rsidRPr="00066F17">
        <w:rPr>
          <w:rFonts w:cs="Arial"/>
        </w:rPr>
        <w:t>Název</w:t>
      </w:r>
      <w:r w:rsidR="00DE4E9E" w:rsidRPr="00066F17">
        <w:rPr>
          <w:rFonts w:cs="Arial"/>
        </w:rPr>
        <w:t xml:space="preserve">: Ministerstvo financí </w:t>
      </w:r>
    </w:p>
    <w:p w14:paraId="7AD97A67" w14:textId="77777777" w:rsidR="008E7136" w:rsidRPr="00066F17" w:rsidRDefault="00DE4E9E" w:rsidP="004A606C">
      <w:pPr>
        <w:pStyle w:val="Nadpis3"/>
        <w:numPr>
          <w:ilvl w:val="0"/>
          <w:numId w:val="0"/>
        </w:numPr>
        <w:spacing w:before="0"/>
        <w:ind w:left="1865"/>
        <w:rPr>
          <w:rFonts w:cs="Arial"/>
        </w:rPr>
      </w:pPr>
      <w:r w:rsidRPr="00066F17">
        <w:rPr>
          <w:rFonts w:cs="Arial"/>
        </w:rPr>
        <w:t>Adresa: Letenská 15, Praha 1, PSČ 118 10</w:t>
      </w:r>
    </w:p>
    <w:p w14:paraId="0439C5E5" w14:textId="77777777" w:rsidR="0001354B" w:rsidRPr="00066F17" w:rsidRDefault="0001354B" w:rsidP="004A606C">
      <w:pPr>
        <w:pStyle w:val="Nadpis3"/>
        <w:numPr>
          <w:ilvl w:val="0"/>
          <w:numId w:val="0"/>
        </w:numPr>
        <w:spacing w:before="0"/>
        <w:ind w:left="1865"/>
        <w:rPr>
          <w:rFonts w:cs="Arial"/>
        </w:rPr>
      </w:pPr>
      <w:r w:rsidRPr="00066F17">
        <w:rPr>
          <w:rFonts w:cs="Arial"/>
        </w:rPr>
        <w:t xml:space="preserve">K rukám: </w:t>
      </w:r>
      <w:r w:rsidR="00036B6B" w:rsidRPr="00066F17">
        <w:rPr>
          <w:rFonts w:cs="Arial"/>
        </w:rPr>
        <w:t xml:space="preserve">jméno </w:t>
      </w:r>
      <w:r w:rsidR="002A233F" w:rsidRPr="00066F17">
        <w:rPr>
          <w:rFonts w:cs="Arial"/>
        </w:rPr>
        <w:t>Odpovědné osoby pro věci smluvní</w:t>
      </w:r>
      <w:r w:rsidR="008824F2">
        <w:rPr>
          <w:rFonts w:cs="Arial"/>
        </w:rPr>
        <w:t xml:space="preserve"> Objednatele</w:t>
      </w:r>
    </w:p>
    <w:p w14:paraId="37699B10" w14:textId="77777777" w:rsidR="00DE4E9E" w:rsidRPr="00066F17" w:rsidRDefault="00797CCF" w:rsidP="004A606C">
      <w:pPr>
        <w:pStyle w:val="Nadpis3"/>
        <w:numPr>
          <w:ilvl w:val="0"/>
          <w:numId w:val="0"/>
        </w:numPr>
        <w:spacing w:before="0" w:after="120"/>
        <w:ind w:left="1865"/>
        <w:rPr>
          <w:rFonts w:cs="Arial"/>
        </w:rPr>
      </w:pPr>
      <w:r w:rsidRPr="00066F17">
        <w:rPr>
          <w:rFonts w:cs="Arial"/>
        </w:rPr>
        <w:t>Datová schránka</w:t>
      </w:r>
      <w:r w:rsidR="00DE4E9E" w:rsidRPr="00066F17">
        <w:rPr>
          <w:rFonts w:cs="Arial"/>
        </w:rPr>
        <w:t xml:space="preserve">: </w:t>
      </w:r>
      <w:proofErr w:type="spellStart"/>
      <w:r w:rsidR="000A7EB8" w:rsidRPr="00066F17">
        <w:rPr>
          <w:rFonts w:cs="Arial"/>
        </w:rPr>
        <w:t>xzeaauv</w:t>
      </w:r>
      <w:proofErr w:type="spellEnd"/>
      <w:r w:rsidR="000A7EB8" w:rsidRPr="00066F17">
        <w:rPr>
          <w:rFonts w:cs="Arial"/>
        </w:rPr>
        <w:t xml:space="preserve"> </w:t>
      </w:r>
    </w:p>
    <w:p w14:paraId="696E897B" w14:textId="77777777" w:rsidR="00805380" w:rsidRPr="00066F17" w:rsidRDefault="003C17C4" w:rsidP="00066F17">
      <w:pPr>
        <w:pStyle w:val="Nadpis5"/>
        <w:spacing w:after="120"/>
        <w:rPr>
          <w:rFonts w:cs="Arial"/>
          <w:szCs w:val="20"/>
        </w:rPr>
      </w:pPr>
      <w:r w:rsidRPr="00066F17">
        <w:rPr>
          <w:rFonts w:cs="Arial"/>
          <w:szCs w:val="20"/>
        </w:rPr>
        <w:t>Poskytovatel</w:t>
      </w:r>
      <w:r w:rsidR="00DE4E9E" w:rsidRPr="00066F17">
        <w:rPr>
          <w:rFonts w:cs="Arial"/>
          <w:szCs w:val="20"/>
        </w:rPr>
        <w:t>:</w:t>
      </w:r>
    </w:p>
    <w:p w14:paraId="509D1743" w14:textId="77777777" w:rsidR="00797CCF" w:rsidRPr="00066F17" w:rsidRDefault="00797CCF" w:rsidP="004A606C">
      <w:pPr>
        <w:pStyle w:val="Nadpis3"/>
        <w:numPr>
          <w:ilvl w:val="0"/>
          <w:numId w:val="0"/>
        </w:numPr>
        <w:spacing w:before="0"/>
        <w:ind w:left="1866"/>
        <w:rPr>
          <w:rFonts w:cs="Arial"/>
        </w:rPr>
      </w:pPr>
      <w:r w:rsidRPr="00066F17">
        <w:rPr>
          <w:rFonts w:cs="Arial"/>
        </w:rPr>
        <w:t xml:space="preserve">Název: </w:t>
      </w:r>
      <w:r w:rsidR="00C451D4" w:rsidRPr="00785A3B">
        <w:rPr>
          <w:rFonts w:cs="Arial"/>
          <w:highlight w:val="yellow"/>
        </w:rPr>
        <w:t>[***]</w:t>
      </w:r>
    </w:p>
    <w:p w14:paraId="35924E8A" w14:textId="77777777" w:rsidR="00797CCF" w:rsidRPr="00066F17" w:rsidRDefault="00797CCF" w:rsidP="004A606C">
      <w:pPr>
        <w:pStyle w:val="Nadpis3"/>
        <w:numPr>
          <w:ilvl w:val="0"/>
          <w:numId w:val="0"/>
        </w:numPr>
        <w:spacing w:before="0"/>
        <w:ind w:left="1866"/>
        <w:rPr>
          <w:rFonts w:cs="Arial"/>
        </w:rPr>
      </w:pPr>
      <w:r w:rsidRPr="00066F17">
        <w:rPr>
          <w:rFonts w:cs="Arial"/>
        </w:rPr>
        <w:t xml:space="preserve">Adresa: </w:t>
      </w:r>
      <w:r w:rsidR="00C451D4" w:rsidRPr="00785A3B">
        <w:rPr>
          <w:rFonts w:cs="Arial"/>
          <w:highlight w:val="yellow"/>
        </w:rPr>
        <w:t>[***]</w:t>
      </w:r>
    </w:p>
    <w:p w14:paraId="48DBDEDF" w14:textId="77777777" w:rsidR="00541B70" w:rsidRPr="00066F17" w:rsidRDefault="00797CCF" w:rsidP="004A606C">
      <w:pPr>
        <w:pStyle w:val="Nadpis3"/>
        <w:numPr>
          <w:ilvl w:val="0"/>
          <w:numId w:val="0"/>
        </w:numPr>
        <w:spacing w:before="0"/>
        <w:ind w:left="1866"/>
        <w:rPr>
          <w:rFonts w:cs="Arial"/>
        </w:rPr>
      </w:pPr>
      <w:r w:rsidRPr="00066F17">
        <w:rPr>
          <w:rFonts w:cs="Arial"/>
        </w:rPr>
        <w:t xml:space="preserve">K rukám: jméno </w:t>
      </w:r>
      <w:r w:rsidR="002A233F" w:rsidRPr="00066F17">
        <w:rPr>
          <w:rFonts w:cs="Arial"/>
        </w:rPr>
        <w:t>Odpovědné osoby pro věci smluvní</w:t>
      </w:r>
      <w:r w:rsidR="00541B70" w:rsidRPr="00066F17">
        <w:rPr>
          <w:rFonts w:cs="Arial"/>
        </w:rPr>
        <w:t xml:space="preserve"> </w:t>
      </w:r>
      <w:r w:rsidR="008824F2">
        <w:rPr>
          <w:rFonts w:cs="Arial"/>
        </w:rPr>
        <w:t>Poskytovatele</w:t>
      </w:r>
    </w:p>
    <w:p w14:paraId="3601E994" w14:textId="77777777" w:rsidR="00BA7AA4" w:rsidRPr="00066F17" w:rsidRDefault="00541B70" w:rsidP="004A606C">
      <w:pPr>
        <w:pStyle w:val="Nadpis3"/>
        <w:numPr>
          <w:ilvl w:val="0"/>
          <w:numId w:val="0"/>
        </w:numPr>
        <w:tabs>
          <w:tab w:val="left" w:pos="1843"/>
        </w:tabs>
        <w:spacing w:before="0"/>
        <w:ind w:left="1068" w:hanging="360"/>
        <w:rPr>
          <w:rFonts w:cs="Arial"/>
        </w:rPr>
      </w:pPr>
      <w:r w:rsidRPr="00066F17">
        <w:rPr>
          <w:rFonts w:cs="Arial"/>
        </w:rPr>
        <w:t xml:space="preserve">  </w:t>
      </w:r>
      <w:r w:rsidRPr="00066F17">
        <w:rPr>
          <w:rFonts w:cs="Arial"/>
        </w:rPr>
        <w:tab/>
      </w:r>
      <w:r w:rsidR="004A606C">
        <w:rPr>
          <w:rFonts w:cs="Arial"/>
        </w:rPr>
        <w:tab/>
      </w:r>
      <w:r w:rsidR="00797CCF" w:rsidRPr="00066F17">
        <w:rPr>
          <w:rFonts w:cs="Arial"/>
        </w:rPr>
        <w:t xml:space="preserve">Datová schránka: </w:t>
      </w:r>
      <w:r w:rsidR="00C451D4" w:rsidRPr="00785A3B">
        <w:rPr>
          <w:rFonts w:cs="Arial"/>
          <w:highlight w:val="yellow"/>
        </w:rPr>
        <w:t>[***]</w:t>
      </w:r>
    </w:p>
    <w:p w14:paraId="026AA112" w14:textId="77777777" w:rsidR="00DE4E9E" w:rsidRPr="00066F17" w:rsidRDefault="00DE4E9E" w:rsidP="00066F17">
      <w:pPr>
        <w:pStyle w:val="Nadpis2"/>
        <w:rPr>
          <w:rFonts w:cs="Arial"/>
          <w:szCs w:val="20"/>
        </w:rPr>
      </w:pPr>
      <w:r w:rsidRPr="00066F17">
        <w:rPr>
          <w:rFonts w:cs="Arial"/>
          <w:szCs w:val="20"/>
        </w:rPr>
        <w:t>Účinnost oznámení nastává v pracovní den následující po dni doručení tohoto oznámení druhé Smluvní straně</w:t>
      </w:r>
      <w:r w:rsidR="00797CCF" w:rsidRPr="00066F17">
        <w:rPr>
          <w:rFonts w:cs="Arial"/>
          <w:szCs w:val="20"/>
        </w:rPr>
        <w:t xml:space="preserve">, není-li v Rámcové </w:t>
      </w:r>
      <w:r w:rsidR="00AE09A3" w:rsidRPr="00066F17">
        <w:rPr>
          <w:rFonts w:cs="Arial"/>
          <w:szCs w:val="20"/>
        </w:rPr>
        <w:t>dohodě</w:t>
      </w:r>
      <w:r w:rsidR="00797CCF" w:rsidRPr="00066F17">
        <w:rPr>
          <w:rFonts w:cs="Arial"/>
          <w:szCs w:val="20"/>
        </w:rPr>
        <w:t xml:space="preserve"> nebo Dílčích smlouvách dohodnuto jinak.</w:t>
      </w:r>
    </w:p>
    <w:p w14:paraId="4FB1DBE5" w14:textId="77777777" w:rsidR="00DE4E9E" w:rsidRPr="00066F17" w:rsidRDefault="00DE4E9E" w:rsidP="00066F17">
      <w:pPr>
        <w:pStyle w:val="Nadpis2"/>
        <w:rPr>
          <w:rFonts w:cs="Arial"/>
          <w:szCs w:val="20"/>
        </w:rPr>
      </w:pPr>
      <w:r w:rsidRPr="00066F17">
        <w:rPr>
          <w:rFonts w:cs="Arial"/>
          <w:szCs w:val="20"/>
        </w:rPr>
        <w:t xml:space="preserve">Smluvní strany se dohodly na určení </w:t>
      </w:r>
      <w:r w:rsidR="002A233F" w:rsidRPr="00066F17">
        <w:rPr>
          <w:rFonts w:cs="Arial"/>
          <w:szCs w:val="20"/>
        </w:rPr>
        <w:t xml:space="preserve">Kontaktní </w:t>
      </w:r>
      <w:r w:rsidRPr="00066F17">
        <w:rPr>
          <w:rFonts w:cs="Arial"/>
          <w:szCs w:val="20"/>
        </w:rPr>
        <w:t>osoby za každou Smluvní stranu (dále jen „</w:t>
      </w:r>
      <w:r w:rsidR="002A233F" w:rsidRPr="00066F17">
        <w:rPr>
          <w:rFonts w:cs="Arial"/>
          <w:szCs w:val="20"/>
        </w:rPr>
        <w:t xml:space="preserve">Kontaktní </w:t>
      </w:r>
      <w:r w:rsidRPr="00066F17">
        <w:rPr>
          <w:rFonts w:cs="Arial"/>
          <w:szCs w:val="20"/>
        </w:rPr>
        <w:t xml:space="preserve">osoba“). </w:t>
      </w:r>
      <w:r w:rsidR="002A233F" w:rsidRPr="00066F17">
        <w:rPr>
          <w:rFonts w:cs="Arial"/>
          <w:szCs w:val="20"/>
        </w:rPr>
        <w:t xml:space="preserve">Kontaktní </w:t>
      </w:r>
      <w:r w:rsidRPr="00066F17">
        <w:rPr>
          <w:rFonts w:cs="Arial"/>
          <w:szCs w:val="20"/>
        </w:rPr>
        <w:t xml:space="preserve">osoby jsou oprávněné ke všem jednáním týkajícím se této </w:t>
      </w:r>
      <w:r w:rsidR="00797CCF" w:rsidRPr="00066F17">
        <w:rPr>
          <w:rFonts w:cs="Arial"/>
          <w:szCs w:val="20"/>
        </w:rPr>
        <w:lastRenderedPageBreak/>
        <w:t xml:space="preserve">Rámcové </w:t>
      </w:r>
      <w:r w:rsidR="00AE09A3" w:rsidRPr="00066F17">
        <w:rPr>
          <w:rFonts w:cs="Arial"/>
          <w:szCs w:val="20"/>
        </w:rPr>
        <w:t>dohody</w:t>
      </w:r>
      <w:r w:rsidR="00797CCF" w:rsidRPr="00066F17">
        <w:rPr>
          <w:rFonts w:cs="Arial"/>
          <w:szCs w:val="20"/>
        </w:rPr>
        <w:t xml:space="preserve"> a Dílčích smluv</w:t>
      </w:r>
      <w:r w:rsidR="005075A2" w:rsidRPr="00066F17">
        <w:rPr>
          <w:rFonts w:cs="Arial"/>
          <w:szCs w:val="20"/>
        </w:rPr>
        <w:t xml:space="preserve">, není-li v Rámcové </w:t>
      </w:r>
      <w:r w:rsidR="00AE09A3" w:rsidRPr="00066F17">
        <w:rPr>
          <w:rFonts w:cs="Arial"/>
          <w:szCs w:val="20"/>
        </w:rPr>
        <w:t>dohodě</w:t>
      </w:r>
      <w:r w:rsidR="005075A2" w:rsidRPr="00066F17">
        <w:rPr>
          <w:rFonts w:cs="Arial"/>
          <w:szCs w:val="20"/>
        </w:rPr>
        <w:t xml:space="preserve"> nebo Dílčích smlouvách stanoveno jinak</w:t>
      </w:r>
      <w:r w:rsidRPr="00066F17">
        <w:rPr>
          <w:rFonts w:cs="Arial"/>
          <w:szCs w:val="20"/>
        </w:rPr>
        <w:t xml:space="preserve">, s výjimkou změn nebo ukončení </w:t>
      </w:r>
      <w:r w:rsidR="005075A2" w:rsidRPr="00066F17">
        <w:rPr>
          <w:rFonts w:cs="Arial"/>
          <w:szCs w:val="20"/>
        </w:rPr>
        <w:t xml:space="preserve">Rámcové </w:t>
      </w:r>
      <w:r w:rsidR="00AE09A3" w:rsidRPr="00066F17">
        <w:rPr>
          <w:rFonts w:cs="Arial"/>
          <w:szCs w:val="20"/>
        </w:rPr>
        <w:t>dohody</w:t>
      </w:r>
      <w:r w:rsidR="005075A2" w:rsidRPr="00066F17">
        <w:rPr>
          <w:rFonts w:cs="Arial"/>
          <w:szCs w:val="20"/>
        </w:rPr>
        <w:t xml:space="preserve"> nebo Dílčích smluv</w:t>
      </w:r>
      <w:r w:rsidR="00B620FE" w:rsidRPr="00066F17">
        <w:rPr>
          <w:rFonts w:cs="Arial"/>
          <w:szCs w:val="20"/>
        </w:rPr>
        <w:t xml:space="preserve"> a oznámení o změně bankovních údajů</w:t>
      </w:r>
      <w:r w:rsidR="005075A2" w:rsidRPr="00066F17">
        <w:rPr>
          <w:rFonts w:cs="Arial"/>
          <w:szCs w:val="20"/>
        </w:rPr>
        <w:t>.</w:t>
      </w:r>
      <w:r w:rsidRPr="00066F17">
        <w:rPr>
          <w:rFonts w:cs="Arial"/>
          <w:szCs w:val="20"/>
        </w:rPr>
        <w:t xml:space="preserve"> V případě, že Smluvní strana má více </w:t>
      </w:r>
      <w:r w:rsidR="002A233F" w:rsidRPr="00066F17">
        <w:rPr>
          <w:rFonts w:cs="Arial"/>
          <w:szCs w:val="20"/>
        </w:rPr>
        <w:t xml:space="preserve">Kontaktních </w:t>
      </w:r>
      <w:r w:rsidRPr="00066F17">
        <w:rPr>
          <w:rFonts w:cs="Arial"/>
          <w:szCs w:val="20"/>
        </w:rPr>
        <w:t xml:space="preserve">osob, zasílají se veškeré e-mailové zprávy na adresy všech </w:t>
      </w:r>
      <w:r w:rsidR="002A233F" w:rsidRPr="00066F17">
        <w:rPr>
          <w:rFonts w:cs="Arial"/>
          <w:szCs w:val="20"/>
        </w:rPr>
        <w:t xml:space="preserve">Kontaktních </w:t>
      </w:r>
      <w:r w:rsidRPr="00066F17">
        <w:rPr>
          <w:rFonts w:cs="Arial"/>
          <w:szCs w:val="20"/>
        </w:rPr>
        <w:t>osob v kopii.</w:t>
      </w:r>
    </w:p>
    <w:p w14:paraId="754DCE69" w14:textId="77777777" w:rsidR="00C451D4" w:rsidRDefault="002A233F" w:rsidP="00066F17">
      <w:pPr>
        <w:pStyle w:val="Nadpis5"/>
        <w:numPr>
          <w:ilvl w:val="0"/>
          <w:numId w:val="7"/>
        </w:numPr>
        <w:spacing w:after="120"/>
        <w:rPr>
          <w:rFonts w:cs="Arial"/>
          <w:szCs w:val="20"/>
        </w:rPr>
      </w:pPr>
      <w:r w:rsidRPr="00414541">
        <w:rPr>
          <w:rFonts w:cs="Arial"/>
          <w:szCs w:val="20"/>
        </w:rPr>
        <w:t>Kontaktní</w:t>
      </w:r>
      <w:r w:rsidR="00414541" w:rsidRPr="00414541">
        <w:rPr>
          <w:rFonts w:cs="Arial"/>
          <w:szCs w:val="20"/>
        </w:rPr>
        <w:t>mi</w:t>
      </w:r>
      <w:r w:rsidRPr="00414541">
        <w:rPr>
          <w:rFonts w:cs="Arial"/>
          <w:szCs w:val="20"/>
        </w:rPr>
        <w:t xml:space="preserve"> </w:t>
      </w:r>
      <w:r w:rsidR="00DE4E9E" w:rsidRPr="00414541">
        <w:rPr>
          <w:rFonts w:cs="Arial"/>
          <w:szCs w:val="20"/>
        </w:rPr>
        <w:t>osob</w:t>
      </w:r>
      <w:r w:rsidR="00414541" w:rsidRPr="00414541">
        <w:rPr>
          <w:rFonts w:cs="Arial"/>
          <w:szCs w:val="20"/>
        </w:rPr>
        <w:t>ami</w:t>
      </w:r>
      <w:r w:rsidR="00DE4E9E" w:rsidRPr="00414541">
        <w:rPr>
          <w:rFonts w:cs="Arial"/>
          <w:szCs w:val="20"/>
        </w:rPr>
        <w:t xml:space="preserve"> Objednatele</w:t>
      </w:r>
      <w:r w:rsidR="00DE4E9E" w:rsidRPr="00066F17">
        <w:rPr>
          <w:rFonts w:cs="Arial"/>
          <w:szCs w:val="20"/>
        </w:rPr>
        <w:t xml:space="preserve"> j</w:t>
      </w:r>
      <w:r w:rsidR="00414541">
        <w:rPr>
          <w:rFonts w:cs="Arial"/>
          <w:szCs w:val="20"/>
        </w:rPr>
        <w:t>sou</w:t>
      </w:r>
      <w:r w:rsidR="00472CD6" w:rsidRPr="00066F17">
        <w:rPr>
          <w:rFonts w:cs="Arial"/>
          <w:szCs w:val="20"/>
        </w:rPr>
        <w:t>:</w:t>
      </w:r>
      <w:r w:rsidR="004A606C">
        <w:rPr>
          <w:rFonts w:cs="Arial"/>
          <w:szCs w:val="20"/>
        </w:rPr>
        <w:t xml:space="preserve"> </w:t>
      </w:r>
    </w:p>
    <w:p w14:paraId="44F48A68" w14:textId="77777777" w:rsidR="00414541" w:rsidRPr="00066F17" w:rsidRDefault="00414541" w:rsidP="00414541">
      <w:pPr>
        <w:pStyle w:val="Nadpis5"/>
        <w:numPr>
          <w:ilvl w:val="0"/>
          <w:numId w:val="0"/>
        </w:numPr>
        <w:spacing w:after="120"/>
        <w:ind w:left="1068"/>
        <w:rPr>
          <w:rFonts w:cs="Arial"/>
          <w:szCs w:val="20"/>
        </w:rPr>
      </w:pPr>
      <w:r w:rsidRPr="00066F17">
        <w:rPr>
          <w:rFonts w:cs="Arial"/>
          <w:szCs w:val="20"/>
        </w:rPr>
        <w:t xml:space="preserve">Ing. Monika Toušová, tel.: 257 044 562, e-mail: </w:t>
      </w:r>
      <w:hyperlink r:id="rId11" w:history="1">
        <w:r w:rsidRPr="00066F17">
          <w:rPr>
            <w:rStyle w:val="Hypertextovodkaz"/>
            <w:rFonts w:cs="Arial"/>
            <w:szCs w:val="20"/>
          </w:rPr>
          <w:t>monika.tousova@mfcr.cz</w:t>
        </w:r>
      </w:hyperlink>
    </w:p>
    <w:p w14:paraId="746E7FC9" w14:textId="77777777" w:rsidR="00472CD6" w:rsidRPr="00066F17" w:rsidRDefault="00414541" w:rsidP="00C451D4">
      <w:pPr>
        <w:pStyle w:val="Nadpis5"/>
        <w:numPr>
          <w:ilvl w:val="0"/>
          <w:numId w:val="0"/>
        </w:numPr>
        <w:spacing w:after="120"/>
        <w:ind w:left="1068"/>
        <w:rPr>
          <w:rFonts w:cs="Arial"/>
          <w:szCs w:val="20"/>
        </w:rPr>
      </w:pPr>
      <w:r>
        <w:rPr>
          <w:rFonts w:cs="Arial"/>
          <w:szCs w:val="20"/>
        </w:rPr>
        <w:t xml:space="preserve">Helena Čáslavská, </w:t>
      </w:r>
      <w:proofErr w:type="gramStart"/>
      <w:r>
        <w:rPr>
          <w:rFonts w:cs="Arial"/>
          <w:szCs w:val="20"/>
        </w:rPr>
        <w:t>M.A.</w:t>
      </w:r>
      <w:proofErr w:type="gramEnd"/>
      <w:r w:rsidR="004A606C" w:rsidRPr="00066F17">
        <w:rPr>
          <w:rFonts w:cs="Arial"/>
          <w:szCs w:val="20"/>
        </w:rPr>
        <w:t>, tel.: 257 04</w:t>
      </w:r>
      <w:r>
        <w:rPr>
          <w:rFonts w:cs="Arial"/>
          <w:szCs w:val="20"/>
        </w:rPr>
        <w:t>2</w:t>
      </w:r>
      <w:r w:rsidR="004A606C" w:rsidRPr="00066F17">
        <w:rPr>
          <w:rFonts w:cs="Arial"/>
          <w:szCs w:val="20"/>
        </w:rPr>
        <w:t> 5</w:t>
      </w:r>
      <w:r>
        <w:rPr>
          <w:rFonts w:cs="Arial"/>
          <w:szCs w:val="20"/>
        </w:rPr>
        <w:t>97</w:t>
      </w:r>
      <w:r w:rsidR="004A606C" w:rsidRPr="00066F17">
        <w:rPr>
          <w:rFonts w:cs="Arial"/>
          <w:szCs w:val="20"/>
        </w:rPr>
        <w:t xml:space="preserve">, e-mail: </w:t>
      </w:r>
      <w:hyperlink r:id="rId12" w:history="1">
        <w:r w:rsidRPr="0013293C">
          <w:rPr>
            <w:rStyle w:val="Hypertextovodkaz"/>
            <w:rFonts w:cs="Arial"/>
            <w:szCs w:val="20"/>
          </w:rPr>
          <w:t>helena.caslavska@mfcr.cz</w:t>
        </w:r>
      </w:hyperlink>
    </w:p>
    <w:p w14:paraId="4E293136" w14:textId="77777777" w:rsidR="00DE4E9E" w:rsidRPr="00066F17" w:rsidRDefault="002A233F" w:rsidP="00066F17">
      <w:pPr>
        <w:pStyle w:val="Nadpis5"/>
        <w:spacing w:after="120"/>
        <w:rPr>
          <w:rFonts w:cs="Arial"/>
          <w:szCs w:val="20"/>
        </w:rPr>
      </w:pPr>
      <w:r w:rsidRPr="00066F17">
        <w:rPr>
          <w:rFonts w:cs="Arial"/>
          <w:szCs w:val="20"/>
        </w:rPr>
        <w:t xml:space="preserve">Kontaktní </w:t>
      </w:r>
      <w:r w:rsidR="00DE4E9E" w:rsidRPr="00066F17">
        <w:rPr>
          <w:rFonts w:cs="Arial"/>
          <w:szCs w:val="20"/>
        </w:rPr>
        <w:t xml:space="preserve">osobou </w:t>
      </w:r>
      <w:r w:rsidR="00B0743D" w:rsidRPr="00066F17">
        <w:rPr>
          <w:rFonts w:cs="Arial"/>
          <w:szCs w:val="20"/>
        </w:rPr>
        <w:t>Poskytovatele</w:t>
      </w:r>
      <w:r w:rsidR="00DE4E9E" w:rsidRPr="00066F17">
        <w:rPr>
          <w:rFonts w:cs="Arial"/>
          <w:szCs w:val="20"/>
        </w:rPr>
        <w:t xml:space="preserve"> je: </w:t>
      </w:r>
      <w:r w:rsidR="00C451D4" w:rsidRPr="00785A3B">
        <w:rPr>
          <w:rFonts w:cs="Arial"/>
          <w:highlight w:val="yellow"/>
        </w:rPr>
        <w:t>[***]</w:t>
      </w:r>
      <w:r w:rsidR="005075A2" w:rsidRPr="00066F17">
        <w:rPr>
          <w:rFonts w:cs="Arial"/>
          <w:szCs w:val="20"/>
          <w:highlight w:val="yellow"/>
        </w:rPr>
        <w:t>, [funkce], [tel. číslo], [e-mail].</w:t>
      </w:r>
    </w:p>
    <w:p w14:paraId="1D51D3BD" w14:textId="77777777" w:rsidR="00DE4E9E" w:rsidRPr="00066F17" w:rsidRDefault="00DE4E9E" w:rsidP="00066F17">
      <w:pPr>
        <w:pStyle w:val="Nadpis2"/>
        <w:rPr>
          <w:rFonts w:cs="Arial"/>
          <w:szCs w:val="20"/>
        </w:rPr>
      </w:pPr>
      <w:r w:rsidRPr="00066F17">
        <w:rPr>
          <w:rFonts w:cs="Arial"/>
          <w:szCs w:val="20"/>
        </w:rPr>
        <w:t>Ke změně</w:t>
      </w:r>
      <w:r w:rsidR="005075A2" w:rsidRPr="00066F17">
        <w:rPr>
          <w:rFonts w:cs="Arial"/>
          <w:szCs w:val="20"/>
        </w:rPr>
        <w:t xml:space="preserve"> Rámcové</w:t>
      </w:r>
      <w:r w:rsidRPr="00066F17">
        <w:rPr>
          <w:rFonts w:cs="Arial"/>
          <w:szCs w:val="20"/>
        </w:rPr>
        <w:t xml:space="preserve"> </w:t>
      </w:r>
      <w:r w:rsidR="00AE09A3" w:rsidRPr="00066F17">
        <w:rPr>
          <w:rFonts w:cs="Arial"/>
          <w:szCs w:val="20"/>
        </w:rPr>
        <w:t>dohody</w:t>
      </w:r>
      <w:r w:rsidR="005075A2" w:rsidRPr="00066F17">
        <w:rPr>
          <w:rFonts w:cs="Arial"/>
          <w:szCs w:val="20"/>
        </w:rPr>
        <w:t xml:space="preserve"> a Dílčích smluv</w:t>
      </w:r>
      <w:r w:rsidRPr="00066F17">
        <w:rPr>
          <w:rFonts w:cs="Arial"/>
          <w:szCs w:val="20"/>
        </w:rPr>
        <w:t xml:space="preserve"> nebo ukončení </w:t>
      </w:r>
      <w:r w:rsidR="005075A2" w:rsidRPr="00066F17">
        <w:rPr>
          <w:rFonts w:cs="Arial"/>
          <w:szCs w:val="20"/>
        </w:rPr>
        <w:t xml:space="preserve">Rámcové </w:t>
      </w:r>
      <w:r w:rsidR="00AE09A3" w:rsidRPr="00066F17">
        <w:rPr>
          <w:rFonts w:cs="Arial"/>
          <w:szCs w:val="20"/>
        </w:rPr>
        <w:t>dohody</w:t>
      </w:r>
      <w:r w:rsidR="005075A2" w:rsidRPr="00066F17">
        <w:rPr>
          <w:rFonts w:cs="Arial"/>
          <w:szCs w:val="20"/>
        </w:rPr>
        <w:t xml:space="preserve"> a </w:t>
      </w:r>
      <w:r w:rsidR="008E7136" w:rsidRPr="00066F17">
        <w:rPr>
          <w:rFonts w:cs="Arial"/>
          <w:szCs w:val="20"/>
        </w:rPr>
        <w:t>Dílčích</w:t>
      </w:r>
      <w:r w:rsidR="005075A2" w:rsidRPr="00066F17">
        <w:rPr>
          <w:rFonts w:cs="Arial"/>
          <w:szCs w:val="20"/>
        </w:rPr>
        <w:t xml:space="preserve"> smluv</w:t>
      </w:r>
      <w:r w:rsidR="00B620FE" w:rsidRPr="00066F17">
        <w:rPr>
          <w:rFonts w:cs="Arial"/>
          <w:szCs w:val="20"/>
        </w:rPr>
        <w:t xml:space="preserve"> nebo změně bankovních údajů</w:t>
      </w:r>
      <w:r w:rsidRPr="00066F17">
        <w:rPr>
          <w:rFonts w:cs="Arial"/>
          <w:szCs w:val="20"/>
        </w:rPr>
        <w:t xml:space="preserve"> je za Objednatele oprávněn</w:t>
      </w:r>
      <w:r w:rsidR="007A29BC">
        <w:rPr>
          <w:rFonts w:cs="Arial"/>
          <w:szCs w:val="20"/>
        </w:rPr>
        <w:t xml:space="preserve"> ředitel odboru 58, </w:t>
      </w:r>
      <w:r w:rsidRPr="00066F17">
        <w:rPr>
          <w:rFonts w:cs="Arial"/>
          <w:szCs w:val="20"/>
        </w:rPr>
        <w:t xml:space="preserve">a dále osoby pověřené ministrem financí. Ke </w:t>
      </w:r>
      <w:r w:rsidR="005075A2" w:rsidRPr="00066F17">
        <w:rPr>
          <w:rFonts w:cs="Arial"/>
          <w:szCs w:val="20"/>
        </w:rPr>
        <w:t xml:space="preserve">změně Rámcové </w:t>
      </w:r>
      <w:r w:rsidR="00AE09A3" w:rsidRPr="00066F17">
        <w:rPr>
          <w:rFonts w:cs="Arial"/>
          <w:szCs w:val="20"/>
        </w:rPr>
        <w:t>dohody</w:t>
      </w:r>
      <w:r w:rsidR="005075A2" w:rsidRPr="00066F17">
        <w:rPr>
          <w:rFonts w:cs="Arial"/>
          <w:szCs w:val="20"/>
        </w:rPr>
        <w:t xml:space="preserve"> a Dílčích smluv nebo ukončení Rámcové </w:t>
      </w:r>
      <w:r w:rsidR="00AE09A3" w:rsidRPr="00066F17">
        <w:rPr>
          <w:rFonts w:cs="Arial"/>
          <w:szCs w:val="20"/>
        </w:rPr>
        <w:t>dohody</w:t>
      </w:r>
      <w:r w:rsidR="005075A2" w:rsidRPr="00066F17">
        <w:rPr>
          <w:rFonts w:cs="Arial"/>
          <w:szCs w:val="20"/>
        </w:rPr>
        <w:t xml:space="preserve"> a </w:t>
      </w:r>
      <w:r w:rsidR="008E7136" w:rsidRPr="00066F17">
        <w:rPr>
          <w:rFonts w:cs="Arial"/>
          <w:szCs w:val="20"/>
        </w:rPr>
        <w:t>Dílčích</w:t>
      </w:r>
      <w:r w:rsidR="005075A2" w:rsidRPr="00066F17">
        <w:rPr>
          <w:rFonts w:cs="Arial"/>
          <w:szCs w:val="20"/>
        </w:rPr>
        <w:t xml:space="preserve"> smluv</w:t>
      </w:r>
      <w:r w:rsidR="00125C63" w:rsidRPr="00066F17">
        <w:rPr>
          <w:rFonts w:cs="Arial"/>
          <w:szCs w:val="20"/>
        </w:rPr>
        <w:t xml:space="preserve"> nebo změně bankovních údajů</w:t>
      </w:r>
      <w:r w:rsidRPr="00066F17">
        <w:rPr>
          <w:rFonts w:cs="Arial"/>
          <w:szCs w:val="20"/>
        </w:rPr>
        <w:t xml:space="preserve"> je za Poskytovatele oprávněn Poskytovatel sám</w:t>
      </w:r>
      <w:r w:rsidR="0043278A" w:rsidRPr="00066F17">
        <w:rPr>
          <w:rFonts w:cs="Arial"/>
          <w:szCs w:val="20"/>
        </w:rPr>
        <w:t>, je-li fyzickou osobou podnikající</w:t>
      </w:r>
      <w:r w:rsidR="00C451D4">
        <w:rPr>
          <w:rFonts w:cs="Arial"/>
          <w:szCs w:val="20"/>
        </w:rPr>
        <w:t>,</w:t>
      </w:r>
      <w:r w:rsidR="0043278A" w:rsidRPr="00066F17">
        <w:rPr>
          <w:rFonts w:cs="Arial"/>
          <w:szCs w:val="20"/>
        </w:rPr>
        <w:t xml:space="preserve"> nebo statutární orgán či prokurista Poskytovatele, a to dle způsobu jednání uvedeném v obchodním rejstříku</w:t>
      </w:r>
      <w:r w:rsidRPr="00066F17">
        <w:rPr>
          <w:rFonts w:cs="Arial"/>
          <w:szCs w:val="20"/>
        </w:rPr>
        <w:t xml:space="preserve">. Jiné osoby mohou tato právní jednání činit pouze s písemným pověřením osoby či orgánu vymezených v předchozí větě (dále jen „Odpovědné osoby pro věci smluvní“). Odpovědné osoby pro věci smluvní mají současně všechna oprávnění </w:t>
      </w:r>
      <w:r w:rsidR="0014565D" w:rsidRPr="00066F17">
        <w:rPr>
          <w:rFonts w:cs="Arial"/>
          <w:szCs w:val="20"/>
        </w:rPr>
        <w:t xml:space="preserve">Kontaktních </w:t>
      </w:r>
      <w:r w:rsidRPr="00066F17">
        <w:rPr>
          <w:rFonts w:cs="Arial"/>
          <w:szCs w:val="20"/>
        </w:rPr>
        <w:t>osob.</w:t>
      </w:r>
    </w:p>
    <w:p w14:paraId="6734BB72" w14:textId="77777777" w:rsidR="00DE4E9E" w:rsidRPr="00066F17" w:rsidRDefault="00DE4E9E" w:rsidP="00066F17">
      <w:pPr>
        <w:pStyle w:val="Nadpis2"/>
        <w:widowControl w:val="0"/>
        <w:rPr>
          <w:rFonts w:cs="Arial"/>
          <w:szCs w:val="20"/>
        </w:rPr>
      </w:pPr>
      <w:r w:rsidRPr="00066F17">
        <w:rPr>
          <w:rFonts w:cs="Arial"/>
          <w:szCs w:val="20"/>
        </w:rPr>
        <w:t>Jakékoliv změny kontaktních údajů</w:t>
      </w:r>
      <w:r w:rsidR="00036B6B" w:rsidRPr="00066F17">
        <w:rPr>
          <w:rFonts w:cs="Arial"/>
          <w:szCs w:val="20"/>
        </w:rPr>
        <w:t>, bankovních údajů</w:t>
      </w:r>
      <w:r w:rsidRPr="00066F17">
        <w:rPr>
          <w:rFonts w:cs="Arial"/>
          <w:szCs w:val="20"/>
        </w:rPr>
        <w:t xml:space="preserve"> a </w:t>
      </w:r>
      <w:r w:rsidR="0014565D" w:rsidRPr="00066F17">
        <w:rPr>
          <w:rFonts w:cs="Arial"/>
          <w:szCs w:val="20"/>
        </w:rPr>
        <w:t xml:space="preserve">Kontaktních </w:t>
      </w:r>
      <w:r w:rsidRPr="00066F17">
        <w:rPr>
          <w:rFonts w:cs="Arial"/>
          <w:szCs w:val="20"/>
        </w:rPr>
        <w:t xml:space="preserve">osob je příslušná Smluvní strana oprávněna provádět jednostranně a je povinna tyto změny neprodleně písemně oznámit druhé Smluvní straně. </w:t>
      </w:r>
    </w:p>
    <w:p w14:paraId="6D07F0AF" w14:textId="36848BF5" w:rsidR="00DE4E9E" w:rsidRPr="00066F17" w:rsidRDefault="00DE4E9E" w:rsidP="00066F17">
      <w:pPr>
        <w:pStyle w:val="Nadpis2"/>
        <w:rPr>
          <w:rFonts w:cs="Arial"/>
          <w:szCs w:val="20"/>
        </w:rPr>
      </w:pPr>
      <w:r w:rsidRPr="00066F17">
        <w:rPr>
          <w:rFonts w:cs="Arial"/>
          <w:szCs w:val="20"/>
        </w:rPr>
        <w:t xml:space="preserve">Obě Smluvní strany souhlasí s tím, že podepsaná </w:t>
      </w:r>
      <w:r w:rsidR="005075A2" w:rsidRPr="00066F17">
        <w:rPr>
          <w:rFonts w:cs="Arial"/>
          <w:szCs w:val="20"/>
        </w:rPr>
        <w:t xml:space="preserve">Rámcová </w:t>
      </w:r>
      <w:r w:rsidR="00AE09A3" w:rsidRPr="00066F17">
        <w:rPr>
          <w:rFonts w:cs="Arial"/>
          <w:szCs w:val="20"/>
        </w:rPr>
        <w:t>dohoda</w:t>
      </w:r>
      <w:r w:rsidRPr="00066F17">
        <w:rPr>
          <w:rFonts w:cs="Arial"/>
          <w:szCs w:val="20"/>
        </w:rPr>
        <w:t xml:space="preserve"> (včetně </w:t>
      </w:r>
      <w:r w:rsidR="00273F56">
        <w:rPr>
          <w:rFonts w:cs="Arial"/>
          <w:szCs w:val="20"/>
        </w:rPr>
        <w:t xml:space="preserve">eventuálních </w:t>
      </w:r>
      <w:r w:rsidRPr="00066F17">
        <w:rPr>
          <w:rFonts w:cs="Arial"/>
          <w:szCs w:val="20"/>
        </w:rPr>
        <w:t>příloh)</w:t>
      </w:r>
      <w:r w:rsidR="0048182D" w:rsidRPr="00066F17">
        <w:rPr>
          <w:rFonts w:cs="Arial"/>
          <w:szCs w:val="20"/>
        </w:rPr>
        <w:t>,</w:t>
      </w:r>
      <w:r w:rsidR="00EF5C44">
        <w:rPr>
          <w:rFonts w:cs="Arial"/>
          <w:szCs w:val="20"/>
        </w:rPr>
        <w:t xml:space="preserve"> její případné dodatky, a</w:t>
      </w:r>
      <w:r w:rsidR="0048182D" w:rsidRPr="00066F17">
        <w:rPr>
          <w:rFonts w:cs="Arial"/>
          <w:szCs w:val="20"/>
        </w:rPr>
        <w:t xml:space="preserve"> </w:t>
      </w:r>
      <w:r w:rsidR="00A90F91" w:rsidRPr="00066F17">
        <w:rPr>
          <w:rFonts w:cs="Arial"/>
          <w:szCs w:val="20"/>
        </w:rPr>
        <w:t>Dílčí smlouvy</w:t>
      </w:r>
      <w:r w:rsidR="002B3E7F" w:rsidRPr="00066F17">
        <w:rPr>
          <w:rFonts w:cs="Arial"/>
          <w:szCs w:val="20"/>
        </w:rPr>
        <w:t xml:space="preserve"> (vč</w:t>
      </w:r>
      <w:r w:rsidR="007A29BC">
        <w:rPr>
          <w:rFonts w:cs="Arial"/>
          <w:szCs w:val="20"/>
        </w:rPr>
        <w:t>etně</w:t>
      </w:r>
      <w:r w:rsidR="002B3E7F" w:rsidRPr="00066F17">
        <w:rPr>
          <w:rFonts w:cs="Arial"/>
          <w:szCs w:val="20"/>
        </w:rPr>
        <w:t xml:space="preserve"> eventuálních příloh)</w:t>
      </w:r>
      <w:r w:rsidR="0048182D" w:rsidRPr="00066F17">
        <w:rPr>
          <w:rFonts w:cs="Arial"/>
          <w:szCs w:val="20"/>
        </w:rPr>
        <w:t>,</w:t>
      </w:r>
      <w:r w:rsidR="00AA4046" w:rsidRPr="00066F17">
        <w:rPr>
          <w:rFonts w:cs="Arial"/>
          <w:szCs w:val="20"/>
        </w:rPr>
        <w:t xml:space="preserve"> jakož i jejich</w:t>
      </w:r>
      <w:r w:rsidR="007A368F" w:rsidRPr="00066F17">
        <w:rPr>
          <w:rFonts w:cs="Arial"/>
          <w:szCs w:val="20"/>
        </w:rPr>
        <w:t xml:space="preserve"> text, </w:t>
      </w:r>
      <w:r w:rsidR="00EF5C44">
        <w:rPr>
          <w:rFonts w:cs="Arial"/>
          <w:szCs w:val="20"/>
        </w:rPr>
        <w:t>budou v</w:t>
      </w:r>
      <w:r w:rsidRPr="00066F17">
        <w:rPr>
          <w:rFonts w:cs="Arial"/>
          <w:szCs w:val="20"/>
        </w:rPr>
        <w:t xml:space="preserve"> elektronické podobě zveřejněn</w:t>
      </w:r>
      <w:r w:rsidR="007A368F" w:rsidRPr="00066F17">
        <w:rPr>
          <w:rFonts w:cs="Arial"/>
          <w:szCs w:val="20"/>
        </w:rPr>
        <w:t>y</w:t>
      </w:r>
      <w:r w:rsidR="00FD4731" w:rsidRPr="00066F17">
        <w:rPr>
          <w:rFonts w:cs="Arial"/>
          <w:szCs w:val="20"/>
        </w:rPr>
        <w:t xml:space="preserve"> v registru smluv, </w:t>
      </w:r>
      <w:r w:rsidR="00EF5C44">
        <w:rPr>
          <w:rFonts w:cs="Arial"/>
          <w:szCs w:val="20"/>
        </w:rPr>
        <w:t xml:space="preserve">dále mohou být zveřejněny </w:t>
      </w:r>
      <w:r w:rsidR="00FD4731" w:rsidRPr="00066F17">
        <w:rPr>
          <w:rFonts w:cs="Arial"/>
          <w:szCs w:val="20"/>
        </w:rPr>
        <w:t xml:space="preserve">na internetových stránkách Objednatele, na profilu Objednatele ve smyslu Zákona o </w:t>
      </w:r>
      <w:r w:rsidR="00AE09A3" w:rsidRPr="00066F17">
        <w:rPr>
          <w:rFonts w:cs="Arial"/>
          <w:szCs w:val="20"/>
        </w:rPr>
        <w:t xml:space="preserve">zadávání </w:t>
      </w:r>
      <w:r w:rsidR="00FD4731" w:rsidRPr="00066F17">
        <w:rPr>
          <w:rFonts w:cs="Arial"/>
          <w:szCs w:val="20"/>
        </w:rPr>
        <w:t>veřejných zakáz</w:t>
      </w:r>
      <w:r w:rsidR="00AE09A3" w:rsidRPr="00066F17">
        <w:rPr>
          <w:rFonts w:cs="Arial"/>
          <w:szCs w:val="20"/>
        </w:rPr>
        <w:t>e</w:t>
      </w:r>
      <w:r w:rsidR="00FD4731" w:rsidRPr="00066F17">
        <w:rPr>
          <w:rFonts w:cs="Arial"/>
          <w:szCs w:val="20"/>
        </w:rPr>
        <w:t>k, a dále v souladu s povinnostmi vyplývajícími z jiných právních předpisů,</w:t>
      </w:r>
      <w:r w:rsidR="005075A2" w:rsidRPr="00066F17">
        <w:rPr>
          <w:rFonts w:cs="Arial"/>
          <w:szCs w:val="20"/>
        </w:rPr>
        <w:t xml:space="preserve"> případně na jiném místě, bude-li k tomu Objednatel povinen, a to bez časového omezení.</w:t>
      </w:r>
      <w:r w:rsidR="00FD4731" w:rsidRPr="00066F17">
        <w:rPr>
          <w:rFonts w:cs="Arial"/>
          <w:szCs w:val="20"/>
        </w:rPr>
        <w:t xml:space="preserve"> </w:t>
      </w:r>
      <w:r w:rsidR="008C05C8" w:rsidRPr="00066F17">
        <w:rPr>
          <w:rFonts w:cs="Arial"/>
          <w:szCs w:val="20"/>
        </w:rPr>
        <w:t xml:space="preserve">Objednatel se zavazuje, že </w:t>
      </w:r>
      <w:r w:rsidR="0048182D" w:rsidRPr="00066F17">
        <w:rPr>
          <w:rFonts w:cs="Arial"/>
          <w:szCs w:val="20"/>
        </w:rPr>
        <w:t>Rámcovou dohodu</w:t>
      </w:r>
      <w:r w:rsidR="008C05C8" w:rsidRPr="00066F17">
        <w:rPr>
          <w:rFonts w:cs="Arial"/>
          <w:szCs w:val="20"/>
        </w:rPr>
        <w:t xml:space="preserve"> </w:t>
      </w:r>
      <w:r w:rsidR="0048182D" w:rsidRPr="00066F17">
        <w:rPr>
          <w:rFonts w:cs="Arial"/>
          <w:szCs w:val="20"/>
        </w:rPr>
        <w:t xml:space="preserve">a všechny Dílčí smlouvy </w:t>
      </w:r>
      <w:r w:rsidR="00EF5C44" w:rsidRPr="008878D0">
        <w:rPr>
          <w:rFonts w:cs="Arial"/>
          <w:szCs w:val="20"/>
        </w:rPr>
        <w:t>v souladu se zákonem č. 340/2015 Sb., o zvláštních podmínkách účinnosti některých smluv, uveřejňování těchto smluv a o registru smluv</w:t>
      </w:r>
      <w:r w:rsidR="00EF5C44">
        <w:rPr>
          <w:rFonts w:cs="Arial"/>
          <w:szCs w:val="20"/>
        </w:rPr>
        <w:t>, ve znění pozdějších předpisů</w:t>
      </w:r>
      <w:r w:rsidR="00EF5C44" w:rsidRPr="008878D0">
        <w:rPr>
          <w:rFonts w:cs="Arial"/>
          <w:szCs w:val="20"/>
        </w:rPr>
        <w:t xml:space="preserve"> (zákon o registru smluv), uveřejní v registru smluv. Obě Smluvní strany berou na vědomí, že nebudou uveřejněny pouze ty informace, které nelze poskytnout podle předpisů upravujících svobodný přístup k informacím. </w:t>
      </w:r>
      <w:r w:rsidR="00EF5C44" w:rsidRPr="008878D0">
        <w:rPr>
          <w:rFonts w:cs="Arial"/>
          <w:bCs/>
          <w:szCs w:val="20"/>
        </w:rPr>
        <w:t>Považuje-li druhá Smluvní strana některé informace uvedené v této Rámcové dohodě za informace, které nemají být uveřejněny v registru smluv dle zákona o registru smluv (zejména obchodní tajemství), je povinna na to druhou Smluvní stranu současně s uzavřením této Rámcové dohody písemně upozornit, a to včetně odůvodnění.</w:t>
      </w:r>
      <w:r w:rsidR="00EF5C44" w:rsidRPr="008878D0">
        <w:rPr>
          <w:rFonts w:cs="Arial"/>
          <w:szCs w:val="20"/>
        </w:rPr>
        <w:t xml:space="preserve"> Pokud tak tato Smluvní strana neučiní, bude zveřejněno celé znění Rámcové dohody.</w:t>
      </w:r>
    </w:p>
    <w:p w14:paraId="64A95578" w14:textId="77777777" w:rsidR="00C175D9" w:rsidRPr="00066F17" w:rsidRDefault="00DE4E9E" w:rsidP="00066F17">
      <w:pPr>
        <w:pStyle w:val="Nadpis2"/>
        <w:rPr>
          <w:rFonts w:cs="Arial"/>
          <w:szCs w:val="20"/>
        </w:rPr>
      </w:pPr>
      <w:r w:rsidRPr="00066F17">
        <w:rPr>
          <w:rFonts w:cs="Arial"/>
          <w:szCs w:val="20"/>
        </w:rPr>
        <w:t xml:space="preserve">Tato </w:t>
      </w:r>
      <w:r w:rsidR="001125E0" w:rsidRPr="00066F17">
        <w:rPr>
          <w:rFonts w:cs="Arial"/>
          <w:szCs w:val="20"/>
        </w:rPr>
        <w:t xml:space="preserve">Rámcová </w:t>
      </w:r>
      <w:r w:rsidR="00AE09A3" w:rsidRPr="00066F17">
        <w:rPr>
          <w:rFonts w:cs="Arial"/>
          <w:szCs w:val="20"/>
        </w:rPr>
        <w:t>dohod</w:t>
      </w:r>
      <w:r w:rsidR="00DB63A2" w:rsidRPr="00066F17">
        <w:rPr>
          <w:rFonts w:cs="Arial"/>
          <w:szCs w:val="20"/>
        </w:rPr>
        <w:t>a</w:t>
      </w:r>
      <w:r w:rsidR="001125E0" w:rsidRPr="00066F17">
        <w:rPr>
          <w:rFonts w:cs="Arial"/>
          <w:szCs w:val="20"/>
        </w:rPr>
        <w:t xml:space="preserve"> a Dílčí smlouvy</w:t>
      </w:r>
      <w:r w:rsidRPr="00066F17">
        <w:rPr>
          <w:rFonts w:cs="Arial"/>
          <w:szCs w:val="20"/>
        </w:rPr>
        <w:t xml:space="preserve"> se řídí právními předpisy České republiky. </w:t>
      </w:r>
      <w:r w:rsidR="00E01D52" w:rsidRPr="00066F17">
        <w:rPr>
          <w:rFonts w:cs="Arial"/>
          <w:szCs w:val="20"/>
        </w:rPr>
        <w:t xml:space="preserve">Smluvní strany pro vyloučení pochybností sjednávají, že tato </w:t>
      </w:r>
      <w:r w:rsidR="001125E0" w:rsidRPr="00066F17">
        <w:rPr>
          <w:rFonts w:cs="Arial"/>
          <w:szCs w:val="20"/>
        </w:rPr>
        <w:t xml:space="preserve">Rámcová </w:t>
      </w:r>
      <w:r w:rsidR="00AE09A3" w:rsidRPr="00066F17">
        <w:rPr>
          <w:rFonts w:cs="Arial"/>
          <w:szCs w:val="20"/>
        </w:rPr>
        <w:t>dohod</w:t>
      </w:r>
      <w:r w:rsidR="00DB63A2" w:rsidRPr="00066F17">
        <w:rPr>
          <w:rFonts w:cs="Arial"/>
          <w:szCs w:val="20"/>
        </w:rPr>
        <w:t>a</w:t>
      </w:r>
      <w:r w:rsidR="001125E0" w:rsidRPr="00066F17">
        <w:rPr>
          <w:rFonts w:cs="Arial"/>
          <w:szCs w:val="20"/>
        </w:rPr>
        <w:t xml:space="preserve"> a Dílčí s</w:t>
      </w:r>
      <w:r w:rsidR="00E01D52" w:rsidRPr="00066F17">
        <w:rPr>
          <w:rFonts w:cs="Arial"/>
          <w:szCs w:val="20"/>
        </w:rPr>
        <w:t>mlouv</w:t>
      </w:r>
      <w:r w:rsidR="001125E0" w:rsidRPr="00066F17">
        <w:rPr>
          <w:rFonts w:cs="Arial"/>
          <w:szCs w:val="20"/>
        </w:rPr>
        <w:t>y</w:t>
      </w:r>
      <w:r w:rsidR="00E01D52" w:rsidRPr="00066F17">
        <w:rPr>
          <w:rFonts w:cs="Arial"/>
          <w:szCs w:val="20"/>
        </w:rPr>
        <w:t xml:space="preserve"> se řídí subsidiárně ustanoveními Občanského záko</w:t>
      </w:r>
      <w:r w:rsidR="00FD2760" w:rsidRPr="00066F17">
        <w:rPr>
          <w:rFonts w:cs="Arial"/>
          <w:szCs w:val="20"/>
        </w:rPr>
        <w:t xml:space="preserve">níku upravujícími </w:t>
      </w:r>
      <w:r w:rsidR="002668CD" w:rsidRPr="00066F17">
        <w:rPr>
          <w:rFonts w:cs="Arial"/>
          <w:szCs w:val="20"/>
        </w:rPr>
        <w:t>smlouvu o dílo</w:t>
      </w:r>
      <w:r w:rsidR="00E01D52" w:rsidRPr="00066F17">
        <w:rPr>
          <w:rFonts w:cs="Arial"/>
          <w:szCs w:val="20"/>
        </w:rPr>
        <w:t>.</w:t>
      </w:r>
    </w:p>
    <w:p w14:paraId="4F40CC03" w14:textId="77777777" w:rsidR="00DE4E9E" w:rsidRPr="00066F17" w:rsidRDefault="00DE4E9E" w:rsidP="00066F17">
      <w:pPr>
        <w:pStyle w:val="Nadpis2"/>
        <w:widowControl w:val="0"/>
        <w:rPr>
          <w:rFonts w:cs="Arial"/>
          <w:szCs w:val="20"/>
        </w:rPr>
      </w:pPr>
      <w:r w:rsidRPr="00066F17">
        <w:rPr>
          <w:rFonts w:cs="Arial"/>
          <w:szCs w:val="20"/>
        </w:rPr>
        <w:t xml:space="preserve">Stane-li se kterékoli ustanovení této </w:t>
      </w:r>
      <w:r w:rsidR="001125E0" w:rsidRPr="00066F17">
        <w:rPr>
          <w:rFonts w:cs="Arial"/>
          <w:szCs w:val="20"/>
        </w:rPr>
        <w:t xml:space="preserve">Rámcové </w:t>
      </w:r>
      <w:r w:rsidR="00AE09A3" w:rsidRPr="00066F17">
        <w:rPr>
          <w:rFonts w:cs="Arial"/>
          <w:szCs w:val="20"/>
        </w:rPr>
        <w:t>dohody</w:t>
      </w:r>
      <w:r w:rsidR="001125E0" w:rsidRPr="00066F17">
        <w:rPr>
          <w:rFonts w:cs="Arial"/>
          <w:szCs w:val="20"/>
        </w:rPr>
        <w:t xml:space="preserve"> nebo Dílčích smluv</w:t>
      </w:r>
      <w:r w:rsidRPr="00066F17">
        <w:rPr>
          <w:rFonts w:cs="Arial"/>
          <w:szCs w:val="20"/>
        </w:rPr>
        <w:t xml:space="preserve"> neplatným, neúčinným nebo nevykonatelným, zůstává platnost, účinnost a vykonatelnost ostatních ustanovení této </w:t>
      </w:r>
      <w:r w:rsidR="001125E0" w:rsidRPr="00066F17">
        <w:rPr>
          <w:rFonts w:cs="Arial"/>
          <w:szCs w:val="20"/>
        </w:rPr>
        <w:t xml:space="preserve">Rámcové </w:t>
      </w:r>
      <w:r w:rsidR="00AE09A3" w:rsidRPr="00066F17">
        <w:rPr>
          <w:rFonts w:cs="Arial"/>
          <w:szCs w:val="20"/>
        </w:rPr>
        <w:t>dohody</w:t>
      </w:r>
      <w:r w:rsidR="001125E0" w:rsidRPr="00066F17">
        <w:rPr>
          <w:rFonts w:cs="Arial"/>
          <w:szCs w:val="20"/>
        </w:rPr>
        <w:t xml:space="preserve"> a Dílčích smluv</w:t>
      </w:r>
      <w:r w:rsidRPr="00066F17">
        <w:rPr>
          <w:rFonts w:cs="Arial"/>
          <w:szCs w:val="20"/>
        </w:rPr>
        <w:t xml:space="preserve"> neovlivněna a nedotčena, nevyplývá-li z povahy daného ustanovení, obsahu </w:t>
      </w:r>
      <w:r w:rsidR="001125E0" w:rsidRPr="00066F17">
        <w:rPr>
          <w:rFonts w:cs="Arial"/>
          <w:szCs w:val="20"/>
        </w:rPr>
        <w:t xml:space="preserve">Rámcové </w:t>
      </w:r>
      <w:r w:rsidR="00AE09A3" w:rsidRPr="00066F17">
        <w:rPr>
          <w:rFonts w:cs="Arial"/>
          <w:szCs w:val="20"/>
        </w:rPr>
        <w:t>dohody</w:t>
      </w:r>
      <w:r w:rsidR="001125E0" w:rsidRPr="00066F17">
        <w:rPr>
          <w:rFonts w:cs="Arial"/>
          <w:szCs w:val="20"/>
        </w:rPr>
        <w:t xml:space="preserve"> nebo Dílčích smluv</w:t>
      </w:r>
      <w:r w:rsidRPr="00066F17">
        <w:rPr>
          <w:rFonts w:cs="Arial"/>
          <w:szCs w:val="20"/>
        </w:rPr>
        <w:t xml:space="preserve"> nebo okolností, za nichž bylo toto ustanovení vytvořeno, že toto ustanovení nelze oddělit od ostatního obsahu </w:t>
      </w:r>
      <w:r w:rsidR="001125E0" w:rsidRPr="00066F17">
        <w:rPr>
          <w:rFonts w:cs="Arial"/>
          <w:szCs w:val="20"/>
        </w:rPr>
        <w:t xml:space="preserve">Rámcové </w:t>
      </w:r>
      <w:r w:rsidR="00AE09A3" w:rsidRPr="00066F17">
        <w:rPr>
          <w:rFonts w:cs="Arial"/>
          <w:szCs w:val="20"/>
        </w:rPr>
        <w:t>dohody</w:t>
      </w:r>
      <w:r w:rsidR="001125E0" w:rsidRPr="00066F17">
        <w:rPr>
          <w:rFonts w:cs="Arial"/>
          <w:szCs w:val="20"/>
        </w:rPr>
        <w:t xml:space="preserve"> nebo Dílčích smluv</w:t>
      </w:r>
      <w:r w:rsidRPr="00066F17">
        <w:rPr>
          <w:rFonts w:cs="Arial"/>
          <w:szCs w:val="20"/>
        </w:rPr>
        <w:t>. Smluvní strany se zavazují nahradit po vzájemné dohodě dotčené ustanovení jiným ustanovením, blížícím se svým obsahem nejvíce účelu neplatného či neúčinného ustanovení.</w:t>
      </w:r>
    </w:p>
    <w:p w14:paraId="03DF6CC1" w14:textId="77777777" w:rsidR="00DE4E9E" w:rsidRPr="00066F17" w:rsidRDefault="00DE4E9E" w:rsidP="00066F17">
      <w:pPr>
        <w:pStyle w:val="Nadpis2"/>
        <w:widowControl w:val="0"/>
        <w:rPr>
          <w:rFonts w:cs="Arial"/>
          <w:szCs w:val="20"/>
        </w:rPr>
      </w:pPr>
      <w:r w:rsidRPr="00066F17">
        <w:rPr>
          <w:rFonts w:cs="Arial"/>
          <w:szCs w:val="20"/>
        </w:rPr>
        <w:t xml:space="preserve">Jestliže kterákoli ze Smluvních stran neuplatní nárok nebo nevykoná právo podle této </w:t>
      </w:r>
      <w:r w:rsidR="00901785" w:rsidRPr="00066F17">
        <w:rPr>
          <w:rFonts w:cs="Arial"/>
          <w:szCs w:val="20"/>
        </w:rPr>
        <w:t xml:space="preserve">Rámcové </w:t>
      </w:r>
      <w:r w:rsidR="00AE09A3" w:rsidRPr="00066F17">
        <w:rPr>
          <w:rFonts w:cs="Arial"/>
          <w:szCs w:val="20"/>
        </w:rPr>
        <w:t>dohody</w:t>
      </w:r>
      <w:r w:rsidR="00901785" w:rsidRPr="00066F17">
        <w:rPr>
          <w:rFonts w:cs="Arial"/>
          <w:szCs w:val="20"/>
        </w:rPr>
        <w:t xml:space="preserve"> nebo Dílčích smluv</w:t>
      </w:r>
      <w:r w:rsidRPr="00066F17">
        <w:rPr>
          <w:rFonts w:cs="Arial"/>
          <w:szCs w:val="20"/>
        </w:rPr>
        <w:t xml:space="preserve">, nebo je vykoná se zpožděním či pouze částečně, nebude to znamenat vzdání se těchto nároků nebo práv. Vzdání se práva z titulu porušení této </w:t>
      </w:r>
      <w:r w:rsidR="00901785" w:rsidRPr="00066F17">
        <w:rPr>
          <w:rFonts w:cs="Arial"/>
          <w:szCs w:val="20"/>
        </w:rPr>
        <w:t xml:space="preserve">Rámcové </w:t>
      </w:r>
      <w:r w:rsidR="00AE09A3" w:rsidRPr="00066F17">
        <w:rPr>
          <w:rFonts w:cs="Arial"/>
          <w:szCs w:val="20"/>
        </w:rPr>
        <w:t>dohody</w:t>
      </w:r>
      <w:r w:rsidR="00901785" w:rsidRPr="00066F17">
        <w:rPr>
          <w:rFonts w:cs="Arial"/>
          <w:szCs w:val="20"/>
        </w:rPr>
        <w:t xml:space="preserve"> nebo Dílčích s</w:t>
      </w:r>
      <w:r w:rsidRPr="00066F17">
        <w:rPr>
          <w:rFonts w:cs="Arial"/>
          <w:szCs w:val="20"/>
        </w:rPr>
        <w:t xml:space="preserve">mluv nebo práva na nápravu anebo jakéhokoliv jiného práva podle této </w:t>
      </w:r>
      <w:r w:rsidR="00901785" w:rsidRPr="00066F17">
        <w:rPr>
          <w:rFonts w:cs="Arial"/>
          <w:szCs w:val="20"/>
        </w:rPr>
        <w:t xml:space="preserve">Rámcové </w:t>
      </w:r>
      <w:r w:rsidR="008C05C8" w:rsidRPr="00066F17">
        <w:rPr>
          <w:rFonts w:cs="Arial"/>
          <w:szCs w:val="20"/>
        </w:rPr>
        <w:t xml:space="preserve">dohody </w:t>
      </w:r>
      <w:r w:rsidR="00901785" w:rsidRPr="00066F17">
        <w:rPr>
          <w:rFonts w:cs="Arial"/>
          <w:szCs w:val="20"/>
        </w:rPr>
        <w:t>nebo Dílčích smluv</w:t>
      </w:r>
      <w:r w:rsidRPr="00066F17">
        <w:rPr>
          <w:rFonts w:cs="Arial"/>
          <w:szCs w:val="20"/>
        </w:rPr>
        <w:t xml:space="preserve"> musí být vyhotoveno písemně a podepsáno Smluvní stranou, která takové vzdání se činí.</w:t>
      </w:r>
    </w:p>
    <w:p w14:paraId="2D5BDD8A" w14:textId="77777777" w:rsidR="00DE4E9E" w:rsidRPr="00066F17" w:rsidRDefault="00DE4E9E" w:rsidP="00066F17">
      <w:pPr>
        <w:pStyle w:val="Nadpis2"/>
        <w:widowControl w:val="0"/>
        <w:rPr>
          <w:rFonts w:cs="Arial"/>
          <w:szCs w:val="20"/>
        </w:rPr>
      </w:pPr>
      <w:r w:rsidRPr="00066F17">
        <w:rPr>
          <w:rFonts w:cs="Arial"/>
          <w:szCs w:val="20"/>
        </w:rPr>
        <w:t xml:space="preserve">Žádná ze Smluvních stran není oprávněna bez souhlasu druhé Smluvní strany postoupit </w:t>
      </w:r>
      <w:r w:rsidR="00901785" w:rsidRPr="00066F17">
        <w:rPr>
          <w:rFonts w:cs="Arial"/>
          <w:szCs w:val="20"/>
        </w:rPr>
        <w:lastRenderedPageBreak/>
        <w:t xml:space="preserve">Rámcovou </w:t>
      </w:r>
      <w:r w:rsidR="008C05C8" w:rsidRPr="00066F17">
        <w:rPr>
          <w:rFonts w:cs="Arial"/>
          <w:szCs w:val="20"/>
        </w:rPr>
        <w:t xml:space="preserve">dohodu </w:t>
      </w:r>
      <w:r w:rsidR="00901785" w:rsidRPr="00066F17">
        <w:rPr>
          <w:rFonts w:cs="Arial"/>
          <w:szCs w:val="20"/>
        </w:rPr>
        <w:t>nebo Dílčí s</w:t>
      </w:r>
      <w:r w:rsidRPr="00066F17">
        <w:rPr>
          <w:rFonts w:cs="Arial"/>
          <w:szCs w:val="20"/>
        </w:rPr>
        <w:t>mlouvu, jednotlivý závazek z</w:t>
      </w:r>
      <w:r w:rsidR="00901785" w:rsidRPr="00066F17">
        <w:rPr>
          <w:rFonts w:cs="Arial"/>
          <w:szCs w:val="20"/>
        </w:rPr>
        <w:t xml:space="preserve"> Rámcové</w:t>
      </w:r>
      <w:r w:rsidRPr="00066F17">
        <w:rPr>
          <w:rFonts w:cs="Arial"/>
          <w:szCs w:val="20"/>
        </w:rPr>
        <w:t xml:space="preserve"> </w:t>
      </w:r>
      <w:r w:rsidR="00AE09A3" w:rsidRPr="00066F17">
        <w:rPr>
          <w:rFonts w:cs="Arial"/>
          <w:szCs w:val="20"/>
        </w:rPr>
        <w:t>dohody</w:t>
      </w:r>
      <w:r w:rsidR="00901785" w:rsidRPr="00066F17">
        <w:rPr>
          <w:rFonts w:cs="Arial"/>
          <w:szCs w:val="20"/>
        </w:rPr>
        <w:t xml:space="preserve"> nebo Dílčích smluv</w:t>
      </w:r>
      <w:r w:rsidRPr="00066F17">
        <w:rPr>
          <w:rFonts w:cs="Arial"/>
          <w:szCs w:val="20"/>
        </w:rPr>
        <w:t xml:space="preserve"> ani pohledávky vzniklé v souvislosti s touto </w:t>
      </w:r>
      <w:r w:rsidR="00901785" w:rsidRPr="00066F17">
        <w:rPr>
          <w:rFonts w:cs="Arial"/>
          <w:szCs w:val="20"/>
        </w:rPr>
        <w:t xml:space="preserve">Rámcovou </w:t>
      </w:r>
      <w:r w:rsidR="00AE09A3" w:rsidRPr="00066F17">
        <w:rPr>
          <w:rFonts w:cs="Arial"/>
          <w:szCs w:val="20"/>
        </w:rPr>
        <w:t>dohod</w:t>
      </w:r>
      <w:r w:rsidRPr="00066F17">
        <w:rPr>
          <w:rFonts w:cs="Arial"/>
          <w:szCs w:val="20"/>
        </w:rPr>
        <w:t>ou</w:t>
      </w:r>
      <w:r w:rsidR="00901785" w:rsidRPr="00066F17">
        <w:rPr>
          <w:rFonts w:cs="Arial"/>
          <w:szCs w:val="20"/>
        </w:rPr>
        <w:t xml:space="preserve"> nebo Dílčími smlouvami</w:t>
      </w:r>
      <w:r w:rsidRPr="00066F17">
        <w:rPr>
          <w:rFonts w:cs="Arial"/>
          <w:szCs w:val="20"/>
        </w:rPr>
        <w:t xml:space="preserve"> na třetí osoby, ani učinit jakékoliv právní jednání, v jehož důsledku by došlo k převodu či přechodu práv či povinností vyplývajících z této </w:t>
      </w:r>
      <w:r w:rsidR="00901785" w:rsidRPr="00066F17">
        <w:rPr>
          <w:rFonts w:cs="Arial"/>
          <w:szCs w:val="20"/>
        </w:rPr>
        <w:t xml:space="preserve">Rámcové </w:t>
      </w:r>
      <w:r w:rsidR="00AE09A3" w:rsidRPr="00066F17">
        <w:rPr>
          <w:rFonts w:cs="Arial"/>
          <w:szCs w:val="20"/>
        </w:rPr>
        <w:t>dohody</w:t>
      </w:r>
      <w:r w:rsidR="00901785" w:rsidRPr="00066F17">
        <w:rPr>
          <w:rFonts w:cs="Arial"/>
          <w:szCs w:val="20"/>
        </w:rPr>
        <w:t xml:space="preserve"> nebo Dílčích smluv</w:t>
      </w:r>
      <w:r w:rsidRPr="00066F17">
        <w:rPr>
          <w:rFonts w:cs="Arial"/>
          <w:szCs w:val="20"/>
        </w:rPr>
        <w:t>.</w:t>
      </w:r>
    </w:p>
    <w:p w14:paraId="384EBE2A" w14:textId="77777777" w:rsidR="00DE4E9E" w:rsidRPr="00066F17" w:rsidRDefault="00DE4E9E" w:rsidP="00066F17">
      <w:pPr>
        <w:pStyle w:val="Nadpis2"/>
        <w:widowControl w:val="0"/>
        <w:rPr>
          <w:rFonts w:cs="Arial"/>
          <w:szCs w:val="20"/>
        </w:rPr>
      </w:pPr>
      <w:r w:rsidRPr="00066F17">
        <w:rPr>
          <w:rFonts w:cs="Arial"/>
          <w:szCs w:val="20"/>
        </w:rPr>
        <w:t xml:space="preserve">Smluvní strany se dohodly, že všechny spory vyplývající z této </w:t>
      </w:r>
      <w:r w:rsidR="00901785" w:rsidRPr="00066F17">
        <w:rPr>
          <w:rFonts w:cs="Arial"/>
          <w:szCs w:val="20"/>
        </w:rPr>
        <w:t xml:space="preserve">Rámcové </w:t>
      </w:r>
      <w:r w:rsidR="00AE09A3" w:rsidRPr="00066F17">
        <w:rPr>
          <w:rFonts w:cs="Arial"/>
          <w:szCs w:val="20"/>
        </w:rPr>
        <w:t>dohody</w:t>
      </w:r>
      <w:r w:rsidR="00901785" w:rsidRPr="00066F17">
        <w:rPr>
          <w:rFonts w:cs="Arial"/>
          <w:szCs w:val="20"/>
        </w:rPr>
        <w:t xml:space="preserve"> nebo Dílčích smluv</w:t>
      </w:r>
      <w:r w:rsidRPr="00066F17">
        <w:rPr>
          <w:rFonts w:cs="Arial"/>
          <w:szCs w:val="20"/>
        </w:rPr>
        <w:t xml:space="preserve"> nebo spory o existenci t</w:t>
      </w:r>
      <w:bookmarkStart w:id="0" w:name="_GoBack"/>
      <w:bookmarkEnd w:id="0"/>
      <w:r w:rsidRPr="00066F17">
        <w:rPr>
          <w:rFonts w:cs="Arial"/>
          <w:szCs w:val="20"/>
        </w:rPr>
        <w:t>éto</w:t>
      </w:r>
      <w:r w:rsidR="00901785" w:rsidRPr="00066F17">
        <w:rPr>
          <w:rFonts w:cs="Arial"/>
          <w:szCs w:val="20"/>
        </w:rPr>
        <w:t xml:space="preserve"> Rámcové</w:t>
      </w:r>
      <w:r w:rsidRPr="00066F17">
        <w:rPr>
          <w:rFonts w:cs="Arial"/>
          <w:szCs w:val="20"/>
        </w:rPr>
        <w:t xml:space="preserve"> </w:t>
      </w:r>
      <w:r w:rsidR="008C05C8" w:rsidRPr="00066F17">
        <w:rPr>
          <w:rFonts w:cs="Arial"/>
          <w:szCs w:val="20"/>
        </w:rPr>
        <w:t>dohody</w:t>
      </w:r>
      <w:r w:rsidR="00BD3000" w:rsidRPr="00066F17">
        <w:rPr>
          <w:rFonts w:cs="Arial"/>
          <w:szCs w:val="20"/>
        </w:rPr>
        <w:t xml:space="preserve"> </w:t>
      </w:r>
      <w:r w:rsidR="00901785" w:rsidRPr="00066F17">
        <w:rPr>
          <w:rFonts w:cs="Arial"/>
          <w:szCs w:val="20"/>
        </w:rPr>
        <w:t>nebo Dílčích smluv</w:t>
      </w:r>
      <w:r w:rsidRPr="00066F17">
        <w:rPr>
          <w:rFonts w:cs="Arial"/>
          <w:szCs w:val="20"/>
        </w:rPr>
        <w:t xml:space="preserve"> (včetně otázky vzniku a platnosti této </w:t>
      </w:r>
      <w:r w:rsidR="00901785" w:rsidRPr="00066F17">
        <w:rPr>
          <w:rFonts w:cs="Arial"/>
          <w:szCs w:val="20"/>
        </w:rPr>
        <w:t xml:space="preserve">Rámcové </w:t>
      </w:r>
      <w:r w:rsidR="008C05C8" w:rsidRPr="00066F17">
        <w:rPr>
          <w:rFonts w:cs="Arial"/>
          <w:szCs w:val="20"/>
        </w:rPr>
        <w:t>dohody</w:t>
      </w:r>
      <w:r w:rsidR="00901785" w:rsidRPr="00066F17">
        <w:rPr>
          <w:rFonts w:cs="Arial"/>
          <w:szCs w:val="20"/>
        </w:rPr>
        <w:t xml:space="preserve"> nebo Dílčích smluv</w:t>
      </w:r>
      <w:r w:rsidRPr="00066F17">
        <w:rPr>
          <w:rFonts w:cs="Arial"/>
          <w:szCs w:val="20"/>
        </w:rPr>
        <w:t xml:space="preserve">) budou </w:t>
      </w:r>
      <w:r w:rsidR="004F30DA">
        <w:rPr>
          <w:szCs w:val="20"/>
        </w:rPr>
        <w:t>řešit především vzájemnou dohodou. Nedojde-li k dohodě ani do 60 kalendářních dnů ode dne zahájení jednání o řešení sporu, budou spory vyplývající ze závazkového vztahu upraveného touto Rámcovou dohodou nebo Dílčí smlouvou rozhodovány s konečnou platností před věcně a místně příslušným soudem České republiky</w:t>
      </w:r>
      <w:r w:rsidRPr="00066F17">
        <w:rPr>
          <w:rFonts w:cs="Arial"/>
          <w:szCs w:val="20"/>
        </w:rPr>
        <w:t>.</w:t>
      </w:r>
    </w:p>
    <w:p w14:paraId="3FE23297" w14:textId="77777777" w:rsidR="00DE4E9E" w:rsidRDefault="00DE4E9E" w:rsidP="00066F17">
      <w:pPr>
        <w:pStyle w:val="Nadpis2"/>
        <w:widowControl w:val="0"/>
        <w:rPr>
          <w:rFonts w:cs="Arial"/>
          <w:szCs w:val="20"/>
        </w:rPr>
      </w:pPr>
      <w:r w:rsidRPr="00066F17">
        <w:rPr>
          <w:rFonts w:cs="Arial"/>
          <w:szCs w:val="20"/>
        </w:rPr>
        <w:t xml:space="preserve">Tato </w:t>
      </w:r>
      <w:r w:rsidR="00901785" w:rsidRPr="00066F17">
        <w:rPr>
          <w:rFonts w:cs="Arial"/>
          <w:szCs w:val="20"/>
        </w:rPr>
        <w:t xml:space="preserve">Rámcová </w:t>
      </w:r>
      <w:r w:rsidR="008C05C8" w:rsidRPr="00066F17">
        <w:rPr>
          <w:rFonts w:cs="Arial"/>
          <w:szCs w:val="20"/>
        </w:rPr>
        <w:t>dohoda</w:t>
      </w:r>
      <w:r w:rsidRPr="00066F17">
        <w:rPr>
          <w:rFonts w:cs="Arial"/>
          <w:szCs w:val="20"/>
        </w:rPr>
        <w:t xml:space="preserve"> je vyhotovena v českém jazyce</w:t>
      </w:r>
      <w:r w:rsidR="00590C08" w:rsidRPr="00066F17">
        <w:rPr>
          <w:rFonts w:cs="Arial"/>
          <w:szCs w:val="20"/>
        </w:rPr>
        <w:t xml:space="preserve"> a podepsána elektronicky oběma Smluvními stranami s podpisy Smluvních stran na jedné listině</w:t>
      </w:r>
      <w:r w:rsidR="00AE2F47" w:rsidRPr="00066F17">
        <w:rPr>
          <w:rFonts w:cs="Arial"/>
          <w:szCs w:val="20"/>
        </w:rPr>
        <w:t>.</w:t>
      </w:r>
      <w:r w:rsidR="00590C08" w:rsidRPr="00066F17">
        <w:rPr>
          <w:rFonts w:cs="Arial"/>
          <w:szCs w:val="20"/>
        </w:rPr>
        <w:t xml:space="preserve"> </w:t>
      </w:r>
    </w:p>
    <w:p w14:paraId="63BBA2D2" w14:textId="77777777" w:rsidR="004F30DA" w:rsidRPr="00066F17" w:rsidRDefault="004F30DA" w:rsidP="00066F17">
      <w:pPr>
        <w:pStyle w:val="Nadpis2"/>
        <w:widowControl w:val="0"/>
        <w:rPr>
          <w:rFonts w:cs="Arial"/>
          <w:szCs w:val="20"/>
        </w:rPr>
      </w:pPr>
      <w:r>
        <w:rPr>
          <w:rFonts w:cs="Arial"/>
          <w:szCs w:val="20"/>
        </w:rPr>
        <w:t>Smluvní strany se dohodly, že v rámci této Rámcové dohody a Dílčích smluv vylučují aplikaci ustanovení § 557 Občanského zákoníku.</w:t>
      </w:r>
    </w:p>
    <w:p w14:paraId="30623592" w14:textId="5DFE5DD5" w:rsidR="00DE4E9E" w:rsidRPr="00066F17" w:rsidRDefault="00DE4E9E" w:rsidP="00066F17">
      <w:pPr>
        <w:pStyle w:val="Nadpis2"/>
        <w:widowControl w:val="0"/>
        <w:rPr>
          <w:rFonts w:cs="Arial"/>
          <w:szCs w:val="20"/>
        </w:rPr>
      </w:pPr>
      <w:r w:rsidRPr="00066F17">
        <w:rPr>
          <w:rFonts w:cs="Arial"/>
          <w:szCs w:val="20"/>
        </w:rPr>
        <w:t xml:space="preserve">Změny nebo doplňky této </w:t>
      </w:r>
      <w:r w:rsidR="0011094F" w:rsidRPr="00066F17">
        <w:rPr>
          <w:rFonts w:cs="Arial"/>
          <w:szCs w:val="20"/>
        </w:rPr>
        <w:t xml:space="preserve">Rámcové </w:t>
      </w:r>
      <w:r w:rsidR="008C05C8" w:rsidRPr="00066F17">
        <w:rPr>
          <w:rFonts w:cs="Arial"/>
          <w:szCs w:val="20"/>
        </w:rPr>
        <w:t>dohody</w:t>
      </w:r>
      <w:r w:rsidRPr="00066F17">
        <w:rPr>
          <w:rFonts w:cs="Arial"/>
          <w:szCs w:val="20"/>
        </w:rPr>
        <w:t xml:space="preserve"> včetně jejích </w:t>
      </w:r>
      <w:r w:rsidR="007F2A27">
        <w:rPr>
          <w:rFonts w:cs="Arial"/>
          <w:szCs w:val="20"/>
        </w:rPr>
        <w:t xml:space="preserve">eventuálních </w:t>
      </w:r>
      <w:r w:rsidRPr="00066F17">
        <w:rPr>
          <w:rFonts w:cs="Arial"/>
          <w:szCs w:val="20"/>
        </w:rPr>
        <w:t>příloh</w:t>
      </w:r>
      <w:r w:rsidR="0011094F" w:rsidRPr="00066F17">
        <w:rPr>
          <w:rFonts w:cs="Arial"/>
          <w:szCs w:val="20"/>
        </w:rPr>
        <w:t xml:space="preserve"> </w:t>
      </w:r>
      <w:r w:rsidR="004F30DA">
        <w:rPr>
          <w:rFonts w:cs="Arial"/>
          <w:szCs w:val="20"/>
        </w:rPr>
        <w:t xml:space="preserve">nebo Dílčích smluv </w:t>
      </w:r>
      <w:r w:rsidRPr="00066F17">
        <w:rPr>
          <w:rFonts w:cs="Arial"/>
          <w:szCs w:val="20"/>
        </w:rPr>
        <w:t xml:space="preserve">musejí být vyhotoveny písemně formou dodatku, datovány a podepsány </w:t>
      </w:r>
      <w:r w:rsidR="00590C08" w:rsidRPr="00066F17">
        <w:rPr>
          <w:rFonts w:cs="Arial"/>
          <w:szCs w:val="20"/>
        </w:rPr>
        <w:t xml:space="preserve">elektronicky </w:t>
      </w:r>
      <w:r w:rsidRPr="00066F17">
        <w:rPr>
          <w:rFonts w:cs="Arial"/>
          <w:szCs w:val="20"/>
        </w:rPr>
        <w:t>oběma Smluvními stranami s podpisy Smluvních stran na jedné listině</w:t>
      </w:r>
      <w:r w:rsidR="002C5D82" w:rsidRPr="00066F17">
        <w:rPr>
          <w:rFonts w:cs="Arial"/>
          <w:szCs w:val="20"/>
        </w:rPr>
        <w:t>, není-li v Rámcové dohodě uvedeno jinak</w:t>
      </w:r>
      <w:r w:rsidRPr="00066F17">
        <w:rPr>
          <w:rFonts w:cs="Arial"/>
          <w:szCs w:val="20"/>
        </w:rPr>
        <w:t>.</w:t>
      </w:r>
    </w:p>
    <w:p w14:paraId="42ADEF5D" w14:textId="77777777" w:rsidR="00DE4E9E" w:rsidRPr="002E3D96" w:rsidRDefault="00DE4E9E" w:rsidP="00066F17">
      <w:pPr>
        <w:pStyle w:val="Nadpis2"/>
        <w:widowControl w:val="0"/>
        <w:rPr>
          <w:rFonts w:cs="Arial"/>
          <w:szCs w:val="20"/>
        </w:rPr>
      </w:pPr>
      <w:r w:rsidRPr="002E3D96">
        <w:rPr>
          <w:rFonts w:cs="Arial"/>
          <w:szCs w:val="20"/>
        </w:rPr>
        <w:t xml:space="preserve">Tato </w:t>
      </w:r>
      <w:r w:rsidR="0011094F" w:rsidRPr="002E3D96">
        <w:rPr>
          <w:rFonts w:cs="Arial"/>
          <w:szCs w:val="20"/>
        </w:rPr>
        <w:t xml:space="preserve">Rámcová </w:t>
      </w:r>
      <w:r w:rsidR="008C05C8" w:rsidRPr="002E3D96">
        <w:rPr>
          <w:rFonts w:cs="Arial"/>
          <w:szCs w:val="20"/>
        </w:rPr>
        <w:t>dohoda</w:t>
      </w:r>
      <w:r w:rsidRPr="002E3D96">
        <w:rPr>
          <w:rFonts w:cs="Arial"/>
          <w:szCs w:val="20"/>
        </w:rPr>
        <w:t xml:space="preserve"> nabývá platnosti</w:t>
      </w:r>
      <w:r w:rsidR="0043278A" w:rsidRPr="002E3D96">
        <w:rPr>
          <w:rFonts w:cs="Arial"/>
          <w:szCs w:val="20"/>
        </w:rPr>
        <w:t xml:space="preserve"> dnem podpisu oběma Smluvními stranami</w:t>
      </w:r>
      <w:r w:rsidR="00763CF3" w:rsidRPr="002E3D96">
        <w:rPr>
          <w:rFonts w:cs="Arial"/>
          <w:szCs w:val="20"/>
        </w:rPr>
        <w:t xml:space="preserve"> a účinnosti dnem jejího uveřejnění v registru smluv dle zákona č. 340/2015 Sb., </w:t>
      </w:r>
      <w:r w:rsidR="00216338" w:rsidRPr="002E3D96">
        <w:rPr>
          <w:rFonts w:cs="Arial"/>
          <w:szCs w:val="20"/>
        </w:rPr>
        <w:t>o zvláštních podmínkách účinnosti některých smluv, uveřejňování těchto smluv a o registru smluv</w:t>
      </w:r>
      <w:r w:rsidR="007A29BC" w:rsidRPr="002E3D96">
        <w:rPr>
          <w:rFonts w:cs="Arial"/>
          <w:szCs w:val="20"/>
        </w:rPr>
        <w:t>, ve znění pozdějších předpisů</w:t>
      </w:r>
      <w:r w:rsidR="00216338" w:rsidRPr="002E3D96">
        <w:rPr>
          <w:rFonts w:cs="Arial"/>
          <w:szCs w:val="20"/>
        </w:rPr>
        <w:t xml:space="preserve"> (zákon o registru smluv)</w:t>
      </w:r>
      <w:r w:rsidRPr="002E3D96">
        <w:rPr>
          <w:rFonts w:cs="Arial"/>
          <w:szCs w:val="20"/>
        </w:rPr>
        <w:t>.</w:t>
      </w:r>
    </w:p>
    <w:p w14:paraId="10059D23" w14:textId="77777777" w:rsidR="00C32932" w:rsidRPr="00EF1DC8" w:rsidRDefault="00C32932" w:rsidP="00C32932">
      <w:pPr>
        <w:ind w:left="709" w:hanging="709"/>
      </w:pPr>
      <w:r w:rsidRPr="00952927">
        <w:tab/>
      </w:r>
      <w:r w:rsidRPr="005C6DF1">
        <w:rPr>
          <w:highlight w:val="yellow"/>
        </w:rPr>
        <w:t xml:space="preserve"> </w:t>
      </w:r>
    </w:p>
    <w:p w14:paraId="4269F9C4" w14:textId="77777777" w:rsidR="00466DFE" w:rsidRPr="00066F17" w:rsidRDefault="00466DFE" w:rsidP="00066F17">
      <w:pPr>
        <w:spacing w:before="120" w:after="120"/>
        <w:rPr>
          <w:rFonts w:cs="Arial"/>
          <w:color w:val="000000"/>
          <w:szCs w:val="20"/>
        </w:rPr>
      </w:pPr>
    </w:p>
    <w:p w14:paraId="769FBAED" w14:textId="77777777" w:rsidR="003E0B1F" w:rsidRPr="00066F17" w:rsidRDefault="003E0B1F" w:rsidP="00066F17">
      <w:pPr>
        <w:spacing w:before="120" w:after="120"/>
        <w:rPr>
          <w:rFonts w:cs="Arial"/>
          <w:color w:val="000000"/>
          <w:szCs w:val="20"/>
        </w:rPr>
      </w:pPr>
    </w:p>
    <w:p w14:paraId="68D3176C" w14:textId="77777777" w:rsidR="003E0B1F" w:rsidRPr="00066F17" w:rsidRDefault="00801F80" w:rsidP="00066F17">
      <w:pPr>
        <w:spacing w:before="120" w:after="120"/>
        <w:ind w:firstLine="708"/>
        <w:rPr>
          <w:rFonts w:cs="Arial"/>
          <w:color w:val="000000"/>
          <w:szCs w:val="20"/>
        </w:rPr>
      </w:pPr>
      <w:r w:rsidRPr="00066F17">
        <w:rPr>
          <w:rFonts w:cs="Arial"/>
          <w:color w:val="000000"/>
          <w:szCs w:val="20"/>
        </w:rPr>
        <w:t>V Praze dne</w:t>
      </w:r>
      <w:r w:rsidR="006935E2" w:rsidRPr="00066F17">
        <w:rPr>
          <w:rFonts w:cs="Arial"/>
          <w:color w:val="000000"/>
          <w:szCs w:val="20"/>
        </w:rPr>
        <w:t>…………………..</w:t>
      </w:r>
      <w:r w:rsidR="00B05EDE">
        <w:rPr>
          <w:rFonts w:cs="Arial"/>
          <w:color w:val="000000"/>
          <w:szCs w:val="20"/>
        </w:rPr>
        <w:tab/>
      </w:r>
      <w:r w:rsidR="00B05EDE">
        <w:rPr>
          <w:rFonts w:cs="Arial"/>
          <w:color w:val="000000"/>
          <w:szCs w:val="20"/>
        </w:rPr>
        <w:tab/>
      </w:r>
      <w:r w:rsidR="00B05EDE">
        <w:rPr>
          <w:rFonts w:cs="Arial"/>
          <w:color w:val="000000"/>
          <w:szCs w:val="20"/>
        </w:rPr>
        <w:tab/>
      </w:r>
      <w:r w:rsidR="003E0B1F" w:rsidRPr="00066F17">
        <w:rPr>
          <w:rFonts w:cs="Arial"/>
          <w:color w:val="000000"/>
          <w:szCs w:val="20"/>
        </w:rPr>
        <w:t xml:space="preserve">V </w:t>
      </w:r>
      <w:r w:rsidR="003B0D23" w:rsidRPr="00066F17">
        <w:rPr>
          <w:rFonts w:cs="Arial"/>
          <w:color w:val="000000"/>
          <w:szCs w:val="20"/>
        </w:rPr>
        <w:t>……</w:t>
      </w:r>
      <w:r w:rsidR="004F30DA">
        <w:rPr>
          <w:rFonts w:cs="Arial"/>
          <w:color w:val="000000"/>
          <w:szCs w:val="20"/>
        </w:rPr>
        <w:t>…</w:t>
      </w:r>
      <w:r w:rsidR="003B0D23" w:rsidRPr="00066F17">
        <w:rPr>
          <w:rFonts w:cs="Arial"/>
          <w:color w:val="000000"/>
          <w:szCs w:val="20"/>
        </w:rPr>
        <w:t xml:space="preserve">. </w:t>
      </w:r>
      <w:proofErr w:type="gramStart"/>
      <w:r w:rsidR="003E0B1F" w:rsidRPr="00066F17">
        <w:rPr>
          <w:rFonts w:cs="Arial"/>
          <w:color w:val="000000"/>
          <w:szCs w:val="20"/>
        </w:rPr>
        <w:t>dne</w:t>
      </w:r>
      <w:proofErr w:type="gramEnd"/>
      <w:r w:rsidR="003E0B1F" w:rsidRPr="00066F17">
        <w:rPr>
          <w:rFonts w:cs="Arial"/>
          <w:color w:val="000000"/>
          <w:szCs w:val="20"/>
        </w:rPr>
        <w:t xml:space="preserve"> </w:t>
      </w:r>
      <w:r w:rsidR="006935E2" w:rsidRPr="00066F17">
        <w:rPr>
          <w:rFonts w:cs="Arial"/>
          <w:color w:val="000000"/>
          <w:szCs w:val="20"/>
        </w:rPr>
        <w:t>…………………..</w:t>
      </w:r>
    </w:p>
    <w:p w14:paraId="053677DC" w14:textId="77777777" w:rsidR="008A47CB" w:rsidRPr="00066F17" w:rsidRDefault="008A47CB" w:rsidP="00066F17">
      <w:pPr>
        <w:spacing w:before="120" w:after="120"/>
        <w:rPr>
          <w:rFonts w:cs="Arial"/>
          <w:color w:val="000000"/>
          <w:szCs w:val="20"/>
        </w:rPr>
      </w:pPr>
    </w:p>
    <w:p w14:paraId="15A0DC6F" w14:textId="77777777" w:rsidR="00184BC9" w:rsidRPr="00066F17" w:rsidRDefault="00184BC9" w:rsidP="00066F17">
      <w:pPr>
        <w:spacing w:before="120" w:after="120"/>
        <w:rPr>
          <w:rFonts w:cs="Arial"/>
          <w:color w:val="000000"/>
          <w:szCs w:val="20"/>
        </w:rPr>
      </w:pPr>
    </w:p>
    <w:p w14:paraId="573559ED" w14:textId="77777777" w:rsidR="00184BC9" w:rsidRPr="00066F17" w:rsidRDefault="00B05EDE" w:rsidP="00066F17">
      <w:pPr>
        <w:spacing w:before="120" w:after="120"/>
        <w:ind w:firstLine="708"/>
        <w:rPr>
          <w:rFonts w:cs="Arial"/>
          <w:color w:val="000000"/>
          <w:szCs w:val="20"/>
        </w:rPr>
      </w:pPr>
      <w:r>
        <w:rPr>
          <w:rFonts w:cs="Arial"/>
          <w:color w:val="000000"/>
          <w:szCs w:val="20"/>
        </w:rPr>
        <w:t>Za Objednatele:</w:t>
      </w:r>
      <w:r>
        <w:rPr>
          <w:rFonts w:cs="Arial"/>
          <w:color w:val="000000"/>
          <w:szCs w:val="20"/>
        </w:rPr>
        <w:tab/>
      </w:r>
      <w:r>
        <w:rPr>
          <w:rFonts w:cs="Arial"/>
          <w:color w:val="000000"/>
          <w:szCs w:val="20"/>
        </w:rPr>
        <w:tab/>
      </w:r>
      <w:r>
        <w:rPr>
          <w:rFonts w:cs="Arial"/>
          <w:color w:val="000000"/>
          <w:szCs w:val="20"/>
        </w:rPr>
        <w:tab/>
      </w:r>
      <w:r>
        <w:rPr>
          <w:rFonts w:cs="Arial"/>
          <w:color w:val="000000"/>
          <w:szCs w:val="20"/>
        </w:rPr>
        <w:tab/>
      </w:r>
      <w:r w:rsidR="000648B5" w:rsidRPr="00066F17">
        <w:rPr>
          <w:rFonts w:cs="Arial"/>
          <w:color w:val="000000"/>
          <w:szCs w:val="20"/>
        </w:rPr>
        <w:t>Za Poskytovatele:</w:t>
      </w:r>
    </w:p>
    <w:p w14:paraId="34C7BD81" w14:textId="77777777" w:rsidR="00184BC9" w:rsidRPr="00066F17" w:rsidRDefault="00184BC9" w:rsidP="00066F17">
      <w:pPr>
        <w:spacing w:before="120" w:after="120"/>
        <w:rPr>
          <w:rFonts w:cs="Arial"/>
          <w:color w:val="000000"/>
          <w:szCs w:val="20"/>
        </w:rPr>
      </w:pPr>
    </w:p>
    <w:p w14:paraId="6DBDC09F" w14:textId="77777777" w:rsidR="00184BC9" w:rsidRPr="00066F17" w:rsidRDefault="00184BC9" w:rsidP="00066F17">
      <w:pPr>
        <w:spacing w:before="120" w:after="120"/>
        <w:rPr>
          <w:rFonts w:cs="Arial"/>
          <w:color w:val="000000"/>
          <w:szCs w:val="20"/>
        </w:rPr>
      </w:pPr>
    </w:p>
    <w:p w14:paraId="23938DE6" w14:textId="77777777" w:rsidR="006A12CB" w:rsidRPr="00066F17" w:rsidRDefault="006A12CB" w:rsidP="00066F17">
      <w:pPr>
        <w:spacing w:before="120" w:after="120"/>
        <w:rPr>
          <w:rFonts w:cs="Arial"/>
          <w:color w:val="000000"/>
          <w:szCs w:val="20"/>
        </w:rPr>
      </w:pPr>
    </w:p>
    <w:p w14:paraId="6EB76706" w14:textId="77777777" w:rsidR="00801F80" w:rsidRPr="00066F17" w:rsidRDefault="00B05EDE" w:rsidP="00066F17">
      <w:pPr>
        <w:spacing w:before="120" w:after="120"/>
        <w:rPr>
          <w:rFonts w:cs="Arial"/>
          <w:color w:val="000000"/>
          <w:szCs w:val="20"/>
        </w:rPr>
      </w:pPr>
      <w:r>
        <w:rPr>
          <w:rFonts w:cs="Arial"/>
          <w:color w:val="000000"/>
          <w:szCs w:val="20"/>
        </w:rPr>
        <w:tab/>
        <w:t>……………………………….</w:t>
      </w:r>
      <w:r>
        <w:rPr>
          <w:rFonts w:cs="Arial"/>
          <w:color w:val="000000"/>
          <w:szCs w:val="20"/>
        </w:rPr>
        <w:tab/>
      </w:r>
      <w:r>
        <w:rPr>
          <w:rFonts w:cs="Arial"/>
          <w:color w:val="000000"/>
          <w:szCs w:val="20"/>
        </w:rPr>
        <w:tab/>
      </w:r>
      <w:r>
        <w:rPr>
          <w:rFonts w:cs="Arial"/>
          <w:color w:val="000000"/>
          <w:szCs w:val="20"/>
        </w:rPr>
        <w:tab/>
      </w:r>
      <w:r w:rsidR="008A47CB" w:rsidRPr="00066F17">
        <w:rPr>
          <w:rFonts w:cs="Arial"/>
          <w:color w:val="000000"/>
          <w:szCs w:val="20"/>
        </w:rPr>
        <w:t>……………………………….</w:t>
      </w:r>
      <w:r w:rsidR="001929DA" w:rsidRPr="00066F17">
        <w:rPr>
          <w:rFonts w:cs="Arial"/>
          <w:color w:val="000000"/>
          <w:szCs w:val="20"/>
        </w:rPr>
        <w:tab/>
      </w:r>
      <w:r w:rsidR="001929DA" w:rsidRPr="00066F17">
        <w:rPr>
          <w:rFonts w:cs="Arial"/>
          <w:color w:val="000000"/>
          <w:szCs w:val="20"/>
        </w:rPr>
        <w:tab/>
      </w:r>
      <w:r w:rsidR="001929DA" w:rsidRPr="00066F17">
        <w:rPr>
          <w:rFonts w:cs="Arial"/>
          <w:color w:val="000000"/>
          <w:szCs w:val="20"/>
        </w:rPr>
        <w:tab/>
      </w:r>
      <w:r w:rsidR="001929DA" w:rsidRPr="00066F17">
        <w:rPr>
          <w:rFonts w:cs="Arial"/>
          <w:color w:val="000000"/>
          <w:szCs w:val="20"/>
        </w:rPr>
        <w:tab/>
      </w:r>
    </w:p>
    <w:p w14:paraId="0CF85369" w14:textId="77777777" w:rsidR="008A47CB" w:rsidRPr="00066F17" w:rsidRDefault="00801F80" w:rsidP="00066F17">
      <w:pPr>
        <w:overflowPunct w:val="0"/>
        <w:autoSpaceDE w:val="0"/>
        <w:autoSpaceDN w:val="0"/>
        <w:adjustRightInd w:val="0"/>
        <w:spacing w:before="120" w:after="120"/>
        <w:ind w:firstLine="708"/>
        <w:textAlignment w:val="baseline"/>
        <w:rPr>
          <w:rFonts w:cs="Arial"/>
          <w:b/>
          <w:szCs w:val="20"/>
        </w:rPr>
      </w:pPr>
      <w:r w:rsidRPr="00066F17">
        <w:rPr>
          <w:rFonts w:cs="Arial"/>
          <w:szCs w:val="20"/>
        </w:rPr>
        <w:t>Česká republika – Ministerstvo financí</w:t>
      </w:r>
      <w:r w:rsidR="00B05EDE">
        <w:rPr>
          <w:rFonts w:cs="Arial"/>
          <w:szCs w:val="20"/>
        </w:rPr>
        <w:tab/>
      </w:r>
      <w:r w:rsidR="00B05EDE">
        <w:rPr>
          <w:rFonts w:cs="Arial"/>
          <w:szCs w:val="20"/>
        </w:rPr>
        <w:tab/>
      </w:r>
      <w:r w:rsidR="0011094F" w:rsidRPr="00066F17">
        <w:rPr>
          <w:rFonts w:cs="Arial"/>
          <w:szCs w:val="20"/>
          <w:highlight w:val="yellow"/>
        </w:rPr>
        <w:t>***</w:t>
      </w:r>
    </w:p>
    <w:p w14:paraId="2DA48AEF" w14:textId="77777777" w:rsidR="006935E2" w:rsidRPr="00066F17" w:rsidRDefault="00B05EDE" w:rsidP="00066F17">
      <w:pPr>
        <w:overflowPunct w:val="0"/>
        <w:autoSpaceDE w:val="0"/>
        <w:autoSpaceDN w:val="0"/>
        <w:adjustRightInd w:val="0"/>
        <w:spacing w:before="120" w:after="120"/>
        <w:ind w:firstLine="708"/>
        <w:textAlignment w:val="baseline"/>
        <w:rPr>
          <w:rFonts w:cs="Arial"/>
          <w:szCs w:val="20"/>
        </w:rPr>
      </w:pPr>
      <w:r>
        <w:rPr>
          <w:rFonts w:cs="Arial"/>
          <w:szCs w:val="20"/>
        </w:rPr>
        <w:t>Ing. Zuzana Matyášová</w:t>
      </w:r>
    </w:p>
    <w:p w14:paraId="1C72B79C" w14:textId="77777777" w:rsidR="00801F80" w:rsidRPr="00066F17" w:rsidRDefault="00B05EDE" w:rsidP="00066F17">
      <w:pPr>
        <w:overflowPunct w:val="0"/>
        <w:autoSpaceDE w:val="0"/>
        <w:autoSpaceDN w:val="0"/>
        <w:adjustRightInd w:val="0"/>
        <w:spacing w:before="120" w:after="120"/>
        <w:ind w:firstLine="708"/>
        <w:textAlignment w:val="baseline"/>
        <w:rPr>
          <w:rFonts w:cs="Arial"/>
          <w:szCs w:val="20"/>
        </w:rPr>
      </w:pPr>
      <w:r>
        <w:rPr>
          <w:rFonts w:cs="Arial"/>
          <w:szCs w:val="20"/>
        </w:rPr>
        <w:t>Ředitelka odboru 58</w:t>
      </w:r>
      <w:r w:rsidR="00801F80" w:rsidRPr="00066F17">
        <w:rPr>
          <w:rFonts w:cs="Arial"/>
          <w:szCs w:val="20"/>
        </w:rPr>
        <w:tab/>
      </w:r>
      <w:r w:rsidR="00466DFE" w:rsidRPr="00066F17">
        <w:rPr>
          <w:rFonts w:cs="Arial"/>
          <w:szCs w:val="20"/>
        </w:rPr>
        <w:tab/>
      </w:r>
      <w:r w:rsidR="00466DFE" w:rsidRPr="00066F17">
        <w:rPr>
          <w:rFonts w:cs="Arial"/>
          <w:szCs w:val="20"/>
        </w:rPr>
        <w:tab/>
      </w:r>
      <w:r w:rsidR="00466DFE" w:rsidRPr="00066F17">
        <w:rPr>
          <w:rFonts w:cs="Arial"/>
          <w:szCs w:val="20"/>
        </w:rPr>
        <w:tab/>
      </w:r>
      <w:r w:rsidR="00466DFE" w:rsidRPr="00066F17">
        <w:rPr>
          <w:rFonts w:cs="Arial"/>
          <w:szCs w:val="20"/>
        </w:rPr>
        <w:tab/>
      </w:r>
      <w:r w:rsidR="00466DFE" w:rsidRPr="00066F17">
        <w:rPr>
          <w:rFonts w:cs="Arial"/>
          <w:szCs w:val="20"/>
        </w:rPr>
        <w:tab/>
      </w:r>
      <w:r w:rsidR="001929DA" w:rsidRPr="00066F17">
        <w:rPr>
          <w:rFonts w:cs="Arial"/>
          <w:szCs w:val="20"/>
        </w:rPr>
        <w:tab/>
      </w:r>
      <w:r w:rsidR="00445307" w:rsidRPr="00066F17">
        <w:rPr>
          <w:rFonts w:cs="Arial"/>
          <w:szCs w:val="20"/>
        </w:rPr>
        <w:tab/>
      </w:r>
      <w:r w:rsidR="00445307" w:rsidRPr="00066F17">
        <w:rPr>
          <w:rFonts w:cs="Arial"/>
          <w:szCs w:val="20"/>
        </w:rPr>
        <w:tab/>
      </w:r>
    </w:p>
    <w:p w14:paraId="77FAABC4" w14:textId="5430363E" w:rsidR="00127014" w:rsidRDefault="00127014">
      <w:pPr>
        <w:rPr>
          <w:rFonts w:cs="Arial"/>
          <w:szCs w:val="20"/>
        </w:rPr>
      </w:pPr>
    </w:p>
    <w:sectPr w:rsidR="00127014" w:rsidSect="00DD0E3C">
      <w:headerReference w:type="default" r:id="rId13"/>
      <w:footerReference w:type="default" r:id="rId14"/>
      <w:pgSz w:w="11906" w:h="16838"/>
      <w:pgMar w:top="1560"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DE39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DE3971" w16cid:durableId="235388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854EA" w14:textId="77777777" w:rsidR="005A78C7" w:rsidRDefault="005A78C7" w:rsidP="00F638EA">
      <w:r>
        <w:separator/>
      </w:r>
    </w:p>
  </w:endnote>
  <w:endnote w:type="continuationSeparator" w:id="0">
    <w:p w14:paraId="4AAA3F0E" w14:textId="77777777" w:rsidR="005A78C7" w:rsidRDefault="005A78C7" w:rsidP="00F63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990220"/>
      <w:docPartObj>
        <w:docPartGallery w:val="Page Numbers (Bottom of Page)"/>
        <w:docPartUnique/>
      </w:docPartObj>
    </w:sdtPr>
    <w:sdtEndPr/>
    <w:sdtContent>
      <w:p w14:paraId="0376FE1B" w14:textId="77777777" w:rsidR="007A73F3" w:rsidRDefault="007A73F3">
        <w:pPr>
          <w:pStyle w:val="Zpat"/>
          <w:jc w:val="center"/>
        </w:pPr>
        <w:r>
          <w:fldChar w:fldCharType="begin"/>
        </w:r>
        <w:r>
          <w:instrText>PAGE   \* MERGEFORMAT</w:instrText>
        </w:r>
        <w:r>
          <w:fldChar w:fldCharType="separate"/>
        </w:r>
        <w:r w:rsidR="00B96135">
          <w:rPr>
            <w:noProof/>
          </w:rPr>
          <w:t>13</w:t>
        </w:r>
        <w:r>
          <w:fldChar w:fldCharType="end"/>
        </w:r>
      </w:p>
    </w:sdtContent>
  </w:sdt>
  <w:p w14:paraId="06FEFDDF" w14:textId="77777777" w:rsidR="007A73F3" w:rsidRDefault="007A73F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3F6DB" w14:textId="77777777" w:rsidR="005A78C7" w:rsidRDefault="005A78C7" w:rsidP="00F638EA">
      <w:r>
        <w:separator/>
      </w:r>
    </w:p>
  </w:footnote>
  <w:footnote w:type="continuationSeparator" w:id="0">
    <w:p w14:paraId="093EE35A" w14:textId="77777777" w:rsidR="005A78C7" w:rsidRDefault="005A78C7" w:rsidP="00F63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3EE47" w14:textId="77777777" w:rsidR="007A73F3" w:rsidRDefault="007A73F3">
    <w:pPr>
      <w:pStyle w:val="Zhlav"/>
    </w:pPr>
    <w:r>
      <w:rPr>
        <w:noProof/>
      </w:rPr>
      <w:drawing>
        <wp:inline distT="0" distB="0" distL="0" distR="0" wp14:anchorId="35F15A1A" wp14:editId="071A7483">
          <wp:extent cx="5760720" cy="398780"/>
          <wp:effectExtent l="0" t="0" r="0" b="1270"/>
          <wp:docPr id="5" name="Obrázek 5" descr="S:\Odbor58\Odd584\FM (3)\Publicita\Loga\EEA and Norway Grants Logo package\Package to NFPs + Embassies + DPPs\EEA and Norway Grants logo package\EEA-and-Norway_grants\PNG\Stretched\EEA-and-Norway_grants_A4-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bor58\Odd584\FM (3)\Publicita\Loga\EEA and Norway Grants Logo package\Package to NFPs + Embassies + DPPs\EEA and Norway Grants logo package\EEA-and-Norway_grants\PNG\Stretched\EEA-and-Norway_grants_A4-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987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45D8"/>
    <w:multiLevelType w:val="hybridMultilevel"/>
    <w:tmpl w:val="EC121DEE"/>
    <w:lvl w:ilvl="0" w:tplc="D6E6CF3C">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F8341D0"/>
    <w:multiLevelType w:val="hybridMultilevel"/>
    <w:tmpl w:val="E80006FC"/>
    <w:lvl w:ilvl="0" w:tplc="652017B4">
      <w:start w:val="1"/>
      <w:numFmt w:val="lowerLetter"/>
      <w:pStyle w:val="Nadpis3"/>
      <w:lvlText w:val="%1)"/>
      <w:lvlJc w:val="left"/>
      <w:pPr>
        <w:ind w:left="1068"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DD570F1"/>
    <w:multiLevelType w:val="multilevel"/>
    <w:tmpl w:val="490E232E"/>
    <w:lvl w:ilvl="0">
      <w:start w:val="7"/>
      <w:numFmt w:val="decimal"/>
      <w:pStyle w:val="Nadpis3-normlntext"/>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C5F4A2A"/>
    <w:multiLevelType w:val="hybridMultilevel"/>
    <w:tmpl w:val="4288E5CA"/>
    <w:lvl w:ilvl="0" w:tplc="57A8549A">
      <w:start w:val="1"/>
      <w:numFmt w:val="lowerLetter"/>
      <w:pStyle w:val="Nadpis5"/>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nsid w:val="75256A14"/>
    <w:multiLevelType w:val="hybridMultilevel"/>
    <w:tmpl w:val="7D0E0580"/>
    <w:lvl w:ilvl="0" w:tplc="476C684E">
      <w:start w:val="1"/>
      <w:numFmt w:val="lowerLetter"/>
      <w:pStyle w:val="Podtitul"/>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nsid w:val="7E152EB8"/>
    <w:multiLevelType w:val="multilevel"/>
    <w:tmpl w:val="45BA5262"/>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860"/>
        </w:tabs>
        <w:ind w:left="860" w:hanging="576"/>
      </w:pPr>
      <w:rPr>
        <w:rFonts w:ascii="Arial" w:hAnsi="Arial" w:cs="Arial" w:hint="default"/>
        <w:b w:val="0"/>
        <w:sz w:val="18"/>
        <w:szCs w:val="18"/>
      </w:rPr>
    </w:lvl>
    <w:lvl w:ilvl="2">
      <w:start w:val="1"/>
      <w:numFmt w:val="lowerLetter"/>
      <w:lvlText w:val="%3."/>
      <w:lvlJc w:val="left"/>
      <w:pPr>
        <w:tabs>
          <w:tab w:val="num" w:pos="1146"/>
        </w:tabs>
        <w:ind w:left="1146" w:hanging="720"/>
      </w:pPr>
      <w:rPr>
        <w:i w:val="0"/>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5"/>
  </w:num>
  <w:num w:numId="2">
    <w:abstractNumId w:val="1"/>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2"/>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4"/>
  </w:num>
  <w:num w:numId="14">
    <w:abstractNumId w:val="3"/>
    <w:lvlOverride w:ilvl="0">
      <w:startOverride w:val="1"/>
    </w:lvlOverride>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12"/>
    <w:rsid w:val="00001BAF"/>
    <w:rsid w:val="0000310B"/>
    <w:rsid w:val="000038B7"/>
    <w:rsid w:val="0000527E"/>
    <w:rsid w:val="000058E3"/>
    <w:rsid w:val="00006896"/>
    <w:rsid w:val="000103D4"/>
    <w:rsid w:val="000106B8"/>
    <w:rsid w:val="000133E1"/>
    <w:rsid w:val="0001354B"/>
    <w:rsid w:val="000154E4"/>
    <w:rsid w:val="000159C5"/>
    <w:rsid w:val="00020458"/>
    <w:rsid w:val="000214FC"/>
    <w:rsid w:val="00021EB9"/>
    <w:rsid w:val="0002317F"/>
    <w:rsid w:val="00023C76"/>
    <w:rsid w:val="00024059"/>
    <w:rsid w:val="0002514C"/>
    <w:rsid w:val="00027647"/>
    <w:rsid w:val="00030716"/>
    <w:rsid w:val="00031E32"/>
    <w:rsid w:val="000328AF"/>
    <w:rsid w:val="00032A46"/>
    <w:rsid w:val="000340FE"/>
    <w:rsid w:val="0003596A"/>
    <w:rsid w:val="00035BA9"/>
    <w:rsid w:val="0003645B"/>
    <w:rsid w:val="00036B6B"/>
    <w:rsid w:val="00040178"/>
    <w:rsid w:val="00040AC4"/>
    <w:rsid w:val="00040C74"/>
    <w:rsid w:val="0004157D"/>
    <w:rsid w:val="000417CB"/>
    <w:rsid w:val="00041A20"/>
    <w:rsid w:val="0004281F"/>
    <w:rsid w:val="00044BDE"/>
    <w:rsid w:val="00045D33"/>
    <w:rsid w:val="0004742E"/>
    <w:rsid w:val="00047964"/>
    <w:rsid w:val="00050F6E"/>
    <w:rsid w:val="000533CF"/>
    <w:rsid w:val="00054662"/>
    <w:rsid w:val="000548F9"/>
    <w:rsid w:val="0005553B"/>
    <w:rsid w:val="0005567E"/>
    <w:rsid w:val="00057EBC"/>
    <w:rsid w:val="00060C04"/>
    <w:rsid w:val="00061A24"/>
    <w:rsid w:val="000623A1"/>
    <w:rsid w:val="000646BE"/>
    <w:rsid w:val="000648B5"/>
    <w:rsid w:val="00066F17"/>
    <w:rsid w:val="0007107E"/>
    <w:rsid w:val="00072788"/>
    <w:rsid w:val="00073049"/>
    <w:rsid w:val="00073948"/>
    <w:rsid w:val="00074937"/>
    <w:rsid w:val="00074EB1"/>
    <w:rsid w:val="00075AF9"/>
    <w:rsid w:val="00076781"/>
    <w:rsid w:val="000773A6"/>
    <w:rsid w:val="00080493"/>
    <w:rsid w:val="000816D5"/>
    <w:rsid w:val="00082647"/>
    <w:rsid w:val="00083F3E"/>
    <w:rsid w:val="000843EA"/>
    <w:rsid w:val="0008472B"/>
    <w:rsid w:val="00084827"/>
    <w:rsid w:val="000848AA"/>
    <w:rsid w:val="00085516"/>
    <w:rsid w:val="000865B7"/>
    <w:rsid w:val="000920F3"/>
    <w:rsid w:val="000935D2"/>
    <w:rsid w:val="00094141"/>
    <w:rsid w:val="000941B9"/>
    <w:rsid w:val="00095B32"/>
    <w:rsid w:val="00097134"/>
    <w:rsid w:val="000978A6"/>
    <w:rsid w:val="000A149D"/>
    <w:rsid w:val="000A3796"/>
    <w:rsid w:val="000A3DB4"/>
    <w:rsid w:val="000A4022"/>
    <w:rsid w:val="000A4619"/>
    <w:rsid w:val="000A6EB2"/>
    <w:rsid w:val="000A7EB8"/>
    <w:rsid w:val="000B01C0"/>
    <w:rsid w:val="000B3954"/>
    <w:rsid w:val="000B3FB7"/>
    <w:rsid w:val="000B45BA"/>
    <w:rsid w:val="000B4A7E"/>
    <w:rsid w:val="000B75F3"/>
    <w:rsid w:val="000B7A12"/>
    <w:rsid w:val="000C03CF"/>
    <w:rsid w:val="000C1C6D"/>
    <w:rsid w:val="000C205D"/>
    <w:rsid w:val="000C5A72"/>
    <w:rsid w:val="000C5E87"/>
    <w:rsid w:val="000C63D0"/>
    <w:rsid w:val="000D03A5"/>
    <w:rsid w:val="000D049B"/>
    <w:rsid w:val="000D250C"/>
    <w:rsid w:val="000D2814"/>
    <w:rsid w:val="000D28B9"/>
    <w:rsid w:val="000D4308"/>
    <w:rsid w:val="000D62FE"/>
    <w:rsid w:val="000D6685"/>
    <w:rsid w:val="000D6F3D"/>
    <w:rsid w:val="000D75E6"/>
    <w:rsid w:val="000D7A0C"/>
    <w:rsid w:val="000E46E0"/>
    <w:rsid w:val="000E4A02"/>
    <w:rsid w:val="000E4DD5"/>
    <w:rsid w:val="000E6552"/>
    <w:rsid w:val="000E7CD9"/>
    <w:rsid w:val="000F24F7"/>
    <w:rsid w:val="000F421E"/>
    <w:rsid w:val="000F7521"/>
    <w:rsid w:val="00101E05"/>
    <w:rsid w:val="00104619"/>
    <w:rsid w:val="0010465A"/>
    <w:rsid w:val="00105502"/>
    <w:rsid w:val="00106B07"/>
    <w:rsid w:val="0010717E"/>
    <w:rsid w:val="00110509"/>
    <w:rsid w:val="0011094F"/>
    <w:rsid w:val="00110C82"/>
    <w:rsid w:val="00110E5E"/>
    <w:rsid w:val="0011133A"/>
    <w:rsid w:val="001125E0"/>
    <w:rsid w:val="00112E88"/>
    <w:rsid w:val="00113758"/>
    <w:rsid w:val="001137AA"/>
    <w:rsid w:val="00113B8A"/>
    <w:rsid w:val="00113F47"/>
    <w:rsid w:val="00114280"/>
    <w:rsid w:val="00115EF1"/>
    <w:rsid w:val="00116C17"/>
    <w:rsid w:val="00116D84"/>
    <w:rsid w:val="00117719"/>
    <w:rsid w:val="00125A39"/>
    <w:rsid w:val="00125A98"/>
    <w:rsid w:val="00125ADB"/>
    <w:rsid w:val="00125C63"/>
    <w:rsid w:val="00125DB7"/>
    <w:rsid w:val="00127014"/>
    <w:rsid w:val="00127810"/>
    <w:rsid w:val="00127B46"/>
    <w:rsid w:val="00130409"/>
    <w:rsid w:val="00132F67"/>
    <w:rsid w:val="0013334C"/>
    <w:rsid w:val="00134E8B"/>
    <w:rsid w:val="00135552"/>
    <w:rsid w:val="0013576F"/>
    <w:rsid w:val="00136998"/>
    <w:rsid w:val="00137826"/>
    <w:rsid w:val="0014170D"/>
    <w:rsid w:val="00141A1A"/>
    <w:rsid w:val="00143A28"/>
    <w:rsid w:val="0014565D"/>
    <w:rsid w:val="0014589C"/>
    <w:rsid w:val="001459A7"/>
    <w:rsid w:val="00147E47"/>
    <w:rsid w:val="00153928"/>
    <w:rsid w:val="001547E2"/>
    <w:rsid w:val="00154B01"/>
    <w:rsid w:val="0015744C"/>
    <w:rsid w:val="0016026E"/>
    <w:rsid w:val="001609EB"/>
    <w:rsid w:val="001614DD"/>
    <w:rsid w:val="00162C5C"/>
    <w:rsid w:val="0016464A"/>
    <w:rsid w:val="00166415"/>
    <w:rsid w:val="00166785"/>
    <w:rsid w:val="00170927"/>
    <w:rsid w:val="00170B0F"/>
    <w:rsid w:val="00171F90"/>
    <w:rsid w:val="00172061"/>
    <w:rsid w:val="0017219F"/>
    <w:rsid w:val="00172E5B"/>
    <w:rsid w:val="0017345B"/>
    <w:rsid w:val="00174606"/>
    <w:rsid w:val="00175F54"/>
    <w:rsid w:val="001767EF"/>
    <w:rsid w:val="00176A7B"/>
    <w:rsid w:val="001775F1"/>
    <w:rsid w:val="001777BE"/>
    <w:rsid w:val="00177D1A"/>
    <w:rsid w:val="001802AA"/>
    <w:rsid w:val="001812DE"/>
    <w:rsid w:val="00182227"/>
    <w:rsid w:val="00182A26"/>
    <w:rsid w:val="00183F2C"/>
    <w:rsid w:val="00183FFB"/>
    <w:rsid w:val="0018409A"/>
    <w:rsid w:val="001841C0"/>
    <w:rsid w:val="001847F8"/>
    <w:rsid w:val="00184BC9"/>
    <w:rsid w:val="0018517C"/>
    <w:rsid w:val="00185B4B"/>
    <w:rsid w:val="00187F8A"/>
    <w:rsid w:val="001928AC"/>
    <w:rsid w:val="001929DA"/>
    <w:rsid w:val="001959E6"/>
    <w:rsid w:val="001A056E"/>
    <w:rsid w:val="001A12B8"/>
    <w:rsid w:val="001A15FF"/>
    <w:rsid w:val="001A170F"/>
    <w:rsid w:val="001A33F4"/>
    <w:rsid w:val="001A5C6C"/>
    <w:rsid w:val="001A7C05"/>
    <w:rsid w:val="001B13E7"/>
    <w:rsid w:val="001B2048"/>
    <w:rsid w:val="001B2281"/>
    <w:rsid w:val="001B2AE0"/>
    <w:rsid w:val="001B4628"/>
    <w:rsid w:val="001B4B88"/>
    <w:rsid w:val="001B4B99"/>
    <w:rsid w:val="001B54E7"/>
    <w:rsid w:val="001B7372"/>
    <w:rsid w:val="001B737C"/>
    <w:rsid w:val="001B7971"/>
    <w:rsid w:val="001C072D"/>
    <w:rsid w:val="001C0AA1"/>
    <w:rsid w:val="001C1AEB"/>
    <w:rsid w:val="001C21BD"/>
    <w:rsid w:val="001C49B2"/>
    <w:rsid w:val="001C4C11"/>
    <w:rsid w:val="001C58FF"/>
    <w:rsid w:val="001C5962"/>
    <w:rsid w:val="001C62F8"/>
    <w:rsid w:val="001C6399"/>
    <w:rsid w:val="001D0336"/>
    <w:rsid w:val="001D14D2"/>
    <w:rsid w:val="001D26AD"/>
    <w:rsid w:val="001D2AC0"/>
    <w:rsid w:val="001D449B"/>
    <w:rsid w:val="001D44B5"/>
    <w:rsid w:val="001D5EB8"/>
    <w:rsid w:val="001D6017"/>
    <w:rsid w:val="001D665E"/>
    <w:rsid w:val="001D76B5"/>
    <w:rsid w:val="001E0066"/>
    <w:rsid w:val="001E137D"/>
    <w:rsid w:val="001E1DE1"/>
    <w:rsid w:val="001E1F64"/>
    <w:rsid w:val="001E20A0"/>
    <w:rsid w:val="001E4B1E"/>
    <w:rsid w:val="001E50F9"/>
    <w:rsid w:val="001E5435"/>
    <w:rsid w:val="001E57F4"/>
    <w:rsid w:val="001E63AC"/>
    <w:rsid w:val="001E746E"/>
    <w:rsid w:val="001E7CA1"/>
    <w:rsid w:val="001E7F3D"/>
    <w:rsid w:val="001F1ABB"/>
    <w:rsid w:val="001F2DA0"/>
    <w:rsid w:val="001F35D4"/>
    <w:rsid w:val="001F44E3"/>
    <w:rsid w:val="001F4826"/>
    <w:rsid w:val="001F498E"/>
    <w:rsid w:val="001F55BF"/>
    <w:rsid w:val="001F5F64"/>
    <w:rsid w:val="001F6DC2"/>
    <w:rsid w:val="001F7488"/>
    <w:rsid w:val="00201112"/>
    <w:rsid w:val="0020237D"/>
    <w:rsid w:val="00203B34"/>
    <w:rsid w:val="002058F4"/>
    <w:rsid w:val="00210EBD"/>
    <w:rsid w:val="00213A00"/>
    <w:rsid w:val="0021525E"/>
    <w:rsid w:val="00216338"/>
    <w:rsid w:val="0021765A"/>
    <w:rsid w:val="00222C72"/>
    <w:rsid w:val="00223E5E"/>
    <w:rsid w:val="00224811"/>
    <w:rsid w:val="0022498C"/>
    <w:rsid w:val="00224BD3"/>
    <w:rsid w:val="002271D9"/>
    <w:rsid w:val="00227675"/>
    <w:rsid w:val="00230144"/>
    <w:rsid w:val="00230B17"/>
    <w:rsid w:val="00230D1B"/>
    <w:rsid w:val="00231084"/>
    <w:rsid w:val="002310B1"/>
    <w:rsid w:val="002338D0"/>
    <w:rsid w:val="002345B2"/>
    <w:rsid w:val="002348F8"/>
    <w:rsid w:val="00234F2D"/>
    <w:rsid w:val="0023579C"/>
    <w:rsid w:val="00236329"/>
    <w:rsid w:val="002366AF"/>
    <w:rsid w:val="0023732F"/>
    <w:rsid w:val="00237898"/>
    <w:rsid w:val="00237E8D"/>
    <w:rsid w:val="0024027B"/>
    <w:rsid w:val="0024117F"/>
    <w:rsid w:val="00242DD2"/>
    <w:rsid w:val="00244AE9"/>
    <w:rsid w:val="00250713"/>
    <w:rsid w:val="00252DAE"/>
    <w:rsid w:val="00253606"/>
    <w:rsid w:val="0025453A"/>
    <w:rsid w:val="00254E3B"/>
    <w:rsid w:val="00255262"/>
    <w:rsid w:val="00262BED"/>
    <w:rsid w:val="00263D18"/>
    <w:rsid w:val="00265EED"/>
    <w:rsid w:val="0026684E"/>
    <w:rsid w:val="002668CD"/>
    <w:rsid w:val="002679EF"/>
    <w:rsid w:val="00273A0D"/>
    <w:rsid w:val="00273F56"/>
    <w:rsid w:val="00274C36"/>
    <w:rsid w:val="002751F6"/>
    <w:rsid w:val="002759A6"/>
    <w:rsid w:val="00277518"/>
    <w:rsid w:val="00280FEF"/>
    <w:rsid w:val="002822E9"/>
    <w:rsid w:val="002822FE"/>
    <w:rsid w:val="00282562"/>
    <w:rsid w:val="00282B8C"/>
    <w:rsid w:val="002852C4"/>
    <w:rsid w:val="00287E19"/>
    <w:rsid w:val="00290000"/>
    <w:rsid w:val="00291025"/>
    <w:rsid w:val="0029190C"/>
    <w:rsid w:val="00291F99"/>
    <w:rsid w:val="00292856"/>
    <w:rsid w:val="00292D97"/>
    <w:rsid w:val="0029353E"/>
    <w:rsid w:val="00296112"/>
    <w:rsid w:val="00296763"/>
    <w:rsid w:val="00297638"/>
    <w:rsid w:val="002A00C9"/>
    <w:rsid w:val="002A233F"/>
    <w:rsid w:val="002A2B36"/>
    <w:rsid w:val="002A3CE2"/>
    <w:rsid w:val="002A5A56"/>
    <w:rsid w:val="002A5FB9"/>
    <w:rsid w:val="002A6D10"/>
    <w:rsid w:val="002A7069"/>
    <w:rsid w:val="002A74B2"/>
    <w:rsid w:val="002B1A98"/>
    <w:rsid w:val="002B1C6F"/>
    <w:rsid w:val="002B258F"/>
    <w:rsid w:val="002B3E7F"/>
    <w:rsid w:val="002B4873"/>
    <w:rsid w:val="002B6884"/>
    <w:rsid w:val="002B7687"/>
    <w:rsid w:val="002B78A8"/>
    <w:rsid w:val="002B7ADB"/>
    <w:rsid w:val="002B7D69"/>
    <w:rsid w:val="002C0344"/>
    <w:rsid w:val="002C055D"/>
    <w:rsid w:val="002C17F2"/>
    <w:rsid w:val="002C18ED"/>
    <w:rsid w:val="002C4007"/>
    <w:rsid w:val="002C45E7"/>
    <w:rsid w:val="002C4C04"/>
    <w:rsid w:val="002C5D82"/>
    <w:rsid w:val="002C7E34"/>
    <w:rsid w:val="002D10F2"/>
    <w:rsid w:val="002D2F44"/>
    <w:rsid w:val="002D333B"/>
    <w:rsid w:val="002D3378"/>
    <w:rsid w:val="002D41D2"/>
    <w:rsid w:val="002D43EC"/>
    <w:rsid w:val="002D450B"/>
    <w:rsid w:val="002D5FCE"/>
    <w:rsid w:val="002D6FB9"/>
    <w:rsid w:val="002D7CF8"/>
    <w:rsid w:val="002E076B"/>
    <w:rsid w:val="002E101E"/>
    <w:rsid w:val="002E1E20"/>
    <w:rsid w:val="002E25E1"/>
    <w:rsid w:val="002E3D96"/>
    <w:rsid w:val="002E5328"/>
    <w:rsid w:val="002E7642"/>
    <w:rsid w:val="002E7C72"/>
    <w:rsid w:val="002F07CD"/>
    <w:rsid w:val="002F0C65"/>
    <w:rsid w:val="002F37B5"/>
    <w:rsid w:val="002F4813"/>
    <w:rsid w:val="002F58E1"/>
    <w:rsid w:val="002F685C"/>
    <w:rsid w:val="003015CC"/>
    <w:rsid w:val="00301B70"/>
    <w:rsid w:val="003022AA"/>
    <w:rsid w:val="00303CBF"/>
    <w:rsid w:val="0030414B"/>
    <w:rsid w:val="0030652A"/>
    <w:rsid w:val="003101F0"/>
    <w:rsid w:val="003109A3"/>
    <w:rsid w:val="00310E69"/>
    <w:rsid w:val="00311861"/>
    <w:rsid w:val="003120FA"/>
    <w:rsid w:val="0031265B"/>
    <w:rsid w:val="00313133"/>
    <w:rsid w:val="00313194"/>
    <w:rsid w:val="00313AAF"/>
    <w:rsid w:val="003163F7"/>
    <w:rsid w:val="00316D2B"/>
    <w:rsid w:val="00316EB3"/>
    <w:rsid w:val="00317448"/>
    <w:rsid w:val="00317902"/>
    <w:rsid w:val="003203D9"/>
    <w:rsid w:val="00322855"/>
    <w:rsid w:val="00323113"/>
    <w:rsid w:val="00323457"/>
    <w:rsid w:val="003234A4"/>
    <w:rsid w:val="003236C1"/>
    <w:rsid w:val="003260EE"/>
    <w:rsid w:val="00327756"/>
    <w:rsid w:val="0033062F"/>
    <w:rsid w:val="003308D2"/>
    <w:rsid w:val="003315C6"/>
    <w:rsid w:val="00331713"/>
    <w:rsid w:val="00331DBF"/>
    <w:rsid w:val="003322C7"/>
    <w:rsid w:val="00336050"/>
    <w:rsid w:val="00336414"/>
    <w:rsid w:val="00336976"/>
    <w:rsid w:val="003405BD"/>
    <w:rsid w:val="00343408"/>
    <w:rsid w:val="00344C91"/>
    <w:rsid w:val="00350B69"/>
    <w:rsid w:val="00350B86"/>
    <w:rsid w:val="00351449"/>
    <w:rsid w:val="00352D20"/>
    <w:rsid w:val="0035332B"/>
    <w:rsid w:val="003533FE"/>
    <w:rsid w:val="003544D6"/>
    <w:rsid w:val="00354979"/>
    <w:rsid w:val="00354DC3"/>
    <w:rsid w:val="00355BD5"/>
    <w:rsid w:val="003563E7"/>
    <w:rsid w:val="00357515"/>
    <w:rsid w:val="00360824"/>
    <w:rsid w:val="003622A5"/>
    <w:rsid w:val="00362B8E"/>
    <w:rsid w:val="003645E1"/>
    <w:rsid w:val="00365082"/>
    <w:rsid w:val="003665B9"/>
    <w:rsid w:val="003712E8"/>
    <w:rsid w:val="00373395"/>
    <w:rsid w:val="00373D0B"/>
    <w:rsid w:val="00373E30"/>
    <w:rsid w:val="003746D6"/>
    <w:rsid w:val="00374ABE"/>
    <w:rsid w:val="00375135"/>
    <w:rsid w:val="00375522"/>
    <w:rsid w:val="0037661F"/>
    <w:rsid w:val="00377DC7"/>
    <w:rsid w:val="0038086F"/>
    <w:rsid w:val="0038206F"/>
    <w:rsid w:val="0038225D"/>
    <w:rsid w:val="00383FFE"/>
    <w:rsid w:val="0038417F"/>
    <w:rsid w:val="00384E02"/>
    <w:rsid w:val="0038571E"/>
    <w:rsid w:val="00385AFE"/>
    <w:rsid w:val="0038644D"/>
    <w:rsid w:val="00387087"/>
    <w:rsid w:val="00391326"/>
    <w:rsid w:val="00391F59"/>
    <w:rsid w:val="00392320"/>
    <w:rsid w:val="00392F5C"/>
    <w:rsid w:val="00393CBE"/>
    <w:rsid w:val="003952EA"/>
    <w:rsid w:val="003956E4"/>
    <w:rsid w:val="00395C2C"/>
    <w:rsid w:val="003962E4"/>
    <w:rsid w:val="00396806"/>
    <w:rsid w:val="003A24A9"/>
    <w:rsid w:val="003A3CD9"/>
    <w:rsid w:val="003A42A7"/>
    <w:rsid w:val="003A51EF"/>
    <w:rsid w:val="003A5DA6"/>
    <w:rsid w:val="003A6E8C"/>
    <w:rsid w:val="003A7A87"/>
    <w:rsid w:val="003B0722"/>
    <w:rsid w:val="003B0D23"/>
    <w:rsid w:val="003B34D4"/>
    <w:rsid w:val="003B3934"/>
    <w:rsid w:val="003B3A00"/>
    <w:rsid w:val="003B4EB1"/>
    <w:rsid w:val="003B74BE"/>
    <w:rsid w:val="003B7735"/>
    <w:rsid w:val="003C0A11"/>
    <w:rsid w:val="003C17C4"/>
    <w:rsid w:val="003C2392"/>
    <w:rsid w:val="003C4E9C"/>
    <w:rsid w:val="003C5038"/>
    <w:rsid w:val="003C5E65"/>
    <w:rsid w:val="003C5FF5"/>
    <w:rsid w:val="003C7181"/>
    <w:rsid w:val="003D03EC"/>
    <w:rsid w:val="003D102C"/>
    <w:rsid w:val="003D2160"/>
    <w:rsid w:val="003D2BE7"/>
    <w:rsid w:val="003D2CE3"/>
    <w:rsid w:val="003D3102"/>
    <w:rsid w:val="003D403F"/>
    <w:rsid w:val="003D43B0"/>
    <w:rsid w:val="003D7C6C"/>
    <w:rsid w:val="003E0B1F"/>
    <w:rsid w:val="003E169E"/>
    <w:rsid w:val="003E386A"/>
    <w:rsid w:val="003E71BA"/>
    <w:rsid w:val="003E7AFE"/>
    <w:rsid w:val="003F25AF"/>
    <w:rsid w:val="003F26EC"/>
    <w:rsid w:val="003F30FB"/>
    <w:rsid w:val="003F58E8"/>
    <w:rsid w:val="003F5DAD"/>
    <w:rsid w:val="003F6132"/>
    <w:rsid w:val="003F6D8B"/>
    <w:rsid w:val="003F737D"/>
    <w:rsid w:val="003F75DC"/>
    <w:rsid w:val="00400392"/>
    <w:rsid w:val="004017FC"/>
    <w:rsid w:val="00401A9E"/>
    <w:rsid w:val="0040237E"/>
    <w:rsid w:val="00404581"/>
    <w:rsid w:val="00404BD3"/>
    <w:rsid w:val="004054DE"/>
    <w:rsid w:val="00405BEB"/>
    <w:rsid w:val="00406246"/>
    <w:rsid w:val="00413C81"/>
    <w:rsid w:val="00414541"/>
    <w:rsid w:val="0041464F"/>
    <w:rsid w:val="00415235"/>
    <w:rsid w:val="004153C2"/>
    <w:rsid w:val="004169EA"/>
    <w:rsid w:val="00417225"/>
    <w:rsid w:val="004173B2"/>
    <w:rsid w:val="0042002E"/>
    <w:rsid w:val="004202E4"/>
    <w:rsid w:val="00421501"/>
    <w:rsid w:val="00421760"/>
    <w:rsid w:val="00422DC6"/>
    <w:rsid w:val="00423427"/>
    <w:rsid w:val="004247E2"/>
    <w:rsid w:val="00424A94"/>
    <w:rsid w:val="004255A5"/>
    <w:rsid w:val="00426C2F"/>
    <w:rsid w:val="00427CCD"/>
    <w:rsid w:val="0043278A"/>
    <w:rsid w:val="00432888"/>
    <w:rsid w:val="004344DD"/>
    <w:rsid w:val="00436942"/>
    <w:rsid w:val="00437051"/>
    <w:rsid w:val="00437569"/>
    <w:rsid w:val="00440358"/>
    <w:rsid w:val="004408AF"/>
    <w:rsid w:val="004408F3"/>
    <w:rsid w:val="004421BC"/>
    <w:rsid w:val="00444C5D"/>
    <w:rsid w:val="00445307"/>
    <w:rsid w:val="0044540F"/>
    <w:rsid w:val="0044556A"/>
    <w:rsid w:val="0044579A"/>
    <w:rsid w:val="00446023"/>
    <w:rsid w:val="00446807"/>
    <w:rsid w:val="00446BAC"/>
    <w:rsid w:val="00447E13"/>
    <w:rsid w:val="004502B5"/>
    <w:rsid w:val="00450491"/>
    <w:rsid w:val="004545A4"/>
    <w:rsid w:val="00454A7B"/>
    <w:rsid w:val="004551B6"/>
    <w:rsid w:val="00455EAD"/>
    <w:rsid w:val="00456836"/>
    <w:rsid w:val="00460AE0"/>
    <w:rsid w:val="004640CD"/>
    <w:rsid w:val="004641EB"/>
    <w:rsid w:val="004658DA"/>
    <w:rsid w:val="0046597A"/>
    <w:rsid w:val="00465AE5"/>
    <w:rsid w:val="00466AA5"/>
    <w:rsid w:val="00466DFE"/>
    <w:rsid w:val="00470303"/>
    <w:rsid w:val="00470F52"/>
    <w:rsid w:val="004716FF"/>
    <w:rsid w:val="00472847"/>
    <w:rsid w:val="00472CD6"/>
    <w:rsid w:val="0047357B"/>
    <w:rsid w:val="004755AD"/>
    <w:rsid w:val="00475D49"/>
    <w:rsid w:val="00477B46"/>
    <w:rsid w:val="00477EF2"/>
    <w:rsid w:val="0048182D"/>
    <w:rsid w:val="00483727"/>
    <w:rsid w:val="00483D39"/>
    <w:rsid w:val="00484061"/>
    <w:rsid w:val="004848BC"/>
    <w:rsid w:val="004867CC"/>
    <w:rsid w:val="004870AD"/>
    <w:rsid w:val="004913D1"/>
    <w:rsid w:val="00491871"/>
    <w:rsid w:val="00492617"/>
    <w:rsid w:val="00493053"/>
    <w:rsid w:val="004934B5"/>
    <w:rsid w:val="00493875"/>
    <w:rsid w:val="0049405C"/>
    <w:rsid w:val="00495682"/>
    <w:rsid w:val="00496099"/>
    <w:rsid w:val="00496DAC"/>
    <w:rsid w:val="00496FA6"/>
    <w:rsid w:val="004976F2"/>
    <w:rsid w:val="004A08E7"/>
    <w:rsid w:val="004A1429"/>
    <w:rsid w:val="004A15FC"/>
    <w:rsid w:val="004A2ADE"/>
    <w:rsid w:val="004A4CC9"/>
    <w:rsid w:val="004A50AB"/>
    <w:rsid w:val="004A606C"/>
    <w:rsid w:val="004A62BA"/>
    <w:rsid w:val="004A7A33"/>
    <w:rsid w:val="004B0AAD"/>
    <w:rsid w:val="004B2DB4"/>
    <w:rsid w:val="004B60D7"/>
    <w:rsid w:val="004B796C"/>
    <w:rsid w:val="004C0688"/>
    <w:rsid w:val="004C108A"/>
    <w:rsid w:val="004C5EF3"/>
    <w:rsid w:val="004C5FE5"/>
    <w:rsid w:val="004C6C70"/>
    <w:rsid w:val="004C6D34"/>
    <w:rsid w:val="004D2C47"/>
    <w:rsid w:val="004D398F"/>
    <w:rsid w:val="004D3CB1"/>
    <w:rsid w:val="004D5435"/>
    <w:rsid w:val="004D6000"/>
    <w:rsid w:val="004D648C"/>
    <w:rsid w:val="004D7162"/>
    <w:rsid w:val="004D7F5D"/>
    <w:rsid w:val="004E012D"/>
    <w:rsid w:val="004E10A1"/>
    <w:rsid w:val="004E6385"/>
    <w:rsid w:val="004E77CF"/>
    <w:rsid w:val="004F1C40"/>
    <w:rsid w:val="004F1D2C"/>
    <w:rsid w:val="004F22E7"/>
    <w:rsid w:val="004F2661"/>
    <w:rsid w:val="004F2A5E"/>
    <w:rsid w:val="004F30DA"/>
    <w:rsid w:val="004F35A5"/>
    <w:rsid w:val="004F39C9"/>
    <w:rsid w:val="004F4A76"/>
    <w:rsid w:val="004F57A7"/>
    <w:rsid w:val="004F587F"/>
    <w:rsid w:val="004F6663"/>
    <w:rsid w:val="004F6EF3"/>
    <w:rsid w:val="004F728E"/>
    <w:rsid w:val="00500A0B"/>
    <w:rsid w:val="00500FB5"/>
    <w:rsid w:val="00501BCB"/>
    <w:rsid w:val="005027C1"/>
    <w:rsid w:val="00504987"/>
    <w:rsid w:val="00505363"/>
    <w:rsid w:val="0050614E"/>
    <w:rsid w:val="00506424"/>
    <w:rsid w:val="005065FB"/>
    <w:rsid w:val="005067E9"/>
    <w:rsid w:val="00506FC3"/>
    <w:rsid w:val="005075A2"/>
    <w:rsid w:val="0051039C"/>
    <w:rsid w:val="00511780"/>
    <w:rsid w:val="00512175"/>
    <w:rsid w:val="005122A3"/>
    <w:rsid w:val="005122BE"/>
    <w:rsid w:val="005125D8"/>
    <w:rsid w:val="00512ED5"/>
    <w:rsid w:val="00513B40"/>
    <w:rsid w:val="00513F42"/>
    <w:rsid w:val="005143DE"/>
    <w:rsid w:val="00514DD1"/>
    <w:rsid w:val="00515049"/>
    <w:rsid w:val="00515361"/>
    <w:rsid w:val="005157E3"/>
    <w:rsid w:val="00515DDA"/>
    <w:rsid w:val="0051659A"/>
    <w:rsid w:val="00520A7E"/>
    <w:rsid w:val="005211AF"/>
    <w:rsid w:val="00521713"/>
    <w:rsid w:val="00522710"/>
    <w:rsid w:val="0052411F"/>
    <w:rsid w:val="00524ED6"/>
    <w:rsid w:val="005310CE"/>
    <w:rsid w:val="00531181"/>
    <w:rsid w:val="00533F34"/>
    <w:rsid w:val="00533F56"/>
    <w:rsid w:val="00536BBD"/>
    <w:rsid w:val="00536F0C"/>
    <w:rsid w:val="0053725C"/>
    <w:rsid w:val="00537B78"/>
    <w:rsid w:val="00541456"/>
    <w:rsid w:val="00541B70"/>
    <w:rsid w:val="00541C42"/>
    <w:rsid w:val="00542C56"/>
    <w:rsid w:val="005436EA"/>
    <w:rsid w:val="0054521C"/>
    <w:rsid w:val="005463AA"/>
    <w:rsid w:val="005466EC"/>
    <w:rsid w:val="00546C1D"/>
    <w:rsid w:val="00546C75"/>
    <w:rsid w:val="00546E1C"/>
    <w:rsid w:val="0055212D"/>
    <w:rsid w:val="00552211"/>
    <w:rsid w:val="00552DCA"/>
    <w:rsid w:val="00553D16"/>
    <w:rsid w:val="005551F5"/>
    <w:rsid w:val="00555327"/>
    <w:rsid w:val="0055539F"/>
    <w:rsid w:val="00556487"/>
    <w:rsid w:val="00556BDD"/>
    <w:rsid w:val="00556F4B"/>
    <w:rsid w:val="00556F82"/>
    <w:rsid w:val="005608BE"/>
    <w:rsid w:val="00560C83"/>
    <w:rsid w:val="00560ECE"/>
    <w:rsid w:val="0056138D"/>
    <w:rsid w:val="005615CA"/>
    <w:rsid w:val="005623A2"/>
    <w:rsid w:val="0056316B"/>
    <w:rsid w:val="005631DF"/>
    <w:rsid w:val="0056320A"/>
    <w:rsid w:val="00563426"/>
    <w:rsid w:val="00563982"/>
    <w:rsid w:val="00564308"/>
    <w:rsid w:val="0056485A"/>
    <w:rsid w:val="005648B0"/>
    <w:rsid w:val="00564F2C"/>
    <w:rsid w:val="005653B3"/>
    <w:rsid w:val="00565B51"/>
    <w:rsid w:val="00566123"/>
    <w:rsid w:val="00567585"/>
    <w:rsid w:val="005714C1"/>
    <w:rsid w:val="005718D9"/>
    <w:rsid w:val="0057275B"/>
    <w:rsid w:val="00572F0D"/>
    <w:rsid w:val="005733F2"/>
    <w:rsid w:val="0057393F"/>
    <w:rsid w:val="005766D7"/>
    <w:rsid w:val="00576D14"/>
    <w:rsid w:val="00577691"/>
    <w:rsid w:val="0058009B"/>
    <w:rsid w:val="005806A4"/>
    <w:rsid w:val="0058194E"/>
    <w:rsid w:val="005833E3"/>
    <w:rsid w:val="005839AB"/>
    <w:rsid w:val="00585D68"/>
    <w:rsid w:val="00586E5E"/>
    <w:rsid w:val="00587531"/>
    <w:rsid w:val="00587853"/>
    <w:rsid w:val="0059035B"/>
    <w:rsid w:val="00590C08"/>
    <w:rsid w:val="00592205"/>
    <w:rsid w:val="005938AA"/>
    <w:rsid w:val="00594E3C"/>
    <w:rsid w:val="00596A5D"/>
    <w:rsid w:val="005978DA"/>
    <w:rsid w:val="00597B47"/>
    <w:rsid w:val="00597B96"/>
    <w:rsid w:val="005A0CB5"/>
    <w:rsid w:val="005A315C"/>
    <w:rsid w:val="005A3F99"/>
    <w:rsid w:val="005A4D22"/>
    <w:rsid w:val="005A64A0"/>
    <w:rsid w:val="005A7475"/>
    <w:rsid w:val="005A78C7"/>
    <w:rsid w:val="005B176D"/>
    <w:rsid w:val="005B1829"/>
    <w:rsid w:val="005B35CD"/>
    <w:rsid w:val="005B3C17"/>
    <w:rsid w:val="005B3D66"/>
    <w:rsid w:val="005B405C"/>
    <w:rsid w:val="005B6427"/>
    <w:rsid w:val="005B7857"/>
    <w:rsid w:val="005B78AF"/>
    <w:rsid w:val="005C026C"/>
    <w:rsid w:val="005C0511"/>
    <w:rsid w:val="005C0946"/>
    <w:rsid w:val="005C23BD"/>
    <w:rsid w:val="005C35C6"/>
    <w:rsid w:val="005C4122"/>
    <w:rsid w:val="005C4207"/>
    <w:rsid w:val="005D178B"/>
    <w:rsid w:val="005D2EF0"/>
    <w:rsid w:val="005D3B63"/>
    <w:rsid w:val="005D47F6"/>
    <w:rsid w:val="005D4FC9"/>
    <w:rsid w:val="005D5716"/>
    <w:rsid w:val="005D65F3"/>
    <w:rsid w:val="005D6AB7"/>
    <w:rsid w:val="005E0EE0"/>
    <w:rsid w:val="005E5216"/>
    <w:rsid w:val="005E69EE"/>
    <w:rsid w:val="005E7535"/>
    <w:rsid w:val="005F236D"/>
    <w:rsid w:val="005F340F"/>
    <w:rsid w:val="005F3BE2"/>
    <w:rsid w:val="005F3EB7"/>
    <w:rsid w:val="005F447E"/>
    <w:rsid w:val="005F4827"/>
    <w:rsid w:val="005F55CD"/>
    <w:rsid w:val="005F5FBC"/>
    <w:rsid w:val="005F663F"/>
    <w:rsid w:val="006002A7"/>
    <w:rsid w:val="00600CAE"/>
    <w:rsid w:val="00602919"/>
    <w:rsid w:val="00604E2A"/>
    <w:rsid w:val="00606E52"/>
    <w:rsid w:val="00607A31"/>
    <w:rsid w:val="00607C5C"/>
    <w:rsid w:val="006138A8"/>
    <w:rsid w:val="00615E9F"/>
    <w:rsid w:val="00616459"/>
    <w:rsid w:val="00616723"/>
    <w:rsid w:val="00616AD3"/>
    <w:rsid w:val="0062005E"/>
    <w:rsid w:val="00620587"/>
    <w:rsid w:val="00621FF2"/>
    <w:rsid w:val="0062288E"/>
    <w:rsid w:val="00623742"/>
    <w:rsid w:val="00623BC1"/>
    <w:rsid w:val="006256CB"/>
    <w:rsid w:val="0062688D"/>
    <w:rsid w:val="00626AF9"/>
    <w:rsid w:val="00631B17"/>
    <w:rsid w:val="00631E2B"/>
    <w:rsid w:val="00633F1A"/>
    <w:rsid w:val="0063478D"/>
    <w:rsid w:val="00635675"/>
    <w:rsid w:val="00635D9C"/>
    <w:rsid w:val="00635E1E"/>
    <w:rsid w:val="00636C2F"/>
    <w:rsid w:val="006371B6"/>
    <w:rsid w:val="00640A30"/>
    <w:rsid w:val="00640F99"/>
    <w:rsid w:val="00642657"/>
    <w:rsid w:val="0064282D"/>
    <w:rsid w:val="00642B57"/>
    <w:rsid w:val="00642CA7"/>
    <w:rsid w:val="00643DEF"/>
    <w:rsid w:val="00645AB2"/>
    <w:rsid w:val="00646483"/>
    <w:rsid w:val="00646D6E"/>
    <w:rsid w:val="00646E77"/>
    <w:rsid w:val="00650277"/>
    <w:rsid w:val="00650431"/>
    <w:rsid w:val="00651475"/>
    <w:rsid w:val="00651635"/>
    <w:rsid w:val="00651DE9"/>
    <w:rsid w:val="00652A98"/>
    <w:rsid w:val="006531BA"/>
    <w:rsid w:val="0065409C"/>
    <w:rsid w:val="0065546D"/>
    <w:rsid w:val="00656936"/>
    <w:rsid w:val="00657005"/>
    <w:rsid w:val="006577C8"/>
    <w:rsid w:val="00657D02"/>
    <w:rsid w:val="0066334A"/>
    <w:rsid w:val="00663615"/>
    <w:rsid w:val="00663C2A"/>
    <w:rsid w:val="006664C2"/>
    <w:rsid w:val="006666E8"/>
    <w:rsid w:val="00666AB5"/>
    <w:rsid w:val="006721EB"/>
    <w:rsid w:val="00672211"/>
    <w:rsid w:val="00672AB1"/>
    <w:rsid w:val="00672C76"/>
    <w:rsid w:val="00673054"/>
    <w:rsid w:val="00673805"/>
    <w:rsid w:val="00674531"/>
    <w:rsid w:val="0067607E"/>
    <w:rsid w:val="00677143"/>
    <w:rsid w:val="00677C4A"/>
    <w:rsid w:val="0068214C"/>
    <w:rsid w:val="006827B9"/>
    <w:rsid w:val="0068427D"/>
    <w:rsid w:val="0068443A"/>
    <w:rsid w:val="00686356"/>
    <w:rsid w:val="0069070E"/>
    <w:rsid w:val="00691809"/>
    <w:rsid w:val="00691EB5"/>
    <w:rsid w:val="0069204B"/>
    <w:rsid w:val="00692B71"/>
    <w:rsid w:val="006935E2"/>
    <w:rsid w:val="00694E00"/>
    <w:rsid w:val="00696BC6"/>
    <w:rsid w:val="006A07BA"/>
    <w:rsid w:val="006A0F3F"/>
    <w:rsid w:val="006A0F5C"/>
    <w:rsid w:val="006A12CB"/>
    <w:rsid w:val="006A1A2F"/>
    <w:rsid w:val="006A4A57"/>
    <w:rsid w:val="006A5568"/>
    <w:rsid w:val="006A7126"/>
    <w:rsid w:val="006B16A6"/>
    <w:rsid w:val="006B1D83"/>
    <w:rsid w:val="006B4A1B"/>
    <w:rsid w:val="006B531A"/>
    <w:rsid w:val="006B5E2C"/>
    <w:rsid w:val="006C0F51"/>
    <w:rsid w:val="006C14FE"/>
    <w:rsid w:val="006C19DA"/>
    <w:rsid w:val="006C2430"/>
    <w:rsid w:val="006C28C8"/>
    <w:rsid w:val="006C4DB1"/>
    <w:rsid w:val="006C4E48"/>
    <w:rsid w:val="006C610B"/>
    <w:rsid w:val="006C68B3"/>
    <w:rsid w:val="006C6A6F"/>
    <w:rsid w:val="006D1A4B"/>
    <w:rsid w:val="006D263A"/>
    <w:rsid w:val="006D2ECA"/>
    <w:rsid w:val="006D30AE"/>
    <w:rsid w:val="006D34AD"/>
    <w:rsid w:val="006D43C0"/>
    <w:rsid w:val="006D632D"/>
    <w:rsid w:val="006E0510"/>
    <w:rsid w:val="006E227D"/>
    <w:rsid w:val="006E2EB2"/>
    <w:rsid w:val="006E62B8"/>
    <w:rsid w:val="006E6F4C"/>
    <w:rsid w:val="006E7758"/>
    <w:rsid w:val="006F0917"/>
    <w:rsid w:val="006F12F7"/>
    <w:rsid w:val="006F27FA"/>
    <w:rsid w:val="006F295A"/>
    <w:rsid w:val="006F33EE"/>
    <w:rsid w:val="006F35A5"/>
    <w:rsid w:val="006F4D68"/>
    <w:rsid w:val="006F5FDD"/>
    <w:rsid w:val="006F6129"/>
    <w:rsid w:val="00700340"/>
    <w:rsid w:val="00700425"/>
    <w:rsid w:val="00702A7C"/>
    <w:rsid w:val="00702C0E"/>
    <w:rsid w:val="00702EB3"/>
    <w:rsid w:val="00704F4B"/>
    <w:rsid w:val="00706BA9"/>
    <w:rsid w:val="007077F1"/>
    <w:rsid w:val="00712436"/>
    <w:rsid w:val="00714008"/>
    <w:rsid w:val="00714873"/>
    <w:rsid w:val="00715DCA"/>
    <w:rsid w:val="007166D1"/>
    <w:rsid w:val="00717ABE"/>
    <w:rsid w:val="007205AF"/>
    <w:rsid w:val="00720D89"/>
    <w:rsid w:val="00721A84"/>
    <w:rsid w:val="00723BEB"/>
    <w:rsid w:val="00725AB7"/>
    <w:rsid w:val="00726DDF"/>
    <w:rsid w:val="00727A7F"/>
    <w:rsid w:val="007324E3"/>
    <w:rsid w:val="00732F11"/>
    <w:rsid w:val="0073340F"/>
    <w:rsid w:val="007344E6"/>
    <w:rsid w:val="007353A5"/>
    <w:rsid w:val="0073581E"/>
    <w:rsid w:val="0073650E"/>
    <w:rsid w:val="00740257"/>
    <w:rsid w:val="007417E9"/>
    <w:rsid w:val="0074278D"/>
    <w:rsid w:val="007429D1"/>
    <w:rsid w:val="00743BF2"/>
    <w:rsid w:val="00743D13"/>
    <w:rsid w:val="00744CFD"/>
    <w:rsid w:val="00745F50"/>
    <w:rsid w:val="00750984"/>
    <w:rsid w:val="007525E4"/>
    <w:rsid w:val="00752CD9"/>
    <w:rsid w:val="00753028"/>
    <w:rsid w:val="00756FBC"/>
    <w:rsid w:val="00761420"/>
    <w:rsid w:val="00761683"/>
    <w:rsid w:val="0076215A"/>
    <w:rsid w:val="0076257F"/>
    <w:rsid w:val="00762600"/>
    <w:rsid w:val="00763CF3"/>
    <w:rsid w:val="0076405B"/>
    <w:rsid w:val="007644D0"/>
    <w:rsid w:val="007669EA"/>
    <w:rsid w:val="00766C3A"/>
    <w:rsid w:val="00767795"/>
    <w:rsid w:val="00767943"/>
    <w:rsid w:val="007679DC"/>
    <w:rsid w:val="0077047C"/>
    <w:rsid w:val="00770D75"/>
    <w:rsid w:val="0077192C"/>
    <w:rsid w:val="00771A3F"/>
    <w:rsid w:val="00773DF6"/>
    <w:rsid w:val="00773E21"/>
    <w:rsid w:val="00774A8A"/>
    <w:rsid w:val="00777513"/>
    <w:rsid w:val="00777FC0"/>
    <w:rsid w:val="007805A7"/>
    <w:rsid w:val="0078122D"/>
    <w:rsid w:val="00781237"/>
    <w:rsid w:val="00782EC2"/>
    <w:rsid w:val="007835E9"/>
    <w:rsid w:val="00784467"/>
    <w:rsid w:val="00785B32"/>
    <w:rsid w:val="0078664D"/>
    <w:rsid w:val="00787CA8"/>
    <w:rsid w:val="007914B1"/>
    <w:rsid w:val="007924A4"/>
    <w:rsid w:val="00797CCF"/>
    <w:rsid w:val="007A1BC7"/>
    <w:rsid w:val="007A2031"/>
    <w:rsid w:val="007A234C"/>
    <w:rsid w:val="007A29BC"/>
    <w:rsid w:val="007A313E"/>
    <w:rsid w:val="007A368F"/>
    <w:rsid w:val="007A3E94"/>
    <w:rsid w:val="007A46EE"/>
    <w:rsid w:val="007A5B38"/>
    <w:rsid w:val="007A6315"/>
    <w:rsid w:val="007A6AAA"/>
    <w:rsid w:val="007A7129"/>
    <w:rsid w:val="007A73F3"/>
    <w:rsid w:val="007B030F"/>
    <w:rsid w:val="007B1C1D"/>
    <w:rsid w:val="007B2FE2"/>
    <w:rsid w:val="007B3246"/>
    <w:rsid w:val="007B4E51"/>
    <w:rsid w:val="007B63AE"/>
    <w:rsid w:val="007B65A5"/>
    <w:rsid w:val="007B6E5F"/>
    <w:rsid w:val="007C0013"/>
    <w:rsid w:val="007C4E64"/>
    <w:rsid w:val="007D1035"/>
    <w:rsid w:val="007D1387"/>
    <w:rsid w:val="007D30C8"/>
    <w:rsid w:val="007D56D7"/>
    <w:rsid w:val="007D67CA"/>
    <w:rsid w:val="007D6910"/>
    <w:rsid w:val="007D7DFC"/>
    <w:rsid w:val="007E1C85"/>
    <w:rsid w:val="007E37F4"/>
    <w:rsid w:val="007E5EB7"/>
    <w:rsid w:val="007E5EB9"/>
    <w:rsid w:val="007E723F"/>
    <w:rsid w:val="007E7813"/>
    <w:rsid w:val="007F1A7F"/>
    <w:rsid w:val="007F23D5"/>
    <w:rsid w:val="007F2A27"/>
    <w:rsid w:val="007F2E0B"/>
    <w:rsid w:val="007F4DB1"/>
    <w:rsid w:val="007F7D4D"/>
    <w:rsid w:val="007F7F85"/>
    <w:rsid w:val="008010ED"/>
    <w:rsid w:val="00801F80"/>
    <w:rsid w:val="008032A5"/>
    <w:rsid w:val="00803E7C"/>
    <w:rsid w:val="00804560"/>
    <w:rsid w:val="00805380"/>
    <w:rsid w:val="00805544"/>
    <w:rsid w:val="008056A1"/>
    <w:rsid w:val="00805DF4"/>
    <w:rsid w:val="00807843"/>
    <w:rsid w:val="00810635"/>
    <w:rsid w:val="0081068B"/>
    <w:rsid w:val="008110BF"/>
    <w:rsid w:val="008114B8"/>
    <w:rsid w:val="00812DEB"/>
    <w:rsid w:val="00815506"/>
    <w:rsid w:val="00816B8F"/>
    <w:rsid w:val="00820068"/>
    <w:rsid w:val="0082034B"/>
    <w:rsid w:val="00826693"/>
    <w:rsid w:val="00827323"/>
    <w:rsid w:val="00827419"/>
    <w:rsid w:val="00831EE4"/>
    <w:rsid w:val="00832716"/>
    <w:rsid w:val="008331A3"/>
    <w:rsid w:val="00833C54"/>
    <w:rsid w:val="008346F1"/>
    <w:rsid w:val="00835955"/>
    <w:rsid w:val="00836829"/>
    <w:rsid w:val="0084031B"/>
    <w:rsid w:val="00841E75"/>
    <w:rsid w:val="008422EA"/>
    <w:rsid w:val="00842310"/>
    <w:rsid w:val="0084270B"/>
    <w:rsid w:val="00842A37"/>
    <w:rsid w:val="00842B22"/>
    <w:rsid w:val="00844911"/>
    <w:rsid w:val="0084616E"/>
    <w:rsid w:val="00846B50"/>
    <w:rsid w:val="00850213"/>
    <w:rsid w:val="00850841"/>
    <w:rsid w:val="00850E3E"/>
    <w:rsid w:val="008543B8"/>
    <w:rsid w:val="00854C93"/>
    <w:rsid w:val="00855BA2"/>
    <w:rsid w:val="00856C82"/>
    <w:rsid w:val="00856CA1"/>
    <w:rsid w:val="008571FF"/>
    <w:rsid w:val="00857C2B"/>
    <w:rsid w:val="00857CE8"/>
    <w:rsid w:val="00860557"/>
    <w:rsid w:val="00860F68"/>
    <w:rsid w:val="0086193B"/>
    <w:rsid w:val="00861E7C"/>
    <w:rsid w:val="00862700"/>
    <w:rsid w:val="008628B9"/>
    <w:rsid w:val="008637C1"/>
    <w:rsid w:val="00863ACB"/>
    <w:rsid w:val="00864E45"/>
    <w:rsid w:val="008659F8"/>
    <w:rsid w:val="008667A8"/>
    <w:rsid w:val="00866B2C"/>
    <w:rsid w:val="00866FFE"/>
    <w:rsid w:val="00867E0B"/>
    <w:rsid w:val="008707B7"/>
    <w:rsid w:val="00870AB2"/>
    <w:rsid w:val="00872582"/>
    <w:rsid w:val="00874B20"/>
    <w:rsid w:val="008753D9"/>
    <w:rsid w:val="00875449"/>
    <w:rsid w:val="008756D5"/>
    <w:rsid w:val="008766E5"/>
    <w:rsid w:val="00877993"/>
    <w:rsid w:val="008824F2"/>
    <w:rsid w:val="00882A2D"/>
    <w:rsid w:val="00883157"/>
    <w:rsid w:val="008841DA"/>
    <w:rsid w:val="0088461A"/>
    <w:rsid w:val="00887017"/>
    <w:rsid w:val="00887285"/>
    <w:rsid w:val="00891598"/>
    <w:rsid w:val="00891714"/>
    <w:rsid w:val="0089174B"/>
    <w:rsid w:val="00893693"/>
    <w:rsid w:val="00894D7B"/>
    <w:rsid w:val="00895645"/>
    <w:rsid w:val="008959CD"/>
    <w:rsid w:val="00896645"/>
    <w:rsid w:val="00896D8B"/>
    <w:rsid w:val="00897A4A"/>
    <w:rsid w:val="008A1C0C"/>
    <w:rsid w:val="008A1E2A"/>
    <w:rsid w:val="008A313C"/>
    <w:rsid w:val="008A47CB"/>
    <w:rsid w:val="008A5923"/>
    <w:rsid w:val="008A75A5"/>
    <w:rsid w:val="008A7697"/>
    <w:rsid w:val="008A7F8E"/>
    <w:rsid w:val="008B2B49"/>
    <w:rsid w:val="008B709D"/>
    <w:rsid w:val="008B7172"/>
    <w:rsid w:val="008C01F1"/>
    <w:rsid w:val="008C05C8"/>
    <w:rsid w:val="008C0C55"/>
    <w:rsid w:val="008C0F53"/>
    <w:rsid w:val="008C1CDD"/>
    <w:rsid w:val="008C5361"/>
    <w:rsid w:val="008C60DE"/>
    <w:rsid w:val="008C6DB9"/>
    <w:rsid w:val="008D0A21"/>
    <w:rsid w:val="008D0F81"/>
    <w:rsid w:val="008D1C2F"/>
    <w:rsid w:val="008D1FA2"/>
    <w:rsid w:val="008D2068"/>
    <w:rsid w:val="008D252E"/>
    <w:rsid w:val="008D3A00"/>
    <w:rsid w:val="008D55FF"/>
    <w:rsid w:val="008D5D28"/>
    <w:rsid w:val="008D66CB"/>
    <w:rsid w:val="008D7E8D"/>
    <w:rsid w:val="008E6497"/>
    <w:rsid w:val="008E7136"/>
    <w:rsid w:val="008E7490"/>
    <w:rsid w:val="008E7E43"/>
    <w:rsid w:val="008F0186"/>
    <w:rsid w:val="008F11FB"/>
    <w:rsid w:val="008F5028"/>
    <w:rsid w:val="008F59C2"/>
    <w:rsid w:val="008F6ECE"/>
    <w:rsid w:val="008F711A"/>
    <w:rsid w:val="00900E02"/>
    <w:rsid w:val="00901785"/>
    <w:rsid w:val="00903AD1"/>
    <w:rsid w:val="00906E1A"/>
    <w:rsid w:val="0090786D"/>
    <w:rsid w:val="00907FD3"/>
    <w:rsid w:val="00910926"/>
    <w:rsid w:val="0091247A"/>
    <w:rsid w:val="0091259F"/>
    <w:rsid w:val="009134F0"/>
    <w:rsid w:val="00914D7C"/>
    <w:rsid w:val="009170EA"/>
    <w:rsid w:val="00917658"/>
    <w:rsid w:val="00921326"/>
    <w:rsid w:val="00921400"/>
    <w:rsid w:val="0092148A"/>
    <w:rsid w:val="00921961"/>
    <w:rsid w:val="00921B9A"/>
    <w:rsid w:val="00922283"/>
    <w:rsid w:val="00923906"/>
    <w:rsid w:val="00924124"/>
    <w:rsid w:val="00925CE0"/>
    <w:rsid w:val="00925EE1"/>
    <w:rsid w:val="00927393"/>
    <w:rsid w:val="00927879"/>
    <w:rsid w:val="00931995"/>
    <w:rsid w:val="0093286C"/>
    <w:rsid w:val="00935541"/>
    <w:rsid w:val="00937B95"/>
    <w:rsid w:val="00941ABA"/>
    <w:rsid w:val="00943ADE"/>
    <w:rsid w:val="00945E09"/>
    <w:rsid w:val="00946424"/>
    <w:rsid w:val="00946679"/>
    <w:rsid w:val="00947B2F"/>
    <w:rsid w:val="00950600"/>
    <w:rsid w:val="00950DC0"/>
    <w:rsid w:val="009514F8"/>
    <w:rsid w:val="00952686"/>
    <w:rsid w:val="00952A9A"/>
    <w:rsid w:val="009555D6"/>
    <w:rsid w:val="00955BED"/>
    <w:rsid w:val="0095622D"/>
    <w:rsid w:val="00957B21"/>
    <w:rsid w:val="00957CC3"/>
    <w:rsid w:val="00961538"/>
    <w:rsid w:val="009615AB"/>
    <w:rsid w:val="00961709"/>
    <w:rsid w:val="00962480"/>
    <w:rsid w:val="0096351E"/>
    <w:rsid w:val="00963AE3"/>
    <w:rsid w:val="0096456D"/>
    <w:rsid w:val="009645F7"/>
    <w:rsid w:val="00966008"/>
    <w:rsid w:val="009671A9"/>
    <w:rsid w:val="00967254"/>
    <w:rsid w:val="00970393"/>
    <w:rsid w:val="009714D5"/>
    <w:rsid w:val="0097346A"/>
    <w:rsid w:val="00974800"/>
    <w:rsid w:val="009753EF"/>
    <w:rsid w:val="009757EA"/>
    <w:rsid w:val="00975F71"/>
    <w:rsid w:val="00980044"/>
    <w:rsid w:val="00980BEA"/>
    <w:rsid w:val="00980CEA"/>
    <w:rsid w:val="00982293"/>
    <w:rsid w:val="0098254E"/>
    <w:rsid w:val="00982C3E"/>
    <w:rsid w:val="00983D29"/>
    <w:rsid w:val="00984420"/>
    <w:rsid w:val="00984BDB"/>
    <w:rsid w:val="00984BE0"/>
    <w:rsid w:val="009856EF"/>
    <w:rsid w:val="00987B12"/>
    <w:rsid w:val="00990EE3"/>
    <w:rsid w:val="009914DE"/>
    <w:rsid w:val="0099168B"/>
    <w:rsid w:val="00991EDB"/>
    <w:rsid w:val="00992DB2"/>
    <w:rsid w:val="00993DFE"/>
    <w:rsid w:val="00994FAC"/>
    <w:rsid w:val="009951C9"/>
    <w:rsid w:val="009960F4"/>
    <w:rsid w:val="00996121"/>
    <w:rsid w:val="009A0571"/>
    <w:rsid w:val="009A1C43"/>
    <w:rsid w:val="009A28FF"/>
    <w:rsid w:val="009A36C0"/>
    <w:rsid w:val="009A4368"/>
    <w:rsid w:val="009A46C9"/>
    <w:rsid w:val="009A4C07"/>
    <w:rsid w:val="009A6CF7"/>
    <w:rsid w:val="009B129A"/>
    <w:rsid w:val="009B15DE"/>
    <w:rsid w:val="009B25F1"/>
    <w:rsid w:val="009B2A01"/>
    <w:rsid w:val="009B3AB9"/>
    <w:rsid w:val="009B3CB2"/>
    <w:rsid w:val="009B5160"/>
    <w:rsid w:val="009B51CD"/>
    <w:rsid w:val="009C0360"/>
    <w:rsid w:val="009C09C6"/>
    <w:rsid w:val="009C12C0"/>
    <w:rsid w:val="009C2582"/>
    <w:rsid w:val="009C39AC"/>
    <w:rsid w:val="009C434E"/>
    <w:rsid w:val="009C4370"/>
    <w:rsid w:val="009C61B7"/>
    <w:rsid w:val="009C6633"/>
    <w:rsid w:val="009C73D8"/>
    <w:rsid w:val="009D07D4"/>
    <w:rsid w:val="009D11B1"/>
    <w:rsid w:val="009D3202"/>
    <w:rsid w:val="009D61CC"/>
    <w:rsid w:val="009D61F1"/>
    <w:rsid w:val="009D6313"/>
    <w:rsid w:val="009D7ACD"/>
    <w:rsid w:val="009E45DB"/>
    <w:rsid w:val="009E4769"/>
    <w:rsid w:val="009E5EA4"/>
    <w:rsid w:val="009E700B"/>
    <w:rsid w:val="009E753B"/>
    <w:rsid w:val="009E7C55"/>
    <w:rsid w:val="009F100F"/>
    <w:rsid w:val="009F1489"/>
    <w:rsid w:val="009F25ED"/>
    <w:rsid w:val="009F3355"/>
    <w:rsid w:val="009F5571"/>
    <w:rsid w:val="009F6A8F"/>
    <w:rsid w:val="009F755C"/>
    <w:rsid w:val="00A03B92"/>
    <w:rsid w:val="00A04DF7"/>
    <w:rsid w:val="00A0517C"/>
    <w:rsid w:val="00A05728"/>
    <w:rsid w:val="00A06056"/>
    <w:rsid w:val="00A064FB"/>
    <w:rsid w:val="00A067F6"/>
    <w:rsid w:val="00A0696C"/>
    <w:rsid w:val="00A069FC"/>
    <w:rsid w:val="00A07B40"/>
    <w:rsid w:val="00A12E26"/>
    <w:rsid w:val="00A1300B"/>
    <w:rsid w:val="00A135A4"/>
    <w:rsid w:val="00A14B51"/>
    <w:rsid w:val="00A16BE1"/>
    <w:rsid w:val="00A170E2"/>
    <w:rsid w:val="00A1782A"/>
    <w:rsid w:val="00A20226"/>
    <w:rsid w:val="00A20CD6"/>
    <w:rsid w:val="00A215EC"/>
    <w:rsid w:val="00A219FE"/>
    <w:rsid w:val="00A22005"/>
    <w:rsid w:val="00A2349E"/>
    <w:rsid w:val="00A235C7"/>
    <w:rsid w:val="00A23C66"/>
    <w:rsid w:val="00A24779"/>
    <w:rsid w:val="00A25265"/>
    <w:rsid w:val="00A25BFF"/>
    <w:rsid w:val="00A25F2E"/>
    <w:rsid w:val="00A27576"/>
    <w:rsid w:val="00A276F7"/>
    <w:rsid w:val="00A3383B"/>
    <w:rsid w:val="00A35867"/>
    <w:rsid w:val="00A36682"/>
    <w:rsid w:val="00A36DE8"/>
    <w:rsid w:val="00A36E38"/>
    <w:rsid w:val="00A400D3"/>
    <w:rsid w:val="00A40F3E"/>
    <w:rsid w:val="00A435C5"/>
    <w:rsid w:val="00A43ED8"/>
    <w:rsid w:val="00A447BC"/>
    <w:rsid w:val="00A45803"/>
    <w:rsid w:val="00A45C7A"/>
    <w:rsid w:val="00A463D3"/>
    <w:rsid w:val="00A47175"/>
    <w:rsid w:val="00A47232"/>
    <w:rsid w:val="00A526D5"/>
    <w:rsid w:val="00A552F8"/>
    <w:rsid w:val="00A613AB"/>
    <w:rsid w:val="00A644B4"/>
    <w:rsid w:val="00A731D6"/>
    <w:rsid w:val="00A74686"/>
    <w:rsid w:val="00A74816"/>
    <w:rsid w:val="00A750D2"/>
    <w:rsid w:val="00A766D9"/>
    <w:rsid w:val="00A8045E"/>
    <w:rsid w:val="00A8135C"/>
    <w:rsid w:val="00A81C15"/>
    <w:rsid w:val="00A821DE"/>
    <w:rsid w:val="00A83614"/>
    <w:rsid w:val="00A83E74"/>
    <w:rsid w:val="00A84EA7"/>
    <w:rsid w:val="00A86832"/>
    <w:rsid w:val="00A90E8C"/>
    <w:rsid w:val="00A90F91"/>
    <w:rsid w:val="00A91D08"/>
    <w:rsid w:val="00A9294C"/>
    <w:rsid w:val="00A93EAB"/>
    <w:rsid w:val="00A971BD"/>
    <w:rsid w:val="00AA2D3C"/>
    <w:rsid w:val="00AA3575"/>
    <w:rsid w:val="00AA35C1"/>
    <w:rsid w:val="00AA4046"/>
    <w:rsid w:val="00AA54D8"/>
    <w:rsid w:val="00AA55D5"/>
    <w:rsid w:val="00AA5B2E"/>
    <w:rsid w:val="00AB272E"/>
    <w:rsid w:val="00AB2F8B"/>
    <w:rsid w:val="00AB3605"/>
    <w:rsid w:val="00AB3AEB"/>
    <w:rsid w:val="00AB7071"/>
    <w:rsid w:val="00AB7F32"/>
    <w:rsid w:val="00AC109D"/>
    <w:rsid w:val="00AC17D3"/>
    <w:rsid w:val="00AC1F81"/>
    <w:rsid w:val="00AC245A"/>
    <w:rsid w:val="00AC3494"/>
    <w:rsid w:val="00AC4AFC"/>
    <w:rsid w:val="00AC721B"/>
    <w:rsid w:val="00AC77F1"/>
    <w:rsid w:val="00AD00A1"/>
    <w:rsid w:val="00AD137F"/>
    <w:rsid w:val="00AD34AB"/>
    <w:rsid w:val="00AD3876"/>
    <w:rsid w:val="00AD387A"/>
    <w:rsid w:val="00AD51C0"/>
    <w:rsid w:val="00AD53FB"/>
    <w:rsid w:val="00AD5847"/>
    <w:rsid w:val="00AD6218"/>
    <w:rsid w:val="00AD6556"/>
    <w:rsid w:val="00AD77B9"/>
    <w:rsid w:val="00AD7C8B"/>
    <w:rsid w:val="00AE086A"/>
    <w:rsid w:val="00AE09A3"/>
    <w:rsid w:val="00AE17AE"/>
    <w:rsid w:val="00AE1C3A"/>
    <w:rsid w:val="00AE1C52"/>
    <w:rsid w:val="00AE2F47"/>
    <w:rsid w:val="00AE32EB"/>
    <w:rsid w:val="00AE49B9"/>
    <w:rsid w:val="00AE4CA2"/>
    <w:rsid w:val="00AE6815"/>
    <w:rsid w:val="00AE69FE"/>
    <w:rsid w:val="00AE6E36"/>
    <w:rsid w:val="00AF053A"/>
    <w:rsid w:val="00AF15A1"/>
    <w:rsid w:val="00AF23AE"/>
    <w:rsid w:val="00AF3C8C"/>
    <w:rsid w:val="00AF4C14"/>
    <w:rsid w:val="00AF5BFE"/>
    <w:rsid w:val="00AF6E2E"/>
    <w:rsid w:val="00AF729E"/>
    <w:rsid w:val="00AF7E63"/>
    <w:rsid w:val="00B01EBF"/>
    <w:rsid w:val="00B02422"/>
    <w:rsid w:val="00B03C1E"/>
    <w:rsid w:val="00B04046"/>
    <w:rsid w:val="00B0580D"/>
    <w:rsid w:val="00B05EDE"/>
    <w:rsid w:val="00B063AC"/>
    <w:rsid w:val="00B0743D"/>
    <w:rsid w:val="00B077F7"/>
    <w:rsid w:val="00B10D69"/>
    <w:rsid w:val="00B134EF"/>
    <w:rsid w:val="00B13A39"/>
    <w:rsid w:val="00B166EC"/>
    <w:rsid w:val="00B177FB"/>
    <w:rsid w:val="00B17ED8"/>
    <w:rsid w:val="00B205DC"/>
    <w:rsid w:val="00B21224"/>
    <w:rsid w:val="00B2182E"/>
    <w:rsid w:val="00B22021"/>
    <w:rsid w:val="00B22C93"/>
    <w:rsid w:val="00B24BE5"/>
    <w:rsid w:val="00B2611B"/>
    <w:rsid w:val="00B2789C"/>
    <w:rsid w:val="00B301AD"/>
    <w:rsid w:val="00B30E0F"/>
    <w:rsid w:val="00B31299"/>
    <w:rsid w:val="00B347B0"/>
    <w:rsid w:val="00B348D9"/>
    <w:rsid w:val="00B35F1E"/>
    <w:rsid w:val="00B369A7"/>
    <w:rsid w:val="00B374AC"/>
    <w:rsid w:val="00B3753D"/>
    <w:rsid w:val="00B404AD"/>
    <w:rsid w:val="00B40560"/>
    <w:rsid w:val="00B4074C"/>
    <w:rsid w:val="00B40DDE"/>
    <w:rsid w:val="00B40EA9"/>
    <w:rsid w:val="00B41389"/>
    <w:rsid w:val="00B41D25"/>
    <w:rsid w:val="00B41E5D"/>
    <w:rsid w:val="00B4239D"/>
    <w:rsid w:val="00B427D2"/>
    <w:rsid w:val="00B443B8"/>
    <w:rsid w:val="00B44A30"/>
    <w:rsid w:val="00B45183"/>
    <w:rsid w:val="00B46EAD"/>
    <w:rsid w:val="00B4780C"/>
    <w:rsid w:val="00B52545"/>
    <w:rsid w:val="00B5482E"/>
    <w:rsid w:val="00B5526C"/>
    <w:rsid w:val="00B555E5"/>
    <w:rsid w:val="00B557CB"/>
    <w:rsid w:val="00B568FF"/>
    <w:rsid w:val="00B57AE5"/>
    <w:rsid w:val="00B60290"/>
    <w:rsid w:val="00B618AD"/>
    <w:rsid w:val="00B618B4"/>
    <w:rsid w:val="00B620FE"/>
    <w:rsid w:val="00B630ED"/>
    <w:rsid w:val="00B639A4"/>
    <w:rsid w:val="00B65340"/>
    <w:rsid w:val="00B65D63"/>
    <w:rsid w:val="00B66539"/>
    <w:rsid w:val="00B66DAE"/>
    <w:rsid w:val="00B67930"/>
    <w:rsid w:val="00B67F32"/>
    <w:rsid w:val="00B71868"/>
    <w:rsid w:val="00B724FF"/>
    <w:rsid w:val="00B731B7"/>
    <w:rsid w:val="00B73F67"/>
    <w:rsid w:val="00B76FB9"/>
    <w:rsid w:val="00B83215"/>
    <w:rsid w:val="00B85373"/>
    <w:rsid w:val="00B8539E"/>
    <w:rsid w:val="00B85F01"/>
    <w:rsid w:val="00B872F6"/>
    <w:rsid w:val="00B8748B"/>
    <w:rsid w:val="00B911B3"/>
    <w:rsid w:val="00B92E7A"/>
    <w:rsid w:val="00B94084"/>
    <w:rsid w:val="00B96135"/>
    <w:rsid w:val="00BA0F9F"/>
    <w:rsid w:val="00BA2F9D"/>
    <w:rsid w:val="00BA3E58"/>
    <w:rsid w:val="00BA40F4"/>
    <w:rsid w:val="00BA4C29"/>
    <w:rsid w:val="00BA7776"/>
    <w:rsid w:val="00BA7AA4"/>
    <w:rsid w:val="00BB0181"/>
    <w:rsid w:val="00BB0198"/>
    <w:rsid w:val="00BB0278"/>
    <w:rsid w:val="00BB0CAE"/>
    <w:rsid w:val="00BB183A"/>
    <w:rsid w:val="00BB1889"/>
    <w:rsid w:val="00BB25C5"/>
    <w:rsid w:val="00BB2A00"/>
    <w:rsid w:val="00BB388A"/>
    <w:rsid w:val="00BB3F65"/>
    <w:rsid w:val="00BB59F7"/>
    <w:rsid w:val="00BB750B"/>
    <w:rsid w:val="00BC037A"/>
    <w:rsid w:val="00BC093B"/>
    <w:rsid w:val="00BC0AF7"/>
    <w:rsid w:val="00BC0C65"/>
    <w:rsid w:val="00BC141E"/>
    <w:rsid w:val="00BC1E50"/>
    <w:rsid w:val="00BC38ED"/>
    <w:rsid w:val="00BC39BD"/>
    <w:rsid w:val="00BC3A4D"/>
    <w:rsid w:val="00BC4F2E"/>
    <w:rsid w:val="00BC51A0"/>
    <w:rsid w:val="00BC531F"/>
    <w:rsid w:val="00BC63C9"/>
    <w:rsid w:val="00BD0BD6"/>
    <w:rsid w:val="00BD1C70"/>
    <w:rsid w:val="00BD2D3B"/>
    <w:rsid w:val="00BD3000"/>
    <w:rsid w:val="00BD49D2"/>
    <w:rsid w:val="00BD4AC2"/>
    <w:rsid w:val="00BD5029"/>
    <w:rsid w:val="00BD5D70"/>
    <w:rsid w:val="00BD67C0"/>
    <w:rsid w:val="00BD7D32"/>
    <w:rsid w:val="00BD7E29"/>
    <w:rsid w:val="00BE0332"/>
    <w:rsid w:val="00BE0DF5"/>
    <w:rsid w:val="00BE299F"/>
    <w:rsid w:val="00BE43B4"/>
    <w:rsid w:val="00BE49F7"/>
    <w:rsid w:val="00BE6007"/>
    <w:rsid w:val="00BE6032"/>
    <w:rsid w:val="00BE69CE"/>
    <w:rsid w:val="00BF0401"/>
    <w:rsid w:val="00BF17EC"/>
    <w:rsid w:val="00BF1947"/>
    <w:rsid w:val="00BF1DE4"/>
    <w:rsid w:val="00BF373E"/>
    <w:rsid w:val="00BF3875"/>
    <w:rsid w:val="00BF3D22"/>
    <w:rsid w:val="00BF4622"/>
    <w:rsid w:val="00BF71A2"/>
    <w:rsid w:val="00BF7ACD"/>
    <w:rsid w:val="00BF7BE2"/>
    <w:rsid w:val="00C009B3"/>
    <w:rsid w:val="00C02ED6"/>
    <w:rsid w:val="00C03C69"/>
    <w:rsid w:val="00C04AE0"/>
    <w:rsid w:val="00C07CB3"/>
    <w:rsid w:val="00C10A6C"/>
    <w:rsid w:val="00C13811"/>
    <w:rsid w:val="00C1477F"/>
    <w:rsid w:val="00C16633"/>
    <w:rsid w:val="00C16A1B"/>
    <w:rsid w:val="00C16C29"/>
    <w:rsid w:val="00C1717B"/>
    <w:rsid w:val="00C175D9"/>
    <w:rsid w:val="00C20D5A"/>
    <w:rsid w:val="00C2309B"/>
    <w:rsid w:val="00C262F6"/>
    <w:rsid w:val="00C27D4B"/>
    <w:rsid w:val="00C3015B"/>
    <w:rsid w:val="00C30C06"/>
    <w:rsid w:val="00C31530"/>
    <w:rsid w:val="00C32932"/>
    <w:rsid w:val="00C33591"/>
    <w:rsid w:val="00C33893"/>
    <w:rsid w:val="00C36EA4"/>
    <w:rsid w:val="00C414A2"/>
    <w:rsid w:val="00C41FE5"/>
    <w:rsid w:val="00C42ED6"/>
    <w:rsid w:val="00C4342E"/>
    <w:rsid w:val="00C43799"/>
    <w:rsid w:val="00C44EFB"/>
    <w:rsid w:val="00C451D4"/>
    <w:rsid w:val="00C45F3A"/>
    <w:rsid w:val="00C46479"/>
    <w:rsid w:val="00C46F1B"/>
    <w:rsid w:val="00C47A38"/>
    <w:rsid w:val="00C47D37"/>
    <w:rsid w:val="00C50C17"/>
    <w:rsid w:val="00C54F8B"/>
    <w:rsid w:val="00C57751"/>
    <w:rsid w:val="00C608B2"/>
    <w:rsid w:val="00C6098E"/>
    <w:rsid w:val="00C620CB"/>
    <w:rsid w:val="00C637F7"/>
    <w:rsid w:val="00C64201"/>
    <w:rsid w:val="00C66E8E"/>
    <w:rsid w:val="00C71299"/>
    <w:rsid w:val="00C71FFA"/>
    <w:rsid w:val="00C737FB"/>
    <w:rsid w:val="00C764AD"/>
    <w:rsid w:val="00C765AD"/>
    <w:rsid w:val="00C775C8"/>
    <w:rsid w:val="00C80971"/>
    <w:rsid w:val="00C815B7"/>
    <w:rsid w:val="00C8314F"/>
    <w:rsid w:val="00C831D1"/>
    <w:rsid w:val="00C84D1B"/>
    <w:rsid w:val="00C853D4"/>
    <w:rsid w:val="00C85838"/>
    <w:rsid w:val="00C8671A"/>
    <w:rsid w:val="00C86EFA"/>
    <w:rsid w:val="00C87D57"/>
    <w:rsid w:val="00C914AE"/>
    <w:rsid w:val="00C91E42"/>
    <w:rsid w:val="00C92A0C"/>
    <w:rsid w:val="00C92BC9"/>
    <w:rsid w:val="00C92F87"/>
    <w:rsid w:val="00C94B79"/>
    <w:rsid w:val="00C953F8"/>
    <w:rsid w:val="00C9626E"/>
    <w:rsid w:val="00C96A46"/>
    <w:rsid w:val="00CA0619"/>
    <w:rsid w:val="00CA0CE2"/>
    <w:rsid w:val="00CA10B0"/>
    <w:rsid w:val="00CA3558"/>
    <w:rsid w:val="00CA453E"/>
    <w:rsid w:val="00CB180A"/>
    <w:rsid w:val="00CB1C07"/>
    <w:rsid w:val="00CB5676"/>
    <w:rsid w:val="00CB64C5"/>
    <w:rsid w:val="00CC14BA"/>
    <w:rsid w:val="00CC1798"/>
    <w:rsid w:val="00CC2D50"/>
    <w:rsid w:val="00CC2DC0"/>
    <w:rsid w:val="00CC304A"/>
    <w:rsid w:val="00CC3766"/>
    <w:rsid w:val="00CC4F88"/>
    <w:rsid w:val="00CC54D1"/>
    <w:rsid w:val="00CC5AA9"/>
    <w:rsid w:val="00CC7AD2"/>
    <w:rsid w:val="00CD1438"/>
    <w:rsid w:val="00CD1441"/>
    <w:rsid w:val="00CD1DF3"/>
    <w:rsid w:val="00CD7CBA"/>
    <w:rsid w:val="00CE001A"/>
    <w:rsid w:val="00CE04AF"/>
    <w:rsid w:val="00CE06E3"/>
    <w:rsid w:val="00CE0892"/>
    <w:rsid w:val="00CE3BCF"/>
    <w:rsid w:val="00CE4399"/>
    <w:rsid w:val="00CE6A37"/>
    <w:rsid w:val="00CF0900"/>
    <w:rsid w:val="00CF0D3A"/>
    <w:rsid w:val="00CF0E18"/>
    <w:rsid w:val="00CF1358"/>
    <w:rsid w:val="00CF14D5"/>
    <w:rsid w:val="00CF1663"/>
    <w:rsid w:val="00CF2971"/>
    <w:rsid w:val="00CF3AF8"/>
    <w:rsid w:val="00CF480F"/>
    <w:rsid w:val="00CF4FAF"/>
    <w:rsid w:val="00D00AB0"/>
    <w:rsid w:val="00D01231"/>
    <w:rsid w:val="00D018E4"/>
    <w:rsid w:val="00D01C8A"/>
    <w:rsid w:val="00D02429"/>
    <w:rsid w:val="00D0438D"/>
    <w:rsid w:val="00D0447A"/>
    <w:rsid w:val="00D055D8"/>
    <w:rsid w:val="00D05BCD"/>
    <w:rsid w:val="00D06DED"/>
    <w:rsid w:val="00D07EA7"/>
    <w:rsid w:val="00D10354"/>
    <w:rsid w:val="00D10FDE"/>
    <w:rsid w:val="00D12B22"/>
    <w:rsid w:val="00D12F50"/>
    <w:rsid w:val="00D13636"/>
    <w:rsid w:val="00D140FE"/>
    <w:rsid w:val="00D144C9"/>
    <w:rsid w:val="00D1609C"/>
    <w:rsid w:val="00D1626F"/>
    <w:rsid w:val="00D172A0"/>
    <w:rsid w:val="00D1738B"/>
    <w:rsid w:val="00D1748D"/>
    <w:rsid w:val="00D21563"/>
    <w:rsid w:val="00D228EA"/>
    <w:rsid w:val="00D22F1D"/>
    <w:rsid w:val="00D253BC"/>
    <w:rsid w:val="00D254BC"/>
    <w:rsid w:val="00D25ACD"/>
    <w:rsid w:val="00D2699C"/>
    <w:rsid w:val="00D27013"/>
    <w:rsid w:val="00D2712F"/>
    <w:rsid w:val="00D308BF"/>
    <w:rsid w:val="00D3224B"/>
    <w:rsid w:val="00D3323B"/>
    <w:rsid w:val="00D34E62"/>
    <w:rsid w:val="00D35C67"/>
    <w:rsid w:val="00D35C9F"/>
    <w:rsid w:val="00D36CF5"/>
    <w:rsid w:val="00D36E7E"/>
    <w:rsid w:val="00D378B4"/>
    <w:rsid w:val="00D40DF4"/>
    <w:rsid w:val="00D42E99"/>
    <w:rsid w:val="00D42F4A"/>
    <w:rsid w:val="00D44EF4"/>
    <w:rsid w:val="00D45019"/>
    <w:rsid w:val="00D46823"/>
    <w:rsid w:val="00D46E48"/>
    <w:rsid w:val="00D50A1D"/>
    <w:rsid w:val="00D51FA6"/>
    <w:rsid w:val="00D526A5"/>
    <w:rsid w:val="00D544AF"/>
    <w:rsid w:val="00D545C4"/>
    <w:rsid w:val="00D55575"/>
    <w:rsid w:val="00D560F9"/>
    <w:rsid w:val="00D5728B"/>
    <w:rsid w:val="00D57758"/>
    <w:rsid w:val="00D60212"/>
    <w:rsid w:val="00D60669"/>
    <w:rsid w:val="00D62491"/>
    <w:rsid w:val="00D63CB8"/>
    <w:rsid w:val="00D63EB0"/>
    <w:rsid w:val="00D63ED4"/>
    <w:rsid w:val="00D64426"/>
    <w:rsid w:val="00D6714E"/>
    <w:rsid w:val="00D7029C"/>
    <w:rsid w:val="00D70D6F"/>
    <w:rsid w:val="00D75C34"/>
    <w:rsid w:val="00D81E29"/>
    <w:rsid w:val="00D8446A"/>
    <w:rsid w:val="00D8454D"/>
    <w:rsid w:val="00D8477A"/>
    <w:rsid w:val="00D90011"/>
    <w:rsid w:val="00D9015D"/>
    <w:rsid w:val="00D901DB"/>
    <w:rsid w:val="00D9031C"/>
    <w:rsid w:val="00D90471"/>
    <w:rsid w:val="00D9063F"/>
    <w:rsid w:val="00D90C35"/>
    <w:rsid w:val="00D920F4"/>
    <w:rsid w:val="00D927F9"/>
    <w:rsid w:val="00D92EBA"/>
    <w:rsid w:val="00D94A64"/>
    <w:rsid w:val="00DA147C"/>
    <w:rsid w:val="00DA17CC"/>
    <w:rsid w:val="00DA1BD9"/>
    <w:rsid w:val="00DA1F6B"/>
    <w:rsid w:val="00DA51D2"/>
    <w:rsid w:val="00DA57A2"/>
    <w:rsid w:val="00DA61A7"/>
    <w:rsid w:val="00DB107A"/>
    <w:rsid w:val="00DB3B7E"/>
    <w:rsid w:val="00DB56EF"/>
    <w:rsid w:val="00DB60FB"/>
    <w:rsid w:val="00DB63A2"/>
    <w:rsid w:val="00DB6816"/>
    <w:rsid w:val="00DB69C4"/>
    <w:rsid w:val="00DB6A9F"/>
    <w:rsid w:val="00DB7387"/>
    <w:rsid w:val="00DB7594"/>
    <w:rsid w:val="00DB7BC0"/>
    <w:rsid w:val="00DC07A4"/>
    <w:rsid w:val="00DC273F"/>
    <w:rsid w:val="00DC293F"/>
    <w:rsid w:val="00DC4CC6"/>
    <w:rsid w:val="00DC6505"/>
    <w:rsid w:val="00DD040A"/>
    <w:rsid w:val="00DD07A2"/>
    <w:rsid w:val="00DD0E3C"/>
    <w:rsid w:val="00DD1081"/>
    <w:rsid w:val="00DD176A"/>
    <w:rsid w:val="00DD2BA4"/>
    <w:rsid w:val="00DD2DC0"/>
    <w:rsid w:val="00DD40C4"/>
    <w:rsid w:val="00DD5B55"/>
    <w:rsid w:val="00DD5FAA"/>
    <w:rsid w:val="00DE16E7"/>
    <w:rsid w:val="00DE3D97"/>
    <w:rsid w:val="00DE4E9E"/>
    <w:rsid w:val="00DE5848"/>
    <w:rsid w:val="00DE64C7"/>
    <w:rsid w:val="00DE6E49"/>
    <w:rsid w:val="00DE7F3F"/>
    <w:rsid w:val="00DF0817"/>
    <w:rsid w:val="00DF1FC6"/>
    <w:rsid w:val="00DF4C13"/>
    <w:rsid w:val="00DF61E6"/>
    <w:rsid w:val="00DF66E4"/>
    <w:rsid w:val="00DF66EA"/>
    <w:rsid w:val="00DF6A29"/>
    <w:rsid w:val="00E00B06"/>
    <w:rsid w:val="00E01D52"/>
    <w:rsid w:val="00E026F4"/>
    <w:rsid w:val="00E044D2"/>
    <w:rsid w:val="00E05F19"/>
    <w:rsid w:val="00E1113C"/>
    <w:rsid w:val="00E13317"/>
    <w:rsid w:val="00E134C2"/>
    <w:rsid w:val="00E139AF"/>
    <w:rsid w:val="00E152D8"/>
    <w:rsid w:val="00E201B2"/>
    <w:rsid w:val="00E237A9"/>
    <w:rsid w:val="00E238F7"/>
    <w:rsid w:val="00E258B1"/>
    <w:rsid w:val="00E25CD1"/>
    <w:rsid w:val="00E27257"/>
    <w:rsid w:val="00E27E46"/>
    <w:rsid w:val="00E302F0"/>
    <w:rsid w:val="00E30BBF"/>
    <w:rsid w:val="00E31B55"/>
    <w:rsid w:val="00E33423"/>
    <w:rsid w:val="00E33903"/>
    <w:rsid w:val="00E36C56"/>
    <w:rsid w:val="00E370AF"/>
    <w:rsid w:val="00E373BE"/>
    <w:rsid w:val="00E4072E"/>
    <w:rsid w:val="00E417FD"/>
    <w:rsid w:val="00E43117"/>
    <w:rsid w:val="00E439DA"/>
    <w:rsid w:val="00E4404B"/>
    <w:rsid w:val="00E44257"/>
    <w:rsid w:val="00E44863"/>
    <w:rsid w:val="00E4578D"/>
    <w:rsid w:val="00E46602"/>
    <w:rsid w:val="00E504EE"/>
    <w:rsid w:val="00E53ECD"/>
    <w:rsid w:val="00E54115"/>
    <w:rsid w:val="00E54872"/>
    <w:rsid w:val="00E54D5F"/>
    <w:rsid w:val="00E55503"/>
    <w:rsid w:val="00E56BEC"/>
    <w:rsid w:val="00E56F8A"/>
    <w:rsid w:val="00E610DA"/>
    <w:rsid w:val="00E61843"/>
    <w:rsid w:val="00E65544"/>
    <w:rsid w:val="00E712A7"/>
    <w:rsid w:val="00E71370"/>
    <w:rsid w:val="00E73FB2"/>
    <w:rsid w:val="00E749B8"/>
    <w:rsid w:val="00E771ED"/>
    <w:rsid w:val="00E774F1"/>
    <w:rsid w:val="00E8142A"/>
    <w:rsid w:val="00E82A87"/>
    <w:rsid w:val="00E83E46"/>
    <w:rsid w:val="00E84C9F"/>
    <w:rsid w:val="00E8546D"/>
    <w:rsid w:val="00E8584E"/>
    <w:rsid w:val="00E85FBF"/>
    <w:rsid w:val="00E86047"/>
    <w:rsid w:val="00E87664"/>
    <w:rsid w:val="00E878F3"/>
    <w:rsid w:val="00E905F2"/>
    <w:rsid w:val="00E90BA4"/>
    <w:rsid w:val="00E93420"/>
    <w:rsid w:val="00E944B7"/>
    <w:rsid w:val="00E94906"/>
    <w:rsid w:val="00E954BD"/>
    <w:rsid w:val="00E95E49"/>
    <w:rsid w:val="00E969DF"/>
    <w:rsid w:val="00E979C8"/>
    <w:rsid w:val="00EA050A"/>
    <w:rsid w:val="00EA1266"/>
    <w:rsid w:val="00EA1539"/>
    <w:rsid w:val="00EA2825"/>
    <w:rsid w:val="00EA2964"/>
    <w:rsid w:val="00EA62E3"/>
    <w:rsid w:val="00EA6931"/>
    <w:rsid w:val="00EA7DE6"/>
    <w:rsid w:val="00EA7E0A"/>
    <w:rsid w:val="00EA7E4C"/>
    <w:rsid w:val="00EB03CE"/>
    <w:rsid w:val="00EB1375"/>
    <w:rsid w:val="00EB1F9B"/>
    <w:rsid w:val="00EB37F3"/>
    <w:rsid w:val="00EB3F84"/>
    <w:rsid w:val="00EB5A72"/>
    <w:rsid w:val="00EC2FA5"/>
    <w:rsid w:val="00EC3246"/>
    <w:rsid w:val="00EC3D7D"/>
    <w:rsid w:val="00EC3DCD"/>
    <w:rsid w:val="00EC4302"/>
    <w:rsid w:val="00EC5BB9"/>
    <w:rsid w:val="00EC5C9F"/>
    <w:rsid w:val="00ED126B"/>
    <w:rsid w:val="00ED192B"/>
    <w:rsid w:val="00ED1CFB"/>
    <w:rsid w:val="00ED33B5"/>
    <w:rsid w:val="00ED3DCD"/>
    <w:rsid w:val="00ED69B9"/>
    <w:rsid w:val="00ED7153"/>
    <w:rsid w:val="00ED73CA"/>
    <w:rsid w:val="00EE023A"/>
    <w:rsid w:val="00EE04A6"/>
    <w:rsid w:val="00EE16AA"/>
    <w:rsid w:val="00EE32F5"/>
    <w:rsid w:val="00EE4179"/>
    <w:rsid w:val="00EE7454"/>
    <w:rsid w:val="00EF0EBC"/>
    <w:rsid w:val="00EF1DC8"/>
    <w:rsid w:val="00EF2F2C"/>
    <w:rsid w:val="00EF346A"/>
    <w:rsid w:val="00EF3C12"/>
    <w:rsid w:val="00EF444A"/>
    <w:rsid w:val="00EF49EB"/>
    <w:rsid w:val="00EF4D40"/>
    <w:rsid w:val="00EF4EBB"/>
    <w:rsid w:val="00EF512B"/>
    <w:rsid w:val="00EF5509"/>
    <w:rsid w:val="00EF5C44"/>
    <w:rsid w:val="00EF6AE0"/>
    <w:rsid w:val="00F003D6"/>
    <w:rsid w:val="00F00C42"/>
    <w:rsid w:val="00F012EB"/>
    <w:rsid w:val="00F02734"/>
    <w:rsid w:val="00F054C9"/>
    <w:rsid w:val="00F07CBE"/>
    <w:rsid w:val="00F10C5A"/>
    <w:rsid w:val="00F11B21"/>
    <w:rsid w:val="00F123B6"/>
    <w:rsid w:val="00F1704C"/>
    <w:rsid w:val="00F17536"/>
    <w:rsid w:val="00F210DF"/>
    <w:rsid w:val="00F22F13"/>
    <w:rsid w:val="00F23384"/>
    <w:rsid w:val="00F236D6"/>
    <w:rsid w:val="00F23921"/>
    <w:rsid w:val="00F247C0"/>
    <w:rsid w:val="00F25BC9"/>
    <w:rsid w:val="00F25EB1"/>
    <w:rsid w:val="00F26044"/>
    <w:rsid w:val="00F27F79"/>
    <w:rsid w:val="00F30A4F"/>
    <w:rsid w:val="00F3272E"/>
    <w:rsid w:val="00F339CF"/>
    <w:rsid w:val="00F33C24"/>
    <w:rsid w:val="00F35902"/>
    <w:rsid w:val="00F36650"/>
    <w:rsid w:val="00F4287B"/>
    <w:rsid w:val="00F440B7"/>
    <w:rsid w:val="00F44384"/>
    <w:rsid w:val="00F506FC"/>
    <w:rsid w:val="00F50D9B"/>
    <w:rsid w:val="00F51745"/>
    <w:rsid w:val="00F51B5D"/>
    <w:rsid w:val="00F5290D"/>
    <w:rsid w:val="00F52A12"/>
    <w:rsid w:val="00F53DA4"/>
    <w:rsid w:val="00F541E2"/>
    <w:rsid w:val="00F5480C"/>
    <w:rsid w:val="00F54B1D"/>
    <w:rsid w:val="00F54FFE"/>
    <w:rsid w:val="00F55058"/>
    <w:rsid w:val="00F55705"/>
    <w:rsid w:val="00F55B81"/>
    <w:rsid w:val="00F56492"/>
    <w:rsid w:val="00F56E4C"/>
    <w:rsid w:val="00F575F3"/>
    <w:rsid w:val="00F60F93"/>
    <w:rsid w:val="00F61431"/>
    <w:rsid w:val="00F615A5"/>
    <w:rsid w:val="00F619E4"/>
    <w:rsid w:val="00F638EA"/>
    <w:rsid w:val="00F652DE"/>
    <w:rsid w:val="00F65A90"/>
    <w:rsid w:val="00F671BE"/>
    <w:rsid w:val="00F678A4"/>
    <w:rsid w:val="00F75842"/>
    <w:rsid w:val="00F77BF2"/>
    <w:rsid w:val="00F80AD6"/>
    <w:rsid w:val="00F83676"/>
    <w:rsid w:val="00F86E2B"/>
    <w:rsid w:val="00F87C4E"/>
    <w:rsid w:val="00F90226"/>
    <w:rsid w:val="00F918D5"/>
    <w:rsid w:val="00F924FE"/>
    <w:rsid w:val="00F92D0C"/>
    <w:rsid w:val="00F943EC"/>
    <w:rsid w:val="00F95E5A"/>
    <w:rsid w:val="00F9797B"/>
    <w:rsid w:val="00F97F6C"/>
    <w:rsid w:val="00FA0A18"/>
    <w:rsid w:val="00FA3D8D"/>
    <w:rsid w:val="00FA40ED"/>
    <w:rsid w:val="00FA511F"/>
    <w:rsid w:val="00FA7466"/>
    <w:rsid w:val="00FB0203"/>
    <w:rsid w:val="00FB4158"/>
    <w:rsid w:val="00FB4CBF"/>
    <w:rsid w:val="00FC1711"/>
    <w:rsid w:val="00FC26BD"/>
    <w:rsid w:val="00FC2C4C"/>
    <w:rsid w:val="00FC3A14"/>
    <w:rsid w:val="00FC4279"/>
    <w:rsid w:val="00FC5BD3"/>
    <w:rsid w:val="00FC61F8"/>
    <w:rsid w:val="00FC645B"/>
    <w:rsid w:val="00FD0052"/>
    <w:rsid w:val="00FD1697"/>
    <w:rsid w:val="00FD25BD"/>
    <w:rsid w:val="00FD2760"/>
    <w:rsid w:val="00FD44FB"/>
    <w:rsid w:val="00FD4731"/>
    <w:rsid w:val="00FD74F8"/>
    <w:rsid w:val="00FD786F"/>
    <w:rsid w:val="00FE173C"/>
    <w:rsid w:val="00FE367D"/>
    <w:rsid w:val="00FE3767"/>
    <w:rsid w:val="00FE3ED2"/>
    <w:rsid w:val="00FE7714"/>
    <w:rsid w:val="00FE7812"/>
    <w:rsid w:val="00FE78A2"/>
    <w:rsid w:val="00FE7D25"/>
    <w:rsid w:val="00FF0475"/>
    <w:rsid w:val="00FF05EC"/>
    <w:rsid w:val="00FF4B7E"/>
    <w:rsid w:val="00FF4BB2"/>
    <w:rsid w:val="00FF4C3D"/>
    <w:rsid w:val="00FF4CD5"/>
    <w:rsid w:val="00FF5A19"/>
    <w:rsid w:val="00FF5B3A"/>
    <w:rsid w:val="00FF6628"/>
    <w:rsid w:val="00FF6AFB"/>
    <w:rsid w:val="00FF76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3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2E0B"/>
    <w:rPr>
      <w:rFonts w:ascii="Arial" w:hAnsi="Arial"/>
      <w:sz w:val="20"/>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autoRedefine/>
    <w:qFormat/>
    <w:rsid w:val="00B872F6"/>
    <w:pPr>
      <w:keepNext/>
      <w:numPr>
        <w:numId w:val="1"/>
      </w:numPr>
      <w:tabs>
        <w:tab w:val="clear" w:pos="432"/>
        <w:tab w:val="left" w:pos="578"/>
      </w:tabs>
      <w:spacing w:before="120" w:after="120"/>
      <w:ind w:left="578" w:hanging="578"/>
      <w:outlineLvl w:val="0"/>
    </w:pPr>
    <w:rPr>
      <w:rFonts w:eastAsia="Times New Roman" w:cs="Arial"/>
      <w:b/>
      <w:bCs/>
      <w:kern w:val="32"/>
      <w:szCs w:val="20"/>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rsid w:val="00B872F6"/>
    <w:pPr>
      <w:numPr>
        <w:ilvl w:val="1"/>
        <w:numId w:val="1"/>
      </w:numPr>
      <w:tabs>
        <w:tab w:val="clear" w:pos="860"/>
        <w:tab w:val="num" w:pos="576"/>
        <w:tab w:val="center" w:pos="4536"/>
        <w:tab w:val="right" w:pos="9072"/>
      </w:tabs>
      <w:spacing w:before="120" w:after="120"/>
      <w:ind w:left="576"/>
      <w:jc w:val="both"/>
      <w:outlineLvl w:val="1"/>
    </w:pPr>
    <w:rPr>
      <w:rFonts w:eastAsia="Times New Roman"/>
    </w:rPr>
  </w:style>
  <w:style w:type="paragraph" w:styleId="Nadpis3">
    <w:name w:val="heading 3"/>
    <w:aliases w:val="Nadpis 3 - Pododstavec,Podkapitola2,H3,V_Head3,h3,h3 sub heading,(Alt+3),Table Attribute He..."/>
    <w:basedOn w:val="Normln"/>
    <w:next w:val="Normln"/>
    <w:link w:val="Nadpis3Char"/>
    <w:uiPriority w:val="9"/>
    <w:qFormat/>
    <w:rsid w:val="00495682"/>
    <w:pPr>
      <w:keepNext/>
      <w:numPr>
        <w:numId w:val="2"/>
      </w:numPr>
      <w:spacing w:before="240"/>
      <w:jc w:val="both"/>
      <w:outlineLvl w:val="2"/>
    </w:pPr>
    <w:rPr>
      <w:rFonts w:eastAsia="Times New Roman" w:cs="Tahoma"/>
      <w:iCs/>
      <w:szCs w:val="20"/>
    </w:rPr>
  </w:style>
  <w:style w:type="paragraph" w:styleId="Nadpis4">
    <w:name w:val="heading 4"/>
    <w:basedOn w:val="Normln"/>
    <w:next w:val="Normln"/>
    <w:link w:val="Nadpis4Char"/>
    <w:uiPriority w:val="99"/>
    <w:qFormat/>
    <w:rsid w:val="006721EB"/>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9"/>
    <w:qFormat/>
    <w:rsid w:val="00587853"/>
    <w:pPr>
      <w:numPr>
        <w:numId w:val="3"/>
      </w:numPr>
      <w:spacing w:before="120" w:after="60"/>
      <w:jc w:val="both"/>
      <w:outlineLvl w:val="4"/>
    </w:pPr>
    <w:rPr>
      <w:rFonts w:eastAsia="Times New Roman"/>
      <w:bCs/>
      <w:iCs/>
      <w:szCs w:val="26"/>
    </w:rPr>
  </w:style>
  <w:style w:type="paragraph" w:styleId="Nadpis6">
    <w:name w:val="heading 6"/>
    <w:basedOn w:val="Normln"/>
    <w:next w:val="Normln"/>
    <w:link w:val="Nadpis6Char"/>
    <w:semiHidden/>
    <w:unhideWhenUsed/>
    <w:qFormat/>
    <w:locked/>
    <w:rsid w:val="00CA3558"/>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locked/>
    <w:rsid w:val="00CA3558"/>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CA3558"/>
    <w:pPr>
      <w:keepNext/>
      <w:keepLines/>
      <w:spacing w:before="20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locked/>
    <w:rsid w:val="00CA3558"/>
    <w:pPr>
      <w:keepNext/>
      <w:keepLines/>
      <w:spacing w:before="20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rsid w:val="006721EB"/>
    <w:pPr>
      <w:spacing w:after="200" w:line="276" w:lineRule="auto"/>
      <w:ind w:left="720"/>
      <w:contextualSpacing/>
    </w:pPr>
    <w:rPr>
      <w:rFonts w:ascii="Calibri" w:hAnsi="Calibri"/>
      <w:sz w:val="22"/>
      <w:szCs w:val="22"/>
    </w:rPr>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B872F6"/>
    <w:rPr>
      <w:rFonts w:ascii="Arial" w:eastAsia="Times New Roman" w:hAnsi="Arial" w:cs="Arial"/>
      <w:b/>
      <w:bCs/>
      <w:kern w:val="32"/>
      <w:sz w:val="20"/>
      <w:szCs w:val="20"/>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B872F6"/>
    <w:rPr>
      <w:rFonts w:ascii="Arial" w:eastAsia="Times New Roman" w:hAnsi="Arial"/>
      <w:sz w:val="20"/>
      <w:szCs w:val="24"/>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495682"/>
    <w:rPr>
      <w:rFonts w:ascii="Arial" w:eastAsia="Times New Roman" w:hAnsi="Arial" w:cs="Tahoma"/>
      <w:iCs/>
      <w:sz w:val="20"/>
      <w:szCs w:val="20"/>
    </w:rPr>
  </w:style>
  <w:style w:type="character" w:customStyle="1" w:styleId="Nadpis4Char">
    <w:name w:val="Nadpis 4 Char"/>
    <w:basedOn w:val="Standardnpsmoodstavce"/>
    <w:link w:val="Nadpis4"/>
    <w:uiPriority w:val="99"/>
    <w:rsid w:val="006721EB"/>
    <w:rPr>
      <w:rFonts w:ascii="Calibri" w:eastAsia="Times New Roman" w:hAnsi="Calibri"/>
      <w:b/>
      <w:bCs/>
      <w:sz w:val="28"/>
      <w:szCs w:val="28"/>
    </w:rPr>
  </w:style>
  <w:style w:type="character" w:customStyle="1" w:styleId="Nadpis5Char">
    <w:name w:val="Nadpis 5 Char"/>
    <w:basedOn w:val="Standardnpsmoodstavce"/>
    <w:link w:val="Nadpis5"/>
    <w:uiPriority w:val="99"/>
    <w:rsid w:val="00587853"/>
    <w:rPr>
      <w:rFonts w:ascii="Arial" w:eastAsia="Times New Roman" w:hAnsi="Arial"/>
      <w:bCs/>
      <w:iCs/>
      <w:sz w:val="20"/>
      <w:szCs w:val="26"/>
    </w:rPr>
  </w:style>
  <w:style w:type="paragraph" w:styleId="Nzev">
    <w:name w:val="Title"/>
    <w:basedOn w:val="Normln"/>
    <w:link w:val="NzevChar"/>
    <w:qFormat/>
    <w:locked/>
    <w:rsid w:val="006721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6721EB"/>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6721EB"/>
    <w:pPr>
      <w:ind w:left="720"/>
      <w:contextualSpacing/>
    </w:pPr>
    <w:rPr>
      <w:rFonts w:eastAsia="Times New Roman"/>
    </w:rPr>
  </w:style>
  <w:style w:type="character" w:styleId="Siln">
    <w:name w:val="Strong"/>
    <w:basedOn w:val="Standardnpsmoodstavce"/>
    <w:qFormat/>
    <w:locked/>
    <w:rsid w:val="00F52A12"/>
    <w:rPr>
      <w:rFonts w:ascii="Arial" w:hAnsi="Arial"/>
      <w:b w:val="0"/>
      <w:bCs/>
      <w:sz w:val="20"/>
    </w:rPr>
  </w:style>
  <w:style w:type="character" w:styleId="Odkaznakoment">
    <w:name w:val="annotation reference"/>
    <w:basedOn w:val="Standardnpsmoodstavce"/>
    <w:unhideWhenUsed/>
    <w:rsid w:val="007F2E0B"/>
    <w:rPr>
      <w:sz w:val="16"/>
      <w:szCs w:val="16"/>
    </w:rPr>
  </w:style>
  <w:style w:type="paragraph" w:styleId="Textkomente">
    <w:name w:val="annotation text"/>
    <w:basedOn w:val="Normln"/>
    <w:link w:val="TextkomenteChar"/>
    <w:unhideWhenUsed/>
    <w:rsid w:val="007F2E0B"/>
    <w:rPr>
      <w:szCs w:val="20"/>
    </w:rPr>
  </w:style>
  <w:style w:type="character" w:customStyle="1" w:styleId="TextkomenteChar">
    <w:name w:val="Text komentáře Char"/>
    <w:basedOn w:val="Standardnpsmoodstavce"/>
    <w:link w:val="Textkomente"/>
    <w:rsid w:val="007F2E0B"/>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F2E0B"/>
    <w:rPr>
      <w:b/>
      <w:bCs/>
    </w:rPr>
  </w:style>
  <w:style w:type="character" w:customStyle="1" w:styleId="PedmtkomenteChar">
    <w:name w:val="Předmět komentáře Char"/>
    <w:basedOn w:val="TextkomenteChar"/>
    <w:link w:val="Pedmtkomente"/>
    <w:uiPriority w:val="99"/>
    <w:semiHidden/>
    <w:rsid w:val="007F2E0B"/>
    <w:rPr>
      <w:rFonts w:ascii="Arial" w:hAnsi="Arial"/>
      <w:b/>
      <w:bCs/>
      <w:sz w:val="20"/>
      <w:szCs w:val="20"/>
    </w:rPr>
  </w:style>
  <w:style w:type="paragraph" w:styleId="Textbubliny">
    <w:name w:val="Balloon Text"/>
    <w:basedOn w:val="Normln"/>
    <w:link w:val="TextbublinyChar"/>
    <w:uiPriority w:val="99"/>
    <w:semiHidden/>
    <w:unhideWhenUsed/>
    <w:rsid w:val="007F2E0B"/>
    <w:rPr>
      <w:rFonts w:ascii="Tahoma" w:hAnsi="Tahoma" w:cs="Tahoma"/>
      <w:sz w:val="16"/>
      <w:szCs w:val="16"/>
    </w:rPr>
  </w:style>
  <w:style w:type="character" w:customStyle="1" w:styleId="TextbublinyChar">
    <w:name w:val="Text bubliny Char"/>
    <w:basedOn w:val="Standardnpsmoodstavce"/>
    <w:link w:val="Textbubliny"/>
    <w:uiPriority w:val="99"/>
    <w:semiHidden/>
    <w:rsid w:val="007F2E0B"/>
    <w:rPr>
      <w:rFonts w:ascii="Tahoma" w:hAnsi="Tahoma" w:cs="Tahoma"/>
      <w:sz w:val="16"/>
      <w:szCs w:val="16"/>
    </w:rPr>
  </w:style>
  <w:style w:type="character" w:styleId="Nzevknihy">
    <w:name w:val="Book Title"/>
    <w:basedOn w:val="Standardnpsmoodstavce"/>
    <w:uiPriority w:val="33"/>
    <w:qFormat/>
    <w:rsid w:val="00DD40C4"/>
    <w:rPr>
      <w:b/>
      <w:bCs/>
      <w:smallCaps/>
      <w:spacing w:val="5"/>
    </w:rPr>
  </w:style>
  <w:style w:type="paragraph" w:customStyle="1" w:styleId="Nadpis2bezslovn">
    <w:name w:val="Nadpis 2 bez číslování"/>
    <w:basedOn w:val="Nadpis2"/>
    <w:link w:val="Nadpis2bezslovnChar"/>
    <w:qFormat/>
    <w:rsid w:val="00DE4E9E"/>
    <w:pPr>
      <w:keepLines/>
      <w:numPr>
        <w:ilvl w:val="0"/>
        <w:numId w:val="0"/>
      </w:numPr>
      <w:tabs>
        <w:tab w:val="clear" w:pos="4536"/>
        <w:tab w:val="clear" w:pos="9072"/>
      </w:tabs>
      <w:ind w:left="392"/>
    </w:pPr>
    <w:rPr>
      <w:rFonts w:eastAsiaTheme="majorEastAsia" w:cstheme="majorBidi"/>
      <w:bCs/>
      <w:sz w:val="24"/>
      <w:szCs w:val="26"/>
    </w:rPr>
  </w:style>
  <w:style w:type="character" w:customStyle="1" w:styleId="Nadpis2bezslovnChar">
    <w:name w:val="Nadpis 2 bez číslování Char"/>
    <w:basedOn w:val="Nadpis2Char"/>
    <w:link w:val="Nadpis2bezslovn"/>
    <w:rsid w:val="00DE4E9E"/>
    <w:rPr>
      <w:rFonts w:ascii="Arial" w:eastAsiaTheme="majorEastAsia" w:hAnsi="Arial" w:cstheme="majorBidi"/>
      <w:bCs/>
      <w:sz w:val="24"/>
      <w:szCs w:val="26"/>
    </w:rPr>
  </w:style>
  <w:style w:type="character" w:styleId="Hypertextovodkaz">
    <w:name w:val="Hyperlink"/>
    <w:basedOn w:val="Standardnpsmoodstavce"/>
    <w:uiPriority w:val="99"/>
    <w:unhideWhenUsed/>
    <w:rsid w:val="00DE4E9E"/>
    <w:rPr>
      <w:color w:val="0000FF" w:themeColor="hyperlink"/>
      <w:u w:val="single"/>
    </w:rPr>
  </w:style>
  <w:style w:type="table" w:styleId="Mkatabulky">
    <w:name w:val="Table Grid"/>
    <w:basedOn w:val="Normlntabulka"/>
    <w:uiPriority w:val="59"/>
    <w:rsid w:val="00FB0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Zkladntext"/>
    <w:qFormat/>
    <w:rsid w:val="00672AB1"/>
    <w:pPr>
      <w:tabs>
        <w:tab w:val="num" w:pos="180"/>
        <w:tab w:val="num" w:pos="360"/>
        <w:tab w:val="num" w:pos="2041"/>
      </w:tabs>
      <w:spacing w:after="200" w:line="264" w:lineRule="auto"/>
      <w:ind w:left="2041"/>
      <w:jc w:val="both"/>
      <w:outlineLvl w:val="2"/>
    </w:pPr>
    <w:rPr>
      <w:rFonts w:ascii="Times New Roman" w:eastAsia="Times New Roman" w:hAnsi="Times New Roman"/>
      <w:sz w:val="24"/>
      <w:szCs w:val="20"/>
    </w:rPr>
  </w:style>
  <w:style w:type="paragraph" w:styleId="Zkladntext">
    <w:name w:val="Body Text"/>
    <w:basedOn w:val="Normln"/>
    <w:link w:val="ZkladntextChar"/>
    <w:uiPriority w:val="99"/>
    <w:semiHidden/>
    <w:unhideWhenUsed/>
    <w:rsid w:val="00672AB1"/>
    <w:pPr>
      <w:spacing w:after="120"/>
    </w:pPr>
  </w:style>
  <w:style w:type="character" w:customStyle="1" w:styleId="ZkladntextChar">
    <w:name w:val="Základní text Char"/>
    <w:basedOn w:val="Standardnpsmoodstavce"/>
    <w:link w:val="Zkladntext"/>
    <w:uiPriority w:val="99"/>
    <w:semiHidden/>
    <w:rsid w:val="00672AB1"/>
    <w:rPr>
      <w:rFonts w:ascii="Arial" w:hAnsi="Arial"/>
      <w:sz w:val="20"/>
      <w:szCs w:val="24"/>
    </w:rPr>
  </w:style>
  <w:style w:type="paragraph" w:customStyle="1" w:styleId="Nadpis3-normlntext">
    <w:name w:val="Nadpis 3 - normální text"/>
    <w:basedOn w:val="Nadpis3"/>
    <w:rsid w:val="00466AA5"/>
    <w:pPr>
      <w:keepNext w:val="0"/>
      <w:numPr>
        <w:numId w:val="8"/>
      </w:numPr>
      <w:tabs>
        <w:tab w:val="clear" w:pos="480"/>
        <w:tab w:val="num" w:pos="360"/>
      </w:tabs>
      <w:spacing w:before="120"/>
      <w:ind w:left="0" w:firstLine="0"/>
    </w:pPr>
    <w:rPr>
      <w:rFonts w:ascii="Times New Roman" w:hAnsi="Times New Roman" w:cs="Times New Roman"/>
      <w:iCs w:val="0"/>
      <w:sz w:val="22"/>
      <w:szCs w:val="18"/>
    </w:rPr>
  </w:style>
  <w:style w:type="paragraph" w:styleId="Vrazncitt">
    <w:name w:val="Intense Quote"/>
    <w:basedOn w:val="Normln"/>
    <w:next w:val="Normln"/>
    <w:link w:val="VrazncittChar"/>
    <w:uiPriority w:val="30"/>
    <w:qFormat/>
    <w:rsid w:val="00B41E5D"/>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VrazncittChar">
    <w:name w:val="Výrazný citát Char"/>
    <w:basedOn w:val="Standardnpsmoodstavce"/>
    <w:link w:val="Vrazncitt"/>
    <w:uiPriority w:val="30"/>
    <w:rsid w:val="00B41E5D"/>
    <w:rPr>
      <w:rFonts w:ascii="Calibri" w:hAnsi="Calibri"/>
      <w:b/>
      <w:bCs/>
      <w:i/>
      <w:iCs/>
      <w:color w:val="4F81BD"/>
      <w:lang w:eastAsia="en-US"/>
    </w:rPr>
  </w:style>
  <w:style w:type="character" w:customStyle="1" w:styleId="mobile2">
    <w:name w:val="mobile2"/>
    <w:basedOn w:val="Standardnpsmoodstavce"/>
    <w:rsid w:val="00B41E5D"/>
    <w:rPr>
      <w:vanish/>
      <w:webHidden w:val="0"/>
      <w:shd w:val="clear" w:color="auto" w:fill="auto"/>
      <w:specVanish w:val="0"/>
    </w:rPr>
  </w:style>
  <w:style w:type="paragraph" w:styleId="Revize">
    <w:name w:val="Revision"/>
    <w:hidden/>
    <w:uiPriority w:val="99"/>
    <w:semiHidden/>
    <w:rsid w:val="00FE367D"/>
    <w:rPr>
      <w:rFonts w:ascii="Arial" w:hAnsi="Arial"/>
      <w:sz w:val="20"/>
      <w:szCs w:val="24"/>
    </w:rPr>
  </w:style>
  <w:style w:type="paragraph" w:styleId="Podtitul">
    <w:name w:val="Subtitle"/>
    <w:basedOn w:val="Normln"/>
    <w:next w:val="Normln"/>
    <w:link w:val="PodtitulChar"/>
    <w:qFormat/>
    <w:locked/>
    <w:rsid w:val="0074278D"/>
    <w:pPr>
      <w:numPr>
        <w:numId w:val="13"/>
      </w:numPr>
      <w:spacing w:after="60"/>
      <w:jc w:val="both"/>
      <w:outlineLvl w:val="1"/>
    </w:pPr>
    <w:rPr>
      <w:rFonts w:ascii="Times New Roman" w:eastAsia="Times New Roman" w:hAnsi="Times New Roman"/>
      <w:sz w:val="24"/>
    </w:rPr>
  </w:style>
  <w:style w:type="character" w:customStyle="1" w:styleId="PodtitulChar">
    <w:name w:val="Podtitul Char"/>
    <w:basedOn w:val="Standardnpsmoodstavce"/>
    <w:link w:val="Podtitul"/>
    <w:rsid w:val="0074278D"/>
    <w:rPr>
      <w:rFonts w:eastAsia="Times New Roman"/>
      <w:sz w:val="24"/>
      <w:szCs w:val="24"/>
    </w:rPr>
  </w:style>
  <w:style w:type="paragraph" w:styleId="Zhlav">
    <w:name w:val="header"/>
    <w:basedOn w:val="Normln"/>
    <w:link w:val="ZhlavChar"/>
    <w:uiPriority w:val="99"/>
    <w:unhideWhenUsed/>
    <w:rsid w:val="00F638EA"/>
    <w:pPr>
      <w:tabs>
        <w:tab w:val="center" w:pos="4536"/>
        <w:tab w:val="right" w:pos="9072"/>
      </w:tabs>
    </w:pPr>
  </w:style>
  <w:style w:type="character" w:customStyle="1" w:styleId="ZhlavChar">
    <w:name w:val="Záhlaví Char"/>
    <w:basedOn w:val="Standardnpsmoodstavce"/>
    <w:link w:val="Zhlav"/>
    <w:uiPriority w:val="99"/>
    <w:rsid w:val="00F638EA"/>
    <w:rPr>
      <w:rFonts w:ascii="Arial" w:hAnsi="Arial"/>
      <w:sz w:val="20"/>
      <w:szCs w:val="24"/>
    </w:rPr>
  </w:style>
  <w:style w:type="paragraph" w:styleId="Zpat">
    <w:name w:val="footer"/>
    <w:basedOn w:val="Normln"/>
    <w:link w:val="ZpatChar"/>
    <w:uiPriority w:val="99"/>
    <w:unhideWhenUsed/>
    <w:rsid w:val="00F638EA"/>
    <w:pPr>
      <w:tabs>
        <w:tab w:val="center" w:pos="4536"/>
        <w:tab w:val="right" w:pos="9072"/>
      </w:tabs>
    </w:pPr>
  </w:style>
  <w:style w:type="character" w:customStyle="1" w:styleId="ZpatChar">
    <w:name w:val="Zápatí Char"/>
    <w:basedOn w:val="Standardnpsmoodstavce"/>
    <w:link w:val="Zpat"/>
    <w:uiPriority w:val="99"/>
    <w:rsid w:val="00F638EA"/>
    <w:rPr>
      <w:rFonts w:ascii="Arial" w:hAnsi="Arial"/>
      <w:sz w:val="20"/>
      <w:szCs w:val="24"/>
    </w:rPr>
  </w:style>
  <w:style w:type="character" w:customStyle="1" w:styleId="Nadpis6Char">
    <w:name w:val="Nadpis 6 Char"/>
    <w:basedOn w:val="Standardnpsmoodstavce"/>
    <w:link w:val="Nadpis6"/>
    <w:semiHidden/>
    <w:rsid w:val="00CA3558"/>
    <w:rPr>
      <w:rFonts w:asciiTheme="majorHAnsi" w:eastAsiaTheme="majorEastAsia" w:hAnsiTheme="majorHAnsi" w:cstheme="majorBidi"/>
      <w:i/>
      <w:iCs/>
      <w:color w:val="243F60" w:themeColor="accent1" w:themeShade="7F"/>
      <w:sz w:val="20"/>
      <w:szCs w:val="24"/>
    </w:rPr>
  </w:style>
  <w:style w:type="character" w:customStyle="1" w:styleId="Nadpis7Char">
    <w:name w:val="Nadpis 7 Char"/>
    <w:basedOn w:val="Standardnpsmoodstavce"/>
    <w:link w:val="Nadpis7"/>
    <w:semiHidden/>
    <w:rsid w:val="00CA3558"/>
    <w:rPr>
      <w:rFonts w:asciiTheme="majorHAnsi" w:eastAsiaTheme="majorEastAsia" w:hAnsiTheme="majorHAnsi" w:cstheme="majorBidi"/>
      <w:i/>
      <w:iCs/>
      <w:color w:val="404040" w:themeColor="text1" w:themeTint="BF"/>
      <w:sz w:val="20"/>
      <w:szCs w:val="24"/>
    </w:rPr>
  </w:style>
  <w:style w:type="character" w:customStyle="1" w:styleId="Nadpis8Char">
    <w:name w:val="Nadpis 8 Char"/>
    <w:basedOn w:val="Standardnpsmoodstavce"/>
    <w:link w:val="Nadpis8"/>
    <w:semiHidden/>
    <w:rsid w:val="00CA355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A3558"/>
    <w:rPr>
      <w:rFonts w:asciiTheme="majorHAnsi" w:eastAsiaTheme="majorEastAsia" w:hAnsiTheme="majorHAnsi" w:cstheme="majorBidi"/>
      <w:i/>
      <w:iCs/>
      <w:color w:val="404040" w:themeColor="text1" w:themeTint="BF"/>
      <w:sz w:val="20"/>
      <w:szCs w:val="20"/>
    </w:rPr>
  </w:style>
  <w:style w:type="character" w:customStyle="1" w:styleId="UnresolvedMention">
    <w:name w:val="Unresolved Mention"/>
    <w:basedOn w:val="Standardnpsmoodstavce"/>
    <w:uiPriority w:val="99"/>
    <w:semiHidden/>
    <w:unhideWhenUsed/>
    <w:rsid w:val="004017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qFormat="1"/>
    <w:lsdException w:name="heading 5"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2E0B"/>
    <w:rPr>
      <w:rFonts w:ascii="Arial" w:hAnsi="Arial"/>
      <w:sz w:val="20"/>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autoRedefine/>
    <w:qFormat/>
    <w:rsid w:val="00B872F6"/>
    <w:pPr>
      <w:keepNext/>
      <w:numPr>
        <w:numId w:val="1"/>
      </w:numPr>
      <w:tabs>
        <w:tab w:val="clear" w:pos="432"/>
        <w:tab w:val="left" w:pos="578"/>
      </w:tabs>
      <w:spacing w:before="120" w:after="120"/>
      <w:ind w:left="578" w:hanging="578"/>
      <w:outlineLvl w:val="0"/>
    </w:pPr>
    <w:rPr>
      <w:rFonts w:eastAsia="Times New Roman" w:cs="Arial"/>
      <w:b/>
      <w:bCs/>
      <w:kern w:val="32"/>
      <w:szCs w:val="20"/>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link w:val="Nadpis2Char"/>
    <w:uiPriority w:val="9"/>
    <w:qFormat/>
    <w:rsid w:val="00B872F6"/>
    <w:pPr>
      <w:numPr>
        <w:ilvl w:val="1"/>
        <w:numId w:val="1"/>
      </w:numPr>
      <w:tabs>
        <w:tab w:val="clear" w:pos="860"/>
        <w:tab w:val="num" w:pos="576"/>
        <w:tab w:val="center" w:pos="4536"/>
        <w:tab w:val="right" w:pos="9072"/>
      </w:tabs>
      <w:spacing w:before="120" w:after="120"/>
      <w:ind w:left="576"/>
      <w:jc w:val="both"/>
      <w:outlineLvl w:val="1"/>
    </w:pPr>
    <w:rPr>
      <w:rFonts w:eastAsia="Times New Roman"/>
    </w:rPr>
  </w:style>
  <w:style w:type="paragraph" w:styleId="Nadpis3">
    <w:name w:val="heading 3"/>
    <w:aliases w:val="Nadpis 3 - Pododstavec,Podkapitola2,H3,V_Head3,h3,h3 sub heading,(Alt+3),Table Attribute He..."/>
    <w:basedOn w:val="Normln"/>
    <w:next w:val="Normln"/>
    <w:link w:val="Nadpis3Char"/>
    <w:uiPriority w:val="9"/>
    <w:qFormat/>
    <w:rsid w:val="00495682"/>
    <w:pPr>
      <w:keepNext/>
      <w:numPr>
        <w:numId w:val="2"/>
      </w:numPr>
      <w:spacing w:before="240"/>
      <w:jc w:val="both"/>
      <w:outlineLvl w:val="2"/>
    </w:pPr>
    <w:rPr>
      <w:rFonts w:eastAsia="Times New Roman" w:cs="Tahoma"/>
      <w:iCs/>
      <w:szCs w:val="20"/>
    </w:rPr>
  </w:style>
  <w:style w:type="paragraph" w:styleId="Nadpis4">
    <w:name w:val="heading 4"/>
    <w:basedOn w:val="Normln"/>
    <w:next w:val="Normln"/>
    <w:link w:val="Nadpis4Char"/>
    <w:uiPriority w:val="99"/>
    <w:qFormat/>
    <w:rsid w:val="006721EB"/>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9"/>
    <w:qFormat/>
    <w:rsid w:val="00587853"/>
    <w:pPr>
      <w:numPr>
        <w:numId w:val="3"/>
      </w:numPr>
      <w:spacing w:before="120" w:after="60"/>
      <w:jc w:val="both"/>
      <w:outlineLvl w:val="4"/>
    </w:pPr>
    <w:rPr>
      <w:rFonts w:eastAsia="Times New Roman"/>
      <w:bCs/>
      <w:iCs/>
      <w:szCs w:val="26"/>
    </w:rPr>
  </w:style>
  <w:style w:type="paragraph" w:styleId="Nadpis6">
    <w:name w:val="heading 6"/>
    <w:basedOn w:val="Normln"/>
    <w:next w:val="Normln"/>
    <w:link w:val="Nadpis6Char"/>
    <w:semiHidden/>
    <w:unhideWhenUsed/>
    <w:qFormat/>
    <w:locked/>
    <w:rsid w:val="00CA3558"/>
    <w:pPr>
      <w:keepNext/>
      <w:keepLines/>
      <w:spacing w:before="200"/>
      <w:ind w:left="1152" w:hanging="1152"/>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semiHidden/>
    <w:unhideWhenUsed/>
    <w:qFormat/>
    <w:locked/>
    <w:rsid w:val="00CA3558"/>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semiHidden/>
    <w:unhideWhenUsed/>
    <w:qFormat/>
    <w:locked/>
    <w:rsid w:val="00CA3558"/>
    <w:pPr>
      <w:keepNext/>
      <w:keepLines/>
      <w:spacing w:before="200"/>
      <w:ind w:left="1440" w:hanging="144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semiHidden/>
    <w:unhideWhenUsed/>
    <w:qFormat/>
    <w:locked/>
    <w:rsid w:val="00CA3558"/>
    <w:pPr>
      <w:keepNext/>
      <w:keepLines/>
      <w:spacing w:before="200"/>
      <w:ind w:left="1584" w:hanging="1584"/>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arevnseznamzvraznn11">
    <w:name w:val="Barevný seznam – zvýraznění 11"/>
    <w:basedOn w:val="Normln"/>
    <w:uiPriority w:val="34"/>
    <w:rsid w:val="006721EB"/>
    <w:pPr>
      <w:spacing w:after="200" w:line="276" w:lineRule="auto"/>
      <w:ind w:left="720"/>
      <w:contextualSpacing/>
    </w:pPr>
    <w:rPr>
      <w:rFonts w:ascii="Calibri" w:hAnsi="Calibri"/>
      <w:sz w:val="22"/>
      <w:szCs w:val="22"/>
    </w:rPr>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
    <w:rsid w:val="00B872F6"/>
    <w:rPr>
      <w:rFonts w:ascii="Arial" w:eastAsia="Times New Roman" w:hAnsi="Arial" w:cs="Arial"/>
      <w:b/>
      <w:bCs/>
      <w:kern w:val="32"/>
      <w:sz w:val="20"/>
      <w:szCs w:val="20"/>
    </w:r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basedOn w:val="Standardnpsmoodstavce"/>
    <w:link w:val="Nadpis2"/>
    <w:uiPriority w:val="9"/>
    <w:rsid w:val="00B872F6"/>
    <w:rPr>
      <w:rFonts w:ascii="Arial" w:eastAsia="Times New Roman" w:hAnsi="Arial"/>
      <w:sz w:val="20"/>
      <w:szCs w:val="24"/>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495682"/>
    <w:rPr>
      <w:rFonts w:ascii="Arial" w:eastAsia="Times New Roman" w:hAnsi="Arial" w:cs="Tahoma"/>
      <w:iCs/>
      <w:sz w:val="20"/>
      <w:szCs w:val="20"/>
    </w:rPr>
  </w:style>
  <w:style w:type="character" w:customStyle="1" w:styleId="Nadpis4Char">
    <w:name w:val="Nadpis 4 Char"/>
    <w:basedOn w:val="Standardnpsmoodstavce"/>
    <w:link w:val="Nadpis4"/>
    <w:uiPriority w:val="99"/>
    <w:rsid w:val="006721EB"/>
    <w:rPr>
      <w:rFonts w:ascii="Calibri" w:eastAsia="Times New Roman" w:hAnsi="Calibri"/>
      <w:b/>
      <w:bCs/>
      <w:sz w:val="28"/>
      <w:szCs w:val="28"/>
    </w:rPr>
  </w:style>
  <w:style w:type="character" w:customStyle="1" w:styleId="Nadpis5Char">
    <w:name w:val="Nadpis 5 Char"/>
    <w:basedOn w:val="Standardnpsmoodstavce"/>
    <w:link w:val="Nadpis5"/>
    <w:uiPriority w:val="99"/>
    <w:rsid w:val="00587853"/>
    <w:rPr>
      <w:rFonts w:ascii="Arial" w:eastAsia="Times New Roman" w:hAnsi="Arial"/>
      <w:bCs/>
      <w:iCs/>
      <w:sz w:val="20"/>
      <w:szCs w:val="26"/>
    </w:rPr>
  </w:style>
  <w:style w:type="paragraph" w:styleId="Nzev">
    <w:name w:val="Title"/>
    <w:basedOn w:val="Normln"/>
    <w:link w:val="NzevChar"/>
    <w:qFormat/>
    <w:locked/>
    <w:rsid w:val="006721E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6721EB"/>
    <w:rPr>
      <w:rFonts w:asciiTheme="majorHAnsi" w:eastAsiaTheme="majorEastAsia" w:hAnsiTheme="majorHAnsi" w:cstheme="majorBidi"/>
      <w:color w:val="17365D" w:themeColor="text2" w:themeShade="BF"/>
      <w:spacing w:val="5"/>
      <w:kern w:val="28"/>
      <w:sz w:val="52"/>
      <w:szCs w:val="52"/>
    </w:rPr>
  </w:style>
  <w:style w:type="paragraph" w:styleId="Odstavecseseznamem">
    <w:name w:val="List Paragraph"/>
    <w:basedOn w:val="Normln"/>
    <w:uiPriority w:val="34"/>
    <w:qFormat/>
    <w:rsid w:val="006721EB"/>
    <w:pPr>
      <w:ind w:left="720"/>
      <w:contextualSpacing/>
    </w:pPr>
    <w:rPr>
      <w:rFonts w:eastAsia="Times New Roman"/>
    </w:rPr>
  </w:style>
  <w:style w:type="character" w:styleId="Siln">
    <w:name w:val="Strong"/>
    <w:basedOn w:val="Standardnpsmoodstavce"/>
    <w:qFormat/>
    <w:locked/>
    <w:rsid w:val="00F52A12"/>
    <w:rPr>
      <w:rFonts w:ascii="Arial" w:hAnsi="Arial"/>
      <w:b w:val="0"/>
      <w:bCs/>
      <w:sz w:val="20"/>
    </w:rPr>
  </w:style>
  <w:style w:type="character" w:styleId="Odkaznakoment">
    <w:name w:val="annotation reference"/>
    <w:basedOn w:val="Standardnpsmoodstavce"/>
    <w:unhideWhenUsed/>
    <w:rsid w:val="007F2E0B"/>
    <w:rPr>
      <w:sz w:val="16"/>
      <w:szCs w:val="16"/>
    </w:rPr>
  </w:style>
  <w:style w:type="paragraph" w:styleId="Textkomente">
    <w:name w:val="annotation text"/>
    <w:basedOn w:val="Normln"/>
    <w:link w:val="TextkomenteChar"/>
    <w:unhideWhenUsed/>
    <w:rsid w:val="007F2E0B"/>
    <w:rPr>
      <w:szCs w:val="20"/>
    </w:rPr>
  </w:style>
  <w:style w:type="character" w:customStyle="1" w:styleId="TextkomenteChar">
    <w:name w:val="Text komentáře Char"/>
    <w:basedOn w:val="Standardnpsmoodstavce"/>
    <w:link w:val="Textkomente"/>
    <w:rsid w:val="007F2E0B"/>
    <w:rPr>
      <w:rFonts w:ascii="Arial" w:hAnsi="Arial"/>
      <w:sz w:val="20"/>
      <w:szCs w:val="20"/>
    </w:rPr>
  </w:style>
  <w:style w:type="paragraph" w:styleId="Pedmtkomente">
    <w:name w:val="annotation subject"/>
    <w:basedOn w:val="Textkomente"/>
    <w:next w:val="Textkomente"/>
    <w:link w:val="PedmtkomenteChar"/>
    <w:uiPriority w:val="99"/>
    <w:semiHidden/>
    <w:unhideWhenUsed/>
    <w:rsid w:val="007F2E0B"/>
    <w:rPr>
      <w:b/>
      <w:bCs/>
    </w:rPr>
  </w:style>
  <w:style w:type="character" w:customStyle="1" w:styleId="PedmtkomenteChar">
    <w:name w:val="Předmět komentáře Char"/>
    <w:basedOn w:val="TextkomenteChar"/>
    <w:link w:val="Pedmtkomente"/>
    <w:uiPriority w:val="99"/>
    <w:semiHidden/>
    <w:rsid w:val="007F2E0B"/>
    <w:rPr>
      <w:rFonts w:ascii="Arial" w:hAnsi="Arial"/>
      <w:b/>
      <w:bCs/>
      <w:sz w:val="20"/>
      <w:szCs w:val="20"/>
    </w:rPr>
  </w:style>
  <w:style w:type="paragraph" w:styleId="Textbubliny">
    <w:name w:val="Balloon Text"/>
    <w:basedOn w:val="Normln"/>
    <w:link w:val="TextbublinyChar"/>
    <w:uiPriority w:val="99"/>
    <w:semiHidden/>
    <w:unhideWhenUsed/>
    <w:rsid w:val="007F2E0B"/>
    <w:rPr>
      <w:rFonts w:ascii="Tahoma" w:hAnsi="Tahoma" w:cs="Tahoma"/>
      <w:sz w:val="16"/>
      <w:szCs w:val="16"/>
    </w:rPr>
  </w:style>
  <w:style w:type="character" w:customStyle="1" w:styleId="TextbublinyChar">
    <w:name w:val="Text bubliny Char"/>
    <w:basedOn w:val="Standardnpsmoodstavce"/>
    <w:link w:val="Textbubliny"/>
    <w:uiPriority w:val="99"/>
    <w:semiHidden/>
    <w:rsid w:val="007F2E0B"/>
    <w:rPr>
      <w:rFonts w:ascii="Tahoma" w:hAnsi="Tahoma" w:cs="Tahoma"/>
      <w:sz w:val="16"/>
      <w:szCs w:val="16"/>
    </w:rPr>
  </w:style>
  <w:style w:type="character" w:styleId="Nzevknihy">
    <w:name w:val="Book Title"/>
    <w:basedOn w:val="Standardnpsmoodstavce"/>
    <w:uiPriority w:val="33"/>
    <w:qFormat/>
    <w:rsid w:val="00DD40C4"/>
    <w:rPr>
      <w:b/>
      <w:bCs/>
      <w:smallCaps/>
      <w:spacing w:val="5"/>
    </w:rPr>
  </w:style>
  <w:style w:type="paragraph" w:customStyle="1" w:styleId="Nadpis2bezslovn">
    <w:name w:val="Nadpis 2 bez číslování"/>
    <w:basedOn w:val="Nadpis2"/>
    <w:link w:val="Nadpis2bezslovnChar"/>
    <w:qFormat/>
    <w:rsid w:val="00DE4E9E"/>
    <w:pPr>
      <w:keepLines/>
      <w:numPr>
        <w:ilvl w:val="0"/>
        <w:numId w:val="0"/>
      </w:numPr>
      <w:tabs>
        <w:tab w:val="clear" w:pos="4536"/>
        <w:tab w:val="clear" w:pos="9072"/>
      </w:tabs>
      <w:ind w:left="392"/>
    </w:pPr>
    <w:rPr>
      <w:rFonts w:eastAsiaTheme="majorEastAsia" w:cstheme="majorBidi"/>
      <w:bCs/>
      <w:sz w:val="24"/>
      <w:szCs w:val="26"/>
    </w:rPr>
  </w:style>
  <w:style w:type="character" w:customStyle="1" w:styleId="Nadpis2bezslovnChar">
    <w:name w:val="Nadpis 2 bez číslování Char"/>
    <w:basedOn w:val="Nadpis2Char"/>
    <w:link w:val="Nadpis2bezslovn"/>
    <w:rsid w:val="00DE4E9E"/>
    <w:rPr>
      <w:rFonts w:ascii="Arial" w:eastAsiaTheme="majorEastAsia" w:hAnsi="Arial" w:cstheme="majorBidi"/>
      <w:bCs/>
      <w:sz w:val="24"/>
      <w:szCs w:val="26"/>
    </w:rPr>
  </w:style>
  <w:style w:type="character" w:styleId="Hypertextovodkaz">
    <w:name w:val="Hyperlink"/>
    <w:basedOn w:val="Standardnpsmoodstavce"/>
    <w:uiPriority w:val="99"/>
    <w:unhideWhenUsed/>
    <w:rsid w:val="00DE4E9E"/>
    <w:rPr>
      <w:color w:val="0000FF" w:themeColor="hyperlink"/>
      <w:u w:val="single"/>
    </w:rPr>
  </w:style>
  <w:style w:type="table" w:styleId="Mkatabulky">
    <w:name w:val="Table Grid"/>
    <w:basedOn w:val="Normlntabulka"/>
    <w:uiPriority w:val="59"/>
    <w:rsid w:val="00FB0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
    <w:name w:val="Level 3"/>
    <w:basedOn w:val="Zkladntext"/>
    <w:qFormat/>
    <w:rsid w:val="00672AB1"/>
    <w:pPr>
      <w:tabs>
        <w:tab w:val="num" w:pos="180"/>
        <w:tab w:val="num" w:pos="360"/>
        <w:tab w:val="num" w:pos="2041"/>
      </w:tabs>
      <w:spacing w:after="200" w:line="264" w:lineRule="auto"/>
      <w:ind w:left="2041"/>
      <w:jc w:val="both"/>
      <w:outlineLvl w:val="2"/>
    </w:pPr>
    <w:rPr>
      <w:rFonts w:ascii="Times New Roman" w:eastAsia="Times New Roman" w:hAnsi="Times New Roman"/>
      <w:sz w:val="24"/>
      <w:szCs w:val="20"/>
    </w:rPr>
  </w:style>
  <w:style w:type="paragraph" w:styleId="Zkladntext">
    <w:name w:val="Body Text"/>
    <w:basedOn w:val="Normln"/>
    <w:link w:val="ZkladntextChar"/>
    <w:uiPriority w:val="99"/>
    <w:semiHidden/>
    <w:unhideWhenUsed/>
    <w:rsid w:val="00672AB1"/>
    <w:pPr>
      <w:spacing w:after="120"/>
    </w:pPr>
  </w:style>
  <w:style w:type="character" w:customStyle="1" w:styleId="ZkladntextChar">
    <w:name w:val="Základní text Char"/>
    <w:basedOn w:val="Standardnpsmoodstavce"/>
    <w:link w:val="Zkladntext"/>
    <w:uiPriority w:val="99"/>
    <w:semiHidden/>
    <w:rsid w:val="00672AB1"/>
    <w:rPr>
      <w:rFonts w:ascii="Arial" w:hAnsi="Arial"/>
      <w:sz w:val="20"/>
      <w:szCs w:val="24"/>
    </w:rPr>
  </w:style>
  <w:style w:type="paragraph" w:customStyle="1" w:styleId="Nadpis3-normlntext">
    <w:name w:val="Nadpis 3 - normální text"/>
    <w:basedOn w:val="Nadpis3"/>
    <w:rsid w:val="00466AA5"/>
    <w:pPr>
      <w:keepNext w:val="0"/>
      <w:numPr>
        <w:numId w:val="8"/>
      </w:numPr>
      <w:tabs>
        <w:tab w:val="clear" w:pos="480"/>
        <w:tab w:val="num" w:pos="360"/>
      </w:tabs>
      <w:spacing w:before="120"/>
      <w:ind w:left="0" w:firstLine="0"/>
    </w:pPr>
    <w:rPr>
      <w:rFonts w:ascii="Times New Roman" w:hAnsi="Times New Roman" w:cs="Times New Roman"/>
      <w:iCs w:val="0"/>
      <w:sz w:val="22"/>
      <w:szCs w:val="18"/>
    </w:rPr>
  </w:style>
  <w:style w:type="paragraph" w:styleId="Vrazncitt">
    <w:name w:val="Intense Quote"/>
    <w:basedOn w:val="Normln"/>
    <w:next w:val="Normln"/>
    <w:link w:val="VrazncittChar"/>
    <w:uiPriority w:val="30"/>
    <w:qFormat/>
    <w:rsid w:val="00B41E5D"/>
    <w:pPr>
      <w:pBdr>
        <w:bottom w:val="single" w:sz="4" w:space="4" w:color="4F81BD"/>
      </w:pBdr>
      <w:spacing w:before="200" w:after="280" w:line="276" w:lineRule="auto"/>
      <w:ind w:left="936" w:right="936"/>
    </w:pPr>
    <w:rPr>
      <w:rFonts w:ascii="Calibri" w:hAnsi="Calibri"/>
      <w:b/>
      <w:bCs/>
      <w:i/>
      <w:iCs/>
      <w:color w:val="4F81BD"/>
      <w:sz w:val="22"/>
      <w:szCs w:val="22"/>
      <w:lang w:eastAsia="en-US"/>
    </w:rPr>
  </w:style>
  <w:style w:type="character" w:customStyle="1" w:styleId="VrazncittChar">
    <w:name w:val="Výrazný citát Char"/>
    <w:basedOn w:val="Standardnpsmoodstavce"/>
    <w:link w:val="Vrazncitt"/>
    <w:uiPriority w:val="30"/>
    <w:rsid w:val="00B41E5D"/>
    <w:rPr>
      <w:rFonts w:ascii="Calibri" w:hAnsi="Calibri"/>
      <w:b/>
      <w:bCs/>
      <w:i/>
      <w:iCs/>
      <w:color w:val="4F81BD"/>
      <w:lang w:eastAsia="en-US"/>
    </w:rPr>
  </w:style>
  <w:style w:type="character" w:customStyle="1" w:styleId="mobile2">
    <w:name w:val="mobile2"/>
    <w:basedOn w:val="Standardnpsmoodstavce"/>
    <w:rsid w:val="00B41E5D"/>
    <w:rPr>
      <w:vanish/>
      <w:webHidden w:val="0"/>
      <w:shd w:val="clear" w:color="auto" w:fill="auto"/>
      <w:specVanish w:val="0"/>
    </w:rPr>
  </w:style>
  <w:style w:type="paragraph" w:styleId="Revize">
    <w:name w:val="Revision"/>
    <w:hidden/>
    <w:uiPriority w:val="99"/>
    <w:semiHidden/>
    <w:rsid w:val="00FE367D"/>
    <w:rPr>
      <w:rFonts w:ascii="Arial" w:hAnsi="Arial"/>
      <w:sz w:val="20"/>
      <w:szCs w:val="24"/>
    </w:rPr>
  </w:style>
  <w:style w:type="paragraph" w:styleId="Podtitul">
    <w:name w:val="Subtitle"/>
    <w:basedOn w:val="Normln"/>
    <w:next w:val="Normln"/>
    <w:link w:val="PodtitulChar"/>
    <w:qFormat/>
    <w:locked/>
    <w:rsid w:val="0074278D"/>
    <w:pPr>
      <w:numPr>
        <w:numId w:val="13"/>
      </w:numPr>
      <w:spacing w:after="60"/>
      <w:jc w:val="both"/>
      <w:outlineLvl w:val="1"/>
    </w:pPr>
    <w:rPr>
      <w:rFonts w:ascii="Times New Roman" w:eastAsia="Times New Roman" w:hAnsi="Times New Roman"/>
      <w:sz w:val="24"/>
    </w:rPr>
  </w:style>
  <w:style w:type="character" w:customStyle="1" w:styleId="PodtitulChar">
    <w:name w:val="Podtitul Char"/>
    <w:basedOn w:val="Standardnpsmoodstavce"/>
    <w:link w:val="Podtitul"/>
    <w:rsid w:val="0074278D"/>
    <w:rPr>
      <w:rFonts w:eastAsia="Times New Roman"/>
      <w:sz w:val="24"/>
      <w:szCs w:val="24"/>
    </w:rPr>
  </w:style>
  <w:style w:type="paragraph" w:styleId="Zhlav">
    <w:name w:val="header"/>
    <w:basedOn w:val="Normln"/>
    <w:link w:val="ZhlavChar"/>
    <w:uiPriority w:val="99"/>
    <w:unhideWhenUsed/>
    <w:rsid w:val="00F638EA"/>
    <w:pPr>
      <w:tabs>
        <w:tab w:val="center" w:pos="4536"/>
        <w:tab w:val="right" w:pos="9072"/>
      </w:tabs>
    </w:pPr>
  </w:style>
  <w:style w:type="character" w:customStyle="1" w:styleId="ZhlavChar">
    <w:name w:val="Záhlaví Char"/>
    <w:basedOn w:val="Standardnpsmoodstavce"/>
    <w:link w:val="Zhlav"/>
    <w:uiPriority w:val="99"/>
    <w:rsid w:val="00F638EA"/>
    <w:rPr>
      <w:rFonts w:ascii="Arial" w:hAnsi="Arial"/>
      <w:sz w:val="20"/>
      <w:szCs w:val="24"/>
    </w:rPr>
  </w:style>
  <w:style w:type="paragraph" w:styleId="Zpat">
    <w:name w:val="footer"/>
    <w:basedOn w:val="Normln"/>
    <w:link w:val="ZpatChar"/>
    <w:uiPriority w:val="99"/>
    <w:unhideWhenUsed/>
    <w:rsid w:val="00F638EA"/>
    <w:pPr>
      <w:tabs>
        <w:tab w:val="center" w:pos="4536"/>
        <w:tab w:val="right" w:pos="9072"/>
      </w:tabs>
    </w:pPr>
  </w:style>
  <w:style w:type="character" w:customStyle="1" w:styleId="ZpatChar">
    <w:name w:val="Zápatí Char"/>
    <w:basedOn w:val="Standardnpsmoodstavce"/>
    <w:link w:val="Zpat"/>
    <w:uiPriority w:val="99"/>
    <w:rsid w:val="00F638EA"/>
    <w:rPr>
      <w:rFonts w:ascii="Arial" w:hAnsi="Arial"/>
      <w:sz w:val="20"/>
      <w:szCs w:val="24"/>
    </w:rPr>
  </w:style>
  <w:style w:type="character" w:customStyle="1" w:styleId="Nadpis6Char">
    <w:name w:val="Nadpis 6 Char"/>
    <w:basedOn w:val="Standardnpsmoodstavce"/>
    <w:link w:val="Nadpis6"/>
    <w:semiHidden/>
    <w:rsid w:val="00CA3558"/>
    <w:rPr>
      <w:rFonts w:asciiTheme="majorHAnsi" w:eastAsiaTheme="majorEastAsia" w:hAnsiTheme="majorHAnsi" w:cstheme="majorBidi"/>
      <w:i/>
      <w:iCs/>
      <w:color w:val="243F60" w:themeColor="accent1" w:themeShade="7F"/>
      <w:sz w:val="20"/>
      <w:szCs w:val="24"/>
    </w:rPr>
  </w:style>
  <w:style w:type="character" w:customStyle="1" w:styleId="Nadpis7Char">
    <w:name w:val="Nadpis 7 Char"/>
    <w:basedOn w:val="Standardnpsmoodstavce"/>
    <w:link w:val="Nadpis7"/>
    <w:semiHidden/>
    <w:rsid w:val="00CA3558"/>
    <w:rPr>
      <w:rFonts w:asciiTheme="majorHAnsi" w:eastAsiaTheme="majorEastAsia" w:hAnsiTheme="majorHAnsi" w:cstheme="majorBidi"/>
      <w:i/>
      <w:iCs/>
      <w:color w:val="404040" w:themeColor="text1" w:themeTint="BF"/>
      <w:sz w:val="20"/>
      <w:szCs w:val="24"/>
    </w:rPr>
  </w:style>
  <w:style w:type="character" w:customStyle="1" w:styleId="Nadpis8Char">
    <w:name w:val="Nadpis 8 Char"/>
    <w:basedOn w:val="Standardnpsmoodstavce"/>
    <w:link w:val="Nadpis8"/>
    <w:semiHidden/>
    <w:rsid w:val="00CA355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semiHidden/>
    <w:rsid w:val="00CA3558"/>
    <w:rPr>
      <w:rFonts w:asciiTheme="majorHAnsi" w:eastAsiaTheme="majorEastAsia" w:hAnsiTheme="majorHAnsi" w:cstheme="majorBidi"/>
      <w:i/>
      <w:iCs/>
      <w:color w:val="404040" w:themeColor="text1" w:themeTint="BF"/>
      <w:sz w:val="20"/>
      <w:szCs w:val="20"/>
    </w:rPr>
  </w:style>
  <w:style w:type="character" w:customStyle="1" w:styleId="UnresolvedMention">
    <w:name w:val="Unresolved Mention"/>
    <w:basedOn w:val="Standardnpsmoodstavce"/>
    <w:uiPriority w:val="99"/>
    <w:semiHidden/>
    <w:unhideWhenUsed/>
    <w:rsid w:val="0040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59365">
      <w:bodyDiv w:val="1"/>
      <w:marLeft w:val="0"/>
      <w:marRight w:val="0"/>
      <w:marTop w:val="0"/>
      <w:marBottom w:val="0"/>
      <w:divBdr>
        <w:top w:val="none" w:sz="0" w:space="0" w:color="auto"/>
        <w:left w:val="none" w:sz="0" w:space="0" w:color="auto"/>
        <w:bottom w:val="none" w:sz="0" w:space="0" w:color="auto"/>
        <w:right w:val="none" w:sz="0" w:space="0" w:color="auto"/>
      </w:divBdr>
    </w:div>
    <w:div w:id="231700219">
      <w:bodyDiv w:val="1"/>
      <w:marLeft w:val="0"/>
      <w:marRight w:val="0"/>
      <w:marTop w:val="0"/>
      <w:marBottom w:val="0"/>
      <w:divBdr>
        <w:top w:val="none" w:sz="0" w:space="0" w:color="auto"/>
        <w:left w:val="none" w:sz="0" w:space="0" w:color="auto"/>
        <w:bottom w:val="none" w:sz="0" w:space="0" w:color="auto"/>
        <w:right w:val="none" w:sz="0" w:space="0" w:color="auto"/>
      </w:divBdr>
    </w:div>
    <w:div w:id="540898129">
      <w:bodyDiv w:val="1"/>
      <w:marLeft w:val="0"/>
      <w:marRight w:val="0"/>
      <w:marTop w:val="0"/>
      <w:marBottom w:val="0"/>
      <w:divBdr>
        <w:top w:val="none" w:sz="0" w:space="0" w:color="auto"/>
        <w:left w:val="none" w:sz="0" w:space="0" w:color="auto"/>
        <w:bottom w:val="none" w:sz="0" w:space="0" w:color="auto"/>
        <w:right w:val="none" w:sz="0" w:space="0" w:color="auto"/>
      </w:divBdr>
    </w:div>
    <w:div w:id="914046298">
      <w:bodyDiv w:val="1"/>
      <w:marLeft w:val="0"/>
      <w:marRight w:val="0"/>
      <w:marTop w:val="0"/>
      <w:marBottom w:val="0"/>
      <w:divBdr>
        <w:top w:val="none" w:sz="0" w:space="0" w:color="auto"/>
        <w:left w:val="none" w:sz="0" w:space="0" w:color="auto"/>
        <w:bottom w:val="none" w:sz="0" w:space="0" w:color="auto"/>
        <w:right w:val="none" w:sz="0" w:space="0" w:color="auto"/>
      </w:divBdr>
      <w:divsChild>
        <w:div w:id="106435413">
          <w:marLeft w:val="0"/>
          <w:marRight w:val="0"/>
          <w:marTop w:val="0"/>
          <w:marBottom w:val="0"/>
          <w:divBdr>
            <w:top w:val="none" w:sz="0" w:space="0" w:color="auto"/>
            <w:left w:val="none" w:sz="0" w:space="0" w:color="auto"/>
            <w:bottom w:val="none" w:sz="0" w:space="0" w:color="auto"/>
            <w:right w:val="none" w:sz="0" w:space="0" w:color="auto"/>
          </w:divBdr>
          <w:divsChild>
            <w:div w:id="917983111">
              <w:marLeft w:val="0"/>
              <w:marRight w:val="0"/>
              <w:marTop w:val="0"/>
              <w:marBottom w:val="0"/>
              <w:divBdr>
                <w:top w:val="none" w:sz="0" w:space="0" w:color="auto"/>
                <w:left w:val="none" w:sz="0" w:space="0" w:color="auto"/>
                <w:bottom w:val="none" w:sz="0" w:space="0" w:color="auto"/>
                <w:right w:val="none" w:sz="0" w:space="0" w:color="auto"/>
              </w:divBdr>
              <w:divsChild>
                <w:div w:id="1820606717">
                  <w:marLeft w:val="0"/>
                  <w:marRight w:val="0"/>
                  <w:marTop w:val="0"/>
                  <w:marBottom w:val="0"/>
                  <w:divBdr>
                    <w:top w:val="none" w:sz="0" w:space="0" w:color="auto"/>
                    <w:left w:val="none" w:sz="0" w:space="0" w:color="auto"/>
                    <w:bottom w:val="none" w:sz="0" w:space="0" w:color="auto"/>
                    <w:right w:val="none" w:sz="0" w:space="0" w:color="auto"/>
                  </w:divBdr>
                  <w:divsChild>
                    <w:div w:id="2113894134">
                      <w:marLeft w:val="0"/>
                      <w:marRight w:val="0"/>
                      <w:marTop w:val="0"/>
                      <w:marBottom w:val="0"/>
                      <w:divBdr>
                        <w:top w:val="none" w:sz="0" w:space="0" w:color="auto"/>
                        <w:left w:val="none" w:sz="0" w:space="0" w:color="auto"/>
                        <w:bottom w:val="none" w:sz="0" w:space="0" w:color="auto"/>
                        <w:right w:val="none" w:sz="0" w:space="0" w:color="auto"/>
                      </w:divBdr>
                      <w:divsChild>
                        <w:div w:id="130293295">
                          <w:marLeft w:val="0"/>
                          <w:marRight w:val="0"/>
                          <w:marTop w:val="0"/>
                          <w:marBottom w:val="0"/>
                          <w:divBdr>
                            <w:top w:val="none" w:sz="0" w:space="0" w:color="auto"/>
                            <w:left w:val="none" w:sz="0" w:space="0" w:color="auto"/>
                            <w:bottom w:val="none" w:sz="0" w:space="0" w:color="auto"/>
                            <w:right w:val="none" w:sz="0" w:space="0" w:color="auto"/>
                          </w:divBdr>
                          <w:divsChild>
                            <w:div w:id="2031375202">
                              <w:marLeft w:val="0"/>
                              <w:marRight w:val="0"/>
                              <w:marTop w:val="0"/>
                              <w:marBottom w:val="0"/>
                              <w:divBdr>
                                <w:top w:val="none" w:sz="0" w:space="0" w:color="auto"/>
                                <w:left w:val="none" w:sz="0" w:space="0" w:color="auto"/>
                                <w:bottom w:val="none" w:sz="0" w:space="0" w:color="auto"/>
                                <w:right w:val="none" w:sz="0" w:space="0" w:color="auto"/>
                              </w:divBdr>
                              <w:divsChild>
                                <w:div w:id="53166721">
                                  <w:marLeft w:val="0"/>
                                  <w:marRight w:val="0"/>
                                  <w:marTop w:val="0"/>
                                  <w:marBottom w:val="0"/>
                                  <w:divBdr>
                                    <w:top w:val="none" w:sz="0" w:space="0" w:color="auto"/>
                                    <w:left w:val="none" w:sz="0" w:space="0" w:color="auto"/>
                                    <w:bottom w:val="none" w:sz="0" w:space="0" w:color="auto"/>
                                    <w:right w:val="none" w:sz="0" w:space="0" w:color="auto"/>
                                  </w:divBdr>
                                  <w:divsChild>
                                    <w:div w:id="1323583086">
                                      <w:marLeft w:val="0"/>
                                      <w:marRight w:val="0"/>
                                      <w:marTop w:val="0"/>
                                      <w:marBottom w:val="0"/>
                                      <w:divBdr>
                                        <w:top w:val="none" w:sz="0" w:space="0" w:color="auto"/>
                                        <w:left w:val="none" w:sz="0" w:space="0" w:color="auto"/>
                                        <w:bottom w:val="none" w:sz="0" w:space="0" w:color="auto"/>
                                        <w:right w:val="none" w:sz="0" w:space="0" w:color="auto"/>
                                      </w:divBdr>
                                      <w:divsChild>
                                        <w:div w:id="2144495835">
                                          <w:marLeft w:val="0"/>
                                          <w:marRight w:val="0"/>
                                          <w:marTop w:val="0"/>
                                          <w:marBottom w:val="0"/>
                                          <w:divBdr>
                                            <w:top w:val="none" w:sz="0" w:space="0" w:color="auto"/>
                                            <w:left w:val="none" w:sz="0" w:space="0" w:color="auto"/>
                                            <w:bottom w:val="none" w:sz="0" w:space="0" w:color="auto"/>
                                            <w:right w:val="none" w:sz="0" w:space="0" w:color="auto"/>
                                          </w:divBdr>
                                          <w:divsChild>
                                            <w:div w:id="922954585">
                                              <w:marLeft w:val="0"/>
                                              <w:marRight w:val="0"/>
                                              <w:marTop w:val="0"/>
                                              <w:marBottom w:val="0"/>
                                              <w:divBdr>
                                                <w:top w:val="none" w:sz="0" w:space="0" w:color="auto"/>
                                                <w:left w:val="none" w:sz="0" w:space="0" w:color="auto"/>
                                                <w:bottom w:val="none" w:sz="0" w:space="0" w:color="auto"/>
                                                <w:right w:val="none" w:sz="0" w:space="0" w:color="auto"/>
                                              </w:divBdr>
                                              <w:divsChild>
                                                <w:div w:id="772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5019098">
      <w:bodyDiv w:val="1"/>
      <w:marLeft w:val="0"/>
      <w:marRight w:val="0"/>
      <w:marTop w:val="0"/>
      <w:marBottom w:val="0"/>
      <w:divBdr>
        <w:top w:val="none" w:sz="0" w:space="0" w:color="auto"/>
        <w:left w:val="none" w:sz="0" w:space="0" w:color="auto"/>
        <w:bottom w:val="none" w:sz="0" w:space="0" w:color="auto"/>
        <w:right w:val="none" w:sz="0" w:space="0" w:color="auto"/>
      </w:divBdr>
    </w:div>
    <w:div w:id="1740982015">
      <w:bodyDiv w:val="1"/>
      <w:marLeft w:val="0"/>
      <w:marRight w:val="0"/>
      <w:marTop w:val="0"/>
      <w:marBottom w:val="0"/>
      <w:divBdr>
        <w:top w:val="none" w:sz="0" w:space="0" w:color="auto"/>
        <w:left w:val="none" w:sz="0" w:space="0" w:color="auto"/>
        <w:bottom w:val="none" w:sz="0" w:space="0" w:color="auto"/>
        <w:right w:val="none" w:sz="0" w:space="0" w:color="auto"/>
      </w:divBdr>
    </w:div>
    <w:div w:id="177786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elena.caslavska@mfcr.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nika.tousova@mfcr.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Radka.Vlckova@mfcr.cz"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Monika.Tousova@mfcr.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4AF5C-7796-4B1A-947E-739F59C5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13</Pages>
  <Words>6579</Words>
  <Characters>38819</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45308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Tjunikovová Inka Mgr.</dc:creator>
  <cp:lastModifiedBy>Radek Vršecký</cp:lastModifiedBy>
  <cp:revision>18</cp:revision>
  <cp:lastPrinted>2017-05-15T09:31:00Z</cp:lastPrinted>
  <dcterms:created xsi:type="dcterms:W3CDTF">2020-11-05T10:25:00Z</dcterms:created>
  <dcterms:modified xsi:type="dcterms:W3CDTF">2020-11-13T15:23:00Z</dcterms:modified>
</cp:coreProperties>
</file>