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 w:cs="Times New Roman"/>
          <w:b w:val="0"/>
          <w:bCs w:val="0"/>
          <w:color w:val="auto"/>
          <w:sz w:val="18"/>
          <w:szCs w:val="22"/>
        </w:rPr>
        <w:id w:val="42803030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427EA040" w14:textId="20F32DC2" w:rsidR="00BD5C74" w:rsidRPr="00742815" w:rsidRDefault="00BD5C74" w:rsidP="00BD5C74">
          <w:pPr>
            <w:pStyle w:val="Styl2"/>
            <w:jc w:val="center"/>
            <w:rPr>
              <w:rFonts w:eastAsia="Times New Roman"/>
              <w:lang w:eastAsia="cs-CZ"/>
            </w:rPr>
          </w:pPr>
          <w:r>
            <w:rPr>
              <w:rFonts w:eastAsia="Times New Roman"/>
              <w:lang w:eastAsia="cs-CZ"/>
            </w:rPr>
            <w:t>Čestné prohlášení</w:t>
          </w:r>
        </w:p>
        <w:p w14:paraId="0ED69327" w14:textId="77777777" w:rsidR="00BD5C74" w:rsidRPr="00287C41" w:rsidRDefault="00BD5C74" w:rsidP="00BD5C74">
          <w:pPr>
            <w:tabs>
              <w:tab w:val="num" w:pos="1560"/>
            </w:tabs>
            <w:spacing w:line="276" w:lineRule="auto"/>
            <w:rPr>
              <w:bCs/>
              <w:i/>
              <w:iCs/>
            </w:rPr>
          </w:pPr>
          <w:r w:rsidRPr="00287C41">
            <w:rPr>
              <w:bCs/>
              <w:i/>
              <w:iCs/>
            </w:rPr>
            <w:t>Dodavatel zvolí jednu z níže uvedených variant. Neplatnou variantu dodavatel odstraní.</w:t>
          </w:r>
        </w:p>
        <w:p w14:paraId="58D7FD82" w14:textId="77777777" w:rsidR="00BD5C74" w:rsidRDefault="00BD5C74" w:rsidP="00BD5C74">
          <w:pPr>
            <w:tabs>
              <w:tab w:val="num" w:pos="1560"/>
            </w:tabs>
            <w:spacing w:line="276" w:lineRule="auto"/>
            <w:rPr>
              <w:bCs/>
              <w:highlight w:val="yellow"/>
            </w:rPr>
          </w:pPr>
        </w:p>
        <w:p w14:paraId="712542DC" w14:textId="77777777" w:rsidR="00BD5C74" w:rsidRPr="00EE4C76" w:rsidRDefault="00BD5C74" w:rsidP="00BD5C74">
          <w:pPr>
            <w:tabs>
              <w:tab w:val="num" w:pos="1560"/>
            </w:tabs>
            <w:spacing w:line="276" w:lineRule="auto"/>
            <w:rPr>
              <w:bCs/>
            </w:rPr>
          </w:pPr>
          <w:r w:rsidRPr="00EE4C76">
            <w:rPr>
              <w:bCs/>
              <w:highlight w:val="yellow"/>
            </w:rPr>
            <w:t>[</w:t>
          </w:r>
          <w:r w:rsidRPr="00052DB9">
            <w:rPr>
              <w:b/>
              <w:highlight w:val="yellow"/>
            </w:rPr>
            <w:t>Variant</w:t>
          </w:r>
          <w:r>
            <w:rPr>
              <w:b/>
              <w:highlight w:val="yellow"/>
            </w:rPr>
            <w:t>a</w:t>
          </w:r>
          <w:r w:rsidRPr="00052DB9">
            <w:rPr>
              <w:b/>
              <w:highlight w:val="yellow"/>
            </w:rPr>
            <w:t xml:space="preserve"> A:</w:t>
          </w:r>
          <w:r>
            <w:rPr>
              <w:bCs/>
              <w:highlight w:val="yellow"/>
            </w:rPr>
            <w:t xml:space="preserve"> V</w:t>
          </w:r>
          <w:r w:rsidRPr="00EE4C76">
            <w:rPr>
              <w:bCs/>
              <w:highlight w:val="yellow"/>
            </w:rPr>
            <w:t xml:space="preserve"> případě, že </w:t>
          </w:r>
          <w:r>
            <w:rPr>
              <w:bCs/>
              <w:highlight w:val="yellow"/>
            </w:rPr>
            <w:t>d</w:t>
          </w:r>
          <w:r w:rsidRPr="00EE4C76">
            <w:rPr>
              <w:bCs/>
              <w:highlight w:val="yellow"/>
            </w:rPr>
            <w:t>odavatel bude využívat v rámci předmětu veřejné zakázky poddo</w:t>
          </w:r>
          <w:r>
            <w:rPr>
              <w:bCs/>
              <w:highlight w:val="yellow"/>
            </w:rPr>
            <w:t>da</w:t>
          </w:r>
          <w:r w:rsidRPr="00EE4C76">
            <w:rPr>
              <w:bCs/>
              <w:highlight w:val="yellow"/>
            </w:rPr>
            <w:t>vatele, vyplní v souladu s</w:t>
          </w:r>
          <w:r>
            <w:rPr>
              <w:bCs/>
              <w:highlight w:val="yellow"/>
            </w:rPr>
            <w:t>e zadávací</w:t>
          </w:r>
          <w:r w:rsidRPr="00EE4C76">
            <w:rPr>
              <w:bCs/>
              <w:highlight w:val="yellow"/>
            </w:rPr>
            <w:t xml:space="preserve"> dokumentací seznam poddodavatelů, a to ve formě vyplnění níže uvedené tabulky, kterou vyplní ve všech předepsaných kolonkách.]</w:t>
          </w:r>
        </w:p>
        <w:p w14:paraId="3D82DB92" w14:textId="77777777" w:rsidR="00BD5C74" w:rsidRPr="00742815" w:rsidRDefault="00BD5C74" w:rsidP="00BD5C74">
          <w:pPr>
            <w:pStyle w:val="Styl2"/>
            <w:rPr>
              <w:rFonts w:eastAsia="Times New Roman"/>
              <w:lang w:eastAsia="cs-CZ"/>
            </w:rPr>
          </w:pPr>
          <w:r w:rsidRPr="00742815">
            <w:rPr>
              <w:rFonts w:eastAsia="Times New Roman"/>
              <w:lang w:eastAsia="cs-CZ"/>
            </w:rPr>
            <w:t xml:space="preserve">Seznam poddodavatelů </w:t>
          </w:r>
        </w:p>
        <w:tbl>
          <w:tblPr>
            <w:tblW w:w="5000" w:type="pct"/>
            <w:jc w:val="center"/>
            <w:tbl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  <w:insideH w:val="single" w:sz="4" w:space="0" w:color="004666"/>
              <w:insideV w:val="single" w:sz="4" w:space="0" w:color="004666"/>
            </w:tblBorders>
            <w:tblLayout w:type="fixed"/>
            <w:tblCellMar>
              <w:top w:w="57" w:type="dxa"/>
              <w:left w:w="0" w:type="dxa"/>
              <w:bottom w:w="57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855"/>
            <w:gridCol w:w="4306"/>
            <w:gridCol w:w="3901"/>
          </w:tblGrid>
          <w:tr w:rsidR="00BD5C74" w:rsidRPr="0070006D" w14:paraId="1722413D" w14:textId="77777777" w:rsidTr="008F5D76">
            <w:trPr>
              <w:jc w:val="center"/>
            </w:trPr>
            <w:tc>
              <w:tcPr>
                <w:tcW w:w="856" w:type="dxa"/>
                <w:shd w:val="clear" w:color="auto" w:fill="D9D9D9" w:themeFill="background1" w:themeFillShade="D9"/>
                <w:vAlign w:val="center"/>
                <w:hideMark/>
              </w:tcPr>
              <w:p w14:paraId="602E4E5F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b/>
                    <w:szCs w:val="18"/>
                  </w:rPr>
                </w:pPr>
                <w:r>
                  <w:rPr>
                    <w:b/>
                    <w:szCs w:val="18"/>
                  </w:rPr>
                  <w:t>Pol.</w:t>
                </w:r>
              </w:p>
            </w:tc>
            <w:tc>
              <w:tcPr>
                <w:tcW w:w="4316" w:type="dxa"/>
                <w:shd w:val="clear" w:color="auto" w:fill="D9D9D9" w:themeFill="background1" w:themeFillShade="D9"/>
                <w:vAlign w:val="center"/>
              </w:tcPr>
              <w:p w14:paraId="6B8186A6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  <w:r>
                  <w:rPr>
                    <w:b/>
                    <w:szCs w:val="18"/>
                  </w:rPr>
                  <w:t>Obchodní firma, sídlo a IČO poddodavatele</w:t>
                </w:r>
              </w:p>
            </w:tc>
            <w:tc>
              <w:tcPr>
                <w:tcW w:w="3910" w:type="dxa"/>
                <w:shd w:val="clear" w:color="auto" w:fill="D9D9D9" w:themeFill="background1" w:themeFillShade="D9"/>
              </w:tcPr>
              <w:p w14:paraId="63177CF9" w14:textId="77777777" w:rsidR="00BD5C74" w:rsidRPr="00742815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b/>
                    <w:szCs w:val="18"/>
                  </w:rPr>
                </w:pPr>
                <w:r w:rsidRPr="00742815">
                  <w:rPr>
                    <w:b/>
                    <w:szCs w:val="18"/>
                  </w:rPr>
                  <w:t>Specifikace plnění poskytovaného poddodavatelem</w:t>
                </w:r>
              </w:p>
            </w:tc>
          </w:tr>
          <w:tr w:rsidR="00BD5C74" w:rsidRPr="0070006D" w14:paraId="1E560A9F" w14:textId="77777777" w:rsidTr="008F5D76">
            <w:trPr>
              <w:jc w:val="center"/>
            </w:trPr>
            <w:tc>
              <w:tcPr>
                <w:tcW w:w="856" w:type="dxa"/>
                <w:vAlign w:val="center"/>
              </w:tcPr>
              <w:p w14:paraId="182D8067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b/>
                    <w:szCs w:val="18"/>
                  </w:rPr>
                </w:pPr>
                <w:r>
                  <w:rPr>
                    <w:b/>
                    <w:szCs w:val="18"/>
                  </w:rPr>
                  <w:t>1.</w:t>
                </w:r>
              </w:p>
            </w:tc>
            <w:tc>
              <w:tcPr>
                <w:tcW w:w="4316" w:type="dxa"/>
                <w:vAlign w:val="center"/>
              </w:tcPr>
              <w:p w14:paraId="24A3AE96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</w:p>
            </w:tc>
            <w:tc>
              <w:tcPr>
                <w:tcW w:w="3910" w:type="dxa"/>
              </w:tcPr>
              <w:p w14:paraId="366D68B0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</w:p>
            </w:tc>
          </w:tr>
          <w:tr w:rsidR="00BD5C74" w:rsidRPr="0070006D" w14:paraId="51C618B4" w14:textId="77777777" w:rsidTr="008F5D76">
            <w:trPr>
              <w:jc w:val="center"/>
            </w:trPr>
            <w:tc>
              <w:tcPr>
                <w:tcW w:w="856" w:type="dxa"/>
                <w:vAlign w:val="center"/>
              </w:tcPr>
              <w:p w14:paraId="65E231B4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b/>
                    <w:szCs w:val="18"/>
                  </w:rPr>
                </w:pPr>
                <w:r>
                  <w:rPr>
                    <w:b/>
                    <w:szCs w:val="18"/>
                  </w:rPr>
                  <w:t>2.</w:t>
                </w:r>
              </w:p>
            </w:tc>
            <w:tc>
              <w:tcPr>
                <w:tcW w:w="4316" w:type="dxa"/>
                <w:vAlign w:val="center"/>
              </w:tcPr>
              <w:p w14:paraId="3199AC38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</w:p>
            </w:tc>
            <w:tc>
              <w:tcPr>
                <w:tcW w:w="3910" w:type="dxa"/>
              </w:tcPr>
              <w:p w14:paraId="6F70B469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</w:p>
            </w:tc>
          </w:tr>
          <w:tr w:rsidR="00BD5C74" w:rsidRPr="0070006D" w14:paraId="08EF06ED" w14:textId="77777777" w:rsidTr="008F5D76">
            <w:trPr>
              <w:jc w:val="center"/>
            </w:trPr>
            <w:tc>
              <w:tcPr>
                <w:tcW w:w="856" w:type="dxa"/>
                <w:vAlign w:val="center"/>
              </w:tcPr>
              <w:p w14:paraId="37AE9545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b/>
                    <w:szCs w:val="18"/>
                  </w:rPr>
                </w:pPr>
                <w:r>
                  <w:rPr>
                    <w:b/>
                    <w:szCs w:val="18"/>
                  </w:rPr>
                  <w:t>3.</w:t>
                </w:r>
              </w:p>
            </w:tc>
            <w:tc>
              <w:tcPr>
                <w:tcW w:w="4316" w:type="dxa"/>
                <w:vAlign w:val="center"/>
              </w:tcPr>
              <w:p w14:paraId="3FA156C7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</w:p>
            </w:tc>
            <w:tc>
              <w:tcPr>
                <w:tcW w:w="3910" w:type="dxa"/>
              </w:tcPr>
              <w:p w14:paraId="2B8ADA8C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</w:p>
            </w:tc>
          </w:tr>
          <w:tr w:rsidR="00BD5C74" w:rsidRPr="0070006D" w14:paraId="22ED51F2" w14:textId="77777777" w:rsidTr="008F5D76">
            <w:trPr>
              <w:jc w:val="center"/>
            </w:trPr>
            <w:tc>
              <w:tcPr>
                <w:tcW w:w="856" w:type="dxa"/>
                <w:vAlign w:val="center"/>
              </w:tcPr>
              <w:p w14:paraId="54E9724F" w14:textId="77777777" w:rsidR="00BD5C74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b/>
                    <w:szCs w:val="18"/>
                  </w:rPr>
                </w:pPr>
                <w:r>
                  <w:rPr>
                    <w:b/>
                    <w:szCs w:val="18"/>
                  </w:rPr>
                  <w:t>4.</w:t>
                </w:r>
              </w:p>
            </w:tc>
            <w:tc>
              <w:tcPr>
                <w:tcW w:w="4316" w:type="dxa"/>
                <w:vAlign w:val="center"/>
              </w:tcPr>
              <w:p w14:paraId="1AD33417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</w:p>
            </w:tc>
            <w:tc>
              <w:tcPr>
                <w:tcW w:w="3910" w:type="dxa"/>
              </w:tcPr>
              <w:p w14:paraId="338225B5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</w:p>
            </w:tc>
          </w:tr>
          <w:tr w:rsidR="00BD5C74" w:rsidRPr="0070006D" w14:paraId="0456B465" w14:textId="77777777" w:rsidTr="008F5D76">
            <w:trPr>
              <w:jc w:val="center"/>
            </w:trPr>
            <w:tc>
              <w:tcPr>
                <w:tcW w:w="856" w:type="dxa"/>
                <w:vAlign w:val="center"/>
              </w:tcPr>
              <w:p w14:paraId="056D6571" w14:textId="77777777" w:rsidR="00BD5C74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b/>
                    <w:szCs w:val="18"/>
                  </w:rPr>
                </w:pPr>
                <w:r>
                  <w:rPr>
                    <w:b/>
                    <w:szCs w:val="18"/>
                  </w:rPr>
                  <w:t>5.</w:t>
                </w:r>
                <w:r w:rsidRPr="00077AAD">
                  <w:rPr>
                    <w:rStyle w:val="Znakapoznpodarou"/>
                    <w:b/>
                    <w:szCs w:val="18"/>
                  </w:rPr>
                  <w:footnoteReference w:id="1"/>
                </w:r>
                <w:r w:rsidRPr="00077AAD">
                  <w:rPr>
                    <w:b/>
                    <w:szCs w:val="18"/>
                    <w:vertAlign w:val="superscript"/>
                  </w:rPr>
                  <w:t>)</w:t>
                </w:r>
              </w:p>
            </w:tc>
            <w:tc>
              <w:tcPr>
                <w:tcW w:w="4316" w:type="dxa"/>
                <w:vAlign w:val="center"/>
              </w:tcPr>
              <w:p w14:paraId="50D96030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</w:p>
            </w:tc>
            <w:tc>
              <w:tcPr>
                <w:tcW w:w="3910" w:type="dxa"/>
              </w:tcPr>
              <w:p w14:paraId="3E4BFDDC" w14:textId="77777777" w:rsidR="00BD5C74" w:rsidRPr="0070006D" w:rsidRDefault="00BD5C74" w:rsidP="008F5D76">
                <w:pPr>
                  <w:spacing w:before="60" w:after="60" w:line="240" w:lineRule="auto"/>
                  <w:ind w:left="113"/>
                  <w:jc w:val="left"/>
                  <w:rPr>
                    <w:szCs w:val="18"/>
                  </w:rPr>
                </w:pPr>
              </w:p>
            </w:tc>
          </w:tr>
        </w:tbl>
        <w:p w14:paraId="0D534782" w14:textId="77777777" w:rsidR="00BD5C74" w:rsidRDefault="00C2316C" w:rsidP="00BD5C74">
          <w:pPr>
            <w:rPr>
              <w:b/>
            </w:rPr>
          </w:pPr>
        </w:p>
      </w:sdtContent>
    </w:sdt>
    <w:bookmarkStart w:id="0" w:name="_Toc325009595" w:displacedByCustomXml="prev"/>
    <w:p w14:paraId="4EEAFE46" w14:textId="77777777" w:rsidR="00BD5C74" w:rsidRDefault="00BD5C74" w:rsidP="00BD5C74">
      <w:pPr>
        <w:tabs>
          <w:tab w:val="num" w:pos="1560"/>
        </w:tabs>
        <w:spacing w:line="276" w:lineRule="auto"/>
        <w:rPr>
          <w:highlight w:val="yellow"/>
        </w:rPr>
      </w:pPr>
    </w:p>
    <w:p w14:paraId="2829982D" w14:textId="77777777" w:rsidR="00BD5C74" w:rsidRDefault="00BD5C74" w:rsidP="00BD5C74">
      <w:pPr>
        <w:tabs>
          <w:tab w:val="num" w:pos="1560"/>
        </w:tabs>
        <w:spacing w:line="276" w:lineRule="auto"/>
        <w:rPr>
          <w:highlight w:val="yellow"/>
        </w:rPr>
      </w:pPr>
    </w:p>
    <w:p w14:paraId="5EBFBA88" w14:textId="77777777" w:rsidR="00BD5C74" w:rsidRDefault="00BD5C74" w:rsidP="00BD5C74">
      <w:pPr>
        <w:tabs>
          <w:tab w:val="num" w:pos="1560"/>
        </w:tabs>
        <w:spacing w:line="276" w:lineRule="auto"/>
      </w:pPr>
      <w:r w:rsidRPr="00EE4C76">
        <w:rPr>
          <w:highlight w:val="yellow"/>
        </w:rPr>
        <w:t>[</w:t>
      </w:r>
      <w:r w:rsidRPr="00052DB9">
        <w:rPr>
          <w:b/>
          <w:bCs/>
          <w:highlight w:val="yellow"/>
        </w:rPr>
        <w:t>Varianta B:</w:t>
      </w:r>
      <w:r>
        <w:rPr>
          <w:highlight w:val="yellow"/>
        </w:rPr>
        <w:t xml:space="preserve"> V</w:t>
      </w:r>
      <w:r w:rsidRPr="00EE4C76">
        <w:rPr>
          <w:highlight w:val="yellow"/>
        </w:rPr>
        <w:t xml:space="preserve"> případě, že </w:t>
      </w:r>
      <w:r>
        <w:rPr>
          <w:highlight w:val="yellow"/>
        </w:rPr>
        <w:t>d</w:t>
      </w:r>
      <w:r w:rsidRPr="00EE4C76">
        <w:rPr>
          <w:highlight w:val="yellow"/>
        </w:rPr>
        <w:t>odavatel nebude využívat k realizaci předmětu veřejné zakázky poddo</w:t>
      </w:r>
      <w:r>
        <w:rPr>
          <w:highlight w:val="yellow"/>
        </w:rPr>
        <w:t>da</w:t>
      </w:r>
      <w:r w:rsidRPr="00EE4C76">
        <w:rPr>
          <w:highlight w:val="yellow"/>
        </w:rPr>
        <w:t>vatele zvolí níže uvedenou variantu.]</w:t>
      </w:r>
    </w:p>
    <w:bookmarkEnd w:id="0"/>
    <w:p w14:paraId="7C63D87B" w14:textId="77777777" w:rsidR="00BD5C74" w:rsidRDefault="00BD5C74" w:rsidP="00BD5C74">
      <w:pPr>
        <w:rPr>
          <w:szCs w:val="18"/>
        </w:rPr>
      </w:pPr>
    </w:p>
    <w:p w14:paraId="1D74E82A" w14:textId="77777777" w:rsidR="00BD5C74" w:rsidRDefault="00BD5C74" w:rsidP="00BD5C74">
      <w:pPr>
        <w:rPr>
          <w:szCs w:val="18"/>
        </w:rPr>
      </w:pPr>
    </w:p>
    <w:p w14:paraId="28FB41F1" w14:textId="77777777" w:rsidR="00BD5C74" w:rsidRPr="00497F26" w:rsidRDefault="00BD5C74" w:rsidP="00BD5C74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p w14:paraId="4A1D743F" w14:textId="77777777" w:rsidR="00BD5C74" w:rsidRDefault="00BD5C74" w:rsidP="00BD5C74">
      <w:pPr>
        <w:rPr>
          <w:szCs w:val="18"/>
        </w:rPr>
      </w:pPr>
    </w:p>
    <w:tbl>
      <w:tblPr>
        <w:tblpPr w:leftFromText="141" w:rightFromText="141" w:vertAnchor="text" w:tblpY="1"/>
        <w:tblOverlap w:val="never"/>
        <w:tblW w:w="2728" w:type="pct"/>
        <w:tblLook w:val="01E0" w:firstRow="1" w:lastRow="1" w:firstColumn="1" w:lastColumn="1" w:noHBand="0" w:noVBand="0"/>
      </w:tblPr>
      <w:tblGrid>
        <w:gridCol w:w="397"/>
        <w:gridCol w:w="1847"/>
        <w:gridCol w:w="702"/>
        <w:gridCol w:w="2004"/>
      </w:tblGrid>
      <w:tr w:rsidR="00BD5C74" w:rsidRPr="00B96315" w14:paraId="2051A6B9" w14:textId="77777777" w:rsidTr="008F5D76">
        <w:tc>
          <w:tcPr>
            <w:tcW w:w="401" w:type="dxa"/>
          </w:tcPr>
          <w:p w14:paraId="6701697B" w14:textId="77777777" w:rsidR="00BD5C74" w:rsidRPr="00B96315" w:rsidRDefault="00BD5C74" w:rsidP="008F5D76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3C38704C" w14:textId="77777777" w:rsidR="00BD5C74" w:rsidRPr="00B96315" w:rsidRDefault="00BD5C74" w:rsidP="008F5D76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 w:rsidRPr="00F22987">
              <w:rPr>
                <w:szCs w:val="18"/>
                <w:highlight w:val="yellow"/>
              </w:rPr>
              <w:t>[</w:t>
            </w:r>
            <w:r>
              <w:rPr>
                <w:szCs w:val="18"/>
                <w:highlight w:val="yellow"/>
              </w:rPr>
              <w:t>místo</w:t>
            </w:r>
            <w:r w:rsidRPr="00F22987">
              <w:rPr>
                <w:szCs w:val="18"/>
                <w:highlight w:val="yellow"/>
              </w:rPr>
              <w:t>]</w:t>
            </w:r>
          </w:p>
        </w:tc>
        <w:tc>
          <w:tcPr>
            <w:tcW w:w="713" w:type="dxa"/>
          </w:tcPr>
          <w:p w14:paraId="5C38DA91" w14:textId="77777777" w:rsidR="00BD5C74" w:rsidRPr="00B96315" w:rsidRDefault="00BD5C74" w:rsidP="008F5D76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0C25C70B" w14:textId="77777777" w:rsidR="00BD5C74" w:rsidRPr="00B96315" w:rsidRDefault="00BD5C74" w:rsidP="008F5D76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 w:rsidRPr="00F22987">
              <w:rPr>
                <w:szCs w:val="18"/>
                <w:highlight w:val="yellow"/>
              </w:rPr>
              <w:t>[DD.MM.RRRR]</w:t>
            </w:r>
            <w:r w:rsidRPr="00F22987">
              <w:rPr>
                <w:szCs w:val="18"/>
              </w:rPr>
              <w:t xml:space="preserve">  </w:t>
            </w:r>
          </w:p>
        </w:tc>
      </w:tr>
      <w:tr w:rsidR="00BD5C74" w:rsidRPr="00B96315" w14:paraId="7BE36D98" w14:textId="77777777" w:rsidTr="008F5D76">
        <w:tc>
          <w:tcPr>
            <w:tcW w:w="5068" w:type="dxa"/>
            <w:gridSpan w:val="4"/>
            <w:tcBorders>
              <w:bottom w:val="single" w:sz="4" w:space="0" w:color="auto"/>
            </w:tcBorders>
          </w:tcPr>
          <w:p w14:paraId="7775C3BF" w14:textId="77777777" w:rsidR="00BD5C74" w:rsidRPr="00B96315" w:rsidRDefault="00BD5C74" w:rsidP="008F5D76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BD5C74" w:rsidRPr="00B96315" w14:paraId="2B3D35FB" w14:textId="77777777" w:rsidTr="008F5D76">
        <w:tc>
          <w:tcPr>
            <w:tcW w:w="5068" w:type="dxa"/>
            <w:gridSpan w:val="4"/>
            <w:tcBorders>
              <w:top w:val="single" w:sz="4" w:space="0" w:color="auto"/>
            </w:tcBorders>
          </w:tcPr>
          <w:p w14:paraId="5EF0601F" w14:textId="77777777" w:rsidR="00BD5C74" w:rsidRDefault="00BD5C74" w:rsidP="008F5D76">
            <w:pPr>
              <w:pStyle w:val="Bezmezer"/>
              <w:jc w:val="left"/>
              <w:rPr>
                <w:szCs w:val="18"/>
              </w:rPr>
            </w:pPr>
            <w:r w:rsidRPr="00F22987">
              <w:rPr>
                <w:szCs w:val="18"/>
                <w:highlight w:val="yellow"/>
              </w:rPr>
              <w:t xml:space="preserve">[název </w:t>
            </w:r>
            <w:r>
              <w:rPr>
                <w:szCs w:val="18"/>
                <w:highlight w:val="yellow"/>
              </w:rPr>
              <w:t>dodavatele</w:t>
            </w:r>
            <w:r w:rsidRPr="00F22987">
              <w:rPr>
                <w:szCs w:val="18"/>
                <w:highlight w:val="yellow"/>
              </w:rPr>
              <w:t>]</w:t>
            </w:r>
          </w:p>
          <w:p w14:paraId="46A46180" w14:textId="77777777" w:rsidR="00BD5C74" w:rsidRPr="00D82C7B" w:rsidRDefault="00BD5C74" w:rsidP="008F5D76">
            <w:pPr>
              <w:pStyle w:val="Bezmezer"/>
              <w:jc w:val="left"/>
              <w:rPr>
                <w:rFonts w:cs="Arial"/>
                <w:b/>
                <w:szCs w:val="18"/>
              </w:rPr>
            </w:pPr>
            <w:r w:rsidRPr="00F22987">
              <w:rPr>
                <w:szCs w:val="18"/>
                <w:highlight w:val="yellow"/>
              </w:rPr>
              <w:t>[</w:t>
            </w:r>
            <w:r>
              <w:rPr>
                <w:szCs w:val="18"/>
                <w:highlight w:val="yellow"/>
              </w:rPr>
              <w:t>jméno a příjmení osob/y oprávněných/é jednat za dodavatele, včetně titulu opravňujícího k zastupování</w:t>
            </w:r>
            <w:r w:rsidRPr="00F22987">
              <w:rPr>
                <w:szCs w:val="18"/>
                <w:highlight w:val="yellow"/>
              </w:rPr>
              <w:t>]</w:t>
            </w:r>
          </w:p>
        </w:tc>
      </w:tr>
    </w:tbl>
    <w:p w14:paraId="664CA6C9" w14:textId="77777777" w:rsidR="00BD5C74" w:rsidRPr="0070006D" w:rsidRDefault="00BD5C74" w:rsidP="00BD5C74">
      <w:pPr>
        <w:rPr>
          <w:szCs w:val="18"/>
        </w:rPr>
      </w:pPr>
      <w:r>
        <w:rPr>
          <w:szCs w:val="18"/>
        </w:rPr>
        <w:br w:type="textWrapping" w:clear="all"/>
      </w:r>
    </w:p>
    <w:p w14:paraId="25A76D99" w14:textId="77777777" w:rsidR="00BD5C74" w:rsidRDefault="00BD5C74" w:rsidP="00BD5C74">
      <w:pPr>
        <w:spacing w:after="200" w:line="276" w:lineRule="auto"/>
      </w:pPr>
    </w:p>
    <w:p w14:paraId="0D8C88EF" w14:textId="054AC84F" w:rsidR="006E3413" w:rsidRDefault="006E3413" w:rsidP="00BD5C74">
      <w:pPr>
        <w:pStyle w:val="Styl2"/>
        <w:jc w:val="center"/>
      </w:pPr>
    </w:p>
    <w:sectPr w:rsidR="006E3413" w:rsidSect="00E74C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16307" w14:textId="77777777" w:rsidR="0063468C" w:rsidRDefault="0063468C" w:rsidP="003A4756">
      <w:r>
        <w:separator/>
      </w:r>
    </w:p>
  </w:endnote>
  <w:endnote w:type="continuationSeparator" w:id="0">
    <w:p w14:paraId="65B0DEBB" w14:textId="77777777" w:rsidR="0063468C" w:rsidRDefault="0063468C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A257D" w14:textId="77777777" w:rsidR="00C2316C" w:rsidRDefault="00C231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F3FB1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3110BB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3110BB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1EBED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0D1341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  <w:p w14:paraId="63E4CD3B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248C4" w14:textId="77777777" w:rsidR="0063468C" w:rsidRDefault="0063468C" w:rsidP="003A4756">
      <w:r>
        <w:separator/>
      </w:r>
    </w:p>
  </w:footnote>
  <w:footnote w:type="continuationSeparator" w:id="0">
    <w:p w14:paraId="7BCE7C76" w14:textId="77777777" w:rsidR="0063468C" w:rsidRDefault="0063468C" w:rsidP="003A4756">
      <w:r>
        <w:continuationSeparator/>
      </w:r>
    </w:p>
  </w:footnote>
  <w:footnote w:id="1">
    <w:p w14:paraId="43D37515" w14:textId="77777777" w:rsidR="00BD5C74" w:rsidRDefault="00BD5C74" w:rsidP="00BD5C74">
      <w:pPr>
        <w:pStyle w:val="Textpoznpodarou"/>
      </w:pPr>
      <w:r w:rsidRPr="00DB0365">
        <w:rPr>
          <w:rStyle w:val="Znakapoznpodarou"/>
        </w:rPr>
        <w:footnoteRef/>
      </w:r>
      <w:r w:rsidRPr="00493712"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</w:t>
      </w:r>
      <w:r w:rsidRPr="00B32B76">
        <w:rPr>
          <w:rFonts w:ascii="Verdana" w:hAnsi="Verdana"/>
          <w:i/>
          <w:sz w:val="16"/>
          <w:szCs w:val="16"/>
        </w:rPr>
        <w:t xml:space="preserve"> zkopíruje </w:t>
      </w:r>
      <w:r>
        <w:rPr>
          <w:rFonts w:ascii="Verdana" w:hAnsi="Verdana"/>
          <w:i/>
          <w:sz w:val="16"/>
          <w:szCs w:val="16"/>
        </w:rPr>
        <w:t>řádek</w:t>
      </w:r>
      <w:r w:rsidRPr="00B32B76">
        <w:rPr>
          <w:rFonts w:ascii="Verdana" w:hAnsi="Verdana"/>
          <w:i/>
          <w:sz w:val="16"/>
          <w:szCs w:val="16"/>
        </w:rPr>
        <w:t xml:space="preserve"> tolikrát, kolikrát bude třeba.</w:t>
      </w:r>
    </w:p>
    <w:p w14:paraId="223F76BB" w14:textId="77777777" w:rsidR="00BD5C74" w:rsidRDefault="00BD5C74" w:rsidP="00BD5C7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22D49" w14:textId="77777777" w:rsidR="00C2316C" w:rsidRDefault="00C231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2" w:space="0" w:color="00466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5"/>
      <w:gridCol w:w="4986"/>
      <w:gridCol w:w="1731"/>
    </w:tblGrid>
    <w:tr w:rsidR="000A68B6" w:rsidRPr="00D10A6F" w14:paraId="7B17EA98" w14:textId="77777777" w:rsidTr="008A0346">
      <w:trPr>
        <w:trHeight w:val="555"/>
      </w:trPr>
      <w:tc>
        <w:tcPr>
          <w:tcW w:w="2361" w:type="dxa"/>
          <w:vMerge w:val="restart"/>
          <w:vAlign w:val="center"/>
        </w:tcPr>
        <w:p w14:paraId="08FB4F93" w14:textId="77777777" w:rsidR="000A68B6" w:rsidRPr="00D10A6F" w:rsidRDefault="000A68B6" w:rsidP="00CB5640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 w:rsidRPr="00D10A6F">
            <w:rPr>
              <w:noProof/>
              <w:sz w:val="18"/>
              <w:szCs w:val="18"/>
              <w:lang w:eastAsia="cs-CZ"/>
            </w:rPr>
            <w:drawing>
              <wp:inline distT="0" distB="0" distL="0" distR="0" wp14:anchorId="0EE9E74D" wp14:editId="3E5B1C03">
                <wp:extent cx="1304925" cy="545459"/>
                <wp:effectExtent l="0" t="0" r="0" b="7620"/>
                <wp:docPr id="15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na.zaludova\AppData\Local\Microsoft\Windows\Temporary Internet Files\Content.Outlook\KZXSZ69G\rgb_logo_spcss_zaklad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5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9" w:type="dxa"/>
          <w:vAlign w:val="center"/>
        </w:tcPr>
        <w:p w14:paraId="2C28688F" w14:textId="77777777" w:rsidR="003E1A7B" w:rsidRDefault="003E1A7B" w:rsidP="006B218F">
          <w:pPr>
            <w:spacing w:line="240" w:lineRule="auto"/>
            <w:ind w:left="454"/>
            <w:jc w:val="left"/>
            <w:rPr>
              <w:rFonts w:cs="Calibri"/>
              <w:b/>
              <w:bCs/>
              <w:color w:val="004666"/>
              <w:szCs w:val="18"/>
            </w:rPr>
          </w:pPr>
          <w:r w:rsidRPr="00437C3B">
            <w:rPr>
              <w:rFonts w:cs="Calibri"/>
              <w:b/>
              <w:bCs/>
              <w:color w:val="004666"/>
              <w:szCs w:val="18"/>
            </w:rPr>
            <w:t>Zadávací dokumentace</w:t>
          </w:r>
          <w:r>
            <w:rPr>
              <w:rFonts w:cs="Calibri"/>
              <w:b/>
              <w:bCs/>
              <w:color w:val="004666"/>
              <w:szCs w:val="18"/>
            </w:rPr>
            <w:t xml:space="preserve"> </w:t>
          </w:r>
        </w:p>
        <w:p w14:paraId="25400B98" w14:textId="77777777" w:rsidR="000A68B6" w:rsidRPr="00D10A6F" w:rsidRDefault="00E74C4A" w:rsidP="00F13F23">
          <w:pPr>
            <w:spacing w:line="240" w:lineRule="auto"/>
            <w:ind w:left="454" w:right="-160"/>
            <w:jc w:val="left"/>
            <w:rPr>
              <w:b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 xml:space="preserve">Příloha č. </w:t>
          </w:r>
          <w:r w:rsidR="00D43B5B">
            <w:rPr>
              <w:rFonts w:cs="Calibri"/>
              <w:b/>
              <w:bCs/>
              <w:color w:val="004666"/>
              <w:szCs w:val="18"/>
            </w:rPr>
            <w:t>5</w:t>
          </w:r>
          <w:r>
            <w:rPr>
              <w:rFonts w:cs="Calibri"/>
              <w:b/>
              <w:bCs/>
              <w:color w:val="004666"/>
              <w:szCs w:val="18"/>
            </w:rPr>
            <w:t xml:space="preserve"> </w:t>
          </w:r>
          <w:r w:rsidR="00742815">
            <w:rPr>
              <w:rFonts w:cs="Calibri"/>
              <w:b/>
              <w:bCs/>
              <w:color w:val="004666"/>
              <w:szCs w:val="18"/>
            </w:rPr>
            <w:t>–</w:t>
          </w:r>
          <w:r>
            <w:rPr>
              <w:rFonts w:cs="Calibri"/>
              <w:b/>
              <w:bCs/>
              <w:color w:val="004666"/>
              <w:szCs w:val="18"/>
            </w:rPr>
            <w:t xml:space="preserve"> </w:t>
          </w:r>
          <w:bookmarkStart w:id="1" w:name="_Hlk16589707"/>
          <w:r w:rsidR="00EE4C76">
            <w:rPr>
              <w:rFonts w:cs="Calibri"/>
              <w:b/>
              <w:bCs/>
              <w:color w:val="004666"/>
              <w:szCs w:val="18"/>
            </w:rPr>
            <w:t>Informace o</w:t>
          </w:r>
          <w:r w:rsidR="00EA74AC">
            <w:rPr>
              <w:rFonts w:cs="Calibri"/>
              <w:b/>
              <w:bCs/>
              <w:color w:val="004666"/>
              <w:szCs w:val="18"/>
            </w:rPr>
            <w:t> </w:t>
          </w:r>
          <w:r w:rsidR="00EE4C76">
            <w:rPr>
              <w:rFonts w:cs="Calibri"/>
              <w:b/>
              <w:bCs/>
              <w:color w:val="004666"/>
              <w:szCs w:val="18"/>
            </w:rPr>
            <w:t>poddo</w:t>
          </w:r>
          <w:r w:rsidR="00EA74AC">
            <w:rPr>
              <w:rFonts w:cs="Calibri"/>
              <w:b/>
              <w:bCs/>
              <w:color w:val="004666"/>
              <w:szCs w:val="18"/>
            </w:rPr>
            <w:t>da</w:t>
          </w:r>
          <w:r w:rsidR="00EE4C76">
            <w:rPr>
              <w:rFonts w:cs="Calibri"/>
              <w:b/>
              <w:bCs/>
              <w:color w:val="004666"/>
              <w:szCs w:val="18"/>
            </w:rPr>
            <w:t>vatelích</w:t>
          </w:r>
          <w:bookmarkEnd w:id="1"/>
        </w:p>
      </w:tc>
      <w:tc>
        <w:tcPr>
          <w:tcW w:w="1758" w:type="dxa"/>
          <w:vMerge w:val="restart"/>
          <w:vAlign w:val="center"/>
        </w:tcPr>
        <w:p w14:paraId="2509914D" w14:textId="4C22DEEC" w:rsidR="000A68B6" w:rsidRPr="00885DF2" w:rsidRDefault="00ED5B17" w:rsidP="0078592E">
          <w:pPr>
            <w:spacing w:line="240" w:lineRule="auto"/>
            <w:jc w:val="center"/>
            <w:rPr>
              <w:rFonts w:cs="Calibri"/>
              <w:b/>
              <w:bCs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>VZ</w:t>
          </w:r>
          <w:r w:rsidR="006A3F11">
            <w:rPr>
              <w:rFonts w:cs="Calibri"/>
              <w:b/>
              <w:bCs/>
              <w:color w:val="004666"/>
              <w:szCs w:val="18"/>
            </w:rPr>
            <w:t>20200</w:t>
          </w:r>
          <w:r w:rsidR="00C2316C">
            <w:rPr>
              <w:rFonts w:cs="Calibri"/>
              <w:b/>
              <w:bCs/>
              <w:color w:val="004666"/>
              <w:szCs w:val="18"/>
            </w:rPr>
            <w:t>85</w:t>
          </w:r>
        </w:p>
      </w:tc>
    </w:tr>
    <w:tr w:rsidR="000A68B6" w:rsidRPr="00D10A6F" w14:paraId="1B50AA53" w14:textId="77777777" w:rsidTr="008A0346">
      <w:trPr>
        <w:trHeight w:val="555"/>
      </w:trPr>
      <w:tc>
        <w:tcPr>
          <w:tcW w:w="2361" w:type="dxa"/>
          <w:vMerge/>
          <w:vAlign w:val="center"/>
        </w:tcPr>
        <w:p w14:paraId="5F8FCF30" w14:textId="77777777" w:rsidR="000A68B6" w:rsidRPr="00D10A6F" w:rsidRDefault="000A68B6" w:rsidP="00CB5640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  <w:lang w:eastAsia="cs-CZ"/>
            </w:rPr>
          </w:pPr>
        </w:p>
      </w:tc>
      <w:tc>
        <w:tcPr>
          <w:tcW w:w="5169" w:type="dxa"/>
          <w:vAlign w:val="center"/>
        </w:tcPr>
        <w:p w14:paraId="2B0C5BF3" w14:textId="3A0F55E7" w:rsidR="000A68B6" w:rsidRPr="006B218F" w:rsidRDefault="005C1834" w:rsidP="006763AB">
          <w:pPr>
            <w:pStyle w:val="ZKLADN"/>
            <w:spacing w:before="0" w:after="0" w:line="240" w:lineRule="auto"/>
            <w:ind w:left="454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  <w:r w:rsidRPr="00040215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 xml:space="preserve">Zajištění HW a SW podpory IBM </w:t>
          </w:r>
          <w:proofErr w:type="spellStart"/>
          <w:r w:rsidRPr="00040215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>power</w:t>
          </w:r>
          <w:proofErr w:type="spellEnd"/>
          <w:r w:rsidRPr="00040215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 xml:space="preserve"> serverů a ovládacích prvků</w:t>
          </w:r>
        </w:p>
      </w:tc>
      <w:tc>
        <w:tcPr>
          <w:tcW w:w="1758" w:type="dxa"/>
          <w:vMerge/>
          <w:vAlign w:val="center"/>
        </w:tcPr>
        <w:p w14:paraId="14304841" w14:textId="77777777" w:rsidR="000A68B6" w:rsidRPr="00D10A6F" w:rsidRDefault="000A68B6" w:rsidP="00CB5640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00A2FB49" w14:textId="77777777" w:rsidR="003A4756" w:rsidRPr="00F91304" w:rsidRDefault="003A4756" w:rsidP="008A03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ACE0E" w14:textId="77777777" w:rsidR="00C2316C" w:rsidRDefault="00C231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2F764B"/>
    <w:multiLevelType w:val="hybridMultilevel"/>
    <w:tmpl w:val="E19CCBE2"/>
    <w:lvl w:ilvl="0" w:tplc="4136442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1053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1C951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CE852A5"/>
    <w:multiLevelType w:val="hybridMultilevel"/>
    <w:tmpl w:val="97A4FF20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21C8A"/>
    <w:multiLevelType w:val="hybridMultilevel"/>
    <w:tmpl w:val="1990F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11" w15:restartNumberingAfterBreak="0">
    <w:nsid w:val="64543C72"/>
    <w:multiLevelType w:val="hybridMultilevel"/>
    <w:tmpl w:val="678CB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"/>
  </w:num>
  <w:num w:numId="14">
    <w:abstractNumId w:val="4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0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429C3"/>
    <w:rsid w:val="0005113D"/>
    <w:rsid w:val="00052DB9"/>
    <w:rsid w:val="000573A5"/>
    <w:rsid w:val="000713D9"/>
    <w:rsid w:val="00075FF9"/>
    <w:rsid w:val="00077AAD"/>
    <w:rsid w:val="000807E4"/>
    <w:rsid w:val="000808FF"/>
    <w:rsid w:val="00087871"/>
    <w:rsid w:val="000A1187"/>
    <w:rsid w:val="000A68B6"/>
    <w:rsid w:val="000D1341"/>
    <w:rsid w:val="000D2DCD"/>
    <w:rsid w:val="000D7D36"/>
    <w:rsid w:val="000E06F4"/>
    <w:rsid w:val="000E3409"/>
    <w:rsid w:val="0011654A"/>
    <w:rsid w:val="00130120"/>
    <w:rsid w:val="001371B9"/>
    <w:rsid w:val="00137397"/>
    <w:rsid w:val="00137C36"/>
    <w:rsid w:val="001434E6"/>
    <w:rsid w:val="00146664"/>
    <w:rsid w:val="0016221A"/>
    <w:rsid w:val="001665CF"/>
    <w:rsid w:val="00192776"/>
    <w:rsid w:val="001A46A1"/>
    <w:rsid w:val="001C0F29"/>
    <w:rsid w:val="001E62BE"/>
    <w:rsid w:val="001F2188"/>
    <w:rsid w:val="001F2FCB"/>
    <w:rsid w:val="00206341"/>
    <w:rsid w:val="00221A80"/>
    <w:rsid w:val="00231626"/>
    <w:rsid w:val="00231F6A"/>
    <w:rsid w:val="00231FD1"/>
    <w:rsid w:val="00240141"/>
    <w:rsid w:val="00245B80"/>
    <w:rsid w:val="00263866"/>
    <w:rsid w:val="00275218"/>
    <w:rsid w:val="002858D0"/>
    <w:rsid w:val="00285B6A"/>
    <w:rsid w:val="00290609"/>
    <w:rsid w:val="002A24E4"/>
    <w:rsid w:val="002C0480"/>
    <w:rsid w:val="002C47A4"/>
    <w:rsid w:val="002C47B1"/>
    <w:rsid w:val="002D1524"/>
    <w:rsid w:val="002E35E2"/>
    <w:rsid w:val="002F7345"/>
    <w:rsid w:val="003025E2"/>
    <w:rsid w:val="00307565"/>
    <w:rsid w:val="003107F9"/>
    <w:rsid w:val="003110BB"/>
    <w:rsid w:val="003221FE"/>
    <w:rsid w:val="003334E7"/>
    <w:rsid w:val="00342432"/>
    <w:rsid w:val="0035523E"/>
    <w:rsid w:val="00375CB7"/>
    <w:rsid w:val="00382867"/>
    <w:rsid w:val="003849C4"/>
    <w:rsid w:val="003A4756"/>
    <w:rsid w:val="003C77CE"/>
    <w:rsid w:val="003E1A7B"/>
    <w:rsid w:val="003E2BE7"/>
    <w:rsid w:val="00402AC6"/>
    <w:rsid w:val="00422456"/>
    <w:rsid w:val="004249C9"/>
    <w:rsid w:val="0042644B"/>
    <w:rsid w:val="004327F7"/>
    <w:rsid w:val="0044538B"/>
    <w:rsid w:val="00451F2A"/>
    <w:rsid w:val="00453BCF"/>
    <w:rsid w:val="00454065"/>
    <w:rsid w:val="0045467C"/>
    <w:rsid w:val="00454E99"/>
    <w:rsid w:val="004569D6"/>
    <w:rsid w:val="004701FC"/>
    <w:rsid w:val="0047377B"/>
    <w:rsid w:val="00475CA0"/>
    <w:rsid w:val="00492037"/>
    <w:rsid w:val="00493712"/>
    <w:rsid w:val="00497F26"/>
    <w:rsid w:val="004A28F5"/>
    <w:rsid w:val="004C2C98"/>
    <w:rsid w:val="004C479F"/>
    <w:rsid w:val="004D0C9E"/>
    <w:rsid w:val="004D3B08"/>
    <w:rsid w:val="004F3C37"/>
    <w:rsid w:val="00523AA8"/>
    <w:rsid w:val="00523EE6"/>
    <w:rsid w:val="00527456"/>
    <w:rsid w:val="00531F59"/>
    <w:rsid w:val="005501E7"/>
    <w:rsid w:val="00552F61"/>
    <w:rsid w:val="0055755D"/>
    <w:rsid w:val="00564506"/>
    <w:rsid w:val="005814CA"/>
    <w:rsid w:val="00582EDB"/>
    <w:rsid w:val="00585A08"/>
    <w:rsid w:val="005A51DE"/>
    <w:rsid w:val="005A5901"/>
    <w:rsid w:val="005B14B9"/>
    <w:rsid w:val="005C1834"/>
    <w:rsid w:val="005E3FA7"/>
    <w:rsid w:val="006124B1"/>
    <w:rsid w:val="00631591"/>
    <w:rsid w:val="0063468C"/>
    <w:rsid w:val="006504DB"/>
    <w:rsid w:val="0065069D"/>
    <w:rsid w:val="00650B44"/>
    <w:rsid w:val="00653123"/>
    <w:rsid w:val="006533D6"/>
    <w:rsid w:val="00660ADF"/>
    <w:rsid w:val="00665595"/>
    <w:rsid w:val="006657EA"/>
    <w:rsid w:val="00675A3A"/>
    <w:rsid w:val="006763AB"/>
    <w:rsid w:val="00676846"/>
    <w:rsid w:val="006832E0"/>
    <w:rsid w:val="006A3F11"/>
    <w:rsid w:val="006A691A"/>
    <w:rsid w:val="006A71DF"/>
    <w:rsid w:val="006B1B44"/>
    <w:rsid w:val="006B218F"/>
    <w:rsid w:val="006C0B5B"/>
    <w:rsid w:val="006C0FBC"/>
    <w:rsid w:val="006C4FC3"/>
    <w:rsid w:val="006E3413"/>
    <w:rsid w:val="006E419D"/>
    <w:rsid w:val="006E7B70"/>
    <w:rsid w:val="00720127"/>
    <w:rsid w:val="00723E1C"/>
    <w:rsid w:val="00724C89"/>
    <w:rsid w:val="00742815"/>
    <w:rsid w:val="00745FB7"/>
    <w:rsid w:val="00771FB7"/>
    <w:rsid w:val="00781961"/>
    <w:rsid w:val="0078592E"/>
    <w:rsid w:val="00795C19"/>
    <w:rsid w:val="00796654"/>
    <w:rsid w:val="00797DC3"/>
    <w:rsid w:val="007A210A"/>
    <w:rsid w:val="007A7BE5"/>
    <w:rsid w:val="007B6F76"/>
    <w:rsid w:val="007C7E73"/>
    <w:rsid w:val="007D0D19"/>
    <w:rsid w:val="007D144D"/>
    <w:rsid w:val="007D49A7"/>
    <w:rsid w:val="007D50C9"/>
    <w:rsid w:val="007D684F"/>
    <w:rsid w:val="007D7C6A"/>
    <w:rsid w:val="007E0CB5"/>
    <w:rsid w:val="007E22E8"/>
    <w:rsid w:val="007F3B9D"/>
    <w:rsid w:val="007F6605"/>
    <w:rsid w:val="00800244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74C0"/>
    <w:rsid w:val="00880AC8"/>
    <w:rsid w:val="0088573C"/>
    <w:rsid w:val="00895639"/>
    <w:rsid w:val="00896733"/>
    <w:rsid w:val="008A0346"/>
    <w:rsid w:val="008A6863"/>
    <w:rsid w:val="008B2CB6"/>
    <w:rsid w:val="008B5336"/>
    <w:rsid w:val="008B752D"/>
    <w:rsid w:val="008C7E9B"/>
    <w:rsid w:val="008D6C7D"/>
    <w:rsid w:val="00901ABE"/>
    <w:rsid w:val="0090758C"/>
    <w:rsid w:val="009209A8"/>
    <w:rsid w:val="0092328D"/>
    <w:rsid w:val="00932B43"/>
    <w:rsid w:val="00932BB2"/>
    <w:rsid w:val="009421C2"/>
    <w:rsid w:val="009428EA"/>
    <w:rsid w:val="00943B6E"/>
    <w:rsid w:val="0095441B"/>
    <w:rsid w:val="00955163"/>
    <w:rsid w:val="00962B4C"/>
    <w:rsid w:val="009744A4"/>
    <w:rsid w:val="00980977"/>
    <w:rsid w:val="00980A3F"/>
    <w:rsid w:val="00981DF9"/>
    <w:rsid w:val="00996249"/>
    <w:rsid w:val="0099672B"/>
    <w:rsid w:val="009971E8"/>
    <w:rsid w:val="009B17F1"/>
    <w:rsid w:val="009C5B34"/>
    <w:rsid w:val="009C6E28"/>
    <w:rsid w:val="009E645C"/>
    <w:rsid w:val="009F251A"/>
    <w:rsid w:val="00A054A3"/>
    <w:rsid w:val="00A10C9E"/>
    <w:rsid w:val="00A10DEB"/>
    <w:rsid w:val="00A354D3"/>
    <w:rsid w:val="00A474AB"/>
    <w:rsid w:val="00A50BF4"/>
    <w:rsid w:val="00A5461F"/>
    <w:rsid w:val="00A5678F"/>
    <w:rsid w:val="00A6112A"/>
    <w:rsid w:val="00A700F7"/>
    <w:rsid w:val="00A72844"/>
    <w:rsid w:val="00A84A69"/>
    <w:rsid w:val="00A878F5"/>
    <w:rsid w:val="00A967D2"/>
    <w:rsid w:val="00AA3250"/>
    <w:rsid w:val="00AB0792"/>
    <w:rsid w:val="00AC0F20"/>
    <w:rsid w:val="00AE3E87"/>
    <w:rsid w:val="00AE7FF6"/>
    <w:rsid w:val="00B019A8"/>
    <w:rsid w:val="00B0515B"/>
    <w:rsid w:val="00B055CC"/>
    <w:rsid w:val="00B05B7C"/>
    <w:rsid w:val="00B078C7"/>
    <w:rsid w:val="00B079DA"/>
    <w:rsid w:val="00B22EF2"/>
    <w:rsid w:val="00B3214F"/>
    <w:rsid w:val="00B358CF"/>
    <w:rsid w:val="00B368CB"/>
    <w:rsid w:val="00B51BDF"/>
    <w:rsid w:val="00B5603E"/>
    <w:rsid w:val="00B61317"/>
    <w:rsid w:val="00B61616"/>
    <w:rsid w:val="00B6698F"/>
    <w:rsid w:val="00B73440"/>
    <w:rsid w:val="00B81054"/>
    <w:rsid w:val="00B8146C"/>
    <w:rsid w:val="00B84D4F"/>
    <w:rsid w:val="00B95520"/>
    <w:rsid w:val="00B967DC"/>
    <w:rsid w:val="00BA09E1"/>
    <w:rsid w:val="00BB4280"/>
    <w:rsid w:val="00BC17D1"/>
    <w:rsid w:val="00BC1B1E"/>
    <w:rsid w:val="00BC5D87"/>
    <w:rsid w:val="00BD5C74"/>
    <w:rsid w:val="00BF558F"/>
    <w:rsid w:val="00C036E1"/>
    <w:rsid w:val="00C06C87"/>
    <w:rsid w:val="00C222AF"/>
    <w:rsid w:val="00C2316C"/>
    <w:rsid w:val="00C2678F"/>
    <w:rsid w:val="00C2768D"/>
    <w:rsid w:val="00C3222D"/>
    <w:rsid w:val="00C548AC"/>
    <w:rsid w:val="00C5586D"/>
    <w:rsid w:val="00C62C44"/>
    <w:rsid w:val="00C62C8A"/>
    <w:rsid w:val="00C671DA"/>
    <w:rsid w:val="00C764D2"/>
    <w:rsid w:val="00C76A8F"/>
    <w:rsid w:val="00C81531"/>
    <w:rsid w:val="00C86266"/>
    <w:rsid w:val="00C920AD"/>
    <w:rsid w:val="00CA4860"/>
    <w:rsid w:val="00CA5600"/>
    <w:rsid w:val="00CB19E1"/>
    <w:rsid w:val="00CB5640"/>
    <w:rsid w:val="00CE32B2"/>
    <w:rsid w:val="00CE6FFC"/>
    <w:rsid w:val="00CF0134"/>
    <w:rsid w:val="00CF0C7F"/>
    <w:rsid w:val="00CF5DF6"/>
    <w:rsid w:val="00D03057"/>
    <w:rsid w:val="00D063E2"/>
    <w:rsid w:val="00D10A6F"/>
    <w:rsid w:val="00D1127C"/>
    <w:rsid w:val="00D12D17"/>
    <w:rsid w:val="00D4057A"/>
    <w:rsid w:val="00D43B5B"/>
    <w:rsid w:val="00D53CCA"/>
    <w:rsid w:val="00D75216"/>
    <w:rsid w:val="00D90732"/>
    <w:rsid w:val="00D93788"/>
    <w:rsid w:val="00DB0365"/>
    <w:rsid w:val="00DC0BF4"/>
    <w:rsid w:val="00DC6660"/>
    <w:rsid w:val="00DD2A64"/>
    <w:rsid w:val="00DD385B"/>
    <w:rsid w:val="00DD4D88"/>
    <w:rsid w:val="00DD58B8"/>
    <w:rsid w:val="00E0569F"/>
    <w:rsid w:val="00E07B85"/>
    <w:rsid w:val="00E116FA"/>
    <w:rsid w:val="00E37B9A"/>
    <w:rsid w:val="00E51278"/>
    <w:rsid w:val="00E519B0"/>
    <w:rsid w:val="00E52E01"/>
    <w:rsid w:val="00E5381F"/>
    <w:rsid w:val="00E60AA5"/>
    <w:rsid w:val="00E65D48"/>
    <w:rsid w:val="00E74C4A"/>
    <w:rsid w:val="00E807A8"/>
    <w:rsid w:val="00E92C52"/>
    <w:rsid w:val="00EA4C24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4BDC"/>
    <w:rsid w:val="00F13F23"/>
    <w:rsid w:val="00F43941"/>
    <w:rsid w:val="00F451AF"/>
    <w:rsid w:val="00F65230"/>
    <w:rsid w:val="00F73E61"/>
    <w:rsid w:val="00F73E86"/>
    <w:rsid w:val="00F91304"/>
    <w:rsid w:val="00F97705"/>
    <w:rsid w:val="00F97D84"/>
    <w:rsid w:val="00FA0E47"/>
    <w:rsid w:val="00FA1F90"/>
    <w:rsid w:val="00FA5480"/>
    <w:rsid w:val="00FA6E0A"/>
    <w:rsid w:val="00FB36C0"/>
    <w:rsid w:val="00FD5124"/>
    <w:rsid w:val="00FD6038"/>
    <w:rsid w:val="00FE161F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CDC294A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10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10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10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28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609F136378540BFAABE235FE5BBC4" ma:contentTypeVersion="0" ma:contentTypeDescription="Vytvoří nový dokument" ma:contentTypeScope="" ma:versionID="ae6843da352a495b4f7006c5b6433e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1d6b51c5141eb32e0d04e037372b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9A811D-5352-47DD-8D70-1F97D53C0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2F4D2-23F1-44E6-9EC5-B4EAE72E5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8B41D-7F6C-42F8-91F9-3F72712A3B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76E992-731B-47B0-B84A-CC26A27F9D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773</Characters>
  <Application>Microsoft Office Word</Application>
  <DocSecurity>0</DocSecurity>
  <Lines>48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Špačková Helena</cp:lastModifiedBy>
  <cp:revision>6</cp:revision>
  <cp:lastPrinted>2017-07-28T09:47:00Z</cp:lastPrinted>
  <dcterms:created xsi:type="dcterms:W3CDTF">2020-03-24T14:33:00Z</dcterms:created>
  <dcterms:modified xsi:type="dcterms:W3CDTF">2020-10-29T14:28:00Z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2018-03-22T07:48:14.0726249+01:00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0x010100A72609F136378540BFAABE235FE5BBC4</vt:lpwstr>
  </property>
  <property fmtid="{D5CDD505-2E9C-101B-9397-08002B2CF9AE}" pid="12" name="Order">
    <vt:r8>221800</vt:r8>
  </property>
</Properties>
</file>