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NaWGtvxkcGkpfdXmpbC3zL==&#10;" textCheckSum="" ver="1">
  <a:bounds l="10490" t="14855" r="10953" b="15273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8" name="Textové pole 8"/>
        <wps:cNvSpPr txBox="1"/>
        <wps:spPr>
          <a:xfrm>
            <a:off x="0" y="0"/>
            <a:ext cx="294005" cy="265430"/>
          </a:xfrm>
          <a:prstGeom prst="rect">
            <a:avLst/>
          </a:prstGeom>
          <a:noFill/>
          <a:ln w="6350">
            <a:noFill/>
          </a:ln>
          <a:effectLst/>
        </wps:spPr>
        <wps:txbx id="1"/>
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<a:prstTxWarp prst="textNoShape">
            <a:avLst/>
          </a:prstTxWarp>
          <a:spAutoFit/>
        </wps:bodyPr>
      </wps:wsp>
    </a:graphicData>
  </a:graphic>
</wp:e2oholder>
</file>