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NaWGtvxkcGkpfdXmpbC3zL==&#10;" textCheckSum="" ver="1">
  <a:bounds l="10490" t="14855" r="10953" b="1527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" name="Textové pole 8"/>
        <wps:cNvSpPr txBox="1"/>
        <wps:spPr>
          <a:xfrm>
            <a:off x="0" y="0"/>
            <a:ext cx="294005" cy="265430"/>
          </a:xfrm>
          <a:prstGeom prst="rect">
            <a:avLst/>
          </a:prstGeom>
          <a:noFill/>
          <a:ln w="6350">
            <a:noFill/>
          </a:ln>
          <a:effectLst/>
        </wps:spPr>
        <wps:txbx id="1"/>
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<a:prstTxWarp prst="textNoShape">
            <a:avLst/>
          </a:prstTxWarp>
          <a:spAutoFit/>
        </wps:bodyPr>
      </wps:wsp>
    </a:graphicData>
  </a:graphic>
</wp:e2oholder>
</file>