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41" w:rsidRDefault="00FC5941" w:rsidP="00CE2C87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7E41FB">
        <w:rPr>
          <w:b/>
          <w:sz w:val="28"/>
        </w:rPr>
        <w:t>Identifikace zadavatele</w:t>
      </w:r>
    </w:p>
    <w:p w:rsidR="00AB20C3" w:rsidRDefault="00AB20C3" w:rsidP="00A40306">
      <w:pPr>
        <w:spacing w:line="276" w:lineRule="auto"/>
        <w:ind w:firstLine="360"/>
        <w:jc w:val="both"/>
      </w:pPr>
    </w:p>
    <w:p w:rsidR="00FC5941" w:rsidRDefault="004E3DB7" w:rsidP="00A40306">
      <w:pPr>
        <w:spacing w:line="276" w:lineRule="auto"/>
        <w:ind w:firstLine="360"/>
        <w:jc w:val="both"/>
        <w:rPr>
          <w:b/>
        </w:rPr>
      </w:pPr>
      <w:r w:rsidRPr="00F24404">
        <w:rPr>
          <w:b/>
        </w:rPr>
        <w:t>METAL TRADE COMAX, a.s.</w:t>
      </w:r>
    </w:p>
    <w:p w:rsidR="004E3DB7" w:rsidRDefault="00A40306" w:rsidP="00A40306">
      <w:pPr>
        <w:spacing w:line="276" w:lineRule="auto"/>
        <w:ind w:firstLine="360"/>
        <w:jc w:val="both"/>
      </w:pPr>
      <w:r>
        <w:t xml:space="preserve">Sídliště </w:t>
      </w:r>
      <w:r w:rsidRPr="005701DB">
        <w:t>420</w:t>
      </w:r>
      <w:r>
        <w:t xml:space="preserve">, </w:t>
      </w:r>
      <w:r w:rsidR="004E3DB7" w:rsidRPr="005701DB">
        <w:t>273 24 Velvary, okres Kladno</w:t>
      </w:r>
      <w:r w:rsidR="00D9561C">
        <w:t>, Česká republika</w:t>
      </w:r>
    </w:p>
    <w:p w:rsidR="00A40306" w:rsidRDefault="00A40306" w:rsidP="00A40306">
      <w:pPr>
        <w:spacing w:line="276" w:lineRule="auto"/>
        <w:ind w:firstLine="360"/>
        <w:jc w:val="both"/>
      </w:pPr>
      <w:r>
        <w:t xml:space="preserve">IČO: </w:t>
      </w:r>
      <w:r w:rsidRPr="005701DB">
        <w:t>49684442</w:t>
      </w:r>
    </w:p>
    <w:p w:rsidR="00FB536D" w:rsidRDefault="00FB536D" w:rsidP="00A40306">
      <w:pPr>
        <w:spacing w:line="276" w:lineRule="auto"/>
        <w:ind w:firstLine="360"/>
        <w:jc w:val="both"/>
      </w:pPr>
      <w:r>
        <w:t>DIČ: CZ</w:t>
      </w:r>
      <w:r w:rsidRPr="005701DB">
        <w:t>49684442</w:t>
      </w:r>
    </w:p>
    <w:p w:rsidR="00A40306" w:rsidRDefault="00A40306" w:rsidP="00A40306">
      <w:pPr>
        <w:spacing w:line="276" w:lineRule="auto"/>
        <w:ind w:firstLine="360"/>
        <w:jc w:val="both"/>
      </w:pPr>
      <w:r>
        <w:t>Zastoupená Ing. Mariánem Mandou, CSc., předsedou představenstva</w:t>
      </w:r>
    </w:p>
    <w:p w:rsidR="00A40306" w:rsidRDefault="00A40306" w:rsidP="00A40306">
      <w:pPr>
        <w:spacing w:line="276" w:lineRule="auto"/>
        <w:ind w:firstLine="360"/>
        <w:jc w:val="both"/>
      </w:pPr>
    </w:p>
    <w:p w:rsidR="00FC5941" w:rsidRDefault="00FB32D8" w:rsidP="00CE2C8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  <w:sz w:val="28"/>
        </w:rPr>
        <w:t>Název zakázky</w:t>
      </w:r>
    </w:p>
    <w:p w:rsidR="00FC5941" w:rsidRPr="00A848A2" w:rsidRDefault="00186BD2" w:rsidP="00CE2C87">
      <w:pPr>
        <w:spacing w:line="276" w:lineRule="auto"/>
        <w:ind w:left="720"/>
        <w:jc w:val="both"/>
        <w:rPr>
          <w:b/>
        </w:rPr>
      </w:pPr>
      <w:r w:rsidRPr="00A848A2">
        <w:rPr>
          <w:b/>
        </w:rPr>
        <w:t xml:space="preserve">Dodávka </w:t>
      </w:r>
      <w:r w:rsidR="006A0536">
        <w:rPr>
          <w:b/>
        </w:rPr>
        <w:t xml:space="preserve">technologických </w:t>
      </w:r>
      <w:r w:rsidRPr="00A848A2">
        <w:rPr>
          <w:b/>
        </w:rPr>
        <w:t xml:space="preserve">zařízení pro </w:t>
      </w:r>
      <w:r w:rsidR="006A0536">
        <w:rPr>
          <w:b/>
        </w:rPr>
        <w:t>víceúčelovou linku servisního centra</w:t>
      </w:r>
    </w:p>
    <w:p w:rsidR="00AB20C3" w:rsidRDefault="00AB20C3" w:rsidP="00CE2C87">
      <w:pPr>
        <w:spacing w:line="276" w:lineRule="auto"/>
        <w:ind w:left="720"/>
        <w:jc w:val="both"/>
      </w:pPr>
    </w:p>
    <w:p w:rsidR="00FC5941" w:rsidRDefault="00FB32D8" w:rsidP="00CE2C8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  <w:sz w:val="28"/>
        </w:rPr>
        <w:t>Druh zakázky</w:t>
      </w:r>
    </w:p>
    <w:p w:rsidR="00FC5941" w:rsidRDefault="00FB32D8" w:rsidP="00FB536D">
      <w:pPr>
        <w:spacing w:line="276" w:lineRule="auto"/>
        <w:ind w:left="720"/>
        <w:jc w:val="both"/>
      </w:pPr>
      <w:r>
        <w:t>Dodávky</w:t>
      </w:r>
    </w:p>
    <w:p w:rsidR="00760444" w:rsidRDefault="00760444" w:rsidP="00CE2C87">
      <w:pPr>
        <w:spacing w:line="276" w:lineRule="auto"/>
        <w:ind w:left="720"/>
        <w:jc w:val="both"/>
      </w:pPr>
    </w:p>
    <w:p w:rsidR="00FC5941" w:rsidRPr="001544EF" w:rsidRDefault="001544EF" w:rsidP="00CE2C8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  <w:sz w:val="28"/>
        </w:rPr>
        <w:t>Předmět zakázky</w:t>
      </w:r>
    </w:p>
    <w:p w:rsidR="00925882" w:rsidRDefault="00925882" w:rsidP="00925882">
      <w:pPr>
        <w:pStyle w:val="Odstavecseseznamem"/>
        <w:spacing w:line="276" w:lineRule="auto"/>
        <w:ind w:left="360"/>
        <w:jc w:val="both"/>
      </w:pPr>
      <w:r w:rsidRPr="005E6BCB">
        <w:t>Předmětem plnění je dodávka</w:t>
      </w:r>
      <w:r>
        <w:t xml:space="preserve">, instalace </w:t>
      </w:r>
      <w:r w:rsidRPr="005E6BCB">
        <w:t>a zprovoznění</w:t>
      </w:r>
      <w:r>
        <w:t xml:space="preserve"> zařízení pro </w:t>
      </w:r>
      <w:r w:rsidR="006A0536">
        <w:t>modernizaci a automatizaci stávající víceúčelové linky</w:t>
      </w:r>
      <w:r w:rsidR="006E3266">
        <w:t xml:space="preserve"> na příčné a podélné dělení FeZn a Al </w:t>
      </w:r>
      <w:r w:rsidR="006E3266" w:rsidRPr="00234079">
        <w:t>pasů včetně laserového svařov</w:t>
      </w:r>
      <w:r w:rsidR="00234079" w:rsidRPr="00234079">
        <w:t>ání</w:t>
      </w:r>
      <w:r w:rsidR="006A0536" w:rsidRPr="00234079">
        <w:t>.</w:t>
      </w:r>
    </w:p>
    <w:p w:rsidR="001544EF" w:rsidRDefault="00925882" w:rsidP="00925882">
      <w:pPr>
        <w:spacing w:line="276" w:lineRule="auto"/>
        <w:jc w:val="both"/>
      </w:pPr>
      <w:r>
        <w:t xml:space="preserve">      </w:t>
      </w:r>
    </w:p>
    <w:p w:rsidR="00925882" w:rsidRDefault="00925882" w:rsidP="00925882">
      <w:pPr>
        <w:spacing w:line="276" w:lineRule="auto"/>
        <w:jc w:val="both"/>
      </w:pPr>
      <w:r>
        <w:t xml:space="preserve">      Dodávaná zařízení:</w:t>
      </w:r>
    </w:p>
    <w:p w:rsidR="00FB536D" w:rsidRDefault="00A86FBE" w:rsidP="003C1235">
      <w:pPr>
        <w:spacing w:line="276" w:lineRule="auto"/>
        <w:ind w:left="795"/>
        <w:jc w:val="both"/>
      </w:pPr>
      <w:r>
        <w:t>I.</w:t>
      </w:r>
      <w:r>
        <w:tab/>
      </w:r>
      <w:r w:rsidR="006A0536">
        <w:t>Laserov</w:t>
      </w:r>
      <w:r w:rsidR="003C1235">
        <w:t>ý</w:t>
      </w:r>
      <w:r w:rsidR="006A0536">
        <w:t xml:space="preserve"> svařovací </w:t>
      </w:r>
      <w:r w:rsidR="003C1235">
        <w:t xml:space="preserve">agregát </w:t>
      </w:r>
      <w:r w:rsidR="003C1235" w:rsidRPr="0066694C">
        <w:t>s příslušenstvím pro svařování a přípravu (řezání) konců a začátku pasů před svařováním</w:t>
      </w:r>
    </w:p>
    <w:p w:rsidR="00FB536D" w:rsidRPr="00702A92" w:rsidRDefault="00A86FBE" w:rsidP="00A86FBE">
      <w:pPr>
        <w:spacing w:line="276" w:lineRule="auto"/>
        <w:ind w:left="795"/>
        <w:jc w:val="both"/>
      </w:pPr>
      <w:r>
        <w:t>II.</w:t>
      </w:r>
      <w:r>
        <w:tab/>
      </w:r>
      <w:r w:rsidR="006A0536">
        <w:t>Odvíjecí zařízení s</w:t>
      </w:r>
      <w:r w:rsidR="003C1235">
        <w:t>e</w:t>
      </w:r>
      <w:r w:rsidR="006A0536">
        <w:t> </w:t>
      </w:r>
      <w:r w:rsidR="003C1235">
        <w:t>z</w:t>
      </w:r>
      <w:r w:rsidR="006A0536">
        <w:t xml:space="preserve">avážecím </w:t>
      </w:r>
      <w:r w:rsidR="00A222B5">
        <w:t>V</w:t>
      </w:r>
      <w:r w:rsidR="006A0536">
        <w:t>ozem</w:t>
      </w:r>
    </w:p>
    <w:p w:rsidR="00702A92" w:rsidRDefault="00C83016" w:rsidP="00A86FBE">
      <w:pPr>
        <w:spacing w:line="276" w:lineRule="auto"/>
        <w:ind w:left="708"/>
        <w:jc w:val="both"/>
      </w:pPr>
      <w:r>
        <w:t xml:space="preserve"> </w:t>
      </w:r>
      <w:r w:rsidR="00A86FBE">
        <w:t>III.</w:t>
      </w:r>
      <w:r w:rsidR="00A86FBE">
        <w:tab/>
      </w:r>
      <w:r w:rsidR="006A0536">
        <w:t>Navíjecí zařízení</w:t>
      </w:r>
    </w:p>
    <w:p w:rsidR="002E22E3" w:rsidRDefault="002E22E3" w:rsidP="002E22E3">
      <w:pPr>
        <w:spacing w:line="276" w:lineRule="auto"/>
        <w:jc w:val="both"/>
      </w:pPr>
    </w:p>
    <w:p w:rsidR="00FB536D" w:rsidRDefault="002E22E3" w:rsidP="005F69FE">
      <w:pPr>
        <w:spacing w:line="276" w:lineRule="auto"/>
        <w:ind w:left="708"/>
        <w:jc w:val="both"/>
      </w:pPr>
      <w:r w:rsidRPr="002D0AD2">
        <w:t>Součástí dodávky je i v</w:t>
      </w:r>
      <w:bookmarkStart w:id="0" w:name="_GoBack"/>
      <w:bookmarkEnd w:id="0"/>
      <w:r w:rsidRPr="002D0AD2">
        <w:t>ýměna hydraulických a pneumatických rozvaděč</w:t>
      </w:r>
      <w:r w:rsidR="005F69FE" w:rsidRPr="002D0AD2">
        <w:t xml:space="preserve">ů, bezpečnostního zabezpečení, modernizace elektro a řízení linky včetně dalších nutných činností pro </w:t>
      </w:r>
      <w:r w:rsidR="004C1EA5" w:rsidRPr="002D0AD2">
        <w:t xml:space="preserve">zajištění </w:t>
      </w:r>
      <w:r w:rsidR="005F69FE" w:rsidRPr="002D0AD2">
        <w:t>optimální</w:t>
      </w:r>
      <w:r w:rsidR="004C1EA5" w:rsidRPr="002D0AD2">
        <w:t>ho</w:t>
      </w:r>
      <w:r w:rsidR="005F69FE" w:rsidRPr="002D0AD2">
        <w:t xml:space="preserve"> chod</w:t>
      </w:r>
      <w:r w:rsidR="004C1EA5" w:rsidRPr="002D0AD2">
        <w:t>u</w:t>
      </w:r>
      <w:r w:rsidR="005F69FE" w:rsidRPr="002D0AD2">
        <w:t xml:space="preserve"> linky.</w:t>
      </w:r>
      <w:r w:rsidR="005F69FE">
        <w:t xml:space="preserve"> </w:t>
      </w:r>
    </w:p>
    <w:p w:rsidR="002E22E3" w:rsidRDefault="002E22E3" w:rsidP="002E22E3">
      <w:pPr>
        <w:spacing w:line="276" w:lineRule="auto"/>
        <w:jc w:val="both"/>
      </w:pPr>
    </w:p>
    <w:p w:rsidR="001544EF" w:rsidRPr="001544EF" w:rsidRDefault="009E7A1B" w:rsidP="00FB536D">
      <w:pPr>
        <w:spacing w:line="276" w:lineRule="auto"/>
        <w:ind w:left="795"/>
        <w:jc w:val="both"/>
        <w:rPr>
          <w:b/>
          <w:sz w:val="28"/>
        </w:rPr>
      </w:pPr>
      <w:r>
        <w:t>Z</w:t>
      </w:r>
      <w:r w:rsidR="001544EF">
        <w:t xml:space="preserve">adavatel </w:t>
      </w:r>
      <w:r>
        <w:t>ne</w:t>
      </w:r>
      <w:r w:rsidR="001544EF">
        <w:t>umožňuje dílčí plnění.</w:t>
      </w:r>
    </w:p>
    <w:p w:rsidR="00FC5941" w:rsidRDefault="00FC5941" w:rsidP="00CE2C87">
      <w:pPr>
        <w:spacing w:line="276" w:lineRule="auto"/>
        <w:jc w:val="both"/>
      </w:pPr>
    </w:p>
    <w:p w:rsidR="00FC5941" w:rsidRDefault="001544EF" w:rsidP="00CE2C87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  <w:sz w:val="28"/>
        </w:rPr>
        <w:t>Lhůta a místo pro podání nabídky</w:t>
      </w:r>
    </w:p>
    <w:p w:rsidR="009E4C49" w:rsidRDefault="00EB23BC" w:rsidP="00B56AED">
      <w:pPr>
        <w:spacing w:line="276" w:lineRule="auto"/>
        <w:ind w:left="360"/>
        <w:jc w:val="both"/>
      </w:pPr>
      <w:r>
        <w:t xml:space="preserve">Soutěžní lhůta pro předkládání nabídek začíná </w:t>
      </w:r>
      <w:r w:rsidRPr="00EB23BC">
        <w:t>běžet následující den po zveřejnění oznámení na profilu zadavatele</w:t>
      </w:r>
      <w:r>
        <w:t xml:space="preserve"> a končí</w:t>
      </w:r>
      <w:r w:rsidR="0093358D">
        <w:t xml:space="preserve"> </w:t>
      </w:r>
      <w:r w:rsidR="004C1EA5" w:rsidRPr="004C1EA5">
        <w:rPr>
          <w:b/>
        </w:rPr>
        <w:t>21</w:t>
      </w:r>
      <w:r w:rsidR="00025D40">
        <w:rPr>
          <w:b/>
        </w:rPr>
        <w:t>.1</w:t>
      </w:r>
      <w:r w:rsidR="00D229CA">
        <w:rPr>
          <w:b/>
        </w:rPr>
        <w:t>2</w:t>
      </w:r>
      <w:r w:rsidR="006C1259" w:rsidRPr="006C1259">
        <w:rPr>
          <w:b/>
        </w:rPr>
        <w:t>.2020 v 13:00 hod.</w:t>
      </w:r>
    </w:p>
    <w:p w:rsidR="006A0460" w:rsidRDefault="006A0460" w:rsidP="006A0460">
      <w:pPr>
        <w:spacing w:line="276" w:lineRule="auto"/>
        <w:ind w:left="720"/>
        <w:jc w:val="both"/>
      </w:pPr>
    </w:p>
    <w:p w:rsidR="00FC5941" w:rsidRDefault="0041162A" w:rsidP="006A0460">
      <w:pPr>
        <w:spacing w:line="276" w:lineRule="auto"/>
        <w:ind w:left="720"/>
        <w:jc w:val="both"/>
      </w:pPr>
      <w:r>
        <w:t>Ad</w:t>
      </w:r>
      <w:r w:rsidR="00A40306">
        <w:t>resa pro podání nabídek:</w:t>
      </w:r>
    </w:p>
    <w:p w:rsidR="00A40306" w:rsidRDefault="00A40306" w:rsidP="00A40306">
      <w:pPr>
        <w:pStyle w:val="Odstavecseseznamem"/>
        <w:spacing w:line="276" w:lineRule="auto"/>
        <w:ind w:left="360" w:firstLine="348"/>
        <w:jc w:val="both"/>
        <w:rPr>
          <w:b/>
        </w:rPr>
      </w:pPr>
      <w:r w:rsidRPr="00A40306">
        <w:rPr>
          <w:b/>
        </w:rPr>
        <w:t>METAL TRADE COMAX, a.s.</w:t>
      </w:r>
    </w:p>
    <w:p w:rsidR="003C3403" w:rsidRPr="003C3403" w:rsidRDefault="003C3403" w:rsidP="00A40306">
      <w:pPr>
        <w:pStyle w:val="Odstavecseseznamem"/>
        <w:spacing w:line="276" w:lineRule="auto"/>
        <w:ind w:left="360" w:firstLine="348"/>
        <w:jc w:val="both"/>
      </w:pPr>
      <w:r w:rsidRPr="003C3403">
        <w:t>Ing. Jarmila Macková</w:t>
      </w:r>
    </w:p>
    <w:p w:rsidR="003C3403" w:rsidRDefault="00A40306" w:rsidP="00A40306">
      <w:pPr>
        <w:pStyle w:val="Odstavecseseznamem"/>
        <w:spacing w:line="276" w:lineRule="auto"/>
        <w:ind w:left="360" w:firstLine="348"/>
        <w:jc w:val="both"/>
      </w:pPr>
      <w:r>
        <w:t xml:space="preserve">Sídliště </w:t>
      </w:r>
      <w:r w:rsidRPr="005701DB">
        <w:t>420</w:t>
      </w:r>
    </w:p>
    <w:p w:rsidR="00A40306" w:rsidRDefault="00A40306" w:rsidP="00A40306">
      <w:pPr>
        <w:pStyle w:val="Odstavecseseznamem"/>
        <w:spacing w:line="276" w:lineRule="auto"/>
        <w:ind w:left="360" w:firstLine="348"/>
        <w:jc w:val="both"/>
      </w:pPr>
      <w:r w:rsidRPr="005701DB">
        <w:t>273 24 Velvary, okres Kladno</w:t>
      </w:r>
      <w:r w:rsidR="00A848A2">
        <w:t>, Česká republika</w:t>
      </w:r>
    </w:p>
    <w:p w:rsidR="00A40306" w:rsidRDefault="00A40306" w:rsidP="00A40306">
      <w:pPr>
        <w:spacing w:line="276" w:lineRule="auto"/>
        <w:ind w:left="720"/>
        <w:jc w:val="both"/>
      </w:pPr>
    </w:p>
    <w:p w:rsidR="006C1259" w:rsidRDefault="006C1259" w:rsidP="00A40306">
      <w:pPr>
        <w:spacing w:line="276" w:lineRule="auto"/>
        <w:ind w:left="720"/>
        <w:jc w:val="both"/>
      </w:pPr>
    </w:p>
    <w:p w:rsidR="0041162A" w:rsidRDefault="0041162A" w:rsidP="0041162A">
      <w:pPr>
        <w:spacing w:line="276" w:lineRule="auto"/>
        <w:ind w:left="720"/>
        <w:jc w:val="both"/>
      </w:pPr>
    </w:p>
    <w:p w:rsidR="0041162A" w:rsidRDefault="0041162A" w:rsidP="0041162A">
      <w:pPr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41162A">
        <w:rPr>
          <w:b/>
          <w:sz w:val="28"/>
          <w:szCs w:val="28"/>
        </w:rPr>
        <w:t>Kontaktní osoba zadavatele</w:t>
      </w:r>
    </w:p>
    <w:p w:rsidR="0041162A" w:rsidRDefault="00A40306" w:rsidP="00A40306">
      <w:pPr>
        <w:spacing w:line="276" w:lineRule="auto"/>
        <w:ind w:left="720"/>
        <w:jc w:val="both"/>
      </w:pPr>
      <w:r>
        <w:t>Ing. Jarmila Macková</w:t>
      </w:r>
    </w:p>
    <w:p w:rsidR="00A40306" w:rsidRDefault="00A40306" w:rsidP="00A40306">
      <w:pPr>
        <w:spacing w:line="276" w:lineRule="auto"/>
        <w:ind w:left="720"/>
        <w:jc w:val="both"/>
      </w:pPr>
      <w:r>
        <w:t xml:space="preserve">e-mail: </w:t>
      </w:r>
      <w:hyperlink r:id="rId8" w:history="1">
        <w:r w:rsidRPr="001C2F87">
          <w:rPr>
            <w:rStyle w:val="Hypertextovodkaz"/>
          </w:rPr>
          <w:t>Jarmila.Mackova@mtcomax.cz</w:t>
        </w:r>
      </w:hyperlink>
    </w:p>
    <w:p w:rsidR="00A40306" w:rsidRDefault="00A40306" w:rsidP="00A40306">
      <w:pPr>
        <w:spacing w:line="276" w:lineRule="auto"/>
        <w:ind w:left="720"/>
        <w:jc w:val="both"/>
      </w:pPr>
      <w:r>
        <w:t>tel.: +420 724 170 604</w:t>
      </w:r>
    </w:p>
    <w:p w:rsidR="00BB1811" w:rsidRDefault="00BB1811" w:rsidP="00BB1811">
      <w:pPr>
        <w:spacing w:line="276" w:lineRule="auto"/>
        <w:jc w:val="both"/>
      </w:pPr>
    </w:p>
    <w:p w:rsidR="00BB1811" w:rsidRDefault="00BB1811" w:rsidP="00BB1811">
      <w:pPr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847C3D">
        <w:rPr>
          <w:b/>
          <w:sz w:val="28"/>
          <w:szCs w:val="28"/>
        </w:rPr>
        <w:t>Další informace</w:t>
      </w:r>
    </w:p>
    <w:p w:rsidR="0001728C" w:rsidRPr="0001728C" w:rsidRDefault="0001728C" w:rsidP="0001728C">
      <w:pPr>
        <w:numPr>
          <w:ilvl w:val="0"/>
          <w:numId w:val="15"/>
        </w:numPr>
        <w:spacing w:line="276" w:lineRule="auto"/>
        <w:jc w:val="both"/>
      </w:pPr>
      <w:r w:rsidRPr="0001728C">
        <w:t>Předpokládaná hodnota zakázky</w:t>
      </w:r>
      <w:r w:rsidR="00A40306">
        <w:t xml:space="preserve"> je </w:t>
      </w:r>
      <w:r w:rsidR="00D229CA">
        <w:t>26 440 tis.</w:t>
      </w:r>
      <w:r w:rsidR="00A40306">
        <w:t xml:space="preserve"> Kč</w:t>
      </w:r>
    </w:p>
    <w:p w:rsidR="00BB1811" w:rsidRDefault="00847C3D" w:rsidP="00847C3D">
      <w:pPr>
        <w:numPr>
          <w:ilvl w:val="0"/>
          <w:numId w:val="15"/>
        </w:numPr>
        <w:spacing w:line="276" w:lineRule="auto"/>
        <w:jc w:val="both"/>
      </w:pPr>
      <w:r>
        <w:t>N</w:t>
      </w:r>
      <w:r w:rsidRPr="00847C3D">
        <w:t>ejedná se o veřejnou zakázk</w:t>
      </w:r>
      <w:r>
        <w:t>u realizovanou dle zákona č. 134/201</w:t>
      </w:r>
      <w:r w:rsidRPr="00847C3D">
        <w:t>6 Sb.</w:t>
      </w:r>
      <w:r>
        <w:t>,</w:t>
      </w:r>
      <w:r w:rsidRPr="00847C3D">
        <w:t xml:space="preserve"> o </w:t>
      </w:r>
      <w:r>
        <w:t>zadávání veřejných zakázek, ve znění pozdějších předpisů.</w:t>
      </w:r>
    </w:p>
    <w:p w:rsidR="009E7A1B" w:rsidRDefault="009E7A1B" w:rsidP="00847C3D">
      <w:pPr>
        <w:numPr>
          <w:ilvl w:val="0"/>
          <w:numId w:val="15"/>
        </w:numPr>
        <w:spacing w:line="276" w:lineRule="auto"/>
        <w:jc w:val="both"/>
      </w:pPr>
      <w:r>
        <w:t>N</w:t>
      </w:r>
      <w:r w:rsidR="00847C3D" w:rsidRPr="00847C3D">
        <w:t xml:space="preserve">abídka </w:t>
      </w:r>
      <w:r w:rsidRPr="00847C3D">
        <w:t xml:space="preserve">musí být </w:t>
      </w:r>
      <w:r w:rsidR="00847C3D" w:rsidRPr="00847C3D">
        <w:t xml:space="preserve">podána </w:t>
      </w:r>
      <w:r w:rsidR="00B56AED">
        <w:t>v českém jazyce.</w:t>
      </w:r>
    </w:p>
    <w:p w:rsidR="00847C3D" w:rsidRDefault="00847C3D" w:rsidP="00847C3D">
      <w:pPr>
        <w:numPr>
          <w:ilvl w:val="0"/>
          <w:numId w:val="15"/>
        </w:numPr>
        <w:spacing w:line="276" w:lineRule="auto"/>
        <w:jc w:val="both"/>
      </w:pPr>
      <w:r>
        <w:t>D</w:t>
      </w:r>
      <w:r w:rsidRPr="00847C3D">
        <w:t>le § 2 e) zákona č. 320/2001 Sb., o finanční kontrole ve veřejné správě, ve znění pozdějších předpisů, je vybraný dodavatel osobou povinnou spolupůsobit při výkonu finanční kontroly</w:t>
      </w:r>
      <w:r>
        <w:t>.</w:t>
      </w:r>
    </w:p>
    <w:p w:rsidR="007E41FB" w:rsidRDefault="007E41FB" w:rsidP="007E41FB">
      <w:pPr>
        <w:spacing w:line="276" w:lineRule="auto"/>
        <w:jc w:val="both"/>
      </w:pPr>
    </w:p>
    <w:sectPr w:rsidR="007E41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06" w:rsidRDefault="001B2306">
      <w:r>
        <w:separator/>
      </w:r>
    </w:p>
  </w:endnote>
  <w:endnote w:type="continuationSeparator" w:id="0">
    <w:p w:rsidR="001B2306" w:rsidRDefault="001B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FE" w:rsidRDefault="00413BFE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:rsidR="00413BFE" w:rsidRDefault="00413BFE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22B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222B5">
      <w:rPr>
        <w:rStyle w:val="slostrnky"/>
        <w:noProof/>
      </w:rPr>
      <w:t>2</w:t>
    </w:r>
    <w:r>
      <w:rPr>
        <w:rStyle w:val="slostrnky"/>
      </w:rPr>
      <w:fldChar w:fldCharType="end"/>
    </w:r>
  </w:p>
  <w:p w:rsidR="00413BFE" w:rsidRDefault="00413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06" w:rsidRDefault="001B2306">
      <w:r>
        <w:separator/>
      </w:r>
    </w:p>
  </w:footnote>
  <w:footnote w:type="continuationSeparator" w:id="0">
    <w:p w:rsidR="001B2306" w:rsidRDefault="001B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Tr="000A6159">
      <w:trPr>
        <w:trHeight w:val="1051"/>
      </w:trPr>
      <w:tc>
        <w:tcPr>
          <w:tcW w:w="5145" w:type="dxa"/>
          <w:vAlign w:val="center"/>
        </w:tcPr>
        <w:p w:rsidR="007E41FB" w:rsidRPr="001211C6" w:rsidRDefault="0027603A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>OZNÁMENÍ</w:t>
          </w:r>
          <w:r w:rsidR="00D602FB">
            <w:rPr>
              <w:b/>
              <w:noProof/>
              <w:sz w:val="36"/>
              <w:szCs w:val="36"/>
            </w:rPr>
            <w:t xml:space="preserve"> O ZAHÁJENÍ VÝBĚROVÉHO ŘÍZENÍ</w:t>
          </w:r>
        </w:p>
      </w:tc>
      <w:tc>
        <w:tcPr>
          <w:tcW w:w="5065" w:type="dxa"/>
          <w:vAlign w:val="center"/>
        </w:tcPr>
        <w:p w:rsidR="007E41FB" w:rsidRDefault="004E3DB7" w:rsidP="007E41FB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93C29"/>
    <w:multiLevelType w:val="hybridMultilevel"/>
    <w:tmpl w:val="082CFB08"/>
    <w:lvl w:ilvl="0" w:tplc="10BA359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"/>
  </w:num>
  <w:num w:numId="5">
    <w:abstractNumId w:val="12"/>
  </w:num>
  <w:num w:numId="6">
    <w:abstractNumId w:val="5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16"/>
  </w:num>
  <w:num w:numId="14">
    <w:abstractNumId w:val="4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41"/>
    <w:rsid w:val="0001728C"/>
    <w:rsid w:val="00025D40"/>
    <w:rsid w:val="00026274"/>
    <w:rsid w:val="00034358"/>
    <w:rsid w:val="000418BF"/>
    <w:rsid w:val="00055AAE"/>
    <w:rsid w:val="000764B0"/>
    <w:rsid w:val="000A4F35"/>
    <w:rsid w:val="000A6159"/>
    <w:rsid w:val="000E3A2B"/>
    <w:rsid w:val="000E595B"/>
    <w:rsid w:val="000F1FE4"/>
    <w:rsid w:val="001263C5"/>
    <w:rsid w:val="001544EF"/>
    <w:rsid w:val="001628DC"/>
    <w:rsid w:val="00182E87"/>
    <w:rsid w:val="00186BD2"/>
    <w:rsid w:val="001A6A89"/>
    <w:rsid w:val="001B2306"/>
    <w:rsid w:val="001D3CF9"/>
    <w:rsid w:val="001E4DCE"/>
    <w:rsid w:val="002208F6"/>
    <w:rsid w:val="00234079"/>
    <w:rsid w:val="0027603A"/>
    <w:rsid w:val="00276730"/>
    <w:rsid w:val="002B3065"/>
    <w:rsid w:val="002D0AD2"/>
    <w:rsid w:val="002D216D"/>
    <w:rsid w:val="002D678A"/>
    <w:rsid w:val="002E22E3"/>
    <w:rsid w:val="002E2FF8"/>
    <w:rsid w:val="003312D3"/>
    <w:rsid w:val="003611C1"/>
    <w:rsid w:val="00363307"/>
    <w:rsid w:val="003A4A36"/>
    <w:rsid w:val="003C1235"/>
    <w:rsid w:val="003C20A4"/>
    <w:rsid w:val="003C3403"/>
    <w:rsid w:val="003E3D02"/>
    <w:rsid w:val="00403256"/>
    <w:rsid w:val="0041162A"/>
    <w:rsid w:val="00413BFE"/>
    <w:rsid w:val="0047242D"/>
    <w:rsid w:val="00494B94"/>
    <w:rsid w:val="004B57E8"/>
    <w:rsid w:val="004C1EA5"/>
    <w:rsid w:val="004D4B9D"/>
    <w:rsid w:val="004E3DB7"/>
    <w:rsid w:val="00511C7A"/>
    <w:rsid w:val="005463E9"/>
    <w:rsid w:val="005676E0"/>
    <w:rsid w:val="0057222C"/>
    <w:rsid w:val="005E5E3B"/>
    <w:rsid w:val="005F69FE"/>
    <w:rsid w:val="0060299E"/>
    <w:rsid w:val="00677702"/>
    <w:rsid w:val="006A0460"/>
    <w:rsid w:val="006A0536"/>
    <w:rsid w:val="006A3B35"/>
    <w:rsid w:val="006B0C5A"/>
    <w:rsid w:val="006C1259"/>
    <w:rsid w:val="006D6B57"/>
    <w:rsid w:val="006E3266"/>
    <w:rsid w:val="00702A92"/>
    <w:rsid w:val="00717503"/>
    <w:rsid w:val="00743AE6"/>
    <w:rsid w:val="00760444"/>
    <w:rsid w:val="00760D2B"/>
    <w:rsid w:val="00771523"/>
    <w:rsid w:val="007763B1"/>
    <w:rsid w:val="007A082B"/>
    <w:rsid w:val="007A435D"/>
    <w:rsid w:val="007D0BD9"/>
    <w:rsid w:val="007D7972"/>
    <w:rsid w:val="007E13CB"/>
    <w:rsid w:val="007E32E2"/>
    <w:rsid w:val="007E41FB"/>
    <w:rsid w:val="007E7113"/>
    <w:rsid w:val="00810AD5"/>
    <w:rsid w:val="00816D27"/>
    <w:rsid w:val="00827C31"/>
    <w:rsid w:val="0083351E"/>
    <w:rsid w:val="00845781"/>
    <w:rsid w:val="00847C3D"/>
    <w:rsid w:val="008822B6"/>
    <w:rsid w:val="00885DE4"/>
    <w:rsid w:val="008B4803"/>
    <w:rsid w:val="008E4A2E"/>
    <w:rsid w:val="008E65BF"/>
    <w:rsid w:val="00925882"/>
    <w:rsid w:val="0093358D"/>
    <w:rsid w:val="00941E0F"/>
    <w:rsid w:val="00965E20"/>
    <w:rsid w:val="0097120E"/>
    <w:rsid w:val="0098335D"/>
    <w:rsid w:val="009852A7"/>
    <w:rsid w:val="009C6E0B"/>
    <w:rsid w:val="009E4C49"/>
    <w:rsid w:val="009E7A1B"/>
    <w:rsid w:val="00A0283F"/>
    <w:rsid w:val="00A222B5"/>
    <w:rsid w:val="00A40306"/>
    <w:rsid w:val="00A570D5"/>
    <w:rsid w:val="00A848A2"/>
    <w:rsid w:val="00A86FBE"/>
    <w:rsid w:val="00A91335"/>
    <w:rsid w:val="00A94039"/>
    <w:rsid w:val="00AA0469"/>
    <w:rsid w:val="00AB20C3"/>
    <w:rsid w:val="00AC11BC"/>
    <w:rsid w:val="00AC77C4"/>
    <w:rsid w:val="00AD1F95"/>
    <w:rsid w:val="00B56AED"/>
    <w:rsid w:val="00B64D86"/>
    <w:rsid w:val="00B77B59"/>
    <w:rsid w:val="00B8121E"/>
    <w:rsid w:val="00BB1811"/>
    <w:rsid w:val="00BC5C8F"/>
    <w:rsid w:val="00BF752F"/>
    <w:rsid w:val="00C101A6"/>
    <w:rsid w:val="00C11EB5"/>
    <w:rsid w:val="00C1501D"/>
    <w:rsid w:val="00C26C2B"/>
    <w:rsid w:val="00C37B8B"/>
    <w:rsid w:val="00C51730"/>
    <w:rsid w:val="00C5298C"/>
    <w:rsid w:val="00C83016"/>
    <w:rsid w:val="00C96278"/>
    <w:rsid w:val="00C96D93"/>
    <w:rsid w:val="00CA727B"/>
    <w:rsid w:val="00CE2C87"/>
    <w:rsid w:val="00D00D2B"/>
    <w:rsid w:val="00D04861"/>
    <w:rsid w:val="00D12F44"/>
    <w:rsid w:val="00D14EA5"/>
    <w:rsid w:val="00D225B1"/>
    <w:rsid w:val="00D229CA"/>
    <w:rsid w:val="00D40EC8"/>
    <w:rsid w:val="00D562B0"/>
    <w:rsid w:val="00D602FB"/>
    <w:rsid w:val="00D70533"/>
    <w:rsid w:val="00D819EE"/>
    <w:rsid w:val="00D9561C"/>
    <w:rsid w:val="00D96B2C"/>
    <w:rsid w:val="00DB0FD7"/>
    <w:rsid w:val="00DB4D8F"/>
    <w:rsid w:val="00DC6969"/>
    <w:rsid w:val="00DD5581"/>
    <w:rsid w:val="00DE00F9"/>
    <w:rsid w:val="00DF3D11"/>
    <w:rsid w:val="00DF4303"/>
    <w:rsid w:val="00E379EB"/>
    <w:rsid w:val="00E74127"/>
    <w:rsid w:val="00E80656"/>
    <w:rsid w:val="00E93B8C"/>
    <w:rsid w:val="00EA361E"/>
    <w:rsid w:val="00EB23BC"/>
    <w:rsid w:val="00EB6DAE"/>
    <w:rsid w:val="00F329D1"/>
    <w:rsid w:val="00F4784F"/>
    <w:rsid w:val="00F63A8D"/>
    <w:rsid w:val="00F72E07"/>
    <w:rsid w:val="00F74491"/>
    <w:rsid w:val="00F92A90"/>
    <w:rsid w:val="00FA1B27"/>
    <w:rsid w:val="00FB32D8"/>
    <w:rsid w:val="00FB536D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1BCFF"/>
  <w15:docId w15:val="{02F20B60-1E5E-4DEB-8AB2-20FDCBA8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03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0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Mackova@mtcoma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A3FB-D5B9-4C1D-B315-79B2C506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Klara.Kalousova</dc:creator>
  <cp:lastModifiedBy>Macková Jarmila</cp:lastModifiedBy>
  <cp:revision>32</cp:revision>
  <cp:lastPrinted>2020-02-03T11:05:00Z</cp:lastPrinted>
  <dcterms:created xsi:type="dcterms:W3CDTF">2020-01-16T08:35:00Z</dcterms:created>
  <dcterms:modified xsi:type="dcterms:W3CDTF">2020-11-19T11:05:00Z</dcterms:modified>
</cp:coreProperties>
</file>