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75ED7" w14:textId="77777777" w:rsidR="00CA505B" w:rsidRDefault="00CA505B" w:rsidP="00A61FD3">
      <w:pPr>
        <w:pStyle w:val="Nadpis1"/>
        <w:jc w:val="center"/>
      </w:pPr>
    </w:p>
    <w:p w14:paraId="542E60A1" w14:textId="77777777" w:rsidR="00CA505B" w:rsidRPr="0007144F" w:rsidRDefault="00CA505B" w:rsidP="00A61FD3">
      <w:pPr>
        <w:pStyle w:val="Nadpis1"/>
        <w:jc w:val="center"/>
        <w:rPr>
          <w:sz w:val="32"/>
          <w:szCs w:val="32"/>
        </w:rPr>
      </w:pPr>
      <w:r w:rsidRPr="0007144F">
        <w:rPr>
          <w:sz w:val="32"/>
          <w:szCs w:val="32"/>
        </w:rPr>
        <w:t xml:space="preserve">KUPNÍ SMLOUVA </w:t>
      </w:r>
    </w:p>
    <w:p w14:paraId="123DEA84" w14:textId="77777777" w:rsidR="00CA505B" w:rsidRPr="0007144F" w:rsidRDefault="00CA505B" w:rsidP="00A61FD3">
      <w:pPr>
        <w:pStyle w:val="Nadpis1"/>
        <w:jc w:val="center"/>
        <w:rPr>
          <w:sz w:val="32"/>
          <w:szCs w:val="32"/>
        </w:rPr>
      </w:pPr>
      <w:r w:rsidRPr="0007144F">
        <w:rPr>
          <w:sz w:val="32"/>
          <w:szCs w:val="32"/>
        </w:rPr>
        <w:t>č.</w:t>
      </w:r>
      <w:r w:rsidRPr="0007144F" w:rsidDel="00692CE6">
        <w:rPr>
          <w:sz w:val="32"/>
          <w:szCs w:val="32"/>
        </w:rPr>
        <w:t xml:space="preserve"> </w:t>
      </w:r>
      <w:r w:rsidRPr="0007144F">
        <w:rPr>
          <w:sz w:val="32"/>
          <w:szCs w:val="32"/>
        </w:rPr>
        <w:t>………………..</w:t>
      </w:r>
    </w:p>
    <w:p w14:paraId="6C5A7E40" w14:textId="77777777" w:rsidR="00CA505B" w:rsidRPr="00CE111F" w:rsidRDefault="00CA505B" w:rsidP="00A61FD3"/>
    <w:p w14:paraId="66AA5535" w14:textId="77777777" w:rsidR="00CA505B" w:rsidRPr="006D5FB7" w:rsidRDefault="00CA505B" w:rsidP="00A61FD3">
      <w:pPr>
        <w:jc w:val="both"/>
      </w:pPr>
    </w:p>
    <w:p w14:paraId="2F93CB1D" w14:textId="77777777" w:rsidR="00CA505B" w:rsidRPr="006D5FB7" w:rsidRDefault="00CA505B" w:rsidP="00A61FD3">
      <w:pPr>
        <w:jc w:val="center"/>
      </w:pPr>
      <w:r w:rsidRPr="006D5FB7">
        <w:t>(dále též jen „</w:t>
      </w:r>
      <w:r w:rsidRPr="006D5FB7">
        <w:rPr>
          <w:b/>
        </w:rPr>
        <w:t>KS</w:t>
      </w:r>
      <w:r w:rsidRPr="006D5FB7">
        <w:t>“)</w:t>
      </w:r>
    </w:p>
    <w:p w14:paraId="53E3F0D9" w14:textId="77777777" w:rsidR="00CA505B" w:rsidRPr="006D5FB7" w:rsidRDefault="00CA505B" w:rsidP="00A61FD3">
      <w:pPr>
        <w:jc w:val="center"/>
      </w:pPr>
    </w:p>
    <w:p w14:paraId="6A9BA273" w14:textId="77777777" w:rsidR="00CA505B" w:rsidRPr="006D5FB7" w:rsidRDefault="00CA505B" w:rsidP="00A61FD3">
      <w:pPr>
        <w:jc w:val="center"/>
      </w:pPr>
      <w:r w:rsidRPr="006D5FB7">
        <w:t xml:space="preserve">uzavřená dle § </w:t>
      </w:r>
      <w:smartTag w:uri="urn:schemas-microsoft-com:office:smarttags" w:element="metricconverter">
        <w:smartTagPr>
          <w:attr w:name="ProductID" w:val="2079 a"/>
        </w:smartTagPr>
        <w:r w:rsidRPr="006D5FB7">
          <w:t>2079 a</w:t>
        </w:r>
      </w:smartTag>
      <w:r w:rsidRPr="006D5FB7">
        <w:t xml:space="preserve"> násl. zák.</w:t>
      </w:r>
      <w:r>
        <w:t xml:space="preserve"> </w:t>
      </w:r>
      <w:r w:rsidRPr="006D5FB7">
        <w:t>č. 89/2012 Sb. Občanského zákoník</w:t>
      </w:r>
      <w:r>
        <w:t>u</w:t>
      </w:r>
      <w:r w:rsidRPr="006D5FB7">
        <w:t xml:space="preserve"> </w:t>
      </w:r>
    </w:p>
    <w:p w14:paraId="6FB40C03" w14:textId="77777777" w:rsidR="00CA505B" w:rsidRPr="006D5FB7" w:rsidRDefault="00CA505B" w:rsidP="00A61FD3"/>
    <w:p w14:paraId="693DC10E" w14:textId="77777777" w:rsidR="00CA505B" w:rsidRPr="006D5FB7" w:rsidRDefault="00CA505B" w:rsidP="00A61FD3">
      <w:pPr>
        <w:jc w:val="center"/>
      </w:pPr>
      <w:r w:rsidRPr="006D5FB7">
        <w:t>mezi smluvními stranami</w:t>
      </w:r>
    </w:p>
    <w:p w14:paraId="01241A92" w14:textId="77777777" w:rsidR="00CA505B" w:rsidRPr="005F487E" w:rsidRDefault="00CA505B" w:rsidP="00A61FD3">
      <w:pPr>
        <w:jc w:val="center"/>
      </w:pPr>
    </w:p>
    <w:p w14:paraId="611BF667" w14:textId="77777777" w:rsidR="00CA505B" w:rsidRPr="006D5FB7" w:rsidRDefault="00CA505B" w:rsidP="006D5FB7">
      <w:pPr>
        <w:rPr>
          <w:b/>
          <w:bCs/>
          <w:sz w:val="28"/>
          <w:szCs w:val="28"/>
        </w:rPr>
      </w:pPr>
      <w:r w:rsidRPr="006D5FB7">
        <w:rPr>
          <w:b/>
          <w:bCs/>
          <w:sz w:val="28"/>
          <w:szCs w:val="28"/>
        </w:rPr>
        <w:t>M</w:t>
      </w:r>
      <w:r>
        <w:rPr>
          <w:b/>
          <w:bCs/>
          <w:sz w:val="28"/>
          <w:szCs w:val="28"/>
        </w:rPr>
        <w:t>ETAL TRADE COMAX</w:t>
      </w:r>
      <w:r w:rsidRPr="006D5FB7">
        <w:rPr>
          <w:b/>
          <w:bCs/>
          <w:sz w:val="28"/>
          <w:szCs w:val="28"/>
        </w:rPr>
        <w:t>, a.s.</w:t>
      </w:r>
    </w:p>
    <w:p w14:paraId="08C8C36F" w14:textId="77777777" w:rsidR="00CA505B" w:rsidRPr="006D5FB7" w:rsidRDefault="00CA505B" w:rsidP="006D5FB7">
      <w:r w:rsidRPr="006D5FB7">
        <w:t>Sídliště 420,  273 24 Velvary, Česká republika</w:t>
      </w:r>
    </w:p>
    <w:p w14:paraId="18FE3B7D" w14:textId="77777777" w:rsidR="00CA505B" w:rsidRDefault="00CA505B" w:rsidP="006D5FB7">
      <w:pPr>
        <w:rPr>
          <w:sz w:val="28"/>
        </w:rPr>
      </w:pPr>
      <w:r w:rsidRPr="006D5FB7">
        <w:t>IČO 496 84 442, DIČ CZ496 84 442</w:t>
      </w:r>
    </w:p>
    <w:p w14:paraId="6C3CECCB" w14:textId="77777777" w:rsidR="00CA505B" w:rsidRPr="006D5FB7" w:rsidRDefault="00CA505B" w:rsidP="006D5FB7">
      <w:r w:rsidRPr="006D5FB7">
        <w:t xml:space="preserve">(dále jen </w:t>
      </w:r>
      <w:r w:rsidRPr="006D5FB7">
        <w:rPr>
          <w:b/>
          <w:bCs/>
          <w:caps/>
        </w:rPr>
        <w:t>K</w:t>
      </w:r>
      <w:r w:rsidRPr="006D5FB7">
        <w:rPr>
          <w:b/>
          <w:bCs/>
        </w:rPr>
        <w:t>upující</w:t>
      </w:r>
      <w:r w:rsidRPr="006D5FB7">
        <w:t xml:space="preserve">) </w:t>
      </w:r>
    </w:p>
    <w:p w14:paraId="78552566" w14:textId="77777777" w:rsidR="00CA505B" w:rsidRPr="006D5FB7" w:rsidRDefault="00CA505B" w:rsidP="006D5FB7">
      <w:r w:rsidRPr="006D5FB7">
        <w:t>Zastoupen</w:t>
      </w:r>
      <w:r>
        <w:t>á:</w:t>
      </w:r>
      <w:r w:rsidRPr="006D5FB7">
        <w:t xml:space="preserve"> Ing. Marián</w:t>
      </w:r>
      <w:r>
        <w:t>em</w:t>
      </w:r>
      <w:r w:rsidRPr="006D5FB7">
        <w:t xml:space="preserve"> Mand</w:t>
      </w:r>
      <w:r>
        <w:t>ou</w:t>
      </w:r>
      <w:r w:rsidRPr="006D5FB7">
        <w:t>, CSc</w:t>
      </w:r>
      <w:r>
        <w:t>,</w:t>
      </w:r>
      <w:r w:rsidRPr="006D5FB7">
        <w:t xml:space="preserve"> předsedou představenstva</w:t>
      </w:r>
    </w:p>
    <w:p w14:paraId="7588AB6B" w14:textId="77777777" w:rsidR="00CA505B" w:rsidRPr="006D5FB7" w:rsidRDefault="00CA505B" w:rsidP="006D5FB7">
      <w:r w:rsidRPr="006D5FB7">
        <w:t>Firma je zapsána v obchodním rejstříku vedeném u</w:t>
      </w:r>
      <w:r>
        <w:t xml:space="preserve"> </w:t>
      </w:r>
      <w:r w:rsidRPr="006D5FB7">
        <w:t>Městského soudu v Praze, oddíl B, vložka 11701</w:t>
      </w:r>
    </w:p>
    <w:p w14:paraId="17252155" w14:textId="77777777" w:rsidR="00CA505B" w:rsidRPr="005F487E" w:rsidRDefault="00CA505B" w:rsidP="00A61FD3">
      <w:pPr>
        <w:jc w:val="center"/>
      </w:pPr>
    </w:p>
    <w:p w14:paraId="067C7E4B" w14:textId="77777777" w:rsidR="00CA505B" w:rsidRDefault="00CA505B" w:rsidP="00A61FD3">
      <w:pPr>
        <w:jc w:val="center"/>
      </w:pPr>
    </w:p>
    <w:p w14:paraId="7105B080" w14:textId="77777777" w:rsidR="00CA505B" w:rsidRPr="005F487E" w:rsidRDefault="00CA505B" w:rsidP="00A61FD3">
      <w:pPr>
        <w:jc w:val="center"/>
      </w:pPr>
      <w:r w:rsidRPr="005F487E">
        <w:t>a</w:t>
      </w:r>
    </w:p>
    <w:p w14:paraId="0251139E" w14:textId="77777777" w:rsidR="00CA505B" w:rsidRPr="00AF72ED" w:rsidRDefault="00CA505B" w:rsidP="006D5FB7">
      <w:pPr>
        <w:rPr>
          <w:sz w:val="28"/>
          <w:szCs w:val="28"/>
        </w:rPr>
      </w:pPr>
    </w:p>
    <w:p w14:paraId="7B6A4446" w14:textId="77777777" w:rsidR="00CA505B" w:rsidRPr="006D5FB7" w:rsidRDefault="00CA505B" w:rsidP="006D5FB7">
      <w:pPr>
        <w:rPr>
          <w:b/>
          <w:sz w:val="28"/>
          <w:szCs w:val="28"/>
        </w:rPr>
      </w:pPr>
      <w:r w:rsidRPr="006D5FB7">
        <w:rPr>
          <w:b/>
          <w:sz w:val="28"/>
          <w:szCs w:val="28"/>
        </w:rPr>
        <w:t>firma</w:t>
      </w:r>
    </w:p>
    <w:p w14:paraId="36CA3442" w14:textId="77777777" w:rsidR="00CA505B" w:rsidRPr="006D5FB7" w:rsidRDefault="00CA505B" w:rsidP="006D5FB7">
      <w:r w:rsidRPr="006D5FB7">
        <w:t>sídlo firmy</w:t>
      </w:r>
    </w:p>
    <w:p w14:paraId="06439814" w14:textId="77777777" w:rsidR="00CA505B" w:rsidRPr="006D5FB7" w:rsidRDefault="00CA505B" w:rsidP="006D5FB7">
      <w:r w:rsidRPr="006D5FB7">
        <w:t xml:space="preserve">IČO xxx; DIČ </w:t>
      </w:r>
      <w:r w:rsidRPr="006D5FB7">
        <w:rPr>
          <w:bCs/>
        </w:rPr>
        <w:t>xxx</w:t>
      </w:r>
    </w:p>
    <w:p w14:paraId="6A2DF168" w14:textId="77777777" w:rsidR="00CA505B" w:rsidRPr="006D5FB7" w:rsidRDefault="00CA505B" w:rsidP="006D5FB7">
      <w:r w:rsidRPr="006D5FB7">
        <w:t xml:space="preserve">(dále jen </w:t>
      </w:r>
      <w:r w:rsidRPr="006D5FB7">
        <w:rPr>
          <w:b/>
          <w:bCs/>
        </w:rPr>
        <w:t>Prodávající</w:t>
      </w:r>
      <w:r w:rsidRPr="006D5FB7">
        <w:t>)</w:t>
      </w:r>
    </w:p>
    <w:p w14:paraId="7F93212F" w14:textId="77777777" w:rsidR="00CA505B" w:rsidRPr="00B86220" w:rsidRDefault="00CA505B" w:rsidP="006D5FB7">
      <w:pPr>
        <w:rPr>
          <w:sz w:val="28"/>
        </w:rPr>
      </w:pPr>
      <w:r>
        <w:rPr>
          <w:sz w:val="22"/>
          <w:szCs w:val="22"/>
        </w:rPr>
        <w:t>z</w:t>
      </w:r>
      <w:r w:rsidRPr="00A6086E">
        <w:rPr>
          <w:sz w:val="22"/>
          <w:szCs w:val="22"/>
        </w:rPr>
        <w:t>astoupen</w:t>
      </w:r>
      <w:r>
        <w:rPr>
          <w:sz w:val="22"/>
          <w:szCs w:val="22"/>
        </w:rPr>
        <w:t xml:space="preserve">ý </w:t>
      </w:r>
    </w:p>
    <w:p w14:paraId="4A6CF252" w14:textId="77777777" w:rsidR="00CA505B" w:rsidRDefault="00CA505B" w:rsidP="006D5FB7">
      <w:pPr>
        <w:ind w:right="-144"/>
        <w:rPr>
          <w:rStyle w:val="aktual"/>
          <w:color w:val="333333"/>
          <w:sz w:val="22"/>
          <w:szCs w:val="22"/>
        </w:rPr>
      </w:pPr>
      <w:r w:rsidRPr="00B86220">
        <w:rPr>
          <w:sz w:val="22"/>
          <w:szCs w:val="22"/>
        </w:rPr>
        <w:t>Firma je zapsána v </w:t>
      </w:r>
      <w:r>
        <w:rPr>
          <w:sz w:val="22"/>
          <w:szCs w:val="22"/>
        </w:rPr>
        <w:t>obchodním</w:t>
      </w:r>
      <w:r w:rsidRPr="00B86220">
        <w:rPr>
          <w:sz w:val="22"/>
          <w:szCs w:val="22"/>
        </w:rPr>
        <w:t xml:space="preserve"> rejstříku </w:t>
      </w:r>
      <w:r w:rsidRPr="00D27695">
        <w:rPr>
          <w:sz w:val="22"/>
          <w:szCs w:val="22"/>
        </w:rPr>
        <w:t>vedeném</w:t>
      </w:r>
      <w:r>
        <w:rPr>
          <w:sz w:val="22"/>
          <w:szCs w:val="22"/>
        </w:rPr>
        <w:t xml:space="preserve"> </w:t>
      </w:r>
      <w:r>
        <w:rPr>
          <w:rStyle w:val="aktual"/>
          <w:color w:val="333333"/>
          <w:sz w:val="22"/>
          <w:szCs w:val="22"/>
        </w:rPr>
        <w:t xml:space="preserve">u </w:t>
      </w:r>
    </w:p>
    <w:p w14:paraId="50992382" w14:textId="77777777" w:rsidR="00CA505B" w:rsidRPr="00B86220" w:rsidRDefault="00CA505B" w:rsidP="006D5FB7">
      <w:pPr>
        <w:ind w:right="-144"/>
      </w:pPr>
      <w:r>
        <w:t>xxx</w:t>
      </w:r>
      <w:r w:rsidRPr="00CB56CA">
        <w:t xml:space="preserve">, </w:t>
      </w:r>
      <w:r>
        <w:t>oddíl xxx, vložka xxx</w:t>
      </w:r>
    </w:p>
    <w:p w14:paraId="1DF40566" w14:textId="77777777" w:rsidR="00CA505B" w:rsidRPr="005F487E" w:rsidRDefault="00CA505B" w:rsidP="006D5FB7"/>
    <w:p w14:paraId="357FE55C" w14:textId="77777777" w:rsidR="00CA505B" w:rsidRPr="00AF1A0C" w:rsidRDefault="00CA505B" w:rsidP="006D5FB7">
      <w:pPr>
        <w:tabs>
          <w:tab w:val="left" w:pos="5812"/>
        </w:tabs>
        <w:ind w:firstLine="708"/>
      </w:pPr>
    </w:p>
    <w:p w14:paraId="068EC2F5" w14:textId="77777777" w:rsidR="00CA505B" w:rsidRPr="00AF1A0C" w:rsidRDefault="00CA505B" w:rsidP="006D5FB7">
      <w:pPr>
        <w:tabs>
          <w:tab w:val="left" w:pos="5812"/>
        </w:tabs>
      </w:pPr>
      <w:r w:rsidRPr="00AF1A0C">
        <w:t>(společně též jen „</w:t>
      </w:r>
      <w:r w:rsidRPr="00AF1A0C">
        <w:rPr>
          <w:b/>
        </w:rPr>
        <w:t>Strany</w:t>
      </w:r>
      <w:r w:rsidRPr="00AF1A0C">
        <w:t>“)</w:t>
      </w:r>
    </w:p>
    <w:p w14:paraId="2DD9DDE3" w14:textId="77777777" w:rsidR="00CA505B" w:rsidRPr="00AF1A0C" w:rsidRDefault="00CA505B" w:rsidP="00A61FD3">
      <w:pPr>
        <w:tabs>
          <w:tab w:val="left" w:pos="5812"/>
        </w:tabs>
        <w:ind w:left="3588"/>
      </w:pPr>
    </w:p>
    <w:p w14:paraId="1A221FBD" w14:textId="77777777" w:rsidR="00CA505B" w:rsidRPr="0028041A" w:rsidRDefault="00CA505B" w:rsidP="002004FE">
      <w:pPr>
        <w:jc w:val="both"/>
      </w:pPr>
    </w:p>
    <w:p w14:paraId="2A285A12" w14:textId="77777777" w:rsidR="00CA505B" w:rsidRDefault="00CA505B">
      <w:pPr>
        <w:numPr>
          <w:ilvl w:val="0"/>
          <w:numId w:val="1"/>
        </w:numPr>
        <w:jc w:val="both"/>
        <w:rPr>
          <w:b/>
          <w:bCs/>
        </w:rPr>
      </w:pPr>
      <w:r w:rsidRPr="0028041A">
        <w:rPr>
          <w:b/>
          <w:bCs/>
        </w:rPr>
        <w:t>Předmět smlouvy</w:t>
      </w:r>
    </w:p>
    <w:p w14:paraId="69143828" w14:textId="77777777" w:rsidR="00CA505B" w:rsidRDefault="00CA505B" w:rsidP="00A53705">
      <w:pPr>
        <w:jc w:val="both"/>
        <w:rPr>
          <w:b/>
          <w:bCs/>
        </w:rPr>
      </w:pPr>
    </w:p>
    <w:p w14:paraId="47BB4BA5" w14:textId="77777777" w:rsidR="00CA505B" w:rsidRDefault="00CA505B" w:rsidP="00A53705">
      <w:pPr>
        <w:pStyle w:val="BodyText21"/>
        <w:widowControl/>
        <w:rPr>
          <w:sz w:val="24"/>
          <w:szCs w:val="24"/>
        </w:rPr>
      </w:pPr>
      <w:r>
        <w:rPr>
          <w:sz w:val="24"/>
          <w:szCs w:val="24"/>
        </w:rPr>
        <w:t>Smluvní strany se dohodly na uzavření této K</w:t>
      </w:r>
      <w:r w:rsidRPr="00216E01">
        <w:rPr>
          <w:sz w:val="24"/>
          <w:szCs w:val="24"/>
        </w:rPr>
        <w:t>upní smlouvy</w:t>
      </w:r>
      <w:r>
        <w:rPr>
          <w:sz w:val="24"/>
          <w:szCs w:val="24"/>
        </w:rPr>
        <w:t xml:space="preserve"> (dále jen </w:t>
      </w:r>
      <w:r>
        <w:t>„</w:t>
      </w:r>
      <w:r w:rsidRPr="003E5477">
        <w:rPr>
          <w:b/>
          <w:sz w:val="24"/>
          <w:szCs w:val="24"/>
        </w:rPr>
        <w:t>KS</w:t>
      </w:r>
      <w:r>
        <w:t>“</w:t>
      </w:r>
      <w:r>
        <w:rPr>
          <w:sz w:val="24"/>
          <w:szCs w:val="24"/>
        </w:rPr>
        <w:t>) na prodej souboru zařízení pro dodávku systému “</w:t>
      </w:r>
      <w:r w:rsidRPr="005078C3">
        <w:rPr>
          <w:b/>
        </w:rPr>
        <w:t xml:space="preserve"> </w:t>
      </w:r>
      <w:r w:rsidRPr="001D5D2C">
        <w:rPr>
          <w:b/>
          <w:sz w:val="24"/>
          <w:szCs w:val="24"/>
        </w:rPr>
        <w:t>Dodávka technologických zařízení pro víceúčelovou linku servisního centra</w:t>
      </w:r>
      <w:r>
        <w:rPr>
          <w:sz w:val="24"/>
          <w:szCs w:val="24"/>
        </w:rPr>
        <w:t>“ jehož bližší specifikace včetně</w:t>
      </w:r>
      <w:r w:rsidRPr="0028041A">
        <w:t xml:space="preserve"> </w:t>
      </w:r>
      <w:r w:rsidRPr="001D5D2C">
        <w:rPr>
          <w:sz w:val="24"/>
          <w:szCs w:val="24"/>
        </w:rPr>
        <w:t xml:space="preserve">služeb spojených s uvedením zařízení do provozu, je uvedeno v příloze č. 1 k této </w:t>
      </w:r>
      <w:r w:rsidRPr="001D5D2C">
        <w:rPr>
          <w:b/>
          <w:sz w:val="24"/>
          <w:szCs w:val="24"/>
        </w:rPr>
        <w:t>KS</w:t>
      </w:r>
      <w:r w:rsidRPr="001D5D2C">
        <w:rPr>
          <w:sz w:val="24"/>
          <w:szCs w:val="24"/>
        </w:rPr>
        <w:t xml:space="preserve"> (dále jen „</w:t>
      </w:r>
      <w:r w:rsidRPr="001D5D2C">
        <w:rPr>
          <w:b/>
          <w:sz w:val="24"/>
          <w:szCs w:val="24"/>
        </w:rPr>
        <w:t>Zařízení</w:t>
      </w:r>
      <w:r w:rsidRPr="001D5D2C">
        <w:rPr>
          <w:sz w:val="24"/>
          <w:szCs w:val="24"/>
        </w:rPr>
        <w:t>“)</w:t>
      </w:r>
      <w:r w:rsidRPr="001D5D2C">
        <w:rPr>
          <w:i/>
          <w:sz w:val="24"/>
          <w:szCs w:val="24"/>
        </w:rPr>
        <w:t xml:space="preserve"> </w:t>
      </w:r>
      <w:r w:rsidRPr="001D5D2C">
        <w:rPr>
          <w:sz w:val="24"/>
          <w:szCs w:val="24"/>
        </w:rPr>
        <w:t>a poskytnutí všech souvisejících nutných služeb souvisejících s prodejem, instalací a</w:t>
      </w:r>
      <w:r>
        <w:rPr>
          <w:sz w:val="24"/>
          <w:szCs w:val="24"/>
        </w:rPr>
        <w:t xml:space="preserve"> uvedením </w:t>
      </w:r>
      <w:r w:rsidRPr="00AE78DE">
        <w:rPr>
          <w:b/>
          <w:sz w:val="24"/>
          <w:szCs w:val="24"/>
        </w:rPr>
        <w:t>Zařízení</w:t>
      </w:r>
      <w:r>
        <w:rPr>
          <w:sz w:val="24"/>
          <w:szCs w:val="24"/>
        </w:rPr>
        <w:t xml:space="preserve"> do provozu. </w:t>
      </w:r>
    </w:p>
    <w:p w14:paraId="7751CF1B" w14:textId="77777777" w:rsidR="00CA505B" w:rsidRDefault="00CA505B" w:rsidP="00A53705">
      <w:pPr>
        <w:pStyle w:val="BodyText21"/>
        <w:widowControl/>
        <w:rPr>
          <w:sz w:val="24"/>
          <w:szCs w:val="24"/>
        </w:rPr>
      </w:pPr>
    </w:p>
    <w:p w14:paraId="18833AAB" w14:textId="77777777" w:rsidR="00CA505B" w:rsidRDefault="00CA505B" w:rsidP="00A53705">
      <w:pPr>
        <w:pStyle w:val="BodyText21"/>
        <w:widowControl/>
        <w:rPr>
          <w:sz w:val="24"/>
          <w:szCs w:val="24"/>
        </w:rPr>
      </w:pPr>
      <w:r>
        <w:rPr>
          <w:sz w:val="24"/>
          <w:szCs w:val="24"/>
        </w:rPr>
        <w:t>Soubor zařízení tvořící předmět smlouvy je sestaven ze vzájemně navazujících částí, a to:</w:t>
      </w:r>
    </w:p>
    <w:p w14:paraId="7D6E6F56" w14:textId="77777777" w:rsidR="00CA505B" w:rsidRDefault="00CA505B" w:rsidP="00A53705">
      <w:pPr>
        <w:pStyle w:val="BodyText21"/>
        <w:widowControl/>
        <w:rPr>
          <w:sz w:val="24"/>
          <w:szCs w:val="24"/>
        </w:rPr>
      </w:pPr>
    </w:p>
    <w:p w14:paraId="10B21F72" w14:textId="77777777" w:rsidR="00CA505B" w:rsidRDefault="00CA505B" w:rsidP="00194038">
      <w:pPr>
        <w:pStyle w:val="BodyText21"/>
        <w:widowControl/>
        <w:rPr>
          <w:sz w:val="24"/>
          <w:szCs w:val="24"/>
        </w:rPr>
      </w:pPr>
      <w:r>
        <w:rPr>
          <w:sz w:val="24"/>
          <w:szCs w:val="24"/>
        </w:rPr>
        <w:t xml:space="preserve">I. </w:t>
      </w:r>
      <w:r w:rsidRPr="005078C3">
        <w:rPr>
          <w:sz w:val="24"/>
          <w:szCs w:val="24"/>
        </w:rPr>
        <w:t>Laserový svařovací agregát s příslušenstvím pro svařování a přípravu (řezání) konců a začátku pasů před svařováním</w:t>
      </w:r>
    </w:p>
    <w:p w14:paraId="1C6D0CCB" w14:textId="77777777" w:rsidR="00CA505B" w:rsidRDefault="00CA505B" w:rsidP="00194038">
      <w:pPr>
        <w:pStyle w:val="BodyText21"/>
        <w:widowControl/>
        <w:rPr>
          <w:sz w:val="24"/>
          <w:szCs w:val="24"/>
        </w:rPr>
      </w:pPr>
    </w:p>
    <w:p w14:paraId="1E9079F3" w14:textId="510EEE06" w:rsidR="00CA505B" w:rsidRDefault="00CA505B" w:rsidP="00A53705">
      <w:pPr>
        <w:pStyle w:val="BodyText21"/>
        <w:widowControl/>
        <w:rPr>
          <w:i/>
          <w:sz w:val="24"/>
          <w:szCs w:val="24"/>
        </w:rPr>
      </w:pPr>
      <w:r>
        <w:rPr>
          <w:sz w:val="24"/>
          <w:szCs w:val="24"/>
        </w:rPr>
        <w:t xml:space="preserve">II. </w:t>
      </w:r>
      <w:r w:rsidRPr="005078C3">
        <w:rPr>
          <w:sz w:val="24"/>
          <w:szCs w:val="24"/>
        </w:rPr>
        <w:t xml:space="preserve">Odvíjecí zařízení se zavážecím </w:t>
      </w:r>
      <w:r w:rsidR="005F78D1">
        <w:rPr>
          <w:sz w:val="24"/>
          <w:szCs w:val="24"/>
        </w:rPr>
        <w:t>Voz</w:t>
      </w:r>
      <w:r w:rsidRPr="005078C3">
        <w:rPr>
          <w:sz w:val="24"/>
          <w:szCs w:val="24"/>
        </w:rPr>
        <w:t>em</w:t>
      </w:r>
    </w:p>
    <w:p w14:paraId="27A32D94" w14:textId="77777777" w:rsidR="00CA505B" w:rsidRDefault="00CA505B" w:rsidP="00A53705">
      <w:pPr>
        <w:pStyle w:val="BodyText21"/>
        <w:widowControl/>
        <w:rPr>
          <w:sz w:val="24"/>
          <w:szCs w:val="24"/>
        </w:rPr>
      </w:pPr>
    </w:p>
    <w:p w14:paraId="3A18597D" w14:textId="77777777" w:rsidR="00CA505B" w:rsidRDefault="00CA505B" w:rsidP="00441298">
      <w:pPr>
        <w:spacing w:line="276" w:lineRule="auto"/>
        <w:jc w:val="both"/>
      </w:pPr>
      <w:r>
        <w:lastRenderedPageBreak/>
        <w:t>III. Navíjecí zařízení</w:t>
      </w:r>
    </w:p>
    <w:p w14:paraId="532DD844" w14:textId="77777777" w:rsidR="00CA505B" w:rsidRDefault="00CA505B" w:rsidP="00441298">
      <w:pPr>
        <w:spacing w:line="276" w:lineRule="auto"/>
        <w:jc w:val="both"/>
      </w:pPr>
    </w:p>
    <w:p w14:paraId="20CE89F6" w14:textId="46BBB199" w:rsidR="00CA505B" w:rsidRDefault="00CA505B" w:rsidP="00441298">
      <w:pPr>
        <w:spacing w:line="276" w:lineRule="auto"/>
        <w:jc w:val="both"/>
      </w:pPr>
      <w:r>
        <w:t xml:space="preserve">Sestava zařízení bude zamontována do stávající víceúčelové linky společně s provedením rekonstrukce spolupracujících zařízení linky a dodávek nových zařízení do linky tak, že všechna zařízení a celá linka bude po instalaci zaručovat automatický systém rovného vedení pasu, napojení konce původního pasu v lince a nově zavedeného pasu automaticky provedeným laserovým svarem. Součástí dodávek je úprava na zařízeních elektro a systému MaR, dodávka nového řídícího </w:t>
      </w:r>
      <w:r w:rsidRPr="00B03C3A">
        <w:t xml:space="preserve">systému </w:t>
      </w:r>
      <w:r>
        <w:t xml:space="preserve"> a nového software pro ovládání linky. </w:t>
      </w:r>
    </w:p>
    <w:p w14:paraId="2E8F735E" w14:textId="77777777" w:rsidR="00CA505B" w:rsidRDefault="00CA505B" w:rsidP="00A53705">
      <w:pPr>
        <w:pStyle w:val="BodyText21"/>
        <w:widowControl/>
        <w:rPr>
          <w:sz w:val="24"/>
          <w:szCs w:val="24"/>
        </w:rPr>
      </w:pPr>
    </w:p>
    <w:p w14:paraId="50499E2F" w14:textId="77777777" w:rsidR="00CA505B" w:rsidRPr="00216E01" w:rsidRDefault="00CA505B" w:rsidP="00A53705">
      <w:pPr>
        <w:pStyle w:val="BodyText21"/>
        <w:widowControl/>
        <w:rPr>
          <w:caps/>
          <w:sz w:val="24"/>
          <w:szCs w:val="24"/>
        </w:rPr>
      </w:pPr>
      <w:r>
        <w:rPr>
          <w:sz w:val="24"/>
          <w:szCs w:val="24"/>
        </w:rPr>
        <w:t xml:space="preserve">Kupní smlouva se uzavírá  za podmínek, kdy </w:t>
      </w:r>
      <w:r w:rsidRPr="00AE78DE">
        <w:rPr>
          <w:sz w:val="24"/>
          <w:szCs w:val="24"/>
        </w:rPr>
        <w:t>Prodávající</w:t>
      </w:r>
      <w:r w:rsidRPr="00AE78DE">
        <w:rPr>
          <w:b/>
          <w:sz w:val="24"/>
          <w:szCs w:val="24"/>
        </w:rPr>
        <w:t xml:space="preserve"> </w:t>
      </w:r>
      <w:r>
        <w:rPr>
          <w:sz w:val="24"/>
          <w:szCs w:val="24"/>
        </w:rPr>
        <w:t>prohlašuje a potvrzuje a Kupující bere na vědomí tyto dále uvedené skutečnosti:</w:t>
      </w:r>
    </w:p>
    <w:p w14:paraId="33466464" w14:textId="77777777" w:rsidR="00CA505B" w:rsidRPr="00216E01" w:rsidRDefault="00CA505B" w:rsidP="00A53705">
      <w:pPr>
        <w:jc w:val="both"/>
      </w:pPr>
    </w:p>
    <w:p w14:paraId="2E8618B6" w14:textId="77777777" w:rsidR="00CA505B" w:rsidRPr="00216E01" w:rsidRDefault="00CA505B" w:rsidP="00A53705">
      <w:pPr>
        <w:numPr>
          <w:ilvl w:val="0"/>
          <w:numId w:val="13"/>
        </w:numPr>
        <w:jc w:val="both"/>
      </w:pPr>
      <w:r w:rsidRPr="00216E01">
        <w:t xml:space="preserve">Prodávající je držitelem všech příslušných živnostenských oprávnění a osvědčení o odborné způsobilosti v rozsahu potřebném pro splnění podmínek této </w:t>
      </w:r>
      <w:r w:rsidRPr="00AE78DE">
        <w:rPr>
          <w:b/>
        </w:rPr>
        <w:t>KS</w:t>
      </w:r>
      <w:r w:rsidRPr="00216E01">
        <w:t xml:space="preserve">; </w:t>
      </w:r>
    </w:p>
    <w:p w14:paraId="696EC36C" w14:textId="77777777" w:rsidR="00CA505B" w:rsidRPr="00216E01" w:rsidRDefault="00CA505B" w:rsidP="00A53705">
      <w:pPr>
        <w:jc w:val="both"/>
      </w:pPr>
    </w:p>
    <w:p w14:paraId="594C071C" w14:textId="77777777" w:rsidR="00CA505B" w:rsidRPr="00216E01" w:rsidRDefault="00CA505B" w:rsidP="00A53705">
      <w:pPr>
        <w:numPr>
          <w:ilvl w:val="0"/>
          <w:numId w:val="13"/>
        </w:numPr>
        <w:jc w:val="both"/>
      </w:pPr>
      <w:r w:rsidRPr="00216E01">
        <w:t xml:space="preserve">Prodávající prohlašuje, že se plně seznámil s technickou specifikací </w:t>
      </w:r>
      <w:r w:rsidRPr="00AE78DE">
        <w:rPr>
          <w:b/>
        </w:rPr>
        <w:t>Zařízení</w:t>
      </w:r>
      <w:r w:rsidRPr="00216E01">
        <w:t xml:space="preserve">, která byla součástí zadávací dokumentace, že mu jsou známy veškeré technické, kvalitativní a jiné podmínky pro realizaci </w:t>
      </w:r>
      <w:r w:rsidRPr="00AE78DE">
        <w:rPr>
          <w:b/>
        </w:rPr>
        <w:t>Zařízení</w:t>
      </w:r>
      <w:r w:rsidRPr="00216E01">
        <w:t xml:space="preserve">, že disponuje takovými kapacitami a odbornými znalostmi, které jsou pro řádnou realizaci </w:t>
      </w:r>
      <w:r w:rsidRPr="00AE78DE">
        <w:rPr>
          <w:b/>
        </w:rPr>
        <w:t>Zařízení</w:t>
      </w:r>
      <w:r w:rsidRPr="00216E01">
        <w:t xml:space="preserve"> nezbytné;</w:t>
      </w:r>
    </w:p>
    <w:p w14:paraId="54B9A732" w14:textId="77777777" w:rsidR="00CA505B" w:rsidRPr="00216E01" w:rsidRDefault="00CA505B" w:rsidP="00A53705">
      <w:pPr>
        <w:pStyle w:val="Odstavecseseznamem"/>
      </w:pPr>
    </w:p>
    <w:p w14:paraId="715003D3" w14:textId="77777777" w:rsidR="00CA505B" w:rsidRPr="00216E01" w:rsidRDefault="00CA505B" w:rsidP="00A53705">
      <w:pPr>
        <w:numPr>
          <w:ilvl w:val="0"/>
          <w:numId w:val="13"/>
        </w:numPr>
        <w:jc w:val="both"/>
      </w:pPr>
      <w:r w:rsidRPr="00216E01">
        <w:t xml:space="preserve">Prodávající potvrzuje, že prověřil podklady a pokyny, které obdržel od Kupujícího do uzavření této </w:t>
      </w:r>
      <w:r w:rsidRPr="00AE78DE">
        <w:rPr>
          <w:b/>
        </w:rPr>
        <w:t>KS</w:t>
      </w:r>
      <w:r w:rsidRPr="00216E01">
        <w:t xml:space="preserve">, že je shledal vhodnými a že sjednané podmínky pro realizaci </w:t>
      </w:r>
      <w:r w:rsidRPr="00AE78DE">
        <w:rPr>
          <w:b/>
        </w:rPr>
        <w:t>Zařízení</w:t>
      </w:r>
      <w:r w:rsidRPr="00216E01">
        <w:t xml:space="preserve"> včetně ceny a doby provedení zohledňují všechny </w:t>
      </w:r>
      <w:r>
        <w:t>shora</w:t>
      </w:r>
      <w:r w:rsidRPr="00216E01">
        <w:t xml:space="preserve"> uvedené podmínky a okolnosti, jakož i ty, které Prodávající, jako subjekt odborně způsobilý k realizaci </w:t>
      </w:r>
      <w:r w:rsidRPr="00AE78DE">
        <w:rPr>
          <w:b/>
        </w:rPr>
        <w:t>Zařízení</w:t>
      </w:r>
      <w:r w:rsidRPr="00216E01">
        <w:t xml:space="preserve"> měl nebo mohl předvídat přesto, že nebyly v době uzavření </w:t>
      </w:r>
      <w:r w:rsidRPr="00AE78DE">
        <w:rPr>
          <w:b/>
        </w:rPr>
        <w:t>KS</w:t>
      </w:r>
      <w:r w:rsidRPr="00216E01">
        <w:t xml:space="preserve"> zřejmé a přesto, že nebyly obsaženy v podkladech pro uzavření </w:t>
      </w:r>
      <w:r w:rsidRPr="00AE78DE">
        <w:rPr>
          <w:b/>
        </w:rPr>
        <w:t>KS</w:t>
      </w:r>
      <w:r w:rsidRPr="00216E01">
        <w:t xml:space="preserve"> nebo z nich nevyplývaly</w:t>
      </w:r>
      <w:r>
        <w:t>;</w:t>
      </w:r>
      <w:r w:rsidRPr="00216E01">
        <w:t xml:space="preserve"> </w:t>
      </w:r>
    </w:p>
    <w:p w14:paraId="25AFAD9D" w14:textId="77777777" w:rsidR="00CA505B" w:rsidRPr="00216E01" w:rsidRDefault="00CA505B" w:rsidP="00A53705">
      <w:pPr>
        <w:pStyle w:val="Odstavecseseznamem"/>
      </w:pPr>
    </w:p>
    <w:p w14:paraId="5FA43288" w14:textId="77777777" w:rsidR="00CA505B" w:rsidRDefault="00CA505B" w:rsidP="002D296A">
      <w:pPr>
        <w:pStyle w:val="Odstavecseseznamem"/>
        <w:numPr>
          <w:ilvl w:val="0"/>
          <w:numId w:val="13"/>
        </w:numPr>
        <w:jc w:val="both"/>
      </w:pPr>
      <w:r w:rsidRPr="00216E01">
        <w:t xml:space="preserve">Prodávající na základě výše uvedeného prohlašuje, že s použitím těchto všech </w:t>
      </w:r>
      <w:r w:rsidRPr="001E1BF4">
        <w:t xml:space="preserve">znalostí zkušeností, podkladů a pokynů splní závazek založený touto </w:t>
      </w:r>
      <w:r w:rsidRPr="001E1BF4">
        <w:rPr>
          <w:b/>
        </w:rPr>
        <w:t>KS</w:t>
      </w:r>
      <w:r w:rsidRPr="001E1BF4">
        <w:t xml:space="preserve"> včas, řádně</w:t>
      </w:r>
      <w:r w:rsidRPr="00216E01">
        <w:t xml:space="preserve"> </w:t>
      </w:r>
      <w:r w:rsidRPr="006D5FB7">
        <w:t>a za sjednanou cenu, aniž by podmiňoval splnění závazku poskytnutím jiné, než dohodnuté součinnosti;</w:t>
      </w:r>
    </w:p>
    <w:p w14:paraId="393364B9" w14:textId="77777777" w:rsidR="00CA505B" w:rsidRPr="006D5FB7" w:rsidRDefault="00CA505B" w:rsidP="002D296A">
      <w:pPr>
        <w:pStyle w:val="Odstavecseseznamem"/>
        <w:ind w:left="705"/>
        <w:jc w:val="both"/>
      </w:pPr>
    </w:p>
    <w:p w14:paraId="03ABD478" w14:textId="77777777" w:rsidR="00CA505B" w:rsidRDefault="00CA505B" w:rsidP="00CD352B">
      <w:pPr>
        <w:pStyle w:val="Odstavecseseznamem"/>
        <w:ind w:left="0"/>
        <w:jc w:val="both"/>
        <w:rPr>
          <w:highlight w:val="yellow"/>
        </w:rPr>
      </w:pPr>
    </w:p>
    <w:p w14:paraId="7202A91A" w14:textId="67B60C95" w:rsidR="00CA505B" w:rsidRPr="0028041A" w:rsidRDefault="00CA505B" w:rsidP="00A53705">
      <w:pPr>
        <w:jc w:val="both"/>
      </w:pPr>
      <w:r w:rsidRPr="0028041A">
        <w:t xml:space="preserve">Prodávající se touto </w:t>
      </w:r>
      <w:r w:rsidRPr="00AE78DE">
        <w:rPr>
          <w:b/>
        </w:rPr>
        <w:t>KS</w:t>
      </w:r>
      <w:r>
        <w:t xml:space="preserve"> </w:t>
      </w:r>
      <w:r w:rsidRPr="0028041A">
        <w:t>zavazuje převést vlastnické právo k </w:t>
      </w:r>
      <w:r w:rsidRPr="003E5477">
        <w:rPr>
          <w:b/>
        </w:rPr>
        <w:t>Zařízení</w:t>
      </w:r>
      <w:r w:rsidRPr="0028041A">
        <w:t xml:space="preserve"> na Kupujícího</w:t>
      </w:r>
      <w:r>
        <w:t xml:space="preserve"> </w:t>
      </w:r>
      <w:r w:rsidRPr="0028041A">
        <w:t xml:space="preserve">se všemi právy, součástmi a příslušenstvím za cenu mezi smluvními Stranami dohodnutou, a </w:t>
      </w:r>
      <w:r w:rsidRPr="00AC17CA">
        <w:rPr>
          <w:b/>
        </w:rPr>
        <w:t>Zařízení</w:t>
      </w:r>
      <w:r w:rsidRPr="0028041A">
        <w:t xml:space="preserve"> Kupujícímu odevzdat včetně dopravy, montáže, </w:t>
      </w:r>
      <w:r>
        <w:t xml:space="preserve">instalace, </w:t>
      </w:r>
      <w:r w:rsidRPr="0028041A">
        <w:t>jeho uvedení do provozu</w:t>
      </w:r>
      <w:r>
        <w:t>,</w:t>
      </w:r>
      <w:r w:rsidRPr="0028041A">
        <w:t xml:space="preserve"> zaškolení obslužného personálu</w:t>
      </w:r>
      <w:r>
        <w:t xml:space="preserve"> a zkušebního provozu</w:t>
      </w:r>
      <w:r w:rsidRPr="0028041A">
        <w:t xml:space="preserve"> v souladu s podmínkami této </w:t>
      </w:r>
      <w:r w:rsidRPr="00AE78DE">
        <w:rPr>
          <w:b/>
        </w:rPr>
        <w:t>KS</w:t>
      </w:r>
      <w:r w:rsidRPr="0028041A">
        <w:t xml:space="preserve"> a Kupující se zavazuje </w:t>
      </w:r>
      <w:r w:rsidRPr="003E5477">
        <w:rPr>
          <w:b/>
        </w:rPr>
        <w:t xml:space="preserve">Zařízení </w:t>
      </w:r>
      <w:r w:rsidRPr="0028041A">
        <w:t>se všemi právy, součástmi a příslušenstvím koupit, převzít do svého výlučného vlastnictví a Pr</w:t>
      </w:r>
      <w:r w:rsidR="004279BD">
        <w:t>odávajícímu uhradit kupní cenu.</w:t>
      </w:r>
    </w:p>
    <w:p w14:paraId="6B1E3C69" w14:textId="77777777" w:rsidR="00CA505B" w:rsidRDefault="00CA505B" w:rsidP="00A53705">
      <w:pPr>
        <w:jc w:val="both"/>
      </w:pPr>
    </w:p>
    <w:p w14:paraId="02006CA1" w14:textId="77777777" w:rsidR="00CA505B" w:rsidRDefault="00CA505B" w:rsidP="00A53705">
      <w:pPr>
        <w:jc w:val="both"/>
      </w:pPr>
    </w:p>
    <w:p w14:paraId="6553FFED" w14:textId="77777777" w:rsidR="00CA505B" w:rsidRDefault="00CA505B" w:rsidP="00A53705">
      <w:pPr>
        <w:jc w:val="both"/>
      </w:pPr>
    </w:p>
    <w:p w14:paraId="628E2414" w14:textId="77777777" w:rsidR="00CA505B" w:rsidRPr="0028041A" w:rsidRDefault="00CA505B" w:rsidP="00A53705">
      <w:pPr>
        <w:jc w:val="both"/>
      </w:pPr>
      <w:r w:rsidRPr="0028041A">
        <w:t>Rozsah dodávky, jakož i služeb spojených s uvedením zařízení do provozu, je specifikován v</w:t>
      </w:r>
      <w:r>
        <w:t> </w:t>
      </w:r>
      <w:r w:rsidRPr="0028041A">
        <w:t>přílo</w:t>
      </w:r>
      <w:r>
        <w:t xml:space="preserve">ze č. 1 </w:t>
      </w:r>
      <w:r w:rsidRPr="0028041A">
        <w:t xml:space="preserve">k této </w:t>
      </w:r>
      <w:r w:rsidRPr="003E5477">
        <w:rPr>
          <w:b/>
        </w:rPr>
        <w:t>KS</w:t>
      </w:r>
      <w:r w:rsidRPr="0028041A">
        <w:t>, kter</w:t>
      </w:r>
      <w:r>
        <w:t>á</w:t>
      </w:r>
      <w:r w:rsidRPr="0028041A">
        <w:t xml:space="preserve"> j</w:t>
      </w:r>
      <w:r>
        <w:t>e</w:t>
      </w:r>
      <w:r w:rsidRPr="0028041A">
        <w:t xml:space="preserve"> její nedílnou součástí</w:t>
      </w:r>
      <w:r>
        <w:t xml:space="preserve"> </w:t>
      </w:r>
      <w:r w:rsidRPr="003E5477">
        <w:rPr>
          <w:b/>
        </w:rPr>
        <w:t>KS</w:t>
      </w:r>
      <w:r w:rsidRPr="0028041A">
        <w:t>.</w:t>
      </w:r>
    </w:p>
    <w:p w14:paraId="020B0336" w14:textId="77777777" w:rsidR="00CA505B" w:rsidRDefault="00CA505B" w:rsidP="00F462E1">
      <w:pPr>
        <w:pStyle w:val="BodyText21"/>
        <w:widowControl/>
        <w:spacing w:before="60"/>
        <w:ind w:left="737"/>
        <w:rPr>
          <w:sz w:val="24"/>
          <w:szCs w:val="24"/>
        </w:rPr>
      </w:pPr>
    </w:p>
    <w:p w14:paraId="7B86F053" w14:textId="77777777" w:rsidR="00CA505B" w:rsidRDefault="00CA505B" w:rsidP="00F462E1">
      <w:pPr>
        <w:pStyle w:val="BodyText21"/>
        <w:widowControl/>
        <w:spacing w:before="60"/>
        <w:ind w:left="737"/>
        <w:rPr>
          <w:sz w:val="24"/>
          <w:szCs w:val="24"/>
        </w:rPr>
      </w:pPr>
    </w:p>
    <w:p w14:paraId="02BEABD3" w14:textId="77777777" w:rsidR="00CA505B" w:rsidRDefault="00CA505B" w:rsidP="00F462E1">
      <w:pPr>
        <w:pStyle w:val="BodyText21"/>
        <w:widowControl/>
        <w:spacing w:before="60"/>
        <w:ind w:left="737"/>
        <w:rPr>
          <w:sz w:val="24"/>
          <w:szCs w:val="24"/>
        </w:rPr>
      </w:pPr>
    </w:p>
    <w:p w14:paraId="67D27805" w14:textId="77777777" w:rsidR="00CA505B" w:rsidRDefault="00CA505B" w:rsidP="00F462E1">
      <w:pPr>
        <w:pStyle w:val="BodyText21"/>
        <w:widowControl/>
        <w:spacing w:before="60"/>
        <w:ind w:left="737"/>
        <w:rPr>
          <w:sz w:val="24"/>
          <w:szCs w:val="24"/>
        </w:rPr>
      </w:pPr>
    </w:p>
    <w:p w14:paraId="105344C5" w14:textId="77777777" w:rsidR="00CA505B" w:rsidRDefault="00CA505B" w:rsidP="00F462E1">
      <w:pPr>
        <w:pStyle w:val="BodyText21"/>
        <w:widowControl/>
        <w:spacing w:before="60"/>
        <w:ind w:left="737"/>
        <w:rPr>
          <w:sz w:val="24"/>
          <w:szCs w:val="24"/>
        </w:rPr>
      </w:pPr>
    </w:p>
    <w:p w14:paraId="6581E1BA" w14:textId="77777777" w:rsidR="00CA505B" w:rsidRPr="0028041A" w:rsidRDefault="00CA505B" w:rsidP="00F462E1">
      <w:pPr>
        <w:pStyle w:val="BodyText21"/>
        <w:widowControl/>
        <w:spacing w:before="60"/>
        <w:ind w:left="737"/>
        <w:rPr>
          <w:sz w:val="24"/>
          <w:szCs w:val="24"/>
        </w:rPr>
      </w:pPr>
    </w:p>
    <w:p w14:paraId="42BD8432" w14:textId="77777777" w:rsidR="00CA505B" w:rsidRPr="0028041A" w:rsidRDefault="00CA505B" w:rsidP="00176B1D">
      <w:pPr>
        <w:ind w:left="737"/>
        <w:jc w:val="both"/>
      </w:pPr>
    </w:p>
    <w:p w14:paraId="7B855404" w14:textId="77777777" w:rsidR="00CA505B" w:rsidRPr="0028041A" w:rsidRDefault="00CA505B">
      <w:pPr>
        <w:numPr>
          <w:ilvl w:val="0"/>
          <w:numId w:val="1"/>
        </w:numPr>
        <w:jc w:val="both"/>
        <w:rPr>
          <w:b/>
          <w:bCs/>
        </w:rPr>
      </w:pPr>
      <w:r w:rsidRPr="0028041A">
        <w:rPr>
          <w:b/>
          <w:bCs/>
        </w:rPr>
        <w:t xml:space="preserve">Cena </w:t>
      </w:r>
    </w:p>
    <w:p w14:paraId="44F52633" w14:textId="02F45414" w:rsidR="00CA505B" w:rsidRDefault="00CA505B" w:rsidP="003E5477">
      <w:pPr>
        <w:numPr>
          <w:ilvl w:val="1"/>
          <w:numId w:val="1"/>
        </w:numPr>
        <w:jc w:val="both"/>
      </w:pPr>
      <w:r w:rsidRPr="0028041A">
        <w:t xml:space="preserve">Kupní cena za </w:t>
      </w:r>
      <w:r w:rsidRPr="003E5477">
        <w:rPr>
          <w:b/>
        </w:rPr>
        <w:t>Zařízení</w:t>
      </w:r>
      <w:r>
        <w:t xml:space="preserve"> </w:t>
      </w:r>
      <w:r w:rsidRPr="0028041A">
        <w:t xml:space="preserve">je dohodou stran stanovena na </w:t>
      </w:r>
      <w:r w:rsidRPr="00FE60D6">
        <w:rPr>
          <w:highlight w:val="green"/>
        </w:rPr>
        <w:t>…………….</w:t>
      </w:r>
      <w:r w:rsidRPr="0028041A">
        <w:t>CZK (Slovy: ……………………………………………. CZK)</w:t>
      </w:r>
      <w:r>
        <w:t xml:space="preserve">. </w:t>
      </w:r>
      <w:r w:rsidRPr="0028041A">
        <w:t>Tato cena je stanovena bez DPH, v dodací paritě DAP</w:t>
      </w:r>
      <w:r>
        <w:t xml:space="preserve"> </w:t>
      </w:r>
      <w:r w:rsidRPr="003E5477">
        <w:t>273 24 Velvary</w:t>
      </w:r>
      <w:r w:rsidRPr="00C94073">
        <w:t xml:space="preserve"> </w:t>
      </w:r>
      <w:r>
        <w:t xml:space="preserve"> Česká republika</w:t>
      </w:r>
      <w:r w:rsidRPr="0028041A">
        <w:t xml:space="preserve">, </w:t>
      </w:r>
      <w:r>
        <w:t xml:space="preserve">dle </w:t>
      </w:r>
      <w:r w:rsidRPr="0028041A">
        <w:t xml:space="preserve">Incoterms 2010. Kupní cena </w:t>
      </w:r>
      <w:r w:rsidRPr="003E5477">
        <w:rPr>
          <w:b/>
        </w:rPr>
        <w:t>Zařízení</w:t>
      </w:r>
      <w:r w:rsidRPr="0028041A">
        <w:t xml:space="preserve"> obsahuje dopravu, montáž</w:t>
      </w:r>
      <w:r>
        <w:t>, instalaci</w:t>
      </w:r>
      <w:r w:rsidRPr="0028041A">
        <w:t xml:space="preserve"> </w:t>
      </w:r>
      <w:r>
        <w:t xml:space="preserve">u Kupujícího </w:t>
      </w:r>
      <w:r w:rsidRPr="0028041A">
        <w:t xml:space="preserve">a </w:t>
      </w:r>
      <w:r>
        <w:t>uvede</w:t>
      </w:r>
      <w:r w:rsidRPr="0028041A">
        <w:t xml:space="preserve">ní </w:t>
      </w:r>
      <w:r>
        <w:t>Z</w:t>
      </w:r>
      <w:r w:rsidRPr="0028041A">
        <w:t>ařízení do provozu včetně zaškolení obslužného person</w:t>
      </w:r>
      <w:r w:rsidRPr="00647EED">
        <w:t>álu v délce 4 po sobě jdoucích pracovních směn a zkušebního provozu v délce 1 měsíce.</w:t>
      </w:r>
    </w:p>
    <w:p w14:paraId="0BC7390A" w14:textId="77777777" w:rsidR="00CA505B" w:rsidRDefault="00CA505B" w:rsidP="0007144F">
      <w:pPr>
        <w:numPr>
          <w:ilvl w:val="1"/>
          <w:numId w:val="1"/>
        </w:numPr>
        <w:ind w:left="720"/>
        <w:jc w:val="both"/>
      </w:pPr>
      <w:r w:rsidRPr="00EA0225">
        <w:t>Místem plnění</w:t>
      </w:r>
      <w:r w:rsidRPr="008440F0">
        <w:rPr>
          <w:b/>
        </w:rPr>
        <w:t xml:space="preserve"> KS</w:t>
      </w:r>
      <w:r w:rsidRPr="00EA0225" w:rsidDel="00591EA7">
        <w:t xml:space="preserve"> </w:t>
      </w:r>
      <w:r w:rsidRPr="00EA0225">
        <w:t xml:space="preserve">je </w:t>
      </w:r>
      <w:r>
        <w:t xml:space="preserve">sídlo Kupujícího, tj. </w:t>
      </w:r>
      <w:r w:rsidRPr="003E5477">
        <w:t xml:space="preserve">Sídliště 420, </w:t>
      </w:r>
      <w:r>
        <w:t> </w:t>
      </w:r>
      <w:r w:rsidRPr="003E5477">
        <w:t>273 24 Velvary, Česká republika</w:t>
      </w:r>
      <w:r>
        <w:t>.</w:t>
      </w:r>
    </w:p>
    <w:p w14:paraId="74E3E52F" w14:textId="77777777" w:rsidR="00CA505B" w:rsidRPr="0028041A" w:rsidRDefault="00CA505B" w:rsidP="00DD5222">
      <w:pPr>
        <w:numPr>
          <w:ilvl w:val="1"/>
          <w:numId w:val="1"/>
        </w:numPr>
        <w:jc w:val="both"/>
      </w:pPr>
      <w:r>
        <w:t xml:space="preserve">Ke kupní </w:t>
      </w:r>
      <w:r w:rsidRPr="0028041A">
        <w:t>cen</w:t>
      </w:r>
      <w:r>
        <w:t>ě</w:t>
      </w:r>
      <w:r w:rsidRPr="0028041A">
        <w:t xml:space="preserve"> dle této </w:t>
      </w:r>
      <w:r w:rsidRPr="0064688D">
        <w:rPr>
          <w:b/>
        </w:rPr>
        <w:t>KS</w:t>
      </w:r>
      <w:r w:rsidRPr="0028041A">
        <w:t xml:space="preserve"> bud</w:t>
      </w:r>
      <w:r>
        <w:t>e</w:t>
      </w:r>
      <w:r w:rsidRPr="0028041A">
        <w:t xml:space="preserve"> </w:t>
      </w:r>
      <w:r>
        <w:t>připočítána příslušná sazba</w:t>
      </w:r>
      <w:r w:rsidRPr="0028041A">
        <w:t xml:space="preserve"> DPH v</w:t>
      </w:r>
      <w:r>
        <w:t> aktuálně platné</w:t>
      </w:r>
      <w:r w:rsidRPr="0028041A">
        <w:t xml:space="preserve"> výši.</w:t>
      </w:r>
    </w:p>
    <w:p w14:paraId="65DC30E3" w14:textId="77777777" w:rsidR="00CA505B" w:rsidRPr="0028041A" w:rsidRDefault="00CA505B" w:rsidP="00DD5222">
      <w:pPr>
        <w:numPr>
          <w:ilvl w:val="1"/>
          <w:numId w:val="1"/>
        </w:numPr>
        <w:ind w:left="709" w:hanging="709"/>
        <w:jc w:val="both"/>
      </w:pPr>
      <w:r w:rsidRPr="0028041A">
        <w:t xml:space="preserve">Fakturační i platební měnou v rámci této </w:t>
      </w:r>
      <w:r w:rsidRPr="003E5477">
        <w:rPr>
          <w:b/>
        </w:rPr>
        <w:t>KS</w:t>
      </w:r>
      <w:r w:rsidRPr="0028041A">
        <w:t xml:space="preserve"> je CZK.</w:t>
      </w:r>
    </w:p>
    <w:p w14:paraId="4B4C5532" w14:textId="77777777" w:rsidR="00CA505B" w:rsidRPr="0028041A" w:rsidRDefault="00CA505B" w:rsidP="00DD5222">
      <w:pPr>
        <w:numPr>
          <w:ilvl w:val="1"/>
          <w:numId w:val="1"/>
        </w:numPr>
        <w:ind w:left="709" w:hanging="709"/>
        <w:jc w:val="both"/>
        <w:rPr>
          <w:b/>
          <w:bCs/>
        </w:rPr>
      </w:pPr>
      <w:r w:rsidRPr="0028041A">
        <w:t xml:space="preserve">Cena je konečná a nepřekročitelná i v případě, pokud by došlo v důsledku objektivně nepředvídatelných okolností k posunu termínu realizace a k posunu termínu předání. </w:t>
      </w:r>
      <w:r>
        <w:t xml:space="preserve">Prodávající </w:t>
      </w:r>
      <w:r w:rsidRPr="0028041A">
        <w:t xml:space="preserve">rovněž přebírá nebezpečí změny okolností, a proto mu nevzniká nárok na zvýšení ceny či zrušení </w:t>
      </w:r>
      <w:r w:rsidRPr="003E5477">
        <w:rPr>
          <w:b/>
        </w:rPr>
        <w:t>KS</w:t>
      </w:r>
      <w:r w:rsidRPr="0028041A">
        <w:t>.</w:t>
      </w:r>
    </w:p>
    <w:p w14:paraId="4A6D4C1C" w14:textId="77777777" w:rsidR="00CA505B" w:rsidRPr="0028041A" w:rsidRDefault="00CA505B" w:rsidP="005637B4">
      <w:pPr>
        <w:rPr>
          <w:b/>
          <w:bCs/>
        </w:rPr>
      </w:pPr>
    </w:p>
    <w:p w14:paraId="5E0DAC0E" w14:textId="77777777" w:rsidR="00CA505B" w:rsidRPr="0028041A" w:rsidRDefault="00CA505B" w:rsidP="005637B4">
      <w:pPr>
        <w:rPr>
          <w:b/>
          <w:bCs/>
        </w:rPr>
      </w:pPr>
    </w:p>
    <w:p w14:paraId="4D8E85C7" w14:textId="77777777" w:rsidR="00CA505B" w:rsidRPr="0028041A" w:rsidRDefault="00CA505B" w:rsidP="00DD5222">
      <w:pPr>
        <w:numPr>
          <w:ilvl w:val="0"/>
          <w:numId w:val="1"/>
        </w:numPr>
        <w:jc w:val="both"/>
        <w:rPr>
          <w:b/>
          <w:bCs/>
        </w:rPr>
      </w:pPr>
      <w:r w:rsidRPr="0028041A">
        <w:rPr>
          <w:b/>
          <w:bCs/>
        </w:rPr>
        <w:t>Dodací lhůta a podmínky dodávky</w:t>
      </w:r>
    </w:p>
    <w:p w14:paraId="6FAF0453" w14:textId="5E9E6CBC" w:rsidR="00CA505B" w:rsidRPr="00ED78C0" w:rsidRDefault="00CA505B" w:rsidP="00DD5222">
      <w:pPr>
        <w:pStyle w:val="Odstavecseseznamem"/>
        <w:numPr>
          <w:ilvl w:val="1"/>
          <w:numId w:val="1"/>
        </w:numPr>
        <w:spacing w:line="280" w:lineRule="atLeast"/>
        <w:jc w:val="both"/>
      </w:pPr>
      <w:r>
        <w:t xml:space="preserve">Prodávající se zavazuje, že na základě technické specifikace Kupujícího vytvoří inženýrskou technickou dokumentaci </w:t>
      </w:r>
      <w:r w:rsidRPr="003E5477">
        <w:rPr>
          <w:b/>
        </w:rPr>
        <w:t>Zařízení</w:t>
      </w:r>
      <w:r>
        <w:t xml:space="preserve"> a tuto předloží Kupujícímu nejpozději do 1 měsíce od podpisu </w:t>
      </w:r>
      <w:r w:rsidRPr="003E5477">
        <w:rPr>
          <w:b/>
        </w:rPr>
        <w:t>KS</w:t>
      </w:r>
      <w:r>
        <w:t xml:space="preserve">.  </w:t>
      </w:r>
      <w:r w:rsidRPr="00ED78C0">
        <w:t xml:space="preserve">Součástí předané technické dokumentace musí být technologický projekt s dispozicí  linky v konečném stavu po dodávce, a technický popis, podklady a informace o kotvení strojů a úprav stavebních základů prostorů  linky pro přípravu stavebního projektu a stavebních  úprav ze strany Kupujícího a dále požadavky na zajištění přípojek energií ze strany Kupujícího pro provoz dodaných zařízení dle této KS, zejména pro elektrickou energii a stlačený vzduch. </w:t>
      </w:r>
    </w:p>
    <w:p w14:paraId="2845C69C" w14:textId="77777777" w:rsidR="00CA505B" w:rsidRPr="00B67BA7" w:rsidRDefault="00CA505B" w:rsidP="00DD5222">
      <w:pPr>
        <w:pStyle w:val="Odstavecseseznamem"/>
        <w:numPr>
          <w:ilvl w:val="1"/>
          <w:numId w:val="1"/>
        </w:numPr>
        <w:spacing w:line="280" w:lineRule="atLeast"/>
        <w:jc w:val="both"/>
      </w:pPr>
      <w:r>
        <w:t xml:space="preserve">Kupující se zavazuje poskytnout Prodávajícímu bez zbytečného odkladu, na základě požadavku Prodávajícího, technickou spolupráci v rozsahu poskytnutí potřebných informací o stávajícím </w:t>
      </w:r>
      <w:r w:rsidRPr="00647EED">
        <w:t>zařízení víceúčelové</w:t>
      </w:r>
      <w:r>
        <w:t xml:space="preserve"> linky, na kterou má být </w:t>
      </w:r>
      <w:r w:rsidRPr="003E5477">
        <w:rPr>
          <w:b/>
        </w:rPr>
        <w:t>Zařízení</w:t>
      </w:r>
      <w:r>
        <w:t xml:space="preserve"> konečným způsobem instalováno.</w:t>
      </w:r>
    </w:p>
    <w:p w14:paraId="17E11C3A" w14:textId="77777777" w:rsidR="00CA505B" w:rsidRDefault="00CA505B" w:rsidP="00DD5222">
      <w:pPr>
        <w:pStyle w:val="Odstavecseseznamem"/>
        <w:numPr>
          <w:ilvl w:val="1"/>
          <w:numId w:val="1"/>
        </w:numPr>
        <w:jc w:val="both"/>
      </w:pPr>
      <w:r w:rsidRPr="0028041A">
        <w:t xml:space="preserve">Termíny </w:t>
      </w:r>
      <w:r>
        <w:t>dodání</w:t>
      </w:r>
      <w:r w:rsidRPr="003E5477">
        <w:rPr>
          <w:b/>
        </w:rPr>
        <w:t xml:space="preserve"> Zařízení</w:t>
      </w:r>
      <w:r>
        <w:t xml:space="preserve"> </w:t>
      </w:r>
      <w:r w:rsidRPr="0028041A">
        <w:t>se stanovují takto:</w:t>
      </w:r>
    </w:p>
    <w:p w14:paraId="32049079" w14:textId="7206980B" w:rsidR="00CA505B" w:rsidRPr="00ED78C0" w:rsidRDefault="00CA505B" w:rsidP="00DD5222">
      <w:pPr>
        <w:pStyle w:val="Odstavecseseznamem"/>
        <w:numPr>
          <w:ilvl w:val="2"/>
          <w:numId w:val="1"/>
        </w:numPr>
        <w:ind w:left="1440" w:hanging="720"/>
        <w:jc w:val="both"/>
        <w:rPr>
          <w:szCs w:val="20"/>
        </w:rPr>
      </w:pPr>
      <w:r w:rsidRPr="003B134B">
        <w:rPr>
          <w:szCs w:val="20"/>
        </w:rPr>
        <w:t xml:space="preserve">Ve lhůtě nejpozději 1 </w:t>
      </w:r>
      <w:r>
        <w:rPr>
          <w:szCs w:val="20"/>
        </w:rPr>
        <w:t>týden</w:t>
      </w:r>
      <w:r w:rsidRPr="003B134B">
        <w:rPr>
          <w:szCs w:val="20"/>
        </w:rPr>
        <w:t xml:space="preserve"> před plánovaným zahájením montáže </w:t>
      </w:r>
      <w:r w:rsidRPr="003E5477">
        <w:rPr>
          <w:b/>
          <w:szCs w:val="20"/>
        </w:rPr>
        <w:t>Zařízení</w:t>
      </w:r>
      <w:r w:rsidRPr="003B134B">
        <w:rPr>
          <w:szCs w:val="20"/>
        </w:rPr>
        <w:t xml:space="preserve"> </w:t>
      </w:r>
      <w:r>
        <w:rPr>
          <w:szCs w:val="20"/>
        </w:rPr>
        <w:t xml:space="preserve">v místě plnění </w:t>
      </w:r>
      <w:r w:rsidRPr="003B134B">
        <w:rPr>
          <w:szCs w:val="20"/>
        </w:rPr>
        <w:t xml:space="preserve">u Kupujícího dle této KS proběhne inspekční návštěva zástupců Prodávajícího u Kupujícího za účelem protokolárního </w:t>
      </w:r>
      <w:r w:rsidRPr="003B134B">
        <w:rPr>
          <w:b/>
          <w:szCs w:val="20"/>
        </w:rPr>
        <w:t>Převzetí staveniště</w:t>
      </w:r>
      <w:r w:rsidRPr="003B134B">
        <w:rPr>
          <w:szCs w:val="20"/>
        </w:rPr>
        <w:t xml:space="preserve"> k montáži – viz kapitola 7. Poté bude </w:t>
      </w:r>
      <w:r w:rsidRPr="003E5477">
        <w:rPr>
          <w:b/>
          <w:szCs w:val="20"/>
        </w:rPr>
        <w:t>Zařízení</w:t>
      </w:r>
      <w:r>
        <w:rPr>
          <w:szCs w:val="20"/>
        </w:rPr>
        <w:t xml:space="preserve">, </w:t>
      </w:r>
      <w:r w:rsidRPr="003B134B">
        <w:rPr>
          <w:szCs w:val="20"/>
        </w:rPr>
        <w:t xml:space="preserve">vyrobené u </w:t>
      </w:r>
      <w:r w:rsidRPr="00ED78C0">
        <w:rPr>
          <w:szCs w:val="20"/>
        </w:rPr>
        <w:t>Prodávajícího, převezeno k montáži do místa plnění.</w:t>
      </w:r>
    </w:p>
    <w:p w14:paraId="74273CA8" w14:textId="1D07F6C7" w:rsidR="00CA505B" w:rsidRDefault="00791B9C" w:rsidP="00DD5222">
      <w:pPr>
        <w:pStyle w:val="Odstavecseseznamem"/>
        <w:numPr>
          <w:ilvl w:val="2"/>
          <w:numId w:val="1"/>
        </w:numPr>
        <w:ind w:left="1440" w:hanging="720"/>
        <w:jc w:val="both"/>
        <w:rPr>
          <w:szCs w:val="20"/>
        </w:rPr>
      </w:pPr>
      <w:r>
        <w:rPr>
          <w:szCs w:val="20"/>
        </w:rPr>
        <w:t>N</w:t>
      </w:r>
      <w:r w:rsidR="00CA505B" w:rsidRPr="00715371">
        <w:rPr>
          <w:szCs w:val="20"/>
        </w:rPr>
        <w:t xml:space="preserve">ejpozději 2 měsíce před dokončením výroby všech ostatních dodávek dle této </w:t>
      </w:r>
      <w:r w:rsidR="00CA505B" w:rsidRPr="00715371">
        <w:rPr>
          <w:b/>
          <w:szCs w:val="20"/>
        </w:rPr>
        <w:t>KS</w:t>
      </w:r>
      <w:r w:rsidR="00CA505B" w:rsidRPr="00715371">
        <w:rPr>
          <w:szCs w:val="20"/>
        </w:rPr>
        <w:t xml:space="preserve"> provést na dílně Prodávajícího v přítomnosti zodpovědných zástupců Kupujícího zkoušky </w:t>
      </w:r>
      <w:r w:rsidRPr="00715371">
        <w:rPr>
          <w:szCs w:val="20"/>
        </w:rPr>
        <w:t>laserové</w:t>
      </w:r>
      <w:r>
        <w:rPr>
          <w:szCs w:val="20"/>
        </w:rPr>
        <w:t>ho</w:t>
      </w:r>
      <w:r w:rsidRPr="00715371">
        <w:rPr>
          <w:szCs w:val="20"/>
        </w:rPr>
        <w:t xml:space="preserve"> svařovací</w:t>
      </w:r>
      <w:r>
        <w:rPr>
          <w:szCs w:val="20"/>
        </w:rPr>
        <w:t>ho</w:t>
      </w:r>
      <w:r w:rsidRPr="00715371">
        <w:rPr>
          <w:szCs w:val="20"/>
        </w:rPr>
        <w:t xml:space="preserve"> </w:t>
      </w:r>
      <w:r w:rsidR="00CA505B" w:rsidRPr="00715371">
        <w:rPr>
          <w:szCs w:val="20"/>
        </w:rPr>
        <w:t xml:space="preserve">zařízení pro řezání a svaření </w:t>
      </w:r>
      <w:r w:rsidR="00CA505B" w:rsidRPr="00194CCD">
        <w:rPr>
          <w:szCs w:val="20"/>
        </w:rPr>
        <w:t>materiálu dle technických parametrů této smlouvy a potvrdit standardními</w:t>
      </w:r>
      <w:r w:rsidR="00CA505B" w:rsidRPr="00715371">
        <w:rPr>
          <w:szCs w:val="20"/>
        </w:rPr>
        <w:t xml:space="preserve"> zkouškami pro zkoušení materiálu pevnost a kvalitu svaru, a to s kladným </w:t>
      </w:r>
      <w:r w:rsidR="00CA505B" w:rsidRPr="0053254F">
        <w:rPr>
          <w:szCs w:val="20"/>
        </w:rPr>
        <w:t>výsledkem, dosaženým nejpozději 1 měsíc před dodávkou všech ostatních zařízení a připravenosti Prodávajícího k zahájení montáže u Kupujícího.</w:t>
      </w:r>
    </w:p>
    <w:p w14:paraId="204EFCE8" w14:textId="61F8E8AF" w:rsidR="00CA505B" w:rsidRPr="00194CCD" w:rsidRDefault="00CA505B" w:rsidP="00194CCD">
      <w:pPr>
        <w:pStyle w:val="Odstavecseseznamem"/>
        <w:numPr>
          <w:ilvl w:val="2"/>
          <w:numId w:val="1"/>
        </w:numPr>
        <w:ind w:left="1440" w:hanging="720"/>
        <w:jc w:val="both"/>
        <w:rPr>
          <w:szCs w:val="20"/>
        </w:rPr>
      </w:pPr>
      <w:r w:rsidRPr="0053254F">
        <w:t xml:space="preserve">Nejpozději </w:t>
      </w:r>
      <w:r w:rsidRPr="00ED78C0">
        <w:t xml:space="preserve">do 5 pracovních dnů od převezení </w:t>
      </w:r>
      <w:r w:rsidRPr="00194CCD">
        <w:rPr>
          <w:b/>
        </w:rPr>
        <w:t xml:space="preserve">Zařízení </w:t>
      </w:r>
      <w:r w:rsidRPr="00ED78C0">
        <w:t xml:space="preserve">na místo montáže bude zahájena jeho montáž u Kupujícího a jeho </w:t>
      </w:r>
      <w:r w:rsidR="004E057F">
        <w:t>uvedení do p</w:t>
      </w:r>
      <w:r w:rsidRPr="00ED78C0">
        <w:t>rovoz</w:t>
      </w:r>
      <w:r w:rsidR="004E057F">
        <w:t>u</w:t>
      </w:r>
      <w:r w:rsidRPr="00ED78C0">
        <w:t xml:space="preserve">. Doba montáže a uvedení do  provozu nesmí být delší než 4 týdny. Poté bude </w:t>
      </w:r>
      <w:r w:rsidRPr="00ED78C0">
        <w:lastRenderedPageBreak/>
        <w:t xml:space="preserve">Prodávajícím provedeno zaškolení obsluhy v délce 4 po sobě jdoucích pracovních směn. Po zaškolení obsluhy bude </w:t>
      </w:r>
      <w:r w:rsidRPr="00194CCD">
        <w:rPr>
          <w:b/>
        </w:rPr>
        <w:t>Zařízení</w:t>
      </w:r>
      <w:r w:rsidRPr="00ED78C0">
        <w:t xml:space="preserve"> uvedeno do zkušebního provozu v délce </w:t>
      </w:r>
      <w:r w:rsidR="00ED78C0">
        <w:t xml:space="preserve">30 </w:t>
      </w:r>
      <w:r w:rsidRPr="00ED78C0">
        <w:t xml:space="preserve">po sobě jdoucích pracovních směn. Zkušební provoz bude vyhodnocen podle kritérií popsaných v čl.7.8. této </w:t>
      </w:r>
      <w:r w:rsidRPr="00194CCD">
        <w:rPr>
          <w:b/>
        </w:rPr>
        <w:t>KS</w:t>
      </w:r>
      <w:r w:rsidRPr="00ED78C0">
        <w:t xml:space="preserve"> </w:t>
      </w:r>
    </w:p>
    <w:p w14:paraId="11491E23" w14:textId="77777777" w:rsidR="00CA505B" w:rsidRPr="003B134B" w:rsidRDefault="00CA505B" w:rsidP="00DD5222">
      <w:pPr>
        <w:pStyle w:val="Odstavecseseznamem"/>
        <w:numPr>
          <w:ilvl w:val="2"/>
          <w:numId w:val="1"/>
        </w:numPr>
        <w:ind w:left="1440" w:hanging="720"/>
        <w:jc w:val="both"/>
      </w:pPr>
      <w:r w:rsidRPr="00B67BA7">
        <w:rPr>
          <w:szCs w:val="20"/>
        </w:rPr>
        <w:t>Prodávající se zavazuje před</w:t>
      </w:r>
      <w:r>
        <w:rPr>
          <w:szCs w:val="20"/>
        </w:rPr>
        <w:t>at</w:t>
      </w:r>
      <w:r w:rsidRPr="00B67BA7">
        <w:rPr>
          <w:szCs w:val="20"/>
        </w:rPr>
        <w:t xml:space="preserve"> </w:t>
      </w:r>
      <w:r>
        <w:rPr>
          <w:szCs w:val="20"/>
        </w:rPr>
        <w:t xml:space="preserve">Kupujícímu </w:t>
      </w:r>
      <w:r w:rsidRPr="003E5477">
        <w:rPr>
          <w:b/>
          <w:szCs w:val="20"/>
        </w:rPr>
        <w:t xml:space="preserve">Zařízení </w:t>
      </w:r>
      <w:r w:rsidRPr="00B67BA7">
        <w:rPr>
          <w:szCs w:val="20"/>
        </w:rPr>
        <w:t xml:space="preserve">do trvalého provozu včetně zkušebního provozu </w:t>
      </w:r>
      <w:r w:rsidRPr="0028041A">
        <w:t xml:space="preserve">a proškolení obsluhy </w:t>
      </w:r>
      <w:r>
        <w:rPr>
          <w:szCs w:val="20"/>
        </w:rPr>
        <w:t xml:space="preserve">nejpozději </w:t>
      </w:r>
      <w:r w:rsidRPr="00B67BA7">
        <w:rPr>
          <w:szCs w:val="20"/>
        </w:rPr>
        <w:t xml:space="preserve">do </w:t>
      </w:r>
      <w:r w:rsidRPr="009B101A">
        <w:rPr>
          <w:szCs w:val="20"/>
          <w:highlight w:val="green"/>
        </w:rPr>
        <w:t xml:space="preserve">.....( </w:t>
      </w:r>
      <w:r w:rsidRPr="009B101A">
        <w:rPr>
          <w:i/>
          <w:szCs w:val="20"/>
          <w:highlight w:val="green"/>
        </w:rPr>
        <w:t>doplnit</w:t>
      </w:r>
      <w:r w:rsidRPr="003E361D">
        <w:rPr>
          <w:i/>
          <w:szCs w:val="20"/>
        </w:rPr>
        <w:t xml:space="preserve"> </w:t>
      </w:r>
      <w:r>
        <w:rPr>
          <w:szCs w:val="20"/>
        </w:rPr>
        <w:t xml:space="preserve">)  týdnů </w:t>
      </w:r>
      <w:r w:rsidRPr="00B67BA7">
        <w:rPr>
          <w:szCs w:val="20"/>
        </w:rPr>
        <w:t xml:space="preserve">od podpisu této </w:t>
      </w:r>
      <w:r w:rsidRPr="005C2900">
        <w:rPr>
          <w:b/>
          <w:szCs w:val="20"/>
        </w:rPr>
        <w:t>KS</w:t>
      </w:r>
      <w:r>
        <w:rPr>
          <w:szCs w:val="20"/>
        </w:rPr>
        <w:t>.</w:t>
      </w:r>
    </w:p>
    <w:p w14:paraId="3D15CDA0" w14:textId="77777777" w:rsidR="00CA505B" w:rsidRPr="0028041A" w:rsidRDefault="00CA505B" w:rsidP="00DD5222">
      <w:pPr>
        <w:pStyle w:val="Odstavecseseznamem"/>
        <w:numPr>
          <w:ilvl w:val="2"/>
          <w:numId w:val="1"/>
        </w:numPr>
        <w:ind w:left="1440" w:hanging="720"/>
        <w:jc w:val="both"/>
      </w:pPr>
      <w:r w:rsidRPr="0028041A">
        <w:t xml:space="preserve">Předání zařízení do trvalého provozu se uskuteční prostřednictvím </w:t>
      </w:r>
      <w:r w:rsidRPr="0028041A">
        <w:rPr>
          <w:b/>
        </w:rPr>
        <w:t>Protokolu</w:t>
      </w:r>
      <w:r>
        <w:rPr>
          <w:b/>
        </w:rPr>
        <w:t xml:space="preserve"> </w:t>
      </w:r>
      <w:r w:rsidRPr="0028041A">
        <w:rPr>
          <w:b/>
        </w:rPr>
        <w:t>o předání a převzetí Zařízení</w:t>
      </w:r>
      <w:r>
        <w:t xml:space="preserve"> </w:t>
      </w:r>
      <w:r w:rsidRPr="0028041A">
        <w:t>podepsaného zástupci obou Stran. V protokolu bude potvrzeno splnění garantovaných parametrů</w:t>
      </w:r>
      <w:r>
        <w:t xml:space="preserve"> dle čl.7.8</w:t>
      </w:r>
      <w:r w:rsidRPr="0028041A">
        <w:t>,  potvrzení o zaškolení obsluhy</w:t>
      </w:r>
      <w:r>
        <w:t xml:space="preserve"> a konečném předání dodavatelské dokumentace v úplném a aktualizovaném rozsahu a provedení.</w:t>
      </w:r>
      <w:r w:rsidRPr="0028041A">
        <w:t xml:space="preserve"> </w:t>
      </w:r>
    </w:p>
    <w:p w14:paraId="087E53B6" w14:textId="14CCEDCD" w:rsidR="00CA505B" w:rsidRPr="0028041A" w:rsidRDefault="00CA505B" w:rsidP="00DD5222">
      <w:pPr>
        <w:pStyle w:val="Odstavecseseznamem"/>
        <w:numPr>
          <w:ilvl w:val="1"/>
          <w:numId w:val="1"/>
        </w:numPr>
        <w:jc w:val="both"/>
      </w:pPr>
      <w:r w:rsidRPr="0028041A">
        <w:t xml:space="preserve">V případě, že montáž </w:t>
      </w:r>
      <w:r>
        <w:t xml:space="preserve">nebo školení obsluhy nebo uvedení do provozu </w:t>
      </w:r>
      <w:r w:rsidRPr="0028041A">
        <w:t>nelze zahájit nebo v ní pokračovat nikoli z viny Prodávajícího,</w:t>
      </w:r>
      <w:r>
        <w:t xml:space="preserve"> budou stanovené nové termíny</w:t>
      </w:r>
      <w:r w:rsidRPr="0028041A">
        <w:t xml:space="preserve"> </w:t>
      </w:r>
      <w:r>
        <w:t>pro dokončení prací</w:t>
      </w:r>
      <w:r w:rsidRPr="0028041A">
        <w:t xml:space="preserve">. </w:t>
      </w:r>
      <w:r>
        <w:t xml:space="preserve">Nové termíny budou stanovené dohodou Kupujícího a Prodávajícího v nejbližším možném novém termínu, dohoda bude provedena formou oběma </w:t>
      </w:r>
      <w:r w:rsidRPr="003E5477">
        <w:rPr>
          <w:b/>
        </w:rPr>
        <w:t>Stranami</w:t>
      </w:r>
      <w:r>
        <w:t xml:space="preserve"> podepsaného dodatku k této </w:t>
      </w:r>
      <w:r w:rsidRPr="00AE78DE">
        <w:rPr>
          <w:b/>
        </w:rPr>
        <w:t>KS</w:t>
      </w:r>
      <w:r>
        <w:t>.</w:t>
      </w:r>
    </w:p>
    <w:p w14:paraId="715E25C3" w14:textId="77777777" w:rsidR="00CA505B" w:rsidRPr="0028041A" w:rsidRDefault="00CA505B" w:rsidP="00DD5222">
      <w:pPr>
        <w:pStyle w:val="Odstavecseseznamem"/>
        <w:numPr>
          <w:ilvl w:val="1"/>
          <w:numId w:val="1"/>
        </w:numPr>
        <w:jc w:val="both"/>
      </w:pPr>
      <w:r w:rsidRPr="0028041A">
        <w:t xml:space="preserve">Kupující se zavazuje </w:t>
      </w:r>
      <w:r w:rsidRPr="004E4103">
        <w:rPr>
          <w:b/>
        </w:rPr>
        <w:t>Zařízení</w:t>
      </w:r>
      <w:r w:rsidRPr="0028041A">
        <w:t xml:space="preserve"> převzít i tehdy, když bude vykazovat drobné vady, které samy o sobě ani ve spojení s jinými, nebrání jeho plynulému a bezpečnému provozu. V případě výskytu takovýchto drobných vad, budou tyto </w:t>
      </w:r>
      <w:r>
        <w:t>uvedené</w:t>
      </w:r>
      <w:r w:rsidRPr="0028041A">
        <w:t xml:space="preserve"> v Protokolu o konečném předání a převzetí s uvedením lhůty pro jejich odstranění Prodávajícím. V takovémto případě</w:t>
      </w:r>
      <w:r>
        <w:t xml:space="preserve"> pak nemá Prodávající právo na kompletní úhradu celé  ceny </w:t>
      </w:r>
      <w:r w:rsidRPr="00284188">
        <w:rPr>
          <w:b/>
        </w:rPr>
        <w:t>Zařízení</w:t>
      </w:r>
      <w:r>
        <w:t xml:space="preserve"> a ze strany Kupujícího může být uplatněno zádržné za kvalitní a bezchybné dokončení dodávek a prací dle čl. 4.4</w:t>
      </w:r>
      <w:r w:rsidRPr="0028041A" w:rsidDel="00284188">
        <w:t xml:space="preserve"> </w:t>
      </w:r>
    </w:p>
    <w:p w14:paraId="43DB8FF8" w14:textId="77777777" w:rsidR="00CA505B" w:rsidRPr="0028041A" w:rsidRDefault="00CA505B" w:rsidP="00DD5222">
      <w:pPr>
        <w:pStyle w:val="Odstavecseseznamem"/>
        <w:numPr>
          <w:ilvl w:val="1"/>
          <w:numId w:val="1"/>
        </w:numPr>
        <w:jc w:val="both"/>
      </w:pPr>
      <w:r w:rsidRPr="0028041A">
        <w:t xml:space="preserve">Dodržení termínů plnění Prodávajícím dle této </w:t>
      </w:r>
      <w:r w:rsidRPr="00676224">
        <w:rPr>
          <w:b/>
        </w:rPr>
        <w:t>KS</w:t>
      </w:r>
      <w:r w:rsidRPr="0028041A">
        <w:t xml:space="preserve"> je závislé na řádné a včasné součinnosti Kupujícího. Po dobu prodlení Kupujícího s poskytnutím jakékoliv součinnosti dle této </w:t>
      </w:r>
      <w:r w:rsidRPr="00676224">
        <w:rPr>
          <w:b/>
        </w:rPr>
        <w:t>KS</w:t>
      </w:r>
      <w:r w:rsidRPr="0028041A">
        <w:t xml:space="preserve">, a to zejména úhrady plateb a připravenosti staveniště, není Prodávající v prodlení s plněním svého závazku a o stejnou dobu se posouvají i termíny plnění Prodávajícím dle této </w:t>
      </w:r>
      <w:r w:rsidRPr="00676224">
        <w:rPr>
          <w:b/>
        </w:rPr>
        <w:t>KS</w:t>
      </w:r>
      <w:r w:rsidRPr="0028041A">
        <w:t>.</w:t>
      </w:r>
    </w:p>
    <w:p w14:paraId="592EE6BF" w14:textId="77777777" w:rsidR="00CA505B" w:rsidRPr="005C2900" w:rsidRDefault="00CA505B" w:rsidP="00DD5222">
      <w:pPr>
        <w:pStyle w:val="Odstavecseseznamem"/>
        <w:numPr>
          <w:ilvl w:val="1"/>
          <w:numId w:val="1"/>
        </w:numPr>
        <w:jc w:val="both"/>
      </w:pPr>
      <w:r w:rsidRPr="005C2900">
        <w:t>Předčasné nebo částečné plnění je dovoleno na základě písemné dohody smluvních stran.</w:t>
      </w:r>
    </w:p>
    <w:p w14:paraId="77571C6D" w14:textId="77777777" w:rsidR="00CA505B" w:rsidRPr="0028041A" w:rsidRDefault="00CA505B" w:rsidP="00DD5222">
      <w:pPr>
        <w:pStyle w:val="Odstavecseseznamem"/>
        <w:numPr>
          <w:ilvl w:val="1"/>
          <w:numId w:val="1"/>
        </w:numPr>
        <w:jc w:val="both"/>
      </w:pPr>
      <w:r w:rsidRPr="0028041A">
        <w:t>Kupující má právo namátkové kontroly procesu</w:t>
      </w:r>
      <w:r>
        <w:t xml:space="preserve"> technické přípravy a </w:t>
      </w:r>
      <w:r w:rsidRPr="0028041A">
        <w:t xml:space="preserve">výroby </w:t>
      </w:r>
      <w:r w:rsidRPr="003E5477">
        <w:rPr>
          <w:b/>
        </w:rPr>
        <w:t>Zařízení</w:t>
      </w:r>
      <w:r w:rsidRPr="0028041A">
        <w:t xml:space="preserve"> kdykoliv na základě dohody s Prodávajícím.</w:t>
      </w:r>
    </w:p>
    <w:p w14:paraId="63EA8924" w14:textId="77777777" w:rsidR="00CA505B" w:rsidRPr="0028041A" w:rsidRDefault="00CA505B" w:rsidP="004635F8">
      <w:pPr>
        <w:jc w:val="both"/>
      </w:pPr>
    </w:p>
    <w:p w14:paraId="379C1A8C" w14:textId="77777777" w:rsidR="00CA505B" w:rsidRPr="0028041A" w:rsidRDefault="00CA505B" w:rsidP="004635F8">
      <w:pPr>
        <w:jc w:val="both"/>
      </w:pPr>
    </w:p>
    <w:p w14:paraId="7AB338FC" w14:textId="77777777" w:rsidR="00CA505B" w:rsidRPr="0028041A" w:rsidRDefault="00CA505B" w:rsidP="00DD5222">
      <w:pPr>
        <w:pStyle w:val="Odstavecseseznamem"/>
        <w:numPr>
          <w:ilvl w:val="0"/>
          <w:numId w:val="1"/>
        </w:numPr>
        <w:jc w:val="both"/>
        <w:rPr>
          <w:b/>
          <w:bCs/>
        </w:rPr>
      </w:pPr>
      <w:r w:rsidRPr="0028041A">
        <w:rPr>
          <w:b/>
          <w:bCs/>
        </w:rPr>
        <w:t>Platební podmínky a fakturace</w:t>
      </w:r>
    </w:p>
    <w:p w14:paraId="489E0A5E" w14:textId="77777777" w:rsidR="00CA505B" w:rsidRPr="0028041A" w:rsidRDefault="00CA505B" w:rsidP="00BE5B1F">
      <w:pPr>
        <w:numPr>
          <w:ilvl w:val="1"/>
          <w:numId w:val="3"/>
        </w:numPr>
        <w:ind w:left="709" w:hanging="709"/>
        <w:jc w:val="both"/>
      </w:pPr>
      <w:r w:rsidRPr="0028041A">
        <w:t xml:space="preserve">Záloha </w:t>
      </w:r>
      <w:r>
        <w:t xml:space="preserve">1 </w:t>
      </w:r>
      <w:r w:rsidRPr="0028041A">
        <w:t>ve výši</w:t>
      </w:r>
      <w:r>
        <w:t xml:space="preserve"> 60</w:t>
      </w:r>
      <w:r w:rsidRPr="0028041A">
        <w:t>%</w:t>
      </w:r>
      <w:r>
        <w:t xml:space="preserve"> </w:t>
      </w:r>
      <w:r w:rsidRPr="0028041A">
        <w:t xml:space="preserve">z  </w:t>
      </w:r>
      <w:r>
        <w:t xml:space="preserve">kupní </w:t>
      </w:r>
      <w:r w:rsidRPr="0028041A">
        <w:t xml:space="preserve">ceny </w:t>
      </w:r>
      <w:r w:rsidRPr="003E5477">
        <w:rPr>
          <w:b/>
        </w:rPr>
        <w:t>Zařízení</w:t>
      </w:r>
      <w:r>
        <w:t xml:space="preserve"> </w:t>
      </w:r>
      <w:r w:rsidRPr="0028041A">
        <w:t>bude uhrazena Kupujícím proti zálohové faktuře Prodávajícího, vystavené bezodkladně po podpisu této KS, se splatností 14 dní.</w:t>
      </w:r>
    </w:p>
    <w:p w14:paraId="7200847F" w14:textId="77777777" w:rsidR="00CA505B" w:rsidRPr="00CB4146" w:rsidRDefault="00CA505B" w:rsidP="00BE5B1F">
      <w:pPr>
        <w:numPr>
          <w:ilvl w:val="1"/>
          <w:numId w:val="3"/>
        </w:numPr>
        <w:ind w:left="709" w:hanging="709"/>
        <w:jc w:val="both"/>
      </w:pPr>
      <w:r w:rsidRPr="00CB4146">
        <w:t xml:space="preserve">Záloha 2 ve výši nejvýše </w:t>
      </w:r>
      <w:r>
        <w:t>3</w:t>
      </w:r>
      <w:r w:rsidRPr="00CB4146">
        <w:t xml:space="preserve">0% z  kupní ceny </w:t>
      </w:r>
      <w:r w:rsidRPr="00CB4146">
        <w:rPr>
          <w:b/>
        </w:rPr>
        <w:t>Zařízení</w:t>
      </w:r>
      <w:r w:rsidRPr="00CB4146">
        <w:t xml:space="preserve"> bude uhrazena Kupujícím proti zálohové faktuře Prodávajícího, vystavené ve lhůtě 3 týdnů po dodávce Zařízení k Prodávajícímu do místa plnění před montáž</w:t>
      </w:r>
      <w:r>
        <w:t>í</w:t>
      </w:r>
      <w:r w:rsidRPr="00CB4146">
        <w:t>. Faktura bude vystavena se splatností 14 dní.</w:t>
      </w:r>
    </w:p>
    <w:p w14:paraId="18E7FFDD" w14:textId="77777777" w:rsidR="00CA505B" w:rsidRDefault="00CA505B" w:rsidP="003E5477">
      <w:pPr>
        <w:numPr>
          <w:ilvl w:val="1"/>
          <w:numId w:val="3"/>
        </w:numPr>
        <w:ind w:left="709" w:hanging="709"/>
        <w:jc w:val="both"/>
      </w:pPr>
      <w:r w:rsidRPr="0028041A">
        <w:t xml:space="preserve">Doplatek ve výši </w:t>
      </w:r>
      <w:r>
        <w:t>1</w:t>
      </w:r>
      <w:r w:rsidRPr="0028041A">
        <w:t>0%</w:t>
      </w:r>
      <w:r>
        <w:t xml:space="preserve"> </w:t>
      </w:r>
      <w:r w:rsidRPr="0028041A">
        <w:t xml:space="preserve">z  kupní ceny </w:t>
      </w:r>
      <w:r w:rsidRPr="003E5477">
        <w:rPr>
          <w:b/>
        </w:rPr>
        <w:t>Zařízení</w:t>
      </w:r>
      <w:r>
        <w:t xml:space="preserve"> </w:t>
      </w:r>
      <w:r w:rsidRPr="0028041A">
        <w:t>bude</w:t>
      </w:r>
      <w:r w:rsidRPr="0028041A">
        <w:rPr>
          <w:b/>
        </w:rPr>
        <w:t xml:space="preserve"> </w:t>
      </w:r>
      <w:r w:rsidRPr="0028041A">
        <w:t xml:space="preserve">uhrazen Kupujícím proti konečné faktuře </w:t>
      </w:r>
      <w:r>
        <w:t xml:space="preserve">(daňovému dokladu) </w:t>
      </w:r>
      <w:r w:rsidRPr="0028041A">
        <w:t>Prodávajícího vystavené d</w:t>
      </w:r>
      <w:r w:rsidRPr="00671CBC">
        <w:t xml:space="preserve">nem </w:t>
      </w:r>
      <w:r>
        <w:t>podpisu Protokolu</w:t>
      </w:r>
      <w:r w:rsidRPr="00671CBC">
        <w:t xml:space="preserve"> </w:t>
      </w:r>
      <w:r>
        <w:t>o předání a převzetí</w:t>
      </w:r>
      <w:r w:rsidRPr="00671CBC">
        <w:t xml:space="preserve"> </w:t>
      </w:r>
      <w:r w:rsidRPr="003E5477">
        <w:rPr>
          <w:b/>
        </w:rPr>
        <w:t>Zařízení</w:t>
      </w:r>
      <w:r w:rsidRPr="00671CBC">
        <w:t xml:space="preserve">, se splatností do 30 dnů ode dne </w:t>
      </w:r>
      <w:r>
        <w:t>vystavení daňového dokladu</w:t>
      </w:r>
      <w:r w:rsidRPr="00671CBC">
        <w:t>. V</w:t>
      </w:r>
      <w:r>
        <w:t>e</w:t>
      </w:r>
      <w:r w:rsidRPr="00671CBC">
        <w:t> </w:t>
      </w:r>
      <w:r w:rsidRPr="0028041A">
        <w:t xml:space="preserve"> faktuře budou zúčtovány </w:t>
      </w:r>
      <w:r>
        <w:t xml:space="preserve">uhrazené </w:t>
      </w:r>
      <w:r w:rsidRPr="0028041A">
        <w:t xml:space="preserve">zálohové platby </w:t>
      </w:r>
      <w:r>
        <w:t>Záloha 1 a Záloha 2</w:t>
      </w:r>
      <w:r w:rsidRPr="0028041A">
        <w:t>.</w:t>
      </w:r>
    </w:p>
    <w:p w14:paraId="602218C9" w14:textId="77777777" w:rsidR="00CA505B" w:rsidRDefault="00CA505B" w:rsidP="003E5477">
      <w:pPr>
        <w:numPr>
          <w:ilvl w:val="1"/>
          <w:numId w:val="3"/>
        </w:numPr>
        <w:ind w:left="709" w:hanging="709"/>
        <w:jc w:val="both"/>
      </w:pPr>
      <w:r>
        <w:t xml:space="preserve">V textové části všech faktur bude uvedeno identifikační číslo projektu </w:t>
      </w:r>
      <w:r>
        <w:rPr>
          <w:rStyle w:val="datalabel"/>
        </w:rPr>
        <w:t>CZ.01.3.14/0.0/0.0/19_254/0022173.</w:t>
      </w:r>
    </w:p>
    <w:p w14:paraId="171DAE9D" w14:textId="77777777" w:rsidR="00CA505B" w:rsidRDefault="00CA505B" w:rsidP="00676224">
      <w:pPr>
        <w:numPr>
          <w:ilvl w:val="1"/>
          <w:numId w:val="3"/>
        </w:numPr>
        <w:ind w:left="709" w:hanging="709"/>
        <w:jc w:val="both"/>
      </w:pPr>
      <w:r>
        <w:lastRenderedPageBreak/>
        <w:t xml:space="preserve">Zádržné. Smluvní strany se dohodly, že ze strany Kupujícího může být uplatněno zádržné – odložení vyplacení části kupní ceny rovnající se doplatku dle čl. 4.3 shora za účelem zajištění kvalitního a bezchybného splnění předmětu KS včetně montáže, instalace a uvedení do provozu Zařízení až </w:t>
      </w:r>
      <w:r w:rsidRPr="0028041A">
        <w:t xml:space="preserve">do doby </w:t>
      </w:r>
      <w:r>
        <w:t xml:space="preserve">prokazatelného </w:t>
      </w:r>
      <w:r w:rsidRPr="0028041A">
        <w:t>odstranění vad</w:t>
      </w:r>
      <w:r>
        <w:t xml:space="preserve">. </w:t>
      </w:r>
      <w:r w:rsidRPr="0028041A">
        <w:t>V</w:t>
      </w:r>
      <w:r>
        <w:t xml:space="preserve"> případě předání Zařízení, u něhož budou zjištěny drobné vady nebránící plynulému a bezpečnému provozu Zařízení, budou tyto vady uvedené </w:t>
      </w:r>
      <w:r w:rsidRPr="0028041A">
        <w:t>v Protokolu o konečném předání a převzetí</w:t>
      </w:r>
      <w:r>
        <w:t xml:space="preserve"> včetně termínu odstranění těchto vad, jakmile budou vady Prodávajícím řádně odstraněny a Zařízení bude uvedeno do provozu a bude splňovat vlastnosti vymíněné Kupujícím v KS a zejména příloze č. 1 KS.   </w:t>
      </w:r>
    </w:p>
    <w:p w14:paraId="68C07D79" w14:textId="77777777" w:rsidR="00CA505B" w:rsidRDefault="00CA505B" w:rsidP="00676224">
      <w:pPr>
        <w:numPr>
          <w:ilvl w:val="1"/>
          <w:numId w:val="3"/>
        </w:numPr>
        <w:ind w:left="709" w:hanging="709"/>
        <w:jc w:val="both"/>
      </w:pPr>
      <w:r>
        <w:t xml:space="preserve">Výše zádržného </w:t>
      </w:r>
      <w:r w:rsidRPr="0028041A">
        <w:t xml:space="preserve">může být dohodou </w:t>
      </w:r>
      <w:r w:rsidRPr="004E4103">
        <w:rPr>
          <w:b/>
        </w:rPr>
        <w:t>Stran</w:t>
      </w:r>
      <w:r w:rsidRPr="0028041A">
        <w:t xml:space="preserve"> stanovena </w:t>
      </w:r>
      <w:r>
        <w:t>níže než 10% z ceny KS dle charakteru vad.</w:t>
      </w:r>
      <w:r w:rsidRPr="0028041A" w:rsidDel="00284188">
        <w:t xml:space="preserve"> </w:t>
      </w:r>
    </w:p>
    <w:p w14:paraId="3B9A6CE4" w14:textId="77777777" w:rsidR="00CA505B" w:rsidRPr="0028041A" w:rsidRDefault="00CA505B" w:rsidP="00BE5B1F">
      <w:pPr>
        <w:numPr>
          <w:ilvl w:val="1"/>
          <w:numId w:val="3"/>
        </w:numPr>
        <w:ind w:left="709" w:hanging="709"/>
        <w:jc w:val="both"/>
      </w:pPr>
      <w:r w:rsidRPr="0028041A">
        <w:t xml:space="preserve">Není-li touto smlouvou výslovně stanoveno jinak, veškeré platby splatné podle této smlouvy budou hrazeny v plné výši bez jakýchkoli srážek, protiúčtů, nebo slev, přičemž se smluvní strany dohodly, že bez výslovné dohody není žádná strana oprávněna započíst jakékoli svoje nároky a pohledávky vůči nárokům a pohledávkám druhé strany. Povinnost úhrady se považuje za splněnou okamžikem připsání úhrady v plné výši na účet Strany, pro niž je platba určena. </w:t>
      </w:r>
    </w:p>
    <w:p w14:paraId="2E5029D1" w14:textId="77777777" w:rsidR="00CA505B" w:rsidRDefault="00CA505B" w:rsidP="00150C87">
      <w:pPr>
        <w:tabs>
          <w:tab w:val="left" w:leader="dot" w:pos="5103"/>
        </w:tabs>
        <w:ind w:left="737"/>
        <w:jc w:val="both"/>
      </w:pPr>
    </w:p>
    <w:p w14:paraId="2746697C" w14:textId="77777777" w:rsidR="00CA505B" w:rsidRPr="0028041A" w:rsidRDefault="00CA505B" w:rsidP="005E0419">
      <w:pPr>
        <w:ind w:left="737"/>
        <w:jc w:val="both"/>
      </w:pPr>
    </w:p>
    <w:p w14:paraId="53498918" w14:textId="77777777" w:rsidR="00CA505B" w:rsidRPr="0028041A" w:rsidRDefault="00CA505B" w:rsidP="00DD5222">
      <w:pPr>
        <w:numPr>
          <w:ilvl w:val="0"/>
          <w:numId w:val="1"/>
        </w:numPr>
        <w:jc w:val="both"/>
        <w:rPr>
          <w:b/>
          <w:bCs/>
        </w:rPr>
      </w:pPr>
      <w:r w:rsidRPr="0028041A">
        <w:rPr>
          <w:b/>
          <w:bCs/>
        </w:rPr>
        <w:t>Doprava, balení</w:t>
      </w:r>
    </w:p>
    <w:p w14:paraId="471D4FC2" w14:textId="77777777" w:rsidR="00CA505B" w:rsidRPr="0028041A" w:rsidRDefault="00CA505B" w:rsidP="00BE5B1F">
      <w:pPr>
        <w:numPr>
          <w:ilvl w:val="1"/>
          <w:numId w:val="4"/>
        </w:numPr>
        <w:ind w:left="709" w:hanging="709"/>
        <w:jc w:val="both"/>
      </w:pPr>
      <w:r>
        <w:t>Dopravu</w:t>
      </w:r>
      <w:r w:rsidRPr="0028041A">
        <w:t xml:space="preserve"> dodávek v rámci této KS zajišťuje </w:t>
      </w:r>
      <w:r>
        <w:t xml:space="preserve">a hradí </w:t>
      </w:r>
      <w:r w:rsidRPr="0028041A">
        <w:t>Prodávající a nese všechny s tím související náklady</w:t>
      </w:r>
      <w:r>
        <w:t xml:space="preserve"> a zodpovědnost</w:t>
      </w:r>
      <w:r w:rsidRPr="0028041A">
        <w:t>.</w:t>
      </w:r>
    </w:p>
    <w:p w14:paraId="4A89B0D9" w14:textId="77777777" w:rsidR="00CA505B" w:rsidRPr="0028041A" w:rsidRDefault="00CA505B" w:rsidP="00BE5B1F">
      <w:pPr>
        <w:numPr>
          <w:ilvl w:val="1"/>
          <w:numId w:val="4"/>
        </w:numPr>
        <w:ind w:left="709" w:hanging="709"/>
        <w:jc w:val="both"/>
      </w:pPr>
      <w:r w:rsidRPr="0028041A">
        <w:t xml:space="preserve">Prodávající je </w:t>
      </w:r>
      <w:r>
        <w:t xml:space="preserve">v rámci  svých  činností  a ceny </w:t>
      </w:r>
      <w:r w:rsidRPr="0028041A">
        <w:t xml:space="preserve">povinen opatřit zboží obalem zajišťujícím ochranu zboží při běžné manipulaci v automobilové dopravě.  </w:t>
      </w:r>
    </w:p>
    <w:p w14:paraId="1F5259D6" w14:textId="77777777" w:rsidR="00CA505B" w:rsidRPr="00A22956" w:rsidRDefault="00CA505B" w:rsidP="00BE5B1F">
      <w:pPr>
        <w:numPr>
          <w:ilvl w:val="1"/>
          <w:numId w:val="4"/>
        </w:numPr>
        <w:ind w:left="709" w:hanging="709"/>
        <w:jc w:val="both"/>
      </w:pPr>
      <w:r w:rsidRPr="00A22956">
        <w:t>Všechny přesně opracované plochy jakož i jiné citlivé části dodávaného zařízení je Prodávající povinen ošetřit dle svých zkušeností vhodnými konzervačními prostředky zabezpečujícími zařízení proti prachu a korozi na dobu dopravy a dalších minimálně tří měsíců případného skladování u Kupujícího v běžných podmínkách kryté uzavřené provozní haly nebo skladu.</w:t>
      </w:r>
    </w:p>
    <w:p w14:paraId="354D3AE3" w14:textId="77777777" w:rsidR="00CA505B" w:rsidRPr="0028041A" w:rsidRDefault="00CA505B" w:rsidP="00BE5B1F">
      <w:pPr>
        <w:numPr>
          <w:ilvl w:val="1"/>
          <w:numId w:val="4"/>
        </w:numPr>
        <w:ind w:left="709" w:hanging="709"/>
        <w:jc w:val="both"/>
      </w:pPr>
      <w:r w:rsidRPr="0028041A">
        <w:t xml:space="preserve">Vykládku </w:t>
      </w:r>
      <w:r w:rsidRPr="003E5477">
        <w:rPr>
          <w:b/>
        </w:rPr>
        <w:t>Zařízení</w:t>
      </w:r>
      <w:r w:rsidRPr="0028041A">
        <w:t xml:space="preserve"> na místě určení a bezpečné uložení zařízení do zahájení montáže obstará Kupující.</w:t>
      </w:r>
    </w:p>
    <w:p w14:paraId="6ED8EFA1" w14:textId="77777777" w:rsidR="00CA505B" w:rsidRPr="0028041A" w:rsidRDefault="00CA505B" w:rsidP="00CC72D1">
      <w:pPr>
        <w:ind w:left="709"/>
        <w:jc w:val="both"/>
      </w:pPr>
    </w:p>
    <w:p w14:paraId="136DD32D" w14:textId="77777777" w:rsidR="00CA505B" w:rsidRPr="0028041A" w:rsidRDefault="00CA505B" w:rsidP="00CC72D1">
      <w:pPr>
        <w:ind w:left="709"/>
        <w:jc w:val="both"/>
      </w:pPr>
    </w:p>
    <w:p w14:paraId="774B172C" w14:textId="77777777" w:rsidR="00CA505B" w:rsidRPr="0028041A" w:rsidRDefault="00CA505B" w:rsidP="00DD5222">
      <w:pPr>
        <w:numPr>
          <w:ilvl w:val="0"/>
          <w:numId w:val="1"/>
        </w:numPr>
        <w:jc w:val="both"/>
      </w:pPr>
      <w:r w:rsidRPr="0028041A">
        <w:rPr>
          <w:b/>
          <w:bCs/>
        </w:rPr>
        <w:t>Průvodní dokumentace k dodávce</w:t>
      </w:r>
    </w:p>
    <w:p w14:paraId="16C4EB2C" w14:textId="77777777" w:rsidR="00CA505B" w:rsidRDefault="00CA505B" w:rsidP="00BE5B1F">
      <w:pPr>
        <w:numPr>
          <w:ilvl w:val="1"/>
          <w:numId w:val="5"/>
        </w:numPr>
        <w:ind w:left="709" w:hanging="709"/>
        <w:jc w:val="both"/>
      </w:pPr>
      <w:r>
        <w:t>P</w:t>
      </w:r>
      <w:r w:rsidRPr="0028041A">
        <w:t xml:space="preserve">růvodní dokumentace k dodávce se předává ve dvou </w:t>
      </w:r>
      <w:r>
        <w:t xml:space="preserve">tištěných </w:t>
      </w:r>
      <w:r w:rsidRPr="0028041A">
        <w:t>vyhotoveních v českém jazyce</w:t>
      </w:r>
      <w:r>
        <w:t xml:space="preserve"> v aktualizovaném finálním stavu </w:t>
      </w:r>
      <w:r w:rsidRPr="00385CF0">
        <w:rPr>
          <w:b/>
        </w:rPr>
        <w:t xml:space="preserve">Zařízení </w:t>
      </w:r>
      <w:r>
        <w:t>tak, jak je namontováno  a uvedeno do provozu, a předáno konečným způsobem po  provedení  zkušebního provozu</w:t>
      </w:r>
      <w:r w:rsidRPr="0028041A">
        <w:t>.</w:t>
      </w:r>
      <w:r>
        <w:t xml:space="preserve"> Dodavatelská dokumentace se předává současně s předáním </w:t>
      </w:r>
      <w:r w:rsidRPr="00385CF0">
        <w:rPr>
          <w:b/>
        </w:rPr>
        <w:t>Zařízení</w:t>
      </w:r>
      <w:r>
        <w:t xml:space="preserve"> do  zkušebního provozu. Po dobu provádění zkušebního provozu musí být předaná dodavatelská dokumentace plně k dispozici Kupujícímu. Pokud vzniknou při zkušebním provozu nějaké požadavky na aktualizaci dodavatelské dokumentace z důvodu  prováděných úprav na zařízení, Prodávající je povinen předat Kupujícímu v rámci  konečného předání  </w:t>
      </w:r>
      <w:r w:rsidRPr="00385CF0">
        <w:rPr>
          <w:b/>
        </w:rPr>
        <w:t xml:space="preserve">Zařízení </w:t>
      </w:r>
      <w:r>
        <w:t>na konci  zkušebního provozu konečnou  dokumentaci v aktualizované platné verzi a v plném rozsahu.</w:t>
      </w:r>
      <w:r w:rsidRPr="0028041A">
        <w:t xml:space="preserve"> Elektronická verze dokumentace na CD nosičích je přílohou tištěné dokumentace</w:t>
      </w:r>
      <w:r>
        <w:t>, soubory jsou předávány minimálně ve formátu PDF.</w:t>
      </w:r>
      <w:r w:rsidRPr="0028041A">
        <w:t xml:space="preserve"> Originální dokumentace</w:t>
      </w:r>
      <w:r>
        <w:t xml:space="preserve"> zahraničních</w:t>
      </w:r>
      <w:r w:rsidRPr="0028041A">
        <w:t xml:space="preserve"> subdodavatelů se předává v souladu se zvyklostmi daného dodavatele</w:t>
      </w:r>
      <w:r>
        <w:t xml:space="preserve"> v jazyce českém,  nebo v jazyce anglickém či německém s doplněním českého překladu pro základní povinné kapitoly (bezpečnostní předpisy, technický popis, ovládání a seřizování, údržba). Dokumentace pro typizované nakupované díly subdodavatelů se </w:t>
      </w:r>
      <w:r>
        <w:lastRenderedPageBreak/>
        <w:t>předávají v jazyce anglickém nebo německém, pokud nelze standardně zajistit tuto dokumentaci v jazyce českém</w:t>
      </w:r>
      <w:r w:rsidRPr="0028041A">
        <w:t>.</w:t>
      </w:r>
    </w:p>
    <w:p w14:paraId="1B7EB7F3" w14:textId="77777777" w:rsidR="00CA505B" w:rsidRDefault="00CA505B" w:rsidP="002D296A">
      <w:pPr>
        <w:ind w:left="720"/>
        <w:jc w:val="both"/>
      </w:pPr>
    </w:p>
    <w:p w14:paraId="6763AB42" w14:textId="77777777" w:rsidR="00CA505B" w:rsidRDefault="00CA505B" w:rsidP="002D296A">
      <w:pPr>
        <w:ind w:left="720"/>
        <w:jc w:val="both"/>
      </w:pPr>
      <w:r>
        <w:t>P</w:t>
      </w:r>
      <w:r w:rsidRPr="0028041A">
        <w:t>růvodní dokumentace</w:t>
      </w:r>
      <w:r>
        <w:t xml:space="preserve"> k dodanému bude zpracovaná dle norem EU a bude splňovat podmínky </w:t>
      </w:r>
      <w:r w:rsidRPr="0016026B">
        <w:t>dle Nařízení vlády o technických požadavcích na strojních zařízení 176/2007 Sb.</w:t>
      </w:r>
      <w:r>
        <w:t xml:space="preserve"> a Průvodní dokumentace bude předána minimálně v rozsahu:</w:t>
      </w:r>
    </w:p>
    <w:p w14:paraId="75ADF5D7" w14:textId="77777777" w:rsidR="00CA505B" w:rsidRPr="0016026B" w:rsidRDefault="00CA505B" w:rsidP="002D296A">
      <w:pPr>
        <w:pStyle w:val="Odstavecseseznamem2"/>
        <w:spacing w:after="0" w:line="240" w:lineRule="auto"/>
        <w:ind w:left="0"/>
        <w:jc w:val="both"/>
        <w:rPr>
          <w:rFonts w:ascii="Times New Roman" w:hAnsi="Times New Roman"/>
        </w:rPr>
      </w:pPr>
    </w:p>
    <w:p w14:paraId="2DBD2467" w14:textId="77777777" w:rsidR="00CA505B" w:rsidRPr="00287432" w:rsidRDefault="00CA505B" w:rsidP="002D296A">
      <w:pPr>
        <w:pStyle w:val="Odstavecseseznamem2"/>
        <w:spacing w:after="0" w:line="240" w:lineRule="auto"/>
        <w:jc w:val="both"/>
        <w:rPr>
          <w:rFonts w:ascii="Times New Roman" w:hAnsi="Times New Roman"/>
          <w:sz w:val="24"/>
          <w:szCs w:val="24"/>
        </w:rPr>
      </w:pPr>
      <w:r w:rsidRPr="00287432">
        <w:rPr>
          <w:rFonts w:ascii="Times New Roman" w:hAnsi="Times New Roman"/>
          <w:sz w:val="24"/>
          <w:szCs w:val="24"/>
        </w:rPr>
        <w:t>- ES prohlášení o shodě</w:t>
      </w:r>
      <w:r>
        <w:rPr>
          <w:rFonts w:ascii="Times New Roman" w:hAnsi="Times New Roman"/>
          <w:sz w:val="24"/>
          <w:szCs w:val="24"/>
        </w:rPr>
        <w:t xml:space="preserve"> </w:t>
      </w:r>
      <w:r w:rsidRPr="00ED78C0">
        <w:rPr>
          <w:rFonts w:ascii="Times New Roman" w:hAnsi="Times New Roman"/>
          <w:sz w:val="24"/>
          <w:szCs w:val="24"/>
        </w:rPr>
        <w:t xml:space="preserve">pro  celé  </w:t>
      </w:r>
      <w:r w:rsidRPr="00ED78C0">
        <w:rPr>
          <w:rFonts w:ascii="Times New Roman" w:hAnsi="Times New Roman"/>
          <w:b/>
          <w:sz w:val="24"/>
          <w:szCs w:val="24"/>
        </w:rPr>
        <w:t xml:space="preserve">Zařízení </w:t>
      </w:r>
      <w:r w:rsidRPr="00ED78C0">
        <w:rPr>
          <w:rFonts w:ascii="Times New Roman" w:hAnsi="Times New Roman"/>
          <w:sz w:val="24"/>
          <w:szCs w:val="24"/>
        </w:rPr>
        <w:t>víceúčelové linky, včetně analýzy rizik</w:t>
      </w:r>
    </w:p>
    <w:p w14:paraId="4C2A6174" w14:textId="77777777" w:rsidR="00CA505B" w:rsidRPr="00287432" w:rsidRDefault="00CA505B" w:rsidP="002D296A">
      <w:pPr>
        <w:pStyle w:val="Odstavecseseznamem2"/>
        <w:spacing w:after="0" w:line="240" w:lineRule="auto"/>
        <w:jc w:val="both"/>
        <w:rPr>
          <w:rFonts w:ascii="Times New Roman" w:hAnsi="Times New Roman"/>
          <w:sz w:val="24"/>
          <w:szCs w:val="24"/>
        </w:rPr>
      </w:pPr>
      <w:r w:rsidRPr="00287432">
        <w:rPr>
          <w:rFonts w:ascii="Times New Roman" w:hAnsi="Times New Roman"/>
          <w:sz w:val="24"/>
          <w:szCs w:val="24"/>
        </w:rPr>
        <w:t>- Revizní  zpráva pro elektrozařízení (pokud je z povahy zařízení vyžadována dle platné legislativy)</w:t>
      </w:r>
    </w:p>
    <w:p w14:paraId="10E97769" w14:textId="77777777" w:rsidR="00CA505B" w:rsidRPr="00287432" w:rsidRDefault="00CA505B" w:rsidP="002D296A">
      <w:pPr>
        <w:pStyle w:val="Odstavecseseznamem2"/>
        <w:spacing w:after="0" w:line="240" w:lineRule="auto"/>
        <w:jc w:val="both"/>
        <w:rPr>
          <w:rFonts w:ascii="Times New Roman" w:hAnsi="Times New Roman"/>
          <w:sz w:val="24"/>
          <w:szCs w:val="24"/>
        </w:rPr>
      </w:pPr>
      <w:r w:rsidRPr="00287432">
        <w:rPr>
          <w:rFonts w:ascii="Times New Roman" w:hAnsi="Times New Roman"/>
          <w:sz w:val="24"/>
          <w:szCs w:val="24"/>
        </w:rPr>
        <w:t>- Zkušební protokoly, revizní  zprávy a certifikáty</w:t>
      </w:r>
      <w:r>
        <w:rPr>
          <w:rFonts w:ascii="Times New Roman" w:hAnsi="Times New Roman"/>
          <w:sz w:val="24"/>
          <w:szCs w:val="24"/>
        </w:rPr>
        <w:t>, atesty</w:t>
      </w:r>
      <w:r w:rsidRPr="00287432">
        <w:rPr>
          <w:rFonts w:ascii="Times New Roman" w:hAnsi="Times New Roman"/>
          <w:sz w:val="24"/>
          <w:szCs w:val="24"/>
        </w:rPr>
        <w:t xml:space="preserve"> (pokud jsou z povahy zařízení vyžadovány dle platné legislativy)</w:t>
      </w:r>
    </w:p>
    <w:p w14:paraId="6796A992" w14:textId="45C79232" w:rsidR="00CA505B" w:rsidRPr="00287432" w:rsidRDefault="00CA505B" w:rsidP="002D296A">
      <w:pPr>
        <w:pStyle w:val="Odstavecseseznamem2"/>
        <w:spacing w:after="0" w:line="240" w:lineRule="auto"/>
        <w:jc w:val="both"/>
        <w:rPr>
          <w:rFonts w:ascii="Times New Roman" w:hAnsi="Times New Roman"/>
          <w:sz w:val="24"/>
          <w:szCs w:val="24"/>
        </w:rPr>
      </w:pPr>
      <w:r w:rsidRPr="00287432">
        <w:rPr>
          <w:rFonts w:ascii="Times New Roman" w:hAnsi="Times New Roman"/>
          <w:sz w:val="24"/>
          <w:szCs w:val="24"/>
        </w:rPr>
        <w:t xml:space="preserve">- </w:t>
      </w:r>
      <w:r w:rsidR="005C709A">
        <w:rPr>
          <w:rFonts w:ascii="Times New Roman" w:hAnsi="Times New Roman"/>
          <w:sz w:val="24"/>
          <w:szCs w:val="24"/>
        </w:rPr>
        <w:t xml:space="preserve"> </w:t>
      </w:r>
      <w:r w:rsidRPr="00287432">
        <w:rPr>
          <w:rFonts w:ascii="Times New Roman" w:hAnsi="Times New Roman"/>
          <w:sz w:val="24"/>
          <w:szCs w:val="24"/>
        </w:rPr>
        <w:t>Návod na  obsluhu a údržbu zařízení včetně bezpečnostních  předpisů</w:t>
      </w:r>
    </w:p>
    <w:p w14:paraId="19F4293F" w14:textId="29E0E44B" w:rsidR="00CA505B" w:rsidRPr="00287432" w:rsidRDefault="00CA505B" w:rsidP="002D296A">
      <w:pPr>
        <w:pStyle w:val="Odstavecseseznamem2"/>
        <w:spacing w:after="0" w:line="240" w:lineRule="auto"/>
        <w:jc w:val="both"/>
        <w:rPr>
          <w:rFonts w:ascii="Times New Roman" w:hAnsi="Times New Roman"/>
          <w:sz w:val="24"/>
          <w:szCs w:val="24"/>
        </w:rPr>
      </w:pPr>
      <w:r w:rsidRPr="00287432">
        <w:rPr>
          <w:rFonts w:ascii="Times New Roman" w:hAnsi="Times New Roman"/>
          <w:sz w:val="24"/>
          <w:szCs w:val="24"/>
        </w:rPr>
        <w:t xml:space="preserve">- </w:t>
      </w:r>
      <w:r w:rsidR="005C709A">
        <w:rPr>
          <w:rFonts w:ascii="Times New Roman" w:hAnsi="Times New Roman"/>
          <w:sz w:val="24"/>
          <w:szCs w:val="24"/>
        </w:rPr>
        <w:t xml:space="preserve"> </w:t>
      </w:r>
      <w:r w:rsidRPr="00287432">
        <w:rPr>
          <w:rFonts w:ascii="Times New Roman" w:hAnsi="Times New Roman"/>
          <w:sz w:val="24"/>
          <w:szCs w:val="24"/>
        </w:rPr>
        <w:t>Elektrick</w:t>
      </w:r>
      <w:r w:rsidR="005C709A">
        <w:rPr>
          <w:rFonts w:ascii="Times New Roman" w:hAnsi="Times New Roman"/>
          <w:sz w:val="24"/>
          <w:szCs w:val="24"/>
        </w:rPr>
        <w:t>á</w:t>
      </w:r>
      <w:r w:rsidRPr="00287432">
        <w:rPr>
          <w:rFonts w:ascii="Times New Roman" w:hAnsi="Times New Roman"/>
          <w:sz w:val="24"/>
          <w:szCs w:val="24"/>
        </w:rPr>
        <w:t xml:space="preserve"> schémata, včetně nastavení  regulací a výpisu SW</w:t>
      </w:r>
    </w:p>
    <w:p w14:paraId="46DF1C3F" w14:textId="01FEE931" w:rsidR="00CA505B" w:rsidRPr="00287432" w:rsidRDefault="005C709A" w:rsidP="002D296A">
      <w:pPr>
        <w:pStyle w:val="Odstavecseseznamem2"/>
        <w:spacing w:after="0" w:line="240" w:lineRule="auto"/>
        <w:jc w:val="both"/>
        <w:rPr>
          <w:rFonts w:ascii="Times New Roman" w:hAnsi="Times New Roman"/>
          <w:sz w:val="24"/>
          <w:szCs w:val="24"/>
        </w:rPr>
      </w:pPr>
      <w:r>
        <w:rPr>
          <w:rFonts w:ascii="Times New Roman" w:hAnsi="Times New Roman"/>
          <w:sz w:val="24"/>
          <w:szCs w:val="24"/>
        </w:rPr>
        <w:t xml:space="preserve">- </w:t>
      </w:r>
      <w:r w:rsidR="00CA505B" w:rsidRPr="002F20A5">
        <w:rPr>
          <w:rFonts w:ascii="Times New Roman" w:hAnsi="Times New Roman"/>
          <w:sz w:val="24"/>
          <w:szCs w:val="24"/>
        </w:rPr>
        <w:t xml:space="preserve">Podklady pro </w:t>
      </w:r>
      <w:r w:rsidR="00CA505B">
        <w:rPr>
          <w:rFonts w:ascii="Times New Roman" w:hAnsi="Times New Roman"/>
          <w:sz w:val="24"/>
          <w:szCs w:val="24"/>
        </w:rPr>
        <w:t xml:space="preserve">instalaci a kotvení zařízení </w:t>
      </w:r>
      <w:r w:rsidR="00CA505B" w:rsidRPr="002F20A5">
        <w:rPr>
          <w:rFonts w:ascii="Times New Roman" w:hAnsi="Times New Roman"/>
          <w:sz w:val="24"/>
          <w:szCs w:val="24"/>
        </w:rPr>
        <w:t xml:space="preserve">včetně připojovacích míst médií v provozní hale </w:t>
      </w:r>
      <w:r w:rsidR="00F53C50">
        <w:rPr>
          <w:rFonts w:ascii="Times New Roman" w:hAnsi="Times New Roman"/>
          <w:sz w:val="24"/>
          <w:szCs w:val="24"/>
        </w:rPr>
        <w:t>K</w:t>
      </w:r>
      <w:r w:rsidR="00CA505B" w:rsidRPr="002F20A5">
        <w:rPr>
          <w:rFonts w:ascii="Times New Roman" w:hAnsi="Times New Roman"/>
          <w:sz w:val="24"/>
          <w:szCs w:val="24"/>
        </w:rPr>
        <w:t>upujícího</w:t>
      </w:r>
    </w:p>
    <w:p w14:paraId="784B65DD" w14:textId="77777777" w:rsidR="00CA505B" w:rsidRPr="0028041A" w:rsidRDefault="00CA505B" w:rsidP="002D296A">
      <w:pPr>
        <w:jc w:val="both"/>
      </w:pPr>
    </w:p>
    <w:p w14:paraId="7F8FCC56" w14:textId="77777777" w:rsidR="00CA505B" w:rsidRPr="0028041A" w:rsidRDefault="00CA505B" w:rsidP="00BE5B1F">
      <w:pPr>
        <w:numPr>
          <w:ilvl w:val="1"/>
          <w:numId w:val="5"/>
        </w:numPr>
        <w:ind w:left="709" w:hanging="709"/>
        <w:jc w:val="both"/>
      </w:pPr>
      <w:r w:rsidRPr="0028041A">
        <w:t>Popisy, nadpisy a pokyny rozmístěné bezprostředně na zařízení a ovládacích prvcích</w:t>
      </w:r>
      <w:r>
        <w:t xml:space="preserve">, ovládacích pultech </w:t>
      </w:r>
      <w:r w:rsidRPr="0028041A">
        <w:t>a panelech budou vyhotoveny v českém jazyce.</w:t>
      </w:r>
    </w:p>
    <w:p w14:paraId="4A9F0597" w14:textId="77777777" w:rsidR="00CA505B" w:rsidRPr="0028041A" w:rsidRDefault="00CA505B" w:rsidP="00BE5B1F">
      <w:pPr>
        <w:numPr>
          <w:ilvl w:val="1"/>
          <w:numId w:val="5"/>
        </w:numPr>
        <w:ind w:left="709" w:hanging="709"/>
        <w:jc w:val="both"/>
      </w:pPr>
      <w:r w:rsidRPr="0028041A">
        <w:t>Všechna zařízení, díly a dokumentace jsou vyhotoveny v metrické soustavě měr</w:t>
      </w:r>
      <w:r>
        <w:t xml:space="preserve"> dle norem ISO.</w:t>
      </w:r>
    </w:p>
    <w:p w14:paraId="51A63F8E" w14:textId="77777777" w:rsidR="00CA505B" w:rsidRPr="0028041A" w:rsidRDefault="00CA505B" w:rsidP="00BE5B1F">
      <w:pPr>
        <w:numPr>
          <w:ilvl w:val="1"/>
          <w:numId w:val="5"/>
        </w:numPr>
        <w:ind w:left="709" w:hanging="709"/>
        <w:jc w:val="both"/>
      </w:pPr>
      <w:r w:rsidRPr="0028041A">
        <w:t xml:space="preserve">Zařízení, které je předmětem dodávky dle této KS je zhotoveno v souladu s normami a pravidly bezpečnosti práce </w:t>
      </w:r>
      <w:r>
        <w:t xml:space="preserve">a hygieny práce </w:t>
      </w:r>
      <w:r w:rsidRPr="0028041A">
        <w:t>platnými v ČR. </w:t>
      </w:r>
    </w:p>
    <w:p w14:paraId="71E11249" w14:textId="77777777" w:rsidR="00CA505B" w:rsidRPr="0028041A" w:rsidRDefault="00CA505B" w:rsidP="00694350">
      <w:pPr>
        <w:jc w:val="both"/>
      </w:pPr>
    </w:p>
    <w:p w14:paraId="62876358" w14:textId="77777777" w:rsidR="00CA505B" w:rsidRPr="0028041A" w:rsidRDefault="00CA505B" w:rsidP="00694350">
      <w:pPr>
        <w:jc w:val="both"/>
      </w:pPr>
    </w:p>
    <w:p w14:paraId="7EFB054D" w14:textId="77777777" w:rsidR="00CA505B" w:rsidRPr="0028041A" w:rsidRDefault="00CA505B" w:rsidP="00DD5222">
      <w:pPr>
        <w:numPr>
          <w:ilvl w:val="0"/>
          <w:numId w:val="1"/>
        </w:numPr>
        <w:jc w:val="both"/>
        <w:rPr>
          <w:b/>
          <w:bCs/>
        </w:rPr>
      </w:pPr>
      <w:r>
        <w:rPr>
          <w:b/>
          <w:bCs/>
        </w:rPr>
        <w:t>Montáž  a uvedení  do  provozu  zařízení  a jeho předání</w:t>
      </w:r>
    </w:p>
    <w:p w14:paraId="7F074F1C" w14:textId="77777777" w:rsidR="00CA505B" w:rsidRDefault="00CA505B" w:rsidP="008B6927">
      <w:pPr>
        <w:ind w:left="720"/>
        <w:jc w:val="both"/>
        <w:rPr>
          <w:rFonts w:eastAsia="SimSun"/>
          <w:iCs/>
          <w:lang w:eastAsia="zh-CN"/>
        </w:rPr>
      </w:pPr>
      <w:r w:rsidRPr="0028041A">
        <w:t xml:space="preserve">V souladu s podklady Prodávajícího zajistí Kupující </w:t>
      </w:r>
      <w:r>
        <w:t xml:space="preserve">přípravu místa pro instalaci zařízení včetně přípojek energií </w:t>
      </w:r>
      <w:r w:rsidRPr="0028041A">
        <w:t>nejpozději 1</w:t>
      </w:r>
      <w:r>
        <w:t xml:space="preserve"> týden</w:t>
      </w:r>
      <w:r w:rsidRPr="0028041A">
        <w:t xml:space="preserve"> před zahájením montáže</w:t>
      </w:r>
      <w:r w:rsidRPr="00474C07">
        <w:t xml:space="preserve">. </w:t>
      </w:r>
      <w:r w:rsidRPr="00474C07">
        <w:rPr>
          <w:rFonts w:eastAsia="SimSun"/>
          <w:iCs/>
          <w:lang w:eastAsia="zh-CN"/>
        </w:rPr>
        <w:t>V místě instalace Zařízení bude dostupné  bezplatné  kvalitní připojení k internetu, a to jednotlivě  dle umístění  jednotlivých  hlavních  částí Zařízení  v rámci  rozlehlosti technologické  linky, kde jsou jednotlivá Zařízení  montována  dílčím způsobem.</w:t>
      </w:r>
    </w:p>
    <w:p w14:paraId="5672D3FD" w14:textId="77777777" w:rsidR="00CA505B" w:rsidRPr="0028041A" w:rsidRDefault="00CA505B" w:rsidP="008B6927">
      <w:pPr>
        <w:numPr>
          <w:ilvl w:val="1"/>
          <w:numId w:val="6"/>
        </w:numPr>
        <w:ind w:left="709" w:hanging="709"/>
        <w:jc w:val="both"/>
      </w:pPr>
      <w:r w:rsidRPr="0028041A">
        <w:t xml:space="preserve">Dle  bodu 3.1. se dostaví ke Kupujícímu zástupci Prodávajícího na inspekční návštěvu za účelem kontroly připravenosti staveniště k montáži. O tomto se sepíše protokol, který podepíší zástupci obou stran. V protokolu se potvrzuje připravenost a splnění všech kontraktem předpokládaných </w:t>
      </w:r>
      <w:r>
        <w:t>fyzických a</w:t>
      </w:r>
      <w:r w:rsidRPr="0028041A">
        <w:t xml:space="preserve"> organizačních podmínek montáže, jakož i přítomnost všech potřebných materiálů pro náběh výroby, manipulačních prostředků, apod.</w:t>
      </w:r>
    </w:p>
    <w:p w14:paraId="0E3B83A1" w14:textId="77777777" w:rsidR="00CA505B" w:rsidRPr="0028041A" w:rsidRDefault="00CA505B" w:rsidP="00BE5B1F">
      <w:pPr>
        <w:numPr>
          <w:ilvl w:val="1"/>
          <w:numId w:val="6"/>
        </w:numPr>
        <w:ind w:left="709" w:hanging="709"/>
        <w:jc w:val="both"/>
      </w:pPr>
      <w:r w:rsidRPr="0028041A">
        <w:t>V případě, že Kupující nesplní své povinnosti v přípravě montáže, má Prodávající Právo odmítnout převzetí staveniště do doby dosažení přijatelné úrovně přípravy k montáži Kupujícím</w:t>
      </w:r>
      <w:r>
        <w:t xml:space="preserve"> tak, jak je uvedeno v této </w:t>
      </w:r>
      <w:r w:rsidRPr="00DD667E">
        <w:rPr>
          <w:b/>
        </w:rPr>
        <w:t>KS</w:t>
      </w:r>
      <w:r w:rsidRPr="0028041A">
        <w:t>.</w:t>
      </w:r>
    </w:p>
    <w:p w14:paraId="1C356E7D" w14:textId="77777777" w:rsidR="00CA505B" w:rsidRPr="0028041A" w:rsidRDefault="00CA505B" w:rsidP="00BE5B1F">
      <w:pPr>
        <w:numPr>
          <w:ilvl w:val="1"/>
          <w:numId w:val="6"/>
        </w:numPr>
        <w:ind w:left="709" w:hanging="709"/>
        <w:jc w:val="both"/>
      </w:pPr>
      <w:r w:rsidRPr="0028041A">
        <w:t>Prodávající se zavazuje zachovávat na staveništi čistotu a pořádek. Prodávající je povinen denně odstraňovat na své náklady odpady a nečistoty vzniklé z jeho činnosti</w:t>
      </w:r>
      <w:r>
        <w:t xml:space="preserve"> nebo</w:t>
      </w:r>
      <w:r w:rsidRPr="0028041A">
        <w:t xml:space="preserve"> činností třetích osob na staveništi</w:t>
      </w:r>
      <w:r>
        <w:t xml:space="preserve"> pracujících jako subdodavatelé Prodávajícího</w:t>
      </w:r>
      <w:r w:rsidRPr="0028041A">
        <w:t xml:space="preserve">. </w:t>
      </w:r>
    </w:p>
    <w:p w14:paraId="48DC7153" w14:textId="77777777" w:rsidR="00CA505B" w:rsidRPr="0028041A" w:rsidRDefault="00CA505B" w:rsidP="00BE5B1F">
      <w:pPr>
        <w:numPr>
          <w:ilvl w:val="1"/>
          <w:numId w:val="6"/>
        </w:numPr>
        <w:ind w:left="709" w:hanging="709"/>
        <w:jc w:val="both"/>
      </w:pPr>
      <w:r w:rsidRPr="0028041A">
        <w:t>Prodávající bude mít v průběhu realizace a dokončování Zařízení na staveništi výhradní odpovědnost za:</w:t>
      </w:r>
    </w:p>
    <w:p w14:paraId="4BF454AB" w14:textId="77777777" w:rsidR="00CA505B" w:rsidRPr="0028041A" w:rsidRDefault="00CA505B" w:rsidP="004C3E2C">
      <w:pPr>
        <w:spacing w:before="60"/>
        <w:ind w:left="1260" w:hanging="540"/>
        <w:jc w:val="both"/>
      </w:pPr>
      <w:r>
        <w:t>7.4.1.</w:t>
      </w:r>
      <w:r w:rsidRPr="0028041A">
        <w:t xml:space="preserve">zajištění bezpečnosti všech osob oprávněných k pohybu na staveništi, udržování staveniště v uspořádaném stavu za účelem předcházení vzniku škod; </w:t>
      </w:r>
    </w:p>
    <w:p w14:paraId="776103F4" w14:textId="77777777" w:rsidR="00CA505B" w:rsidRPr="0028041A" w:rsidRDefault="00CA505B" w:rsidP="00F53DB5">
      <w:pPr>
        <w:spacing w:before="60"/>
        <w:ind w:left="1260" w:hanging="540"/>
        <w:jc w:val="both"/>
      </w:pPr>
      <w:r>
        <w:t>7.4.2.</w:t>
      </w:r>
      <w:r w:rsidRPr="0028041A">
        <w:t xml:space="preserve">provedení veškerých odpovídajících úkonů k ochraně životního prostředí na staveništi i mimo ně a k zabránění vzniku škod znečištěním, hlukem, nebo z jiných důvodů vyvolaných a způsobených provozní činností Prodávajícího, </w:t>
      </w:r>
      <w:r w:rsidRPr="0028041A">
        <w:lastRenderedPageBreak/>
        <w:t>likvidaci a uskladňování veškerého odpadu, vznikajícího při jeho činnosti v souladu s právními předpisy</w:t>
      </w:r>
      <w:r>
        <w:t>.</w:t>
      </w:r>
    </w:p>
    <w:p w14:paraId="5FE18DB1" w14:textId="77777777" w:rsidR="00CA505B" w:rsidRDefault="00CA505B" w:rsidP="000C12C1">
      <w:pPr>
        <w:numPr>
          <w:ilvl w:val="1"/>
          <w:numId w:val="6"/>
        </w:numPr>
        <w:spacing w:before="60"/>
        <w:ind w:left="709" w:hanging="709"/>
        <w:jc w:val="both"/>
      </w:pPr>
      <w:r>
        <w:t xml:space="preserve">Kupující </w:t>
      </w:r>
      <w:r w:rsidRPr="0028041A">
        <w:t>po celou dobu realizace Zařízení zodpovídá za zabezpečení staveniště dle podmínek vyhlášky Českého úřadu bezpečnosti práce</w:t>
      </w:r>
      <w:r>
        <w:t xml:space="preserve"> a vykonávání činnosti koordinátora realizace dodávky </w:t>
      </w:r>
      <w:r w:rsidRPr="00FE3DAB">
        <w:rPr>
          <w:b/>
        </w:rPr>
        <w:t>Zařízení</w:t>
      </w:r>
      <w:r w:rsidRPr="0028041A">
        <w:t xml:space="preserve">. Prodávající v plné míře zodpovídá za </w:t>
      </w:r>
      <w:r>
        <w:t xml:space="preserve">plnění </w:t>
      </w:r>
      <w:r w:rsidRPr="0028041A">
        <w:t>bezpečnost</w:t>
      </w:r>
      <w:r>
        <w:t xml:space="preserve">ních pokynů předaných Kupujícím </w:t>
      </w:r>
      <w:r w:rsidRPr="0028041A">
        <w:t>a ochranu zdraví všech osob v prostoru staveniště</w:t>
      </w:r>
      <w:r>
        <w:t xml:space="preserve">, které bude k montáži využívat, </w:t>
      </w:r>
      <w:r w:rsidRPr="0028041A">
        <w:t xml:space="preserve">a zabezpečí jejich vybavení ochrannými pracovními pomůckami. </w:t>
      </w:r>
      <w:r>
        <w:t>Kupující</w:t>
      </w:r>
      <w:r w:rsidRPr="0028041A">
        <w:t xml:space="preserve"> zajišťuje přípravu staveniště, zařízení staveniště, včetně zajištění energií potřebných k provádění prací dle této smlouvy, na vlastní účet. Kupující </w:t>
      </w:r>
      <w:r w:rsidRPr="0028041A">
        <w:rPr>
          <w:snapToGrid w:val="0"/>
        </w:rPr>
        <w:t xml:space="preserve">nebo jím pověřená osoba je oprávněn vstupovat na staveniště. </w:t>
      </w:r>
      <w:r w:rsidRPr="0028041A">
        <w:t xml:space="preserve">Ke dni předání Zařízení Kupujícímu bude staveniště </w:t>
      </w:r>
      <w:r>
        <w:t xml:space="preserve">Prodávajícím </w:t>
      </w:r>
      <w:r w:rsidRPr="0028041A">
        <w:t>vyklizeno a proveden závěrečný úklid.</w:t>
      </w:r>
    </w:p>
    <w:p w14:paraId="6B05A86C" w14:textId="77777777" w:rsidR="00CA505B" w:rsidRDefault="00CA505B" w:rsidP="00071282">
      <w:pPr>
        <w:numPr>
          <w:ilvl w:val="1"/>
          <w:numId w:val="6"/>
        </w:numPr>
        <w:spacing w:before="60"/>
        <w:ind w:left="709" w:hanging="709"/>
        <w:jc w:val="both"/>
      </w:pPr>
      <w:r>
        <w:t>Prodávající bude provádět montáže a uvedení do provozu za těchto podmínek:</w:t>
      </w:r>
    </w:p>
    <w:p w14:paraId="531B315E" w14:textId="77777777" w:rsidR="00CA505B" w:rsidRPr="00147373" w:rsidRDefault="00CA505B" w:rsidP="006449FF">
      <w:pPr>
        <w:ind w:left="1260" w:hanging="540"/>
        <w:jc w:val="both"/>
      </w:pPr>
      <w:r w:rsidRPr="00147373">
        <w:rPr>
          <w:rFonts w:eastAsia="SimSun"/>
          <w:iCs/>
          <w:lang w:eastAsia="zh-CN"/>
        </w:rPr>
        <w:t>7.</w:t>
      </w:r>
      <w:r>
        <w:rPr>
          <w:rFonts w:eastAsia="SimSun"/>
          <w:iCs/>
          <w:lang w:eastAsia="zh-CN"/>
        </w:rPr>
        <w:t>6</w:t>
      </w:r>
      <w:r w:rsidRPr="00147373">
        <w:rPr>
          <w:rFonts w:eastAsia="SimSun"/>
          <w:iCs/>
          <w:lang w:eastAsia="zh-CN"/>
        </w:rPr>
        <w:t>.1.</w:t>
      </w:r>
      <w:r>
        <w:rPr>
          <w:spacing w:val="-9"/>
        </w:rPr>
        <w:t xml:space="preserve"> </w:t>
      </w:r>
      <w:r w:rsidRPr="00147373">
        <w:rPr>
          <w:spacing w:val="-9"/>
        </w:rPr>
        <w:t xml:space="preserve">Během celé doby realizace montáže </w:t>
      </w:r>
      <w:r>
        <w:rPr>
          <w:spacing w:val="-9"/>
        </w:rPr>
        <w:t xml:space="preserve">povede </w:t>
      </w:r>
      <w:r w:rsidRPr="00147373">
        <w:rPr>
          <w:spacing w:val="-9"/>
        </w:rPr>
        <w:t xml:space="preserve">vedoucí montáže Prodávajícího montážní deník. Montážní deník bude denně podepisován vedoucím montáže </w:t>
      </w:r>
      <w:r>
        <w:rPr>
          <w:spacing w:val="-9"/>
        </w:rPr>
        <w:t>Prodávajícího</w:t>
      </w:r>
      <w:r w:rsidRPr="00147373">
        <w:rPr>
          <w:spacing w:val="-9"/>
        </w:rPr>
        <w:t xml:space="preserve">, </w:t>
      </w:r>
      <w:r w:rsidRPr="00FE3DAB">
        <w:rPr>
          <w:spacing w:val="-9"/>
        </w:rPr>
        <w:t>Pověřený dozor Kupujícího</w:t>
      </w:r>
      <w:r w:rsidRPr="00147373">
        <w:rPr>
          <w:spacing w:val="-9"/>
        </w:rPr>
        <w:t xml:space="preserve"> </w:t>
      </w:r>
      <w:r>
        <w:rPr>
          <w:spacing w:val="-9"/>
        </w:rPr>
        <w:t>bude pravidelně kontrolovat deník s intervalem minimálně 2 dny a písemným podpisem</w:t>
      </w:r>
      <w:r w:rsidRPr="00147373">
        <w:rPr>
          <w:spacing w:val="-9"/>
        </w:rPr>
        <w:t xml:space="preserve"> </w:t>
      </w:r>
      <w:r>
        <w:rPr>
          <w:spacing w:val="-9"/>
        </w:rPr>
        <w:t>bude potvrzovat zápisy v deníku, případně se k nim zápisem prokazatelně vyjadřovat, bude-li to potřeba</w:t>
      </w:r>
      <w:r w:rsidRPr="00147373">
        <w:rPr>
          <w:spacing w:val="-9"/>
        </w:rPr>
        <w:t xml:space="preserve">. V případě existence rozporů se do montážního deníku zapisují stanoviska obou </w:t>
      </w:r>
      <w:r w:rsidRPr="000C12C1">
        <w:rPr>
          <w:b/>
          <w:spacing w:val="-9"/>
        </w:rPr>
        <w:t>Stran</w:t>
      </w:r>
      <w:r w:rsidRPr="00147373">
        <w:rPr>
          <w:spacing w:val="-9"/>
        </w:rPr>
        <w:t xml:space="preserve"> s uvedením příčiny</w:t>
      </w:r>
      <w:r>
        <w:rPr>
          <w:spacing w:val="-9"/>
        </w:rPr>
        <w:t xml:space="preserve"> a způsobu řešení </w:t>
      </w:r>
      <w:r w:rsidRPr="00147373">
        <w:rPr>
          <w:spacing w:val="-9"/>
        </w:rPr>
        <w:t xml:space="preserve">vzniklých rozporů. Zápisy, provedené oběma </w:t>
      </w:r>
      <w:r w:rsidRPr="000C12C1">
        <w:rPr>
          <w:b/>
          <w:spacing w:val="-9"/>
        </w:rPr>
        <w:t>Stranami</w:t>
      </w:r>
      <w:r w:rsidRPr="00147373">
        <w:rPr>
          <w:spacing w:val="-9"/>
        </w:rPr>
        <w:t xml:space="preserve"> v montážním deníku, budou sloužit jako důkaz uvedených rozporů. Zápisy udělané v montážním deníku nemohou být přeškrtnuty. V případě nutnosti</w:t>
      </w:r>
      <w:r w:rsidRPr="00147373">
        <w:t xml:space="preserve"> může být níže udělán doplňující zápis o neplatnosti toho nebo jiného dříve napsaného textu.</w:t>
      </w:r>
    </w:p>
    <w:p w14:paraId="5541BFFC" w14:textId="77777777" w:rsidR="00CA505B" w:rsidRPr="00147373" w:rsidRDefault="00CA505B" w:rsidP="00071282">
      <w:pPr>
        <w:ind w:left="1260" w:hanging="540"/>
        <w:jc w:val="both"/>
      </w:pPr>
      <w:r w:rsidRPr="00147373">
        <w:rPr>
          <w:spacing w:val="-9"/>
        </w:rPr>
        <w:t>7.</w:t>
      </w:r>
      <w:r>
        <w:rPr>
          <w:spacing w:val="-9"/>
        </w:rPr>
        <w:t>6</w:t>
      </w:r>
      <w:r w:rsidRPr="00147373">
        <w:rPr>
          <w:spacing w:val="-9"/>
        </w:rPr>
        <w:t>.</w:t>
      </w:r>
      <w:r>
        <w:rPr>
          <w:spacing w:val="-9"/>
        </w:rPr>
        <w:t>2</w:t>
      </w:r>
      <w:r w:rsidRPr="00147373">
        <w:rPr>
          <w:spacing w:val="-9"/>
        </w:rPr>
        <w:t>.</w:t>
      </w:r>
      <w:r>
        <w:rPr>
          <w:spacing w:val="-9"/>
        </w:rPr>
        <w:t xml:space="preserve"> </w:t>
      </w:r>
      <w:r w:rsidRPr="00147373">
        <w:rPr>
          <w:spacing w:val="-9"/>
        </w:rPr>
        <w:t xml:space="preserve">Předpokládaná pracovní doba pro montáž zařízení </w:t>
      </w:r>
      <w:r w:rsidRPr="00FE3DAB">
        <w:rPr>
          <w:spacing w:val="-9"/>
        </w:rPr>
        <w:t>je Pondělí až Ne</w:t>
      </w:r>
      <w:r>
        <w:rPr>
          <w:spacing w:val="-9"/>
        </w:rPr>
        <w:t>děle, v čase, 6:00-20:00. hod.</w:t>
      </w:r>
      <w:r w:rsidRPr="00FE3DAB">
        <w:rPr>
          <w:spacing w:val="-9"/>
        </w:rPr>
        <w:t xml:space="preserve"> Po tuto dobu Kupující garantuje přístup</w:t>
      </w:r>
      <w:r w:rsidRPr="00147373">
        <w:rPr>
          <w:spacing w:val="-9"/>
        </w:rPr>
        <w:t xml:space="preserve"> do prostoru montáže. </w:t>
      </w:r>
      <w:r>
        <w:rPr>
          <w:spacing w:val="-9"/>
        </w:rPr>
        <w:t>Kupující umožní Prodávajícímu bezúplatný vstup  pracovníků montáže a vjezd montážních vozidel do místa montáže, a to  minimálně ve výše uvedené pracovní době pro  montáž. Prodávající má právo si operativně upravit pracovní dobu svých pracovníků montáže na místě provádění montáže, toto sdělí Kupujícímu a bude uvedeno v montážním deníku.</w:t>
      </w:r>
    </w:p>
    <w:p w14:paraId="566F0268" w14:textId="3CFC404A" w:rsidR="00CA505B" w:rsidRPr="00147373" w:rsidRDefault="00CA505B" w:rsidP="00071282">
      <w:pPr>
        <w:ind w:left="1260" w:hanging="540"/>
        <w:jc w:val="both"/>
      </w:pPr>
      <w:r w:rsidRPr="00147373">
        <w:rPr>
          <w:spacing w:val="-2"/>
        </w:rPr>
        <w:t>7.</w:t>
      </w:r>
      <w:r>
        <w:rPr>
          <w:spacing w:val="-2"/>
        </w:rPr>
        <w:t>6</w:t>
      </w:r>
      <w:r w:rsidRPr="00147373">
        <w:rPr>
          <w:spacing w:val="-2"/>
        </w:rPr>
        <w:t>.</w:t>
      </w:r>
      <w:r>
        <w:rPr>
          <w:spacing w:val="-2"/>
        </w:rPr>
        <w:t>3.</w:t>
      </w:r>
      <w:r w:rsidRPr="00147373">
        <w:rPr>
          <w:spacing w:val="-2"/>
        </w:rPr>
        <w:t>Kupující garantuje v průběhu montáže minimální teplotu v</w:t>
      </w:r>
      <w:r>
        <w:rPr>
          <w:spacing w:val="-2"/>
        </w:rPr>
        <w:t> </w:t>
      </w:r>
      <w:r w:rsidRPr="00ED78C0">
        <w:rPr>
          <w:spacing w:val="-2"/>
        </w:rPr>
        <w:t>hale 10 °C</w:t>
      </w:r>
      <w:r>
        <w:rPr>
          <w:spacing w:val="-2"/>
        </w:rPr>
        <w:t>,</w:t>
      </w:r>
      <w:r w:rsidRPr="00147373">
        <w:rPr>
          <w:spacing w:val="-2"/>
        </w:rPr>
        <w:t xml:space="preserve"> suché prostředí</w:t>
      </w:r>
      <w:r>
        <w:rPr>
          <w:spacing w:val="-2"/>
        </w:rPr>
        <w:t>,  způsobilé osvětlení pro montáž, ať už přirozené nebo umělé a bezplatné zajištění  energií pro montáž, zejména elektrické energie a stlačený  vzduch.</w:t>
      </w:r>
    </w:p>
    <w:p w14:paraId="7BBC4424" w14:textId="77777777" w:rsidR="00CA505B" w:rsidRPr="00147373" w:rsidRDefault="00CA505B" w:rsidP="00071282">
      <w:pPr>
        <w:ind w:left="1260" w:hanging="540"/>
        <w:jc w:val="both"/>
      </w:pPr>
      <w:r w:rsidRPr="00147373">
        <w:rPr>
          <w:spacing w:val="-4"/>
          <w:w w:val="101"/>
        </w:rPr>
        <w:t>7.</w:t>
      </w:r>
      <w:r>
        <w:rPr>
          <w:spacing w:val="-4"/>
          <w:w w:val="101"/>
        </w:rPr>
        <w:t>6</w:t>
      </w:r>
      <w:r w:rsidRPr="00147373">
        <w:rPr>
          <w:spacing w:val="-4"/>
          <w:w w:val="101"/>
        </w:rPr>
        <w:t>.</w:t>
      </w:r>
      <w:r>
        <w:rPr>
          <w:spacing w:val="-4"/>
          <w:w w:val="101"/>
        </w:rPr>
        <w:t>4</w:t>
      </w:r>
      <w:r w:rsidRPr="00147373">
        <w:rPr>
          <w:spacing w:val="-4"/>
          <w:w w:val="101"/>
        </w:rPr>
        <w:t xml:space="preserve">.Kupující </w:t>
      </w:r>
      <w:r>
        <w:rPr>
          <w:spacing w:val="-4"/>
          <w:w w:val="101"/>
        </w:rPr>
        <w:t xml:space="preserve">prokazatelně </w:t>
      </w:r>
      <w:r w:rsidRPr="00147373">
        <w:rPr>
          <w:spacing w:val="-4"/>
          <w:w w:val="101"/>
        </w:rPr>
        <w:t xml:space="preserve">seznámí </w:t>
      </w:r>
      <w:r>
        <w:rPr>
          <w:spacing w:val="-4"/>
          <w:w w:val="101"/>
        </w:rPr>
        <w:t>pracovníky</w:t>
      </w:r>
      <w:r w:rsidRPr="00147373">
        <w:rPr>
          <w:spacing w:val="-4"/>
          <w:w w:val="101"/>
        </w:rPr>
        <w:t xml:space="preserve"> Prodávajícího s pravidly bezpečnosti práce</w:t>
      </w:r>
      <w:r>
        <w:rPr>
          <w:spacing w:val="-4"/>
          <w:w w:val="101"/>
        </w:rPr>
        <w:t xml:space="preserve"> v místě montáže a v celém objektu provozovny Kupujícího, kde se Prodávající bude vyskytovat a pohybovat</w:t>
      </w:r>
      <w:r w:rsidRPr="00147373">
        <w:rPr>
          <w:spacing w:val="-4"/>
          <w:w w:val="101"/>
        </w:rPr>
        <w:t xml:space="preserve">, </w:t>
      </w:r>
      <w:r>
        <w:rPr>
          <w:spacing w:val="-4"/>
          <w:w w:val="101"/>
        </w:rPr>
        <w:t xml:space="preserve">při </w:t>
      </w:r>
      <w:r w:rsidRPr="00147373">
        <w:rPr>
          <w:spacing w:val="-4"/>
          <w:w w:val="101"/>
        </w:rPr>
        <w:t>provádění montáže Zařízení. O tomto bude Kupujícím proveden zápis do montážního deníku.</w:t>
      </w:r>
    </w:p>
    <w:p w14:paraId="008F1CA8" w14:textId="77777777" w:rsidR="00CA505B" w:rsidRDefault="00CA505B" w:rsidP="00071282">
      <w:pPr>
        <w:ind w:left="1260" w:hanging="540"/>
        <w:jc w:val="both"/>
        <w:rPr>
          <w:iCs/>
        </w:rPr>
      </w:pPr>
      <w:r w:rsidRPr="00147373">
        <w:rPr>
          <w:iCs/>
        </w:rPr>
        <w:t>7.</w:t>
      </w:r>
      <w:r>
        <w:rPr>
          <w:iCs/>
        </w:rPr>
        <w:t>6</w:t>
      </w:r>
      <w:r w:rsidRPr="00147373">
        <w:rPr>
          <w:iCs/>
        </w:rPr>
        <w:t>.</w:t>
      </w:r>
      <w:r>
        <w:rPr>
          <w:iCs/>
        </w:rPr>
        <w:t>5.</w:t>
      </w:r>
      <w:r w:rsidRPr="00147373">
        <w:rPr>
          <w:iCs/>
        </w:rPr>
        <w:t xml:space="preserve">Prodávající je povinen ve svěřených prostorách a v prostorách montážních prací udržovat pořádek a po ukončení prací opustit místo montáže v uklizeném stavu.  </w:t>
      </w:r>
    </w:p>
    <w:p w14:paraId="0D4B0B03" w14:textId="77777777" w:rsidR="00CA505B" w:rsidRDefault="00CA505B" w:rsidP="00071282">
      <w:pPr>
        <w:ind w:left="1260" w:hanging="540"/>
        <w:jc w:val="both"/>
        <w:rPr>
          <w:rFonts w:eastAsia="SimSun"/>
          <w:iCs/>
          <w:lang w:eastAsia="zh-CN"/>
        </w:rPr>
      </w:pPr>
      <w:r>
        <w:rPr>
          <w:iCs/>
        </w:rPr>
        <w:t>7.6.6</w:t>
      </w:r>
      <w:r w:rsidRPr="00FE3DAB">
        <w:rPr>
          <w:iCs/>
        </w:rPr>
        <w:t>.Pokud bude potřeba, na základě charakteru prováděných prací Prodávajícím,  zajistit na pracovišti odborný protipožární, pracovně bezpečnostní nebo hygienický dozor, zajistí tento Kupující na vlastní náklad v rozsahu a v odborném zastoupení dle požadavku Prodávajícího. Tento požadavek musí Prodávající prokazatelně sdělit Kupujícímu minimálně 2 pracovní dny před jeho potřebou a požadavek</w:t>
      </w:r>
      <w:r>
        <w:rPr>
          <w:iCs/>
        </w:rPr>
        <w:t xml:space="preserve"> musí být současně v tomto termínu uveden v montážním deníku. </w:t>
      </w:r>
    </w:p>
    <w:p w14:paraId="12F22B7D" w14:textId="77777777" w:rsidR="00CA505B" w:rsidRDefault="00CA505B" w:rsidP="00071282">
      <w:pPr>
        <w:ind w:left="1260" w:hanging="540"/>
        <w:jc w:val="both"/>
        <w:rPr>
          <w:iCs/>
        </w:rPr>
      </w:pPr>
      <w:r>
        <w:rPr>
          <w:rFonts w:eastAsia="SimSun"/>
          <w:iCs/>
          <w:lang w:eastAsia="zh-CN"/>
        </w:rPr>
        <w:t>7.6.7</w:t>
      </w:r>
      <w:r w:rsidRPr="00147373">
        <w:rPr>
          <w:rFonts w:eastAsia="SimSun"/>
          <w:iCs/>
          <w:lang w:eastAsia="zh-CN"/>
        </w:rPr>
        <w:t>.Kupující se zavazuje poskytnout</w:t>
      </w:r>
      <w:r w:rsidRPr="008B7927">
        <w:rPr>
          <w:rFonts w:eastAsia="SimSun"/>
          <w:b/>
          <w:iCs/>
          <w:lang w:eastAsia="zh-CN"/>
        </w:rPr>
        <w:t xml:space="preserve"> </w:t>
      </w:r>
      <w:r w:rsidRPr="00147373">
        <w:rPr>
          <w:rFonts w:eastAsia="SimSun"/>
          <w:iCs/>
          <w:lang w:eastAsia="zh-CN"/>
        </w:rPr>
        <w:t xml:space="preserve">manipulační prostředek – vysokozdvižný </w:t>
      </w:r>
      <w:r w:rsidRPr="00474C07">
        <w:rPr>
          <w:rFonts w:eastAsia="SimSun"/>
          <w:iCs/>
          <w:lang w:eastAsia="zh-CN"/>
        </w:rPr>
        <w:t>vozík o nosnosti 9 tun</w:t>
      </w:r>
      <w:r w:rsidRPr="00147373">
        <w:rPr>
          <w:rFonts w:eastAsia="SimSun"/>
          <w:iCs/>
          <w:lang w:eastAsia="zh-CN"/>
        </w:rPr>
        <w:t xml:space="preserve"> pro vykládku a montáž zařízení. </w:t>
      </w:r>
      <w:r>
        <w:rPr>
          <w:rFonts w:eastAsia="SimSun"/>
          <w:iCs/>
          <w:lang w:eastAsia="zh-CN"/>
        </w:rPr>
        <w:t xml:space="preserve">Prodávající má právo sám tento vysokozdvižný vozík bezúplatně provozovat vlastními pracovníky </w:t>
      </w:r>
      <w:r>
        <w:rPr>
          <w:rFonts w:eastAsia="SimSun"/>
          <w:iCs/>
          <w:lang w:eastAsia="zh-CN"/>
        </w:rPr>
        <w:lastRenderedPageBreak/>
        <w:t>montáže. Prodávající je povinen využívat tento vozík ekonomicky a účelně. Náklady na palivo a na údržbu tohoto vozíku jdou k tíži Kupujícího. Pracovník Prodávajícího, jenž používá vozík se musí prokázat Kupujícímu platným oprávněním a proškolením k používání vysokozdvižného vozíku odpovídajícího provedení. O provozu vozíku vede Prodávající písemné  záznamy v montážním deníku.</w:t>
      </w:r>
    </w:p>
    <w:p w14:paraId="6F7B1EA1" w14:textId="77777777" w:rsidR="00CA505B" w:rsidRDefault="00CA505B" w:rsidP="00071282">
      <w:pPr>
        <w:ind w:left="1260" w:hanging="540"/>
        <w:jc w:val="both"/>
        <w:rPr>
          <w:rFonts w:eastAsia="SimSun"/>
          <w:iCs/>
          <w:lang w:eastAsia="zh-CN"/>
        </w:rPr>
      </w:pPr>
      <w:r>
        <w:rPr>
          <w:rFonts w:eastAsia="SimSun"/>
          <w:iCs/>
          <w:lang w:eastAsia="zh-CN"/>
        </w:rPr>
        <w:t>7.6.8</w:t>
      </w:r>
      <w:r w:rsidRPr="00147373">
        <w:rPr>
          <w:rFonts w:eastAsia="SimSun"/>
          <w:iCs/>
          <w:lang w:eastAsia="zh-CN"/>
        </w:rPr>
        <w:t>.</w:t>
      </w:r>
      <w:r>
        <w:rPr>
          <w:rFonts w:eastAsia="SimSun"/>
          <w:iCs/>
          <w:lang w:eastAsia="zh-CN"/>
        </w:rPr>
        <w:t xml:space="preserve">Kupující bezúplatně poskytne Prodávajícímu po celou dobu montáže, uvedení do provozu a až do  konečného předání sociální podmínky pro práci pracovníků  Prodávajícího v místě montáže, a to včetně </w:t>
      </w:r>
      <w:r w:rsidRPr="00B82C4E">
        <w:rPr>
          <w:rFonts w:eastAsia="SimSun"/>
          <w:iCs/>
          <w:lang w:eastAsia="zh-CN"/>
        </w:rPr>
        <w:t xml:space="preserve">možnosti </w:t>
      </w:r>
      <w:r>
        <w:rPr>
          <w:rFonts w:eastAsia="SimSun"/>
          <w:iCs/>
          <w:lang w:eastAsia="zh-CN"/>
        </w:rPr>
        <w:t>využití šaten</w:t>
      </w:r>
      <w:r w:rsidRPr="00B82C4E">
        <w:rPr>
          <w:rFonts w:eastAsia="SimSun"/>
          <w:iCs/>
          <w:lang w:eastAsia="zh-CN"/>
        </w:rPr>
        <w:t>,</w:t>
      </w:r>
      <w:r>
        <w:rPr>
          <w:rFonts w:eastAsia="SimSun"/>
          <w:iCs/>
          <w:lang w:eastAsia="zh-CN"/>
        </w:rPr>
        <w:t xml:space="preserve"> přístupu k hygienickým zařízením a poskytne samostatnou uzamykatelnou místnost pro uschování nářadí  a možnost vykonávání inženýrských činností po dobu montážních  prací Prodávajícím u  Kupujícího. V místnosti bude dostupné  </w:t>
      </w:r>
      <w:r w:rsidRPr="00474C07">
        <w:rPr>
          <w:rFonts w:eastAsia="SimSun"/>
          <w:iCs/>
          <w:lang w:eastAsia="zh-CN"/>
        </w:rPr>
        <w:t>bezplatné  kvalitní připojení k internetu.</w:t>
      </w:r>
    </w:p>
    <w:p w14:paraId="6153023B" w14:textId="77777777" w:rsidR="00CA505B" w:rsidRDefault="00CA505B" w:rsidP="00071282">
      <w:pPr>
        <w:ind w:left="1260" w:hanging="540"/>
        <w:jc w:val="both"/>
        <w:rPr>
          <w:iCs/>
        </w:rPr>
      </w:pPr>
      <w:r w:rsidRPr="00FE3DAB">
        <w:rPr>
          <w:rFonts w:eastAsia="SimSun"/>
          <w:iCs/>
          <w:lang w:eastAsia="zh-CN"/>
        </w:rPr>
        <w:t>7.</w:t>
      </w:r>
      <w:r>
        <w:rPr>
          <w:rFonts w:eastAsia="SimSun"/>
          <w:iCs/>
          <w:lang w:eastAsia="zh-CN"/>
        </w:rPr>
        <w:t>6</w:t>
      </w:r>
      <w:r w:rsidRPr="00FE3DAB">
        <w:rPr>
          <w:rFonts w:eastAsia="SimSun"/>
          <w:iCs/>
          <w:lang w:eastAsia="zh-CN"/>
        </w:rPr>
        <w:t>.</w:t>
      </w:r>
      <w:r>
        <w:rPr>
          <w:rFonts w:eastAsia="SimSun"/>
          <w:iCs/>
          <w:lang w:eastAsia="zh-CN"/>
        </w:rPr>
        <w:t>9</w:t>
      </w:r>
      <w:r w:rsidRPr="00FE3DAB">
        <w:rPr>
          <w:rFonts w:eastAsia="SimSun"/>
          <w:iCs/>
          <w:lang w:eastAsia="zh-CN"/>
        </w:rPr>
        <w:t>.</w:t>
      </w:r>
      <w:r w:rsidRPr="00FE3DAB">
        <w:rPr>
          <w:iCs/>
        </w:rPr>
        <w:t xml:space="preserve">Pokud bude potřeba, na základě charakteru prováděných prací Prodávajícím,  zajistit při  montáži na pracovišti manipulaci se Zařízením jeřábem,  zajistí  Kupující  na základě </w:t>
      </w:r>
      <w:r w:rsidRPr="00474C07">
        <w:rPr>
          <w:iCs/>
        </w:rPr>
        <w:t>požadavku Prodávajícího jeřáb odpovídajících technických parametrů  a provedení,  a to  halový jeřáb, nebo  autojeřáb,  pokud není  halový jeřáb v místě potřeby manipulace k dispozici. Jeřáb zajistí Kupující na vlastní náklad, obsluha jeřábu bude provedena pracovníkem Kupujícího dle požadavků  a pokynů Kupujícího.</w:t>
      </w:r>
      <w:r w:rsidRPr="00FE3DAB">
        <w:rPr>
          <w:iCs/>
        </w:rPr>
        <w:t xml:space="preserve"> Tento požadavek musí Prodávající prokazatelně sdělit Kupujícímu minimálně 2 pracovní dny před jeho potřebou a požadavek musí být v tomto termínu současně uveden v montážním deníku.</w:t>
      </w:r>
      <w:r>
        <w:rPr>
          <w:iCs/>
        </w:rPr>
        <w:t xml:space="preserve"> </w:t>
      </w:r>
    </w:p>
    <w:p w14:paraId="48897DB4" w14:textId="77777777" w:rsidR="00CA505B" w:rsidRPr="00147373" w:rsidRDefault="00CA505B" w:rsidP="00071282">
      <w:pPr>
        <w:ind w:left="1260" w:hanging="540"/>
        <w:jc w:val="both"/>
        <w:rPr>
          <w:iCs/>
        </w:rPr>
      </w:pPr>
    </w:p>
    <w:p w14:paraId="5DA84E49" w14:textId="77777777" w:rsidR="00CA505B" w:rsidRDefault="00CA505B" w:rsidP="00DE5269">
      <w:pPr>
        <w:spacing w:before="60"/>
        <w:jc w:val="both"/>
      </w:pPr>
      <w:r>
        <w:t>7.7.     Pro konečné předání Zařízení musí být splněny tyto přejímací podmínky:</w:t>
      </w:r>
    </w:p>
    <w:p w14:paraId="1CD035F1" w14:textId="0501B987" w:rsidR="00CA505B" w:rsidRPr="00474C07" w:rsidRDefault="005D4AE4" w:rsidP="0081235A">
      <w:pPr>
        <w:widowControl w:val="0"/>
        <w:numPr>
          <w:ilvl w:val="0"/>
          <w:numId w:val="19"/>
        </w:numPr>
        <w:autoSpaceDE w:val="0"/>
        <w:autoSpaceDN w:val="0"/>
        <w:adjustRightInd w:val="0"/>
        <w:ind w:left="720" w:right="-1"/>
        <w:jc w:val="both"/>
        <w:rPr>
          <w:iCs/>
        </w:rPr>
      </w:pPr>
      <w:r>
        <w:rPr>
          <w:iCs/>
        </w:rPr>
        <w:t>P</w:t>
      </w:r>
      <w:r w:rsidR="00CA505B" w:rsidRPr="00ED78C0">
        <w:rPr>
          <w:iCs/>
        </w:rPr>
        <w:t>o</w:t>
      </w:r>
      <w:r w:rsidR="00CA505B" w:rsidRPr="00484BEA">
        <w:rPr>
          <w:iCs/>
        </w:rPr>
        <w:t xml:space="preserve"> ukončení montáže </w:t>
      </w:r>
      <w:r w:rsidR="00CA505B">
        <w:rPr>
          <w:iCs/>
        </w:rPr>
        <w:t>Z</w:t>
      </w:r>
      <w:r w:rsidR="00CA505B" w:rsidRPr="00484BEA">
        <w:rPr>
          <w:iCs/>
        </w:rPr>
        <w:t xml:space="preserve">ařízení a uvedení do provozu bude </w:t>
      </w:r>
      <w:r w:rsidR="00CA505B" w:rsidRPr="00484BEA">
        <w:rPr>
          <w:b/>
          <w:iCs/>
        </w:rPr>
        <w:t xml:space="preserve">Stranami </w:t>
      </w:r>
      <w:r w:rsidR="00CA505B" w:rsidRPr="00484BEA">
        <w:rPr>
          <w:iCs/>
        </w:rPr>
        <w:t xml:space="preserve">protokolárně zahájen zkušební provoz </w:t>
      </w:r>
      <w:r w:rsidR="00CA505B">
        <w:rPr>
          <w:iCs/>
        </w:rPr>
        <w:t>Z</w:t>
      </w:r>
      <w:r w:rsidR="00CA505B" w:rsidRPr="00484BEA">
        <w:rPr>
          <w:iCs/>
        </w:rPr>
        <w:t>ařízení v</w:t>
      </w:r>
      <w:r w:rsidR="00CA505B">
        <w:rPr>
          <w:iCs/>
        </w:rPr>
        <w:t xml:space="preserve"> délce</w:t>
      </w:r>
      <w:r w:rsidR="00CA505B" w:rsidRPr="00484BEA">
        <w:rPr>
          <w:iCs/>
        </w:rPr>
        <w:t xml:space="preserve"> trvání </w:t>
      </w:r>
      <w:r w:rsidR="00CA505B">
        <w:rPr>
          <w:iCs/>
        </w:rPr>
        <w:t>1 měsíce</w:t>
      </w:r>
      <w:r w:rsidR="00CA505B" w:rsidRPr="00484BEA">
        <w:rPr>
          <w:iCs/>
        </w:rPr>
        <w:t xml:space="preserve">. </w:t>
      </w:r>
      <w:r w:rsidR="00CA505B" w:rsidRPr="00474C07">
        <w:rPr>
          <w:iCs/>
        </w:rPr>
        <w:t>Každá funkční  část dodaného zařízení bude zkoušena jednotlivě</w:t>
      </w:r>
      <w:r w:rsidR="00CA505B">
        <w:rPr>
          <w:iCs/>
        </w:rPr>
        <w:t xml:space="preserve"> a po zajištění funkčnosti všech částí bude testována linka jako celek</w:t>
      </w:r>
      <w:r w:rsidR="00CA505B" w:rsidRPr="00474C07">
        <w:rPr>
          <w:iCs/>
        </w:rPr>
        <w:t>.</w:t>
      </w:r>
      <w:r w:rsidR="00CA505B">
        <w:rPr>
          <w:iCs/>
        </w:rPr>
        <w:t xml:space="preserve"> Zkoušení linky bude probíhat v rámci zkušebního provozu po dobu 3 týdnů s vyhodnocením zkoušek vždy po ukončeném týdnu. Pokud v uplynulém týdnu Zařízení nebude splňovat níže uvedená kritéria, má Prodávající právo provést na Zařízení úpravy takové, aby v následných zkouškách Zařízení požadovaná kritéria pro převzetí splnilo. Doba na provedení těchto úprav je maximálně 1 týden. </w:t>
      </w:r>
      <w:r w:rsidR="00CA505B" w:rsidRPr="00474C07">
        <w:rPr>
          <w:iCs/>
        </w:rPr>
        <w:t xml:space="preserve">Celková posuzovaná doba chodu </w:t>
      </w:r>
      <w:r w:rsidR="00CA505B" w:rsidRPr="00ED78C0">
        <w:rPr>
          <w:iCs/>
        </w:rPr>
        <w:t xml:space="preserve">zařízení </w:t>
      </w:r>
      <w:r w:rsidR="00CA505B" w:rsidRPr="00ED78C0">
        <w:t xml:space="preserve">při zkušebním provozu   je min. </w:t>
      </w:r>
      <w:r w:rsidR="00ED78C0">
        <w:t xml:space="preserve">240 </w:t>
      </w:r>
      <w:r w:rsidR="00CA505B" w:rsidRPr="00ED78C0">
        <w:t>provozních hodin</w:t>
      </w:r>
      <w:r w:rsidR="00CA505B" w:rsidRPr="00474C07">
        <w:rPr>
          <w:iCs/>
        </w:rPr>
        <w:t>.</w:t>
      </w:r>
    </w:p>
    <w:p w14:paraId="7AB215D8" w14:textId="77777777" w:rsidR="00CA505B" w:rsidRPr="00484BEA" w:rsidRDefault="00CA505B" w:rsidP="00484BEA">
      <w:pPr>
        <w:widowControl w:val="0"/>
        <w:numPr>
          <w:ilvl w:val="0"/>
          <w:numId w:val="19"/>
        </w:numPr>
        <w:autoSpaceDE w:val="0"/>
        <w:autoSpaceDN w:val="0"/>
        <w:adjustRightInd w:val="0"/>
        <w:ind w:left="720" w:right="938"/>
        <w:jc w:val="both"/>
        <w:rPr>
          <w:iCs/>
        </w:rPr>
      </w:pPr>
      <w:r>
        <w:rPr>
          <w:iCs/>
        </w:rPr>
        <w:t xml:space="preserve">Zkoušky budou </w:t>
      </w:r>
      <w:r w:rsidRPr="00484BEA">
        <w:rPr>
          <w:iCs/>
        </w:rPr>
        <w:t>vyhodnocen</w:t>
      </w:r>
      <w:r>
        <w:rPr>
          <w:iCs/>
        </w:rPr>
        <w:t>y</w:t>
      </w:r>
      <w:r w:rsidRPr="00484BEA">
        <w:rPr>
          <w:iCs/>
        </w:rPr>
        <w:t xml:space="preserve"> dle následujících kritérií:</w:t>
      </w:r>
    </w:p>
    <w:p w14:paraId="1CFD019F" w14:textId="77777777" w:rsidR="00CA505B" w:rsidRPr="00484BEA" w:rsidRDefault="00CA505B" w:rsidP="000E14F4">
      <w:pPr>
        <w:widowControl w:val="0"/>
        <w:numPr>
          <w:ilvl w:val="2"/>
          <w:numId w:val="22"/>
        </w:numPr>
        <w:autoSpaceDE w:val="0"/>
        <w:autoSpaceDN w:val="0"/>
        <w:adjustRightInd w:val="0"/>
        <w:ind w:right="-1"/>
        <w:jc w:val="both"/>
        <w:rPr>
          <w:iCs/>
        </w:rPr>
      </w:pPr>
      <w:r w:rsidRPr="00484BEA">
        <w:rPr>
          <w:iCs/>
        </w:rPr>
        <w:t>s vyloučením vlivů na straně Kupujícího nesmí být využití disponibilního pracovního času během směny</w:t>
      </w:r>
      <w:r>
        <w:rPr>
          <w:iCs/>
        </w:rPr>
        <w:t xml:space="preserve"> pro každé zařízení</w:t>
      </w:r>
      <w:r w:rsidRPr="00484BEA">
        <w:rPr>
          <w:iCs/>
        </w:rPr>
        <w:t xml:space="preserve"> nižší než 95%;</w:t>
      </w:r>
    </w:p>
    <w:p w14:paraId="3133F7DF" w14:textId="77777777" w:rsidR="00CA505B" w:rsidRPr="00484BEA" w:rsidRDefault="00CA505B" w:rsidP="000E14F4">
      <w:pPr>
        <w:widowControl w:val="0"/>
        <w:numPr>
          <w:ilvl w:val="2"/>
          <w:numId w:val="22"/>
        </w:numPr>
        <w:autoSpaceDE w:val="0"/>
        <w:autoSpaceDN w:val="0"/>
        <w:adjustRightInd w:val="0"/>
        <w:ind w:right="-1"/>
        <w:jc w:val="both"/>
        <w:rPr>
          <w:iCs/>
        </w:rPr>
      </w:pPr>
      <w:r w:rsidRPr="00484BEA">
        <w:rPr>
          <w:iCs/>
        </w:rPr>
        <w:t>úroveň zmetkovitosti vyrobené produkce nesmí překročit 1,0% objemu vyrobené produkce</w:t>
      </w:r>
      <w:r>
        <w:rPr>
          <w:iCs/>
        </w:rPr>
        <w:t xml:space="preserve">, přičemž </w:t>
      </w:r>
      <w:r w:rsidRPr="00484BEA">
        <w:rPr>
          <w:iCs/>
        </w:rPr>
        <w:t>1% je přípus</w:t>
      </w:r>
      <w:r>
        <w:rPr>
          <w:iCs/>
        </w:rPr>
        <w:t>t</w:t>
      </w:r>
      <w:r w:rsidRPr="00484BEA">
        <w:rPr>
          <w:iCs/>
        </w:rPr>
        <w:t>ný plánovaný odpad z výroby;</w:t>
      </w:r>
    </w:p>
    <w:p w14:paraId="31B8E7F3" w14:textId="77777777" w:rsidR="00CA505B" w:rsidRPr="00EF529E" w:rsidRDefault="00CA505B" w:rsidP="000E14F4">
      <w:pPr>
        <w:widowControl w:val="0"/>
        <w:numPr>
          <w:ilvl w:val="0"/>
          <w:numId w:val="19"/>
        </w:numPr>
        <w:autoSpaceDE w:val="0"/>
        <w:autoSpaceDN w:val="0"/>
        <w:adjustRightInd w:val="0"/>
        <w:ind w:left="720" w:right="-1"/>
        <w:jc w:val="both"/>
        <w:rPr>
          <w:iCs/>
        </w:rPr>
      </w:pPr>
      <w:r w:rsidRPr="00EF529E">
        <w:rPr>
          <w:iCs/>
        </w:rPr>
        <w:t xml:space="preserve">Z každé výrobní dávky (jiný svitek pásu nebo jiná povrchová úprava probíhající na lince) budou vybrány 3 ks náhodných vzorků (začátek, </w:t>
      </w:r>
      <w:r>
        <w:rPr>
          <w:iCs/>
        </w:rPr>
        <w:t xml:space="preserve">laserový svar, </w:t>
      </w:r>
      <w:r w:rsidRPr="00EF529E">
        <w:rPr>
          <w:iCs/>
        </w:rPr>
        <w:t>střed</w:t>
      </w:r>
      <w:r>
        <w:rPr>
          <w:iCs/>
        </w:rPr>
        <w:t>, popř.</w:t>
      </w:r>
      <w:r w:rsidRPr="00EF529E">
        <w:rPr>
          <w:iCs/>
        </w:rPr>
        <w:t xml:space="preserve"> konec výrobní dávky), které budou podrobeny laboratorním zkouškám na kvalitu produkce, při nichž bude předmětem zkoumání;</w:t>
      </w:r>
    </w:p>
    <w:p w14:paraId="1DA72920" w14:textId="77777777" w:rsidR="00CA505B" w:rsidRPr="00EF529E" w:rsidRDefault="00CA505B" w:rsidP="000E14F4">
      <w:pPr>
        <w:widowControl w:val="0"/>
        <w:numPr>
          <w:ilvl w:val="1"/>
          <w:numId w:val="19"/>
        </w:numPr>
        <w:autoSpaceDE w:val="0"/>
        <w:autoSpaceDN w:val="0"/>
        <w:adjustRightInd w:val="0"/>
        <w:ind w:left="1068" w:right="-1"/>
        <w:jc w:val="both"/>
        <w:rPr>
          <w:iCs/>
        </w:rPr>
      </w:pPr>
      <w:r w:rsidRPr="00EF529E">
        <w:rPr>
          <w:iCs/>
        </w:rPr>
        <w:t xml:space="preserve">dosažení parametrů </w:t>
      </w:r>
      <w:r>
        <w:rPr>
          <w:iCs/>
        </w:rPr>
        <w:t>svaru a ořezů</w:t>
      </w:r>
      <w:r w:rsidRPr="00EF529E">
        <w:rPr>
          <w:iCs/>
        </w:rPr>
        <w:t xml:space="preserve"> požadovaných a nastavených na </w:t>
      </w:r>
      <w:r>
        <w:rPr>
          <w:iCs/>
        </w:rPr>
        <w:t>víceúčelové</w:t>
      </w:r>
      <w:r w:rsidRPr="00EF529E">
        <w:rPr>
          <w:iCs/>
        </w:rPr>
        <w:t xml:space="preserve"> </w:t>
      </w:r>
      <w:r>
        <w:rPr>
          <w:iCs/>
        </w:rPr>
        <w:t>lince</w:t>
      </w:r>
      <w:r w:rsidRPr="00EF529E">
        <w:rPr>
          <w:iCs/>
        </w:rPr>
        <w:t xml:space="preserve">. Úroveň zmetkovitosti vyrobené produkce nesmí překročit </w:t>
      </w:r>
      <w:r>
        <w:rPr>
          <w:iCs/>
        </w:rPr>
        <w:t>5</w:t>
      </w:r>
      <w:r w:rsidRPr="00EF529E">
        <w:rPr>
          <w:iCs/>
        </w:rPr>
        <w:t>,0% objemu vyrobené produkce;</w:t>
      </w:r>
    </w:p>
    <w:p w14:paraId="3D2186F7" w14:textId="77777777" w:rsidR="00CA505B" w:rsidRPr="00484BEA" w:rsidRDefault="00CA505B" w:rsidP="00A9370B">
      <w:pPr>
        <w:widowControl w:val="0"/>
        <w:autoSpaceDE w:val="0"/>
        <w:autoSpaceDN w:val="0"/>
        <w:adjustRightInd w:val="0"/>
        <w:ind w:left="1068" w:right="938"/>
        <w:jc w:val="both"/>
        <w:rPr>
          <w:iCs/>
        </w:rPr>
      </w:pPr>
      <w:r w:rsidRPr="00EF529E">
        <w:rPr>
          <w:iCs/>
        </w:rPr>
        <w:t>Shoda porovnání výsledků musí dosahovat výše min 90%;</w:t>
      </w:r>
    </w:p>
    <w:p w14:paraId="4A438AAC" w14:textId="77777777" w:rsidR="00CA505B" w:rsidRPr="00791B9C" w:rsidRDefault="00CA505B" w:rsidP="000E14F4">
      <w:pPr>
        <w:widowControl w:val="0"/>
        <w:numPr>
          <w:ilvl w:val="0"/>
          <w:numId w:val="19"/>
        </w:numPr>
        <w:autoSpaceDE w:val="0"/>
        <w:autoSpaceDN w:val="0"/>
        <w:adjustRightInd w:val="0"/>
        <w:ind w:left="720" w:right="-1"/>
        <w:jc w:val="both"/>
        <w:rPr>
          <w:iCs/>
        </w:rPr>
      </w:pPr>
      <w:r w:rsidRPr="00791B9C">
        <w:rPr>
          <w:iCs/>
        </w:rPr>
        <w:t>Souhrnná úroveň veškeré zmetkové produkce za každou směnu, jakož i za celou dobu zkušebního provozu nesmí překročit hodnoty, definované v odstavci 1 a 2. výše;</w:t>
      </w:r>
    </w:p>
    <w:p w14:paraId="1C2BB344" w14:textId="77777777" w:rsidR="00CA505B" w:rsidRPr="00ED78C0" w:rsidRDefault="00CA505B" w:rsidP="000E14F4">
      <w:pPr>
        <w:widowControl w:val="0"/>
        <w:numPr>
          <w:ilvl w:val="2"/>
          <w:numId w:val="23"/>
        </w:numPr>
        <w:autoSpaceDE w:val="0"/>
        <w:autoSpaceDN w:val="0"/>
        <w:adjustRightInd w:val="0"/>
        <w:ind w:right="-1"/>
        <w:jc w:val="both"/>
        <w:rPr>
          <w:iCs/>
        </w:rPr>
      </w:pPr>
      <w:r w:rsidRPr="00ED78C0">
        <w:rPr>
          <w:iCs/>
        </w:rPr>
        <w:lastRenderedPageBreak/>
        <w:t>v případě, že kvalitativní parametry produkce jedné směny překročí limity, definované v odstavci 1 a 2. výše, bude zkouška opakována v jedné směně v celém rozsahu;</w:t>
      </w:r>
    </w:p>
    <w:p w14:paraId="5388F5D1" w14:textId="77777777" w:rsidR="00CA505B" w:rsidRPr="00ED78C0" w:rsidRDefault="00CA505B" w:rsidP="000E14F4">
      <w:pPr>
        <w:widowControl w:val="0"/>
        <w:numPr>
          <w:ilvl w:val="2"/>
          <w:numId w:val="23"/>
        </w:numPr>
        <w:autoSpaceDE w:val="0"/>
        <w:autoSpaceDN w:val="0"/>
        <w:adjustRightInd w:val="0"/>
        <w:ind w:right="-1"/>
        <w:jc w:val="both"/>
        <w:rPr>
          <w:iCs/>
        </w:rPr>
      </w:pPr>
      <w:r w:rsidRPr="00ED78C0">
        <w:rPr>
          <w:iCs/>
        </w:rPr>
        <w:t>v případě, že budou překročeny limity kvalitativních parametrů produkce za celou dobu zkušebního provozu, bude po nezbytných úpravách zkušební provoz opakován;</w:t>
      </w:r>
    </w:p>
    <w:p w14:paraId="484B4305" w14:textId="77777777" w:rsidR="00CA505B" w:rsidRDefault="00CA505B" w:rsidP="000E14F4">
      <w:pPr>
        <w:widowControl w:val="0"/>
        <w:numPr>
          <w:ilvl w:val="0"/>
          <w:numId w:val="19"/>
        </w:numPr>
        <w:autoSpaceDE w:val="0"/>
        <w:autoSpaceDN w:val="0"/>
        <w:adjustRightInd w:val="0"/>
        <w:ind w:left="720" w:right="-1"/>
        <w:jc w:val="both"/>
        <w:rPr>
          <w:iCs/>
        </w:rPr>
      </w:pPr>
      <w:r w:rsidRPr="00484BEA">
        <w:rPr>
          <w:iCs/>
        </w:rPr>
        <w:t>V případě, že ani opakovaným pokusem nebude dosaženo požadovaných parametrů produkce v souladu s </w:t>
      </w:r>
      <w:r>
        <w:rPr>
          <w:iCs/>
        </w:rPr>
        <w:t>požadavky uvedenými</w:t>
      </w:r>
      <w:r w:rsidRPr="00484BEA">
        <w:rPr>
          <w:iCs/>
        </w:rPr>
        <w:t xml:space="preserve"> výše, musí se </w:t>
      </w:r>
      <w:r w:rsidRPr="00484BEA">
        <w:rPr>
          <w:b/>
          <w:iCs/>
        </w:rPr>
        <w:t>Strany</w:t>
      </w:r>
      <w:r w:rsidRPr="00484BEA">
        <w:rPr>
          <w:iCs/>
        </w:rPr>
        <w:t xml:space="preserve"> dohodnout o dalším postupu. Možnostmi řešení v takovém případě jsou buď adekvátní snížení ceny </w:t>
      </w:r>
      <w:r>
        <w:rPr>
          <w:iCs/>
        </w:rPr>
        <w:t>Z</w:t>
      </w:r>
      <w:r w:rsidRPr="00484BEA">
        <w:rPr>
          <w:iCs/>
        </w:rPr>
        <w:t xml:space="preserve">ařízení, případně odstoupení od smlouvy Kupujícím pro nesplnění kvalitativních požadavků na </w:t>
      </w:r>
      <w:r>
        <w:rPr>
          <w:iCs/>
        </w:rPr>
        <w:t>z</w:t>
      </w:r>
      <w:r w:rsidRPr="00484BEA">
        <w:rPr>
          <w:iCs/>
        </w:rPr>
        <w:t>ařízení.</w:t>
      </w:r>
    </w:p>
    <w:p w14:paraId="0A56E678" w14:textId="5E334180" w:rsidR="00CA505B" w:rsidRPr="00ED78C0" w:rsidRDefault="00CA505B" w:rsidP="000E14F4">
      <w:pPr>
        <w:widowControl w:val="0"/>
        <w:numPr>
          <w:ilvl w:val="0"/>
          <w:numId w:val="19"/>
        </w:numPr>
        <w:autoSpaceDE w:val="0"/>
        <w:autoSpaceDN w:val="0"/>
        <w:adjustRightInd w:val="0"/>
        <w:ind w:left="720" w:right="-1"/>
        <w:jc w:val="both"/>
        <w:rPr>
          <w:iCs/>
        </w:rPr>
      </w:pPr>
      <w:r w:rsidRPr="00ED78C0">
        <w:rPr>
          <w:iCs/>
        </w:rPr>
        <w:t>Technické podmínky:</w:t>
      </w:r>
    </w:p>
    <w:p w14:paraId="42D4404B" w14:textId="77777777" w:rsidR="00CA505B" w:rsidRPr="00ED78C0" w:rsidRDefault="00CA505B" w:rsidP="001057B7">
      <w:pPr>
        <w:widowControl w:val="0"/>
        <w:autoSpaceDE w:val="0"/>
        <w:autoSpaceDN w:val="0"/>
        <w:adjustRightInd w:val="0"/>
        <w:ind w:right="-1"/>
        <w:jc w:val="both"/>
        <w:rPr>
          <w:iCs/>
        </w:rPr>
      </w:pPr>
    </w:p>
    <w:p w14:paraId="63B347A6" w14:textId="77777777" w:rsidR="00CA505B" w:rsidRPr="00ED78C0" w:rsidRDefault="00CA505B" w:rsidP="00726B60">
      <w:pPr>
        <w:widowControl w:val="0"/>
        <w:autoSpaceDE w:val="0"/>
        <w:autoSpaceDN w:val="0"/>
        <w:adjustRightInd w:val="0"/>
        <w:ind w:left="1080" w:right="-1"/>
        <w:jc w:val="both"/>
        <w:rPr>
          <w:iCs/>
        </w:rPr>
      </w:pPr>
      <w:r w:rsidRPr="00ED78C0">
        <w:rPr>
          <w:iCs/>
        </w:rPr>
        <w:t>a) Svary provedené laserovým svařovacím zařízením musí vykazovat  minimální  pevnost odpovídající minimálně 80 % pevnosti  svařovaných  materiálů, případně pevnosti  materiálu  méně pevnějšího  v případě svaru  dvou  různých  materiálů  s rozdílnou hodnotou pevnosti</w:t>
      </w:r>
    </w:p>
    <w:p w14:paraId="6FD0934D" w14:textId="77777777" w:rsidR="00CA505B" w:rsidRPr="00ED78C0" w:rsidRDefault="00CA505B" w:rsidP="00726B60">
      <w:pPr>
        <w:widowControl w:val="0"/>
        <w:autoSpaceDE w:val="0"/>
        <w:autoSpaceDN w:val="0"/>
        <w:adjustRightInd w:val="0"/>
        <w:ind w:left="1080" w:right="-1"/>
        <w:jc w:val="both"/>
        <w:rPr>
          <w:iCs/>
        </w:rPr>
      </w:pPr>
    </w:p>
    <w:p w14:paraId="2FAFF5AC" w14:textId="7FB4A00A" w:rsidR="00CA505B" w:rsidRPr="00ED78C0" w:rsidRDefault="00CA505B" w:rsidP="00726B60">
      <w:pPr>
        <w:widowControl w:val="0"/>
        <w:autoSpaceDE w:val="0"/>
        <w:autoSpaceDN w:val="0"/>
        <w:adjustRightInd w:val="0"/>
        <w:ind w:left="1080" w:right="-1"/>
        <w:jc w:val="both"/>
        <w:rPr>
          <w:iCs/>
        </w:rPr>
      </w:pPr>
      <w:r w:rsidRPr="00ED78C0">
        <w:rPr>
          <w:iCs/>
        </w:rPr>
        <w:t>b) Svary po  laserovém svaření musí  být od počátku  po konec jednolité, bez děr, bez převýšení a pohledově a na pohmat hladké. Snížení místa svaru do  hloubky do 10% tloušťky svařovaného pásu  je přípustné, na materiálu ale musí vždy vyjít zkouška pevnosti  dle popisu výše vždy s kladným výsledkem. Svary nesmí  poškozovat</w:t>
      </w:r>
      <w:r w:rsidR="00F85226">
        <w:rPr>
          <w:iCs/>
        </w:rPr>
        <w:t xml:space="preserve"> přilehlé </w:t>
      </w:r>
      <w:r w:rsidRPr="00ED78C0">
        <w:rPr>
          <w:iCs/>
        </w:rPr>
        <w:t xml:space="preserve">závity pásu při navíjení do svitku. </w:t>
      </w:r>
      <w:r w:rsidR="00F85226">
        <w:rPr>
          <w:iCs/>
        </w:rPr>
        <w:t>P</w:t>
      </w:r>
      <w:r w:rsidRPr="00ED78C0">
        <w:rPr>
          <w:iCs/>
        </w:rPr>
        <w:t>řevýšení svaru nad tloušťku svařovaného materiálu je nepřípustné.</w:t>
      </w:r>
    </w:p>
    <w:p w14:paraId="0C709557" w14:textId="77777777" w:rsidR="00CA505B" w:rsidRPr="00ED78C0" w:rsidRDefault="00CA505B" w:rsidP="00AC6129">
      <w:pPr>
        <w:jc w:val="both"/>
      </w:pPr>
    </w:p>
    <w:p w14:paraId="1089CD6C" w14:textId="4A9AF5E6" w:rsidR="00CA505B" w:rsidRPr="005C709A" w:rsidRDefault="00CA505B" w:rsidP="00CC5025">
      <w:pPr>
        <w:tabs>
          <w:tab w:val="left" w:pos="4890"/>
          <w:tab w:val="left" w:pos="8350"/>
        </w:tabs>
        <w:ind w:left="1077"/>
        <w:jc w:val="both"/>
        <w:rPr>
          <w:iCs/>
        </w:rPr>
      </w:pPr>
      <w:r w:rsidRPr="00ED78C0">
        <w:t xml:space="preserve">c) </w:t>
      </w:r>
      <w:r w:rsidRPr="005C709A">
        <w:rPr>
          <w:iCs/>
        </w:rPr>
        <w:t>Doba cyklu svaření (od zavedení  pásu do vstupních válců svářečky</w:t>
      </w:r>
      <w:r w:rsidR="005C709A">
        <w:rPr>
          <w:iCs/>
        </w:rPr>
        <w:t xml:space="preserve"> </w:t>
      </w:r>
      <w:r w:rsidRPr="005C709A">
        <w:rPr>
          <w:iCs/>
        </w:rPr>
        <w:t xml:space="preserve">do </w:t>
      </w:r>
      <w:r w:rsidR="005C709A">
        <w:rPr>
          <w:iCs/>
        </w:rPr>
        <w:t>uk</w:t>
      </w:r>
      <w:r w:rsidRPr="005C709A">
        <w:rPr>
          <w:iCs/>
        </w:rPr>
        <w:t>ončení svaření a opětovného spuštění linky pro provedení jednoho</w:t>
      </w:r>
      <w:r w:rsidR="005C709A">
        <w:rPr>
          <w:iCs/>
        </w:rPr>
        <w:t xml:space="preserve"> </w:t>
      </w:r>
      <w:r w:rsidRPr="005C709A">
        <w:rPr>
          <w:iCs/>
        </w:rPr>
        <w:t xml:space="preserve">svaru je cca 1,5 (pro  tloušťky 0,3 - 0,5 mm)  - 3 min  (dle nastavení a odzkoušení  pracovních rychlostí rychlostí). </w:t>
      </w:r>
    </w:p>
    <w:p w14:paraId="6D0D20A3" w14:textId="725BEF25" w:rsidR="00CA505B" w:rsidRPr="005C709A" w:rsidRDefault="00CA505B" w:rsidP="00CC5025">
      <w:pPr>
        <w:tabs>
          <w:tab w:val="left" w:pos="4890"/>
          <w:tab w:val="left" w:pos="8350"/>
        </w:tabs>
        <w:ind w:left="1077"/>
        <w:jc w:val="both"/>
        <w:rPr>
          <w:iCs/>
        </w:rPr>
      </w:pPr>
      <w:r w:rsidRPr="005C709A">
        <w:rPr>
          <w:iCs/>
        </w:rPr>
        <w:t>Pro větší tloušťky materiálů  a pro Al slitiny lze předpokládat</w:t>
      </w:r>
      <w:r w:rsidR="005C709A">
        <w:rPr>
          <w:iCs/>
        </w:rPr>
        <w:t>,</w:t>
      </w:r>
      <w:r w:rsidRPr="005C709A">
        <w:rPr>
          <w:iCs/>
        </w:rPr>
        <w:t xml:space="preserve"> že doba cyklu bude na uvedené horní hranici</w:t>
      </w:r>
      <w:r w:rsidR="005C709A">
        <w:rPr>
          <w:iCs/>
        </w:rPr>
        <w:t>.</w:t>
      </w:r>
    </w:p>
    <w:p w14:paraId="2BA9F285" w14:textId="77777777" w:rsidR="00CA505B" w:rsidRPr="00ED78C0" w:rsidRDefault="00CA505B" w:rsidP="00726B60">
      <w:pPr>
        <w:tabs>
          <w:tab w:val="left" w:pos="4890"/>
          <w:tab w:val="left" w:pos="8350"/>
        </w:tabs>
        <w:spacing w:line="300" w:lineRule="atLeast"/>
        <w:ind w:left="1080"/>
      </w:pPr>
    </w:p>
    <w:p w14:paraId="7E279DE5" w14:textId="1A520036" w:rsidR="00CA505B" w:rsidRPr="00ED78C0" w:rsidRDefault="00CA505B" w:rsidP="005C709A">
      <w:pPr>
        <w:tabs>
          <w:tab w:val="left" w:pos="4890"/>
          <w:tab w:val="left" w:pos="8350"/>
        </w:tabs>
        <w:ind w:left="1077"/>
        <w:jc w:val="both"/>
      </w:pPr>
      <w:r w:rsidRPr="00ED78C0">
        <w:t>d) Svitky jsou z odvíječky zaváděné rovně do  vstupních  podávacích</w:t>
      </w:r>
      <w:r w:rsidR="005C709A">
        <w:t xml:space="preserve"> </w:t>
      </w:r>
      <w:r w:rsidRPr="00ED78C0">
        <w:t>válců, automaticky bez  ručního zásahu  obsluhy s přesností zavedení</w:t>
      </w:r>
      <w:r w:rsidR="005C709A">
        <w:t xml:space="preserve"> </w:t>
      </w:r>
      <w:r w:rsidRPr="00ED78C0">
        <w:t xml:space="preserve"> max ± 10 mm  (měřeno na vstupní  straně podávacích válců)</w:t>
      </w:r>
    </w:p>
    <w:p w14:paraId="50E14A95" w14:textId="77777777" w:rsidR="00CA505B" w:rsidRPr="00ED78C0" w:rsidRDefault="00CA505B" w:rsidP="00726B60">
      <w:pPr>
        <w:tabs>
          <w:tab w:val="left" w:pos="4890"/>
          <w:tab w:val="left" w:pos="8350"/>
        </w:tabs>
        <w:spacing w:line="300" w:lineRule="atLeast"/>
        <w:ind w:left="1080"/>
      </w:pPr>
    </w:p>
    <w:p w14:paraId="6DF721A6" w14:textId="77777777" w:rsidR="00CA505B" w:rsidRPr="00ED78C0" w:rsidRDefault="00CA505B" w:rsidP="005C709A">
      <w:pPr>
        <w:ind w:left="1080"/>
        <w:jc w:val="both"/>
      </w:pPr>
      <w:r w:rsidRPr="00ED78C0">
        <w:t>e) Svitky jsou  na navíje</w:t>
      </w:r>
      <w:bookmarkStart w:id="0" w:name="_GoBack"/>
      <w:bookmarkEnd w:id="0"/>
      <w:r w:rsidRPr="00ED78C0">
        <w:t>čce navinuté  rovně s níže uvedenými tolerancemi  návinu:</w:t>
      </w:r>
    </w:p>
    <w:p w14:paraId="3CD2D03F" w14:textId="101FD01C" w:rsidR="00CA505B" w:rsidRPr="00ED78C0" w:rsidRDefault="005C709A" w:rsidP="005C709A">
      <w:pPr>
        <w:ind w:left="1080"/>
        <w:jc w:val="both"/>
      </w:pPr>
      <w:r>
        <w:t xml:space="preserve">-  </w:t>
      </w:r>
      <w:r w:rsidR="00CA505B" w:rsidRPr="00ED78C0">
        <w:t>mezi navinutými  svitky mezera min 2 mm,  tato  mezera se během navíjení  nebo odbavení svitku nezmenší v žádném místě tak, že dojde ke kontaktu dvou bočních hran pásků a ploch svitků</w:t>
      </w:r>
    </w:p>
    <w:p w14:paraId="7E8BCCEF" w14:textId="3E68AB7A" w:rsidR="00CA505B" w:rsidRPr="00ED78C0" w:rsidRDefault="00CA505B" w:rsidP="005C709A">
      <w:pPr>
        <w:ind w:left="1080"/>
        <w:jc w:val="both"/>
      </w:pPr>
      <w:r w:rsidRPr="00ED78C0">
        <w:t xml:space="preserve">- maximální  dovolená  úchylka rovinnosti  boční  plochy každého  svitku </w:t>
      </w:r>
      <w:r w:rsidRPr="00ED78C0">
        <w:br/>
        <w:t>je max +3</w:t>
      </w:r>
      <w:r w:rsidR="00CC5025">
        <w:t xml:space="preserve"> </w:t>
      </w:r>
      <w:r w:rsidRPr="00ED78C0">
        <w:t>mm/- 3mm - měřeno na průměru svitku 1000 mm pro každou  jednotlivou  navinutou  šířku pásu / svitku</w:t>
      </w:r>
    </w:p>
    <w:p w14:paraId="5441FB0A" w14:textId="31B77264" w:rsidR="00CA505B" w:rsidRPr="00ED78C0" w:rsidRDefault="00CA505B" w:rsidP="005C709A">
      <w:pPr>
        <w:ind w:left="1080"/>
        <w:jc w:val="both"/>
      </w:pPr>
      <w:r w:rsidRPr="00ED78C0">
        <w:t xml:space="preserve">- </w:t>
      </w:r>
      <w:r w:rsidR="005C709A">
        <w:t xml:space="preserve"> </w:t>
      </w:r>
      <w:r w:rsidRPr="00ED78C0">
        <w:t xml:space="preserve">vzájemná  úchylka polohy hran dvou sousedních závitů je max 1 mm. </w:t>
      </w:r>
    </w:p>
    <w:p w14:paraId="02487F2F" w14:textId="76A85926" w:rsidR="00CA505B" w:rsidRPr="00ED78C0" w:rsidRDefault="005C709A" w:rsidP="005C709A">
      <w:pPr>
        <w:ind w:left="1080"/>
        <w:jc w:val="both"/>
      </w:pPr>
      <w:r>
        <w:t xml:space="preserve">- </w:t>
      </w:r>
      <w:r w:rsidR="00CA505B" w:rsidRPr="00ED78C0">
        <w:t>první 3</w:t>
      </w:r>
      <w:r w:rsidR="00CC5025">
        <w:t xml:space="preserve"> </w:t>
      </w:r>
      <w:r w:rsidR="00CA505B" w:rsidRPr="00ED78C0">
        <w:t>závity a poslední 3 závity každého svitku</w:t>
      </w:r>
      <w:r w:rsidR="00CC5025">
        <w:t xml:space="preserve"> </w:t>
      </w:r>
      <w:r w:rsidR="00CA505B" w:rsidRPr="00ED78C0">
        <w:t xml:space="preserve">mohou mít </w:t>
      </w:r>
      <w:r w:rsidR="00CA505B" w:rsidRPr="00ED78C0">
        <w:br/>
        <w:t xml:space="preserve">vzájemnou odchylku + 5 mm / -5 mm, jsou však rukou srovnatelná  bez  velkého  úsilí  a bez  poškození  pásu, zejména kontaktem se sousedními  pásy. </w:t>
      </w:r>
    </w:p>
    <w:p w14:paraId="3243EBAB" w14:textId="77777777" w:rsidR="00CA505B" w:rsidRPr="00ED78C0" w:rsidRDefault="00CA505B" w:rsidP="00726B60">
      <w:pPr>
        <w:ind w:left="1080"/>
      </w:pPr>
    </w:p>
    <w:p w14:paraId="1AFAABD3" w14:textId="77777777" w:rsidR="00CA505B" w:rsidRDefault="00CA505B" w:rsidP="00AC6129">
      <w:pPr>
        <w:jc w:val="both"/>
      </w:pPr>
    </w:p>
    <w:p w14:paraId="09557723" w14:textId="77777777" w:rsidR="00CA505B" w:rsidRPr="0028041A" w:rsidRDefault="00CA505B" w:rsidP="00AC6129">
      <w:pPr>
        <w:jc w:val="both"/>
      </w:pPr>
    </w:p>
    <w:p w14:paraId="2EC82241" w14:textId="77777777" w:rsidR="00CA505B" w:rsidRPr="0028041A" w:rsidRDefault="00CA505B" w:rsidP="00DD5222">
      <w:pPr>
        <w:numPr>
          <w:ilvl w:val="0"/>
          <w:numId w:val="1"/>
        </w:numPr>
        <w:jc w:val="both"/>
        <w:rPr>
          <w:b/>
          <w:bCs/>
        </w:rPr>
      </w:pPr>
      <w:r w:rsidRPr="0028041A">
        <w:rPr>
          <w:b/>
          <w:bCs/>
        </w:rPr>
        <w:lastRenderedPageBreak/>
        <w:t>Záruky, reklamace a odpovědnost za škody</w:t>
      </w:r>
    </w:p>
    <w:p w14:paraId="4ED6D55B" w14:textId="77777777" w:rsidR="00CA505B" w:rsidRPr="0028041A" w:rsidRDefault="00CA505B" w:rsidP="00BE5B1F">
      <w:pPr>
        <w:numPr>
          <w:ilvl w:val="1"/>
          <w:numId w:val="7"/>
        </w:numPr>
        <w:ind w:left="709" w:hanging="709"/>
        <w:jc w:val="both"/>
      </w:pPr>
      <w:r w:rsidRPr="0028041A">
        <w:t>Datum podpisu protokolu o předání</w:t>
      </w:r>
      <w:r>
        <w:t xml:space="preserve"> </w:t>
      </w:r>
      <w:r w:rsidRPr="000D13AE">
        <w:rPr>
          <w:b/>
        </w:rPr>
        <w:t>Zařízení</w:t>
      </w:r>
      <w:r w:rsidRPr="0028041A">
        <w:t xml:space="preserve"> do trvalého provozu je zároveň datem počátku běhu záruční lhůty.</w:t>
      </w:r>
    </w:p>
    <w:p w14:paraId="22C3D150" w14:textId="77777777" w:rsidR="00CA505B" w:rsidRPr="0028041A" w:rsidRDefault="00CA505B" w:rsidP="00BE5B1F">
      <w:pPr>
        <w:numPr>
          <w:ilvl w:val="1"/>
          <w:numId w:val="7"/>
        </w:numPr>
        <w:ind w:left="709" w:hanging="709"/>
        <w:jc w:val="both"/>
      </w:pPr>
      <w:r w:rsidRPr="0028041A">
        <w:t xml:space="preserve">Prodávající ručí za </w:t>
      </w:r>
      <w:r>
        <w:t xml:space="preserve">úplnost, komplexnost dodávky </w:t>
      </w:r>
      <w:r w:rsidRPr="00ED78C0">
        <w:rPr>
          <w:b/>
        </w:rPr>
        <w:t>Zařízení</w:t>
      </w:r>
      <w:r w:rsidRPr="00ED78C0">
        <w:t xml:space="preserve">, kvalitu provedení a funkčnost </w:t>
      </w:r>
      <w:r w:rsidRPr="00ED78C0">
        <w:rPr>
          <w:b/>
        </w:rPr>
        <w:t>Zařízení,</w:t>
      </w:r>
      <w:r w:rsidRPr="00ED78C0">
        <w:t xml:space="preserve"> to vše v souladu se zadávací dokumentací Kupujícího dle této </w:t>
      </w:r>
      <w:r w:rsidRPr="00ED78C0">
        <w:rPr>
          <w:b/>
        </w:rPr>
        <w:t>KS</w:t>
      </w:r>
      <w:r w:rsidRPr="00ED78C0">
        <w:t xml:space="preserve">, zejména přílohy č.1 této </w:t>
      </w:r>
      <w:r w:rsidRPr="00ED78C0">
        <w:rPr>
          <w:b/>
        </w:rPr>
        <w:t>KS,</w:t>
      </w:r>
      <w:r w:rsidRPr="00ED78C0">
        <w:t xml:space="preserve"> odpovídajícími právními a technickými předpisy a normami, dodavatelskou dokumentací a dalšími podmínkami této </w:t>
      </w:r>
      <w:r w:rsidRPr="00ED78C0">
        <w:rPr>
          <w:b/>
        </w:rPr>
        <w:t xml:space="preserve">KS. </w:t>
      </w:r>
      <w:r w:rsidRPr="00ED78C0">
        <w:t xml:space="preserve">Prodávající odpovídá za vady, jež budou zjištěny na </w:t>
      </w:r>
      <w:r w:rsidRPr="00ED78C0">
        <w:rPr>
          <w:b/>
        </w:rPr>
        <w:t>Zařízení</w:t>
      </w:r>
      <w:r w:rsidRPr="00ED78C0">
        <w:t xml:space="preserve"> v době jeho předání Kupujícímu a dále za vady zjištěné Kupujícím na </w:t>
      </w:r>
      <w:r w:rsidRPr="00ED78C0">
        <w:rPr>
          <w:b/>
        </w:rPr>
        <w:t>Zařízení</w:t>
      </w:r>
      <w:r w:rsidRPr="00ED78C0">
        <w:t xml:space="preserve"> v záruční době. Prodávající</w:t>
      </w:r>
      <w:r w:rsidRPr="0028041A">
        <w:t xml:space="preserve"> poskytuje na </w:t>
      </w:r>
      <w:r w:rsidRPr="003A39B2">
        <w:rPr>
          <w:b/>
        </w:rPr>
        <w:t xml:space="preserve">Zařízení </w:t>
      </w:r>
      <w:r w:rsidRPr="0028041A">
        <w:t xml:space="preserve">záruku za jakost dle § 2113 Občanského zákoníku, tedy, že </w:t>
      </w:r>
      <w:r w:rsidRPr="003A39B2">
        <w:rPr>
          <w:b/>
        </w:rPr>
        <w:t>Zařízení</w:t>
      </w:r>
      <w:r w:rsidRPr="0028041A">
        <w:t xml:space="preserve"> a každá jeho část bude prosta jakýchkoliv vad, věcných i právních po </w:t>
      </w:r>
      <w:r w:rsidRPr="00345994">
        <w:rPr>
          <w:highlight w:val="green"/>
        </w:rPr>
        <w:t xml:space="preserve">dobu            </w:t>
      </w:r>
      <w:r w:rsidRPr="00F671C5">
        <w:rPr>
          <w:highlight w:val="green"/>
        </w:rPr>
        <w:t>................</w:t>
      </w:r>
      <w:r>
        <w:rPr>
          <w:highlight w:val="green"/>
        </w:rPr>
        <w:t>.</w:t>
      </w:r>
      <w:r w:rsidRPr="00345994">
        <w:rPr>
          <w:highlight w:val="green"/>
        </w:rPr>
        <w:t>měsíců</w:t>
      </w:r>
      <w:r>
        <w:t xml:space="preserve"> (min 12) měsíců</w:t>
      </w:r>
      <w:r w:rsidRPr="0028041A">
        <w:t xml:space="preserve">, počítaných od uvedení </w:t>
      </w:r>
      <w:r>
        <w:t>Z</w:t>
      </w:r>
      <w:r w:rsidRPr="0028041A">
        <w:t xml:space="preserve">ařízení do trvalého provozu </w:t>
      </w:r>
      <w:r>
        <w:t xml:space="preserve">po konečném předání </w:t>
      </w:r>
      <w:r w:rsidRPr="0028041A">
        <w:t>u Kupujícího. Po dobu od nahlášení vady Kupujícím až do řádného odstranění vady Prodávajícím neběží záruční doba s tím, že doba přerušení jejího běhu bude počítána na celé dny a bude brán v úvahu každý započatý kalendářní den</w:t>
      </w:r>
      <w:r w:rsidRPr="0028041A">
        <w:rPr>
          <w:i/>
        </w:rPr>
        <w:t>.</w:t>
      </w:r>
    </w:p>
    <w:p w14:paraId="4D41A7F4" w14:textId="77777777" w:rsidR="00CA505B" w:rsidRPr="0028041A" w:rsidRDefault="00CA505B" w:rsidP="00BE5B1F">
      <w:pPr>
        <w:numPr>
          <w:ilvl w:val="1"/>
          <w:numId w:val="7"/>
        </w:numPr>
        <w:ind w:left="709" w:hanging="709"/>
        <w:jc w:val="both"/>
      </w:pPr>
      <w:r w:rsidRPr="0028041A">
        <w:t xml:space="preserve">Reklamaci vady zjištěné na </w:t>
      </w:r>
      <w:r w:rsidRPr="003A39B2">
        <w:rPr>
          <w:b/>
        </w:rPr>
        <w:t>Zařízení</w:t>
      </w:r>
      <w:r w:rsidRPr="0028041A">
        <w:t xml:space="preserve"> je Kupující povinen předat Prodávajícímu v písemné formě, s náležitým popisem reklamované skutečnosti, a se specifikací požadavků k jejímu odstranění</w:t>
      </w:r>
      <w:r>
        <w:t xml:space="preserve">, a to </w:t>
      </w:r>
      <w:r w:rsidRPr="00345994">
        <w:t>nejpozději do 1 týdne od zjištění vady.</w:t>
      </w:r>
    </w:p>
    <w:p w14:paraId="6AD516D3" w14:textId="77777777" w:rsidR="00CA505B" w:rsidRPr="0028041A" w:rsidRDefault="00CA505B" w:rsidP="00BE5B1F">
      <w:pPr>
        <w:numPr>
          <w:ilvl w:val="1"/>
          <w:numId w:val="7"/>
        </w:numPr>
        <w:ind w:left="709" w:hanging="709"/>
        <w:jc w:val="both"/>
      </w:pPr>
      <w:r w:rsidRPr="0028041A">
        <w:t>Řádnou reklamaci je Kupující povinen odeslat neprodleně po zjištění reklamované skutečnosti, nejpozději následující den po vypršení řádné záruční lhůty. Na reklamace doručené Prodávajícímu později nemůže být brán zřetel.</w:t>
      </w:r>
    </w:p>
    <w:p w14:paraId="0BD99F08" w14:textId="77777777" w:rsidR="00CA505B" w:rsidRDefault="00CA505B" w:rsidP="00BE5B1F">
      <w:pPr>
        <w:numPr>
          <w:ilvl w:val="1"/>
          <w:numId w:val="7"/>
        </w:numPr>
        <w:ind w:left="709" w:hanging="709"/>
        <w:jc w:val="both"/>
      </w:pPr>
      <w:r w:rsidRPr="0028041A">
        <w:t>Prodávající je povinen neprodleně, nejpozději však ve lhůtě do následujícího pracovního dne od data prokazatelně obdržené reklamace k ní zaujmout</w:t>
      </w:r>
      <w:r>
        <w:t xml:space="preserve"> </w:t>
      </w:r>
      <w:r w:rsidRPr="0028041A">
        <w:t>stanovisko a navrhnout způsob jejího řešení</w:t>
      </w:r>
      <w:r>
        <w:t>, pokud nebude již vada odstraněna dříve na základě povinnosti Prodávajícího k zajištění  identifikace a odstranění vady dle následujících ustanovení</w:t>
      </w:r>
      <w:r w:rsidRPr="0028041A">
        <w:t xml:space="preserve">. </w:t>
      </w:r>
    </w:p>
    <w:p w14:paraId="36B6AB7B" w14:textId="77777777" w:rsidR="00CA505B" w:rsidRDefault="00CA505B" w:rsidP="00885712">
      <w:pPr>
        <w:ind w:left="1260" w:hanging="540"/>
        <w:jc w:val="both"/>
      </w:pPr>
    </w:p>
    <w:p w14:paraId="001E79C3" w14:textId="4AE40C85" w:rsidR="00CA505B" w:rsidRPr="00ED78C0" w:rsidRDefault="00CA505B" w:rsidP="00CC5025">
      <w:pPr>
        <w:ind w:left="1260" w:hanging="540"/>
        <w:jc w:val="both"/>
      </w:pPr>
      <w:r>
        <w:t>8.5.1</w:t>
      </w:r>
      <w:r w:rsidRPr="00ED78C0">
        <w:t>.Prodávající je povinen zajistit identifikaci vady a pokus o odstranění vady formou vzdáleného připojení  a softwarovým zásahem nejpozději do 2 hod</w:t>
      </w:r>
      <w:r w:rsidR="00CC5025">
        <w:t xml:space="preserve"> </w:t>
      </w:r>
      <w:r w:rsidRPr="00ED78C0">
        <w:t>od prokazatelného nahlášení vady. Tento servisní úkon musí Prodávající provést vždy po nahlášení vady, a to  nejpozději do uvedených 2 hodin od nahlášení  vady, pokud je vada nahlášena ve státem uznaných  pracovních dnech  v České  republice v čase od 7.00 hod do 15.00 hod.</w:t>
      </w:r>
    </w:p>
    <w:p w14:paraId="2C31E031" w14:textId="4008230A" w:rsidR="00CA505B" w:rsidRDefault="00CA505B" w:rsidP="00CA2D57">
      <w:pPr>
        <w:ind w:left="1260"/>
        <w:jc w:val="both"/>
      </w:pPr>
      <w:r w:rsidRPr="00ED78C0">
        <w:t>Pokud je vada nahlášena mimo tuto uvedenou dobu nebo v jiném dni, než jsou státem uznané pracovních dny v České republice, pak  je Prodávající povinen zahájit identifikaci vady a pokus o odstranění  vady vzdáleným připojením a softwarovým zásahem nejpozději do 8.00 hod ráno v prvním pracovním dni, následujícím po předchozím nahlášení vady</w:t>
      </w:r>
      <w:r w:rsidR="0037797F">
        <w:t>.</w:t>
      </w:r>
    </w:p>
    <w:p w14:paraId="1072940B" w14:textId="77777777" w:rsidR="00CA505B" w:rsidRDefault="00CA505B" w:rsidP="00F54316">
      <w:pPr>
        <w:ind w:left="1260"/>
        <w:jc w:val="both"/>
      </w:pPr>
    </w:p>
    <w:p w14:paraId="16A61C80" w14:textId="77777777" w:rsidR="00CA505B" w:rsidRDefault="00CA505B" w:rsidP="00F37AA8">
      <w:pPr>
        <w:ind w:left="1260" w:hanging="540"/>
        <w:jc w:val="both"/>
      </w:pPr>
      <w:r>
        <w:t xml:space="preserve">8.5.2.Pokud není možné, aby Prodávajícím vadu identifikovat a odstranit tak, jak je uvedeno v čl. 8.5.1., pak je </w:t>
      </w:r>
      <w:r w:rsidRPr="0028041A">
        <w:t xml:space="preserve">Prodávající povinen </w:t>
      </w:r>
      <w:r>
        <w:t xml:space="preserve">fyzicky </w:t>
      </w:r>
      <w:r w:rsidRPr="0028041A">
        <w:t xml:space="preserve">nastoupit na servis </w:t>
      </w:r>
      <w:r>
        <w:t xml:space="preserve">do  místa plnění  u  Kupujícího a zahájit servisní činnosti </w:t>
      </w:r>
      <w:r w:rsidRPr="0028041A">
        <w:t xml:space="preserve">s cílem odstranění vady nejpozději </w:t>
      </w:r>
      <w:r w:rsidRPr="00695538">
        <w:t xml:space="preserve">do 8.00 hod ráno následujícího pracovního dne, pokud je vada nahlášena ve státem uznaných  pracovních dnech v České  republice v čase od 7.00 hod do 15.00 hod, nebo do 15.00 hod v prvním pracovním dni, následujícím po předchozím nahlášení vady, pokud je vada nahlášena v jiném čase pracovního dne než 7.00-15.00 hod, nebo  v dni, jenž není  státem uznaný jako pracovní. Vadu je Kupujícím možné hlásit také telefonicky nebo  emailem na předem dohodnutých kontaktech, Kupující má pak povinnost telefonické hlášení vady opakovaně potvrdit emailem nejpozději do 2 hod od telefonického </w:t>
      </w:r>
      <w:r w:rsidRPr="00695538">
        <w:lastRenderedPageBreak/>
        <w:t>nahlášení vady. Každé  hlášení vady Kupujícím musí Prodávající potvrdit emailem nejpozději do 2 hodin od přijetí  hlášení.</w:t>
      </w:r>
    </w:p>
    <w:p w14:paraId="7DA01E4F" w14:textId="77777777" w:rsidR="00CA505B" w:rsidRDefault="00CA505B" w:rsidP="00F54316">
      <w:pPr>
        <w:ind w:left="1260"/>
        <w:jc w:val="both"/>
      </w:pPr>
    </w:p>
    <w:p w14:paraId="61431DB0" w14:textId="77777777" w:rsidR="00CA505B" w:rsidRDefault="00CA505B" w:rsidP="00F37AA8">
      <w:pPr>
        <w:ind w:left="1260"/>
        <w:jc w:val="both"/>
      </w:pPr>
      <w:r w:rsidRPr="00695538">
        <w:t>Prodávající může nastoupit na odstranění  vady v jiném dohodnutém pozdějším termínu, než  je uvedeno  výše, vždy jen po předchozí dohodě s Kupujícím a s následným písemně emailem potvrzeným termínem nástupu, ale to jen a pouze na základě specifického požadavku na termín z důvodů na straně Kupujícího.</w:t>
      </w:r>
      <w:r w:rsidRPr="0028041A">
        <w:t xml:space="preserve"> </w:t>
      </w:r>
    </w:p>
    <w:p w14:paraId="66D6CB3E" w14:textId="77777777" w:rsidR="00CA505B" w:rsidRDefault="00CA505B" w:rsidP="00F37AA8">
      <w:pPr>
        <w:jc w:val="both"/>
      </w:pPr>
    </w:p>
    <w:p w14:paraId="593FEF5A" w14:textId="77777777" w:rsidR="00CA505B" w:rsidRDefault="00CA505B" w:rsidP="00074219">
      <w:pPr>
        <w:ind w:left="1260" w:hanging="540"/>
        <w:jc w:val="both"/>
      </w:pPr>
      <w:r>
        <w:t>8.5.3.</w:t>
      </w:r>
      <w:r w:rsidRPr="0028041A">
        <w:t xml:space="preserve">Prodávající </w:t>
      </w:r>
      <w:r w:rsidRPr="00345994">
        <w:t>je povinen odstranit uplatněnou vadu nejpozději do 5 dní</w:t>
      </w:r>
      <w:r w:rsidRPr="005B54AA">
        <w:t xml:space="preserve"> od obdržení</w:t>
      </w:r>
      <w:r w:rsidRPr="0028041A">
        <w:t xml:space="preserve"> reklamace</w:t>
      </w:r>
      <w:r>
        <w:t xml:space="preserve"> po prokazatelném nahlášení vady případně v jiném dohodnutém pozdějším termínu, ale to jen a pouze na základě specifického požadavku na termín z důvodů  na straně  Kupujícího</w:t>
      </w:r>
      <w:r w:rsidRPr="0028041A">
        <w:t>.</w:t>
      </w:r>
    </w:p>
    <w:p w14:paraId="04CE23C5" w14:textId="6BAD57F0" w:rsidR="00CA505B" w:rsidRPr="00074219" w:rsidRDefault="00CA505B" w:rsidP="00074219">
      <w:pPr>
        <w:ind w:left="1260" w:hanging="540"/>
        <w:jc w:val="both"/>
      </w:pPr>
      <w:r w:rsidRPr="0028041A">
        <w:t xml:space="preserve"> </w:t>
      </w:r>
      <w:r>
        <w:t>8.5.4.Kupující je povinen nahlásit vadu Prodávajícímu vždy prokazatelně, a to e-</w:t>
      </w:r>
      <w:r w:rsidRPr="005D4AE4">
        <w:t xml:space="preserve">mailem nebo </w:t>
      </w:r>
      <w:r w:rsidR="00B03C3A" w:rsidRPr="005D4AE4">
        <w:t>SMS</w:t>
      </w:r>
      <w:r w:rsidRPr="005D4AE4">
        <w:t xml:space="preserve">, jak je uvedeno  v čl. 8.5.1 a 8.5.2. Prodávající je povinen potvrdit přijetí hlášení o vadě prokazatelným způsobem, a to e-mailem nebo </w:t>
      </w:r>
      <w:r w:rsidR="00B03C3A" w:rsidRPr="005D4AE4">
        <w:t>SMS</w:t>
      </w:r>
      <w:r w:rsidRPr="005D4AE4">
        <w:t xml:space="preserve">. Stejně tak je Prodávající povinen ohlásit Kupujícímu odstranění vady nebo informace o  průběhu odstraňování vady prokazatelně, a to e-mailem nebo </w:t>
      </w:r>
      <w:r w:rsidR="00B03C3A" w:rsidRPr="005D4AE4">
        <w:t>SMS</w:t>
      </w:r>
      <w:r w:rsidRPr="005D4AE4">
        <w:t>. Kupující je povinen potvrdit Prodávajícímu informace obdržené od Kupujícího ve věci řešení opravy vady prokazatelným způsobem, a to e-mailem nebo dopisem. Pokud z důvodu nutnosti řešení vady je Kupujícím provedeno hlášení vady Prodávajícímu telefonickým hovorem nebo zprávou SMS, pak je Kupující povinen do 2 hodin od nahlášení vady tímto způsobem, potvrdit své hlášení také prokazatelně e-mailem, jak je uvedeno  v čl. 8.5.1 a 8.5.2. Osoby zodpovědné za přijetí hlášení a řešení</w:t>
      </w:r>
      <w:r w:rsidRPr="00695538">
        <w:t xml:space="preserve"> vad obou smluvních </w:t>
      </w:r>
      <w:r w:rsidRPr="00695538">
        <w:rPr>
          <w:b/>
        </w:rPr>
        <w:t xml:space="preserve">Stran </w:t>
      </w:r>
      <w:r w:rsidRPr="00695538">
        <w:t>budou konečným způsobem jednoznačně potvrzeny</w:t>
      </w:r>
      <w:r>
        <w:t xml:space="preserve"> při předání Zařízení do zkušebního provozu a budou také oboustranně potvrzené jednoznačně určené kontaktní údaje pro hlášení vad.</w:t>
      </w:r>
    </w:p>
    <w:p w14:paraId="733EE866" w14:textId="77777777" w:rsidR="00CA505B" w:rsidRPr="0028041A" w:rsidRDefault="00CA505B" w:rsidP="00885712">
      <w:pPr>
        <w:jc w:val="both"/>
      </w:pPr>
    </w:p>
    <w:p w14:paraId="4F6674DC" w14:textId="77777777" w:rsidR="00CA505B" w:rsidRDefault="00CA505B" w:rsidP="00BE5B1F">
      <w:pPr>
        <w:numPr>
          <w:ilvl w:val="1"/>
          <w:numId w:val="7"/>
        </w:numPr>
        <w:ind w:left="709" w:hanging="709"/>
        <w:jc w:val="both"/>
      </w:pPr>
      <w:r w:rsidRPr="0028041A">
        <w:t>Vyžaduje-li odstranění závady</w:t>
      </w:r>
      <w:r>
        <w:t xml:space="preserve"> v rámci záruční doby</w:t>
      </w:r>
      <w:r w:rsidRPr="0028041A">
        <w:t xml:space="preserve"> výměnu dílů nebo částí dodaného </w:t>
      </w:r>
      <w:r w:rsidRPr="002C2EDF">
        <w:rPr>
          <w:b/>
        </w:rPr>
        <w:t>Zařízení</w:t>
      </w:r>
      <w:r w:rsidRPr="0028041A">
        <w:t xml:space="preserve">, je Prodávající povinen bezodkladně tyto díly dodat v dodací paritě DAP </w:t>
      </w:r>
      <w:r>
        <w:t xml:space="preserve">do místa plnění. </w:t>
      </w:r>
    </w:p>
    <w:p w14:paraId="289DF3AA" w14:textId="77777777" w:rsidR="00CA505B" w:rsidRPr="00715B4D" w:rsidRDefault="00CA505B" w:rsidP="00BE5B1F">
      <w:pPr>
        <w:numPr>
          <w:ilvl w:val="1"/>
          <w:numId w:val="7"/>
        </w:numPr>
        <w:ind w:left="709" w:hanging="709"/>
        <w:jc w:val="both"/>
      </w:pPr>
      <w:r w:rsidRPr="00715B4D">
        <w:t>Kupující je povinen si zajistit na vlastní náklad a zodpovědnost náhradní a rychloopotřebitelné spotřební díly dle specifikace uvedené v předané dodavatelské dokumentaci k </w:t>
      </w:r>
      <w:r w:rsidRPr="00715B4D">
        <w:rPr>
          <w:b/>
        </w:rPr>
        <w:t xml:space="preserve">Zařízení </w:t>
      </w:r>
      <w:r w:rsidRPr="00715B4D">
        <w:t>tak, aby po dobu záručního doby mohly být tyto díly použity dle obvyklých postupů pro náhradní díly a pro  rychloopotřebitelné díly</w:t>
      </w:r>
      <w:r>
        <w:t>.</w:t>
      </w:r>
    </w:p>
    <w:p w14:paraId="4E998F22" w14:textId="77777777" w:rsidR="00CA505B" w:rsidRPr="0028041A" w:rsidRDefault="00CA505B" w:rsidP="002F3091">
      <w:pPr>
        <w:numPr>
          <w:ilvl w:val="1"/>
          <w:numId w:val="7"/>
        </w:numPr>
        <w:ind w:left="709" w:hanging="709"/>
        <w:jc w:val="both"/>
      </w:pPr>
      <w:r w:rsidRPr="0028041A">
        <w:t>V případě odstranění</w:t>
      </w:r>
      <w:r>
        <w:t xml:space="preserve"> </w:t>
      </w:r>
      <w:r w:rsidRPr="0028041A">
        <w:t xml:space="preserve">vady Zařízení či jeho části dodáním náhradního plnění (nahrazením novou bezvadnou věcí), běží pro toto náhradní plnění (věc) nová záruční lhůta, a to ode dne řádného protokolárního dodání a převzetí nového plnění (věci) Kupujícím. Záruční lhůta je shodná jako v článku 8.2. této smlouvy. </w:t>
      </w:r>
    </w:p>
    <w:p w14:paraId="7414E50A" w14:textId="77777777" w:rsidR="00CA505B" w:rsidRPr="0028041A" w:rsidRDefault="00CA505B" w:rsidP="00BE5B1F">
      <w:pPr>
        <w:numPr>
          <w:ilvl w:val="1"/>
          <w:numId w:val="7"/>
        </w:numPr>
        <w:ind w:left="709" w:hanging="709"/>
        <w:jc w:val="both"/>
      </w:pPr>
      <w:r w:rsidRPr="0028041A">
        <w:t xml:space="preserve">Záruční lhůta se nevztahuje na případy, kdy k vadě došlo v důsledku </w:t>
      </w:r>
      <w:r>
        <w:t xml:space="preserve">prokazatelného </w:t>
      </w:r>
      <w:r w:rsidRPr="0028041A">
        <w:t xml:space="preserve">nedodržení pravidel obsluhy či údržby nebo nesprávným použitím, nebo vlivem dlouhodobého používání </w:t>
      </w:r>
      <w:r w:rsidRPr="00A53A25">
        <w:rPr>
          <w:b/>
        </w:rPr>
        <w:t>Zařízení</w:t>
      </w:r>
      <w:r>
        <w:t xml:space="preserve"> </w:t>
      </w:r>
      <w:r w:rsidRPr="0028041A">
        <w:t xml:space="preserve">odborně nezpůsobilou obsluhou. </w:t>
      </w:r>
    </w:p>
    <w:p w14:paraId="60A39ABB" w14:textId="77777777" w:rsidR="00CA505B" w:rsidRPr="0028041A" w:rsidRDefault="00CA505B" w:rsidP="00BE5B1F">
      <w:pPr>
        <w:numPr>
          <w:ilvl w:val="1"/>
          <w:numId w:val="7"/>
        </w:numPr>
        <w:ind w:left="709" w:hanging="709"/>
        <w:jc w:val="both"/>
      </w:pPr>
      <w:r w:rsidRPr="0028041A">
        <w:t xml:space="preserve">Záruka se rovněž nevztahuje na jakékoliv neoriginální díly a součásti, které nebyly dodány Prodávajícím, jakož i na dodávané </w:t>
      </w:r>
      <w:r>
        <w:t xml:space="preserve">provozně </w:t>
      </w:r>
      <w:r w:rsidRPr="0028041A">
        <w:t>spotřební</w:t>
      </w:r>
      <w:r>
        <w:t xml:space="preserve"> a rychlopotřebitelné</w:t>
      </w:r>
      <w:r w:rsidRPr="0028041A">
        <w:t xml:space="preserve"> díly</w:t>
      </w:r>
      <w:r>
        <w:t>.</w:t>
      </w:r>
    </w:p>
    <w:p w14:paraId="7F73D990" w14:textId="77777777" w:rsidR="00CA505B" w:rsidRPr="0028041A" w:rsidRDefault="00CA505B" w:rsidP="00BE5B1F">
      <w:pPr>
        <w:numPr>
          <w:ilvl w:val="1"/>
          <w:numId w:val="7"/>
        </w:numPr>
        <w:ind w:left="709" w:hanging="709"/>
        <w:jc w:val="both"/>
      </w:pPr>
      <w:r w:rsidRPr="0028041A">
        <w:t>V případě vady, kterou Kupující nezavinil, a kterou reklamoval v záruční době, je Prodávající povinen odstranit tuto vadu v dohodnutém termínu bezúplatně.</w:t>
      </w:r>
    </w:p>
    <w:p w14:paraId="1A6E5D27" w14:textId="77777777" w:rsidR="00CA505B" w:rsidRPr="00291F82" w:rsidRDefault="00CA505B" w:rsidP="00291F82">
      <w:pPr>
        <w:numPr>
          <w:ilvl w:val="1"/>
          <w:numId w:val="7"/>
        </w:numPr>
        <w:ind w:left="709" w:hanging="709"/>
        <w:jc w:val="both"/>
      </w:pPr>
      <w:r w:rsidRPr="00291F82">
        <w:t>Smluvní strany se dohodly, že:</w:t>
      </w:r>
    </w:p>
    <w:p w14:paraId="16F8741E" w14:textId="77777777" w:rsidR="00CA505B" w:rsidRPr="0028041A" w:rsidRDefault="00CA505B" w:rsidP="00BE5B1F">
      <w:pPr>
        <w:pStyle w:val="Zkladntextodsazen3"/>
        <w:numPr>
          <w:ilvl w:val="0"/>
          <w:numId w:val="12"/>
        </w:numPr>
        <w:spacing w:before="60" w:after="0"/>
        <w:jc w:val="both"/>
        <w:rPr>
          <w:sz w:val="24"/>
          <w:szCs w:val="24"/>
        </w:rPr>
      </w:pPr>
      <w:r w:rsidRPr="0028041A">
        <w:rPr>
          <w:sz w:val="24"/>
          <w:szCs w:val="24"/>
        </w:rPr>
        <w:t xml:space="preserve">nezahájí-li Prodávající odstraňování vad </w:t>
      </w:r>
      <w:r>
        <w:rPr>
          <w:sz w:val="24"/>
          <w:szCs w:val="24"/>
        </w:rPr>
        <w:t xml:space="preserve">Zařízení </w:t>
      </w:r>
      <w:r w:rsidRPr="0028041A">
        <w:rPr>
          <w:sz w:val="24"/>
          <w:szCs w:val="24"/>
        </w:rPr>
        <w:t xml:space="preserve">ve stanovených lhůtách; a/nebo </w:t>
      </w:r>
    </w:p>
    <w:p w14:paraId="548B594C" w14:textId="77777777" w:rsidR="00CA505B" w:rsidRPr="0028041A" w:rsidRDefault="00CA505B" w:rsidP="00BE5B1F">
      <w:pPr>
        <w:pStyle w:val="Zkladntextodsazen3"/>
        <w:numPr>
          <w:ilvl w:val="0"/>
          <w:numId w:val="12"/>
        </w:numPr>
        <w:spacing w:before="60" w:after="0"/>
        <w:jc w:val="both"/>
        <w:rPr>
          <w:sz w:val="24"/>
          <w:szCs w:val="24"/>
        </w:rPr>
      </w:pPr>
      <w:r w:rsidRPr="0028041A">
        <w:rPr>
          <w:sz w:val="24"/>
          <w:szCs w:val="24"/>
        </w:rPr>
        <w:lastRenderedPageBreak/>
        <w:t xml:space="preserve">neodstraní-li Prodávající reklamované vady Zařízení či jeho části ve stanovených lhůtách; a/nebo </w:t>
      </w:r>
    </w:p>
    <w:p w14:paraId="00ED8D82" w14:textId="77777777" w:rsidR="00CA505B" w:rsidRPr="0028041A" w:rsidRDefault="00CA505B" w:rsidP="008E7BB9">
      <w:pPr>
        <w:pStyle w:val="Zkladntextodsazen3"/>
        <w:spacing w:before="60" w:after="0"/>
        <w:ind w:left="1276" w:hanging="283"/>
        <w:jc w:val="both"/>
        <w:rPr>
          <w:sz w:val="24"/>
          <w:szCs w:val="24"/>
        </w:rPr>
      </w:pPr>
      <w:r w:rsidRPr="0028041A">
        <w:rPr>
          <w:sz w:val="24"/>
          <w:szCs w:val="24"/>
        </w:rPr>
        <w:t>(b)</w:t>
      </w:r>
      <w:r w:rsidRPr="0028041A">
        <w:rPr>
          <w:sz w:val="24"/>
          <w:szCs w:val="24"/>
        </w:rPr>
        <w:tab/>
        <w:t xml:space="preserve"> oznámí-li Prodávající Kupujícímu před uplynutím doby k odstranění vad </w:t>
      </w:r>
      <w:r>
        <w:rPr>
          <w:sz w:val="24"/>
          <w:szCs w:val="24"/>
        </w:rPr>
        <w:t>Zařízení</w:t>
      </w:r>
      <w:r w:rsidRPr="0028041A">
        <w:rPr>
          <w:sz w:val="24"/>
          <w:szCs w:val="24"/>
        </w:rPr>
        <w:t xml:space="preserve">, že vadu neodstraní; a/nebo </w:t>
      </w:r>
    </w:p>
    <w:p w14:paraId="345A5FFC" w14:textId="77777777" w:rsidR="00CA505B" w:rsidRPr="0028041A" w:rsidRDefault="00CA505B" w:rsidP="008E7BB9">
      <w:pPr>
        <w:pStyle w:val="Zkladntextodsazen3"/>
        <w:spacing w:before="60" w:after="0"/>
        <w:ind w:left="1276" w:hanging="283"/>
        <w:jc w:val="both"/>
        <w:rPr>
          <w:sz w:val="24"/>
          <w:szCs w:val="24"/>
        </w:rPr>
      </w:pPr>
      <w:r w:rsidRPr="0028041A">
        <w:rPr>
          <w:sz w:val="24"/>
          <w:szCs w:val="24"/>
        </w:rPr>
        <w:t>(d)</w:t>
      </w:r>
      <w:r w:rsidRPr="0028041A">
        <w:rPr>
          <w:sz w:val="24"/>
          <w:szCs w:val="24"/>
        </w:rPr>
        <w:tab/>
        <w:t xml:space="preserve">je-li zřejmé, že Prodávající reklamované vady nebo nedodělky Zařízení či jeho části ve stanovených lhůtách neodstraní; </w:t>
      </w:r>
    </w:p>
    <w:p w14:paraId="0A212363" w14:textId="77777777" w:rsidR="00CA505B" w:rsidRPr="0028041A" w:rsidRDefault="00CA505B" w:rsidP="002636EB">
      <w:pPr>
        <w:pStyle w:val="BodyText21"/>
        <w:widowControl/>
        <w:spacing w:before="60"/>
        <w:ind w:left="709"/>
        <w:rPr>
          <w:sz w:val="24"/>
          <w:szCs w:val="24"/>
        </w:rPr>
      </w:pPr>
      <w:r w:rsidRPr="0028041A">
        <w:rPr>
          <w:sz w:val="24"/>
          <w:szCs w:val="24"/>
        </w:rPr>
        <w:t xml:space="preserve">má </w:t>
      </w:r>
      <w:r>
        <w:rPr>
          <w:sz w:val="24"/>
          <w:szCs w:val="24"/>
        </w:rPr>
        <w:t xml:space="preserve">Kupující </w:t>
      </w:r>
      <w:r w:rsidRPr="0028041A">
        <w:rPr>
          <w:sz w:val="24"/>
          <w:szCs w:val="24"/>
        </w:rPr>
        <w:t xml:space="preserve">vedle výše uvedených oprávnění též právo zadat, a to i bez předchozího upozornění </w:t>
      </w:r>
      <w:r>
        <w:rPr>
          <w:sz w:val="24"/>
          <w:szCs w:val="24"/>
        </w:rPr>
        <w:t>Prodávajícího</w:t>
      </w:r>
      <w:r w:rsidRPr="0028041A">
        <w:rPr>
          <w:sz w:val="24"/>
          <w:szCs w:val="24"/>
        </w:rPr>
        <w:t xml:space="preserve">, provedení oprav třetí osobě. </w:t>
      </w:r>
      <w:r>
        <w:rPr>
          <w:sz w:val="24"/>
          <w:szCs w:val="24"/>
        </w:rPr>
        <w:t>Kupujícímu</w:t>
      </w:r>
      <w:r w:rsidRPr="0028041A">
        <w:rPr>
          <w:sz w:val="24"/>
          <w:szCs w:val="24"/>
        </w:rPr>
        <w:t xml:space="preserve"> v takovém případě vzniká vůči </w:t>
      </w:r>
      <w:r>
        <w:rPr>
          <w:sz w:val="24"/>
          <w:szCs w:val="24"/>
        </w:rPr>
        <w:t>Prodávajícímu</w:t>
      </w:r>
      <w:r w:rsidRPr="0028041A">
        <w:rPr>
          <w:sz w:val="24"/>
          <w:szCs w:val="24"/>
        </w:rPr>
        <w:t xml:space="preserve"> oprávnění, aby mu </w:t>
      </w:r>
      <w:r>
        <w:rPr>
          <w:sz w:val="24"/>
          <w:szCs w:val="24"/>
        </w:rPr>
        <w:t>Prodávající</w:t>
      </w:r>
      <w:r w:rsidRPr="0028041A">
        <w:rPr>
          <w:sz w:val="24"/>
          <w:szCs w:val="24"/>
        </w:rPr>
        <w:t xml:space="preserve"> zaplatil částku připadající na cenu, kterou </w:t>
      </w:r>
      <w:r>
        <w:rPr>
          <w:sz w:val="24"/>
          <w:szCs w:val="24"/>
        </w:rPr>
        <w:t>Kupující</w:t>
      </w:r>
      <w:r w:rsidRPr="0028041A">
        <w:rPr>
          <w:sz w:val="24"/>
          <w:szCs w:val="24"/>
        </w:rPr>
        <w:t xml:space="preserve"> třetí osobě v důsledku tohoto postupu zaplatí. Nárok </w:t>
      </w:r>
      <w:r>
        <w:rPr>
          <w:sz w:val="24"/>
          <w:szCs w:val="24"/>
        </w:rPr>
        <w:t>Kupujícího</w:t>
      </w:r>
      <w:r w:rsidRPr="0028041A">
        <w:rPr>
          <w:sz w:val="24"/>
          <w:szCs w:val="24"/>
        </w:rPr>
        <w:t xml:space="preserve"> vznikl</w:t>
      </w:r>
      <w:r>
        <w:rPr>
          <w:sz w:val="24"/>
          <w:szCs w:val="24"/>
        </w:rPr>
        <w:t>ý</w:t>
      </w:r>
      <w:r w:rsidRPr="0028041A">
        <w:rPr>
          <w:sz w:val="24"/>
          <w:szCs w:val="24"/>
        </w:rPr>
        <w:t xml:space="preserve"> vůči </w:t>
      </w:r>
      <w:r>
        <w:rPr>
          <w:sz w:val="24"/>
          <w:szCs w:val="24"/>
        </w:rPr>
        <w:t>Prodávajícímu</w:t>
      </w:r>
      <w:r w:rsidRPr="0028041A">
        <w:rPr>
          <w:sz w:val="24"/>
          <w:szCs w:val="24"/>
        </w:rPr>
        <w:t xml:space="preserve"> v důsledku odpovědnosti za vady </w:t>
      </w:r>
      <w:r>
        <w:rPr>
          <w:sz w:val="24"/>
          <w:szCs w:val="24"/>
        </w:rPr>
        <w:t>Zařízení</w:t>
      </w:r>
      <w:r w:rsidRPr="0028041A">
        <w:rPr>
          <w:sz w:val="24"/>
          <w:szCs w:val="24"/>
        </w:rPr>
        <w:t xml:space="preserve"> dle Občanského zákoníku a dále nároky </w:t>
      </w:r>
      <w:r>
        <w:rPr>
          <w:sz w:val="24"/>
          <w:szCs w:val="24"/>
        </w:rPr>
        <w:t>Kupujícího</w:t>
      </w:r>
      <w:r w:rsidRPr="0028041A">
        <w:rPr>
          <w:sz w:val="24"/>
          <w:szCs w:val="24"/>
        </w:rPr>
        <w:t xml:space="preserve"> účtovat </w:t>
      </w:r>
      <w:r>
        <w:rPr>
          <w:sz w:val="24"/>
          <w:szCs w:val="24"/>
        </w:rPr>
        <w:t>Prodávajícímu</w:t>
      </w:r>
      <w:r w:rsidRPr="0028041A">
        <w:rPr>
          <w:sz w:val="24"/>
          <w:szCs w:val="24"/>
        </w:rPr>
        <w:t xml:space="preserve"> smluvní pokutu zůstávají nedotčena.</w:t>
      </w:r>
    </w:p>
    <w:p w14:paraId="34574DF7" w14:textId="77777777" w:rsidR="00CA505B" w:rsidRPr="0028041A" w:rsidRDefault="00CA505B" w:rsidP="00BE5B1F">
      <w:pPr>
        <w:pStyle w:val="BodyText21"/>
        <w:widowControl/>
        <w:numPr>
          <w:ilvl w:val="1"/>
          <w:numId w:val="7"/>
        </w:numPr>
        <w:spacing w:before="60"/>
        <w:ind w:left="709" w:hanging="709"/>
        <w:rPr>
          <w:sz w:val="24"/>
          <w:szCs w:val="24"/>
        </w:rPr>
      </w:pPr>
      <w:r w:rsidRPr="0028041A">
        <w:rPr>
          <w:sz w:val="24"/>
          <w:szCs w:val="24"/>
        </w:rPr>
        <w:t xml:space="preserve">Práva a povinnosti z </w:t>
      </w:r>
      <w:r>
        <w:rPr>
          <w:sz w:val="24"/>
          <w:szCs w:val="24"/>
        </w:rPr>
        <w:t>Prodávajícím</w:t>
      </w:r>
      <w:r w:rsidRPr="0028041A">
        <w:rPr>
          <w:sz w:val="24"/>
          <w:szCs w:val="24"/>
        </w:rPr>
        <w:t xml:space="preserve"> poskytnuté záruky nezanikají ani odstoupením kterékoli ze smluvních stran od </w:t>
      </w:r>
      <w:r w:rsidRPr="00A375EF">
        <w:rPr>
          <w:b/>
          <w:sz w:val="24"/>
          <w:szCs w:val="24"/>
        </w:rPr>
        <w:t>KS</w:t>
      </w:r>
      <w:r w:rsidRPr="0028041A">
        <w:rPr>
          <w:sz w:val="24"/>
          <w:szCs w:val="24"/>
        </w:rPr>
        <w:t>.</w:t>
      </w:r>
    </w:p>
    <w:p w14:paraId="1456D962" w14:textId="77777777" w:rsidR="00CA505B" w:rsidRPr="0028041A" w:rsidRDefault="00CA505B" w:rsidP="00BE5B1F">
      <w:pPr>
        <w:pStyle w:val="BodyText21"/>
        <w:widowControl/>
        <w:numPr>
          <w:ilvl w:val="1"/>
          <w:numId w:val="7"/>
        </w:numPr>
        <w:spacing w:before="60"/>
        <w:ind w:left="709" w:hanging="709"/>
        <w:rPr>
          <w:sz w:val="24"/>
          <w:szCs w:val="24"/>
        </w:rPr>
      </w:pPr>
      <w:r w:rsidRPr="0028041A">
        <w:rPr>
          <w:sz w:val="24"/>
          <w:szCs w:val="24"/>
        </w:rPr>
        <w:t>O reklamačním řízení budou Kupujícím pořizovány písemné zápisy ve dvojím vyhotovení, z nichž jeden stejnopis obdrží každá ze smluvních stran.</w:t>
      </w:r>
    </w:p>
    <w:p w14:paraId="62DE3BDC" w14:textId="77777777" w:rsidR="00CA505B" w:rsidRDefault="00CA505B" w:rsidP="004F707E">
      <w:pPr>
        <w:jc w:val="both"/>
      </w:pPr>
    </w:p>
    <w:p w14:paraId="02AB5269" w14:textId="77777777" w:rsidR="00CA505B" w:rsidRPr="0028041A" w:rsidRDefault="00CA505B" w:rsidP="004F707E">
      <w:pPr>
        <w:jc w:val="both"/>
      </w:pPr>
    </w:p>
    <w:p w14:paraId="01853C19" w14:textId="77777777" w:rsidR="00CA505B" w:rsidRPr="0028041A" w:rsidRDefault="00CA505B" w:rsidP="004F707E">
      <w:pPr>
        <w:jc w:val="both"/>
      </w:pPr>
    </w:p>
    <w:p w14:paraId="6F5F362A" w14:textId="77777777" w:rsidR="00CA505B" w:rsidRPr="0028041A" w:rsidRDefault="00CA505B" w:rsidP="00DD5222">
      <w:pPr>
        <w:numPr>
          <w:ilvl w:val="0"/>
          <w:numId w:val="1"/>
        </w:numPr>
        <w:jc w:val="both"/>
        <w:rPr>
          <w:b/>
          <w:bCs/>
        </w:rPr>
      </w:pPr>
      <w:r w:rsidRPr="0028041A">
        <w:rPr>
          <w:b/>
          <w:bCs/>
        </w:rPr>
        <w:t xml:space="preserve">Odstoupení od </w:t>
      </w:r>
      <w:r>
        <w:rPr>
          <w:b/>
          <w:bCs/>
        </w:rPr>
        <w:t xml:space="preserve">Kupní </w:t>
      </w:r>
      <w:r w:rsidRPr="0028041A">
        <w:rPr>
          <w:b/>
          <w:bCs/>
        </w:rPr>
        <w:t xml:space="preserve">smlouvy </w:t>
      </w:r>
    </w:p>
    <w:p w14:paraId="32ADEB1B" w14:textId="77777777" w:rsidR="00CA505B" w:rsidRPr="0028041A" w:rsidRDefault="00CA505B" w:rsidP="008936FA">
      <w:pPr>
        <w:ind w:left="709" w:hanging="709"/>
        <w:jc w:val="both"/>
      </w:pPr>
      <w:r w:rsidRPr="0028041A">
        <w:t xml:space="preserve">9.1. </w:t>
      </w:r>
      <w:r w:rsidRPr="0028041A">
        <w:tab/>
        <w:t xml:space="preserve">Kupující může od </w:t>
      </w:r>
      <w:r w:rsidRPr="004364D6">
        <w:rPr>
          <w:b/>
        </w:rPr>
        <w:t>KS</w:t>
      </w:r>
      <w:r w:rsidRPr="0028041A">
        <w:t xml:space="preserve"> odstoupit i před dokončením, zjistí-li, že prováděné práce jsou i přes upozornění nekvalitní nebo dochází k výraznému prodlení při plnění termínů smlouvy.</w:t>
      </w:r>
    </w:p>
    <w:p w14:paraId="55212939" w14:textId="77777777" w:rsidR="00CA505B" w:rsidRPr="0028041A" w:rsidRDefault="00CA505B" w:rsidP="008936FA">
      <w:pPr>
        <w:ind w:left="709" w:hanging="709"/>
        <w:jc w:val="both"/>
      </w:pPr>
      <w:r w:rsidRPr="0028041A">
        <w:t>9.2.</w:t>
      </w:r>
      <w:r w:rsidRPr="0028041A">
        <w:tab/>
        <w:t xml:space="preserve">Kupující je oprávněn odstoupit od </w:t>
      </w:r>
      <w:r w:rsidRPr="00353732">
        <w:rPr>
          <w:b/>
        </w:rPr>
        <w:t>KS</w:t>
      </w:r>
      <w:r w:rsidRPr="0028041A">
        <w:t xml:space="preserve">, jestliže Prodávající poruší zvlášť závažným způsobem jakékoliv ustanovení této </w:t>
      </w:r>
      <w:r w:rsidRPr="00353732">
        <w:rPr>
          <w:b/>
        </w:rPr>
        <w:t>KS</w:t>
      </w:r>
      <w:r w:rsidRPr="0028041A">
        <w:t xml:space="preserve"> a přes písemnou výzvu neodstraní </w:t>
      </w:r>
      <w:r>
        <w:t xml:space="preserve">ve lhůtě 4 týdnů </w:t>
      </w:r>
      <w:r w:rsidRPr="0028041A">
        <w:t>následky takového porušení (pokud tyto následky mohou být odstraněny), nebo Prodávající svým jednáním nebo opomenutím opakovaně neposkytuje potřebnou součinnost, čímž ohrožuje realizaci Zařízení.</w:t>
      </w:r>
    </w:p>
    <w:p w14:paraId="7437554F" w14:textId="77777777" w:rsidR="00CA505B" w:rsidRPr="0028041A" w:rsidRDefault="00CA505B" w:rsidP="008936FA">
      <w:pPr>
        <w:ind w:left="709" w:hanging="709"/>
        <w:jc w:val="both"/>
      </w:pPr>
      <w:r w:rsidRPr="0028041A">
        <w:t xml:space="preserve">9.3. </w:t>
      </w:r>
      <w:r w:rsidRPr="0028041A">
        <w:tab/>
        <w:t>Prodávající je oprávněn odstoupit od této smlouvy, jestliže Kupující je v prodlení s </w:t>
      </w:r>
      <w:r>
        <w:t xml:space="preserve">úhradou svých platebních závazků vůči Prodávajícímu, plynoucích z ustanovení této </w:t>
      </w:r>
      <w:r w:rsidRPr="00353732">
        <w:rPr>
          <w:b/>
        </w:rPr>
        <w:t>KS</w:t>
      </w:r>
      <w:r>
        <w:rPr>
          <w:b/>
        </w:rPr>
        <w:t>,</w:t>
      </w:r>
      <w:r w:rsidRPr="0028041A">
        <w:t xml:space="preserve"> delším než 90 dnů</w:t>
      </w:r>
      <w:r>
        <w:t xml:space="preserve"> a nebyla mezi Kupujícím a Prodávajícím uzavřena písemná dohoda o nápravě této nesrovnalosti ve vzájemných vztazích obou </w:t>
      </w:r>
      <w:r w:rsidRPr="00353732">
        <w:rPr>
          <w:b/>
        </w:rPr>
        <w:t>Stran</w:t>
      </w:r>
      <w:r>
        <w:rPr>
          <w:b/>
        </w:rPr>
        <w:t>,</w:t>
      </w:r>
      <w:r w:rsidRPr="0028041A">
        <w:t xml:space="preserve"> nebo svým jednáním nebo opomenutím opakovaně neposkytuje potřebnou součinnost, čímž ohrožuje realizaci </w:t>
      </w:r>
      <w:r w:rsidRPr="00775C35">
        <w:rPr>
          <w:b/>
        </w:rPr>
        <w:t>Zařízení</w:t>
      </w:r>
      <w:r w:rsidRPr="0028041A">
        <w:t>.</w:t>
      </w:r>
    </w:p>
    <w:p w14:paraId="09D09D3B" w14:textId="77777777" w:rsidR="00CA505B" w:rsidRDefault="00CA505B" w:rsidP="008936FA">
      <w:pPr>
        <w:ind w:left="709" w:hanging="709"/>
        <w:jc w:val="both"/>
      </w:pPr>
      <w:r w:rsidRPr="0028041A">
        <w:t xml:space="preserve">9.4. </w:t>
      </w:r>
      <w:r w:rsidRPr="0028041A">
        <w:tab/>
        <w:t>Odstoupení nabude účinnosti dnem doručení druhé straně, za doručené se odstoupení považuje i tehdy, pokud strana, které je doručováno, zmaří doručení nebo doručení bez důvodu nepřevezme.</w:t>
      </w:r>
    </w:p>
    <w:p w14:paraId="232C98B5" w14:textId="77777777" w:rsidR="00CA505B" w:rsidRPr="0028041A" w:rsidRDefault="00CA505B" w:rsidP="008936FA">
      <w:pPr>
        <w:ind w:left="709" w:hanging="709"/>
        <w:jc w:val="both"/>
      </w:pPr>
      <w:r>
        <w:t xml:space="preserve">9.5. </w:t>
      </w:r>
      <w:r>
        <w:tab/>
        <w:t xml:space="preserve">Strany sjednaly možnost částečného odstoupení od smlouvy v případě, že </w:t>
      </w:r>
      <w:r w:rsidRPr="003E5477">
        <w:rPr>
          <w:b/>
        </w:rPr>
        <w:t xml:space="preserve">Zařízení </w:t>
      </w:r>
      <w:r>
        <w:t xml:space="preserve">bude dodáno řádně a podmínky pro odstoupení od smlouvy nastanou až po tomto okamžiku. </w:t>
      </w:r>
      <w:r w:rsidRPr="00F671C5">
        <w:t>Odstoupit od smlouvy může v tomto případě jen Kupující.</w:t>
      </w:r>
    </w:p>
    <w:p w14:paraId="00EB1B0B" w14:textId="77777777" w:rsidR="00CA505B" w:rsidRDefault="00CA505B">
      <w:pPr>
        <w:jc w:val="both"/>
      </w:pPr>
    </w:p>
    <w:p w14:paraId="56792CD1" w14:textId="77777777" w:rsidR="00CA505B" w:rsidRPr="0028041A" w:rsidRDefault="00CA505B">
      <w:pPr>
        <w:jc w:val="both"/>
      </w:pPr>
    </w:p>
    <w:p w14:paraId="01B93422" w14:textId="77777777" w:rsidR="00CA505B" w:rsidRPr="0028041A" w:rsidRDefault="00CA505B" w:rsidP="00DD5222">
      <w:pPr>
        <w:numPr>
          <w:ilvl w:val="0"/>
          <w:numId w:val="1"/>
        </w:numPr>
        <w:jc w:val="both"/>
        <w:rPr>
          <w:b/>
          <w:bCs/>
        </w:rPr>
      </w:pPr>
      <w:r w:rsidRPr="0028041A">
        <w:rPr>
          <w:b/>
          <w:bCs/>
        </w:rPr>
        <w:t xml:space="preserve">Řešení sporů </w:t>
      </w:r>
    </w:p>
    <w:p w14:paraId="3911B200" w14:textId="77777777" w:rsidR="00CA505B" w:rsidRPr="00476B50" w:rsidRDefault="00CA505B" w:rsidP="00BE5B1F">
      <w:pPr>
        <w:numPr>
          <w:ilvl w:val="1"/>
          <w:numId w:val="10"/>
        </w:numPr>
        <w:ind w:left="709" w:hanging="709"/>
        <w:jc w:val="both"/>
      </w:pPr>
      <w:r w:rsidRPr="0028041A">
        <w:t xml:space="preserve">Smluvní strany se zavazují vyvinout maximální úsilí k odstranění vzájemných sporů vzniklých na základě této smlouvy nebo v souvislosti s touto smlouvou a k jejich vyřešení zejména prostřednictvím jednání pověřených zástupců, přičemž se strany této smlouvy mohou dohodnout na znalci, zkušebně, nebo instituci, na kterou se </w:t>
      </w:r>
      <w:r w:rsidRPr="00476B50">
        <w:t xml:space="preserve">obrátí o pomoc při řešení sporu. </w:t>
      </w:r>
    </w:p>
    <w:p w14:paraId="76E685F0" w14:textId="5DFD2887" w:rsidR="00CA505B" w:rsidRPr="00476B50" w:rsidRDefault="00CA505B" w:rsidP="0007144F">
      <w:pPr>
        <w:pStyle w:val="Zkladntext"/>
        <w:numPr>
          <w:ilvl w:val="1"/>
          <w:numId w:val="10"/>
        </w:numPr>
        <w:spacing w:before="120" w:after="0"/>
        <w:ind w:left="709" w:hanging="709"/>
      </w:pPr>
      <w:r w:rsidRPr="00476B50">
        <w:rPr>
          <w:rFonts w:ascii="Times New Roman" w:hAnsi="Times New Roman"/>
          <w:szCs w:val="24"/>
        </w:rPr>
        <w:lastRenderedPageBreak/>
        <w:t xml:space="preserve">Pokud se stranám nepodaří dosáhnout takového řešení do šedesáti (60) dnů od počátku sporu, bude tento vyřešen s konečnou platností standardním soudním řízením dle českého práva a v českém jednacím jazyce. Místem soudu je </w:t>
      </w:r>
      <w:r w:rsidR="00476B50" w:rsidRPr="00476B50">
        <w:rPr>
          <w:rFonts w:ascii="Times New Roman" w:hAnsi="Times New Roman"/>
          <w:szCs w:val="24"/>
        </w:rPr>
        <w:t>místně příslušný soud dle sídla Kupujícího,</w:t>
      </w:r>
      <w:r w:rsidRPr="00476B50">
        <w:rPr>
          <w:rFonts w:ascii="Times New Roman" w:hAnsi="Times New Roman"/>
          <w:szCs w:val="24"/>
        </w:rPr>
        <w:t xml:space="preserve"> Česká republika</w:t>
      </w:r>
      <w:r w:rsidR="00B03C3A" w:rsidRPr="00476B50">
        <w:rPr>
          <w:rFonts w:ascii="Times New Roman" w:hAnsi="Times New Roman"/>
          <w:szCs w:val="24"/>
        </w:rPr>
        <w:t>.</w:t>
      </w:r>
    </w:p>
    <w:p w14:paraId="04AD342A" w14:textId="77777777" w:rsidR="00CA505B" w:rsidRDefault="00CA505B" w:rsidP="008833AE">
      <w:pPr>
        <w:jc w:val="both"/>
      </w:pPr>
    </w:p>
    <w:p w14:paraId="03B6D8FF" w14:textId="77777777" w:rsidR="00CA505B" w:rsidRPr="0028041A" w:rsidRDefault="00CA505B" w:rsidP="008833AE">
      <w:pPr>
        <w:jc w:val="both"/>
      </w:pPr>
    </w:p>
    <w:p w14:paraId="18AF68C9" w14:textId="77777777" w:rsidR="00CA505B" w:rsidRPr="0028041A" w:rsidRDefault="00CA505B" w:rsidP="00BE5B1F">
      <w:pPr>
        <w:numPr>
          <w:ilvl w:val="0"/>
          <w:numId w:val="10"/>
        </w:numPr>
        <w:jc w:val="both"/>
        <w:rPr>
          <w:b/>
        </w:rPr>
      </w:pPr>
      <w:r w:rsidRPr="0028041A">
        <w:rPr>
          <w:b/>
        </w:rPr>
        <w:t>Sankce</w:t>
      </w:r>
    </w:p>
    <w:p w14:paraId="1C5398B3" w14:textId="77777777" w:rsidR="00CA505B" w:rsidRPr="0028041A" w:rsidRDefault="00CA505B" w:rsidP="00BE5B1F">
      <w:pPr>
        <w:numPr>
          <w:ilvl w:val="1"/>
          <w:numId w:val="10"/>
        </w:numPr>
        <w:ind w:left="709" w:hanging="709"/>
        <w:jc w:val="both"/>
      </w:pPr>
      <w:r w:rsidRPr="0028041A">
        <w:t xml:space="preserve">V případě prodlení Kupujícího s  úhradou jakýchkoliv plateb vyplývajících z této KS je Prodávající oprávněn účtovat a Kupující povinen zaplatit smluvní pokutu ve výši </w:t>
      </w:r>
      <w:r w:rsidRPr="00F671C5">
        <w:t>0,05%</w:t>
      </w:r>
      <w:r w:rsidRPr="0028041A">
        <w:t xml:space="preserve"> z dlužné částky za každý den prodlení max. však </w:t>
      </w:r>
      <w:r w:rsidRPr="00F671C5">
        <w:t>10%</w:t>
      </w:r>
      <w:r w:rsidRPr="0028041A">
        <w:t xml:space="preserve"> z celkové ceny </w:t>
      </w:r>
      <w:r w:rsidRPr="004364D6">
        <w:rPr>
          <w:b/>
        </w:rPr>
        <w:t xml:space="preserve">Zařízení </w:t>
      </w:r>
      <w:r w:rsidRPr="0028041A">
        <w:t>bez DPH.</w:t>
      </w:r>
    </w:p>
    <w:p w14:paraId="4E15CEE9" w14:textId="77777777" w:rsidR="00CA505B" w:rsidRPr="0028041A" w:rsidRDefault="00CA505B" w:rsidP="00BE5B1F">
      <w:pPr>
        <w:numPr>
          <w:ilvl w:val="1"/>
          <w:numId w:val="10"/>
        </w:numPr>
        <w:tabs>
          <w:tab w:val="left" w:pos="284"/>
        </w:tabs>
        <w:ind w:left="709" w:hanging="709"/>
        <w:jc w:val="both"/>
      </w:pPr>
      <w:r w:rsidRPr="0028041A">
        <w:t>Pokud Prodávající nesplní termín</w:t>
      </w:r>
      <w:r>
        <w:t>y uvedené  v čl.</w:t>
      </w:r>
      <w:r w:rsidRPr="0028041A">
        <w:t xml:space="preserve"> </w:t>
      </w:r>
      <w:r>
        <w:t xml:space="preserve">3.1., 3.3., 8.5 a </w:t>
      </w:r>
      <w:r w:rsidRPr="0028041A">
        <w:t>8.6. této smlouvy, je Kupující oprávněn účtovat a Prodávající povinen zaplatit smluvní pokutu ve výši 0,</w:t>
      </w:r>
      <w:r>
        <w:t>1</w:t>
      </w:r>
      <w:r w:rsidRPr="0028041A">
        <w:t xml:space="preserve">% za každý den  prodlení z hodnoty </w:t>
      </w:r>
      <w:r w:rsidRPr="004364D6">
        <w:rPr>
          <w:b/>
        </w:rPr>
        <w:t>Zařízení</w:t>
      </w:r>
      <w:r w:rsidRPr="0028041A">
        <w:t xml:space="preserve">. </w:t>
      </w:r>
    </w:p>
    <w:p w14:paraId="35AFB037" w14:textId="77777777" w:rsidR="00CA505B" w:rsidRPr="00216E01" w:rsidRDefault="00CA505B" w:rsidP="00BE5B1F">
      <w:pPr>
        <w:numPr>
          <w:ilvl w:val="1"/>
          <w:numId w:val="10"/>
        </w:numPr>
        <w:tabs>
          <w:tab w:val="left" w:pos="284"/>
        </w:tabs>
        <w:ind w:left="709" w:hanging="709"/>
        <w:jc w:val="both"/>
      </w:pPr>
      <w:r w:rsidRPr="00216E01">
        <w:t>Splatnost pokuty se stanovuje na 1</w:t>
      </w:r>
      <w:r>
        <w:t xml:space="preserve">4 </w:t>
      </w:r>
      <w:r w:rsidRPr="00216E01">
        <w:t>dní od data doručení odpovídající faktury oprávněného povinnému.</w:t>
      </w:r>
    </w:p>
    <w:p w14:paraId="3007F337" w14:textId="77777777" w:rsidR="00CA505B" w:rsidRPr="00216E01" w:rsidRDefault="00CA505B" w:rsidP="00BE5B1F">
      <w:pPr>
        <w:numPr>
          <w:ilvl w:val="1"/>
          <w:numId w:val="10"/>
        </w:numPr>
        <w:tabs>
          <w:tab w:val="left" w:pos="284"/>
        </w:tabs>
        <w:ind w:left="709" w:hanging="709"/>
        <w:jc w:val="both"/>
      </w:pPr>
      <w:r w:rsidRPr="00216E01">
        <w:t xml:space="preserve">Úhradou pokuty není žádná ze </w:t>
      </w:r>
      <w:r w:rsidRPr="004364D6">
        <w:rPr>
          <w:b/>
        </w:rPr>
        <w:t>Stran</w:t>
      </w:r>
      <w:r w:rsidRPr="00216E01">
        <w:t xml:space="preserve"> zbavena povinnosti dostát svým závazkům vyplývajícím jí z této </w:t>
      </w:r>
      <w:r w:rsidRPr="004364D6">
        <w:rPr>
          <w:b/>
        </w:rPr>
        <w:t>KS</w:t>
      </w:r>
      <w:r w:rsidRPr="00216E01">
        <w:t>.</w:t>
      </w:r>
    </w:p>
    <w:p w14:paraId="3C0A5887" w14:textId="77777777" w:rsidR="00CA505B" w:rsidRPr="00216E01" w:rsidRDefault="00CA505B" w:rsidP="00BE5B1F">
      <w:pPr>
        <w:numPr>
          <w:ilvl w:val="1"/>
          <w:numId w:val="10"/>
        </w:numPr>
        <w:tabs>
          <w:tab w:val="left" w:pos="284"/>
        </w:tabs>
        <w:ind w:left="709" w:hanging="709"/>
        <w:jc w:val="both"/>
      </w:pPr>
      <w:r w:rsidRPr="00FB13BA">
        <w:t xml:space="preserve">Smluvní </w:t>
      </w:r>
      <w:r w:rsidRPr="004364D6">
        <w:rPr>
          <w:b/>
        </w:rPr>
        <w:t>Strany</w:t>
      </w:r>
      <w:r w:rsidRPr="00FB13BA">
        <w:t xml:space="preserve"> se výslovně dohodly</w:t>
      </w:r>
      <w:r w:rsidRPr="00216E01">
        <w:t xml:space="preserve">, že ustanovení </w:t>
      </w:r>
      <w:r w:rsidRPr="00FB13BA">
        <w:t xml:space="preserve">§ 2050 </w:t>
      </w:r>
      <w:r w:rsidRPr="00216E01">
        <w:t xml:space="preserve">Občanského zákoníku </w:t>
      </w:r>
      <w:r>
        <w:t xml:space="preserve">se </w:t>
      </w:r>
      <w:r w:rsidRPr="00216E01">
        <w:t>pro tuto smlouvu neuplatní</w:t>
      </w:r>
      <w:r>
        <w:t xml:space="preserve"> a </w:t>
      </w:r>
      <w:r w:rsidRPr="00216E01">
        <w:t xml:space="preserve">že Kupující je </w:t>
      </w:r>
      <w:r>
        <w:t xml:space="preserve">tedy </w:t>
      </w:r>
      <w:r w:rsidRPr="00216E01">
        <w:t xml:space="preserve">oprávněn </w:t>
      </w:r>
      <w:r>
        <w:t xml:space="preserve">uplatnit u </w:t>
      </w:r>
      <w:r w:rsidRPr="00216E01">
        <w:t>Prodávající</w:t>
      </w:r>
      <w:r>
        <w:t>ho</w:t>
      </w:r>
      <w:r w:rsidRPr="00216E01">
        <w:t xml:space="preserve"> </w:t>
      </w:r>
      <w:r w:rsidRPr="00FB13BA">
        <w:t xml:space="preserve">vedle smluvní pokuty i nárok na náhradu škody. </w:t>
      </w:r>
    </w:p>
    <w:p w14:paraId="73F2FAD2" w14:textId="77777777" w:rsidR="00CA505B" w:rsidRPr="00216E01" w:rsidRDefault="00CA505B" w:rsidP="00D26446">
      <w:pPr>
        <w:jc w:val="both"/>
      </w:pPr>
    </w:p>
    <w:p w14:paraId="4B8D4AF1" w14:textId="77777777" w:rsidR="00CA505B" w:rsidRPr="00216E01" w:rsidRDefault="00CA505B" w:rsidP="00D26446">
      <w:pPr>
        <w:jc w:val="both"/>
      </w:pPr>
    </w:p>
    <w:p w14:paraId="0680D4C0" w14:textId="77777777" w:rsidR="00CA505B" w:rsidRPr="0028041A" w:rsidRDefault="00CA505B" w:rsidP="00BE5B1F">
      <w:pPr>
        <w:numPr>
          <w:ilvl w:val="0"/>
          <w:numId w:val="10"/>
        </w:numPr>
        <w:jc w:val="both"/>
        <w:rPr>
          <w:b/>
          <w:bCs/>
        </w:rPr>
      </w:pPr>
      <w:r w:rsidRPr="0028041A">
        <w:rPr>
          <w:b/>
          <w:bCs/>
        </w:rPr>
        <w:t>Základní součinnost Kupujícího</w:t>
      </w:r>
    </w:p>
    <w:p w14:paraId="176E6B05" w14:textId="77777777" w:rsidR="00CA505B" w:rsidRPr="0028041A" w:rsidRDefault="00CA505B" w:rsidP="00BE5B1F">
      <w:pPr>
        <w:pStyle w:val="Zhlav"/>
        <w:numPr>
          <w:ilvl w:val="1"/>
          <w:numId w:val="10"/>
        </w:numPr>
        <w:tabs>
          <w:tab w:val="clear" w:pos="4536"/>
          <w:tab w:val="clear" w:pos="9072"/>
        </w:tabs>
        <w:ind w:left="709" w:hanging="709"/>
        <w:jc w:val="both"/>
      </w:pPr>
      <w:r w:rsidRPr="0028041A">
        <w:t xml:space="preserve">Kupující provede přípravu staveniště, základy pro jednotlivé provozní celky včetně příslušných přípojek médií nejpozději k datu konání inspekční návštěvy dle kapitoly 7. </w:t>
      </w:r>
      <w:r w:rsidRPr="0028041A">
        <w:rPr>
          <w:bCs/>
        </w:rPr>
        <w:t>O dokončení těchto příprav bude Kupující Prodávajícího písemně informovat 14 dní předem, aby tento mohl naplánovat inspekční návštěvu a protokolární převzetí staveniště.</w:t>
      </w:r>
    </w:p>
    <w:p w14:paraId="020C6B2C" w14:textId="77777777" w:rsidR="00CA505B" w:rsidRPr="00695538" w:rsidRDefault="00CA505B" w:rsidP="00BE5B1F">
      <w:pPr>
        <w:pStyle w:val="Zhlav"/>
        <w:numPr>
          <w:ilvl w:val="1"/>
          <w:numId w:val="10"/>
        </w:numPr>
        <w:tabs>
          <w:tab w:val="clear" w:pos="4536"/>
          <w:tab w:val="clear" w:pos="9072"/>
        </w:tabs>
        <w:ind w:left="709" w:hanging="709"/>
        <w:jc w:val="both"/>
      </w:pPr>
      <w:r w:rsidRPr="00695538">
        <w:t xml:space="preserve">Kupující zajistí na své náklady k termínu uvedení  </w:t>
      </w:r>
      <w:r w:rsidRPr="00695538">
        <w:rPr>
          <w:b/>
        </w:rPr>
        <w:t>Zařízení</w:t>
      </w:r>
      <w:r w:rsidRPr="00695538">
        <w:t xml:space="preserve">  do  provozu, předání  zařízení, a dále pak k provedení zkušebního provozu materiál pro zkoušky a poskytne na své  náklady způsobilou kvalifikovanou obsluhu, jenž  bude proškolena v obsluze a údržbě </w:t>
      </w:r>
      <w:r w:rsidRPr="00695538">
        <w:rPr>
          <w:b/>
        </w:rPr>
        <w:t>Zařízení</w:t>
      </w:r>
      <w:r w:rsidRPr="00695538">
        <w:t xml:space="preserve"> Prodávajícím v rámci dodávky</w:t>
      </w:r>
      <w:r w:rsidRPr="00695538">
        <w:rPr>
          <w:b/>
        </w:rPr>
        <w:t xml:space="preserve"> Zařízení</w:t>
      </w:r>
      <w:r w:rsidRPr="00695538">
        <w:t xml:space="preserve"> a jeho  uvedení  do  provozu před předáním Kupujícímu . Materiál bude v dostatečném množství  a bude v odpovídající standardní  kvalitě a rozsahu sortimentu tak, jak  je na stávající víceúčelové lince zpracováván, v rámci  rozsahu  technických  parametrů  uvedených  v zadávací dokumentaci. Rozhodnutí o  výběru  materiálu je na straně Kupujícího.</w:t>
      </w:r>
    </w:p>
    <w:p w14:paraId="31782DFC" w14:textId="77777777" w:rsidR="00CA505B" w:rsidRPr="0028041A" w:rsidRDefault="00CA505B" w:rsidP="001412D5">
      <w:pPr>
        <w:tabs>
          <w:tab w:val="left" w:pos="284"/>
        </w:tabs>
        <w:jc w:val="both"/>
      </w:pPr>
    </w:p>
    <w:p w14:paraId="6A88DC76" w14:textId="77777777" w:rsidR="00CA505B" w:rsidRPr="0028041A" w:rsidRDefault="00CA505B" w:rsidP="001412D5">
      <w:pPr>
        <w:tabs>
          <w:tab w:val="left" w:pos="284"/>
        </w:tabs>
        <w:jc w:val="both"/>
      </w:pPr>
    </w:p>
    <w:p w14:paraId="1F7E8964" w14:textId="77777777" w:rsidR="00CA505B" w:rsidRPr="0028041A" w:rsidRDefault="00CA505B" w:rsidP="00BE5B1F">
      <w:pPr>
        <w:pStyle w:val="Odstavecseseznamem"/>
        <w:numPr>
          <w:ilvl w:val="0"/>
          <w:numId w:val="10"/>
        </w:numPr>
        <w:jc w:val="both"/>
        <w:rPr>
          <w:b/>
          <w:bCs/>
        </w:rPr>
      </w:pPr>
      <w:r w:rsidRPr="0028041A">
        <w:rPr>
          <w:b/>
          <w:bCs/>
        </w:rPr>
        <w:t>Ostatní podmínky</w:t>
      </w:r>
    </w:p>
    <w:p w14:paraId="546971BB" w14:textId="77777777" w:rsidR="00CA505B" w:rsidRPr="0028041A" w:rsidRDefault="00CA505B" w:rsidP="00BE5B1F">
      <w:pPr>
        <w:pStyle w:val="Odstavecseseznamem"/>
        <w:numPr>
          <w:ilvl w:val="1"/>
          <w:numId w:val="10"/>
        </w:numPr>
        <w:ind w:left="709" w:hanging="709"/>
        <w:jc w:val="both"/>
      </w:pPr>
      <w:r w:rsidRPr="0028041A">
        <w:t>Smluvní strany se výslovně dohodly na tom, že se ustanovení § 1765 a 1766 Občanského zákoníku se pro tuto smlouvu neuplatní.</w:t>
      </w:r>
    </w:p>
    <w:p w14:paraId="6C3CF9CF" w14:textId="77777777" w:rsidR="00CA505B" w:rsidRPr="0028041A" w:rsidRDefault="00CA505B" w:rsidP="00BE5B1F">
      <w:pPr>
        <w:pStyle w:val="Odstavecseseznamem"/>
        <w:numPr>
          <w:ilvl w:val="1"/>
          <w:numId w:val="10"/>
        </w:numPr>
        <w:ind w:left="709" w:hanging="709"/>
        <w:jc w:val="both"/>
      </w:pPr>
      <w:r w:rsidRPr="0028041A">
        <w:t xml:space="preserve">Smluvní strany </w:t>
      </w:r>
      <w:r>
        <w:t>se výslovně dohodly</w:t>
      </w:r>
      <w:r w:rsidRPr="0028041A">
        <w:t xml:space="preserve">, že nelze postoupit pohledávku, kterou má Prodávající za Kupujícím z titulu této </w:t>
      </w:r>
      <w:r w:rsidRPr="004364D6">
        <w:rPr>
          <w:b/>
        </w:rPr>
        <w:t>KS</w:t>
      </w:r>
      <w:r w:rsidRPr="0028041A">
        <w:t xml:space="preserve">, bez předchozího písemného souhlasu Kupujícího. Postoupení pohledávky v rozporu s tímto ustanovením je neplatné. Toto omezení bude platné i po skončení doby trvání této </w:t>
      </w:r>
      <w:r w:rsidRPr="004364D6">
        <w:rPr>
          <w:b/>
        </w:rPr>
        <w:t>KS</w:t>
      </w:r>
      <w:r w:rsidRPr="0028041A">
        <w:t xml:space="preserve">. Dle dohody smluvních stran není Prodávající oprávněn zřídit k jakékoliv pohledávce za Kupujícím vzniklé z titulu této </w:t>
      </w:r>
      <w:r w:rsidRPr="004364D6">
        <w:rPr>
          <w:b/>
        </w:rPr>
        <w:t>KS</w:t>
      </w:r>
      <w:r w:rsidRPr="0028041A">
        <w:t xml:space="preserve"> zástavní právo bez předchozího písemného souhlasu Kupujícího. Prodávající není oprávněn jednostranně započíst žádnou pohledávku za Kupujícím z titulu této </w:t>
      </w:r>
      <w:r w:rsidRPr="004364D6">
        <w:rPr>
          <w:b/>
        </w:rPr>
        <w:t>KS</w:t>
      </w:r>
      <w:r w:rsidRPr="0028041A">
        <w:t xml:space="preserve">. </w:t>
      </w:r>
    </w:p>
    <w:p w14:paraId="7A486318" w14:textId="77777777" w:rsidR="00CA505B" w:rsidRPr="0028041A" w:rsidRDefault="00CA505B" w:rsidP="00BE5B1F">
      <w:pPr>
        <w:pStyle w:val="Odstavecseseznamem"/>
        <w:numPr>
          <w:ilvl w:val="1"/>
          <w:numId w:val="10"/>
        </w:numPr>
        <w:ind w:left="709" w:hanging="709"/>
        <w:jc w:val="both"/>
      </w:pPr>
      <w:r w:rsidRPr="0028041A">
        <w:t xml:space="preserve">Tato </w:t>
      </w:r>
      <w:r w:rsidRPr="004364D6">
        <w:rPr>
          <w:b/>
        </w:rPr>
        <w:t>KS</w:t>
      </w:r>
      <w:r w:rsidRPr="0028041A">
        <w:t xml:space="preserve"> vstupuje v platnost okamžikem jeho podpisu oběma stranami.</w:t>
      </w:r>
    </w:p>
    <w:p w14:paraId="460E9B4F" w14:textId="77777777" w:rsidR="00CA505B" w:rsidRPr="0028041A" w:rsidRDefault="00CA505B" w:rsidP="00BE5B1F">
      <w:pPr>
        <w:pStyle w:val="Odstavecseseznamem"/>
        <w:numPr>
          <w:ilvl w:val="1"/>
          <w:numId w:val="10"/>
        </w:numPr>
        <w:ind w:left="709" w:hanging="709"/>
        <w:jc w:val="both"/>
      </w:pPr>
      <w:r w:rsidRPr="0028041A">
        <w:lastRenderedPageBreak/>
        <w:t xml:space="preserve">Tato </w:t>
      </w:r>
      <w:r w:rsidRPr="004364D6">
        <w:rPr>
          <w:b/>
        </w:rPr>
        <w:t>KS</w:t>
      </w:r>
      <w:r w:rsidRPr="0028041A">
        <w:t xml:space="preserve"> je vyhotovena ve dvou exemplářích v českém jazyce po jednom pro každou ze smluvních Stran a majících stejnou právní sílu.</w:t>
      </w:r>
    </w:p>
    <w:p w14:paraId="39690ED3" w14:textId="77777777" w:rsidR="00CA505B" w:rsidRPr="0028041A" w:rsidRDefault="00CA505B" w:rsidP="00BE5B1F">
      <w:pPr>
        <w:pStyle w:val="Odstavecseseznamem"/>
        <w:numPr>
          <w:ilvl w:val="1"/>
          <w:numId w:val="10"/>
        </w:numPr>
        <w:ind w:left="709" w:hanging="709"/>
        <w:jc w:val="both"/>
      </w:pPr>
      <w:r w:rsidRPr="0028041A">
        <w:t xml:space="preserve">Všechny přílohy k této </w:t>
      </w:r>
      <w:r w:rsidRPr="004364D6">
        <w:rPr>
          <w:b/>
        </w:rPr>
        <w:t>KS</w:t>
      </w:r>
      <w:r w:rsidRPr="0028041A">
        <w:t xml:space="preserve"> jsou její neoddělitelnou součástí.</w:t>
      </w:r>
    </w:p>
    <w:p w14:paraId="0E6A886D" w14:textId="77777777" w:rsidR="00CA505B" w:rsidRPr="0028041A" w:rsidRDefault="00CA505B" w:rsidP="00BE5B1F">
      <w:pPr>
        <w:pStyle w:val="Odstavecseseznamem"/>
        <w:numPr>
          <w:ilvl w:val="1"/>
          <w:numId w:val="10"/>
        </w:numPr>
        <w:ind w:left="709" w:hanging="709"/>
        <w:jc w:val="both"/>
      </w:pPr>
      <w:r w:rsidRPr="0028041A">
        <w:t xml:space="preserve">Změny a dodatky k této </w:t>
      </w:r>
      <w:r w:rsidRPr="004364D6">
        <w:rPr>
          <w:b/>
        </w:rPr>
        <w:t>KS</w:t>
      </w:r>
      <w:r w:rsidRPr="0028041A">
        <w:t xml:space="preserve"> jsou platné, jsou-li vyhotoveny v písemné formě a podepsány oprávněnými představiteli stran.</w:t>
      </w:r>
    </w:p>
    <w:p w14:paraId="280073EC" w14:textId="77777777" w:rsidR="00CA505B" w:rsidRPr="0028041A" w:rsidRDefault="00CA505B" w:rsidP="00BE5B1F">
      <w:pPr>
        <w:pStyle w:val="Odstavecseseznamem"/>
        <w:numPr>
          <w:ilvl w:val="1"/>
          <w:numId w:val="10"/>
        </w:numPr>
        <w:ind w:left="709" w:hanging="709"/>
        <w:jc w:val="both"/>
      </w:pPr>
      <w:r>
        <w:t xml:space="preserve">Ujednání této </w:t>
      </w:r>
      <w:r w:rsidRPr="004364D6">
        <w:rPr>
          <w:b/>
        </w:rPr>
        <w:t>KS</w:t>
      </w:r>
      <w:r w:rsidRPr="0028041A">
        <w:t xml:space="preserve"> </w:t>
      </w:r>
      <w:r>
        <w:t xml:space="preserve">nahrazuje </w:t>
      </w:r>
      <w:r w:rsidRPr="0028041A">
        <w:t>veškerá předchozí ústní či písemná ujednání v záležitosti předmětu</w:t>
      </w:r>
      <w:r>
        <w:t xml:space="preserve"> této KS</w:t>
      </w:r>
      <w:r w:rsidRPr="0028041A">
        <w:t>.</w:t>
      </w:r>
    </w:p>
    <w:p w14:paraId="346BF2A9" w14:textId="77777777" w:rsidR="00CA505B" w:rsidRDefault="00CA505B" w:rsidP="00BE5B1F">
      <w:pPr>
        <w:pStyle w:val="Odstavecseseznamem"/>
        <w:numPr>
          <w:ilvl w:val="1"/>
          <w:numId w:val="10"/>
        </w:numPr>
        <w:ind w:left="709" w:hanging="709"/>
        <w:jc w:val="both"/>
      </w:pPr>
      <w:r>
        <w:t xml:space="preserve">Veškeré právní vztahy neupravené touto KS </w:t>
      </w:r>
      <w:r w:rsidRPr="0028041A">
        <w:t>se řídí zákonem č. 89/2012 S. občanský zákoník.</w:t>
      </w:r>
    </w:p>
    <w:p w14:paraId="2C4913A3" w14:textId="77777777" w:rsidR="00CA505B" w:rsidRPr="00946D7B" w:rsidRDefault="00CA505B" w:rsidP="002E365D">
      <w:pPr>
        <w:pStyle w:val="Odstavecseseznamem"/>
        <w:numPr>
          <w:ilvl w:val="1"/>
          <w:numId w:val="10"/>
        </w:numPr>
        <w:ind w:left="709" w:hanging="709"/>
        <w:jc w:val="both"/>
      </w:pPr>
      <w:r w:rsidRPr="00946D7B">
        <w:t>Prodávající je osobou povinnou spolupůsobit při výkonu finanční kontroly dle § 2 písm. e) zákona č. 320/2001 Sb., o finanční kontrole ve veřejné správě.</w:t>
      </w:r>
    </w:p>
    <w:p w14:paraId="0A8330AE" w14:textId="77777777" w:rsidR="00CA505B" w:rsidRPr="0028041A" w:rsidRDefault="00CA505B" w:rsidP="00BE5B1F">
      <w:pPr>
        <w:pStyle w:val="Odstavecseseznamem"/>
        <w:numPr>
          <w:ilvl w:val="1"/>
          <w:numId w:val="10"/>
        </w:numPr>
        <w:ind w:left="709" w:hanging="709"/>
        <w:jc w:val="both"/>
      </w:pPr>
      <w:r w:rsidRPr="0028041A">
        <w:t xml:space="preserve">Žádná ze </w:t>
      </w:r>
      <w:r w:rsidRPr="004364D6">
        <w:rPr>
          <w:b/>
        </w:rPr>
        <w:t>Stran</w:t>
      </w:r>
      <w:r w:rsidRPr="0028041A">
        <w:t xml:space="preserve"> nemá právo </w:t>
      </w:r>
      <w:r>
        <w:t xml:space="preserve">postoupit </w:t>
      </w:r>
      <w:r w:rsidRPr="0028041A">
        <w:t xml:space="preserve">svá práva nebo povinnosti vyplývající z této </w:t>
      </w:r>
      <w:r>
        <w:t>KS</w:t>
      </w:r>
      <w:r w:rsidRPr="0028041A">
        <w:t xml:space="preserve"> </w:t>
      </w:r>
      <w:r>
        <w:t xml:space="preserve">na jakoukoliv </w:t>
      </w:r>
      <w:r w:rsidRPr="0028041A">
        <w:t>třetí osob</w:t>
      </w:r>
      <w:r>
        <w:t>u</w:t>
      </w:r>
      <w:r w:rsidRPr="0028041A">
        <w:t xml:space="preserve"> bez </w:t>
      </w:r>
      <w:r>
        <w:t xml:space="preserve">předchozího </w:t>
      </w:r>
      <w:r w:rsidRPr="0028041A">
        <w:t xml:space="preserve">písemného souhlasu druhé ze </w:t>
      </w:r>
      <w:r w:rsidRPr="004364D6">
        <w:rPr>
          <w:b/>
        </w:rPr>
        <w:t>Stran</w:t>
      </w:r>
      <w:r w:rsidRPr="0028041A">
        <w:t>.</w:t>
      </w:r>
    </w:p>
    <w:p w14:paraId="65EF3C3B" w14:textId="77777777" w:rsidR="00CA505B" w:rsidRPr="0028041A" w:rsidRDefault="00CA505B" w:rsidP="00BE5B1F">
      <w:pPr>
        <w:pStyle w:val="Odstavecseseznamem"/>
        <w:numPr>
          <w:ilvl w:val="1"/>
          <w:numId w:val="10"/>
        </w:numPr>
        <w:ind w:left="709" w:hanging="709"/>
        <w:jc w:val="both"/>
      </w:pPr>
      <w:r w:rsidRPr="0028041A">
        <w:t xml:space="preserve">V případě rozporu mezi touto </w:t>
      </w:r>
      <w:r w:rsidRPr="004364D6">
        <w:rPr>
          <w:b/>
        </w:rPr>
        <w:t>KS</w:t>
      </w:r>
      <w:r w:rsidRPr="0028041A">
        <w:t xml:space="preserve"> a jejími přílohami </w:t>
      </w:r>
      <w:r>
        <w:t xml:space="preserve">má přednost ujednání této </w:t>
      </w:r>
      <w:r w:rsidRPr="004364D6">
        <w:rPr>
          <w:b/>
        </w:rPr>
        <w:t>KS</w:t>
      </w:r>
      <w:r w:rsidRPr="0028041A">
        <w:t>.</w:t>
      </w:r>
    </w:p>
    <w:p w14:paraId="25E6860B" w14:textId="77777777" w:rsidR="00CA505B" w:rsidRPr="0028041A" w:rsidRDefault="00CA505B" w:rsidP="00BE5B1F">
      <w:pPr>
        <w:pStyle w:val="Odstavecseseznamem"/>
        <w:numPr>
          <w:ilvl w:val="1"/>
          <w:numId w:val="10"/>
        </w:numPr>
        <w:ind w:left="709" w:hanging="709"/>
        <w:jc w:val="both"/>
      </w:pPr>
      <w:r w:rsidRPr="0028041A">
        <w:t>Cokoliv není v </w:t>
      </w:r>
      <w:r w:rsidRPr="004364D6">
        <w:rPr>
          <w:b/>
        </w:rPr>
        <w:t>KS</w:t>
      </w:r>
      <w:r w:rsidRPr="0028041A">
        <w:t xml:space="preserve"> a jejích přílohách jasně specifikováno, nemůže být v žádném případě považováno za součást dodávky.</w:t>
      </w:r>
    </w:p>
    <w:p w14:paraId="17B108F9" w14:textId="77777777" w:rsidR="00CA505B" w:rsidRPr="0028041A" w:rsidRDefault="00CA505B" w:rsidP="00BE5B1F">
      <w:pPr>
        <w:pStyle w:val="Odstavecseseznamem"/>
        <w:numPr>
          <w:ilvl w:val="1"/>
          <w:numId w:val="10"/>
        </w:numPr>
        <w:ind w:left="709" w:hanging="709"/>
        <w:jc w:val="both"/>
      </w:pPr>
      <w:r w:rsidRPr="0028041A">
        <w:t>Pokud se v písemné komunikaci objeví chyba tisku, nebo jiný jednoznačný omyl, bude pouze předmětem opravy, aniž by to mohlo být použito proti Prodávajícímu ani proti Kupujícímu a nesl za to odpovědnost.</w:t>
      </w:r>
    </w:p>
    <w:p w14:paraId="7DB1FC0A" w14:textId="77777777" w:rsidR="00CA505B" w:rsidRDefault="00CA505B">
      <w:pPr>
        <w:jc w:val="both"/>
      </w:pPr>
    </w:p>
    <w:p w14:paraId="301F05B1" w14:textId="77777777" w:rsidR="00CA505B" w:rsidRDefault="00CA505B">
      <w:pPr>
        <w:jc w:val="both"/>
      </w:pPr>
    </w:p>
    <w:p w14:paraId="312A2D18" w14:textId="77777777" w:rsidR="00CA505B" w:rsidRDefault="00CA505B">
      <w:pPr>
        <w:jc w:val="both"/>
      </w:pPr>
    </w:p>
    <w:p w14:paraId="3B945091" w14:textId="77777777" w:rsidR="00CA505B" w:rsidRPr="0028041A" w:rsidRDefault="00CA505B" w:rsidP="004659CE">
      <w:pPr>
        <w:widowControl w:val="0"/>
        <w:autoSpaceDE w:val="0"/>
        <w:autoSpaceDN w:val="0"/>
        <w:adjustRightInd w:val="0"/>
        <w:spacing w:line="323" w:lineRule="exact"/>
      </w:pPr>
      <w:r w:rsidRPr="0028041A">
        <w:rPr>
          <w:u w:val="single"/>
        </w:rPr>
        <w:t>Seznam příloh:</w:t>
      </w:r>
    </w:p>
    <w:p w14:paraId="43E3AEDB" w14:textId="77777777" w:rsidR="00CA505B" w:rsidRPr="0028041A" w:rsidRDefault="00CA505B" w:rsidP="00101981">
      <w:pPr>
        <w:widowControl w:val="0"/>
        <w:autoSpaceDE w:val="0"/>
        <w:autoSpaceDN w:val="0"/>
        <w:adjustRightInd w:val="0"/>
        <w:spacing w:line="323" w:lineRule="exact"/>
      </w:pPr>
    </w:p>
    <w:p w14:paraId="10B7DBC8" w14:textId="77777777" w:rsidR="00CA505B" w:rsidRPr="0028041A" w:rsidRDefault="00CA505B" w:rsidP="0070485A">
      <w:pPr>
        <w:numPr>
          <w:ilvl w:val="0"/>
          <w:numId w:val="2"/>
        </w:numPr>
      </w:pPr>
      <w:r>
        <w:t>Nabídka ze dne……..</w:t>
      </w:r>
    </w:p>
    <w:p w14:paraId="7877416C" w14:textId="77777777" w:rsidR="00CA505B" w:rsidRDefault="00CA505B" w:rsidP="006843C4">
      <w:pPr>
        <w:ind w:left="1445"/>
      </w:pPr>
    </w:p>
    <w:p w14:paraId="1215CE2A" w14:textId="77777777" w:rsidR="00CA505B" w:rsidRDefault="00CA505B" w:rsidP="006843C4">
      <w:pPr>
        <w:ind w:left="1445"/>
      </w:pPr>
    </w:p>
    <w:p w14:paraId="6992D388" w14:textId="77777777" w:rsidR="00CA505B" w:rsidRPr="0028041A" w:rsidRDefault="00CA505B" w:rsidP="006843C4">
      <w:pPr>
        <w:ind w:left="1445"/>
      </w:pPr>
    </w:p>
    <w:p w14:paraId="40CA040A" w14:textId="77777777" w:rsidR="00CA505B" w:rsidRPr="0028041A" w:rsidRDefault="00CA505B">
      <w:pPr>
        <w:jc w:val="both"/>
      </w:pPr>
    </w:p>
    <w:p w14:paraId="2109C23C" w14:textId="77777777" w:rsidR="00CA505B" w:rsidRPr="0028041A" w:rsidRDefault="00CA505B" w:rsidP="00CE111F">
      <w:pPr>
        <w:tabs>
          <w:tab w:val="left" w:pos="4680"/>
        </w:tabs>
        <w:jc w:val="both"/>
      </w:pPr>
      <w:r w:rsidRPr="0028041A">
        <w:t>V………….dne: …………….</w:t>
      </w:r>
      <w:r w:rsidRPr="0028041A">
        <w:tab/>
      </w:r>
      <w:r w:rsidRPr="0028041A">
        <w:tab/>
        <w:t>V………….dne: …………….</w:t>
      </w:r>
    </w:p>
    <w:p w14:paraId="0E6D4008" w14:textId="77777777" w:rsidR="00CA505B" w:rsidRPr="0028041A" w:rsidRDefault="00CA505B" w:rsidP="00CE111F">
      <w:pPr>
        <w:tabs>
          <w:tab w:val="left" w:pos="4680"/>
        </w:tabs>
        <w:jc w:val="both"/>
      </w:pPr>
      <w:r w:rsidRPr="0028041A">
        <w:tab/>
      </w:r>
    </w:p>
    <w:p w14:paraId="103E2A48" w14:textId="77777777" w:rsidR="00CA505B" w:rsidRPr="0028041A" w:rsidRDefault="00CA505B" w:rsidP="002E7C41">
      <w:pPr>
        <w:tabs>
          <w:tab w:val="left" w:pos="4680"/>
        </w:tabs>
        <w:jc w:val="both"/>
      </w:pPr>
    </w:p>
    <w:p w14:paraId="3BE8C88D" w14:textId="77777777" w:rsidR="00CA505B" w:rsidRPr="0028041A" w:rsidRDefault="00CA505B" w:rsidP="002E7C41">
      <w:pPr>
        <w:tabs>
          <w:tab w:val="left" w:pos="4680"/>
        </w:tabs>
        <w:jc w:val="both"/>
      </w:pPr>
    </w:p>
    <w:p w14:paraId="6C628C22" w14:textId="77777777" w:rsidR="00CA505B" w:rsidRPr="0028041A" w:rsidRDefault="00CA505B" w:rsidP="002E7C41">
      <w:pPr>
        <w:tabs>
          <w:tab w:val="left" w:pos="4680"/>
        </w:tabs>
        <w:jc w:val="both"/>
      </w:pPr>
    </w:p>
    <w:p w14:paraId="1BA6D610" w14:textId="77777777" w:rsidR="00CA505B" w:rsidRPr="0028041A" w:rsidRDefault="00CA505B" w:rsidP="002E7C41">
      <w:pPr>
        <w:tabs>
          <w:tab w:val="left" w:pos="4680"/>
        </w:tabs>
        <w:jc w:val="both"/>
      </w:pPr>
      <w:r w:rsidRPr="0028041A">
        <w:t>Za Kupujícího:</w:t>
      </w:r>
      <w:r w:rsidRPr="0028041A">
        <w:tab/>
      </w:r>
      <w:r w:rsidRPr="0028041A">
        <w:tab/>
        <w:t>Za Prodávajícího:</w:t>
      </w:r>
    </w:p>
    <w:p w14:paraId="6A6ED1E4" w14:textId="77777777" w:rsidR="00CA505B" w:rsidRPr="0028041A" w:rsidRDefault="00CA505B" w:rsidP="002E7C41">
      <w:pPr>
        <w:rPr>
          <w:b/>
          <w:bCs/>
        </w:rPr>
      </w:pPr>
      <w:r w:rsidRPr="0028041A">
        <w:rPr>
          <w:b/>
        </w:rPr>
        <w:tab/>
      </w:r>
      <w:r w:rsidRPr="0028041A">
        <w:tab/>
      </w:r>
      <w:r w:rsidRPr="0028041A">
        <w:tab/>
      </w:r>
      <w:r w:rsidRPr="0028041A">
        <w:tab/>
      </w:r>
      <w:r w:rsidRPr="0028041A">
        <w:tab/>
      </w:r>
    </w:p>
    <w:p w14:paraId="38770CDE" w14:textId="77777777" w:rsidR="00CA505B" w:rsidRPr="0028041A" w:rsidRDefault="00CA505B" w:rsidP="002E7C41">
      <w:pPr>
        <w:tabs>
          <w:tab w:val="left" w:pos="4680"/>
        </w:tabs>
        <w:jc w:val="both"/>
      </w:pPr>
    </w:p>
    <w:p w14:paraId="4A356FD9" w14:textId="77777777" w:rsidR="00CA505B" w:rsidRDefault="00CA505B" w:rsidP="002E7C41">
      <w:pPr>
        <w:tabs>
          <w:tab w:val="left" w:pos="4680"/>
        </w:tabs>
        <w:jc w:val="both"/>
      </w:pPr>
    </w:p>
    <w:p w14:paraId="0D9CCB54" w14:textId="77777777" w:rsidR="00CA505B" w:rsidRPr="0028041A" w:rsidRDefault="00CA505B" w:rsidP="002E7C41">
      <w:pPr>
        <w:tabs>
          <w:tab w:val="left" w:pos="4680"/>
        </w:tabs>
        <w:jc w:val="both"/>
      </w:pPr>
    </w:p>
    <w:p w14:paraId="53310339" w14:textId="77777777" w:rsidR="00CA505B" w:rsidRPr="0028041A" w:rsidRDefault="00CA505B" w:rsidP="002E7C41">
      <w:pPr>
        <w:tabs>
          <w:tab w:val="left" w:pos="4680"/>
        </w:tabs>
        <w:jc w:val="both"/>
      </w:pPr>
    </w:p>
    <w:p w14:paraId="1A5573E8" w14:textId="77777777" w:rsidR="00CA505B" w:rsidRPr="0028041A" w:rsidRDefault="00CA505B" w:rsidP="002E7C41">
      <w:pPr>
        <w:tabs>
          <w:tab w:val="left" w:pos="4680"/>
        </w:tabs>
        <w:jc w:val="both"/>
      </w:pPr>
      <w:r w:rsidRPr="0028041A">
        <w:t>…………..…….</w:t>
      </w:r>
      <w:r w:rsidRPr="0028041A">
        <w:tab/>
      </w:r>
      <w:r w:rsidRPr="0028041A">
        <w:tab/>
        <w:t>………………..</w:t>
      </w:r>
    </w:p>
    <w:p w14:paraId="5B4C48B9" w14:textId="77777777" w:rsidR="00CA505B" w:rsidRDefault="00CA505B" w:rsidP="00FC0418">
      <w:pPr>
        <w:tabs>
          <w:tab w:val="left" w:pos="4680"/>
        </w:tabs>
        <w:jc w:val="both"/>
      </w:pPr>
      <w:r>
        <w:t>Podpis:                                                                       Podpis:</w:t>
      </w:r>
    </w:p>
    <w:p w14:paraId="188EB8F3" w14:textId="77777777" w:rsidR="00CA505B" w:rsidRDefault="00CA505B" w:rsidP="00FC0418">
      <w:pPr>
        <w:tabs>
          <w:tab w:val="left" w:pos="4680"/>
        </w:tabs>
        <w:jc w:val="both"/>
      </w:pPr>
      <w:r>
        <w:t xml:space="preserve">Jméno                                                                         Jméno                                                                   </w:t>
      </w:r>
    </w:p>
    <w:p w14:paraId="383DB05C" w14:textId="77777777" w:rsidR="00CA505B" w:rsidRPr="0028041A" w:rsidRDefault="00CA505B" w:rsidP="006B3669">
      <w:pPr>
        <w:tabs>
          <w:tab w:val="left" w:pos="4680"/>
        </w:tabs>
        <w:jc w:val="both"/>
      </w:pPr>
      <w:r w:rsidRPr="0028041A">
        <w:tab/>
      </w:r>
      <w:r w:rsidRPr="0028041A">
        <w:tab/>
      </w:r>
    </w:p>
    <w:sectPr w:rsidR="00CA505B" w:rsidRPr="0028041A" w:rsidSect="008F47CA">
      <w:headerReference w:type="default" r:id="rId7"/>
      <w:footerReference w:type="even" r:id="rId8"/>
      <w:footerReference w:type="default" r:id="rId9"/>
      <w:pgSz w:w="11906" w:h="16838"/>
      <w:pgMar w:top="1134" w:right="1558" w:bottom="1418"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6B8E0" w14:textId="77777777" w:rsidR="005A613F" w:rsidRDefault="005A613F">
      <w:r>
        <w:separator/>
      </w:r>
    </w:p>
  </w:endnote>
  <w:endnote w:type="continuationSeparator" w:id="0">
    <w:p w14:paraId="40DE7311" w14:textId="77777777" w:rsidR="005A613F" w:rsidRDefault="005A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sans-serif">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2366" w14:textId="77777777" w:rsidR="00CA505B" w:rsidRDefault="00CA505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D68C0A5" w14:textId="77777777" w:rsidR="00CA505B" w:rsidRDefault="00CA505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4D85" w14:textId="6CCDA98F" w:rsidR="00CA505B" w:rsidRDefault="00CA505B" w:rsidP="003E5477">
    <w:pPr>
      <w:pStyle w:val="Zpat"/>
      <w:ind w:right="360"/>
      <w:jc w:val="center"/>
    </w:pPr>
    <w:r>
      <w:rPr>
        <w:rStyle w:val="slostrnky"/>
      </w:rPr>
      <w:fldChar w:fldCharType="begin"/>
    </w:r>
    <w:r>
      <w:rPr>
        <w:rStyle w:val="slostrnky"/>
      </w:rPr>
      <w:instrText xml:space="preserve"> PAGE </w:instrText>
    </w:r>
    <w:r>
      <w:rPr>
        <w:rStyle w:val="slostrnky"/>
      </w:rPr>
      <w:fldChar w:fldCharType="separate"/>
    </w:r>
    <w:r w:rsidR="005F78D1">
      <w:rPr>
        <w:rStyle w:val="slostrnky"/>
        <w:noProof/>
      </w:rPr>
      <w:t>8</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5F78D1">
      <w:rPr>
        <w:rStyle w:val="slostrnky"/>
        <w:noProof/>
      </w:rPr>
      <w:t>14</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2A33B" w14:textId="77777777" w:rsidR="005A613F" w:rsidRDefault="005A613F">
      <w:r>
        <w:separator/>
      </w:r>
    </w:p>
  </w:footnote>
  <w:footnote w:type="continuationSeparator" w:id="0">
    <w:p w14:paraId="6938663F" w14:textId="77777777" w:rsidR="005A613F" w:rsidRDefault="005A6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1B46" w14:textId="77777777" w:rsidR="00CA505B" w:rsidRDefault="00CA505B">
    <w:pPr>
      <w:pStyle w:val="Zhlav"/>
    </w:pPr>
    <w:r>
      <w:tab/>
    </w:r>
    <w:r w:rsidR="005A613F">
      <w:rPr>
        <w:noProof/>
      </w:rPr>
      <w:pict w14:anchorId="5779C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184.8pt;height:43.2pt;visibility:visible">
          <v:imagedata r:id="rId1" o:tit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7098"/>
    <w:multiLevelType w:val="hybridMultilevel"/>
    <w:tmpl w:val="A9FE0D2A"/>
    <w:lvl w:ilvl="0" w:tplc="0405000F">
      <w:start w:val="1"/>
      <w:numFmt w:val="decimal"/>
      <w:lvlText w:val="%1."/>
      <w:lvlJc w:val="left"/>
      <w:pPr>
        <w:ind w:left="5760" w:hanging="360"/>
      </w:pPr>
      <w:rPr>
        <w:rFonts w:cs="Times New Roman"/>
      </w:rPr>
    </w:lvl>
    <w:lvl w:ilvl="1" w:tplc="04050019" w:tentative="1">
      <w:start w:val="1"/>
      <w:numFmt w:val="lowerLetter"/>
      <w:lvlText w:val="%2."/>
      <w:lvlJc w:val="left"/>
      <w:pPr>
        <w:ind w:left="6480" w:hanging="360"/>
      </w:pPr>
      <w:rPr>
        <w:rFonts w:cs="Times New Roman"/>
      </w:rPr>
    </w:lvl>
    <w:lvl w:ilvl="2" w:tplc="0405001B" w:tentative="1">
      <w:start w:val="1"/>
      <w:numFmt w:val="lowerRoman"/>
      <w:lvlText w:val="%3."/>
      <w:lvlJc w:val="right"/>
      <w:pPr>
        <w:ind w:left="7200" w:hanging="180"/>
      </w:pPr>
      <w:rPr>
        <w:rFonts w:cs="Times New Roman"/>
      </w:rPr>
    </w:lvl>
    <w:lvl w:ilvl="3" w:tplc="0405000F" w:tentative="1">
      <w:start w:val="1"/>
      <w:numFmt w:val="decimal"/>
      <w:lvlText w:val="%4."/>
      <w:lvlJc w:val="left"/>
      <w:pPr>
        <w:ind w:left="7920" w:hanging="360"/>
      </w:pPr>
      <w:rPr>
        <w:rFonts w:cs="Times New Roman"/>
      </w:rPr>
    </w:lvl>
    <w:lvl w:ilvl="4" w:tplc="04050019" w:tentative="1">
      <w:start w:val="1"/>
      <w:numFmt w:val="lowerLetter"/>
      <w:lvlText w:val="%5."/>
      <w:lvlJc w:val="left"/>
      <w:pPr>
        <w:ind w:left="8640" w:hanging="360"/>
      </w:pPr>
      <w:rPr>
        <w:rFonts w:cs="Times New Roman"/>
      </w:rPr>
    </w:lvl>
    <w:lvl w:ilvl="5" w:tplc="0405001B" w:tentative="1">
      <w:start w:val="1"/>
      <w:numFmt w:val="lowerRoman"/>
      <w:lvlText w:val="%6."/>
      <w:lvlJc w:val="right"/>
      <w:pPr>
        <w:ind w:left="9360" w:hanging="180"/>
      </w:pPr>
      <w:rPr>
        <w:rFonts w:cs="Times New Roman"/>
      </w:rPr>
    </w:lvl>
    <w:lvl w:ilvl="6" w:tplc="0405000F" w:tentative="1">
      <w:start w:val="1"/>
      <w:numFmt w:val="decimal"/>
      <w:lvlText w:val="%7."/>
      <w:lvlJc w:val="left"/>
      <w:pPr>
        <w:ind w:left="10080" w:hanging="360"/>
      </w:pPr>
      <w:rPr>
        <w:rFonts w:cs="Times New Roman"/>
      </w:rPr>
    </w:lvl>
    <w:lvl w:ilvl="7" w:tplc="04050019" w:tentative="1">
      <w:start w:val="1"/>
      <w:numFmt w:val="lowerLetter"/>
      <w:lvlText w:val="%8."/>
      <w:lvlJc w:val="left"/>
      <w:pPr>
        <w:ind w:left="10800" w:hanging="360"/>
      </w:pPr>
      <w:rPr>
        <w:rFonts w:cs="Times New Roman"/>
      </w:rPr>
    </w:lvl>
    <w:lvl w:ilvl="8" w:tplc="0405001B" w:tentative="1">
      <w:start w:val="1"/>
      <w:numFmt w:val="lowerRoman"/>
      <w:lvlText w:val="%9."/>
      <w:lvlJc w:val="right"/>
      <w:pPr>
        <w:ind w:left="11520" w:hanging="180"/>
      </w:pPr>
      <w:rPr>
        <w:rFonts w:cs="Times New Roman"/>
      </w:rPr>
    </w:lvl>
  </w:abstractNum>
  <w:abstractNum w:abstractNumId="1" w15:restartNumberingAfterBreak="0">
    <w:nsid w:val="05B04E72"/>
    <w:multiLevelType w:val="multilevel"/>
    <w:tmpl w:val="7EAE6332"/>
    <w:lvl w:ilvl="0">
      <w:start w:val="6"/>
      <w:numFmt w:val="decimal"/>
      <w:lvlText w:val="%1."/>
      <w:lvlJc w:val="left"/>
      <w:pPr>
        <w:ind w:left="540" w:hanging="540"/>
      </w:pPr>
      <w:rPr>
        <w:rFonts w:cs="Times New Roman" w:hint="default"/>
      </w:rPr>
    </w:lvl>
    <w:lvl w:ilvl="1">
      <w:start w:val="1"/>
      <w:numFmt w:val="decimal"/>
      <w:lvlText w:val="%1.%2."/>
      <w:lvlJc w:val="left"/>
      <w:pPr>
        <w:ind w:left="908" w:hanging="540"/>
      </w:pPr>
      <w:rPr>
        <w:rFonts w:cs="Times New Roman" w:hint="default"/>
        <w:sz w:val="22"/>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2" w15:restartNumberingAfterBreak="0">
    <w:nsid w:val="09662D92"/>
    <w:multiLevelType w:val="multilevel"/>
    <w:tmpl w:val="D2327CD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B736A73"/>
    <w:multiLevelType w:val="multilevel"/>
    <w:tmpl w:val="3CFCDF54"/>
    <w:lvl w:ilvl="0">
      <w:start w:val="9"/>
      <w:numFmt w:val="decimal"/>
      <w:lvlText w:val="%1."/>
      <w:lvlJc w:val="left"/>
      <w:pPr>
        <w:ind w:left="540" w:hanging="540"/>
      </w:pPr>
      <w:rPr>
        <w:rFonts w:cs="Times New Roman" w:hint="default"/>
      </w:rPr>
    </w:lvl>
    <w:lvl w:ilvl="1">
      <w:start w:val="2"/>
      <w:numFmt w:val="decimal"/>
      <w:lvlText w:val="%1.%2."/>
      <w:lvlJc w:val="left"/>
      <w:pPr>
        <w:ind w:left="908" w:hanging="540"/>
      </w:pPr>
      <w:rPr>
        <w:rFonts w:cs="Times New Roman" w:hint="default"/>
        <w:sz w:val="22"/>
      </w:rPr>
    </w:lvl>
    <w:lvl w:ilvl="2">
      <w:start w:val="2"/>
      <w:numFmt w:val="decimal"/>
      <w:lvlText w:val="9.1.%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4" w15:restartNumberingAfterBreak="0">
    <w:nsid w:val="0DE708E5"/>
    <w:multiLevelType w:val="hybridMultilevel"/>
    <w:tmpl w:val="8926DC40"/>
    <w:lvl w:ilvl="0" w:tplc="15C0DB82">
      <w:start w:val="1"/>
      <w:numFmt w:val="lowerLetter"/>
      <w:lvlText w:val="%1)"/>
      <w:lvlJc w:val="left"/>
      <w:pPr>
        <w:ind w:left="1774" w:hanging="360"/>
      </w:pPr>
      <w:rPr>
        <w:rFonts w:cs="Times New Roman" w:hint="default"/>
      </w:rPr>
    </w:lvl>
    <w:lvl w:ilvl="1" w:tplc="04050019" w:tentative="1">
      <w:start w:val="1"/>
      <w:numFmt w:val="lowerLetter"/>
      <w:lvlText w:val="%2."/>
      <w:lvlJc w:val="left"/>
      <w:pPr>
        <w:ind w:left="2494" w:hanging="360"/>
      </w:pPr>
      <w:rPr>
        <w:rFonts w:cs="Times New Roman"/>
      </w:rPr>
    </w:lvl>
    <w:lvl w:ilvl="2" w:tplc="0405001B" w:tentative="1">
      <w:start w:val="1"/>
      <w:numFmt w:val="lowerRoman"/>
      <w:lvlText w:val="%3."/>
      <w:lvlJc w:val="right"/>
      <w:pPr>
        <w:ind w:left="3214" w:hanging="180"/>
      </w:pPr>
      <w:rPr>
        <w:rFonts w:cs="Times New Roman"/>
      </w:rPr>
    </w:lvl>
    <w:lvl w:ilvl="3" w:tplc="0405000F" w:tentative="1">
      <w:start w:val="1"/>
      <w:numFmt w:val="decimal"/>
      <w:lvlText w:val="%4."/>
      <w:lvlJc w:val="left"/>
      <w:pPr>
        <w:ind w:left="3934" w:hanging="360"/>
      </w:pPr>
      <w:rPr>
        <w:rFonts w:cs="Times New Roman"/>
      </w:rPr>
    </w:lvl>
    <w:lvl w:ilvl="4" w:tplc="04050019" w:tentative="1">
      <w:start w:val="1"/>
      <w:numFmt w:val="lowerLetter"/>
      <w:lvlText w:val="%5."/>
      <w:lvlJc w:val="left"/>
      <w:pPr>
        <w:ind w:left="4654" w:hanging="360"/>
      </w:pPr>
      <w:rPr>
        <w:rFonts w:cs="Times New Roman"/>
      </w:rPr>
    </w:lvl>
    <w:lvl w:ilvl="5" w:tplc="0405001B" w:tentative="1">
      <w:start w:val="1"/>
      <w:numFmt w:val="lowerRoman"/>
      <w:lvlText w:val="%6."/>
      <w:lvlJc w:val="right"/>
      <w:pPr>
        <w:ind w:left="5374" w:hanging="180"/>
      </w:pPr>
      <w:rPr>
        <w:rFonts w:cs="Times New Roman"/>
      </w:rPr>
    </w:lvl>
    <w:lvl w:ilvl="6" w:tplc="0405000F" w:tentative="1">
      <w:start w:val="1"/>
      <w:numFmt w:val="decimal"/>
      <w:lvlText w:val="%7."/>
      <w:lvlJc w:val="left"/>
      <w:pPr>
        <w:ind w:left="6094" w:hanging="360"/>
      </w:pPr>
      <w:rPr>
        <w:rFonts w:cs="Times New Roman"/>
      </w:rPr>
    </w:lvl>
    <w:lvl w:ilvl="7" w:tplc="04050019" w:tentative="1">
      <w:start w:val="1"/>
      <w:numFmt w:val="lowerLetter"/>
      <w:lvlText w:val="%8."/>
      <w:lvlJc w:val="left"/>
      <w:pPr>
        <w:ind w:left="6814" w:hanging="360"/>
      </w:pPr>
      <w:rPr>
        <w:rFonts w:cs="Times New Roman"/>
      </w:rPr>
    </w:lvl>
    <w:lvl w:ilvl="8" w:tplc="0405001B" w:tentative="1">
      <w:start w:val="1"/>
      <w:numFmt w:val="lowerRoman"/>
      <w:lvlText w:val="%9."/>
      <w:lvlJc w:val="right"/>
      <w:pPr>
        <w:ind w:left="7534" w:hanging="180"/>
      </w:pPr>
      <w:rPr>
        <w:rFonts w:cs="Times New Roman"/>
      </w:rPr>
    </w:lvl>
  </w:abstractNum>
  <w:abstractNum w:abstractNumId="5" w15:restartNumberingAfterBreak="0">
    <w:nsid w:val="1A317D81"/>
    <w:multiLevelType w:val="multilevel"/>
    <w:tmpl w:val="28AA5916"/>
    <w:lvl w:ilvl="0">
      <w:start w:val="10"/>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1D993C29"/>
    <w:multiLevelType w:val="hybridMultilevel"/>
    <w:tmpl w:val="082CFB08"/>
    <w:lvl w:ilvl="0" w:tplc="10BA3596">
      <w:start w:val="1"/>
      <w:numFmt w:val="lowerLetter"/>
      <w:lvlText w:val="%1)"/>
      <w:lvlJc w:val="left"/>
      <w:pPr>
        <w:ind w:left="1155" w:hanging="360"/>
      </w:pPr>
      <w:rPr>
        <w:rFonts w:cs="Times New Roman" w:hint="default"/>
      </w:rPr>
    </w:lvl>
    <w:lvl w:ilvl="1" w:tplc="04050019" w:tentative="1">
      <w:start w:val="1"/>
      <w:numFmt w:val="lowerLetter"/>
      <w:lvlText w:val="%2."/>
      <w:lvlJc w:val="left"/>
      <w:pPr>
        <w:ind w:left="1875" w:hanging="360"/>
      </w:pPr>
      <w:rPr>
        <w:rFonts w:cs="Times New Roman"/>
      </w:rPr>
    </w:lvl>
    <w:lvl w:ilvl="2" w:tplc="0405001B" w:tentative="1">
      <w:start w:val="1"/>
      <w:numFmt w:val="lowerRoman"/>
      <w:lvlText w:val="%3."/>
      <w:lvlJc w:val="right"/>
      <w:pPr>
        <w:ind w:left="2595" w:hanging="180"/>
      </w:pPr>
      <w:rPr>
        <w:rFonts w:cs="Times New Roman"/>
      </w:rPr>
    </w:lvl>
    <w:lvl w:ilvl="3" w:tplc="0405000F" w:tentative="1">
      <w:start w:val="1"/>
      <w:numFmt w:val="decimal"/>
      <w:lvlText w:val="%4."/>
      <w:lvlJc w:val="left"/>
      <w:pPr>
        <w:ind w:left="3315" w:hanging="360"/>
      </w:pPr>
      <w:rPr>
        <w:rFonts w:cs="Times New Roman"/>
      </w:rPr>
    </w:lvl>
    <w:lvl w:ilvl="4" w:tplc="04050019" w:tentative="1">
      <w:start w:val="1"/>
      <w:numFmt w:val="lowerLetter"/>
      <w:lvlText w:val="%5."/>
      <w:lvlJc w:val="left"/>
      <w:pPr>
        <w:ind w:left="4035" w:hanging="360"/>
      </w:pPr>
      <w:rPr>
        <w:rFonts w:cs="Times New Roman"/>
      </w:rPr>
    </w:lvl>
    <w:lvl w:ilvl="5" w:tplc="0405001B" w:tentative="1">
      <w:start w:val="1"/>
      <w:numFmt w:val="lowerRoman"/>
      <w:lvlText w:val="%6."/>
      <w:lvlJc w:val="right"/>
      <w:pPr>
        <w:ind w:left="4755" w:hanging="180"/>
      </w:pPr>
      <w:rPr>
        <w:rFonts w:cs="Times New Roman"/>
      </w:rPr>
    </w:lvl>
    <w:lvl w:ilvl="6" w:tplc="0405000F" w:tentative="1">
      <w:start w:val="1"/>
      <w:numFmt w:val="decimal"/>
      <w:lvlText w:val="%7."/>
      <w:lvlJc w:val="left"/>
      <w:pPr>
        <w:ind w:left="5475" w:hanging="360"/>
      </w:pPr>
      <w:rPr>
        <w:rFonts w:cs="Times New Roman"/>
      </w:rPr>
    </w:lvl>
    <w:lvl w:ilvl="7" w:tplc="04050019" w:tentative="1">
      <w:start w:val="1"/>
      <w:numFmt w:val="lowerLetter"/>
      <w:lvlText w:val="%8."/>
      <w:lvlJc w:val="left"/>
      <w:pPr>
        <w:ind w:left="6195" w:hanging="360"/>
      </w:pPr>
      <w:rPr>
        <w:rFonts w:cs="Times New Roman"/>
      </w:rPr>
    </w:lvl>
    <w:lvl w:ilvl="8" w:tplc="0405001B" w:tentative="1">
      <w:start w:val="1"/>
      <w:numFmt w:val="lowerRoman"/>
      <w:lvlText w:val="%9."/>
      <w:lvlJc w:val="right"/>
      <w:pPr>
        <w:ind w:left="6915" w:hanging="180"/>
      </w:pPr>
      <w:rPr>
        <w:rFonts w:cs="Times New Roman"/>
      </w:rPr>
    </w:lvl>
  </w:abstractNum>
  <w:abstractNum w:abstractNumId="7" w15:restartNumberingAfterBreak="0">
    <w:nsid w:val="23233B6D"/>
    <w:multiLevelType w:val="multilevel"/>
    <w:tmpl w:val="78D86726"/>
    <w:lvl w:ilvl="0">
      <w:start w:val="1"/>
      <w:numFmt w:val="decimal"/>
      <w:lvlText w:val="%1."/>
      <w:lvlJc w:val="left"/>
      <w:pPr>
        <w:tabs>
          <w:tab w:val="num" w:pos="737"/>
        </w:tabs>
        <w:ind w:left="737" w:hanging="737"/>
      </w:pPr>
      <w:rPr>
        <w:rFonts w:cs="Times New Roman" w:hint="default"/>
        <w:color w:val="auto"/>
      </w:rPr>
    </w:lvl>
    <w:lvl w:ilvl="1">
      <w:start w:val="1"/>
      <w:numFmt w:val="decimal"/>
      <w:lvlText w:val="%1.%2."/>
      <w:lvlJc w:val="left"/>
      <w:pPr>
        <w:tabs>
          <w:tab w:val="num" w:pos="737"/>
        </w:tabs>
        <w:ind w:left="737" w:hanging="737"/>
      </w:pPr>
      <w:rPr>
        <w:rFonts w:cs="Times New Roman" w:hint="default"/>
        <w:b w:val="0"/>
      </w:rPr>
    </w:lvl>
    <w:lvl w:ilvl="2">
      <w:start w:val="1"/>
      <w:numFmt w:val="decimal"/>
      <w:lvlText w:val="%1.%2.%3."/>
      <w:lvlJc w:val="left"/>
      <w:pPr>
        <w:tabs>
          <w:tab w:val="num" w:pos="737"/>
        </w:tabs>
        <w:ind w:left="737" w:hanging="737"/>
      </w:pPr>
      <w:rPr>
        <w:rFonts w:cs="Times New Roman" w:hint="default"/>
      </w:rPr>
    </w:lvl>
    <w:lvl w:ilvl="3">
      <w:start w:val="1"/>
      <w:numFmt w:val="decimal"/>
      <w:lvlText w:val="%1.%2.%3.%4."/>
      <w:lvlJc w:val="left"/>
      <w:pPr>
        <w:tabs>
          <w:tab w:val="num" w:pos="1701"/>
        </w:tabs>
        <w:ind w:left="1701" w:hanging="85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26B81BF7"/>
    <w:multiLevelType w:val="hybridMultilevel"/>
    <w:tmpl w:val="3CFA8CC2"/>
    <w:lvl w:ilvl="0" w:tplc="C52E0FDE">
      <w:start w:val="1"/>
      <w:numFmt w:val="lowerLetter"/>
      <w:lvlText w:val="(%1)"/>
      <w:lvlJc w:val="lef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9" w15:restartNumberingAfterBreak="0">
    <w:nsid w:val="273252EA"/>
    <w:multiLevelType w:val="hybridMultilevel"/>
    <w:tmpl w:val="43BC16D4"/>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2AA3603F"/>
    <w:multiLevelType w:val="hybridMultilevel"/>
    <w:tmpl w:val="25626F24"/>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600A15"/>
    <w:multiLevelType w:val="multilevel"/>
    <w:tmpl w:val="F86E2AE0"/>
    <w:lvl w:ilvl="0">
      <w:start w:val="9"/>
      <w:numFmt w:val="decimal"/>
      <w:lvlText w:val="%1."/>
      <w:lvlJc w:val="left"/>
      <w:pPr>
        <w:ind w:left="540" w:hanging="540"/>
      </w:pPr>
      <w:rPr>
        <w:rFonts w:cs="Times New Roman" w:hint="default"/>
      </w:rPr>
    </w:lvl>
    <w:lvl w:ilvl="1">
      <w:start w:val="1"/>
      <w:numFmt w:val="decimal"/>
      <w:lvlText w:val="%1.%2."/>
      <w:lvlJc w:val="left"/>
      <w:pPr>
        <w:ind w:left="908" w:hanging="540"/>
      </w:pPr>
      <w:rPr>
        <w:rFonts w:cs="Times New Roman" w:hint="default"/>
        <w:sz w:val="22"/>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2" w15:restartNumberingAfterBreak="0">
    <w:nsid w:val="2DAE2655"/>
    <w:multiLevelType w:val="multilevel"/>
    <w:tmpl w:val="9AC2917E"/>
    <w:lvl w:ilvl="0">
      <w:start w:val="1"/>
      <w:numFmt w:val="decimal"/>
      <w:lvlText w:val="%1."/>
      <w:lvlJc w:val="left"/>
      <w:pPr>
        <w:tabs>
          <w:tab w:val="num" w:pos="737"/>
        </w:tabs>
        <w:ind w:left="737" w:hanging="737"/>
      </w:pPr>
      <w:rPr>
        <w:rFonts w:cs="Times New Roman" w:hint="default"/>
        <w:color w:val="auto"/>
      </w:rPr>
    </w:lvl>
    <w:lvl w:ilvl="1">
      <w:start w:val="1"/>
      <w:numFmt w:val="decimal"/>
      <w:lvlText w:val="%1.%2."/>
      <w:lvlJc w:val="left"/>
      <w:pPr>
        <w:tabs>
          <w:tab w:val="num" w:pos="737"/>
        </w:tabs>
        <w:ind w:left="737" w:hanging="737"/>
      </w:pPr>
      <w:rPr>
        <w:rFonts w:cs="Times New Roman" w:hint="default"/>
        <w:b w:val="0"/>
      </w:rPr>
    </w:lvl>
    <w:lvl w:ilvl="2">
      <w:start w:val="1"/>
      <w:numFmt w:val="decimal"/>
      <w:lvlText w:val="%1.%2.%3."/>
      <w:lvlJc w:val="left"/>
      <w:pPr>
        <w:tabs>
          <w:tab w:val="num" w:pos="1446"/>
        </w:tabs>
        <w:ind w:left="1446" w:hanging="737"/>
      </w:pPr>
      <w:rPr>
        <w:rFonts w:cs="Times New Roman" w:hint="default"/>
        <w:i w:val="0"/>
      </w:rPr>
    </w:lvl>
    <w:lvl w:ilvl="3">
      <w:start w:val="1"/>
      <w:numFmt w:val="decimal"/>
      <w:lvlText w:val="%1.%2.%3.%4."/>
      <w:lvlJc w:val="left"/>
      <w:pPr>
        <w:tabs>
          <w:tab w:val="num" w:pos="1701"/>
        </w:tabs>
        <w:ind w:left="1701" w:hanging="85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7502B08"/>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83F158C"/>
    <w:multiLevelType w:val="hybridMultilevel"/>
    <w:tmpl w:val="BBA6897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8BE108A"/>
    <w:multiLevelType w:val="hybridMultilevel"/>
    <w:tmpl w:val="F52AF678"/>
    <w:lvl w:ilvl="0" w:tplc="8098C6A4">
      <w:start w:val="250"/>
      <w:numFmt w:val="bullet"/>
      <w:lvlText w:val="-"/>
      <w:lvlJc w:val="left"/>
      <w:pPr>
        <w:tabs>
          <w:tab w:val="num" w:pos="2345"/>
        </w:tabs>
        <w:ind w:left="2345" w:hanging="360"/>
      </w:pPr>
      <w:rPr>
        <w:rFonts w:ascii="Times New Roman" w:eastAsia="Times New Roman" w:hAnsi="Times New Roman" w:hint="default"/>
      </w:rPr>
    </w:lvl>
    <w:lvl w:ilvl="1" w:tplc="04050003" w:tentative="1">
      <w:start w:val="1"/>
      <w:numFmt w:val="bullet"/>
      <w:lvlText w:val="o"/>
      <w:lvlJc w:val="left"/>
      <w:pPr>
        <w:tabs>
          <w:tab w:val="num" w:pos="3065"/>
        </w:tabs>
        <w:ind w:left="3065" w:hanging="360"/>
      </w:pPr>
      <w:rPr>
        <w:rFonts w:ascii="Courier New" w:hAnsi="Courier New" w:hint="default"/>
      </w:rPr>
    </w:lvl>
    <w:lvl w:ilvl="2" w:tplc="04050005" w:tentative="1">
      <w:start w:val="1"/>
      <w:numFmt w:val="bullet"/>
      <w:lvlText w:val=""/>
      <w:lvlJc w:val="left"/>
      <w:pPr>
        <w:tabs>
          <w:tab w:val="num" w:pos="3785"/>
        </w:tabs>
        <w:ind w:left="3785" w:hanging="360"/>
      </w:pPr>
      <w:rPr>
        <w:rFonts w:ascii="Wingdings" w:hAnsi="Wingdings" w:hint="default"/>
      </w:rPr>
    </w:lvl>
    <w:lvl w:ilvl="3" w:tplc="04050001" w:tentative="1">
      <w:start w:val="1"/>
      <w:numFmt w:val="bullet"/>
      <w:lvlText w:val=""/>
      <w:lvlJc w:val="left"/>
      <w:pPr>
        <w:tabs>
          <w:tab w:val="num" w:pos="4505"/>
        </w:tabs>
        <w:ind w:left="4505" w:hanging="360"/>
      </w:pPr>
      <w:rPr>
        <w:rFonts w:ascii="Symbol" w:hAnsi="Symbol" w:hint="default"/>
      </w:rPr>
    </w:lvl>
    <w:lvl w:ilvl="4" w:tplc="04050003" w:tentative="1">
      <w:start w:val="1"/>
      <w:numFmt w:val="bullet"/>
      <w:lvlText w:val="o"/>
      <w:lvlJc w:val="left"/>
      <w:pPr>
        <w:tabs>
          <w:tab w:val="num" w:pos="5225"/>
        </w:tabs>
        <w:ind w:left="5225" w:hanging="360"/>
      </w:pPr>
      <w:rPr>
        <w:rFonts w:ascii="Courier New" w:hAnsi="Courier New" w:hint="default"/>
      </w:rPr>
    </w:lvl>
    <w:lvl w:ilvl="5" w:tplc="04050005" w:tentative="1">
      <w:start w:val="1"/>
      <w:numFmt w:val="bullet"/>
      <w:lvlText w:val=""/>
      <w:lvlJc w:val="left"/>
      <w:pPr>
        <w:tabs>
          <w:tab w:val="num" w:pos="5945"/>
        </w:tabs>
        <w:ind w:left="5945" w:hanging="360"/>
      </w:pPr>
      <w:rPr>
        <w:rFonts w:ascii="Wingdings" w:hAnsi="Wingdings" w:hint="default"/>
      </w:rPr>
    </w:lvl>
    <w:lvl w:ilvl="6" w:tplc="04050001" w:tentative="1">
      <w:start w:val="1"/>
      <w:numFmt w:val="bullet"/>
      <w:lvlText w:val=""/>
      <w:lvlJc w:val="left"/>
      <w:pPr>
        <w:tabs>
          <w:tab w:val="num" w:pos="6665"/>
        </w:tabs>
        <w:ind w:left="6665" w:hanging="360"/>
      </w:pPr>
      <w:rPr>
        <w:rFonts w:ascii="Symbol" w:hAnsi="Symbol" w:hint="default"/>
      </w:rPr>
    </w:lvl>
    <w:lvl w:ilvl="7" w:tplc="04050003" w:tentative="1">
      <w:start w:val="1"/>
      <w:numFmt w:val="bullet"/>
      <w:lvlText w:val="o"/>
      <w:lvlJc w:val="left"/>
      <w:pPr>
        <w:tabs>
          <w:tab w:val="num" w:pos="7385"/>
        </w:tabs>
        <w:ind w:left="7385" w:hanging="360"/>
      </w:pPr>
      <w:rPr>
        <w:rFonts w:ascii="Courier New" w:hAnsi="Courier New" w:hint="default"/>
      </w:rPr>
    </w:lvl>
    <w:lvl w:ilvl="8" w:tplc="04050005" w:tentative="1">
      <w:start w:val="1"/>
      <w:numFmt w:val="bullet"/>
      <w:lvlText w:val=""/>
      <w:lvlJc w:val="left"/>
      <w:pPr>
        <w:tabs>
          <w:tab w:val="num" w:pos="8105"/>
        </w:tabs>
        <w:ind w:left="8105" w:hanging="360"/>
      </w:pPr>
      <w:rPr>
        <w:rFonts w:ascii="Wingdings" w:hAnsi="Wingdings" w:hint="default"/>
      </w:rPr>
    </w:lvl>
  </w:abstractNum>
  <w:abstractNum w:abstractNumId="16" w15:restartNumberingAfterBreak="0">
    <w:nsid w:val="46C93F3F"/>
    <w:multiLevelType w:val="hybridMultilevel"/>
    <w:tmpl w:val="51602014"/>
    <w:lvl w:ilvl="0" w:tplc="C0E801A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8" w15:restartNumberingAfterBreak="0">
    <w:nsid w:val="4EB3015A"/>
    <w:multiLevelType w:val="hybridMultilevel"/>
    <w:tmpl w:val="24B6D37C"/>
    <w:lvl w:ilvl="0" w:tplc="CCF20922">
      <w:start w:val="1"/>
      <w:numFmt w:val="upperRoman"/>
      <w:lvlText w:val="%1."/>
      <w:lvlJc w:val="left"/>
      <w:pPr>
        <w:ind w:left="1080" w:hanging="360"/>
      </w:pPr>
      <w:rPr>
        <w:rFonts w:ascii="Times New Roman" w:eastAsia="Times New Roman" w:hAnsi="Times New Roman" w:cs="Arial"/>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55A606CF"/>
    <w:multiLevelType w:val="multilevel"/>
    <w:tmpl w:val="AA9CAEF6"/>
    <w:lvl w:ilvl="0">
      <w:start w:val="8"/>
      <w:numFmt w:val="decimal"/>
      <w:lvlText w:val="%1."/>
      <w:lvlJc w:val="left"/>
      <w:pPr>
        <w:ind w:left="540" w:hanging="540"/>
      </w:pPr>
      <w:rPr>
        <w:rFonts w:cs="Times New Roman" w:hint="default"/>
      </w:rPr>
    </w:lvl>
    <w:lvl w:ilvl="1">
      <w:start w:val="1"/>
      <w:numFmt w:val="decimal"/>
      <w:lvlText w:val="%1.%2."/>
      <w:lvlJc w:val="left"/>
      <w:pPr>
        <w:ind w:left="908" w:hanging="540"/>
      </w:pPr>
      <w:rPr>
        <w:rFonts w:cs="Times New Roman" w:hint="default"/>
        <w:sz w:val="22"/>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20" w15:restartNumberingAfterBreak="0">
    <w:nsid w:val="5AB1029E"/>
    <w:multiLevelType w:val="multilevel"/>
    <w:tmpl w:val="5DB667A6"/>
    <w:lvl w:ilvl="0">
      <w:start w:val="5"/>
      <w:numFmt w:val="decimal"/>
      <w:lvlText w:val="%1."/>
      <w:lvlJc w:val="left"/>
      <w:pPr>
        <w:ind w:left="540" w:hanging="540"/>
      </w:pPr>
      <w:rPr>
        <w:rFonts w:cs="Times New Roman" w:hint="default"/>
      </w:rPr>
    </w:lvl>
    <w:lvl w:ilvl="1">
      <w:start w:val="1"/>
      <w:numFmt w:val="decimal"/>
      <w:lvlText w:val="%1.%2."/>
      <w:lvlJc w:val="left"/>
      <w:pPr>
        <w:ind w:left="908" w:hanging="540"/>
      </w:pPr>
      <w:rPr>
        <w:rFonts w:cs="Times New Roman" w:hint="default"/>
        <w:sz w:val="22"/>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21" w15:restartNumberingAfterBreak="0">
    <w:nsid w:val="5C9208AC"/>
    <w:multiLevelType w:val="multilevel"/>
    <w:tmpl w:val="A1D27C24"/>
    <w:lvl w:ilvl="0">
      <w:start w:val="2"/>
      <w:numFmt w:val="decimal"/>
      <w:lvlText w:val="%1."/>
      <w:lvlJc w:val="left"/>
      <w:pPr>
        <w:ind w:left="540" w:hanging="540"/>
      </w:pPr>
      <w:rPr>
        <w:rFonts w:cs="Times New Roman" w:hint="default"/>
      </w:rPr>
    </w:lvl>
    <w:lvl w:ilvl="1">
      <w:start w:val="1"/>
      <w:numFmt w:val="decimal"/>
      <w:lvlText w:val="4.%2."/>
      <w:lvlJc w:val="left"/>
      <w:pPr>
        <w:ind w:left="908" w:hanging="540"/>
      </w:pPr>
      <w:rPr>
        <w:rFonts w:cs="Times New Roman" w:hint="default"/>
        <w:sz w:val="22"/>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22" w15:restartNumberingAfterBreak="0">
    <w:nsid w:val="70E41897"/>
    <w:multiLevelType w:val="multilevel"/>
    <w:tmpl w:val="2C981F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796B4966"/>
    <w:multiLevelType w:val="multilevel"/>
    <w:tmpl w:val="6902DE1E"/>
    <w:lvl w:ilvl="0">
      <w:start w:val="7"/>
      <w:numFmt w:val="decimal"/>
      <w:lvlText w:val="%1."/>
      <w:lvlJc w:val="left"/>
      <w:pPr>
        <w:ind w:left="540" w:hanging="540"/>
      </w:pPr>
      <w:rPr>
        <w:rFonts w:cs="Times New Roman" w:hint="default"/>
      </w:rPr>
    </w:lvl>
    <w:lvl w:ilvl="1">
      <w:start w:val="1"/>
      <w:numFmt w:val="decimal"/>
      <w:lvlText w:val="%1.%2."/>
      <w:lvlJc w:val="left"/>
      <w:pPr>
        <w:ind w:left="908" w:hanging="540"/>
      </w:pPr>
      <w:rPr>
        <w:rFonts w:cs="Times New Roman" w:hint="default"/>
        <w:color w:val="000000"/>
        <w:sz w:val="22"/>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24" w15:restartNumberingAfterBreak="0">
    <w:nsid w:val="7E834C5F"/>
    <w:multiLevelType w:val="multilevel"/>
    <w:tmpl w:val="39584F84"/>
    <w:lvl w:ilvl="0">
      <w:start w:val="1"/>
      <w:numFmt w:val="decimal"/>
      <w:lvlText w:val="%1."/>
      <w:lvlJc w:val="left"/>
      <w:pPr>
        <w:tabs>
          <w:tab w:val="num" w:pos="1445"/>
        </w:tabs>
        <w:ind w:left="1445" w:hanging="737"/>
      </w:pPr>
      <w:rPr>
        <w:rFonts w:cs="Times New Roman" w:hint="default"/>
      </w:rPr>
    </w:lvl>
    <w:lvl w:ilvl="1">
      <w:start w:val="1"/>
      <w:numFmt w:val="decimal"/>
      <w:lvlText w:val="%1.%2."/>
      <w:lvlJc w:val="left"/>
      <w:pPr>
        <w:tabs>
          <w:tab w:val="num" w:pos="1445"/>
        </w:tabs>
        <w:ind w:left="1445" w:hanging="737"/>
      </w:pPr>
      <w:rPr>
        <w:rFonts w:cs="Times New Roman" w:hint="default"/>
      </w:rPr>
    </w:lvl>
    <w:lvl w:ilvl="2">
      <w:start w:val="1"/>
      <w:numFmt w:val="decimal"/>
      <w:lvlText w:val="%1.%2.%3."/>
      <w:lvlJc w:val="left"/>
      <w:pPr>
        <w:tabs>
          <w:tab w:val="num" w:pos="1445"/>
        </w:tabs>
        <w:ind w:left="1445" w:hanging="737"/>
      </w:pPr>
      <w:rPr>
        <w:rFonts w:cs="Times New Roman" w:hint="default"/>
      </w:rPr>
    </w:lvl>
    <w:lvl w:ilvl="3">
      <w:start w:val="1"/>
      <w:numFmt w:val="decimal"/>
      <w:lvlText w:val="%1.%2.%3.%4."/>
      <w:lvlJc w:val="left"/>
      <w:pPr>
        <w:tabs>
          <w:tab w:val="num" w:pos="2409"/>
        </w:tabs>
        <w:ind w:left="2409" w:hanging="850"/>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948"/>
        </w:tabs>
        <w:ind w:left="3444" w:hanging="936"/>
      </w:pPr>
      <w:rPr>
        <w:rFonts w:cs="Times New Roman" w:hint="default"/>
      </w:rPr>
    </w:lvl>
    <w:lvl w:ilvl="6">
      <w:start w:val="1"/>
      <w:numFmt w:val="decimal"/>
      <w:lvlText w:val="%1.%2.%3.%4.%5.%6.%7."/>
      <w:lvlJc w:val="left"/>
      <w:pPr>
        <w:tabs>
          <w:tab w:val="num" w:pos="4668"/>
        </w:tabs>
        <w:ind w:left="3948" w:hanging="1080"/>
      </w:pPr>
      <w:rPr>
        <w:rFonts w:cs="Times New Roman" w:hint="default"/>
      </w:rPr>
    </w:lvl>
    <w:lvl w:ilvl="7">
      <w:start w:val="1"/>
      <w:numFmt w:val="decimal"/>
      <w:lvlText w:val="%1.%2.%3.%4.%5.%6.%7.%8."/>
      <w:lvlJc w:val="left"/>
      <w:pPr>
        <w:tabs>
          <w:tab w:val="num" w:pos="5028"/>
        </w:tabs>
        <w:ind w:left="4452" w:hanging="1224"/>
      </w:pPr>
      <w:rPr>
        <w:rFonts w:cs="Times New Roman" w:hint="default"/>
      </w:rPr>
    </w:lvl>
    <w:lvl w:ilvl="8">
      <w:start w:val="1"/>
      <w:numFmt w:val="decimal"/>
      <w:lvlText w:val="%1.%2.%3.%4.%5.%6.%7.%8.%9."/>
      <w:lvlJc w:val="left"/>
      <w:pPr>
        <w:tabs>
          <w:tab w:val="num" w:pos="5748"/>
        </w:tabs>
        <w:ind w:left="5028" w:hanging="1440"/>
      </w:pPr>
      <w:rPr>
        <w:rFonts w:cs="Times New Roman" w:hint="default"/>
      </w:rPr>
    </w:lvl>
  </w:abstractNum>
  <w:num w:numId="1">
    <w:abstractNumId w:val="12"/>
  </w:num>
  <w:num w:numId="2">
    <w:abstractNumId w:val="24"/>
  </w:num>
  <w:num w:numId="3">
    <w:abstractNumId w:val="21"/>
  </w:num>
  <w:num w:numId="4">
    <w:abstractNumId w:val="20"/>
  </w:num>
  <w:num w:numId="5">
    <w:abstractNumId w:val="1"/>
  </w:num>
  <w:num w:numId="6">
    <w:abstractNumId w:val="23"/>
  </w:num>
  <w:num w:numId="7">
    <w:abstractNumId w:val="19"/>
  </w:num>
  <w:num w:numId="8">
    <w:abstractNumId w:val="11"/>
  </w:num>
  <w:num w:numId="9">
    <w:abstractNumId w:val="3"/>
  </w:num>
  <w:num w:numId="10">
    <w:abstractNumId w:val="5"/>
  </w:num>
  <w:num w:numId="11">
    <w:abstractNumId w:val="4"/>
  </w:num>
  <w:num w:numId="12">
    <w:abstractNumId w:val="8"/>
  </w:num>
  <w:num w:numId="13">
    <w:abstractNumId w:val="17"/>
  </w:num>
  <w:num w:numId="14">
    <w:abstractNumId w:val="14"/>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13"/>
  </w:num>
  <w:num w:numId="20">
    <w:abstractNumId w:val="6"/>
  </w:num>
  <w:num w:numId="21">
    <w:abstractNumId w:val="18"/>
  </w:num>
  <w:num w:numId="22">
    <w:abstractNumId w:val="2"/>
  </w:num>
  <w:num w:numId="23">
    <w:abstractNumId w:val="22"/>
  </w:num>
  <w:num w:numId="24">
    <w:abstractNumId w:val="7"/>
  </w:num>
  <w:num w:numId="2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2DD"/>
    <w:rsid w:val="00003463"/>
    <w:rsid w:val="00003B4D"/>
    <w:rsid w:val="00003B6C"/>
    <w:rsid w:val="00005399"/>
    <w:rsid w:val="000060EA"/>
    <w:rsid w:val="00007CD4"/>
    <w:rsid w:val="000103A5"/>
    <w:rsid w:val="000108D1"/>
    <w:rsid w:val="00011EB1"/>
    <w:rsid w:val="00013BAB"/>
    <w:rsid w:val="00014E1D"/>
    <w:rsid w:val="00017681"/>
    <w:rsid w:val="00020B47"/>
    <w:rsid w:val="000239DC"/>
    <w:rsid w:val="00023A11"/>
    <w:rsid w:val="000250E8"/>
    <w:rsid w:val="000313A1"/>
    <w:rsid w:val="00034862"/>
    <w:rsid w:val="00037FCB"/>
    <w:rsid w:val="00041F73"/>
    <w:rsid w:val="000430A1"/>
    <w:rsid w:val="00043997"/>
    <w:rsid w:val="0004431E"/>
    <w:rsid w:val="000455CE"/>
    <w:rsid w:val="00045A47"/>
    <w:rsid w:val="00046118"/>
    <w:rsid w:val="00050A80"/>
    <w:rsid w:val="00050F7F"/>
    <w:rsid w:val="000603C0"/>
    <w:rsid w:val="00065A95"/>
    <w:rsid w:val="00067007"/>
    <w:rsid w:val="000706CD"/>
    <w:rsid w:val="00071282"/>
    <w:rsid w:val="0007144F"/>
    <w:rsid w:val="00074219"/>
    <w:rsid w:val="00076FEE"/>
    <w:rsid w:val="00077293"/>
    <w:rsid w:val="00077655"/>
    <w:rsid w:val="00077B72"/>
    <w:rsid w:val="000834BD"/>
    <w:rsid w:val="000842CF"/>
    <w:rsid w:val="0008462F"/>
    <w:rsid w:val="0008467C"/>
    <w:rsid w:val="000867BB"/>
    <w:rsid w:val="00087272"/>
    <w:rsid w:val="00091DB1"/>
    <w:rsid w:val="000A0827"/>
    <w:rsid w:val="000A33FD"/>
    <w:rsid w:val="000B093F"/>
    <w:rsid w:val="000B0C8A"/>
    <w:rsid w:val="000B27C0"/>
    <w:rsid w:val="000B432B"/>
    <w:rsid w:val="000B5DE1"/>
    <w:rsid w:val="000B790B"/>
    <w:rsid w:val="000C12C1"/>
    <w:rsid w:val="000C3076"/>
    <w:rsid w:val="000C51B5"/>
    <w:rsid w:val="000C75F2"/>
    <w:rsid w:val="000D01F9"/>
    <w:rsid w:val="000D0730"/>
    <w:rsid w:val="000D080B"/>
    <w:rsid w:val="000D13AE"/>
    <w:rsid w:val="000D3C46"/>
    <w:rsid w:val="000D3E8C"/>
    <w:rsid w:val="000D6259"/>
    <w:rsid w:val="000E14F4"/>
    <w:rsid w:val="000E5ACC"/>
    <w:rsid w:val="000E6844"/>
    <w:rsid w:val="000E774E"/>
    <w:rsid w:val="000F2BF4"/>
    <w:rsid w:val="000F5CBC"/>
    <w:rsid w:val="000F65CE"/>
    <w:rsid w:val="000F664A"/>
    <w:rsid w:val="0010062C"/>
    <w:rsid w:val="00101981"/>
    <w:rsid w:val="00103B6E"/>
    <w:rsid w:val="00104C99"/>
    <w:rsid w:val="001057B7"/>
    <w:rsid w:val="00112179"/>
    <w:rsid w:val="00112F42"/>
    <w:rsid w:val="0011701E"/>
    <w:rsid w:val="001279AA"/>
    <w:rsid w:val="00130288"/>
    <w:rsid w:val="001305EA"/>
    <w:rsid w:val="00130E2B"/>
    <w:rsid w:val="00132773"/>
    <w:rsid w:val="001340B2"/>
    <w:rsid w:val="0014079D"/>
    <w:rsid w:val="001412D5"/>
    <w:rsid w:val="0014238D"/>
    <w:rsid w:val="001444C2"/>
    <w:rsid w:val="00144A4E"/>
    <w:rsid w:val="00147373"/>
    <w:rsid w:val="001502AB"/>
    <w:rsid w:val="00150C87"/>
    <w:rsid w:val="001522D4"/>
    <w:rsid w:val="00152996"/>
    <w:rsid w:val="00153E0B"/>
    <w:rsid w:val="0016026B"/>
    <w:rsid w:val="001618FD"/>
    <w:rsid w:val="001644D6"/>
    <w:rsid w:val="001676B2"/>
    <w:rsid w:val="001752B0"/>
    <w:rsid w:val="0017583D"/>
    <w:rsid w:val="00176B1D"/>
    <w:rsid w:val="001800B2"/>
    <w:rsid w:val="00182197"/>
    <w:rsid w:val="00183BC9"/>
    <w:rsid w:val="001901AC"/>
    <w:rsid w:val="00190C59"/>
    <w:rsid w:val="00192D67"/>
    <w:rsid w:val="00194038"/>
    <w:rsid w:val="00194CCD"/>
    <w:rsid w:val="00194D15"/>
    <w:rsid w:val="00194E7B"/>
    <w:rsid w:val="001958E2"/>
    <w:rsid w:val="00196B07"/>
    <w:rsid w:val="001A3F55"/>
    <w:rsid w:val="001A58FE"/>
    <w:rsid w:val="001A6736"/>
    <w:rsid w:val="001A6AF3"/>
    <w:rsid w:val="001A7D64"/>
    <w:rsid w:val="001B06DB"/>
    <w:rsid w:val="001B2E24"/>
    <w:rsid w:val="001B4079"/>
    <w:rsid w:val="001B4AA7"/>
    <w:rsid w:val="001B61CC"/>
    <w:rsid w:val="001B7460"/>
    <w:rsid w:val="001C0B7C"/>
    <w:rsid w:val="001C0CEC"/>
    <w:rsid w:val="001C23E4"/>
    <w:rsid w:val="001C6385"/>
    <w:rsid w:val="001D37B5"/>
    <w:rsid w:val="001D5D2C"/>
    <w:rsid w:val="001E173E"/>
    <w:rsid w:val="001E1BF4"/>
    <w:rsid w:val="001E1CB7"/>
    <w:rsid w:val="001E3883"/>
    <w:rsid w:val="001F3090"/>
    <w:rsid w:val="001F324F"/>
    <w:rsid w:val="001F6546"/>
    <w:rsid w:val="001F79C2"/>
    <w:rsid w:val="002004FE"/>
    <w:rsid w:val="00201C9C"/>
    <w:rsid w:val="00203367"/>
    <w:rsid w:val="00203849"/>
    <w:rsid w:val="0020735F"/>
    <w:rsid w:val="00214B9D"/>
    <w:rsid w:val="00216E01"/>
    <w:rsid w:val="00220E2F"/>
    <w:rsid w:val="002249EC"/>
    <w:rsid w:val="002256D6"/>
    <w:rsid w:val="0022596F"/>
    <w:rsid w:val="00226CBA"/>
    <w:rsid w:val="0023206E"/>
    <w:rsid w:val="00232658"/>
    <w:rsid w:val="00233945"/>
    <w:rsid w:val="00234223"/>
    <w:rsid w:val="00234453"/>
    <w:rsid w:val="002345C1"/>
    <w:rsid w:val="00234770"/>
    <w:rsid w:val="00234957"/>
    <w:rsid w:val="00234DBB"/>
    <w:rsid w:val="002350C9"/>
    <w:rsid w:val="00241692"/>
    <w:rsid w:val="002427E9"/>
    <w:rsid w:val="00250E9B"/>
    <w:rsid w:val="00251562"/>
    <w:rsid w:val="00252CC0"/>
    <w:rsid w:val="002546F6"/>
    <w:rsid w:val="00255AA0"/>
    <w:rsid w:val="00255C31"/>
    <w:rsid w:val="00261035"/>
    <w:rsid w:val="002636EB"/>
    <w:rsid w:val="00263A0F"/>
    <w:rsid w:val="002741E8"/>
    <w:rsid w:val="0028041A"/>
    <w:rsid w:val="002809C4"/>
    <w:rsid w:val="00280DE1"/>
    <w:rsid w:val="00283526"/>
    <w:rsid w:val="00284188"/>
    <w:rsid w:val="0028651F"/>
    <w:rsid w:val="002871C9"/>
    <w:rsid w:val="00287432"/>
    <w:rsid w:val="00291D36"/>
    <w:rsid w:val="00291F82"/>
    <w:rsid w:val="002970E8"/>
    <w:rsid w:val="002A05EB"/>
    <w:rsid w:val="002A0D1D"/>
    <w:rsid w:val="002A0DF3"/>
    <w:rsid w:val="002A19C9"/>
    <w:rsid w:val="002A1AB1"/>
    <w:rsid w:val="002A1B07"/>
    <w:rsid w:val="002A28E1"/>
    <w:rsid w:val="002B56E7"/>
    <w:rsid w:val="002C15D0"/>
    <w:rsid w:val="002C2EDF"/>
    <w:rsid w:val="002C5044"/>
    <w:rsid w:val="002C5241"/>
    <w:rsid w:val="002C6E21"/>
    <w:rsid w:val="002D296A"/>
    <w:rsid w:val="002D5CE8"/>
    <w:rsid w:val="002D6A3E"/>
    <w:rsid w:val="002E136B"/>
    <w:rsid w:val="002E2D4C"/>
    <w:rsid w:val="002E365D"/>
    <w:rsid w:val="002E418E"/>
    <w:rsid w:val="002E664E"/>
    <w:rsid w:val="002E7C41"/>
    <w:rsid w:val="002F133E"/>
    <w:rsid w:val="002F20A5"/>
    <w:rsid w:val="002F3091"/>
    <w:rsid w:val="0030033D"/>
    <w:rsid w:val="003007A7"/>
    <w:rsid w:val="003015B7"/>
    <w:rsid w:val="00302CFB"/>
    <w:rsid w:val="00303C17"/>
    <w:rsid w:val="00304FBC"/>
    <w:rsid w:val="00307B93"/>
    <w:rsid w:val="00313187"/>
    <w:rsid w:val="00313531"/>
    <w:rsid w:val="00313E61"/>
    <w:rsid w:val="0031631B"/>
    <w:rsid w:val="00321FB7"/>
    <w:rsid w:val="00323395"/>
    <w:rsid w:val="00327BB5"/>
    <w:rsid w:val="00330FD0"/>
    <w:rsid w:val="003310A5"/>
    <w:rsid w:val="00331DB9"/>
    <w:rsid w:val="00332A3D"/>
    <w:rsid w:val="003330F3"/>
    <w:rsid w:val="00333DAB"/>
    <w:rsid w:val="00334E73"/>
    <w:rsid w:val="0034185D"/>
    <w:rsid w:val="00342167"/>
    <w:rsid w:val="003451EE"/>
    <w:rsid w:val="00345994"/>
    <w:rsid w:val="00353732"/>
    <w:rsid w:val="00353F8D"/>
    <w:rsid w:val="003559EF"/>
    <w:rsid w:val="003560EE"/>
    <w:rsid w:val="00363313"/>
    <w:rsid w:val="003642FD"/>
    <w:rsid w:val="00364505"/>
    <w:rsid w:val="0036465D"/>
    <w:rsid w:val="00366324"/>
    <w:rsid w:val="00366552"/>
    <w:rsid w:val="00367602"/>
    <w:rsid w:val="00367FFA"/>
    <w:rsid w:val="0037007F"/>
    <w:rsid w:val="00372881"/>
    <w:rsid w:val="0037421D"/>
    <w:rsid w:val="00375529"/>
    <w:rsid w:val="00375783"/>
    <w:rsid w:val="00376B5E"/>
    <w:rsid w:val="0037709E"/>
    <w:rsid w:val="0037772C"/>
    <w:rsid w:val="0037797F"/>
    <w:rsid w:val="003779E4"/>
    <w:rsid w:val="00380627"/>
    <w:rsid w:val="003814A8"/>
    <w:rsid w:val="00381C45"/>
    <w:rsid w:val="003826D4"/>
    <w:rsid w:val="00382783"/>
    <w:rsid w:val="00383BDC"/>
    <w:rsid w:val="003854F6"/>
    <w:rsid w:val="00385CF0"/>
    <w:rsid w:val="00386A41"/>
    <w:rsid w:val="00386B34"/>
    <w:rsid w:val="003870B1"/>
    <w:rsid w:val="003A24BF"/>
    <w:rsid w:val="003A39B2"/>
    <w:rsid w:val="003A4FA7"/>
    <w:rsid w:val="003A585E"/>
    <w:rsid w:val="003A6BE5"/>
    <w:rsid w:val="003A6C50"/>
    <w:rsid w:val="003B0F17"/>
    <w:rsid w:val="003B134B"/>
    <w:rsid w:val="003C1746"/>
    <w:rsid w:val="003C2022"/>
    <w:rsid w:val="003C22FC"/>
    <w:rsid w:val="003C2402"/>
    <w:rsid w:val="003C31AE"/>
    <w:rsid w:val="003C660E"/>
    <w:rsid w:val="003D07BB"/>
    <w:rsid w:val="003D0D8D"/>
    <w:rsid w:val="003D41E0"/>
    <w:rsid w:val="003D4D85"/>
    <w:rsid w:val="003D50C4"/>
    <w:rsid w:val="003D6538"/>
    <w:rsid w:val="003D68CC"/>
    <w:rsid w:val="003E1A87"/>
    <w:rsid w:val="003E2D29"/>
    <w:rsid w:val="003E361D"/>
    <w:rsid w:val="003E3980"/>
    <w:rsid w:val="003E5477"/>
    <w:rsid w:val="003E596E"/>
    <w:rsid w:val="003E664F"/>
    <w:rsid w:val="003E6A4C"/>
    <w:rsid w:val="003E6DDC"/>
    <w:rsid w:val="003F0AFD"/>
    <w:rsid w:val="003F37FF"/>
    <w:rsid w:val="003F50AF"/>
    <w:rsid w:val="003F5535"/>
    <w:rsid w:val="004006EB"/>
    <w:rsid w:val="00401E9D"/>
    <w:rsid w:val="004045D1"/>
    <w:rsid w:val="00404DC0"/>
    <w:rsid w:val="0040620A"/>
    <w:rsid w:val="00406D1D"/>
    <w:rsid w:val="00410029"/>
    <w:rsid w:val="00410EFB"/>
    <w:rsid w:val="004116E3"/>
    <w:rsid w:val="00415D08"/>
    <w:rsid w:val="00415F90"/>
    <w:rsid w:val="00416B5F"/>
    <w:rsid w:val="004172B0"/>
    <w:rsid w:val="00422E57"/>
    <w:rsid w:val="0042342F"/>
    <w:rsid w:val="004279BD"/>
    <w:rsid w:val="00427D17"/>
    <w:rsid w:val="0043192D"/>
    <w:rsid w:val="00433F99"/>
    <w:rsid w:val="00434D61"/>
    <w:rsid w:val="00434F1E"/>
    <w:rsid w:val="004364D6"/>
    <w:rsid w:val="00437495"/>
    <w:rsid w:val="00441298"/>
    <w:rsid w:val="00446EF2"/>
    <w:rsid w:val="00450F24"/>
    <w:rsid w:val="00451568"/>
    <w:rsid w:val="004516BD"/>
    <w:rsid w:val="00452AB4"/>
    <w:rsid w:val="00454B22"/>
    <w:rsid w:val="0045615A"/>
    <w:rsid w:val="00461B77"/>
    <w:rsid w:val="0046256D"/>
    <w:rsid w:val="004635F8"/>
    <w:rsid w:val="004659CE"/>
    <w:rsid w:val="00465C25"/>
    <w:rsid w:val="00466022"/>
    <w:rsid w:val="00472BFE"/>
    <w:rsid w:val="00474C07"/>
    <w:rsid w:val="00476B50"/>
    <w:rsid w:val="00476FC3"/>
    <w:rsid w:val="00481FBF"/>
    <w:rsid w:val="00484BEA"/>
    <w:rsid w:val="00486290"/>
    <w:rsid w:val="00486783"/>
    <w:rsid w:val="00490EF8"/>
    <w:rsid w:val="00497CA1"/>
    <w:rsid w:val="004A07CA"/>
    <w:rsid w:val="004A40F8"/>
    <w:rsid w:val="004A592A"/>
    <w:rsid w:val="004A66B3"/>
    <w:rsid w:val="004B0715"/>
    <w:rsid w:val="004B57D3"/>
    <w:rsid w:val="004C1E64"/>
    <w:rsid w:val="004C2B7F"/>
    <w:rsid w:val="004C3E2C"/>
    <w:rsid w:val="004C6DA4"/>
    <w:rsid w:val="004D3495"/>
    <w:rsid w:val="004E057F"/>
    <w:rsid w:val="004E0654"/>
    <w:rsid w:val="004E17ED"/>
    <w:rsid w:val="004E2536"/>
    <w:rsid w:val="004E4103"/>
    <w:rsid w:val="004E5427"/>
    <w:rsid w:val="004E5A70"/>
    <w:rsid w:val="004F2E02"/>
    <w:rsid w:val="004F44E8"/>
    <w:rsid w:val="004F618F"/>
    <w:rsid w:val="004F699B"/>
    <w:rsid w:val="004F707E"/>
    <w:rsid w:val="004F7663"/>
    <w:rsid w:val="00502283"/>
    <w:rsid w:val="005041E2"/>
    <w:rsid w:val="005078C3"/>
    <w:rsid w:val="00510844"/>
    <w:rsid w:val="00514C52"/>
    <w:rsid w:val="00516442"/>
    <w:rsid w:val="005228B5"/>
    <w:rsid w:val="00523A7F"/>
    <w:rsid w:val="00525CA9"/>
    <w:rsid w:val="00526A15"/>
    <w:rsid w:val="00527FB5"/>
    <w:rsid w:val="00530454"/>
    <w:rsid w:val="00531B66"/>
    <w:rsid w:val="0053254F"/>
    <w:rsid w:val="005337DE"/>
    <w:rsid w:val="005341C0"/>
    <w:rsid w:val="0053650C"/>
    <w:rsid w:val="005374C7"/>
    <w:rsid w:val="00542A90"/>
    <w:rsid w:val="00542B70"/>
    <w:rsid w:val="00543747"/>
    <w:rsid w:val="00545B02"/>
    <w:rsid w:val="00547536"/>
    <w:rsid w:val="00551267"/>
    <w:rsid w:val="00551DF4"/>
    <w:rsid w:val="005522CD"/>
    <w:rsid w:val="005529C8"/>
    <w:rsid w:val="00552AC9"/>
    <w:rsid w:val="0055464F"/>
    <w:rsid w:val="00556467"/>
    <w:rsid w:val="00556907"/>
    <w:rsid w:val="00557E70"/>
    <w:rsid w:val="00561E90"/>
    <w:rsid w:val="005632AD"/>
    <w:rsid w:val="005637B4"/>
    <w:rsid w:val="00565152"/>
    <w:rsid w:val="00566620"/>
    <w:rsid w:val="005726C4"/>
    <w:rsid w:val="00576FFD"/>
    <w:rsid w:val="005805F9"/>
    <w:rsid w:val="00580945"/>
    <w:rsid w:val="00581B3C"/>
    <w:rsid w:val="00583304"/>
    <w:rsid w:val="00583F77"/>
    <w:rsid w:val="00585923"/>
    <w:rsid w:val="00591977"/>
    <w:rsid w:val="00591EA7"/>
    <w:rsid w:val="00592C18"/>
    <w:rsid w:val="00594409"/>
    <w:rsid w:val="005A0EDB"/>
    <w:rsid w:val="005A3868"/>
    <w:rsid w:val="005A3CF6"/>
    <w:rsid w:val="005A46F0"/>
    <w:rsid w:val="005A613F"/>
    <w:rsid w:val="005B058C"/>
    <w:rsid w:val="005B12EB"/>
    <w:rsid w:val="005B24E1"/>
    <w:rsid w:val="005B5211"/>
    <w:rsid w:val="005B54AA"/>
    <w:rsid w:val="005B6555"/>
    <w:rsid w:val="005C2900"/>
    <w:rsid w:val="005C3749"/>
    <w:rsid w:val="005C6DA6"/>
    <w:rsid w:val="005C709A"/>
    <w:rsid w:val="005C7D8B"/>
    <w:rsid w:val="005D4AE4"/>
    <w:rsid w:val="005E0268"/>
    <w:rsid w:val="005E0419"/>
    <w:rsid w:val="005E14A8"/>
    <w:rsid w:val="005E4579"/>
    <w:rsid w:val="005E52C7"/>
    <w:rsid w:val="005E59AD"/>
    <w:rsid w:val="005F1591"/>
    <w:rsid w:val="005F1C05"/>
    <w:rsid w:val="005F43D9"/>
    <w:rsid w:val="005F487E"/>
    <w:rsid w:val="005F759C"/>
    <w:rsid w:val="005F78D1"/>
    <w:rsid w:val="00600385"/>
    <w:rsid w:val="00605462"/>
    <w:rsid w:val="00605D4E"/>
    <w:rsid w:val="00610336"/>
    <w:rsid w:val="0061799E"/>
    <w:rsid w:val="00621959"/>
    <w:rsid w:val="0062277B"/>
    <w:rsid w:val="00622CD8"/>
    <w:rsid w:val="00625FC0"/>
    <w:rsid w:val="006269E1"/>
    <w:rsid w:val="00626AB5"/>
    <w:rsid w:val="006329B8"/>
    <w:rsid w:val="00636AFF"/>
    <w:rsid w:val="00636B94"/>
    <w:rsid w:val="006401A0"/>
    <w:rsid w:val="006416B2"/>
    <w:rsid w:val="0064210F"/>
    <w:rsid w:val="0064395D"/>
    <w:rsid w:val="00643B3C"/>
    <w:rsid w:val="006449C8"/>
    <w:rsid w:val="006449FF"/>
    <w:rsid w:val="0064688D"/>
    <w:rsid w:val="00646F91"/>
    <w:rsid w:val="00647EED"/>
    <w:rsid w:val="0065084D"/>
    <w:rsid w:val="00651FE1"/>
    <w:rsid w:val="00654E2A"/>
    <w:rsid w:val="0065588B"/>
    <w:rsid w:val="00655AE5"/>
    <w:rsid w:val="00657BF7"/>
    <w:rsid w:val="00660738"/>
    <w:rsid w:val="006614B3"/>
    <w:rsid w:val="00663242"/>
    <w:rsid w:val="00667759"/>
    <w:rsid w:val="00667A68"/>
    <w:rsid w:val="006700AF"/>
    <w:rsid w:val="00671BC8"/>
    <w:rsid w:val="00671CBC"/>
    <w:rsid w:val="00676224"/>
    <w:rsid w:val="00682237"/>
    <w:rsid w:val="006843C4"/>
    <w:rsid w:val="006900F2"/>
    <w:rsid w:val="00692CE6"/>
    <w:rsid w:val="00693928"/>
    <w:rsid w:val="00694350"/>
    <w:rsid w:val="00694C42"/>
    <w:rsid w:val="00695538"/>
    <w:rsid w:val="006967C8"/>
    <w:rsid w:val="006974F3"/>
    <w:rsid w:val="006976CE"/>
    <w:rsid w:val="006A3D98"/>
    <w:rsid w:val="006A78FF"/>
    <w:rsid w:val="006B18DE"/>
    <w:rsid w:val="006B30D4"/>
    <w:rsid w:val="006B3669"/>
    <w:rsid w:val="006B55CD"/>
    <w:rsid w:val="006B7282"/>
    <w:rsid w:val="006C2C51"/>
    <w:rsid w:val="006C62E0"/>
    <w:rsid w:val="006D37E3"/>
    <w:rsid w:val="006D3A18"/>
    <w:rsid w:val="006D5FB7"/>
    <w:rsid w:val="006D7D76"/>
    <w:rsid w:val="006E023E"/>
    <w:rsid w:val="006E1C20"/>
    <w:rsid w:val="006E2B66"/>
    <w:rsid w:val="006E67AA"/>
    <w:rsid w:val="006F22BA"/>
    <w:rsid w:val="006F2812"/>
    <w:rsid w:val="006F2C68"/>
    <w:rsid w:val="006F467E"/>
    <w:rsid w:val="006F5D37"/>
    <w:rsid w:val="00703329"/>
    <w:rsid w:val="0070485A"/>
    <w:rsid w:val="00712EBC"/>
    <w:rsid w:val="007133AF"/>
    <w:rsid w:val="00715371"/>
    <w:rsid w:val="00715B4D"/>
    <w:rsid w:val="00717E1B"/>
    <w:rsid w:val="007200BD"/>
    <w:rsid w:val="00720AA6"/>
    <w:rsid w:val="00722243"/>
    <w:rsid w:val="007225EC"/>
    <w:rsid w:val="007243AE"/>
    <w:rsid w:val="00724AB2"/>
    <w:rsid w:val="007267E4"/>
    <w:rsid w:val="00726940"/>
    <w:rsid w:val="00726B60"/>
    <w:rsid w:val="0072780F"/>
    <w:rsid w:val="00730DC7"/>
    <w:rsid w:val="00733432"/>
    <w:rsid w:val="00736AF4"/>
    <w:rsid w:val="007374DF"/>
    <w:rsid w:val="00743A71"/>
    <w:rsid w:val="00744091"/>
    <w:rsid w:val="00744800"/>
    <w:rsid w:val="00750C0E"/>
    <w:rsid w:val="00754A4E"/>
    <w:rsid w:val="00755255"/>
    <w:rsid w:val="00760147"/>
    <w:rsid w:val="00767D98"/>
    <w:rsid w:val="00767F9B"/>
    <w:rsid w:val="00775C35"/>
    <w:rsid w:val="00780CF9"/>
    <w:rsid w:val="007879FB"/>
    <w:rsid w:val="00791571"/>
    <w:rsid w:val="00791B9C"/>
    <w:rsid w:val="00792A79"/>
    <w:rsid w:val="00793ACD"/>
    <w:rsid w:val="007A1C2F"/>
    <w:rsid w:val="007A1E62"/>
    <w:rsid w:val="007A6492"/>
    <w:rsid w:val="007A7E35"/>
    <w:rsid w:val="007B2481"/>
    <w:rsid w:val="007B25C5"/>
    <w:rsid w:val="007B2EE0"/>
    <w:rsid w:val="007B33E7"/>
    <w:rsid w:val="007B4B61"/>
    <w:rsid w:val="007B5719"/>
    <w:rsid w:val="007B7396"/>
    <w:rsid w:val="007B7C0A"/>
    <w:rsid w:val="007C1F49"/>
    <w:rsid w:val="007C328B"/>
    <w:rsid w:val="007C5DFA"/>
    <w:rsid w:val="007C6702"/>
    <w:rsid w:val="007D01DA"/>
    <w:rsid w:val="007D1BDB"/>
    <w:rsid w:val="007D4BFB"/>
    <w:rsid w:val="007D62BF"/>
    <w:rsid w:val="007E0144"/>
    <w:rsid w:val="007E2813"/>
    <w:rsid w:val="007E4EB0"/>
    <w:rsid w:val="007E5A54"/>
    <w:rsid w:val="007F52D4"/>
    <w:rsid w:val="007F6640"/>
    <w:rsid w:val="008003A2"/>
    <w:rsid w:val="008021B2"/>
    <w:rsid w:val="00802491"/>
    <w:rsid w:val="008102EE"/>
    <w:rsid w:val="008104E6"/>
    <w:rsid w:val="00811089"/>
    <w:rsid w:val="0081235A"/>
    <w:rsid w:val="008124A3"/>
    <w:rsid w:val="008162F2"/>
    <w:rsid w:val="00820F23"/>
    <w:rsid w:val="008230CF"/>
    <w:rsid w:val="008230F2"/>
    <w:rsid w:val="008239D9"/>
    <w:rsid w:val="00824484"/>
    <w:rsid w:val="00827CA4"/>
    <w:rsid w:val="00833D1A"/>
    <w:rsid w:val="00843F13"/>
    <w:rsid w:val="008440F0"/>
    <w:rsid w:val="0085129E"/>
    <w:rsid w:val="00852C27"/>
    <w:rsid w:val="00854248"/>
    <w:rsid w:val="00856C21"/>
    <w:rsid w:val="00861536"/>
    <w:rsid w:val="00861B02"/>
    <w:rsid w:val="00867B23"/>
    <w:rsid w:val="00872101"/>
    <w:rsid w:val="008739C2"/>
    <w:rsid w:val="00874F89"/>
    <w:rsid w:val="00877AAA"/>
    <w:rsid w:val="008833AE"/>
    <w:rsid w:val="00883A32"/>
    <w:rsid w:val="00884D75"/>
    <w:rsid w:val="00885712"/>
    <w:rsid w:val="00885722"/>
    <w:rsid w:val="00885F96"/>
    <w:rsid w:val="00886D19"/>
    <w:rsid w:val="00887AFA"/>
    <w:rsid w:val="00887DF5"/>
    <w:rsid w:val="00891B87"/>
    <w:rsid w:val="008936FA"/>
    <w:rsid w:val="00893745"/>
    <w:rsid w:val="00893C64"/>
    <w:rsid w:val="00895476"/>
    <w:rsid w:val="00895C2A"/>
    <w:rsid w:val="008967BF"/>
    <w:rsid w:val="00897F1E"/>
    <w:rsid w:val="008A2561"/>
    <w:rsid w:val="008B0C04"/>
    <w:rsid w:val="008B48C5"/>
    <w:rsid w:val="008B5144"/>
    <w:rsid w:val="008B6927"/>
    <w:rsid w:val="008B7927"/>
    <w:rsid w:val="008C1D3B"/>
    <w:rsid w:val="008C21C3"/>
    <w:rsid w:val="008C450C"/>
    <w:rsid w:val="008C471A"/>
    <w:rsid w:val="008C6E98"/>
    <w:rsid w:val="008D130A"/>
    <w:rsid w:val="008D1C00"/>
    <w:rsid w:val="008D4220"/>
    <w:rsid w:val="008E0003"/>
    <w:rsid w:val="008E014F"/>
    <w:rsid w:val="008E0806"/>
    <w:rsid w:val="008E3093"/>
    <w:rsid w:val="008E4492"/>
    <w:rsid w:val="008E7B1A"/>
    <w:rsid w:val="008E7BB9"/>
    <w:rsid w:val="008F27A3"/>
    <w:rsid w:val="008F3EA5"/>
    <w:rsid w:val="008F47CA"/>
    <w:rsid w:val="00900B21"/>
    <w:rsid w:val="00901412"/>
    <w:rsid w:val="0090646B"/>
    <w:rsid w:val="00906A1B"/>
    <w:rsid w:val="00913A1B"/>
    <w:rsid w:val="00914E53"/>
    <w:rsid w:val="00916F3C"/>
    <w:rsid w:val="00920B49"/>
    <w:rsid w:val="00920B62"/>
    <w:rsid w:val="009259CE"/>
    <w:rsid w:val="00926001"/>
    <w:rsid w:val="00927DB5"/>
    <w:rsid w:val="00932DAD"/>
    <w:rsid w:val="00933BE5"/>
    <w:rsid w:val="00936A8E"/>
    <w:rsid w:val="00937274"/>
    <w:rsid w:val="00942BCE"/>
    <w:rsid w:val="009430CF"/>
    <w:rsid w:val="009462DD"/>
    <w:rsid w:val="00946D7B"/>
    <w:rsid w:val="009528E5"/>
    <w:rsid w:val="009702E6"/>
    <w:rsid w:val="00970C61"/>
    <w:rsid w:val="00972AF1"/>
    <w:rsid w:val="00974488"/>
    <w:rsid w:val="009767DD"/>
    <w:rsid w:val="00977234"/>
    <w:rsid w:val="00977DAE"/>
    <w:rsid w:val="00982234"/>
    <w:rsid w:val="00985686"/>
    <w:rsid w:val="00985FA0"/>
    <w:rsid w:val="00986766"/>
    <w:rsid w:val="00986ADA"/>
    <w:rsid w:val="00996D6D"/>
    <w:rsid w:val="009974CF"/>
    <w:rsid w:val="009A2633"/>
    <w:rsid w:val="009A2CD8"/>
    <w:rsid w:val="009A3334"/>
    <w:rsid w:val="009A4255"/>
    <w:rsid w:val="009A4589"/>
    <w:rsid w:val="009A6433"/>
    <w:rsid w:val="009A74F9"/>
    <w:rsid w:val="009B101A"/>
    <w:rsid w:val="009B115A"/>
    <w:rsid w:val="009B3036"/>
    <w:rsid w:val="009C2874"/>
    <w:rsid w:val="009D12BE"/>
    <w:rsid w:val="009D18C5"/>
    <w:rsid w:val="009D5CFC"/>
    <w:rsid w:val="009D5F11"/>
    <w:rsid w:val="009D6F78"/>
    <w:rsid w:val="009E20E4"/>
    <w:rsid w:val="009E28B3"/>
    <w:rsid w:val="009E32F4"/>
    <w:rsid w:val="009E64DB"/>
    <w:rsid w:val="009E7438"/>
    <w:rsid w:val="009F185A"/>
    <w:rsid w:val="009F26DE"/>
    <w:rsid w:val="009F60B6"/>
    <w:rsid w:val="009F6136"/>
    <w:rsid w:val="00A05827"/>
    <w:rsid w:val="00A07C9A"/>
    <w:rsid w:val="00A10986"/>
    <w:rsid w:val="00A11957"/>
    <w:rsid w:val="00A11F3D"/>
    <w:rsid w:val="00A1208D"/>
    <w:rsid w:val="00A177F4"/>
    <w:rsid w:val="00A22073"/>
    <w:rsid w:val="00A22956"/>
    <w:rsid w:val="00A242FD"/>
    <w:rsid w:val="00A275D0"/>
    <w:rsid w:val="00A312A7"/>
    <w:rsid w:val="00A31CE4"/>
    <w:rsid w:val="00A323C4"/>
    <w:rsid w:val="00A35497"/>
    <w:rsid w:val="00A35650"/>
    <w:rsid w:val="00A35CC0"/>
    <w:rsid w:val="00A375EF"/>
    <w:rsid w:val="00A40DBF"/>
    <w:rsid w:val="00A51BF3"/>
    <w:rsid w:val="00A52EEA"/>
    <w:rsid w:val="00A53705"/>
    <w:rsid w:val="00A53970"/>
    <w:rsid w:val="00A53A25"/>
    <w:rsid w:val="00A557A1"/>
    <w:rsid w:val="00A568C9"/>
    <w:rsid w:val="00A6086E"/>
    <w:rsid w:val="00A61FD3"/>
    <w:rsid w:val="00A73BD1"/>
    <w:rsid w:val="00A75A45"/>
    <w:rsid w:val="00A75E49"/>
    <w:rsid w:val="00A76C77"/>
    <w:rsid w:val="00A818C7"/>
    <w:rsid w:val="00A819BE"/>
    <w:rsid w:val="00A821CA"/>
    <w:rsid w:val="00A9088C"/>
    <w:rsid w:val="00A927FC"/>
    <w:rsid w:val="00A9370B"/>
    <w:rsid w:val="00A96C12"/>
    <w:rsid w:val="00AA16E9"/>
    <w:rsid w:val="00AA1E94"/>
    <w:rsid w:val="00AA1EA4"/>
    <w:rsid w:val="00AA21DD"/>
    <w:rsid w:val="00AA3757"/>
    <w:rsid w:val="00AA6E07"/>
    <w:rsid w:val="00AA7B06"/>
    <w:rsid w:val="00AB1E38"/>
    <w:rsid w:val="00AB3203"/>
    <w:rsid w:val="00AB325B"/>
    <w:rsid w:val="00AB3CC5"/>
    <w:rsid w:val="00AB470E"/>
    <w:rsid w:val="00AB7859"/>
    <w:rsid w:val="00AB7D8A"/>
    <w:rsid w:val="00AC13B5"/>
    <w:rsid w:val="00AC17CA"/>
    <w:rsid w:val="00AC3803"/>
    <w:rsid w:val="00AC3D1E"/>
    <w:rsid w:val="00AC6129"/>
    <w:rsid w:val="00AC783A"/>
    <w:rsid w:val="00AD418E"/>
    <w:rsid w:val="00AD463F"/>
    <w:rsid w:val="00AD4BCF"/>
    <w:rsid w:val="00AD604D"/>
    <w:rsid w:val="00AE4067"/>
    <w:rsid w:val="00AE420F"/>
    <w:rsid w:val="00AE4524"/>
    <w:rsid w:val="00AE6173"/>
    <w:rsid w:val="00AE62FB"/>
    <w:rsid w:val="00AE725B"/>
    <w:rsid w:val="00AE78DE"/>
    <w:rsid w:val="00AF0E2F"/>
    <w:rsid w:val="00AF12A1"/>
    <w:rsid w:val="00AF148A"/>
    <w:rsid w:val="00AF1A0C"/>
    <w:rsid w:val="00AF1E11"/>
    <w:rsid w:val="00AF72ED"/>
    <w:rsid w:val="00B01AF2"/>
    <w:rsid w:val="00B03C3A"/>
    <w:rsid w:val="00B05F32"/>
    <w:rsid w:val="00B120F4"/>
    <w:rsid w:val="00B12638"/>
    <w:rsid w:val="00B1277A"/>
    <w:rsid w:val="00B1737B"/>
    <w:rsid w:val="00B22AE7"/>
    <w:rsid w:val="00B24201"/>
    <w:rsid w:val="00B24B5B"/>
    <w:rsid w:val="00B315A7"/>
    <w:rsid w:val="00B31809"/>
    <w:rsid w:val="00B33602"/>
    <w:rsid w:val="00B346E6"/>
    <w:rsid w:val="00B34C9B"/>
    <w:rsid w:val="00B3669E"/>
    <w:rsid w:val="00B40256"/>
    <w:rsid w:val="00B40F88"/>
    <w:rsid w:val="00B41F1B"/>
    <w:rsid w:val="00B447BB"/>
    <w:rsid w:val="00B46DDA"/>
    <w:rsid w:val="00B51110"/>
    <w:rsid w:val="00B527A4"/>
    <w:rsid w:val="00B56A33"/>
    <w:rsid w:val="00B576F6"/>
    <w:rsid w:val="00B6295C"/>
    <w:rsid w:val="00B62BA1"/>
    <w:rsid w:val="00B62C92"/>
    <w:rsid w:val="00B633E2"/>
    <w:rsid w:val="00B64110"/>
    <w:rsid w:val="00B64127"/>
    <w:rsid w:val="00B64317"/>
    <w:rsid w:val="00B64F16"/>
    <w:rsid w:val="00B6564E"/>
    <w:rsid w:val="00B65FDA"/>
    <w:rsid w:val="00B67614"/>
    <w:rsid w:val="00B67BA7"/>
    <w:rsid w:val="00B72AE3"/>
    <w:rsid w:val="00B72BEB"/>
    <w:rsid w:val="00B744C9"/>
    <w:rsid w:val="00B814B4"/>
    <w:rsid w:val="00B82451"/>
    <w:rsid w:val="00B82C4E"/>
    <w:rsid w:val="00B86220"/>
    <w:rsid w:val="00B91585"/>
    <w:rsid w:val="00B948F2"/>
    <w:rsid w:val="00BA383D"/>
    <w:rsid w:val="00BA50D2"/>
    <w:rsid w:val="00BB0104"/>
    <w:rsid w:val="00BB0C2C"/>
    <w:rsid w:val="00BB23D7"/>
    <w:rsid w:val="00BB35DC"/>
    <w:rsid w:val="00BB56CF"/>
    <w:rsid w:val="00BB5A07"/>
    <w:rsid w:val="00BB5FB4"/>
    <w:rsid w:val="00BB7611"/>
    <w:rsid w:val="00BB76F4"/>
    <w:rsid w:val="00BB796A"/>
    <w:rsid w:val="00BB7D15"/>
    <w:rsid w:val="00BC0E9E"/>
    <w:rsid w:val="00BC44CF"/>
    <w:rsid w:val="00BC621D"/>
    <w:rsid w:val="00BD04F7"/>
    <w:rsid w:val="00BD7C38"/>
    <w:rsid w:val="00BE35D3"/>
    <w:rsid w:val="00BE3FC1"/>
    <w:rsid w:val="00BE5B1F"/>
    <w:rsid w:val="00BE614C"/>
    <w:rsid w:val="00BE6C61"/>
    <w:rsid w:val="00BE6F33"/>
    <w:rsid w:val="00BF106F"/>
    <w:rsid w:val="00BF118B"/>
    <w:rsid w:val="00BF155D"/>
    <w:rsid w:val="00BF211A"/>
    <w:rsid w:val="00BF2844"/>
    <w:rsid w:val="00BF3F54"/>
    <w:rsid w:val="00BF7974"/>
    <w:rsid w:val="00BF7CCF"/>
    <w:rsid w:val="00C02A2D"/>
    <w:rsid w:val="00C065EF"/>
    <w:rsid w:val="00C077C8"/>
    <w:rsid w:val="00C113FF"/>
    <w:rsid w:val="00C121A1"/>
    <w:rsid w:val="00C134D3"/>
    <w:rsid w:val="00C14618"/>
    <w:rsid w:val="00C15CB5"/>
    <w:rsid w:val="00C20A98"/>
    <w:rsid w:val="00C25230"/>
    <w:rsid w:val="00C25E0F"/>
    <w:rsid w:val="00C3709E"/>
    <w:rsid w:val="00C44174"/>
    <w:rsid w:val="00C44B71"/>
    <w:rsid w:val="00C5034F"/>
    <w:rsid w:val="00C52359"/>
    <w:rsid w:val="00C5726A"/>
    <w:rsid w:val="00C57BB8"/>
    <w:rsid w:val="00C62A54"/>
    <w:rsid w:val="00C671CE"/>
    <w:rsid w:val="00C70442"/>
    <w:rsid w:val="00C70DE8"/>
    <w:rsid w:val="00C7625D"/>
    <w:rsid w:val="00C76BCB"/>
    <w:rsid w:val="00C827E7"/>
    <w:rsid w:val="00C85EB4"/>
    <w:rsid w:val="00C86B7D"/>
    <w:rsid w:val="00C8708D"/>
    <w:rsid w:val="00C94073"/>
    <w:rsid w:val="00C964B9"/>
    <w:rsid w:val="00CA0ECA"/>
    <w:rsid w:val="00CA2D57"/>
    <w:rsid w:val="00CA4FE9"/>
    <w:rsid w:val="00CA505B"/>
    <w:rsid w:val="00CB00B6"/>
    <w:rsid w:val="00CB0D31"/>
    <w:rsid w:val="00CB29C3"/>
    <w:rsid w:val="00CB4146"/>
    <w:rsid w:val="00CB4705"/>
    <w:rsid w:val="00CB56CA"/>
    <w:rsid w:val="00CB5D32"/>
    <w:rsid w:val="00CB6D51"/>
    <w:rsid w:val="00CB74E0"/>
    <w:rsid w:val="00CC0556"/>
    <w:rsid w:val="00CC1E4F"/>
    <w:rsid w:val="00CC2840"/>
    <w:rsid w:val="00CC2CC6"/>
    <w:rsid w:val="00CC2CE7"/>
    <w:rsid w:val="00CC4D92"/>
    <w:rsid w:val="00CC5025"/>
    <w:rsid w:val="00CC654B"/>
    <w:rsid w:val="00CC6A5F"/>
    <w:rsid w:val="00CC72D1"/>
    <w:rsid w:val="00CD2F5E"/>
    <w:rsid w:val="00CD33DC"/>
    <w:rsid w:val="00CD352B"/>
    <w:rsid w:val="00CE061D"/>
    <w:rsid w:val="00CE111F"/>
    <w:rsid w:val="00CE328C"/>
    <w:rsid w:val="00CE69BA"/>
    <w:rsid w:val="00CF4D0D"/>
    <w:rsid w:val="00CF50B5"/>
    <w:rsid w:val="00CF57D2"/>
    <w:rsid w:val="00CF705D"/>
    <w:rsid w:val="00D00D93"/>
    <w:rsid w:val="00D02536"/>
    <w:rsid w:val="00D042A0"/>
    <w:rsid w:val="00D069F5"/>
    <w:rsid w:val="00D074C8"/>
    <w:rsid w:val="00D07DC0"/>
    <w:rsid w:val="00D120CE"/>
    <w:rsid w:val="00D1779A"/>
    <w:rsid w:val="00D20ADB"/>
    <w:rsid w:val="00D215C4"/>
    <w:rsid w:val="00D22AAF"/>
    <w:rsid w:val="00D232DC"/>
    <w:rsid w:val="00D23348"/>
    <w:rsid w:val="00D233AA"/>
    <w:rsid w:val="00D2415E"/>
    <w:rsid w:val="00D26446"/>
    <w:rsid w:val="00D27695"/>
    <w:rsid w:val="00D278BE"/>
    <w:rsid w:val="00D279D7"/>
    <w:rsid w:val="00D31278"/>
    <w:rsid w:val="00D3670E"/>
    <w:rsid w:val="00D417B8"/>
    <w:rsid w:val="00D51509"/>
    <w:rsid w:val="00D51530"/>
    <w:rsid w:val="00D5231E"/>
    <w:rsid w:val="00D5260C"/>
    <w:rsid w:val="00D54740"/>
    <w:rsid w:val="00D54D27"/>
    <w:rsid w:val="00D56829"/>
    <w:rsid w:val="00D56D93"/>
    <w:rsid w:val="00D57135"/>
    <w:rsid w:val="00D620AA"/>
    <w:rsid w:val="00D634BA"/>
    <w:rsid w:val="00D726C7"/>
    <w:rsid w:val="00D76EB3"/>
    <w:rsid w:val="00D80AFE"/>
    <w:rsid w:val="00D81FB0"/>
    <w:rsid w:val="00D936B7"/>
    <w:rsid w:val="00D942BA"/>
    <w:rsid w:val="00D95E8E"/>
    <w:rsid w:val="00D96650"/>
    <w:rsid w:val="00DA02C3"/>
    <w:rsid w:val="00DA13A9"/>
    <w:rsid w:val="00DA2007"/>
    <w:rsid w:val="00DA36CC"/>
    <w:rsid w:val="00DA3948"/>
    <w:rsid w:val="00DA4147"/>
    <w:rsid w:val="00DA6331"/>
    <w:rsid w:val="00DB2591"/>
    <w:rsid w:val="00DB269B"/>
    <w:rsid w:val="00DB515A"/>
    <w:rsid w:val="00DB56EB"/>
    <w:rsid w:val="00DB7ECC"/>
    <w:rsid w:val="00DC25DC"/>
    <w:rsid w:val="00DC2C4D"/>
    <w:rsid w:val="00DC3A62"/>
    <w:rsid w:val="00DD0607"/>
    <w:rsid w:val="00DD0D77"/>
    <w:rsid w:val="00DD33DC"/>
    <w:rsid w:val="00DD5222"/>
    <w:rsid w:val="00DD601E"/>
    <w:rsid w:val="00DD63B7"/>
    <w:rsid w:val="00DD667E"/>
    <w:rsid w:val="00DE22D3"/>
    <w:rsid w:val="00DE524B"/>
    <w:rsid w:val="00DE5269"/>
    <w:rsid w:val="00DE58BF"/>
    <w:rsid w:val="00DF2612"/>
    <w:rsid w:val="00DF2B11"/>
    <w:rsid w:val="00DF5974"/>
    <w:rsid w:val="00DF690F"/>
    <w:rsid w:val="00DF7D0E"/>
    <w:rsid w:val="00E05607"/>
    <w:rsid w:val="00E12261"/>
    <w:rsid w:val="00E13829"/>
    <w:rsid w:val="00E1631F"/>
    <w:rsid w:val="00E16BFF"/>
    <w:rsid w:val="00E17EF0"/>
    <w:rsid w:val="00E20FB1"/>
    <w:rsid w:val="00E2104D"/>
    <w:rsid w:val="00E215BE"/>
    <w:rsid w:val="00E22D89"/>
    <w:rsid w:val="00E24C1A"/>
    <w:rsid w:val="00E31F29"/>
    <w:rsid w:val="00E329C0"/>
    <w:rsid w:val="00E3426E"/>
    <w:rsid w:val="00E34734"/>
    <w:rsid w:val="00E357E5"/>
    <w:rsid w:val="00E36621"/>
    <w:rsid w:val="00E40D66"/>
    <w:rsid w:val="00E45111"/>
    <w:rsid w:val="00E46410"/>
    <w:rsid w:val="00E5005F"/>
    <w:rsid w:val="00E53013"/>
    <w:rsid w:val="00E53BA5"/>
    <w:rsid w:val="00E55912"/>
    <w:rsid w:val="00E56018"/>
    <w:rsid w:val="00E562E2"/>
    <w:rsid w:val="00E6234B"/>
    <w:rsid w:val="00E63A48"/>
    <w:rsid w:val="00E64252"/>
    <w:rsid w:val="00E66EB7"/>
    <w:rsid w:val="00E70456"/>
    <w:rsid w:val="00E72D15"/>
    <w:rsid w:val="00E755F4"/>
    <w:rsid w:val="00E814D5"/>
    <w:rsid w:val="00E83AE0"/>
    <w:rsid w:val="00E83B49"/>
    <w:rsid w:val="00E83DA8"/>
    <w:rsid w:val="00E9134D"/>
    <w:rsid w:val="00E91A41"/>
    <w:rsid w:val="00E92BE7"/>
    <w:rsid w:val="00E93311"/>
    <w:rsid w:val="00E93415"/>
    <w:rsid w:val="00E9533C"/>
    <w:rsid w:val="00EA0225"/>
    <w:rsid w:val="00EA49F3"/>
    <w:rsid w:val="00EA6B76"/>
    <w:rsid w:val="00EA7AF2"/>
    <w:rsid w:val="00EB26A7"/>
    <w:rsid w:val="00EB6E8F"/>
    <w:rsid w:val="00EB6EA7"/>
    <w:rsid w:val="00EB7DC1"/>
    <w:rsid w:val="00EC579C"/>
    <w:rsid w:val="00EC5A29"/>
    <w:rsid w:val="00EC6EFC"/>
    <w:rsid w:val="00EC79C6"/>
    <w:rsid w:val="00EC7FF0"/>
    <w:rsid w:val="00ED00B6"/>
    <w:rsid w:val="00ED2F4F"/>
    <w:rsid w:val="00ED2FCA"/>
    <w:rsid w:val="00ED4C3C"/>
    <w:rsid w:val="00ED609A"/>
    <w:rsid w:val="00ED6D59"/>
    <w:rsid w:val="00ED78C0"/>
    <w:rsid w:val="00ED7AF5"/>
    <w:rsid w:val="00EE08D7"/>
    <w:rsid w:val="00EE172E"/>
    <w:rsid w:val="00EE688E"/>
    <w:rsid w:val="00EE6D65"/>
    <w:rsid w:val="00EF22B8"/>
    <w:rsid w:val="00EF529E"/>
    <w:rsid w:val="00F00B4A"/>
    <w:rsid w:val="00F01239"/>
    <w:rsid w:val="00F049E2"/>
    <w:rsid w:val="00F111D0"/>
    <w:rsid w:val="00F11DDE"/>
    <w:rsid w:val="00F200F7"/>
    <w:rsid w:val="00F20A21"/>
    <w:rsid w:val="00F20AB0"/>
    <w:rsid w:val="00F2141B"/>
    <w:rsid w:val="00F248DA"/>
    <w:rsid w:val="00F25113"/>
    <w:rsid w:val="00F25B7E"/>
    <w:rsid w:val="00F27C5B"/>
    <w:rsid w:val="00F331A4"/>
    <w:rsid w:val="00F3429B"/>
    <w:rsid w:val="00F37693"/>
    <w:rsid w:val="00F37AA8"/>
    <w:rsid w:val="00F429ED"/>
    <w:rsid w:val="00F437CC"/>
    <w:rsid w:val="00F462E1"/>
    <w:rsid w:val="00F46A86"/>
    <w:rsid w:val="00F475C1"/>
    <w:rsid w:val="00F50474"/>
    <w:rsid w:val="00F50901"/>
    <w:rsid w:val="00F53C50"/>
    <w:rsid w:val="00F53DB5"/>
    <w:rsid w:val="00F54316"/>
    <w:rsid w:val="00F60F5E"/>
    <w:rsid w:val="00F6163D"/>
    <w:rsid w:val="00F618F6"/>
    <w:rsid w:val="00F61D40"/>
    <w:rsid w:val="00F62235"/>
    <w:rsid w:val="00F62ED9"/>
    <w:rsid w:val="00F631CF"/>
    <w:rsid w:val="00F671C5"/>
    <w:rsid w:val="00F7106E"/>
    <w:rsid w:val="00F720A3"/>
    <w:rsid w:val="00F727C6"/>
    <w:rsid w:val="00F73C6F"/>
    <w:rsid w:val="00F74A3F"/>
    <w:rsid w:val="00F76133"/>
    <w:rsid w:val="00F77890"/>
    <w:rsid w:val="00F85226"/>
    <w:rsid w:val="00FA1D35"/>
    <w:rsid w:val="00FA3BDD"/>
    <w:rsid w:val="00FA70AF"/>
    <w:rsid w:val="00FB13BA"/>
    <w:rsid w:val="00FB18D8"/>
    <w:rsid w:val="00FB3F77"/>
    <w:rsid w:val="00FB4C81"/>
    <w:rsid w:val="00FB6600"/>
    <w:rsid w:val="00FB7A38"/>
    <w:rsid w:val="00FC0418"/>
    <w:rsid w:val="00FC0D3E"/>
    <w:rsid w:val="00FC167E"/>
    <w:rsid w:val="00FC4001"/>
    <w:rsid w:val="00FD58EA"/>
    <w:rsid w:val="00FD5A9C"/>
    <w:rsid w:val="00FD6E46"/>
    <w:rsid w:val="00FD6FEC"/>
    <w:rsid w:val="00FE0D57"/>
    <w:rsid w:val="00FE2AE3"/>
    <w:rsid w:val="00FE38C7"/>
    <w:rsid w:val="00FE3DAB"/>
    <w:rsid w:val="00FE60D6"/>
    <w:rsid w:val="00FF199B"/>
    <w:rsid w:val="00FF4212"/>
    <w:rsid w:val="00FF524B"/>
    <w:rsid w:val="00FF54BE"/>
    <w:rsid w:val="00FF5C31"/>
    <w:rsid w:val="00FF6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EA5151B"/>
  <w15:docId w15:val="{0BA6E957-77E3-4C56-96DC-E9EBE795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E7B"/>
    <w:rPr>
      <w:sz w:val="24"/>
      <w:szCs w:val="24"/>
    </w:rPr>
  </w:style>
  <w:style w:type="paragraph" w:styleId="Nadpis1">
    <w:name w:val="heading 1"/>
    <w:basedOn w:val="Normln"/>
    <w:next w:val="Normln"/>
    <w:link w:val="Nadpis1Char"/>
    <w:uiPriority w:val="99"/>
    <w:qFormat/>
    <w:rsid w:val="00194E7B"/>
    <w:pPr>
      <w:keepNext/>
      <w:outlineLvl w:val="0"/>
    </w:pPr>
    <w:rPr>
      <w:b/>
      <w:bCs/>
      <w:sz w:val="40"/>
    </w:rPr>
  </w:style>
  <w:style w:type="paragraph" w:styleId="Nadpis2">
    <w:name w:val="heading 2"/>
    <w:basedOn w:val="Normln"/>
    <w:next w:val="Normln"/>
    <w:link w:val="Nadpis2Char"/>
    <w:uiPriority w:val="99"/>
    <w:qFormat/>
    <w:rsid w:val="003310A5"/>
    <w:pPr>
      <w:keepNext/>
      <w:keepLines/>
      <w:spacing w:before="200"/>
      <w:outlineLvl w:val="1"/>
    </w:pPr>
    <w:rPr>
      <w:rFonts w:ascii="Cambria" w:hAnsi="Cambria"/>
      <w:b/>
      <w:bCs/>
      <w:color w:val="4F81BD"/>
      <w:sz w:val="26"/>
      <w:szCs w:val="26"/>
    </w:rPr>
  </w:style>
  <w:style w:type="paragraph" w:styleId="Nadpis5">
    <w:name w:val="heading 5"/>
    <w:basedOn w:val="Normln"/>
    <w:next w:val="Normln"/>
    <w:link w:val="Nadpis5Char"/>
    <w:uiPriority w:val="99"/>
    <w:qFormat/>
    <w:rsid w:val="002636EB"/>
    <w:pPr>
      <w:keepNext/>
      <w:keepLines/>
      <w:spacing w:before="200"/>
      <w:outlineLvl w:val="4"/>
    </w:pPr>
    <w:rPr>
      <w:rFonts w:ascii="Cambria" w:hAnsi="Cambria"/>
      <w:color w:val="243F60"/>
    </w:rPr>
  </w:style>
  <w:style w:type="paragraph" w:styleId="Nadpis7">
    <w:name w:val="heading 7"/>
    <w:basedOn w:val="Normln"/>
    <w:next w:val="Normln"/>
    <w:link w:val="Nadpis7Char"/>
    <w:uiPriority w:val="99"/>
    <w:qFormat/>
    <w:rsid w:val="00194E7B"/>
    <w:pPr>
      <w:keepNext/>
      <w:outlineLvl w:val="6"/>
    </w:pPr>
    <w:rPr>
      <w:b/>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57BB8"/>
    <w:rPr>
      <w:rFonts w:ascii="Cambria" w:hAnsi="Cambria" w:cs="Times New Roman"/>
      <w:b/>
      <w:bCs/>
      <w:kern w:val="32"/>
      <w:sz w:val="32"/>
      <w:szCs w:val="32"/>
    </w:rPr>
  </w:style>
  <w:style w:type="character" w:customStyle="1" w:styleId="Nadpis2Char">
    <w:name w:val="Nadpis 2 Char"/>
    <w:link w:val="Nadpis2"/>
    <w:uiPriority w:val="99"/>
    <w:semiHidden/>
    <w:locked/>
    <w:rsid w:val="003310A5"/>
    <w:rPr>
      <w:rFonts w:ascii="Cambria" w:hAnsi="Cambria" w:cs="Times New Roman"/>
      <w:b/>
      <w:bCs/>
      <w:color w:val="4F81BD"/>
      <w:sz w:val="26"/>
      <w:szCs w:val="26"/>
    </w:rPr>
  </w:style>
  <w:style w:type="character" w:customStyle="1" w:styleId="Nadpis5Char">
    <w:name w:val="Nadpis 5 Char"/>
    <w:link w:val="Nadpis5"/>
    <w:uiPriority w:val="99"/>
    <w:semiHidden/>
    <w:locked/>
    <w:rsid w:val="002636EB"/>
    <w:rPr>
      <w:rFonts w:ascii="Cambria" w:hAnsi="Cambria" w:cs="Times New Roman"/>
      <w:color w:val="243F60"/>
      <w:sz w:val="24"/>
      <w:szCs w:val="24"/>
    </w:rPr>
  </w:style>
  <w:style w:type="character" w:customStyle="1" w:styleId="Nadpis7Char">
    <w:name w:val="Nadpis 7 Char"/>
    <w:link w:val="Nadpis7"/>
    <w:uiPriority w:val="99"/>
    <w:semiHidden/>
    <w:locked/>
    <w:rsid w:val="00C57BB8"/>
    <w:rPr>
      <w:rFonts w:ascii="Calibri" w:hAnsi="Calibri" w:cs="Times New Roman"/>
      <w:sz w:val="24"/>
      <w:szCs w:val="24"/>
    </w:rPr>
  </w:style>
  <w:style w:type="paragraph" w:styleId="Zhlav">
    <w:name w:val="header"/>
    <w:basedOn w:val="Normln"/>
    <w:link w:val="ZhlavChar"/>
    <w:uiPriority w:val="99"/>
    <w:rsid w:val="00194E7B"/>
    <w:pPr>
      <w:tabs>
        <w:tab w:val="center" w:pos="4536"/>
        <w:tab w:val="right" w:pos="9072"/>
      </w:tabs>
    </w:pPr>
  </w:style>
  <w:style w:type="character" w:customStyle="1" w:styleId="ZhlavChar">
    <w:name w:val="Záhlaví Char"/>
    <w:link w:val="Zhlav"/>
    <w:uiPriority w:val="99"/>
    <w:semiHidden/>
    <w:locked/>
    <w:rsid w:val="00C57BB8"/>
    <w:rPr>
      <w:rFonts w:cs="Times New Roman"/>
      <w:sz w:val="24"/>
      <w:szCs w:val="24"/>
    </w:rPr>
  </w:style>
  <w:style w:type="paragraph" w:styleId="Zpat">
    <w:name w:val="footer"/>
    <w:basedOn w:val="Normln"/>
    <w:link w:val="ZpatChar"/>
    <w:uiPriority w:val="99"/>
    <w:rsid w:val="00194E7B"/>
    <w:pPr>
      <w:tabs>
        <w:tab w:val="center" w:pos="4536"/>
        <w:tab w:val="right" w:pos="9072"/>
      </w:tabs>
    </w:pPr>
  </w:style>
  <w:style w:type="character" w:customStyle="1" w:styleId="ZpatChar">
    <w:name w:val="Zápatí Char"/>
    <w:link w:val="Zpat"/>
    <w:uiPriority w:val="99"/>
    <w:semiHidden/>
    <w:locked/>
    <w:rsid w:val="00C57BB8"/>
    <w:rPr>
      <w:rFonts w:cs="Times New Roman"/>
      <w:sz w:val="24"/>
      <w:szCs w:val="24"/>
    </w:rPr>
  </w:style>
  <w:style w:type="character" w:styleId="slostrnky">
    <w:name w:val="page number"/>
    <w:uiPriority w:val="99"/>
    <w:rsid w:val="00194E7B"/>
    <w:rPr>
      <w:rFonts w:cs="Times New Roman"/>
    </w:rPr>
  </w:style>
  <w:style w:type="character" w:styleId="Hypertextovodkaz">
    <w:name w:val="Hyperlink"/>
    <w:uiPriority w:val="99"/>
    <w:rsid w:val="00AB1E38"/>
    <w:rPr>
      <w:rFonts w:cs="Times New Roman"/>
      <w:color w:val="0000FF"/>
      <w:u w:val="single"/>
    </w:rPr>
  </w:style>
  <w:style w:type="paragraph" w:customStyle="1" w:styleId="Akapitzlist">
    <w:name w:val="Akapit z listą"/>
    <w:basedOn w:val="Normln"/>
    <w:uiPriority w:val="99"/>
    <w:rsid w:val="00077655"/>
    <w:pPr>
      <w:ind w:left="720"/>
      <w:contextualSpacing/>
    </w:pPr>
    <w:rPr>
      <w:sz w:val="20"/>
      <w:szCs w:val="20"/>
      <w:lang w:val="ru-RU" w:eastAsia="ru-RU"/>
    </w:rPr>
  </w:style>
  <w:style w:type="paragraph" w:styleId="Textbubliny">
    <w:name w:val="Balloon Text"/>
    <w:basedOn w:val="Normln"/>
    <w:link w:val="TextbublinyChar"/>
    <w:uiPriority w:val="99"/>
    <w:rsid w:val="00372881"/>
    <w:rPr>
      <w:rFonts w:ascii="Tahoma" w:hAnsi="Tahoma"/>
      <w:sz w:val="16"/>
      <w:szCs w:val="16"/>
    </w:rPr>
  </w:style>
  <w:style w:type="character" w:customStyle="1" w:styleId="TextbublinyChar">
    <w:name w:val="Text bubliny Char"/>
    <w:link w:val="Textbubliny"/>
    <w:uiPriority w:val="99"/>
    <w:locked/>
    <w:rsid w:val="00372881"/>
    <w:rPr>
      <w:rFonts w:ascii="Tahoma" w:hAnsi="Tahoma" w:cs="Times New Roman"/>
      <w:sz w:val="16"/>
    </w:rPr>
  </w:style>
  <w:style w:type="paragraph" w:styleId="Zkladntext">
    <w:name w:val="Body Text"/>
    <w:basedOn w:val="Normln"/>
    <w:link w:val="ZkladntextChar"/>
    <w:uiPriority w:val="99"/>
    <w:rsid w:val="007B33E7"/>
    <w:pPr>
      <w:spacing w:after="120"/>
      <w:jc w:val="both"/>
    </w:pPr>
    <w:rPr>
      <w:rFonts w:ascii="Garamond" w:hAnsi="Garamond"/>
      <w:szCs w:val="20"/>
    </w:rPr>
  </w:style>
  <w:style w:type="character" w:customStyle="1" w:styleId="ZkladntextChar">
    <w:name w:val="Základní text Char"/>
    <w:link w:val="Zkladntext"/>
    <w:uiPriority w:val="99"/>
    <w:locked/>
    <w:rsid w:val="007B33E7"/>
    <w:rPr>
      <w:rFonts w:ascii="Garamond" w:hAnsi="Garamond" w:cs="Times New Roman"/>
      <w:sz w:val="24"/>
    </w:rPr>
  </w:style>
  <w:style w:type="character" w:styleId="Odkaznakoment">
    <w:name w:val="annotation reference"/>
    <w:uiPriority w:val="99"/>
    <w:rsid w:val="007B33E7"/>
    <w:rPr>
      <w:rFonts w:cs="Times New Roman"/>
      <w:sz w:val="16"/>
    </w:rPr>
  </w:style>
  <w:style w:type="paragraph" w:styleId="Textkomente">
    <w:name w:val="annotation text"/>
    <w:basedOn w:val="Normln"/>
    <w:link w:val="TextkomenteChar"/>
    <w:uiPriority w:val="99"/>
    <w:rsid w:val="007B33E7"/>
    <w:rPr>
      <w:sz w:val="20"/>
      <w:szCs w:val="20"/>
    </w:rPr>
  </w:style>
  <w:style w:type="character" w:customStyle="1" w:styleId="TextkomenteChar">
    <w:name w:val="Text komentáře Char"/>
    <w:link w:val="Textkomente"/>
    <w:uiPriority w:val="99"/>
    <w:locked/>
    <w:rsid w:val="007B33E7"/>
    <w:rPr>
      <w:rFonts w:cs="Times New Roman"/>
    </w:rPr>
  </w:style>
  <w:style w:type="paragraph" w:styleId="Pedmtkomente">
    <w:name w:val="annotation subject"/>
    <w:basedOn w:val="Textkomente"/>
    <w:next w:val="Textkomente"/>
    <w:link w:val="PedmtkomenteChar"/>
    <w:uiPriority w:val="99"/>
    <w:rsid w:val="007B33E7"/>
    <w:rPr>
      <w:b/>
      <w:bCs/>
    </w:rPr>
  </w:style>
  <w:style w:type="character" w:customStyle="1" w:styleId="PedmtkomenteChar">
    <w:name w:val="Předmět komentáře Char"/>
    <w:link w:val="Pedmtkomente"/>
    <w:uiPriority w:val="99"/>
    <w:locked/>
    <w:rsid w:val="007B33E7"/>
    <w:rPr>
      <w:rFonts w:cs="Times New Roman"/>
      <w:b/>
    </w:rPr>
  </w:style>
  <w:style w:type="paragraph" w:customStyle="1" w:styleId="11p">
    <w:name w:val="1.1p"/>
    <w:basedOn w:val="Normln"/>
    <w:uiPriority w:val="99"/>
    <w:rsid w:val="00AE420F"/>
    <w:pPr>
      <w:widowControl w:val="0"/>
      <w:suppressAutoHyphens/>
      <w:autoSpaceDN w:val="0"/>
      <w:spacing w:before="60" w:after="120"/>
      <w:ind w:left="844"/>
      <w:jc w:val="both"/>
      <w:textAlignment w:val="baseline"/>
    </w:pPr>
    <w:rPr>
      <w:rFonts w:ascii="Calibri, sans-serif" w:eastAsia="SimSun" w:hAnsi="Calibri, sans-serif" w:cs="Mangal"/>
      <w:kern w:val="3"/>
      <w:sz w:val="21"/>
      <w:lang w:eastAsia="zh-CN" w:bidi="hi-IN"/>
    </w:rPr>
  </w:style>
  <w:style w:type="paragraph" w:styleId="Odstavecseseznamem">
    <w:name w:val="List Paragraph"/>
    <w:aliases w:val="Odrážky"/>
    <w:basedOn w:val="Normln"/>
    <w:link w:val="OdstavecseseznamemChar"/>
    <w:uiPriority w:val="99"/>
    <w:qFormat/>
    <w:rsid w:val="00B67614"/>
    <w:pPr>
      <w:ind w:left="720"/>
      <w:contextualSpacing/>
    </w:pPr>
  </w:style>
  <w:style w:type="paragraph" w:customStyle="1" w:styleId="Odstavecseseznamem1">
    <w:name w:val="Odstavec se seznamem1"/>
    <w:basedOn w:val="Normln"/>
    <w:uiPriority w:val="99"/>
    <w:rsid w:val="00AD418E"/>
    <w:pPr>
      <w:ind w:left="720"/>
    </w:pPr>
    <w:rPr>
      <w:sz w:val="20"/>
      <w:szCs w:val="20"/>
    </w:rPr>
  </w:style>
  <w:style w:type="character" w:customStyle="1" w:styleId="aktual">
    <w:name w:val="aktual"/>
    <w:uiPriority w:val="99"/>
    <w:rsid w:val="00D27695"/>
    <w:rPr>
      <w:rFonts w:cs="Times New Roman"/>
    </w:rPr>
  </w:style>
  <w:style w:type="paragraph" w:customStyle="1" w:styleId="BodyText21">
    <w:name w:val="Body Text 21"/>
    <w:basedOn w:val="Normln"/>
    <w:uiPriority w:val="99"/>
    <w:rsid w:val="00F462E1"/>
    <w:pPr>
      <w:widowControl w:val="0"/>
      <w:jc w:val="both"/>
    </w:pPr>
    <w:rPr>
      <w:sz w:val="22"/>
      <w:szCs w:val="20"/>
    </w:rPr>
  </w:style>
  <w:style w:type="paragraph" w:styleId="Zkladntext2">
    <w:name w:val="Body Text 2"/>
    <w:basedOn w:val="Normln"/>
    <w:link w:val="Zkladntext2Char"/>
    <w:uiPriority w:val="99"/>
    <w:rsid w:val="003310A5"/>
    <w:pPr>
      <w:spacing w:after="120" w:line="480" w:lineRule="auto"/>
    </w:pPr>
  </w:style>
  <w:style w:type="character" w:customStyle="1" w:styleId="Zkladntext2Char">
    <w:name w:val="Základní text 2 Char"/>
    <w:link w:val="Zkladntext2"/>
    <w:uiPriority w:val="99"/>
    <w:locked/>
    <w:rsid w:val="003310A5"/>
    <w:rPr>
      <w:rFonts w:cs="Times New Roman"/>
      <w:sz w:val="24"/>
      <w:szCs w:val="24"/>
    </w:rPr>
  </w:style>
  <w:style w:type="paragraph" w:styleId="Zkladntextodsazen3">
    <w:name w:val="Body Text Indent 3"/>
    <w:basedOn w:val="Normln"/>
    <w:link w:val="Zkladntextodsazen3Char"/>
    <w:uiPriority w:val="99"/>
    <w:rsid w:val="008E7BB9"/>
    <w:pPr>
      <w:spacing w:after="120"/>
      <w:ind w:left="283"/>
    </w:pPr>
    <w:rPr>
      <w:sz w:val="16"/>
      <w:szCs w:val="16"/>
      <w:lang w:eastAsia="en-US"/>
    </w:rPr>
  </w:style>
  <w:style w:type="character" w:customStyle="1" w:styleId="Zkladntextodsazen3Char">
    <w:name w:val="Základní text odsazený 3 Char"/>
    <w:link w:val="Zkladntextodsazen3"/>
    <w:uiPriority w:val="99"/>
    <w:locked/>
    <w:rsid w:val="008E7BB9"/>
    <w:rPr>
      <w:rFonts w:cs="Times New Roman"/>
      <w:sz w:val="16"/>
      <w:szCs w:val="16"/>
      <w:lang w:eastAsia="en-US"/>
    </w:rPr>
  </w:style>
  <w:style w:type="paragraph" w:styleId="Zkladntextodsazen">
    <w:name w:val="Body Text Indent"/>
    <w:basedOn w:val="Normln"/>
    <w:link w:val="ZkladntextodsazenChar"/>
    <w:uiPriority w:val="99"/>
    <w:rsid w:val="008936FA"/>
    <w:pPr>
      <w:spacing w:after="120"/>
      <w:ind w:left="283"/>
    </w:pPr>
  </w:style>
  <w:style w:type="character" w:customStyle="1" w:styleId="ZkladntextodsazenChar">
    <w:name w:val="Základní text odsazený Char"/>
    <w:link w:val="Zkladntextodsazen"/>
    <w:uiPriority w:val="99"/>
    <w:locked/>
    <w:rsid w:val="008936FA"/>
    <w:rPr>
      <w:rFonts w:cs="Times New Roman"/>
      <w:sz w:val="24"/>
      <w:szCs w:val="24"/>
    </w:rPr>
  </w:style>
  <w:style w:type="character" w:customStyle="1" w:styleId="OdstavecseseznamemChar">
    <w:name w:val="Odstavec se seznamem Char"/>
    <w:aliases w:val="Odrážky Char"/>
    <w:link w:val="Odstavecseseznamem"/>
    <w:uiPriority w:val="99"/>
    <w:locked/>
    <w:rsid w:val="002E365D"/>
    <w:rPr>
      <w:rFonts w:cs="Times New Roman"/>
      <w:sz w:val="24"/>
      <w:szCs w:val="24"/>
    </w:rPr>
  </w:style>
  <w:style w:type="paragraph" w:styleId="Rozloendokumentu">
    <w:name w:val="Document Map"/>
    <w:basedOn w:val="Normln"/>
    <w:link w:val="RozloendokumentuChar"/>
    <w:uiPriority w:val="99"/>
    <w:semiHidden/>
    <w:locked/>
    <w:rsid w:val="003826D4"/>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743A71"/>
    <w:rPr>
      <w:rFonts w:cs="Times New Roman"/>
      <w:sz w:val="2"/>
    </w:rPr>
  </w:style>
  <w:style w:type="paragraph" w:customStyle="1" w:styleId="Odstavecseseznamem2">
    <w:name w:val="Odstavec se seznamem2"/>
    <w:basedOn w:val="Normln"/>
    <w:uiPriority w:val="99"/>
    <w:rsid w:val="0065084D"/>
    <w:pPr>
      <w:spacing w:after="200" w:line="276" w:lineRule="auto"/>
      <w:ind w:left="720"/>
    </w:pPr>
    <w:rPr>
      <w:rFonts w:ascii="Calibri" w:hAnsi="Calibri"/>
      <w:sz w:val="22"/>
      <w:szCs w:val="22"/>
    </w:rPr>
  </w:style>
  <w:style w:type="character" w:customStyle="1" w:styleId="datalabel">
    <w:name w:val="datalabel"/>
    <w:uiPriority w:val="99"/>
    <w:rsid w:val="000103A5"/>
    <w:rPr>
      <w:rFonts w:cs="Times New Roman"/>
    </w:rPr>
  </w:style>
  <w:style w:type="paragraph" w:customStyle="1" w:styleId="text">
    <w:name w:val="text"/>
    <w:basedOn w:val="Normln"/>
    <w:uiPriority w:val="99"/>
    <w:rsid w:val="00011EB1"/>
    <w:pPr>
      <w:spacing w:after="12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14</Pages>
  <Words>5839</Words>
  <Characters>34455</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SMLOUVA</vt:lpstr>
    </vt:vector>
  </TitlesOfParts>
  <Company>Alta, a.s.</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slouf</dc:creator>
  <cp:keywords/>
  <dc:description/>
  <cp:lastModifiedBy>Macková Jarmila</cp:lastModifiedBy>
  <cp:revision>14</cp:revision>
  <cp:lastPrinted>2020-02-03T10:45:00Z</cp:lastPrinted>
  <dcterms:created xsi:type="dcterms:W3CDTF">2020-11-18T13:02:00Z</dcterms:created>
  <dcterms:modified xsi:type="dcterms:W3CDTF">2020-11-19T10:09:00Z</dcterms:modified>
</cp:coreProperties>
</file>