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89" w:rsidRDefault="00F74589">
      <w:pPr>
        <w:rPr>
          <w:b/>
          <w:lang w:val="cs-CZ"/>
        </w:rPr>
      </w:pPr>
      <w:bookmarkStart w:id="0" w:name="_GoBack"/>
      <w:bookmarkEnd w:id="0"/>
    </w:p>
    <w:p w:rsidR="006431DC" w:rsidRPr="008202CF" w:rsidRDefault="00F9600A">
      <w:pPr>
        <w:rPr>
          <w:b/>
          <w:lang w:val="cs-CZ"/>
        </w:rPr>
      </w:pPr>
      <w:r>
        <w:rPr>
          <w:b/>
          <w:lang w:val="cs-CZ"/>
        </w:rPr>
        <w:t xml:space="preserve">Předmětem veřejné zakázky je dodání </w:t>
      </w:r>
      <w:r w:rsidR="006431DC" w:rsidRPr="008202CF">
        <w:rPr>
          <w:b/>
          <w:lang w:val="cs-CZ"/>
        </w:rPr>
        <w:t>LC-MS/MS  systém</w:t>
      </w:r>
      <w:r>
        <w:rPr>
          <w:b/>
          <w:lang w:val="cs-CZ"/>
        </w:rPr>
        <w:t>u</w:t>
      </w:r>
      <w:r w:rsidR="006431DC" w:rsidRPr="008202CF">
        <w:rPr>
          <w:b/>
          <w:lang w:val="cs-CZ"/>
        </w:rPr>
        <w:t xml:space="preserve"> s trojitým kvadrupólem</w:t>
      </w:r>
    </w:p>
    <w:p w:rsidR="006431DC" w:rsidRPr="006431DC" w:rsidRDefault="006431DC">
      <w:pPr>
        <w:rPr>
          <w:lang w:val="cs-CZ"/>
        </w:rPr>
      </w:pPr>
      <w:r w:rsidRPr="006431DC">
        <w:rPr>
          <w:lang w:val="cs-CZ"/>
        </w:rPr>
        <w:t>Specifikace parametrů</w:t>
      </w:r>
      <w:r w:rsidR="00F9600A">
        <w:rPr>
          <w:lang w:val="cs-CZ"/>
        </w:rPr>
        <w:t>:</w:t>
      </w:r>
    </w:p>
    <w:p w:rsidR="006431DC" w:rsidRPr="00044CCA" w:rsidRDefault="003E417C">
      <w:pPr>
        <w:rPr>
          <w:b/>
          <w:lang w:val="cs-CZ"/>
        </w:rPr>
      </w:pPr>
      <w:r w:rsidRPr="003E417C">
        <w:rPr>
          <w:b/>
          <w:lang w:val="cs-CZ"/>
        </w:rPr>
        <w:t>MS/MS část – trojitý kvadrupól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dvojitý ortogonální interface vhodný i pro použití méně těkavých a netěkavých pufrů</w:t>
      </w:r>
      <w:r w:rsidR="00D96485">
        <w:rPr>
          <w:lang w:val="cs-CZ"/>
        </w:rPr>
        <w:t>, např. fosfátový pufr.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izolační ventil umožňující čištění iontového zdroje bez zrušení vakua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detektor založený na principu fotonásobiče uloženého mimo osu (</w:t>
      </w:r>
      <w:proofErr w:type="spellStart"/>
      <w:r>
        <w:rPr>
          <w:lang w:val="cs-CZ"/>
        </w:rPr>
        <w:t>off</w:t>
      </w:r>
      <w:proofErr w:type="spellEnd"/>
      <w:r>
        <w:rPr>
          <w:lang w:val="cs-CZ"/>
        </w:rPr>
        <w:t>-axis) s dlouhou životností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kombinovaná ESI a APCI sonda, tj. elektrospre</w:t>
      </w:r>
      <w:r w:rsidR="00950DCD">
        <w:rPr>
          <w:lang w:val="cs-CZ"/>
        </w:rPr>
        <w:t>j</w:t>
      </w:r>
      <w:r>
        <w:rPr>
          <w:lang w:val="cs-CZ"/>
        </w:rPr>
        <w:t xml:space="preserve"> (ESI) a chemická ionizace (APCI) v jedné sondě s možnosti odděleného přepínání obou režimů (měření dvou zcela oddělených nezávislých alternujících režimů ESI a APCI s použitím jedné sondy</w:t>
      </w:r>
    </w:p>
    <w:p w:rsidR="0061147A" w:rsidRDefault="0061147A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i</w:t>
      </w:r>
      <w:r w:rsidRPr="0061147A">
        <w:rPr>
          <w:lang w:val="cs-CZ"/>
        </w:rPr>
        <w:t>ontový zdroj dedikovaný pro měření APCI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přepínání ESI a APCI během analýzy ≤ </w:t>
      </w:r>
      <w:r w:rsidR="00F9600A">
        <w:rPr>
          <w:lang w:val="cs-CZ"/>
        </w:rPr>
        <w:t xml:space="preserve">min. </w:t>
      </w:r>
      <w:r w:rsidR="00F72593">
        <w:rPr>
          <w:lang w:val="cs-CZ"/>
        </w:rPr>
        <w:t>25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ms</w:t>
      </w:r>
      <w:proofErr w:type="spellEnd"/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rozsah hmot minimálně </w:t>
      </w:r>
      <w:r w:rsidR="00ED37A9">
        <w:rPr>
          <w:lang w:val="cs-CZ"/>
        </w:rPr>
        <w:t>10</w:t>
      </w:r>
      <w:r>
        <w:rPr>
          <w:lang w:val="cs-CZ"/>
        </w:rPr>
        <w:t>-2000 m/z</w:t>
      </w:r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minimální pozorovací čas („</w:t>
      </w:r>
      <w:proofErr w:type="spellStart"/>
      <w:r>
        <w:rPr>
          <w:lang w:val="cs-CZ"/>
        </w:rPr>
        <w:t>dwel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time</w:t>
      </w:r>
      <w:proofErr w:type="spellEnd"/>
      <w:r>
        <w:rPr>
          <w:lang w:val="cs-CZ"/>
        </w:rPr>
        <w:t xml:space="preserve">“) ≤ </w:t>
      </w:r>
      <w:r w:rsidR="00F9600A">
        <w:rPr>
          <w:lang w:val="cs-CZ"/>
        </w:rPr>
        <w:t xml:space="preserve">min. </w:t>
      </w:r>
      <w:r>
        <w:rPr>
          <w:lang w:val="cs-CZ"/>
        </w:rPr>
        <w:t xml:space="preserve">1 </w:t>
      </w:r>
      <w:proofErr w:type="spellStart"/>
      <w:r>
        <w:rPr>
          <w:lang w:val="cs-CZ"/>
        </w:rPr>
        <w:t>ms</w:t>
      </w:r>
      <w:proofErr w:type="spellEnd"/>
    </w:p>
    <w:p w:rsidR="006431DC" w:rsidRDefault="006431DC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lineární dynamický rozsah ≥</w:t>
      </w:r>
      <w:r w:rsidR="00C6072F">
        <w:rPr>
          <w:lang w:val="cs-CZ"/>
        </w:rPr>
        <w:t xml:space="preserve"> </w:t>
      </w:r>
      <w:r w:rsidR="00F9600A">
        <w:rPr>
          <w:lang w:val="cs-CZ"/>
        </w:rPr>
        <w:t xml:space="preserve">min. </w:t>
      </w:r>
      <w:r w:rsidR="00C6072F">
        <w:rPr>
          <w:lang w:val="cs-CZ"/>
        </w:rPr>
        <w:t>5 řádů</w:t>
      </w:r>
    </w:p>
    <w:p w:rsidR="00C6072F" w:rsidRDefault="00C6072F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kolizní cela na principu cestujících vln</w:t>
      </w:r>
    </w:p>
    <w:p w:rsidR="00C6072F" w:rsidRDefault="00C6072F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rychlost skenování ≥ </w:t>
      </w:r>
      <w:r w:rsidR="00F9600A">
        <w:rPr>
          <w:lang w:val="cs-CZ"/>
        </w:rPr>
        <w:t xml:space="preserve">min. </w:t>
      </w:r>
      <w:r>
        <w:rPr>
          <w:lang w:val="cs-CZ"/>
        </w:rPr>
        <w:t>20 000 Da/s</w:t>
      </w:r>
    </w:p>
    <w:p w:rsidR="00C6072F" w:rsidRDefault="00C6072F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rychlost přepínání polarity mezi positivním a negativním režimem během analýzy ≤ </w:t>
      </w:r>
      <w:r w:rsidR="00F9600A">
        <w:rPr>
          <w:lang w:val="cs-CZ"/>
        </w:rPr>
        <w:t xml:space="preserve">min. </w:t>
      </w:r>
      <w:r w:rsidR="00ED37A9">
        <w:rPr>
          <w:lang w:val="cs-CZ"/>
        </w:rPr>
        <w:t>2</w:t>
      </w:r>
      <w:r>
        <w:rPr>
          <w:lang w:val="cs-CZ"/>
        </w:rPr>
        <w:t xml:space="preserve">5 </w:t>
      </w:r>
      <w:proofErr w:type="spellStart"/>
      <w:r>
        <w:rPr>
          <w:lang w:val="cs-CZ"/>
        </w:rPr>
        <w:t>ms</w:t>
      </w:r>
      <w:proofErr w:type="spellEnd"/>
    </w:p>
    <w:p w:rsidR="009F7959" w:rsidRDefault="009F7959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citlivost vyjádřená poměrem signálu k</w:t>
      </w:r>
      <w:r w:rsidR="00F9600A">
        <w:rPr>
          <w:lang w:val="cs-CZ"/>
        </w:rPr>
        <w:t> </w:t>
      </w:r>
      <w:r>
        <w:rPr>
          <w:lang w:val="cs-CZ"/>
        </w:rPr>
        <w:t>šumu</w:t>
      </w:r>
      <w:r w:rsidR="00F9600A">
        <w:rPr>
          <w:lang w:val="cs-CZ"/>
        </w:rPr>
        <w:t xml:space="preserve"> min.</w:t>
      </w:r>
      <w:r>
        <w:rPr>
          <w:lang w:val="cs-CZ"/>
        </w:rPr>
        <w:t xml:space="preserve"> S/N ≥  300000:1 při nástřiku 1 </w:t>
      </w:r>
      <w:proofErr w:type="spellStart"/>
      <w:r>
        <w:rPr>
          <w:lang w:val="cs-CZ"/>
        </w:rPr>
        <w:t>pg</w:t>
      </w:r>
      <w:proofErr w:type="spellEnd"/>
      <w:r>
        <w:rPr>
          <w:lang w:val="cs-CZ"/>
        </w:rPr>
        <w:t xml:space="preserve"> reserpinu na kolonu (průtok 0,4 ml/min, ESI</w:t>
      </w:r>
      <w:r w:rsidRPr="009F7959">
        <w:rPr>
          <w:lang w:val="cs-CZ"/>
        </w:rPr>
        <w:t>+</w:t>
      </w:r>
      <w:r>
        <w:rPr>
          <w:lang w:val="cs-CZ"/>
        </w:rPr>
        <w:t xml:space="preserve"> režim, MRM přechod m/z 609-195)</w:t>
      </w:r>
    </w:p>
    <w:p w:rsidR="00C6072F" w:rsidRDefault="00C6072F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měřící režimy: </w:t>
      </w:r>
      <w:proofErr w:type="spellStart"/>
      <w:r>
        <w:rPr>
          <w:lang w:val="cs-CZ"/>
        </w:rPr>
        <w:t>sken</w:t>
      </w:r>
      <w:proofErr w:type="spellEnd"/>
      <w:r>
        <w:rPr>
          <w:lang w:val="cs-CZ"/>
        </w:rPr>
        <w:t xml:space="preserve"> produktů, </w:t>
      </w:r>
      <w:proofErr w:type="spellStart"/>
      <w:r>
        <w:rPr>
          <w:lang w:val="cs-CZ"/>
        </w:rPr>
        <w:t>sken</w:t>
      </w:r>
      <w:proofErr w:type="spellEnd"/>
      <w:r>
        <w:rPr>
          <w:lang w:val="cs-CZ"/>
        </w:rPr>
        <w:t xml:space="preserve"> prekurzorů, neutrální ztráta, kontinuální monitoring pozadí matrice během proce</w:t>
      </w:r>
      <w:r w:rsidR="00FA7965">
        <w:rPr>
          <w:lang w:val="cs-CZ"/>
        </w:rPr>
        <w:t>s</w:t>
      </w:r>
      <w:r>
        <w:rPr>
          <w:lang w:val="cs-CZ"/>
        </w:rPr>
        <w:t>u kvantifikace</w:t>
      </w:r>
    </w:p>
    <w:p w:rsidR="00C6072F" w:rsidRDefault="00C6072F" w:rsidP="006431D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automatické ladění a kontrola MS systému</w:t>
      </w:r>
    </w:p>
    <w:p w:rsidR="00C6072F" w:rsidRDefault="00C6072F" w:rsidP="00C6072F">
      <w:pPr>
        <w:pStyle w:val="Odstavecseseznamem"/>
        <w:rPr>
          <w:lang w:val="cs-CZ"/>
        </w:rPr>
      </w:pPr>
    </w:p>
    <w:p w:rsidR="00C6072F" w:rsidRPr="00044CCA" w:rsidRDefault="003E417C" w:rsidP="00C6072F">
      <w:pPr>
        <w:rPr>
          <w:b/>
          <w:lang w:val="cs-CZ"/>
        </w:rPr>
      </w:pPr>
      <w:r w:rsidRPr="003E417C">
        <w:rPr>
          <w:b/>
          <w:lang w:val="cs-CZ"/>
        </w:rPr>
        <w:t>LC část – UHPLC kapalinový chromatogram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 w:rsidRPr="00C6072F">
        <w:rPr>
          <w:lang w:val="cs-CZ"/>
        </w:rPr>
        <w:t>kvartérní gradient s nízkotlakým mícháním mobilní fáze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 w:rsidRPr="00C6072F">
        <w:rPr>
          <w:lang w:val="cs-CZ"/>
        </w:rPr>
        <w:t>maximální pracovní tlak čerpadla ≥ 900 bar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 w:rsidRPr="00C6072F">
        <w:rPr>
          <w:lang w:val="cs-CZ"/>
        </w:rPr>
        <w:t>rozsah průtoků</w:t>
      </w:r>
      <w:r w:rsidR="00044CCA">
        <w:rPr>
          <w:lang w:val="cs-CZ"/>
        </w:rPr>
        <w:t xml:space="preserve"> min. </w:t>
      </w:r>
      <w:r w:rsidRPr="00C6072F">
        <w:rPr>
          <w:lang w:val="cs-CZ"/>
        </w:rPr>
        <w:t>0,01- 2,0 ml/min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lineární, konvexní a konkávní průběh gradientu</w:t>
      </w:r>
    </w:p>
    <w:p w:rsidR="00C6072F" w:rsidRDefault="00044CCA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minimální </w:t>
      </w:r>
      <w:r w:rsidR="00C6072F">
        <w:rPr>
          <w:lang w:val="cs-CZ"/>
        </w:rPr>
        <w:t>pracovní ro</w:t>
      </w:r>
      <w:r>
        <w:rPr>
          <w:lang w:val="cs-CZ"/>
        </w:rPr>
        <w:t>z</w:t>
      </w:r>
      <w:r w:rsidR="004B7B4F">
        <w:rPr>
          <w:lang w:val="cs-CZ"/>
        </w:rPr>
        <w:t>sah  pH = 3 – 11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vakuový </w:t>
      </w:r>
      <w:proofErr w:type="spellStart"/>
      <w:r>
        <w:rPr>
          <w:lang w:val="cs-CZ"/>
        </w:rPr>
        <w:t>degaser</w:t>
      </w:r>
      <w:proofErr w:type="spellEnd"/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aktivní programovatelný oplach jehly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vestavěná čidla úniku kapaliny</w:t>
      </w:r>
    </w:p>
    <w:p w:rsidR="00C6072F" w:rsidRDefault="00C6072F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lastRenderedPageBreak/>
        <w:t>kolonový termostat minimálně od + 25 °C do + 80 °C</w:t>
      </w:r>
    </w:p>
    <w:p w:rsidR="00204B29" w:rsidRDefault="00204B29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chlazený </w:t>
      </w:r>
      <w:proofErr w:type="spellStart"/>
      <w:r>
        <w:rPr>
          <w:lang w:val="cs-CZ"/>
        </w:rPr>
        <w:t>autosampler</w:t>
      </w:r>
      <w:proofErr w:type="spellEnd"/>
      <w:r>
        <w:rPr>
          <w:lang w:val="cs-CZ"/>
        </w:rPr>
        <w:t xml:space="preserve"> min. + 4°C až +35 °C</w:t>
      </w:r>
    </w:p>
    <w:p w:rsidR="00204B29" w:rsidRDefault="00204B29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nástřik typu průtok jehlou</w:t>
      </w:r>
    </w:p>
    <w:p w:rsidR="00204B29" w:rsidRDefault="00204B29" w:rsidP="00C6072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nástřik min. 0,1 až 10 µl</w:t>
      </w:r>
    </w:p>
    <w:p w:rsidR="00C6072F" w:rsidRPr="00C6072F" w:rsidRDefault="00204B29" w:rsidP="00C6072F">
      <w:pPr>
        <w:pStyle w:val="Odstavecseseznamem"/>
        <w:numPr>
          <w:ilvl w:val="0"/>
          <w:numId w:val="1"/>
        </w:numPr>
        <w:rPr>
          <w:lang w:val="cs-CZ"/>
        </w:rPr>
      </w:pPr>
      <w:proofErr w:type="spellStart"/>
      <w:r>
        <w:rPr>
          <w:lang w:val="cs-CZ"/>
        </w:rPr>
        <w:t>autosampler</w:t>
      </w:r>
      <w:proofErr w:type="spellEnd"/>
      <w:r>
        <w:rPr>
          <w:lang w:val="cs-CZ"/>
        </w:rPr>
        <w:t xml:space="preserve"> na min. 90 pozic pro 2 ml </w:t>
      </w:r>
      <w:proofErr w:type="spellStart"/>
      <w:r>
        <w:rPr>
          <w:lang w:val="cs-CZ"/>
        </w:rPr>
        <w:t>vialky</w:t>
      </w:r>
      <w:proofErr w:type="spellEnd"/>
      <w:r>
        <w:rPr>
          <w:lang w:val="cs-CZ"/>
        </w:rPr>
        <w:t xml:space="preserve"> </w:t>
      </w:r>
      <w:r w:rsidR="00C6072F">
        <w:rPr>
          <w:lang w:val="cs-CZ"/>
        </w:rPr>
        <w:t xml:space="preserve"> </w:t>
      </w:r>
    </w:p>
    <w:p w:rsidR="00C6072F" w:rsidRDefault="00C6072F" w:rsidP="00C6072F">
      <w:pPr>
        <w:rPr>
          <w:lang w:val="cs-CZ"/>
        </w:rPr>
      </w:pPr>
    </w:p>
    <w:p w:rsidR="00204B29" w:rsidRPr="00044CCA" w:rsidRDefault="003E417C" w:rsidP="00C6072F">
      <w:pPr>
        <w:rPr>
          <w:b/>
          <w:lang w:val="cs-CZ"/>
        </w:rPr>
      </w:pPr>
      <w:r w:rsidRPr="003E417C">
        <w:rPr>
          <w:b/>
          <w:lang w:val="cs-CZ"/>
        </w:rPr>
        <w:t>Řídící a vyhodnocovací jednotka včetně příslušenství a softwaru</w:t>
      </w:r>
    </w:p>
    <w:p w:rsidR="00204B29" w:rsidRPr="00EC7BA5" w:rsidRDefault="00204B29" w:rsidP="00204B29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řídící počítač</w:t>
      </w:r>
      <w:r w:rsidR="00EC7BA5">
        <w:rPr>
          <w:lang w:val="cs-CZ"/>
        </w:rPr>
        <w:t xml:space="preserve"> odpovídající nárokům na řízení UHPLC/MS QQQ a vyhodnocování dat, klávesnice, myš, 2</w:t>
      </w:r>
      <w:r w:rsidR="00044CCA">
        <w:rPr>
          <w:lang w:val="cs-CZ"/>
        </w:rPr>
        <w:t>x</w:t>
      </w:r>
      <w:r w:rsidR="00EC7BA5">
        <w:rPr>
          <w:lang w:val="cs-CZ"/>
        </w:rPr>
        <w:t xml:space="preserve"> barevný monitor min. 24 </w:t>
      </w:r>
      <w:r w:rsidR="00EC7BA5">
        <w:rPr>
          <w:lang w:val="en-US"/>
        </w:rPr>
        <w:t>‘’</w:t>
      </w:r>
    </w:p>
    <w:p w:rsidR="00EC7BA5" w:rsidRDefault="00EC7BA5" w:rsidP="00204B29">
      <w:pPr>
        <w:pStyle w:val="Odstavecseseznamem"/>
        <w:numPr>
          <w:ilvl w:val="0"/>
          <w:numId w:val="1"/>
        </w:numPr>
        <w:rPr>
          <w:lang w:val="cs-CZ"/>
        </w:rPr>
      </w:pPr>
      <w:proofErr w:type="spellStart"/>
      <w:r>
        <w:rPr>
          <w:lang w:val="en-US"/>
        </w:rPr>
        <w:t>jednotn</w:t>
      </w:r>
      <w:proofErr w:type="spellEnd"/>
      <w:r>
        <w:rPr>
          <w:lang w:val="cs-CZ"/>
        </w:rPr>
        <w:t>ý software pro řízení a sběr dat LC-MS QQQ</w:t>
      </w:r>
    </w:p>
    <w:p w:rsidR="00EC7BA5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kontrola reprodukovatelnosti retenčních časů</w:t>
      </w:r>
    </w:p>
    <w:p w:rsidR="00EC7BA5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kontrola S/N, tj. odstup signálu od šumu</w:t>
      </w:r>
    </w:p>
    <w:p w:rsidR="00EC7BA5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výpočet a kontrola nadlimitních hodnot maximálních reziduálních limitů (MPL)</w:t>
      </w:r>
    </w:p>
    <w:p w:rsidR="00EC7BA5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výpočet a kontrola podlimitních hodnot koncentrací analytů, které jsou pod mezí detekce (LOD) a pod mezí stanovitelnosti (LOQ)</w:t>
      </w:r>
    </w:p>
    <w:p w:rsidR="00EC7BA5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výpočet a kontrola směrodatné odchylky standar</w:t>
      </w:r>
      <w:r w:rsidR="00D96485">
        <w:rPr>
          <w:lang w:val="cs-CZ"/>
        </w:rPr>
        <w:t>d</w:t>
      </w:r>
      <w:r>
        <w:rPr>
          <w:lang w:val="cs-CZ"/>
        </w:rPr>
        <w:t>ů</w:t>
      </w:r>
    </w:p>
    <w:p w:rsidR="00B93C9A" w:rsidRDefault="00EC7BA5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kontrola nadlimitní hodnoty odezvy signálu</w:t>
      </w:r>
      <w:r w:rsidR="00B93C9A">
        <w:rPr>
          <w:lang w:val="cs-CZ"/>
        </w:rPr>
        <w:t xml:space="preserve"> slepého pokusu (</w:t>
      </w:r>
      <w:proofErr w:type="spellStart"/>
      <w:r w:rsidR="00B93C9A">
        <w:rPr>
          <w:lang w:val="cs-CZ"/>
        </w:rPr>
        <w:t>blank</w:t>
      </w:r>
      <w:proofErr w:type="spellEnd"/>
      <w:r w:rsidR="00B93C9A">
        <w:rPr>
          <w:lang w:val="cs-CZ"/>
        </w:rPr>
        <w:t>)</w:t>
      </w:r>
    </w:p>
    <w:p w:rsidR="00B93C9A" w:rsidRDefault="00B93C9A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výpočet výtěžnosti analýzy v %</w:t>
      </w:r>
    </w:p>
    <w:p w:rsidR="00B93C9A" w:rsidRDefault="00B93C9A" w:rsidP="00EC7BA5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výpočet variačního koeficientu kalibrační křivky s kontrolou nadlimitních hodnot r</w:t>
      </w:r>
      <w:r w:rsidRPr="00B93C9A">
        <w:rPr>
          <w:vertAlign w:val="superscript"/>
          <w:lang w:val="cs-CZ"/>
        </w:rPr>
        <w:t>2</w:t>
      </w:r>
    </w:p>
    <w:p w:rsidR="0061147A" w:rsidRPr="00044CCA" w:rsidRDefault="003E417C" w:rsidP="0061147A">
      <w:pPr>
        <w:rPr>
          <w:b/>
          <w:lang w:val="cs-CZ"/>
        </w:rPr>
      </w:pPr>
      <w:r w:rsidRPr="003E417C">
        <w:rPr>
          <w:b/>
          <w:lang w:val="cs-CZ"/>
        </w:rPr>
        <w:t>Záruka na LC-MS systém</w:t>
      </w:r>
    </w:p>
    <w:p w:rsidR="0061147A" w:rsidRDefault="0061147A" w:rsidP="0061147A">
      <w:pPr>
        <w:rPr>
          <w:lang w:val="cs-CZ"/>
        </w:rPr>
      </w:pPr>
      <w:r>
        <w:rPr>
          <w:lang w:val="cs-CZ"/>
        </w:rPr>
        <w:tab/>
        <w:t>minimálně 48 měsíců</w:t>
      </w:r>
    </w:p>
    <w:p w:rsidR="00204B29" w:rsidRPr="00044CCA" w:rsidRDefault="003E417C" w:rsidP="00C6072F">
      <w:pPr>
        <w:rPr>
          <w:b/>
          <w:lang w:val="cs-CZ"/>
        </w:rPr>
      </w:pPr>
      <w:r w:rsidRPr="003E417C">
        <w:rPr>
          <w:b/>
          <w:lang w:val="cs-CZ"/>
        </w:rPr>
        <w:t>Dusíkový generátor</w:t>
      </w:r>
    </w:p>
    <w:p w:rsidR="00B93C9A" w:rsidRDefault="00B93C9A" w:rsidP="00B93C9A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s výkonem odpovídajícím požadavkům LC-MS</w:t>
      </w:r>
    </w:p>
    <w:p w:rsidR="00B93C9A" w:rsidRDefault="00B93C9A" w:rsidP="00B93C9A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čistota dusíku minimálně 98 %</w:t>
      </w:r>
    </w:p>
    <w:p w:rsidR="0061147A" w:rsidRDefault="0061147A" w:rsidP="00B93C9A">
      <w:pPr>
        <w:pStyle w:val="Odstavecseseznamem"/>
        <w:numPr>
          <w:ilvl w:val="0"/>
          <w:numId w:val="1"/>
        </w:numPr>
        <w:rPr>
          <w:lang w:val="cs-CZ"/>
        </w:rPr>
      </w:pPr>
      <w:proofErr w:type="spellStart"/>
      <w:r>
        <w:t>záruka</w:t>
      </w:r>
      <w:proofErr w:type="spellEnd"/>
      <w:r>
        <w:t xml:space="preserve"> </w:t>
      </w:r>
      <w:proofErr w:type="spellStart"/>
      <w:r w:rsidR="00044CCA">
        <w:t>alespoň</w:t>
      </w:r>
      <w:proofErr w:type="spellEnd"/>
      <w:r w:rsidR="00044CCA">
        <w:t xml:space="preserve"> </w:t>
      </w:r>
      <w:r>
        <w:t xml:space="preserve">24 </w:t>
      </w:r>
      <w:proofErr w:type="spellStart"/>
      <w:r>
        <w:t>měsíců</w:t>
      </w:r>
      <w:proofErr w:type="spellEnd"/>
    </w:p>
    <w:p w:rsidR="0061147A" w:rsidRPr="00044CCA" w:rsidRDefault="003E417C" w:rsidP="0061147A">
      <w:pPr>
        <w:rPr>
          <w:b/>
          <w:lang w:val="cs-CZ"/>
        </w:rPr>
      </w:pPr>
      <w:r w:rsidRPr="003E417C">
        <w:rPr>
          <w:b/>
          <w:lang w:val="cs-CZ"/>
        </w:rPr>
        <w:t>Záložní zdroj</w:t>
      </w:r>
    </w:p>
    <w:p w:rsidR="0061147A" w:rsidRDefault="0061147A" w:rsidP="0061147A">
      <w:pPr>
        <w:pStyle w:val="Odstavecseseznamem"/>
        <w:numPr>
          <w:ilvl w:val="0"/>
          <w:numId w:val="1"/>
        </w:numPr>
        <w:rPr>
          <w:lang w:val="cs-CZ"/>
        </w:rPr>
      </w:pPr>
      <w:r w:rsidRPr="0061147A">
        <w:rPr>
          <w:lang w:val="cs-CZ"/>
        </w:rPr>
        <w:t>záložní zdroj odpovídající parametrům LC/MS</w:t>
      </w:r>
    </w:p>
    <w:p w:rsidR="00B93C9A" w:rsidRPr="004B6869" w:rsidRDefault="0061147A" w:rsidP="004B6869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zá</w:t>
      </w:r>
      <w:r w:rsidRPr="0061147A">
        <w:rPr>
          <w:lang w:val="cs-CZ"/>
        </w:rPr>
        <w:t xml:space="preserve">ruka </w:t>
      </w:r>
      <w:r w:rsidR="00044CCA">
        <w:rPr>
          <w:lang w:val="cs-CZ"/>
        </w:rPr>
        <w:t>alespoň</w:t>
      </w:r>
      <w:r>
        <w:rPr>
          <w:lang w:val="cs-CZ"/>
        </w:rPr>
        <w:t xml:space="preserve"> </w:t>
      </w:r>
      <w:r w:rsidRPr="0061147A">
        <w:rPr>
          <w:lang w:val="cs-CZ"/>
        </w:rPr>
        <w:t>24 měsíců</w:t>
      </w:r>
    </w:p>
    <w:sectPr w:rsidR="00B93C9A" w:rsidRPr="004B6869" w:rsidSect="008202CF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AE" w:rsidRDefault="005E3CAE" w:rsidP="00F74589">
      <w:pPr>
        <w:spacing w:after="0" w:line="240" w:lineRule="auto"/>
      </w:pPr>
      <w:r>
        <w:separator/>
      </w:r>
    </w:p>
  </w:endnote>
  <w:endnote w:type="continuationSeparator" w:id="0">
    <w:p w:rsidR="005E3CAE" w:rsidRDefault="005E3CAE" w:rsidP="00F7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AE" w:rsidRDefault="005E3CAE" w:rsidP="00F74589">
      <w:pPr>
        <w:spacing w:after="0" w:line="240" w:lineRule="auto"/>
      </w:pPr>
      <w:r>
        <w:separator/>
      </w:r>
    </w:p>
  </w:footnote>
  <w:footnote w:type="continuationSeparator" w:id="0">
    <w:p w:rsidR="005E3CAE" w:rsidRDefault="005E3CAE" w:rsidP="00F7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89" w:rsidRDefault="00F74589">
    <w:pPr>
      <w:pStyle w:val="Zhlav"/>
    </w:pPr>
    <w:proofErr w:type="spellStart"/>
    <w:r>
      <w:t>Příloha</w:t>
    </w:r>
    <w:proofErr w:type="spellEnd"/>
    <w:r>
      <w:t xml:space="preserve"> č. 1.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D2F"/>
    <w:multiLevelType w:val="hybridMultilevel"/>
    <w:tmpl w:val="94142AEC"/>
    <w:lvl w:ilvl="0" w:tplc="E98C324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DC"/>
    <w:rsid w:val="00044CCA"/>
    <w:rsid w:val="001B0FF5"/>
    <w:rsid w:val="00204B29"/>
    <w:rsid w:val="00240089"/>
    <w:rsid w:val="00266C98"/>
    <w:rsid w:val="00277B39"/>
    <w:rsid w:val="003E417C"/>
    <w:rsid w:val="004B6869"/>
    <w:rsid w:val="004B7B4F"/>
    <w:rsid w:val="005E3CAE"/>
    <w:rsid w:val="00603393"/>
    <w:rsid w:val="0061147A"/>
    <w:rsid w:val="006431DC"/>
    <w:rsid w:val="00753AA5"/>
    <w:rsid w:val="007C2B30"/>
    <w:rsid w:val="008202CF"/>
    <w:rsid w:val="00950DCD"/>
    <w:rsid w:val="009A23F5"/>
    <w:rsid w:val="009F7959"/>
    <w:rsid w:val="00A523B9"/>
    <w:rsid w:val="00AC22FB"/>
    <w:rsid w:val="00B93C9A"/>
    <w:rsid w:val="00C6072F"/>
    <w:rsid w:val="00D9135F"/>
    <w:rsid w:val="00D96485"/>
    <w:rsid w:val="00DE15C1"/>
    <w:rsid w:val="00E0495F"/>
    <w:rsid w:val="00EC7BA5"/>
    <w:rsid w:val="00ED37A9"/>
    <w:rsid w:val="00F72593"/>
    <w:rsid w:val="00F74589"/>
    <w:rsid w:val="00F9600A"/>
    <w:rsid w:val="00F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7BE0A-B847-43E0-B059-13EF180D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2FB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1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58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F7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589"/>
    <w:rPr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F96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60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600A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600A"/>
    <w:rPr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00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2D59-7D08-4C23-A701-4253EB6C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Rucki</dc:creator>
  <cp:lastModifiedBy>Rydlova</cp:lastModifiedBy>
  <cp:revision>2</cp:revision>
  <dcterms:created xsi:type="dcterms:W3CDTF">2020-11-12T14:16:00Z</dcterms:created>
  <dcterms:modified xsi:type="dcterms:W3CDTF">2020-11-12T14:16:00Z</dcterms:modified>
</cp:coreProperties>
</file>