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79" w:rsidRDefault="00703479" w:rsidP="00487D9F">
      <w:pPr>
        <w:pStyle w:val="Zhlav"/>
        <w:spacing w:line="360" w:lineRule="auto"/>
        <w:jc w:val="right"/>
        <w:rPr>
          <w:bCs/>
          <w:sz w:val="16"/>
          <w:szCs w:val="16"/>
        </w:rPr>
      </w:pPr>
    </w:p>
    <w:p w:rsidR="00487D9F" w:rsidRDefault="00487D9F" w:rsidP="00487D9F">
      <w:pPr>
        <w:pStyle w:val="Zhlav"/>
        <w:spacing w:line="360" w:lineRule="auto"/>
        <w:jc w:val="right"/>
        <w:rPr>
          <w:bCs/>
          <w:sz w:val="16"/>
          <w:szCs w:val="16"/>
        </w:rPr>
      </w:pPr>
      <w:r w:rsidRPr="00DD2F05">
        <w:rPr>
          <w:bCs/>
          <w:sz w:val="16"/>
          <w:szCs w:val="16"/>
        </w:rPr>
        <w:t>Příloha č. 3</w:t>
      </w:r>
    </w:p>
    <w:p w:rsidR="00F61CF8" w:rsidRPr="001139F3" w:rsidRDefault="00F61CF8" w:rsidP="00487D9F">
      <w:pPr>
        <w:pStyle w:val="Zhlav"/>
        <w:spacing w:line="360" w:lineRule="auto"/>
        <w:jc w:val="right"/>
        <w:rPr>
          <w:bCs/>
          <w:sz w:val="16"/>
          <w:szCs w:val="16"/>
        </w:rPr>
      </w:pPr>
    </w:p>
    <w:p w:rsidR="00FF4AA1" w:rsidRDefault="00FF4AA1" w:rsidP="00FF4AA1">
      <w:pPr>
        <w:pStyle w:val="Zhlav"/>
        <w:spacing w:line="360" w:lineRule="auto"/>
        <w:jc w:val="center"/>
        <w:rPr>
          <w:b/>
          <w:bCs/>
          <w:sz w:val="36"/>
          <w:szCs w:val="36"/>
        </w:rPr>
      </w:pPr>
      <w:r w:rsidRPr="006A7AF7">
        <w:rPr>
          <w:b/>
          <w:bCs/>
          <w:sz w:val="36"/>
          <w:szCs w:val="36"/>
        </w:rPr>
        <w:t>PROHLÁŠENÍ K</w:t>
      </w:r>
      <w:r>
        <w:rPr>
          <w:b/>
          <w:bCs/>
          <w:sz w:val="36"/>
          <w:szCs w:val="36"/>
        </w:rPr>
        <w:t> </w:t>
      </w:r>
      <w:r w:rsidRPr="006A7AF7">
        <w:rPr>
          <w:b/>
          <w:bCs/>
          <w:sz w:val="36"/>
          <w:szCs w:val="36"/>
        </w:rPr>
        <w:t>PROKÁZÁNÍ</w:t>
      </w:r>
    </w:p>
    <w:p w:rsidR="00FF4AA1" w:rsidRPr="006A7AF7" w:rsidRDefault="00FF4AA1" w:rsidP="00FF4AA1">
      <w:pPr>
        <w:pStyle w:val="Zhlav"/>
        <w:spacing w:line="360" w:lineRule="auto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ZÁKLADNÍ  ZPŮSOBILOSTI</w:t>
      </w:r>
      <w:proofErr w:type="gramEnd"/>
    </w:p>
    <w:p w:rsidR="00FF4AA1" w:rsidRPr="00CA4DA5" w:rsidRDefault="00FF4AA1" w:rsidP="00FF4AA1">
      <w:pPr>
        <w:pStyle w:val="Zhlav"/>
        <w:jc w:val="both"/>
        <w:rPr>
          <w:sz w:val="16"/>
          <w:szCs w:val="16"/>
        </w:rPr>
      </w:pPr>
    </w:p>
    <w:p w:rsidR="00FF4AA1" w:rsidRDefault="00FF4AA1" w:rsidP="00FF4AA1">
      <w:pPr>
        <w:jc w:val="center"/>
      </w:pPr>
      <w:r w:rsidRPr="00105B29">
        <w:br/>
      </w:r>
      <w:r>
        <w:t xml:space="preserve"> na veřejnou zakázku</w:t>
      </w:r>
    </w:p>
    <w:p w:rsidR="00FF4AA1" w:rsidRPr="00FF1551" w:rsidRDefault="00FF4AA1" w:rsidP="00FF4AA1">
      <w:pPr>
        <w:jc w:val="center"/>
      </w:pPr>
    </w:p>
    <w:p w:rsidR="00FF4AA1" w:rsidRPr="00FF1551" w:rsidRDefault="00FF4AA1" w:rsidP="00FF4AA1">
      <w:pPr>
        <w:jc w:val="center"/>
        <w:rPr>
          <w:sz w:val="16"/>
          <w:szCs w:val="16"/>
        </w:rPr>
      </w:pPr>
    </w:p>
    <w:p w:rsidR="00E90E72" w:rsidRPr="00E90E72" w:rsidRDefault="00E90E72" w:rsidP="00E90E72">
      <w:pPr>
        <w:spacing w:before="120"/>
        <w:jc w:val="center"/>
        <w:rPr>
          <w:b/>
          <w:iCs/>
          <w:sz w:val="40"/>
          <w:szCs w:val="40"/>
        </w:rPr>
      </w:pPr>
      <w:r w:rsidRPr="00E90E72">
        <w:rPr>
          <w:b/>
          <w:iCs/>
          <w:sz w:val="40"/>
          <w:szCs w:val="40"/>
        </w:rPr>
        <w:t>Inženýrské sítě lokalita RD „Záhumen</w:t>
      </w:r>
      <w:r w:rsidR="005F0FEB">
        <w:rPr>
          <w:b/>
          <w:iCs/>
          <w:sz w:val="40"/>
          <w:szCs w:val="40"/>
        </w:rPr>
        <w:t>i</w:t>
      </w:r>
      <w:r w:rsidRPr="00E90E72">
        <w:rPr>
          <w:b/>
          <w:iCs/>
          <w:sz w:val="40"/>
          <w:szCs w:val="40"/>
        </w:rPr>
        <w:t>ce“, Babice</w:t>
      </w:r>
    </w:p>
    <w:p w:rsidR="002A153D" w:rsidRPr="00E90E72" w:rsidRDefault="002A153D" w:rsidP="00E90E72">
      <w:pPr>
        <w:spacing w:before="120"/>
        <w:ind w:firstLine="708"/>
        <w:jc w:val="center"/>
        <w:rPr>
          <w:b/>
          <w:iCs/>
        </w:rPr>
      </w:pPr>
    </w:p>
    <w:p w:rsidR="00FF4AA1" w:rsidRPr="006A7AF7" w:rsidRDefault="00FF4AA1" w:rsidP="00E90E72">
      <w:pPr>
        <w:jc w:val="center"/>
        <w:rPr>
          <w:b/>
          <w:bCs/>
        </w:rPr>
      </w:pPr>
    </w:p>
    <w:p w:rsidR="00FF4AA1" w:rsidRDefault="00FF4AA1" w:rsidP="00FF4AA1">
      <w:pPr>
        <w:pStyle w:val="Zhlav"/>
        <w:jc w:val="both"/>
        <w:rPr>
          <w:bCs/>
        </w:rPr>
      </w:pPr>
      <w:r w:rsidRPr="006A7AF7">
        <w:rPr>
          <w:bCs/>
        </w:rPr>
        <w:t>V </w:t>
      </w:r>
      <w:r>
        <w:rPr>
          <w:bCs/>
        </w:rPr>
        <w:t>souladu s požadavky zákona 134</w:t>
      </w:r>
      <w:r w:rsidRPr="006A7AF7">
        <w:rPr>
          <w:bCs/>
        </w:rPr>
        <w:t>/20</w:t>
      </w:r>
      <w:r>
        <w:rPr>
          <w:bCs/>
        </w:rPr>
        <w:t>1</w:t>
      </w:r>
      <w:r w:rsidRPr="006A7AF7">
        <w:rPr>
          <w:bCs/>
        </w:rPr>
        <w:t xml:space="preserve">6 Sb., o </w:t>
      </w:r>
      <w:r>
        <w:rPr>
          <w:bCs/>
        </w:rPr>
        <w:t>zadávání veřejných zakázek</w:t>
      </w:r>
      <w:r w:rsidRPr="006A7AF7">
        <w:rPr>
          <w:bCs/>
        </w:rPr>
        <w:t>, (dále jen zákon</w:t>
      </w:r>
      <w:r>
        <w:rPr>
          <w:bCs/>
        </w:rPr>
        <w:t xml:space="preserve">), na prokázání základní způsobilosti dle § 74 </w:t>
      </w:r>
      <w:r w:rsidRPr="006A7AF7">
        <w:rPr>
          <w:bCs/>
        </w:rPr>
        <w:t xml:space="preserve">výše uvedené </w:t>
      </w:r>
      <w:r>
        <w:rPr>
          <w:bCs/>
        </w:rPr>
        <w:t xml:space="preserve">podlimitní </w:t>
      </w:r>
      <w:r w:rsidRPr="006A7AF7">
        <w:rPr>
          <w:bCs/>
        </w:rPr>
        <w:t>veřejn</w:t>
      </w:r>
      <w:r>
        <w:rPr>
          <w:bCs/>
        </w:rPr>
        <w:t>é</w:t>
      </w:r>
      <w:r w:rsidRPr="006A7AF7">
        <w:rPr>
          <w:bCs/>
        </w:rPr>
        <w:t xml:space="preserve"> zakáz</w:t>
      </w:r>
      <w:r>
        <w:rPr>
          <w:bCs/>
        </w:rPr>
        <w:t>ce p</w:t>
      </w:r>
      <w:r w:rsidRPr="006A7AF7">
        <w:rPr>
          <w:bCs/>
        </w:rPr>
        <w:t>ř</w:t>
      </w:r>
      <w:r>
        <w:rPr>
          <w:bCs/>
        </w:rPr>
        <w:t xml:space="preserve">edkládá </w:t>
      </w:r>
    </w:p>
    <w:p w:rsidR="00FF4AA1" w:rsidRDefault="00FF4AA1" w:rsidP="00FF4AA1">
      <w:pPr>
        <w:pStyle w:val="Zhlav"/>
        <w:jc w:val="both"/>
        <w:rPr>
          <w:bCs/>
        </w:rPr>
      </w:pPr>
    </w:p>
    <w:p w:rsidR="00FF4AA1" w:rsidRDefault="00FF4AA1" w:rsidP="00FF4AA1">
      <w:pPr>
        <w:pStyle w:val="Zhlav"/>
        <w:jc w:val="both"/>
        <w:rPr>
          <w:bCs/>
        </w:rPr>
      </w:pPr>
    </w:p>
    <w:p w:rsidR="00FF4AA1" w:rsidRPr="00203CC8" w:rsidRDefault="00FF4AA1" w:rsidP="00FF4AA1">
      <w:pPr>
        <w:pStyle w:val="Zhlav"/>
        <w:jc w:val="both"/>
        <w:rPr>
          <w:bCs/>
          <w:sz w:val="16"/>
          <w:szCs w:val="16"/>
        </w:rPr>
      </w:pPr>
    </w:p>
    <w:p w:rsidR="00FF4AA1" w:rsidRDefault="00FF4AA1" w:rsidP="00FF4AA1">
      <w:pPr>
        <w:pStyle w:val="Zhlav"/>
        <w:tabs>
          <w:tab w:val="clear" w:pos="4536"/>
          <w:tab w:val="center" w:pos="-1620"/>
          <w:tab w:val="left" w:pos="2160"/>
        </w:tabs>
        <w:jc w:val="center"/>
        <w:rPr>
          <w:b/>
          <w:bCs/>
          <w:sz w:val="28"/>
          <w:szCs w:val="28"/>
        </w:rPr>
      </w:pPr>
      <w:r w:rsidRPr="006A7AF7">
        <w:rPr>
          <w:b/>
          <w:bCs/>
          <w:sz w:val="28"/>
          <w:szCs w:val="28"/>
        </w:rPr>
        <w:t>Čestné prohlášení</w:t>
      </w:r>
    </w:p>
    <w:p w:rsidR="00FF4AA1" w:rsidRPr="006A7AF7" w:rsidRDefault="00FF4AA1" w:rsidP="00FF4AA1">
      <w:pPr>
        <w:pStyle w:val="Zhlav"/>
        <w:tabs>
          <w:tab w:val="clear" w:pos="4536"/>
          <w:tab w:val="center" w:pos="-1620"/>
          <w:tab w:val="left" w:pos="2160"/>
        </w:tabs>
        <w:jc w:val="center"/>
        <w:rPr>
          <w:bCs/>
          <w:sz w:val="28"/>
          <w:szCs w:val="28"/>
        </w:rPr>
      </w:pPr>
    </w:p>
    <w:p w:rsidR="00FF4AA1" w:rsidRDefault="00FF4AA1" w:rsidP="00FF4AA1">
      <w:pPr>
        <w:pStyle w:val="Zhlav"/>
        <w:tabs>
          <w:tab w:val="clear" w:pos="4536"/>
          <w:tab w:val="center" w:pos="-1620"/>
          <w:tab w:val="left" w:pos="2160"/>
        </w:tabs>
        <w:rPr>
          <w:bCs/>
        </w:rPr>
      </w:pPr>
      <w:r>
        <w:rPr>
          <w:bCs/>
        </w:rPr>
        <w:t>Č</w:t>
      </w:r>
      <w:r w:rsidRPr="006A7AF7">
        <w:rPr>
          <w:bCs/>
        </w:rPr>
        <w:t>estně prohlašuji, že dodavatel</w:t>
      </w:r>
      <w:r>
        <w:rPr>
          <w:bCs/>
        </w:rPr>
        <w:t xml:space="preserve"> </w:t>
      </w:r>
    </w:p>
    <w:p w:rsidR="00FF4AA1" w:rsidRDefault="00FF4AA1" w:rsidP="00FF4AA1">
      <w:pPr>
        <w:pStyle w:val="Zhlav"/>
        <w:tabs>
          <w:tab w:val="clear" w:pos="4536"/>
          <w:tab w:val="center" w:pos="-1620"/>
          <w:tab w:val="left" w:pos="2160"/>
        </w:tabs>
        <w:rPr>
          <w:bCs/>
        </w:rPr>
      </w:pPr>
    </w:p>
    <w:p w:rsidR="00FF4AA1" w:rsidRDefault="00FF4AA1" w:rsidP="00FF4AA1">
      <w:pPr>
        <w:pStyle w:val="Zhlav"/>
        <w:tabs>
          <w:tab w:val="clear" w:pos="4536"/>
          <w:tab w:val="center" w:pos="-1620"/>
          <w:tab w:val="left" w:pos="2160"/>
        </w:tabs>
        <w:rPr>
          <w:b/>
          <w:bCs/>
        </w:rPr>
      </w:pPr>
      <w:r>
        <w:rPr>
          <w:bCs/>
        </w:rPr>
        <w:t>-----------------------------------------------------------------------------------------------------------------</w:t>
      </w:r>
    </w:p>
    <w:p w:rsidR="00FF4AA1" w:rsidRPr="00CA4DA5" w:rsidRDefault="00FF4AA1" w:rsidP="00FF4AA1">
      <w:pPr>
        <w:pStyle w:val="Zhlav"/>
        <w:tabs>
          <w:tab w:val="clear" w:pos="4536"/>
          <w:tab w:val="center" w:pos="-1620"/>
          <w:tab w:val="left" w:pos="2160"/>
        </w:tabs>
        <w:jc w:val="center"/>
        <w:rPr>
          <w:b/>
          <w:bCs/>
          <w:sz w:val="16"/>
          <w:szCs w:val="16"/>
        </w:rPr>
      </w:pPr>
    </w:p>
    <w:p w:rsidR="00FF4AA1" w:rsidRDefault="00FF4AA1" w:rsidP="00FF4AA1">
      <w:pPr>
        <w:pStyle w:val="Zhlav"/>
        <w:tabs>
          <w:tab w:val="clear" w:pos="4536"/>
          <w:tab w:val="center" w:pos="-1620"/>
          <w:tab w:val="left" w:pos="2160"/>
        </w:tabs>
        <w:jc w:val="both"/>
      </w:pPr>
      <w:r>
        <w:rPr>
          <w:bCs/>
        </w:rPr>
        <w:t xml:space="preserve">a jeho statutární zástupci, </w:t>
      </w:r>
      <w:r w:rsidRPr="006A7AF7">
        <w:t>ke dni podpisu tohoto čestného prohlášení</w:t>
      </w:r>
      <w:r>
        <w:t>,</w:t>
      </w:r>
      <w:r w:rsidRPr="006A7AF7">
        <w:t xml:space="preserve"> splňuj</w:t>
      </w:r>
      <w:r>
        <w:t xml:space="preserve">í  uvedenou základní </w:t>
      </w:r>
      <w:proofErr w:type="gramStart"/>
      <w:r>
        <w:t>způsobilost :</w:t>
      </w:r>
      <w:proofErr w:type="gramEnd"/>
    </w:p>
    <w:p w:rsidR="00FF4AA1" w:rsidRDefault="00FF4AA1" w:rsidP="00FF4AA1">
      <w:pPr>
        <w:pStyle w:val="Zhlav"/>
        <w:tabs>
          <w:tab w:val="clear" w:pos="4536"/>
          <w:tab w:val="center" w:pos="-1620"/>
          <w:tab w:val="left" w:pos="2160"/>
        </w:tabs>
      </w:pPr>
    </w:p>
    <w:p w:rsidR="00FF4AA1" w:rsidRDefault="00FF4AA1" w:rsidP="00FF4AA1">
      <w:pPr>
        <w:pStyle w:val="Zhlav"/>
        <w:tabs>
          <w:tab w:val="clear" w:pos="4536"/>
          <w:tab w:val="center" w:pos="-1620"/>
          <w:tab w:val="left" w:pos="2160"/>
        </w:tabs>
      </w:pPr>
      <w:proofErr w:type="gramStart"/>
      <w:r>
        <w:t>1,   Způsobilým</w:t>
      </w:r>
      <w:proofErr w:type="gramEnd"/>
      <w:r>
        <w:t xml:space="preserve"> není dodavatel, </w:t>
      </w:r>
      <w:proofErr w:type="gramStart"/>
      <w:r>
        <w:t>který:</w:t>
      </w:r>
      <w:proofErr w:type="gramEnd"/>
    </w:p>
    <w:p w:rsidR="00FF4AA1" w:rsidRDefault="00FF4AA1" w:rsidP="00FF4AA1">
      <w:pPr>
        <w:pStyle w:val="Zhlav"/>
        <w:numPr>
          <w:ilvl w:val="0"/>
          <w:numId w:val="9"/>
        </w:numPr>
        <w:tabs>
          <w:tab w:val="clear" w:pos="4536"/>
          <w:tab w:val="center" w:pos="-1620"/>
          <w:tab w:val="left" w:pos="2160"/>
        </w:tabs>
        <w:jc w:val="both"/>
      </w:pPr>
      <w:r>
        <w:t xml:space="preserve">byl v zemi svého sídla v posledních 5 letech před zahájením zadávacího řízení pravomocně odsouzen pro trestný čin uvedený v příloze č. 3 k tomuto zákonu nebo obdobný trestný čin podle právního řádu země sídla dodavatele, k zahlazeným odsouzením se nepřihlíží </w:t>
      </w:r>
    </w:p>
    <w:p w:rsidR="00FF4AA1" w:rsidRPr="00CA4DA5" w:rsidRDefault="00FF4AA1" w:rsidP="00FF4AA1">
      <w:pPr>
        <w:pStyle w:val="Zhlav"/>
        <w:tabs>
          <w:tab w:val="clear" w:pos="4536"/>
          <w:tab w:val="center" w:pos="-1620"/>
          <w:tab w:val="left" w:pos="2160"/>
        </w:tabs>
        <w:jc w:val="both"/>
        <w:rPr>
          <w:sz w:val="16"/>
          <w:szCs w:val="16"/>
        </w:rPr>
      </w:pPr>
    </w:p>
    <w:p w:rsidR="00FF4AA1" w:rsidRDefault="00FF4AA1" w:rsidP="00FF4AA1">
      <w:pPr>
        <w:pStyle w:val="Zhlav"/>
        <w:numPr>
          <w:ilvl w:val="0"/>
          <w:numId w:val="9"/>
        </w:numPr>
        <w:tabs>
          <w:tab w:val="center" w:pos="-1620"/>
          <w:tab w:val="left" w:pos="2160"/>
        </w:tabs>
        <w:jc w:val="both"/>
      </w:pPr>
      <w:r>
        <w:t>má v České republice nebo v zemi svého sídla evidenci daní zachycen splatný daňový nedoplatek</w:t>
      </w:r>
    </w:p>
    <w:p w:rsidR="00FF4AA1" w:rsidRDefault="00FF4AA1" w:rsidP="00FF4AA1">
      <w:pPr>
        <w:pStyle w:val="Odstavecseseznamem"/>
      </w:pPr>
    </w:p>
    <w:p w:rsidR="00FF4AA1" w:rsidRDefault="00FF4AA1" w:rsidP="00FF4AA1">
      <w:pPr>
        <w:pStyle w:val="Zhlav"/>
        <w:numPr>
          <w:ilvl w:val="0"/>
          <w:numId w:val="9"/>
        </w:numPr>
        <w:tabs>
          <w:tab w:val="center" w:pos="-1620"/>
          <w:tab w:val="left" w:pos="2160"/>
        </w:tabs>
        <w:jc w:val="both"/>
      </w:pPr>
      <w:r>
        <w:t>má v České republice nebo v zemi svého sídla splatný nedoplatek na pojistném nebo na penále na veřejné zdravotní pojištění</w:t>
      </w:r>
    </w:p>
    <w:p w:rsidR="00FF4AA1" w:rsidRDefault="00FF4AA1" w:rsidP="00FF4AA1">
      <w:pPr>
        <w:pStyle w:val="Odstavecseseznamem"/>
      </w:pPr>
    </w:p>
    <w:p w:rsidR="00FF4AA1" w:rsidRDefault="00FF4AA1" w:rsidP="00FF4AA1">
      <w:pPr>
        <w:pStyle w:val="Zhlav"/>
        <w:numPr>
          <w:ilvl w:val="0"/>
          <w:numId w:val="9"/>
        </w:numPr>
        <w:tabs>
          <w:tab w:val="center" w:pos="-1620"/>
          <w:tab w:val="left" w:pos="2160"/>
        </w:tabs>
        <w:jc w:val="both"/>
      </w:pPr>
      <w:r>
        <w:t>má v České republice nebo v zemi svého sídla splatný nedoplatek na pojistném nebo na penále na sociálním zabezpečení a příspěvku na státní politiku zaměstnanosti</w:t>
      </w:r>
    </w:p>
    <w:p w:rsidR="00FF4AA1" w:rsidRDefault="00FF4AA1" w:rsidP="00FF4AA1">
      <w:pPr>
        <w:pStyle w:val="Odstavecseseznamem"/>
      </w:pPr>
    </w:p>
    <w:p w:rsidR="00FF4AA1" w:rsidRDefault="00FF4AA1" w:rsidP="00FF4AA1">
      <w:pPr>
        <w:pStyle w:val="Zhlav"/>
        <w:numPr>
          <w:ilvl w:val="0"/>
          <w:numId w:val="9"/>
        </w:numPr>
        <w:tabs>
          <w:tab w:val="center" w:pos="-1620"/>
          <w:tab w:val="left" w:pos="2160"/>
        </w:tabs>
        <w:jc w:val="both"/>
      </w:pPr>
      <w:r>
        <w:lastRenderedPageBreak/>
        <w:t>je v likvidaci</w:t>
      </w:r>
      <w:r>
        <w:rPr>
          <w:vertAlign w:val="superscript"/>
        </w:rPr>
        <w:t>24)</w:t>
      </w:r>
      <w:r>
        <w:t>, proti němuž bylo vydáno rozhodnutí o úpadku</w:t>
      </w:r>
      <w:r>
        <w:rPr>
          <w:vertAlign w:val="superscript"/>
        </w:rPr>
        <w:t>25)</w:t>
      </w:r>
      <w:r>
        <w:t>, vůči němuž byla nařízena nucená správa podle jiného právního předpisu</w:t>
      </w:r>
      <w:r>
        <w:rPr>
          <w:vertAlign w:val="superscript"/>
        </w:rPr>
        <w:t>26)</w:t>
      </w:r>
      <w:r>
        <w:t xml:space="preserve"> nebo v obdobné situaci podle právního řádu země sídla dodavatele </w:t>
      </w:r>
    </w:p>
    <w:p w:rsidR="00FF4AA1" w:rsidRDefault="00FF4AA1" w:rsidP="00FF4AA1">
      <w:pPr>
        <w:pStyle w:val="Odstavecseseznamem"/>
      </w:pPr>
    </w:p>
    <w:p w:rsidR="00FF4AA1" w:rsidRDefault="00FF4AA1" w:rsidP="00FF4AA1">
      <w:pPr>
        <w:pStyle w:val="Zhlav"/>
        <w:tabs>
          <w:tab w:val="center" w:pos="-1620"/>
          <w:tab w:val="left" w:pos="2160"/>
        </w:tabs>
        <w:jc w:val="both"/>
      </w:pPr>
      <w:proofErr w:type="gramStart"/>
      <w:r>
        <w:t>2,  Je</w:t>
      </w:r>
      <w:proofErr w:type="gramEnd"/>
      <w:r>
        <w:t>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="00FF4AA1" w:rsidRDefault="00FF4AA1" w:rsidP="00FF4AA1">
      <w:pPr>
        <w:pStyle w:val="Zhlav"/>
        <w:numPr>
          <w:ilvl w:val="0"/>
          <w:numId w:val="10"/>
        </w:numPr>
        <w:tabs>
          <w:tab w:val="center" w:pos="-1620"/>
          <w:tab w:val="left" w:pos="2160"/>
        </w:tabs>
        <w:jc w:val="both"/>
      </w:pPr>
      <w:r>
        <w:t>tato osoba</w:t>
      </w:r>
    </w:p>
    <w:p w:rsidR="00FF4AA1" w:rsidRDefault="00FF4AA1" w:rsidP="00FF4AA1">
      <w:pPr>
        <w:pStyle w:val="Zhlav"/>
        <w:numPr>
          <w:ilvl w:val="0"/>
          <w:numId w:val="10"/>
        </w:numPr>
        <w:tabs>
          <w:tab w:val="center" w:pos="-1620"/>
          <w:tab w:val="left" w:pos="2160"/>
        </w:tabs>
        <w:jc w:val="both"/>
      </w:pPr>
      <w:r>
        <w:t>každý člen statutárního orgánu této právnické osoby a</w:t>
      </w:r>
    </w:p>
    <w:p w:rsidR="00FF4AA1" w:rsidRDefault="00FF4AA1" w:rsidP="00FF4AA1">
      <w:pPr>
        <w:pStyle w:val="Zhlav"/>
        <w:numPr>
          <w:ilvl w:val="0"/>
          <w:numId w:val="10"/>
        </w:numPr>
        <w:tabs>
          <w:tab w:val="center" w:pos="-1620"/>
          <w:tab w:val="left" w:pos="2160"/>
        </w:tabs>
        <w:jc w:val="both"/>
      </w:pPr>
      <w:r>
        <w:t>osoba zastupují tuto právnickou osobu v statutárním orgánu dodavatele</w:t>
      </w:r>
    </w:p>
    <w:p w:rsidR="00FF4AA1" w:rsidRDefault="00FF4AA1" w:rsidP="00FF4AA1">
      <w:pPr>
        <w:pStyle w:val="Zhlav"/>
        <w:tabs>
          <w:tab w:val="center" w:pos="-1620"/>
          <w:tab w:val="left" w:pos="2160"/>
        </w:tabs>
        <w:jc w:val="both"/>
      </w:pPr>
    </w:p>
    <w:p w:rsidR="00FF4AA1" w:rsidRDefault="00FF4AA1" w:rsidP="00FF4AA1">
      <w:pPr>
        <w:pStyle w:val="Zhlav"/>
        <w:tabs>
          <w:tab w:val="center" w:pos="-1620"/>
          <w:tab w:val="left" w:pos="2160"/>
        </w:tabs>
        <w:jc w:val="both"/>
      </w:pPr>
      <w:proofErr w:type="gramStart"/>
      <w:r>
        <w:t>3,   Účastní</w:t>
      </w:r>
      <w:proofErr w:type="gramEnd"/>
      <w:r>
        <w:t>-li se zadávacího řízení pobočka závodu</w:t>
      </w:r>
    </w:p>
    <w:p w:rsidR="00FF4AA1" w:rsidRDefault="00FF4AA1" w:rsidP="00FF4AA1">
      <w:pPr>
        <w:pStyle w:val="Zhlav"/>
        <w:numPr>
          <w:ilvl w:val="0"/>
          <w:numId w:val="11"/>
        </w:numPr>
        <w:tabs>
          <w:tab w:val="center" w:pos="-1620"/>
          <w:tab w:val="left" w:pos="2160"/>
        </w:tabs>
        <w:jc w:val="both"/>
      </w:pPr>
      <w:r>
        <w:t>zahraniční právnické osoby, musí podmínku podle odstavce 1 písm. a) splňovat tato právnická osoba a vedoucí pobočky závodu</w:t>
      </w:r>
    </w:p>
    <w:p w:rsidR="00FF4AA1" w:rsidRDefault="00FF4AA1" w:rsidP="00FF4AA1">
      <w:pPr>
        <w:pStyle w:val="Zhlav"/>
        <w:numPr>
          <w:ilvl w:val="0"/>
          <w:numId w:val="11"/>
        </w:numPr>
        <w:tabs>
          <w:tab w:val="center" w:pos="-1620"/>
          <w:tab w:val="left" w:pos="2160"/>
        </w:tabs>
        <w:jc w:val="both"/>
      </w:pPr>
      <w:r>
        <w:t>české právnické osoby musí podmínku podle odstavce 1 písm. a) splňovat osoby uvedené v odstavci 2 a vedoucí pobočky závodu</w:t>
      </w:r>
    </w:p>
    <w:p w:rsidR="00FF4AA1" w:rsidRDefault="00FF4AA1" w:rsidP="00FF4AA1">
      <w:pPr>
        <w:pStyle w:val="Zhlav"/>
        <w:tabs>
          <w:tab w:val="center" w:pos="-1620"/>
          <w:tab w:val="left" w:pos="2160"/>
        </w:tabs>
        <w:ind w:left="360"/>
        <w:jc w:val="both"/>
      </w:pPr>
    </w:p>
    <w:p w:rsidR="00FF4AA1" w:rsidRDefault="00FF4AA1" w:rsidP="00FF4AA1">
      <w:pPr>
        <w:pStyle w:val="Zhlav"/>
        <w:tabs>
          <w:tab w:val="center" w:pos="-1620"/>
          <w:tab w:val="left" w:pos="2160"/>
        </w:tabs>
        <w:ind w:left="360"/>
        <w:jc w:val="both"/>
      </w:pPr>
    </w:p>
    <w:p w:rsidR="00FF4AA1" w:rsidRDefault="00FF4AA1" w:rsidP="00FF4AA1">
      <w:pPr>
        <w:pStyle w:val="Zhlav"/>
        <w:tabs>
          <w:tab w:val="center" w:pos="-1620"/>
          <w:tab w:val="left" w:pos="2160"/>
        </w:tabs>
        <w:ind w:left="360"/>
        <w:jc w:val="both"/>
      </w:pPr>
    </w:p>
    <w:p w:rsidR="00FF4AA1" w:rsidRDefault="00FF4AA1" w:rsidP="00FF4AA1">
      <w:pPr>
        <w:pStyle w:val="Zhlav"/>
        <w:tabs>
          <w:tab w:val="center" w:pos="-1620"/>
          <w:tab w:val="left" w:pos="2160"/>
        </w:tabs>
        <w:ind w:left="360"/>
        <w:jc w:val="both"/>
      </w:pPr>
    </w:p>
    <w:p w:rsidR="00FF4AA1" w:rsidRDefault="00FF4AA1" w:rsidP="00FF4AA1">
      <w:pPr>
        <w:pStyle w:val="Zhlav"/>
        <w:tabs>
          <w:tab w:val="center" w:pos="-1620"/>
          <w:tab w:val="left" w:pos="2160"/>
        </w:tabs>
        <w:ind w:left="360"/>
        <w:jc w:val="both"/>
      </w:pPr>
    </w:p>
    <w:p w:rsidR="00FF4AA1" w:rsidRPr="006A7AF7" w:rsidRDefault="00FF4AA1" w:rsidP="00FF4AA1">
      <w:pPr>
        <w:pStyle w:val="Zhlav"/>
        <w:tabs>
          <w:tab w:val="center" w:pos="-1620"/>
          <w:tab w:val="left" w:pos="2160"/>
        </w:tabs>
        <w:ind w:left="360"/>
        <w:jc w:val="both"/>
      </w:pPr>
    </w:p>
    <w:p w:rsidR="00FF4AA1" w:rsidRDefault="00FF4AA1" w:rsidP="00FF4AA1">
      <w:pPr>
        <w:jc w:val="both"/>
      </w:pPr>
      <w:r w:rsidRPr="006A7AF7">
        <w:t>V </w:t>
      </w:r>
      <w:r>
        <w:t xml:space="preserve">............................... </w:t>
      </w:r>
      <w:r w:rsidRPr="006A7AF7">
        <w:t xml:space="preserve"> dne </w:t>
      </w:r>
      <w:r>
        <w:t>.....................................</w:t>
      </w:r>
    </w:p>
    <w:p w:rsidR="00FF4AA1" w:rsidRDefault="00FF4AA1" w:rsidP="00FF4AA1">
      <w:pPr>
        <w:jc w:val="both"/>
      </w:pPr>
    </w:p>
    <w:p w:rsidR="00FF4AA1" w:rsidRDefault="00FF4AA1" w:rsidP="00FF4AA1">
      <w:pPr>
        <w:jc w:val="both"/>
      </w:pPr>
    </w:p>
    <w:p w:rsidR="00FF4AA1" w:rsidRPr="006A7AF7" w:rsidRDefault="00FF4AA1" w:rsidP="00FF4AA1">
      <w:pPr>
        <w:jc w:val="both"/>
      </w:pPr>
    </w:p>
    <w:p w:rsidR="00FF4AA1" w:rsidRDefault="00FF4AA1" w:rsidP="00FF4AA1">
      <w:r w:rsidRPr="006A7AF7">
        <w:t xml:space="preserve"> </w:t>
      </w:r>
      <w:r w:rsidRPr="006A7AF7">
        <w:tab/>
      </w:r>
      <w:r w:rsidRPr="006A7AF7">
        <w:tab/>
      </w:r>
      <w:r w:rsidRPr="006A7AF7">
        <w:tab/>
      </w:r>
      <w:r w:rsidRPr="006A7AF7">
        <w:tab/>
      </w:r>
      <w:r w:rsidRPr="006A7AF7">
        <w:tab/>
      </w:r>
      <w:r w:rsidRPr="006A7AF7">
        <w:tab/>
        <w:t xml:space="preserve"> _____________________________</w:t>
      </w:r>
    </w:p>
    <w:p w:rsidR="00FF4AA1" w:rsidRDefault="00FF4AA1" w:rsidP="00FF4AA1">
      <w:pPr>
        <w:pStyle w:val="Zhlav"/>
        <w:tabs>
          <w:tab w:val="center" w:pos="-1620"/>
          <w:tab w:val="left" w:pos="2160"/>
        </w:tabs>
        <w:ind w:left="709" w:hanging="283"/>
        <w:jc w:val="both"/>
      </w:pPr>
      <w:r w:rsidRPr="006A7AF7">
        <w:tab/>
      </w:r>
      <w:r w:rsidRPr="006A7AF7">
        <w:tab/>
      </w:r>
      <w:r w:rsidRPr="006A7AF7">
        <w:tab/>
      </w:r>
      <w:r>
        <w:t xml:space="preserve">                                                  </w:t>
      </w:r>
      <w:r w:rsidRPr="00653A3E">
        <w:t xml:space="preserve">Razítko a podpis </w:t>
      </w:r>
    </w:p>
    <w:p w:rsidR="00FF4AA1" w:rsidRDefault="00FF4AA1" w:rsidP="00FF4AA1">
      <w:pPr>
        <w:pStyle w:val="Zhlav"/>
        <w:tabs>
          <w:tab w:val="center" w:pos="-1620"/>
          <w:tab w:val="left" w:pos="2160"/>
        </w:tabs>
        <w:ind w:left="709" w:hanging="283"/>
        <w:jc w:val="both"/>
      </w:pPr>
      <w:r>
        <w:tab/>
      </w:r>
      <w:r>
        <w:tab/>
      </w:r>
      <w:r>
        <w:tab/>
        <w:t xml:space="preserve">                                    </w:t>
      </w:r>
      <w:r w:rsidRPr="00653A3E">
        <w:t>osoby oprávněné jednat za uchazeče</w:t>
      </w:r>
    </w:p>
    <w:p w:rsidR="00FF4AA1" w:rsidRPr="000D764D" w:rsidRDefault="00FF4AA1" w:rsidP="00FF4AA1">
      <w:pPr>
        <w:pStyle w:val="Zhlav"/>
        <w:tabs>
          <w:tab w:val="clear" w:pos="4536"/>
          <w:tab w:val="center" w:pos="-1620"/>
          <w:tab w:val="left" w:pos="2160"/>
        </w:tabs>
        <w:jc w:val="center"/>
        <w:rPr>
          <w:b/>
          <w:bCs/>
          <w:sz w:val="16"/>
          <w:szCs w:val="16"/>
        </w:rPr>
      </w:pPr>
    </w:p>
    <w:p w:rsidR="000A1697" w:rsidRDefault="000A1697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p w:rsidR="00FF4AA1" w:rsidRPr="000A1697" w:rsidRDefault="00FF4AA1" w:rsidP="006A7AF7">
      <w:pPr>
        <w:pStyle w:val="Zhlav"/>
        <w:spacing w:line="360" w:lineRule="auto"/>
        <w:jc w:val="center"/>
        <w:rPr>
          <w:b/>
          <w:bCs/>
          <w:sz w:val="16"/>
          <w:szCs w:val="16"/>
        </w:rPr>
      </w:pPr>
    </w:p>
    <w:sectPr w:rsidR="00FF4AA1" w:rsidRPr="000A1697" w:rsidSect="00963B5A">
      <w:headerReference w:type="default" r:id="rId7"/>
      <w:footerReference w:type="default" r:id="rId8"/>
      <w:pgSz w:w="11906" w:h="16838" w:code="9"/>
      <w:pgMar w:top="567" w:right="1418" w:bottom="680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BF1" w:rsidRDefault="00950BF1">
      <w:r>
        <w:separator/>
      </w:r>
    </w:p>
  </w:endnote>
  <w:endnote w:type="continuationSeparator" w:id="0">
    <w:p w:rsidR="00950BF1" w:rsidRDefault="00950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A1" w:rsidRPr="00BF5681" w:rsidRDefault="00FF4AA1" w:rsidP="00FF4AA1">
    <w:pPr>
      <w:pStyle w:val="l1"/>
      <w:shd w:val="clear" w:color="auto" w:fill="FFFFFF"/>
      <w:spacing w:before="0" w:beforeAutospacing="0" w:after="0" w:afterAutospacing="0"/>
      <w:jc w:val="both"/>
      <w:rPr>
        <w:color w:val="000000"/>
        <w:sz w:val="20"/>
        <w:szCs w:val="20"/>
      </w:rPr>
    </w:pPr>
    <w:r w:rsidRPr="00BF5681">
      <w:rPr>
        <w:rStyle w:val="PromnnHTML"/>
        <w:b/>
        <w:bCs/>
        <w:color w:val="000000"/>
        <w:sz w:val="20"/>
        <w:szCs w:val="20"/>
        <w:vertAlign w:val="superscript"/>
      </w:rPr>
      <w:t>24</w:t>
    </w:r>
    <w:r w:rsidRPr="00BF5681">
      <w:rPr>
        <w:rStyle w:val="PromnnHTML"/>
        <w:b/>
        <w:bCs/>
        <w:color w:val="000000"/>
        <w:sz w:val="20"/>
        <w:szCs w:val="20"/>
      </w:rPr>
      <w:t>)</w:t>
    </w:r>
    <w:r w:rsidRPr="00BF5681">
      <w:rPr>
        <w:color w:val="000000"/>
        <w:sz w:val="20"/>
        <w:szCs w:val="20"/>
      </w:rPr>
      <w:t> § 187 občanského zákoníku.</w:t>
    </w:r>
  </w:p>
  <w:p w:rsidR="00FF4AA1" w:rsidRPr="00BF5681" w:rsidRDefault="00FF4AA1" w:rsidP="00FF4AA1">
    <w:pPr>
      <w:pStyle w:val="l1"/>
      <w:shd w:val="clear" w:color="auto" w:fill="FFFFFF"/>
      <w:spacing w:before="0" w:beforeAutospacing="0" w:after="0" w:afterAutospacing="0"/>
      <w:jc w:val="both"/>
      <w:rPr>
        <w:color w:val="000000"/>
        <w:sz w:val="20"/>
        <w:szCs w:val="20"/>
      </w:rPr>
    </w:pPr>
    <w:r w:rsidRPr="00BF5681">
      <w:rPr>
        <w:rStyle w:val="PromnnHTML"/>
        <w:b/>
        <w:bCs/>
        <w:color w:val="000000"/>
        <w:sz w:val="20"/>
        <w:szCs w:val="20"/>
        <w:vertAlign w:val="superscript"/>
      </w:rPr>
      <w:t>25</w:t>
    </w:r>
    <w:r w:rsidRPr="00BF5681">
      <w:rPr>
        <w:rStyle w:val="PromnnHTML"/>
        <w:b/>
        <w:bCs/>
        <w:color w:val="000000"/>
        <w:sz w:val="20"/>
        <w:szCs w:val="20"/>
      </w:rPr>
      <w:t>)</w:t>
    </w:r>
    <w:r w:rsidRPr="00BF5681">
      <w:rPr>
        <w:color w:val="000000"/>
        <w:sz w:val="20"/>
        <w:szCs w:val="20"/>
      </w:rPr>
      <w:t> § 136 zákona č. 182/2006 Sb., o úpadku a způsobech jeho řešení (insolvenční zákon), ve znění pozdějších předpisů.</w:t>
    </w:r>
  </w:p>
  <w:p w:rsidR="00FF4AA1" w:rsidRPr="00BF5681" w:rsidRDefault="00FF4AA1" w:rsidP="00FF4AA1">
    <w:pPr>
      <w:pStyle w:val="l1"/>
      <w:shd w:val="clear" w:color="auto" w:fill="FFFFFF"/>
      <w:spacing w:before="0" w:beforeAutospacing="0" w:after="0" w:afterAutospacing="0"/>
      <w:jc w:val="both"/>
      <w:rPr>
        <w:color w:val="000000"/>
        <w:sz w:val="20"/>
        <w:szCs w:val="20"/>
      </w:rPr>
    </w:pPr>
    <w:r w:rsidRPr="00BF5681">
      <w:rPr>
        <w:rStyle w:val="PromnnHTML"/>
        <w:b/>
        <w:bCs/>
        <w:color w:val="000000"/>
        <w:sz w:val="20"/>
        <w:szCs w:val="20"/>
        <w:vertAlign w:val="superscript"/>
      </w:rPr>
      <w:t>26</w:t>
    </w:r>
    <w:r w:rsidRPr="00BF5681">
      <w:rPr>
        <w:rStyle w:val="PromnnHTML"/>
        <w:b/>
        <w:bCs/>
        <w:color w:val="000000"/>
        <w:sz w:val="20"/>
        <w:szCs w:val="20"/>
      </w:rPr>
      <w:t>)</w:t>
    </w:r>
    <w:r w:rsidRPr="00BF5681">
      <w:rPr>
        <w:color w:val="000000"/>
        <w:sz w:val="20"/>
        <w:szCs w:val="20"/>
      </w:rPr>
      <w:t> 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</w:r>
  </w:p>
  <w:p w:rsidR="00FF4AA1" w:rsidRPr="00BF5681" w:rsidRDefault="00FF4AA1" w:rsidP="00FF4AA1">
    <w:pPr>
      <w:pStyle w:val="Zpat"/>
    </w:pPr>
  </w:p>
  <w:p w:rsidR="00FF4AA1" w:rsidRDefault="00FF4AA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BF1" w:rsidRDefault="00950BF1">
      <w:r>
        <w:separator/>
      </w:r>
    </w:p>
  </w:footnote>
  <w:footnote w:type="continuationSeparator" w:id="0">
    <w:p w:rsidR="00950BF1" w:rsidRDefault="00950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693" w:rsidRDefault="005F4693" w:rsidP="00DC64CF">
    <w:pPr>
      <w:tabs>
        <w:tab w:val="left" w:pos="1080"/>
      </w:tabs>
      <w:jc w:val="both"/>
    </w:pPr>
    <w:r w:rsidRPr="00496085">
      <w:t xml:space="preserve">                          </w:t>
    </w:r>
  </w:p>
  <w:p w:rsidR="005F4693" w:rsidRPr="002E3802" w:rsidRDefault="005F4693" w:rsidP="00DC64CF">
    <w:pPr>
      <w:tabs>
        <w:tab w:val="left" w:pos="1080"/>
      </w:tabs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0CC"/>
    <w:multiLevelType w:val="hybridMultilevel"/>
    <w:tmpl w:val="EEDAD6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2110E"/>
    <w:multiLevelType w:val="hybridMultilevel"/>
    <w:tmpl w:val="5A68BA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7935"/>
    <w:multiLevelType w:val="hybridMultilevel"/>
    <w:tmpl w:val="65F49860"/>
    <w:lvl w:ilvl="0" w:tplc="78663FC2">
      <w:start w:val="1"/>
      <w:numFmt w:val="lowerLetter"/>
      <w:lvlText w:val="%1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01228C"/>
    <w:multiLevelType w:val="hybridMultilevel"/>
    <w:tmpl w:val="F698D116"/>
    <w:lvl w:ilvl="0" w:tplc="1A36110C">
      <w:start w:val="1"/>
      <w:numFmt w:val="bullet"/>
      <w:lvlText w:val="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  <w:color w:val="00336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310521"/>
    <w:multiLevelType w:val="hybridMultilevel"/>
    <w:tmpl w:val="78B41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D67767"/>
    <w:multiLevelType w:val="hybridMultilevel"/>
    <w:tmpl w:val="29DC2C16"/>
    <w:lvl w:ilvl="0" w:tplc="58FE73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4B275A3E"/>
    <w:multiLevelType w:val="hybridMultilevel"/>
    <w:tmpl w:val="F698D116"/>
    <w:lvl w:ilvl="0" w:tplc="F086FB26">
      <w:start w:val="1"/>
      <w:numFmt w:val="bullet"/>
      <w:lvlText w:val="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68456E"/>
    <w:multiLevelType w:val="hybridMultilevel"/>
    <w:tmpl w:val="182EDA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F1F0E"/>
    <w:multiLevelType w:val="hybridMultilevel"/>
    <w:tmpl w:val="909C1D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346D6B"/>
    <w:multiLevelType w:val="hybridMultilevel"/>
    <w:tmpl w:val="9BCC8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3244B"/>
    <w:multiLevelType w:val="hybridMultilevel"/>
    <w:tmpl w:val="36523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085"/>
    <w:rsid w:val="000113A4"/>
    <w:rsid w:val="00027DBD"/>
    <w:rsid w:val="0003036C"/>
    <w:rsid w:val="00035817"/>
    <w:rsid w:val="00047997"/>
    <w:rsid w:val="000A1697"/>
    <w:rsid w:val="000A4FF9"/>
    <w:rsid w:val="000B15BE"/>
    <w:rsid w:val="000C0729"/>
    <w:rsid w:val="000D3E4C"/>
    <w:rsid w:val="000D6A31"/>
    <w:rsid w:val="000D764D"/>
    <w:rsid w:val="000D7B5B"/>
    <w:rsid w:val="00105351"/>
    <w:rsid w:val="00105B29"/>
    <w:rsid w:val="001139F3"/>
    <w:rsid w:val="00122799"/>
    <w:rsid w:val="001229F5"/>
    <w:rsid w:val="00123BEA"/>
    <w:rsid w:val="00126D07"/>
    <w:rsid w:val="001331DF"/>
    <w:rsid w:val="00143FA3"/>
    <w:rsid w:val="001567D3"/>
    <w:rsid w:val="00170399"/>
    <w:rsid w:val="001735A5"/>
    <w:rsid w:val="001A44F1"/>
    <w:rsid w:val="001B42D0"/>
    <w:rsid w:val="001B52B1"/>
    <w:rsid w:val="001C5919"/>
    <w:rsid w:val="001F59F1"/>
    <w:rsid w:val="002016CF"/>
    <w:rsid w:val="00203CC8"/>
    <w:rsid w:val="00234AE9"/>
    <w:rsid w:val="002350EB"/>
    <w:rsid w:val="00242B0A"/>
    <w:rsid w:val="0024517A"/>
    <w:rsid w:val="002528CB"/>
    <w:rsid w:val="00262D78"/>
    <w:rsid w:val="002800EF"/>
    <w:rsid w:val="00283273"/>
    <w:rsid w:val="0029215F"/>
    <w:rsid w:val="002A00FD"/>
    <w:rsid w:val="002A153D"/>
    <w:rsid w:val="002B55D2"/>
    <w:rsid w:val="002C5B2A"/>
    <w:rsid w:val="002D5DB2"/>
    <w:rsid w:val="002E2F3D"/>
    <w:rsid w:val="002E3802"/>
    <w:rsid w:val="00302585"/>
    <w:rsid w:val="0030291B"/>
    <w:rsid w:val="00315956"/>
    <w:rsid w:val="00324026"/>
    <w:rsid w:val="0032493E"/>
    <w:rsid w:val="0038744B"/>
    <w:rsid w:val="00391F96"/>
    <w:rsid w:val="0039494A"/>
    <w:rsid w:val="003A19CB"/>
    <w:rsid w:val="003A2727"/>
    <w:rsid w:val="003B2C21"/>
    <w:rsid w:val="003C79ED"/>
    <w:rsid w:val="003E73E4"/>
    <w:rsid w:val="0043631B"/>
    <w:rsid w:val="004378C7"/>
    <w:rsid w:val="004476FF"/>
    <w:rsid w:val="00487D9F"/>
    <w:rsid w:val="00490DEE"/>
    <w:rsid w:val="00496085"/>
    <w:rsid w:val="004A054C"/>
    <w:rsid w:val="004A24FF"/>
    <w:rsid w:val="004A4155"/>
    <w:rsid w:val="004D2C38"/>
    <w:rsid w:val="004D6541"/>
    <w:rsid w:val="004D773B"/>
    <w:rsid w:val="004E65FF"/>
    <w:rsid w:val="004F40E4"/>
    <w:rsid w:val="00522A0A"/>
    <w:rsid w:val="005458CC"/>
    <w:rsid w:val="005540CD"/>
    <w:rsid w:val="00567FF6"/>
    <w:rsid w:val="005848B4"/>
    <w:rsid w:val="005C04AA"/>
    <w:rsid w:val="005C2CD9"/>
    <w:rsid w:val="005C6538"/>
    <w:rsid w:val="005D0D13"/>
    <w:rsid w:val="005F06BB"/>
    <w:rsid w:val="005F0FEB"/>
    <w:rsid w:val="005F4693"/>
    <w:rsid w:val="005F67BB"/>
    <w:rsid w:val="00607FBF"/>
    <w:rsid w:val="00611FD3"/>
    <w:rsid w:val="0061765C"/>
    <w:rsid w:val="00631CD3"/>
    <w:rsid w:val="0063780C"/>
    <w:rsid w:val="00653A3E"/>
    <w:rsid w:val="0066636A"/>
    <w:rsid w:val="0067335B"/>
    <w:rsid w:val="006841EE"/>
    <w:rsid w:val="00697ADE"/>
    <w:rsid w:val="006A73A8"/>
    <w:rsid w:val="006A7AF7"/>
    <w:rsid w:val="006B2A99"/>
    <w:rsid w:val="006D7738"/>
    <w:rsid w:val="006E012B"/>
    <w:rsid w:val="00703479"/>
    <w:rsid w:val="00706559"/>
    <w:rsid w:val="00740BD4"/>
    <w:rsid w:val="00766B03"/>
    <w:rsid w:val="00780381"/>
    <w:rsid w:val="00785F4B"/>
    <w:rsid w:val="007A43C1"/>
    <w:rsid w:val="007A793C"/>
    <w:rsid w:val="007E0166"/>
    <w:rsid w:val="007E3E51"/>
    <w:rsid w:val="007E6C31"/>
    <w:rsid w:val="007F0E56"/>
    <w:rsid w:val="007F5C5F"/>
    <w:rsid w:val="00834A13"/>
    <w:rsid w:val="00843487"/>
    <w:rsid w:val="00845B42"/>
    <w:rsid w:val="00851435"/>
    <w:rsid w:val="008668F3"/>
    <w:rsid w:val="008864A8"/>
    <w:rsid w:val="00896EC2"/>
    <w:rsid w:val="008A6685"/>
    <w:rsid w:val="008D4C61"/>
    <w:rsid w:val="008D7296"/>
    <w:rsid w:val="008E0735"/>
    <w:rsid w:val="008E1358"/>
    <w:rsid w:val="008E747D"/>
    <w:rsid w:val="008F3903"/>
    <w:rsid w:val="00906BEA"/>
    <w:rsid w:val="00915C40"/>
    <w:rsid w:val="00933166"/>
    <w:rsid w:val="00934360"/>
    <w:rsid w:val="00950BF1"/>
    <w:rsid w:val="00963B5A"/>
    <w:rsid w:val="00966053"/>
    <w:rsid w:val="009767B5"/>
    <w:rsid w:val="009B5801"/>
    <w:rsid w:val="00A02163"/>
    <w:rsid w:val="00A05971"/>
    <w:rsid w:val="00A26971"/>
    <w:rsid w:val="00A371E5"/>
    <w:rsid w:val="00A533B4"/>
    <w:rsid w:val="00A54172"/>
    <w:rsid w:val="00A60620"/>
    <w:rsid w:val="00A749F3"/>
    <w:rsid w:val="00A8373F"/>
    <w:rsid w:val="00A95C46"/>
    <w:rsid w:val="00A96F3D"/>
    <w:rsid w:val="00AE7E3D"/>
    <w:rsid w:val="00AF1023"/>
    <w:rsid w:val="00AF5C7E"/>
    <w:rsid w:val="00B11911"/>
    <w:rsid w:val="00B129ED"/>
    <w:rsid w:val="00B15A3B"/>
    <w:rsid w:val="00B436DE"/>
    <w:rsid w:val="00B740DA"/>
    <w:rsid w:val="00B81808"/>
    <w:rsid w:val="00BA16B7"/>
    <w:rsid w:val="00BA18AD"/>
    <w:rsid w:val="00BB0AD7"/>
    <w:rsid w:val="00BB5B11"/>
    <w:rsid w:val="00BB7EB9"/>
    <w:rsid w:val="00BC55E6"/>
    <w:rsid w:val="00BD6C06"/>
    <w:rsid w:val="00C47B70"/>
    <w:rsid w:val="00C51BFF"/>
    <w:rsid w:val="00C544A5"/>
    <w:rsid w:val="00C75066"/>
    <w:rsid w:val="00C9759E"/>
    <w:rsid w:val="00CA0B10"/>
    <w:rsid w:val="00CA4DA5"/>
    <w:rsid w:val="00CF4052"/>
    <w:rsid w:val="00D01E91"/>
    <w:rsid w:val="00D01EC9"/>
    <w:rsid w:val="00D17BA0"/>
    <w:rsid w:val="00D2686B"/>
    <w:rsid w:val="00D406A2"/>
    <w:rsid w:val="00D66AE4"/>
    <w:rsid w:val="00D91A38"/>
    <w:rsid w:val="00DB2013"/>
    <w:rsid w:val="00DB64E7"/>
    <w:rsid w:val="00DC0CD9"/>
    <w:rsid w:val="00DC64CF"/>
    <w:rsid w:val="00DD2F05"/>
    <w:rsid w:val="00E05A67"/>
    <w:rsid w:val="00E06AE5"/>
    <w:rsid w:val="00E2429D"/>
    <w:rsid w:val="00E32482"/>
    <w:rsid w:val="00E43CA3"/>
    <w:rsid w:val="00E6646B"/>
    <w:rsid w:val="00E8512A"/>
    <w:rsid w:val="00E9079E"/>
    <w:rsid w:val="00E90E72"/>
    <w:rsid w:val="00E95D52"/>
    <w:rsid w:val="00ED11A0"/>
    <w:rsid w:val="00EF65A9"/>
    <w:rsid w:val="00F12AD2"/>
    <w:rsid w:val="00F15824"/>
    <w:rsid w:val="00F20424"/>
    <w:rsid w:val="00F602B2"/>
    <w:rsid w:val="00F61CF8"/>
    <w:rsid w:val="00F70F87"/>
    <w:rsid w:val="00FB4943"/>
    <w:rsid w:val="00FC20C4"/>
    <w:rsid w:val="00FC7AF9"/>
    <w:rsid w:val="00FD1ADB"/>
    <w:rsid w:val="00FF1551"/>
    <w:rsid w:val="00FF4AA1"/>
    <w:rsid w:val="00FF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163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02163"/>
    <w:pPr>
      <w:keepNext/>
      <w:jc w:val="center"/>
      <w:outlineLvl w:val="0"/>
    </w:pPr>
    <w:rPr>
      <w:b/>
      <w:bCs/>
      <w:sz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locked/>
    <w:rsid w:val="004A415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A02163"/>
    <w:pPr>
      <w:keepNext/>
      <w:ind w:left="12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021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A415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A02163"/>
    <w:rPr>
      <w:rFonts w:ascii="Cambria" w:hAnsi="Cambria" w:cs="Times New Roman"/>
    </w:rPr>
  </w:style>
  <w:style w:type="paragraph" w:styleId="Adresanaoblku">
    <w:name w:val="envelope address"/>
    <w:basedOn w:val="Normln"/>
    <w:uiPriority w:val="99"/>
    <w:rsid w:val="00A02163"/>
    <w:pPr>
      <w:framePr w:w="7920" w:h="1980" w:hRule="exact" w:hSpace="141" w:wrap="auto" w:hAnchor="page" w:xAlign="center" w:yAlign="bottom"/>
      <w:ind w:left="2880"/>
    </w:pPr>
    <w:rPr>
      <w:rFonts w:cs="Arial"/>
      <w:b/>
      <w:i/>
      <w:sz w:val="32"/>
    </w:rPr>
  </w:style>
  <w:style w:type="paragraph" w:styleId="Zptenadresanaoblku">
    <w:name w:val="envelope return"/>
    <w:basedOn w:val="Normln"/>
    <w:uiPriority w:val="99"/>
    <w:rsid w:val="00A02163"/>
    <w:rPr>
      <w:rFonts w:ascii="Book Antiqua" w:hAnsi="Book Antiqua" w:cs="Arial"/>
      <w:i/>
      <w:color w:val="4D4D4D"/>
      <w:sz w:val="20"/>
      <w:szCs w:val="20"/>
    </w:rPr>
  </w:style>
  <w:style w:type="paragraph" w:customStyle="1" w:styleId="Adresabezhk-daldky">
    <w:name w:val="Adresa bez háčků-další řádky"/>
    <w:basedOn w:val="Normln"/>
    <w:uiPriority w:val="99"/>
    <w:rsid w:val="00A02163"/>
    <w:pPr>
      <w:framePr w:w="7920" w:h="1980" w:hRule="exact" w:hSpace="141" w:wrap="auto" w:hAnchor="page" w:xAlign="center" w:yAlign="bottom"/>
      <w:spacing w:line="360" w:lineRule="auto"/>
      <w:ind w:left="2880"/>
      <w:jc w:val="both"/>
    </w:pPr>
    <w:rPr>
      <w:rFonts w:ascii="Viner Hand ITC" w:hAnsi="Viner Hand ITC" w:cs="Arial"/>
      <w:sz w:val="32"/>
    </w:rPr>
  </w:style>
  <w:style w:type="paragraph" w:customStyle="1" w:styleId="AdresaPF-bezhk">
    <w:name w:val="Adresa PF-bez háčků"/>
    <w:basedOn w:val="Adresanaoblku"/>
    <w:next w:val="Adresabezhk-daldky"/>
    <w:uiPriority w:val="99"/>
    <w:rsid w:val="00A02163"/>
    <w:pPr>
      <w:framePr w:wrap="auto"/>
      <w:spacing w:line="360" w:lineRule="auto"/>
      <w:jc w:val="both"/>
    </w:pPr>
    <w:rPr>
      <w:rFonts w:ascii="Script MT Bold" w:hAnsi="Script MT Bold"/>
      <w:b w:val="0"/>
      <w:i w:val="0"/>
    </w:rPr>
  </w:style>
  <w:style w:type="paragraph" w:customStyle="1" w:styleId="AdresaPS">
    <w:name w:val="Adresa PSČ"/>
    <w:basedOn w:val="Adresabezhk-daldky"/>
    <w:uiPriority w:val="99"/>
    <w:rsid w:val="00A02163"/>
    <w:pPr>
      <w:framePr w:wrap="auto"/>
      <w:tabs>
        <w:tab w:val="left" w:pos="2880"/>
      </w:tabs>
      <w:ind w:left="907"/>
    </w:pPr>
    <w:rPr>
      <w:rFonts w:ascii="Book Antiqua" w:hAnsi="Book Antiqua"/>
      <w:b/>
      <w:i/>
    </w:rPr>
  </w:style>
  <w:style w:type="paragraph" w:customStyle="1" w:styleId="AdresaPS2">
    <w:name w:val="Adresa PSČ2"/>
    <w:basedOn w:val="Adresabezhk-daldky"/>
    <w:uiPriority w:val="99"/>
    <w:rsid w:val="00A02163"/>
    <w:pPr>
      <w:framePr w:wrap="auto"/>
      <w:tabs>
        <w:tab w:val="left" w:pos="2880"/>
      </w:tabs>
      <w:ind w:left="4820"/>
      <w:outlineLvl w:val="0"/>
    </w:pPr>
    <w:rPr>
      <w:rFonts w:ascii="Book Antiqua" w:hAnsi="Book Antiqua"/>
      <w:b/>
      <w:i/>
    </w:rPr>
  </w:style>
  <w:style w:type="paragraph" w:customStyle="1" w:styleId="Tu">
    <w:name w:val="Tu"/>
    <w:basedOn w:val="Normln"/>
    <w:uiPriority w:val="99"/>
    <w:rsid w:val="00A02163"/>
    <w:pPr>
      <w:tabs>
        <w:tab w:val="right" w:leader="dot" w:pos="2977"/>
        <w:tab w:val="right" w:pos="4962"/>
      </w:tabs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i/>
      <w:color w:val="800000"/>
      <w:szCs w:val="20"/>
    </w:rPr>
  </w:style>
  <w:style w:type="paragraph" w:customStyle="1" w:styleId="Tukrt">
    <w:name w:val="Tu škrt"/>
    <w:basedOn w:val="Tu"/>
    <w:uiPriority w:val="99"/>
    <w:rsid w:val="00A02163"/>
    <w:pPr>
      <w:tabs>
        <w:tab w:val="center" w:pos="6804"/>
      </w:tabs>
    </w:pPr>
    <w:rPr>
      <w:strike/>
    </w:rPr>
  </w:style>
  <w:style w:type="paragraph" w:customStyle="1" w:styleId="Trutnov">
    <w:name w:val="Trutnov"/>
    <w:basedOn w:val="Normln"/>
    <w:uiPriority w:val="99"/>
    <w:rsid w:val="00A02163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i/>
      <w:color w:val="800000"/>
      <w:szCs w:val="20"/>
    </w:rPr>
  </w:style>
  <w:style w:type="paragraph" w:customStyle="1" w:styleId="pektan">
    <w:name w:val="přešktaný"/>
    <w:basedOn w:val="Normln"/>
    <w:uiPriority w:val="99"/>
    <w:rsid w:val="00A02163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i/>
      <w:strike/>
      <w:color w:val="800000"/>
      <w:szCs w:val="20"/>
    </w:rPr>
  </w:style>
  <w:style w:type="paragraph" w:styleId="Zhlav">
    <w:name w:val="header"/>
    <w:basedOn w:val="Normln"/>
    <w:link w:val="ZhlavChar"/>
    <w:uiPriority w:val="99"/>
    <w:rsid w:val="00A021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0216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021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02163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0216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0216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A02163"/>
    <w:pPr>
      <w:spacing w:line="259" w:lineRule="atLeast"/>
      <w:jc w:val="center"/>
    </w:pPr>
    <w:rPr>
      <w:b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A02163"/>
    <w:rPr>
      <w:rFonts w:ascii="Cambria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A02163"/>
    <w:pPr>
      <w:spacing w:before="19" w:line="278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02163"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170399"/>
    <w:rPr>
      <w:rFonts w:cs="Times New Roman"/>
    </w:rPr>
  </w:style>
  <w:style w:type="character" w:customStyle="1" w:styleId="chng">
    <w:name w:val="chng"/>
    <w:basedOn w:val="Standardnpsmoodstavce"/>
    <w:uiPriority w:val="99"/>
    <w:rsid w:val="00A749F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845B4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845B42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rsid w:val="004D654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D6541"/>
    <w:rPr>
      <w:rFonts w:ascii="Tahoma" w:hAnsi="Tahoma" w:cs="Times New Roman"/>
      <w:sz w:val="16"/>
    </w:rPr>
  </w:style>
  <w:style w:type="paragraph" w:customStyle="1" w:styleId="Default">
    <w:name w:val="Default"/>
    <w:rsid w:val="0067335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E65FF"/>
    <w:pPr>
      <w:ind w:left="708"/>
    </w:pPr>
  </w:style>
  <w:style w:type="paragraph" w:customStyle="1" w:styleId="l1">
    <w:name w:val="l1"/>
    <w:basedOn w:val="Normln"/>
    <w:rsid w:val="00FF4AA1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FF4A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že jsem ke dni podpisu tohoto čestného prohlášení:</vt:lpstr>
    </vt:vector>
  </TitlesOfParts>
  <Company>Silnice Jihlava a.s.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 jsem ke dni podpisu tohoto čestného prohlášení:</dc:title>
  <dc:subject/>
  <dc:creator>Silnice Jihlava a.s.</dc:creator>
  <cp:keywords/>
  <dc:description/>
  <cp:lastModifiedBy>Věra Bartůňková</cp:lastModifiedBy>
  <cp:revision>13</cp:revision>
  <cp:lastPrinted>2017-08-04T16:01:00Z</cp:lastPrinted>
  <dcterms:created xsi:type="dcterms:W3CDTF">2017-04-21T07:06:00Z</dcterms:created>
  <dcterms:modified xsi:type="dcterms:W3CDTF">2020-11-18T13:08:00Z</dcterms:modified>
</cp:coreProperties>
</file>