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1DAE" w14:textId="77777777" w:rsidR="000E5B75" w:rsidRPr="000E5B75" w:rsidRDefault="00FA4647" w:rsidP="006126EF">
      <w:pPr>
        <w:pStyle w:val="cpNzevsmlouvy"/>
        <w:spacing w:line="276" w:lineRule="auto"/>
        <w:rPr>
          <w:rFonts w:ascii="Times New Roman" w:hAnsi="Times New Roman" w:cs="Times New Roman"/>
          <w:caps/>
        </w:rPr>
      </w:pPr>
      <w:r w:rsidRPr="000E5B75">
        <w:rPr>
          <w:rFonts w:ascii="Times New Roman" w:hAnsi="Times New Roman" w:cs="Times New Roman"/>
          <w:caps/>
        </w:rPr>
        <w:t xml:space="preserve">Smlouva o </w:t>
      </w:r>
      <w:r w:rsidR="00BF121C" w:rsidRPr="000E5B75">
        <w:rPr>
          <w:rFonts w:ascii="Times New Roman" w:hAnsi="Times New Roman" w:cs="Times New Roman"/>
          <w:caps/>
        </w:rPr>
        <w:t>zpracování osobních údajů</w:t>
      </w:r>
      <w:r w:rsidR="00394644" w:rsidRPr="000E5B75">
        <w:rPr>
          <w:rFonts w:ascii="Times New Roman" w:hAnsi="Times New Roman" w:cs="Times New Roman"/>
          <w:caps/>
        </w:rPr>
        <w:t xml:space="preserve"> </w:t>
      </w:r>
    </w:p>
    <w:p w14:paraId="12086764" w14:textId="75093971" w:rsidR="00607BB9" w:rsidRPr="00607BB9" w:rsidRDefault="0049283E" w:rsidP="00607BB9">
      <w:pPr>
        <w:pStyle w:val="Zhlav"/>
        <w:jc w:val="center"/>
        <w:rPr>
          <w:sz w:val="28"/>
          <w:szCs w:val="28"/>
          <w:lang w:val="cs-CZ"/>
        </w:rPr>
      </w:pPr>
      <w:r>
        <w:rPr>
          <w:sz w:val="28"/>
          <w:szCs w:val="28"/>
        </w:rPr>
        <w:t>k</w:t>
      </w:r>
      <w:r w:rsidR="00607BB9">
        <w:rPr>
          <w:sz w:val="28"/>
          <w:szCs w:val="28"/>
        </w:rPr>
        <w:t xml:space="preserve"> </w:t>
      </w:r>
      <w:r w:rsidR="00607BB9" w:rsidRPr="00607BB9">
        <w:rPr>
          <w:noProof/>
          <w:sz w:val="28"/>
          <w:szCs w:val="28"/>
          <w:lang w:val="cs-CZ"/>
        </w:rPr>
        <w:t>R</w:t>
      </w:r>
      <w:r w:rsidR="00607BB9" w:rsidRPr="00607BB9">
        <w:rPr>
          <w:noProof/>
          <w:sz w:val="28"/>
          <w:szCs w:val="28"/>
        </w:rPr>
        <w:t>ámcové dohodě o poskytování</w:t>
      </w:r>
      <w:r w:rsidR="00607BB9" w:rsidRPr="00607BB9">
        <w:rPr>
          <w:sz w:val="28"/>
          <w:szCs w:val="28"/>
        </w:rPr>
        <w:t xml:space="preserve"> služeb</w:t>
      </w:r>
      <w:r w:rsidR="00607BB9" w:rsidRPr="00607BB9">
        <w:rPr>
          <w:sz w:val="28"/>
          <w:szCs w:val="28"/>
          <w:lang w:val="cs-CZ"/>
        </w:rPr>
        <w:t xml:space="preserve"> -</w:t>
      </w:r>
    </w:p>
    <w:p w14:paraId="67732B70" w14:textId="420997A7" w:rsidR="00607BB9" w:rsidRPr="00607BB9" w:rsidRDefault="00607BB9" w:rsidP="00607BB9">
      <w:pPr>
        <w:pStyle w:val="Zhlav"/>
        <w:jc w:val="center"/>
        <w:rPr>
          <w:sz w:val="28"/>
          <w:szCs w:val="28"/>
          <w:lang w:val="cs-CZ"/>
        </w:rPr>
      </w:pPr>
      <w:r w:rsidRPr="00607BB9">
        <w:rPr>
          <w:sz w:val="28"/>
          <w:szCs w:val="28"/>
        </w:rPr>
        <w:t>Kvantitativní marketingové výzkumy</w:t>
      </w:r>
      <w:r w:rsidRPr="00607BB9">
        <w:rPr>
          <w:sz w:val="28"/>
          <w:szCs w:val="28"/>
          <w:lang w:val="cs-CZ"/>
        </w:rPr>
        <w:t xml:space="preserve"> č. [</w:t>
      </w:r>
      <w:r w:rsidRPr="00607BB9">
        <w:rPr>
          <w:sz w:val="28"/>
          <w:szCs w:val="28"/>
          <w:highlight w:val="yellow"/>
          <w:lang w:val="cs-CZ"/>
        </w:rPr>
        <w:t>●</w:t>
      </w:r>
      <w:r w:rsidRPr="00607BB9">
        <w:rPr>
          <w:sz w:val="28"/>
          <w:szCs w:val="28"/>
          <w:lang w:val="cs-CZ"/>
        </w:rPr>
        <w:t>]</w:t>
      </w:r>
    </w:p>
    <w:p w14:paraId="7DC25095" w14:textId="4B36D7FA" w:rsidR="00C71718" w:rsidRPr="00527D7C" w:rsidRDefault="000E5B75" w:rsidP="006126EF">
      <w:pPr>
        <w:pStyle w:val="cpNzevsmlouvy"/>
        <w:spacing w:line="276" w:lineRule="auto"/>
        <w:rPr>
          <w:rFonts w:ascii="Times New Roman" w:hAnsi="Times New Roman" w:cs="Times New Roman"/>
          <w:sz w:val="28"/>
        </w:rPr>
      </w:pPr>
      <w:r w:rsidRPr="00527D7C">
        <w:rPr>
          <w:rFonts w:ascii="Times New Roman" w:hAnsi="Times New Roman" w:cs="Times New Roman"/>
          <w:sz w:val="28"/>
        </w:rPr>
        <w:t xml:space="preserve"> </w:t>
      </w:r>
    </w:p>
    <w:tbl>
      <w:tblPr>
        <w:tblpPr w:leftFromText="141" w:rightFromText="141" w:vertAnchor="text" w:horzAnchor="margin" w:tblpY="501"/>
        <w:tblW w:w="9835" w:type="dxa"/>
        <w:tblLook w:val="01E0" w:firstRow="1" w:lastRow="1" w:firstColumn="1" w:lastColumn="1" w:noHBand="0" w:noVBand="0"/>
      </w:tblPr>
      <w:tblGrid>
        <w:gridCol w:w="3522"/>
        <w:gridCol w:w="6313"/>
      </w:tblGrid>
      <w:tr w:rsidR="000E5B75" w:rsidRPr="000E5B75" w14:paraId="17D704E7" w14:textId="77777777" w:rsidTr="00995B20">
        <w:trPr>
          <w:trHeight w:val="329"/>
        </w:trPr>
        <w:tc>
          <w:tcPr>
            <w:tcW w:w="9835" w:type="dxa"/>
            <w:gridSpan w:val="2"/>
          </w:tcPr>
          <w:p w14:paraId="229A630F" w14:textId="77777777" w:rsidR="000E5B75" w:rsidRPr="000E5B75" w:rsidRDefault="000E5B75" w:rsidP="006126EF">
            <w:pPr>
              <w:pStyle w:val="cpTabulkasmluvnistrany"/>
              <w:framePr w:hSpace="0" w:wrap="auto" w:vAnchor="margin" w:hAnchor="text" w:yAlign="inline"/>
              <w:spacing w:line="276" w:lineRule="auto"/>
            </w:pPr>
            <w:r w:rsidRPr="000E5B75">
              <w:rPr>
                <w:b/>
              </w:rPr>
              <w:t xml:space="preserve">Česká pošta, s.p. </w:t>
            </w:r>
          </w:p>
        </w:tc>
      </w:tr>
      <w:tr w:rsidR="000E5B75" w:rsidRPr="000E5B75" w14:paraId="41C8BE3A" w14:textId="77777777" w:rsidTr="00995B20">
        <w:trPr>
          <w:trHeight w:val="289"/>
        </w:trPr>
        <w:tc>
          <w:tcPr>
            <w:tcW w:w="3522" w:type="dxa"/>
          </w:tcPr>
          <w:p w14:paraId="2EE3CC37" w14:textId="77777777" w:rsidR="000E5B75" w:rsidRPr="000E5B75" w:rsidRDefault="000E5B75" w:rsidP="006126EF">
            <w:pPr>
              <w:pStyle w:val="cpTabulkasmluvnistrany"/>
              <w:framePr w:hSpace="0" w:wrap="auto" w:vAnchor="margin" w:hAnchor="text" w:yAlign="inline"/>
              <w:spacing w:after="60" w:line="276" w:lineRule="auto"/>
            </w:pPr>
            <w:r w:rsidRPr="000E5B75">
              <w:t>se sídlem:</w:t>
            </w:r>
          </w:p>
        </w:tc>
        <w:tc>
          <w:tcPr>
            <w:tcW w:w="6313" w:type="dxa"/>
          </w:tcPr>
          <w:p w14:paraId="741E1997" w14:textId="77777777" w:rsidR="000E5B75" w:rsidRPr="000E5B75" w:rsidRDefault="000E5B75" w:rsidP="006126EF">
            <w:pPr>
              <w:pStyle w:val="cpTabulkasmluvnistrany"/>
              <w:framePr w:hSpace="0" w:wrap="auto" w:vAnchor="margin" w:hAnchor="text" w:yAlign="inline"/>
              <w:spacing w:after="60" w:line="276" w:lineRule="auto"/>
            </w:pPr>
            <w:r w:rsidRPr="000E5B75">
              <w:t>Politických vězňů 909/4, 225 99, Praha 1</w:t>
            </w:r>
          </w:p>
        </w:tc>
      </w:tr>
      <w:tr w:rsidR="000E5B75" w:rsidRPr="000E5B75" w14:paraId="172FA7FF" w14:textId="77777777" w:rsidTr="00995B20">
        <w:trPr>
          <w:trHeight w:val="276"/>
        </w:trPr>
        <w:tc>
          <w:tcPr>
            <w:tcW w:w="3522" w:type="dxa"/>
          </w:tcPr>
          <w:p w14:paraId="4D368106" w14:textId="77777777" w:rsidR="000E5B75" w:rsidRPr="000E5B75" w:rsidRDefault="000E5B75" w:rsidP="006126EF">
            <w:pPr>
              <w:pStyle w:val="cpTabulkasmluvnistrany"/>
              <w:framePr w:hSpace="0" w:wrap="auto" w:vAnchor="margin" w:hAnchor="text" w:yAlign="inline"/>
              <w:spacing w:after="60" w:line="276" w:lineRule="auto"/>
            </w:pPr>
            <w:r w:rsidRPr="000E5B75">
              <w:t>IČO:</w:t>
            </w:r>
          </w:p>
        </w:tc>
        <w:tc>
          <w:tcPr>
            <w:tcW w:w="6313" w:type="dxa"/>
          </w:tcPr>
          <w:p w14:paraId="3F00A7BC" w14:textId="77777777" w:rsidR="000E5B75" w:rsidRPr="000E5B75" w:rsidRDefault="000E5B75" w:rsidP="006126EF">
            <w:pPr>
              <w:pStyle w:val="cpTabulkasmluvnistrany"/>
              <w:framePr w:hSpace="0" w:wrap="auto" w:vAnchor="margin" w:hAnchor="text" w:yAlign="inline"/>
              <w:spacing w:after="60" w:line="276" w:lineRule="auto"/>
            </w:pPr>
            <w:r w:rsidRPr="000E5B75">
              <w:t>47114983</w:t>
            </w:r>
          </w:p>
        </w:tc>
      </w:tr>
      <w:tr w:rsidR="000E5B75" w:rsidRPr="000E5B75" w14:paraId="1DF9D08C" w14:textId="77777777" w:rsidTr="00995B20">
        <w:trPr>
          <w:trHeight w:val="276"/>
        </w:trPr>
        <w:tc>
          <w:tcPr>
            <w:tcW w:w="3522" w:type="dxa"/>
          </w:tcPr>
          <w:p w14:paraId="1A4CAD2B" w14:textId="77777777" w:rsidR="000E5B75" w:rsidRPr="000E5B75" w:rsidRDefault="000E5B75" w:rsidP="006126EF">
            <w:pPr>
              <w:pStyle w:val="cpTabulkasmluvnistrany"/>
              <w:framePr w:hSpace="0" w:wrap="auto" w:vAnchor="margin" w:hAnchor="text" w:yAlign="inline"/>
              <w:spacing w:after="60" w:line="276" w:lineRule="auto"/>
            </w:pPr>
            <w:r w:rsidRPr="000E5B75">
              <w:t>DIČ:</w:t>
            </w:r>
          </w:p>
        </w:tc>
        <w:tc>
          <w:tcPr>
            <w:tcW w:w="6313" w:type="dxa"/>
          </w:tcPr>
          <w:p w14:paraId="0A9C01B2" w14:textId="77777777" w:rsidR="000E5B75" w:rsidRPr="000E5B75" w:rsidRDefault="000E5B75" w:rsidP="006126EF">
            <w:pPr>
              <w:pStyle w:val="cpTabulkasmluvnistrany"/>
              <w:framePr w:hSpace="0" w:wrap="auto" w:vAnchor="margin" w:hAnchor="text" w:yAlign="inline"/>
              <w:spacing w:after="60" w:line="276" w:lineRule="auto"/>
            </w:pPr>
            <w:r w:rsidRPr="000E5B75">
              <w:t>CZ47114983</w:t>
            </w:r>
          </w:p>
        </w:tc>
      </w:tr>
      <w:tr w:rsidR="00264A9B" w:rsidRPr="000E5B75" w14:paraId="72B331D1" w14:textId="77777777" w:rsidTr="00995B20">
        <w:trPr>
          <w:trHeight w:val="289"/>
        </w:trPr>
        <w:tc>
          <w:tcPr>
            <w:tcW w:w="3522" w:type="dxa"/>
          </w:tcPr>
          <w:p w14:paraId="13C25E42" w14:textId="77777777" w:rsidR="00264A9B" w:rsidRPr="000E5B75" w:rsidRDefault="00264A9B" w:rsidP="006126EF">
            <w:pPr>
              <w:pStyle w:val="cpTabulkasmluvnistrany"/>
              <w:framePr w:hSpace="0" w:wrap="auto" w:vAnchor="margin" w:hAnchor="text" w:yAlign="inline"/>
              <w:spacing w:after="60" w:line="276" w:lineRule="auto"/>
            </w:pPr>
            <w:r>
              <w:t>zapsaná:</w:t>
            </w:r>
            <w:r w:rsidRPr="000E5B75">
              <w:t xml:space="preserve"> </w:t>
            </w:r>
          </w:p>
        </w:tc>
        <w:tc>
          <w:tcPr>
            <w:tcW w:w="6313" w:type="dxa"/>
          </w:tcPr>
          <w:p w14:paraId="22A6C3D3" w14:textId="77777777" w:rsidR="00264A9B" w:rsidRPr="000E5B75" w:rsidRDefault="00264A9B" w:rsidP="006126EF">
            <w:pPr>
              <w:pStyle w:val="cpTabulkasmluvnistrany"/>
              <w:framePr w:hSpace="0" w:wrap="auto" w:vAnchor="margin" w:hAnchor="text" w:yAlign="inline"/>
              <w:spacing w:after="60" w:line="276" w:lineRule="auto"/>
            </w:pPr>
            <w:r w:rsidRPr="000E5B75">
              <w:t>v obchodním rejstříku vedeném u Městského soudu v Praze</w:t>
            </w:r>
            <w:r w:rsidRPr="000E5B75">
              <w:rPr>
                <w:rStyle w:val="platne1"/>
              </w:rPr>
              <w:t>, oddíl A, vložka 7565</w:t>
            </w:r>
          </w:p>
        </w:tc>
      </w:tr>
      <w:tr w:rsidR="00264A9B" w:rsidRPr="000E5B75" w14:paraId="7C9BE881" w14:textId="77777777" w:rsidTr="00995B20">
        <w:trPr>
          <w:trHeight w:val="289"/>
        </w:trPr>
        <w:tc>
          <w:tcPr>
            <w:tcW w:w="3522" w:type="dxa"/>
          </w:tcPr>
          <w:p w14:paraId="5F8B19A8" w14:textId="77777777" w:rsidR="00264A9B" w:rsidRPr="000E5B75" w:rsidRDefault="00264A9B" w:rsidP="006126EF">
            <w:pPr>
              <w:pStyle w:val="cpTabulkasmluvnistrany"/>
              <w:framePr w:hSpace="0" w:wrap="auto" w:vAnchor="margin" w:hAnchor="text" w:yAlign="inline"/>
              <w:spacing w:after="60" w:line="276" w:lineRule="auto"/>
            </w:pPr>
            <w:r>
              <w:t>z</w:t>
            </w:r>
            <w:r w:rsidRPr="000E5B75">
              <w:t>astoupen</w:t>
            </w:r>
            <w:r>
              <w:t>a:</w:t>
            </w:r>
          </w:p>
        </w:tc>
        <w:tc>
          <w:tcPr>
            <w:tcW w:w="6313" w:type="dxa"/>
          </w:tcPr>
          <w:p w14:paraId="7664303F" w14:textId="77777777" w:rsidR="00264A9B" w:rsidRPr="000E5B75" w:rsidRDefault="007F4AB2" w:rsidP="006126EF">
            <w:pPr>
              <w:pStyle w:val="cpTabulkasmluvnistrany"/>
              <w:framePr w:hSpace="0" w:wrap="auto" w:vAnchor="margin" w:hAnchor="text" w:yAlign="inline"/>
              <w:spacing w:after="60" w:line="276" w:lineRule="auto"/>
            </w:pPr>
            <w:r w:rsidRPr="000E5B75">
              <w:t>[</w:t>
            </w:r>
            <w:r w:rsidRPr="000E5B75">
              <w:rPr>
                <w:highlight w:val="yellow"/>
              </w:rPr>
              <w:t>●</w:t>
            </w:r>
            <w:r w:rsidRPr="000E5B75">
              <w:t>]</w:t>
            </w:r>
          </w:p>
        </w:tc>
      </w:tr>
      <w:tr w:rsidR="00264A9B" w:rsidRPr="000E5B75" w14:paraId="49CFF5ED" w14:textId="77777777" w:rsidTr="00995B20">
        <w:trPr>
          <w:trHeight w:val="276"/>
        </w:trPr>
        <w:tc>
          <w:tcPr>
            <w:tcW w:w="9835" w:type="dxa"/>
            <w:gridSpan w:val="2"/>
          </w:tcPr>
          <w:p w14:paraId="04339461" w14:textId="77777777" w:rsidR="00264A9B" w:rsidRPr="000E5B75" w:rsidRDefault="00264A9B" w:rsidP="006126EF">
            <w:pPr>
              <w:pStyle w:val="cpTabulkasmluvnistrany"/>
              <w:framePr w:hSpace="0" w:wrap="auto" w:vAnchor="margin" w:hAnchor="text" w:yAlign="inline"/>
              <w:spacing w:after="60" w:line="276" w:lineRule="auto"/>
            </w:pPr>
            <w:r w:rsidRPr="000E5B75">
              <w:rPr>
                <w:i/>
              </w:rPr>
              <w:t>jako správce osobních údajů</w:t>
            </w:r>
            <w:r w:rsidR="0013335F">
              <w:rPr>
                <w:i/>
              </w:rPr>
              <w:t xml:space="preserve"> na straně jedné </w:t>
            </w:r>
            <w:r w:rsidRPr="000E5B75">
              <w:t>(dále jen „</w:t>
            </w:r>
            <w:r w:rsidRPr="000E5B75">
              <w:rPr>
                <w:b/>
              </w:rPr>
              <w:t>ČP</w:t>
            </w:r>
            <w:r w:rsidRPr="000E5B75">
              <w:t>“)</w:t>
            </w:r>
          </w:p>
        </w:tc>
      </w:tr>
      <w:tr w:rsidR="00264A9B" w:rsidRPr="000E5B75" w14:paraId="17B419FB" w14:textId="77777777" w:rsidTr="00995B20">
        <w:trPr>
          <w:trHeight w:val="289"/>
        </w:trPr>
        <w:tc>
          <w:tcPr>
            <w:tcW w:w="3522" w:type="dxa"/>
          </w:tcPr>
          <w:p w14:paraId="4A1A50C6" w14:textId="77777777" w:rsidR="00264A9B" w:rsidRPr="000E5B75" w:rsidRDefault="00264A9B" w:rsidP="006126EF">
            <w:pPr>
              <w:pStyle w:val="cpTabulkasmluvnistrany"/>
              <w:framePr w:hSpace="0" w:wrap="auto" w:vAnchor="margin" w:hAnchor="text" w:yAlign="inline"/>
              <w:spacing w:after="60" w:line="276" w:lineRule="auto"/>
            </w:pPr>
          </w:p>
        </w:tc>
        <w:tc>
          <w:tcPr>
            <w:tcW w:w="6313" w:type="dxa"/>
          </w:tcPr>
          <w:p w14:paraId="6E99A74D" w14:textId="77777777" w:rsidR="00264A9B" w:rsidRPr="000E5B75" w:rsidRDefault="00264A9B" w:rsidP="006126EF">
            <w:pPr>
              <w:pStyle w:val="cpTabulkasmluvnistrany"/>
              <w:framePr w:hSpace="0" w:wrap="auto" w:vAnchor="margin" w:hAnchor="text" w:yAlign="inline"/>
              <w:spacing w:after="60" w:line="276" w:lineRule="auto"/>
            </w:pPr>
          </w:p>
        </w:tc>
      </w:tr>
    </w:tbl>
    <w:p w14:paraId="73555FF6" w14:textId="77777777" w:rsidR="000E5B75" w:rsidRPr="000E5B75" w:rsidRDefault="000E5B75" w:rsidP="006126EF">
      <w:pPr>
        <w:spacing w:after="0" w:line="276" w:lineRule="auto"/>
      </w:pPr>
    </w:p>
    <w:p w14:paraId="2D4F5FE6" w14:textId="77777777" w:rsidR="00C71718" w:rsidRPr="000D4740" w:rsidRDefault="000D4740" w:rsidP="006126EF">
      <w:pPr>
        <w:spacing w:after="0" w:line="276" w:lineRule="auto"/>
      </w:pPr>
      <w:r w:rsidRPr="000D4740">
        <w:t>-</w:t>
      </w:r>
      <w:r w:rsidR="000E5B75" w:rsidRPr="000D4740">
        <w:t xml:space="preserve"> </w:t>
      </w:r>
      <w:r w:rsidRPr="000D4740">
        <w:rPr>
          <w:b/>
        </w:rPr>
        <w:t>a</w:t>
      </w:r>
      <w:r w:rsidR="000E5B75" w:rsidRPr="000D4740">
        <w:t xml:space="preserve"> -</w:t>
      </w:r>
    </w:p>
    <w:tbl>
      <w:tblPr>
        <w:tblpPr w:leftFromText="141" w:rightFromText="141" w:vertAnchor="text" w:horzAnchor="margin" w:tblpY="501"/>
        <w:tblW w:w="9835" w:type="dxa"/>
        <w:tblLook w:val="01E0" w:firstRow="1" w:lastRow="1" w:firstColumn="1" w:lastColumn="1" w:noHBand="0" w:noVBand="0"/>
      </w:tblPr>
      <w:tblGrid>
        <w:gridCol w:w="3522"/>
        <w:gridCol w:w="6313"/>
      </w:tblGrid>
      <w:tr w:rsidR="000E5B75" w:rsidRPr="000E5B75" w14:paraId="09ED303C" w14:textId="77777777" w:rsidTr="00995B20">
        <w:trPr>
          <w:trHeight w:val="329"/>
        </w:trPr>
        <w:tc>
          <w:tcPr>
            <w:tcW w:w="9835" w:type="dxa"/>
            <w:gridSpan w:val="2"/>
          </w:tcPr>
          <w:p w14:paraId="591EB406" w14:textId="77777777" w:rsidR="000E5B75" w:rsidRPr="000E5B75" w:rsidRDefault="000E5B75" w:rsidP="006126EF">
            <w:pPr>
              <w:pStyle w:val="cpTabulkasmluvnistrany"/>
              <w:framePr w:hSpace="0" w:wrap="auto" w:vAnchor="margin" w:hAnchor="text" w:yAlign="inline"/>
              <w:spacing w:line="276" w:lineRule="auto"/>
            </w:pPr>
            <w:r w:rsidRPr="000E5B75">
              <w:rPr>
                <w:b/>
              </w:rPr>
              <w:t>[</w:t>
            </w:r>
            <w:r w:rsidRPr="000E5B75">
              <w:rPr>
                <w:b/>
                <w:highlight w:val="yellow"/>
              </w:rPr>
              <w:t>●</w:t>
            </w:r>
            <w:r w:rsidRPr="000E5B75">
              <w:rPr>
                <w:b/>
              </w:rPr>
              <w:t xml:space="preserve">] </w:t>
            </w:r>
          </w:p>
        </w:tc>
      </w:tr>
      <w:tr w:rsidR="000E5B75" w:rsidRPr="000E5B75" w14:paraId="51A8E8BF" w14:textId="77777777" w:rsidTr="00995B20">
        <w:trPr>
          <w:trHeight w:val="289"/>
        </w:trPr>
        <w:tc>
          <w:tcPr>
            <w:tcW w:w="3522" w:type="dxa"/>
          </w:tcPr>
          <w:p w14:paraId="6B603068" w14:textId="77777777" w:rsidR="000E5B75" w:rsidRPr="000E5B75" w:rsidRDefault="000E5B75" w:rsidP="006126EF">
            <w:pPr>
              <w:pStyle w:val="cpTabulkasmluvnistrany"/>
              <w:framePr w:hSpace="0" w:wrap="auto" w:vAnchor="margin" w:hAnchor="text" w:yAlign="inline"/>
              <w:spacing w:after="60" w:line="276" w:lineRule="auto"/>
            </w:pPr>
            <w:r w:rsidRPr="000E5B75">
              <w:t>se sídlem:</w:t>
            </w:r>
          </w:p>
        </w:tc>
        <w:tc>
          <w:tcPr>
            <w:tcW w:w="6313" w:type="dxa"/>
          </w:tcPr>
          <w:p w14:paraId="642DF1FA" w14:textId="77777777" w:rsidR="000E5B75" w:rsidRPr="000E5B75" w:rsidRDefault="000E5B75" w:rsidP="006126EF">
            <w:pPr>
              <w:pStyle w:val="cpTabulkasmluvnistrany"/>
              <w:framePr w:hSpace="0" w:wrap="auto" w:vAnchor="margin" w:hAnchor="text" w:yAlign="inline"/>
              <w:spacing w:after="60" w:line="276" w:lineRule="auto"/>
            </w:pPr>
            <w:r w:rsidRPr="000E5B75">
              <w:t>[</w:t>
            </w:r>
            <w:r w:rsidRPr="000E5B75">
              <w:rPr>
                <w:highlight w:val="yellow"/>
              </w:rPr>
              <w:t>●</w:t>
            </w:r>
            <w:r w:rsidRPr="000E5B75">
              <w:t xml:space="preserve">] </w:t>
            </w:r>
          </w:p>
        </w:tc>
      </w:tr>
      <w:tr w:rsidR="000E5B75" w:rsidRPr="000E5B75" w14:paraId="620EF5E9" w14:textId="77777777" w:rsidTr="00995B20">
        <w:trPr>
          <w:trHeight w:val="276"/>
        </w:trPr>
        <w:tc>
          <w:tcPr>
            <w:tcW w:w="3522" w:type="dxa"/>
          </w:tcPr>
          <w:p w14:paraId="57F5DAED" w14:textId="77777777" w:rsidR="000E5B75" w:rsidRPr="000E5B75" w:rsidRDefault="000E5B75" w:rsidP="006126EF">
            <w:pPr>
              <w:pStyle w:val="cpTabulkasmluvnistrany"/>
              <w:framePr w:hSpace="0" w:wrap="auto" w:vAnchor="margin" w:hAnchor="text" w:yAlign="inline"/>
              <w:spacing w:after="60" w:line="276" w:lineRule="auto"/>
            </w:pPr>
            <w:r w:rsidRPr="000E5B75">
              <w:t>IČO:</w:t>
            </w:r>
          </w:p>
        </w:tc>
        <w:tc>
          <w:tcPr>
            <w:tcW w:w="6313" w:type="dxa"/>
          </w:tcPr>
          <w:p w14:paraId="0DDC9363" w14:textId="77777777" w:rsidR="000E5B75" w:rsidRPr="000E5B75" w:rsidRDefault="000E5B75" w:rsidP="006126EF">
            <w:pPr>
              <w:pStyle w:val="cpTabulkasmluvnistrany"/>
              <w:framePr w:hSpace="0" w:wrap="auto" w:vAnchor="margin" w:hAnchor="text" w:yAlign="inline"/>
              <w:spacing w:after="60" w:line="276" w:lineRule="auto"/>
            </w:pPr>
            <w:r w:rsidRPr="000E5B75">
              <w:t>[</w:t>
            </w:r>
            <w:r w:rsidRPr="000E5B75">
              <w:rPr>
                <w:highlight w:val="yellow"/>
              </w:rPr>
              <w:t>●</w:t>
            </w:r>
            <w:r w:rsidRPr="000E5B75">
              <w:t xml:space="preserve">] </w:t>
            </w:r>
          </w:p>
        </w:tc>
      </w:tr>
      <w:tr w:rsidR="000E5B75" w:rsidRPr="000E5B75" w14:paraId="563614C2" w14:textId="77777777" w:rsidTr="00995B20">
        <w:trPr>
          <w:trHeight w:val="276"/>
        </w:trPr>
        <w:tc>
          <w:tcPr>
            <w:tcW w:w="3522" w:type="dxa"/>
          </w:tcPr>
          <w:p w14:paraId="72FCC747" w14:textId="77777777" w:rsidR="000E5B75" w:rsidRPr="000E5B75" w:rsidRDefault="000E5B75" w:rsidP="006126EF">
            <w:pPr>
              <w:pStyle w:val="cpTabulkasmluvnistrany"/>
              <w:framePr w:hSpace="0" w:wrap="auto" w:vAnchor="margin" w:hAnchor="text" w:yAlign="inline"/>
              <w:spacing w:after="60" w:line="276" w:lineRule="auto"/>
            </w:pPr>
            <w:r w:rsidRPr="000E5B75">
              <w:t>DIČ:</w:t>
            </w:r>
          </w:p>
        </w:tc>
        <w:tc>
          <w:tcPr>
            <w:tcW w:w="6313" w:type="dxa"/>
          </w:tcPr>
          <w:p w14:paraId="6675F49D" w14:textId="77777777" w:rsidR="000E5B75" w:rsidRPr="000E5B75" w:rsidRDefault="000E5B75" w:rsidP="006126EF">
            <w:pPr>
              <w:pStyle w:val="cpTabulkasmluvnistrany"/>
              <w:framePr w:hSpace="0" w:wrap="auto" w:vAnchor="margin" w:hAnchor="text" w:yAlign="inline"/>
              <w:spacing w:after="60" w:line="276" w:lineRule="auto"/>
            </w:pPr>
            <w:r w:rsidRPr="000E5B75">
              <w:t>[</w:t>
            </w:r>
            <w:r w:rsidRPr="000E5B75">
              <w:rPr>
                <w:highlight w:val="yellow"/>
              </w:rPr>
              <w:t>●</w:t>
            </w:r>
            <w:r w:rsidRPr="000E5B75">
              <w:t xml:space="preserve">] </w:t>
            </w:r>
          </w:p>
        </w:tc>
      </w:tr>
      <w:tr w:rsidR="000E5B75" w:rsidRPr="000E5B75" w14:paraId="78DCBF09" w14:textId="77777777" w:rsidTr="00995B20">
        <w:trPr>
          <w:trHeight w:val="289"/>
        </w:trPr>
        <w:tc>
          <w:tcPr>
            <w:tcW w:w="3522" w:type="dxa"/>
          </w:tcPr>
          <w:p w14:paraId="73C73BA0" w14:textId="77777777" w:rsidR="000E5B75" w:rsidRPr="000E5B75" w:rsidRDefault="00264A9B" w:rsidP="006126EF">
            <w:pPr>
              <w:pStyle w:val="cpTabulkasmluvnistrany"/>
              <w:framePr w:hSpace="0" w:wrap="auto" w:vAnchor="margin" w:hAnchor="text" w:yAlign="inline"/>
              <w:spacing w:after="60" w:line="276" w:lineRule="auto"/>
            </w:pPr>
            <w:r>
              <w:t>zapsaná:</w:t>
            </w:r>
          </w:p>
        </w:tc>
        <w:tc>
          <w:tcPr>
            <w:tcW w:w="6313" w:type="dxa"/>
          </w:tcPr>
          <w:p w14:paraId="3D477192" w14:textId="77777777" w:rsidR="000E5B75" w:rsidRPr="000E5B75" w:rsidRDefault="000E5B75" w:rsidP="006126EF">
            <w:pPr>
              <w:pStyle w:val="cpTabulkasmluvnistrany"/>
              <w:framePr w:hSpace="0" w:wrap="auto" w:vAnchor="margin" w:hAnchor="text" w:yAlign="inline"/>
              <w:spacing w:after="60" w:line="276" w:lineRule="auto"/>
            </w:pPr>
            <w:r w:rsidRPr="000E5B75">
              <w:t>[</w:t>
            </w:r>
            <w:r w:rsidRPr="000E5B75">
              <w:rPr>
                <w:highlight w:val="yellow"/>
              </w:rPr>
              <w:t>●</w:t>
            </w:r>
            <w:r w:rsidRPr="000E5B75">
              <w:t xml:space="preserve">] </w:t>
            </w:r>
          </w:p>
        </w:tc>
      </w:tr>
      <w:tr w:rsidR="000E5B75" w:rsidRPr="000E5B75" w14:paraId="73EAF311" w14:textId="77777777" w:rsidTr="00995B20">
        <w:trPr>
          <w:trHeight w:val="276"/>
        </w:trPr>
        <w:tc>
          <w:tcPr>
            <w:tcW w:w="3522" w:type="dxa"/>
          </w:tcPr>
          <w:p w14:paraId="4799A3AC" w14:textId="77777777" w:rsidR="000E5B75" w:rsidRPr="000E5B75" w:rsidRDefault="00264A9B" w:rsidP="006126EF">
            <w:pPr>
              <w:pStyle w:val="cpTabulkasmluvnistrany"/>
              <w:framePr w:hSpace="0" w:wrap="auto" w:vAnchor="margin" w:hAnchor="text" w:yAlign="inline"/>
              <w:spacing w:after="60" w:line="276" w:lineRule="auto"/>
            </w:pPr>
            <w:r>
              <w:t>zastoupen</w:t>
            </w:r>
            <w:r w:rsidRPr="000E5B75">
              <w:t>a:</w:t>
            </w:r>
          </w:p>
        </w:tc>
        <w:tc>
          <w:tcPr>
            <w:tcW w:w="6313" w:type="dxa"/>
          </w:tcPr>
          <w:p w14:paraId="6C28CA6F" w14:textId="77777777" w:rsidR="000E5B75" w:rsidRPr="000E5B75" w:rsidRDefault="000E5B75" w:rsidP="006126EF">
            <w:pPr>
              <w:pStyle w:val="cpTabulkasmluvnistrany"/>
              <w:framePr w:hSpace="0" w:wrap="auto" w:vAnchor="margin" w:hAnchor="text" w:yAlign="inline"/>
              <w:spacing w:after="60" w:line="276" w:lineRule="auto"/>
            </w:pPr>
            <w:r w:rsidRPr="000E5B75">
              <w:t>[</w:t>
            </w:r>
            <w:r w:rsidRPr="000E5B75">
              <w:rPr>
                <w:highlight w:val="yellow"/>
              </w:rPr>
              <w:t>●</w:t>
            </w:r>
            <w:r w:rsidRPr="000E5B75">
              <w:t xml:space="preserve">] </w:t>
            </w:r>
          </w:p>
        </w:tc>
      </w:tr>
      <w:tr w:rsidR="000E5B75" w:rsidRPr="000E5B75" w14:paraId="015B252A" w14:textId="77777777" w:rsidTr="00995B20">
        <w:trPr>
          <w:trHeight w:val="276"/>
        </w:trPr>
        <w:tc>
          <w:tcPr>
            <w:tcW w:w="9835" w:type="dxa"/>
            <w:gridSpan w:val="2"/>
          </w:tcPr>
          <w:p w14:paraId="3AF7FB59" w14:textId="77777777" w:rsidR="000E5B75" w:rsidRDefault="000E5B75" w:rsidP="006126EF">
            <w:pPr>
              <w:pStyle w:val="cpTabulkasmluvnistrany"/>
              <w:framePr w:hSpace="0" w:wrap="auto" w:vAnchor="margin" w:hAnchor="text" w:yAlign="inline"/>
              <w:spacing w:after="60" w:line="276" w:lineRule="auto"/>
              <w:jc w:val="both"/>
            </w:pPr>
            <w:r w:rsidRPr="000E5B75">
              <w:rPr>
                <w:i/>
              </w:rPr>
              <w:t>jako zpracovatel osobních údajů</w:t>
            </w:r>
            <w:r w:rsidR="0013335F">
              <w:rPr>
                <w:i/>
              </w:rPr>
              <w:t xml:space="preserve"> na straně druhé</w:t>
            </w:r>
            <w:r w:rsidRPr="000E5B75">
              <w:t xml:space="preserve"> (dále jen „</w:t>
            </w:r>
            <w:r w:rsidRPr="000E5B75">
              <w:rPr>
                <w:b/>
              </w:rPr>
              <w:t>Zpracovatel</w:t>
            </w:r>
            <w:r w:rsidRPr="000E5B75">
              <w:t>“;  ČP a Zpracovatel dále společně jen „</w:t>
            </w:r>
            <w:r w:rsidRPr="000E5B75">
              <w:rPr>
                <w:b/>
              </w:rPr>
              <w:t>Smluvní strany</w:t>
            </w:r>
            <w:r w:rsidRPr="000E5B75">
              <w:t>“ nebo jednotlivě „</w:t>
            </w:r>
            <w:r w:rsidRPr="000E5B75">
              <w:rPr>
                <w:b/>
              </w:rPr>
              <w:t>Smluvní strana</w:t>
            </w:r>
            <w:r w:rsidRPr="000E5B75">
              <w:t>“)</w:t>
            </w:r>
          </w:p>
          <w:p w14:paraId="177BBF00" w14:textId="34A50D32" w:rsidR="00260EA7" w:rsidRPr="000E5B75" w:rsidRDefault="00260EA7" w:rsidP="006126EF">
            <w:pPr>
              <w:pStyle w:val="cpTabulkasmluvnistrany"/>
              <w:framePr w:hSpace="0" w:wrap="auto" w:vAnchor="margin" w:hAnchor="text" w:yAlign="inline"/>
              <w:spacing w:after="60" w:line="276" w:lineRule="auto"/>
              <w:jc w:val="both"/>
            </w:pPr>
          </w:p>
        </w:tc>
      </w:tr>
    </w:tbl>
    <w:p w14:paraId="20AD7EA6" w14:textId="77777777" w:rsidR="000E5B75" w:rsidRPr="000E5B75" w:rsidRDefault="000E5B75" w:rsidP="006126EF">
      <w:pPr>
        <w:spacing w:line="276" w:lineRule="auto"/>
      </w:pPr>
    </w:p>
    <w:p w14:paraId="3AE0573C" w14:textId="77777777" w:rsidR="000E5B75" w:rsidRPr="00527D7C" w:rsidRDefault="007D2E96" w:rsidP="006126EF">
      <w:pPr>
        <w:spacing w:before="120" w:after="120" w:line="276" w:lineRule="auto"/>
        <w:jc w:val="center"/>
        <w:rPr>
          <w:b/>
        </w:rPr>
      </w:pPr>
      <w:r>
        <w:rPr>
          <w:b/>
        </w:rPr>
        <w:t>Preambule</w:t>
      </w:r>
    </w:p>
    <w:p w14:paraId="4B7F6F3A" w14:textId="77777777" w:rsidR="000E5B75" w:rsidRPr="00527D7C" w:rsidRDefault="000E5B75" w:rsidP="006126EF">
      <w:pPr>
        <w:spacing w:before="120" w:after="120" w:line="276" w:lineRule="auto"/>
      </w:pPr>
      <w:r w:rsidRPr="00527D7C">
        <w:t>VZHLEDEM k tomu, že</w:t>
      </w:r>
    </w:p>
    <w:p w14:paraId="72DADEBB" w14:textId="2CBB230F" w:rsidR="000E5B75" w:rsidRPr="00846D0C" w:rsidRDefault="000E5B75" w:rsidP="00011C38">
      <w:pPr>
        <w:pStyle w:val="cpodstavecslovan1"/>
        <w:numPr>
          <w:ilvl w:val="0"/>
          <w:numId w:val="9"/>
        </w:numPr>
        <w:spacing w:before="120" w:line="276" w:lineRule="auto"/>
        <w:ind w:left="426" w:hanging="426"/>
        <w:rPr>
          <w:noProof/>
        </w:rPr>
      </w:pPr>
      <w:r w:rsidRPr="00527D7C">
        <w:rPr>
          <w:noProof/>
        </w:rPr>
        <w:t xml:space="preserve">Smluvní strany mezi sebou </w:t>
      </w:r>
      <w:r w:rsidR="00011C38" w:rsidRPr="00011C38">
        <w:rPr>
          <w:noProof/>
        </w:rPr>
        <w:t>hodlají uzavřít R</w:t>
      </w:r>
      <w:r w:rsidR="00CD659A">
        <w:rPr>
          <w:noProof/>
        </w:rPr>
        <w:t>ámcovou</w:t>
      </w:r>
      <w:r w:rsidR="00011C38" w:rsidRPr="00607BB9">
        <w:rPr>
          <w:noProof/>
        </w:rPr>
        <w:t xml:space="preserve"> dohod</w:t>
      </w:r>
      <w:r w:rsidR="00CD659A">
        <w:rPr>
          <w:noProof/>
          <w:lang w:val="cs-CZ"/>
        </w:rPr>
        <w:t>u</w:t>
      </w:r>
      <w:r w:rsidR="00011C38" w:rsidRPr="00607BB9">
        <w:rPr>
          <w:noProof/>
        </w:rPr>
        <w:t xml:space="preserve"> o poskytování služeb</w:t>
      </w:r>
      <w:r w:rsidR="00011C38" w:rsidRPr="00011C38">
        <w:rPr>
          <w:noProof/>
        </w:rPr>
        <w:t xml:space="preserve"> -</w:t>
      </w:r>
      <w:r w:rsidR="00011C38">
        <w:rPr>
          <w:noProof/>
          <w:lang w:val="cs-CZ"/>
        </w:rPr>
        <w:t xml:space="preserve"> </w:t>
      </w:r>
      <w:r w:rsidR="00011C38" w:rsidRPr="00607BB9">
        <w:rPr>
          <w:noProof/>
        </w:rPr>
        <w:t>Kvantitativní marketingové výzkumy</w:t>
      </w:r>
      <w:r w:rsidR="00011C38">
        <w:rPr>
          <w:noProof/>
          <w:lang w:val="cs-CZ"/>
        </w:rPr>
        <w:t xml:space="preserve"> č. [</w:t>
      </w:r>
      <w:r w:rsidR="00011C38" w:rsidRPr="00011C38">
        <w:rPr>
          <w:noProof/>
          <w:highlight w:val="yellow"/>
          <w:lang w:val="cs-CZ"/>
        </w:rPr>
        <w:t>●</w:t>
      </w:r>
      <w:r w:rsidR="00011C38">
        <w:rPr>
          <w:noProof/>
          <w:lang w:val="cs-CZ"/>
        </w:rPr>
        <w:t xml:space="preserve">] </w:t>
      </w:r>
      <w:r w:rsidRPr="00527D7C">
        <w:rPr>
          <w:noProof/>
        </w:rPr>
        <w:t xml:space="preserve">(dále jen </w:t>
      </w:r>
      <w:r w:rsidRPr="00011C38">
        <w:rPr>
          <w:b/>
          <w:noProof/>
        </w:rPr>
        <w:t>„</w:t>
      </w:r>
      <w:r w:rsidR="00527D7C" w:rsidRPr="00011C38">
        <w:rPr>
          <w:b/>
          <w:noProof/>
        </w:rPr>
        <w:t>Hlavní smlouva</w:t>
      </w:r>
      <w:r w:rsidRPr="00011C38">
        <w:rPr>
          <w:b/>
          <w:noProof/>
        </w:rPr>
        <w:t>“</w:t>
      </w:r>
      <w:r w:rsidR="00011C38">
        <w:rPr>
          <w:noProof/>
        </w:rPr>
        <w:t xml:space="preserve">), jejímž </w:t>
      </w:r>
      <w:r w:rsidR="00011C38">
        <w:rPr>
          <w:noProof/>
          <w:lang w:val="cs-CZ"/>
        </w:rPr>
        <w:t>účelem</w:t>
      </w:r>
      <w:r w:rsidR="00011C38">
        <w:rPr>
          <w:noProof/>
        </w:rPr>
        <w:t xml:space="preserve"> je </w:t>
      </w:r>
      <w:r w:rsidR="00011C38">
        <w:t>stanovení podmínek a právního rámce pro uzavírání dílčích smluv</w:t>
      </w:r>
      <w:r w:rsidR="00011C38">
        <w:rPr>
          <w:lang w:val="cs-CZ"/>
        </w:rPr>
        <w:t xml:space="preserve"> (dále jen </w:t>
      </w:r>
      <w:r w:rsidR="00011C38" w:rsidRPr="00011C38">
        <w:rPr>
          <w:b/>
          <w:lang w:val="cs-CZ"/>
        </w:rPr>
        <w:t>„Dílčí smlouva“</w:t>
      </w:r>
      <w:r w:rsidR="00011C38">
        <w:rPr>
          <w:lang w:val="cs-CZ"/>
        </w:rPr>
        <w:t xml:space="preserve"> nebo </w:t>
      </w:r>
      <w:r w:rsidR="00011C38" w:rsidRPr="00011C38">
        <w:rPr>
          <w:b/>
          <w:lang w:val="cs-CZ"/>
        </w:rPr>
        <w:t>„Dílčí smlouvy“</w:t>
      </w:r>
      <w:r w:rsidR="00011C38">
        <w:rPr>
          <w:lang w:val="cs-CZ"/>
        </w:rPr>
        <w:t>)</w:t>
      </w:r>
      <w:r w:rsidR="00011C38">
        <w:t xml:space="preserve"> </w:t>
      </w:r>
      <w:r w:rsidR="00011C38" w:rsidRPr="00846D0C">
        <w:t>o poskytování služeb kvantitativních marketingových výzkumů</w:t>
      </w:r>
      <w:r w:rsidRPr="00846D0C">
        <w:rPr>
          <w:noProof/>
        </w:rPr>
        <w:t xml:space="preserve"> (dále </w:t>
      </w:r>
      <w:r w:rsidR="00F94941" w:rsidRPr="00846D0C">
        <w:rPr>
          <w:noProof/>
          <w:lang w:val="cs-CZ"/>
        </w:rPr>
        <w:t xml:space="preserve">jen </w:t>
      </w:r>
      <w:r w:rsidRPr="00846D0C">
        <w:rPr>
          <w:b/>
          <w:noProof/>
        </w:rPr>
        <w:t>„Služby“</w:t>
      </w:r>
      <w:r w:rsidRPr="00846D0C">
        <w:rPr>
          <w:noProof/>
        </w:rPr>
        <w:t>)</w:t>
      </w:r>
      <w:r w:rsidRPr="00846D0C">
        <w:t>;</w:t>
      </w:r>
    </w:p>
    <w:p w14:paraId="519FA3E5" w14:textId="0BBFFFCF" w:rsidR="000E5B75" w:rsidRPr="00846D0C" w:rsidRDefault="000E5B75" w:rsidP="00E170A0">
      <w:pPr>
        <w:pStyle w:val="cpodstavecslovan1"/>
        <w:numPr>
          <w:ilvl w:val="0"/>
          <w:numId w:val="9"/>
        </w:numPr>
        <w:spacing w:before="120" w:line="276" w:lineRule="auto"/>
        <w:ind w:left="426" w:hanging="426"/>
        <w:rPr>
          <w:noProof/>
        </w:rPr>
      </w:pPr>
      <w:r w:rsidRPr="00846D0C">
        <w:rPr>
          <w:noProof/>
        </w:rPr>
        <w:t xml:space="preserve">v rámci poskytování Služeb dle </w:t>
      </w:r>
      <w:r w:rsidR="00527D7C" w:rsidRPr="00846D0C">
        <w:rPr>
          <w:noProof/>
        </w:rPr>
        <w:t>Hlavní smlouvy</w:t>
      </w:r>
      <w:r w:rsidR="00846D0C" w:rsidRPr="00E170A0">
        <w:rPr>
          <w:noProof/>
        </w:rPr>
        <w:t xml:space="preserve"> </w:t>
      </w:r>
      <w:r w:rsidR="00846D0C" w:rsidRPr="00846D0C">
        <w:rPr>
          <w:noProof/>
        </w:rPr>
        <w:t>(resp. Dílčích smluv)</w:t>
      </w:r>
      <w:r w:rsidRPr="00846D0C">
        <w:rPr>
          <w:noProof/>
        </w:rPr>
        <w:t xml:space="preserve"> bude </w:t>
      </w:r>
      <w:r w:rsidR="00527D7C" w:rsidRPr="00846D0C">
        <w:rPr>
          <w:noProof/>
        </w:rPr>
        <w:t>Zpracovatel</w:t>
      </w:r>
      <w:r w:rsidRPr="00846D0C">
        <w:rPr>
          <w:noProof/>
        </w:rPr>
        <w:t xml:space="preserve"> zpracovávat osobní údaje</w:t>
      </w:r>
      <w:r w:rsidR="00BB23D3">
        <w:rPr>
          <w:noProof/>
          <w:lang w:val="cs-CZ"/>
        </w:rPr>
        <w:t xml:space="preserve"> (i)</w:t>
      </w:r>
      <w:r w:rsidRPr="00846D0C">
        <w:rPr>
          <w:noProof/>
        </w:rPr>
        <w:t xml:space="preserve"> </w:t>
      </w:r>
      <w:r w:rsidR="00E170A0" w:rsidRPr="00E170A0">
        <w:rPr>
          <w:noProof/>
        </w:rPr>
        <w:t>zákazníků</w:t>
      </w:r>
      <w:r w:rsidR="00CD659A">
        <w:rPr>
          <w:noProof/>
          <w:lang w:val="cs-CZ"/>
        </w:rPr>
        <w:t xml:space="preserve"> ČP</w:t>
      </w:r>
      <w:r w:rsidR="00CD659A">
        <w:rPr>
          <w:noProof/>
        </w:rPr>
        <w:t xml:space="preserve">, </w:t>
      </w:r>
      <w:r w:rsidR="00CD659A">
        <w:rPr>
          <w:noProof/>
          <w:lang w:val="cs-CZ"/>
        </w:rPr>
        <w:t>(ii)</w:t>
      </w:r>
      <w:r w:rsidR="00E170A0">
        <w:rPr>
          <w:noProof/>
          <w:lang w:val="cs-CZ"/>
        </w:rPr>
        <w:t xml:space="preserve"> </w:t>
      </w:r>
      <w:r w:rsidR="00E170A0">
        <w:t>zaměstnanců</w:t>
      </w:r>
      <w:r w:rsidR="00E170A0" w:rsidRPr="00E170A0">
        <w:t xml:space="preserve"> ČP</w:t>
      </w:r>
      <w:r w:rsidR="00CD659A">
        <w:t xml:space="preserve"> a </w:t>
      </w:r>
      <w:r w:rsidR="00CD659A">
        <w:rPr>
          <w:lang w:val="cs-CZ"/>
        </w:rPr>
        <w:t xml:space="preserve">(iii) </w:t>
      </w:r>
      <w:r w:rsidR="00CD659A" w:rsidRPr="00E170A0">
        <w:t xml:space="preserve">osob, které </w:t>
      </w:r>
      <w:r w:rsidR="00CD659A">
        <w:rPr>
          <w:lang w:val="cs-CZ"/>
        </w:rPr>
        <w:t>nejsou zákazníky ani zaměstnanci ČP</w:t>
      </w:r>
      <w:r w:rsidR="00CD659A" w:rsidRPr="00E170A0">
        <w:t xml:space="preserve">, ale ČP je oprávněna je </w:t>
      </w:r>
      <w:r w:rsidR="00CD659A">
        <w:rPr>
          <w:lang w:val="cs-CZ"/>
        </w:rPr>
        <w:t>pro účely provedení výzkumu</w:t>
      </w:r>
      <w:r w:rsidR="00CD659A" w:rsidRPr="00E170A0">
        <w:t xml:space="preserve"> oslovit</w:t>
      </w:r>
      <w:r w:rsidR="00CD659A">
        <w:rPr>
          <w:lang w:val="cs-CZ"/>
        </w:rPr>
        <w:t>;</w:t>
      </w:r>
    </w:p>
    <w:p w14:paraId="745F5AAF" w14:textId="703AD636" w:rsidR="000E5B75" w:rsidRPr="00846D0C" w:rsidRDefault="000E5B75" w:rsidP="006126EF">
      <w:pPr>
        <w:pStyle w:val="Odstavecseseznamem"/>
        <w:widowControl/>
        <w:numPr>
          <w:ilvl w:val="0"/>
          <w:numId w:val="9"/>
        </w:numPr>
        <w:spacing w:before="120" w:after="120" w:line="276" w:lineRule="auto"/>
        <w:ind w:left="426" w:hanging="426"/>
        <w:contextualSpacing w:val="0"/>
        <w:jc w:val="both"/>
        <w:rPr>
          <w:sz w:val="22"/>
          <w:szCs w:val="22"/>
        </w:rPr>
      </w:pPr>
      <w:r w:rsidRPr="00846D0C">
        <w:rPr>
          <w:sz w:val="22"/>
          <w:szCs w:val="22"/>
        </w:rPr>
        <w:t xml:space="preserve">Smluvní strany jsou povinny stanovit svoje práva a povinnosti při zpracování osobních údajů v souvislosti s plněním </w:t>
      </w:r>
      <w:r w:rsidR="00527D7C" w:rsidRPr="00846D0C">
        <w:rPr>
          <w:sz w:val="22"/>
          <w:szCs w:val="22"/>
        </w:rPr>
        <w:t>Hlavní smlouvy</w:t>
      </w:r>
      <w:r w:rsidR="00846D0C" w:rsidRPr="00846D0C">
        <w:rPr>
          <w:sz w:val="22"/>
          <w:szCs w:val="22"/>
        </w:rPr>
        <w:t xml:space="preserve"> (resp. Dílčích smluv)</w:t>
      </w:r>
      <w:r w:rsidRPr="00846D0C">
        <w:rPr>
          <w:sz w:val="22"/>
          <w:szCs w:val="22"/>
        </w:rPr>
        <w:t xml:space="preserve">; </w:t>
      </w:r>
    </w:p>
    <w:p w14:paraId="0926EB41" w14:textId="77777777" w:rsidR="000E5B75" w:rsidRPr="00527D7C" w:rsidRDefault="000E5B75" w:rsidP="006126EF">
      <w:pPr>
        <w:spacing w:before="120" w:after="120" w:line="276" w:lineRule="auto"/>
      </w:pPr>
      <w:r w:rsidRPr="00527D7C">
        <w:lastRenderedPageBreak/>
        <w:t>UZAVŘELY SMLUVNÍ STRANY s odkazem na platné právní předpisy vztahující se k ochraně osobních údajů, zejména</w:t>
      </w:r>
      <w:r w:rsidR="00E262F8">
        <w:t xml:space="preserve"> čl. 28 odst. 3</w:t>
      </w:r>
      <w:r w:rsidRPr="00527D7C">
        <w:t xml:space="preserve"> nařízení Evropského parlamentu a Rady (EU) 2016/679 ze dne 27. dubna 2016 o ochraně fyzických osob v souvislosti se zpracováním osobních údajů a o volném pohybu těchto údajů a o zrušení směrnice 95/46/ES (dále jen „</w:t>
      </w:r>
      <w:r w:rsidRPr="00527D7C">
        <w:rPr>
          <w:b/>
        </w:rPr>
        <w:t>GDPR</w:t>
      </w:r>
      <w:r w:rsidR="00527D7C">
        <w:t>“) a zákon č. 110/2019</w:t>
      </w:r>
      <w:r w:rsidR="00F94941">
        <w:t xml:space="preserve"> Sb.</w:t>
      </w:r>
      <w:r w:rsidR="00527D7C">
        <w:t>, o zpracování</w:t>
      </w:r>
      <w:r w:rsidR="00B16209">
        <w:t xml:space="preserve"> osobních údajů, ve znění pozdějších předpisů</w:t>
      </w:r>
      <w:r w:rsidR="00933DE0">
        <w:t xml:space="preserve"> (dále jen </w:t>
      </w:r>
      <w:r w:rsidR="00933DE0" w:rsidRPr="00933DE0">
        <w:rPr>
          <w:b/>
        </w:rPr>
        <w:t>„ZoZOÚ“</w:t>
      </w:r>
      <w:r w:rsidR="00933DE0">
        <w:t>)</w:t>
      </w:r>
      <w:r w:rsidR="00527D7C">
        <w:t>,</w:t>
      </w:r>
      <w:r w:rsidR="00B16209">
        <w:t xml:space="preserve"> </w:t>
      </w:r>
      <w:r w:rsidRPr="00527D7C">
        <w:t>následující smlouvu o zpracování osobních údajů</w:t>
      </w:r>
      <w:r w:rsidRPr="00527D7C">
        <w:rPr>
          <w:b/>
        </w:rPr>
        <w:t xml:space="preserve"> (</w:t>
      </w:r>
      <w:r w:rsidRPr="00527D7C">
        <w:t>dále jen</w:t>
      </w:r>
      <w:r w:rsidRPr="00527D7C">
        <w:rPr>
          <w:b/>
        </w:rPr>
        <w:t xml:space="preserve"> „Smlouva“</w:t>
      </w:r>
      <w:r w:rsidRPr="00527D7C">
        <w:t xml:space="preserve">), která je smlouvou závislou na </w:t>
      </w:r>
      <w:r w:rsidR="00527D7C" w:rsidRPr="00527D7C">
        <w:t>Hlavní smlouvě</w:t>
      </w:r>
      <w:r w:rsidRPr="00527D7C">
        <w:t>:</w:t>
      </w:r>
    </w:p>
    <w:p w14:paraId="351BE3DF" w14:textId="77777777" w:rsidR="000E5B75" w:rsidRPr="000E5B75" w:rsidRDefault="000E5B75" w:rsidP="006126EF">
      <w:pPr>
        <w:spacing w:before="120" w:after="120" w:line="276" w:lineRule="auto"/>
        <w:rPr>
          <w:color w:val="FF0000"/>
        </w:rPr>
      </w:pPr>
    </w:p>
    <w:p w14:paraId="0A01B1E4" w14:textId="77777777" w:rsidR="000E5B75" w:rsidRPr="007D2E96" w:rsidRDefault="000E5B75" w:rsidP="006126EF">
      <w:pPr>
        <w:pStyle w:val="Odstavecseseznamem"/>
        <w:widowControl/>
        <w:numPr>
          <w:ilvl w:val="0"/>
          <w:numId w:val="11"/>
        </w:numPr>
        <w:spacing w:before="120" w:after="120" w:line="276" w:lineRule="auto"/>
        <w:ind w:left="567" w:hanging="567"/>
        <w:contextualSpacing w:val="0"/>
        <w:jc w:val="center"/>
        <w:rPr>
          <w:b/>
          <w:sz w:val="22"/>
          <w:szCs w:val="22"/>
        </w:rPr>
      </w:pPr>
      <w:r w:rsidRPr="007D2E96">
        <w:rPr>
          <w:b/>
          <w:sz w:val="22"/>
          <w:szCs w:val="22"/>
        </w:rPr>
        <w:t>Předmět Smlouvy</w:t>
      </w:r>
    </w:p>
    <w:p w14:paraId="7E121D10" w14:textId="77777777" w:rsidR="00903D02" w:rsidRPr="007E3DB5" w:rsidRDefault="000E5B75" w:rsidP="006126EF">
      <w:pPr>
        <w:pStyle w:val="Odstavecseseznamem"/>
        <w:widowControl/>
        <w:numPr>
          <w:ilvl w:val="1"/>
          <w:numId w:val="11"/>
        </w:numPr>
        <w:spacing w:before="120" w:after="120" w:line="276" w:lineRule="auto"/>
        <w:ind w:left="567" w:hanging="567"/>
        <w:contextualSpacing w:val="0"/>
        <w:jc w:val="both"/>
        <w:rPr>
          <w:b/>
          <w:sz w:val="22"/>
        </w:rPr>
      </w:pPr>
      <w:r w:rsidRPr="007E3DB5">
        <w:rPr>
          <w:sz w:val="22"/>
        </w:rPr>
        <w:t>Předmětem této Smlouvy je</w:t>
      </w:r>
      <w:r w:rsidR="00903D02" w:rsidRPr="007E3DB5">
        <w:rPr>
          <w:sz w:val="22"/>
        </w:rPr>
        <w:t>:</w:t>
      </w:r>
    </w:p>
    <w:p w14:paraId="17F1F995" w14:textId="29162CF9" w:rsidR="000E5B75" w:rsidRPr="007E3DB5" w:rsidRDefault="000E5B75" w:rsidP="006126EF">
      <w:pPr>
        <w:pStyle w:val="Odstavecseseznamem"/>
        <w:widowControl/>
        <w:numPr>
          <w:ilvl w:val="2"/>
          <w:numId w:val="11"/>
        </w:numPr>
        <w:spacing w:before="120" w:after="120" w:line="276" w:lineRule="auto"/>
        <w:ind w:hanging="657"/>
        <w:contextualSpacing w:val="0"/>
        <w:jc w:val="both"/>
        <w:rPr>
          <w:sz w:val="22"/>
        </w:rPr>
      </w:pPr>
      <w:r w:rsidRPr="007E3DB5">
        <w:rPr>
          <w:sz w:val="22"/>
        </w:rPr>
        <w:t xml:space="preserve">závazek </w:t>
      </w:r>
      <w:r w:rsidR="00527D7C" w:rsidRPr="007E3DB5">
        <w:rPr>
          <w:sz w:val="22"/>
        </w:rPr>
        <w:t>Zpracovatel</w:t>
      </w:r>
      <w:r w:rsidR="004F3C00" w:rsidRPr="007E3DB5">
        <w:rPr>
          <w:sz w:val="22"/>
        </w:rPr>
        <w:t>e</w:t>
      </w:r>
      <w:r w:rsidRPr="007E3DB5">
        <w:rPr>
          <w:sz w:val="22"/>
        </w:rPr>
        <w:t xml:space="preserve"> zpracovávat pro ČP osobní údaje uvedené v čl. </w:t>
      </w:r>
      <w:r w:rsidRPr="007E3DB5">
        <w:rPr>
          <w:sz w:val="22"/>
        </w:rPr>
        <w:fldChar w:fldCharType="begin"/>
      </w:r>
      <w:r w:rsidRPr="007E3DB5">
        <w:rPr>
          <w:sz w:val="22"/>
        </w:rPr>
        <w:instrText xml:space="preserve"> REF _Ref35525225 \r \h  \* MERGEFORMAT </w:instrText>
      </w:r>
      <w:r w:rsidRPr="007E3DB5">
        <w:rPr>
          <w:sz w:val="22"/>
        </w:rPr>
      </w:r>
      <w:r w:rsidRPr="007E3DB5">
        <w:rPr>
          <w:sz w:val="22"/>
        </w:rPr>
        <w:fldChar w:fldCharType="separate"/>
      </w:r>
      <w:r w:rsidR="008F6D59">
        <w:rPr>
          <w:sz w:val="22"/>
        </w:rPr>
        <w:t>4</w:t>
      </w:r>
      <w:r w:rsidRPr="007E3DB5">
        <w:rPr>
          <w:sz w:val="22"/>
        </w:rPr>
        <w:fldChar w:fldCharType="end"/>
      </w:r>
      <w:r w:rsidRPr="007E3DB5">
        <w:rPr>
          <w:sz w:val="22"/>
        </w:rPr>
        <w:t xml:space="preserve">. této Smlouvy, k nimž získá </w:t>
      </w:r>
      <w:r w:rsidR="00527D7C" w:rsidRPr="007E3DB5">
        <w:rPr>
          <w:sz w:val="22"/>
        </w:rPr>
        <w:t>Zpracovatel</w:t>
      </w:r>
      <w:r w:rsidRPr="007E3DB5">
        <w:rPr>
          <w:sz w:val="22"/>
        </w:rPr>
        <w:t xml:space="preserve"> přístup na základě plnění </w:t>
      </w:r>
      <w:r w:rsidR="00527D7C" w:rsidRPr="007E3DB5">
        <w:rPr>
          <w:sz w:val="22"/>
        </w:rPr>
        <w:t>Hlavní smlouvy</w:t>
      </w:r>
      <w:r w:rsidR="007E3DB5" w:rsidRPr="007E3DB5">
        <w:rPr>
          <w:sz w:val="22"/>
        </w:rPr>
        <w:t xml:space="preserve"> (resp. Dílčích smluv)</w:t>
      </w:r>
      <w:r w:rsidR="004F3C00" w:rsidRPr="007E3DB5">
        <w:rPr>
          <w:sz w:val="22"/>
        </w:rPr>
        <w:t>,</w:t>
      </w:r>
      <w:r w:rsidRPr="007E3DB5" w:rsidDel="00834F0F">
        <w:rPr>
          <w:sz w:val="22"/>
        </w:rPr>
        <w:t xml:space="preserve"> </w:t>
      </w:r>
      <w:r w:rsidRPr="007E3DB5">
        <w:rPr>
          <w:sz w:val="22"/>
        </w:rPr>
        <w:t>a to v rozsahu a za podmínek stanovených touto Smlouv</w:t>
      </w:r>
      <w:r w:rsidR="009807B4" w:rsidRPr="007E3DB5">
        <w:rPr>
          <w:sz w:val="22"/>
        </w:rPr>
        <w:t>ou a platnými právními předpisy;</w:t>
      </w:r>
    </w:p>
    <w:p w14:paraId="39008BE4" w14:textId="61445C5E" w:rsidR="00903D02" w:rsidRPr="007E3DB5" w:rsidRDefault="00903D02" w:rsidP="006126EF">
      <w:pPr>
        <w:pStyle w:val="Odstavecseseznamem"/>
        <w:widowControl/>
        <w:numPr>
          <w:ilvl w:val="2"/>
          <w:numId w:val="11"/>
        </w:numPr>
        <w:spacing w:before="120" w:after="120" w:line="276" w:lineRule="auto"/>
        <w:ind w:hanging="657"/>
        <w:contextualSpacing w:val="0"/>
        <w:jc w:val="both"/>
        <w:rPr>
          <w:sz w:val="22"/>
        </w:rPr>
      </w:pPr>
      <w:r w:rsidRPr="007E3DB5">
        <w:rPr>
          <w:sz w:val="22"/>
        </w:rPr>
        <w:t xml:space="preserve">stanovení dalších práv a povinností Smluvních stran </w:t>
      </w:r>
      <w:r w:rsidR="00363F97" w:rsidRPr="007E3DB5">
        <w:rPr>
          <w:sz w:val="22"/>
        </w:rPr>
        <w:t>v souvislosti se zpracováním</w:t>
      </w:r>
      <w:r w:rsidRPr="007E3DB5">
        <w:rPr>
          <w:sz w:val="22"/>
        </w:rPr>
        <w:t xml:space="preserve"> osobních údajů uvedených v čl. </w:t>
      </w:r>
      <w:r w:rsidRPr="007E3DB5">
        <w:rPr>
          <w:sz w:val="22"/>
        </w:rPr>
        <w:fldChar w:fldCharType="begin"/>
      </w:r>
      <w:r w:rsidRPr="007E3DB5">
        <w:rPr>
          <w:sz w:val="22"/>
        </w:rPr>
        <w:instrText xml:space="preserve"> REF _Ref35525225 \r \h  \* MERGEFORMAT </w:instrText>
      </w:r>
      <w:r w:rsidRPr="007E3DB5">
        <w:rPr>
          <w:sz w:val="22"/>
        </w:rPr>
      </w:r>
      <w:r w:rsidRPr="007E3DB5">
        <w:rPr>
          <w:sz w:val="22"/>
        </w:rPr>
        <w:fldChar w:fldCharType="separate"/>
      </w:r>
      <w:r w:rsidR="008F6D59">
        <w:rPr>
          <w:sz w:val="22"/>
        </w:rPr>
        <w:t>4</w:t>
      </w:r>
      <w:r w:rsidRPr="007E3DB5">
        <w:rPr>
          <w:sz w:val="22"/>
        </w:rPr>
        <w:fldChar w:fldCharType="end"/>
      </w:r>
      <w:r w:rsidRPr="007E3DB5">
        <w:rPr>
          <w:sz w:val="22"/>
        </w:rPr>
        <w:t>. této Smlouvy.</w:t>
      </w:r>
    </w:p>
    <w:p w14:paraId="65037D99" w14:textId="77777777" w:rsidR="000E5B75" w:rsidRPr="000E5B75" w:rsidRDefault="000E5B75" w:rsidP="006126EF">
      <w:pPr>
        <w:pStyle w:val="Odstavecseseznamem"/>
        <w:spacing w:before="120" w:after="120" w:line="276" w:lineRule="auto"/>
        <w:ind w:left="0"/>
        <w:contextualSpacing w:val="0"/>
        <w:jc w:val="both"/>
        <w:rPr>
          <w:b/>
          <w:caps/>
          <w:color w:val="FF0000"/>
          <w:sz w:val="22"/>
          <w:szCs w:val="22"/>
        </w:rPr>
      </w:pPr>
    </w:p>
    <w:p w14:paraId="51F63344" w14:textId="77777777" w:rsidR="000E5B75" w:rsidRPr="007D2E96" w:rsidRDefault="000E5B75" w:rsidP="006126EF">
      <w:pPr>
        <w:pStyle w:val="Odstavecseseznamem"/>
        <w:widowControl/>
        <w:numPr>
          <w:ilvl w:val="0"/>
          <w:numId w:val="11"/>
        </w:numPr>
        <w:spacing w:before="120" w:after="120" w:line="276" w:lineRule="auto"/>
        <w:ind w:left="567" w:hanging="567"/>
        <w:contextualSpacing w:val="0"/>
        <w:jc w:val="center"/>
        <w:rPr>
          <w:b/>
          <w:sz w:val="22"/>
          <w:szCs w:val="22"/>
        </w:rPr>
      </w:pPr>
      <w:r w:rsidRPr="007D2E96">
        <w:rPr>
          <w:b/>
          <w:sz w:val="22"/>
          <w:szCs w:val="22"/>
        </w:rPr>
        <w:t>Prohlášení ČP</w:t>
      </w:r>
    </w:p>
    <w:p w14:paraId="6D19ABFD" w14:textId="72D093BF" w:rsidR="000E5B75" w:rsidRPr="00E3782C"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E3782C">
        <w:rPr>
          <w:sz w:val="22"/>
          <w:szCs w:val="22"/>
        </w:rPr>
        <w:t>ČP prohlašuje, že je</w:t>
      </w:r>
      <w:r w:rsidR="00466183">
        <w:rPr>
          <w:sz w:val="22"/>
          <w:szCs w:val="22"/>
        </w:rPr>
        <w:t xml:space="preserve"> ve smyslu příslušných ustanoveních GDPR</w:t>
      </w:r>
      <w:r w:rsidRPr="00E3782C">
        <w:rPr>
          <w:sz w:val="22"/>
          <w:szCs w:val="22"/>
        </w:rPr>
        <w:t xml:space="preserve"> správcem osobních údajů</w:t>
      </w:r>
      <w:r w:rsidR="00466183">
        <w:rPr>
          <w:sz w:val="22"/>
          <w:szCs w:val="22"/>
        </w:rPr>
        <w:t xml:space="preserve"> uvedených v </w:t>
      </w:r>
      <w:r w:rsidR="00466183" w:rsidRPr="004F3C00">
        <w:rPr>
          <w:sz w:val="22"/>
          <w:szCs w:val="22"/>
        </w:rPr>
        <w:t xml:space="preserve">čl. </w:t>
      </w:r>
      <w:r w:rsidR="00466183" w:rsidRPr="004F3C00">
        <w:rPr>
          <w:sz w:val="22"/>
          <w:szCs w:val="22"/>
        </w:rPr>
        <w:fldChar w:fldCharType="begin"/>
      </w:r>
      <w:r w:rsidR="00466183" w:rsidRPr="004F3C00">
        <w:rPr>
          <w:sz w:val="22"/>
          <w:szCs w:val="22"/>
        </w:rPr>
        <w:instrText xml:space="preserve"> REF _Ref35525225 \r \h  \* MERGEFORMAT </w:instrText>
      </w:r>
      <w:r w:rsidR="00466183" w:rsidRPr="004F3C00">
        <w:rPr>
          <w:sz w:val="22"/>
          <w:szCs w:val="22"/>
        </w:rPr>
      </w:r>
      <w:r w:rsidR="00466183" w:rsidRPr="004F3C00">
        <w:rPr>
          <w:sz w:val="22"/>
          <w:szCs w:val="22"/>
        </w:rPr>
        <w:fldChar w:fldCharType="separate"/>
      </w:r>
      <w:r w:rsidR="008F6D59">
        <w:rPr>
          <w:sz w:val="22"/>
          <w:szCs w:val="22"/>
        </w:rPr>
        <w:t>4</w:t>
      </w:r>
      <w:r w:rsidR="00466183" w:rsidRPr="004F3C00">
        <w:rPr>
          <w:sz w:val="22"/>
          <w:szCs w:val="22"/>
        </w:rPr>
        <w:fldChar w:fldCharType="end"/>
      </w:r>
      <w:r w:rsidR="00466183" w:rsidRPr="004F3C00">
        <w:rPr>
          <w:sz w:val="22"/>
          <w:szCs w:val="22"/>
        </w:rPr>
        <w:t>. této Smlouvy</w:t>
      </w:r>
      <w:r w:rsidR="00466183">
        <w:rPr>
          <w:sz w:val="22"/>
          <w:szCs w:val="22"/>
        </w:rPr>
        <w:t>.</w:t>
      </w:r>
    </w:p>
    <w:p w14:paraId="0CE80585" w14:textId="72F08596" w:rsidR="000E5B75" w:rsidRPr="00E3782C"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E3782C">
        <w:rPr>
          <w:sz w:val="22"/>
          <w:szCs w:val="22"/>
        </w:rPr>
        <w:t xml:space="preserve">ČP prohlašuje, že osobní údaje uvedené v čl. </w:t>
      </w:r>
      <w:r w:rsidRPr="00E3782C">
        <w:rPr>
          <w:sz w:val="22"/>
          <w:szCs w:val="22"/>
        </w:rPr>
        <w:fldChar w:fldCharType="begin"/>
      </w:r>
      <w:r w:rsidRPr="00E3782C">
        <w:rPr>
          <w:sz w:val="22"/>
          <w:szCs w:val="22"/>
        </w:rPr>
        <w:instrText xml:space="preserve"> REF _Ref35525225 \r \h  \* MERGEFORMAT </w:instrText>
      </w:r>
      <w:r w:rsidRPr="00E3782C">
        <w:rPr>
          <w:sz w:val="22"/>
          <w:szCs w:val="22"/>
        </w:rPr>
      </w:r>
      <w:r w:rsidRPr="00E3782C">
        <w:rPr>
          <w:sz w:val="22"/>
          <w:szCs w:val="22"/>
        </w:rPr>
        <w:fldChar w:fldCharType="separate"/>
      </w:r>
      <w:r w:rsidR="008F6D59">
        <w:rPr>
          <w:sz w:val="22"/>
          <w:szCs w:val="22"/>
        </w:rPr>
        <w:t>4</w:t>
      </w:r>
      <w:r w:rsidRPr="00E3782C">
        <w:rPr>
          <w:sz w:val="22"/>
          <w:szCs w:val="22"/>
        </w:rPr>
        <w:fldChar w:fldCharType="end"/>
      </w:r>
      <w:r w:rsidRPr="00E3782C">
        <w:rPr>
          <w:sz w:val="22"/>
          <w:szCs w:val="22"/>
        </w:rPr>
        <w:t>. této Smlouvy jsou ČP získávány a zpracovávány v souladu s GDPR, jsou přesné, odpovídají stanovenému účelu a jsou v rozsah</w:t>
      </w:r>
      <w:r w:rsidR="00B23052">
        <w:rPr>
          <w:sz w:val="22"/>
          <w:szCs w:val="22"/>
        </w:rPr>
        <w:t>u nezbytném pro naplnění stanovené</w:t>
      </w:r>
      <w:r w:rsidRPr="00E3782C">
        <w:rPr>
          <w:sz w:val="22"/>
          <w:szCs w:val="22"/>
        </w:rPr>
        <w:t>ho účelu.</w:t>
      </w:r>
    </w:p>
    <w:p w14:paraId="3C28757D" w14:textId="46922473" w:rsidR="000E5B75"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E3782C">
        <w:rPr>
          <w:sz w:val="22"/>
          <w:szCs w:val="22"/>
        </w:rPr>
        <w:t xml:space="preserve">ČP dále prohlašuje, že je oprávněna pověřit </w:t>
      </w:r>
      <w:r w:rsidR="00527D7C" w:rsidRPr="00E3782C">
        <w:rPr>
          <w:sz w:val="22"/>
          <w:szCs w:val="22"/>
        </w:rPr>
        <w:t>Zpracovatel</w:t>
      </w:r>
      <w:r w:rsidR="00E3782C" w:rsidRPr="00E3782C">
        <w:rPr>
          <w:sz w:val="22"/>
          <w:szCs w:val="22"/>
        </w:rPr>
        <w:t>e</w:t>
      </w:r>
      <w:r w:rsidRPr="00E3782C">
        <w:rPr>
          <w:sz w:val="22"/>
          <w:szCs w:val="22"/>
        </w:rPr>
        <w:t xml:space="preserve"> zpracováním osobních údajů</w:t>
      </w:r>
      <w:r w:rsidR="006346C1">
        <w:rPr>
          <w:sz w:val="22"/>
          <w:szCs w:val="22"/>
        </w:rPr>
        <w:t xml:space="preserve"> uvedených </w:t>
      </w:r>
      <w:r w:rsidR="006346C1" w:rsidRPr="00E3782C">
        <w:rPr>
          <w:sz w:val="22"/>
          <w:szCs w:val="22"/>
        </w:rPr>
        <w:t xml:space="preserve">v čl. </w:t>
      </w:r>
      <w:r w:rsidR="006346C1" w:rsidRPr="00E3782C">
        <w:rPr>
          <w:sz w:val="22"/>
          <w:szCs w:val="22"/>
        </w:rPr>
        <w:fldChar w:fldCharType="begin"/>
      </w:r>
      <w:r w:rsidR="006346C1" w:rsidRPr="00E3782C">
        <w:rPr>
          <w:sz w:val="22"/>
          <w:szCs w:val="22"/>
        </w:rPr>
        <w:instrText xml:space="preserve"> REF _Ref35525225 \r \h  \* MERGEFORMAT </w:instrText>
      </w:r>
      <w:r w:rsidR="006346C1" w:rsidRPr="00E3782C">
        <w:rPr>
          <w:sz w:val="22"/>
          <w:szCs w:val="22"/>
        </w:rPr>
      </w:r>
      <w:r w:rsidR="006346C1" w:rsidRPr="00E3782C">
        <w:rPr>
          <w:sz w:val="22"/>
          <w:szCs w:val="22"/>
        </w:rPr>
        <w:fldChar w:fldCharType="separate"/>
      </w:r>
      <w:r w:rsidR="008F6D59">
        <w:rPr>
          <w:sz w:val="22"/>
          <w:szCs w:val="22"/>
        </w:rPr>
        <w:t>4</w:t>
      </w:r>
      <w:r w:rsidR="006346C1" w:rsidRPr="00E3782C">
        <w:rPr>
          <w:sz w:val="22"/>
          <w:szCs w:val="22"/>
        </w:rPr>
        <w:fldChar w:fldCharType="end"/>
      </w:r>
      <w:r w:rsidR="006346C1" w:rsidRPr="00E3782C">
        <w:rPr>
          <w:sz w:val="22"/>
          <w:szCs w:val="22"/>
        </w:rPr>
        <w:t>. této Smlouvy</w:t>
      </w:r>
      <w:r w:rsidR="006346C1">
        <w:rPr>
          <w:sz w:val="22"/>
          <w:szCs w:val="22"/>
        </w:rPr>
        <w:t xml:space="preserve"> </w:t>
      </w:r>
      <w:r w:rsidRPr="00E3782C">
        <w:rPr>
          <w:sz w:val="22"/>
          <w:szCs w:val="22"/>
        </w:rPr>
        <w:t>ve smluvně stanoveném rozsahu, za smluvně stanoveným účelem a na dobu ve Smlouvě stanovenou.</w:t>
      </w:r>
    </w:p>
    <w:p w14:paraId="773022C2" w14:textId="77777777" w:rsidR="006250DD" w:rsidRDefault="006250DD" w:rsidP="006126EF">
      <w:pPr>
        <w:pStyle w:val="Odstavecseseznamem"/>
        <w:widowControl/>
        <w:spacing w:before="120" w:after="120" w:line="276" w:lineRule="auto"/>
        <w:ind w:left="567"/>
        <w:contextualSpacing w:val="0"/>
        <w:jc w:val="both"/>
        <w:rPr>
          <w:sz w:val="22"/>
          <w:szCs w:val="22"/>
        </w:rPr>
      </w:pPr>
    </w:p>
    <w:p w14:paraId="0CB27154" w14:textId="77777777" w:rsidR="006250DD" w:rsidRPr="00E3782C" w:rsidRDefault="006250DD" w:rsidP="006126EF">
      <w:pPr>
        <w:pStyle w:val="Odstavecseseznamem"/>
        <w:widowControl/>
        <w:numPr>
          <w:ilvl w:val="0"/>
          <w:numId w:val="11"/>
        </w:numPr>
        <w:spacing w:before="120" w:after="120" w:line="276" w:lineRule="auto"/>
        <w:ind w:left="567" w:hanging="567"/>
        <w:contextualSpacing w:val="0"/>
        <w:jc w:val="center"/>
        <w:rPr>
          <w:sz w:val="22"/>
          <w:szCs w:val="22"/>
        </w:rPr>
      </w:pPr>
      <w:r w:rsidRPr="006250DD">
        <w:rPr>
          <w:b/>
          <w:sz w:val="22"/>
          <w:szCs w:val="22"/>
        </w:rPr>
        <w:t>Prohlášení Zpracovatele</w:t>
      </w:r>
    </w:p>
    <w:p w14:paraId="34B258F1" w14:textId="77777777" w:rsidR="006250DD" w:rsidRPr="006250DD" w:rsidRDefault="006346C1" w:rsidP="006126EF">
      <w:pPr>
        <w:pStyle w:val="Odstavecseseznamem"/>
        <w:widowControl/>
        <w:numPr>
          <w:ilvl w:val="1"/>
          <w:numId w:val="11"/>
        </w:numPr>
        <w:spacing w:before="120" w:after="120" w:line="276" w:lineRule="auto"/>
        <w:ind w:left="567" w:hanging="567"/>
        <w:contextualSpacing w:val="0"/>
        <w:jc w:val="both"/>
        <w:rPr>
          <w:sz w:val="22"/>
          <w:szCs w:val="22"/>
        </w:rPr>
      </w:pPr>
      <w:r>
        <w:rPr>
          <w:sz w:val="22"/>
          <w:szCs w:val="22"/>
        </w:rPr>
        <w:t>Zpracovatel</w:t>
      </w:r>
      <w:r w:rsidR="006250DD" w:rsidRPr="006250DD">
        <w:rPr>
          <w:sz w:val="22"/>
          <w:szCs w:val="22"/>
        </w:rPr>
        <w:t xml:space="preserve"> prohlašuje, že: </w:t>
      </w:r>
    </w:p>
    <w:p w14:paraId="390ADC95" w14:textId="77777777" w:rsidR="006250DD" w:rsidRPr="006250DD" w:rsidRDefault="006250DD" w:rsidP="006126EF">
      <w:pPr>
        <w:pStyle w:val="Odstavecseseznamem"/>
        <w:widowControl/>
        <w:numPr>
          <w:ilvl w:val="2"/>
          <w:numId w:val="11"/>
        </w:numPr>
        <w:spacing w:before="120" w:after="120" w:line="276" w:lineRule="auto"/>
        <w:ind w:hanging="657"/>
        <w:contextualSpacing w:val="0"/>
        <w:jc w:val="both"/>
        <w:rPr>
          <w:sz w:val="22"/>
          <w:szCs w:val="22"/>
        </w:rPr>
      </w:pPr>
      <w:r w:rsidRPr="006250DD">
        <w:rPr>
          <w:sz w:val="22"/>
          <w:szCs w:val="22"/>
        </w:rPr>
        <w:t>vykonává</w:t>
      </w:r>
      <w:r w:rsidR="00F94941">
        <w:rPr>
          <w:sz w:val="22"/>
          <w:szCs w:val="22"/>
        </w:rPr>
        <w:t xml:space="preserve"> </w:t>
      </w:r>
      <w:r w:rsidRPr="006250DD">
        <w:rPr>
          <w:sz w:val="22"/>
          <w:szCs w:val="22"/>
        </w:rPr>
        <w:t>svoji činnost zcela v souladu s GDPR a ZoZOÚ;</w:t>
      </w:r>
    </w:p>
    <w:p w14:paraId="70BD2175" w14:textId="77777777" w:rsidR="006250DD" w:rsidRPr="006250DD" w:rsidRDefault="00F94941" w:rsidP="006126EF">
      <w:pPr>
        <w:pStyle w:val="Odstavecseseznamem"/>
        <w:widowControl/>
        <w:numPr>
          <w:ilvl w:val="2"/>
          <w:numId w:val="11"/>
        </w:numPr>
        <w:spacing w:before="120" w:after="120" w:line="276" w:lineRule="auto"/>
        <w:ind w:hanging="657"/>
        <w:contextualSpacing w:val="0"/>
        <w:jc w:val="both"/>
        <w:rPr>
          <w:sz w:val="22"/>
          <w:szCs w:val="22"/>
        </w:rPr>
      </w:pPr>
      <w:r>
        <w:rPr>
          <w:sz w:val="22"/>
          <w:szCs w:val="22"/>
        </w:rPr>
        <w:t>disponuje dostatečným</w:t>
      </w:r>
      <w:r w:rsidR="006250DD" w:rsidRPr="006250DD">
        <w:rPr>
          <w:sz w:val="22"/>
          <w:szCs w:val="22"/>
        </w:rPr>
        <w:t xml:space="preserve"> personální</w:t>
      </w:r>
      <w:r>
        <w:rPr>
          <w:sz w:val="22"/>
          <w:szCs w:val="22"/>
        </w:rPr>
        <w:t>m, technických</w:t>
      </w:r>
      <w:r w:rsidR="006250DD" w:rsidRPr="006250DD">
        <w:rPr>
          <w:sz w:val="22"/>
          <w:szCs w:val="22"/>
        </w:rPr>
        <w:t xml:space="preserve"> a organizační</w:t>
      </w:r>
      <w:r>
        <w:rPr>
          <w:sz w:val="22"/>
          <w:szCs w:val="22"/>
        </w:rPr>
        <w:t>m</w:t>
      </w:r>
      <w:r w:rsidR="006250DD" w:rsidRPr="006250DD">
        <w:rPr>
          <w:sz w:val="22"/>
          <w:szCs w:val="22"/>
        </w:rPr>
        <w:t xml:space="preserve"> </w:t>
      </w:r>
      <w:r>
        <w:rPr>
          <w:sz w:val="22"/>
          <w:szCs w:val="22"/>
        </w:rPr>
        <w:t>zázemím nutným</w:t>
      </w:r>
      <w:r w:rsidR="006250DD" w:rsidRPr="006250DD">
        <w:rPr>
          <w:sz w:val="22"/>
          <w:szCs w:val="22"/>
        </w:rPr>
        <w:t xml:space="preserve"> k tomu, aby byl schopen zajistit zpracování o</w:t>
      </w:r>
      <w:r w:rsidR="006346C1">
        <w:rPr>
          <w:sz w:val="22"/>
          <w:szCs w:val="22"/>
        </w:rPr>
        <w:t xml:space="preserve">sobních údajů </w:t>
      </w:r>
      <w:r>
        <w:rPr>
          <w:sz w:val="22"/>
          <w:szCs w:val="22"/>
        </w:rPr>
        <w:t>v souladu s touto</w:t>
      </w:r>
      <w:r w:rsidR="006346C1">
        <w:rPr>
          <w:sz w:val="22"/>
          <w:szCs w:val="22"/>
        </w:rPr>
        <w:t xml:space="preserve"> Smlou</w:t>
      </w:r>
      <w:r>
        <w:rPr>
          <w:sz w:val="22"/>
          <w:szCs w:val="22"/>
        </w:rPr>
        <w:t>vou</w:t>
      </w:r>
      <w:r w:rsidR="006346C1">
        <w:rPr>
          <w:sz w:val="22"/>
          <w:szCs w:val="22"/>
        </w:rPr>
        <w:t>,</w:t>
      </w:r>
      <w:r>
        <w:rPr>
          <w:sz w:val="22"/>
          <w:szCs w:val="22"/>
        </w:rPr>
        <w:t xml:space="preserve"> pokyny ČP,</w:t>
      </w:r>
      <w:r w:rsidR="006250DD" w:rsidRPr="006250DD">
        <w:rPr>
          <w:sz w:val="22"/>
          <w:szCs w:val="22"/>
        </w:rPr>
        <w:t> GDPR a ZoZOÚ.</w:t>
      </w:r>
    </w:p>
    <w:p w14:paraId="22B983D6" w14:textId="77777777" w:rsidR="000E5B75" w:rsidRDefault="000E5B75" w:rsidP="006126EF">
      <w:pPr>
        <w:pStyle w:val="Odstavecseseznamem"/>
        <w:spacing w:before="120" w:after="120" w:line="276" w:lineRule="auto"/>
        <w:ind w:left="0"/>
        <w:contextualSpacing w:val="0"/>
        <w:rPr>
          <w:b/>
          <w:color w:val="FF0000"/>
          <w:sz w:val="22"/>
          <w:szCs w:val="22"/>
        </w:rPr>
      </w:pPr>
    </w:p>
    <w:p w14:paraId="420365CF" w14:textId="77777777" w:rsidR="000E5B75" w:rsidRPr="007D2E96" w:rsidRDefault="00E24796" w:rsidP="006126EF">
      <w:pPr>
        <w:pStyle w:val="Odstavecseseznamem"/>
        <w:widowControl/>
        <w:numPr>
          <w:ilvl w:val="0"/>
          <w:numId w:val="11"/>
        </w:numPr>
        <w:spacing w:before="120" w:after="120" w:line="276" w:lineRule="auto"/>
        <w:ind w:left="567" w:hanging="567"/>
        <w:contextualSpacing w:val="0"/>
        <w:jc w:val="center"/>
        <w:rPr>
          <w:b/>
          <w:sz w:val="22"/>
          <w:szCs w:val="22"/>
        </w:rPr>
      </w:pPr>
      <w:bookmarkStart w:id="0" w:name="_Ref35525225"/>
      <w:r>
        <w:rPr>
          <w:b/>
          <w:sz w:val="22"/>
          <w:szCs w:val="22"/>
        </w:rPr>
        <w:t>Popis</w:t>
      </w:r>
      <w:r w:rsidR="005E1958">
        <w:rPr>
          <w:b/>
          <w:sz w:val="22"/>
          <w:szCs w:val="22"/>
        </w:rPr>
        <w:t xml:space="preserve"> z</w:t>
      </w:r>
      <w:r w:rsidR="000E5B75" w:rsidRPr="007D2E96">
        <w:rPr>
          <w:b/>
          <w:sz w:val="22"/>
          <w:szCs w:val="22"/>
        </w:rPr>
        <w:t>pracování osobních údajů</w:t>
      </w:r>
      <w:bookmarkEnd w:id="0"/>
    </w:p>
    <w:p w14:paraId="17659177" w14:textId="76AD86EA" w:rsidR="000E5B75" w:rsidRPr="003859D2"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3859D2">
        <w:rPr>
          <w:sz w:val="22"/>
          <w:szCs w:val="22"/>
        </w:rPr>
        <w:t xml:space="preserve">ČP pověřuje </w:t>
      </w:r>
      <w:r w:rsidR="00527D7C" w:rsidRPr="003859D2">
        <w:rPr>
          <w:sz w:val="22"/>
          <w:szCs w:val="22"/>
        </w:rPr>
        <w:t>Zpracovatel</w:t>
      </w:r>
      <w:r w:rsidR="003859D2" w:rsidRPr="003859D2">
        <w:rPr>
          <w:sz w:val="22"/>
          <w:szCs w:val="22"/>
        </w:rPr>
        <w:t>e</w:t>
      </w:r>
      <w:r w:rsidRPr="003859D2">
        <w:rPr>
          <w:sz w:val="22"/>
          <w:szCs w:val="22"/>
        </w:rPr>
        <w:t xml:space="preserve">, aby v souvislosti s plněním </w:t>
      </w:r>
      <w:r w:rsidR="00527D7C" w:rsidRPr="003859D2">
        <w:rPr>
          <w:sz w:val="22"/>
          <w:szCs w:val="22"/>
        </w:rPr>
        <w:t>Hlavní smlouvy</w:t>
      </w:r>
      <w:r w:rsidR="00BB23D3">
        <w:rPr>
          <w:sz w:val="22"/>
          <w:szCs w:val="22"/>
        </w:rPr>
        <w:t xml:space="preserve"> (resp. Dílčích smluv)</w:t>
      </w:r>
      <w:r w:rsidRPr="003859D2">
        <w:rPr>
          <w:sz w:val="22"/>
          <w:szCs w:val="22"/>
        </w:rPr>
        <w:t xml:space="preserve"> zpracovával osobní údaje, a to v souladu s níže uvedenými podmínkami:</w:t>
      </w:r>
    </w:p>
    <w:p w14:paraId="2E8A3ED9" w14:textId="77777777" w:rsidR="000E5B75" w:rsidRPr="003859D2" w:rsidRDefault="000E5B75" w:rsidP="006126EF">
      <w:pPr>
        <w:pStyle w:val="Odstavecseseznamem"/>
        <w:widowControl/>
        <w:numPr>
          <w:ilvl w:val="2"/>
          <w:numId w:val="11"/>
        </w:numPr>
        <w:spacing w:before="120" w:after="120" w:line="276" w:lineRule="auto"/>
        <w:ind w:hanging="657"/>
        <w:contextualSpacing w:val="0"/>
        <w:jc w:val="both"/>
        <w:rPr>
          <w:sz w:val="22"/>
          <w:szCs w:val="22"/>
        </w:rPr>
      </w:pPr>
      <w:r w:rsidRPr="003859D2">
        <w:rPr>
          <w:sz w:val="22"/>
          <w:szCs w:val="22"/>
          <w:u w:val="single"/>
        </w:rPr>
        <w:t>kategorie subjektů údajů</w:t>
      </w:r>
      <w:r w:rsidRPr="00937455">
        <w:rPr>
          <w:sz w:val="22"/>
          <w:szCs w:val="22"/>
        </w:rPr>
        <w:t xml:space="preserve"> (koho se osobní údaje týkají): </w:t>
      </w:r>
    </w:p>
    <w:p w14:paraId="4890E077" w14:textId="34E6B840" w:rsidR="0057168B" w:rsidRDefault="0057168B" w:rsidP="00E170A0">
      <w:pPr>
        <w:pStyle w:val="Odstavecseseznamem"/>
        <w:widowControl/>
        <w:numPr>
          <w:ilvl w:val="3"/>
          <w:numId w:val="11"/>
        </w:numPr>
        <w:spacing w:before="120" w:after="120" w:line="276" w:lineRule="auto"/>
        <w:ind w:left="2127" w:hanging="851"/>
        <w:contextualSpacing w:val="0"/>
        <w:jc w:val="both"/>
        <w:rPr>
          <w:sz w:val="22"/>
          <w:szCs w:val="22"/>
        </w:rPr>
      </w:pPr>
      <w:bookmarkStart w:id="1" w:name="_Ref38361364"/>
      <w:r w:rsidRPr="0057168B">
        <w:rPr>
          <w:sz w:val="22"/>
          <w:szCs w:val="22"/>
        </w:rPr>
        <w:t xml:space="preserve">zákazníci </w:t>
      </w:r>
      <w:r w:rsidR="00E170A0">
        <w:rPr>
          <w:sz w:val="22"/>
          <w:szCs w:val="22"/>
        </w:rPr>
        <w:t>ČP</w:t>
      </w:r>
      <w:r w:rsidRPr="0057168B">
        <w:rPr>
          <w:sz w:val="22"/>
          <w:szCs w:val="22"/>
        </w:rPr>
        <w:t>;</w:t>
      </w:r>
    </w:p>
    <w:p w14:paraId="79001177" w14:textId="5D4646B4" w:rsidR="0057168B" w:rsidRDefault="0057168B" w:rsidP="0057168B">
      <w:pPr>
        <w:pStyle w:val="Odstavecseseznamem"/>
        <w:widowControl/>
        <w:numPr>
          <w:ilvl w:val="3"/>
          <w:numId w:val="11"/>
        </w:numPr>
        <w:spacing w:before="120" w:after="120" w:line="276" w:lineRule="auto"/>
        <w:ind w:left="2127" w:hanging="851"/>
        <w:contextualSpacing w:val="0"/>
        <w:jc w:val="both"/>
        <w:rPr>
          <w:sz w:val="22"/>
          <w:szCs w:val="22"/>
        </w:rPr>
      </w:pPr>
      <w:r w:rsidRPr="0057168B">
        <w:rPr>
          <w:sz w:val="22"/>
          <w:szCs w:val="22"/>
        </w:rPr>
        <w:t xml:space="preserve">zaměstnanci </w:t>
      </w:r>
      <w:r w:rsidR="00E170A0">
        <w:rPr>
          <w:sz w:val="22"/>
          <w:szCs w:val="22"/>
        </w:rPr>
        <w:t>ČP</w:t>
      </w:r>
      <w:r w:rsidRPr="0057168B">
        <w:rPr>
          <w:sz w:val="22"/>
          <w:szCs w:val="22"/>
        </w:rPr>
        <w:t>;</w:t>
      </w:r>
    </w:p>
    <w:p w14:paraId="5B00EBA6" w14:textId="6231A772" w:rsidR="00CD659A" w:rsidRDefault="00CD659A" w:rsidP="00CD659A">
      <w:pPr>
        <w:pStyle w:val="Odstavecseseznamem"/>
        <w:widowControl/>
        <w:numPr>
          <w:ilvl w:val="3"/>
          <w:numId w:val="11"/>
        </w:numPr>
        <w:spacing w:before="120" w:after="120" w:line="276" w:lineRule="auto"/>
        <w:ind w:left="2127" w:hanging="851"/>
        <w:contextualSpacing w:val="0"/>
        <w:jc w:val="both"/>
        <w:rPr>
          <w:sz w:val="22"/>
          <w:szCs w:val="22"/>
        </w:rPr>
      </w:pPr>
      <w:r w:rsidRPr="00CD659A">
        <w:rPr>
          <w:sz w:val="22"/>
          <w:szCs w:val="22"/>
        </w:rPr>
        <w:lastRenderedPageBreak/>
        <w:t>osob</w:t>
      </w:r>
      <w:r w:rsidR="005C23FE">
        <w:rPr>
          <w:sz w:val="22"/>
          <w:szCs w:val="22"/>
        </w:rPr>
        <w:t>y</w:t>
      </w:r>
      <w:r w:rsidRPr="00CD659A">
        <w:rPr>
          <w:sz w:val="22"/>
          <w:szCs w:val="22"/>
        </w:rPr>
        <w:t>, které nejsou zákazníky ani zaměstnanci ČP, ale ČP je oprávněna je pro účely provedení výzkumu oslo</w:t>
      </w:r>
      <w:r w:rsidR="005C23FE">
        <w:rPr>
          <w:sz w:val="22"/>
          <w:szCs w:val="22"/>
        </w:rPr>
        <w:t>vit;</w:t>
      </w:r>
    </w:p>
    <w:p w14:paraId="1298CFA7" w14:textId="77777777" w:rsidR="000E5B75" w:rsidRPr="003859D2" w:rsidRDefault="000E5B75" w:rsidP="006126EF">
      <w:pPr>
        <w:pStyle w:val="Odstavecseseznamem"/>
        <w:widowControl/>
        <w:numPr>
          <w:ilvl w:val="2"/>
          <w:numId w:val="11"/>
        </w:numPr>
        <w:spacing w:before="120" w:after="120" w:line="276" w:lineRule="auto"/>
        <w:ind w:hanging="657"/>
        <w:contextualSpacing w:val="0"/>
        <w:jc w:val="both"/>
        <w:rPr>
          <w:sz w:val="22"/>
          <w:szCs w:val="22"/>
          <w:u w:val="single"/>
        </w:rPr>
      </w:pPr>
      <w:bookmarkStart w:id="2" w:name="_Ref54254419"/>
      <w:r w:rsidRPr="003859D2">
        <w:rPr>
          <w:sz w:val="22"/>
          <w:szCs w:val="22"/>
          <w:u w:val="single"/>
        </w:rPr>
        <w:t>typ</w:t>
      </w:r>
      <w:r w:rsidR="00E24796">
        <w:rPr>
          <w:sz w:val="22"/>
          <w:szCs w:val="22"/>
          <w:u w:val="single"/>
        </w:rPr>
        <w:t>y</w:t>
      </w:r>
      <w:r w:rsidRPr="003859D2">
        <w:rPr>
          <w:sz w:val="22"/>
          <w:szCs w:val="22"/>
          <w:u w:val="single"/>
        </w:rPr>
        <w:t xml:space="preserve"> osobních údajů</w:t>
      </w:r>
      <w:r w:rsidRPr="00937455">
        <w:rPr>
          <w:sz w:val="22"/>
          <w:szCs w:val="22"/>
        </w:rPr>
        <w:t xml:space="preserve"> (jednotlivé položky):</w:t>
      </w:r>
      <w:bookmarkEnd w:id="2"/>
      <w:r w:rsidRPr="00937455">
        <w:rPr>
          <w:sz w:val="22"/>
          <w:szCs w:val="22"/>
        </w:rPr>
        <w:t xml:space="preserve">  </w:t>
      </w:r>
      <w:bookmarkEnd w:id="1"/>
    </w:p>
    <w:p w14:paraId="62508F81" w14:textId="77777777" w:rsidR="00A166D6"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bookmarkStart w:id="3" w:name="_Ref35861135"/>
      <w:r w:rsidRPr="00C45911">
        <w:rPr>
          <w:rFonts w:eastAsiaTheme="minorEastAsia"/>
          <w:sz w:val="22"/>
          <w:szCs w:val="22"/>
        </w:rPr>
        <w:t>ID zákazníka</w:t>
      </w:r>
      <w:r>
        <w:rPr>
          <w:rFonts w:eastAsiaTheme="minorEastAsia"/>
          <w:sz w:val="22"/>
          <w:szCs w:val="22"/>
        </w:rPr>
        <w:t xml:space="preserve"> ČP</w:t>
      </w:r>
      <w:r w:rsidRPr="00C45911">
        <w:rPr>
          <w:rFonts w:eastAsiaTheme="minorEastAsia"/>
          <w:sz w:val="22"/>
          <w:szCs w:val="22"/>
        </w:rPr>
        <w:t>, které mu je přiděleno ČP</w:t>
      </w:r>
      <w:r>
        <w:rPr>
          <w:rFonts w:eastAsiaTheme="minorEastAsia"/>
          <w:sz w:val="22"/>
          <w:szCs w:val="22"/>
        </w:rPr>
        <w:t xml:space="preserve"> při poskytování služby (např. ID držitele zákaznické karty ČP)</w:t>
      </w:r>
      <w:r w:rsidRPr="00C45911">
        <w:rPr>
          <w:rFonts w:eastAsiaTheme="minorEastAsia"/>
          <w:sz w:val="22"/>
          <w:szCs w:val="22"/>
        </w:rPr>
        <w:t xml:space="preserve">; </w:t>
      </w:r>
    </w:p>
    <w:p w14:paraId="479E454B" w14:textId="77777777" w:rsidR="00A166D6" w:rsidRPr="00C45911"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C45911">
        <w:rPr>
          <w:rFonts w:eastAsiaTheme="minorEastAsia"/>
          <w:sz w:val="22"/>
          <w:szCs w:val="22"/>
        </w:rPr>
        <w:t>jméno a příjmení;</w:t>
      </w:r>
    </w:p>
    <w:p w14:paraId="1DD52AA3" w14:textId="77777777" w:rsidR="00A166D6" w:rsidRPr="00C45911"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C45911">
        <w:rPr>
          <w:rFonts w:eastAsiaTheme="minorEastAsia"/>
          <w:sz w:val="22"/>
          <w:szCs w:val="22"/>
        </w:rPr>
        <w:t xml:space="preserve">adresní údaje; </w:t>
      </w:r>
    </w:p>
    <w:p w14:paraId="15D16145" w14:textId="77777777" w:rsidR="00A166D6" w:rsidRPr="00C45911"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C45911">
        <w:rPr>
          <w:rFonts w:eastAsiaTheme="minorEastAsia"/>
          <w:sz w:val="22"/>
          <w:szCs w:val="22"/>
        </w:rPr>
        <w:t>e-mail;</w:t>
      </w:r>
    </w:p>
    <w:p w14:paraId="1C8D546F" w14:textId="77777777" w:rsidR="00A166D6" w:rsidRPr="00C45911"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C45911">
        <w:rPr>
          <w:rFonts w:eastAsiaTheme="minorEastAsia"/>
          <w:sz w:val="22"/>
          <w:szCs w:val="22"/>
        </w:rPr>
        <w:t>telefon;</w:t>
      </w:r>
    </w:p>
    <w:p w14:paraId="74ECDAEC" w14:textId="77777777" w:rsidR="00A166D6" w:rsidRPr="00C45911"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r>
        <w:rPr>
          <w:rFonts w:eastAsiaTheme="minorEastAsia"/>
          <w:sz w:val="22"/>
          <w:szCs w:val="22"/>
        </w:rPr>
        <w:t>popř. údaje o provedených transakcích</w:t>
      </w:r>
      <w:r w:rsidRPr="00C45911">
        <w:rPr>
          <w:rFonts w:eastAsiaTheme="minorEastAsia"/>
          <w:sz w:val="22"/>
          <w:szCs w:val="22"/>
        </w:rPr>
        <w:t xml:space="preserve"> v rámci </w:t>
      </w:r>
      <w:r>
        <w:rPr>
          <w:rFonts w:eastAsiaTheme="minorEastAsia"/>
          <w:sz w:val="22"/>
          <w:szCs w:val="22"/>
        </w:rPr>
        <w:t>služby poskytnuté</w:t>
      </w:r>
      <w:r w:rsidRPr="00C45911">
        <w:rPr>
          <w:rFonts w:eastAsiaTheme="minorEastAsia"/>
          <w:sz w:val="22"/>
          <w:szCs w:val="22"/>
        </w:rPr>
        <w:t xml:space="preserve"> ČP</w:t>
      </w:r>
      <w:r>
        <w:rPr>
          <w:rFonts w:eastAsiaTheme="minorEastAsia"/>
          <w:sz w:val="22"/>
          <w:szCs w:val="22"/>
        </w:rPr>
        <w:t xml:space="preserve"> či o provozovnách ČP, kde byly služby poskytnuty</w:t>
      </w:r>
      <w:r w:rsidRPr="00C45911">
        <w:rPr>
          <w:rFonts w:eastAsiaTheme="minorEastAsia"/>
          <w:sz w:val="22"/>
          <w:szCs w:val="22"/>
        </w:rPr>
        <w:t>;</w:t>
      </w:r>
    </w:p>
    <w:p w14:paraId="3D977D35" w14:textId="77777777" w:rsidR="00A166D6" w:rsidRPr="00C45911" w:rsidRDefault="00A166D6" w:rsidP="00A166D6">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C45911">
        <w:rPr>
          <w:rFonts w:eastAsiaTheme="minorEastAsia"/>
          <w:sz w:val="22"/>
          <w:szCs w:val="22"/>
        </w:rPr>
        <w:t xml:space="preserve">popř. další údaje; </w:t>
      </w:r>
    </w:p>
    <w:p w14:paraId="69827C28" w14:textId="456CB63B" w:rsidR="000E5B75" w:rsidRPr="003859D2" w:rsidRDefault="008640C2" w:rsidP="006126EF">
      <w:pPr>
        <w:pStyle w:val="Odstavecseseznamem"/>
        <w:widowControl/>
        <w:spacing w:before="120" w:after="120" w:line="276" w:lineRule="auto"/>
        <w:ind w:left="1276"/>
        <w:contextualSpacing w:val="0"/>
        <w:jc w:val="both"/>
        <w:rPr>
          <w:sz w:val="22"/>
          <w:szCs w:val="22"/>
        </w:rPr>
      </w:pPr>
      <w:r>
        <w:rPr>
          <w:sz w:val="22"/>
          <w:szCs w:val="22"/>
        </w:rPr>
        <w:t xml:space="preserve">Smluvní strany prohlašují, že na základě této Smlouvy </w:t>
      </w:r>
      <w:r w:rsidRPr="00A166D6">
        <w:rPr>
          <w:sz w:val="22"/>
          <w:szCs w:val="22"/>
        </w:rPr>
        <w:t>nebudou</w:t>
      </w:r>
      <w:r w:rsidR="00A166D6">
        <w:rPr>
          <w:sz w:val="22"/>
          <w:szCs w:val="22"/>
        </w:rPr>
        <w:t xml:space="preserve"> zpracovávány </w:t>
      </w:r>
      <w:r>
        <w:rPr>
          <w:sz w:val="22"/>
          <w:szCs w:val="22"/>
        </w:rPr>
        <w:t>zvláštní kategorie osobních údajů ve smyslu čl. 9 odst. 1 GDPR;</w:t>
      </w:r>
    </w:p>
    <w:p w14:paraId="4DE1E9C4" w14:textId="77777777" w:rsidR="000E5B75" w:rsidRPr="003859D2" w:rsidRDefault="000E5B75" w:rsidP="006126EF">
      <w:pPr>
        <w:pStyle w:val="Odstavecseseznamem"/>
        <w:widowControl/>
        <w:numPr>
          <w:ilvl w:val="2"/>
          <w:numId w:val="11"/>
        </w:numPr>
        <w:spacing w:before="120" w:after="120" w:line="276" w:lineRule="auto"/>
        <w:ind w:hanging="657"/>
        <w:contextualSpacing w:val="0"/>
        <w:jc w:val="both"/>
        <w:rPr>
          <w:sz w:val="22"/>
          <w:szCs w:val="22"/>
          <w:u w:val="single"/>
        </w:rPr>
      </w:pPr>
      <w:bookmarkStart w:id="4" w:name="_Ref38363311"/>
      <w:r w:rsidRPr="003859D2">
        <w:rPr>
          <w:sz w:val="22"/>
          <w:szCs w:val="22"/>
          <w:u w:val="single"/>
        </w:rPr>
        <w:t>doba zpracování</w:t>
      </w:r>
      <w:r w:rsidR="00937455">
        <w:rPr>
          <w:sz w:val="22"/>
          <w:szCs w:val="22"/>
          <w:u w:val="single"/>
        </w:rPr>
        <w:t xml:space="preserve"> osobních údajů</w:t>
      </w:r>
      <w:r w:rsidRPr="003859D2">
        <w:rPr>
          <w:sz w:val="22"/>
          <w:szCs w:val="22"/>
          <w:u w:val="single"/>
        </w:rPr>
        <w:t>:</w:t>
      </w:r>
      <w:bookmarkEnd w:id="3"/>
      <w:bookmarkEnd w:id="4"/>
      <w:r w:rsidRPr="003859D2">
        <w:rPr>
          <w:sz w:val="22"/>
          <w:szCs w:val="22"/>
          <w:u w:val="single"/>
        </w:rPr>
        <w:t xml:space="preserve"> </w:t>
      </w:r>
    </w:p>
    <w:p w14:paraId="6ED1D8DF" w14:textId="30A14E14" w:rsidR="000E5B75" w:rsidRPr="003859D2" w:rsidRDefault="000E5B75" w:rsidP="006126EF">
      <w:pPr>
        <w:pStyle w:val="Odstavecseseznamem"/>
        <w:widowControl/>
        <w:numPr>
          <w:ilvl w:val="3"/>
          <w:numId w:val="11"/>
        </w:numPr>
        <w:spacing w:before="120" w:after="120" w:line="276" w:lineRule="auto"/>
        <w:ind w:left="2127" w:hanging="851"/>
        <w:contextualSpacing w:val="0"/>
        <w:jc w:val="both"/>
        <w:rPr>
          <w:sz w:val="22"/>
          <w:szCs w:val="22"/>
        </w:rPr>
      </w:pPr>
      <w:r w:rsidRPr="003859D2">
        <w:rPr>
          <w:sz w:val="22"/>
          <w:szCs w:val="22"/>
        </w:rPr>
        <w:t>osobní údaje budou zpracovávány od okamžiku jejich poskytnutí</w:t>
      </w:r>
      <w:r w:rsidR="00E24796">
        <w:rPr>
          <w:sz w:val="22"/>
          <w:szCs w:val="22"/>
        </w:rPr>
        <w:t xml:space="preserve"> (získání)</w:t>
      </w:r>
      <w:r w:rsidRPr="003859D2">
        <w:rPr>
          <w:sz w:val="22"/>
          <w:szCs w:val="22"/>
        </w:rPr>
        <w:t xml:space="preserve"> </w:t>
      </w:r>
      <w:r w:rsidR="00527D7C" w:rsidRPr="003859D2">
        <w:rPr>
          <w:sz w:val="22"/>
          <w:szCs w:val="22"/>
        </w:rPr>
        <w:t>Zpracovatel</w:t>
      </w:r>
      <w:r w:rsidR="003859D2" w:rsidRPr="003859D2">
        <w:rPr>
          <w:sz w:val="22"/>
          <w:szCs w:val="22"/>
        </w:rPr>
        <w:t>i</w:t>
      </w:r>
      <w:r w:rsidR="009B6CD5">
        <w:rPr>
          <w:sz w:val="22"/>
          <w:szCs w:val="22"/>
        </w:rPr>
        <w:t xml:space="preserve"> </w:t>
      </w:r>
      <w:r w:rsidRPr="003859D2">
        <w:rPr>
          <w:sz w:val="22"/>
          <w:szCs w:val="22"/>
        </w:rPr>
        <w:t>po</w:t>
      </w:r>
      <w:r w:rsidR="00A832BF">
        <w:rPr>
          <w:sz w:val="22"/>
          <w:szCs w:val="22"/>
        </w:rPr>
        <w:t xml:space="preserve"> dobu </w:t>
      </w:r>
      <w:r w:rsidR="00BB23D3">
        <w:rPr>
          <w:sz w:val="22"/>
          <w:szCs w:val="22"/>
        </w:rPr>
        <w:t>plnění</w:t>
      </w:r>
      <w:r w:rsidR="00A166D6">
        <w:rPr>
          <w:sz w:val="22"/>
          <w:szCs w:val="22"/>
        </w:rPr>
        <w:t xml:space="preserve"> jednotlivé Dílčí smlouvy</w:t>
      </w:r>
      <w:r w:rsidRPr="003859D2">
        <w:rPr>
          <w:sz w:val="22"/>
          <w:szCs w:val="22"/>
        </w:rPr>
        <w:t>;</w:t>
      </w:r>
    </w:p>
    <w:p w14:paraId="0379C698" w14:textId="77777777" w:rsidR="000E5B75" w:rsidRPr="007F379F" w:rsidRDefault="000E5B75" w:rsidP="006126EF">
      <w:pPr>
        <w:pStyle w:val="Odstavecseseznamem"/>
        <w:widowControl/>
        <w:numPr>
          <w:ilvl w:val="2"/>
          <w:numId w:val="11"/>
        </w:numPr>
        <w:spacing w:before="120" w:after="120" w:line="276" w:lineRule="auto"/>
        <w:ind w:hanging="657"/>
        <w:contextualSpacing w:val="0"/>
        <w:jc w:val="both"/>
        <w:rPr>
          <w:sz w:val="22"/>
          <w:szCs w:val="22"/>
          <w:u w:val="single"/>
        </w:rPr>
      </w:pPr>
      <w:r w:rsidRPr="007F379F">
        <w:rPr>
          <w:sz w:val="22"/>
          <w:szCs w:val="22"/>
          <w:u w:val="single"/>
        </w:rPr>
        <w:t>povaha, účel a způsob zpracování</w:t>
      </w:r>
      <w:r w:rsidR="00937455">
        <w:rPr>
          <w:sz w:val="22"/>
          <w:szCs w:val="22"/>
          <w:u w:val="single"/>
        </w:rPr>
        <w:t xml:space="preserve"> osobních údajů</w:t>
      </w:r>
      <w:r w:rsidRPr="007F379F">
        <w:rPr>
          <w:sz w:val="22"/>
          <w:szCs w:val="22"/>
          <w:u w:val="single"/>
        </w:rPr>
        <w:t xml:space="preserve">: </w:t>
      </w:r>
    </w:p>
    <w:p w14:paraId="71C47821" w14:textId="12F9A1E0" w:rsidR="000E5B75" w:rsidRPr="00636B6D" w:rsidRDefault="000E5B75" w:rsidP="006126EF">
      <w:pPr>
        <w:pStyle w:val="Odstavecseseznamem"/>
        <w:widowControl/>
        <w:numPr>
          <w:ilvl w:val="3"/>
          <w:numId w:val="11"/>
        </w:numPr>
        <w:spacing w:before="120" w:after="120" w:line="276" w:lineRule="auto"/>
        <w:ind w:left="2127" w:hanging="851"/>
        <w:contextualSpacing w:val="0"/>
        <w:jc w:val="both"/>
        <w:rPr>
          <w:sz w:val="22"/>
          <w:szCs w:val="22"/>
        </w:rPr>
      </w:pPr>
      <w:r w:rsidRPr="00636B6D">
        <w:rPr>
          <w:sz w:val="22"/>
          <w:szCs w:val="22"/>
        </w:rPr>
        <w:t xml:space="preserve">osobní údaje budou zpracovávány za účelem </w:t>
      </w:r>
      <w:r w:rsidR="00636B6D" w:rsidRPr="00636B6D">
        <w:rPr>
          <w:sz w:val="22"/>
          <w:szCs w:val="22"/>
        </w:rPr>
        <w:t xml:space="preserve">poskytování </w:t>
      </w:r>
      <w:r w:rsidR="00636B6D">
        <w:rPr>
          <w:sz w:val="22"/>
          <w:szCs w:val="22"/>
        </w:rPr>
        <w:t>S</w:t>
      </w:r>
      <w:r w:rsidR="00636B6D" w:rsidRPr="00607BB9">
        <w:rPr>
          <w:sz w:val="22"/>
          <w:szCs w:val="22"/>
        </w:rPr>
        <w:t>lužeb</w:t>
      </w:r>
      <w:r w:rsidR="00636B6D" w:rsidRPr="00636B6D">
        <w:rPr>
          <w:sz w:val="22"/>
          <w:szCs w:val="22"/>
        </w:rPr>
        <w:t xml:space="preserve"> (provádění </w:t>
      </w:r>
      <w:r w:rsidR="00636B6D">
        <w:rPr>
          <w:sz w:val="22"/>
          <w:szCs w:val="22"/>
        </w:rPr>
        <w:t>k</w:t>
      </w:r>
      <w:r w:rsidR="00636B6D" w:rsidRPr="00607BB9">
        <w:rPr>
          <w:sz w:val="22"/>
          <w:szCs w:val="22"/>
        </w:rPr>
        <w:t>vantitativní</w:t>
      </w:r>
      <w:r w:rsidR="00636B6D">
        <w:rPr>
          <w:sz w:val="22"/>
          <w:szCs w:val="22"/>
        </w:rPr>
        <w:t>ch marketingových výzkumů)</w:t>
      </w:r>
      <w:r w:rsidRPr="00636B6D">
        <w:rPr>
          <w:sz w:val="22"/>
          <w:szCs w:val="22"/>
        </w:rPr>
        <w:t>;</w:t>
      </w:r>
    </w:p>
    <w:p w14:paraId="19416BB3" w14:textId="62796439" w:rsidR="000E5B75" w:rsidRPr="007F379F" w:rsidRDefault="00527D7C" w:rsidP="006126EF">
      <w:pPr>
        <w:pStyle w:val="Odstavecseseznamem"/>
        <w:widowControl/>
        <w:numPr>
          <w:ilvl w:val="3"/>
          <w:numId w:val="11"/>
        </w:numPr>
        <w:spacing w:before="120" w:after="120" w:line="276" w:lineRule="auto"/>
        <w:ind w:left="2127" w:hanging="851"/>
        <w:contextualSpacing w:val="0"/>
        <w:jc w:val="both"/>
        <w:rPr>
          <w:sz w:val="22"/>
          <w:szCs w:val="22"/>
        </w:rPr>
      </w:pPr>
      <w:r w:rsidRPr="007F379F">
        <w:rPr>
          <w:sz w:val="22"/>
          <w:szCs w:val="22"/>
        </w:rPr>
        <w:t>Zpracovatel</w:t>
      </w:r>
      <w:r w:rsidR="000E5B75" w:rsidRPr="007F379F">
        <w:rPr>
          <w:sz w:val="22"/>
          <w:szCs w:val="22"/>
        </w:rPr>
        <w:t xml:space="preserve"> bude zpracovávat osobní údaje zejména </w:t>
      </w:r>
      <w:r w:rsidR="00636B6D" w:rsidRPr="00B56E24">
        <w:rPr>
          <w:rFonts w:eastAsiaTheme="minorEastAsia"/>
          <w:sz w:val="22"/>
          <w:szCs w:val="22"/>
        </w:rPr>
        <w:t xml:space="preserve">shromažďováním, </w:t>
      </w:r>
      <w:r w:rsidR="008F6D59">
        <w:rPr>
          <w:rFonts w:eastAsiaTheme="minorEastAsia"/>
          <w:sz w:val="22"/>
          <w:szCs w:val="22"/>
        </w:rPr>
        <w:t>ukládáním</w:t>
      </w:r>
      <w:r w:rsidR="00636B6D">
        <w:rPr>
          <w:rFonts w:eastAsiaTheme="minorEastAsia"/>
          <w:sz w:val="22"/>
          <w:szCs w:val="22"/>
        </w:rPr>
        <w:t xml:space="preserve">, </w:t>
      </w:r>
      <w:r w:rsidR="008F6D59">
        <w:rPr>
          <w:rFonts w:eastAsiaTheme="minorEastAsia"/>
          <w:sz w:val="22"/>
          <w:szCs w:val="22"/>
        </w:rPr>
        <w:t>používáním</w:t>
      </w:r>
      <w:r w:rsidR="00636B6D">
        <w:rPr>
          <w:rFonts w:eastAsiaTheme="minorEastAsia"/>
          <w:sz w:val="22"/>
          <w:szCs w:val="22"/>
        </w:rPr>
        <w:t xml:space="preserve"> a vyhodnocováním</w:t>
      </w:r>
      <w:r w:rsidR="000E5B75" w:rsidRPr="007F379F">
        <w:rPr>
          <w:sz w:val="22"/>
          <w:szCs w:val="22"/>
        </w:rPr>
        <w:t>;</w:t>
      </w:r>
    </w:p>
    <w:p w14:paraId="7DCD601B" w14:textId="77777777" w:rsidR="000E5B75" w:rsidRPr="007F379F" w:rsidRDefault="000E5B75" w:rsidP="006126EF">
      <w:pPr>
        <w:pStyle w:val="Odstavecseseznamem"/>
        <w:widowControl/>
        <w:numPr>
          <w:ilvl w:val="3"/>
          <w:numId w:val="11"/>
        </w:numPr>
        <w:spacing w:before="120" w:after="120" w:line="276" w:lineRule="auto"/>
        <w:ind w:left="2127" w:hanging="851"/>
        <w:contextualSpacing w:val="0"/>
        <w:jc w:val="both"/>
        <w:rPr>
          <w:sz w:val="22"/>
          <w:szCs w:val="22"/>
        </w:rPr>
      </w:pPr>
      <w:r w:rsidRPr="007F379F">
        <w:rPr>
          <w:sz w:val="22"/>
          <w:szCs w:val="22"/>
        </w:rPr>
        <w:t>osobní údaje budou zpracovávány automatizovaným i neautomatizovaným způsobem</w:t>
      </w:r>
      <w:r w:rsidR="00D768C4">
        <w:rPr>
          <w:sz w:val="22"/>
          <w:szCs w:val="22"/>
        </w:rPr>
        <w:t xml:space="preserve">, v </w:t>
      </w:r>
      <w:r w:rsidR="00E20EE3">
        <w:rPr>
          <w:sz w:val="22"/>
          <w:szCs w:val="22"/>
        </w:rPr>
        <w:t>listinné</w:t>
      </w:r>
      <w:r w:rsidR="00D768C4">
        <w:rPr>
          <w:sz w:val="22"/>
          <w:szCs w:val="22"/>
        </w:rPr>
        <w:t xml:space="preserve"> i elektronické podobě</w:t>
      </w:r>
      <w:r w:rsidRPr="007F379F">
        <w:rPr>
          <w:sz w:val="22"/>
          <w:szCs w:val="22"/>
        </w:rPr>
        <w:t>;</w:t>
      </w:r>
    </w:p>
    <w:p w14:paraId="4AECE0D9" w14:textId="380CB625" w:rsidR="000E5B75" w:rsidRPr="0013504D" w:rsidRDefault="000E5B75" w:rsidP="006126EF">
      <w:pPr>
        <w:pStyle w:val="Odstavecseseznamem"/>
        <w:widowControl/>
        <w:numPr>
          <w:ilvl w:val="3"/>
          <w:numId w:val="11"/>
        </w:numPr>
        <w:spacing w:before="120" w:after="120" w:line="276" w:lineRule="auto"/>
        <w:ind w:left="2127" w:hanging="851"/>
        <w:contextualSpacing w:val="0"/>
        <w:jc w:val="both"/>
        <w:rPr>
          <w:sz w:val="22"/>
          <w:szCs w:val="22"/>
        </w:rPr>
      </w:pPr>
      <w:r w:rsidRPr="0013504D">
        <w:rPr>
          <w:sz w:val="22"/>
          <w:szCs w:val="22"/>
        </w:rPr>
        <w:t>celý proces zpracování osobních údajů bude probíhat tak, že:</w:t>
      </w:r>
      <w:r w:rsidR="0013504D" w:rsidRPr="0013504D">
        <w:rPr>
          <w:sz w:val="22"/>
          <w:szCs w:val="22"/>
        </w:rPr>
        <w:t xml:space="preserve"> [</w:t>
      </w:r>
      <w:r w:rsidR="005C23FE">
        <w:rPr>
          <w:sz w:val="22"/>
          <w:szCs w:val="22"/>
          <w:highlight w:val="yellow"/>
        </w:rPr>
        <w:t>z</w:t>
      </w:r>
      <w:r w:rsidR="0013504D" w:rsidRPr="0013504D">
        <w:rPr>
          <w:sz w:val="22"/>
          <w:szCs w:val="22"/>
          <w:highlight w:val="yellow"/>
        </w:rPr>
        <w:t>de Zpracovatel strukturovaně a v základních rysech popíše proces</w:t>
      </w:r>
      <w:r w:rsidR="008F6D59">
        <w:rPr>
          <w:sz w:val="22"/>
          <w:szCs w:val="22"/>
          <w:highlight w:val="yellow"/>
        </w:rPr>
        <w:t>y</w:t>
      </w:r>
      <w:r w:rsidR="0013504D" w:rsidRPr="0013504D">
        <w:rPr>
          <w:sz w:val="22"/>
          <w:szCs w:val="22"/>
          <w:highlight w:val="yellow"/>
        </w:rPr>
        <w:t xml:space="preserve"> zpracování osobních údajů</w:t>
      </w:r>
      <w:r w:rsidR="008F6D59">
        <w:rPr>
          <w:sz w:val="22"/>
          <w:szCs w:val="22"/>
          <w:highlight w:val="yellow"/>
        </w:rPr>
        <w:t xml:space="preserve"> v souvislosti s plněním Dílčí smlou</w:t>
      </w:r>
      <w:r w:rsidR="0013504D" w:rsidRPr="0013504D">
        <w:rPr>
          <w:sz w:val="22"/>
          <w:szCs w:val="22"/>
          <w:highlight w:val="yellow"/>
        </w:rPr>
        <w:t>v</w:t>
      </w:r>
      <w:r w:rsidR="008F6D59">
        <w:rPr>
          <w:sz w:val="22"/>
          <w:szCs w:val="22"/>
          <w:highlight w:val="yellow"/>
        </w:rPr>
        <w:t>y</w:t>
      </w:r>
      <w:r w:rsidR="0013504D" w:rsidRPr="0013504D">
        <w:rPr>
          <w:sz w:val="22"/>
          <w:szCs w:val="22"/>
          <w:highlight w:val="yellow"/>
        </w:rPr>
        <w:t>, a to od momentu, kdy Zpracovatel osobní údaje získá (nebo mu budou zpřístupněny) až do momentu ukončení činnosti zpracová</w:t>
      </w:r>
      <w:r w:rsidR="005C23FE">
        <w:rPr>
          <w:sz w:val="22"/>
          <w:szCs w:val="22"/>
          <w:highlight w:val="yellow"/>
        </w:rPr>
        <w:t>ní dle jednotlivé Dílčí smlouvy</w:t>
      </w:r>
      <w:r w:rsidR="0013504D" w:rsidRPr="0013504D">
        <w:rPr>
          <w:sz w:val="22"/>
          <w:szCs w:val="22"/>
        </w:rPr>
        <w:t>]</w:t>
      </w:r>
      <w:r w:rsidR="005C23FE">
        <w:rPr>
          <w:sz w:val="22"/>
          <w:szCs w:val="22"/>
        </w:rPr>
        <w:t>;</w:t>
      </w:r>
    </w:p>
    <w:p w14:paraId="2B58393F" w14:textId="77777777" w:rsidR="005E0C3B" w:rsidRPr="005E0C3B" w:rsidRDefault="005E0C3B" w:rsidP="006126EF">
      <w:pPr>
        <w:pStyle w:val="Odstavecseseznamem"/>
        <w:widowControl/>
        <w:numPr>
          <w:ilvl w:val="2"/>
          <w:numId w:val="11"/>
        </w:numPr>
        <w:spacing w:before="120" w:after="120" w:line="276" w:lineRule="auto"/>
        <w:ind w:hanging="657"/>
        <w:contextualSpacing w:val="0"/>
        <w:jc w:val="both"/>
        <w:rPr>
          <w:sz w:val="22"/>
          <w:szCs w:val="22"/>
          <w:u w:val="single"/>
        </w:rPr>
      </w:pPr>
      <w:r w:rsidRPr="005E0C3B">
        <w:rPr>
          <w:sz w:val="22"/>
          <w:szCs w:val="22"/>
          <w:u w:val="single"/>
        </w:rPr>
        <w:t>další podmínky zpracování:</w:t>
      </w:r>
      <w:r w:rsidRPr="00FC6AEC">
        <w:rPr>
          <w:sz w:val="22"/>
          <w:szCs w:val="22"/>
        </w:rPr>
        <w:t xml:space="preserve"> [</w:t>
      </w:r>
      <w:r w:rsidRPr="00FC6AEC">
        <w:rPr>
          <w:sz w:val="22"/>
          <w:szCs w:val="22"/>
          <w:highlight w:val="yellow"/>
        </w:rPr>
        <w:t>●</w:t>
      </w:r>
      <w:r w:rsidRPr="00FC6AEC">
        <w:rPr>
          <w:sz w:val="22"/>
          <w:szCs w:val="22"/>
        </w:rPr>
        <w:t>]</w:t>
      </w:r>
      <w:r w:rsidR="002329E2" w:rsidRPr="00FC6AEC">
        <w:rPr>
          <w:sz w:val="22"/>
          <w:szCs w:val="22"/>
        </w:rPr>
        <w:t>;</w:t>
      </w:r>
      <w:r w:rsidRPr="00FC6AEC">
        <w:rPr>
          <w:sz w:val="22"/>
          <w:szCs w:val="22"/>
        </w:rPr>
        <w:t xml:space="preserve">  </w:t>
      </w:r>
    </w:p>
    <w:p w14:paraId="7298DF3E" w14:textId="77777777" w:rsidR="000E5B75" w:rsidRPr="007F379F" w:rsidRDefault="000E5B75" w:rsidP="006126EF">
      <w:pPr>
        <w:pStyle w:val="Odstavecseseznamem"/>
        <w:widowControl/>
        <w:numPr>
          <w:ilvl w:val="2"/>
          <w:numId w:val="11"/>
        </w:numPr>
        <w:spacing w:before="120" w:after="120" w:line="276" w:lineRule="auto"/>
        <w:ind w:hanging="657"/>
        <w:contextualSpacing w:val="0"/>
        <w:jc w:val="both"/>
        <w:rPr>
          <w:sz w:val="22"/>
          <w:szCs w:val="22"/>
          <w:u w:val="single"/>
        </w:rPr>
      </w:pPr>
      <w:r w:rsidRPr="007F379F">
        <w:rPr>
          <w:sz w:val="22"/>
          <w:szCs w:val="22"/>
          <w:u w:val="single"/>
        </w:rPr>
        <w:t>informační povinnost ve vztahu k subjektům údajů:</w:t>
      </w:r>
    </w:p>
    <w:p w14:paraId="6DB93C4D" w14:textId="22A389B0" w:rsidR="000E5B75" w:rsidRDefault="005C23FE" w:rsidP="006126EF">
      <w:pPr>
        <w:pStyle w:val="Odstavecseseznamem"/>
        <w:widowControl/>
        <w:numPr>
          <w:ilvl w:val="3"/>
          <w:numId w:val="11"/>
        </w:numPr>
        <w:spacing w:before="120" w:after="120" w:line="276" w:lineRule="auto"/>
        <w:ind w:left="2127" w:hanging="851"/>
        <w:contextualSpacing w:val="0"/>
        <w:jc w:val="both"/>
        <w:rPr>
          <w:sz w:val="22"/>
          <w:szCs w:val="22"/>
        </w:rPr>
      </w:pPr>
      <w:r>
        <w:rPr>
          <w:sz w:val="22"/>
          <w:szCs w:val="22"/>
        </w:rPr>
        <w:t xml:space="preserve">nerozhodne-li ČP jinak, bude </w:t>
      </w:r>
      <w:r w:rsidR="000E5B75" w:rsidRPr="007F379F">
        <w:rPr>
          <w:sz w:val="22"/>
          <w:szCs w:val="22"/>
        </w:rPr>
        <w:t>informační povinnost ve vztahu k subjektům údajů, jejichž osobní údaje jsou zpracovávány d</w:t>
      </w:r>
      <w:r w:rsidR="007F379F">
        <w:rPr>
          <w:sz w:val="22"/>
          <w:szCs w:val="22"/>
        </w:rPr>
        <w:t>le této Smlouvy, plněna ČP.</w:t>
      </w:r>
    </w:p>
    <w:p w14:paraId="13E58DD1" w14:textId="1654FFE9" w:rsidR="00760CEB" w:rsidRPr="00C76B31" w:rsidRDefault="00760CEB" w:rsidP="00760CEB">
      <w:pPr>
        <w:pStyle w:val="Odstavecseseznamem"/>
        <w:widowControl/>
        <w:numPr>
          <w:ilvl w:val="2"/>
          <w:numId w:val="11"/>
        </w:numPr>
        <w:spacing w:after="120" w:line="276" w:lineRule="auto"/>
        <w:ind w:hanging="657"/>
        <w:contextualSpacing w:val="0"/>
        <w:jc w:val="both"/>
        <w:rPr>
          <w:rFonts w:eastAsiaTheme="minorEastAsia"/>
          <w:sz w:val="22"/>
          <w:szCs w:val="22"/>
          <w:u w:val="single"/>
        </w:rPr>
      </w:pPr>
      <w:r w:rsidRPr="00C76B31">
        <w:rPr>
          <w:rFonts w:eastAsiaTheme="minorEastAsia"/>
          <w:sz w:val="22"/>
          <w:szCs w:val="22"/>
          <w:u w:val="single"/>
        </w:rPr>
        <w:t xml:space="preserve">povinnosti </w:t>
      </w:r>
      <w:r>
        <w:rPr>
          <w:rFonts w:eastAsiaTheme="minorEastAsia"/>
          <w:sz w:val="22"/>
          <w:szCs w:val="22"/>
          <w:u w:val="single"/>
        </w:rPr>
        <w:t>Zpracovatele ve vztahu k subjektům údajů:</w:t>
      </w:r>
    </w:p>
    <w:p w14:paraId="687E57BA" w14:textId="14EA0AED" w:rsidR="00760CEB" w:rsidRPr="006B2E49" w:rsidRDefault="00760CEB" w:rsidP="00760CEB">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C76B31">
        <w:rPr>
          <w:rFonts w:eastAsiaTheme="minorEastAsia"/>
          <w:sz w:val="22"/>
          <w:szCs w:val="22"/>
        </w:rPr>
        <w:t xml:space="preserve">při realizaci </w:t>
      </w:r>
      <w:r w:rsidR="005C23FE">
        <w:rPr>
          <w:rFonts w:eastAsiaTheme="minorEastAsia"/>
          <w:sz w:val="22"/>
          <w:szCs w:val="22"/>
        </w:rPr>
        <w:t>výzkumu</w:t>
      </w:r>
      <w:r>
        <w:rPr>
          <w:rFonts w:eastAsiaTheme="minorEastAsia"/>
          <w:sz w:val="22"/>
          <w:szCs w:val="22"/>
        </w:rPr>
        <w:t xml:space="preserve"> může</w:t>
      </w:r>
      <w:r w:rsidRPr="00C76B31">
        <w:rPr>
          <w:rFonts w:eastAsiaTheme="minorEastAsia"/>
          <w:sz w:val="22"/>
          <w:szCs w:val="22"/>
        </w:rPr>
        <w:t xml:space="preserve"> </w:t>
      </w:r>
      <w:r>
        <w:rPr>
          <w:rFonts w:eastAsiaTheme="minorEastAsia"/>
          <w:sz w:val="22"/>
          <w:szCs w:val="22"/>
        </w:rPr>
        <w:t>Zpracovatel</w:t>
      </w:r>
      <w:r w:rsidRPr="00C76B31">
        <w:rPr>
          <w:rFonts w:eastAsiaTheme="minorEastAsia"/>
          <w:sz w:val="22"/>
          <w:szCs w:val="22"/>
        </w:rPr>
        <w:t xml:space="preserve"> kontaktovat </w:t>
      </w:r>
      <w:r>
        <w:rPr>
          <w:rFonts w:eastAsiaTheme="minorEastAsia"/>
          <w:sz w:val="22"/>
          <w:szCs w:val="22"/>
        </w:rPr>
        <w:t>subjekty údajů, případně na něj mohou být subjekty</w:t>
      </w:r>
      <w:r w:rsidR="005C23FE">
        <w:rPr>
          <w:rFonts w:eastAsiaTheme="minorEastAsia"/>
          <w:sz w:val="22"/>
          <w:szCs w:val="22"/>
        </w:rPr>
        <w:t xml:space="preserve"> údajů ze strany ČP přesměrovány</w:t>
      </w:r>
      <w:r w:rsidRPr="00C76B31">
        <w:rPr>
          <w:rFonts w:eastAsiaTheme="minorEastAsia"/>
          <w:sz w:val="22"/>
          <w:szCs w:val="22"/>
        </w:rPr>
        <w:t xml:space="preserve">. </w:t>
      </w:r>
      <w:r>
        <w:rPr>
          <w:rFonts w:eastAsiaTheme="minorEastAsia"/>
          <w:sz w:val="22"/>
          <w:szCs w:val="22"/>
        </w:rPr>
        <w:t>V rámci takového výzkumu může ze strany Zpracovatele docházet ke zpracování osobních údajů subjektů údajů</w:t>
      </w:r>
      <w:r w:rsidRPr="00C76B31">
        <w:rPr>
          <w:rFonts w:eastAsiaTheme="minorEastAsia"/>
          <w:sz w:val="22"/>
          <w:szCs w:val="22"/>
        </w:rPr>
        <w:t>,</w:t>
      </w:r>
      <w:r>
        <w:rPr>
          <w:rFonts w:eastAsiaTheme="minorEastAsia"/>
          <w:sz w:val="22"/>
          <w:szCs w:val="22"/>
        </w:rPr>
        <w:t xml:space="preserve"> a to i</w:t>
      </w:r>
      <w:r w:rsidRPr="00C76B31">
        <w:rPr>
          <w:rFonts w:eastAsiaTheme="minorEastAsia"/>
          <w:sz w:val="22"/>
          <w:szCs w:val="22"/>
        </w:rPr>
        <w:t xml:space="preserve"> </w:t>
      </w:r>
      <w:r>
        <w:rPr>
          <w:rFonts w:eastAsiaTheme="minorEastAsia"/>
          <w:sz w:val="22"/>
          <w:szCs w:val="22"/>
        </w:rPr>
        <w:t>nad</w:t>
      </w:r>
      <w:r w:rsidRPr="00C76B31">
        <w:rPr>
          <w:rFonts w:eastAsiaTheme="minorEastAsia"/>
          <w:sz w:val="22"/>
          <w:szCs w:val="22"/>
        </w:rPr>
        <w:t xml:space="preserve"> rámec osobních údajů </w:t>
      </w:r>
      <w:r>
        <w:rPr>
          <w:rFonts w:eastAsiaTheme="minorEastAsia"/>
          <w:sz w:val="22"/>
          <w:szCs w:val="22"/>
        </w:rPr>
        <w:t>uvedených v odst.</w:t>
      </w:r>
      <w:r w:rsidRPr="00C76B31">
        <w:rPr>
          <w:rFonts w:eastAsiaTheme="minorEastAsia"/>
          <w:sz w:val="22"/>
          <w:szCs w:val="22"/>
        </w:rPr>
        <w:t xml:space="preserve"> </w:t>
      </w:r>
      <w:r>
        <w:rPr>
          <w:rFonts w:eastAsiaTheme="minorEastAsia"/>
          <w:sz w:val="22"/>
          <w:szCs w:val="22"/>
        </w:rPr>
        <w:fldChar w:fldCharType="begin"/>
      </w:r>
      <w:r>
        <w:rPr>
          <w:rFonts w:eastAsiaTheme="minorEastAsia"/>
          <w:sz w:val="22"/>
          <w:szCs w:val="22"/>
        </w:rPr>
        <w:instrText xml:space="preserve"> REF _Ref54254419 \r \h </w:instrText>
      </w:r>
      <w:r>
        <w:rPr>
          <w:rFonts w:eastAsiaTheme="minorEastAsia"/>
          <w:sz w:val="22"/>
          <w:szCs w:val="22"/>
        </w:rPr>
      </w:r>
      <w:r>
        <w:rPr>
          <w:rFonts w:eastAsiaTheme="minorEastAsia"/>
          <w:sz w:val="22"/>
          <w:szCs w:val="22"/>
        </w:rPr>
        <w:fldChar w:fldCharType="separate"/>
      </w:r>
      <w:r w:rsidR="008F6D59">
        <w:rPr>
          <w:rFonts w:eastAsiaTheme="minorEastAsia"/>
          <w:sz w:val="22"/>
          <w:szCs w:val="22"/>
        </w:rPr>
        <w:t>4.1.2</w:t>
      </w:r>
      <w:r>
        <w:rPr>
          <w:rFonts w:eastAsiaTheme="minorEastAsia"/>
          <w:sz w:val="22"/>
          <w:szCs w:val="22"/>
        </w:rPr>
        <w:fldChar w:fldCharType="end"/>
      </w:r>
      <w:r>
        <w:rPr>
          <w:rFonts w:eastAsiaTheme="minorEastAsia"/>
          <w:sz w:val="22"/>
          <w:szCs w:val="22"/>
        </w:rPr>
        <w:t xml:space="preserve"> </w:t>
      </w:r>
      <w:r w:rsidRPr="00C76B31">
        <w:rPr>
          <w:rFonts w:eastAsiaTheme="minorEastAsia"/>
          <w:sz w:val="22"/>
          <w:szCs w:val="22"/>
        </w:rPr>
        <w:t xml:space="preserve">Smlouvy. </w:t>
      </w:r>
      <w:r w:rsidRPr="006B2E49">
        <w:rPr>
          <w:rFonts w:eastAsiaTheme="minorEastAsia"/>
          <w:sz w:val="22"/>
          <w:szCs w:val="22"/>
        </w:rPr>
        <w:t xml:space="preserve">Tyto osobní údaje </w:t>
      </w:r>
      <w:r w:rsidRPr="006B2E49">
        <w:rPr>
          <w:rFonts w:eastAsiaTheme="minorEastAsia"/>
          <w:sz w:val="22"/>
          <w:szCs w:val="22"/>
        </w:rPr>
        <w:lastRenderedPageBreak/>
        <w:t xml:space="preserve">mohou být následně ze strany </w:t>
      </w:r>
      <w:r>
        <w:rPr>
          <w:rFonts w:eastAsiaTheme="minorEastAsia"/>
          <w:sz w:val="22"/>
          <w:szCs w:val="22"/>
        </w:rPr>
        <w:t>Zpracovatele</w:t>
      </w:r>
      <w:r w:rsidRPr="006B2E49">
        <w:rPr>
          <w:rFonts w:eastAsiaTheme="minorEastAsia"/>
          <w:sz w:val="22"/>
          <w:szCs w:val="22"/>
        </w:rPr>
        <w:t xml:space="preserve"> předávány ČP. Z těchto důvodů je </w:t>
      </w:r>
      <w:r>
        <w:rPr>
          <w:rFonts w:eastAsiaTheme="minorEastAsia"/>
          <w:sz w:val="22"/>
          <w:szCs w:val="22"/>
        </w:rPr>
        <w:t>Zpracovatel</w:t>
      </w:r>
      <w:r w:rsidRPr="006B2E49">
        <w:rPr>
          <w:rFonts w:eastAsiaTheme="minorEastAsia"/>
          <w:sz w:val="22"/>
          <w:szCs w:val="22"/>
        </w:rPr>
        <w:t xml:space="preserve"> povinen vyžádat si </w:t>
      </w:r>
      <w:r>
        <w:rPr>
          <w:rFonts w:eastAsiaTheme="minorEastAsia"/>
          <w:sz w:val="22"/>
          <w:szCs w:val="22"/>
        </w:rPr>
        <w:t>pro účely realizace</w:t>
      </w:r>
      <w:r w:rsidRPr="006B2E49">
        <w:rPr>
          <w:rFonts w:eastAsiaTheme="minorEastAsia"/>
          <w:sz w:val="22"/>
          <w:szCs w:val="22"/>
        </w:rPr>
        <w:t xml:space="preserve"> konkrétního výzkumu souhlas </w:t>
      </w:r>
      <w:r>
        <w:rPr>
          <w:rFonts w:eastAsiaTheme="minorEastAsia"/>
          <w:sz w:val="22"/>
          <w:szCs w:val="22"/>
        </w:rPr>
        <w:t>subjektu údajů</w:t>
      </w:r>
      <w:r w:rsidRPr="006B2E49">
        <w:rPr>
          <w:rFonts w:eastAsiaTheme="minorEastAsia"/>
          <w:sz w:val="22"/>
          <w:szCs w:val="22"/>
        </w:rPr>
        <w:t xml:space="preserve"> se zpracováním osobních údajů, který bude splňovat náležitosti dle GDPR (zejména čl. 7). Takový souhlas je </w:t>
      </w:r>
      <w:r>
        <w:rPr>
          <w:rFonts w:eastAsiaTheme="minorEastAsia"/>
          <w:sz w:val="22"/>
          <w:szCs w:val="22"/>
        </w:rPr>
        <w:t>Zpracovatel</w:t>
      </w:r>
      <w:r w:rsidRPr="006B2E49">
        <w:rPr>
          <w:rFonts w:eastAsiaTheme="minorEastAsia"/>
          <w:sz w:val="22"/>
          <w:szCs w:val="22"/>
        </w:rPr>
        <w:t xml:space="preserve"> povinen získat před započetím</w:t>
      </w:r>
      <w:r>
        <w:rPr>
          <w:rFonts w:eastAsiaTheme="minorEastAsia"/>
          <w:sz w:val="22"/>
          <w:szCs w:val="22"/>
        </w:rPr>
        <w:t xml:space="preserve"> samotného</w:t>
      </w:r>
      <w:r w:rsidRPr="006B2E49">
        <w:rPr>
          <w:rFonts w:eastAsiaTheme="minorEastAsia"/>
          <w:sz w:val="22"/>
          <w:szCs w:val="22"/>
        </w:rPr>
        <w:t xml:space="preserve"> výzkumu;</w:t>
      </w:r>
    </w:p>
    <w:p w14:paraId="2A86ED85" w14:textId="50650632" w:rsidR="00760CEB" w:rsidRPr="002755EE" w:rsidRDefault="00760CEB" w:rsidP="002755EE">
      <w:pPr>
        <w:pStyle w:val="Odstavecseseznamem"/>
        <w:widowControl/>
        <w:numPr>
          <w:ilvl w:val="3"/>
          <w:numId w:val="11"/>
        </w:numPr>
        <w:spacing w:after="120" w:line="276" w:lineRule="auto"/>
        <w:ind w:left="2127" w:hanging="851"/>
        <w:contextualSpacing w:val="0"/>
        <w:jc w:val="both"/>
        <w:rPr>
          <w:rFonts w:eastAsiaTheme="minorEastAsia"/>
          <w:sz w:val="22"/>
          <w:szCs w:val="22"/>
        </w:rPr>
      </w:pPr>
      <w:bookmarkStart w:id="5" w:name="_Ref38444557"/>
      <w:r w:rsidRPr="006B2E49">
        <w:rPr>
          <w:rFonts w:eastAsiaTheme="minorEastAsia"/>
          <w:sz w:val="22"/>
          <w:szCs w:val="22"/>
        </w:rPr>
        <w:t>Z</w:t>
      </w:r>
      <w:r>
        <w:rPr>
          <w:rFonts w:eastAsiaTheme="minorEastAsia"/>
          <w:sz w:val="22"/>
          <w:szCs w:val="22"/>
        </w:rPr>
        <w:t>pracovatel</w:t>
      </w:r>
      <w:r w:rsidRPr="006B2E49">
        <w:rPr>
          <w:rFonts w:eastAsiaTheme="minorEastAsia"/>
          <w:sz w:val="22"/>
          <w:szCs w:val="22"/>
        </w:rPr>
        <w:t xml:space="preserve"> se zavazuje realizovat výzkum</w:t>
      </w:r>
      <w:r>
        <w:rPr>
          <w:rFonts w:eastAsiaTheme="minorEastAsia"/>
          <w:sz w:val="22"/>
          <w:szCs w:val="22"/>
        </w:rPr>
        <w:t>y a jejich</w:t>
      </w:r>
      <w:r w:rsidRPr="006B2E49">
        <w:rPr>
          <w:rFonts w:eastAsiaTheme="minorEastAsia"/>
          <w:sz w:val="22"/>
          <w:szCs w:val="22"/>
        </w:rPr>
        <w:t xml:space="preserve"> výsledky předat ČP</w:t>
      </w:r>
      <w:r>
        <w:rPr>
          <w:rFonts w:eastAsiaTheme="minorEastAsia"/>
          <w:sz w:val="22"/>
          <w:szCs w:val="22"/>
        </w:rPr>
        <w:t xml:space="preserve"> pouze ve vztahu k těm subjektům údajů, které</w:t>
      </w:r>
      <w:r w:rsidRPr="006B2E49">
        <w:rPr>
          <w:rFonts w:eastAsiaTheme="minorEastAsia"/>
          <w:sz w:val="22"/>
          <w:szCs w:val="22"/>
        </w:rPr>
        <w:t xml:space="preserve"> pro účely provedení </w:t>
      </w:r>
      <w:r>
        <w:rPr>
          <w:rFonts w:eastAsiaTheme="minorEastAsia"/>
          <w:sz w:val="22"/>
          <w:szCs w:val="22"/>
        </w:rPr>
        <w:t>daného výzkumu poskytly</w:t>
      </w:r>
      <w:r w:rsidRPr="006B2E49">
        <w:rPr>
          <w:rFonts w:eastAsiaTheme="minorEastAsia"/>
          <w:sz w:val="22"/>
          <w:szCs w:val="22"/>
        </w:rPr>
        <w:t xml:space="preserve"> souhlas se zpracováním osobních údajů</w:t>
      </w:r>
      <w:r w:rsidR="008F6D59">
        <w:rPr>
          <w:rFonts w:eastAsiaTheme="minorEastAsia"/>
          <w:sz w:val="22"/>
          <w:szCs w:val="22"/>
        </w:rPr>
        <w:t>; to neplatí, pokud se osobní údaje v rámci výzkumu nebudou zpracovávat</w:t>
      </w:r>
      <w:r w:rsidRPr="006B2E49">
        <w:rPr>
          <w:rFonts w:eastAsiaTheme="minorEastAsia"/>
          <w:sz w:val="22"/>
          <w:szCs w:val="22"/>
        </w:rPr>
        <w:t xml:space="preserve">. Tento souhlas může být ze strany </w:t>
      </w:r>
      <w:r>
        <w:rPr>
          <w:rFonts w:eastAsiaTheme="minorEastAsia"/>
          <w:sz w:val="22"/>
          <w:szCs w:val="22"/>
        </w:rPr>
        <w:t>subjektu údajů</w:t>
      </w:r>
      <w:r w:rsidRPr="006B2E49">
        <w:rPr>
          <w:rFonts w:eastAsiaTheme="minorEastAsia"/>
          <w:sz w:val="22"/>
          <w:szCs w:val="22"/>
        </w:rPr>
        <w:t xml:space="preserve"> kdykoliv odvolán. </w:t>
      </w:r>
      <w:r>
        <w:rPr>
          <w:rFonts w:eastAsiaTheme="minorEastAsia"/>
          <w:sz w:val="22"/>
          <w:szCs w:val="22"/>
        </w:rPr>
        <w:t>Zpracovatel se proto zavazuje</w:t>
      </w:r>
      <w:r w:rsidRPr="006B2E49">
        <w:rPr>
          <w:rFonts w:eastAsiaTheme="minorEastAsia"/>
          <w:sz w:val="22"/>
          <w:szCs w:val="22"/>
        </w:rPr>
        <w:t xml:space="preserve"> </w:t>
      </w:r>
      <w:r>
        <w:rPr>
          <w:rFonts w:eastAsiaTheme="minorEastAsia"/>
          <w:sz w:val="22"/>
          <w:szCs w:val="22"/>
        </w:rPr>
        <w:t>v rámci realizace</w:t>
      </w:r>
      <w:r w:rsidRPr="006B2E49">
        <w:rPr>
          <w:rFonts w:eastAsiaTheme="minorEastAsia"/>
          <w:sz w:val="22"/>
          <w:szCs w:val="22"/>
        </w:rPr>
        <w:t xml:space="preserve"> </w:t>
      </w:r>
      <w:r w:rsidR="005C23FE">
        <w:rPr>
          <w:rFonts w:eastAsiaTheme="minorEastAsia"/>
          <w:sz w:val="22"/>
          <w:szCs w:val="22"/>
        </w:rPr>
        <w:t>výzkumu</w:t>
      </w:r>
      <w:r w:rsidRPr="006B2E49">
        <w:rPr>
          <w:rFonts w:eastAsiaTheme="minorEastAsia"/>
          <w:sz w:val="22"/>
          <w:szCs w:val="22"/>
        </w:rPr>
        <w:t xml:space="preserve"> zajistit </w:t>
      </w:r>
      <w:r>
        <w:rPr>
          <w:rFonts w:eastAsiaTheme="minorEastAsia"/>
          <w:sz w:val="22"/>
          <w:szCs w:val="22"/>
        </w:rPr>
        <w:t xml:space="preserve">takové </w:t>
      </w:r>
      <w:r w:rsidRPr="006B2E49">
        <w:rPr>
          <w:rFonts w:eastAsiaTheme="minorEastAsia"/>
          <w:sz w:val="22"/>
          <w:szCs w:val="22"/>
        </w:rPr>
        <w:t>mechanismy pro sběr i odvolání souhlasů</w:t>
      </w:r>
      <w:r>
        <w:rPr>
          <w:rFonts w:eastAsiaTheme="minorEastAsia"/>
          <w:sz w:val="22"/>
          <w:szCs w:val="22"/>
        </w:rPr>
        <w:t xml:space="preserve"> se zpracováním osobních údajů</w:t>
      </w:r>
      <w:r w:rsidRPr="006B2E49">
        <w:rPr>
          <w:rFonts w:eastAsiaTheme="minorEastAsia"/>
          <w:sz w:val="22"/>
          <w:szCs w:val="22"/>
        </w:rPr>
        <w:t xml:space="preserve">, aby získané souhlasy mohl na výzvu ČP či dozorového úřadu kdykoli v průběhu trvání </w:t>
      </w:r>
      <w:r>
        <w:rPr>
          <w:rFonts w:eastAsiaTheme="minorEastAsia"/>
          <w:sz w:val="22"/>
          <w:szCs w:val="22"/>
        </w:rPr>
        <w:t>Hlavní smlouvy</w:t>
      </w:r>
      <w:r w:rsidRPr="006B2E49">
        <w:rPr>
          <w:rFonts w:eastAsiaTheme="minorEastAsia"/>
          <w:sz w:val="22"/>
          <w:szCs w:val="22"/>
        </w:rPr>
        <w:t xml:space="preserve"> prokazatelně doložit a po ukončení</w:t>
      </w:r>
      <w:r w:rsidR="005C23FE">
        <w:rPr>
          <w:rFonts w:eastAsiaTheme="minorEastAsia"/>
          <w:sz w:val="22"/>
          <w:szCs w:val="22"/>
        </w:rPr>
        <w:t xml:space="preserve"> platnosti Hlavní smlouvy</w:t>
      </w:r>
      <w:r w:rsidRPr="006B2E49">
        <w:rPr>
          <w:rFonts w:eastAsiaTheme="minorEastAsia"/>
          <w:sz w:val="22"/>
          <w:szCs w:val="22"/>
        </w:rPr>
        <w:t xml:space="preserve"> předat podklady prokazující udělené souhlasy ČP.</w:t>
      </w:r>
      <w:bookmarkEnd w:id="5"/>
      <w:r>
        <w:rPr>
          <w:rFonts w:eastAsiaTheme="minorEastAsia"/>
          <w:sz w:val="22"/>
          <w:szCs w:val="22"/>
        </w:rPr>
        <w:t xml:space="preserve">  </w:t>
      </w:r>
    </w:p>
    <w:p w14:paraId="764B586B" w14:textId="77777777" w:rsidR="000E5B75" w:rsidRPr="000E5B75" w:rsidRDefault="000E5B75" w:rsidP="006126EF">
      <w:pPr>
        <w:spacing w:before="120" w:after="120" w:line="276" w:lineRule="auto"/>
        <w:jc w:val="center"/>
        <w:rPr>
          <w:b/>
          <w:color w:val="FF0000"/>
        </w:rPr>
      </w:pPr>
    </w:p>
    <w:p w14:paraId="438C0A37" w14:textId="77777777" w:rsidR="000E5B75" w:rsidRPr="007D2E96" w:rsidRDefault="000E5B75" w:rsidP="006126EF">
      <w:pPr>
        <w:pStyle w:val="Odstavecseseznamem"/>
        <w:widowControl/>
        <w:numPr>
          <w:ilvl w:val="0"/>
          <w:numId w:val="11"/>
        </w:numPr>
        <w:spacing w:before="120" w:after="120" w:line="276" w:lineRule="auto"/>
        <w:ind w:left="567" w:hanging="567"/>
        <w:contextualSpacing w:val="0"/>
        <w:jc w:val="center"/>
        <w:rPr>
          <w:b/>
          <w:sz w:val="22"/>
          <w:szCs w:val="22"/>
        </w:rPr>
      </w:pPr>
      <w:bookmarkStart w:id="6" w:name="_Ref35525262"/>
      <w:r w:rsidRPr="007D2E96">
        <w:rPr>
          <w:b/>
          <w:sz w:val="22"/>
          <w:szCs w:val="22"/>
        </w:rPr>
        <w:t>Práva a povinnosti Smluvních stran</w:t>
      </w:r>
      <w:bookmarkEnd w:id="6"/>
    </w:p>
    <w:p w14:paraId="6E70B7DE" w14:textId="77777777" w:rsidR="000E5B75" w:rsidRPr="008C2AA1"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8C2AA1">
        <w:rPr>
          <w:sz w:val="22"/>
          <w:szCs w:val="22"/>
        </w:rPr>
        <w:t xml:space="preserve">Smluvní strany se zavazují vzájemně si neprodleně ohlašovat všechny jim známé skutečnosti, které by mohly nepříznivě ovlivnit řádné a včasné plnění závazků vyplývajících z této Smlouvy a poskytovat si součinnost nezbytnou pro </w:t>
      </w:r>
      <w:r w:rsidR="006B42AA">
        <w:rPr>
          <w:sz w:val="22"/>
          <w:szCs w:val="22"/>
        </w:rPr>
        <w:t xml:space="preserve">řádné </w:t>
      </w:r>
      <w:r w:rsidRPr="008C2AA1">
        <w:rPr>
          <w:sz w:val="22"/>
          <w:szCs w:val="22"/>
        </w:rPr>
        <w:t>plnění této Smlouvy a pro legitimní a legální zpracování osobních údajů.</w:t>
      </w:r>
    </w:p>
    <w:p w14:paraId="754AC252" w14:textId="77777777" w:rsidR="000E5B75"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8C2AA1">
        <w:rPr>
          <w:sz w:val="22"/>
          <w:szCs w:val="22"/>
        </w:rPr>
        <w:t>Dojde-li z jakéhokoli</w:t>
      </w:r>
      <w:r w:rsidR="00B23052">
        <w:rPr>
          <w:sz w:val="22"/>
          <w:szCs w:val="22"/>
        </w:rPr>
        <w:t>v</w:t>
      </w:r>
      <w:r w:rsidRPr="008C2AA1">
        <w:rPr>
          <w:sz w:val="22"/>
          <w:szCs w:val="22"/>
        </w:rPr>
        <w:t xml:space="preserve"> důvodu (např. z důvodu legislativních změn, rozhodnutí </w:t>
      </w:r>
      <w:r w:rsidR="006B42AA">
        <w:rPr>
          <w:sz w:val="22"/>
          <w:szCs w:val="22"/>
        </w:rPr>
        <w:t>orgánu veřejné moci</w:t>
      </w:r>
      <w:r w:rsidRPr="008C2AA1">
        <w:rPr>
          <w:sz w:val="22"/>
          <w:szCs w:val="22"/>
        </w:rPr>
        <w:t xml:space="preserve"> atp.) k nutnosti změny dohodnutých pravidel při plnění této Smlouvy, zavazují se Smluvní strany neprodleně </w:t>
      </w:r>
      <w:r w:rsidR="00B23052">
        <w:rPr>
          <w:sz w:val="22"/>
          <w:szCs w:val="22"/>
        </w:rPr>
        <w:t xml:space="preserve">se </w:t>
      </w:r>
      <w:r w:rsidRPr="008C2AA1">
        <w:rPr>
          <w:sz w:val="22"/>
          <w:szCs w:val="22"/>
        </w:rPr>
        <w:t>o této skutečnosti informovat. Smluvní strany jsou povinny v takovém případě zahájit jednání o změně této Smlouvy.</w:t>
      </w:r>
    </w:p>
    <w:p w14:paraId="500DBB99" w14:textId="77777777" w:rsidR="009C064C" w:rsidRDefault="009C064C" w:rsidP="006126EF">
      <w:pPr>
        <w:pStyle w:val="Odstavecseseznamem"/>
        <w:widowControl/>
        <w:numPr>
          <w:ilvl w:val="1"/>
          <w:numId w:val="11"/>
        </w:numPr>
        <w:spacing w:before="120" w:after="120" w:line="276" w:lineRule="auto"/>
        <w:ind w:left="567" w:hanging="567"/>
        <w:contextualSpacing w:val="0"/>
        <w:jc w:val="both"/>
        <w:rPr>
          <w:sz w:val="22"/>
          <w:szCs w:val="22"/>
        </w:rPr>
      </w:pPr>
      <w:r w:rsidRPr="00AF1ABB">
        <w:rPr>
          <w:sz w:val="22"/>
          <w:szCs w:val="22"/>
        </w:rPr>
        <w:t xml:space="preserve">Za předpokladu, že </w:t>
      </w:r>
      <w:r w:rsidR="00C13BF5">
        <w:rPr>
          <w:sz w:val="22"/>
          <w:szCs w:val="22"/>
        </w:rPr>
        <w:t xml:space="preserve">je </w:t>
      </w:r>
      <w:r w:rsidRPr="00AF1ABB">
        <w:rPr>
          <w:sz w:val="22"/>
          <w:szCs w:val="22"/>
        </w:rPr>
        <w:t xml:space="preserve">zpracování </w:t>
      </w:r>
      <w:r w:rsidR="00F4273F">
        <w:rPr>
          <w:sz w:val="22"/>
          <w:szCs w:val="22"/>
        </w:rPr>
        <w:t xml:space="preserve">osobních údajů </w:t>
      </w:r>
      <w:r w:rsidRPr="00AF1ABB">
        <w:rPr>
          <w:sz w:val="22"/>
          <w:szCs w:val="22"/>
        </w:rPr>
        <w:t>založeno</w:t>
      </w:r>
      <w:r>
        <w:rPr>
          <w:sz w:val="22"/>
          <w:szCs w:val="22"/>
        </w:rPr>
        <w:t xml:space="preserve"> </w:t>
      </w:r>
      <w:r w:rsidRPr="00AF1ABB">
        <w:rPr>
          <w:sz w:val="22"/>
          <w:szCs w:val="22"/>
        </w:rPr>
        <w:t>na souhlasu subjektu údajů</w:t>
      </w:r>
      <w:r w:rsidR="00464EA9">
        <w:rPr>
          <w:sz w:val="22"/>
          <w:szCs w:val="22"/>
        </w:rPr>
        <w:t xml:space="preserve"> nebo na oprávněném zájmu</w:t>
      </w:r>
      <w:r w:rsidR="00A75E4A">
        <w:rPr>
          <w:sz w:val="22"/>
          <w:szCs w:val="22"/>
        </w:rPr>
        <w:t xml:space="preserve"> správce</w:t>
      </w:r>
      <w:r w:rsidRPr="00AF1ABB">
        <w:rPr>
          <w:sz w:val="22"/>
          <w:szCs w:val="22"/>
        </w:rPr>
        <w:t xml:space="preserve"> a pro případ, že subjekt údajů</w:t>
      </w:r>
      <w:r>
        <w:rPr>
          <w:sz w:val="22"/>
          <w:szCs w:val="22"/>
        </w:rPr>
        <w:t xml:space="preserve"> </w:t>
      </w:r>
      <w:r w:rsidRPr="00AF1ABB">
        <w:rPr>
          <w:sz w:val="22"/>
          <w:szCs w:val="22"/>
        </w:rPr>
        <w:t xml:space="preserve">odvolá </w:t>
      </w:r>
      <w:r w:rsidR="00F4273F">
        <w:rPr>
          <w:sz w:val="22"/>
          <w:szCs w:val="22"/>
        </w:rPr>
        <w:t xml:space="preserve">svůj </w:t>
      </w:r>
      <w:r w:rsidRPr="00AF1ABB">
        <w:rPr>
          <w:sz w:val="22"/>
          <w:szCs w:val="22"/>
        </w:rPr>
        <w:t>souhlas</w:t>
      </w:r>
      <w:r>
        <w:rPr>
          <w:sz w:val="22"/>
          <w:szCs w:val="22"/>
        </w:rPr>
        <w:t xml:space="preserve"> </w:t>
      </w:r>
      <w:r w:rsidRPr="00AF1ABB">
        <w:rPr>
          <w:sz w:val="22"/>
          <w:szCs w:val="22"/>
        </w:rPr>
        <w:t>se zpracováním osobních údajů</w:t>
      </w:r>
      <w:r w:rsidR="00464EA9">
        <w:rPr>
          <w:sz w:val="22"/>
          <w:szCs w:val="22"/>
        </w:rPr>
        <w:t xml:space="preserve"> nebo podá námitku proti zpracování založeném na oprávněném zájmu správce</w:t>
      </w:r>
      <w:r w:rsidRPr="00AF1ABB">
        <w:rPr>
          <w:sz w:val="22"/>
          <w:szCs w:val="22"/>
        </w:rPr>
        <w:t>, zavazuje se Smluvní strana, které bylo odvolání</w:t>
      </w:r>
      <w:r w:rsidR="00F4273F">
        <w:rPr>
          <w:sz w:val="22"/>
          <w:szCs w:val="22"/>
        </w:rPr>
        <w:t xml:space="preserve"> souhlasu</w:t>
      </w:r>
      <w:r w:rsidR="00C13BF5">
        <w:rPr>
          <w:sz w:val="22"/>
          <w:szCs w:val="22"/>
        </w:rPr>
        <w:t xml:space="preserve"> či</w:t>
      </w:r>
      <w:r w:rsidR="00464EA9">
        <w:rPr>
          <w:sz w:val="22"/>
          <w:szCs w:val="22"/>
        </w:rPr>
        <w:t xml:space="preserve"> podání námitky</w:t>
      </w:r>
      <w:r w:rsidRPr="00AF1ABB">
        <w:rPr>
          <w:sz w:val="22"/>
          <w:szCs w:val="22"/>
        </w:rPr>
        <w:t xml:space="preserve"> doručeno, informovat o této skutečnosti bez zbytečného odkladu druhou Smluvní stranu. Obě Smluvní strany budou v takovém případě postupovat ve vzájemné součinnosti tak, aby bylo zpracování osobních údajů takového subjektu údajů v souladu s GDPR ukončeno či omezeno, případně též zajistí výmaz osobních údajů příslušného subjektu údajů.</w:t>
      </w:r>
    </w:p>
    <w:p w14:paraId="39E2C781" w14:textId="77777777" w:rsidR="009C064C" w:rsidRPr="00DE1F03" w:rsidRDefault="009C064C" w:rsidP="006126EF">
      <w:pPr>
        <w:pStyle w:val="Odstavecseseznamem"/>
        <w:widowControl/>
        <w:numPr>
          <w:ilvl w:val="1"/>
          <w:numId w:val="11"/>
        </w:numPr>
        <w:spacing w:before="120" w:after="120" w:line="276" w:lineRule="auto"/>
        <w:ind w:left="567" w:hanging="567"/>
        <w:contextualSpacing w:val="0"/>
        <w:jc w:val="both"/>
        <w:rPr>
          <w:sz w:val="22"/>
          <w:szCs w:val="22"/>
        </w:rPr>
      </w:pPr>
      <w:r w:rsidRPr="00DE1F03">
        <w:rPr>
          <w:sz w:val="22"/>
          <w:szCs w:val="22"/>
        </w:rPr>
        <w:t xml:space="preserve">Obě Smluvní strany jako správci zpracovávají osobní údaje kontaktních zástupců Smluvních stran, které jsou fyzickými osobami, a to výhradně pro účely související s plněním této Smlouvy a po dobu trvání Smlouvy; případně po dobu delší, je-li to důvodné dle příslušných právních předpisů. Informační povinnost ve vztahu k těmto fyzickým osobám plní každá ze Smluvních stran samostatně. </w:t>
      </w:r>
    </w:p>
    <w:p w14:paraId="4C0C816B" w14:textId="77777777" w:rsidR="000E5B75" w:rsidRPr="008C2AA1" w:rsidRDefault="000E5B75" w:rsidP="006126EF">
      <w:pPr>
        <w:pStyle w:val="Odstavecseseznamem"/>
        <w:widowControl/>
        <w:numPr>
          <w:ilvl w:val="1"/>
          <w:numId w:val="11"/>
        </w:numPr>
        <w:spacing w:before="120" w:after="120" w:line="276" w:lineRule="auto"/>
        <w:ind w:left="567" w:hanging="567"/>
        <w:contextualSpacing w:val="0"/>
        <w:jc w:val="both"/>
        <w:rPr>
          <w:b/>
          <w:sz w:val="22"/>
          <w:szCs w:val="22"/>
        </w:rPr>
      </w:pPr>
      <w:r w:rsidRPr="008C2AA1">
        <w:rPr>
          <w:b/>
          <w:sz w:val="22"/>
          <w:szCs w:val="22"/>
        </w:rPr>
        <w:t>Způsoby zpracování osobních údajů</w:t>
      </w:r>
    </w:p>
    <w:p w14:paraId="16CDD2BF" w14:textId="77777777" w:rsidR="000E5B75" w:rsidRPr="00901894" w:rsidRDefault="00527D7C" w:rsidP="006126EF">
      <w:pPr>
        <w:pStyle w:val="Odstavecseseznamem"/>
        <w:widowControl/>
        <w:numPr>
          <w:ilvl w:val="2"/>
          <w:numId w:val="11"/>
        </w:numPr>
        <w:spacing w:before="120" w:after="120" w:line="276" w:lineRule="auto"/>
        <w:ind w:hanging="657"/>
        <w:contextualSpacing w:val="0"/>
        <w:jc w:val="both"/>
        <w:rPr>
          <w:sz w:val="22"/>
          <w:szCs w:val="22"/>
        </w:rPr>
      </w:pPr>
      <w:r w:rsidRPr="00901894">
        <w:rPr>
          <w:sz w:val="22"/>
          <w:szCs w:val="22"/>
        </w:rPr>
        <w:t>Zpracovatel</w:t>
      </w:r>
      <w:r w:rsidR="000E5B75" w:rsidRPr="00901894">
        <w:rPr>
          <w:sz w:val="22"/>
          <w:szCs w:val="22"/>
        </w:rPr>
        <w:t xml:space="preserve"> </w:t>
      </w:r>
      <w:r w:rsidR="00817834">
        <w:rPr>
          <w:sz w:val="22"/>
          <w:szCs w:val="22"/>
        </w:rPr>
        <w:t>se zavazuje zpracovávat</w:t>
      </w:r>
      <w:r w:rsidR="000E5B75" w:rsidRPr="00901894">
        <w:rPr>
          <w:sz w:val="22"/>
          <w:szCs w:val="22"/>
        </w:rPr>
        <w:t xml:space="preserve"> osobní údaje pouze na základě písemných pokynů ČP, včetně případného předání osobních údajů třetím subjektům, pokud mu toto zpracování již neukládají právní předpisy, které se na něj vztahují; v takovém případě </w:t>
      </w:r>
      <w:r w:rsidRPr="00901894">
        <w:rPr>
          <w:sz w:val="22"/>
          <w:szCs w:val="22"/>
        </w:rPr>
        <w:t>Zpracovatel</w:t>
      </w:r>
      <w:r w:rsidR="000E5B75" w:rsidRPr="00901894">
        <w:rPr>
          <w:sz w:val="22"/>
          <w:szCs w:val="22"/>
        </w:rPr>
        <w:t xml:space="preserve"> ČP informuje o takovém právním požadavku před samotným zpracováním, ledaže by právní předpisy toto </w:t>
      </w:r>
      <w:r w:rsidR="000E5B75" w:rsidRPr="00901894">
        <w:rPr>
          <w:sz w:val="22"/>
          <w:szCs w:val="22"/>
        </w:rPr>
        <w:lastRenderedPageBreak/>
        <w:t xml:space="preserve">informování zakazovaly z důležitých důvodů veřejného zájmu. </w:t>
      </w:r>
      <w:r w:rsidRPr="00901894">
        <w:rPr>
          <w:sz w:val="22"/>
          <w:szCs w:val="22"/>
        </w:rPr>
        <w:t>Zpracovatel</w:t>
      </w:r>
      <w:r w:rsidR="000E5B75" w:rsidRPr="00901894">
        <w:rPr>
          <w:sz w:val="22"/>
          <w:szCs w:val="22"/>
        </w:rPr>
        <w:t xml:space="preserve"> zohledňuje povahu zpracování osobních údajů.</w:t>
      </w:r>
    </w:p>
    <w:p w14:paraId="711A99F0" w14:textId="52E2C0CF" w:rsidR="008234AF" w:rsidRPr="00F54A59" w:rsidRDefault="008234AF" w:rsidP="008234AF">
      <w:pPr>
        <w:pStyle w:val="Odstavecseseznamem"/>
        <w:widowControl/>
        <w:numPr>
          <w:ilvl w:val="2"/>
          <w:numId w:val="11"/>
        </w:numPr>
        <w:spacing w:before="120" w:after="120" w:line="276" w:lineRule="auto"/>
        <w:ind w:hanging="657"/>
        <w:contextualSpacing w:val="0"/>
        <w:jc w:val="both"/>
        <w:rPr>
          <w:sz w:val="22"/>
          <w:szCs w:val="22"/>
        </w:rPr>
      </w:pPr>
      <w:r>
        <w:rPr>
          <w:sz w:val="22"/>
          <w:szCs w:val="22"/>
        </w:rPr>
        <w:t>Okamžikem</w:t>
      </w:r>
      <w:r w:rsidRPr="00F54A59">
        <w:rPr>
          <w:sz w:val="22"/>
          <w:szCs w:val="22"/>
        </w:rPr>
        <w:t xml:space="preserve"> uplynutí doby zpracování dle ustanovení odst. </w:t>
      </w:r>
      <w:r w:rsidRPr="00F54A59">
        <w:rPr>
          <w:sz w:val="22"/>
          <w:szCs w:val="22"/>
        </w:rPr>
        <w:fldChar w:fldCharType="begin"/>
      </w:r>
      <w:r w:rsidRPr="00F54A59">
        <w:rPr>
          <w:sz w:val="22"/>
          <w:szCs w:val="22"/>
        </w:rPr>
        <w:instrText xml:space="preserve"> REF _Ref38363311 \r \h  \* MERGEFORMAT </w:instrText>
      </w:r>
      <w:r w:rsidRPr="00F54A59">
        <w:rPr>
          <w:sz w:val="22"/>
          <w:szCs w:val="22"/>
        </w:rPr>
      </w:r>
      <w:r w:rsidRPr="00F54A59">
        <w:rPr>
          <w:sz w:val="22"/>
          <w:szCs w:val="22"/>
        </w:rPr>
        <w:fldChar w:fldCharType="separate"/>
      </w:r>
      <w:r w:rsidR="008F6D59">
        <w:rPr>
          <w:sz w:val="22"/>
          <w:szCs w:val="22"/>
        </w:rPr>
        <w:t>4.1.3</w:t>
      </w:r>
      <w:r w:rsidRPr="00F54A59">
        <w:rPr>
          <w:sz w:val="22"/>
          <w:szCs w:val="22"/>
        </w:rPr>
        <w:fldChar w:fldCharType="end"/>
      </w:r>
      <w:r w:rsidRPr="00F54A59">
        <w:rPr>
          <w:sz w:val="22"/>
          <w:szCs w:val="22"/>
        </w:rPr>
        <w:t>. Smlouvy</w:t>
      </w:r>
      <w:r>
        <w:rPr>
          <w:sz w:val="22"/>
          <w:szCs w:val="22"/>
        </w:rPr>
        <w:t>, nejpozděj</w:t>
      </w:r>
      <w:r w:rsidR="00CE22EC">
        <w:rPr>
          <w:sz w:val="22"/>
          <w:szCs w:val="22"/>
        </w:rPr>
        <w:t>i však do patnácti (15) dnů po s</w:t>
      </w:r>
      <w:r>
        <w:rPr>
          <w:sz w:val="22"/>
          <w:szCs w:val="22"/>
        </w:rPr>
        <w:t>končení platnosti Hlavní smlouvy,</w:t>
      </w:r>
      <w:r w:rsidRPr="00F54A59">
        <w:rPr>
          <w:sz w:val="22"/>
          <w:szCs w:val="22"/>
        </w:rPr>
        <w:t xml:space="preserve"> je Zpracovatel povinen ukončit zpracovávání osobních údajů. Zpracovatel v souladu s rozhodnutím ČP všechny osobní údaje buď vymaže či jinak technicky odstraní, nebo je vrátí ČP a vymaže existující kopie, pokud právní předpisy nebo Dílčí smlouva nepožadují uložení (archivaci) daných osobních údajů nebo jejich uložení není nezbytné k ochraně práv a oprávněných zájmů Zpracovatele.</w:t>
      </w:r>
    </w:p>
    <w:p w14:paraId="24908101" w14:textId="77777777" w:rsidR="0066128B" w:rsidRPr="00901894" w:rsidRDefault="0066128B" w:rsidP="0066128B">
      <w:pPr>
        <w:pStyle w:val="Odstavecseseznamem"/>
        <w:widowControl/>
        <w:numPr>
          <w:ilvl w:val="2"/>
          <w:numId w:val="11"/>
        </w:numPr>
        <w:spacing w:before="120" w:after="120" w:line="276" w:lineRule="auto"/>
        <w:ind w:hanging="657"/>
        <w:contextualSpacing w:val="0"/>
        <w:jc w:val="both"/>
        <w:rPr>
          <w:sz w:val="22"/>
          <w:szCs w:val="22"/>
        </w:rPr>
      </w:pPr>
      <w:r w:rsidRPr="00901894">
        <w:rPr>
          <w:sz w:val="22"/>
          <w:szCs w:val="22"/>
        </w:rPr>
        <w:t xml:space="preserve">Zpracovatel </w:t>
      </w:r>
      <w:r>
        <w:rPr>
          <w:sz w:val="22"/>
          <w:szCs w:val="22"/>
        </w:rPr>
        <w:t>se zavazuje</w:t>
      </w:r>
      <w:r w:rsidRPr="00901894">
        <w:rPr>
          <w:sz w:val="22"/>
          <w:szCs w:val="22"/>
        </w:rPr>
        <w:t>, že nebude využívat osobní údaje k jiným účelům, než k účelům stanoveným touto Smlouvou.</w:t>
      </w:r>
    </w:p>
    <w:p w14:paraId="56B1BDBB" w14:textId="77777777" w:rsidR="000E5B75" w:rsidRPr="008C2AA1" w:rsidRDefault="000E5B75" w:rsidP="006126EF">
      <w:pPr>
        <w:pStyle w:val="Odstavecseseznamem"/>
        <w:widowControl/>
        <w:numPr>
          <w:ilvl w:val="1"/>
          <w:numId w:val="11"/>
        </w:numPr>
        <w:spacing w:before="120" w:after="120" w:line="276" w:lineRule="auto"/>
        <w:ind w:left="567" w:hanging="567"/>
        <w:contextualSpacing w:val="0"/>
        <w:jc w:val="both"/>
        <w:rPr>
          <w:b/>
          <w:sz w:val="22"/>
          <w:szCs w:val="22"/>
        </w:rPr>
      </w:pPr>
      <w:r w:rsidRPr="008C2AA1">
        <w:rPr>
          <w:b/>
          <w:sz w:val="22"/>
          <w:szCs w:val="22"/>
        </w:rPr>
        <w:t>Pravidla pro osoby podílející se na zpracování osobních údajů</w:t>
      </w:r>
    </w:p>
    <w:p w14:paraId="7BC89BE0" w14:textId="77777777" w:rsidR="000E5B75" w:rsidRPr="008668FB" w:rsidRDefault="000E5B75"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668FB">
        <w:rPr>
          <w:sz w:val="22"/>
          <w:szCs w:val="22"/>
        </w:rPr>
        <w:t xml:space="preserve">Jakákoliv třetí osoba (vyjma zaměstnanců </w:t>
      </w:r>
      <w:r w:rsidR="00527D7C" w:rsidRPr="008668FB">
        <w:rPr>
          <w:sz w:val="22"/>
          <w:szCs w:val="22"/>
        </w:rPr>
        <w:t>Zpracovatel</w:t>
      </w:r>
      <w:r w:rsidR="00901894" w:rsidRPr="008668FB">
        <w:rPr>
          <w:sz w:val="22"/>
          <w:szCs w:val="22"/>
        </w:rPr>
        <w:t>e</w:t>
      </w:r>
      <w:r w:rsidRPr="008668FB">
        <w:rPr>
          <w:sz w:val="22"/>
          <w:szCs w:val="22"/>
        </w:rPr>
        <w:t xml:space="preserve">), která jedná z pověření </w:t>
      </w:r>
      <w:r w:rsidR="00527D7C" w:rsidRPr="008668FB">
        <w:rPr>
          <w:sz w:val="22"/>
          <w:szCs w:val="22"/>
        </w:rPr>
        <w:t>Zpracovatel</w:t>
      </w:r>
      <w:r w:rsidR="00901894" w:rsidRPr="008668FB">
        <w:rPr>
          <w:sz w:val="22"/>
          <w:szCs w:val="22"/>
        </w:rPr>
        <w:t>e</w:t>
      </w:r>
      <w:r w:rsidRPr="008668FB">
        <w:rPr>
          <w:sz w:val="22"/>
          <w:szCs w:val="22"/>
        </w:rPr>
        <w:t xml:space="preserve"> a má přístup k osobním údajům, může tyto osobní údaje zpracovávat pouze na</w:t>
      </w:r>
      <w:r w:rsidR="00817834">
        <w:rPr>
          <w:sz w:val="22"/>
          <w:szCs w:val="22"/>
        </w:rPr>
        <w:t xml:space="preserve"> základě</w:t>
      </w:r>
      <w:r w:rsidRPr="008668FB">
        <w:rPr>
          <w:sz w:val="22"/>
          <w:szCs w:val="22"/>
        </w:rPr>
        <w:t xml:space="preserve"> pokyn</w:t>
      </w:r>
      <w:r w:rsidR="00817834">
        <w:rPr>
          <w:sz w:val="22"/>
          <w:szCs w:val="22"/>
        </w:rPr>
        <w:t>u</w:t>
      </w:r>
      <w:r w:rsidRPr="008668FB">
        <w:rPr>
          <w:sz w:val="22"/>
          <w:szCs w:val="22"/>
        </w:rPr>
        <w:t xml:space="preserve"> ČP, ledaže jí jejich zpracování ukládají právní předpisy. </w:t>
      </w:r>
      <w:r w:rsidR="00527D7C" w:rsidRPr="008668FB">
        <w:rPr>
          <w:sz w:val="22"/>
          <w:szCs w:val="22"/>
        </w:rPr>
        <w:t>Zpracovatel</w:t>
      </w:r>
      <w:r w:rsidRPr="008668FB">
        <w:rPr>
          <w:sz w:val="22"/>
          <w:szCs w:val="22"/>
        </w:rPr>
        <w:t xml:space="preserve"> přijme opatření pro zajištění tohoto požadavku a zajistí, aby se osoby oprávněné zpracovávat osobní údaje zavázaly k mlčenlivosti, nevztahuje-li se na ně zákonná povinnost mlčenlivosti.</w:t>
      </w:r>
    </w:p>
    <w:p w14:paraId="5A10E49F" w14:textId="77777777" w:rsidR="000E5B75" w:rsidRPr="008668FB"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668FB">
        <w:rPr>
          <w:sz w:val="22"/>
          <w:szCs w:val="22"/>
        </w:rPr>
        <w:t>Zpracovatel</w:t>
      </w:r>
      <w:r w:rsidR="000E5B75" w:rsidRPr="008668FB">
        <w:rPr>
          <w:sz w:val="22"/>
          <w:szCs w:val="22"/>
        </w:rPr>
        <w:t xml:space="preserve"> </w:t>
      </w:r>
      <w:r w:rsidR="00817834">
        <w:rPr>
          <w:sz w:val="22"/>
          <w:szCs w:val="22"/>
        </w:rPr>
        <w:t>se zavazuje zajistit</w:t>
      </w:r>
      <w:r w:rsidR="000E5B75" w:rsidRPr="008668FB">
        <w:rPr>
          <w:sz w:val="22"/>
          <w:szCs w:val="22"/>
        </w:rPr>
        <w:t xml:space="preserve">,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w:t>
      </w:r>
      <w:r w:rsidRPr="008668FB">
        <w:rPr>
          <w:sz w:val="22"/>
          <w:szCs w:val="22"/>
        </w:rPr>
        <w:t>Zpracovatel</w:t>
      </w:r>
      <w:r w:rsidR="000E5B75" w:rsidRPr="008668FB">
        <w:rPr>
          <w:sz w:val="22"/>
          <w:szCs w:val="22"/>
        </w:rPr>
        <w:t xml:space="preserve"> je povinen dohlížet na plnění uvedených povinností ze strany svých zaměstnanců.   </w:t>
      </w:r>
    </w:p>
    <w:p w14:paraId="551F9887" w14:textId="77777777" w:rsidR="000E5B75" w:rsidRDefault="000E5B75"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901894">
        <w:rPr>
          <w:sz w:val="22"/>
          <w:szCs w:val="22"/>
        </w:rPr>
        <w:t xml:space="preserve">Pokud to dovolují obecně závazné právní předpisy, </w:t>
      </w:r>
      <w:r w:rsidR="00527D7C" w:rsidRPr="00901894">
        <w:rPr>
          <w:sz w:val="22"/>
          <w:szCs w:val="22"/>
        </w:rPr>
        <w:t>Zpracovatel</w:t>
      </w:r>
      <w:r w:rsidRPr="00901894">
        <w:rPr>
          <w:sz w:val="22"/>
          <w:szCs w:val="22"/>
        </w:rPr>
        <w:t xml:space="preserve"> je oprávněn pověřit zpracováním dalšího zpracovatele, pouze však s předchozím písemným souhlasem ČP. Pokud </w:t>
      </w:r>
      <w:r w:rsidR="00527D7C" w:rsidRPr="00901894">
        <w:rPr>
          <w:sz w:val="22"/>
          <w:szCs w:val="22"/>
        </w:rPr>
        <w:t>Zpracovatel</w:t>
      </w:r>
      <w:r w:rsidRPr="00901894">
        <w:rPr>
          <w:sz w:val="22"/>
          <w:szCs w:val="22"/>
        </w:rPr>
        <w:t xml:space="preserve"> zapojí dalšího zpracovatele, aby pro ČP provedl určité činnosti zpracování osobních údajů, musí být tomuto dalšímu zpracovateli uloženy na základě smlouvy nebo jiného právního aktu </w:t>
      </w:r>
      <w:r w:rsidR="00DD51CA">
        <w:rPr>
          <w:sz w:val="22"/>
          <w:szCs w:val="22"/>
        </w:rPr>
        <w:t xml:space="preserve">minimálně </w:t>
      </w:r>
      <w:r w:rsidRPr="00901894">
        <w:rPr>
          <w:sz w:val="22"/>
          <w:szCs w:val="22"/>
        </w:rPr>
        <w:t xml:space="preserve">stejné povinnosti na ochranu osobních údajů, jaké jsou dohodnuty mezi ČP a </w:t>
      </w:r>
      <w:r w:rsidR="00527D7C" w:rsidRPr="00901894">
        <w:rPr>
          <w:sz w:val="22"/>
          <w:szCs w:val="22"/>
        </w:rPr>
        <w:t>Zpracovatel</w:t>
      </w:r>
      <w:r w:rsidR="00901894" w:rsidRPr="00901894">
        <w:rPr>
          <w:sz w:val="22"/>
          <w:szCs w:val="22"/>
        </w:rPr>
        <w:t>em</w:t>
      </w:r>
      <w:r w:rsidRPr="00901894">
        <w:rPr>
          <w:sz w:val="22"/>
          <w:szCs w:val="22"/>
        </w:rPr>
        <w:t>, a to zejména poskytnutí dostatečných záruk, pokud jde o zavedení vhodných technických a organizačních opatření tak, aby zpracování osobních údajů splňovalo požadavky právních předpisů a pravidla a podmínky, které se Smluvní strany zavázaly dodržovat</w:t>
      </w:r>
      <w:r w:rsidR="00901894" w:rsidRPr="00901894">
        <w:rPr>
          <w:sz w:val="22"/>
          <w:szCs w:val="22"/>
        </w:rPr>
        <w:t xml:space="preserve"> na základě této Smlouvy</w:t>
      </w:r>
      <w:r w:rsidRPr="00901894">
        <w:rPr>
          <w:sz w:val="22"/>
          <w:szCs w:val="22"/>
        </w:rPr>
        <w:t xml:space="preserve">. </w:t>
      </w:r>
    </w:p>
    <w:p w14:paraId="382B5B0B" w14:textId="77777777" w:rsidR="00933DE0" w:rsidRPr="00933DE0" w:rsidRDefault="00933DE0"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Pr>
          <w:sz w:val="22"/>
          <w:szCs w:val="22"/>
        </w:rPr>
        <w:t>ČP</w:t>
      </w:r>
      <w:r w:rsidRPr="00933DE0">
        <w:rPr>
          <w:sz w:val="22"/>
          <w:szCs w:val="22"/>
        </w:rPr>
        <w:t xml:space="preserve"> je oprávněn</w:t>
      </w:r>
      <w:r>
        <w:rPr>
          <w:sz w:val="22"/>
          <w:szCs w:val="22"/>
        </w:rPr>
        <w:t>a</w:t>
      </w:r>
      <w:r w:rsidRPr="00933DE0">
        <w:rPr>
          <w:sz w:val="22"/>
          <w:szCs w:val="22"/>
        </w:rPr>
        <w:t xml:space="preserve"> ze závažného důvodu odvolat svůj souhlas s využitím dalšího zpracovatele. Závažným důvodem je v těchto případech zejména porušení </w:t>
      </w:r>
      <w:r>
        <w:rPr>
          <w:sz w:val="22"/>
          <w:szCs w:val="22"/>
        </w:rPr>
        <w:t>GDPR</w:t>
      </w:r>
      <w:r w:rsidRPr="00933DE0">
        <w:rPr>
          <w:sz w:val="22"/>
          <w:szCs w:val="22"/>
        </w:rPr>
        <w:t xml:space="preserve"> a/nebo Z</w:t>
      </w:r>
      <w:r>
        <w:rPr>
          <w:sz w:val="22"/>
          <w:szCs w:val="22"/>
        </w:rPr>
        <w:t>o</w:t>
      </w:r>
      <w:r w:rsidRPr="00933DE0">
        <w:rPr>
          <w:sz w:val="22"/>
          <w:szCs w:val="22"/>
        </w:rPr>
        <w:t xml:space="preserve">ZOÚ a/nebo jiných obecných právních předpisů při zpracování osobních údajů tímto dalším zpracovatelem. </w:t>
      </w:r>
    </w:p>
    <w:p w14:paraId="72509354" w14:textId="77777777" w:rsidR="000E5B75" w:rsidRPr="008C2AA1" w:rsidRDefault="00254254" w:rsidP="006126EF">
      <w:pPr>
        <w:pStyle w:val="Odstavecseseznamem"/>
        <w:widowControl/>
        <w:numPr>
          <w:ilvl w:val="1"/>
          <w:numId w:val="11"/>
        </w:numPr>
        <w:spacing w:before="120" w:after="120" w:line="276" w:lineRule="auto"/>
        <w:ind w:left="567" w:hanging="567"/>
        <w:contextualSpacing w:val="0"/>
        <w:jc w:val="both"/>
        <w:rPr>
          <w:b/>
          <w:sz w:val="22"/>
          <w:szCs w:val="22"/>
        </w:rPr>
      </w:pPr>
      <w:r>
        <w:rPr>
          <w:b/>
          <w:sz w:val="22"/>
          <w:szCs w:val="22"/>
        </w:rPr>
        <w:t>Záruky technického a organizačního</w:t>
      </w:r>
      <w:r w:rsidR="000E5B75" w:rsidRPr="008C2AA1">
        <w:rPr>
          <w:b/>
          <w:sz w:val="22"/>
          <w:szCs w:val="22"/>
        </w:rPr>
        <w:t xml:space="preserve"> zabezpečení osobních údajů</w:t>
      </w:r>
    </w:p>
    <w:p w14:paraId="0DEABA7A" w14:textId="46312363" w:rsidR="005317AC" w:rsidRPr="005E3CCB" w:rsidRDefault="005317AC" w:rsidP="005317AC">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396C46">
        <w:rPr>
          <w:sz w:val="22"/>
          <w:szCs w:val="22"/>
        </w:rPr>
        <w:t xml:space="preserve">S přihlédnutím ke stavu techniky, nákladům na provedení, povaze, rozsahu, kontextu a účelům zpracování osobních údajů i k různě pravděpodobným a různě závažným rizikům pro práva a svobody </w:t>
      </w:r>
      <w:r>
        <w:rPr>
          <w:sz w:val="22"/>
          <w:szCs w:val="22"/>
        </w:rPr>
        <w:t>subjektů údajů</w:t>
      </w:r>
      <w:r w:rsidRPr="00396C46">
        <w:rPr>
          <w:sz w:val="22"/>
          <w:szCs w:val="22"/>
        </w:rPr>
        <w:t xml:space="preserve">, </w:t>
      </w:r>
      <w:r>
        <w:rPr>
          <w:sz w:val="22"/>
          <w:szCs w:val="22"/>
        </w:rPr>
        <w:t>zavede</w:t>
      </w:r>
      <w:r w:rsidRPr="00396C46">
        <w:rPr>
          <w:sz w:val="22"/>
          <w:szCs w:val="22"/>
        </w:rPr>
        <w:t xml:space="preserve"> Zpracovatel vhodná technická a organizační opatření, aby zajistil úroveň zabezpečení odpovídající danému riziku. </w:t>
      </w:r>
      <w:r w:rsidRPr="005E3CCB">
        <w:rPr>
          <w:sz w:val="22"/>
          <w:szCs w:val="22"/>
        </w:rPr>
        <w:t>Zpracovatel zavede alespoň následující bezpečnostní opatření:</w:t>
      </w:r>
      <w:r w:rsidR="00FC189C">
        <w:rPr>
          <w:sz w:val="22"/>
          <w:szCs w:val="22"/>
        </w:rPr>
        <w:t xml:space="preserve"> </w:t>
      </w:r>
    </w:p>
    <w:p w14:paraId="793DAD64"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zpracované postupy sloužící k ochraně osobních údajů;</w:t>
      </w:r>
    </w:p>
    <w:p w14:paraId="4E31C1AD"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zpracované postupy sloužící ke zjištění, zda nedošlo k porušení ochrany osobních údajů (například ke ztrátě nebo modifikaci dat);</w:t>
      </w:r>
    </w:p>
    <w:p w14:paraId="65DFD67F"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lastRenderedPageBreak/>
        <w:t>zajištěna integrita a dostupnost informací;</w:t>
      </w:r>
    </w:p>
    <w:p w14:paraId="5734BF5F"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uzavírání smluv o zpracování osobních údajů s externími subjekty/dalšími zpracovateli vč. prověření každého takového externího subjektu/dalšího zpracovatele, zda poskytuje dostatečné záruky zavedení vhodných technických a organizačních opatření tak, aby jím prováděné zpracování splňovalo požadavky GDPR a aby byla zajištěna ochrana práv subjektu údajů;</w:t>
      </w:r>
    </w:p>
    <w:p w14:paraId="1D9E754F"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monitoring a kontrola procesů zpracování osobních údajů;</w:t>
      </w:r>
    </w:p>
    <w:p w14:paraId="63070A59" w14:textId="61CD8526"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pravidelné školení zaměstnanců v metodách a postupech týkajících se bezpečnosti</w:t>
      </w:r>
      <w:r w:rsidR="00FC189C">
        <w:rPr>
          <w:rFonts w:eastAsiaTheme="minorEastAsia"/>
          <w:sz w:val="22"/>
          <w:szCs w:val="22"/>
        </w:rPr>
        <w:t xml:space="preserve"> a ochrany osobních údajů</w:t>
      </w:r>
      <w:r w:rsidRPr="00DB51EC">
        <w:rPr>
          <w:rFonts w:eastAsiaTheme="minorEastAsia"/>
          <w:sz w:val="22"/>
          <w:szCs w:val="22"/>
        </w:rPr>
        <w:t>;</w:t>
      </w:r>
    </w:p>
    <w:p w14:paraId="2024F072"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systém hlášení, upozorňování a vyšetřování mimořádných událostí a případů prolomení bezpečnosti.</w:t>
      </w:r>
    </w:p>
    <w:p w14:paraId="4428FF69" w14:textId="41D8BA6C" w:rsidR="00DB51EC" w:rsidRPr="00835EB2" w:rsidRDefault="00DB51EC" w:rsidP="00DB51EC">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35EB2">
        <w:rPr>
          <w:sz w:val="22"/>
          <w:szCs w:val="22"/>
        </w:rPr>
        <w:t xml:space="preserve">Ve vztahu k ICT systémům, které využívá </w:t>
      </w:r>
      <w:r w:rsidR="00FC189C">
        <w:rPr>
          <w:sz w:val="22"/>
          <w:szCs w:val="22"/>
        </w:rPr>
        <w:t>Zpracovatel</w:t>
      </w:r>
      <w:r w:rsidRPr="00835EB2">
        <w:rPr>
          <w:sz w:val="22"/>
          <w:szCs w:val="22"/>
        </w:rPr>
        <w:t xml:space="preserve"> a které zpracovávají osobní údaje, má </w:t>
      </w:r>
      <w:r w:rsidR="00FC189C">
        <w:rPr>
          <w:sz w:val="22"/>
          <w:szCs w:val="22"/>
        </w:rPr>
        <w:t>ČP</w:t>
      </w:r>
      <w:r w:rsidRPr="00835EB2">
        <w:rPr>
          <w:sz w:val="22"/>
          <w:szCs w:val="22"/>
        </w:rPr>
        <w:t xml:space="preserve"> z  hlediska jejich zabezpečení zejména následující požadavky:</w:t>
      </w:r>
    </w:p>
    <w:p w14:paraId="73DB293F"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zajištění pseudonymizace a šifrování osobních údajů při užívání systému uživateli, kteří nejsou oprávněni k jejich zpracování;</w:t>
      </w:r>
    </w:p>
    <w:p w14:paraId="39CA4861"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zajištění automatizované anonymizace či výmazu osobních údajů po uplynutí nastavené doby zpracování;</w:t>
      </w:r>
    </w:p>
    <w:p w14:paraId="204779B2"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schopnost zajistit neustálou důvěrnost, integritu, dostupnost a odolnost systémů a služeb zpracování osobních údajů;</w:t>
      </w:r>
    </w:p>
    <w:p w14:paraId="71146DF0"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schopnost obnovit dostupnost osobních údajů a přístup k nim v případě fyzických či technických incidentů;</w:t>
      </w:r>
    </w:p>
    <w:p w14:paraId="37CA8CF2"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zajištění procesu pravidelného testování, posuzování a hodnocení účinnosti zavedených technických a organizačních opatření pro zajištění bezpečnosti zpracování osobních údajů;</w:t>
      </w:r>
    </w:p>
    <w:p w14:paraId="708DE405"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zajištění, aby systémy pro zpracování osobních údajů používaly pouze oprávněné osoby;</w:t>
      </w:r>
    </w:p>
    <w:p w14:paraId="0E71984B"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zajištění,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36EC2E1E"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pořizování elektronických záznamů, které umožní určit a ověřit, kdy, kým a z jakého důvodu byly osobní údaje zaznamenány nebo jinak zpracovány;</w:t>
      </w:r>
    </w:p>
    <w:p w14:paraId="1DB20992"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přijetí opatření k zajištění ochrany před škodlivým programovým vybavením; a</w:t>
      </w:r>
    </w:p>
    <w:p w14:paraId="5225E341" w14:textId="77777777" w:rsidR="00DB51EC" w:rsidRPr="00DB51EC" w:rsidRDefault="00DB51EC" w:rsidP="00DB51EC">
      <w:pPr>
        <w:pStyle w:val="Odstavecseseznamem"/>
        <w:widowControl/>
        <w:numPr>
          <w:ilvl w:val="3"/>
          <w:numId w:val="11"/>
        </w:numPr>
        <w:spacing w:after="120" w:line="276" w:lineRule="auto"/>
        <w:ind w:left="2127" w:hanging="851"/>
        <w:contextualSpacing w:val="0"/>
        <w:jc w:val="both"/>
        <w:rPr>
          <w:rFonts w:eastAsiaTheme="minorEastAsia"/>
          <w:sz w:val="22"/>
          <w:szCs w:val="22"/>
        </w:rPr>
      </w:pPr>
      <w:r w:rsidRPr="00DB51EC">
        <w:rPr>
          <w:rFonts w:eastAsiaTheme="minorEastAsia"/>
          <w:sz w:val="22"/>
          <w:szCs w:val="22"/>
        </w:rPr>
        <w:t>zajištění zákazu ukládat osobní údaje na veřejná úložiště.</w:t>
      </w:r>
    </w:p>
    <w:p w14:paraId="4314F3D1" w14:textId="77777777" w:rsidR="000E5B75" w:rsidRPr="00396C46"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396C46">
        <w:rPr>
          <w:sz w:val="22"/>
          <w:szCs w:val="22"/>
        </w:rPr>
        <w:t>Zpracovatel</w:t>
      </w:r>
      <w:r w:rsidR="000E5B75" w:rsidRPr="00396C46">
        <w:rPr>
          <w:sz w:val="22"/>
          <w:szCs w:val="22"/>
        </w:rPr>
        <w:t xml:space="preserve"> </w:t>
      </w:r>
      <w:r w:rsidR="00374A13">
        <w:rPr>
          <w:sz w:val="22"/>
          <w:szCs w:val="22"/>
        </w:rPr>
        <w:t>se zavazuje zajistit</w:t>
      </w:r>
      <w:r w:rsidR="000E5B75" w:rsidRPr="00396C46">
        <w:rPr>
          <w:sz w:val="22"/>
          <w:szCs w:val="22"/>
        </w:rPr>
        <w:t xml:space="preserve"> náležité personální a technické zabezpečení zpracovávaných osobních údajů a bezpečnost informačních nebo komunikačních systémů a případně též kryptografickou ochranu. </w:t>
      </w:r>
    </w:p>
    <w:p w14:paraId="15DA7B29" w14:textId="77777777" w:rsidR="00BB6709"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396C46">
        <w:rPr>
          <w:sz w:val="22"/>
          <w:szCs w:val="22"/>
        </w:rPr>
        <w:t>Zpracovatel</w:t>
      </w:r>
      <w:r w:rsidR="000E5B75" w:rsidRPr="00396C46">
        <w:rPr>
          <w:sz w:val="22"/>
          <w:szCs w:val="22"/>
        </w:rPr>
        <w:t xml:space="preserve"> </w:t>
      </w:r>
      <w:r w:rsidR="00374A13">
        <w:rPr>
          <w:sz w:val="22"/>
          <w:szCs w:val="22"/>
        </w:rPr>
        <w:t xml:space="preserve">se zavazuje </w:t>
      </w:r>
      <w:r w:rsidR="000E5B75" w:rsidRPr="00396C46">
        <w:rPr>
          <w:sz w:val="22"/>
          <w:szCs w:val="22"/>
        </w:rPr>
        <w:t>chrán</w:t>
      </w:r>
      <w:r w:rsidR="00374A13">
        <w:rPr>
          <w:sz w:val="22"/>
          <w:szCs w:val="22"/>
        </w:rPr>
        <w:t>it</w:t>
      </w:r>
      <w:r w:rsidR="007046CF">
        <w:rPr>
          <w:sz w:val="22"/>
          <w:szCs w:val="22"/>
        </w:rPr>
        <w:t xml:space="preserve"> prostory, ve kterých se nacházejí nosiče</w:t>
      </w:r>
      <w:r w:rsidR="000E5B75" w:rsidRPr="00396C46">
        <w:rPr>
          <w:sz w:val="22"/>
          <w:szCs w:val="22"/>
        </w:rPr>
        <w:t xml:space="preserve"> osobní</w:t>
      </w:r>
      <w:r w:rsidR="007046CF">
        <w:rPr>
          <w:sz w:val="22"/>
          <w:szCs w:val="22"/>
        </w:rPr>
        <w:t>ch údajů,</w:t>
      </w:r>
      <w:r w:rsidR="000E5B75" w:rsidRPr="00396C46">
        <w:rPr>
          <w:sz w:val="22"/>
          <w:szCs w:val="22"/>
        </w:rPr>
        <w:t xml:space="preserve"> před </w:t>
      </w:r>
      <w:r w:rsidR="007046CF">
        <w:rPr>
          <w:sz w:val="22"/>
          <w:szCs w:val="22"/>
        </w:rPr>
        <w:t>vstupem</w:t>
      </w:r>
      <w:r w:rsidR="000E5B75" w:rsidRPr="00396C46">
        <w:rPr>
          <w:sz w:val="22"/>
          <w:szCs w:val="22"/>
        </w:rPr>
        <w:t xml:space="preserve"> nepovolaných osob</w:t>
      </w:r>
      <w:r w:rsidR="00A02F3D">
        <w:rPr>
          <w:sz w:val="22"/>
          <w:szCs w:val="22"/>
        </w:rPr>
        <w:t>.</w:t>
      </w:r>
    </w:p>
    <w:p w14:paraId="79B38C63" w14:textId="77777777" w:rsidR="000E5B75" w:rsidRDefault="00BB6709"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Pr>
          <w:sz w:val="22"/>
          <w:szCs w:val="22"/>
        </w:rPr>
        <w:lastRenderedPageBreak/>
        <w:t>Zpracovatel se zavazuje zajistit, že</w:t>
      </w:r>
      <w:r w:rsidRPr="00BB6709">
        <w:rPr>
          <w:sz w:val="22"/>
          <w:szCs w:val="22"/>
        </w:rPr>
        <w:t xml:space="preserve"> k osobním údajům budou mít přístup pouze osoby určené vnitřním předpisem Zpracovatele, které tyto osobní údaje potřebují k plnění povinností vyplývajících z Hlavní smlouvy.</w:t>
      </w:r>
    </w:p>
    <w:p w14:paraId="781DB084" w14:textId="77777777" w:rsidR="00BB6709" w:rsidRPr="00396C46" w:rsidRDefault="00BB6709"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396C46">
        <w:rPr>
          <w:sz w:val="22"/>
          <w:szCs w:val="22"/>
        </w:rPr>
        <w:t xml:space="preserve">Zpracovatel </w:t>
      </w:r>
      <w:r>
        <w:rPr>
          <w:sz w:val="22"/>
          <w:szCs w:val="22"/>
        </w:rPr>
        <w:t>se zavazuje při své činnosti zohlednit</w:t>
      </w:r>
      <w:r w:rsidRPr="00396C46">
        <w:rPr>
          <w:sz w:val="22"/>
          <w:szCs w:val="22"/>
        </w:rPr>
        <w:t xml:space="preserve"> rizika pro zpracování osobních údajů, </w:t>
      </w:r>
      <w:r w:rsidR="00A02F3D">
        <w:rPr>
          <w:sz w:val="22"/>
          <w:szCs w:val="22"/>
        </w:rPr>
        <w:t>jako např.</w:t>
      </w:r>
      <w:r w:rsidRPr="00396C46">
        <w:rPr>
          <w:sz w:val="22"/>
          <w:szCs w:val="22"/>
        </w:rPr>
        <w:t xml:space="preserve"> náhodné nebo protiprávní zničení, ztráta, pozměňování, neoprávněné zpřístupnění předávaných, uložených nebo jinak zpracovávaných osobních údajů nebo neoprávněný přístup k nim.</w:t>
      </w:r>
    </w:p>
    <w:p w14:paraId="2609B037" w14:textId="77777777" w:rsidR="000E5B75" w:rsidRPr="008C2AA1" w:rsidRDefault="000E5B75" w:rsidP="006126EF">
      <w:pPr>
        <w:pStyle w:val="Odstavecseseznamem"/>
        <w:widowControl/>
        <w:numPr>
          <w:ilvl w:val="1"/>
          <w:numId w:val="11"/>
        </w:numPr>
        <w:spacing w:before="120" w:after="120" w:line="276" w:lineRule="auto"/>
        <w:ind w:left="567" w:hanging="567"/>
        <w:contextualSpacing w:val="0"/>
        <w:jc w:val="both"/>
        <w:rPr>
          <w:b/>
          <w:sz w:val="22"/>
          <w:szCs w:val="22"/>
        </w:rPr>
      </w:pPr>
      <w:r w:rsidRPr="008C2AA1">
        <w:rPr>
          <w:b/>
          <w:sz w:val="22"/>
          <w:szCs w:val="22"/>
        </w:rPr>
        <w:t xml:space="preserve">Součinnost </w:t>
      </w:r>
      <w:r w:rsidR="00527D7C" w:rsidRPr="008C2AA1">
        <w:rPr>
          <w:b/>
          <w:sz w:val="22"/>
          <w:szCs w:val="22"/>
        </w:rPr>
        <w:t>Zpracovatel</w:t>
      </w:r>
      <w:r w:rsidR="008C2AA1" w:rsidRPr="008C2AA1">
        <w:rPr>
          <w:b/>
          <w:sz w:val="22"/>
          <w:szCs w:val="22"/>
        </w:rPr>
        <w:t>e</w:t>
      </w:r>
    </w:p>
    <w:p w14:paraId="5CB9F5FC" w14:textId="77777777" w:rsidR="000E5B75" w:rsidRPr="004C5E90"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4C5E90">
        <w:rPr>
          <w:sz w:val="22"/>
          <w:szCs w:val="22"/>
        </w:rPr>
        <w:t>Zpracovatel</w:t>
      </w:r>
      <w:r w:rsidR="000E5B75" w:rsidRPr="004C5E90">
        <w:rPr>
          <w:sz w:val="22"/>
          <w:szCs w:val="22"/>
        </w:rPr>
        <w:t xml:space="preserve"> </w:t>
      </w:r>
      <w:r w:rsidR="00935E0E">
        <w:rPr>
          <w:sz w:val="22"/>
          <w:szCs w:val="22"/>
        </w:rPr>
        <w:t>se zavazuje poskytovat</w:t>
      </w:r>
      <w:r w:rsidR="000E5B75" w:rsidRPr="004C5E90">
        <w:rPr>
          <w:sz w:val="22"/>
          <w:szCs w:val="22"/>
        </w:rPr>
        <w:t xml:space="preserve"> ČP součinnost pro</w:t>
      </w:r>
      <w:r w:rsidR="00C37F24">
        <w:rPr>
          <w:sz w:val="22"/>
          <w:szCs w:val="22"/>
        </w:rPr>
        <w:t xml:space="preserve"> účely</w:t>
      </w:r>
      <w:r w:rsidR="000E5B75" w:rsidRPr="004C5E90">
        <w:rPr>
          <w:sz w:val="22"/>
          <w:szCs w:val="22"/>
        </w:rPr>
        <w:t xml:space="preserve"> splnění povinnosti </w:t>
      </w:r>
      <w:r w:rsidR="005E5B4B" w:rsidRPr="004C5E90">
        <w:rPr>
          <w:sz w:val="22"/>
          <w:szCs w:val="22"/>
        </w:rPr>
        <w:t>ČP</w:t>
      </w:r>
      <w:r w:rsidR="000E5B75" w:rsidRPr="004C5E90">
        <w:rPr>
          <w:sz w:val="22"/>
          <w:szCs w:val="22"/>
        </w:rPr>
        <w:t xml:space="preserve"> reagovat </w:t>
      </w:r>
      <w:r w:rsidR="00935E0E">
        <w:rPr>
          <w:sz w:val="22"/>
          <w:szCs w:val="22"/>
        </w:rPr>
        <w:t>na žádosti o výkon práv subjektů</w:t>
      </w:r>
      <w:r w:rsidR="000E5B75" w:rsidRPr="004C5E90">
        <w:rPr>
          <w:sz w:val="22"/>
          <w:szCs w:val="22"/>
        </w:rPr>
        <w:t xml:space="preserve"> údajů.</w:t>
      </w:r>
    </w:p>
    <w:p w14:paraId="651EB3BD" w14:textId="77777777" w:rsidR="00950A54"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4C5E90">
        <w:rPr>
          <w:sz w:val="22"/>
          <w:szCs w:val="22"/>
        </w:rPr>
        <w:t>Zpracovatel</w:t>
      </w:r>
      <w:r w:rsidR="000E5B75" w:rsidRPr="004C5E90">
        <w:rPr>
          <w:sz w:val="22"/>
          <w:szCs w:val="22"/>
        </w:rPr>
        <w:t xml:space="preserve"> </w:t>
      </w:r>
      <w:r w:rsidR="00EE4924">
        <w:rPr>
          <w:sz w:val="22"/>
          <w:szCs w:val="22"/>
        </w:rPr>
        <w:t>se zavazuje poskytovat</w:t>
      </w:r>
      <w:r w:rsidR="000E5B75" w:rsidRPr="004C5E90">
        <w:rPr>
          <w:sz w:val="22"/>
          <w:szCs w:val="22"/>
        </w:rPr>
        <w:t xml:space="preserve"> ČP součinnost při</w:t>
      </w:r>
      <w:r w:rsidR="003F7E46">
        <w:rPr>
          <w:sz w:val="22"/>
          <w:szCs w:val="22"/>
        </w:rPr>
        <w:t xml:space="preserve"> </w:t>
      </w:r>
      <w:r w:rsidR="000E5B75" w:rsidRPr="004C5E90">
        <w:rPr>
          <w:sz w:val="22"/>
          <w:szCs w:val="22"/>
        </w:rPr>
        <w:t xml:space="preserve">zajišťování souladu s povinnostmi k zabezpečení osobních údajů, </w:t>
      </w:r>
      <w:r w:rsidR="003F7E46">
        <w:rPr>
          <w:sz w:val="22"/>
          <w:szCs w:val="22"/>
        </w:rPr>
        <w:t xml:space="preserve">k </w:t>
      </w:r>
      <w:r w:rsidR="000E5B75" w:rsidRPr="004C5E90">
        <w:rPr>
          <w:sz w:val="22"/>
          <w:szCs w:val="22"/>
        </w:rPr>
        <w:t>ohlašování případů porušení zabezpečení, k</w:t>
      </w:r>
      <w:r w:rsidR="00EE4924">
        <w:rPr>
          <w:sz w:val="22"/>
          <w:szCs w:val="22"/>
        </w:rPr>
        <w:t>e zpracování</w:t>
      </w:r>
      <w:r w:rsidR="000E5B75" w:rsidRPr="004C5E90">
        <w:rPr>
          <w:sz w:val="22"/>
          <w:szCs w:val="22"/>
        </w:rPr>
        <w:t xml:space="preserve"> posouzení </w:t>
      </w:r>
      <w:r w:rsidR="004C5E90" w:rsidRPr="004C5E90">
        <w:rPr>
          <w:sz w:val="22"/>
          <w:szCs w:val="22"/>
        </w:rPr>
        <w:t>vlivu na ochranu osobních údajů</w:t>
      </w:r>
      <w:r w:rsidR="006609B6">
        <w:rPr>
          <w:sz w:val="22"/>
          <w:szCs w:val="22"/>
        </w:rPr>
        <w:t>, plnění informační povinnosti</w:t>
      </w:r>
      <w:r w:rsidR="000E5B75" w:rsidRPr="004C5E90">
        <w:rPr>
          <w:sz w:val="22"/>
          <w:szCs w:val="22"/>
        </w:rPr>
        <w:t xml:space="preserve"> a případně též ke konzultacím s dozorovým úřadem, a to při zohlednění povahy zpracování a informací, jež má </w:t>
      </w:r>
      <w:r w:rsidRPr="004C5E90">
        <w:rPr>
          <w:sz w:val="22"/>
          <w:szCs w:val="22"/>
        </w:rPr>
        <w:t>Zpracovatel</w:t>
      </w:r>
      <w:r w:rsidR="000E5B75" w:rsidRPr="004C5E90">
        <w:rPr>
          <w:sz w:val="22"/>
          <w:szCs w:val="22"/>
        </w:rPr>
        <w:t xml:space="preserve"> k dispozici.</w:t>
      </w:r>
    </w:p>
    <w:p w14:paraId="65E248C7" w14:textId="77777777" w:rsidR="00950A54" w:rsidRPr="00414E6F"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414E6F">
        <w:rPr>
          <w:sz w:val="22"/>
          <w:szCs w:val="22"/>
        </w:rPr>
        <w:t>Zpracovatel</w:t>
      </w:r>
      <w:r w:rsidR="000E5B75" w:rsidRPr="00414E6F">
        <w:rPr>
          <w:sz w:val="22"/>
          <w:szCs w:val="22"/>
        </w:rPr>
        <w:t xml:space="preserve"> se zavazuje</w:t>
      </w:r>
      <w:r w:rsidR="00EE4924" w:rsidRPr="00414E6F">
        <w:rPr>
          <w:sz w:val="22"/>
          <w:szCs w:val="22"/>
        </w:rPr>
        <w:t xml:space="preserve"> ČP</w:t>
      </w:r>
      <w:r w:rsidR="000E5B75" w:rsidRPr="00414E6F">
        <w:rPr>
          <w:sz w:val="22"/>
          <w:szCs w:val="22"/>
        </w:rPr>
        <w:t xml:space="preserve"> informovat o jakémkoli incidentu,</w:t>
      </w:r>
      <w:r w:rsidR="00950A54" w:rsidRPr="00414E6F">
        <w:rPr>
          <w:sz w:val="22"/>
          <w:szCs w:val="22"/>
        </w:rPr>
        <w:t xml:space="preserve"> a to nejpozději do</w:t>
      </w:r>
      <w:r w:rsidR="005934EC">
        <w:rPr>
          <w:sz w:val="22"/>
          <w:szCs w:val="22"/>
        </w:rPr>
        <w:t xml:space="preserve"> dvaceti čtyř</w:t>
      </w:r>
      <w:r w:rsidR="00950A54" w:rsidRPr="00414E6F">
        <w:rPr>
          <w:sz w:val="22"/>
          <w:szCs w:val="22"/>
        </w:rPr>
        <w:t xml:space="preserve"> </w:t>
      </w:r>
      <w:r w:rsidR="005934EC">
        <w:rPr>
          <w:sz w:val="22"/>
          <w:szCs w:val="22"/>
        </w:rPr>
        <w:t>(</w:t>
      </w:r>
      <w:r w:rsidR="00950A54" w:rsidRPr="00414E6F">
        <w:rPr>
          <w:sz w:val="22"/>
          <w:szCs w:val="22"/>
        </w:rPr>
        <w:t>24</w:t>
      </w:r>
      <w:r w:rsidR="005934EC">
        <w:rPr>
          <w:sz w:val="22"/>
          <w:szCs w:val="22"/>
        </w:rPr>
        <w:t>)</w:t>
      </w:r>
      <w:r w:rsidR="00950A54" w:rsidRPr="00414E6F">
        <w:rPr>
          <w:sz w:val="22"/>
          <w:szCs w:val="22"/>
        </w:rPr>
        <w:t xml:space="preserve"> hodin od okamžiku, kdy se o takovém incidentu dozvěděl,</w:t>
      </w:r>
      <w:r w:rsidR="000E5B75" w:rsidRPr="00414E6F">
        <w:rPr>
          <w:sz w:val="22"/>
          <w:szCs w:val="22"/>
        </w:rPr>
        <w:t xml:space="preserve"> který</w:t>
      </w:r>
      <w:r w:rsidR="00EE4924" w:rsidRPr="00414E6F">
        <w:rPr>
          <w:sz w:val="22"/>
          <w:szCs w:val="22"/>
        </w:rPr>
        <w:t xml:space="preserve"> vedl nebo</w:t>
      </w:r>
      <w:r w:rsidR="000E5B75" w:rsidRPr="00414E6F">
        <w:rPr>
          <w:sz w:val="22"/>
          <w:szCs w:val="22"/>
        </w:rPr>
        <w:t xml:space="preserve"> by mohl vést k narušení integrity nebo zabezpečen</w:t>
      </w:r>
      <w:r w:rsidR="00950A54" w:rsidRPr="00414E6F">
        <w:rPr>
          <w:sz w:val="22"/>
          <w:szCs w:val="22"/>
        </w:rPr>
        <w:t>í zpracovávaných osobních údajů;</w:t>
      </w:r>
      <w:r w:rsidR="000E5B75" w:rsidRPr="00414E6F">
        <w:rPr>
          <w:sz w:val="22"/>
          <w:szCs w:val="22"/>
        </w:rPr>
        <w:t xml:space="preserve"> </w:t>
      </w:r>
      <w:r w:rsidR="005934EC">
        <w:rPr>
          <w:sz w:val="22"/>
          <w:szCs w:val="22"/>
        </w:rPr>
        <w:t>Z</w:t>
      </w:r>
      <w:r w:rsidRPr="00414E6F">
        <w:rPr>
          <w:sz w:val="22"/>
          <w:szCs w:val="22"/>
        </w:rPr>
        <w:t>pracovatel</w:t>
      </w:r>
      <w:r w:rsidR="000E5B75" w:rsidRPr="00414E6F">
        <w:rPr>
          <w:sz w:val="22"/>
          <w:szCs w:val="22"/>
        </w:rPr>
        <w:t xml:space="preserve"> je povinen stejným způsobem hlásit také podezření na incident, a to bez ohledu na to, kde a kdy k takovému incidentu může nebo mohlo dojít.</w:t>
      </w:r>
      <w:r w:rsidR="00950A54" w:rsidRPr="00414E6F">
        <w:rPr>
          <w:sz w:val="22"/>
          <w:szCs w:val="22"/>
        </w:rPr>
        <w:t xml:space="preserve"> V oznámení o incidentu Zpracovatel zejména uvede:</w:t>
      </w:r>
    </w:p>
    <w:p w14:paraId="350EE272" w14:textId="77777777" w:rsidR="00950A54" w:rsidRPr="00860A8B" w:rsidRDefault="00950A54" w:rsidP="006126EF">
      <w:pPr>
        <w:pStyle w:val="Odstavecseseznamem"/>
        <w:widowControl/>
        <w:numPr>
          <w:ilvl w:val="3"/>
          <w:numId w:val="11"/>
        </w:numPr>
        <w:spacing w:before="120" w:after="120" w:line="276" w:lineRule="auto"/>
        <w:ind w:left="2127" w:hanging="851"/>
        <w:contextualSpacing w:val="0"/>
        <w:jc w:val="both"/>
        <w:rPr>
          <w:sz w:val="22"/>
          <w:szCs w:val="22"/>
        </w:rPr>
      </w:pPr>
      <w:bookmarkStart w:id="7" w:name="_Ref42502763"/>
      <w:r w:rsidRPr="00860A8B">
        <w:rPr>
          <w:sz w:val="22"/>
          <w:szCs w:val="22"/>
        </w:rPr>
        <w:t xml:space="preserve">popis povahy daného </w:t>
      </w:r>
      <w:r w:rsidR="00414E6F">
        <w:rPr>
          <w:sz w:val="22"/>
          <w:szCs w:val="22"/>
        </w:rPr>
        <w:t>incidentu</w:t>
      </w:r>
      <w:r w:rsidRPr="00860A8B">
        <w:rPr>
          <w:sz w:val="22"/>
          <w:szCs w:val="22"/>
        </w:rPr>
        <w:t xml:space="preserve"> včetně, pokud je to možné, kategorií a přibližného počtu dotčených subjektů údajů a kategorií a přibližného počtu dotčených záznamů osobních údajů;</w:t>
      </w:r>
      <w:bookmarkEnd w:id="7"/>
      <w:r w:rsidRPr="00860A8B">
        <w:rPr>
          <w:sz w:val="22"/>
          <w:szCs w:val="22"/>
        </w:rPr>
        <w:t xml:space="preserve"> </w:t>
      </w:r>
    </w:p>
    <w:p w14:paraId="1711F553" w14:textId="77777777" w:rsidR="00950A54" w:rsidRPr="00860A8B" w:rsidRDefault="00950A54" w:rsidP="006126EF">
      <w:pPr>
        <w:pStyle w:val="Odstavecseseznamem"/>
        <w:widowControl/>
        <w:numPr>
          <w:ilvl w:val="3"/>
          <w:numId w:val="11"/>
        </w:numPr>
        <w:spacing w:before="120" w:after="120" w:line="276" w:lineRule="auto"/>
        <w:ind w:left="2127" w:hanging="851"/>
        <w:contextualSpacing w:val="0"/>
        <w:jc w:val="both"/>
        <w:rPr>
          <w:sz w:val="22"/>
          <w:szCs w:val="22"/>
        </w:rPr>
      </w:pPr>
      <w:r w:rsidRPr="00860A8B">
        <w:rPr>
          <w:sz w:val="22"/>
          <w:szCs w:val="22"/>
        </w:rPr>
        <w:t xml:space="preserve">popis pravděpodobných důsledků </w:t>
      </w:r>
      <w:r w:rsidR="00414E6F">
        <w:rPr>
          <w:sz w:val="22"/>
          <w:szCs w:val="22"/>
        </w:rPr>
        <w:t>incidentu</w:t>
      </w:r>
      <w:r w:rsidRPr="00860A8B">
        <w:rPr>
          <w:sz w:val="22"/>
          <w:szCs w:val="22"/>
        </w:rPr>
        <w:t>; a</w:t>
      </w:r>
    </w:p>
    <w:p w14:paraId="26FD36B0" w14:textId="77777777" w:rsidR="00950A54" w:rsidRPr="00860A8B" w:rsidRDefault="00950A54" w:rsidP="006126EF">
      <w:pPr>
        <w:pStyle w:val="Odstavecseseznamem"/>
        <w:widowControl/>
        <w:numPr>
          <w:ilvl w:val="3"/>
          <w:numId w:val="11"/>
        </w:numPr>
        <w:spacing w:before="120" w:after="120" w:line="276" w:lineRule="auto"/>
        <w:ind w:left="2127" w:hanging="851"/>
        <w:contextualSpacing w:val="0"/>
        <w:jc w:val="both"/>
        <w:rPr>
          <w:sz w:val="22"/>
          <w:szCs w:val="22"/>
        </w:rPr>
      </w:pPr>
      <w:bookmarkStart w:id="8" w:name="_Ref42502765"/>
      <w:r w:rsidRPr="00860A8B">
        <w:rPr>
          <w:sz w:val="22"/>
          <w:szCs w:val="22"/>
        </w:rPr>
        <w:t>popis opatření, která Zpracovatel přijal nebo navrhuje přijmout s cílem vyřešit dan</w:t>
      </w:r>
      <w:r w:rsidR="00414E6F">
        <w:rPr>
          <w:sz w:val="22"/>
          <w:szCs w:val="22"/>
        </w:rPr>
        <w:t>ý</w:t>
      </w:r>
      <w:r w:rsidRPr="00860A8B">
        <w:rPr>
          <w:sz w:val="22"/>
          <w:szCs w:val="22"/>
        </w:rPr>
        <w:t xml:space="preserve"> </w:t>
      </w:r>
      <w:r w:rsidR="00414E6F">
        <w:rPr>
          <w:sz w:val="22"/>
          <w:szCs w:val="22"/>
        </w:rPr>
        <w:t>incident</w:t>
      </w:r>
      <w:r w:rsidRPr="00860A8B">
        <w:rPr>
          <w:sz w:val="22"/>
          <w:szCs w:val="22"/>
        </w:rPr>
        <w:t>, včetně případných opatření ke zmírnění možných nepříznivých dopadů.</w:t>
      </w:r>
      <w:bookmarkEnd w:id="8"/>
      <w:r w:rsidRPr="00860A8B">
        <w:rPr>
          <w:sz w:val="22"/>
          <w:szCs w:val="22"/>
        </w:rPr>
        <w:t xml:space="preserve"> </w:t>
      </w:r>
    </w:p>
    <w:p w14:paraId="5B27C6FE" w14:textId="6D55E2CD" w:rsidR="00950A54" w:rsidRPr="00860A8B" w:rsidRDefault="00950A54" w:rsidP="006126EF">
      <w:pPr>
        <w:pStyle w:val="Odstavecseseznamem"/>
        <w:widowControl/>
        <w:spacing w:before="120" w:after="120" w:line="276" w:lineRule="auto"/>
        <w:ind w:left="1276"/>
        <w:contextualSpacing w:val="0"/>
        <w:jc w:val="both"/>
        <w:rPr>
          <w:sz w:val="22"/>
        </w:rPr>
      </w:pPr>
      <w:r w:rsidRPr="00860A8B">
        <w:rPr>
          <w:sz w:val="22"/>
        </w:rPr>
        <w:t xml:space="preserve">Není-li možné poskytnout informace podle odst. </w:t>
      </w:r>
      <w:r w:rsidRPr="00860A8B">
        <w:rPr>
          <w:sz w:val="22"/>
        </w:rPr>
        <w:fldChar w:fldCharType="begin"/>
      </w:r>
      <w:r w:rsidRPr="00860A8B">
        <w:rPr>
          <w:sz w:val="22"/>
        </w:rPr>
        <w:instrText xml:space="preserve"> REF _Ref42502763 \r \h </w:instrText>
      </w:r>
      <w:r>
        <w:rPr>
          <w:sz w:val="22"/>
        </w:rPr>
        <w:instrText xml:space="preserve"> \* MERGEFORMAT </w:instrText>
      </w:r>
      <w:r w:rsidRPr="00860A8B">
        <w:rPr>
          <w:sz w:val="22"/>
        </w:rPr>
      </w:r>
      <w:r w:rsidRPr="00860A8B">
        <w:rPr>
          <w:sz w:val="22"/>
        </w:rPr>
        <w:fldChar w:fldCharType="separate"/>
      </w:r>
      <w:r w:rsidR="008F6D59">
        <w:rPr>
          <w:sz w:val="22"/>
        </w:rPr>
        <w:t>5.8.3.1</w:t>
      </w:r>
      <w:r w:rsidRPr="00860A8B">
        <w:rPr>
          <w:sz w:val="22"/>
        </w:rPr>
        <w:fldChar w:fldCharType="end"/>
      </w:r>
      <w:r w:rsidRPr="00860A8B">
        <w:rPr>
          <w:sz w:val="22"/>
        </w:rPr>
        <w:t xml:space="preserve">. - </w:t>
      </w:r>
      <w:r w:rsidRPr="00860A8B">
        <w:rPr>
          <w:sz w:val="22"/>
        </w:rPr>
        <w:fldChar w:fldCharType="begin"/>
      </w:r>
      <w:r w:rsidRPr="00860A8B">
        <w:rPr>
          <w:sz w:val="22"/>
        </w:rPr>
        <w:instrText xml:space="preserve"> REF _Ref42502765 \r \h </w:instrText>
      </w:r>
      <w:r>
        <w:rPr>
          <w:sz w:val="22"/>
        </w:rPr>
        <w:instrText xml:space="preserve"> \* MERGEFORMAT </w:instrText>
      </w:r>
      <w:r w:rsidRPr="00860A8B">
        <w:rPr>
          <w:sz w:val="22"/>
        </w:rPr>
      </w:r>
      <w:r w:rsidRPr="00860A8B">
        <w:rPr>
          <w:sz w:val="22"/>
        </w:rPr>
        <w:fldChar w:fldCharType="separate"/>
      </w:r>
      <w:r w:rsidR="008F6D59">
        <w:rPr>
          <w:sz w:val="22"/>
        </w:rPr>
        <w:t>5.8.3.3</w:t>
      </w:r>
      <w:r w:rsidRPr="00860A8B">
        <w:rPr>
          <w:sz w:val="22"/>
        </w:rPr>
        <w:fldChar w:fldCharType="end"/>
      </w:r>
      <w:r w:rsidRPr="00860A8B">
        <w:rPr>
          <w:sz w:val="22"/>
        </w:rPr>
        <w:t xml:space="preserve">. současně, mohou být poskytnuty Zpracovatelem postupně bez dalšího zbytečného odkladu. </w:t>
      </w:r>
      <w:bookmarkStart w:id="9" w:name="_GoBack"/>
      <w:bookmarkEnd w:id="9"/>
    </w:p>
    <w:p w14:paraId="2009DBF0" w14:textId="77777777" w:rsidR="000E5B75" w:rsidRPr="008668FB"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668FB">
        <w:rPr>
          <w:sz w:val="22"/>
          <w:szCs w:val="22"/>
        </w:rPr>
        <w:t>Zpracovatel</w:t>
      </w:r>
      <w:r w:rsidR="000E5B75" w:rsidRPr="008668FB">
        <w:rPr>
          <w:sz w:val="22"/>
          <w:szCs w:val="22"/>
        </w:rPr>
        <w:t xml:space="preserve"> </w:t>
      </w:r>
      <w:r w:rsidR="00EE4924">
        <w:rPr>
          <w:sz w:val="22"/>
          <w:szCs w:val="22"/>
        </w:rPr>
        <w:t>se zavazuje poskytnout</w:t>
      </w:r>
      <w:r w:rsidR="000E5B75" w:rsidRPr="008668FB">
        <w:rPr>
          <w:sz w:val="22"/>
          <w:szCs w:val="22"/>
        </w:rPr>
        <w:t xml:space="preserve"> ČP veškeré informace</w:t>
      </w:r>
      <w:r w:rsidR="001E4D3F">
        <w:rPr>
          <w:sz w:val="22"/>
          <w:szCs w:val="22"/>
        </w:rPr>
        <w:t xml:space="preserve"> a potřebnou součinnost</w:t>
      </w:r>
      <w:r w:rsidR="000E5B75" w:rsidRPr="008668FB">
        <w:rPr>
          <w:sz w:val="22"/>
          <w:szCs w:val="22"/>
        </w:rPr>
        <w:t xml:space="preserve"> k</w:t>
      </w:r>
      <w:r w:rsidR="001E4D3F">
        <w:rPr>
          <w:sz w:val="22"/>
          <w:szCs w:val="22"/>
        </w:rPr>
        <w:t> ověření a</w:t>
      </w:r>
      <w:r w:rsidR="000E5B75" w:rsidRPr="008668FB">
        <w:rPr>
          <w:sz w:val="22"/>
          <w:szCs w:val="22"/>
        </w:rPr>
        <w:t xml:space="preserve"> doložení toho, </w:t>
      </w:r>
      <w:r w:rsidR="00EE4924">
        <w:rPr>
          <w:sz w:val="22"/>
          <w:szCs w:val="22"/>
        </w:rPr>
        <w:t xml:space="preserve">že řádně plní svoje </w:t>
      </w:r>
      <w:r w:rsidR="008668FB" w:rsidRPr="008668FB">
        <w:rPr>
          <w:sz w:val="22"/>
          <w:szCs w:val="22"/>
        </w:rPr>
        <w:t>povinnosti dle této Smlouvy a relevantních právních předpisů</w:t>
      </w:r>
      <w:r w:rsidR="00EE4924">
        <w:rPr>
          <w:sz w:val="22"/>
          <w:szCs w:val="22"/>
        </w:rPr>
        <w:t xml:space="preserve"> na ochranu osobních údajů a umožnit</w:t>
      </w:r>
      <w:r w:rsidR="000E5B75" w:rsidRPr="008668FB">
        <w:rPr>
          <w:sz w:val="22"/>
          <w:szCs w:val="22"/>
        </w:rPr>
        <w:t xml:space="preserve"> audity včetně inspekcí, prováděné ČP nebo jiným auditorem, kterého ČP pověřila, a k těmto auditům, je-li to nezbytné pro řádný výkon auditu, přispě</w:t>
      </w:r>
      <w:r w:rsidR="00EE4924">
        <w:rPr>
          <w:sz w:val="22"/>
          <w:szCs w:val="22"/>
        </w:rPr>
        <w:t>t</w:t>
      </w:r>
      <w:r w:rsidR="000E5B75" w:rsidRPr="008668FB">
        <w:rPr>
          <w:sz w:val="22"/>
          <w:szCs w:val="22"/>
        </w:rPr>
        <w:t xml:space="preserve">. Audity je ČP oprávněna provádět u </w:t>
      </w:r>
      <w:r w:rsidRPr="008668FB">
        <w:rPr>
          <w:sz w:val="22"/>
          <w:szCs w:val="22"/>
        </w:rPr>
        <w:t>Zpracovatel</w:t>
      </w:r>
      <w:r w:rsidR="008D0BE9" w:rsidRPr="008668FB">
        <w:rPr>
          <w:sz w:val="22"/>
          <w:szCs w:val="22"/>
        </w:rPr>
        <w:t>e</w:t>
      </w:r>
      <w:r w:rsidR="000E5B75" w:rsidRPr="008668FB">
        <w:rPr>
          <w:sz w:val="22"/>
          <w:szCs w:val="22"/>
        </w:rPr>
        <w:t xml:space="preserve"> resp. na jakémkoli jiném místě, kde dochází ke zpracování osobních údajů. Audit je ČP povinna oznámit </w:t>
      </w:r>
      <w:r w:rsidRPr="008668FB">
        <w:rPr>
          <w:sz w:val="22"/>
          <w:szCs w:val="22"/>
        </w:rPr>
        <w:t>Zpracovatel</w:t>
      </w:r>
      <w:r w:rsidR="00EE4924">
        <w:rPr>
          <w:sz w:val="22"/>
          <w:szCs w:val="22"/>
        </w:rPr>
        <w:t>i</w:t>
      </w:r>
      <w:r w:rsidR="000E5B75" w:rsidRPr="008668FB">
        <w:rPr>
          <w:sz w:val="22"/>
          <w:szCs w:val="22"/>
        </w:rPr>
        <w:t xml:space="preserve"> minimálně s předstihem </w:t>
      </w:r>
      <w:r w:rsidR="00C37F24">
        <w:rPr>
          <w:sz w:val="22"/>
          <w:szCs w:val="22"/>
        </w:rPr>
        <w:t>sedmi</w:t>
      </w:r>
      <w:r w:rsidR="008668FB" w:rsidRPr="008668FB">
        <w:rPr>
          <w:sz w:val="22"/>
          <w:szCs w:val="22"/>
        </w:rPr>
        <w:t xml:space="preserve"> (</w:t>
      </w:r>
      <w:r w:rsidR="00C37F24">
        <w:rPr>
          <w:sz w:val="22"/>
          <w:szCs w:val="22"/>
        </w:rPr>
        <w:t>7</w:t>
      </w:r>
      <w:r w:rsidR="008668FB" w:rsidRPr="008668FB">
        <w:rPr>
          <w:sz w:val="22"/>
          <w:szCs w:val="22"/>
        </w:rPr>
        <w:t>)</w:t>
      </w:r>
      <w:r w:rsidR="000E5B75" w:rsidRPr="008668FB">
        <w:rPr>
          <w:sz w:val="22"/>
          <w:szCs w:val="22"/>
        </w:rPr>
        <w:t xml:space="preserve"> pracovních dnů. V průběhu auditu má ČP přístup k interním předpisům a systémům vztahujícím se ke zpracování osobních údajů podle této Smlouvy. ČP se zavazuje, že </w:t>
      </w:r>
      <w:r w:rsidR="008668FB" w:rsidRPr="008668FB">
        <w:rPr>
          <w:sz w:val="22"/>
          <w:szCs w:val="22"/>
        </w:rPr>
        <w:t xml:space="preserve">ve vztahu </w:t>
      </w:r>
      <w:r w:rsidR="000E5B75" w:rsidRPr="008668FB">
        <w:rPr>
          <w:sz w:val="22"/>
          <w:szCs w:val="22"/>
        </w:rPr>
        <w:t xml:space="preserve">k informacím, které získá od </w:t>
      </w:r>
      <w:r w:rsidRPr="008668FB">
        <w:rPr>
          <w:sz w:val="22"/>
          <w:szCs w:val="22"/>
        </w:rPr>
        <w:t>Zpracovatel</w:t>
      </w:r>
      <w:r w:rsidR="008668FB" w:rsidRPr="008668FB">
        <w:rPr>
          <w:sz w:val="22"/>
          <w:szCs w:val="22"/>
        </w:rPr>
        <w:t>e</w:t>
      </w:r>
      <w:r w:rsidR="000E5B75" w:rsidRPr="008668FB">
        <w:rPr>
          <w:sz w:val="22"/>
          <w:szCs w:val="22"/>
        </w:rPr>
        <w:t xml:space="preserve"> za účelem ověření</w:t>
      </w:r>
      <w:r w:rsidR="00C37F24">
        <w:rPr>
          <w:sz w:val="22"/>
          <w:szCs w:val="22"/>
        </w:rPr>
        <w:t xml:space="preserve"> toho</w:t>
      </w:r>
      <w:r w:rsidR="000E5B75" w:rsidRPr="008668FB">
        <w:rPr>
          <w:sz w:val="22"/>
          <w:szCs w:val="22"/>
        </w:rPr>
        <w:t xml:space="preserve">, že </w:t>
      </w:r>
      <w:r w:rsidR="00C37F24">
        <w:rPr>
          <w:sz w:val="22"/>
          <w:szCs w:val="22"/>
        </w:rPr>
        <w:t>Zpracovatel řádně plní svoje povinnosti dle této Smlouvy</w:t>
      </w:r>
      <w:r w:rsidR="000E5B75" w:rsidRPr="008668FB">
        <w:rPr>
          <w:sz w:val="22"/>
          <w:szCs w:val="22"/>
        </w:rPr>
        <w:t xml:space="preserve">, zachová mlčenlivost.  </w:t>
      </w:r>
    </w:p>
    <w:p w14:paraId="35473B9D" w14:textId="77777777" w:rsidR="000E5B75" w:rsidRPr="008668FB"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668FB">
        <w:rPr>
          <w:sz w:val="22"/>
          <w:szCs w:val="22"/>
        </w:rPr>
        <w:t>Zpracovatel</w:t>
      </w:r>
      <w:r w:rsidR="000E5B75" w:rsidRPr="008668FB">
        <w:rPr>
          <w:sz w:val="22"/>
          <w:szCs w:val="22"/>
        </w:rPr>
        <w:t xml:space="preserve"> </w:t>
      </w:r>
      <w:r w:rsidR="00EE4924">
        <w:rPr>
          <w:sz w:val="22"/>
          <w:szCs w:val="22"/>
        </w:rPr>
        <w:t>se zavazuje ČP</w:t>
      </w:r>
      <w:r w:rsidR="000E5B75" w:rsidRPr="008668FB">
        <w:rPr>
          <w:sz w:val="22"/>
          <w:szCs w:val="22"/>
        </w:rPr>
        <w:t xml:space="preserve"> neprodleně </w:t>
      </w:r>
      <w:r w:rsidR="00EE4924">
        <w:rPr>
          <w:sz w:val="22"/>
          <w:szCs w:val="22"/>
        </w:rPr>
        <w:t xml:space="preserve">informovat </w:t>
      </w:r>
      <w:r w:rsidR="000E5B75" w:rsidRPr="008668FB">
        <w:rPr>
          <w:sz w:val="22"/>
          <w:szCs w:val="22"/>
        </w:rPr>
        <w:t xml:space="preserve">v případě, že podle jeho názoru určitý pokyn ČP porušuje právní předpisy </w:t>
      </w:r>
      <w:r w:rsidR="00C37F24">
        <w:rPr>
          <w:sz w:val="22"/>
          <w:szCs w:val="22"/>
        </w:rPr>
        <w:t>na ochranu</w:t>
      </w:r>
      <w:r w:rsidR="000E5B75" w:rsidRPr="008668FB">
        <w:rPr>
          <w:sz w:val="22"/>
          <w:szCs w:val="22"/>
        </w:rPr>
        <w:t xml:space="preserve"> osobních údajů.</w:t>
      </w:r>
    </w:p>
    <w:p w14:paraId="08C6BD12" w14:textId="77777777" w:rsidR="000E5B75"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668FB">
        <w:rPr>
          <w:sz w:val="22"/>
          <w:szCs w:val="22"/>
        </w:rPr>
        <w:lastRenderedPageBreak/>
        <w:t>Zpracovatel</w:t>
      </w:r>
      <w:r w:rsidR="000E5B75" w:rsidRPr="008668FB">
        <w:rPr>
          <w:sz w:val="22"/>
          <w:szCs w:val="22"/>
        </w:rPr>
        <w:t xml:space="preserve"> </w:t>
      </w:r>
      <w:r w:rsidR="00EE4924">
        <w:rPr>
          <w:sz w:val="22"/>
          <w:szCs w:val="22"/>
        </w:rPr>
        <w:t xml:space="preserve">se zavazuje ČP </w:t>
      </w:r>
      <w:r w:rsidR="000E5B75" w:rsidRPr="008668FB">
        <w:rPr>
          <w:sz w:val="22"/>
          <w:szCs w:val="22"/>
        </w:rPr>
        <w:t xml:space="preserve">neprodleně </w:t>
      </w:r>
      <w:r w:rsidR="00EE4924">
        <w:rPr>
          <w:sz w:val="22"/>
          <w:szCs w:val="22"/>
        </w:rPr>
        <w:t>informovat</w:t>
      </w:r>
      <w:r w:rsidR="000E5B75" w:rsidRPr="008668FB">
        <w:rPr>
          <w:sz w:val="22"/>
          <w:szCs w:val="22"/>
        </w:rPr>
        <w:t xml:space="preserve"> v případě jakýchkoliv potíží při plnění </w:t>
      </w:r>
      <w:r w:rsidR="00EE4924">
        <w:rPr>
          <w:sz w:val="22"/>
          <w:szCs w:val="22"/>
        </w:rPr>
        <w:t>této Smlouvy</w:t>
      </w:r>
      <w:r w:rsidR="000E5B75" w:rsidRPr="008668FB">
        <w:rPr>
          <w:sz w:val="22"/>
          <w:szCs w:val="22"/>
        </w:rPr>
        <w:t xml:space="preserve"> a o všech okolnostech týkajících se porušení povinností při zpracování osobních údajů</w:t>
      </w:r>
      <w:r w:rsidR="00860A8B">
        <w:rPr>
          <w:sz w:val="22"/>
          <w:szCs w:val="22"/>
        </w:rPr>
        <w:t xml:space="preserve"> dle této Smlouvy</w:t>
      </w:r>
      <w:r w:rsidR="000E5B75" w:rsidRPr="008668FB">
        <w:rPr>
          <w:sz w:val="22"/>
          <w:szCs w:val="22"/>
        </w:rPr>
        <w:t xml:space="preserve">. V takovém případě </w:t>
      </w:r>
      <w:r w:rsidRPr="008668FB">
        <w:rPr>
          <w:sz w:val="22"/>
          <w:szCs w:val="22"/>
        </w:rPr>
        <w:t>Zpracovatel</w:t>
      </w:r>
      <w:r w:rsidR="000E5B75" w:rsidRPr="008668FB">
        <w:rPr>
          <w:sz w:val="22"/>
          <w:szCs w:val="22"/>
        </w:rPr>
        <w:t xml:space="preserve"> přijme v nejkratším možném termínu veškerá nezbytná opatření k zajištění ochrany osobních údajů a následně postupuje v souladu s pokyny ČP, budou-li mu sděleny.</w:t>
      </w:r>
    </w:p>
    <w:p w14:paraId="4B501682" w14:textId="77777777" w:rsidR="006250DD" w:rsidRPr="006250DD" w:rsidRDefault="006250DD"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6250DD">
        <w:rPr>
          <w:sz w:val="22"/>
          <w:szCs w:val="22"/>
        </w:rPr>
        <w:t xml:space="preserve">Zpracovatel </w:t>
      </w:r>
      <w:r w:rsidR="00EE4924">
        <w:rPr>
          <w:sz w:val="22"/>
          <w:szCs w:val="22"/>
        </w:rPr>
        <w:t>se zavazuje</w:t>
      </w:r>
      <w:r w:rsidRPr="006250DD">
        <w:rPr>
          <w:sz w:val="22"/>
          <w:szCs w:val="22"/>
        </w:rPr>
        <w:t xml:space="preserve"> bez zbytečného odkladu informovat ČP</w:t>
      </w:r>
      <w:r w:rsidR="001E2FF8">
        <w:rPr>
          <w:sz w:val="22"/>
          <w:szCs w:val="22"/>
        </w:rPr>
        <w:t xml:space="preserve"> o tom</w:t>
      </w:r>
      <w:r w:rsidRPr="006250DD">
        <w:rPr>
          <w:sz w:val="22"/>
          <w:szCs w:val="22"/>
        </w:rPr>
        <w:t xml:space="preserve">, že </w:t>
      </w:r>
      <w:r w:rsidR="00EE4924">
        <w:rPr>
          <w:sz w:val="22"/>
          <w:szCs w:val="22"/>
        </w:rPr>
        <w:t>ve vztahu</w:t>
      </w:r>
      <w:r w:rsidRPr="006250DD">
        <w:rPr>
          <w:sz w:val="22"/>
          <w:szCs w:val="22"/>
        </w:rPr>
        <w:t xml:space="preserve"> </w:t>
      </w:r>
      <w:r w:rsidR="00EE4924">
        <w:rPr>
          <w:sz w:val="22"/>
          <w:szCs w:val="22"/>
        </w:rPr>
        <w:t xml:space="preserve">k </w:t>
      </w:r>
      <w:r w:rsidRPr="006250DD">
        <w:rPr>
          <w:sz w:val="22"/>
          <w:szCs w:val="22"/>
        </w:rPr>
        <w:t>němu bylo ze strany dozorového úřadu zahájeno šetření</w:t>
      </w:r>
      <w:r w:rsidR="00EE4924">
        <w:rPr>
          <w:sz w:val="22"/>
          <w:szCs w:val="22"/>
        </w:rPr>
        <w:t xml:space="preserve"> či řízení</w:t>
      </w:r>
      <w:r w:rsidR="001E2FF8">
        <w:rPr>
          <w:sz w:val="22"/>
          <w:szCs w:val="22"/>
        </w:rPr>
        <w:t xml:space="preserve"> související se zpracováním osobních údajů dle této Smlouvy, o průběhu takového šetření či řízení</w:t>
      </w:r>
      <w:r w:rsidRPr="006250DD">
        <w:rPr>
          <w:sz w:val="22"/>
          <w:szCs w:val="22"/>
        </w:rPr>
        <w:t xml:space="preserve"> a </w:t>
      </w:r>
      <w:r w:rsidR="001E2FF8">
        <w:rPr>
          <w:sz w:val="22"/>
          <w:szCs w:val="22"/>
        </w:rPr>
        <w:t>o výsledku takového šetření či řízení.</w:t>
      </w:r>
      <w:r w:rsidRPr="006250DD">
        <w:rPr>
          <w:sz w:val="22"/>
          <w:szCs w:val="22"/>
        </w:rPr>
        <w:t xml:space="preserve"> </w:t>
      </w:r>
      <w:r w:rsidR="001E2FF8">
        <w:rPr>
          <w:sz w:val="22"/>
          <w:szCs w:val="22"/>
        </w:rPr>
        <w:t>Zpracovatel na výzvu ČP též ČP zpřístupní veškeré dokumenty, které budou součástí spisu vedeného k předmětnému šetření či řízení.</w:t>
      </w:r>
    </w:p>
    <w:p w14:paraId="5A7C5131" w14:textId="77777777" w:rsidR="000E5B75" w:rsidRPr="008668FB" w:rsidRDefault="000E5B75"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8668FB">
        <w:rPr>
          <w:sz w:val="22"/>
          <w:szCs w:val="22"/>
        </w:rPr>
        <w:t>V případě, že v souvislosti se zpracová</w:t>
      </w:r>
      <w:r w:rsidR="00A8550A">
        <w:rPr>
          <w:sz w:val="22"/>
          <w:szCs w:val="22"/>
        </w:rPr>
        <w:t>vá</w:t>
      </w:r>
      <w:r w:rsidRPr="008668FB">
        <w:rPr>
          <w:sz w:val="22"/>
          <w:szCs w:val="22"/>
        </w:rPr>
        <w:t xml:space="preserve">ním osobních údajů </w:t>
      </w:r>
      <w:r w:rsidR="00A8550A">
        <w:rPr>
          <w:sz w:val="22"/>
          <w:szCs w:val="22"/>
        </w:rPr>
        <w:t>Zpracovatelem</w:t>
      </w:r>
      <w:r w:rsidRPr="008668FB">
        <w:rPr>
          <w:sz w:val="22"/>
          <w:szCs w:val="22"/>
        </w:rPr>
        <w:t xml:space="preserve"> bude zahájeno </w:t>
      </w:r>
      <w:r w:rsidR="00A8550A">
        <w:rPr>
          <w:sz w:val="22"/>
          <w:szCs w:val="22"/>
        </w:rPr>
        <w:t xml:space="preserve">šetření či </w:t>
      </w:r>
      <w:r w:rsidRPr="008668FB">
        <w:rPr>
          <w:sz w:val="22"/>
          <w:szCs w:val="22"/>
        </w:rPr>
        <w:t xml:space="preserve">řízení ze strany dozorového </w:t>
      </w:r>
      <w:r w:rsidR="00EE4924">
        <w:rPr>
          <w:sz w:val="22"/>
          <w:szCs w:val="22"/>
        </w:rPr>
        <w:t>úřadu</w:t>
      </w:r>
      <w:r w:rsidR="008668FB" w:rsidRPr="008668FB">
        <w:rPr>
          <w:sz w:val="22"/>
          <w:szCs w:val="22"/>
        </w:rPr>
        <w:t xml:space="preserve"> týkající se ČP</w:t>
      </w:r>
      <w:r w:rsidRPr="008668FB">
        <w:rPr>
          <w:sz w:val="22"/>
          <w:szCs w:val="22"/>
        </w:rPr>
        <w:t xml:space="preserve">, </w:t>
      </w:r>
      <w:r w:rsidR="00527D7C" w:rsidRPr="008668FB">
        <w:rPr>
          <w:sz w:val="22"/>
          <w:szCs w:val="22"/>
        </w:rPr>
        <w:t>Zpracovatel</w:t>
      </w:r>
      <w:r w:rsidRPr="008668FB">
        <w:rPr>
          <w:sz w:val="22"/>
          <w:szCs w:val="22"/>
        </w:rPr>
        <w:t xml:space="preserve"> poskytne ČP v</w:t>
      </w:r>
      <w:r w:rsidR="00591E14">
        <w:rPr>
          <w:sz w:val="22"/>
          <w:szCs w:val="22"/>
        </w:rPr>
        <w:t xml:space="preserve"> tomto</w:t>
      </w:r>
      <w:r w:rsidRPr="008668FB">
        <w:rPr>
          <w:sz w:val="22"/>
          <w:szCs w:val="22"/>
        </w:rPr>
        <w:t xml:space="preserve"> </w:t>
      </w:r>
      <w:r w:rsidR="00591E14">
        <w:rPr>
          <w:sz w:val="22"/>
          <w:szCs w:val="22"/>
        </w:rPr>
        <w:t>šetření</w:t>
      </w:r>
      <w:r w:rsidR="00A8550A">
        <w:rPr>
          <w:sz w:val="22"/>
          <w:szCs w:val="22"/>
        </w:rPr>
        <w:t xml:space="preserve"> či </w:t>
      </w:r>
      <w:r w:rsidR="00591E14">
        <w:rPr>
          <w:sz w:val="22"/>
          <w:szCs w:val="22"/>
        </w:rPr>
        <w:t>řízení</w:t>
      </w:r>
      <w:r w:rsidRPr="008668FB">
        <w:rPr>
          <w:sz w:val="22"/>
          <w:szCs w:val="22"/>
        </w:rPr>
        <w:t xml:space="preserve"> veškerou potřebnou součinnost.</w:t>
      </w:r>
    </w:p>
    <w:p w14:paraId="6E43A814" w14:textId="77777777" w:rsidR="00AB2D40" w:rsidRPr="008C2AA1" w:rsidRDefault="00AB2D40" w:rsidP="006126EF">
      <w:pPr>
        <w:pStyle w:val="Odstavecseseznamem"/>
        <w:widowControl/>
        <w:numPr>
          <w:ilvl w:val="1"/>
          <w:numId w:val="11"/>
        </w:numPr>
        <w:spacing w:before="120" w:after="120" w:line="276" w:lineRule="auto"/>
        <w:ind w:left="567" w:hanging="567"/>
        <w:contextualSpacing w:val="0"/>
        <w:jc w:val="both"/>
        <w:rPr>
          <w:b/>
          <w:sz w:val="22"/>
          <w:szCs w:val="22"/>
        </w:rPr>
      </w:pPr>
      <w:r>
        <w:rPr>
          <w:b/>
          <w:sz w:val="22"/>
          <w:szCs w:val="22"/>
        </w:rPr>
        <w:t>Další povinnosti</w:t>
      </w:r>
      <w:r w:rsidRPr="008C2AA1">
        <w:rPr>
          <w:b/>
          <w:sz w:val="22"/>
          <w:szCs w:val="22"/>
        </w:rPr>
        <w:t xml:space="preserve"> Zpracovatele</w:t>
      </w:r>
    </w:p>
    <w:p w14:paraId="3493FAF5" w14:textId="77777777" w:rsidR="00E97F57" w:rsidRDefault="00AB2D40" w:rsidP="005510A9">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E97F57">
        <w:rPr>
          <w:sz w:val="22"/>
          <w:szCs w:val="22"/>
        </w:rPr>
        <w:t>Zpracovatel se zavazuje neprodleně informovat ČP v případě, že mu byl</w:t>
      </w:r>
      <w:r w:rsidR="006D79AA" w:rsidRPr="00E97F57">
        <w:rPr>
          <w:sz w:val="22"/>
          <w:szCs w:val="22"/>
        </w:rPr>
        <w:t>a doručena žádost o výkon práv s</w:t>
      </w:r>
      <w:r w:rsidRPr="00E97F57">
        <w:rPr>
          <w:sz w:val="22"/>
          <w:szCs w:val="22"/>
        </w:rPr>
        <w:t>ubjektu údajů</w:t>
      </w:r>
      <w:r w:rsidR="00B727B9" w:rsidRPr="00E97F57">
        <w:rPr>
          <w:sz w:val="22"/>
          <w:szCs w:val="22"/>
        </w:rPr>
        <w:t>, jehož osobní údaje jsou zpracovávány dle této Smlouvy</w:t>
      </w:r>
      <w:r w:rsidRPr="00E97F57">
        <w:rPr>
          <w:sz w:val="22"/>
          <w:szCs w:val="22"/>
        </w:rPr>
        <w:t xml:space="preserve">. </w:t>
      </w:r>
    </w:p>
    <w:p w14:paraId="2C0F4DDD" w14:textId="77777777" w:rsidR="00AB2D40" w:rsidRPr="00E97F57" w:rsidRDefault="00AB2D40" w:rsidP="005510A9">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E97F57">
        <w:rPr>
          <w:sz w:val="22"/>
          <w:szCs w:val="22"/>
        </w:rPr>
        <w:t>Zpracovatel nesmí sdružovat osobní údaje zpracovávané na základě této Smlouvy s jakýmikoli dalšími osobními údaji, získanými nebo zpracovávanými pro jiný účel.</w:t>
      </w:r>
    </w:p>
    <w:p w14:paraId="622AEE5A" w14:textId="77777777" w:rsidR="000E5B75" w:rsidRPr="00DC165B" w:rsidRDefault="00527D7C" w:rsidP="006126EF">
      <w:pPr>
        <w:pStyle w:val="Odstavecseseznamem"/>
        <w:widowControl/>
        <w:numPr>
          <w:ilvl w:val="2"/>
          <w:numId w:val="11"/>
        </w:numPr>
        <w:tabs>
          <w:tab w:val="num" w:pos="993"/>
        </w:tabs>
        <w:spacing w:before="120" w:after="120" w:line="276" w:lineRule="auto"/>
        <w:ind w:hanging="657"/>
        <w:contextualSpacing w:val="0"/>
        <w:jc w:val="both"/>
        <w:rPr>
          <w:sz w:val="22"/>
          <w:szCs w:val="22"/>
        </w:rPr>
      </w:pPr>
      <w:r w:rsidRPr="00DC165B">
        <w:rPr>
          <w:sz w:val="22"/>
          <w:szCs w:val="22"/>
        </w:rPr>
        <w:t>Zpracovatel</w:t>
      </w:r>
      <w:r w:rsidR="000E5B75" w:rsidRPr="00DC165B">
        <w:rPr>
          <w:sz w:val="22"/>
          <w:szCs w:val="22"/>
        </w:rPr>
        <w:t xml:space="preserve"> je povinen chránit dobré jméno ČP a nesmí učinit žádné jednání, které by mohlo</w:t>
      </w:r>
      <w:r w:rsidR="00A8550A">
        <w:rPr>
          <w:sz w:val="22"/>
          <w:szCs w:val="22"/>
        </w:rPr>
        <w:t xml:space="preserve"> poškodit nebo ohrozit</w:t>
      </w:r>
      <w:r w:rsidR="000E5B75" w:rsidRPr="00DC165B">
        <w:rPr>
          <w:sz w:val="22"/>
          <w:szCs w:val="22"/>
        </w:rPr>
        <w:t xml:space="preserve"> dobré jméno ČP anebo by jí mohla na základě takového jednání vzniknout jakákoliv újma. Ke stejné povinnosti zaváže </w:t>
      </w:r>
      <w:r w:rsidRPr="00DC165B">
        <w:rPr>
          <w:sz w:val="22"/>
          <w:szCs w:val="22"/>
        </w:rPr>
        <w:t>Zpracovatel</w:t>
      </w:r>
      <w:r w:rsidR="000E5B75" w:rsidRPr="00DC165B">
        <w:rPr>
          <w:sz w:val="22"/>
          <w:szCs w:val="22"/>
        </w:rPr>
        <w:t xml:space="preserve"> i další zpracovatele, bude-li je využívat.</w:t>
      </w:r>
    </w:p>
    <w:p w14:paraId="2406CF15" w14:textId="77777777" w:rsidR="000E5B75" w:rsidRPr="000E5B75" w:rsidRDefault="000E5B75" w:rsidP="006126EF">
      <w:pPr>
        <w:pStyle w:val="Odstavecseseznamem"/>
        <w:spacing w:before="120" w:after="120" w:line="276" w:lineRule="auto"/>
        <w:ind w:left="0"/>
        <w:contextualSpacing w:val="0"/>
        <w:jc w:val="both"/>
        <w:rPr>
          <w:rFonts w:ascii="Open Sans" w:hAnsi="Open Sans" w:cs="Open Sans"/>
          <w:color w:val="FF0000"/>
        </w:rPr>
      </w:pPr>
    </w:p>
    <w:p w14:paraId="3443310C" w14:textId="77777777" w:rsidR="000E5B75" w:rsidRPr="007D2E96" w:rsidRDefault="000E5B75" w:rsidP="006126EF">
      <w:pPr>
        <w:pStyle w:val="Odstavecseseznamem"/>
        <w:widowControl/>
        <w:numPr>
          <w:ilvl w:val="0"/>
          <w:numId w:val="11"/>
        </w:numPr>
        <w:spacing w:before="120" w:after="120" w:line="276" w:lineRule="auto"/>
        <w:ind w:left="567" w:hanging="567"/>
        <w:contextualSpacing w:val="0"/>
        <w:jc w:val="center"/>
        <w:rPr>
          <w:b/>
          <w:sz w:val="22"/>
          <w:szCs w:val="22"/>
        </w:rPr>
      </w:pPr>
      <w:bookmarkStart w:id="10" w:name="_Ref35525266"/>
      <w:r w:rsidRPr="007D2E96">
        <w:rPr>
          <w:b/>
          <w:sz w:val="22"/>
          <w:szCs w:val="22"/>
        </w:rPr>
        <w:t>Důsledky porušení Smlouvy</w:t>
      </w:r>
      <w:bookmarkEnd w:id="10"/>
    </w:p>
    <w:p w14:paraId="10BD59BA" w14:textId="77777777" w:rsidR="000E5B75" w:rsidRPr="00B17DE8"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bookmarkStart w:id="11" w:name="_Ref54255323"/>
      <w:r w:rsidRPr="00B17DE8">
        <w:rPr>
          <w:sz w:val="22"/>
          <w:szCs w:val="22"/>
        </w:rPr>
        <w:t xml:space="preserve">Pokud </w:t>
      </w:r>
      <w:r w:rsidR="00527D7C" w:rsidRPr="00B17DE8">
        <w:rPr>
          <w:sz w:val="22"/>
          <w:szCs w:val="22"/>
        </w:rPr>
        <w:t>Zpracovatel</w:t>
      </w:r>
      <w:r w:rsidRPr="00B17DE8">
        <w:rPr>
          <w:sz w:val="22"/>
          <w:szCs w:val="22"/>
        </w:rPr>
        <w:t xml:space="preserve"> poruší tuto Smlouvu tím, že určí účely a/nebo prostředky zprac</w:t>
      </w:r>
      <w:r w:rsidR="00B16295">
        <w:rPr>
          <w:sz w:val="22"/>
          <w:szCs w:val="22"/>
        </w:rPr>
        <w:t>ování osobních údajů jiné, než jaké dle pokynů a Smlouvy určila</w:t>
      </w:r>
      <w:r w:rsidRPr="00B17DE8">
        <w:rPr>
          <w:sz w:val="22"/>
          <w:szCs w:val="22"/>
        </w:rPr>
        <w:t xml:space="preserve"> ČP, považuje se ve vztahu k takovému zpracování za správce se všemi z toho vyplývajícími důsledky. V takovém případě je </w:t>
      </w:r>
      <w:r w:rsidR="00527D7C" w:rsidRPr="00B17DE8">
        <w:rPr>
          <w:sz w:val="22"/>
          <w:szCs w:val="22"/>
        </w:rPr>
        <w:t>Zpracovatel</w:t>
      </w:r>
      <w:r w:rsidRPr="00B17DE8">
        <w:rPr>
          <w:sz w:val="22"/>
          <w:szCs w:val="22"/>
        </w:rPr>
        <w:t xml:space="preserve"> povinen ČP o této situaci neprodleně informovat.</w:t>
      </w:r>
      <w:bookmarkEnd w:id="11"/>
    </w:p>
    <w:p w14:paraId="4B27E92B" w14:textId="77777777" w:rsidR="000E5B75" w:rsidRPr="00B17DE8"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B17DE8">
        <w:rPr>
          <w:sz w:val="22"/>
          <w:szCs w:val="22"/>
        </w:rPr>
        <w:t xml:space="preserve">Vznikne-li ČP jakákoliv újma v důsledku porušení jakékoliv povinnosti </w:t>
      </w:r>
      <w:r w:rsidR="00527D7C" w:rsidRPr="00B17DE8">
        <w:rPr>
          <w:sz w:val="22"/>
          <w:szCs w:val="22"/>
        </w:rPr>
        <w:t>Zpracovatel</w:t>
      </w:r>
      <w:r w:rsidR="00B17DE8" w:rsidRPr="00B17DE8">
        <w:rPr>
          <w:sz w:val="22"/>
          <w:szCs w:val="22"/>
        </w:rPr>
        <w:t>e</w:t>
      </w:r>
      <w:r w:rsidRPr="00B17DE8">
        <w:rPr>
          <w:sz w:val="22"/>
          <w:szCs w:val="22"/>
        </w:rPr>
        <w:t xml:space="preserve"> vyplývající z této Smlouvy či v důsledku jednání dalšího zpracovatele, zavazuje se </w:t>
      </w:r>
      <w:r w:rsidR="00527D7C" w:rsidRPr="00B17DE8">
        <w:rPr>
          <w:sz w:val="22"/>
          <w:szCs w:val="22"/>
        </w:rPr>
        <w:t>Zpracovatel</w:t>
      </w:r>
      <w:r w:rsidRPr="00B17DE8">
        <w:rPr>
          <w:sz w:val="22"/>
          <w:szCs w:val="22"/>
        </w:rPr>
        <w:t xml:space="preserve"> takto vzniklou újmu ČP nahradit.</w:t>
      </w:r>
    </w:p>
    <w:p w14:paraId="55290417" w14:textId="77777777" w:rsidR="000E5B75" w:rsidRPr="00B17DE8"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bookmarkStart w:id="12" w:name="_Ref516141855"/>
      <w:r w:rsidRPr="00B17DE8">
        <w:rPr>
          <w:sz w:val="22"/>
          <w:szCs w:val="22"/>
        </w:rPr>
        <w:t xml:space="preserve">V případě, že v důsledku porušení některé povinnosti </w:t>
      </w:r>
      <w:r w:rsidR="00527D7C" w:rsidRPr="00B17DE8">
        <w:rPr>
          <w:sz w:val="22"/>
          <w:szCs w:val="22"/>
        </w:rPr>
        <w:t>Zpracovatel</w:t>
      </w:r>
      <w:r w:rsidR="00285948">
        <w:rPr>
          <w:sz w:val="22"/>
          <w:szCs w:val="22"/>
        </w:rPr>
        <w:t>e</w:t>
      </w:r>
      <w:r w:rsidRPr="00B17DE8">
        <w:rPr>
          <w:sz w:val="22"/>
          <w:szCs w:val="22"/>
        </w:rPr>
        <w:t xml:space="preserve"> dle této Smlouvy či v důsledku jednání dalšího zpracovatele vznikne ČP povinnost na základě rozhodnutí či výzvy orgánu veřejné moci zaplatit peněžitou částku jako pokutu, sankci, penále, náhradu či jinou platbu obdobného charakteru (dále jen </w:t>
      </w:r>
      <w:r w:rsidRPr="00B17DE8">
        <w:rPr>
          <w:b/>
          <w:sz w:val="22"/>
          <w:szCs w:val="22"/>
        </w:rPr>
        <w:t>„Sankce“</w:t>
      </w:r>
      <w:r w:rsidRPr="00B17DE8">
        <w:rPr>
          <w:sz w:val="22"/>
          <w:szCs w:val="22"/>
        </w:rPr>
        <w:t xml:space="preserve">), zavazuje se </w:t>
      </w:r>
      <w:r w:rsidR="00527D7C" w:rsidRPr="00B17DE8">
        <w:rPr>
          <w:sz w:val="22"/>
          <w:szCs w:val="22"/>
        </w:rPr>
        <w:t>Zpracovatel</w:t>
      </w:r>
      <w:r w:rsidRPr="00B17DE8">
        <w:rPr>
          <w:sz w:val="22"/>
          <w:szCs w:val="22"/>
        </w:rPr>
        <w:t xml:space="preserve"> uhradit Sankci namísto ČP, a to nejpozději do</w:t>
      </w:r>
      <w:r w:rsidR="00B16295">
        <w:rPr>
          <w:sz w:val="22"/>
          <w:szCs w:val="22"/>
        </w:rPr>
        <w:t xml:space="preserve"> pěti</w:t>
      </w:r>
      <w:r w:rsidRPr="00B17DE8">
        <w:rPr>
          <w:sz w:val="22"/>
          <w:szCs w:val="22"/>
        </w:rPr>
        <w:t xml:space="preserve"> </w:t>
      </w:r>
      <w:r w:rsidR="00B16295">
        <w:rPr>
          <w:sz w:val="22"/>
          <w:szCs w:val="22"/>
        </w:rPr>
        <w:t>(</w:t>
      </w:r>
      <w:r w:rsidRPr="00B17DE8">
        <w:rPr>
          <w:sz w:val="22"/>
          <w:szCs w:val="22"/>
        </w:rPr>
        <w:t>5</w:t>
      </w:r>
      <w:r w:rsidR="00B16295">
        <w:rPr>
          <w:sz w:val="22"/>
          <w:szCs w:val="22"/>
        </w:rPr>
        <w:t>)</w:t>
      </w:r>
      <w:r w:rsidRPr="00B17DE8">
        <w:rPr>
          <w:sz w:val="22"/>
          <w:szCs w:val="22"/>
        </w:rPr>
        <w:t xml:space="preserve"> pracovních dní od doručení výzvy k zaplacení. Pokud ČP Sankci uhradí sama, zavazuje se </w:t>
      </w:r>
      <w:r w:rsidR="00527D7C" w:rsidRPr="00B17DE8">
        <w:rPr>
          <w:sz w:val="22"/>
          <w:szCs w:val="22"/>
        </w:rPr>
        <w:t>Zpracovatel</w:t>
      </w:r>
      <w:r w:rsidRPr="00B17DE8">
        <w:rPr>
          <w:sz w:val="22"/>
          <w:szCs w:val="22"/>
        </w:rPr>
        <w:t xml:space="preserve"> uhradit Sankci ČP do</w:t>
      </w:r>
      <w:r w:rsidR="00B16295">
        <w:rPr>
          <w:sz w:val="22"/>
          <w:szCs w:val="22"/>
        </w:rPr>
        <w:t xml:space="preserve"> pěti</w:t>
      </w:r>
      <w:r w:rsidRPr="00B17DE8">
        <w:rPr>
          <w:sz w:val="22"/>
          <w:szCs w:val="22"/>
        </w:rPr>
        <w:t xml:space="preserve"> </w:t>
      </w:r>
      <w:r w:rsidR="00B16295">
        <w:rPr>
          <w:sz w:val="22"/>
          <w:szCs w:val="22"/>
        </w:rPr>
        <w:t>(</w:t>
      </w:r>
      <w:r w:rsidRPr="00B17DE8">
        <w:rPr>
          <w:sz w:val="22"/>
          <w:szCs w:val="22"/>
        </w:rPr>
        <w:t>5</w:t>
      </w:r>
      <w:r w:rsidR="00B16295">
        <w:rPr>
          <w:sz w:val="22"/>
          <w:szCs w:val="22"/>
        </w:rPr>
        <w:t>)</w:t>
      </w:r>
      <w:r w:rsidRPr="00B17DE8">
        <w:rPr>
          <w:sz w:val="22"/>
          <w:szCs w:val="22"/>
        </w:rPr>
        <w:t xml:space="preserve"> pracovních dnů od doručení výzvy k zaplacení.</w:t>
      </w:r>
      <w:bookmarkEnd w:id="12"/>
      <w:r w:rsidRPr="00B17DE8">
        <w:rPr>
          <w:sz w:val="22"/>
          <w:szCs w:val="22"/>
        </w:rPr>
        <w:t xml:space="preserve"> </w:t>
      </w:r>
    </w:p>
    <w:p w14:paraId="218ECEA8" w14:textId="5B7F8303" w:rsidR="000E5B75" w:rsidRPr="00B17DE8"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bookmarkStart w:id="13" w:name="_Ref54255326"/>
      <w:r w:rsidRPr="00B17DE8">
        <w:rPr>
          <w:sz w:val="22"/>
          <w:szCs w:val="22"/>
        </w:rPr>
        <w:t xml:space="preserve">V případě, že </w:t>
      </w:r>
      <w:r w:rsidR="00527D7C" w:rsidRPr="00B17DE8">
        <w:rPr>
          <w:sz w:val="22"/>
          <w:szCs w:val="22"/>
        </w:rPr>
        <w:t>Zpracovatel</w:t>
      </w:r>
      <w:r w:rsidRPr="00B17DE8">
        <w:rPr>
          <w:sz w:val="22"/>
          <w:szCs w:val="22"/>
        </w:rPr>
        <w:t xml:space="preserve"> poruší jakoukoliv svoji povinnost uvedenou v čl. </w:t>
      </w:r>
      <w:r w:rsidRPr="00B17DE8">
        <w:rPr>
          <w:sz w:val="22"/>
          <w:szCs w:val="22"/>
        </w:rPr>
        <w:fldChar w:fldCharType="begin"/>
      </w:r>
      <w:r w:rsidRPr="00B17DE8">
        <w:rPr>
          <w:sz w:val="22"/>
          <w:szCs w:val="22"/>
        </w:rPr>
        <w:instrText xml:space="preserve"> REF _Ref35525262 \r \h  \* MERGEFORMAT </w:instrText>
      </w:r>
      <w:r w:rsidRPr="00B17DE8">
        <w:rPr>
          <w:sz w:val="22"/>
          <w:szCs w:val="22"/>
        </w:rPr>
      </w:r>
      <w:r w:rsidRPr="00B17DE8">
        <w:rPr>
          <w:sz w:val="22"/>
          <w:szCs w:val="22"/>
        </w:rPr>
        <w:fldChar w:fldCharType="separate"/>
      </w:r>
      <w:r w:rsidR="008F6D59">
        <w:rPr>
          <w:sz w:val="22"/>
          <w:szCs w:val="22"/>
        </w:rPr>
        <w:t>5</w:t>
      </w:r>
      <w:r w:rsidRPr="00B17DE8">
        <w:rPr>
          <w:sz w:val="22"/>
          <w:szCs w:val="22"/>
        </w:rPr>
        <w:fldChar w:fldCharType="end"/>
      </w:r>
      <w:r w:rsidRPr="00B17DE8">
        <w:rPr>
          <w:sz w:val="22"/>
          <w:szCs w:val="22"/>
        </w:rPr>
        <w:t>.</w:t>
      </w:r>
      <w:r w:rsidR="00B149B2">
        <w:rPr>
          <w:sz w:val="22"/>
          <w:szCs w:val="22"/>
        </w:rPr>
        <w:t>,</w:t>
      </w:r>
      <w:r w:rsidRPr="00B17DE8">
        <w:rPr>
          <w:sz w:val="22"/>
          <w:szCs w:val="22"/>
        </w:rPr>
        <w:t xml:space="preserve"> </w:t>
      </w:r>
      <w:r w:rsidR="00201C96">
        <w:rPr>
          <w:sz w:val="22"/>
          <w:szCs w:val="22"/>
        </w:rPr>
        <w:t xml:space="preserve">odst. </w:t>
      </w:r>
      <w:r w:rsidR="00EF2989">
        <w:rPr>
          <w:sz w:val="22"/>
          <w:szCs w:val="22"/>
        </w:rPr>
        <w:fldChar w:fldCharType="begin"/>
      </w:r>
      <w:r w:rsidR="00EF2989">
        <w:rPr>
          <w:sz w:val="22"/>
          <w:szCs w:val="22"/>
        </w:rPr>
        <w:instrText xml:space="preserve"> REF _Ref54255323 \r \h </w:instrText>
      </w:r>
      <w:r w:rsidR="00EF2989">
        <w:rPr>
          <w:sz w:val="22"/>
          <w:szCs w:val="22"/>
        </w:rPr>
      </w:r>
      <w:r w:rsidR="00EF2989">
        <w:rPr>
          <w:sz w:val="22"/>
          <w:szCs w:val="22"/>
        </w:rPr>
        <w:fldChar w:fldCharType="separate"/>
      </w:r>
      <w:r w:rsidR="008F6D59">
        <w:rPr>
          <w:sz w:val="22"/>
          <w:szCs w:val="22"/>
        </w:rPr>
        <w:t>6.1</w:t>
      </w:r>
      <w:r w:rsidR="00EF2989">
        <w:rPr>
          <w:sz w:val="22"/>
          <w:szCs w:val="22"/>
        </w:rPr>
        <w:fldChar w:fldCharType="end"/>
      </w:r>
      <w:r w:rsidR="00201C96">
        <w:rPr>
          <w:sz w:val="22"/>
          <w:szCs w:val="22"/>
        </w:rPr>
        <w:t>. nebo odst.</w:t>
      </w:r>
      <w:r w:rsidR="00EF2989">
        <w:rPr>
          <w:sz w:val="22"/>
          <w:szCs w:val="22"/>
        </w:rPr>
        <w:t xml:space="preserve"> </w:t>
      </w:r>
      <w:r w:rsidR="00EF2989">
        <w:rPr>
          <w:sz w:val="22"/>
          <w:szCs w:val="22"/>
        </w:rPr>
        <w:fldChar w:fldCharType="begin"/>
      </w:r>
      <w:r w:rsidR="00EF2989">
        <w:rPr>
          <w:sz w:val="22"/>
          <w:szCs w:val="22"/>
        </w:rPr>
        <w:instrText xml:space="preserve"> REF _Ref516141855 \r \h </w:instrText>
      </w:r>
      <w:r w:rsidR="00EF2989">
        <w:rPr>
          <w:sz w:val="22"/>
          <w:szCs w:val="22"/>
        </w:rPr>
      </w:r>
      <w:r w:rsidR="00EF2989">
        <w:rPr>
          <w:sz w:val="22"/>
          <w:szCs w:val="22"/>
        </w:rPr>
        <w:fldChar w:fldCharType="separate"/>
      </w:r>
      <w:r w:rsidR="008F6D59">
        <w:rPr>
          <w:sz w:val="22"/>
          <w:szCs w:val="22"/>
        </w:rPr>
        <w:t>6.3</w:t>
      </w:r>
      <w:r w:rsidR="00EF2989">
        <w:rPr>
          <w:sz w:val="22"/>
          <w:szCs w:val="22"/>
        </w:rPr>
        <w:fldChar w:fldCharType="end"/>
      </w:r>
      <w:r w:rsidR="00201C96">
        <w:rPr>
          <w:sz w:val="22"/>
          <w:szCs w:val="22"/>
        </w:rPr>
        <w:t>.</w:t>
      </w:r>
      <w:r w:rsidR="00B149B2">
        <w:rPr>
          <w:sz w:val="22"/>
          <w:szCs w:val="22"/>
        </w:rPr>
        <w:t xml:space="preserve"> </w:t>
      </w:r>
      <w:r w:rsidRPr="00B17DE8">
        <w:rPr>
          <w:sz w:val="22"/>
          <w:szCs w:val="22"/>
        </w:rPr>
        <w:t xml:space="preserve">Smlouvy, zavazuje se uhradit ČP smluvní pokutu ve výši </w:t>
      </w:r>
      <w:r w:rsidR="0032714F">
        <w:rPr>
          <w:sz w:val="22"/>
          <w:szCs w:val="22"/>
        </w:rPr>
        <w:t>250</w:t>
      </w:r>
      <w:r w:rsidRPr="00B17DE8">
        <w:rPr>
          <w:sz w:val="22"/>
          <w:szCs w:val="22"/>
        </w:rPr>
        <w:t>.000,- Kč v každém jednotlivém případě porušení.</w:t>
      </w:r>
      <w:bookmarkEnd w:id="13"/>
      <w:r w:rsidRPr="00B17DE8">
        <w:rPr>
          <w:sz w:val="22"/>
          <w:szCs w:val="22"/>
        </w:rPr>
        <w:t xml:space="preserve"> </w:t>
      </w:r>
    </w:p>
    <w:p w14:paraId="7E9AD6DF" w14:textId="77777777" w:rsidR="000E5B75" w:rsidRPr="00B17DE8"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B17DE8">
        <w:rPr>
          <w:sz w:val="22"/>
          <w:szCs w:val="22"/>
        </w:rPr>
        <w:t xml:space="preserve">Zaplacením smluvní pokuty podle této Smlouvy není dotčeno právo ČP na náhradu způsobené újmy, a to ani ve výši přesahující výši smluvní pokuty.  Pokud bude smluvní pokuta snížena soudem, zůstává </w:t>
      </w:r>
      <w:r w:rsidRPr="00B17DE8">
        <w:rPr>
          <w:sz w:val="22"/>
          <w:szCs w:val="22"/>
        </w:rPr>
        <w:lastRenderedPageBreak/>
        <w:t>zachováno právo na náhradu újmy ve výši, v jaké újma převyšuje částku určenou soudem jako přiměřenou, a to bez jakéhokoliv dalšího omezení.</w:t>
      </w:r>
    </w:p>
    <w:p w14:paraId="15323308" w14:textId="77777777" w:rsidR="000E5B75" w:rsidRPr="000E5B75" w:rsidRDefault="000E5B75" w:rsidP="006126EF">
      <w:pPr>
        <w:pStyle w:val="Odstavecseseznamem"/>
        <w:spacing w:before="120" w:after="120" w:line="276" w:lineRule="auto"/>
        <w:ind w:left="0"/>
        <w:contextualSpacing w:val="0"/>
        <w:rPr>
          <w:color w:val="FF0000"/>
          <w:sz w:val="22"/>
          <w:szCs w:val="22"/>
        </w:rPr>
      </w:pPr>
    </w:p>
    <w:p w14:paraId="41DC83DC" w14:textId="77777777" w:rsidR="000E5B75" w:rsidRPr="007D2E96" w:rsidRDefault="000E5B75" w:rsidP="006126EF">
      <w:pPr>
        <w:pStyle w:val="Odstavecseseznamem"/>
        <w:widowControl/>
        <w:numPr>
          <w:ilvl w:val="0"/>
          <w:numId w:val="11"/>
        </w:numPr>
        <w:spacing w:before="120" w:after="120" w:line="276" w:lineRule="auto"/>
        <w:ind w:left="567" w:hanging="567"/>
        <w:contextualSpacing w:val="0"/>
        <w:jc w:val="center"/>
        <w:rPr>
          <w:b/>
          <w:sz w:val="22"/>
          <w:szCs w:val="22"/>
        </w:rPr>
      </w:pPr>
      <w:r w:rsidRPr="007D2E96">
        <w:rPr>
          <w:b/>
          <w:sz w:val="22"/>
          <w:szCs w:val="22"/>
        </w:rPr>
        <w:t>Trvání a zánik Smlouvy</w:t>
      </w:r>
    </w:p>
    <w:p w14:paraId="43BB737A" w14:textId="77777777" w:rsidR="000E5B75" w:rsidRPr="004F3C00"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Tato Smlouv</w:t>
      </w:r>
      <w:bookmarkStart w:id="14" w:name="_Ref515704676"/>
      <w:r w:rsidRPr="004F3C00">
        <w:rPr>
          <w:sz w:val="22"/>
          <w:szCs w:val="22"/>
        </w:rPr>
        <w:t xml:space="preserve">a je uzavřena na dobu určitou, a to na dobu trvání </w:t>
      </w:r>
      <w:bookmarkEnd w:id="14"/>
      <w:r w:rsidR="00527D7C" w:rsidRPr="004F3C00">
        <w:rPr>
          <w:sz w:val="22"/>
          <w:szCs w:val="22"/>
        </w:rPr>
        <w:t>Hlavní smlouvy</w:t>
      </w:r>
      <w:r w:rsidRPr="004F3C00">
        <w:rPr>
          <w:sz w:val="22"/>
          <w:szCs w:val="22"/>
        </w:rPr>
        <w:t xml:space="preserve">. Dnem zániku </w:t>
      </w:r>
      <w:r w:rsidR="00527D7C" w:rsidRPr="004F3C00">
        <w:rPr>
          <w:sz w:val="22"/>
          <w:szCs w:val="22"/>
        </w:rPr>
        <w:t>Hlavní smlouvy</w:t>
      </w:r>
      <w:r w:rsidRPr="004F3C00">
        <w:rPr>
          <w:sz w:val="22"/>
          <w:szCs w:val="22"/>
        </w:rPr>
        <w:t xml:space="preserve"> zaniká i tato Smlouva. </w:t>
      </w:r>
    </w:p>
    <w:p w14:paraId="0949E006" w14:textId="5E99BA69" w:rsidR="000E5B75" w:rsidRPr="004F3C00"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 xml:space="preserve">Zánikem této Smlouvy nezanikají povinnosti </w:t>
      </w:r>
      <w:r w:rsidR="00527D7C" w:rsidRPr="004F3C00">
        <w:rPr>
          <w:sz w:val="22"/>
          <w:szCs w:val="22"/>
        </w:rPr>
        <w:t>Zpracovatel</w:t>
      </w:r>
      <w:r w:rsidR="004F3C00" w:rsidRPr="004F3C00">
        <w:rPr>
          <w:sz w:val="22"/>
          <w:szCs w:val="22"/>
        </w:rPr>
        <w:t>e</w:t>
      </w:r>
      <w:r w:rsidRPr="004F3C00">
        <w:rPr>
          <w:sz w:val="22"/>
          <w:szCs w:val="22"/>
        </w:rPr>
        <w:t xml:space="preserve"> týkající se zabezpečení a ochrany osobních údajů, a to až do okamžiku jejich protokolární úplné likvidace či protokolárního předání ČP v návaznosti na stanovenou dobu zpracování dle </w:t>
      </w:r>
      <w:r w:rsidR="00A25E88">
        <w:rPr>
          <w:sz w:val="22"/>
          <w:szCs w:val="22"/>
        </w:rPr>
        <w:t>odst.</w:t>
      </w:r>
      <w:r w:rsidRPr="004F3C00">
        <w:rPr>
          <w:sz w:val="22"/>
          <w:szCs w:val="22"/>
        </w:rPr>
        <w:t xml:space="preserve"> </w:t>
      </w:r>
      <w:r w:rsidR="00A25E88">
        <w:rPr>
          <w:sz w:val="22"/>
          <w:szCs w:val="22"/>
        </w:rPr>
        <w:fldChar w:fldCharType="begin"/>
      </w:r>
      <w:r w:rsidR="00A25E88">
        <w:rPr>
          <w:sz w:val="22"/>
          <w:szCs w:val="22"/>
        </w:rPr>
        <w:instrText xml:space="preserve"> REF _Ref38363311 \r \h </w:instrText>
      </w:r>
      <w:r w:rsidR="008E0F9C">
        <w:rPr>
          <w:sz w:val="22"/>
          <w:szCs w:val="22"/>
        </w:rPr>
        <w:instrText xml:space="preserve"> \* MERGEFORMAT </w:instrText>
      </w:r>
      <w:r w:rsidR="00A25E88">
        <w:rPr>
          <w:sz w:val="22"/>
          <w:szCs w:val="22"/>
        </w:rPr>
      </w:r>
      <w:r w:rsidR="00A25E88">
        <w:rPr>
          <w:sz w:val="22"/>
          <w:szCs w:val="22"/>
        </w:rPr>
        <w:fldChar w:fldCharType="separate"/>
      </w:r>
      <w:r w:rsidR="008F6D59">
        <w:rPr>
          <w:sz w:val="22"/>
          <w:szCs w:val="22"/>
        </w:rPr>
        <w:t>4.1.3</w:t>
      </w:r>
      <w:r w:rsidR="00A25E88">
        <w:rPr>
          <w:sz w:val="22"/>
          <w:szCs w:val="22"/>
        </w:rPr>
        <w:fldChar w:fldCharType="end"/>
      </w:r>
      <w:r w:rsidRPr="004F3C00">
        <w:rPr>
          <w:sz w:val="22"/>
          <w:szCs w:val="22"/>
        </w:rPr>
        <w:t>. této Smlouvy.</w:t>
      </w:r>
    </w:p>
    <w:p w14:paraId="7223EB57" w14:textId="77777777" w:rsidR="000E5B75"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 xml:space="preserve">Smluvní strany se dohodly, že v případě zániku Smlouvy si vzájemně vypořádají veškeré závazky a pohledávky do </w:t>
      </w:r>
      <w:r w:rsidR="002F3AED">
        <w:rPr>
          <w:sz w:val="22"/>
          <w:szCs w:val="22"/>
        </w:rPr>
        <w:t>třiceti (</w:t>
      </w:r>
      <w:r w:rsidRPr="004F3C00">
        <w:rPr>
          <w:sz w:val="22"/>
          <w:szCs w:val="22"/>
        </w:rPr>
        <w:t>30</w:t>
      </w:r>
      <w:r w:rsidR="002F3AED">
        <w:rPr>
          <w:sz w:val="22"/>
          <w:szCs w:val="22"/>
        </w:rPr>
        <w:t>)</w:t>
      </w:r>
      <w:r w:rsidRPr="004F3C00">
        <w:rPr>
          <w:sz w:val="22"/>
          <w:szCs w:val="22"/>
        </w:rPr>
        <w:t xml:space="preserve"> dnů ode dne zániku Smlouvy. </w:t>
      </w:r>
    </w:p>
    <w:p w14:paraId="7FA4E890" w14:textId="77777777" w:rsidR="00C13BF5" w:rsidRDefault="00C13BF5" w:rsidP="006126EF">
      <w:pPr>
        <w:spacing w:before="120" w:after="120" w:line="276" w:lineRule="auto"/>
        <w:jc w:val="center"/>
        <w:rPr>
          <w:color w:val="FF0000"/>
        </w:rPr>
      </w:pPr>
    </w:p>
    <w:p w14:paraId="747AD0C0" w14:textId="77777777" w:rsidR="00C13BF5" w:rsidRPr="007D2E96" w:rsidRDefault="00C13BF5" w:rsidP="006126EF">
      <w:pPr>
        <w:pStyle w:val="Odstavecseseznamem"/>
        <w:widowControl/>
        <w:numPr>
          <w:ilvl w:val="0"/>
          <w:numId w:val="11"/>
        </w:numPr>
        <w:spacing w:before="120" w:after="120" w:line="276" w:lineRule="auto"/>
        <w:ind w:left="567" w:hanging="567"/>
        <w:contextualSpacing w:val="0"/>
        <w:jc w:val="center"/>
        <w:rPr>
          <w:b/>
          <w:sz w:val="22"/>
          <w:szCs w:val="22"/>
        </w:rPr>
      </w:pPr>
      <w:r w:rsidRPr="007D2E96">
        <w:rPr>
          <w:b/>
          <w:sz w:val="22"/>
          <w:szCs w:val="22"/>
        </w:rPr>
        <w:t>Řešení sporů a volba práva</w:t>
      </w:r>
    </w:p>
    <w:p w14:paraId="26A73A15" w14:textId="77777777" w:rsidR="00C13BF5" w:rsidRPr="00C56850" w:rsidRDefault="00C13BF5" w:rsidP="006126EF">
      <w:pPr>
        <w:pStyle w:val="Odstavecseseznamem"/>
        <w:widowControl/>
        <w:numPr>
          <w:ilvl w:val="1"/>
          <w:numId w:val="11"/>
        </w:numPr>
        <w:spacing w:before="120" w:after="120" w:line="276" w:lineRule="auto"/>
        <w:ind w:left="567" w:hanging="567"/>
        <w:contextualSpacing w:val="0"/>
        <w:jc w:val="both"/>
        <w:rPr>
          <w:sz w:val="22"/>
          <w:szCs w:val="22"/>
        </w:rPr>
      </w:pPr>
      <w:r w:rsidRPr="00C56850">
        <w:rPr>
          <w:sz w:val="22"/>
          <w:szCs w:val="22"/>
        </w:rPr>
        <w:t>Veškeré spory, které vzniknou ze Smlouvy nebo v souvislosti se Smlouvou, budou předloženy soudu České republiky místně příslušné</w:t>
      </w:r>
      <w:r>
        <w:rPr>
          <w:sz w:val="22"/>
          <w:szCs w:val="22"/>
        </w:rPr>
        <w:t>mu</w:t>
      </w:r>
      <w:r w:rsidRPr="00C56850">
        <w:rPr>
          <w:sz w:val="22"/>
          <w:szCs w:val="22"/>
        </w:rPr>
        <w:t xml:space="preserve"> dle sídla </w:t>
      </w:r>
      <w:r>
        <w:rPr>
          <w:sz w:val="22"/>
          <w:szCs w:val="22"/>
        </w:rPr>
        <w:t>ČP.</w:t>
      </w:r>
      <w:r w:rsidRPr="00C56850">
        <w:rPr>
          <w:sz w:val="22"/>
          <w:szCs w:val="22"/>
        </w:rPr>
        <w:t xml:space="preserve"> </w:t>
      </w:r>
    </w:p>
    <w:p w14:paraId="786BF37E" w14:textId="77777777" w:rsidR="00C13BF5" w:rsidRDefault="00C13BF5" w:rsidP="006126EF">
      <w:pPr>
        <w:pStyle w:val="Odstavecseseznamem"/>
        <w:widowControl/>
        <w:numPr>
          <w:ilvl w:val="1"/>
          <w:numId w:val="11"/>
        </w:numPr>
        <w:spacing w:before="120" w:after="120" w:line="276" w:lineRule="auto"/>
        <w:ind w:left="567" w:hanging="567"/>
        <w:contextualSpacing w:val="0"/>
        <w:jc w:val="both"/>
        <w:rPr>
          <w:sz w:val="22"/>
          <w:szCs w:val="22"/>
        </w:rPr>
      </w:pPr>
      <w:r w:rsidRPr="00C56850">
        <w:rPr>
          <w:sz w:val="22"/>
          <w:szCs w:val="22"/>
        </w:rPr>
        <w:t>Tato Smlouva se řídí českým právním řádem.</w:t>
      </w:r>
    </w:p>
    <w:p w14:paraId="60692DFF" w14:textId="77777777" w:rsidR="00C13BF5" w:rsidRPr="000E5B75" w:rsidRDefault="00C13BF5" w:rsidP="006126EF">
      <w:pPr>
        <w:spacing w:before="120" w:after="120" w:line="276" w:lineRule="auto"/>
        <w:jc w:val="center"/>
        <w:rPr>
          <w:color w:val="FF0000"/>
        </w:rPr>
      </w:pPr>
    </w:p>
    <w:p w14:paraId="3E1667FA" w14:textId="77777777" w:rsidR="000E5B75" w:rsidRPr="00AF091D" w:rsidRDefault="000E5B75" w:rsidP="006126EF">
      <w:pPr>
        <w:pStyle w:val="Odstavecseseznamem"/>
        <w:widowControl/>
        <w:numPr>
          <w:ilvl w:val="0"/>
          <w:numId w:val="11"/>
        </w:numPr>
        <w:spacing w:before="120" w:after="120" w:line="276" w:lineRule="auto"/>
        <w:ind w:left="567" w:hanging="567"/>
        <w:contextualSpacing w:val="0"/>
        <w:jc w:val="center"/>
        <w:rPr>
          <w:b/>
          <w:sz w:val="22"/>
          <w:szCs w:val="22"/>
        </w:rPr>
      </w:pPr>
      <w:r w:rsidRPr="00AF091D">
        <w:rPr>
          <w:b/>
          <w:sz w:val="22"/>
          <w:szCs w:val="22"/>
        </w:rPr>
        <w:t>Závěrečná ustanovení</w:t>
      </w:r>
    </w:p>
    <w:p w14:paraId="7C9FC193" w14:textId="77777777" w:rsidR="00AB2D40" w:rsidRPr="00DC165B" w:rsidRDefault="00AB2D40" w:rsidP="006126EF">
      <w:pPr>
        <w:pStyle w:val="Odstavecseseznamem"/>
        <w:widowControl/>
        <w:numPr>
          <w:ilvl w:val="1"/>
          <w:numId w:val="11"/>
        </w:numPr>
        <w:spacing w:before="120" w:after="120" w:line="276" w:lineRule="auto"/>
        <w:ind w:left="567" w:hanging="567"/>
        <w:contextualSpacing w:val="0"/>
        <w:jc w:val="both"/>
        <w:rPr>
          <w:sz w:val="22"/>
          <w:szCs w:val="22"/>
        </w:rPr>
      </w:pPr>
      <w:r w:rsidRPr="00DC165B">
        <w:rPr>
          <w:sz w:val="22"/>
          <w:szCs w:val="22"/>
        </w:rPr>
        <w:t>Smluvní strany se dohodly, že zpracování osobních údajů na zákl</w:t>
      </w:r>
      <w:r w:rsidR="00A01547">
        <w:rPr>
          <w:sz w:val="22"/>
          <w:szCs w:val="22"/>
        </w:rPr>
        <w:t>adě této Smlouvy bude bezplatné a že</w:t>
      </w:r>
      <w:r w:rsidRPr="00DC165B">
        <w:rPr>
          <w:sz w:val="22"/>
          <w:szCs w:val="22"/>
        </w:rPr>
        <w:t xml:space="preserve"> Zpracovatel nemá nárok na náhradu </w:t>
      </w:r>
      <w:r w:rsidR="00A01547">
        <w:rPr>
          <w:sz w:val="22"/>
          <w:szCs w:val="22"/>
        </w:rPr>
        <w:t xml:space="preserve">žádných </w:t>
      </w:r>
      <w:r w:rsidRPr="00DC165B">
        <w:rPr>
          <w:sz w:val="22"/>
          <w:szCs w:val="22"/>
        </w:rPr>
        <w:t xml:space="preserve">nákladů spojených s plněním této Smlouvy. </w:t>
      </w:r>
    </w:p>
    <w:p w14:paraId="17D229DA" w14:textId="77777777" w:rsidR="00072490" w:rsidRPr="00072490" w:rsidRDefault="00B04D36" w:rsidP="006126EF">
      <w:pPr>
        <w:pStyle w:val="Odstavecseseznamem"/>
        <w:widowControl/>
        <w:numPr>
          <w:ilvl w:val="1"/>
          <w:numId w:val="11"/>
        </w:numPr>
        <w:spacing w:before="120" w:after="120" w:line="276" w:lineRule="auto"/>
        <w:ind w:left="567" w:hanging="567"/>
        <w:contextualSpacing w:val="0"/>
        <w:jc w:val="both"/>
        <w:rPr>
          <w:sz w:val="22"/>
          <w:szCs w:val="22"/>
        </w:rPr>
      </w:pPr>
      <w:r w:rsidRPr="00B04D36">
        <w:rPr>
          <w:rFonts w:cs="Arial"/>
          <w:sz w:val="22"/>
        </w:rPr>
        <w:t xml:space="preserve">Smluvní strany vylučují použití obchodních zvyklostí zachovávaných obecně i obchodních zvyklostí zachovávaných v odvětví týkajícím se </w:t>
      </w:r>
      <w:r w:rsidR="00A01547">
        <w:rPr>
          <w:rFonts w:cs="Arial"/>
          <w:sz w:val="22"/>
        </w:rPr>
        <w:t>této Smlouvy</w:t>
      </w:r>
      <w:r w:rsidRPr="00B04D36">
        <w:rPr>
          <w:rFonts w:cs="Arial"/>
          <w:sz w:val="22"/>
        </w:rPr>
        <w:t>, pokud nejsou v této Smlouvě výslovně sjednány.</w:t>
      </w:r>
    </w:p>
    <w:p w14:paraId="749C5700" w14:textId="77777777" w:rsidR="000E5B75" w:rsidRPr="004F3C00"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Pokud by se z jakéhokoli důvodu jakékoli ujednání této Smlouvy stalo neplatným, nevymahatelným nebo neúčinným, neplatnost, nevymahatelnost nebo neúčinnost takového ujednání nebude mít vliv na platnost, vymahatelnost a účinnost zbývajících ujednání, pokud z povahy tohoto ujednání nebo z jeho obsahu nevyplývá, že neplatné, nevymahatelné nebo neúčinné ujednání nelze oddělit od ostatního obsahu Smlouvy. Pokud se jakékoli ujednání této Smlouvy stane neplatným, nevymahatelným nebo neúčinným, zahájí Smluvní strany jednání za účelem nové úpravy vzájemných vztahů tak, aby byl zachován původní záměr Smlouvy.</w:t>
      </w:r>
    </w:p>
    <w:p w14:paraId="2CC28DCB" w14:textId="77777777" w:rsidR="000E5B75" w:rsidRPr="00F11313"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Smluvní strany tímto výslovně potvrzují, že základní podmínky této Smlouvy jsou výsledkem jednání Smluvních stran a</w:t>
      </w:r>
      <w:r w:rsidR="00C65882">
        <w:rPr>
          <w:sz w:val="22"/>
          <w:szCs w:val="22"/>
        </w:rPr>
        <w:t xml:space="preserve"> že</w:t>
      </w:r>
      <w:r w:rsidRPr="004F3C00">
        <w:rPr>
          <w:sz w:val="22"/>
          <w:szCs w:val="22"/>
        </w:rPr>
        <w:t xml:space="preserve"> každá ze Smluvních stran měla příležitost ovlivnit obsah základních podmínek této </w:t>
      </w:r>
      <w:r w:rsidRPr="00F11313">
        <w:rPr>
          <w:sz w:val="22"/>
          <w:szCs w:val="22"/>
        </w:rPr>
        <w:t>Smlouvy.</w:t>
      </w:r>
    </w:p>
    <w:p w14:paraId="3EC662B6" w14:textId="77777777" w:rsidR="000E5B75" w:rsidRDefault="00527D7C" w:rsidP="006126EF">
      <w:pPr>
        <w:pStyle w:val="Odstavecseseznamem"/>
        <w:widowControl/>
        <w:numPr>
          <w:ilvl w:val="1"/>
          <w:numId w:val="11"/>
        </w:numPr>
        <w:spacing w:before="120" w:after="120" w:line="276" w:lineRule="auto"/>
        <w:ind w:left="567" w:hanging="567"/>
        <w:contextualSpacing w:val="0"/>
        <w:jc w:val="both"/>
        <w:rPr>
          <w:sz w:val="22"/>
          <w:szCs w:val="22"/>
        </w:rPr>
      </w:pPr>
      <w:r w:rsidRPr="00F11313">
        <w:rPr>
          <w:sz w:val="22"/>
          <w:szCs w:val="22"/>
        </w:rPr>
        <w:t>Zpracovatel</w:t>
      </w:r>
      <w:r w:rsidR="000E5B75" w:rsidRPr="00F11313">
        <w:rPr>
          <w:sz w:val="22"/>
          <w:szCs w:val="22"/>
        </w:rPr>
        <w:t xml:space="preserve"> prohlašuje, že na sebe přebírá nebezpečí změny okolností ve smyslu ustanovení § 1765</w:t>
      </w:r>
      <w:r w:rsidR="00D732EB">
        <w:rPr>
          <w:sz w:val="22"/>
          <w:szCs w:val="22"/>
        </w:rPr>
        <w:t xml:space="preserve"> odst. 2</w:t>
      </w:r>
      <w:r w:rsidR="000E5B75" w:rsidRPr="00F11313">
        <w:rPr>
          <w:sz w:val="22"/>
          <w:szCs w:val="22"/>
        </w:rPr>
        <w:t xml:space="preserve"> </w:t>
      </w:r>
      <w:r w:rsidR="00F11313" w:rsidRPr="00F11313">
        <w:rPr>
          <w:sz w:val="22"/>
          <w:szCs w:val="22"/>
        </w:rPr>
        <w:t>zákona č. 89/2012 Sb., občanský zákoník, ve znění pozdějších předpisů</w:t>
      </w:r>
      <w:r w:rsidR="000E5B75" w:rsidRPr="00F11313">
        <w:rPr>
          <w:sz w:val="22"/>
          <w:szCs w:val="22"/>
        </w:rPr>
        <w:t xml:space="preserve">, čímž se ve vztahu k němu vylučuje použití ustanovení § 1765 odst. 1 a § 1766 </w:t>
      </w:r>
      <w:r w:rsidR="00DF2B21">
        <w:rPr>
          <w:sz w:val="22"/>
          <w:szCs w:val="22"/>
        </w:rPr>
        <w:t>občanského zákoníku</w:t>
      </w:r>
      <w:r w:rsidR="000E5B75" w:rsidRPr="00F11313">
        <w:rPr>
          <w:sz w:val="22"/>
          <w:szCs w:val="22"/>
        </w:rPr>
        <w:t>.</w:t>
      </w:r>
    </w:p>
    <w:p w14:paraId="5BC5C246" w14:textId="77777777" w:rsidR="00466183" w:rsidRPr="00466183" w:rsidRDefault="00466183" w:rsidP="006126EF">
      <w:pPr>
        <w:pStyle w:val="Odstavecseseznamem"/>
        <w:widowControl/>
        <w:numPr>
          <w:ilvl w:val="1"/>
          <w:numId w:val="11"/>
        </w:numPr>
        <w:spacing w:before="120" w:after="120" w:line="276" w:lineRule="auto"/>
        <w:ind w:left="567" w:hanging="567"/>
        <w:contextualSpacing w:val="0"/>
        <w:jc w:val="both"/>
        <w:rPr>
          <w:sz w:val="24"/>
          <w:szCs w:val="22"/>
        </w:rPr>
      </w:pPr>
      <w:r w:rsidRPr="00466183">
        <w:rPr>
          <w:rFonts w:cs="Arial"/>
          <w:sz w:val="22"/>
        </w:rPr>
        <w:t xml:space="preserve">Neuplatnění nebo opožděné uplatnění kteréhokoliv práva podle této Smlouvy </w:t>
      </w:r>
      <w:r w:rsidR="00C65882">
        <w:rPr>
          <w:rFonts w:cs="Arial"/>
          <w:sz w:val="22"/>
        </w:rPr>
        <w:t xml:space="preserve">ze strany </w:t>
      </w:r>
      <w:r w:rsidRPr="00466183">
        <w:rPr>
          <w:rFonts w:cs="Arial"/>
          <w:sz w:val="22"/>
        </w:rPr>
        <w:t>ČP neznamená vzdání se tohoto práva a jakékoliv jednorázové nebo částečné uplatnění kteréhokoliv práva nijak nezabraňuje dalšímu nebo jinému uplatnění jakéhokoliv jiného práva. Práva uvedená v této Smlouvě jsou kumulativní a nevylučují žádná práva stanovená právním předpisem.</w:t>
      </w:r>
    </w:p>
    <w:p w14:paraId="4CBACF52" w14:textId="77777777" w:rsidR="00D732EB" w:rsidRDefault="00A5049D" w:rsidP="006126EF">
      <w:pPr>
        <w:pStyle w:val="Odstavecseseznamem"/>
        <w:widowControl/>
        <w:numPr>
          <w:ilvl w:val="1"/>
          <w:numId w:val="11"/>
        </w:numPr>
        <w:spacing w:before="120" w:after="120" w:line="276" w:lineRule="auto"/>
        <w:ind w:left="567" w:hanging="567"/>
        <w:contextualSpacing w:val="0"/>
        <w:jc w:val="both"/>
        <w:rPr>
          <w:sz w:val="22"/>
          <w:szCs w:val="22"/>
        </w:rPr>
      </w:pPr>
      <w:r>
        <w:rPr>
          <w:sz w:val="22"/>
        </w:rPr>
        <w:lastRenderedPageBreak/>
        <w:t xml:space="preserve">Nedílnou součástí této Smlouvy je </w:t>
      </w:r>
      <w:r w:rsidRPr="00A5049D">
        <w:rPr>
          <w:b/>
          <w:sz w:val="22"/>
        </w:rPr>
        <w:t>příloha č. 1</w:t>
      </w:r>
      <w:r>
        <w:rPr>
          <w:sz w:val="22"/>
        </w:rPr>
        <w:t xml:space="preserve"> </w:t>
      </w:r>
      <w:r w:rsidR="002F3AED" w:rsidRPr="008D2AAA">
        <w:rPr>
          <w:sz w:val="22"/>
        </w:rPr>
        <w:t>– seznam kontaktních osob</w:t>
      </w:r>
      <w:r w:rsidR="00CB2619">
        <w:rPr>
          <w:sz w:val="22"/>
        </w:rPr>
        <w:t>, které</w:t>
      </w:r>
      <w:r w:rsidR="002F3AED" w:rsidRPr="008D2AAA">
        <w:rPr>
          <w:sz w:val="22"/>
        </w:rPr>
        <w:t xml:space="preserve"> </w:t>
      </w:r>
      <w:r w:rsidR="00670A88">
        <w:rPr>
          <w:sz w:val="22"/>
        </w:rPr>
        <w:t>jsou oprávněny</w:t>
      </w:r>
      <w:r w:rsidR="00CB2619">
        <w:rPr>
          <w:sz w:val="22"/>
        </w:rPr>
        <w:t xml:space="preserve"> jednat v záležitostech</w:t>
      </w:r>
      <w:r w:rsidR="002F3AED" w:rsidRPr="008D2AAA">
        <w:rPr>
          <w:sz w:val="22"/>
        </w:rPr>
        <w:t xml:space="preserve"> související</w:t>
      </w:r>
      <w:r w:rsidR="00CB2619">
        <w:rPr>
          <w:sz w:val="22"/>
        </w:rPr>
        <w:t>ch</w:t>
      </w:r>
      <w:r w:rsidR="002F3AED" w:rsidRPr="008D2AAA">
        <w:rPr>
          <w:sz w:val="22"/>
        </w:rPr>
        <w:t xml:space="preserve"> s plněním této Smlouvy. </w:t>
      </w:r>
      <w:r w:rsidR="002F3AED" w:rsidRPr="009618AB">
        <w:rPr>
          <w:sz w:val="22"/>
        </w:rPr>
        <w:t>Změna kontaktních osob Smluvních stran nevyžad</w:t>
      </w:r>
      <w:r>
        <w:rPr>
          <w:sz w:val="22"/>
        </w:rPr>
        <w:t>uje uzavření dodatku ke Smlouvě,</w:t>
      </w:r>
      <w:r w:rsidR="002F3AED" w:rsidRPr="009618AB">
        <w:rPr>
          <w:sz w:val="22"/>
        </w:rPr>
        <w:t xml:space="preserve"> </w:t>
      </w:r>
      <w:r>
        <w:rPr>
          <w:sz w:val="22"/>
        </w:rPr>
        <w:t>t</w:t>
      </w:r>
      <w:r w:rsidR="002F3AED" w:rsidRPr="009618AB">
        <w:rPr>
          <w:sz w:val="22"/>
        </w:rPr>
        <w:t>aková změna bude oznámena druhé Smluvní straně s účinností změny uplynutím pěti (5) pracovních dnů od doručení takového oznámení.</w:t>
      </w:r>
      <w:r w:rsidR="00D732EB" w:rsidRPr="00D732EB">
        <w:rPr>
          <w:sz w:val="22"/>
          <w:szCs w:val="22"/>
        </w:rPr>
        <w:t xml:space="preserve"> </w:t>
      </w:r>
    </w:p>
    <w:p w14:paraId="35B0591A" w14:textId="77777777" w:rsidR="00B04D36" w:rsidRPr="004F3C00" w:rsidRDefault="00B04D36"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 xml:space="preserve">Veškeré změny této Smlouvy je možné provést pouze formou číslovaných písemných dodatků, které se po jejich podpisu oprávněnými zástupci obou Smluvních stran stanou nedílnou součástí této Smlouvy. </w:t>
      </w:r>
    </w:p>
    <w:p w14:paraId="49570BE4" w14:textId="77777777" w:rsidR="00D732EB" w:rsidRPr="004F3C00" w:rsidRDefault="00D732EB"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 xml:space="preserve">Tato Smlouva je vyhotovena ve dvou stejnopisech, přičemž každá Smluvní strana obdrží po jednom vyhotovení. </w:t>
      </w:r>
    </w:p>
    <w:p w14:paraId="2B7014AD" w14:textId="77777777" w:rsidR="000E5B75" w:rsidRPr="004F3C00" w:rsidRDefault="000E5B75" w:rsidP="006126EF">
      <w:pPr>
        <w:pStyle w:val="cpodstavecslovan1"/>
        <w:numPr>
          <w:ilvl w:val="1"/>
          <w:numId w:val="11"/>
        </w:numPr>
        <w:spacing w:before="120" w:line="276" w:lineRule="auto"/>
        <w:ind w:left="567" w:hanging="567"/>
      </w:pPr>
      <w:r w:rsidRPr="004F3C00">
        <w:t>Tato Smlouva nabývá platnosti a účinnosti dnem jejího podpisu oběma Smluvními stranami.</w:t>
      </w:r>
    </w:p>
    <w:p w14:paraId="05D60B71" w14:textId="77777777" w:rsidR="000E5B75" w:rsidRPr="004F3C00" w:rsidRDefault="000E5B75" w:rsidP="006126EF">
      <w:pPr>
        <w:pStyle w:val="Odstavecseseznamem"/>
        <w:widowControl/>
        <w:numPr>
          <w:ilvl w:val="1"/>
          <w:numId w:val="11"/>
        </w:numPr>
        <w:spacing w:before="120" w:after="120" w:line="276" w:lineRule="auto"/>
        <w:ind w:left="567" w:hanging="567"/>
        <w:contextualSpacing w:val="0"/>
        <w:jc w:val="both"/>
        <w:rPr>
          <w:sz w:val="22"/>
          <w:szCs w:val="22"/>
        </w:rPr>
      </w:pPr>
      <w:r w:rsidRPr="004F3C00">
        <w:rPr>
          <w:sz w:val="22"/>
          <w:szCs w:val="22"/>
        </w:rPr>
        <w:t>Smluvní strany shodně prohlašují, že si tuto Smlouvu přečetly, že jejímu obsahu rozumí a že odpovídá jejich pravé a svobodné vůli. Na důkaz souhlasu s jejím obsahem připojují Smluvní strany níže své podpisy.</w:t>
      </w:r>
    </w:p>
    <w:tbl>
      <w:tblPr>
        <w:tblW w:w="5000" w:type="pct"/>
        <w:tblLayout w:type="fixed"/>
        <w:tblCellMar>
          <w:left w:w="70" w:type="dxa"/>
          <w:right w:w="70" w:type="dxa"/>
        </w:tblCellMar>
        <w:tblLook w:val="0000" w:firstRow="0" w:lastRow="0" w:firstColumn="0" w:lastColumn="0" w:noHBand="0" w:noVBand="0"/>
      </w:tblPr>
      <w:tblGrid>
        <w:gridCol w:w="4819"/>
        <w:gridCol w:w="4819"/>
      </w:tblGrid>
      <w:tr w:rsidR="004C699F" w:rsidRPr="008B701E" w14:paraId="5BC01324" w14:textId="77777777" w:rsidTr="004C699F">
        <w:trPr>
          <w:trHeight w:hRule="exact" w:val="672"/>
        </w:trPr>
        <w:tc>
          <w:tcPr>
            <w:tcW w:w="2500" w:type="pct"/>
          </w:tcPr>
          <w:p w14:paraId="7F819250" w14:textId="77777777" w:rsidR="004C699F" w:rsidRPr="008B701E" w:rsidRDefault="004C699F" w:rsidP="006126EF">
            <w:pPr>
              <w:pStyle w:val="Zkladntextodsazen3"/>
              <w:keepNext/>
              <w:spacing w:before="360" w:line="276" w:lineRule="auto"/>
              <w:ind w:left="425" w:hanging="425"/>
              <w:rPr>
                <w:bCs/>
                <w:sz w:val="22"/>
                <w:szCs w:val="22"/>
              </w:rPr>
            </w:pPr>
            <w:r w:rsidRPr="008B701E">
              <w:rPr>
                <w:bCs/>
                <w:sz w:val="22"/>
                <w:szCs w:val="22"/>
              </w:rPr>
              <w:t>V</w:t>
            </w:r>
            <w:r>
              <w:rPr>
                <w:bCs/>
                <w:sz w:val="22"/>
                <w:szCs w:val="22"/>
              </w:rPr>
              <w:t>____________________ dne</w:t>
            </w:r>
            <w:r w:rsidRPr="008B701E">
              <w:rPr>
                <w:bCs/>
                <w:sz w:val="22"/>
                <w:szCs w:val="22"/>
              </w:rPr>
              <w:t>_____________</w:t>
            </w:r>
          </w:p>
        </w:tc>
        <w:tc>
          <w:tcPr>
            <w:tcW w:w="2500" w:type="pct"/>
          </w:tcPr>
          <w:p w14:paraId="28D703F8" w14:textId="77777777" w:rsidR="004C699F" w:rsidRPr="008B701E" w:rsidRDefault="004C699F" w:rsidP="006126EF">
            <w:pPr>
              <w:pStyle w:val="Zkladntextodsazen3"/>
              <w:keepNext/>
              <w:spacing w:before="360" w:line="276" w:lineRule="auto"/>
              <w:ind w:left="425" w:hanging="425"/>
              <w:rPr>
                <w:bCs/>
                <w:sz w:val="22"/>
                <w:szCs w:val="22"/>
              </w:rPr>
            </w:pPr>
            <w:r w:rsidRPr="008B701E">
              <w:rPr>
                <w:bCs/>
                <w:sz w:val="22"/>
                <w:szCs w:val="22"/>
              </w:rPr>
              <w:t>V</w:t>
            </w:r>
            <w:r>
              <w:rPr>
                <w:bCs/>
                <w:sz w:val="22"/>
                <w:szCs w:val="22"/>
              </w:rPr>
              <w:t>____________________ dne</w:t>
            </w:r>
            <w:r w:rsidRPr="008B701E">
              <w:rPr>
                <w:bCs/>
                <w:sz w:val="22"/>
                <w:szCs w:val="22"/>
              </w:rPr>
              <w:t xml:space="preserve"> _____________</w:t>
            </w:r>
          </w:p>
        </w:tc>
      </w:tr>
      <w:tr w:rsidR="004C699F" w:rsidRPr="008B701E" w14:paraId="45F4E541" w14:textId="77777777" w:rsidTr="004C699F">
        <w:trPr>
          <w:trHeight w:val="793"/>
        </w:trPr>
        <w:tc>
          <w:tcPr>
            <w:tcW w:w="2500" w:type="pct"/>
          </w:tcPr>
          <w:p w14:paraId="72AB21F1" w14:textId="77777777" w:rsidR="004C699F" w:rsidRPr="008B701E" w:rsidRDefault="004C699F" w:rsidP="006126EF">
            <w:pPr>
              <w:pStyle w:val="Zkladntext"/>
              <w:keepNext/>
              <w:spacing w:before="600" w:line="276" w:lineRule="auto"/>
              <w:rPr>
                <w:sz w:val="22"/>
                <w:szCs w:val="22"/>
              </w:rPr>
            </w:pPr>
            <w:r w:rsidRPr="008B701E">
              <w:rPr>
                <w:sz w:val="22"/>
                <w:szCs w:val="22"/>
              </w:rPr>
              <w:t>__________________________</w:t>
            </w:r>
          </w:p>
        </w:tc>
        <w:tc>
          <w:tcPr>
            <w:tcW w:w="2500" w:type="pct"/>
          </w:tcPr>
          <w:p w14:paraId="2A4220E6" w14:textId="77777777" w:rsidR="004C699F" w:rsidRPr="008B701E" w:rsidRDefault="004C699F" w:rsidP="006126EF">
            <w:pPr>
              <w:pStyle w:val="Zkladntext"/>
              <w:keepNext/>
              <w:spacing w:before="600" w:line="276" w:lineRule="auto"/>
              <w:rPr>
                <w:sz w:val="22"/>
                <w:szCs w:val="22"/>
              </w:rPr>
            </w:pPr>
            <w:r w:rsidRPr="008B701E">
              <w:rPr>
                <w:sz w:val="22"/>
                <w:szCs w:val="22"/>
              </w:rPr>
              <w:t>__________________________</w:t>
            </w:r>
          </w:p>
        </w:tc>
      </w:tr>
      <w:tr w:rsidR="004C699F" w:rsidRPr="008B701E" w14:paraId="0D1AB827" w14:textId="77777777" w:rsidTr="004C699F">
        <w:tc>
          <w:tcPr>
            <w:tcW w:w="2500" w:type="pct"/>
          </w:tcPr>
          <w:p w14:paraId="5F0BD650" w14:textId="77777777" w:rsidR="004C699F" w:rsidRDefault="004C699F" w:rsidP="006126EF">
            <w:pPr>
              <w:pStyle w:val="Zkladntext"/>
              <w:keepNext/>
              <w:spacing w:after="0" w:line="276" w:lineRule="auto"/>
              <w:rPr>
                <w:b/>
                <w:sz w:val="22"/>
                <w:szCs w:val="22"/>
              </w:rPr>
            </w:pPr>
            <w:r w:rsidRPr="008B701E">
              <w:rPr>
                <w:b/>
                <w:sz w:val="22"/>
                <w:szCs w:val="22"/>
              </w:rPr>
              <w:t>Česká pošta, s.p</w:t>
            </w:r>
            <w:r>
              <w:rPr>
                <w:b/>
                <w:sz w:val="22"/>
                <w:szCs w:val="22"/>
              </w:rPr>
              <w:t>.</w:t>
            </w:r>
          </w:p>
          <w:p w14:paraId="6429A3E3" w14:textId="77777777" w:rsidR="004C699F" w:rsidRDefault="004C699F" w:rsidP="006126EF">
            <w:pPr>
              <w:pStyle w:val="Zkladntext"/>
              <w:keepNext/>
              <w:spacing w:after="0" w:line="276" w:lineRule="auto"/>
              <w:rPr>
                <w:bCs/>
                <w:sz w:val="22"/>
                <w:szCs w:val="22"/>
              </w:rPr>
            </w:pPr>
            <w:r>
              <w:rPr>
                <w:bCs/>
                <w:sz w:val="22"/>
                <w:szCs w:val="22"/>
              </w:rPr>
              <w:t>[</w:t>
            </w:r>
            <w:r w:rsidRPr="004C699F">
              <w:rPr>
                <w:bCs/>
                <w:sz w:val="22"/>
                <w:szCs w:val="22"/>
                <w:highlight w:val="yellow"/>
              </w:rPr>
              <w:t>jméno a příjmení</w:t>
            </w:r>
            <w:r>
              <w:rPr>
                <w:bCs/>
                <w:sz w:val="22"/>
                <w:szCs w:val="22"/>
              </w:rPr>
              <w:t>]</w:t>
            </w:r>
          </w:p>
          <w:p w14:paraId="2C8119BA" w14:textId="77777777" w:rsidR="004C699F" w:rsidRPr="004C699F" w:rsidRDefault="004C699F" w:rsidP="006126EF">
            <w:pPr>
              <w:pStyle w:val="Zkladntext"/>
              <w:keepNext/>
              <w:spacing w:after="0" w:line="276" w:lineRule="auto"/>
              <w:rPr>
                <w:bCs/>
                <w:sz w:val="22"/>
                <w:szCs w:val="22"/>
              </w:rPr>
            </w:pPr>
            <w:r>
              <w:rPr>
                <w:bCs/>
                <w:sz w:val="22"/>
                <w:szCs w:val="22"/>
              </w:rPr>
              <w:t>[</w:t>
            </w:r>
            <w:r>
              <w:rPr>
                <w:bCs/>
                <w:sz w:val="22"/>
                <w:szCs w:val="22"/>
                <w:highlight w:val="yellow"/>
              </w:rPr>
              <w:t>funkce</w:t>
            </w:r>
            <w:r>
              <w:rPr>
                <w:bCs/>
                <w:sz w:val="22"/>
                <w:szCs w:val="22"/>
              </w:rPr>
              <w:t>]</w:t>
            </w:r>
          </w:p>
        </w:tc>
        <w:tc>
          <w:tcPr>
            <w:tcW w:w="2500" w:type="pct"/>
          </w:tcPr>
          <w:p w14:paraId="6FC4BB60" w14:textId="77777777" w:rsidR="004C699F" w:rsidRDefault="004C699F" w:rsidP="006126EF">
            <w:pPr>
              <w:pStyle w:val="Zkladntext"/>
              <w:keepNext/>
              <w:spacing w:after="0" w:line="276" w:lineRule="auto"/>
              <w:rPr>
                <w:b/>
                <w:sz w:val="22"/>
                <w:szCs w:val="22"/>
              </w:rPr>
            </w:pPr>
            <w:r>
              <w:rPr>
                <w:b/>
                <w:sz w:val="22"/>
                <w:szCs w:val="22"/>
              </w:rPr>
              <w:t>[</w:t>
            </w:r>
            <w:r w:rsidRPr="004C699F">
              <w:rPr>
                <w:b/>
                <w:sz w:val="22"/>
                <w:szCs w:val="22"/>
                <w:highlight w:val="yellow"/>
              </w:rPr>
              <w:t>●</w:t>
            </w:r>
            <w:r>
              <w:rPr>
                <w:b/>
                <w:sz w:val="22"/>
                <w:szCs w:val="22"/>
              </w:rPr>
              <w:t>]</w:t>
            </w:r>
          </w:p>
          <w:p w14:paraId="695544AA" w14:textId="77777777" w:rsidR="004C699F" w:rsidRDefault="004C699F" w:rsidP="006126EF">
            <w:pPr>
              <w:pStyle w:val="Zkladntext"/>
              <w:keepNext/>
              <w:spacing w:after="0" w:line="276" w:lineRule="auto"/>
              <w:rPr>
                <w:bCs/>
                <w:sz w:val="22"/>
                <w:szCs w:val="22"/>
              </w:rPr>
            </w:pPr>
            <w:r>
              <w:rPr>
                <w:bCs/>
                <w:sz w:val="22"/>
                <w:szCs w:val="22"/>
              </w:rPr>
              <w:t>[</w:t>
            </w:r>
            <w:r w:rsidRPr="004C699F">
              <w:rPr>
                <w:bCs/>
                <w:sz w:val="22"/>
                <w:szCs w:val="22"/>
                <w:highlight w:val="yellow"/>
              </w:rPr>
              <w:t>jméno a příjmení</w:t>
            </w:r>
            <w:r>
              <w:rPr>
                <w:bCs/>
                <w:sz w:val="22"/>
                <w:szCs w:val="22"/>
              </w:rPr>
              <w:t>]</w:t>
            </w:r>
          </w:p>
          <w:p w14:paraId="07381217" w14:textId="77777777" w:rsidR="004C699F" w:rsidRPr="0084615F" w:rsidRDefault="004C699F" w:rsidP="006126EF">
            <w:pPr>
              <w:pStyle w:val="Zkladntext"/>
              <w:keepNext/>
              <w:spacing w:after="0" w:line="276" w:lineRule="auto"/>
              <w:rPr>
                <w:b/>
                <w:sz w:val="22"/>
                <w:szCs w:val="22"/>
              </w:rPr>
            </w:pPr>
            <w:r>
              <w:rPr>
                <w:bCs/>
                <w:sz w:val="22"/>
                <w:szCs w:val="22"/>
              </w:rPr>
              <w:t>[</w:t>
            </w:r>
            <w:r>
              <w:rPr>
                <w:bCs/>
                <w:sz w:val="22"/>
                <w:szCs w:val="22"/>
                <w:highlight w:val="yellow"/>
              </w:rPr>
              <w:t>funkce</w:t>
            </w:r>
            <w:r>
              <w:rPr>
                <w:bCs/>
                <w:sz w:val="22"/>
                <w:szCs w:val="22"/>
              </w:rPr>
              <w:t>]</w:t>
            </w:r>
          </w:p>
        </w:tc>
      </w:tr>
    </w:tbl>
    <w:p w14:paraId="551761B2" w14:textId="77777777" w:rsidR="003D4451" w:rsidRPr="003A1685" w:rsidRDefault="003D4451" w:rsidP="006126EF">
      <w:pPr>
        <w:pStyle w:val="Zkladntext"/>
        <w:spacing w:line="276" w:lineRule="auto"/>
        <w:rPr>
          <w:b/>
          <w:sz w:val="28"/>
          <w:szCs w:val="22"/>
        </w:rPr>
      </w:pPr>
      <w:r>
        <w:rPr>
          <w:color w:val="FF0000"/>
          <w:sz w:val="22"/>
          <w:szCs w:val="22"/>
        </w:rPr>
        <w:br w:type="page"/>
      </w:r>
      <w:r w:rsidRPr="00CC4A8B">
        <w:rPr>
          <w:b/>
          <w:caps/>
          <w:sz w:val="28"/>
          <w:szCs w:val="22"/>
        </w:rPr>
        <w:lastRenderedPageBreak/>
        <w:t>Příloha č. 1</w:t>
      </w:r>
      <w:r w:rsidRPr="003A1685">
        <w:rPr>
          <w:b/>
          <w:sz w:val="28"/>
          <w:szCs w:val="22"/>
        </w:rPr>
        <w:t xml:space="preserve"> smlouvy </w:t>
      </w:r>
      <w:r w:rsidR="00F15AA7">
        <w:rPr>
          <w:b/>
          <w:sz w:val="28"/>
          <w:szCs w:val="22"/>
        </w:rPr>
        <w:t>o zpracování osobních údajů</w:t>
      </w:r>
      <w:r w:rsidRPr="003A1685">
        <w:rPr>
          <w:b/>
          <w:sz w:val="28"/>
          <w:szCs w:val="22"/>
        </w:rPr>
        <w:t xml:space="preserve"> </w:t>
      </w:r>
    </w:p>
    <w:p w14:paraId="7D0BC5F9" w14:textId="77777777" w:rsidR="003D4451" w:rsidRDefault="003D4451" w:rsidP="006126EF">
      <w:pPr>
        <w:pStyle w:val="Zkladntext"/>
        <w:spacing w:line="276" w:lineRule="auto"/>
        <w:jc w:val="center"/>
        <w:rPr>
          <w:b/>
        </w:rPr>
      </w:pPr>
    </w:p>
    <w:p w14:paraId="47B6D944" w14:textId="77777777" w:rsidR="003D4451" w:rsidRPr="00951A21" w:rsidRDefault="003D4451" w:rsidP="006126EF">
      <w:pPr>
        <w:pStyle w:val="Zkladntext"/>
        <w:spacing w:line="276" w:lineRule="auto"/>
        <w:jc w:val="center"/>
        <w:rPr>
          <w:b/>
          <w:sz w:val="28"/>
          <w:u w:val="single"/>
        </w:rPr>
      </w:pPr>
      <w:r w:rsidRPr="00951A21">
        <w:rPr>
          <w:b/>
          <w:sz w:val="28"/>
          <w:u w:val="single"/>
        </w:rPr>
        <w:t>Seznam kontaktních osob</w:t>
      </w:r>
    </w:p>
    <w:p w14:paraId="4CB9F0A0" w14:textId="77777777" w:rsidR="003D4451" w:rsidRPr="003A1685" w:rsidRDefault="003D4451" w:rsidP="006126EF">
      <w:pPr>
        <w:pStyle w:val="Zkladntext"/>
        <w:spacing w:line="276" w:lineRule="auto"/>
        <w:ind w:left="360"/>
        <w:rPr>
          <w:b/>
          <w:sz w:val="22"/>
          <w:szCs w:val="22"/>
        </w:rPr>
      </w:pPr>
    </w:p>
    <w:p w14:paraId="200F437F" w14:textId="51848C13" w:rsidR="008F24EA" w:rsidRPr="008F24EA" w:rsidRDefault="008F24EA" w:rsidP="008F24EA">
      <w:pPr>
        <w:pStyle w:val="cpnormln"/>
        <w:ind w:left="0"/>
        <w:rPr>
          <w:b/>
        </w:rPr>
      </w:pPr>
      <w:r w:rsidRPr="008F24EA">
        <w:rPr>
          <w:b/>
        </w:rPr>
        <w:t xml:space="preserve">Kontaktní osoba </w:t>
      </w:r>
      <w:r w:rsidR="0073283F">
        <w:rPr>
          <w:b/>
        </w:rPr>
        <w:t xml:space="preserve">za </w:t>
      </w:r>
      <w:r w:rsidRPr="008F24EA">
        <w:rPr>
          <w:b/>
        </w:rPr>
        <w:t>ČP:</w:t>
      </w:r>
    </w:p>
    <w:p w14:paraId="049D2E0A" w14:textId="77777777" w:rsidR="008F24EA" w:rsidRPr="00DC6F96" w:rsidRDefault="008F24EA" w:rsidP="008F24EA">
      <w:pPr>
        <w:pStyle w:val="cpnormln"/>
        <w:tabs>
          <w:tab w:val="left" w:pos="993"/>
        </w:tabs>
        <w:ind w:left="0"/>
        <w:jc w:val="left"/>
        <w:rPr>
          <w:i/>
        </w:rPr>
      </w:pPr>
      <w:r>
        <w:rPr>
          <w:i/>
        </w:rPr>
        <w:t>Jan Nalezený</w:t>
      </w:r>
      <w:r w:rsidRPr="00DC6F96">
        <w:rPr>
          <w:i/>
        </w:rPr>
        <w:t xml:space="preserve">, </w:t>
      </w:r>
      <w:r>
        <w:rPr>
          <w:i/>
        </w:rPr>
        <w:t>specialista řízení požadavků</w:t>
      </w:r>
      <w:r w:rsidRPr="00DC6F96">
        <w:rPr>
          <w:i/>
        </w:rPr>
        <w:t xml:space="preserve">, tel.: </w:t>
      </w:r>
      <w:r>
        <w:rPr>
          <w:i/>
        </w:rPr>
        <w:t>739 684 509</w:t>
      </w:r>
      <w:r w:rsidRPr="00DC6F96">
        <w:rPr>
          <w:i/>
        </w:rPr>
        <w:t xml:space="preserve">, e-mail: </w:t>
      </w:r>
      <w:r>
        <w:rPr>
          <w:i/>
        </w:rPr>
        <w:t>nalezeny.jan</w:t>
      </w:r>
      <w:r w:rsidRPr="00DC6F96">
        <w:rPr>
          <w:i/>
        </w:rPr>
        <w:t>@cpost.cz</w:t>
      </w:r>
    </w:p>
    <w:p w14:paraId="31EF2241" w14:textId="77777777" w:rsidR="008F24EA" w:rsidRDefault="008F24EA" w:rsidP="008F24EA">
      <w:pPr>
        <w:pStyle w:val="cpnormln"/>
        <w:ind w:left="0"/>
      </w:pPr>
    </w:p>
    <w:p w14:paraId="1CFBF360" w14:textId="5462A9D8" w:rsidR="008F24EA" w:rsidRPr="008F24EA" w:rsidRDefault="008F24EA" w:rsidP="008F24EA">
      <w:pPr>
        <w:pStyle w:val="cpnormln"/>
        <w:ind w:left="0"/>
        <w:rPr>
          <w:b/>
        </w:rPr>
      </w:pPr>
      <w:r w:rsidRPr="008F24EA">
        <w:rPr>
          <w:b/>
        </w:rPr>
        <w:t xml:space="preserve">Kontaktní osoba </w:t>
      </w:r>
      <w:r w:rsidR="0073283F">
        <w:rPr>
          <w:b/>
        </w:rPr>
        <w:t xml:space="preserve">za </w:t>
      </w:r>
      <w:r w:rsidRPr="008F24EA">
        <w:rPr>
          <w:b/>
        </w:rPr>
        <w:t>Zpracovatele:</w:t>
      </w:r>
    </w:p>
    <w:p w14:paraId="08B47721" w14:textId="3F10B0B3" w:rsidR="008F24EA" w:rsidRPr="0037112B" w:rsidRDefault="008F24EA" w:rsidP="008F24EA">
      <w:pPr>
        <w:pStyle w:val="cpnormln"/>
        <w:tabs>
          <w:tab w:val="left" w:pos="993"/>
        </w:tabs>
        <w:ind w:left="0"/>
        <w:rPr>
          <w:i/>
          <w:color w:val="FF0000"/>
        </w:rPr>
      </w:pPr>
      <w:r w:rsidRPr="008F24EA">
        <w:rPr>
          <w:i/>
          <w:highlight w:val="yellow"/>
        </w:rPr>
        <w:t>Jméno a příjmení</w:t>
      </w:r>
      <w:r w:rsidRPr="00DC6F96">
        <w:rPr>
          <w:i/>
        </w:rPr>
        <w:t xml:space="preserve">, </w:t>
      </w:r>
      <w:r w:rsidRPr="00DC6F96">
        <w:rPr>
          <w:i/>
          <w:highlight w:val="yellow"/>
        </w:rPr>
        <w:fldChar w:fldCharType="begin">
          <w:ffData>
            <w:name w:val=""/>
            <w:enabled/>
            <w:calcOnExit w:val="0"/>
            <w:textInput>
              <w:default w:val="funkce"/>
            </w:textInput>
          </w:ffData>
        </w:fldChar>
      </w:r>
      <w:r w:rsidRPr="00DC6F96">
        <w:rPr>
          <w:i/>
          <w:highlight w:val="yellow"/>
        </w:rPr>
        <w:instrText xml:space="preserve"> FORMTEXT </w:instrText>
      </w:r>
      <w:r w:rsidRPr="00DC6F96">
        <w:rPr>
          <w:i/>
          <w:highlight w:val="yellow"/>
        </w:rPr>
      </w:r>
      <w:r w:rsidRPr="00DC6F96">
        <w:rPr>
          <w:i/>
          <w:highlight w:val="yellow"/>
        </w:rPr>
        <w:fldChar w:fldCharType="separate"/>
      </w:r>
      <w:r w:rsidR="008F6D59">
        <w:rPr>
          <w:i/>
          <w:noProof/>
          <w:highlight w:val="yellow"/>
        </w:rPr>
        <w:t>funkce</w:t>
      </w:r>
      <w:r w:rsidRPr="00DC6F96">
        <w:rPr>
          <w:i/>
          <w:highlight w:val="yellow"/>
        </w:rPr>
        <w:fldChar w:fldCharType="end"/>
      </w:r>
      <w:r>
        <w:rPr>
          <w:i/>
        </w:rPr>
        <w:t xml:space="preserve">, </w:t>
      </w:r>
      <w:r w:rsidRPr="00DC6F96">
        <w:rPr>
          <w:i/>
        </w:rPr>
        <w:t xml:space="preserve">tel.: </w:t>
      </w:r>
      <w:r>
        <w:rPr>
          <w:i/>
        </w:rPr>
        <w:t>[</w:t>
      </w:r>
      <w:r w:rsidRPr="008F24EA">
        <w:rPr>
          <w:i/>
          <w:highlight w:val="yellow"/>
        </w:rPr>
        <w:t>●</w:t>
      </w:r>
      <w:r>
        <w:rPr>
          <w:i/>
        </w:rPr>
        <w:t xml:space="preserve">], </w:t>
      </w:r>
      <w:r w:rsidRPr="00DC6F96">
        <w:rPr>
          <w:i/>
        </w:rPr>
        <w:t xml:space="preserve">e-mail: </w:t>
      </w:r>
      <w:r w:rsidR="00F13270">
        <w:rPr>
          <w:i/>
        </w:rPr>
        <w:t>[</w:t>
      </w:r>
      <w:r w:rsidR="00F13270" w:rsidRPr="008F24EA">
        <w:rPr>
          <w:i/>
          <w:highlight w:val="yellow"/>
        </w:rPr>
        <w:t>●</w:t>
      </w:r>
      <w:r w:rsidR="00F13270">
        <w:rPr>
          <w:i/>
        </w:rPr>
        <w:t>]</w:t>
      </w:r>
    </w:p>
    <w:p w14:paraId="6B1FC2BA" w14:textId="77777777" w:rsidR="00C12AB3" w:rsidRPr="000E5B75" w:rsidRDefault="00C12AB3" w:rsidP="006126EF">
      <w:pPr>
        <w:pStyle w:val="Zkladntext"/>
        <w:spacing w:line="276" w:lineRule="auto"/>
        <w:rPr>
          <w:color w:val="FF0000"/>
          <w:sz w:val="22"/>
          <w:szCs w:val="22"/>
        </w:rPr>
      </w:pPr>
    </w:p>
    <w:sectPr w:rsidR="00C12AB3" w:rsidRPr="000E5B75" w:rsidSect="000974F4">
      <w:headerReference w:type="even" r:id="rId8"/>
      <w:headerReference w:type="default" r:id="rId9"/>
      <w:footerReference w:type="default" r:id="rId10"/>
      <w:headerReference w:type="first" r:id="rId11"/>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13502" w14:textId="77777777" w:rsidR="00F950A7" w:rsidRDefault="00F950A7" w:rsidP="00BB2C84">
      <w:pPr>
        <w:spacing w:after="0" w:line="240" w:lineRule="auto"/>
      </w:pPr>
      <w:r>
        <w:separator/>
      </w:r>
    </w:p>
  </w:endnote>
  <w:endnote w:type="continuationSeparator" w:id="0">
    <w:p w14:paraId="3B03F22D" w14:textId="77777777" w:rsidR="00F950A7" w:rsidRDefault="00F950A7"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Verdana"/>
    <w:charset w:val="EE"/>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EE91" w14:textId="4565FDE0" w:rsidR="005A653F" w:rsidRPr="00160A6D" w:rsidRDefault="005A653F"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3F3965">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3F3965">
      <w:rPr>
        <w:noProof/>
        <w:sz w:val="18"/>
        <w:szCs w:val="18"/>
      </w:rPr>
      <w:t>11</w:t>
    </w:r>
    <w:r w:rsidRPr="00160A6D">
      <w:rPr>
        <w:sz w:val="18"/>
        <w:szCs w:val="18"/>
      </w:rPr>
      <w:fldChar w:fldCharType="end"/>
    </w:r>
    <w:r w:rsidRPr="00160A6D">
      <w:rPr>
        <w:sz w:val="18"/>
        <w:szCs w:val="18"/>
      </w:rPr>
      <w:t>)</w:t>
    </w:r>
  </w:p>
  <w:p w14:paraId="3A1FE8F3" w14:textId="77777777" w:rsidR="005A653F" w:rsidRDefault="005A65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587A4" w14:textId="77777777" w:rsidR="00F950A7" w:rsidRDefault="00F950A7" w:rsidP="00BB2C84">
      <w:pPr>
        <w:spacing w:after="0" w:line="240" w:lineRule="auto"/>
      </w:pPr>
      <w:r>
        <w:separator/>
      </w:r>
    </w:p>
  </w:footnote>
  <w:footnote w:type="continuationSeparator" w:id="0">
    <w:p w14:paraId="6BF003AB" w14:textId="77777777" w:rsidR="00F950A7" w:rsidRDefault="00F950A7"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FA27" w14:textId="43F0E917" w:rsidR="00BF318E" w:rsidRDefault="00BF31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B220" w14:textId="0C2AE19D" w:rsidR="005A653F" w:rsidRPr="00E6080F" w:rsidRDefault="00C66CC8" w:rsidP="00E6080F">
    <w:pPr>
      <w:pStyle w:val="Zhlav"/>
      <w:spacing w:before="100"/>
      <w:ind w:left="1701"/>
      <w:rPr>
        <w:rFonts w:ascii="Arial" w:hAnsi="Arial" w:cs="Arial"/>
        <w:b/>
        <w:sz w:val="12"/>
        <w:szCs w:val="12"/>
      </w:rPr>
    </w:pPr>
    <w:r>
      <w:rPr>
        <w:rFonts w:ascii="Arial" w:hAnsi="Arial" w:cs="Arial"/>
        <w:b/>
        <w:noProof/>
        <w:sz w:val="12"/>
        <w:szCs w:val="12"/>
        <w:lang w:val="cs-CZ" w:eastAsia="cs-CZ"/>
      </w:rPr>
      <mc:AlternateContent>
        <mc:Choice Requires="wps">
          <w:drawing>
            <wp:anchor distT="0" distB="0" distL="114300" distR="114300" simplePos="0" relativeHeight="251656192" behindDoc="0" locked="0" layoutInCell="1" allowOverlap="1" wp14:anchorId="1302000E" wp14:editId="1E3CFFD2">
              <wp:simplePos x="0" y="0"/>
              <wp:positionH relativeFrom="page">
                <wp:posOffset>1565910</wp:posOffset>
              </wp:positionH>
              <wp:positionV relativeFrom="paragraph">
                <wp:posOffset>3810</wp:posOffset>
              </wp:positionV>
              <wp:extent cx="0" cy="467995"/>
              <wp:effectExtent l="13335" t="13335" r="1524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E3E45"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yl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wKeylHAIAADsEAAAOAAAAAAAAAAAAAAAAAC4CAABkcnMvZTJvRG9jLnhtbFBLAQItABQABgAI&#10;AAAAIQA8nh6V2AAAAAcBAAAPAAAAAAAAAAAAAAAAAHYEAABkcnMvZG93bnJldi54bWxQSwUGAAAA&#10;AAQABADzAAAAewUAAAAA&#10;" strokeweight="1pt">
              <w10:wrap anchorx="page"/>
            </v:shape>
          </w:pict>
        </mc:Fallback>
      </mc:AlternateContent>
    </w:r>
  </w:p>
  <w:p w14:paraId="02FB402F" w14:textId="5C150669" w:rsidR="00E36A2A" w:rsidRPr="00607BB9" w:rsidRDefault="00C66CC8" w:rsidP="000E5B75">
    <w:pPr>
      <w:pStyle w:val="Zhlav"/>
      <w:ind w:left="1701"/>
      <w:jc w:val="right"/>
      <w:rPr>
        <w:noProof/>
        <w:sz w:val="22"/>
        <w:lang w:val="cs-CZ"/>
      </w:rPr>
    </w:pPr>
    <w:r w:rsidRPr="00607BB9">
      <w:rPr>
        <w:noProof/>
        <w:sz w:val="22"/>
        <w:lang w:val="cs-CZ" w:eastAsia="cs-CZ"/>
      </w:rPr>
      <w:drawing>
        <wp:anchor distT="0" distB="0" distL="114300" distR="114300" simplePos="0" relativeHeight="251655168" behindDoc="1" locked="0" layoutInCell="1" allowOverlap="1" wp14:anchorId="4EC8DEEB" wp14:editId="2B5AF927">
          <wp:simplePos x="0" y="0"/>
          <wp:positionH relativeFrom="page">
            <wp:posOffset>720090</wp:posOffset>
          </wp:positionH>
          <wp:positionV relativeFrom="page">
            <wp:posOffset>431800</wp:posOffset>
          </wp:positionV>
          <wp:extent cx="611505" cy="465455"/>
          <wp:effectExtent l="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53F" w:rsidRPr="00607BB9">
      <w:rPr>
        <w:noProof/>
        <w:sz w:val="22"/>
      </w:rPr>
      <w:t xml:space="preserve">Smlouva o </w:t>
    </w:r>
    <w:r w:rsidRPr="00607BB9">
      <w:rPr>
        <w:noProof/>
        <w:sz w:val="22"/>
        <w:lang w:val="cs-CZ" w:eastAsia="cs-CZ"/>
      </w:rPr>
      <w:drawing>
        <wp:anchor distT="0" distB="0" distL="114300" distR="114300" simplePos="0" relativeHeight="251657216" behindDoc="1" locked="0" layoutInCell="1" allowOverlap="1" wp14:anchorId="0B1CC24E" wp14:editId="3773C7A5">
          <wp:simplePos x="0" y="0"/>
          <wp:positionH relativeFrom="page">
            <wp:posOffset>720090</wp:posOffset>
          </wp:positionH>
          <wp:positionV relativeFrom="page">
            <wp:posOffset>1080135</wp:posOffset>
          </wp:positionV>
          <wp:extent cx="6124575" cy="142875"/>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21C" w:rsidRPr="00607BB9">
      <w:rPr>
        <w:noProof/>
        <w:sz w:val="22"/>
        <w:lang w:val="cs-CZ"/>
      </w:rPr>
      <w:t xml:space="preserve">zpracování osobních údajů </w:t>
    </w:r>
  </w:p>
  <w:p w14:paraId="45AF2495" w14:textId="54C75A29" w:rsidR="00607BB9" w:rsidRPr="00607BB9" w:rsidRDefault="00607BB9" w:rsidP="00607BB9">
    <w:pPr>
      <w:pStyle w:val="Zhlav"/>
      <w:jc w:val="right"/>
      <w:rPr>
        <w:sz w:val="22"/>
        <w:szCs w:val="22"/>
        <w:lang w:val="cs-CZ"/>
      </w:rPr>
    </w:pPr>
    <w:r w:rsidRPr="00607BB9">
      <w:rPr>
        <w:noProof/>
        <w:sz w:val="22"/>
        <w:szCs w:val="22"/>
        <w:lang w:val="cs-CZ"/>
      </w:rPr>
      <w:t>k</w:t>
    </w:r>
    <w:r w:rsidR="00BF121C" w:rsidRPr="00607BB9">
      <w:rPr>
        <w:noProof/>
        <w:sz w:val="22"/>
        <w:szCs w:val="22"/>
        <w:lang w:val="cs-CZ"/>
      </w:rPr>
      <w:t xml:space="preserve"> </w:t>
    </w:r>
    <w:r w:rsidRPr="00607BB9">
      <w:rPr>
        <w:noProof/>
        <w:sz w:val="22"/>
        <w:szCs w:val="22"/>
        <w:lang w:val="cs-CZ"/>
      </w:rPr>
      <w:t>R</w:t>
    </w:r>
    <w:r w:rsidRPr="00607BB9">
      <w:rPr>
        <w:noProof/>
        <w:sz w:val="22"/>
        <w:szCs w:val="22"/>
      </w:rPr>
      <w:t>ámcové dohodě o poskytování</w:t>
    </w:r>
    <w:r w:rsidRPr="00607BB9">
      <w:rPr>
        <w:sz w:val="22"/>
        <w:szCs w:val="22"/>
      </w:rPr>
      <w:t xml:space="preserve"> služeb</w:t>
    </w:r>
    <w:r>
      <w:rPr>
        <w:sz w:val="22"/>
        <w:szCs w:val="22"/>
        <w:lang w:val="cs-CZ"/>
      </w:rPr>
      <w:t xml:space="preserve"> -</w:t>
    </w:r>
  </w:p>
  <w:p w14:paraId="6B1B451D" w14:textId="77777777" w:rsidR="00607BB9" w:rsidRPr="00607BB9" w:rsidRDefault="00607BB9" w:rsidP="00607BB9">
    <w:pPr>
      <w:pStyle w:val="Zhlav"/>
      <w:jc w:val="right"/>
      <w:rPr>
        <w:sz w:val="22"/>
        <w:szCs w:val="22"/>
      </w:rPr>
    </w:pPr>
    <w:r w:rsidRPr="00607BB9">
      <w:rPr>
        <w:sz w:val="22"/>
        <w:szCs w:val="22"/>
      </w:rPr>
      <w:t>Kvantitativní marketingové výzkumy</w:t>
    </w:r>
  </w:p>
  <w:p w14:paraId="7BD9F448" w14:textId="4546BC35" w:rsidR="001929C5" w:rsidRPr="000E5B75" w:rsidRDefault="000E5B75" w:rsidP="000E5B75">
    <w:pPr>
      <w:pStyle w:val="Zhlav"/>
      <w:ind w:left="1701"/>
      <w:jc w:val="right"/>
      <w:rPr>
        <w:sz w:val="22"/>
        <w:lang w:val="cs-CZ"/>
      </w:rPr>
    </w:pPr>
    <w:r w:rsidRPr="000E5B75">
      <w:rPr>
        <w:noProof/>
        <w:sz w:val="22"/>
        <w:lang w:val="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F380" w14:textId="1174ABD6" w:rsidR="00BF318E" w:rsidRDefault="00BF31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14524722"/>
    <w:multiLevelType w:val="multilevel"/>
    <w:tmpl w:val="557263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9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3" w15:restartNumberingAfterBreak="0">
    <w:nsid w:val="26D20587"/>
    <w:multiLevelType w:val="hybridMultilevel"/>
    <w:tmpl w:val="C9A2FE18"/>
    <w:lvl w:ilvl="0" w:tplc="ED2EBC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264CF"/>
    <w:multiLevelType w:val="hybridMultilevel"/>
    <w:tmpl w:val="31FA966A"/>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 w15:restartNumberingAfterBreak="0">
    <w:nsid w:val="2E0539D1"/>
    <w:multiLevelType w:val="hybridMultilevel"/>
    <w:tmpl w:val="9B826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1528E5"/>
    <w:multiLevelType w:val="multilevel"/>
    <w:tmpl w:val="3752B892"/>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212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3686"/>
        </w:tabs>
        <w:ind w:left="3686"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7A663EF"/>
    <w:multiLevelType w:val="multilevel"/>
    <w:tmpl w:val="047C7F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38D0307"/>
    <w:multiLevelType w:val="hybridMultilevel"/>
    <w:tmpl w:val="43906256"/>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149E59A2">
      <w:start w:val="5"/>
      <w:numFmt w:val="bullet"/>
      <w:lvlText w:val="-"/>
      <w:lvlJc w:val="left"/>
      <w:pPr>
        <w:ind w:left="3600" w:hanging="360"/>
      </w:pPr>
      <w:rPr>
        <w:rFonts w:ascii="Times New Roman" w:eastAsia="Times New Roman" w:hAnsi="Times New Roman"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45228"/>
    <w:multiLevelType w:val="multilevel"/>
    <w:tmpl w:val="01325D5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320CA6"/>
    <w:multiLevelType w:val="hybridMultilevel"/>
    <w:tmpl w:val="31FA966A"/>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6B1D1232"/>
    <w:multiLevelType w:val="multilevel"/>
    <w:tmpl w:val="B1966F62"/>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580"/>
        </w:tabs>
        <w:ind w:left="1580" w:hanging="68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041"/>
        </w:tabs>
        <w:ind w:left="2041" w:hanging="794"/>
      </w:pPr>
      <w:rPr>
        <w:rFonts w:ascii="Arial" w:hAnsi="Arial" w:hint="default"/>
        <w:b/>
        <w:i w:val="0"/>
        <w:sz w:val="20"/>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pStyle w:val="Level4"/>
      <w:lvlText w:val="(%6)"/>
      <w:lvlJc w:val="left"/>
      <w:pPr>
        <w:tabs>
          <w:tab w:val="num" w:pos="3969"/>
        </w:tabs>
        <w:ind w:left="3969" w:hanging="680"/>
      </w:pPr>
      <w:rPr>
        <w:rFonts w:hint="default"/>
      </w:rPr>
    </w:lvl>
    <w:lvl w:ilvl="6">
      <w:start w:val="1"/>
      <w:numFmt w:val="none"/>
      <w:pStyle w:val="Level5"/>
      <w:lvlText w:val=""/>
      <w:lvlJc w:val="left"/>
      <w:pPr>
        <w:tabs>
          <w:tab w:val="num" w:pos="3969"/>
        </w:tabs>
        <w:ind w:left="3969" w:hanging="680"/>
      </w:pPr>
      <w:rPr>
        <w:rFonts w:hint="default"/>
      </w:rPr>
    </w:lvl>
    <w:lvl w:ilvl="7">
      <w:start w:val="1"/>
      <w:numFmt w:val="none"/>
      <w:pStyle w:val="Level6"/>
      <w:lvlText w:val=""/>
      <w:lvlJc w:val="left"/>
      <w:pPr>
        <w:tabs>
          <w:tab w:val="num" w:pos="3969"/>
        </w:tabs>
        <w:ind w:left="3969" w:hanging="680"/>
      </w:pPr>
      <w:rPr>
        <w:rFonts w:hint="default"/>
      </w:rPr>
    </w:lvl>
    <w:lvl w:ilvl="8">
      <w:start w:val="1"/>
      <w:numFmt w:val="none"/>
      <w:pStyle w:val="Parties"/>
      <w:lvlText w:val=""/>
      <w:lvlJc w:val="left"/>
      <w:pPr>
        <w:tabs>
          <w:tab w:val="num" w:pos="3969"/>
        </w:tabs>
        <w:ind w:left="3969" w:hanging="680"/>
      </w:pPr>
      <w:rPr>
        <w:rFonts w:hint="default"/>
      </w:rPr>
    </w:lvl>
  </w:abstractNum>
  <w:abstractNum w:abstractNumId="13" w15:restartNumberingAfterBreak="0">
    <w:nsid w:val="6F6431C5"/>
    <w:multiLevelType w:val="hybridMultilevel"/>
    <w:tmpl w:val="31FA966A"/>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7D6DCA"/>
    <w:multiLevelType w:val="hybridMultilevel"/>
    <w:tmpl w:val="416AF9C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77B2338F"/>
    <w:multiLevelType w:val="multilevel"/>
    <w:tmpl w:val="01325D5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A9778E"/>
    <w:multiLevelType w:val="multilevel"/>
    <w:tmpl w:val="49EE8A36"/>
    <w:lvl w:ilvl="0">
      <w:start w:val="1"/>
      <w:numFmt w:val="decimal"/>
      <w:pStyle w:val="cplnekslovan"/>
      <w:lvlText w:val="%1."/>
      <w:lvlJc w:val="left"/>
      <w:pPr>
        <w:tabs>
          <w:tab w:val="num" w:pos="3268"/>
        </w:tabs>
        <w:ind w:left="3268" w:hanging="432"/>
      </w:pPr>
      <w:rPr>
        <w:rFonts w:ascii="Times New Roman" w:hAnsi="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1440"/>
        </w:tabs>
        <w:ind w:left="144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9"/>
  </w:num>
  <w:num w:numId="3">
    <w:abstractNumId w:val="14"/>
  </w:num>
  <w:num w:numId="4">
    <w:abstractNumId w:val="17"/>
  </w:num>
  <w:num w:numId="5">
    <w:abstractNumId w:val="2"/>
  </w:num>
  <w:num w:numId="6">
    <w:abstractNumId w:val="13"/>
  </w:num>
  <w:num w:numId="7">
    <w:abstractNumId w:val="4"/>
  </w:num>
  <w:num w:numId="8">
    <w:abstractNumId w:val="1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1">
    <w:abstractNumId w:val="16"/>
  </w:num>
  <w:num w:numId="12">
    <w:abstractNumId w:val="5"/>
  </w:num>
  <w:num w:numId="13">
    <w:abstractNumId w:val="7"/>
  </w:num>
  <w:num w:numId="14">
    <w:abstractNumId w:val="15"/>
  </w:num>
  <w:num w:numId="15">
    <w:abstractNumId w:val="12"/>
  </w:num>
  <w:num w:numId="16">
    <w:abstractNumId w:val="10"/>
  </w:num>
  <w:num w:numId="17">
    <w:abstractNumId w:val="17"/>
  </w:num>
  <w:num w:numId="18">
    <w:abstractNumId w:val="1"/>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D1"/>
    <w:rsid w:val="00001533"/>
    <w:rsid w:val="00005A1D"/>
    <w:rsid w:val="00006B3C"/>
    <w:rsid w:val="000070DE"/>
    <w:rsid w:val="00007AEE"/>
    <w:rsid w:val="00007BD1"/>
    <w:rsid w:val="00011C38"/>
    <w:rsid w:val="00012873"/>
    <w:rsid w:val="00012911"/>
    <w:rsid w:val="00015161"/>
    <w:rsid w:val="00017150"/>
    <w:rsid w:val="00020810"/>
    <w:rsid w:val="000362A2"/>
    <w:rsid w:val="000364B3"/>
    <w:rsid w:val="00037E83"/>
    <w:rsid w:val="00044C49"/>
    <w:rsid w:val="0004752F"/>
    <w:rsid w:val="00047EFC"/>
    <w:rsid w:val="000510F8"/>
    <w:rsid w:val="00052673"/>
    <w:rsid w:val="00054997"/>
    <w:rsid w:val="00054AA6"/>
    <w:rsid w:val="00057915"/>
    <w:rsid w:val="00060BC5"/>
    <w:rsid w:val="00060E4A"/>
    <w:rsid w:val="000624C8"/>
    <w:rsid w:val="00066692"/>
    <w:rsid w:val="00066DE3"/>
    <w:rsid w:val="00071E40"/>
    <w:rsid w:val="00072490"/>
    <w:rsid w:val="000762A2"/>
    <w:rsid w:val="00076317"/>
    <w:rsid w:val="00080E53"/>
    <w:rsid w:val="00086176"/>
    <w:rsid w:val="00095986"/>
    <w:rsid w:val="00095C1D"/>
    <w:rsid w:val="0009688C"/>
    <w:rsid w:val="000971C5"/>
    <w:rsid w:val="000974F4"/>
    <w:rsid w:val="000A1749"/>
    <w:rsid w:val="000A1D14"/>
    <w:rsid w:val="000A251C"/>
    <w:rsid w:val="000A7E09"/>
    <w:rsid w:val="000B0618"/>
    <w:rsid w:val="000B135F"/>
    <w:rsid w:val="000B3573"/>
    <w:rsid w:val="000C3F29"/>
    <w:rsid w:val="000C65CF"/>
    <w:rsid w:val="000C6864"/>
    <w:rsid w:val="000C76B3"/>
    <w:rsid w:val="000D39DD"/>
    <w:rsid w:val="000D3C39"/>
    <w:rsid w:val="000D4740"/>
    <w:rsid w:val="000D7FF4"/>
    <w:rsid w:val="000E12AB"/>
    <w:rsid w:val="000E1BFA"/>
    <w:rsid w:val="000E2284"/>
    <w:rsid w:val="000E3D0F"/>
    <w:rsid w:val="000E5B75"/>
    <w:rsid w:val="000E6CE1"/>
    <w:rsid w:val="000F36A3"/>
    <w:rsid w:val="001037DA"/>
    <w:rsid w:val="0010663A"/>
    <w:rsid w:val="00110770"/>
    <w:rsid w:val="00115B7F"/>
    <w:rsid w:val="00120E4F"/>
    <w:rsid w:val="0012744A"/>
    <w:rsid w:val="00132C89"/>
    <w:rsid w:val="0013335F"/>
    <w:rsid w:val="0013504D"/>
    <w:rsid w:val="00135F20"/>
    <w:rsid w:val="001363F2"/>
    <w:rsid w:val="001418E7"/>
    <w:rsid w:val="0014199A"/>
    <w:rsid w:val="0014532A"/>
    <w:rsid w:val="0015174F"/>
    <w:rsid w:val="00153FD2"/>
    <w:rsid w:val="00154D10"/>
    <w:rsid w:val="001555BB"/>
    <w:rsid w:val="00160A6D"/>
    <w:rsid w:val="00162D90"/>
    <w:rsid w:val="00164165"/>
    <w:rsid w:val="00164886"/>
    <w:rsid w:val="00166C24"/>
    <w:rsid w:val="00170C13"/>
    <w:rsid w:val="00173550"/>
    <w:rsid w:val="00173653"/>
    <w:rsid w:val="00173856"/>
    <w:rsid w:val="00173B7B"/>
    <w:rsid w:val="00175724"/>
    <w:rsid w:val="001762C9"/>
    <w:rsid w:val="00176F75"/>
    <w:rsid w:val="00180A6E"/>
    <w:rsid w:val="00180FE1"/>
    <w:rsid w:val="00181BC3"/>
    <w:rsid w:val="00190700"/>
    <w:rsid w:val="00190823"/>
    <w:rsid w:val="001917E4"/>
    <w:rsid w:val="001929C5"/>
    <w:rsid w:val="00192EF6"/>
    <w:rsid w:val="00197190"/>
    <w:rsid w:val="001A090E"/>
    <w:rsid w:val="001A1611"/>
    <w:rsid w:val="001A3C3D"/>
    <w:rsid w:val="001A495A"/>
    <w:rsid w:val="001A4B51"/>
    <w:rsid w:val="001A6BCC"/>
    <w:rsid w:val="001B0FB8"/>
    <w:rsid w:val="001C2557"/>
    <w:rsid w:val="001C2B77"/>
    <w:rsid w:val="001C7804"/>
    <w:rsid w:val="001D03FD"/>
    <w:rsid w:val="001D239F"/>
    <w:rsid w:val="001D2C25"/>
    <w:rsid w:val="001D50DB"/>
    <w:rsid w:val="001E0C98"/>
    <w:rsid w:val="001E2FF8"/>
    <w:rsid w:val="001E45FF"/>
    <w:rsid w:val="001E4D3F"/>
    <w:rsid w:val="001E580C"/>
    <w:rsid w:val="001E68A1"/>
    <w:rsid w:val="001F383C"/>
    <w:rsid w:val="001F6967"/>
    <w:rsid w:val="00201C96"/>
    <w:rsid w:val="002047C4"/>
    <w:rsid w:val="0020491B"/>
    <w:rsid w:val="00214DFA"/>
    <w:rsid w:val="002213C0"/>
    <w:rsid w:val="002235CC"/>
    <w:rsid w:val="00224C06"/>
    <w:rsid w:val="00227F11"/>
    <w:rsid w:val="002329E2"/>
    <w:rsid w:val="00232CBE"/>
    <w:rsid w:val="00234AC5"/>
    <w:rsid w:val="00237592"/>
    <w:rsid w:val="0024790F"/>
    <w:rsid w:val="00250800"/>
    <w:rsid w:val="00252BF6"/>
    <w:rsid w:val="002532D0"/>
    <w:rsid w:val="0025404C"/>
    <w:rsid w:val="00254254"/>
    <w:rsid w:val="00260EA7"/>
    <w:rsid w:val="00264A9B"/>
    <w:rsid w:val="00265EB2"/>
    <w:rsid w:val="002674EC"/>
    <w:rsid w:val="00267836"/>
    <w:rsid w:val="00272E7D"/>
    <w:rsid w:val="002741CF"/>
    <w:rsid w:val="00274C8A"/>
    <w:rsid w:val="00274FB2"/>
    <w:rsid w:val="002755EE"/>
    <w:rsid w:val="00276616"/>
    <w:rsid w:val="00281F97"/>
    <w:rsid w:val="00282A77"/>
    <w:rsid w:val="0028335D"/>
    <w:rsid w:val="00285948"/>
    <w:rsid w:val="00286C27"/>
    <w:rsid w:val="00291592"/>
    <w:rsid w:val="0029709C"/>
    <w:rsid w:val="002A5A82"/>
    <w:rsid w:val="002B536B"/>
    <w:rsid w:val="002C146B"/>
    <w:rsid w:val="002C4239"/>
    <w:rsid w:val="002D12F1"/>
    <w:rsid w:val="002D31F7"/>
    <w:rsid w:val="002D3DA7"/>
    <w:rsid w:val="002E14AA"/>
    <w:rsid w:val="002E15E2"/>
    <w:rsid w:val="002E54EE"/>
    <w:rsid w:val="002F0347"/>
    <w:rsid w:val="002F17E8"/>
    <w:rsid w:val="002F34EC"/>
    <w:rsid w:val="002F3AED"/>
    <w:rsid w:val="00305E42"/>
    <w:rsid w:val="0030639F"/>
    <w:rsid w:val="00311110"/>
    <w:rsid w:val="00313D6B"/>
    <w:rsid w:val="00316771"/>
    <w:rsid w:val="00316BCE"/>
    <w:rsid w:val="00322A20"/>
    <w:rsid w:val="00324BAD"/>
    <w:rsid w:val="0032714F"/>
    <w:rsid w:val="003275E9"/>
    <w:rsid w:val="00334D97"/>
    <w:rsid w:val="003414E3"/>
    <w:rsid w:val="00342258"/>
    <w:rsid w:val="00342DF5"/>
    <w:rsid w:val="0034552E"/>
    <w:rsid w:val="0034591A"/>
    <w:rsid w:val="00347773"/>
    <w:rsid w:val="00347E46"/>
    <w:rsid w:val="00350C5C"/>
    <w:rsid w:val="00355FFC"/>
    <w:rsid w:val="00356C87"/>
    <w:rsid w:val="00360FFE"/>
    <w:rsid w:val="00362670"/>
    <w:rsid w:val="003638E9"/>
    <w:rsid w:val="00363F97"/>
    <w:rsid w:val="00367C3F"/>
    <w:rsid w:val="00372EDC"/>
    <w:rsid w:val="00374A13"/>
    <w:rsid w:val="00380689"/>
    <w:rsid w:val="00382863"/>
    <w:rsid w:val="0038323C"/>
    <w:rsid w:val="003847F8"/>
    <w:rsid w:val="0038514D"/>
    <w:rsid w:val="003859D2"/>
    <w:rsid w:val="003863FE"/>
    <w:rsid w:val="003928C8"/>
    <w:rsid w:val="00394644"/>
    <w:rsid w:val="00395BA6"/>
    <w:rsid w:val="00396C46"/>
    <w:rsid w:val="003A04C4"/>
    <w:rsid w:val="003B3475"/>
    <w:rsid w:val="003C36B9"/>
    <w:rsid w:val="003C39C1"/>
    <w:rsid w:val="003C39E5"/>
    <w:rsid w:val="003C5BF8"/>
    <w:rsid w:val="003D4451"/>
    <w:rsid w:val="003D4E92"/>
    <w:rsid w:val="003E0E92"/>
    <w:rsid w:val="003E2450"/>
    <w:rsid w:val="003E6842"/>
    <w:rsid w:val="003E72C7"/>
    <w:rsid w:val="003E78DD"/>
    <w:rsid w:val="003E7969"/>
    <w:rsid w:val="003E7F7E"/>
    <w:rsid w:val="003F0906"/>
    <w:rsid w:val="003F0FEA"/>
    <w:rsid w:val="003F3965"/>
    <w:rsid w:val="003F6ABC"/>
    <w:rsid w:val="003F7E46"/>
    <w:rsid w:val="00402703"/>
    <w:rsid w:val="00403D7D"/>
    <w:rsid w:val="00414E6F"/>
    <w:rsid w:val="00421513"/>
    <w:rsid w:val="004230AE"/>
    <w:rsid w:val="00423232"/>
    <w:rsid w:val="00424A0E"/>
    <w:rsid w:val="00430589"/>
    <w:rsid w:val="00434BB2"/>
    <w:rsid w:val="004418C7"/>
    <w:rsid w:val="00441C50"/>
    <w:rsid w:val="0044238D"/>
    <w:rsid w:val="00442D6A"/>
    <w:rsid w:val="004433EA"/>
    <w:rsid w:val="00447C84"/>
    <w:rsid w:val="00450A5E"/>
    <w:rsid w:val="00455ED0"/>
    <w:rsid w:val="00460E56"/>
    <w:rsid w:val="00464EA9"/>
    <w:rsid w:val="00466183"/>
    <w:rsid w:val="00470F7E"/>
    <w:rsid w:val="00476EF4"/>
    <w:rsid w:val="00484EDC"/>
    <w:rsid w:val="0048577E"/>
    <w:rsid w:val="004864D6"/>
    <w:rsid w:val="00487F25"/>
    <w:rsid w:val="00491F25"/>
    <w:rsid w:val="0049283E"/>
    <w:rsid w:val="004A1E86"/>
    <w:rsid w:val="004A2D25"/>
    <w:rsid w:val="004A54EA"/>
    <w:rsid w:val="004B0350"/>
    <w:rsid w:val="004B2BC9"/>
    <w:rsid w:val="004B50DA"/>
    <w:rsid w:val="004B5840"/>
    <w:rsid w:val="004B6BE8"/>
    <w:rsid w:val="004C0B5B"/>
    <w:rsid w:val="004C1B33"/>
    <w:rsid w:val="004C3D1A"/>
    <w:rsid w:val="004C4379"/>
    <w:rsid w:val="004C5E90"/>
    <w:rsid w:val="004C699F"/>
    <w:rsid w:val="004D01D2"/>
    <w:rsid w:val="004D1069"/>
    <w:rsid w:val="004D23FA"/>
    <w:rsid w:val="004D2654"/>
    <w:rsid w:val="004D2D9A"/>
    <w:rsid w:val="004D4DFD"/>
    <w:rsid w:val="004D6151"/>
    <w:rsid w:val="004E107F"/>
    <w:rsid w:val="004E3B83"/>
    <w:rsid w:val="004F3C00"/>
    <w:rsid w:val="0050028A"/>
    <w:rsid w:val="00501015"/>
    <w:rsid w:val="005041A8"/>
    <w:rsid w:val="00504690"/>
    <w:rsid w:val="005062CB"/>
    <w:rsid w:val="005111A5"/>
    <w:rsid w:val="005219CD"/>
    <w:rsid w:val="00526500"/>
    <w:rsid w:val="00527D7C"/>
    <w:rsid w:val="005317AC"/>
    <w:rsid w:val="005346F5"/>
    <w:rsid w:val="005458EB"/>
    <w:rsid w:val="005510A9"/>
    <w:rsid w:val="005661C3"/>
    <w:rsid w:val="0057168B"/>
    <w:rsid w:val="00572739"/>
    <w:rsid w:val="00572B4F"/>
    <w:rsid w:val="005735C3"/>
    <w:rsid w:val="005746B6"/>
    <w:rsid w:val="00576B57"/>
    <w:rsid w:val="00577A1E"/>
    <w:rsid w:val="0058288A"/>
    <w:rsid w:val="00585681"/>
    <w:rsid w:val="0058632D"/>
    <w:rsid w:val="00587CBE"/>
    <w:rsid w:val="00587D56"/>
    <w:rsid w:val="00590673"/>
    <w:rsid w:val="00591E14"/>
    <w:rsid w:val="005934EC"/>
    <w:rsid w:val="00593A3F"/>
    <w:rsid w:val="0059488A"/>
    <w:rsid w:val="005A238F"/>
    <w:rsid w:val="005A38E7"/>
    <w:rsid w:val="005A653F"/>
    <w:rsid w:val="005B54C8"/>
    <w:rsid w:val="005C23FE"/>
    <w:rsid w:val="005D2CBF"/>
    <w:rsid w:val="005E0C3B"/>
    <w:rsid w:val="005E13EA"/>
    <w:rsid w:val="005E1958"/>
    <w:rsid w:val="005E235E"/>
    <w:rsid w:val="005E55B7"/>
    <w:rsid w:val="005E5B4B"/>
    <w:rsid w:val="005E5CFA"/>
    <w:rsid w:val="005E63C9"/>
    <w:rsid w:val="005E7587"/>
    <w:rsid w:val="005F1FF5"/>
    <w:rsid w:val="005F2816"/>
    <w:rsid w:val="005F7978"/>
    <w:rsid w:val="0060022E"/>
    <w:rsid w:val="00601BCE"/>
    <w:rsid w:val="00602989"/>
    <w:rsid w:val="00607BB9"/>
    <w:rsid w:val="006126EF"/>
    <w:rsid w:val="006139B8"/>
    <w:rsid w:val="006153D4"/>
    <w:rsid w:val="00616585"/>
    <w:rsid w:val="00617ECA"/>
    <w:rsid w:val="006250DD"/>
    <w:rsid w:val="00627A76"/>
    <w:rsid w:val="006346C1"/>
    <w:rsid w:val="00634B9D"/>
    <w:rsid w:val="0063518F"/>
    <w:rsid w:val="00636B6D"/>
    <w:rsid w:val="00636F27"/>
    <w:rsid w:val="00641722"/>
    <w:rsid w:val="00641EEF"/>
    <w:rsid w:val="00641F5B"/>
    <w:rsid w:val="00644F71"/>
    <w:rsid w:val="00651AB8"/>
    <w:rsid w:val="00654C9A"/>
    <w:rsid w:val="00654CB8"/>
    <w:rsid w:val="006609B6"/>
    <w:rsid w:val="006609D4"/>
    <w:rsid w:val="00660BD2"/>
    <w:rsid w:val="0066128B"/>
    <w:rsid w:val="00663689"/>
    <w:rsid w:val="00670A88"/>
    <w:rsid w:val="006728E5"/>
    <w:rsid w:val="0068761F"/>
    <w:rsid w:val="006907EF"/>
    <w:rsid w:val="00691FE0"/>
    <w:rsid w:val="00693790"/>
    <w:rsid w:val="0069622B"/>
    <w:rsid w:val="00697A47"/>
    <w:rsid w:val="00697E3C"/>
    <w:rsid w:val="006A535E"/>
    <w:rsid w:val="006A6644"/>
    <w:rsid w:val="006A760A"/>
    <w:rsid w:val="006B13BF"/>
    <w:rsid w:val="006B3BF8"/>
    <w:rsid w:val="006B42AA"/>
    <w:rsid w:val="006B4F0A"/>
    <w:rsid w:val="006B73BF"/>
    <w:rsid w:val="006C3EC0"/>
    <w:rsid w:val="006C496B"/>
    <w:rsid w:val="006C4BF6"/>
    <w:rsid w:val="006D0DA6"/>
    <w:rsid w:val="006D185D"/>
    <w:rsid w:val="006D74FF"/>
    <w:rsid w:val="006D79AA"/>
    <w:rsid w:val="006E0B26"/>
    <w:rsid w:val="006E2DF2"/>
    <w:rsid w:val="0070011C"/>
    <w:rsid w:val="00702D92"/>
    <w:rsid w:val="00703552"/>
    <w:rsid w:val="00703688"/>
    <w:rsid w:val="007046CF"/>
    <w:rsid w:val="00705498"/>
    <w:rsid w:val="00705DEA"/>
    <w:rsid w:val="007077B0"/>
    <w:rsid w:val="0071015F"/>
    <w:rsid w:val="00710B3D"/>
    <w:rsid w:val="007202CD"/>
    <w:rsid w:val="00725324"/>
    <w:rsid w:val="00727552"/>
    <w:rsid w:val="007303FC"/>
    <w:rsid w:val="00731911"/>
    <w:rsid w:val="0073283F"/>
    <w:rsid w:val="00735EB2"/>
    <w:rsid w:val="00751BD6"/>
    <w:rsid w:val="007522CB"/>
    <w:rsid w:val="00760BA1"/>
    <w:rsid w:val="00760CEB"/>
    <w:rsid w:val="007614DF"/>
    <w:rsid w:val="00765F14"/>
    <w:rsid w:val="00767E67"/>
    <w:rsid w:val="00781287"/>
    <w:rsid w:val="00783BE7"/>
    <w:rsid w:val="00786E3F"/>
    <w:rsid w:val="0079293E"/>
    <w:rsid w:val="007A08DD"/>
    <w:rsid w:val="007A1105"/>
    <w:rsid w:val="007A1F2F"/>
    <w:rsid w:val="007A321B"/>
    <w:rsid w:val="007A3A6D"/>
    <w:rsid w:val="007B35F6"/>
    <w:rsid w:val="007B6A2C"/>
    <w:rsid w:val="007B70D5"/>
    <w:rsid w:val="007C2377"/>
    <w:rsid w:val="007D2BEA"/>
    <w:rsid w:val="007D2C36"/>
    <w:rsid w:val="007D2E96"/>
    <w:rsid w:val="007D4199"/>
    <w:rsid w:val="007E2F6A"/>
    <w:rsid w:val="007E36E6"/>
    <w:rsid w:val="007E3DB5"/>
    <w:rsid w:val="007E4C25"/>
    <w:rsid w:val="007E619E"/>
    <w:rsid w:val="007F379F"/>
    <w:rsid w:val="007F4AB2"/>
    <w:rsid w:val="007F7EDA"/>
    <w:rsid w:val="00801321"/>
    <w:rsid w:val="008021A2"/>
    <w:rsid w:val="008023A3"/>
    <w:rsid w:val="00805A41"/>
    <w:rsid w:val="008060FB"/>
    <w:rsid w:val="00807CB8"/>
    <w:rsid w:val="00811AFC"/>
    <w:rsid w:val="0081320D"/>
    <w:rsid w:val="00816431"/>
    <w:rsid w:val="008174E6"/>
    <w:rsid w:val="00817834"/>
    <w:rsid w:val="0082310A"/>
    <w:rsid w:val="0082316F"/>
    <w:rsid w:val="008234AF"/>
    <w:rsid w:val="0082622A"/>
    <w:rsid w:val="008332E0"/>
    <w:rsid w:val="008348D4"/>
    <w:rsid w:val="00834B01"/>
    <w:rsid w:val="00836EB8"/>
    <w:rsid w:val="0083789B"/>
    <w:rsid w:val="00842268"/>
    <w:rsid w:val="00842634"/>
    <w:rsid w:val="00844BE0"/>
    <w:rsid w:val="008460DB"/>
    <w:rsid w:val="00846D0C"/>
    <w:rsid w:val="008520D1"/>
    <w:rsid w:val="00857729"/>
    <w:rsid w:val="00860A8B"/>
    <w:rsid w:val="008640C2"/>
    <w:rsid w:val="008668FB"/>
    <w:rsid w:val="00866AF3"/>
    <w:rsid w:val="00874D20"/>
    <w:rsid w:val="00880085"/>
    <w:rsid w:val="008A07A1"/>
    <w:rsid w:val="008A08ED"/>
    <w:rsid w:val="008A0C41"/>
    <w:rsid w:val="008A2AC3"/>
    <w:rsid w:val="008A2C0A"/>
    <w:rsid w:val="008A5063"/>
    <w:rsid w:val="008B54D1"/>
    <w:rsid w:val="008B5566"/>
    <w:rsid w:val="008B57C4"/>
    <w:rsid w:val="008B635F"/>
    <w:rsid w:val="008B72A5"/>
    <w:rsid w:val="008C206B"/>
    <w:rsid w:val="008C2AA1"/>
    <w:rsid w:val="008D0A8F"/>
    <w:rsid w:val="008D0BE9"/>
    <w:rsid w:val="008D15C7"/>
    <w:rsid w:val="008D3373"/>
    <w:rsid w:val="008D481D"/>
    <w:rsid w:val="008E0F9C"/>
    <w:rsid w:val="008E2916"/>
    <w:rsid w:val="008E7648"/>
    <w:rsid w:val="008F24EA"/>
    <w:rsid w:val="008F6D59"/>
    <w:rsid w:val="00900391"/>
    <w:rsid w:val="00901894"/>
    <w:rsid w:val="00903D02"/>
    <w:rsid w:val="009072CC"/>
    <w:rsid w:val="00910190"/>
    <w:rsid w:val="00911F12"/>
    <w:rsid w:val="00912B1B"/>
    <w:rsid w:val="00915634"/>
    <w:rsid w:val="00915FC4"/>
    <w:rsid w:val="00921000"/>
    <w:rsid w:val="0092218D"/>
    <w:rsid w:val="00925946"/>
    <w:rsid w:val="009274C7"/>
    <w:rsid w:val="00933DE0"/>
    <w:rsid w:val="00934161"/>
    <w:rsid w:val="00935E0E"/>
    <w:rsid w:val="00937455"/>
    <w:rsid w:val="00940650"/>
    <w:rsid w:val="00941502"/>
    <w:rsid w:val="0094223E"/>
    <w:rsid w:val="00950401"/>
    <w:rsid w:val="00950425"/>
    <w:rsid w:val="00950A54"/>
    <w:rsid w:val="00951A21"/>
    <w:rsid w:val="00952266"/>
    <w:rsid w:val="00960200"/>
    <w:rsid w:val="00962DFB"/>
    <w:rsid w:val="009657E7"/>
    <w:rsid w:val="0097169C"/>
    <w:rsid w:val="00975FB6"/>
    <w:rsid w:val="009807B4"/>
    <w:rsid w:val="00984529"/>
    <w:rsid w:val="00984CC3"/>
    <w:rsid w:val="00987342"/>
    <w:rsid w:val="00993718"/>
    <w:rsid w:val="00993ACE"/>
    <w:rsid w:val="00994E2D"/>
    <w:rsid w:val="00995B20"/>
    <w:rsid w:val="009A00AD"/>
    <w:rsid w:val="009B08D1"/>
    <w:rsid w:val="009B0C10"/>
    <w:rsid w:val="009B6CD5"/>
    <w:rsid w:val="009C064C"/>
    <w:rsid w:val="009C2CD4"/>
    <w:rsid w:val="009D2F94"/>
    <w:rsid w:val="009D62C6"/>
    <w:rsid w:val="009D7733"/>
    <w:rsid w:val="009D7972"/>
    <w:rsid w:val="009E11E3"/>
    <w:rsid w:val="009E1D37"/>
    <w:rsid w:val="009E3EF0"/>
    <w:rsid w:val="009E3F2D"/>
    <w:rsid w:val="009E4B57"/>
    <w:rsid w:val="009F1E90"/>
    <w:rsid w:val="009F3B63"/>
    <w:rsid w:val="009F7AE4"/>
    <w:rsid w:val="00A005F0"/>
    <w:rsid w:val="00A01547"/>
    <w:rsid w:val="00A02ADB"/>
    <w:rsid w:val="00A02F3D"/>
    <w:rsid w:val="00A14B2F"/>
    <w:rsid w:val="00A15E1F"/>
    <w:rsid w:val="00A166D6"/>
    <w:rsid w:val="00A237A8"/>
    <w:rsid w:val="00A23B1A"/>
    <w:rsid w:val="00A25460"/>
    <w:rsid w:val="00A25E88"/>
    <w:rsid w:val="00A37117"/>
    <w:rsid w:val="00A40F40"/>
    <w:rsid w:val="00A41278"/>
    <w:rsid w:val="00A41514"/>
    <w:rsid w:val="00A455B4"/>
    <w:rsid w:val="00A458E3"/>
    <w:rsid w:val="00A45E87"/>
    <w:rsid w:val="00A47954"/>
    <w:rsid w:val="00A5049D"/>
    <w:rsid w:val="00A50FB7"/>
    <w:rsid w:val="00A5464A"/>
    <w:rsid w:val="00A6519A"/>
    <w:rsid w:val="00A659D1"/>
    <w:rsid w:val="00A67D10"/>
    <w:rsid w:val="00A71871"/>
    <w:rsid w:val="00A74B8C"/>
    <w:rsid w:val="00A75E4A"/>
    <w:rsid w:val="00A77E95"/>
    <w:rsid w:val="00A8318A"/>
    <w:rsid w:val="00A832BF"/>
    <w:rsid w:val="00A8550A"/>
    <w:rsid w:val="00A85718"/>
    <w:rsid w:val="00A87A53"/>
    <w:rsid w:val="00A907B7"/>
    <w:rsid w:val="00A95CF9"/>
    <w:rsid w:val="00A95E0B"/>
    <w:rsid w:val="00AA0618"/>
    <w:rsid w:val="00AA1E55"/>
    <w:rsid w:val="00AA5EA1"/>
    <w:rsid w:val="00AA5EEF"/>
    <w:rsid w:val="00AA740D"/>
    <w:rsid w:val="00AA76F4"/>
    <w:rsid w:val="00AA7A62"/>
    <w:rsid w:val="00AB2D40"/>
    <w:rsid w:val="00AB4BB8"/>
    <w:rsid w:val="00AB4BBB"/>
    <w:rsid w:val="00AB5E0D"/>
    <w:rsid w:val="00AB5E1B"/>
    <w:rsid w:val="00AC130C"/>
    <w:rsid w:val="00AC70BA"/>
    <w:rsid w:val="00AD7736"/>
    <w:rsid w:val="00AE2372"/>
    <w:rsid w:val="00AE69C7"/>
    <w:rsid w:val="00AF06CE"/>
    <w:rsid w:val="00AF091D"/>
    <w:rsid w:val="00AF1ABB"/>
    <w:rsid w:val="00AF3DC6"/>
    <w:rsid w:val="00AF5804"/>
    <w:rsid w:val="00AF5941"/>
    <w:rsid w:val="00AF7189"/>
    <w:rsid w:val="00B0168C"/>
    <w:rsid w:val="00B04D36"/>
    <w:rsid w:val="00B06CFE"/>
    <w:rsid w:val="00B11CB3"/>
    <w:rsid w:val="00B13F38"/>
    <w:rsid w:val="00B149B2"/>
    <w:rsid w:val="00B151AD"/>
    <w:rsid w:val="00B159A9"/>
    <w:rsid w:val="00B16209"/>
    <w:rsid w:val="00B16295"/>
    <w:rsid w:val="00B17DE8"/>
    <w:rsid w:val="00B225A0"/>
    <w:rsid w:val="00B23000"/>
    <w:rsid w:val="00B23052"/>
    <w:rsid w:val="00B23B8C"/>
    <w:rsid w:val="00B25208"/>
    <w:rsid w:val="00B256F4"/>
    <w:rsid w:val="00B25C8E"/>
    <w:rsid w:val="00B313CF"/>
    <w:rsid w:val="00B33ABE"/>
    <w:rsid w:val="00B404E6"/>
    <w:rsid w:val="00B41F44"/>
    <w:rsid w:val="00B44FEF"/>
    <w:rsid w:val="00B54207"/>
    <w:rsid w:val="00B60BAA"/>
    <w:rsid w:val="00B727B9"/>
    <w:rsid w:val="00B73A2C"/>
    <w:rsid w:val="00B76549"/>
    <w:rsid w:val="00B77239"/>
    <w:rsid w:val="00B84EE5"/>
    <w:rsid w:val="00B876C8"/>
    <w:rsid w:val="00BA067C"/>
    <w:rsid w:val="00BA0AD3"/>
    <w:rsid w:val="00BA242F"/>
    <w:rsid w:val="00BA670D"/>
    <w:rsid w:val="00BB23D3"/>
    <w:rsid w:val="00BB27C5"/>
    <w:rsid w:val="00BB2BD5"/>
    <w:rsid w:val="00BB2C84"/>
    <w:rsid w:val="00BB4ED7"/>
    <w:rsid w:val="00BB6709"/>
    <w:rsid w:val="00BB717C"/>
    <w:rsid w:val="00BB779E"/>
    <w:rsid w:val="00BB7D4D"/>
    <w:rsid w:val="00BC11F2"/>
    <w:rsid w:val="00BC186E"/>
    <w:rsid w:val="00BC5F15"/>
    <w:rsid w:val="00BD1D0F"/>
    <w:rsid w:val="00BD2488"/>
    <w:rsid w:val="00BD54E6"/>
    <w:rsid w:val="00BD5FEC"/>
    <w:rsid w:val="00BE0ACF"/>
    <w:rsid w:val="00BE48C9"/>
    <w:rsid w:val="00BF0330"/>
    <w:rsid w:val="00BF121C"/>
    <w:rsid w:val="00BF318E"/>
    <w:rsid w:val="00BF528A"/>
    <w:rsid w:val="00BF7668"/>
    <w:rsid w:val="00C009B3"/>
    <w:rsid w:val="00C039AB"/>
    <w:rsid w:val="00C06190"/>
    <w:rsid w:val="00C06E76"/>
    <w:rsid w:val="00C07163"/>
    <w:rsid w:val="00C076F5"/>
    <w:rsid w:val="00C121C7"/>
    <w:rsid w:val="00C12AB3"/>
    <w:rsid w:val="00C13BF5"/>
    <w:rsid w:val="00C22314"/>
    <w:rsid w:val="00C26C13"/>
    <w:rsid w:val="00C32A5B"/>
    <w:rsid w:val="00C362A0"/>
    <w:rsid w:val="00C362BD"/>
    <w:rsid w:val="00C36EC0"/>
    <w:rsid w:val="00C37F24"/>
    <w:rsid w:val="00C42C1F"/>
    <w:rsid w:val="00C47AB6"/>
    <w:rsid w:val="00C56850"/>
    <w:rsid w:val="00C5779A"/>
    <w:rsid w:val="00C60984"/>
    <w:rsid w:val="00C614E1"/>
    <w:rsid w:val="00C65882"/>
    <w:rsid w:val="00C659C7"/>
    <w:rsid w:val="00C66902"/>
    <w:rsid w:val="00C66CC8"/>
    <w:rsid w:val="00C673D1"/>
    <w:rsid w:val="00C71718"/>
    <w:rsid w:val="00C720EF"/>
    <w:rsid w:val="00C73DCF"/>
    <w:rsid w:val="00C7555A"/>
    <w:rsid w:val="00C7796E"/>
    <w:rsid w:val="00C82210"/>
    <w:rsid w:val="00C856F8"/>
    <w:rsid w:val="00C9309F"/>
    <w:rsid w:val="00C933D5"/>
    <w:rsid w:val="00C93D83"/>
    <w:rsid w:val="00CA41B0"/>
    <w:rsid w:val="00CB02D9"/>
    <w:rsid w:val="00CB1E2D"/>
    <w:rsid w:val="00CB2619"/>
    <w:rsid w:val="00CB2631"/>
    <w:rsid w:val="00CC00C2"/>
    <w:rsid w:val="00CC10F7"/>
    <w:rsid w:val="00CC2DF1"/>
    <w:rsid w:val="00CC416D"/>
    <w:rsid w:val="00CC4A8B"/>
    <w:rsid w:val="00CD1B8E"/>
    <w:rsid w:val="00CD659A"/>
    <w:rsid w:val="00CD74BC"/>
    <w:rsid w:val="00CE0212"/>
    <w:rsid w:val="00CE22EC"/>
    <w:rsid w:val="00CE4270"/>
    <w:rsid w:val="00CE4CDC"/>
    <w:rsid w:val="00CE5B20"/>
    <w:rsid w:val="00CF3977"/>
    <w:rsid w:val="00D01B9D"/>
    <w:rsid w:val="00D036DE"/>
    <w:rsid w:val="00D06DCD"/>
    <w:rsid w:val="00D11957"/>
    <w:rsid w:val="00D200ED"/>
    <w:rsid w:val="00D231BD"/>
    <w:rsid w:val="00D25A96"/>
    <w:rsid w:val="00D30953"/>
    <w:rsid w:val="00D33A14"/>
    <w:rsid w:val="00D34FEC"/>
    <w:rsid w:val="00D3562A"/>
    <w:rsid w:val="00D36C82"/>
    <w:rsid w:val="00D47ED4"/>
    <w:rsid w:val="00D63BCF"/>
    <w:rsid w:val="00D6518E"/>
    <w:rsid w:val="00D6750B"/>
    <w:rsid w:val="00D67F63"/>
    <w:rsid w:val="00D7110A"/>
    <w:rsid w:val="00D732EB"/>
    <w:rsid w:val="00D73A9E"/>
    <w:rsid w:val="00D768C4"/>
    <w:rsid w:val="00D80C9D"/>
    <w:rsid w:val="00D81CCA"/>
    <w:rsid w:val="00D82CF8"/>
    <w:rsid w:val="00D856C6"/>
    <w:rsid w:val="00D930D3"/>
    <w:rsid w:val="00D93B52"/>
    <w:rsid w:val="00D94611"/>
    <w:rsid w:val="00DA797C"/>
    <w:rsid w:val="00DB51EC"/>
    <w:rsid w:val="00DB70BA"/>
    <w:rsid w:val="00DB712E"/>
    <w:rsid w:val="00DB7B10"/>
    <w:rsid w:val="00DC165B"/>
    <w:rsid w:val="00DC49B5"/>
    <w:rsid w:val="00DC7975"/>
    <w:rsid w:val="00DD2EDB"/>
    <w:rsid w:val="00DD51CA"/>
    <w:rsid w:val="00DD6C57"/>
    <w:rsid w:val="00DE1F03"/>
    <w:rsid w:val="00DF2B21"/>
    <w:rsid w:val="00DF3E45"/>
    <w:rsid w:val="00DF4EF7"/>
    <w:rsid w:val="00DF5044"/>
    <w:rsid w:val="00E02C23"/>
    <w:rsid w:val="00E040B6"/>
    <w:rsid w:val="00E04962"/>
    <w:rsid w:val="00E061D6"/>
    <w:rsid w:val="00E06D6C"/>
    <w:rsid w:val="00E13657"/>
    <w:rsid w:val="00E15106"/>
    <w:rsid w:val="00E16302"/>
    <w:rsid w:val="00E170A0"/>
    <w:rsid w:val="00E17391"/>
    <w:rsid w:val="00E17504"/>
    <w:rsid w:val="00E20EE3"/>
    <w:rsid w:val="00E22010"/>
    <w:rsid w:val="00E22EA6"/>
    <w:rsid w:val="00E24796"/>
    <w:rsid w:val="00E24798"/>
    <w:rsid w:val="00E25713"/>
    <w:rsid w:val="00E262F8"/>
    <w:rsid w:val="00E30406"/>
    <w:rsid w:val="00E31200"/>
    <w:rsid w:val="00E34387"/>
    <w:rsid w:val="00E36A2A"/>
    <w:rsid w:val="00E3782C"/>
    <w:rsid w:val="00E44548"/>
    <w:rsid w:val="00E44702"/>
    <w:rsid w:val="00E47FD5"/>
    <w:rsid w:val="00E503B7"/>
    <w:rsid w:val="00E53A77"/>
    <w:rsid w:val="00E5459E"/>
    <w:rsid w:val="00E5524D"/>
    <w:rsid w:val="00E5784A"/>
    <w:rsid w:val="00E6080F"/>
    <w:rsid w:val="00E6283B"/>
    <w:rsid w:val="00E64CCE"/>
    <w:rsid w:val="00E753EC"/>
    <w:rsid w:val="00E75A0F"/>
    <w:rsid w:val="00E835B7"/>
    <w:rsid w:val="00E8588F"/>
    <w:rsid w:val="00E85DBE"/>
    <w:rsid w:val="00E86CB6"/>
    <w:rsid w:val="00E97F57"/>
    <w:rsid w:val="00EA05C7"/>
    <w:rsid w:val="00EA113D"/>
    <w:rsid w:val="00EA7BEC"/>
    <w:rsid w:val="00EB4725"/>
    <w:rsid w:val="00EB4DA0"/>
    <w:rsid w:val="00EB675E"/>
    <w:rsid w:val="00EC0BA3"/>
    <w:rsid w:val="00EC1050"/>
    <w:rsid w:val="00EC3DA8"/>
    <w:rsid w:val="00EC5FDA"/>
    <w:rsid w:val="00ED0F9D"/>
    <w:rsid w:val="00ED1AD6"/>
    <w:rsid w:val="00EE0FE3"/>
    <w:rsid w:val="00EE29A4"/>
    <w:rsid w:val="00EE3114"/>
    <w:rsid w:val="00EE3154"/>
    <w:rsid w:val="00EE4924"/>
    <w:rsid w:val="00EE7FC5"/>
    <w:rsid w:val="00EF0AA3"/>
    <w:rsid w:val="00EF1E81"/>
    <w:rsid w:val="00EF2989"/>
    <w:rsid w:val="00EF42DB"/>
    <w:rsid w:val="00EF57F2"/>
    <w:rsid w:val="00F05604"/>
    <w:rsid w:val="00F10EBF"/>
    <w:rsid w:val="00F10ED8"/>
    <w:rsid w:val="00F11313"/>
    <w:rsid w:val="00F122E4"/>
    <w:rsid w:val="00F12E4B"/>
    <w:rsid w:val="00F13270"/>
    <w:rsid w:val="00F15AA7"/>
    <w:rsid w:val="00F15FA1"/>
    <w:rsid w:val="00F17C47"/>
    <w:rsid w:val="00F20C53"/>
    <w:rsid w:val="00F20E49"/>
    <w:rsid w:val="00F26944"/>
    <w:rsid w:val="00F35210"/>
    <w:rsid w:val="00F40C72"/>
    <w:rsid w:val="00F4273F"/>
    <w:rsid w:val="00F43632"/>
    <w:rsid w:val="00F43BE6"/>
    <w:rsid w:val="00F4749E"/>
    <w:rsid w:val="00F5065B"/>
    <w:rsid w:val="00F5387B"/>
    <w:rsid w:val="00F63A87"/>
    <w:rsid w:val="00F64089"/>
    <w:rsid w:val="00F64DC0"/>
    <w:rsid w:val="00F7601D"/>
    <w:rsid w:val="00F808B7"/>
    <w:rsid w:val="00F84F51"/>
    <w:rsid w:val="00F85289"/>
    <w:rsid w:val="00F857F0"/>
    <w:rsid w:val="00F93CF9"/>
    <w:rsid w:val="00F94941"/>
    <w:rsid w:val="00F94C00"/>
    <w:rsid w:val="00F950A7"/>
    <w:rsid w:val="00FA2110"/>
    <w:rsid w:val="00FA27AF"/>
    <w:rsid w:val="00FA4647"/>
    <w:rsid w:val="00FA5637"/>
    <w:rsid w:val="00FA666B"/>
    <w:rsid w:val="00FB141E"/>
    <w:rsid w:val="00FB2AB9"/>
    <w:rsid w:val="00FB59F4"/>
    <w:rsid w:val="00FB7BDB"/>
    <w:rsid w:val="00FC0D7E"/>
    <w:rsid w:val="00FC1069"/>
    <w:rsid w:val="00FC189C"/>
    <w:rsid w:val="00FC283F"/>
    <w:rsid w:val="00FC6791"/>
    <w:rsid w:val="00FC6AEC"/>
    <w:rsid w:val="00FD519F"/>
    <w:rsid w:val="00FD6528"/>
    <w:rsid w:val="00FE04B6"/>
    <w:rsid w:val="00FE3192"/>
    <w:rsid w:val="00FE5D43"/>
    <w:rsid w:val="00FF35E8"/>
    <w:rsid w:val="00FF3F93"/>
    <w:rsid w:val="00FF7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5DA9"/>
  <w15:chartTrackingRefBased/>
  <w15:docId w15:val="{5068CA1D-4DEE-4DC5-81B9-CA634313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5B75"/>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semiHidden/>
    <w:unhideWhenUsed/>
    <w:qFormat/>
    <w:rsid w:val="00DC7975"/>
    <w:pPr>
      <w:keepNext/>
      <w:spacing w:before="240" w:after="60"/>
      <w:outlineLvl w:val="1"/>
    </w:pPr>
    <w:rPr>
      <w:rFonts w:ascii="Cambria" w:eastAsia="Times New Roman" w:hAnsi="Cambria"/>
      <w:b/>
      <w:bCs/>
      <w:i/>
      <w:iCs/>
      <w:sz w:val="28"/>
      <w:szCs w:val="28"/>
    </w:rPr>
  </w:style>
  <w:style w:type="paragraph" w:styleId="Nadpis3">
    <w:name w:val="heading 3"/>
    <w:aliases w:val="Podkapitola podkapitoly základní kapitoly,Podkapitola2,H3,Nadpis_3_úroveň,Záhlaví 3,V_Head3,V_Head31,V_Head32,ASAPHeading 3,Sub Paragraph,Podkapitola21,Podkapitola 2,Podkapitola 21,Podkapitola 22,Podkapitola 23,Podkapitola 24,Podkapitola 25,h"/>
    <w:basedOn w:val="Odstavec2"/>
    <w:link w:val="Nadpis3Char"/>
    <w:qFormat/>
    <w:rsid w:val="003E0E92"/>
    <w:pPr>
      <w:keepNext/>
      <w:spacing w:line="260" w:lineRule="exact"/>
      <w:jc w:val="left"/>
      <w:outlineLvl w:val="2"/>
    </w:pPr>
    <w:rPr>
      <w:bCs/>
      <w:szCs w:val="26"/>
    </w:rPr>
  </w:style>
  <w:style w:type="paragraph" w:styleId="Nadpis5">
    <w:name w:val="heading 5"/>
    <w:basedOn w:val="Normln"/>
    <w:next w:val="Normln"/>
    <w:link w:val="Nadpis5Char"/>
    <w:uiPriority w:val="9"/>
    <w:qFormat/>
    <w:rsid w:val="00166C24"/>
    <w:pPr>
      <w:spacing w:before="240" w:after="60" w:line="240" w:lineRule="auto"/>
      <w:jc w:val="left"/>
      <w:outlineLvl w:val="4"/>
    </w:pPr>
    <w:rPr>
      <w:rFonts w:ascii="Calibri" w:eastAsia="Times New Roman" w:hAnsi="Calibri"/>
      <w:b/>
      <w:bCs/>
      <w:i/>
      <w:iCs/>
      <w:sz w:val="26"/>
      <w:szCs w:val="26"/>
      <w:lang w:val="x-none" w:eastAsia="x-none"/>
    </w:rPr>
  </w:style>
  <w:style w:type="paragraph" w:styleId="Nadpis8">
    <w:name w:val="heading 8"/>
    <w:basedOn w:val="Normln"/>
    <w:next w:val="Normln"/>
    <w:qFormat/>
    <w:rsid w:val="00805A41"/>
    <w:pPr>
      <w:spacing w:before="240" w:after="60"/>
      <w:outlineLvl w:val="7"/>
    </w:pPr>
    <w:rPr>
      <w:i/>
      <w:iCs/>
      <w:sz w:val="24"/>
      <w:szCs w:val="24"/>
    </w:rPr>
  </w:style>
  <w:style w:type="paragraph" w:styleId="Nadpis9">
    <w:name w:val="heading 9"/>
    <w:basedOn w:val="Normln"/>
    <w:next w:val="Normln"/>
    <w:link w:val="Nadpis9Char"/>
    <w:uiPriority w:val="9"/>
    <w:qFormat/>
    <w:rsid w:val="00166C24"/>
    <w:pPr>
      <w:spacing w:before="240" w:after="60" w:line="240" w:lineRule="auto"/>
      <w:jc w:val="left"/>
      <w:outlineLvl w:val="8"/>
    </w:pPr>
    <w:rPr>
      <w:rFonts w:ascii="Cambria" w:eastAsia="Times New Roman"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aliases w:val="Podkapitola podkapitoly základní kapitoly Char,Podkapitola2 Char,H3 Char,Nadpis_3_úroveň Char,Záhlaví 3 Char,V_Head3 Char,V_Head31 Char,V_Head32 Char,ASAPHeading 3 Char,Sub Paragraph Char,Podkapitola21 Char,Podkapitola 2 Char,h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val="x-none"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4"/>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857729"/>
    <w:pPr>
      <w:numPr>
        <w:ilvl w:val="1"/>
        <w:numId w:val="4"/>
      </w:numPr>
      <w:spacing w:line="260" w:lineRule="exact"/>
    </w:pPr>
    <w:rPr>
      <w:sz w:val="22"/>
      <w:szCs w:val="22"/>
    </w:rPr>
  </w:style>
  <w:style w:type="paragraph" w:styleId="Zhlav">
    <w:name w:val="header"/>
    <w:basedOn w:val="Normln"/>
    <w:link w:val="ZhlavChar"/>
    <w:uiPriority w:val="99"/>
    <w:unhideWhenUsed/>
    <w:rsid w:val="00BB2C84"/>
    <w:pPr>
      <w:tabs>
        <w:tab w:val="center" w:pos="4536"/>
        <w:tab w:val="right" w:pos="9072"/>
      </w:tabs>
      <w:spacing w:after="0" w:line="240" w:lineRule="auto"/>
    </w:pPr>
    <w:rPr>
      <w:sz w:val="20"/>
      <w:szCs w:val="20"/>
      <w:lang w:val="x-none" w:eastAsia="x-none"/>
    </w:rPr>
  </w:style>
  <w:style w:type="character" w:customStyle="1" w:styleId="ZhlavChar">
    <w:name w:val="Záhlaví Char"/>
    <w:link w:val="Zhlav"/>
    <w:uiPriority w:val="99"/>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rPr>
      <w:sz w:val="20"/>
      <w:szCs w:val="20"/>
      <w:lang w:val="x-none" w:eastAsia="x-none"/>
    </w:r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3"/>
      </w:numPr>
    </w:pPr>
  </w:style>
  <w:style w:type="paragraph" w:customStyle="1" w:styleId="cpslovnpsmenn">
    <w:name w:val="cp_číslování písmenné"/>
    <w:basedOn w:val="Normln"/>
    <w:link w:val="cpslovnpsmennChar"/>
    <w:qFormat/>
    <w:rsid w:val="00E13657"/>
    <w:pPr>
      <w:numPr>
        <w:numId w:val="1"/>
      </w:numPr>
      <w:tabs>
        <w:tab w:val="clear" w:pos="360"/>
        <w:tab w:val="num" w:pos="1701"/>
      </w:tabs>
      <w:spacing w:after="120"/>
      <w:ind w:left="1701" w:hanging="340"/>
    </w:pPr>
    <w:rPr>
      <w:sz w:val="20"/>
      <w:szCs w:val="20"/>
      <w:lang w:val="x-none" w:eastAsia="x-none"/>
    </w:rPr>
  </w:style>
  <w:style w:type="paragraph" w:customStyle="1" w:styleId="cpodrky1">
    <w:name w:val="cp_odrážky1"/>
    <w:basedOn w:val="Normln"/>
    <w:link w:val="cpodrky1Char"/>
    <w:qFormat/>
    <w:rsid w:val="00395BA6"/>
    <w:pPr>
      <w:numPr>
        <w:numId w:val="2"/>
      </w:numPr>
      <w:spacing w:after="120"/>
    </w:pPr>
    <w:rPr>
      <w:lang w:val="x-none"/>
    </w:rPr>
  </w:style>
  <w:style w:type="character" w:customStyle="1" w:styleId="cpslovnpsmennChar">
    <w:name w:val="cp_číslování písmenné Char"/>
    <w:link w:val="cpslovnpsmenn"/>
    <w:rsid w:val="00E13657"/>
    <w:rPr>
      <w:rFonts w:ascii="Times New Roman" w:hAnsi="Times New Roman"/>
      <w:lang w:val="x-none" w:eastAsia="x-none"/>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uiPriority w:val="99"/>
    <w:rsid w:val="00395BA6"/>
    <w:rPr>
      <w:rFonts w:ascii="Times New Roman" w:hAnsi="Times New Roman"/>
      <w:sz w:val="22"/>
      <w:szCs w:val="22"/>
      <w:lang w:val="x-none" w:eastAsia="en-US"/>
    </w:rPr>
  </w:style>
  <w:style w:type="character" w:customStyle="1" w:styleId="cpodrky2Char">
    <w:name w:val="cp_odrážky2 Char"/>
    <w:basedOn w:val="cpodrky1Char"/>
    <w:link w:val="cpodrky2"/>
    <w:uiPriority w:val="99"/>
    <w:rsid w:val="00395BA6"/>
    <w:rPr>
      <w:rFonts w:ascii="Times New Roman" w:hAnsi="Times New Roman"/>
      <w:sz w:val="22"/>
      <w:szCs w:val="22"/>
      <w:lang w:val="x-none" w:eastAsia="en-US"/>
    </w:rPr>
  </w:style>
  <w:style w:type="paragraph" w:customStyle="1" w:styleId="cpodstavecslovan2">
    <w:name w:val="cp_odstavec číslovaný 2"/>
    <w:basedOn w:val="Odstavec2"/>
    <w:link w:val="cpodstavecslovan2Char"/>
    <w:qFormat/>
    <w:rsid w:val="00C71718"/>
    <w:pPr>
      <w:numPr>
        <w:ilvl w:val="2"/>
        <w:numId w:val="4"/>
      </w:numPr>
      <w:spacing w:line="260" w:lineRule="exact"/>
    </w:pPr>
    <w:rPr>
      <w:bCs/>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C71718"/>
    <w:rPr>
      <w:rFonts w:ascii="Times New Roman" w:eastAsia="Times New Roman" w:hAnsi="Times New Roman"/>
      <w:bCs/>
      <w:sz w:val="22"/>
      <w:szCs w:val="24"/>
      <w:lang w:val="x-none"/>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text">
    <w:name w:val="text"/>
    <w:basedOn w:val="Normln"/>
    <w:rsid w:val="00E753EC"/>
    <w:pPr>
      <w:spacing w:before="120" w:after="0" w:line="240" w:lineRule="atLeast"/>
    </w:pPr>
    <w:rPr>
      <w:rFonts w:eastAsia="Times New Roman"/>
      <w:b/>
      <w:i/>
      <w:sz w:val="24"/>
      <w:szCs w:val="20"/>
      <w:lang w:eastAsia="cs-CZ"/>
    </w:rPr>
  </w:style>
  <w:style w:type="character" w:customStyle="1" w:styleId="Nadpis5Char">
    <w:name w:val="Nadpis 5 Char"/>
    <w:link w:val="Nadpis5"/>
    <w:uiPriority w:val="9"/>
    <w:rsid w:val="00166C24"/>
    <w:rPr>
      <w:rFonts w:eastAsia="Times New Roman"/>
      <w:b/>
      <w:bCs/>
      <w:i/>
      <w:iCs/>
      <w:sz w:val="26"/>
      <w:szCs w:val="26"/>
    </w:rPr>
  </w:style>
  <w:style w:type="character" w:customStyle="1" w:styleId="Nadpis9Char">
    <w:name w:val="Nadpis 9 Char"/>
    <w:link w:val="Nadpis9"/>
    <w:uiPriority w:val="9"/>
    <w:semiHidden/>
    <w:rsid w:val="00166C24"/>
    <w:rPr>
      <w:rFonts w:ascii="Cambria" w:eastAsia="Times New Roman" w:hAnsi="Cambria"/>
      <w:sz w:val="22"/>
      <w:szCs w:val="22"/>
    </w:rPr>
  </w:style>
  <w:style w:type="paragraph" w:styleId="Textbubliny">
    <w:name w:val="Balloon Text"/>
    <w:basedOn w:val="Normln"/>
    <w:link w:val="TextbublinyChar"/>
    <w:uiPriority w:val="99"/>
    <w:semiHidden/>
    <w:unhideWhenUsed/>
    <w:rsid w:val="00587CB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587CBE"/>
    <w:rPr>
      <w:rFonts w:ascii="Tahoma" w:hAnsi="Tahoma" w:cs="Tahoma"/>
      <w:sz w:val="16"/>
      <w:szCs w:val="16"/>
      <w:lang w:eastAsia="en-US"/>
    </w:rPr>
  </w:style>
  <w:style w:type="character" w:styleId="Hypertextovodkaz">
    <w:name w:val="Hyperlink"/>
    <w:uiPriority w:val="99"/>
    <w:rsid w:val="009657E7"/>
    <w:rPr>
      <w:color w:val="0000FF"/>
      <w:u w:val="single"/>
    </w:rPr>
  </w:style>
  <w:style w:type="character" w:styleId="Odkaznakoment">
    <w:name w:val="annotation reference"/>
    <w:rsid w:val="00F10ED8"/>
    <w:rPr>
      <w:sz w:val="16"/>
      <w:szCs w:val="16"/>
    </w:rPr>
  </w:style>
  <w:style w:type="paragraph" w:styleId="Textkomente">
    <w:name w:val="annotation text"/>
    <w:basedOn w:val="Normln"/>
    <w:link w:val="TextkomenteChar"/>
    <w:rsid w:val="00F10ED8"/>
    <w:rPr>
      <w:sz w:val="20"/>
      <w:szCs w:val="20"/>
    </w:rPr>
  </w:style>
  <w:style w:type="paragraph" w:styleId="Pedmtkomente">
    <w:name w:val="annotation subject"/>
    <w:basedOn w:val="Textkomente"/>
    <w:next w:val="Textkomente"/>
    <w:semiHidden/>
    <w:rsid w:val="00F10ED8"/>
    <w:rPr>
      <w:b/>
      <w:bCs/>
    </w:rPr>
  </w:style>
  <w:style w:type="paragraph" w:styleId="Zkladntextodsazen">
    <w:name w:val="Body Text Indent"/>
    <w:basedOn w:val="Normln"/>
    <w:rsid w:val="00805A41"/>
    <w:pPr>
      <w:spacing w:after="120"/>
      <w:ind w:left="283"/>
    </w:pPr>
  </w:style>
  <w:style w:type="paragraph" w:styleId="Rozloendokumentu">
    <w:name w:val="Document Map"/>
    <w:basedOn w:val="Normln"/>
    <w:semiHidden/>
    <w:rsid w:val="00421513"/>
    <w:pPr>
      <w:shd w:val="clear" w:color="auto" w:fill="000080"/>
    </w:pPr>
    <w:rPr>
      <w:rFonts w:ascii="Tahoma" w:hAnsi="Tahoma" w:cs="Tahoma"/>
    </w:rPr>
  </w:style>
  <w:style w:type="character" w:customStyle="1" w:styleId="P-HEAD-WBULLETSChar">
    <w:name w:val="ČP-HEAD-WBULLETS Char"/>
    <w:rsid w:val="00434BB2"/>
    <w:rPr>
      <w:rFonts w:ascii="Tahoma" w:hAnsi="Tahoma" w:cs="Tahoma" w:hint="default"/>
      <w:lang w:val="cs-CZ" w:eastAsia="cs-CZ" w:bidi="ar-SA"/>
    </w:rPr>
  </w:style>
  <w:style w:type="character" w:customStyle="1" w:styleId="Nadpis2Char">
    <w:name w:val="Nadpis 2 Char"/>
    <w:link w:val="Nadpis2"/>
    <w:uiPriority w:val="9"/>
    <w:semiHidden/>
    <w:rsid w:val="00DC7975"/>
    <w:rPr>
      <w:rFonts w:ascii="Cambria" w:eastAsia="Times New Roman" w:hAnsi="Cambria" w:cs="Times New Roman"/>
      <w:b/>
      <w:bCs/>
      <w:i/>
      <w:iCs/>
      <w:sz w:val="28"/>
      <w:szCs w:val="28"/>
      <w:lang w:eastAsia="en-US"/>
    </w:rPr>
  </w:style>
  <w:style w:type="paragraph" w:styleId="Odstavecseseznamem">
    <w:name w:val="List Paragraph"/>
    <w:basedOn w:val="Normln"/>
    <w:uiPriority w:val="34"/>
    <w:qFormat/>
    <w:rsid w:val="00DC7975"/>
    <w:pPr>
      <w:widowControl w:val="0"/>
      <w:spacing w:after="0" w:line="240" w:lineRule="auto"/>
      <w:ind w:left="720"/>
      <w:contextualSpacing/>
      <w:jc w:val="left"/>
    </w:pPr>
    <w:rPr>
      <w:rFonts w:eastAsia="Times New Roman"/>
      <w:sz w:val="20"/>
      <w:szCs w:val="20"/>
      <w:lang w:eastAsia="cs-CZ"/>
    </w:rPr>
  </w:style>
  <w:style w:type="numbering" w:customStyle="1" w:styleId="cp">
    <w:name w:val="cp"/>
    <w:uiPriority w:val="99"/>
    <w:rsid w:val="003414E3"/>
    <w:pPr>
      <w:numPr>
        <w:numId w:val="5"/>
      </w:numPr>
    </w:pPr>
  </w:style>
  <w:style w:type="character" w:customStyle="1" w:styleId="TextkomenteChar">
    <w:name w:val="Text komentáře Char"/>
    <w:link w:val="Textkomente"/>
    <w:rsid w:val="003414E3"/>
    <w:rPr>
      <w:rFonts w:ascii="Times New Roman" w:hAnsi="Times New Roman"/>
      <w:lang w:eastAsia="en-US"/>
    </w:rPr>
  </w:style>
  <w:style w:type="paragraph" w:customStyle="1" w:styleId="cpslovnpsmennkodstavci1">
    <w:name w:val="cp_číslování písmenné k odstavci 1"/>
    <w:basedOn w:val="Normln"/>
    <w:qFormat/>
    <w:rsid w:val="005062CB"/>
    <w:pPr>
      <w:tabs>
        <w:tab w:val="num" w:pos="927"/>
      </w:tabs>
      <w:spacing w:before="120" w:after="120"/>
      <w:ind w:left="927" w:hanging="360"/>
      <w:outlineLvl w:val="2"/>
    </w:pPr>
  </w:style>
  <w:style w:type="paragraph" w:customStyle="1" w:styleId="Codstavec">
    <w:name w:val="C_odstavec"/>
    <w:basedOn w:val="Normln"/>
    <w:rsid w:val="001D50DB"/>
    <w:pPr>
      <w:spacing w:after="0" w:line="300" w:lineRule="exact"/>
      <w:ind w:firstLine="851"/>
      <w:jc w:val="left"/>
    </w:pPr>
    <w:rPr>
      <w:rFonts w:ascii="Arial" w:eastAsia="Times New Roman" w:hAnsi="Arial"/>
      <w:sz w:val="20"/>
      <w:szCs w:val="20"/>
      <w:lang w:eastAsia="cs-CZ"/>
    </w:rPr>
  </w:style>
  <w:style w:type="paragraph" w:customStyle="1" w:styleId="cpslovnpsmennkodstavci2">
    <w:name w:val="cp_číslování písmenné k odstavci 2"/>
    <w:basedOn w:val="Normln"/>
    <w:qFormat/>
    <w:rsid w:val="000E5B75"/>
    <w:pPr>
      <w:spacing w:before="120" w:after="120"/>
      <w:ind w:left="3600" w:hanging="360"/>
    </w:pPr>
    <w:rPr>
      <w:lang w:eastAsia="ar-SA"/>
    </w:rPr>
  </w:style>
  <w:style w:type="character" w:customStyle="1" w:styleId="cpodstavecslovan1Char">
    <w:name w:val="cp_odstavec číslovaný 1 Char"/>
    <w:link w:val="cpodstavecslovan1"/>
    <w:rsid w:val="000E5B75"/>
    <w:rPr>
      <w:rFonts w:ascii="Times New Roman" w:eastAsia="Times New Roman" w:hAnsi="Times New Roman"/>
      <w:sz w:val="22"/>
      <w:szCs w:val="22"/>
      <w:lang w:val="x-none"/>
    </w:rPr>
  </w:style>
  <w:style w:type="paragraph" w:customStyle="1" w:styleId="cpnormln">
    <w:name w:val="cp_normální"/>
    <w:basedOn w:val="Normln"/>
    <w:qFormat/>
    <w:rsid w:val="000E5B75"/>
    <w:pPr>
      <w:spacing w:before="120" w:after="120"/>
      <w:ind w:left="567"/>
    </w:pPr>
    <w:rPr>
      <w:rFonts w:eastAsia="Times New Roman"/>
      <w:lang w:eastAsia="cs-CZ"/>
    </w:rPr>
  </w:style>
  <w:style w:type="paragraph" w:customStyle="1" w:styleId="Level1">
    <w:name w:val="Level 1"/>
    <w:basedOn w:val="Normln"/>
    <w:next w:val="Normln"/>
    <w:qFormat/>
    <w:rsid w:val="00AB2D40"/>
    <w:pPr>
      <w:keepNext/>
      <w:numPr>
        <w:numId w:val="15"/>
      </w:numPr>
      <w:spacing w:before="280" w:after="140" w:line="290" w:lineRule="auto"/>
      <w:outlineLvl w:val="0"/>
    </w:pPr>
    <w:rPr>
      <w:rFonts w:ascii="Arial" w:eastAsia="Times New Roman" w:hAnsi="Arial"/>
      <w:b/>
      <w:bCs/>
      <w:caps/>
      <w:kern w:val="20"/>
      <w:szCs w:val="32"/>
    </w:rPr>
  </w:style>
  <w:style w:type="paragraph" w:customStyle="1" w:styleId="Level2">
    <w:name w:val="Level 2"/>
    <w:basedOn w:val="Normln"/>
    <w:link w:val="Level2Char"/>
    <w:qFormat/>
    <w:rsid w:val="00AB2D40"/>
    <w:pPr>
      <w:numPr>
        <w:ilvl w:val="1"/>
        <w:numId w:val="15"/>
      </w:numPr>
      <w:spacing w:after="80" w:line="264" w:lineRule="auto"/>
      <w:outlineLvl w:val="1"/>
    </w:pPr>
    <w:rPr>
      <w:rFonts w:ascii="Arial" w:eastAsia="Times New Roman" w:hAnsi="Arial"/>
      <w:kern w:val="20"/>
      <w:sz w:val="20"/>
      <w:szCs w:val="20"/>
    </w:rPr>
  </w:style>
  <w:style w:type="paragraph" w:customStyle="1" w:styleId="Level3">
    <w:name w:val="Level 3"/>
    <w:basedOn w:val="Normln"/>
    <w:link w:val="Level3Char"/>
    <w:qFormat/>
    <w:rsid w:val="00AB2D40"/>
    <w:pPr>
      <w:numPr>
        <w:ilvl w:val="3"/>
        <w:numId w:val="15"/>
      </w:numPr>
      <w:spacing w:after="140" w:line="290" w:lineRule="auto"/>
      <w:outlineLvl w:val="2"/>
    </w:pPr>
    <w:rPr>
      <w:rFonts w:ascii="Arial" w:eastAsia="Times New Roman" w:hAnsi="Arial"/>
      <w:kern w:val="20"/>
      <w:sz w:val="20"/>
      <w:szCs w:val="28"/>
    </w:rPr>
  </w:style>
  <w:style w:type="character" w:customStyle="1" w:styleId="Level3Char">
    <w:name w:val="Level 3 Char"/>
    <w:link w:val="Level3"/>
    <w:rsid w:val="00AB2D40"/>
    <w:rPr>
      <w:rFonts w:ascii="Arial" w:eastAsia="Times New Roman" w:hAnsi="Arial"/>
      <w:kern w:val="20"/>
      <w:szCs w:val="28"/>
      <w:lang w:eastAsia="en-US"/>
    </w:rPr>
  </w:style>
  <w:style w:type="paragraph" w:customStyle="1" w:styleId="Level4">
    <w:name w:val="Level 4"/>
    <w:basedOn w:val="Normln"/>
    <w:qFormat/>
    <w:rsid w:val="00AB2D40"/>
    <w:pPr>
      <w:numPr>
        <w:ilvl w:val="5"/>
        <w:numId w:val="15"/>
      </w:numPr>
      <w:spacing w:after="140" w:line="290" w:lineRule="auto"/>
      <w:outlineLvl w:val="3"/>
    </w:pPr>
    <w:rPr>
      <w:rFonts w:ascii="Arial" w:eastAsia="Times New Roman" w:hAnsi="Arial"/>
      <w:kern w:val="20"/>
      <w:sz w:val="20"/>
      <w:szCs w:val="24"/>
    </w:rPr>
  </w:style>
  <w:style w:type="paragraph" w:customStyle="1" w:styleId="Level5">
    <w:name w:val="Level 5"/>
    <w:basedOn w:val="Normln"/>
    <w:qFormat/>
    <w:rsid w:val="00AB2D40"/>
    <w:pPr>
      <w:numPr>
        <w:ilvl w:val="6"/>
        <w:numId w:val="15"/>
      </w:numPr>
      <w:spacing w:after="140" w:line="290" w:lineRule="auto"/>
      <w:outlineLvl w:val="4"/>
    </w:pPr>
    <w:rPr>
      <w:rFonts w:ascii="Arial" w:eastAsia="Times New Roman" w:hAnsi="Arial"/>
      <w:kern w:val="20"/>
      <w:sz w:val="20"/>
      <w:szCs w:val="24"/>
    </w:rPr>
  </w:style>
  <w:style w:type="paragraph" w:customStyle="1" w:styleId="Level6">
    <w:name w:val="Level 6"/>
    <w:basedOn w:val="Normln"/>
    <w:rsid w:val="00AB2D40"/>
    <w:pPr>
      <w:numPr>
        <w:ilvl w:val="7"/>
        <w:numId w:val="15"/>
      </w:numPr>
      <w:spacing w:after="140" w:line="290" w:lineRule="auto"/>
      <w:outlineLvl w:val="5"/>
    </w:pPr>
    <w:rPr>
      <w:rFonts w:ascii="Arial" w:eastAsia="Times New Roman" w:hAnsi="Arial"/>
      <w:kern w:val="20"/>
      <w:sz w:val="20"/>
      <w:szCs w:val="24"/>
    </w:rPr>
  </w:style>
  <w:style w:type="paragraph" w:customStyle="1" w:styleId="Parties">
    <w:name w:val="Parties"/>
    <w:basedOn w:val="Normln"/>
    <w:rsid w:val="00AB2D40"/>
    <w:pPr>
      <w:numPr>
        <w:ilvl w:val="8"/>
        <w:numId w:val="15"/>
      </w:numPr>
      <w:spacing w:after="140" w:line="290" w:lineRule="auto"/>
    </w:pPr>
    <w:rPr>
      <w:rFonts w:ascii="Arial" w:eastAsia="Times New Roman" w:hAnsi="Arial"/>
      <w:kern w:val="20"/>
      <w:sz w:val="20"/>
      <w:szCs w:val="24"/>
    </w:rPr>
  </w:style>
  <w:style w:type="character" w:customStyle="1" w:styleId="Level2Char">
    <w:name w:val="Level 2 Char"/>
    <w:link w:val="Level2"/>
    <w:rsid w:val="00B04D36"/>
    <w:rPr>
      <w:rFonts w:ascii="Arial" w:eastAsia="Times New Roman" w:hAnsi="Arial"/>
      <w:kern w:val="20"/>
      <w:lang w:eastAsia="en-US"/>
    </w:rPr>
  </w:style>
  <w:style w:type="paragraph" w:customStyle="1" w:styleId="Default">
    <w:name w:val="Default"/>
    <w:rsid w:val="00703688"/>
    <w:pPr>
      <w:autoSpaceDE w:val="0"/>
      <w:autoSpaceDN w:val="0"/>
      <w:adjustRightInd w:val="0"/>
    </w:pPr>
    <w:rPr>
      <w:rFonts w:cs="Calibri"/>
      <w:color w:val="000000"/>
      <w:sz w:val="24"/>
      <w:szCs w:val="24"/>
    </w:rPr>
  </w:style>
  <w:style w:type="character" w:customStyle="1" w:styleId="nowrap">
    <w:name w:val="nowrap"/>
    <w:rsid w:val="00C13BF5"/>
  </w:style>
  <w:style w:type="table" w:styleId="Prosttabulka3">
    <w:name w:val="Plain Table 3"/>
    <w:basedOn w:val="Normlntabulka"/>
    <w:uiPriority w:val="43"/>
    <w:rsid w:val="00A74B8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Zkladntextodsazen3Char">
    <w:name w:val="Základní text odsazený 3 Char"/>
    <w:link w:val="Zkladntextodsazen3"/>
    <w:rsid w:val="004C699F"/>
    <w:rPr>
      <w:rFonts w:ascii="Times New Roman" w:eastAsia="Times New Roman" w:hAnsi="Times New Roman"/>
      <w:sz w:val="16"/>
      <w:szCs w:val="16"/>
    </w:rPr>
  </w:style>
  <w:style w:type="character" w:customStyle="1" w:styleId="ZkladntextChar">
    <w:name w:val="Základní text Char"/>
    <w:link w:val="Zkladntext"/>
    <w:rsid w:val="004C69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403">
      <w:bodyDiv w:val="1"/>
      <w:marLeft w:val="0"/>
      <w:marRight w:val="0"/>
      <w:marTop w:val="0"/>
      <w:marBottom w:val="0"/>
      <w:divBdr>
        <w:top w:val="none" w:sz="0" w:space="0" w:color="auto"/>
        <w:left w:val="none" w:sz="0" w:space="0" w:color="auto"/>
        <w:bottom w:val="none" w:sz="0" w:space="0" w:color="auto"/>
        <w:right w:val="none" w:sz="0" w:space="0" w:color="auto"/>
      </w:divBdr>
    </w:div>
    <w:div w:id="25644728">
      <w:bodyDiv w:val="1"/>
      <w:marLeft w:val="0"/>
      <w:marRight w:val="0"/>
      <w:marTop w:val="0"/>
      <w:marBottom w:val="0"/>
      <w:divBdr>
        <w:top w:val="none" w:sz="0" w:space="0" w:color="auto"/>
        <w:left w:val="none" w:sz="0" w:space="0" w:color="auto"/>
        <w:bottom w:val="none" w:sz="0" w:space="0" w:color="auto"/>
        <w:right w:val="none" w:sz="0" w:space="0" w:color="auto"/>
      </w:divBdr>
    </w:div>
    <w:div w:id="351345441">
      <w:bodyDiv w:val="1"/>
      <w:marLeft w:val="0"/>
      <w:marRight w:val="0"/>
      <w:marTop w:val="0"/>
      <w:marBottom w:val="0"/>
      <w:divBdr>
        <w:top w:val="none" w:sz="0" w:space="0" w:color="auto"/>
        <w:left w:val="none" w:sz="0" w:space="0" w:color="auto"/>
        <w:bottom w:val="none" w:sz="0" w:space="0" w:color="auto"/>
        <w:right w:val="none" w:sz="0" w:space="0" w:color="auto"/>
      </w:divBdr>
    </w:div>
    <w:div w:id="1474562825">
      <w:bodyDiv w:val="1"/>
      <w:marLeft w:val="0"/>
      <w:marRight w:val="0"/>
      <w:marTop w:val="0"/>
      <w:marBottom w:val="0"/>
      <w:divBdr>
        <w:top w:val="none" w:sz="0" w:space="0" w:color="auto"/>
        <w:left w:val="none" w:sz="0" w:space="0" w:color="auto"/>
        <w:bottom w:val="none" w:sz="0" w:space="0" w:color="auto"/>
        <w:right w:val="none" w:sz="0" w:space="0" w:color="auto"/>
      </w:divBdr>
      <w:divsChild>
        <w:div w:id="1323316240">
          <w:marLeft w:val="0"/>
          <w:marRight w:val="0"/>
          <w:marTop w:val="0"/>
          <w:marBottom w:val="0"/>
          <w:divBdr>
            <w:top w:val="none" w:sz="0" w:space="0" w:color="auto"/>
            <w:left w:val="none" w:sz="0" w:space="0" w:color="auto"/>
            <w:bottom w:val="none" w:sz="0" w:space="0" w:color="auto"/>
            <w:right w:val="none" w:sz="0" w:space="0" w:color="auto"/>
          </w:divBdr>
          <w:divsChild>
            <w:div w:id="21341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33766\Local%20Settings\Temporary%20Internet%20Files\OLK4DC\Smlouva%20s%20hlavi&#269;kou.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CF26-CEF3-46B2-984E-72B18276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 hlavičkou</Template>
  <TotalTime>33</TotalTime>
  <Pages>11</Pages>
  <Words>3713</Words>
  <Characters>21907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subject/>
  <dc:creator>Pišl Drábková Jitka Mgr.</dc:creator>
  <cp:keywords/>
  <cp:lastModifiedBy>Kučera Marek Mgr.</cp:lastModifiedBy>
  <cp:revision>12</cp:revision>
  <cp:lastPrinted>2010-07-07T07:48:00Z</cp:lastPrinted>
  <dcterms:created xsi:type="dcterms:W3CDTF">2020-10-23T07:49:00Z</dcterms:created>
  <dcterms:modified xsi:type="dcterms:W3CDTF">2020-10-23T08:22:00Z</dcterms:modified>
</cp:coreProperties>
</file>