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DB7E4" w14:textId="77777777" w:rsidR="00CC0F03" w:rsidRDefault="005E1804" w:rsidP="00CC0F03">
      <w:pPr>
        <w:pStyle w:val="Nzev"/>
      </w:pPr>
      <w:r>
        <w:rPr>
          <w:noProof/>
          <w:lang w:eastAsia="cs-CZ"/>
        </w:rPr>
        <mc:AlternateContent>
          <mc:Choice Requires="wps">
            <w:drawing>
              <wp:anchor distT="0" distB="0" distL="114300" distR="114300" simplePos="0" relativeHeight="251662336" behindDoc="0" locked="0" layoutInCell="1" allowOverlap="1" wp14:anchorId="180491B3" wp14:editId="02563F6C">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73B1B" w14:textId="77777777" w:rsidR="0047267C" w:rsidRPr="00321BCC" w:rsidRDefault="0047267C" w:rsidP="00CC0F03">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80491B3"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14:paraId="2A573B1B" w14:textId="77777777" w:rsidR="0047267C" w:rsidRPr="00321BCC" w:rsidRDefault="0047267C" w:rsidP="00CC0F03">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1" wp14:anchorId="41CBB8F9" wp14:editId="3F83FEC7">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E7F8D" w14:textId="77777777" w:rsidR="0047267C" w:rsidRPr="00321BCC" w:rsidRDefault="0047267C" w:rsidP="00CC0F03">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CBB8F9" id="Text Box 4" o:spid="_x0000_s1027"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14:paraId="1B7E7F8D" w14:textId="77777777" w:rsidR="0047267C" w:rsidRPr="00321BCC" w:rsidRDefault="0047267C" w:rsidP="00CC0F03">
                      <w:pPr>
                        <w:pStyle w:val="Document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6432" behindDoc="0" locked="0" layoutInCell="1" allowOverlap="1" wp14:anchorId="45D1EC5D" wp14:editId="21657DFC">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263D7" w14:textId="77777777" w:rsidR="0047267C" w:rsidRPr="00321BCC" w:rsidRDefault="0047267C" w:rsidP="00CC0F03">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D1EC5D" id="_x0000_s1028"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14:paraId="36A263D7" w14:textId="77777777" w:rsidR="0047267C" w:rsidRPr="00321BCC" w:rsidRDefault="0047267C" w:rsidP="00CC0F03">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4384" behindDoc="0" locked="0" layoutInCell="1" allowOverlap="1" wp14:anchorId="4D9EE9FD" wp14:editId="648366A6">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FE39B" w14:textId="77777777" w:rsidR="0047267C" w:rsidRPr="00321BCC" w:rsidRDefault="0047267C" w:rsidP="00CC0F03">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9EE9FD" id="_x0000_s1029"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14:paraId="4D5FE39B" w14:textId="77777777" w:rsidR="0047267C" w:rsidRPr="00321BCC" w:rsidRDefault="0047267C" w:rsidP="00CC0F03">
                      <w:pPr>
                        <w:pStyle w:val="DocumentTitleCzechRadio"/>
                      </w:pPr>
                    </w:p>
                  </w:txbxContent>
                </v:textbox>
                <w10:wrap anchorx="page" anchory="page"/>
              </v:shape>
            </w:pict>
          </mc:Fallback>
        </mc:AlternateContent>
      </w:r>
      <w:r>
        <w:rPr>
          <w:noProof/>
          <w:lang w:eastAsia="cs-CZ"/>
        </w:rPr>
        <w:t>KUPNÍ SMLOUVA</w:t>
      </w:r>
    </w:p>
    <w:p w14:paraId="57F47999" w14:textId="77777777" w:rsidR="00CC0F03" w:rsidRPr="00531939" w:rsidRDefault="005E1804" w:rsidP="00CC0F03">
      <w:pPr>
        <w:jc w:val="center"/>
        <w:rPr>
          <w:b/>
        </w:rPr>
      </w:pPr>
      <w:r w:rsidRPr="00531939">
        <w:rPr>
          <w:b/>
        </w:rPr>
        <w:t>č. _CISLO_SMLOUVY_</w:t>
      </w:r>
    </w:p>
    <w:p w14:paraId="58E9BF44" w14:textId="77777777" w:rsidR="00CC0F03" w:rsidRPr="006C01E9" w:rsidRDefault="00CC0F03" w:rsidP="00CC0F03">
      <w:pPr>
        <w:widowControl w:val="0"/>
        <w:rPr>
          <w:b/>
          <w:sz w:val="24"/>
          <w:szCs w:val="24"/>
        </w:rPr>
      </w:pPr>
    </w:p>
    <w:p w14:paraId="1A5B87FF" w14:textId="77777777" w:rsidR="00CC0F03" w:rsidRPr="006D0812" w:rsidRDefault="005E1804" w:rsidP="00CC0F03">
      <w:pPr>
        <w:pStyle w:val="SubjectName-ContractCzechRadio"/>
      </w:pPr>
      <w:r w:rsidRPr="006D0812">
        <w:t>Český rozhlas</w:t>
      </w:r>
    </w:p>
    <w:p w14:paraId="447CF184" w14:textId="77777777" w:rsidR="00CC0F03" w:rsidRPr="006D0812" w:rsidRDefault="005E1804" w:rsidP="00CC0F03">
      <w:pPr>
        <w:pStyle w:val="SubjectSpecification-ContractCzechRadio"/>
      </w:pPr>
      <w:r w:rsidRPr="006D0812">
        <w:t>zřízený zákonem č. 484/1991 Sb., o Českém rozhlasu</w:t>
      </w:r>
    </w:p>
    <w:p w14:paraId="084A316B" w14:textId="77777777" w:rsidR="00CC0F03" w:rsidRPr="006D0812" w:rsidRDefault="005E1804" w:rsidP="00CC0F03">
      <w:pPr>
        <w:pStyle w:val="SubjectSpecification-ContractCzechRadio"/>
      </w:pPr>
      <w:r w:rsidRPr="006D0812">
        <w:t>nezapisuje se do obchodního rejstříku</w:t>
      </w:r>
    </w:p>
    <w:p w14:paraId="21568EE5" w14:textId="77777777" w:rsidR="00CC0F03" w:rsidRPr="006D0812" w:rsidRDefault="005E1804" w:rsidP="00CC0F03">
      <w:pPr>
        <w:pStyle w:val="SubjectSpecification-ContractCzechRadio"/>
      </w:pPr>
      <w:r w:rsidRPr="006D0812">
        <w:t>se sídlem Vinohradská 12, 120 99 Praha 2</w:t>
      </w:r>
    </w:p>
    <w:p w14:paraId="10B4A370" w14:textId="49B5CD6F" w:rsidR="00CC0F03" w:rsidRPr="006D0812" w:rsidRDefault="005E1804" w:rsidP="00CC0F03">
      <w:pPr>
        <w:pStyle w:val="SubjectSpecification-ContractCzechRadio"/>
      </w:pPr>
      <w:r w:rsidRPr="006D0812">
        <w:t>IČ</w:t>
      </w:r>
      <w:r w:rsidR="002851E7">
        <w:t>O</w:t>
      </w:r>
      <w:r w:rsidRPr="006D0812">
        <w:t xml:space="preserve"> 45245053, DIČ CZ45245053</w:t>
      </w:r>
    </w:p>
    <w:p w14:paraId="7CEEB4A9" w14:textId="0DBF8DD8" w:rsidR="007F4B9F" w:rsidRPr="00B275BA" w:rsidRDefault="005E1804" w:rsidP="00CC0F03">
      <w:pPr>
        <w:pStyle w:val="SubjectSpecification-ContractCzechRadio"/>
      </w:pPr>
      <w:r>
        <w:t>zastoupený</w:t>
      </w:r>
      <w:r w:rsidRPr="00B275BA">
        <w:t>: Mgr. René</w:t>
      </w:r>
      <w:r w:rsidR="002851E7">
        <w:t>m</w:t>
      </w:r>
      <w:r w:rsidRPr="00B275BA">
        <w:t xml:space="preserve"> Zavoral</w:t>
      </w:r>
      <w:r w:rsidR="002851E7">
        <w:t>em</w:t>
      </w:r>
      <w:r w:rsidRPr="00B275BA">
        <w:t>, generální</w:t>
      </w:r>
      <w:r w:rsidR="002851E7">
        <w:t>m</w:t>
      </w:r>
      <w:r w:rsidRPr="00B275BA">
        <w:t xml:space="preserve"> ředitel</w:t>
      </w:r>
      <w:r w:rsidR="002851E7">
        <w:t>em</w:t>
      </w:r>
    </w:p>
    <w:p w14:paraId="6C95A157" w14:textId="77777777" w:rsidR="00CC0F03" w:rsidRDefault="005E1804" w:rsidP="00CC0F03">
      <w:pPr>
        <w:pStyle w:val="SubjectSpecification-ContractCzechRadio"/>
      </w:pPr>
      <w:r w:rsidRPr="006D0812">
        <w:t>bankovní spojení: Raiffeisenbank a.s., č. ú.: 1001040797/5500</w:t>
      </w:r>
    </w:p>
    <w:p w14:paraId="435B80D0" w14:textId="77777777" w:rsidR="00CC0F03" w:rsidRPr="007C3137" w:rsidRDefault="005E1804" w:rsidP="00CC0F03">
      <w:pPr>
        <w:pStyle w:val="SubjectSpecification-ContractCzechRadio"/>
      </w:pPr>
      <w:r>
        <w:t>zástupce pro</w:t>
      </w:r>
      <w:r w:rsidRPr="003A5077">
        <w:t xml:space="preserve"> věcná jednání</w:t>
      </w:r>
      <w:r>
        <w:t xml:space="preserve">: </w:t>
      </w:r>
      <w:r w:rsidR="007F4B9F">
        <w:t>Ing. Jiří Truneček, vedoucí Infrastruktury IT</w:t>
      </w:r>
    </w:p>
    <w:p w14:paraId="28698F4B" w14:textId="77777777" w:rsidR="00CC0F03" w:rsidRDefault="005E1804" w:rsidP="00CC0F03">
      <w:pPr>
        <w:pStyle w:val="SubjectSpecification-ContractCzechRadio"/>
      </w:pPr>
      <w:r>
        <w:tab/>
      </w:r>
      <w:r>
        <w:tab/>
      </w:r>
      <w:r>
        <w:tab/>
      </w:r>
      <w:r>
        <w:tab/>
      </w:r>
      <w:r>
        <w:tab/>
      </w:r>
      <w:r>
        <w:tab/>
      </w:r>
      <w:r>
        <w:tab/>
      </w:r>
      <w:r w:rsidR="009D22D8">
        <w:tab/>
        <w:t xml:space="preserve"> </w:t>
      </w:r>
      <w:r>
        <w:t xml:space="preserve">tel.: </w:t>
      </w:r>
      <w:r w:rsidRPr="007C3137">
        <w:t>+420</w:t>
      </w:r>
      <w:r w:rsidR="007F4B9F">
        <w:t> 221 553 195</w:t>
      </w:r>
    </w:p>
    <w:p w14:paraId="5F52EF50" w14:textId="05534E25" w:rsidR="00CC0F03" w:rsidRDefault="005E1804" w:rsidP="00B275BA">
      <w:pPr>
        <w:pStyle w:val="SubjectSpecification-ContractCzechRadio"/>
      </w:pPr>
      <w:r>
        <w:tab/>
      </w:r>
      <w:r w:rsidRPr="003A5077">
        <w:tab/>
      </w:r>
      <w:r w:rsidRPr="003A5077">
        <w:tab/>
      </w:r>
      <w:r w:rsidRPr="003A5077">
        <w:tab/>
      </w:r>
      <w:r w:rsidRPr="003A5077">
        <w:tab/>
      </w:r>
      <w:r w:rsidRPr="003A5077">
        <w:tab/>
      </w:r>
      <w:r>
        <w:tab/>
      </w:r>
      <w:r w:rsidR="009D22D8">
        <w:tab/>
        <w:t xml:space="preserve"> </w:t>
      </w:r>
      <w:r w:rsidRPr="003A5077">
        <w:t xml:space="preserve">e-mail: </w:t>
      </w:r>
      <w:r w:rsidR="007F4B9F">
        <w:t>Jiri.Trunecek</w:t>
      </w:r>
      <w:r w:rsidRPr="003A5077">
        <w:t>@rozhlas.cz</w:t>
      </w:r>
    </w:p>
    <w:p w14:paraId="0BB3A975" w14:textId="7C02A510" w:rsidR="00182D39" w:rsidRPr="007905AF" w:rsidRDefault="005E1804" w:rsidP="00BA16BB">
      <w:pPr>
        <w:pStyle w:val="SubjectSpecification-ContractCzechRadio"/>
      </w:pPr>
      <w:r w:rsidRPr="007905AF">
        <w:t>(dále jen jako „</w:t>
      </w:r>
      <w:r w:rsidRPr="007905AF">
        <w:rPr>
          <w:b/>
        </w:rPr>
        <w:t>kupující</w:t>
      </w:r>
      <w:r w:rsidRPr="007905AF">
        <w:t>“</w:t>
      </w:r>
      <w:r w:rsidR="007905AF">
        <w:t xml:space="preserve"> nebo „</w:t>
      </w:r>
      <w:r w:rsidR="007905AF" w:rsidRPr="007905AF">
        <w:rPr>
          <w:b/>
        </w:rPr>
        <w:t>Český rozhlas</w:t>
      </w:r>
      <w:r w:rsidR="007905AF">
        <w:t>“</w:t>
      </w:r>
      <w:r w:rsidRPr="007905AF">
        <w:t>)</w:t>
      </w:r>
    </w:p>
    <w:p w14:paraId="0678955F" w14:textId="77777777" w:rsidR="00182D39" w:rsidRPr="006D0812" w:rsidRDefault="00182D39" w:rsidP="00BA16BB"/>
    <w:p w14:paraId="5B0702E6" w14:textId="77777777" w:rsidR="00BA16BB" w:rsidRPr="006D0812" w:rsidRDefault="005E1804" w:rsidP="00BA16BB">
      <w:r w:rsidRPr="006D0812">
        <w:t>a</w:t>
      </w:r>
    </w:p>
    <w:p w14:paraId="370723E5" w14:textId="77777777" w:rsidR="00BA16BB" w:rsidRPr="006D0812" w:rsidRDefault="00BA16BB" w:rsidP="00BA16BB"/>
    <w:p w14:paraId="27F8E913" w14:textId="77777777" w:rsidR="006D0812" w:rsidRDefault="005E1804" w:rsidP="006D0812">
      <w:pPr>
        <w:pStyle w:val="SubjectName-ContractCzechRadio"/>
        <w:rPr>
          <w:rFonts w:cs="Arial"/>
          <w:szCs w:val="20"/>
        </w:rPr>
      </w:pPr>
      <w:r w:rsidRPr="00434FCA">
        <w:rPr>
          <w:rFonts w:cs="Arial"/>
          <w:szCs w:val="20"/>
        </w:rPr>
        <w:t>[</w:t>
      </w:r>
      <w:r w:rsidRPr="00434FCA">
        <w:rPr>
          <w:rFonts w:cs="Arial"/>
          <w:szCs w:val="20"/>
          <w:highlight w:val="yellow"/>
        </w:rPr>
        <w:t xml:space="preserve">DOPLNIT JMÉNO A PŘÍJMENÍ NEBO FIRMU </w:t>
      </w:r>
      <w:r w:rsidR="005C6706" w:rsidRPr="005C6706">
        <w:rPr>
          <w:rFonts w:cs="Arial"/>
          <w:szCs w:val="20"/>
          <w:highlight w:val="yellow"/>
        </w:rPr>
        <w:t>PRODÁVAJÍCÍHO</w:t>
      </w:r>
      <w:r w:rsidRPr="00434FCA">
        <w:rPr>
          <w:rFonts w:cs="Arial"/>
          <w:szCs w:val="20"/>
        </w:rPr>
        <w:t>]</w:t>
      </w:r>
    </w:p>
    <w:p w14:paraId="1312526D" w14:textId="77777777" w:rsidR="008F1458" w:rsidRPr="007905AF" w:rsidRDefault="005E1804" w:rsidP="008F1458">
      <w:pPr>
        <w:pStyle w:val="SubjectSpecification-ContractCzechRadio"/>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40F0CEE1" w14:textId="77777777" w:rsidR="006D0812" w:rsidRPr="007905AF" w:rsidRDefault="005E1804" w:rsidP="006D0812">
      <w:pPr>
        <w:pStyle w:val="SubjectSpecification-ContractCzechRadio"/>
        <w:rPr>
          <w:rFonts w:cs="Arial"/>
          <w:szCs w:val="20"/>
        </w:rPr>
      </w:pPr>
      <w:r w:rsidRPr="007905AF">
        <w:rPr>
          <w:rFonts w:cs="Arial"/>
          <w:szCs w:val="20"/>
        </w:rPr>
        <w:t>[</w:t>
      </w:r>
      <w:r w:rsidRPr="007905AF">
        <w:rPr>
          <w:rFonts w:cs="Arial"/>
          <w:szCs w:val="20"/>
          <w:highlight w:val="yellow"/>
        </w:rPr>
        <w:t xml:space="preserve">DOPLNIT MÍSTO PODNIKÁNÍ/BYDLIŠTĚ/SÍDLO </w:t>
      </w:r>
      <w:r w:rsidR="005C6706" w:rsidRPr="007905AF">
        <w:rPr>
          <w:rFonts w:cs="Arial"/>
          <w:szCs w:val="20"/>
          <w:highlight w:val="yellow"/>
        </w:rPr>
        <w:t>PRODÁVAJÍCÍHO</w:t>
      </w:r>
      <w:r w:rsidRPr="007905AF">
        <w:rPr>
          <w:rFonts w:cs="Arial"/>
          <w:szCs w:val="20"/>
        </w:rPr>
        <w:t>]</w:t>
      </w:r>
    </w:p>
    <w:p w14:paraId="713D58D0" w14:textId="067B0E8A" w:rsidR="004C40C4" w:rsidRDefault="005E1804" w:rsidP="006D0812">
      <w:pPr>
        <w:pStyle w:val="SubjectSpecification-ContractCzechRadio"/>
        <w:rPr>
          <w:rFonts w:cs="Arial"/>
          <w:szCs w:val="20"/>
        </w:rPr>
      </w:pPr>
      <w:r w:rsidRPr="007905AF">
        <w:rPr>
          <w:rFonts w:cs="Arial"/>
          <w:szCs w:val="20"/>
        </w:rPr>
        <w:t>zastoupen</w:t>
      </w:r>
      <w:r w:rsidR="002851E7">
        <w:rPr>
          <w:rFonts w:cs="Arial"/>
          <w:szCs w:val="20"/>
        </w:rPr>
        <w:t>á</w:t>
      </w:r>
      <w:r w:rsidRPr="007905AF">
        <w:rPr>
          <w:rFonts w:cs="Arial"/>
          <w:szCs w:val="20"/>
        </w:rPr>
        <w:t>: [</w:t>
      </w:r>
      <w:r w:rsidRPr="007905AF">
        <w:rPr>
          <w:rFonts w:cs="Arial"/>
          <w:szCs w:val="20"/>
          <w:highlight w:val="yellow"/>
        </w:rPr>
        <w:t>V PŘÍPADĚ PRÁVNICKÉ OSOBY DOPLNIT ZÁSTUPCE</w:t>
      </w:r>
      <w:r w:rsidRPr="007905AF">
        <w:rPr>
          <w:rFonts w:cs="Arial"/>
          <w:szCs w:val="20"/>
        </w:rPr>
        <w:t xml:space="preserve">] </w:t>
      </w:r>
    </w:p>
    <w:p w14:paraId="598523EA" w14:textId="04981707" w:rsidR="006D0812" w:rsidRPr="007905AF" w:rsidRDefault="005E1804" w:rsidP="006D0812">
      <w:pPr>
        <w:pStyle w:val="SubjectSpecification-ContractCzechRadio"/>
        <w:rPr>
          <w:rFonts w:cs="Arial"/>
          <w:szCs w:val="20"/>
        </w:rPr>
      </w:pPr>
      <w:r w:rsidRPr="007905AF">
        <w:rPr>
          <w:rFonts w:cs="Arial"/>
          <w:szCs w:val="20"/>
        </w:rPr>
        <w:t>[</w:t>
      </w:r>
      <w:r w:rsidRPr="007905AF">
        <w:rPr>
          <w:rFonts w:cs="Arial"/>
          <w:szCs w:val="20"/>
          <w:highlight w:val="yellow"/>
        </w:rPr>
        <w:t>DOPLNIT RČ nebo IČ</w:t>
      </w:r>
      <w:r w:rsidR="002851E7">
        <w:rPr>
          <w:rFonts w:cs="Arial"/>
          <w:szCs w:val="20"/>
          <w:highlight w:val="yellow"/>
        </w:rPr>
        <w:t>O</w:t>
      </w:r>
      <w:r w:rsidR="000F5809" w:rsidRPr="007905AF">
        <w:rPr>
          <w:rFonts w:cs="Arial"/>
          <w:szCs w:val="20"/>
          <w:highlight w:val="yellow"/>
        </w:rPr>
        <w:t>, DIČ</w:t>
      </w:r>
      <w:r w:rsidRPr="007905AF">
        <w:rPr>
          <w:rFonts w:cs="Arial"/>
          <w:szCs w:val="20"/>
          <w:highlight w:val="yellow"/>
        </w:rPr>
        <w:t xml:space="preserve"> </w:t>
      </w:r>
      <w:r w:rsidR="005C6706" w:rsidRPr="007905AF">
        <w:rPr>
          <w:rFonts w:cs="Arial"/>
          <w:szCs w:val="20"/>
          <w:highlight w:val="yellow"/>
        </w:rPr>
        <w:t>PRODÁVAJÍCÍHO</w:t>
      </w:r>
      <w:r w:rsidRPr="007905AF">
        <w:rPr>
          <w:rFonts w:cs="Arial"/>
          <w:szCs w:val="20"/>
        </w:rPr>
        <w:t>]</w:t>
      </w:r>
    </w:p>
    <w:p w14:paraId="63BFA7B0" w14:textId="77777777" w:rsidR="00546A76" w:rsidRPr="007417F7" w:rsidRDefault="005E1804" w:rsidP="00546A76">
      <w:pPr>
        <w:pStyle w:val="SubjectSpecification-ContractCzechRadio"/>
        <w:rPr>
          <w:rFonts w:cs="Arial"/>
          <w:szCs w:val="20"/>
        </w:rPr>
      </w:pPr>
      <w:r w:rsidRPr="007905AF">
        <w:rPr>
          <w:rFonts w:cs="Arial"/>
          <w:szCs w:val="20"/>
        </w:rPr>
        <w:t>bankovní spojení: [</w:t>
      </w:r>
      <w:r w:rsidRPr="007905AF">
        <w:rPr>
          <w:rFonts w:cs="Arial"/>
          <w:szCs w:val="20"/>
          <w:highlight w:val="yellow"/>
        </w:rPr>
        <w:t>DOPLNIT</w:t>
      </w:r>
      <w:r w:rsidRPr="007905AF">
        <w:rPr>
          <w:rFonts w:cs="Arial"/>
          <w:szCs w:val="20"/>
        </w:rPr>
        <w:t>], č. ú.</w:t>
      </w:r>
      <w:r w:rsidR="007417F7">
        <w:rPr>
          <w:rFonts w:cs="Arial"/>
          <w:szCs w:val="20"/>
        </w:rPr>
        <w:t>:</w:t>
      </w:r>
      <w:r w:rsidRPr="007905AF">
        <w:rPr>
          <w:rFonts w:cs="Arial"/>
          <w:szCs w:val="20"/>
        </w:rPr>
        <w:t xml:space="preserve"> [</w:t>
      </w:r>
      <w:r w:rsidRPr="007905AF">
        <w:rPr>
          <w:rFonts w:cs="Arial"/>
          <w:szCs w:val="20"/>
          <w:highlight w:val="yellow"/>
        </w:rPr>
        <w:t>DOPLNIT</w:t>
      </w:r>
      <w:r w:rsidRPr="007905AF">
        <w:rPr>
          <w:rFonts w:cs="Arial"/>
          <w:szCs w:val="20"/>
        </w:rPr>
        <w:t>]</w:t>
      </w:r>
    </w:p>
    <w:p w14:paraId="4A91096B" w14:textId="77777777" w:rsidR="006D0812" w:rsidRPr="007905AF" w:rsidRDefault="005E1804" w:rsidP="006D0812">
      <w:pPr>
        <w:pStyle w:val="SubjectSpecification-ContractCzechRadio"/>
      </w:pPr>
      <w:r w:rsidRPr="007905AF">
        <w:t xml:space="preserve">zástupce pro věcná jednání </w:t>
      </w:r>
      <w:r w:rsidRPr="007905AF">
        <w:tab/>
      </w:r>
      <w:r w:rsidRPr="007905AF">
        <w:rPr>
          <w:rFonts w:cs="Arial"/>
          <w:szCs w:val="20"/>
        </w:rPr>
        <w:t>[</w:t>
      </w:r>
      <w:r w:rsidRPr="007905AF">
        <w:rPr>
          <w:rFonts w:cs="Arial"/>
          <w:szCs w:val="20"/>
          <w:highlight w:val="yellow"/>
        </w:rPr>
        <w:t>DOPLNIT</w:t>
      </w:r>
      <w:r w:rsidRPr="007905AF">
        <w:rPr>
          <w:rFonts w:cs="Arial"/>
          <w:szCs w:val="20"/>
        </w:rPr>
        <w:t>]</w:t>
      </w:r>
    </w:p>
    <w:p w14:paraId="392318BA" w14:textId="77777777" w:rsidR="006D0812" w:rsidRPr="007905AF" w:rsidRDefault="005E1804"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tel.: +420 </w:t>
      </w:r>
      <w:r w:rsidRPr="007905AF">
        <w:rPr>
          <w:rFonts w:cs="Arial"/>
          <w:szCs w:val="20"/>
        </w:rPr>
        <w:t>[</w:t>
      </w:r>
      <w:r w:rsidRPr="007905AF">
        <w:rPr>
          <w:rFonts w:cs="Arial"/>
          <w:szCs w:val="20"/>
          <w:highlight w:val="yellow"/>
        </w:rPr>
        <w:t>DOPLNIT</w:t>
      </w:r>
      <w:r w:rsidRPr="007905AF">
        <w:rPr>
          <w:rFonts w:cs="Arial"/>
          <w:szCs w:val="20"/>
        </w:rPr>
        <w:t>]</w:t>
      </w:r>
    </w:p>
    <w:p w14:paraId="12785CA8" w14:textId="77777777" w:rsidR="006D0812" w:rsidRPr="007905AF" w:rsidRDefault="005E1804"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e-mail: </w:t>
      </w:r>
      <w:r w:rsidRPr="007905AF">
        <w:rPr>
          <w:rFonts w:cs="Arial"/>
          <w:szCs w:val="20"/>
        </w:rPr>
        <w:t>[</w:t>
      </w:r>
      <w:r w:rsidRPr="007905AF">
        <w:rPr>
          <w:rFonts w:cs="Arial"/>
          <w:szCs w:val="20"/>
          <w:highlight w:val="yellow"/>
        </w:rPr>
        <w:t>DOPLNIT</w:t>
      </w:r>
      <w:r w:rsidR="007905AF" w:rsidRPr="007905AF">
        <w:rPr>
          <w:rFonts w:cs="Arial"/>
          <w:szCs w:val="20"/>
        </w:rPr>
        <w:t>]</w:t>
      </w:r>
    </w:p>
    <w:p w14:paraId="2E875EA4" w14:textId="77777777" w:rsidR="00182D39" w:rsidRPr="007905AF" w:rsidRDefault="005E1804" w:rsidP="006D0812">
      <w:pPr>
        <w:pStyle w:val="SubjectSpecification-ContractCzechRadio"/>
      </w:pPr>
      <w:r w:rsidRPr="007905AF">
        <w:t>(dále jen jako „</w:t>
      </w:r>
      <w:r w:rsidRPr="007905AF">
        <w:rPr>
          <w:b/>
        </w:rPr>
        <w:t>prodávající</w:t>
      </w:r>
      <w:r w:rsidRPr="007905AF">
        <w:t>“)</w:t>
      </w:r>
    </w:p>
    <w:p w14:paraId="1A46899B" w14:textId="77777777" w:rsidR="00E9560E" w:rsidRPr="007905AF" w:rsidRDefault="00E9560E" w:rsidP="00BA16BB">
      <w:pPr>
        <w:pStyle w:val="SubjectSpecification-ContractCzechRadio"/>
      </w:pPr>
    </w:p>
    <w:p w14:paraId="1F19B27D" w14:textId="77777777" w:rsidR="00182D39" w:rsidRPr="007905AF" w:rsidRDefault="005E1804" w:rsidP="00BA16BB">
      <w:pPr>
        <w:pStyle w:val="SubjectSpecification-ContractCzechRadio"/>
      </w:pPr>
      <w:r w:rsidRPr="007905AF">
        <w:t>(dále společně jen jako „</w:t>
      </w:r>
      <w:r w:rsidRPr="007905AF">
        <w:rPr>
          <w:b/>
        </w:rPr>
        <w:t>smluvní strany</w:t>
      </w:r>
      <w:r w:rsidRPr="007905AF">
        <w:t>“)</w:t>
      </w:r>
    </w:p>
    <w:p w14:paraId="37E11B36" w14:textId="77777777" w:rsidR="00182D39" w:rsidRPr="006D0812" w:rsidRDefault="00182D39" w:rsidP="00BA16BB"/>
    <w:p w14:paraId="51DDAA20" w14:textId="4A16900A" w:rsidR="00BA16BB" w:rsidRPr="006D0812" w:rsidRDefault="005E1804" w:rsidP="00182D39">
      <w:pPr>
        <w:jc w:val="center"/>
      </w:pPr>
      <w:r w:rsidRPr="006D0812">
        <w:t>uzavírají</w:t>
      </w:r>
      <w:r w:rsidR="00182D39" w:rsidRPr="006D0812">
        <w:t xml:space="preserve"> v souladu s ustanovením § </w:t>
      </w:r>
      <w:r w:rsidR="009D22D8">
        <w:t xml:space="preserve">1746 odst. 2, </w:t>
      </w:r>
      <w:r w:rsidR="009D22D8" w:rsidRPr="006D0812">
        <w:t>§</w:t>
      </w:r>
      <w:r w:rsidR="009D22D8">
        <w:t xml:space="preserve"> </w:t>
      </w:r>
      <w:r w:rsidR="00182D39" w:rsidRPr="006D0812">
        <w:t xml:space="preserve">2079 a násl. </w:t>
      </w:r>
      <w:r w:rsidR="009D22D8">
        <w:t xml:space="preserve">a </w:t>
      </w:r>
      <w:r w:rsidR="009D22D8" w:rsidRPr="006D0812">
        <w:t>§</w:t>
      </w:r>
      <w:r w:rsidR="009D22D8">
        <w:t xml:space="preserve"> 2585 a násl. </w:t>
      </w:r>
      <w:r w:rsidR="00182D39" w:rsidRPr="006D0812">
        <w:t>z</w:t>
      </w:r>
      <w:r w:rsidR="004C0FE9">
        <w:t>ákona</w:t>
      </w:r>
      <w:r w:rsidR="00182D39" w:rsidRPr="006D0812">
        <w:t xml:space="preserve"> č. 89/2012 Sb., občanský zákoník</w:t>
      </w:r>
      <w:r w:rsidR="00BE6222" w:rsidRPr="006D0812">
        <w:t>, ve znění pozdějších předpisů (dále jen „</w:t>
      </w:r>
      <w:r w:rsidR="00BE6222" w:rsidRPr="007905AF">
        <w:rPr>
          <w:b/>
        </w:rPr>
        <w:t>OZ</w:t>
      </w:r>
      <w:r w:rsidR="00BE6222" w:rsidRPr="006D0812">
        <w:t xml:space="preserve">“) </w:t>
      </w:r>
      <w:r w:rsidR="00E17BAD">
        <w:t xml:space="preserve">v rámci veřejné zakázky č.j. </w:t>
      </w:r>
      <w:r w:rsidR="007F4B9F" w:rsidRPr="0062249F">
        <w:rPr>
          <w:b/>
        </w:rPr>
        <w:t>VZ52</w:t>
      </w:r>
      <w:r w:rsidR="009D22D8" w:rsidRPr="0062249F">
        <w:rPr>
          <w:b/>
        </w:rPr>
        <w:t>/</w:t>
      </w:r>
      <w:r w:rsidR="007F4B9F" w:rsidRPr="0062249F">
        <w:rPr>
          <w:b/>
        </w:rPr>
        <w:t>2020</w:t>
      </w:r>
      <w:r w:rsidR="00E17BAD">
        <w:rPr>
          <w:rFonts w:cs="Arial"/>
          <w:b/>
          <w:szCs w:val="20"/>
        </w:rPr>
        <w:t xml:space="preserve"> </w:t>
      </w:r>
      <w:r w:rsidR="00182D39" w:rsidRPr="006D0812">
        <w:t>tuto kupní smlouvu (dále jen jako „</w:t>
      </w:r>
      <w:r w:rsidR="00182D39" w:rsidRPr="007905AF">
        <w:rPr>
          <w:b/>
        </w:rPr>
        <w:t>smlouva</w:t>
      </w:r>
      <w:r w:rsidR="00182D39" w:rsidRPr="006D0812">
        <w:t>“)</w:t>
      </w:r>
    </w:p>
    <w:p w14:paraId="3FD480B7" w14:textId="77777777" w:rsidR="00BA16BB" w:rsidRPr="006D0812" w:rsidRDefault="005E1804" w:rsidP="00BA16BB">
      <w:pPr>
        <w:pStyle w:val="Heading-Number-ContractCzechRadio"/>
      </w:pPr>
      <w:r w:rsidRPr="006D0812">
        <w:t>Předmět smlouvy</w:t>
      </w:r>
    </w:p>
    <w:p w14:paraId="565AC652" w14:textId="5E6D9F7D" w:rsidR="009D22D8" w:rsidRDefault="005E1804" w:rsidP="00A57352">
      <w:pPr>
        <w:pStyle w:val="ListNumber-ContractCzechRadio"/>
        <w:jc w:val="both"/>
      </w:pPr>
      <w:r w:rsidRPr="006D0812">
        <w:t xml:space="preserve">Předmětem </w:t>
      </w:r>
      <w:r w:rsidR="00884C6F" w:rsidRPr="006D0812">
        <w:t>této smlouvy je</w:t>
      </w:r>
      <w:r w:rsidR="00E4753C" w:rsidRPr="006D0812">
        <w:t xml:space="preserve"> </w:t>
      </w:r>
      <w:r w:rsidR="00381E97">
        <w:t xml:space="preserve">ze strany </w:t>
      </w:r>
      <w:r w:rsidR="00884C6F" w:rsidRPr="006D0812">
        <w:t>prodávajícího</w:t>
      </w:r>
      <w:r w:rsidR="00381E97" w:rsidRPr="006D0812">
        <w:t xml:space="preserve"> povinnost</w:t>
      </w:r>
      <w:r w:rsidR="009D22D8">
        <w:t>:</w:t>
      </w:r>
    </w:p>
    <w:p w14:paraId="32DDAABD" w14:textId="085DC601" w:rsidR="00B275BA" w:rsidRDefault="009D22D8" w:rsidP="00B275BA">
      <w:pPr>
        <w:pStyle w:val="ListLetter-ContractCzechRadio"/>
        <w:jc w:val="both"/>
      </w:pPr>
      <w:r>
        <w:t xml:space="preserve">odevzdat </w:t>
      </w:r>
      <w:r w:rsidR="007F4B9F">
        <w:t>HW</w:t>
      </w:r>
      <w:r>
        <w:t xml:space="preserve"> a</w:t>
      </w:r>
      <w:r w:rsidR="007F4B9F">
        <w:t xml:space="preserve"> SW</w:t>
      </w:r>
      <w:r w:rsidR="006D0812" w:rsidRPr="006D0812">
        <w:t xml:space="preserve"> </w:t>
      </w:r>
      <w:r>
        <w:t>specifikovaný v příloze č. 1 této smlouvy vč. licencí potřebných k</w:t>
      </w:r>
      <w:r w:rsidR="002851E7">
        <w:t xml:space="preserve"> jejich</w:t>
      </w:r>
      <w:r>
        <w:t> řádnému užívání</w:t>
      </w:r>
      <w:r w:rsidR="00381E97">
        <w:t xml:space="preserve"> a vč. dodání veškeré relevantní dokumentace </w:t>
      </w:r>
      <w:r>
        <w:t>(dále jen „</w:t>
      </w:r>
      <w:r w:rsidRPr="00856A83">
        <w:rPr>
          <w:b/>
        </w:rPr>
        <w:t>zboží</w:t>
      </w:r>
      <w:r>
        <w:t>“);</w:t>
      </w:r>
    </w:p>
    <w:p w14:paraId="0CA13369" w14:textId="35F19927" w:rsidR="00381E97" w:rsidRDefault="00381E97" w:rsidP="00B275BA">
      <w:pPr>
        <w:pStyle w:val="ListLetter-ContractCzechRadio"/>
        <w:jc w:val="both"/>
      </w:pPr>
      <w:r>
        <w:t>provést instalace a konfigurace zboží v prostředí kupujícího</w:t>
      </w:r>
      <w:r w:rsidR="00D03C3B">
        <w:t xml:space="preserve"> (dále jen „</w:t>
      </w:r>
      <w:r w:rsidR="00D03C3B" w:rsidRPr="00856A83">
        <w:rPr>
          <w:b/>
        </w:rPr>
        <w:t>instalace a konfigurace</w:t>
      </w:r>
      <w:r w:rsidR="00D03C3B">
        <w:t>“)</w:t>
      </w:r>
      <w:r>
        <w:t>;</w:t>
      </w:r>
    </w:p>
    <w:p w14:paraId="480E5F0F" w14:textId="7F87898B" w:rsidR="00D03C3B" w:rsidRDefault="00D03C3B" w:rsidP="00D03C3B">
      <w:pPr>
        <w:pStyle w:val="ListLetter-ContractCzechRadio"/>
        <w:jc w:val="both"/>
      </w:pPr>
      <w:r>
        <w:t xml:space="preserve">realizovat proškolení 2 pracovníků kupujícího ohledně ovládání zboží v prostředí </w:t>
      </w:r>
      <w:r w:rsidR="002851E7">
        <w:t xml:space="preserve">kupujícího </w:t>
      </w:r>
      <w:r>
        <w:t>(dále jen „</w:t>
      </w:r>
      <w:r w:rsidRPr="00856A83">
        <w:rPr>
          <w:b/>
        </w:rPr>
        <w:t>školení</w:t>
      </w:r>
      <w:r>
        <w:t>“);</w:t>
      </w:r>
    </w:p>
    <w:p w14:paraId="73770975" w14:textId="74751A12" w:rsidR="009D22D8" w:rsidRDefault="00B275BA" w:rsidP="00B275BA">
      <w:pPr>
        <w:pStyle w:val="ListLetter-ContractCzechRadio"/>
        <w:jc w:val="both"/>
      </w:pPr>
      <w:r>
        <w:t xml:space="preserve">poskytovat podporu </w:t>
      </w:r>
      <w:r w:rsidR="00381E97">
        <w:t xml:space="preserve">řádného fungování zboží </w:t>
      </w:r>
      <w:r>
        <w:t>po dobu 3 let</w:t>
      </w:r>
      <w:r w:rsidR="00D03C3B">
        <w:t xml:space="preserve"> (dále jen „</w:t>
      </w:r>
      <w:r w:rsidR="00D03C3B" w:rsidRPr="00856A83">
        <w:rPr>
          <w:b/>
        </w:rPr>
        <w:t>podpora</w:t>
      </w:r>
      <w:r w:rsidR="00D03C3B">
        <w:t>“);</w:t>
      </w:r>
    </w:p>
    <w:p w14:paraId="0211BEA4" w14:textId="1E34E4AB" w:rsidR="001F2D91" w:rsidRDefault="00884C6F" w:rsidP="0047267C">
      <w:pPr>
        <w:pStyle w:val="ListLetter-ContractCzechRadio"/>
        <w:numPr>
          <w:ilvl w:val="0"/>
          <w:numId w:val="0"/>
        </w:numPr>
        <w:ind w:left="624"/>
        <w:jc w:val="both"/>
      </w:pPr>
      <w:r w:rsidRPr="006D0812">
        <w:lastRenderedPageBreak/>
        <w:t>(dále</w:t>
      </w:r>
      <w:r w:rsidR="00381E97">
        <w:t xml:space="preserve"> souhrnně</w:t>
      </w:r>
      <w:r w:rsidRPr="006D0812">
        <w:t xml:space="preserve"> také jako „</w:t>
      </w:r>
      <w:r w:rsidR="009D22D8">
        <w:rPr>
          <w:b/>
        </w:rPr>
        <w:t>plnění</w:t>
      </w:r>
      <w:r w:rsidRPr="006D0812">
        <w:t>“) blíže specifikované v</w:t>
      </w:r>
      <w:r w:rsidR="002851E7">
        <w:t> </w:t>
      </w:r>
      <w:r w:rsidRPr="006D0812">
        <w:t>příloze</w:t>
      </w:r>
      <w:r w:rsidR="002851E7">
        <w:t xml:space="preserve"> č. 1</w:t>
      </w:r>
      <w:r w:rsidRPr="006D0812">
        <w:t xml:space="preserve"> této smlouvy a umožnit kupujícímu nabýt vlastnické právo ke zboží</w:t>
      </w:r>
      <w:r w:rsidR="002851E7">
        <w:t>.</w:t>
      </w:r>
      <w:r w:rsidRPr="006D0812">
        <w:t xml:space="preserve"> </w:t>
      </w:r>
    </w:p>
    <w:p w14:paraId="74E750FD" w14:textId="77777777" w:rsidR="00B61226" w:rsidRPr="006D0812" w:rsidRDefault="00B61226" w:rsidP="00B61226">
      <w:pPr>
        <w:pStyle w:val="ListNumber-ContractCzechRadio"/>
        <w:jc w:val="both"/>
      </w:pPr>
      <w:r w:rsidRPr="006D0812">
        <w:t xml:space="preserve">Předmětem této smlouvy je </w:t>
      </w:r>
      <w:r>
        <w:t>ze strany kupujícího</w:t>
      </w:r>
      <w:r w:rsidRPr="006D0812">
        <w:t xml:space="preserve"> povinnost</w:t>
      </w:r>
      <w:r>
        <w:t xml:space="preserve"> plnění </w:t>
      </w:r>
      <w:r w:rsidRPr="006D0812">
        <w:t xml:space="preserve">převzít a platit prodávajícímu cenu </w:t>
      </w:r>
      <w:r>
        <w:t>plnění.</w:t>
      </w:r>
    </w:p>
    <w:p w14:paraId="3143292E" w14:textId="22308C9F" w:rsidR="00B61226" w:rsidRDefault="00B61226" w:rsidP="00545594">
      <w:pPr>
        <w:pStyle w:val="ListNumber-ContractCzechRadio"/>
        <w:jc w:val="both"/>
      </w:pPr>
      <w:r>
        <w:t>Pro vyloučení pochybností smluvní strany uvádějí, že je-li k řádnému užívání jednotlivých položek zboží zapotřebí, aby kupující disponoval patřičnými licencemi či podlicencemi k SW, jenž je součástí dané položky zboží (dále souhrnně jako „</w:t>
      </w:r>
      <w:r w:rsidRPr="00137CE5">
        <w:rPr>
          <w:b/>
        </w:rPr>
        <w:t>licence</w:t>
      </w:r>
      <w:r>
        <w:t>“), je součástí povinnosti prodávajícího odevzdat kupujícímu zboží dle této smlouvy rovněž povinnost poskytnout kupujícímu tyto licence, a to jako licence nevýhradní. Kupující není oprávněn takové licence ani jednotlivá oprávnění v rámci licence převést na třetí osobu ani není oprávněn licence ani jednotlivá oprávnění v rámci licence dále poskytnout jiné osobě. Odměna za licence je zahrnuta v ceně zboží, k jehož řádnému užívání je daná licence nezbytná a prodávající není oprávněn za poskytnutí licence požadovat úhradu jakékoli finanční částky.</w:t>
      </w:r>
    </w:p>
    <w:p w14:paraId="050C30D0" w14:textId="77777777" w:rsidR="00BA16BB" w:rsidRPr="006D0812" w:rsidRDefault="005E1804" w:rsidP="00BA16BB">
      <w:pPr>
        <w:pStyle w:val="Heading-Number-ContractCzechRadio"/>
      </w:pPr>
      <w:r w:rsidRPr="006D0812">
        <w:t>Místo a doba plnění</w:t>
      </w:r>
    </w:p>
    <w:p w14:paraId="3FB95675" w14:textId="400D3D12" w:rsidR="00BA16BB" w:rsidRPr="006D0812" w:rsidRDefault="005E1804" w:rsidP="00A57352">
      <w:pPr>
        <w:pStyle w:val="ListNumber-ContractCzechRadio"/>
        <w:jc w:val="both"/>
      </w:pPr>
      <w:r w:rsidRPr="006D0812">
        <w:t xml:space="preserve">Místem plnění je </w:t>
      </w:r>
      <w:r w:rsidR="007F4B9F" w:rsidRPr="00856A83">
        <w:rPr>
          <w:b/>
        </w:rPr>
        <w:t>Český rozhlas, Vinohradská 12, 120 99 Praha 2</w:t>
      </w:r>
      <w:r w:rsidR="007F4B9F">
        <w:t>.</w:t>
      </w:r>
      <w:r w:rsidR="00D03C3B">
        <w:t xml:space="preserve"> U činností, jež může prodávající zajistit vzdáleným přístupem, je pak místem plnění příslušná infrastruktura kupujícího.</w:t>
      </w:r>
    </w:p>
    <w:p w14:paraId="44369780" w14:textId="56ECB1B5" w:rsidR="00BA16BB" w:rsidRDefault="005E1804" w:rsidP="00A57352">
      <w:pPr>
        <w:pStyle w:val="ListNumber-ContractCzechRadio"/>
        <w:jc w:val="both"/>
      </w:pPr>
      <w:r w:rsidRPr="006D0812">
        <w:t xml:space="preserve">Prodávající se zavazuje odevzdat zboží v místě plnění na vlastní náklad </w:t>
      </w:r>
      <w:r w:rsidRPr="00856A83">
        <w:rPr>
          <w:b/>
        </w:rPr>
        <w:t xml:space="preserve">nejpozději do </w:t>
      </w:r>
      <w:r w:rsidR="00D03C3B" w:rsidRPr="00856A83">
        <w:rPr>
          <w:b/>
        </w:rPr>
        <w:t>4 týdnů od účinnosti smlouvy</w:t>
      </w:r>
      <w:r w:rsidR="006D0812" w:rsidRPr="006D0812">
        <w:rPr>
          <w:rFonts w:cs="Arial"/>
          <w:szCs w:val="20"/>
        </w:rPr>
        <w:t xml:space="preserve">. </w:t>
      </w:r>
      <w:r w:rsidRPr="006D0812">
        <w:t xml:space="preserve">Prodávající je povinen </w:t>
      </w:r>
      <w:r w:rsidR="003A1915" w:rsidRPr="006D0812">
        <w:t xml:space="preserve">odevzdání zboží oznámit kupujícímu nejméně </w:t>
      </w:r>
      <w:r w:rsidR="007417F7">
        <w:t>3</w:t>
      </w:r>
      <w:r w:rsidR="003A1915" w:rsidRPr="006D0812">
        <w:t xml:space="preserve"> pracovní dny předem na e-mail </w:t>
      </w:r>
      <w:r w:rsidR="00EE76E0">
        <w:t>zástupce pro věcná jednání kupujícího dle</w:t>
      </w:r>
      <w:r w:rsidR="007905AF">
        <w:t xml:space="preserve"> </w:t>
      </w:r>
      <w:r w:rsidR="003A1915" w:rsidRPr="006D0812">
        <w:t>této smlouvy.</w:t>
      </w:r>
      <w:r w:rsidR="005D4C3A" w:rsidRPr="006D0812">
        <w:t xml:space="preserve"> </w:t>
      </w:r>
    </w:p>
    <w:p w14:paraId="38C0B309" w14:textId="24F94013" w:rsidR="00D03C3B" w:rsidRDefault="00D03C3B" w:rsidP="00A57352">
      <w:pPr>
        <w:pStyle w:val="ListNumber-ContractCzechRadio"/>
        <w:jc w:val="both"/>
      </w:pPr>
      <w:r w:rsidRPr="006D0812">
        <w:t>Prodávající se zavazuje</w:t>
      </w:r>
      <w:r>
        <w:t xml:space="preserve"> provést instalace a konfigurace zboží</w:t>
      </w:r>
      <w:r w:rsidR="00D91CA3">
        <w:t xml:space="preserve"> a školení</w:t>
      </w:r>
      <w:r>
        <w:t xml:space="preserve"> v prostředí kupujícího nejpozději do 8 týdnů od účinnosti smlouvy.</w:t>
      </w:r>
    </w:p>
    <w:p w14:paraId="176BC4A9" w14:textId="1D19653B" w:rsidR="00D03C3B" w:rsidRPr="006D0812" w:rsidRDefault="00D03C3B" w:rsidP="00A57352">
      <w:pPr>
        <w:pStyle w:val="ListNumber-ContractCzechRadio"/>
        <w:jc w:val="both"/>
      </w:pPr>
      <w:r>
        <w:t xml:space="preserve">Podpora bude poskytována </w:t>
      </w:r>
      <w:r w:rsidRPr="00856A83">
        <w:rPr>
          <w:b/>
        </w:rPr>
        <w:t>po dobu 3 let</w:t>
      </w:r>
      <w:r>
        <w:t xml:space="preserve">, a to počínaje dnem následujícím po řádném odevzdání plnění dle čl. I., odst. 1, písm. a) až c) této smlouvy kupujícímu ve </w:t>
      </w:r>
      <w:r w:rsidRPr="00545594">
        <w:t xml:space="preserve">smyslu </w:t>
      </w:r>
      <w:r w:rsidRPr="007F41F5">
        <w:t>čl. V</w:t>
      </w:r>
      <w:r w:rsidR="00B61226">
        <w:t xml:space="preserve">. </w:t>
      </w:r>
      <w:r>
        <w:t>této smlouvy.</w:t>
      </w:r>
    </w:p>
    <w:p w14:paraId="7D5EF0E6" w14:textId="60DF08E8" w:rsidR="00BA16BB" w:rsidRPr="006D0812" w:rsidRDefault="005E1804" w:rsidP="00BA16BB">
      <w:pPr>
        <w:pStyle w:val="Heading-Number-ContractCzechRadio"/>
      </w:pPr>
      <w:r w:rsidRPr="006D0812">
        <w:t xml:space="preserve">Cena </w:t>
      </w:r>
      <w:r w:rsidR="009D22D8">
        <w:t>plněn</w:t>
      </w:r>
      <w:r w:rsidR="009D22D8" w:rsidRPr="006D0812">
        <w:t xml:space="preserve">í </w:t>
      </w:r>
      <w:r w:rsidRPr="006D0812">
        <w:t>a platební podmínky</w:t>
      </w:r>
    </w:p>
    <w:p w14:paraId="3E4C9ADF" w14:textId="4C2BD35D" w:rsidR="00BA16BB" w:rsidRPr="006D0812" w:rsidRDefault="005E1804" w:rsidP="00A57352">
      <w:pPr>
        <w:pStyle w:val="ListNumber-ContractCzechRadio"/>
        <w:jc w:val="both"/>
      </w:pPr>
      <w:r w:rsidRPr="006D0812">
        <w:t>C</w:t>
      </w:r>
      <w:r w:rsidR="007905AF">
        <w:t>elková c</w:t>
      </w:r>
      <w:r w:rsidRPr="006D0812">
        <w:t xml:space="preserve">ena </w:t>
      </w:r>
      <w:r w:rsidR="00362532">
        <w:t xml:space="preserve">plnění </w:t>
      </w:r>
      <w:r w:rsidRPr="006D0812">
        <w:t xml:space="preserve">je </w:t>
      </w:r>
      <w:r w:rsidR="00E17BAD">
        <w:t>dána nabídkou prodávajícího ve veřejné zakázce č.j.</w:t>
      </w:r>
      <w:r w:rsidR="00E17BAD" w:rsidRPr="00E17BAD">
        <w:rPr>
          <w:rFonts w:cs="Arial"/>
          <w:b/>
          <w:szCs w:val="20"/>
        </w:rPr>
        <w:t xml:space="preserve"> </w:t>
      </w:r>
      <w:r w:rsidR="00B317E0">
        <w:rPr>
          <w:rFonts w:cs="Arial"/>
          <w:b/>
          <w:szCs w:val="20"/>
        </w:rPr>
        <w:t>VZ52/2020</w:t>
      </w:r>
      <w:r w:rsidR="00E17BAD">
        <w:t xml:space="preserve"> </w:t>
      </w:r>
      <w:r w:rsidRPr="006D0812">
        <w:t xml:space="preserve"> a činí </w:t>
      </w:r>
      <w:r w:rsidR="006D0812" w:rsidRPr="00366797">
        <w:rPr>
          <w:rFonts w:cs="Arial"/>
          <w:b/>
          <w:szCs w:val="20"/>
        </w:rPr>
        <w:t>[</w:t>
      </w:r>
      <w:r w:rsidR="006D0812" w:rsidRPr="00366797">
        <w:rPr>
          <w:rFonts w:cs="Arial"/>
          <w:b/>
          <w:szCs w:val="20"/>
          <w:highlight w:val="yellow"/>
        </w:rPr>
        <w:t>DOPLNIT</w:t>
      </w:r>
      <w:r w:rsidR="006D0812" w:rsidRPr="00366797">
        <w:rPr>
          <w:rFonts w:cs="Arial"/>
          <w:b/>
          <w:szCs w:val="20"/>
        </w:rPr>
        <w:t>]</w:t>
      </w:r>
      <w:r w:rsidR="006D0812">
        <w:rPr>
          <w:rFonts w:cs="Arial"/>
          <w:b/>
          <w:szCs w:val="20"/>
        </w:rPr>
        <w:t>,</w:t>
      </w:r>
      <w:r w:rsidR="006D0812" w:rsidRPr="007905AF">
        <w:rPr>
          <w:rFonts w:cs="Arial"/>
          <w:b/>
          <w:szCs w:val="20"/>
        </w:rPr>
        <w:t xml:space="preserve">- </w:t>
      </w:r>
      <w:r w:rsidRPr="007905AF">
        <w:rPr>
          <w:b/>
        </w:rPr>
        <w:t>Kč</w:t>
      </w:r>
      <w:r w:rsidR="007905AF" w:rsidRPr="007905AF">
        <w:t xml:space="preserve"> </w:t>
      </w:r>
      <w:r w:rsidRPr="006D0812">
        <w:t>(slovy</w:t>
      </w:r>
      <w:r w:rsidRPr="00E42158">
        <w:t xml:space="preserve">: </w:t>
      </w:r>
      <w:r w:rsidR="006D0812" w:rsidRPr="00E42158">
        <w:rPr>
          <w:rFonts w:cs="Arial"/>
          <w:szCs w:val="20"/>
        </w:rPr>
        <w:t>[</w:t>
      </w:r>
      <w:r w:rsidR="006D0812" w:rsidRPr="00E42158">
        <w:rPr>
          <w:rFonts w:cs="Arial"/>
          <w:szCs w:val="20"/>
          <w:highlight w:val="yellow"/>
        </w:rPr>
        <w:t>DOPLNIT</w:t>
      </w:r>
      <w:r w:rsidR="006D0812" w:rsidRPr="00E42158">
        <w:rPr>
          <w:rFonts w:cs="Arial"/>
          <w:szCs w:val="20"/>
        </w:rPr>
        <w:t xml:space="preserve">] </w:t>
      </w:r>
      <w:r w:rsidRPr="00E42158">
        <w:t xml:space="preserve">korun českých) </w:t>
      </w:r>
      <w:r w:rsidRPr="0047267C">
        <w:rPr>
          <w:b/>
        </w:rPr>
        <w:t>bez DPH</w:t>
      </w:r>
      <w:r w:rsidRPr="00E42158">
        <w:t xml:space="preserve">. </w:t>
      </w:r>
      <w:r w:rsidR="00D91CA3">
        <w:t>K ceně bude přičtena</w:t>
      </w:r>
      <w:r w:rsidRPr="00E42158">
        <w:t xml:space="preserve"> DPH </w:t>
      </w:r>
      <w:r w:rsidR="00D91CA3">
        <w:t>dle platných právních předpisů</w:t>
      </w:r>
      <w:r w:rsidRPr="00E42158">
        <w:t>.</w:t>
      </w:r>
      <w:r w:rsidR="00EE76E0" w:rsidRPr="00E42158">
        <w:t xml:space="preserve"> Rozpis ceny je uveden v příloze </w:t>
      </w:r>
      <w:r w:rsidR="00362532">
        <w:t xml:space="preserve">č. 2 </w:t>
      </w:r>
      <w:r w:rsidR="00EE76E0" w:rsidRPr="00E42158">
        <w:t>této smlouvy.</w:t>
      </w:r>
    </w:p>
    <w:p w14:paraId="1BDE2578" w14:textId="747C4E63" w:rsidR="00BA16BB" w:rsidRPr="006D0812" w:rsidRDefault="005E1804" w:rsidP="00A57352">
      <w:pPr>
        <w:pStyle w:val="ListNumber-ContractCzechRadio"/>
        <w:jc w:val="both"/>
      </w:pPr>
      <w:r w:rsidRPr="006D0812">
        <w:t>Ce</w:t>
      </w:r>
      <w:r w:rsidR="007905AF">
        <w:t>na</w:t>
      </w:r>
      <w:r w:rsidRPr="006D0812">
        <w:t xml:space="preserve"> </w:t>
      </w:r>
      <w:r w:rsidR="00362532">
        <w:t xml:space="preserve">plnění </w:t>
      </w:r>
      <w:r w:rsidRPr="006D0812">
        <w:t xml:space="preserve">dle předchozího odstavce je konečná a zahrnuje veškeré náklady prodávajícího související s odevzdáním </w:t>
      </w:r>
      <w:r w:rsidR="00362532">
        <w:t>plnění</w:t>
      </w:r>
      <w:r w:rsidR="00362532" w:rsidRPr="006D0812">
        <w:t xml:space="preserve"> </w:t>
      </w:r>
      <w:r w:rsidRPr="006D0812">
        <w:t>dle této smlouvy (např. doprava zboží do místa odevzdání, zabalení zboží</w:t>
      </w:r>
      <w:r w:rsidR="00362532">
        <w:t>, odměna za poskytnutí licence aj.</w:t>
      </w:r>
      <w:r w:rsidRPr="006D0812">
        <w:t>).</w:t>
      </w:r>
    </w:p>
    <w:p w14:paraId="20FB2DC4" w14:textId="77777777" w:rsidR="00AB5520" w:rsidRDefault="005E1804" w:rsidP="00A57352">
      <w:pPr>
        <w:pStyle w:val="ListNumber-ContractCzechRadio"/>
        <w:jc w:val="both"/>
      </w:pPr>
      <w:r w:rsidRPr="006D0812">
        <w:t xml:space="preserve">Úhrada ceny </w:t>
      </w:r>
      <w:r w:rsidR="00362532">
        <w:t xml:space="preserve">plnění </w:t>
      </w:r>
      <w:r w:rsidRPr="006D0812">
        <w:t xml:space="preserve">bude </w:t>
      </w:r>
      <w:r w:rsidR="00AB5520">
        <w:t xml:space="preserve">hrazena na základě </w:t>
      </w:r>
      <w:r w:rsidR="00AB5520" w:rsidRPr="006D0812">
        <w:t>daňov</w:t>
      </w:r>
      <w:r w:rsidR="00AB5520">
        <w:t>ých dokladů</w:t>
      </w:r>
      <w:r w:rsidR="00AB5520" w:rsidRPr="006D0812">
        <w:t xml:space="preserve"> (</w:t>
      </w:r>
      <w:r w:rsidR="00AB5520">
        <w:t>dále jen „</w:t>
      </w:r>
      <w:r w:rsidR="00AB5520" w:rsidRPr="00451B2D">
        <w:rPr>
          <w:b/>
        </w:rPr>
        <w:t>faktura</w:t>
      </w:r>
      <w:r w:rsidR="00AB5520">
        <w:t>“</w:t>
      </w:r>
      <w:r w:rsidR="00AB5520" w:rsidRPr="006D0812">
        <w:t>)</w:t>
      </w:r>
      <w:r w:rsidR="00AB5520">
        <w:t xml:space="preserve"> vystavených prodávajícím následujícím způsobem:</w:t>
      </w:r>
    </w:p>
    <w:p w14:paraId="4A33E7AA" w14:textId="37804169" w:rsidR="00AB5520" w:rsidRDefault="00AB5520" w:rsidP="00777AC8">
      <w:pPr>
        <w:pStyle w:val="ListLetter-ContractCzechRadio"/>
        <w:jc w:val="both"/>
      </w:pPr>
      <w:r>
        <w:t>část ceny plnění za plnění dle čl. I., odst. 1, písm. a) této smlouvy</w:t>
      </w:r>
      <w:r w:rsidRPr="00AB5520">
        <w:t xml:space="preserve"> </w:t>
      </w:r>
      <w:r>
        <w:t>bude uhrazena</w:t>
      </w:r>
      <w:r w:rsidRPr="006D0812">
        <w:t xml:space="preserve"> po </w:t>
      </w:r>
      <w:r>
        <w:t xml:space="preserve">řádném </w:t>
      </w:r>
      <w:r w:rsidRPr="006D0812">
        <w:t>odevzdání</w:t>
      </w:r>
      <w:r>
        <w:t xml:space="preserve"> </w:t>
      </w:r>
      <w:r w:rsidR="00D91CA3">
        <w:t>zboží</w:t>
      </w:r>
      <w:r>
        <w:t xml:space="preserve"> kupujícímu;</w:t>
      </w:r>
    </w:p>
    <w:p w14:paraId="2886DB99" w14:textId="17CC535B" w:rsidR="00AB5520" w:rsidRDefault="00AB5520" w:rsidP="00777AC8">
      <w:pPr>
        <w:pStyle w:val="ListLetter-ContractCzechRadio"/>
        <w:jc w:val="both"/>
      </w:pPr>
      <w:r>
        <w:t>část ceny plnění</w:t>
      </w:r>
      <w:r w:rsidRPr="00AB5520">
        <w:t xml:space="preserve"> </w:t>
      </w:r>
      <w:r>
        <w:t>za plnění dle</w:t>
      </w:r>
      <w:r w:rsidRPr="00AB5520">
        <w:t xml:space="preserve"> </w:t>
      </w:r>
      <w:r>
        <w:t xml:space="preserve">čl. I. odst. 1. písm. </w:t>
      </w:r>
      <w:r w:rsidR="00BF3B49">
        <w:t xml:space="preserve">b) až </w:t>
      </w:r>
      <w:r>
        <w:t>d) této smlouvy</w:t>
      </w:r>
      <w:r w:rsidRPr="00AB5520">
        <w:t xml:space="preserve"> </w:t>
      </w:r>
      <w:r>
        <w:t>bude uhrazena po řádném zahájení poskytování podpory.</w:t>
      </w:r>
    </w:p>
    <w:p w14:paraId="345038DF" w14:textId="28875F91" w:rsidR="00BA16BB" w:rsidRPr="006D0812" w:rsidRDefault="005E1804" w:rsidP="00B47004">
      <w:pPr>
        <w:pStyle w:val="ListNumber-ContractCzechRadio"/>
      </w:pPr>
      <w:r w:rsidRPr="006D0812">
        <w:t xml:space="preserve">Prodávající má právo na zaplacení ceny </w:t>
      </w:r>
      <w:r w:rsidR="00891DFD" w:rsidRPr="006D0812">
        <w:t xml:space="preserve">okamžikem řádného splnění svého závazku, tedy okamžikem odevzdání veškerého </w:t>
      </w:r>
      <w:r w:rsidR="00B141AB">
        <w:t>plnění</w:t>
      </w:r>
      <w:r w:rsidR="00B141AB" w:rsidRPr="006D0812">
        <w:t xml:space="preserve"> </w:t>
      </w:r>
      <w:r w:rsidR="00891DFD" w:rsidRPr="006D0812">
        <w:t xml:space="preserve">kupujícímu dle této smlouvy. </w:t>
      </w:r>
    </w:p>
    <w:p w14:paraId="04A29968" w14:textId="64131A17" w:rsidR="007417F7" w:rsidRDefault="005E1804" w:rsidP="00A57352">
      <w:pPr>
        <w:pStyle w:val="ListNumber-ContractCzechRadio"/>
        <w:jc w:val="both"/>
      </w:pPr>
      <w:r>
        <w:lastRenderedPageBreak/>
        <w:t xml:space="preserve">Splatnost faktur činí 24 dnů od data vystavení za předpokladu </w:t>
      </w:r>
      <w:r w:rsidR="00AB5520">
        <w:t xml:space="preserve">jejich </w:t>
      </w:r>
      <w:r>
        <w:t xml:space="preserve">doručení kupujícímu do 3 dnů od data vystavení. V případě pozdějšího doručení faktury kupujícímu činí doba splatnosti faktury 21 dnů ode dne jejího skutečného doručení kupujícímu. </w:t>
      </w:r>
    </w:p>
    <w:p w14:paraId="6CE3EED0" w14:textId="71E60E64" w:rsidR="005D4C3A" w:rsidRPr="006D0812" w:rsidRDefault="005E1804" w:rsidP="00A57352">
      <w:pPr>
        <w:pStyle w:val="ListNumber-ContractCzechRadio"/>
        <w:jc w:val="both"/>
      </w:pPr>
      <w:r w:rsidRPr="006D0812">
        <w:t>Faktur</w:t>
      </w:r>
      <w:r w:rsidR="00AB5520">
        <w:t>y</w:t>
      </w:r>
      <w:r w:rsidRPr="006D0812">
        <w:t xml:space="preserve"> musí mít veškeré náležitosti dle platných právních předpisů</w:t>
      </w:r>
      <w:r w:rsidR="00F62186" w:rsidRPr="006D0812">
        <w:t xml:space="preserve"> a jej</w:t>
      </w:r>
      <w:r w:rsidR="00AB5520">
        <w:t>ich</w:t>
      </w:r>
      <w:r w:rsidR="00F62186" w:rsidRPr="006D0812">
        <w:t xml:space="preserve"> součástí musí být kopie protokolu o </w:t>
      </w:r>
      <w:r w:rsidR="00DF229E">
        <w:t xml:space="preserve">poskytnutí </w:t>
      </w:r>
      <w:r w:rsidR="00AB5520">
        <w:t xml:space="preserve">příslušného </w:t>
      </w:r>
      <w:r w:rsidR="00DF229E">
        <w:t>plnění</w:t>
      </w:r>
      <w:r w:rsidR="007905AF">
        <w:t xml:space="preserve"> </w:t>
      </w:r>
      <w:r w:rsidR="00606C9E" w:rsidRPr="006D0812">
        <w:t>podepsan</w:t>
      </w:r>
      <w:r w:rsidR="00EE76E0">
        <w:t>ého</w:t>
      </w:r>
      <w:r w:rsidR="00606C9E" w:rsidRPr="006D0812">
        <w:t xml:space="preserve"> oběma smluvními stranami</w:t>
      </w:r>
      <w:r w:rsidR="00F62186" w:rsidRPr="006D0812">
        <w:t>.</w:t>
      </w:r>
      <w:r w:rsidRPr="006D0812">
        <w:t xml:space="preserve"> V případě, že faktura neobsahuje tyto náležitosti nebo obsahuje nesprávné údaje, je kupující oprávněn fakturu vrátit prodávajícímu a ten je povinen vystavit fakturu novou nebo ji opravit. Po tuto dobu </w:t>
      </w:r>
      <w:r w:rsidR="007905AF">
        <w:t>doba</w:t>
      </w:r>
      <w:r w:rsidRPr="006D0812">
        <w:t xml:space="preserve"> splatnosti neběží a začíná plynout až okamžikem doručení nové nebo opravené faktury</w:t>
      </w:r>
      <w:r w:rsidR="007905AF">
        <w:t xml:space="preserve"> kupujícímu</w:t>
      </w:r>
      <w:r w:rsidRPr="006D0812">
        <w:t>.</w:t>
      </w:r>
    </w:p>
    <w:p w14:paraId="7F4D9F10" w14:textId="016806D0" w:rsidR="005D4C3A" w:rsidRPr="006D0812" w:rsidRDefault="005E1804" w:rsidP="00A57352">
      <w:pPr>
        <w:pStyle w:val="ListNumber-ContractCzechRadio"/>
        <w:jc w:val="both"/>
      </w:pPr>
      <w:r w:rsidRPr="006D0812">
        <w:t>Poskytovatel zdanitelného plnění prohlašuje, že není v souladu s § 106a zákona č.</w:t>
      </w:r>
      <w:r w:rsidR="00AB1E80" w:rsidRPr="006D0812">
        <w:t xml:space="preserve"> </w:t>
      </w:r>
      <w:r w:rsidRPr="006D0812">
        <w:t xml:space="preserve">235/2004 Sb., o </w:t>
      </w:r>
      <w:r w:rsidR="00045CCE">
        <w:t>dani z přidané hodnoty</w:t>
      </w:r>
      <w:r w:rsidR="00EE76E0">
        <w:t>,</w:t>
      </w:r>
      <w:r w:rsidRPr="006D0812">
        <w:t xml:space="preserve"> v</w:t>
      </w:r>
      <w:r w:rsidR="00EE76E0">
        <w:t xml:space="preserve">e </w:t>
      </w:r>
      <w:r w:rsidRPr="006D0812">
        <w:t>znění </w:t>
      </w:r>
      <w:r w:rsidR="00EE76E0">
        <w:t xml:space="preserve">pozdějších předpisů </w:t>
      </w:r>
      <w:r w:rsidR="00AB1E80" w:rsidRPr="006D0812">
        <w:t>(</w:t>
      </w:r>
      <w:r w:rsidR="007905AF">
        <w:t>dále jen „</w:t>
      </w:r>
      <w:r w:rsidR="00AB1E80" w:rsidRPr="007905AF">
        <w:rPr>
          <w:b/>
        </w:rPr>
        <w:t>ZoDPH</w:t>
      </w:r>
      <w:r w:rsidR="007905AF">
        <w:t>“</w:t>
      </w:r>
      <w:r w:rsidR="00AB1E80" w:rsidRPr="006D0812">
        <w:t>)</w:t>
      </w:r>
      <w:r w:rsidR="003735CB">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Zo</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5FDC329B" w14:textId="276592CD" w:rsidR="008D4999" w:rsidRPr="006D0812" w:rsidRDefault="00045CCE" w:rsidP="00A57352">
      <w:pPr>
        <w:pStyle w:val="Heading-Number-ContractCzechRadio"/>
      </w:pPr>
      <w:r>
        <w:t>Převod práv</w:t>
      </w:r>
      <w:r w:rsidR="005E1804" w:rsidRPr="006D0812">
        <w:t>, přechod nebezpečí škody</w:t>
      </w:r>
      <w:r w:rsidR="00244B64">
        <w:t xml:space="preserve"> na zboží</w:t>
      </w:r>
    </w:p>
    <w:p w14:paraId="1D8E3FA6" w14:textId="0DC661CA" w:rsidR="00F62186" w:rsidRPr="006D0812" w:rsidRDefault="005E1804"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ke zboží</w:t>
      </w:r>
      <w:r w:rsidR="00B61226">
        <w:t>, jakož i k nabytí licencí k užívání zbož</w:t>
      </w:r>
      <w:r w:rsidR="00244B64">
        <w:t>í</w:t>
      </w:r>
      <w:r w:rsidR="00B61226">
        <w:t>,</w:t>
      </w:r>
      <w:r w:rsidRPr="006D0812">
        <w:t xml:space="preserve"> </w:t>
      </w:r>
      <w:r w:rsidR="00507768" w:rsidRPr="006D0812">
        <w:t>dochází</w:t>
      </w:r>
      <w:r w:rsidRPr="006D0812">
        <w:t xml:space="preserve"> z prodávajícího na kupujícího okamžikem odevzdání </w:t>
      </w:r>
      <w:r w:rsidR="007905AF">
        <w:t xml:space="preserve">zboží </w:t>
      </w:r>
      <w:r w:rsidRPr="006D0812">
        <w:t xml:space="preserve">kupujícímu (tj. zástupci pro věcná jednání dle této smlouvy nebo jiné </w:t>
      </w:r>
      <w:r w:rsidR="009C5B0E" w:rsidRPr="006D0812">
        <w:t>prokazatelně</w:t>
      </w:r>
      <w:r w:rsidRPr="006D0812">
        <w:t xml:space="preserve"> pověřené osobě). </w:t>
      </w:r>
    </w:p>
    <w:p w14:paraId="752C86E3" w14:textId="77777777" w:rsidR="00F62186" w:rsidRPr="006D0812" w:rsidRDefault="005E1804" w:rsidP="007905AF">
      <w:pPr>
        <w:pStyle w:val="ListNumber-ContractCzechRadio"/>
        <w:jc w:val="both"/>
      </w:pPr>
      <w:r w:rsidRPr="006D0812">
        <w:t>O</w:t>
      </w:r>
      <w:r w:rsidR="008D4999" w:rsidRPr="006D0812">
        <w:t xml:space="preserve">devzdáním zboží </w:t>
      </w:r>
      <w:r w:rsidRPr="006D0812">
        <w:t>je</w:t>
      </w:r>
      <w:r w:rsidR="008D4999" w:rsidRPr="006D0812">
        <w:t xml:space="preserve"> současné splnění následujících podmínek: </w:t>
      </w:r>
    </w:p>
    <w:p w14:paraId="483FAC86" w14:textId="77777777" w:rsidR="00F62186" w:rsidRPr="006D0812" w:rsidRDefault="005E1804" w:rsidP="007905AF">
      <w:pPr>
        <w:pStyle w:val="ListLetter-ContractCzechRadio"/>
        <w:jc w:val="both"/>
      </w:pPr>
      <w:r w:rsidRPr="006D0812">
        <w:t>umožnění kupujícímu nakládat se zbožím v </w:t>
      </w:r>
      <w:r w:rsidR="00F94597" w:rsidRPr="006D0812">
        <w:t>místě plnění podle této smlouvy;</w:t>
      </w:r>
    </w:p>
    <w:p w14:paraId="4DCA6679" w14:textId="4AECB57D" w:rsidR="00F62186" w:rsidRDefault="005E1804" w:rsidP="007905AF">
      <w:pPr>
        <w:pStyle w:val="ListLetter-ContractCzechRadio"/>
        <w:jc w:val="both"/>
      </w:pPr>
      <w:r w:rsidRPr="006D0812">
        <w:t>faktické</w:t>
      </w:r>
      <w:r w:rsidR="00606C9E" w:rsidRPr="006D0812">
        <w:t xml:space="preserve"> </w:t>
      </w:r>
      <w:r w:rsidRPr="006D0812">
        <w:t xml:space="preserve">předání </w:t>
      </w:r>
      <w:r w:rsidR="007905AF">
        <w:t xml:space="preserve">zboží </w:t>
      </w:r>
      <w:r w:rsidRPr="006D0812">
        <w:t>kupujícímu</w:t>
      </w:r>
      <w:r w:rsidR="00546A76">
        <w:t xml:space="preserve"> (vč. kompletní dokumentace</w:t>
      </w:r>
      <w:r w:rsidR="007905AF">
        <w:t xml:space="preserve"> ke zboží</w:t>
      </w:r>
      <w:r w:rsidR="00546A76">
        <w:t>)</w:t>
      </w:r>
      <w:r w:rsidR="00546A76" w:rsidRPr="006D0812">
        <w:t>;</w:t>
      </w:r>
    </w:p>
    <w:p w14:paraId="75FB47DC" w14:textId="5CAFA1F7" w:rsidR="00045CCE" w:rsidRPr="006D0812" w:rsidRDefault="00045CCE" w:rsidP="007905AF">
      <w:pPr>
        <w:pStyle w:val="ListLetter-ContractCzechRadio"/>
        <w:jc w:val="both"/>
      </w:pPr>
      <w:r>
        <w:t>řádné provedení instalace a konfigurace zboží v prostředí kupujícího;</w:t>
      </w:r>
    </w:p>
    <w:p w14:paraId="68CA08F8" w14:textId="6854A2A6" w:rsidR="008D4999" w:rsidRPr="006D0812" w:rsidRDefault="005E1804" w:rsidP="007905AF">
      <w:pPr>
        <w:pStyle w:val="ListLetter-ContractCzechRadio"/>
        <w:jc w:val="both"/>
      </w:pPr>
      <w:r>
        <w:t xml:space="preserve">podpis </w:t>
      </w:r>
      <w:r w:rsidRPr="006D0812">
        <w:t>protokolu</w:t>
      </w:r>
      <w:r w:rsidR="00606C9E" w:rsidRPr="006D0812">
        <w:t xml:space="preserve"> o</w:t>
      </w:r>
      <w:r w:rsidR="00F62186" w:rsidRPr="006D0812">
        <w:t xml:space="preserve"> </w:t>
      </w:r>
      <w:r w:rsidR="00DF229E">
        <w:t xml:space="preserve">poskytnutí plnění </w:t>
      </w:r>
      <w:r>
        <w:t>obou smluvních stran.</w:t>
      </w:r>
    </w:p>
    <w:p w14:paraId="29C70A35" w14:textId="29DF7C91" w:rsidR="008D4999" w:rsidRDefault="005E1804" w:rsidP="007905AF">
      <w:pPr>
        <w:pStyle w:val="ListNumber-ContractCzechRadio"/>
        <w:jc w:val="both"/>
      </w:pPr>
      <w:r w:rsidRPr="006D0812">
        <w:t xml:space="preserve">Smluvní strany se dále dohodly na tom, že nebezpečí škody na zboží přechází </w:t>
      </w:r>
      <w:r w:rsidR="007905AF">
        <w:t xml:space="preserve">z prodávajícího </w:t>
      </w:r>
      <w:r w:rsidRPr="006D0812">
        <w:t xml:space="preserve">na kupujícího současně s nabytím vlastnického práva ke zboží dle předchozího </w:t>
      </w:r>
      <w:r w:rsidR="007905AF">
        <w:t>odstavce tohoto článku smlouvy</w:t>
      </w:r>
      <w:r w:rsidRPr="006D0812">
        <w:t>.</w:t>
      </w:r>
    </w:p>
    <w:p w14:paraId="53DF4D3F" w14:textId="0C22BED7" w:rsidR="00A11BC0" w:rsidRPr="006D0812" w:rsidRDefault="005E1804" w:rsidP="00A11BC0">
      <w:pPr>
        <w:pStyle w:val="Heading-Number-ContractCzechRadio"/>
      </w:pPr>
      <w:r w:rsidRPr="006D0812">
        <w:t xml:space="preserve">Odevzdání a převzetí </w:t>
      </w:r>
      <w:r w:rsidR="009D22D8">
        <w:t>plnění</w:t>
      </w:r>
    </w:p>
    <w:p w14:paraId="38A35A5B" w14:textId="041588CF" w:rsidR="00A11BC0" w:rsidRPr="006D0812" w:rsidRDefault="005E1804" w:rsidP="0023258C">
      <w:pPr>
        <w:pStyle w:val="ListNumber-ContractCzechRadio"/>
        <w:jc w:val="both"/>
      </w:pPr>
      <w:r w:rsidRPr="006D0812">
        <w:t xml:space="preserve">Smluvní strany potvrdí odevzdání </w:t>
      </w:r>
      <w:r w:rsidR="0096229C">
        <w:t xml:space="preserve">plnění dle čl. I., odst. 1, písm. a) až c) této smlouvy </w:t>
      </w:r>
      <w:r w:rsidR="00DD42A0" w:rsidRPr="006D0812">
        <w:t xml:space="preserve">v ujednaném množství, jakosti a provedení </w:t>
      </w:r>
      <w:r w:rsidR="0096229C">
        <w:t xml:space="preserve">a následné zahájení poskytování podpory </w:t>
      </w:r>
      <w:r w:rsidRPr="006D0812">
        <w:t xml:space="preserve">podpisem </w:t>
      </w:r>
      <w:r w:rsidR="0096229C">
        <w:t>protokolu o poskytnutí plnění</w:t>
      </w:r>
      <w:r w:rsidR="00F62186" w:rsidRPr="006D0812">
        <w:t xml:space="preserve">, který tvoří nedílnou součást této smlouvy jako </w:t>
      </w:r>
      <w:r w:rsidR="007905AF">
        <w:t xml:space="preserve">její </w:t>
      </w:r>
      <w:r w:rsidR="00F62186" w:rsidRPr="006D0812">
        <w:t>příloha</w:t>
      </w:r>
      <w:r w:rsidR="00EE76E0">
        <w:t xml:space="preserve"> </w:t>
      </w:r>
      <w:r w:rsidR="00EE76E0" w:rsidRPr="006D0812">
        <w:t>(dále jen „</w:t>
      </w:r>
      <w:r w:rsidR="00EE76E0" w:rsidRPr="007905AF">
        <w:rPr>
          <w:b/>
        </w:rPr>
        <w:t xml:space="preserve">protokol o </w:t>
      </w:r>
      <w:r w:rsidR="0096229C">
        <w:rPr>
          <w:b/>
        </w:rPr>
        <w:t>poskytnutí plnění</w:t>
      </w:r>
      <w:r w:rsidR="00EE76E0" w:rsidRPr="006D0812">
        <w:t>“)</w:t>
      </w:r>
      <w:r w:rsidRPr="006D0812">
        <w:t xml:space="preserve">. Kupující je oprávněn odmítnout převzetí </w:t>
      </w:r>
      <w:r w:rsidR="0096229C">
        <w:t>plněn</w:t>
      </w:r>
      <w:r w:rsidR="0096229C" w:rsidRPr="006D0812">
        <w:t xml:space="preserve">í </w:t>
      </w:r>
      <w:r w:rsidRPr="006D0812">
        <w:t xml:space="preserve">(či </w:t>
      </w:r>
      <w:r w:rsidR="0096229C">
        <w:t>jeho části</w:t>
      </w:r>
      <w:r w:rsidRPr="006D0812">
        <w:t xml:space="preserve">), které není v souladu s touto smlouvou. V takovém případě smluvní strany sepíší protokol o </w:t>
      </w:r>
      <w:r w:rsidR="0096229C">
        <w:t>poskytnutí plnění</w:t>
      </w:r>
      <w:r w:rsidR="0096229C" w:rsidRPr="006D0812">
        <w:t xml:space="preserve"> </w:t>
      </w:r>
      <w:r w:rsidRPr="006D0812">
        <w:t xml:space="preserve">v rozsahu, v jakém došlo ke skutečnému převzetí </w:t>
      </w:r>
      <w:r w:rsidR="00DF229E">
        <w:t>plnění</w:t>
      </w:r>
      <w:r w:rsidR="00DF229E" w:rsidRPr="006D0812">
        <w:t xml:space="preserve"> </w:t>
      </w:r>
      <w:r w:rsidR="00DF229E">
        <w:t xml:space="preserve">dle čl. I., odst. 1, písm. a) až c) této smlouvy </w:t>
      </w:r>
      <w:r w:rsidRPr="006D0812">
        <w:t xml:space="preserve">kupujícím, a ohledně vadného </w:t>
      </w:r>
      <w:r w:rsidR="00DF229E">
        <w:t xml:space="preserve">plnění </w:t>
      </w:r>
      <w:r w:rsidRPr="006D0812">
        <w:t xml:space="preserve">uvedou do protokolu skutečnosti, které bránily převzetí, </w:t>
      </w:r>
      <w:r w:rsidR="00DA12CD">
        <w:t>zejm. popis vad plnění</w:t>
      </w:r>
      <w:r w:rsidRPr="006D0812">
        <w:t xml:space="preserve"> a další důležité </w:t>
      </w:r>
      <w:r w:rsidRPr="006D0812">
        <w:lastRenderedPageBreak/>
        <w:t xml:space="preserve">okolnosti. Prodávající splnil řádně </w:t>
      </w:r>
      <w:r w:rsidR="00092B9A" w:rsidRPr="006D0812">
        <w:t>svou povinnost</w:t>
      </w:r>
      <w:r w:rsidRPr="006D0812">
        <w:t xml:space="preserve"> z této smlouvy až okamžikem </w:t>
      </w:r>
      <w:r w:rsidR="008C7E8B" w:rsidRPr="006D0812">
        <w:t>odevzdání</w:t>
      </w:r>
      <w:r w:rsidRPr="006D0812">
        <w:t xml:space="preserve"> veškerého </w:t>
      </w:r>
      <w:r w:rsidR="00DF229E">
        <w:t>plnění</w:t>
      </w:r>
      <w:r w:rsidR="00DF229E" w:rsidRPr="006D0812">
        <w:t xml:space="preserve"> </w:t>
      </w:r>
      <w:r w:rsidR="00274011" w:rsidRPr="006D0812">
        <w:t>(tj. v množství, jakosti a provedení)</w:t>
      </w:r>
      <w:r w:rsidRPr="006D0812">
        <w:t xml:space="preserve"> dle této smlouvy.</w:t>
      </w:r>
    </w:p>
    <w:p w14:paraId="6DCE212F" w14:textId="2CD3AA48" w:rsidR="00A11BC0" w:rsidRPr="007F41F5" w:rsidRDefault="009D22D8" w:rsidP="00A11BC0">
      <w:pPr>
        <w:pStyle w:val="Heading-Number-ContractCzechRadio"/>
      </w:pPr>
      <w:r w:rsidRPr="007F41F5">
        <w:t>Kvalita plnění</w:t>
      </w:r>
    </w:p>
    <w:p w14:paraId="17DBF6E5" w14:textId="77777777" w:rsidR="00A11BC0" w:rsidRPr="006D0812" w:rsidRDefault="005E1804" w:rsidP="00A57352">
      <w:pPr>
        <w:pStyle w:val="ListNumber-ContractCzechRadio"/>
        <w:jc w:val="both"/>
      </w:pPr>
      <w:r w:rsidRPr="006D0812">
        <w:t>Prodávající prohlašuje, že odevzdané zboží je nové, nepoužívané, bez faktických a právních vad a odpovídá této smlouvě a platným právním předpisům.</w:t>
      </w:r>
    </w:p>
    <w:p w14:paraId="6C9B7B8A" w14:textId="5BF94D34" w:rsidR="00540F2C" w:rsidRPr="006D0812" w:rsidRDefault="005E1804" w:rsidP="00A57352">
      <w:pPr>
        <w:pStyle w:val="ListNumber-ContractCzechRadio"/>
        <w:jc w:val="both"/>
      </w:pPr>
      <w:r w:rsidRPr="006D0812">
        <w:t xml:space="preserve">Prodávající poskytuje na zboží </w:t>
      </w:r>
      <w:r w:rsidR="0096229C">
        <w:t xml:space="preserve">a instalační a konfigurační práce </w:t>
      </w:r>
      <w:r w:rsidRPr="006D0812">
        <w:t>záruku za jakost v </w:t>
      </w:r>
      <w:r w:rsidRPr="00E42158">
        <w:t xml:space="preserve">délce </w:t>
      </w:r>
      <w:r w:rsidR="007F4B9F">
        <w:t>36</w:t>
      </w:r>
      <w:r w:rsidR="00C9493F" w:rsidRPr="00E42158">
        <w:t xml:space="preserve"> měsíců</w:t>
      </w:r>
      <w:r w:rsidRPr="006D0812">
        <w:t>. Záru</w:t>
      </w:r>
      <w:r w:rsidR="00F62186" w:rsidRPr="006D0812">
        <w:t>ční doba</w:t>
      </w:r>
      <w:r w:rsidRPr="006D0812">
        <w:t xml:space="preserve"> počíná běžet okamžikem </w:t>
      </w:r>
      <w:r w:rsidR="00AD3095" w:rsidRPr="006D0812">
        <w:t>odevzdáním</w:t>
      </w:r>
      <w:r w:rsidRPr="006D0812">
        <w:t xml:space="preserve"> zboží kupujícím</w:t>
      </w:r>
      <w:r w:rsidR="00AD3095" w:rsidRPr="006D0812">
        <w:t>u</w:t>
      </w:r>
      <w:r w:rsidRPr="006D0812">
        <w:t>. Zárukou za jakost</w:t>
      </w:r>
      <w:r w:rsidR="00AD3095" w:rsidRPr="006D0812">
        <w:t xml:space="preserve"> se</w:t>
      </w:r>
      <w:r w:rsidRPr="006D0812">
        <w:t xml:space="preserve"> prodávající </w:t>
      </w:r>
      <w:r w:rsidR="00AD3095" w:rsidRPr="006D0812">
        <w:t>zavazuje</w:t>
      </w:r>
      <w:r w:rsidRPr="006D0812">
        <w:t xml:space="preserve">, že zboží </w:t>
      </w:r>
      <w:r w:rsidR="0096229C">
        <w:t xml:space="preserve">a instalační a konfigurační práce </w:t>
      </w:r>
      <w:r w:rsidRPr="006D0812">
        <w:t>bud</w:t>
      </w:r>
      <w:r w:rsidR="0096229C">
        <w:t>ou</w:t>
      </w:r>
      <w:r w:rsidRPr="006D0812">
        <w:t xml:space="preserve"> po dobu odpovídající záruce způsobilé ke svému</w:t>
      </w:r>
      <w:r w:rsidR="00AD3095" w:rsidRPr="006D0812">
        <w:t xml:space="preserve"> obvyklému účelu</w:t>
      </w:r>
      <w:r w:rsidRPr="006D0812">
        <w:t xml:space="preserve">, </w:t>
      </w:r>
      <w:r w:rsidR="0096229C" w:rsidRPr="006D0812">
        <w:t>je</w:t>
      </w:r>
      <w:r w:rsidR="0096229C">
        <w:t>jich</w:t>
      </w:r>
      <w:r w:rsidR="0096229C" w:rsidRPr="006D0812">
        <w:t xml:space="preserve"> </w:t>
      </w:r>
      <w:r w:rsidRPr="006D0812">
        <w:t>kvalita bude odpovídat této smlouvě a zachov</w:t>
      </w:r>
      <w:r w:rsidR="0096229C">
        <w:t>ají</w:t>
      </w:r>
      <w:r w:rsidRPr="006D0812">
        <w:t xml:space="preserve"> si vlastnosti touto smlouvou vymezené</w:t>
      </w:r>
      <w:r w:rsidR="008D7C03">
        <w:t>,</w:t>
      </w:r>
      <w:r w:rsidRPr="006D0812">
        <w:t xml:space="preserve"> popř. obvyklé.</w:t>
      </w:r>
    </w:p>
    <w:p w14:paraId="23DF60DC" w14:textId="763D4623" w:rsidR="00AD3095" w:rsidRPr="006D0812" w:rsidRDefault="005E1804" w:rsidP="00A57352">
      <w:pPr>
        <w:pStyle w:val="ListNumber-ContractCzechRadio"/>
        <w:jc w:val="both"/>
      </w:pPr>
      <w:r w:rsidRPr="006D0812">
        <w:t>Prodávající je povinen po dobu záruční doby bezplatně odstranit vadu</w:t>
      </w:r>
      <w:r w:rsidR="005264A9" w:rsidRPr="006D0812">
        <w:t xml:space="preserve"> </w:t>
      </w:r>
      <w:r w:rsidR="0096229C">
        <w:t>zboží nebo vadu v instalaci a konfiguraci zboží vhodným způsobem</w:t>
      </w:r>
      <w:r w:rsidR="005264A9" w:rsidRPr="006D0812">
        <w:t xml:space="preserve"> </w:t>
      </w:r>
      <w:r w:rsidRPr="006D0812">
        <w:t xml:space="preserve">dle povahy vady, která se na zboží objeví, a to nejpozději do </w:t>
      </w:r>
      <w:r w:rsidR="007417F7">
        <w:t>10</w:t>
      </w:r>
      <w:r w:rsidRPr="006D0812">
        <w:t xml:space="preserve"> dní od jejího </w:t>
      </w:r>
      <w:r w:rsidR="008D7C03">
        <w:t>oznámení</w:t>
      </w:r>
      <w:r w:rsidRPr="006D0812">
        <w:t xml:space="preserve"> kupujícím. V případě, že bude prodávající v prodlení s výměnou zboží za nové</w:t>
      </w:r>
      <w:r w:rsidR="005264A9" w:rsidRPr="006D0812">
        <w:t xml:space="preserve"> nebo dodáním chybějícího zboží nebo s</w:t>
      </w:r>
      <w:r w:rsidRPr="006D0812">
        <w:t xml:space="preserve"> </w:t>
      </w:r>
      <w:r w:rsidR="005264A9" w:rsidRPr="006D0812">
        <w:t xml:space="preserve">odstraněním vady její opravou </w:t>
      </w:r>
      <w:r w:rsidRPr="006D0812">
        <w:t xml:space="preserve">je kupující oprávněn vadu odstranit sám na náklady prodávajícího nebo odstoupit od smlouvy v odpovídajícím rozsahu.  </w:t>
      </w:r>
    </w:p>
    <w:p w14:paraId="4B9397FC" w14:textId="77777777" w:rsidR="00AD3095" w:rsidRPr="006D0812" w:rsidRDefault="005E1804" w:rsidP="00A57352">
      <w:pPr>
        <w:pStyle w:val="ListNumber-ContractCzechRadio"/>
        <w:jc w:val="both"/>
      </w:pPr>
      <w:r w:rsidRPr="006D0812">
        <w:t xml:space="preserve">Výše uvedená ustanovení této smlouvy se přiměřeně použijí i na vady dokladů, nutných pro užívání zboží. </w:t>
      </w:r>
    </w:p>
    <w:p w14:paraId="46D49868" w14:textId="0C88C1DD" w:rsidR="0096229C" w:rsidRPr="007F41F5" w:rsidRDefault="0096229C" w:rsidP="008D1F83">
      <w:pPr>
        <w:pStyle w:val="Heading-Number-ContractCzechRadio"/>
      </w:pPr>
      <w:r w:rsidRPr="007F41F5">
        <w:t>Podpora</w:t>
      </w:r>
    </w:p>
    <w:p w14:paraId="3C02C812" w14:textId="11B1D0C9" w:rsidR="006D127F" w:rsidRDefault="006D127F" w:rsidP="006D127F">
      <w:pPr>
        <w:pStyle w:val="ListNumber-ContractCzechRadio"/>
        <w:jc w:val="both"/>
      </w:pPr>
      <w:r>
        <w:t xml:space="preserve">Prodávající se zavazuje poskytovat podporu zboží ode dne následujícího po řádném odevzdání plnění dle čl. I., odst. 1, písm. a) až c) této smlouvy dle čl. V. této smlouvy po dobu 3 let, a to prostřednictvím telefonní servisní linky prodávajícího na telefonním čísle </w:t>
      </w:r>
      <w:r w:rsidRPr="007905AF">
        <w:rPr>
          <w:rFonts w:cs="Arial"/>
          <w:szCs w:val="20"/>
        </w:rPr>
        <w:t>[</w:t>
      </w:r>
      <w:r w:rsidRPr="007905AF">
        <w:rPr>
          <w:rFonts w:cs="Arial"/>
          <w:szCs w:val="20"/>
          <w:highlight w:val="yellow"/>
        </w:rPr>
        <w:t>DOPLNIT</w:t>
      </w:r>
      <w:r w:rsidRPr="007905AF">
        <w:rPr>
          <w:rFonts w:cs="Arial"/>
          <w:szCs w:val="20"/>
        </w:rPr>
        <w:t>]</w:t>
      </w:r>
      <w:r>
        <w:rPr>
          <w:rFonts w:cs="Arial"/>
          <w:szCs w:val="20"/>
        </w:rPr>
        <w:t xml:space="preserve"> </w:t>
      </w:r>
      <w:r>
        <w:t>či emailové adrese prodávajícího určené pro hlášení závad</w:t>
      </w:r>
      <w:r>
        <w:rPr>
          <w:lang w:val="en-GB"/>
        </w:rPr>
        <w:t xml:space="preserve"> </w:t>
      </w:r>
      <w:r w:rsidRPr="007905AF">
        <w:rPr>
          <w:rFonts w:cs="Arial"/>
          <w:szCs w:val="20"/>
        </w:rPr>
        <w:t>[</w:t>
      </w:r>
      <w:r w:rsidRPr="007905AF">
        <w:rPr>
          <w:rFonts w:cs="Arial"/>
          <w:szCs w:val="20"/>
          <w:highlight w:val="yellow"/>
        </w:rPr>
        <w:t>DOPLNIT</w:t>
      </w:r>
      <w:r w:rsidRPr="007905AF">
        <w:rPr>
          <w:rFonts w:cs="Arial"/>
          <w:szCs w:val="20"/>
        </w:rPr>
        <w:t>]</w:t>
      </w:r>
      <w:r>
        <w:t xml:space="preserve">, případně prostřednictvím zvláštní webové aplikace pro hlášení závad dostupné na internetové adrese </w:t>
      </w:r>
      <w:r w:rsidRPr="007905AF">
        <w:rPr>
          <w:rFonts w:cs="Arial"/>
          <w:szCs w:val="20"/>
        </w:rPr>
        <w:t>[</w:t>
      </w:r>
      <w:r w:rsidRPr="007905AF">
        <w:rPr>
          <w:rFonts w:cs="Arial"/>
          <w:szCs w:val="20"/>
          <w:highlight w:val="yellow"/>
        </w:rPr>
        <w:t>DOPLNIT</w:t>
      </w:r>
      <w:r w:rsidRPr="007905AF">
        <w:rPr>
          <w:rFonts w:cs="Arial"/>
          <w:szCs w:val="20"/>
        </w:rPr>
        <w:t>]</w:t>
      </w:r>
      <w:r w:rsidR="00E32C14">
        <w:rPr>
          <w:rFonts w:cs="Arial"/>
          <w:szCs w:val="20"/>
        </w:rPr>
        <w:t xml:space="preserve"> nebo přístupu na KBase výrobce zboží.</w:t>
      </w:r>
    </w:p>
    <w:p w14:paraId="51C22D7C" w14:textId="423DD428" w:rsidR="006D127F" w:rsidRDefault="006D127F" w:rsidP="006D127F">
      <w:pPr>
        <w:pStyle w:val="ListNumber-ContractCzechRadio"/>
        <w:jc w:val="both"/>
      </w:pPr>
      <w:r>
        <w:t>Podpora prodávajícího bude zahrnovat jednak poradenskou činnost a jednak provádění servisních zásahů</w:t>
      </w:r>
      <w:r w:rsidR="00E32C14">
        <w:t xml:space="preserve"> v místě plnění</w:t>
      </w:r>
      <w:r>
        <w:t xml:space="preserve">, jež budou potřebné k odstranění závady ve fungování zboží. </w:t>
      </w:r>
    </w:p>
    <w:p w14:paraId="19DDF4FA" w14:textId="3CF3176D" w:rsidR="006D127F" w:rsidRDefault="006D127F" w:rsidP="006D127F">
      <w:pPr>
        <w:pStyle w:val="ListNumber-ContractCzechRadio"/>
        <w:jc w:val="both"/>
      </w:pPr>
      <w:r>
        <w:t>Rozsah podpory je stanoven následovně:</w:t>
      </w:r>
    </w:p>
    <w:p w14:paraId="54D68724" w14:textId="2A2D7A9F" w:rsidR="006D127F" w:rsidRDefault="00545594" w:rsidP="007F41F5">
      <w:pPr>
        <w:pStyle w:val="ListLetter-ContractCzechRadio"/>
        <w:jc w:val="both"/>
      </w:pPr>
      <w:r>
        <w:t>SLA 1 – podpora poskytovaná v režimu 24x7 zahrnující odstraňování kritických závad</w:t>
      </w:r>
      <w:r w:rsidRPr="00545594">
        <w:t xml:space="preserve"> </w:t>
      </w:r>
      <w:r>
        <w:t>zboží znemožňujících funkčnost řešení jako celku nebo některých jeho částí, přičemž nelze zajistit dočasné obejití vzniklé závady pomocí náhradního řešení a je tak přímo ohrožen provoz systémů kupujícího</w:t>
      </w:r>
      <w:r w:rsidR="00E32C14">
        <w:t>;</w:t>
      </w:r>
    </w:p>
    <w:p w14:paraId="70A7516F" w14:textId="768E0552" w:rsidR="00545594" w:rsidRDefault="00545594" w:rsidP="007F41F5">
      <w:pPr>
        <w:pStyle w:val="ListLetter-ContractCzechRadio"/>
        <w:jc w:val="both"/>
      </w:pPr>
      <w:r>
        <w:t>SLA 2 - podpora poskytovaná v režimu 8x9 zahrnující odstraňování závad</w:t>
      </w:r>
      <w:r w:rsidRPr="00545594">
        <w:t xml:space="preserve"> </w:t>
      </w:r>
      <w:r>
        <w:t>zboží znemožňujících funkčnost řešení jako celku nebo některých jeho částí, přičemž lze zajistit dočasné obejití vzniklé závady pomocí náhradního řešení. Reakce na oznámení závady ze strany prodávajícího musí proběhnout nejbližší následující pracovní den po obdržení oznámení o závadě od kupujícího</w:t>
      </w:r>
      <w:r w:rsidR="00E32C14">
        <w:t>;</w:t>
      </w:r>
    </w:p>
    <w:p w14:paraId="09963041" w14:textId="351EF307" w:rsidR="00545594" w:rsidRDefault="00545594" w:rsidP="00601A67">
      <w:pPr>
        <w:pStyle w:val="ListLetter-ContractCzechRadio"/>
        <w:jc w:val="both"/>
      </w:pPr>
      <w:r>
        <w:t xml:space="preserve">závada HW – </w:t>
      </w:r>
      <w:r w:rsidR="00601A67">
        <w:t xml:space="preserve">v případě, že bude účelnější výměna vadného HW než jeho oprava, </w:t>
      </w:r>
      <w:r>
        <w:t xml:space="preserve">zavazuje </w:t>
      </w:r>
      <w:r w:rsidR="00601A67">
        <w:t xml:space="preserve">se prodávající </w:t>
      </w:r>
      <w:r>
        <w:t>dodat kupujícímu náhradní díl vadného HW nejbližší následující pracovní den po obdržení oznámení o závadě HW.</w:t>
      </w:r>
      <w:r w:rsidR="00601A67">
        <w:t xml:space="preserve"> Volba způsobu odstranění vady HW náleží kupujícímu;</w:t>
      </w:r>
    </w:p>
    <w:p w14:paraId="50F33A1E" w14:textId="3CCE4151" w:rsidR="00545594" w:rsidRDefault="00545594" w:rsidP="007F41F5">
      <w:pPr>
        <w:pStyle w:val="ListLetter-ContractCzechRadio"/>
      </w:pPr>
      <w:r>
        <w:t xml:space="preserve">zajištění update či upgrade </w:t>
      </w:r>
      <w:r w:rsidR="00E32C14">
        <w:t>zboží pomocí</w:t>
      </w:r>
      <w:r>
        <w:t xml:space="preserve"> security patches</w:t>
      </w:r>
      <w:r w:rsidR="00E32C14">
        <w:t>;</w:t>
      </w:r>
      <w:r>
        <w:t xml:space="preserve"> </w:t>
      </w:r>
    </w:p>
    <w:p w14:paraId="3D48E681" w14:textId="3AEE8763" w:rsidR="00545594" w:rsidRDefault="00E32C14" w:rsidP="007F41F5">
      <w:pPr>
        <w:pStyle w:val="ListLetter-ContractCzechRadio"/>
        <w:jc w:val="both"/>
      </w:pPr>
      <w:r>
        <w:lastRenderedPageBreak/>
        <w:t>poskytování osobních</w:t>
      </w:r>
      <w:r w:rsidR="00D92EAD">
        <w:t xml:space="preserve">, telefonických či </w:t>
      </w:r>
      <w:r>
        <w:t>online konzultací v rozsahu 12MD/rok</w:t>
      </w:r>
      <w:r w:rsidR="00D92EAD">
        <w:t xml:space="preserve"> určených rovněž pro provedení implementačních prací nebo úpravy stávajícího řešení</w:t>
      </w:r>
      <w:r>
        <w:t>, přičemž nevyčerpané MD mohou na přání kupujícího být převedeny do dalšího roku účinnosti smlouvy</w:t>
      </w:r>
      <w:r w:rsidR="00D92EAD">
        <w:t xml:space="preserve"> nebo mohou být čerpány dopředu.</w:t>
      </w:r>
    </w:p>
    <w:p w14:paraId="2157CACF" w14:textId="77777777" w:rsidR="006D127F" w:rsidRDefault="006D127F" w:rsidP="006D127F">
      <w:pPr>
        <w:pStyle w:val="ListNumber-ContractCzechRadio"/>
        <w:jc w:val="both"/>
      </w:pPr>
      <w:r>
        <w:t>V případě nutnosti provedení servisního zásahu, bude konkrétní způsob provedení servisního zásahu zvolen prodávajícím, a to dle charakteru konkrétní závady. Dle charakteru závady bude prodávající provádět servisní zásahy buď osobně v místě výskytu závady, telefonicky nebo pomocí vzdáleného přístupu, případně kombinací uvedených způsobů tak, aby byla závada odstraněna co nejdříve.</w:t>
      </w:r>
    </w:p>
    <w:p w14:paraId="7581FF04" w14:textId="58000652" w:rsidR="0096229C" w:rsidRPr="00545594" w:rsidRDefault="006D127F" w:rsidP="007F41F5">
      <w:pPr>
        <w:pStyle w:val="ListNumber-ContractCzechRadio"/>
        <w:jc w:val="both"/>
      </w:pPr>
      <w:r>
        <w:t xml:space="preserve">Prodávající je povinen po obdržení požadavku kupujícího na odstranění závady písemně potvrdit přijetí požadavku, a to </w:t>
      </w:r>
      <w:r w:rsidR="00D92EAD">
        <w:t>ve lhůtě dle odst. 3 tohoto článku smlouvy dle charakteru závady</w:t>
      </w:r>
      <w:r>
        <w:t>. Odstranění závady musí proběhnout neprodleně po potvrzení přijetí požadavku kupujícího na odstranění závady, přičemž prodávající musí být schopen na žádost kupujícího být schopen zdůvodnit do</w:t>
      </w:r>
      <w:r w:rsidR="00D92EAD">
        <w:t xml:space="preserve">bu trvání odstraňování závady. </w:t>
      </w:r>
    </w:p>
    <w:p w14:paraId="783A83FF" w14:textId="300EE785" w:rsidR="008D1F83" w:rsidRPr="006D0812" w:rsidRDefault="005E1804" w:rsidP="008D1F83">
      <w:pPr>
        <w:pStyle w:val="Heading-Number-ContractCzechRadio"/>
      </w:pPr>
      <w:r w:rsidRPr="006D0812">
        <w:t>Změny smlouvy</w:t>
      </w:r>
    </w:p>
    <w:p w14:paraId="77E6CB97" w14:textId="77777777" w:rsidR="008D1F83" w:rsidRPr="006D0812" w:rsidRDefault="005E1804" w:rsidP="0023258C">
      <w:pPr>
        <w:pStyle w:val="ListNumber-ContractCzechRadio"/>
        <w:jc w:val="both"/>
      </w:pPr>
      <w:r w:rsidRPr="006D0812">
        <w:t>Tato smlouva může být změněna pouze písemným</w:t>
      </w:r>
      <w:r w:rsidR="008D7C03">
        <w:t>i</w:t>
      </w:r>
      <w:r w:rsidRPr="006D0812">
        <w:t xml:space="preserve"> </w:t>
      </w:r>
      <w:r w:rsidR="008D7C03">
        <w:t>d</w:t>
      </w:r>
      <w:r w:rsidRPr="006D0812">
        <w:t xml:space="preserve">odatky ke smlouvě </w:t>
      </w:r>
      <w:r w:rsidR="008D7C03">
        <w:t xml:space="preserve">vzestupně číslovanými </w:t>
      </w:r>
      <w:r w:rsidRPr="006D0812">
        <w:t>počínaje číslem 1 a podeps</w:t>
      </w:r>
      <w:r w:rsidR="008D7C03">
        <w:t>anými</w:t>
      </w:r>
      <w:r w:rsidRPr="006D0812">
        <w:t xml:space="preserve"> oprávněnými osobami obou smluvních stran. </w:t>
      </w:r>
    </w:p>
    <w:p w14:paraId="10705734" w14:textId="77777777" w:rsidR="00014835" w:rsidRDefault="005E1804" w:rsidP="0023258C">
      <w:pPr>
        <w:pStyle w:val="ListNumber-ContractCzechRadio"/>
        <w:jc w:val="both"/>
      </w:pPr>
      <w:r w:rsidRPr="006D0812">
        <w:t>Jakékoliv jiné dokumenty zejména zápisy, protokoly, přejímky apod. se za změnu smlouvy nepovažují.</w:t>
      </w:r>
    </w:p>
    <w:p w14:paraId="49344886" w14:textId="792F262C" w:rsidR="00014835" w:rsidRDefault="00014835" w:rsidP="00014835">
      <w:pPr>
        <w:pStyle w:val="ListNumber-ContractCzechRadio"/>
        <w:jc w:val="both"/>
      </w:pPr>
      <w:r>
        <w:t>S</w:t>
      </w:r>
      <w:r w:rsidRPr="00734330">
        <w:t xml:space="preserve">mluvní strany v rámci </w:t>
      </w:r>
      <w:r w:rsidRPr="003F503A">
        <w:t xml:space="preserve">zachování </w:t>
      </w:r>
      <w:r>
        <w:t xml:space="preserve">právní </w:t>
      </w:r>
      <w:r w:rsidRPr="003F503A">
        <w:t>jistoty sjednávají, že jakákoli jejich vzájemná komunikace (</w:t>
      </w:r>
      <w:r>
        <w:t xml:space="preserve">provozní záležitosti neměnící podmínky této dohody,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 xml:space="preserve">imálně formou </w:t>
      </w:r>
      <w:r>
        <w:br/>
      </w:r>
      <w:r w:rsidRPr="00C82400">
        <w:t>e-mailové korespondence</w:t>
      </w:r>
      <w:r w:rsidRPr="0004715D">
        <w:t xml:space="preserve"> </w:t>
      </w:r>
      <w:r>
        <w:t>mezi zástupci pro věcná jednání dle této smlouvy. Pro právní jednání směřující ke vzniku, změně nebo zániku smlouvy nebo pro uplatňování sankcí však není e-mailová forma komunikace</w:t>
      </w:r>
      <w:r w:rsidRPr="00D65AF6">
        <w:t xml:space="preserve"> </w:t>
      </w:r>
      <w:r>
        <w:t>dostačující.</w:t>
      </w:r>
    </w:p>
    <w:p w14:paraId="6C1D46BB" w14:textId="5F9E4DCC" w:rsidR="008D1F83" w:rsidRPr="006D0812" w:rsidRDefault="00014835" w:rsidP="00545594">
      <w:pPr>
        <w:pStyle w:val="ListNumber-ContractCzechRadio"/>
        <w:jc w:val="both"/>
      </w:pPr>
      <w:r w:rsidRPr="001E221F">
        <w:t>Pokud by některá ze smluvních s</w:t>
      </w:r>
      <w:r w:rsidRPr="00EB1105">
        <w:t>tran změnila své</w:t>
      </w:r>
      <w:r>
        <w:t>ho</w:t>
      </w:r>
      <w:r w:rsidRPr="00EB1105">
        <w:t xml:space="preserve"> </w:t>
      </w:r>
      <w:r w:rsidRPr="00A15FFC">
        <w:t xml:space="preserve">zástupce </w:t>
      </w:r>
      <w:r>
        <w:t>pro věcná jednání a/nebo jeho kontaktní údaje</w:t>
      </w:r>
      <w:r w:rsidRPr="00B61BC3">
        <w:t xml:space="preserve">, je povinna písemně vyrozumět druhou </w:t>
      </w:r>
      <w:r w:rsidRPr="00F71CA2">
        <w:t>smluvní s</w:t>
      </w:r>
      <w:r w:rsidRPr="004623F5">
        <w:t xml:space="preserve">tranu do </w:t>
      </w:r>
      <w:r>
        <w:t>5</w:t>
      </w:r>
      <w:r w:rsidRPr="00FC1596">
        <w:t xml:space="preserve"> dnů po takové změně. Řádným doručením tohoto oznámení dojde ke změně </w:t>
      </w:r>
      <w:r w:rsidRPr="00F95682">
        <w:t>zástupce</w:t>
      </w:r>
      <w:r>
        <w:t xml:space="preserve"> a/nebo jeho kontaktních údajů</w:t>
      </w:r>
      <w:r w:rsidRPr="00734330">
        <w:t xml:space="preserve"> bez nu</w:t>
      </w:r>
      <w:r w:rsidRPr="003F503A">
        <w:t xml:space="preserve">tnosti uzavření dodatku k této </w:t>
      </w:r>
      <w:r>
        <w:t>smlouv</w:t>
      </w:r>
      <w:r w:rsidRPr="0004715D">
        <w:t>ě.</w:t>
      </w:r>
      <w:r w:rsidRPr="00C416D4">
        <w:t xml:space="preserve"> </w:t>
      </w:r>
      <w:r>
        <w:rPr>
          <w:noProof/>
          <w:lang w:eastAsia="cs-CZ"/>
        </w:rPr>
        <mc:AlternateContent>
          <mc:Choice Requires="wps">
            <w:drawing>
              <wp:anchor distT="0" distB="0" distL="114300" distR="114300" simplePos="0" relativeHeight="251658752" behindDoc="0" locked="0" layoutInCell="1" allowOverlap="1" wp14:anchorId="02D4A4AA" wp14:editId="6EC22297">
                <wp:simplePos x="0" y="0"/>
                <wp:positionH relativeFrom="column">
                  <wp:posOffset>0</wp:posOffset>
                </wp:positionH>
                <wp:positionV relativeFrom="paragraph">
                  <wp:posOffset>0</wp:posOffset>
                </wp:positionV>
                <wp:extent cx="250825" cy="408940"/>
                <wp:effectExtent l="0" t="0" r="0"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DCE92" w14:textId="77777777" w:rsidR="0047267C" w:rsidRPr="008519AB" w:rsidRDefault="0047267C" w:rsidP="00014835">
                            <w:pPr>
                              <w:pStyle w:val="ListNumber-ContractCzechRadio"/>
                              <w:numPr>
                                <w:ilvl w:val="0"/>
                                <w:numId w:val="0"/>
                              </w:num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4A4AA" id="Textové pole 2" o:spid="_x0000_s1030" type="#_x0000_t202" style="position:absolute;left:0;text-align:left;margin-left:0;margin-top:0;width:19.75pt;height:32.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" filled="f" stroked="f">
                <v:textbox style="mso-fit-shape-to-text:t">
                  <w:txbxContent>
                    <w:p w14:paraId="32BDCE92" w14:textId="77777777" w:rsidR="0047267C" w:rsidRPr="008519AB" w:rsidRDefault="0047267C" w:rsidP="00014835">
                      <w:pPr>
                        <w:pStyle w:val="ListNumber-ContractCzechRadio"/>
                        <w:numPr>
                          <w:ilvl w:val="0"/>
                          <w:numId w:val="0"/>
                        </w:numPr>
                      </w:pPr>
                    </w:p>
                  </w:txbxContent>
                </v:textbox>
              </v:shape>
            </w:pict>
          </mc:Fallback>
        </mc:AlternateContent>
      </w:r>
      <w:r w:rsidR="005E1804" w:rsidRPr="006D0812">
        <w:rPr>
          <w:noProof/>
          <w:lang w:eastAsia="cs-CZ"/>
        </w:rPr>
        <mc:AlternateContent>
          <mc:Choice Requires="wps">
            <w:drawing>
              <wp:anchor distT="0" distB="0" distL="114300" distR="114300" simplePos="0" relativeHeight="251656704" behindDoc="0" locked="0" layoutInCell="1" allowOverlap="1" wp14:anchorId="2005E30C" wp14:editId="1CE3F6B0">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4D5CB7" w14:textId="77777777" w:rsidR="0047267C" w:rsidRPr="008519AB" w:rsidRDefault="0047267C"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w14:anchorId="2005E30C" id="Textové pole 8" o:spid="_x0000_s1031" type="#_x0000_t202" style="position:absolute;left:0;text-align:left;margin-left:0;margin-top:0;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zlFwIAAC0EAAAOAAAAZHJzL2Uyb0RvYy54bWysU02P2jAQvVfqf7B8LwGkVi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CRmHOUX&#10;AgAALQQAAA4AAAAAAAAAAAAAAAAALgIAAGRycy9lMm9Eb2MueG1sUEsBAi0AFAAGAAgAAAAhAEuJ&#10;Js3WAAAABQEAAA8AAAAAAAAAAAAAAAAAcQQAAGRycy9kb3ducmV2LnhtbFBLBQYAAAAABAAEAPMA&#10;AAB0BQAAAAA=&#10;" filled="f" stroked="f">
                <v:textbox style="mso-fit-shape-to-text:t">
                  <w:txbxContent>
                    <w:p w14:paraId="3D4D5CB7" w14:textId="77777777" w:rsidR="0047267C" w:rsidRPr="008519AB" w:rsidRDefault="0047267C" w:rsidP="008D1F83">
                      <w:pPr>
                        <w:pStyle w:val="ListNumber-ContractCzechRadio"/>
                        <w:numPr>
                          <w:ilvl w:val="0"/>
                          <w:numId w:val="0"/>
                        </w:numPr>
                      </w:pPr>
                    </w:p>
                  </w:txbxContent>
                </v:textbox>
              </v:shape>
            </w:pict>
          </mc:Fallback>
        </mc:AlternateContent>
      </w:r>
    </w:p>
    <w:p w14:paraId="3A2F5CE9" w14:textId="77777777" w:rsidR="00A11BC0" w:rsidRPr="007F41F5" w:rsidRDefault="005E1804" w:rsidP="00A11BC0">
      <w:pPr>
        <w:pStyle w:val="Heading-Number-ContractCzechRadio"/>
      </w:pPr>
      <w:r w:rsidRPr="007F41F5">
        <w:t>Sankce, zánik smlouvy</w:t>
      </w:r>
    </w:p>
    <w:p w14:paraId="460C1C8D" w14:textId="4FA13083" w:rsidR="001C316E" w:rsidRPr="007F41F5" w:rsidRDefault="005E1804" w:rsidP="0023258C">
      <w:pPr>
        <w:pStyle w:val="ListNumber-ContractCzechRadio"/>
        <w:jc w:val="both"/>
        <w:rPr>
          <w:b/>
          <w:szCs w:val="24"/>
        </w:rPr>
      </w:pPr>
      <w:r w:rsidRPr="006D0812">
        <w:t xml:space="preserve">Bude-li prodávající v prodlení s odevzdáním zboží, zavazuje se zaplatit kupujícímu smluvní pokutu ve výši </w:t>
      </w:r>
      <w:r w:rsidR="007F4B9F">
        <w:t>1</w:t>
      </w:r>
      <w:r w:rsidR="005C68B1">
        <w:t>.</w:t>
      </w:r>
      <w:r w:rsidR="007F4B9F">
        <w:t>000,- Kč</w:t>
      </w:r>
      <w:r w:rsidRPr="006D0812">
        <w:t xml:space="preserve"> za každý </w:t>
      </w:r>
      <w:r w:rsidR="007417F7">
        <w:t xml:space="preserve">započatý </w:t>
      </w:r>
      <w:r w:rsidRPr="006D0812">
        <w:t xml:space="preserve">den prodlení. </w:t>
      </w:r>
    </w:p>
    <w:p w14:paraId="135983AB" w14:textId="01969FB0" w:rsidR="005C68B1" w:rsidRPr="00545594" w:rsidRDefault="005C68B1" w:rsidP="00545594">
      <w:pPr>
        <w:pStyle w:val="ListNumber-ContractCzechRadio"/>
        <w:jc w:val="both"/>
        <w:rPr>
          <w:b/>
          <w:szCs w:val="24"/>
        </w:rPr>
      </w:pPr>
      <w:r w:rsidRPr="006D0812">
        <w:t>Bude-li prodávající v prodlení s</w:t>
      </w:r>
      <w:r>
        <w:t> provedením instalace a konfigurace zboží v prostředí kupujícího</w:t>
      </w:r>
      <w:r w:rsidRPr="006D0812">
        <w:t xml:space="preserve">, zavazuje se zaplatit kupujícímu smluvní pokutu ve výši </w:t>
      </w:r>
      <w:r>
        <w:t>1.000,- Kč</w:t>
      </w:r>
      <w:r w:rsidRPr="006D0812">
        <w:t xml:space="preserve"> za každý </w:t>
      </w:r>
      <w:r>
        <w:t xml:space="preserve">započatý </w:t>
      </w:r>
      <w:r w:rsidRPr="006D0812">
        <w:t xml:space="preserve">den prodlení. </w:t>
      </w:r>
    </w:p>
    <w:p w14:paraId="5E4EBA9B" w14:textId="5AE1381C" w:rsidR="00014835" w:rsidRPr="007F41F5" w:rsidRDefault="005E1804" w:rsidP="00D92EAD">
      <w:pPr>
        <w:pStyle w:val="ListNumber-ContractCzechRadio"/>
        <w:jc w:val="both"/>
        <w:rPr>
          <w:b/>
          <w:szCs w:val="24"/>
        </w:rPr>
      </w:pPr>
      <w:r w:rsidRPr="006D0812">
        <w:t>Bude-li prodávající v prodlení s</w:t>
      </w:r>
      <w:r>
        <w:t xml:space="preserve"> vyřízením reklamace </w:t>
      </w:r>
      <w:r w:rsidRPr="006D0812">
        <w:t>zboží</w:t>
      </w:r>
      <w:r w:rsidR="005C68B1">
        <w:t xml:space="preserve"> nebo instalace a konfigurace zboží</w:t>
      </w:r>
      <w:r w:rsidRPr="006D0812">
        <w:t xml:space="preserve">, zavazuje se zaplatit kupujícímu smluvní pokutu ve výši </w:t>
      </w:r>
      <w:r w:rsidR="007F4B9F">
        <w:t>1</w:t>
      </w:r>
      <w:r w:rsidR="005C68B1">
        <w:t>.</w:t>
      </w:r>
      <w:r w:rsidR="007F4B9F">
        <w:t>000</w:t>
      </w:r>
      <w:r w:rsidRPr="006D0812">
        <w:t>,</w:t>
      </w:r>
      <w:r w:rsidR="007F4B9F">
        <w:t>- Kč</w:t>
      </w:r>
      <w:r w:rsidRPr="006D0812">
        <w:t xml:space="preserve"> za každý </w:t>
      </w:r>
      <w:r>
        <w:t xml:space="preserve">započatý </w:t>
      </w:r>
      <w:r w:rsidRPr="006D0812">
        <w:t xml:space="preserve">den prodlení. </w:t>
      </w:r>
    </w:p>
    <w:p w14:paraId="764199AC" w14:textId="705EE137" w:rsidR="00B47004" w:rsidRPr="00E826B8" w:rsidRDefault="00B47004" w:rsidP="00546A76">
      <w:pPr>
        <w:pStyle w:val="ListNumber-ContractCzechRadio"/>
        <w:jc w:val="both"/>
        <w:rPr>
          <w:b/>
          <w:szCs w:val="24"/>
        </w:rPr>
      </w:pPr>
      <w:r w:rsidRPr="006D0812">
        <w:t>Bude-li prodávající v prodlení s</w:t>
      </w:r>
      <w:r>
        <w:t xml:space="preserve"> odstraněním kritické závady dle čl. VII., odst. 3, písm. a) této smlouvy, </w:t>
      </w:r>
      <w:r w:rsidRPr="006D0812">
        <w:t xml:space="preserve">zavazuje se zaplatit kupujícímu smluvní pokutu ve výši </w:t>
      </w:r>
      <w:r>
        <w:t>3.000</w:t>
      </w:r>
      <w:r w:rsidRPr="006D0812">
        <w:t>,</w:t>
      </w:r>
      <w:r>
        <w:t>- Kč</w:t>
      </w:r>
      <w:r w:rsidRPr="006D0812">
        <w:t xml:space="preserve"> za každý </w:t>
      </w:r>
      <w:r>
        <w:t xml:space="preserve">započatý </w:t>
      </w:r>
      <w:r w:rsidRPr="006D0812">
        <w:t>den prodlení.</w:t>
      </w:r>
    </w:p>
    <w:p w14:paraId="02F2F6B1" w14:textId="52829653" w:rsidR="00B47004" w:rsidRPr="00E826B8" w:rsidRDefault="00B47004" w:rsidP="00B47004">
      <w:pPr>
        <w:pStyle w:val="ListNumber-ContractCzechRadio"/>
        <w:jc w:val="both"/>
        <w:rPr>
          <w:b/>
          <w:szCs w:val="24"/>
        </w:rPr>
      </w:pPr>
      <w:r w:rsidRPr="006D0812">
        <w:lastRenderedPageBreak/>
        <w:t>Bude-li prodávající v prodlení s</w:t>
      </w:r>
      <w:r>
        <w:t xml:space="preserve"> odstraněním kritické závady dle čl. VII., odst. 3, písm. b) této smlouvy, </w:t>
      </w:r>
      <w:r w:rsidRPr="006D0812">
        <w:t xml:space="preserve">zavazuje se zaplatit kupujícímu smluvní pokutu ve výši </w:t>
      </w:r>
      <w:r>
        <w:t>1.000</w:t>
      </w:r>
      <w:r w:rsidRPr="006D0812">
        <w:t>,</w:t>
      </w:r>
      <w:r>
        <w:t>- Kč</w:t>
      </w:r>
      <w:r w:rsidRPr="006D0812">
        <w:t xml:space="preserve"> za každý </w:t>
      </w:r>
      <w:r>
        <w:t xml:space="preserve">započatý </w:t>
      </w:r>
      <w:r w:rsidRPr="006D0812">
        <w:t>den prodlení.</w:t>
      </w:r>
    </w:p>
    <w:p w14:paraId="588C2351" w14:textId="0895CF62" w:rsidR="00546A76" w:rsidRPr="00CF2EDD" w:rsidRDefault="005E1804" w:rsidP="00546A76">
      <w:pPr>
        <w:pStyle w:val="ListNumber-ContractCzechRadio"/>
        <w:jc w:val="both"/>
        <w:rPr>
          <w:b/>
          <w:szCs w:val="24"/>
        </w:rPr>
      </w:pPr>
      <w:r w:rsidRPr="00565B8F">
        <w:t xml:space="preserve">Bude-li </w:t>
      </w:r>
      <w:r>
        <w:t>kupující</w:t>
      </w:r>
      <w:r w:rsidRPr="00565B8F">
        <w:t xml:space="preserve"> v prodlení s</w:t>
      </w:r>
      <w:r>
        <w:t>e zaplacením ceny</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rsidR="00EE76E0">
        <w:t xml:space="preserve">výši 0,05 </w:t>
      </w:r>
      <w:r w:rsidRPr="00BF05E5">
        <w:t>% z</w:t>
      </w:r>
      <w:r>
        <w:t xml:space="preserve"> dlužné částky </w:t>
      </w:r>
      <w:r w:rsidRPr="00CF2EDD">
        <w:t xml:space="preserve">za každý </w:t>
      </w:r>
      <w:r w:rsidR="007417F7">
        <w:t xml:space="preserve">započatý </w:t>
      </w:r>
      <w:r w:rsidRPr="00CF2EDD">
        <w:t xml:space="preserve">den prodlení. </w:t>
      </w:r>
    </w:p>
    <w:p w14:paraId="075186EB" w14:textId="0544B605" w:rsidR="005C68B1" w:rsidRPr="007F41F5" w:rsidRDefault="005C68B1" w:rsidP="001C316E">
      <w:pPr>
        <w:pStyle w:val="ListNumber-ContractCzechRadio"/>
        <w:rPr>
          <w:b/>
        </w:rPr>
      </w:pPr>
      <w:r w:rsidRPr="006D0812">
        <w:t>Smluvní pokutou není dotčen nárok kupujícího na náhradu případné škody</w:t>
      </w:r>
      <w:r>
        <w:t xml:space="preserve"> v plné výši vzniklé z téhož právního důvodu</w:t>
      </w:r>
      <w:r w:rsidRPr="006D0812">
        <w:t>.</w:t>
      </w:r>
    </w:p>
    <w:p w14:paraId="38079830" w14:textId="5D98A170" w:rsidR="005C68B1" w:rsidRPr="007F41F5" w:rsidRDefault="005C68B1" w:rsidP="007F41F5">
      <w:pPr>
        <w:pStyle w:val="ListNumber-ContractCzechRadio"/>
        <w:jc w:val="both"/>
        <w:rPr>
          <w:b/>
        </w:rPr>
      </w:pPr>
      <w:r>
        <w:t>Smluvní pokuty jsou splatné do 15 dnů od doručení písemné výzvy smluvní strany, která nárok na zaplacení smluvní pokuty uplatňuje, druhé smluvní straně.</w:t>
      </w:r>
    </w:p>
    <w:p w14:paraId="1333B817" w14:textId="78238FD3" w:rsidR="001C316E" w:rsidRPr="006D0812" w:rsidRDefault="005E1804" w:rsidP="001C316E">
      <w:pPr>
        <w:pStyle w:val="ListNumber-ContractCzechRadio"/>
        <w:rPr>
          <w:b/>
        </w:rPr>
      </w:pPr>
      <w:r w:rsidRPr="006D0812">
        <w:t xml:space="preserve">Kupující je oprávněn od této smlouvy odstoupit: </w:t>
      </w:r>
    </w:p>
    <w:p w14:paraId="4229FFC8" w14:textId="77777777" w:rsidR="001C316E" w:rsidRPr="006D0812" w:rsidRDefault="005E1804" w:rsidP="001C316E">
      <w:pPr>
        <w:pStyle w:val="ListLetter-ContractCzechRadio"/>
        <w:rPr>
          <w:b/>
        </w:rPr>
      </w:pPr>
      <w:r w:rsidRPr="006D0812">
        <w:t xml:space="preserve">v případě prodlení prodávajícího s odevzdáním zboží nebo jeho části o více </w:t>
      </w:r>
      <w:r w:rsidR="008D7C03">
        <w:t>než</w:t>
      </w:r>
      <w:r w:rsidRPr="006D0812">
        <w:t xml:space="preserve"> 30 dní</w:t>
      </w:r>
      <w:r w:rsidR="00FB6736">
        <w:t>;</w:t>
      </w:r>
      <w:r w:rsidRPr="006D0812">
        <w:t xml:space="preserve"> </w:t>
      </w:r>
    </w:p>
    <w:p w14:paraId="7028AD88" w14:textId="42DDC49B" w:rsidR="00014835" w:rsidRPr="007F41F5" w:rsidRDefault="00014835" w:rsidP="007F41F5">
      <w:pPr>
        <w:pStyle w:val="ListLetter-ContractCzechRadio"/>
        <w:jc w:val="both"/>
        <w:rPr>
          <w:b/>
        </w:rPr>
      </w:pPr>
      <w:r w:rsidRPr="006D0812">
        <w:t>v případě prodlení prodávajícího s</w:t>
      </w:r>
      <w:r>
        <w:t> provedením instalace a konfigurace zboží o více než 14 dní;</w:t>
      </w:r>
    </w:p>
    <w:p w14:paraId="604662B0" w14:textId="6939F995" w:rsidR="00043DF0" w:rsidRPr="006D0812" w:rsidRDefault="005E1804" w:rsidP="007F41F5">
      <w:pPr>
        <w:pStyle w:val="ListLetter-ContractCzechRadio"/>
        <w:jc w:val="both"/>
        <w:rPr>
          <w:b/>
        </w:rPr>
      </w:pPr>
      <w:r w:rsidRPr="006D0812">
        <w:rPr>
          <w:rFonts w:eastAsia="Times New Roman" w:cs="Arial"/>
          <w:bCs/>
          <w:kern w:val="32"/>
          <w:szCs w:val="20"/>
        </w:rPr>
        <w:t xml:space="preserve">v případě prodlení s odstraněním vady </w:t>
      </w:r>
      <w:r w:rsidR="005C68B1">
        <w:rPr>
          <w:rFonts w:eastAsia="Times New Roman" w:cs="Arial"/>
          <w:bCs/>
          <w:kern w:val="32"/>
          <w:szCs w:val="20"/>
        </w:rPr>
        <w:t xml:space="preserve">zboží nebo instalace a konfigurace zboží </w:t>
      </w:r>
      <w:r w:rsidRPr="006D0812">
        <w:rPr>
          <w:rFonts w:eastAsia="Times New Roman" w:cs="Arial"/>
          <w:bCs/>
          <w:kern w:val="32"/>
          <w:szCs w:val="20"/>
        </w:rPr>
        <w:t xml:space="preserve">o více </w:t>
      </w:r>
      <w:r w:rsidR="008D7C03">
        <w:rPr>
          <w:rFonts w:eastAsia="Times New Roman" w:cs="Arial"/>
          <w:bCs/>
          <w:kern w:val="32"/>
          <w:szCs w:val="20"/>
        </w:rPr>
        <w:t>než</w:t>
      </w:r>
      <w:r w:rsidRPr="006D0812">
        <w:rPr>
          <w:rFonts w:eastAsia="Times New Roman" w:cs="Arial"/>
          <w:bCs/>
          <w:kern w:val="32"/>
          <w:szCs w:val="20"/>
        </w:rPr>
        <w:t xml:space="preserve"> 10 dní nebo v případě opakovaného (alespoň třikrát po dobu záruční </w:t>
      </w:r>
      <w:r w:rsidR="005E67B4" w:rsidRPr="006D0812">
        <w:rPr>
          <w:rFonts w:eastAsia="Times New Roman" w:cs="Arial"/>
          <w:bCs/>
          <w:kern w:val="32"/>
          <w:szCs w:val="20"/>
        </w:rPr>
        <w:t>doby</w:t>
      </w:r>
      <w:r w:rsidRPr="006D0812">
        <w:rPr>
          <w:rFonts w:eastAsia="Times New Roman" w:cs="Arial"/>
          <w:bCs/>
          <w:kern w:val="32"/>
          <w:szCs w:val="20"/>
        </w:rPr>
        <w:t>) prodlení s od</w:t>
      </w:r>
      <w:r w:rsidR="00FB6736">
        <w:rPr>
          <w:rFonts w:eastAsia="Times New Roman" w:cs="Arial"/>
          <w:bCs/>
          <w:kern w:val="32"/>
          <w:szCs w:val="20"/>
        </w:rPr>
        <w:t xml:space="preserve">straněním vady o více </w:t>
      </w:r>
      <w:r w:rsidR="008D7C03">
        <w:rPr>
          <w:rFonts w:eastAsia="Times New Roman" w:cs="Arial"/>
          <w:bCs/>
          <w:kern w:val="32"/>
          <w:szCs w:val="20"/>
        </w:rPr>
        <w:t>než</w:t>
      </w:r>
      <w:r w:rsidR="00FB6736">
        <w:rPr>
          <w:rFonts w:eastAsia="Times New Roman" w:cs="Arial"/>
          <w:bCs/>
          <w:kern w:val="32"/>
          <w:szCs w:val="20"/>
        </w:rPr>
        <w:t xml:space="preserve"> 5 dní;</w:t>
      </w:r>
    </w:p>
    <w:p w14:paraId="36864A66" w14:textId="0E23FD90" w:rsidR="005C68B1" w:rsidRPr="00D92EAD" w:rsidRDefault="00014835" w:rsidP="00043DF0">
      <w:pPr>
        <w:pStyle w:val="ListLetter-ContractCzechRadio"/>
      </w:pPr>
      <w:r w:rsidRPr="007F41F5">
        <w:t>v případě opakovaného prodlení s poskytnutím podpory</w:t>
      </w:r>
      <w:r w:rsidR="00D92EAD" w:rsidRPr="007F41F5">
        <w:t>;</w:t>
      </w:r>
    </w:p>
    <w:p w14:paraId="0744DB46" w14:textId="540748F2" w:rsidR="00A11BC0" w:rsidRPr="006D0812" w:rsidRDefault="005E1804" w:rsidP="00043DF0">
      <w:pPr>
        <w:pStyle w:val="ListLetter-ContractCzechRadio"/>
        <w:rPr>
          <w:b/>
        </w:rPr>
      </w:pPr>
      <w:r w:rsidRPr="006D0812">
        <w:t xml:space="preserve">je-li to stanoveno touto smlouvou. </w:t>
      </w:r>
    </w:p>
    <w:p w14:paraId="779CBE07" w14:textId="77777777" w:rsidR="00043DF0" w:rsidRPr="006D0812" w:rsidRDefault="005E1804" w:rsidP="008D7C03">
      <w:pPr>
        <w:pStyle w:val="ListNumber-ContractCzechRadio"/>
        <w:jc w:val="both"/>
      </w:pPr>
      <w:r w:rsidRPr="006D0812">
        <w:rPr>
          <w:rFonts w:eastAsia="Times New Roman" w:cs="Arial"/>
          <w:bCs/>
          <w:kern w:val="32"/>
          <w:szCs w:val="20"/>
        </w:rPr>
        <w:t>Odstoupení musí být učiněno písemně</w:t>
      </w:r>
      <w:r w:rsidR="008D7C03">
        <w:rPr>
          <w:rFonts w:eastAsia="Times New Roman" w:cs="Arial"/>
          <w:bCs/>
          <w:kern w:val="32"/>
          <w:szCs w:val="20"/>
        </w:rPr>
        <w:t xml:space="preserve"> a jeho účinky</w:t>
      </w:r>
      <w:r w:rsidRPr="006D0812">
        <w:rPr>
          <w:rFonts w:eastAsia="Times New Roman" w:cs="Arial"/>
          <w:bCs/>
          <w:kern w:val="32"/>
          <w:szCs w:val="20"/>
        </w:rPr>
        <w:t xml:space="preserve"> nastávají následující den po doručení odstoupení</w:t>
      </w:r>
      <w:r w:rsidR="008D7C03">
        <w:rPr>
          <w:rFonts w:eastAsia="Times New Roman" w:cs="Arial"/>
          <w:bCs/>
          <w:kern w:val="32"/>
          <w:szCs w:val="20"/>
        </w:rPr>
        <w:t xml:space="preserve"> druhé smluvní straně</w:t>
      </w:r>
      <w:r w:rsidRPr="006D0812">
        <w:rPr>
          <w:rFonts w:eastAsia="Times New Roman" w:cs="Arial"/>
          <w:bCs/>
          <w:kern w:val="32"/>
          <w:szCs w:val="20"/>
        </w:rPr>
        <w:t>.</w:t>
      </w:r>
    </w:p>
    <w:p w14:paraId="53331C2F" w14:textId="77777777" w:rsidR="00A11BC0" w:rsidRPr="006D0812" w:rsidRDefault="005E1804" w:rsidP="00A11BC0">
      <w:pPr>
        <w:pStyle w:val="Heading-Number-ContractCzechRadio"/>
      </w:pPr>
      <w:r w:rsidRPr="006D0812">
        <w:t>Závěrečná ustanovení</w:t>
      </w:r>
    </w:p>
    <w:p w14:paraId="6ACD2AD6" w14:textId="77251722" w:rsidR="00C42714" w:rsidRPr="006D0812" w:rsidRDefault="005E1804" w:rsidP="00C42714">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w:t>
      </w:r>
      <w:r w:rsidR="00810213">
        <w:t xml:space="preserve"> jejího</w:t>
      </w:r>
      <w:r>
        <w:t xml:space="preserve"> uveřejnění v </w:t>
      </w:r>
      <w:r>
        <w:rPr>
          <w:rFonts w:cs="Arial"/>
          <w:szCs w:val="20"/>
        </w:rPr>
        <w:t>registru smluv v souladu se zákonem č. 340/2015 Sb., o zvláštních podmínkách účinnosti některých smluv, uveřejňování těchto smluv a o registru smluv (zákon o registru smluv), v</w:t>
      </w:r>
      <w:r w:rsidR="00EE76E0">
        <w:rPr>
          <w:rFonts w:cs="Arial"/>
          <w:szCs w:val="20"/>
        </w:rPr>
        <w:t>e</w:t>
      </w:r>
      <w:r>
        <w:rPr>
          <w:rFonts w:cs="Arial"/>
          <w:szCs w:val="20"/>
        </w:rPr>
        <w:t xml:space="preserve"> znění</w:t>
      </w:r>
      <w:r w:rsidR="00EE76E0">
        <w:rPr>
          <w:rFonts w:cs="Arial"/>
          <w:szCs w:val="20"/>
        </w:rPr>
        <w:t xml:space="preserve"> pozdějších předpisů</w:t>
      </w:r>
      <w:r>
        <w:rPr>
          <w:rFonts w:cs="Arial"/>
          <w:szCs w:val="20"/>
        </w:rPr>
        <w:t>.</w:t>
      </w:r>
    </w:p>
    <w:p w14:paraId="5BF145EE" w14:textId="7A5E835B" w:rsidR="00043DF0" w:rsidRPr="006D0812" w:rsidRDefault="005E1804" w:rsidP="00010ADE">
      <w:pPr>
        <w:pStyle w:val="ListNumber-ContractCzechRadio"/>
        <w:jc w:val="both"/>
      </w:pP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příslušnými ustanoveními </w:t>
      </w:r>
      <w:r w:rsidR="002851E7">
        <w:rPr>
          <w:rFonts w:eastAsia="Times New Roman" w:cs="Arial"/>
          <w:bCs/>
          <w:kern w:val="32"/>
          <w:szCs w:val="20"/>
        </w:rPr>
        <w:t>OZ</w:t>
      </w:r>
      <w:r w:rsidRPr="006D0812">
        <w:rPr>
          <w:rFonts w:eastAsia="Times New Roman" w:cs="Arial"/>
          <w:bCs/>
          <w:kern w:val="32"/>
          <w:szCs w:val="20"/>
        </w:rPr>
        <w:t>.</w:t>
      </w:r>
    </w:p>
    <w:p w14:paraId="5214B4C5" w14:textId="6458748C" w:rsidR="00F36299" w:rsidRPr="006D0812" w:rsidRDefault="005E1804" w:rsidP="00F36299">
      <w:pPr>
        <w:pStyle w:val="ListNumber-ContractCzechRadio"/>
      </w:pPr>
      <w:r w:rsidRPr="006D0812">
        <w:t xml:space="preserve">Tato smlouva je vyhotovena ve </w:t>
      </w:r>
      <w:r w:rsidR="00014835">
        <w:t>dvou</w:t>
      </w:r>
      <w:r w:rsidR="00014835" w:rsidRPr="006D0812">
        <w:t xml:space="preserve"> </w:t>
      </w:r>
      <w:r w:rsidRPr="006D0812">
        <w:t xml:space="preserve">stejnopisech s platností originálu, z nichž </w:t>
      </w:r>
      <w:r w:rsidR="00014835">
        <w:t>každá smluvní strana obdrží po jednom vyhotovení</w:t>
      </w:r>
      <w:r w:rsidRPr="006D0812">
        <w:t>.</w:t>
      </w:r>
    </w:p>
    <w:p w14:paraId="7F67C653" w14:textId="77777777" w:rsidR="00043DF0" w:rsidRPr="006D0812" w:rsidRDefault="005E1804" w:rsidP="00010ADE">
      <w:pPr>
        <w:pStyle w:val="ListNumber-ContractCzechRadio"/>
        <w:jc w:val="both"/>
      </w:pPr>
      <w:r w:rsidRPr="006D0812">
        <w:rPr>
          <w:rFonts w:cs="Arial"/>
          <w:szCs w:val="20"/>
        </w:rPr>
        <w:t>Pro případ sporu vzniklého mezi smluvními stranami se v souladu s ustanovením § 89a zákona č. 99/1963 Sb., občanský soudní řád</w:t>
      </w:r>
      <w:r w:rsidR="00856B46">
        <w:rPr>
          <w:rFonts w:cs="Arial"/>
          <w:szCs w:val="20"/>
        </w:rPr>
        <w:t>, ve znění pozdějších předpisů,</w:t>
      </w:r>
      <w:r w:rsidRPr="006D0812">
        <w:rPr>
          <w:rFonts w:cs="Arial"/>
          <w:szCs w:val="20"/>
        </w:rPr>
        <w:t xml:space="preserve"> sjednává jako místně příslušný </w:t>
      </w:r>
      <w:r w:rsidR="00856B46">
        <w:rPr>
          <w:rFonts w:cs="Arial"/>
          <w:szCs w:val="20"/>
        </w:rPr>
        <w:t xml:space="preserve">soud </w:t>
      </w:r>
      <w:r w:rsidRPr="006D0812">
        <w:rPr>
          <w:rFonts w:cs="Arial"/>
          <w:szCs w:val="20"/>
        </w:rPr>
        <w:t xml:space="preserve">obecný soud </w:t>
      </w:r>
      <w:r w:rsidRPr="006D0812">
        <w:t>podle sídla kupujícího.</w:t>
      </w:r>
    </w:p>
    <w:p w14:paraId="4B305969" w14:textId="77777777" w:rsidR="00A820DE" w:rsidRDefault="005E1804" w:rsidP="00A820DE">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xml:space="preserve">, anebo o zrušení smlouvy a o tom, jak se strany vypořádají. </w:t>
      </w:r>
      <w:r>
        <w:t xml:space="preserve">Tímto smluvní strany přebírají ve smyslu ustanovení § 1765 a násl. </w:t>
      </w:r>
      <w:r w:rsidR="00856B46">
        <w:t xml:space="preserve">OZ </w:t>
      </w:r>
      <w:r w:rsidRPr="002932DA">
        <w:t>nebezpečí změny okolností</w:t>
      </w:r>
      <w:r>
        <w:t>.</w:t>
      </w:r>
    </w:p>
    <w:p w14:paraId="18E2E358" w14:textId="77777777" w:rsidR="00BE6222" w:rsidRPr="00A1527D" w:rsidRDefault="005E1804" w:rsidP="00010ADE">
      <w:pPr>
        <w:pStyle w:val="ListNumber-ContractCzechRadio"/>
        <w:jc w:val="both"/>
      </w:pPr>
      <w:r w:rsidRPr="006D0812">
        <w:lastRenderedPageBreak/>
        <w:t xml:space="preserve">Smluvní strany tímto výslovně uvádí, že tato smlouva je závazná až okamžikem jejího </w:t>
      </w:r>
      <w:r w:rsidRPr="00A1527D">
        <w:t>podepsání oběma smluvními stranami</w:t>
      </w:r>
      <w:r w:rsidR="00670762" w:rsidRPr="00A1527D">
        <w:t>. Prodávající</w:t>
      </w:r>
      <w:r w:rsidRPr="00A1527D">
        <w:t xml:space="preserve"> tímto bere na vědomí, že v důsledku specifického organizačního uspořádání kupujícího smluvní strany vylučují pravidla dle ustanovení § 1728 a 17</w:t>
      </w:r>
      <w:r w:rsidR="0001088A" w:rsidRPr="00A1527D">
        <w:t>29</w:t>
      </w:r>
      <w:r w:rsidRPr="00A1527D">
        <w:t xml:space="preserve"> OZ o předsmluvní odpovědnosti a prodávající nemá právo ve smyslu § 2910 </w:t>
      </w:r>
      <w:r w:rsidR="00856B46" w:rsidRPr="00A1527D">
        <w:t xml:space="preserve">OZ </w:t>
      </w:r>
      <w:r w:rsidRPr="00A1527D">
        <w:t>po kupujícím požadovat při neuzavření smlouvy náhradu škody.</w:t>
      </w:r>
    </w:p>
    <w:p w14:paraId="53386469" w14:textId="77777777" w:rsidR="00E17BAD" w:rsidRPr="00A1527D" w:rsidRDefault="005E1804" w:rsidP="00E17BAD">
      <w:pPr>
        <w:pStyle w:val="ListNumber-ContractCzechRadio"/>
        <w:jc w:val="both"/>
      </w:pPr>
      <w:r w:rsidRPr="00A1527D">
        <w:t xml:space="preserve">Prodávající bere na vědomí, že kupující je jako zadavatel veřejné zakázky </w:t>
      </w:r>
      <w:r w:rsidR="007F4B9F">
        <w:rPr>
          <w:rFonts w:cs="Arial"/>
          <w:szCs w:val="20"/>
        </w:rPr>
        <w:t xml:space="preserve">povinen v souladu se zákonem č. 134/2016 Sb., o veřejných zakázkách uveřejnit na profilu zadavatele tuto smlouvu včetně všech jejích změn a dodatků, pokud její cena přesáhne částku 500.000,- Kč bez DPH. </w:t>
      </w:r>
    </w:p>
    <w:p w14:paraId="3570E7E3" w14:textId="77777777" w:rsidR="00856B46" w:rsidRPr="007417F7" w:rsidRDefault="005E1804" w:rsidP="007417F7">
      <w:pPr>
        <w:pStyle w:val="ListNumber-ContractCzechRadio"/>
        <w:spacing w:after="0"/>
        <w:jc w:val="both"/>
        <w:rPr>
          <w:rFonts w:cs="Arial"/>
          <w:szCs w:val="20"/>
        </w:rPr>
      </w:pPr>
      <w:r w:rsidRPr="008D7C03">
        <w:rPr>
          <w:rFonts w:cs="Arial"/>
          <w:szCs w:val="20"/>
        </w:rPr>
        <w:t xml:space="preserve">Tato smlouva včetně jejích příloh a případných změn bude uveřejněna </w:t>
      </w:r>
      <w:r w:rsidR="007417F7">
        <w:rPr>
          <w:rFonts w:cs="Arial"/>
          <w:szCs w:val="20"/>
        </w:rPr>
        <w:t xml:space="preserve">kupujícím </w:t>
      </w:r>
      <w:r w:rsidRPr="007417F7">
        <w:rPr>
          <w:rFonts w:cs="Arial"/>
          <w:szCs w:val="20"/>
        </w:rPr>
        <w:t xml:space="preserve">v registru smluv v souladu se zákonem registru smluv. Pokud smlouvu uveřejní v registru smluv prodávající, zašle </w:t>
      </w:r>
      <w:r w:rsidR="007417F7">
        <w:rPr>
          <w:rFonts w:cs="Arial"/>
          <w:szCs w:val="20"/>
        </w:rPr>
        <w:t>kupujícímu</w:t>
      </w:r>
      <w:r w:rsidRPr="007417F7">
        <w:rPr>
          <w:rFonts w:cs="Arial"/>
          <w:szCs w:val="20"/>
        </w:rPr>
        <w:t xml:space="preserve"> potvrzení o uveřejnění této smlouvy bez zbytečného odkladu. Tento </w:t>
      </w:r>
      <w:r w:rsidR="008D7C03" w:rsidRPr="007417F7">
        <w:rPr>
          <w:rFonts w:cs="Arial"/>
          <w:szCs w:val="20"/>
        </w:rPr>
        <w:t>odstavec</w:t>
      </w:r>
      <w:r w:rsidRPr="007417F7">
        <w:rPr>
          <w:rFonts w:cs="Arial"/>
          <w:szCs w:val="20"/>
        </w:rPr>
        <w:t xml:space="preserve"> je samostatnou dohodou smluvních stran oddělitelnou od ostatních ustanovení smlouvy.</w:t>
      </w:r>
    </w:p>
    <w:p w14:paraId="477CBDD7" w14:textId="77777777" w:rsidR="00856B46" w:rsidRPr="00856B46" w:rsidRDefault="00856B46" w:rsidP="00856B46">
      <w:pPr>
        <w:ind w:left="312"/>
        <w:jc w:val="both"/>
        <w:rPr>
          <w:rFonts w:cs="Arial"/>
          <w:szCs w:val="20"/>
        </w:rPr>
      </w:pPr>
    </w:p>
    <w:p w14:paraId="178BBACC" w14:textId="77777777" w:rsidR="00043DF0" w:rsidRPr="006D0812" w:rsidRDefault="005E1804" w:rsidP="00043DF0">
      <w:pPr>
        <w:pStyle w:val="ListNumber-ContractCzechRadio"/>
      </w:pPr>
      <w:r w:rsidRPr="006D0812">
        <w:t>Nedílnou součástí této smlouvy je její:</w:t>
      </w:r>
    </w:p>
    <w:p w14:paraId="6689E7D8" w14:textId="3680B977" w:rsidR="00043DF0" w:rsidRDefault="005E1804" w:rsidP="0006458B">
      <w:pPr>
        <w:pStyle w:val="Heading-Number-ContractCzechRadio"/>
        <w:numPr>
          <w:ilvl w:val="0"/>
          <w:numId w:val="0"/>
        </w:numPr>
        <w:ind w:left="312"/>
        <w:jc w:val="left"/>
        <w:rPr>
          <w:b w:val="0"/>
        </w:rPr>
      </w:pPr>
      <w:r w:rsidRPr="006D0812">
        <w:rPr>
          <w:b w:val="0"/>
        </w:rPr>
        <w:t>Příloha</w:t>
      </w:r>
      <w:r w:rsidR="00803164">
        <w:rPr>
          <w:b w:val="0"/>
        </w:rPr>
        <w:t xml:space="preserve"> č. 1</w:t>
      </w:r>
      <w:r w:rsidR="0006458B">
        <w:rPr>
          <w:b w:val="0"/>
        </w:rPr>
        <w:t xml:space="preserve">: </w:t>
      </w:r>
      <w:r w:rsidRPr="006D0812">
        <w:rPr>
          <w:b w:val="0"/>
        </w:rPr>
        <w:t xml:space="preserve">Specifikace </w:t>
      </w:r>
      <w:r w:rsidR="00B317E0">
        <w:rPr>
          <w:b w:val="0"/>
        </w:rPr>
        <w:t>plněn</w:t>
      </w:r>
      <w:r w:rsidR="00B317E0" w:rsidRPr="006D0812">
        <w:rPr>
          <w:b w:val="0"/>
        </w:rPr>
        <w:t>í</w:t>
      </w:r>
      <w:r w:rsidR="007417F7">
        <w:rPr>
          <w:b w:val="0"/>
        </w:rPr>
        <w:t>;</w:t>
      </w:r>
    </w:p>
    <w:p w14:paraId="58D57AA2" w14:textId="311833AD" w:rsidR="00803164" w:rsidRPr="00856A83" w:rsidRDefault="00803164" w:rsidP="007F41F5">
      <w:pPr>
        <w:pStyle w:val="ListNumber-ContractCzechRadio"/>
        <w:numPr>
          <w:ilvl w:val="0"/>
          <w:numId w:val="0"/>
        </w:numPr>
        <w:ind w:left="312"/>
      </w:pPr>
      <w:r>
        <w:t>Příloha č. 2: Tabulka pro výpočet nabídkové ceny;</w:t>
      </w:r>
    </w:p>
    <w:p w14:paraId="53902B19" w14:textId="0357ED97" w:rsidR="005E67B4" w:rsidRDefault="005E1804" w:rsidP="00E53743">
      <w:pPr>
        <w:pStyle w:val="ListNumber-ContractCzechRadio"/>
        <w:numPr>
          <w:ilvl w:val="0"/>
          <w:numId w:val="0"/>
        </w:numPr>
        <w:ind w:left="312"/>
      </w:pPr>
      <w:r>
        <w:t>Příloha</w:t>
      </w:r>
      <w:r w:rsidR="00803164">
        <w:t xml:space="preserve"> č. 3</w:t>
      </w:r>
      <w:r>
        <w:t xml:space="preserve">: </w:t>
      </w:r>
      <w:r w:rsidRPr="006D0812">
        <w:t xml:space="preserve">Protokol o </w:t>
      </w:r>
      <w:r w:rsidR="00DF229E">
        <w:t>poskytnutí plněn</w:t>
      </w:r>
      <w:r w:rsidR="00DF229E" w:rsidRPr="006D0812">
        <w:t>í</w:t>
      </w:r>
      <w:r w:rsidR="007417F7">
        <w:t>.</w:t>
      </w:r>
    </w:p>
    <w:p w14:paraId="5CD251EB" w14:textId="77777777" w:rsidR="008D7C03" w:rsidRDefault="008D7C03" w:rsidP="00E53743">
      <w:pPr>
        <w:pStyle w:val="ListNumber-ContractCzechRadio"/>
        <w:numPr>
          <w:ilvl w:val="0"/>
          <w:numId w:val="0"/>
        </w:numPr>
        <w:ind w:left="312"/>
      </w:pPr>
    </w:p>
    <w:p w14:paraId="0B9D9D89" w14:textId="77777777" w:rsidR="008D7C03" w:rsidRPr="006D0812"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39551E" w14:paraId="0BF7D76A" w14:textId="77777777" w:rsidTr="008D7C03">
        <w:trPr>
          <w:jc w:val="center"/>
        </w:trPr>
        <w:tc>
          <w:tcPr>
            <w:tcW w:w="3974" w:type="dxa"/>
          </w:tcPr>
          <w:p w14:paraId="38B1393B" w14:textId="77777777" w:rsidR="008D7C03" w:rsidRPr="006D0812"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Pr="006D0812">
              <w:t xml:space="preserve"> dne </w:t>
            </w:r>
            <w:r w:rsidRPr="007905AF">
              <w:rPr>
                <w:rFonts w:cs="Arial"/>
                <w:szCs w:val="20"/>
              </w:rPr>
              <w:t>[</w:t>
            </w:r>
            <w:r w:rsidRPr="007905AF">
              <w:rPr>
                <w:rFonts w:cs="Arial"/>
                <w:szCs w:val="20"/>
                <w:highlight w:val="yellow"/>
              </w:rPr>
              <w:t>DOPLNIT</w:t>
            </w:r>
            <w:r w:rsidRPr="007905AF">
              <w:rPr>
                <w:rFonts w:cs="Arial"/>
                <w:szCs w:val="20"/>
              </w:rPr>
              <w:t>]</w:t>
            </w:r>
          </w:p>
        </w:tc>
        <w:tc>
          <w:tcPr>
            <w:tcW w:w="3964" w:type="dxa"/>
          </w:tcPr>
          <w:p w14:paraId="01ED6993" w14:textId="77777777" w:rsidR="008D7C03" w:rsidRPr="006D0812"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007417F7">
              <w:rPr>
                <w:rFonts w:cs="Arial"/>
                <w:szCs w:val="20"/>
              </w:rPr>
              <w:t xml:space="preserve"> </w:t>
            </w:r>
            <w:r w:rsidRPr="006D0812">
              <w:t xml:space="preserve">dne </w:t>
            </w:r>
            <w:r w:rsidRPr="007905AF">
              <w:rPr>
                <w:rFonts w:cs="Arial"/>
                <w:szCs w:val="20"/>
              </w:rPr>
              <w:t>[</w:t>
            </w:r>
            <w:r w:rsidRPr="007905AF">
              <w:rPr>
                <w:rFonts w:cs="Arial"/>
                <w:szCs w:val="20"/>
                <w:highlight w:val="yellow"/>
              </w:rPr>
              <w:t>DOPLNIT</w:t>
            </w:r>
            <w:r w:rsidRPr="007905AF">
              <w:rPr>
                <w:rFonts w:cs="Arial"/>
                <w:szCs w:val="20"/>
              </w:rPr>
              <w:t>]</w:t>
            </w:r>
          </w:p>
        </w:tc>
      </w:tr>
      <w:tr w:rsidR="0039551E" w14:paraId="38A2691C" w14:textId="77777777" w:rsidTr="008D7C03">
        <w:trPr>
          <w:jc w:val="center"/>
        </w:trPr>
        <w:tc>
          <w:tcPr>
            <w:tcW w:w="3974" w:type="dxa"/>
          </w:tcPr>
          <w:p w14:paraId="3E0FBB07" w14:textId="77777777" w:rsidR="008D7C03"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kupujícího</w:t>
            </w:r>
          </w:p>
          <w:p w14:paraId="7C86CAE1" w14:textId="77777777" w:rsidR="008D7C03" w:rsidRPr="008D7C03"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14:paraId="5A22185E" w14:textId="77777777" w:rsidR="008D7C03" w:rsidRPr="006D0812"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c>
          <w:tcPr>
            <w:tcW w:w="3964" w:type="dxa"/>
          </w:tcPr>
          <w:p w14:paraId="690DA716" w14:textId="77777777" w:rsidR="008D7C03"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w:t>
            </w:r>
            <w:r>
              <w:rPr>
                <w:rStyle w:val="Siln"/>
              </w:rPr>
              <w:t>rodávajícího</w:t>
            </w:r>
          </w:p>
          <w:p w14:paraId="4BCFE822" w14:textId="77777777" w:rsidR="008D7C03" w:rsidRPr="008D7C03"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14:paraId="020944D6" w14:textId="77777777" w:rsidR="008D7C03" w:rsidRPr="00DD5D11" w:rsidRDefault="005E1804" w:rsidP="008958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14:paraId="49A726D3" w14:textId="77777777" w:rsidR="00F6014B" w:rsidRPr="006D0812" w:rsidRDefault="00F6014B" w:rsidP="00881C56"/>
    <w:p w14:paraId="2C893A5B" w14:textId="77777777" w:rsidR="00546A76" w:rsidRPr="008D7C03" w:rsidRDefault="005E1804"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27907666" w14:textId="77777777" w:rsidR="00546A76" w:rsidRDefault="00546A76" w:rsidP="0006458B">
      <w:pPr>
        <w:pStyle w:val="SubjectName-ContractCzechRadio"/>
        <w:jc w:val="center"/>
      </w:pPr>
    </w:p>
    <w:p w14:paraId="1E310BD8" w14:textId="77777777" w:rsidR="00731E1C" w:rsidRDefault="00731E1C" w:rsidP="00E53743">
      <w:pPr>
        <w:pStyle w:val="ListNumber-ContractCzechRadio"/>
        <w:numPr>
          <w:ilvl w:val="0"/>
          <w:numId w:val="0"/>
        </w:numPr>
      </w:pPr>
    </w:p>
    <w:p w14:paraId="5AA01FA1" w14:textId="6034CF20" w:rsidR="008958A4" w:rsidRDefault="005E1804" w:rsidP="008958A4">
      <w:pPr>
        <w:pStyle w:val="ListNumber-ContractCzechRadio"/>
        <w:numPr>
          <w:ilvl w:val="0"/>
          <w:numId w:val="0"/>
        </w:numPr>
        <w:jc w:val="center"/>
        <w:rPr>
          <w:b/>
        </w:rPr>
      </w:pPr>
      <w:r w:rsidRPr="008958A4">
        <w:rPr>
          <w:b/>
        </w:rPr>
        <w:t xml:space="preserve">PŘÍLOHA </w:t>
      </w:r>
      <w:r w:rsidR="003C3127">
        <w:rPr>
          <w:b/>
        </w:rPr>
        <w:t xml:space="preserve">č. 1 </w:t>
      </w:r>
      <w:r w:rsidRPr="008958A4">
        <w:rPr>
          <w:b/>
        </w:rPr>
        <w:t xml:space="preserve">– SPECIFIKACE </w:t>
      </w:r>
      <w:r w:rsidR="009D22D8">
        <w:rPr>
          <w:b/>
        </w:rPr>
        <w:t>PLNĚN</w:t>
      </w:r>
      <w:r w:rsidR="009D22D8" w:rsidRPr="008958A4">
        <w:rPr>
          <w:b/>
        </w:rPr>
        <w:t xml:space="preserve">Í </w:t>
      </w:r>
      <w:r w:rsidR="003C3127" w:rsidRPr="008958A4" w:rsidDel="003C3127">
        <w:rPr>
          <w:b/>
        </w:rPr>
        <w:t xml:space="preserve"> </w:t>
      </w:r>
    </w:p>
    <w:p w14:paraId="4C9F471F" w14:textId="77777777" w:rsidR="002D64A6" w:rsidRDefault="002D64A6" w:rsidP="008958A4">
      <w:pPr>
        <w:rPr>
          <w:b/>
          <w:u w:val="single"/>
        </w:rPr>
      </w:pPr>
    </w:p>
    <w:p w14:paraId="4BEA4C3D" w14:textId="2F618E5D" w:rsidR="008958A4" w:rsidRPr="00B06ECE" w:rsidRDefault="005E1804" w:rsidP="008958A4">
      <w:pPr>
        <w:rPr>
          <w:b/>
          <w:u w:val="single"/>
        </w:rPr>
      </w:pPr>
      <w:r w:rsidRPr="00B06ECE">
        <w:rPr>
          <w:b/>
          <w:u w:val="single"/>
        </w:rPr>
        <w:t xml:space="preserve">Zadání: </w:t>
      </w:r>
    </w:p>
    <w:p w14:paraId="767B9773" w14:textId="373CD42F" w:rsidR="008958A4" w:rsidRDefault="005E1804" w:rsidP="003A10F4">
      <w:pPr>
        <w:pStyle w:val="Odstavecseseznamem"/>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náhrada stávajících FW Cisco ASA5585-X, zajišťujících ochranu na vnějším perimetru, včetně rozšíření FW na vnitřní perimetr a náhrada VPN koncentrátorů Cisco ASA5520-X technologií NGFW se závaznými parametry, které nabízené řešení musí splňovat, uvedenými v</w:t>
      </w:r>
      <w:r w:rsidR="00B317E0">
        <w:t> </w:t>
      </w:r>
      <w:r w:rsidR="009D22D8">
        <w:t xml:space="preserve">této </w:t>
      </w:r>
      <w:r>
        <w:t>příloze</w:t>
      </w:r>
      <w:r w:rsidR="00E826B8">
        <w:t xml:space="preserve"> (dále v rámci této přílohy také jako „</w:t>
      </w:r>
      <w:r w:rsidR="0028776F">
        <w:rPr>
          <w:b/>
        </w:rPr>
        <w:t xml:space="preserve">upgrade </w:t>
      </w:r>
      <w:r w:rsidR="00E826B8" w:rsidRPr="00D14194">
        <w:rPr>
          <w:b/>
        </w:rPr>
        <w:t>systém</w:t>
      </w:r>
      <w:r w:rsidR="0028776F">
        <w:rPr>
          <w:b/>
        </w:rPr>
        <w:t>u</w:t>
      </w:r>
      <w:r w:rsidR="00E826B8">
        <w:t>“)</w:t>
      </w:r>
    </w:p>
    <w:p w14:paraId="7E6E0811" w14:textId="2DCB5BCE" w:rsidR="008958A4" w:rsidRPr="00B06ECE" w:rsidRDefault="005E1804" w:rsidP="008958A4">
      <w:pPr>
        <w:rPr>
          <w:b/>
          <w:u w:val="single"/>
        </w:rPr>
      </w:pPr>
      <w:r w:rsidRPr="00B06ECE">
        <w:rPr>
          <w:b/>
          <w:u w:val="single"/>
        </w:rPr>
        <w:t>Požadovaný stav</w:t>
      </w:r>
      <w:r>
        <w:rPr>
          <w:b/>
          <w:u w:val="single"/>
        </w:rPr>
        <w:t xml:space="preserve"> (podrobně</w:t>
      </w:r>
      <w:r w:rsidR="00B317E0">
        <w:rPr>
          <w:b/>
          <w:u w:val="single"/>
        </w:rPr>
        <w:t xml:space="preserve"> dále</w:t>
      </w:r>
      <w:r>
        <w:rPr>
          <w:b/>
          <w:u w:val="single"/>
        </w:rPr>
        <w:t xml:space="preserve"> v</w:t>
      </w:r>
      <w:r w:rsidR="00B317E0">
        <w:rPr>
          <w:b/>
          <w:u w:val="single"/>
        </w:rPr>
        <w:t xml:space="preserve"> této</w:t>
      </w:r>
      <w:r>
        <w:rPr>
          <w:b/>
          <w:u w:val="single"/>
        </w:rPr>
        <w:t> příloze)</w:t>
      </w:r>
      <w:r w:rsidRPr="00B06ECE">
        <w:rPr>
          <w:b/>
          <w:u w:val="single"/>
        </w:rPr>
        <w:t xml:space="preserve">: </w:t>
      </w:r>
      <w:r w:rsidR="0028776F" w:rsidRPr="0028776F">
        <w:rPr>
          <w:b/>
        </w:rPr>
        <w:t>(</w:t>
      </w:r>
      <w:r w:rsidR="0028776F" w:rsidRPr="0028776F">
        <w:rPr>
          <w:b/>
          <w:lang w:val="en-US"/>
        </w:rPr>
        <w:t>*)</w:t>
      </w:r>
    </w:p>
    <w:p w14:paraId="5E386697"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vnější perimetr (2x 1Gbps Active/Backup na ISP): </w:t>
      </w:r>
    </w:p>
    <w:p w14:paraId="34C496C8" w14:textId="77777777" w:rsidR="008958A4" w:rsidRDefault="005E1804" w:rsidP="008958A4">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přenesení stávající konfigurace z FW ASA5585-X</w:t>
      </w:r>
    </w:p>
    <w:p w14:paraId="74D94E05" w14:textId="77777777" w:rsidR="008958A4" w:rsidRDefault="005E1804" w:rsidP="008958A4">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zajištění optimalizace pravidel pro instalovanou platformu NGFW</w:t>
      </w:r>
    </w:p>
    <w:p w14:paraId="4F930E13" w14:textId="77777777" w:rsidR="008958A4" w:rsidRDefault="005E1804" w:rsidP="008958A4">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zajištění neomezeného počtu VPN s možností lokálního routingu dle aplikací s možností clientless přístupu</w:t>
      </w:r>
    </w:p>
    <w:p w14:paraId="578FDD45"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vnitřní perimetr:</w:t>
      </w:r>
    </w:p>
    <w:p w14:paraId="45288F43" w14:textId="77777777" w:rsidR="008958A4" w:rsidRDefault="005E1804" w:rsidP="008958A4">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zajištění filtrování 2x WiFi (Cisco WLC 5515)</w:t>
      </w:r>
    </w:p>
    <w:p w14:paraId="400CC618" w14:textId="181A2241" w:rsidR="008958A4" w:rsidRDefault="005E1804" w:rsidP="008958A4">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zajištění filtrování DC x LAN (DC core: 2x Cisco Nexus 93180, LAN aggregation: 2x Cisco Catalyst C6880-X)</w:t>
      </w:r>
    </w:p>
    <w:p w14:paraId="05B161E9" w14:textId="77777777" w:rsidR="0028776F" w:rsidRDefault="0028776F" w:rsidP="0028776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údaje v závorkách jsou pro informaci dodavatele, nikoli jako předmět dodávky</w:t>
      </w:r>
    </w:p>
    <w:p w14:paraId="3DA0C40C" w14:textId="77777777" w:rsidR="0028776F" w:rsidRDefault="0028776F" w:rsidP="0028776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p>
    <w:p w14:paraId="5099032F" w14:textId="0D366343" w:rsidR="002D64A6" w:rsidRPr="0028776F" w:rsidRDefault="00A57783" w:rsidP="008958A4">
      <w:pPr>
        <w:rPr>
          <w:b/>
          <w:u w:val="single"/>
        </w:rPr>
      </w:pPr>
      <w:r w:rsidRPr="0028776F">
        <w:rPr>
          <w:b/>
          <w:u w:val="single"/>
        </w:rPr>
        <w:t>Jedná se o dodávku HW, SW, prací, podpory a školení:</w:t>
      </w:r>
    </w:p>
    <w:p w14:paraId="7A8AC872" w14:textId="77777777" w:rsidR="00807DEA" w:rsidRDefault="00807DEA" w:rsidP="008958A4"/>
    <w:p w14:paraId="6A0C6B6F" w14:textId="71A17F6E" w:rsidR="00A57783" w:rsidRDefault="00A57783" w:rsidP="00D43F59">
      <w:pPr>
        <w:pStyle w:val="Odstavecseseznamem"/>
        <w:numPr>
          <w:ilvl w:val="0"/>
          <w:numId w:val="35"/>
        </w:numPr>
        <w:tabs>
          <w:tab w:val="clear" w:pos="624"/>
          <w:tab w:val="left" w:pos="709"/>
        </w:tabs>
        <w:jc w:val="both"/>
      </w:pPr>
      <w:r>
        <w:t>HW a SW tvoří neoddělitelnou dodávku (pro vnější i vnitřní perimetr). Dodaný HW</w:t>
      </w:r>
      <w:r w:rsidR="00D43F59">
        <w:t xml:space="preserve"> a</w:t>
      </w:r>
      <w:r w:rsidR="00B61226">
        <w:t xml:space="preserve"> </w:t>
      </w:r>
      <w:r>
        <w:t>SW musí splňovat všechny požadavky na výkon a funkčnost uvedené v této příloze.</w:t>
      </w:r>
    </w:p>
    <w:p w14:paraId="3490F65B" w14:textId="3F22EC0F" w:rsidR="00A57783" w:rsidRDefault="00A57783" w:rsidP="00D43F59">
      <w:pPr>
        <w:pStyle w:val="Odstavecseseznamem"/>
        <w:numPr>
          <w:ilvl w:val="0"/>
          <w:numId w:val="35"/>
        </w:numPr>
        <w:tabs>
          <w:tab w:val="clear" w:pos="624"/>
          <w:tab w:val="left" w:pos="709"/>
        </w:tabs>
        <w:jc w:val="both"/>
      </w:pPr>
      <w:r>
        <w:t>Práce jsou spojené s</w:t>
      </w:r>
      <w:r w:rsidR="006E4189">
        <w:t> instalací a konfigurací všech dodaných zařízení</w:t>
      </w:r>
      <w:r w:rsidR="00D43F59">
        <w:t xml:space="preserve"> v prostředí </w:t>
      </w:r>
      <w:r w:rsidR="002851E7">
        <w:t>kupujícího</w:t>
      </w:r>
      <w:r w:rsidR="006E4189">
        <w:t>. Dále se jedná o migraci stávajících bezpečnostních pravidel a nahrazení stávajících FW a VPN novým systémem.</w:t>
      </w:r>
    </w:p>
    <w:p w14:paraId="64CD233D" w14:textId="692814FB" w:rsidR="00807DEA" w:rsidRPr="00807DEA" w:rsidRDefault="006E4189" w:rsidP="00D43F59">
      <w:pPr>
        <w:pStyle w:val="Odstavecseseznamem"/>
        <w:numPr>
          <w:ilvl w:val="0"/>
          <w:numId w:val="35"/>
        </w:numPr>
        <w:tabs>
          <w:tab w:val="clear" w:pos="624"/>
          <w:tab w:val="left" w:pos="709"/>
        </w:tabs>
        <w:jc w:val="both"/>
        <w:rPr>
          <w:szCs w:val="20"/>
        </w:rPr>
      </w:pPr>
      <w:r>
        <w:t xml:space="preserve">Školení – </w:t>
      </w:r>
      <w:r w:rsidR="00807DEA">
        <w:t>kupující</w:t>
      </w:r>
      <w:r>
        <w:t xml:space="preserve"> požaduje zaškolení 2</w:t>
      </w:r>
      <w:r w:rsidR="00807DEA">
        <w:t xml:space="preserve"> pracovníků. </w:t>
      </w:r>
      <w:r w:rsidR="00807DEA" w:rsidRPr="00807DEA">
        <w:rPr>
          <w:rFonts w:eastAsia="Times New Roman" w:cs="Arial"/>
          <w:color w:val="000000"/>
          <w:szCs w:val="20"/>
          <w:lang w:eastAsia="cs-CZ"/>
        </w:rPr>
        <w:t>Školení bude vedeno autorizovaným instruktorem, nebo autorizovaným školícím centrem</w:t>
      </w:r>
      <w:r w:rsidR="00807DEA">
        <w:rPr>
          <w:rFonts w:eastAsia="Times New Roman" w:cs="Arial"/>
          <w:color w:val="000000"/>
          <w:szCs w:val="20"/>
          <w:lang w:eastAsia="cs-CZ"/>
        </w:rPr>
        <w:t>. Školení může probíhat on-line, v prostorách kupujícího nebo prodávajícího</w:t>
      </w:r>
      <w:r w:rsidR="00D43F59">
        <w:rPr>
          <w:rFonts w:eastAsia="Times New Roman" w:cs="Arial"/>
          <w:color w:val="000000"/>
          <w:szCs w:val="20"/>
          <w:lang w:eastAsia="cs-CZ"/>
        </w:rPr>
        <w:t>, a to dle dohody smluvních stran</w:t>
      </w:r>
      <w:r w:rsidR="00807DEA">
        <w:rPr>
          <w:rFonts w:eastAsia="Times New Roman" w:cs="Arial"/>
          <w:color w:val="000000"/>
          <w:szCs w:val="20"/>
          <w:lang w:eastAsia="cs-CZ"/>
        </w:rPr>
        <w:t>.</w:t>
      </w:r>
    </w:p>
    <w:p w14:paraId="09D82092" w14:textId="7239A258" w:rsidR="006E4189" w:rsidRPr="00807DEA" w:rsidRDefault="00807DEA" w:rsidP="00D43F59">
      <w:pPr>
        <w:pStyle w:val="Odstavecseseznamem"/>
        <w:numPr>
          <w:ilvl w:val="0"/>
          <w:numId w:val="35"/>
        </w:numPr>
        <w:tabs>
          <w:tab w:val="clear" w:pos="624"/>
          <w:tab w:val="left" w:pos="709"/>
        </w:tabs>
        <w:jc w:val="both"/>
        <w:rPr>
          <w:szCs w:val="20"/>
        </w:rPr>
      </w:pPr>
      <w:r>
        <w:rPr>
          <w:rFonts w:eastAsia="Times New Roman" w:cs="Arial"/>
          <w:color w:val="000000"/>
          <w:szCs w:val="20"/>
          <w:lang w:eastAsia="cs-CZ"/>
        </w:rPr>
        <w:t>Dokumentace - kupující požaduje dodání dokumentace nového řešení</w:t>
      </w:r>
      <w:r w:rsidR="0047267C">
        <w:rPr>
          <w:rFonts w:eastAsia="Times New Roman" w:cs="Arial"/>
          <w:color w:val="000000"/>
          <w:szCs w:val="20"/>
          <w:lang w:eastAsia="cs-CZ"/>
        </w:rPr>
        <w:t xml:space="preserve"> v českém jazyce a </w:t>
      </w:r>
      <w:r w:rsidR="00D43F59">
        <w:rPr>
          <w:rFonts w:eastAsia="Times New Roman" w:cs="Arial"/>
          <w:color w:val="000000"/>
          <w:szCs w:val="20"/>
          <w:lang w:eastAsia="cs-CZ"/>
        </w:rPr>
        <w:t>v elektronické formě</w:t>
      </w:r>
      <w:r w:rsidR="00E826B8">
        <w:rPr>
          <w:rFonts w:eastAsia="Times New Roman" w:cs="Arial"/>
          <w:color w:val="000000"/>
          <w:szCs w:val="20"/>
          <w:lang w:eastAsia="cs-CZ"/>
        </w:rPr>
        <w:t xml:space="preserve"> na vhodném nosiči dat</w:t>
      </w:r>
    </w:p>
    <w:p w14:paraId="1155E175" w14:textId="77777777" w:rsidR="002D64A6" w:rsidRDefault="002D64A6" w:rsidP="008958A4">
      <w:pPr>
        <w:rPr>
          <w:b/>
          <w:u w:val="single"/>
        </w:rPr>
      </w:pPr>
    </w:p>
    <w:p w14:paraId="45186EDE" w14:textId="3670A2E0" w:rsidR="008958A4" w:rsidRPr="00B06ECE" w:rsidRDefault="005E1804" w:rsidP="008958A4">
      <w:pPr>
        <w:rPr>
          <w:b/>
          <w:u w:val="single"/>
        </w:rPr>
      </w:pPr>
      <w:r w:rsidRPr="00B06ECE">
        <w:rPr>
          <w:b/>
          <w:u w:val="single"/>
        </w:rPr>
        <w:t>Časování</w:t>
      </w:r>
      <w:r w:rsidR="00F00A71">
        <w:rPr>
          <w:b/>
          <w:u w:val="single"/>
        </w:rPr>
        <w:t xml:space="preserve"> dodávek</w:t>
      </w:r>
      <w:r w:rsidRPr="00B06ECE">
        <w:rPr>
          <w:b/>
          <w:u w:val="single"/>
        </w:rPr>
        <w:t xml:space="preserve">: </w:t>
      </w:r>
    </w:p>
    <w:p w14:paraId="556226EB" w14:textId="5CA6E4B9"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D: </w:t>
      </w:r>
      <w:r w:rsidR="00B317E0">
        <w:t xml:space="preserve">účinnost </w:t>
      </w:r>
      <w:r>
        <w:t>smlouvy</w:t>
      </w:r>
      <w:r w:rsidR="00F00A71">
        <w:t xml:space="preserve"> (zveřejnění v registru smluv)</w:t>
      </w:r>
    </w:p>
    <w:p w14:paraId="317BF145" w14:textId="3658113F"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D+4w – dodání </w:t>
      </w:r>
      <w:r w:rsidR="00B317E0">
        <w:t>HW a SW</w:t>
      </w:r>
      <w:r w:rsidR="003A10F4">
        <w:t xml:space="preserve"> (dodání HW a SW do 4 týdnů od účinnosti smlouvy)</w:t>
      </w:r>
    </w:p>
    <w:p w14:paraId="7AE3AD1E" w14:textId="1F4E2FCA" w:rsidR="008958A4" w:rsidRDefault="005E1804" w:rsidP="00E826B8">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D+8w – akceptace konfigurace</w:t>
      </w:r>
      <w:r w:rsidR="003A10F4">
        <w:t xml:space="preserve"> (odevzdání HW,</w:t>
      </w:r>
      <w:r w:rsidR="00D7727D">
        <w:t xml:space="preserve"> </w:t>
      </w:r>
      <w:r w:rsidR="003A10F4">
        <w:t>SW,</w:t>
      </w:r>
      <w:r w:rsidR="00D7727D">
        <w:t xml:space="preserve"> konfigurace, migrace FW a VPN </w:t>
      </w:r>
      <w:r w:rsidR="00F00A71">
        <w:t>v plně fun</w:t>
      </w:r>
      <w:r w:rsidR="00D00AEA">
        <w:t>k</w:t>
      </w:r>
      <w:r w:rsidR="00F00A71">
        <w:t xml:space="preserve">čním stavu </w:t>
      </w:r>
      <w:r w:rsidR="00D7727D">
        <w:t>do prostředí ČRo do 8 týdnů od účinnosti smlouvy)</w:t>
      </w:r>
    </w:p>
    <w:p w14:paraId="3AC8F032" w14:textId="7CFC11A1" w:rsidR="00F00A71" w:rsidRDefault="005E1804" w:rsidP="008958A4">
      <w:pPr>
        <w:rPr>
          <w:b/>
          <w:u w:val="single"/>
        </w:rPr>
      </w:pPr>
      <w:r w:rsidRPr="00B06ECE">
        <w:rPr>
          <w:b/>
          <w:u w:val="single"/>
        </w:rPr>
        <w:t>Akceptace</w:t>
      </w:r>
      <w:r w:rsidR="0047267C">
        <w:rPr>
          <w:b/>
          <w:u w:val="single"/>
        </w:rPr>
        <w:t xml:space="preserve"> nového systému</w:t>
      </w:r>
      <w:r w:rsidRPr="00B06ECE">
        <w:rPr>
          <w:b/>
          <w:u w:val="single"/>
        </w:rPr>
        <w:t>:</w:t>
      </w:r>
    </w:p>
    <w:p w14:paraId="0B755BED" w14:textId="09A176EF" w:rsidR="008958A4" w:rsidRPr="00B06ECE" w:rsidRDefault="00471B87" w:rsidP="008958A4">
      <w:pPr>
        <w:rPr>
          <w:b/>
          <w:u w:val="single"/>
        </w:rPr>
      </w:pPr>
      <w:r>
        <w:rPr>
          <w:b/>
          <w:u w:val="single"/>
        </w:rPr>
        <w:t xml:space="preserve">Akceptace proběhne podpisem protokolu o </w:t>
      </w:r>
      <w:r w:rsidR="00DF229E">
        <w:rPr>
          <w:b/>
          <w:u w:val="single"/>
        </w:rPr>
        <w:t xml:space="preserve">poskytnutí plnění </w:t>
      </w:r>
      <w:r>
        <w:rPr>
          <w:b/>
          <w:u w:val="single"/>
        </w:rPr>
        <w:t>(příloha této smlouvy)</w:t>
      </w:r>
    </w:p>
    <w:p w14:paraId="41FF150A" w14:textId="77777777" w:rsidR="00D7727D" w:rsidRPr="00641044" w:rsidRDefault="005E1804"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rPr>
          <w:b/>
        </w:rPr>
      </w:pPr>
      <w:r w:rsidRPr="00641044">
        <w:rPr>
          <w:b/>
        </w:rPr>
        <w:t>vnější perimetr:</w:t>
      </w:r>
    </w:p>
    <w:p w14:paraId="0AE3D301" w14:textId="1A59DF52" w:rsidR="00D7727D" w:rsidRDefault="00D7727D"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 </w:t>
      </w:r>
      <w:r w:rsidR="005E1804">
        <w:t>funkčnost min 1:1</w:t>
      </w:r>
      <w:r>
        <w:t xml:space="preserve"> oproti stávajícímu řešení</w:t>
      </w:r>
    </w:p>
    <w:p w14:paraId="539CE4EC" w14:textId="7526E690" w:rsidR="00D7727D" w:rsidRDefault="00D7727D"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 </w:t>
      </w:r>
      <w:r w:rsidR="005E1804">
        <w:t xml:space="preserve">napojení </w:t>
      </w:r>
      <w:r w:rsidR="00471B87">
        <w:t xml:space="preserve">dodávaného systému </w:t>
      </w:r>
      <w:r w:rsidR="005E1804">
        <w:t>na SIEM (</w:t>
      </w:r>
      <w:r w:rsidR="00471B87">
        <w:t xml:space="preserve">IBM </w:t>
      </w:r>
      <w:r w:rsidR="005E1804">
        <w:t>QRadar)</w:t>
      </w:r>
      <w:r>
        <w:t xml:space="preserve"> pro bezpečnostní monitoring logů</w:t>
      </w:r>
    </w:p>
    <w:p w14:paraId="7BBD3029" w14:textId="1B6D6725" w:rsidR="00E241B9" w:rsidRDefault="00D7727D"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n</w:t>
      </w:r>
      <w:r w:rsidR="00E241B9">
        <w:t xml:space="preserve">apojení </w:t>
      </w:r>
      <w:r w:rsidR="00471B87">
        <w:t xml:space="preserve">dodávaného systému </w:t>
      </w:r>
      <w:r w:rsidR="0047267C">
        <w:t>na</w:t>
      </w:r>
      <w:r w:rsidR="005E1804">
        <w:t xml:space="preserve"> Cisco ISE,</w:t>
      </w:r>
    </w:p>
    <w:p w14:paraId="6A299738" w14:textId="361BC680" w:rsidR="00E241B9" w:rsidRDefault="0047267C"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 napojení </w:t>
      </w:r>
      <w:r w:rsidR="00471B87">
        <w:t xml:space="preserve">dodávaného systému na </w:t>
      </w:r>
      <w:r w:rsidR="00E241B9">
        <w:t>Active Directory (</w:t>
      </w:r>
      <w:r w:rsidR="005E1804">
        <w:t>AD WS2016),</w:t>
      </w:r>
    </w:p>
    <w:p w14:paraId="333A84B9" w14:textId="1E8BBCF0" w:rsidR="00E241B9" w:rsidRDefault="00E241B9"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 zprovoznění </w:t>
      </w:r>
      <w:r w:rsidR="005E1804">
        <w:t>VPN,</w:t>
      </w:r>
    </w:p>
    <w:p w14:paraId="2FE63C60" w14:textId="16C9A993" w:rsidR="00E241B9" w:rsidRDefault="00E241B9" w:rsidP="00D7727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 napojení </w:t>
      </w:r>
      <w:r w:rsidR="00471B87">
        <w:t xml:space="preserve">dodávanéfo systému </w:t>
      </w:r>
      <w:r>
        <w:t>na</w:t>
      </w:r>
      <w:r w:rsidR="005E1804">
        <w:t xml:space="preserve"> interní Certifikační autoritu,</w:t>
      </w:r>
    </w:p>
    <w:p w14:paraId="25B0E8F6" w14:textId="04F658F4" w:rsidR="00FC6C03" w:rsidRDefault="00E241B9"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konfigurace výstupu dat pro provozní monitoring systémem</w:t>
      </w:r>
      <w:r w:rsidR="005E1804">
        <w:t xml:space="preserve"> </w:t>
      </w:r>
      <w:r>
        <w:t>Z</w:t>
      </w:r>
      <w:r w:rsidR="005E1804">
        <w:t>abbix</w:t>
      </w:r>
    </w:p>
    <w:p w14:paraId="023FC169" w14:textId="77777777" w:rsidR="00E241B9" w:rsidRDefault="005E1804"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rsidRPr="00641044">
        <w:rPr>
          <w:b/>
        </w:rPr>
        <w:t>vnitřní perimetr:</w:t>
      </w:r>
      <w:r>
        <w:t xml:space="preserve"> </w:t>
      </w:r>
    </w:p>
    <w:p w14:paraId="44EFF987" w14:textId="77777777" w:rsidR="00FC6C03" w:rsidRDefault="00E241B9"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kontrola nad toky dat mezi vnitřními segmenty sítě</w:t>
      </w:r>
      <w:r w:rsidR="00FC6C03">
        <w:t xml:space="preserve"> (mezi LAN a WIFI a mezi LAN DC),</w:t>
      </w:r>
    </w:p>
    <w:p w14:paraId="4BF6A265" w14:textId="192F3DDB" w:rsidR="00FC6C03" w:rsidRDefault="00FC6C03"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lastRenderedPageBreak/>
        <w:t>- konfigurace výstupu dat pro provozní monitoring systémem Zabbix</w:t>
      </w:r>
    </w:p>
    <w:p w14:paraId="1036DDB4" w14:textId="375016FA" w:rsidR="0034362E" w:rsidRDefault="00641044" w:rsidP="00E826B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w:t>
      </w:r>
      <w:r w:rsidR="005E1804">
        <w:t>dodání dokumentace dodan</w:t>
      </w:r>
      <w:r w:rsidR="001816D1">
        <w:t>ého HW a SW</w:t>
      </w:r>
      <w:r w:rsidR="005E1804">
        <w:t>,</w:t>
      </w:r>
      <w:r w:rsidR="001816D1">
        <w:t xml:space="preserve"> jejich</w:t>
      </w:r>
      <w:r w:rsidR="005E1804">
        <w:t xml:space="preserve"> konfigurace a </w:t>
      </w:r>
      <w:r w:rsidR="001816D1">
        <w:t xml:space="preserve">dokumentace </w:t>
      </w:r>
      <w:r w:rsidR="005E1804">
        <w:t xml:space="preserve">provozních činností </w:t>
      </w:r>
      <w:r w:rsidR="00BD0332">
        <w:t>(</w:t>
      </w:r>
      <w:r w:rsidR="00D43F59">
        <w:t xml:space="preserve">tj. </w:t>
      </w:r>
      <w:r w:rsidR="00BD0332">
        <w:t>dodržování požadované úrovně podpory, zajištění update nebo upgrade</w:t>
      </w:r>
      <w:r w:rsidR="005136EE">
        <w:t xml:space="preserve"> dodaného SW</w:t>
      </w:r>
      <w:r w:rsidR="00BD0332">
        <w:t>, security patches web, servicedesk, telefonická podpora, přístup do KBase výrobce a konzultace v rozsahu 12 MD za rok, s možností nevyčerpaných dnů do dalších let, příp. s čerpáním dopředu),</w:t>
      </w:r>
    </w:p>
    <w:p w14:paraId="7886E2D5" w14:textId="77777777" w:rsidR="00EF0BD7" w:rsidRDefault="00EF0BD7"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p>
    <w:p w14:paraId="167B123C" w14:textId="23E3EEE6" w:rsidR="008958A4" w:rsidRDefault="008958A4" w:rsidP="00FC6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p>
    <w:p w14:paraId="0A773A27" w14:textId="77777777" w:rsidR="008958A4" w:rsidRPr="00B06ECE" w:rsidRDefault="005E1804" w:rsidP="008958A4">
      <w:pPr>
        <w:rPr>
          <w:b/>
          <w:u w:val="single"/>
        </w:rPr>
      </w:pPr>
      <w:r w:rsidRPr="00B06ECE">
        <w:rPr>
          <w:b/>
          <w:u w:val="single"/>
        </w:rPr>
        <w:t>Požadovaná úroveň podpory:</w:t>
      </w:r>
    </w:p>
    <w:p w14:paraId="354E907A" w14:textId="1561611C" w:rsidR="008958A4" w:rsidRPr="004F13C9" w:rsidRDefault="004B55E8" w:rsidP="005136EE">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Při HW závadě kupující požaduje zaslání náhradního HW následující pracovní den (NBD)</w:t>
      </w:r>
      <w:r w:rsidR="00D00AEA">
        <w:t xml:space="preserve"> po celou dobu </w:t>
      </w:r>
      <w:r w:rsidR="001F2D91">
        <w:t>trvání podpory</w:t>
      </w:r>
      <w:r w:rsidR="00D00AEA">
        <w:t xml:space="preserve"> </w:t>
      </w:r>
    </w:p>
    <w:p w14:paraId="5CD83E4F" w14:textId="32C44C70" w:rsidR="008958A4" w:rsidRPr="004F13C9" w:rsidRDefault="005E1804" w:rsidP="005136EE">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 xml:space="preserve">SLA1: 24x7, po dobu </w:t>
      </w:r>
      <w:r w:rsidR="00641044">
        <w:t xml:space="preserve">účinnosti </w:t>
      </w:r>
      <w:r>
        <w:t>smlouvy</w:t>
      </w:r>
      <w:r w:rsidR="00D00AEA">
        <w:t xml:space="preserve"> </w:t>
      </w:r>
      <w:r>
        <w:t>kritické</w:t>
      </w:r>
      <w:r w:rsidR="00641044">
        <w:t xml:space="preserve"> závady</w:t>
      </w:r>
      <w:r>
        <w:t>, nefunkčnost řešení, nefunkční část služeb bez možnosti workaround</w:t>
      </w:r>
      <w:r w:rsidRPr="004F13C9">
        <w:t xml:space="preserve"> </w:t>
      </w:r>
      <w:r w:rsidR="0034362E">
        <w:t xml:space="preserve">(Kritická závada </w:t>
      </w:r>
      <w:r w:rsidR="00D66726">
        <w:t xml:space="preserve">znemožňuje funkčnost řešení jako celku nebo některých jeho částí a nelze zajistit dočasné </w:t>
      </w:r>
      <w:r w:rsidR="00A57AD0">
        <w:t xml:space="preserve">náhradní řešení a </w:t>
      </w:r>
      <w:r w:rsidR="00D66726">
        <w:t>je přímo ohrožen provoz systémů ČRo</w:t>
      </w:r>
      <w:r w:rsidR="00641044">
        <w:t>)</w:t>
      </w:r>
      <w:r w:rsidR="00D66726">
        <w:t>.</w:t>
      </w:r>
      <w:r w:rsidR="00D00AEA" w:rsidRPr="00D00AEA">
        <w:t xml:space="preserve"> </w:t>
      </w:r>
      <w:r w:rsidR="00D00AEA" w:rsidRPr="00884A33">
        <w:t>Služby jsou zde chápány jako jednotlivé funkčnosti systému, s požadavky na ně kladenými dle výčtu v připojených požadavcích – systém zajišťuje dohledování, filtraci specifikovaných toků dat mezi specifikovanými sítěmi s vazbou na okolní systémy, ze kterých získává data, nebo kterým data zasílá.</w:t>
      </w:r>
    </w:p>
    <w:p w14:paraId="6EDB5136" w14:textId="64C51EB4"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 xml:space="preserve">SLA2:  8x9 NBD, po dobu </w:t>
      </w:r>
      <w:r w:rsidR="001F2D91">
        <w:t>trvání podpory</w:t>
      </w:r>
      <w:r>
        <w:t xml:space="preserve"> </w:t>
      </w:r>
    </w:p>
    <w:p w14:paraId="6EC76FC3" w14:textId="63876A2A" w:rsidR="008958A4" w:rsidRDefault="005E1804" w:rsidP="005136EE">
      <w:pPr>
        <w:pStyle w:val="Odstavecseseznamem"/>
        <w:numPr>
          <w:ilvl w:val="1"/>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závada, pro niž je zajištěn workaround</w:t>
      </w:r>
      <w:r w:rsidR="00305CD2">
        <w:t xml:space="preserve"> (</w:t>
      </w:r>
      <w:r w:rsidR="00641044">
        <w:t xml:space="preserve">tzn. </w:t>
      </w:r>
      <w:r w:rsidR="0008086D">
        <w:t xml:space="preserve">závada, při které </w:t>
      </w:r>
      <w:r w:rsidR="00A57AD0">
        <w:t xml:space="preserve">je možno </w:t>
      </w:r>
      <w:r w:rsidR="00305CD2">
        <w:t>zajistit dočasné náhradní řešení)</w:t>
      </w:r>
    </w:p>
    <w:p w14:paraId="74178273" w14:textId="06E85B8F" w:rsidR="008958A4" w:rsidRDefault="005E1804" w:rsidP="0008086D">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zajištění update/upgrade</w:t>
      </w:r>
      <w:r w:rsidR="00D00AEA">
        <w:t xml:space="preserve"> dodávaného systému</w:t>
      </w:r>
      <w:r>
        <w:t xml:space="preserve"> security patches po dobu </w:t>
      </w:r>
      <w:r w:rsidR="00B317E0">
        <w:t xml:space="preserve">účinnosti </w:t>
      </w:r>
      <w:r>
        <w:t>smlouvy</w:t>
      </w:r>
    </w:p>
    <w:p w14:paraId="44F4644C" w14:textId="04EC2EF5" w:rsidR="008958A4" w:rsidRDefault="005E1804" w:rsidP="0008086D">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web / servicedesk / telefonická podpora / přístup na KBase výrobce</w:t>
      </w:r>
      <w:r w:rsidR="00305CD2">
        <w:t xml:space="preserve"> dodávaného řešení</w:t>
      </w:r>
    </w:p>
    <w:p w14:paraId="6EB88E73" w14:textId="7ADCEE2F" w:rsidR="008958A4" w:rsidRDefault="005E1804" w:rsidP="0008086D">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jc w:val="both"/>
      </w:pPr>
      <w:r>
        <w:t>konzultace v rozsahu 12MD/rok s vykazatelným čerpáním, s možností přenášení nevyčerpaných</w:t>
      </w:r>
      <w:r w:rsidR="00B317E0">
        <w:t xml:space="preserve"> MD</w:t>
      </w:r>
      <w:r>
        <w:t xml:space="preserve"> do dalších let (čerpání zpětně), případně s čerpáním dopředu</w:t>
      </w:r>
      <w:r w:rsidR="0008086D">
        <w:t>. Jde o </w:t>
      </w:r>
      <w:r w:rsidR="00B076EE">
        <w:t>čerpání MD na konzultace (telefonické, online, příp. osobní, pokud bude nutná přítomnost dodavatele</w:t>
      </w:r>
      <w:r w:rsidR="00D43F59">
        <w:t xml:space="preserve"> v místě plnění</w:t>
      </w:r>
      <w:r w:rsidR="00B076EE">
        <w:t>), implementační práce nebo úpravy stávajícího řešení.</w:t>
      </w:r>
    </w:p>
    <w:p w14:paraId="393DBF9F" w14:textId="59270F32" w:rsidR="008958A4" w:rsidRPr="003C174E" w:rsidRDefault="005E1804" w:rsidP="0008086D">
      <w:pPr>
        <w:jc w:val="both"/>
        <w:rPr>
          <w:b/>
          <w:u w:val="single"/>
        </w:rPr>
      </w:pPr>
      <w:r w:rsidRPr="003C174E">
        <w:rPr>
          <w:b/>
          <w:u w:val="single"/>
        </w:rPr>
        <w:t xml:space="preserve">Společné požadavky na </w:t>
      </w:r>
      <w:r w:rsidR="00D00AEA">
        <w:rPr>
          <w:b/>
          <w:u w:val="single"/>
        </w:rPr>
        <w:t>dodávaný systém</w:t>
      </w:r>
      <w:r w:rsidRPr="003C174E">
        <w:rPr>
          <w:b/>
          <w:u w:val="single"/>
        </w:rPr>
        <w:t xml:space="preserve"> </w:t>
      </w:r>
    </w:p>
    <w:p w14:paraId="10ED1BB1"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jednotná správa s možností vzdálené správy z mobilních zařízení (VPN, NB, Tablet, mobil)</w:t>
      </w:r>
    </w:p>
    <w:p w14:paraId="734C2279"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HA, bezvýpadkový upgrade</w:t>
      </w:r>
    </w:p>
    <w:p w14:paraId="4AD37F9B"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zálohy konfigurace do čitelného formátu</w:t>
      </w:r>
    </w:p>
    <w:p w14:paraId="2ED33CB2" w14:textId="0FF97B36" w:rsidR="008958A4" w:rsidRPr="00732484" w:rsidRDefault="005E1804" w:rsidP="008958A4">
      <w:pPr>
        <w:ind w:firstLine="360"/>
        <w:rPr>
          <w:u w:val="single"/>
        </w:rPr>
      </w:pPr>
      <w:r w:rsidRPr="00732484">
        <w:rPr>
          <w:u w:val="single"/>
        </w:rPr>
        <w:t>Požadavky HW</w:t>
      </w:r>
      <w:r w:rsidR="005765F7">
        <w:rPr>
          <w:u w:val="single"/>
        </w:rPr>
        <w:t xml:space="preserve"> a </w:t>
      </w:r>
      <w:r w:rsidRPr="00732484">
        <w:rPr>
          <w:u w:val="single"/>
        </w:rPr>
        <w:t xml:space="preserve">SW na zařízení pro zajištění vnějšího perimetru: </w:t>
      </w:r>
    </w:p>
    <w:p w14:paraId="78CC34E7"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kompletní zpracování toku provozu LAN vs ISP</w:t>
      </w:r>
    </w:p>
    <w:p w14:paraId="4D16839E"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kompletní zpracování toku LAN vs DMZ</w:t>
      </w:r>
    </w:p>
    <w:p w14:paraId="73C42E6B"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kompletní zpracování toku DMZ vs DMZ</w:t>
      </w:r>
    </w:p>
    <w:p w14:paraId="4835BFE6"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kompletní zpracování toku DMZ vs ISP</w:t>
      </w:r>
    </w:p>
    <w:p w14:paraId="510FAC4D" w14:textId="28B0C996" w:rsidR="008958A4" w:rsidRPr="00732484" w:rsidRDefault="005E1804" w:rsidP="008958A4">
      <w:pPr>
        <w:ind w:firstLine="360"/>
        <w:rPr>
          <w:u w:val="single"/>
        </w:rPr>
      </w:pPr>
      <w:r w:rsidRPr="00732484">
        <w:rPr>
          <w:u w:val="single"/>
        </w:rPr>
        <w:t>Požadavky HW</w:t>
      </w:r>
      <w:r w:rsidR="005765F7">
        <w:rPr>
          <w:u w:val="single"/>
        </w:rPr>
        <w:t xml:space="preserve"> a </w:t>
      </w:r>
      <w:r w:rsidRPr="00732484">
        <w:rPr>
          <w:u w:val="single"/>
        </w:rPr>
        <w:t xml:space="preserve">SW na zařízení pro zajištění vnitřního perimetru: </w:t>
      </w:r>
    </w:p>
    <w:p w14:paraId="6151E654" w14:textId="77777777" w:rsidR="008958A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rsidRPr="00732484">
        <w:t>kompletní zpracování toku WiFi WLC vs LAN</w:t>
      </w:r>
    </w:p>
    <w:p w14:paraId="1DFE14FC" w14:textId="77777777" w:rsidR="008958A4" w:rsidRPr="00732484" w:rsidRDefault="005E1804" w:rsidP="008958A4">
      <w:pPr>
        <w:pStyle w:val="Odstavecseseznamem"/>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contextualSpacing/>
      </w:pPr>
      <w:r>
        <w:t>kompletní</w:t>
      </w:r>
      <w:r w:rsidRPr="008958A4">
        <w:t xml:space="preserve"> </w:t>
      </w:r>
      <w:r w:rsidRPr="00732484">
        <w:t>zpracování toku DC vs LAN</w:t>
      </w:r>
    </w:p>
    <w:tbl>
      <w:tblPr>
        <w:tblW w:w="9371" w:type="dxa"/>
        <w:tblInd w:w="55" w:type="dxa"/>
        <w:tblCellMar>
          <w:left w:w="70" w:type="dxa"/>
          <w:right w:w="70" w:type="dxa"/>
        </w:tblCellMar>
        <w:tblLook w:val="04A0" w:firstRow="1" w:lastRow="0" w:firstColumn="1" w:lastColumn="0" w:noHBand="0" w:noVBand="1"/>
      </w:tblPr>
      <w:tblGrid>
        <w:gridCol w:w="12304"/>
      </w:tblGrid>
      <w:tr w:rsidR="0039551E" w14:paraId="04A88541" w14:textId="77777777" w:rsidTr="008958A4">
        <w:trPr>
          <w:trHeight w:val="300"/>
        </w:trPr>
        <w:tc>
          <w:tcPr>
            <w:tcW w:w="9371" w:type="dxa"/>
            <w:tcBorders>
              <w:top w:val="nil"/>
              <w:left w:val="nil"/>
              <w:bottom w:val="nil"/>
              <w:right w:val="nil"/>
            </w:tcBorders>
            <w:shd w:val="clear" w:color="auto" w:fill="auto"/>
            <w:noWrap/>
            <w:vAlign w:val="bottom"/>
          </w:tcPr>
          <w:tbl>
            <w:tblPr>
              <w:tblW w:w="11825" w:type="dxa"/>
              <w:tblCellMar>
                <w:left w:w="70" w:type="dxa"/>
                <w:right w:w="70" w:type="dxa"/>
              </w:tblCellMar>
              <w:tblLook w:val="04A0" w:firstRow="1" w:lastRow="0" w:firstColumn="1" w:lastColumn="0" w:noHBand="0" w:noVBand="1"/>
            </w:tblPr>
            <w:tblGrid>
              <w:gridCol w:w="9620"/>
              <w:gridCol w:w="2534"/>
            </w:tblGrid>
            <w:tr w:rsidR="0039551E" w14:paraId="27E1E89D" w14:textId="77777777" w:rsidTr="0047267C">
              <w:trPr>
                <w:trHeight w:val="525"/>
              </w:trPr>
              <w:tc>
                <w:tcPr>
                  <w:tcW w:w="9291" w:type="dxa"/>
                  <w:tcBorders>
                    <w:top w:val="single" w:sz="4" w:space="0" w:color="auto"/>
                    <w:left w:val="single" w:sz="4" w:space="0" w:color="auto"/>
                    <w:bottom w:val="single" w:sz="4" w:space="0" w:color="auto"/>
                    <w:right w:val="nil"/>
                  </w:tcBorders>
                  <w:shd w:val="clear" w:color="auto" w:fill="auto"/>
                  <w:noWrap/>
                  <w:vAlign w:val="bottom"/>
                  <w:hideMark/>
                </w:tcPr>
                <w:p w14:paraId="3777D3AD" w14:textId="0925196D"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r w:rsidR="0028776F" w:rsidRPr="00166C62">
                    <w:rPr>
                      <w:rFonts w:eastAsia="Times New Roman" w:cs="Arial"/>
                      <w:color w:val="000000"/>
                      <w:szCs w:val="20"/>
                      <w:lang w:eastAsia="cs-CZ"/>
                    </w:rPr>
                    <w:t> (uchazeč musí všechny položky vyplnit ANO)</w:t>
                  </w:r>
                  <w:bookmarkStart w:id="0" w:name="_GoBack"/>
                  <w:bookmarkEnd w:id="0"/>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B005C4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Splňuje Ano/Ne</w:t>
                  </w:r>
                </w:p>
              </w:tc>
            </w:tr>
            <w:tr w:rsidR="0039551E" w14:paraId="540C7DC7" w14:textId="77777777" w:rsidTr="0047267C">
              <w:trPr>
                <w:trHeight w:val="300"/>
              </w:trPr>
              <w:tc>
                <w:tcPr>
                  <w:tcW w:w="9291" w:type="dxa"/>
                  <w:tcBorders>
                    <w:top w:val="nil"/>
                    <w:left w:val="nil"/>
                    <w:bottom w:val="nil"/>
                    <w:right w:val="nil"/>
                  </w:tcBorders>
                  <w:shd w:val="clear" w:color="CCCCCC" w:fill="CCCCCC"/>
                  <w:vAlign w:val="bottom"/>
                  <w:hideMark/>
                </w:tcPr>
                <w:p w14:paraId="20A5A56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Cs w:val="20"/>
                      <w:lang w:eastAsia="cs-CZ"/>
                    </w:rPr>
                  </w:pPr>
                  <w:r w:rsidRPr="008958A4">
                    <w:rPr>
                      <w:rFonts w:eastAsia="Times New Roman" w:cs="Arial"/>
                      <w:b/>
                      <w:bCs/>
                      <w:szCs w:val="20"/>
                      <w:lang w:eastAsia="cs-CZ"/>
                    </w:rPr>
                    <w:t>Základní požadavky na FW pro vnější perimetr:</w:t>
                  </w:r>
                </w:p>
              </w:tc>
              <w:tc>
                <w:tcPr>
                  <w:tcW w:w="2534" w:type="dxa"/>
                  <w:tcBorders>
                    <w:top w:val="nil"/>
                    <w:left w:val="nil"/>
                    <w:bottom w:val="nil"/>
                    <w:right w:val="nil"/>
                  </w:tcBorders>
                  <w:shd w:val="clear" w:color="auto" w:fill="auto"/>
                  <w:noWrap/>
                  <w:vAlign w:val="bottom"/>
                  <w:hideMark/>
                </w:tcPr>
                <w:p w14:paraId="0DC83100"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39551E" w14:paraId="649DC6C2" w14:textId="77777777" w:rsidTr="0047267C">
              <w:trPr>
                <w:trHeight w:val="300"/>
              </w:trPr>
              <w:tc>
                <w:tcPr>
                  <w:tcW w:w="9291" w:type="dxa"/>
                  <w:tcBorders>
                    <w:top w:val="nil"/>
                    <w:left w:val="nil"/>
                    <w:bottom w:val="nil"/>
                    <w:right w:val="nil"/>
                  </w:tcBorders>
                  <w:shd w:val="clear" w:color="auto" w:fill="auto"/>
                  <w:noWrap/>
                  <w:vAlign w:val="bottom"/>
                  <w:hideMark/>
                </w:tcPr>
                <w:p w14:paraId="7E421EA5"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499E9A9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39551E" w14:paraId="3531FECE" w14:textId="77777777" w:rsidTr="0047267C">
              <w:trPr>
                <w:trHeight w:val="81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EDEE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Bezpečnostní zařízení typu firewall (dále též pouze FW) musí být jako celek složen z komponent jednoho výrobce, včetně všech poskytovaných funkcionalit typu IPS, AV, AS signatur, databází pro URL kategorizaci, sandbox definic apod. Zároveň musí být tímto jedním výrobcem zajištěna podpora minimálně po dobu plánované životnosti FW</w:t>
                  </w:r>
                </w:p>
              </w:tc>
              <w:tc>
                <w:tcPr>
                  <w:tcW w:w="2534" w:type="dxa"/>
                  <w:tcBorders>
                    <w:top w:val="single" w:sz="4" w:space="0" w:color="auto"/>
                    <w:left w:val="nil"/>
                    <w:bottom w:val="single" w:sz="4" w:space="0" w:color="auto"/>
                    <w:right w:val="single" w:sz="4" w:space="0" w:color="auto"/>
                  </w:tcBorders>
                  <w:shd w:val="clear" w:color="000000" w:fill="E2EFDA"/>
                  <w:noWrap/>
                  <w:vAlign w:val="bottom"/>
                  <w:hideMark/>
                </w:tcPr>
                <w:p w14:paraId="68197F3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F6B7F4A" w14:textId="77777777" w:rsidTr="0047267C">
              <w:trPr>
                <w:trHeight w:val="300"/>
              </w:trPr>
              <w:tc>
                <w:tcPr>
                  <w:tcW w:w="9291" w:type="dxa"/>
                  <w:tcBorders>
                    <w:top w:val="nil"/>
                    <w:left w:val="nil"/>
                    <w:bottom w:val="nil"/>
                    <w:right w:val="nil"/>
                  </w:tcBorders>
                  <w:shd w:val="clear" w:color="auto" w:fill="auto"/>
                  <w:vAlign w:val="bottom"/>
                  <w:hideMark/>
                </w:tcPr>
                <w:p w14:paraId="5A08E38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220E7356"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8B22B1B" w14:textId="77777777" w:rsidTr="0047267C">
              <w:trPr>
                <w:trHeight w:val="300"/>
              </w:trPr>
              <w:tc>
                <w:tcPr>
                  <w:tcW w:w="9291" w:type="dxa"/>
                  <w:tcBorders>
                    <w:top w:val="nil"/>
                    <w:left w:val="nil"/>
                    <w:bottom w:val="nil"/>
                    <w:right w:val="nil"/>
                  </w:tcBorders>
                  <w:shd w:val="clear" w:color="CCCCCC" w:fill="CCCCCC"/>
                  <w:vAlign w:val="bottom"/>
                  <w:hideMark/>
                </w:tcPr>
                <w:p w14:paraId="79FEF39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Cs w:val="20"/>
                      <w:lang w:eastAsia="cs-CZ"/>
                    </w:rPr>
                  </w:pPr>
                  <w:r w:rsidRPr="008958A4">
                    <w:rPr>
                      <w:rFonts w:eastAsia="Times New Roman" w:cs="Arial"/>
                      <w:b/>
                      <w:bCs/>
                      <w:szCs w:val="20"/>
                      <w:lang w:eastAsia="cs-CZ"/>
                    </w:rPr>
                    <w:t>Požadavky na HW architekturu:</w:t>
                  </w:r>
                </w:p>
              </w:tc>
              <w:tc>
                <w:tcPr>
                  <w:tcW w:w="2534" w:type="dxa"/>
                  <w:tcBorders>
                    <w:top w:val="nil"/>
                    <w:left w:val="nil"/>
                    <w:bottom w:val="nil"/>
                    <w:right w:val="nil"/>
                  </w:tcBorders>
                  <w:shd w:val="clear" w:color="auto" w:fill="auto"/>
                  <w:noWrap/>
                  <w:vAlign w:val="bottom"/>
                  <w:hideMark/>
                </w:tcPr>
                <w:p w14:paraId="44D3495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1A9449D" w14:textId="77777777" w:rsidTr="0047267C">
              <w:trPr>
                <w:trHeight w:val="300"/>
              </w:trPr>
              <w:tc>
                <w:tcPr>
                  <w:tcW w:w="9291" w:type="dxa"/>
                  <w:tcBorders>
                    <w:top w:val="nil"/>
                    <w:left w:val="nil"/>
                    <w:bottom w:val="nil"/>
                    <w:right w:val="nil"/>
                  </w:tcBorders>
                  <w:shd w:val="clear" w:color="auto" w:fill="auto"/>
                  <w:vAlign w:val="bottom"/>
                  <w:hideMark/>
                </w:tcPr>
                <w:p w14:paraId="662C9F1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58E05853"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9D2ECA8"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A1A6B" w14:textId="38A03B3E"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Součástí dodávky je dvojice FW, kter</w:t>
                  </w:r>
                  <w:r w:rsidR="0047267C">
                    <w:rPr>
                      <w:rFonts w:eastAsia="Times New Roman" w:cs="Arial"/>
                      <w:color w:val="000000"/>
                      <w:sz w:val="16"/>
                      <w:szCs w:val="16"/>
                      <w:lang w:eastAsia="cs-CZ"/>
                    </w:rPr>
                    <w:t>é budou provozovány v režimu HA</w:t>
                  </w:r>
                </w:p>
              </w:tc>
              <w:tc>
                <w:tcPr>
                  <w:tcW w:w="2534" w:type="dxa"/>
                  <w:tcBorders>
                    <w:top w:val="single" w:sz="4" w:space="0" w:color="auto"/>
                    <w:left w:val="nil"/>
                    <w:bottom w:val="single" w:sz="4" w:space="0" w:color="auto"/>
                    <w:right w:val="single" w:sz="4" w:space="0" w:color="auto"/>
                  </w:tcBorders>
                  <w:shd w:val="clear" w:color="000000" w:fill="E2EFDA"/>
                  <w:noWrap/>
                  <w:vAlign w:val="bottom"/>
                  <w:hideMark/>
                </w:tcPr>
                <w:p w14:paraId="0F945D7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FC51F76"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BCDD2F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Všechny parametry propustnosti musí dodavatel uvádět v real world mix paketech, tzv. "application mix"</w:t>
                  </w:r>
                </w:p>
              </w:tc>
              <w:tc>
                <w:tcPr>
                  <w:tcW w:w="2534" w:type="dxa"/>
                  <w:tcBorders>
                    <w:top w:val="nil"/>
                    <w:left w:val="nil"/>
                    <w:bottom w:val="single" w:sz="4" w:space="0" w:color="auto"/>
                    <w:right w:val="single" w:sz="4" w:space="0" w:color="auto"/>
                  </w:tcBorders>
                  <w:shd w:val="clear" w:color="000000" w:fill="E2EFDA"/>
                  <w:noWrap/>
                  <w:vAlign w:val="bottom"/>
                  <w:hideMark/>
                </w:tcPr>
                <w:p w14:paraId="6223BAE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6695257"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8549D8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být typu HW appliance a musí používat stejný (totožný) operační systém jako FW pro vnitřní perimetr.</w:t>
                  </w:r>
                </w:p>
              </w:tc>
              <w:tc>
                <w:tcPr>
                  <w:tcW w:w="2534" w:type="dxa"/>
                  <w:tcBorders>
                    <w:top w:val="nil"/>
                    <w:left w:val="nil"/>
                    <w:bottom w:val="single" w:sz="4" w:space="0" w:color="auto"/>
                    <w:right w:val="single" w:sz="4" w:space="0" w:color="auto"/>
                  </w:tcBorders>
                  <w:shd w:val="clear" w:color="000000" w:fill="E2EFDA"/>
                  <w:noWrap/>
                  <w:vAlign w:val="bottom"/>
                  <w:hideMark/>
                </w:tcPr>
                <w:p w14:paraId="012D001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F22456B"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188A13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Modul pro zpracování dat musí být v architektuře firewallu hardwarově oddělen od dalších podpůrných modulů (správa zařízení a řídící modul pro podpůrné síťové činnosti), aby nemohlo dojít k jejich vzájemnému ovlivnění</w:t>
                  </w:r>
                </w:p>
              </w:tc>
              <w:tc>
                <w:tcPr>
                  <w:tcW w:w="2534" w:type="dxa"/>
                  <w:tcBorders>
                    <w:top w:val="nil"/>
                    <w:left w:val="nil"/>
                    <w:bottom w:val="single" w:sz="4" w:space="0" w:color="auto"/>
                    <w:right w:val="single" w:sz="4" w:space="0" w:color="auto"/>
                  </w:tcBorders>
                  <w:shd w:val="clear" w:color="000000" w:fill="E2EFDA"/>
                  <w:noWrap/>
                  <w:vAlign w:val="bottom"/>
                  <w:hideMark/>
                </w:tcPr>
                <w:p w14:paraId="719E40A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F667A4E"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0CDF2A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obsahovat alespoň jeden dedikovaný port pro správu pomocí konzole pro přístup k CLI</w:t>
                  </w:r>
                </w:p>
              </w:tc>
              <w:tc>
                <w:tcPr>
                  <w:tcW w:w="2534" w:type="dxa"/>
                  <w:tcBorders>
                    <w:top w:val="nil"/>
                    <w:left w:val="nil"/>
                    <w:bottom w:val="single" w:sz="4" w:space="0" w:color="auto"/>
                    <w:right w:val="single" w:sz="4" w:space="0" w:color="auto"/>
                  </w:tcBorders>
                  <w:shd w:val="clear" w:color="000000" w:fill="E2EFDA"/>
                  <w:noWrap/>
                  <w:vAlign w:val="bottom"/>
                  <w:hideMark/>
                </w:tcPr>
                <w:p w14:paraId="37E3209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11C93D0"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96ECB5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obsahovat minimálně 4 SFP+ datové porty o rychlosti 10Gbps</w:t>
                  </w:r>
                </w:p>
              </w:tc>
              <w:tc>
                <w:tcPr>
                  <w:tcW w:w="2534" w:type="dxa"/>
                  <w:tcBorders>
                    <w:top w:val="nil"/>
                    <w:left w:val="nil"/>
                    <w:bottom w:val="single" w:sz="4" w:space="0" w:color="auto"/>
                    <w:right w:val="single" w:sz="4" w:space="0" w:color="auto"/>
                  </w:tcBorders>
                  <w:shd w:val="clear" w:color="000000" w:fill="E2EFDA"/>
                  <w:noWrap/>
                  <w:vAlign w:val="bottom"/>
                  <w:hideMark/>
                </w:tcPr>
                <w:p w14:paraId="6A7AB91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464142E"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05F32D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obsahovat alespoň jeden dedikovaný OOB management port pro plnohodnotnou správu FW</w:t>
                  </w:r>
                </w:p>
              </w:tc>
              <w:tc>
                <w:tcPr>
                  <w:tcW w:w="2534" w:type="dxa"/>
                  <w:tcBorders>
                    <w:top w:val="nil"/>
                    <w:left w:val="nil"/>
                    <w:bottom w:val="single" w:sz="4" w:space="0" w:color="auto"/>
                    <w:right w:val="single" w:sz="4" w:space="0" w:color="auto"/>
                  </w:tcBorders>
                  <w:shd w:val="clear" w:color="000000" w:fill="E2EFDA"/>
                  <w:noWrap/>
                  <w:vAlign w:val="bottom"/>
                  <w:hideMark/>
                </w:tcPr>
                <w:p w14:paraId="1F2EE06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4242B3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E67021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být schopen ukládat logové údaje na interní SSD storage o velikosti minimálně 240 GB</w:t>
                  </w:r>
                </w:p>
              </w:tc>
              <w:tc>
                <w:tcPr>
                  <w:tcW w:w="2534" w:type="dxa"/>
                  <w:tcBorders>
                    <w:top w:val="nil"/>
                    <w:left w:val="nil"/>
                    <w:bottom w:val="single" w:sz="4" w:space="0" w:color="auto"/>
                    <w:right w:val="single" w:sz="4" w:space="0" w:color="auto"/>
                  </w:tcBorders>
                  <w:shd w:val="clear" w:color="000000" w:fill="E2EFDA"/>
                  <w:noWrap/>
                  <w:vAlign w:val="bottom"/>
                  <w:hideMark/>
                </w:tcPr>
                <w:p w14:paraId="00C86DA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0C28841"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A9B8F2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podporovat agregaci portů pomocí protokolu 802.3ad (LACP)</w:t>
                  </w:r>
                </w:p>
              </w:tc>
              <w:tc>
                <w:tcPr>
                  <w:tcW w:w="2534" w:type="dxa"/>
                  <w:tcBorders>
                    <w:top w:val="nil"/>
                    <w:left w:val="nil"/>
                    <w:bottom w:val="single" w:sz="4" w:space="0" w:color="auto"/>
                    <w:right w:val="single" w:sz="4" w:space="0" w:color="auto"/>
                  </w:tcBorders>
                  <w:shd w:val="clear" w:color="000000" w:fill="E2EFDA"/>
                  <w:noWrap/>
                  <w:vAlign w:val="bottom"/>
                  <w:hideMark/>
                </w:tcPr>
                <w:p w14:paraId="5CCF1E1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D1FE282"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1F1D54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být rozměrově kompatibilní s 19“ rozvaděčem</w:t>
                  </w:r>
                </w:p>
              </w:tc>
              <w:tc>
                <w:tcPr>
                  <w:tcW w:w="2534" w:type="dxa"/>
                  <w:tcBorders>
                    <w:top w:val="nil"/>
                    <w:left w:val="nil"/>
                    <w:bottom w:val="single" w:sz="4" w:space="0" w:color="auto"/>
                    <w:right w:val="single" w:sz="4" w:space="0" w:color="auto"/>
                  </w:tcBorders>
                  <w:shd w:val="clear" w:color="000000" w:fill="E2EFDA"/>
                  <w:noWrap/>
                  <w:vAlign w:val="bottom"/>
                  <w:hideMark/>
                </w:tcPr>
                <w:p w14:paraId="058F7FA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DF45F0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B4176B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dva nezávislé redundantní zdroje napájení AC 230V, vyměnitelné za běhu zařízení</w:t>
                  </w:r>
                </w:p>
              </w:tc>
              <w:tc>
                <w:tcPr>
                  <w:tcW w:w="2534" w:type="dxa"/>
                  <w:tcBorders>
                    <w:top w:val="nil"/>
                    <w:left w:val="nil"/>
                    <w:bottom w:val="single" w:sz="4" w:space="0" w:color="auto"/>
                    <w:right w:val="single" w:sz="4" w:space="0" w:color="auto"/>
                  </w:tcBorders>
                  <w:shd w:val="clear" w:color="000000" w:fill="E2EFDA"/>
                  <w:noWrap/>
                  <w:vAlign w:val="bottom"/>
                  <w:hideMark/>
                </w:tcPr>
                <w:p w14:paraId="1973E3B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7BA13D9" w14:textId="77777777" w:rsidTr="0047267C">
              <w:trPr>
                <w:trHeight w:val="300"/>
              </w:trPr>
              <w:tc>
                <w:tcPr>
                  <w:tcW w:w="9291" w:type="dxa"/>
                  <w:tcBorders>
                    <w:top w:val="nil"/>
                    <w:left w:val="nil"/>
                    <w:bottom w:val="nil"/>
                    <w:right w:val="nil"/>
                  </w:tcBorders>
                  <w:shd w:val="clear" w:color="auto" w:fill="auto"/>
                  <w:vAlign w:val="bottom"/>
                  <w:hideMark/>
                </w:tcPr>
                <w:p w14:paraId="72EDED5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2CB85C4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24542D9" w14:textId="77777777" w:rsidTr="0047267C">
              <w:trPr>
                <w:trHeight w:val="300"/>
              </w:trPr>
              <w:tc>
                <w:tcPr>
                  <w:tcW w:w="9291" w:type="dxa"/>
                  <w:tcBorders>
                    <w:top w:val="nil"/>
                    <w:left w:val="nil"/>
                    <w:bottom w:val="nil"/>
                    <w:right w:val="nil"/>
                  </w:tcBorders>
                  <w:shd w:val="clear" w:color="CCCCCC" w:fill="CCCCCC"/>
                  <w:vAlign w:val="bottom"/>
                  <w:hideMark/>
                </w:tcPr>
                <w:p w14:paraId="78983AC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Požadavky na High Availability (HA):</w:t>
                  </w:r>
                </w:p>
              </w:tc>
              <w:tc>
                <w:tcPr>
                  <w:tcW w:w="2534" w:type="dxa"/>
                  <w:tcBorders>
                    <w:top w:val="nil"/>
                    <w:left w:val="nil"/>
                    <w:bottom w:val="nil"/>
                    <w:right w:val="nil"/>
                  </w:tcBorders>
                  <w:shd w:val="clear" w:color="auto" w:fill="auto"/>
                  <w:noWrap/>
                  <w:vAlign w:val="bottom"/>
                  <w:hideMark/>
                </w:tcPr>
                <w:p w14:paraId="0314DBE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6139A84E" w14:textId="77777777" w:rsidTr="0047267C">
              <w:trPr>
                <w:trHeight w:val="300"/>
              </w:trPr>
              <w:tc>
                <w:tcPr>
                  <w:tcW w:w="9291" w:type="dxa"/>
                  <w:tcBorders>
                    <w:top w:val="nil"/>
                    <w:left w:val="nil"/>
                    <w:bottom w:val="nil"/>
                    <w:right w:val="nil"/>
                  </w:tcBorders>
                  <w:shd w:val="clear" w:color="auto" w:fill="auto"/>
                  <w:vAlign w:val="bottom"/>
                  <w:hideMark/>
                </w:tcPr>
                <w:p w14:paraId="46226A6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159E883"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6EBC936B"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A937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režim HA v módu Active-Active složený alespoň ze dvou zařízení</w:t>
                  </w:r>
                </w:p>
              </w:tc>
              <w:tc>
                <w:tcPr>
                  <w:tcW w:w="2534" w:type="dxa"/>
                  <w:tcBorders>
                    <w:top w:val="single" w:sz="4" w:space="0" w:color="auto"/>
                    <w:left w:val="nil"/>
                    <w:bottom w:val="single" w:sz="4" w:space="0" w:color="auto"/>
                    <w:right w:val="single" w:sz="4" w:space="0" w:color="auto"/>
                  </w:tcBorders>
                  <w:shd w:val="clear" w:color="000000" w:fill="E2EFDA"/>
                  <w:noWrap/>
                  <w:vAlign w:val="bottom"/>
                  <w:hideMark/>
                </w:tcPr>
                <w:p w14:paraId="56F777D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160D60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37071C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režim HA v módu Active-Standby složený alespoň ze dvou zařízení</w:t>
                  </w:r>
                </w:p>
              </w:tc>
              <w:tc>
                <w:tcPr>
                  <w:tcW w:w="2534" w:type="dxa"/>
                  <w:tcBorders>
                    <w:top w:val="nil"/>
                    <w:left w:val="nil"/>
                    <w:bottom w:val="single" w:sz="4" w:space="0" w:color="auto"/>
                    <w:right w:val="single" w:sz="4" w:space="0" w:color="auto"/>
                  </w:tcBorders>
                  <w:shd w:val="clear" w:color="000000" w:fill="E2EFDA"/>
                  <w:noWrap/>
                  <w:vAlign w:val="bottom"/>
                  <w:hideMark/>
                </w:tcPr>
                <w:p w14:paraId="1BCA77C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D1D5C2E"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AFF4C6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režim clusteringu, využitelný pro případné dodatečné zvýšení propustnosti</w:t>
                  </w:r>
                </w:p>
              </w:tc>
              <w:tc>
                <w:tcPr>
                  <w:tcW w:w="2534" w:type="dxa"/>
                  <w:tcBorders>
                    <w:top w:val="nil"/>
                    <w:left w:val="nil"/>
                    <w:bottom w:val="single" w:sz="4" w:space="0" w:color="auto"/>
                    <w:right w:val="single" w:sz="4" w:space="0" w:color="auto"/>
                  </w:tcBorders>
                  <w:shd w:val="clear" w:color="000000" w:fill="E2EFDA"/>
                  <w:noWrap/>
                  <w:vAlign w:val="bottom"/>
                  <w:hideMark/>
                </w:tcPr>
                <w:p w14:paraId="6F236D1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EAAB176"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A66338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V obou typech HA musejí být veškeré informace o probíhajícím provozu synchronizovány tak, aby při výpadku jednoho z boxů nedošlo ke ztrátě informací NAT a k přerušení aktivních spojení provozu typu TCP i UDP procházejícího přes FW</w:t>
                  </w:r>
                </w:p>
              </w:tc>
              <w:tc>
                <w:tcPr>
                  <w:tcW w:w="2534" w:type="dxa"/>
                  <w:tcBorders>
                    <w:top w:val="nil"/>
                    <w:left w:val="nil"/>
                    <w:bottom w:val="single" w:sz="4" w:space="0" w:color="auto"/>
                    <w:right w:val="single" w:sz="4" w:space="0" w:color="auto"/>
                  </w:tcBorders>
                  <w:shd w:val="clear" w:color="000000" w:fill="E2EFDA"/>
                  <w:noWrap/>
                  <w:vAlign w:val="bottom"/>
                  <w:hideMark/>
                </w:tcPr>
                <w:p w14:paraId="2DD4256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DF6425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566D0B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být schopen provést HA failover na základě stavu interface (up/down), nedostupnosti druhého FW v HA a nedostupnosti specifikované IP adresy</w:t>
                  </w:r>
                </w:p>
              </w:tc>
              <w:tc>
                <w:tcPr>
                  <w:tcW w:w="2534" w:type="dxa"/>
                  <w:tcBorders>
                    <w:top w:val="nil"/>
                    <w:left w:val="nil"/>
                    <w:bottom w:val="single" w:sz="4" w:space="0" w:color="auto"/>
                    <w:right w:val="single" w:sz="4" w:space="0" w:color="auto"/>
                  </w:tcBorders>
                  <w:shd w:val="clear" w:color="000000" w:fill="E2EFDA"/>
                  <w:noWrap/>
                  <w:vAlign w:val="bottom"/>
                  <w:hideMark/>
                </w:tcPr>
                <w:p w14:paraId="4460BB1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5C336D8" w14:textId="77777777" w:rsidTr="0047267C">
              <w:trPr>
                <w:trHeight w:val="300"/>
              </w:trPr>
              <w:tc>
                <w:tcPr>
                  <w:tcW w:w="9291" w:type="dxa"/>
                  <w:tcBorders>
                    <w:top w:val="nil"/>
                    <w:left w:val="nil"/>
                    <w:bottom w:val="nil"/>
                    <w:right w:val="nil"/>
                  </w:tcBorders>
                  <w:shd w:val="clear" w:color="auto" w:fill="auto"/>
                  <w:vAlign w:val="bottom"/>
                  <w:hideMark/>
                </w:tcPr>
                <w:p w14:paraId="7B5AD28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664C3CB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EA4BEE1" w14:textId="77777777" w:rsidTr="0047267C">
              <w:trPr>
                <w:trHeight w:val="300"/>
              </w:trPr>
              <w:tc>
                <w:tcPr>
                  <w:tcW w:w="9291" w:type="dxa"/>
                  <w:tcBorders>
                    <w:top w:val="nil"/>
                    <w:left w:val="nil"/>
                    <w:bottom w:val="nil"/>
                    <w:right w:val="nil"/>
                  </w:tcBorders>
                  <w:shd w:val="clear" w:color="CCCCCC" w:fill="CCCCCC"/>
                  <w:vAlign w:val="bottom"/>
                  <w:hideMark/>
                </w:tcPr>
                <w:p w14:paraId="7D1BAC9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Obecné výkonové parametry:</w:t>
                  </w:r>
                </w:p>
              </w:tc>
              <w:tc>
                <w:tcPr>
                  <w:tcW w:w="2534" w:type="dxa"/>
                  <w:tcBorders>
                    <w:top w:val="nil"/>
                    <w:left w:val="nil"/>
                    <w:bottom w:val="nil"/>
                    <w:right w:val="nil"/>
                  </w:tcBorders>
                  <w:shd w:val="clear" w:color="auto" w:fill="auto"/>
                  <w:noWrap/>
                  <w:vAlign w:val="bottom"/>
                  <w:hideMark/>
                </w:tcPr>
                <w:p w14:paraId="29B84E6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7021D75" w14:textId="77777777" w:rsidTr="0047267C">
              <w:trPr>
                <w:trHeight w:val="300"/>
              </w:trPr>
              <w:tc>
                <w:tcPr>
                  <w:tcW w:w="9291" w:type="dxa"/>
                  <w:tcBorders>
                    <w:top w:val="nil"/>
                    <w:left w:val="nil"/>
                    <w:bottom w:val="nil"/>
                    <w:right w:val="nil"/>
                  </w:tcBorders>
                  <w:shd w:val="clear" w:color="auto" w:fill="auto"/>
                  <w:vAlign w:val="bottom"/>
                  <w:hideMark/>
                </w:tcPr>
                <w:p w14:paraId="313B8213"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52F9DF8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4CAF6E0" w14:textId="77777777" w:rsidTr="0047267C">
              <w:trPr>
                <w:trHeight w:val="465"/>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0E74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Propustnost firewallu při aplikační kontrole veškerého procházejícího provozu musí dosahovat hodnoty alespoň 5 Gbps</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7A26279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8FEC26A"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96DA97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Propustnost firewallu při aplikační kontrole veškerého procházejícího provozu a zapnutí všech dostupných signatur IPS a AV musí dosahovat hodnoty alespoň 2,2 Gbps</w:t>
                  </w:r>
                </w:p>
              </w:tc>
              <w:tc>
                <w:tcPr>
                  <w:tcW w:w="2534" w:type="dxa"/>
                  <w:tcBorders>
                    <w:top w:val="nil"/>
                    <w:left w:val="nil"/>
                    <w:bottom w:val="single" w:sz="4" w:space="0" w:color="auto"/>
                    <w:right w:val="single" w:sz="4" w:space="0" w:color="auto"/>
                  </w:tcBorders>
                  <w:shd w:val="clear" w:color="000000" w:fill="E2EFDA"/>
                  <w:vAlign w:val="bottom"/>
                  <w:hideMark/>
                </w:tcPr>
                <w:p w14:paraId="1F0A4B7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8C6D097"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0754BB4" w14:textId="61D510BE"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Minimální počet souběžných spojení musí dosahovat hodnoty </w:t>
                  </w:r>
                  <w:r w:rsidR="0047267C" w:rsidRPr="008958A4">
                    <w:rPr>
                      <w:rFonts w:eastAsia="Times New Roman" w:cs="Arial"/>
                      <w:color w:val="000000"/>
                      <w:sz w:val="16"/>
                      <w:szCs w:val="16"/>
                      <w:lang w:eastAsia="cs-CZ"/>
                    </w:rPr>
                    <w:t>alespoň 1 000 000</w:t>
                  </w:r>
                </w:p>
              </w:tc>
              <w:tc>
                <w:tcPr>
                  <w:tcW w:w="2534" w:type="dxa"/>
                  <w:tcBorders>
                    <w:top w:val="nil"/>
                    <w:left w:val="nil"/>
                    <w:bottom w:val="single" w:sz="4" w:space="0" w:color="auto"/>
                    <w:right w:val="single" w:sz="4" w:space="0" w:color="auto"/>
                  </w:tcBorders>
                  <w:shd w:val="clear" w:color="000000" w:fill="E2EFDA"/>
                  <w:vAlign w:val="bottom"/>
                  <w:hideMark/>
                </w:tcPr>
                <w:p w14:paraId="7EE6012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DABF18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E3D1D4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Minimální počet nových spojení za sekundu musí dosahovat hodnoty alespoň 55 000</w:t>
                  </w:r>
                </w:p>
              </w:tc>
              <w:tc>
                <w:tcPr>
                  <w:tcW w:w="2534" w:type="dxa"/>
                  <w:tcBorders>
                    <w:top w:val="nil"/>
                    <w:left w:val="nil"/>
                    <w:bottom w:val="single" w:sz="4" w:space="0" w:color="auto"/>
                    <w:right w:val="single" w:sz="4" w:space="0" w:color="auto"/>
                  </w:tcBorders>
                  <w:shd w:val="clear" w:color="000000" w:fill="E2EFDA"/>
                  <w:vAlign w:val="bottom"/>
                  <w:hideMark/>
                </w:tcPr>
                <w:p w14:paraId="6999004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9C66498" w14:textId="77777777" w:rsidTr="0047267C">
              <w:trPr>
                <w:trHeight w:val="300"/>
              </w:trPr>
              <w:tc>
                <w:tcPr>
                  <w:tcW w:w="9291" w:type="dxa"/>
                  <w:tcBorders>
                    <w:top w:val="nil"/>
                    <w:left w:val="nil"/>
                    <w:bottom w:val="nil"/>
                    <w:right w:val="nil"/>
                  </w:tcBorders>
                  <w:shd w:val="clear" w:color="auto" w:fill="auto"/>
                  <w:vAlign w:val="bottom"/>
                  <w:hideMark/>
                </w:tcPr>
                <w:p w14:paraId="385D335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6A884B87"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3554C3C" w14:textId="77777777" w:rsidTr="0047267C">
              <w:trPr>
                <w:trHeight w:val="300"/>
              </w:trPr>
              <w:tc>
                <w:tcPr>
                  <w:tcW w:w="9291" w:type="dxa"/>
                  <w:tcBorders>
                    <w:top w:val="nil"/>
                    <w:left w:val="nil"/>
                    <w:bottom w:val="nil"/>
                    <w:right w:val="nil"/>
                  </w:tcBorders>
                  <w:shd w:val="clear" w:color="CCCCCC" w:fill="CCCCCC"/>
                  <w:vAlign w:val="bottom"/>
                  <w:hideMark/>
                </w:tcPr>
                <w:p w14:paraId="1B0DD9F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Síťová funkcionalita:</w:t>
                  </w:r>
                </w:p>
              </w:tc>
              <w:tc>
                <w:tcPr>
                  <w:tcW w:w="2534" w:type="dxa"/>
                  <w:tcBorders>
                    <w:top w:val="nil"/>
                    <w:left w:val="nil"/>
                    <w:bottom w:val="nil"/>
                    <w:right w:val="nil"/>
                  </w:tcBorders>
                  <w:shd w:val="clear" w:color="auto" w:fill="auto"/>
                  <w:noWrap/>
                  <w:vAlign w:val="bottom"/>
                  <w:hideMark/>
                </w:tcPr>
                <w:p w14:paraId="7D6E80E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61CA5A7" w14:textId="77777777" w:rsidTr="0047267C">
              <w:trPr>
                <w:trHeight w:val="300"/>
              </w:trPr>
              <w:tc>
                <w:tcPr>
                  <w:tcW w:w="9291" w:type="dxa"/>
                  <w:tcBorders>
                    <w:top w:val="nil"/>
                    <w:left w:val="nil"/>
                    <w:bottom w:val="nil"/>
                    <w:right w:val="nil"/>
                  </w:tcBorders>
                  <w:shd w:val="clear" w:color="auto" w:fill="auto"/>
                  <w:vAlign w:val="bottom"/>
                  <w:hideMark/>
                </w:tcPr>
                <w:p w14:paraId="4A5A5391"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0644BD3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0D6DAF4"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BBEF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plně podporovat IPv4 i IPv6</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31AB39D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7D9D477"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D9A810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FW musí podporovat současné zapojení v režimech L2 (s virtuálním L3 rozhraním), L3, transparent a TAP </w:t>
                  </w:r>
                </w:p>
              </w:tc>
              <w:tc>
                <w:tcPr>
                  <w:tcW w:w="2534" w:type="dxa"/>
                  <w:tcBorders>
                    <w:top w:val="nil"/>
                    <w:left w:val="nil"/>
                    <w:bottom w:val="single" w:sz="4" w:space="0" w:color="auto"/>
                    <w:right w:val="single" w:sz="4" w:space="0" w:color="auto"/>
                  </w:tcBorders>
                  <w:shd w:val="clear" w:color="000000" w:fill="E2EFDA"/>
                  <w:vAlign w:val="bottom"/>
                  <w:hideMark/>
                </w:tcPr>
                <w:p w14:paraId="4B55DBB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4CF7F1E"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AB8B7C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překlady adres typu Static NAT, Dynamic NAT, PAT, NAT64</w:t>
                  </w:r>
                </w:p>
              </w:tc>
              <w:tc>
                <w:tcPr>
                  <w:tcW w:w="2534" w:type="dxa"/>
                  <w:tcBorders>
                    <w:top w:val="nil"/>
                    <w:left w:val="nil"/>
                    <w:bottom w:val="single" w:sz="4" w:space="0" w:color="auto"/>
                    <w:right w:val="single" w:sz="4" w:space="0" w:color="auto"/>
                  </w:tcBorders>
                  <w:shd w:val="clear" w:color="000000" w:fill="E2EFDA"/>
                  <w:vAlign w:val="bottom"/>
                  <w:hideMark/>
                </w:tcPr>
                <w:p w14:paraId="5B6FA31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7416BC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74C87B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směrování typu Static route, OSPFv2, OSPFv3, BGP, PIM, IGMP a PBR (Policy Based Routing)</w:t>
                  </w:r>
                </w:p>
              </w:tc>
              <w:tc>
                <w:tcPr>
                  <w:tcW w:w="2534" w:type="dxa"/>
                  <w:tcBorders>
                    <w:top w:val="nil"/>
                    <w:left w:val="nil"/>
                    <w:bottom w:val="single" w:sz="4" w:space="0" w:color="auto"/>
                    <w:right w:val="single" w:sz="4" w:space="0" w:color="auto"/>
                  </w:tcBorders>
                  <w:shd w:val="clear" w:color="000000" w:fill="E2EFDA"/>
                  <w:vAlign w:val="bottom"/>
                  <w:hideMark/>
                </w:tcPr>
                <w:p w14:paraId="1DFFBEA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1692003" w14:textId="77777777" w:rsidTr="0047267C">
              <w:trPr>
                <w:trHeight w:val="34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3D06EBC" w14:textId="4AD8B1CB"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PBR musí být možno nakonfigurovat na základě všech dostupných metrik typu inter</w:t>
                  </w:r>
                  <w:r w:rsidR="0047267C">
                    <w:rPr>
                      <w:rFonts w:eastAsia="Times New Roman" w:cs="Arial"/>
                      <w:color w:val="000000"/>
                      <w:sz w:val="16"/>
                      <w:szCs w:val="16"/>
                      <w:lang w:eastAsia="cs-CZ"/>
                    </w:rPr>
                    <w:t>face, zóna, IP adresa, uživatel</w:t>
                  </w:r>
                </w:p>
              </w:tc>
              <w:tc>
                <w:tcPr>
                  <w:tcW w:w="2534" w:type="dxa"/>
                  <w:tcBorders>
                    <w:top w:val="nil"/>
                    <w:left w:val="nil"/>
                    <w:bottom w:val="single" w:sz="4" w:space="0" w:color="auto"/>
                    <w:right w:val="single" w:sz="4" w:space="0" w:color="auto"/>
                  </w:tcBorders>
                  <w:shd w:val="clear" w:color="000000" w:fill="E2EFDA"/>
                  <w:vAlign w:val="bottom"/>
                  <w:hideMark/>
                </w:tcPr>
                <w:p w14:paraId="0E34FA0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F50ADF1" w14:textId="77777777" w:rsidTr="0047267C">
              <w:trPr>
                <w:trHeight w:val="300"/>
              </w:trPr>
              <w:tc>
                <w:tcPr>
                  <w:tcW w:w="9291" w:type="dxa"/>
                  <w:tcBorders>
                    <w:top w:val="nil"/>
                    <w:left w:val="nil"/>
                    <w:bottom w:val="nil"/>
                    <w:right w:val="nil"/>
                  </w:tcBorders>
                  <w:shd w:val="clear" w:color="auto" w:fill="auto"/>
                  <w:vAlign w:val="bottom"/>
                  <w:hideMark/>
                </w:tcPr>
                <w:p w14:paraId="58FDC66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1AB1BA9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4E0BF6E" w14:textId="77777777" w:rsidTr="0047267C">
              <w:trPr>
                <w:trHeight w:val="300"/>
              </w:trPr>
              <w:tc>
                <w:tcPr>
                  <w:tcW w:w="9291" w:type="dxa"/>
                  <w:tcBorders>
                    <w:top w:val="nil"/>
                    <w:left w:val="nil"/>
                    <w:bottom w:val="nil"/>
                    <w:right w:val="nil"/>
                  </w:tcBorders>
                  <w:shd w:val="clear" w:color="CCCCCC" w:fill="CCCCCC"/>
                  <w:vAlign w:val="bottom"/>
                  <w:hideMark/>
                </w:tcPr>
                <w:p w14:paraId="452DC40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VPN:</w:t>
                  </w:r>
                </w:p>
              </w:tc>
              <w:tc>
                <w:tcPr>
                  <w:tcW w:w="2534" w:type="dxa"/>
                  <w:tcBorders>
                    <w:top w:val="nil"/>
                    <w:left w:val="nil"/>
                    <w:bottom w:val="nil"/>
                    <w:right w:val="nil"/>
                  </w:tcBorders>
                  <w:shd w:val="clear" w:color="auto" w:fill="auto"/>
                  <w:noWrap/>
                  <w:vAlign w:val="bottom"/>
                  <w:hideMark/>
                </w:tcPr>
                <w:p w14:paraId="07C6135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6BDE3205" w14:textId="77777777" w:rsidTr="0047267C">
              <w:trPr>
                <w:trHeight w:val="300"/>
              </w:trPr>
              <w:tc>
                <w:tcPr>
                  <w:tcW w:w="9291" w:type="dxa"/>
                  <w:tcBorders>
                    <w:top w:val="nil"/>
                    <w:left w:val="nil"/>
                    <w:bottom w:val="nil"/>
                    <w:right w:val="nil"/>
                  </w:tcBorders>
                  <w:shd w:val="clear" w:color="auto" w:fill="auto"/>
                  <w:vAlign w:val="bottom"/>
                  <w:hideMark/>
                </w:tcPr>
                <w:p w14:paraId="4D1CBC1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6268DC7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29316AC"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1C88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site-to-site VPN pomocí protokolu IPSec. Počet tunelů nesmí být licenčně omezený</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7EE6AD4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7D4281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FD9AB3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Remote Access VPN pomocí protokolů IPSec a SSL (TLS, či DTLS)</w:t>
                  </w:r>
                </w:p>
              </w:tc>
              <w:tc>
                <w:tcPr>
                  <w:tcW w:w="2534" w:type="dxa"/>
                  <w:tcBorders>
                    <w:top w:val="nil"/>
                    <w:left w:val="nil"/>
                    <w:bottom w:val="single" w:sz="4" w:space="0" w:color="auto"/>
                    <w:right w:val="single" w:sz="4" w:space="0" w:color="auto"/>
                  </w:tcBorders>
                  <w:shd w:val="clear" w:color="000000" w:fill="E2EFDA"/>
                  <w:vAlign w:val="bottom"/>
                  <w:hideMark/>
                </w:tcPr>
                <w:p w14:paraId="2C8A11A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4D8471F"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11377F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Počet současně připojených uživatelů nesmí být licenčně omezený</w:t>
                  </w:r>
                </w:p>
              </w:tc>
              <w:tc>
                <w:tcPr>
                  <w:tcW w:w="2534" w:type="dxa"/>
                  <w:tcBorders>
                    <w:top w:val="nil"/>
                    <w:left w:val="nil"/>
                    <w:bottom w:val="single" w:sz="4" w:space="0" w:color="auto"/>
                    <w:right w:val="single" w:sz="4" w:space="0" w:color="auto"/>
                  </w:tcBorders>
                  <w:shd w:val="clear" w:color="000000" w:fill="E2EFDA"/>
                  <w:vAlign w:val="bottom"/>
                  <w:hideMark/>
                </w:tcPr>
                <w:p w14:paraId="52EEF92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4D270C6"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82D4BD2" w14:textId="5A1E06A3"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lastRenderedPageBreak/>
                    <w:t>Dodávané řešení musí obsahovat funkcionalitu kontroly připojovaných zařízení, která musí být v souladu s předdefinovanými podmínkami. Např. verze OS, nainst</w:t>
                  </w:r>
                  <w:r w:rsidR="0047267C">
                    <w:rPr>
                      <w:rFonts w:eastAsia="Times New Roman" w:cs="Arial"/>
                      <w:color w:val="000000"/>
                      <w:sz w:val="16"/>
                      <w:szCs w:val="16"/>
                      <w:lang w:eastAsia="cs-CZ"/>
                    </w:rPr>
                    <w:t>alovaný antivirový nástroj apod</w:t>
                  </w:r>
                </w:p>
              </w:tc>
              <w:tc>
                <w:tcPr>
                  <w:tcW w:w="2534" w:type="dxa"/>
                  <w:tcBorders>
                    <w:top w:val="nil"/>
                    <w:left w:val="nil"/>
                    <w:bottom w:val="single" w:sz="4" w:space="0" w:color="auto"/>
                    <w:right w:val="single" w:sz="4" w:space="0" w:color="auto"/>
                  </w:tcBorders>
                  <w:shd w:val="clear" w:color="000000" w:fill="E2EFDA"/>
                  <w:vAlign w:val="bottom"/>
                  <w:hideMark/>
                </w:tcPr>
                <w:p w14:paraId="2CC2B62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A90A9ED"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83D32C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pro Remote Access VPN poskytovat připojení z klientských operačních systémů Windows, MacOSX, Linux, Android a iOS</w:t>
                  </w:r>
                </w:p>
              </w:tc>
              <w:tc>
                <w:tcPr>
                  <w:tcW w:w="2534" w:type="dxa"/>
                  <w:tcBorders>
                    <w:top w:val="nil"/>
                    <w:left w:val="nil"/>
                    <w:bottom w:val="single" w:sz="4" w:space="0" w:color="auto"/>
                    <w:right w:val="single" w:sz="4" w:space="0" w:color="auto"/>
                  </w:tcBorders>
                  <w:shd w:val="clear" w:color="000000" w:fill="E2EFDA"/>
                  <w:vAlign w:val="bottom"/>
                  <w:hideMark/>
                </w:tcPr>
                <w:p w14:paraId="3ED19D6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26EF433"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AD3A85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Propustnost IPSec musí být alespoň 2,5Gbps</w:t>
                  </w:r>
                </w:p>
              </w:tc>
              <w:tc>
                <w:tcPr>
                  <w:tcW w:w="2534" w:type="dxa"/>
                  <w:tcBorders>
                    <w:top w:val="nil"/>
                    <w:left w:val="nil"/>
                    <w:bottom w:val="single" w:sz="4" w:space="0" w:color="auto"/>
                    <w:right w:val="single" w:sz="4" w:space="0" w:color="auto"/>
                  </w:tcBorders>
                  <w:shd w:val="clear" w:color="000000" w:fill="E2EFDA"/>
                  <w:vAlign w:val="bottom"/>
                  <w:hideMark/>
                </w:tcPr>
                <w:p w14:paraId="54EDD0C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32D359C" w14:textId="77777777" w:rsidTr="0047267C">
              <w:trPr>
                <w:trHeight w:val="300"/>
              </w:trPr>
              <w:tc>
                <w:tcPr>
                  <w:tcW w:w="9291" w:type="dxa"/>
                  <w:tcBorders>
                    <w:top w:val="nil"/>
                    <w:left w:val="nil"/>
                    <w:bottom w:val="nil"/>
                    <w:right w:val="nil"/>
                  </w:tcBorders>
                  <w:shd w:val="clear" w:color="auto" w:fill="auto"/>
                  <w:vAlign w:val="bottom"/>
                  <w:hideMark/>
                </w:tcPr>
                <w:p w14:paraId="359B322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1DE0C68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164F349" w14:textId="77777777" w:rsidTr="0047267C">
              <w:trPr>
                <w:trHeight w:val="300"/>
              </w:trPr>
              <w:tc>
                <w:tcPr>
                  <w:tcW w:w="9291" w:type="dxa"/>
                  <w:tcBorders>
                    <w:top w:val="nil"/>
                    <w:left w:val="nil"/>
                    <w:bottom w:val="nil"/>
                    <w:right w:val="nil"/>
                  </w:tcBorders>
                  <w:shd w:val="clear" w:color="CCCCCC" w:fill="CCCCCC"/>
                  <w:vAlign w:val="bottom"/>
                  <w:hideMark/>
                </w:tcPr>
                <w:p w14:paraId="086E723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Management:</w:t>
                  </w:r>
                </w:p>
              </w:tc>
              <w:tc>
                <w:tcPr>
                  <w:tcW w:w="2534" w:type="dxa"/>
                  <w:tcBorders>
                    <w:top w:val="nil"/>
                    <w:left w:val="nil"/>
                    <w:bottom w:val="nil"/>
                    <w:right w:val="nil"/>
                  </w:tcBorders>
                  <w:shd w:val="clear" w:color="auto" w:fill="auto"/>
                  <w:noWrap/>
                  <w:vAlign w:val="bottom"/>
                  <w:hideMark/>
                </w:tcPr>
                <w:p w14:paraId="1020B24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2DA18E1" w14:textId="77777777" w:rsidTr="0047267C">
              <w:trPr>
                <w:trHeight w:val="300"/>
              </w:trPr>
              <w:tc>
                <w:tcPr>
                  <w:tcW w:w="9291" w:type="dxa"/>
                  <w:tcBorders>
                    <w:top w:val="nil"/>
                    <w:left w:val="nil"/>
                    <w:bottom w:val="nil"/>
                    <w:right w:val="nil"/>
                  </w:tcBorders>
                  <w:shd w:val="clear" w:color="auto" w:fill="auto"/>
                  <w:vAlign w:val="bottom"/>
                  <w:hideMark/>
                </w:tcPr>
                <w:p w14:paraId="28D6240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A3087E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44B8AC0" w14:textId="77777777" w:rsidTr="0047267C">
              <w:trPr>
                <w:trHeight w:val="69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974E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Jednotlivé HW appliance musí obsahovat plnohodnotné grafické rozhraní (GUI) pro správu a čtení logových záznamů bez nutnosti používání centrálního management serveru. Připojení ke GUI musí podporovat šifrování. GUI musí obsahovat offline kontextovou nápovědu. </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405F9C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14C8A2F"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116CA9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Jednotlivé HW appliance musí obsahovat plnohodnotné textové rozhraní (CLI) pro správu a čtení logových záznamů bez nutnosti používání centrálního management serveru. Vzdálené připojení k CLI musí podporovat šifrování</w:t>
                  </w:r>
                </w:p>
              </w:tc>
              <w:tc>
                <w:tcPr>
                  <w:tcW w:w="2534" w:type="dxa"/>
                  <w:tcBorders>
                    <w:top w:val="nil"/>
                    <w:left w:val="nil"/>
                    <w:bottom w:val="single" w:sz="4" w:space="0" w:color="auto"/>
                    <w:right w:val="single" w:sz="4" w:space="0" w:color="auto"/>
                  </w:tcBorders>
                  <w:shd w:val="clear" w:color="000000" w:fill="E2EFDA"/>
                  <w:vAlign w:val="bottom"/>
                  <w:hideMark/>
                </w:tcPr>
                <w:p w14:paraId="3266801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7CA45F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05DFDC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Jednotlivé HW appliance musí obsahovat plnohodnotné API rozhraní pro čtení a konfiguraci všech nastavení, týkajících se bezpečnostních a dalších politik i rozhraní a směrování.</w:t>
                  </w:r>
                </w:p>
              </w:tc>
              <w:tc>
                <w:tcPr>
                  <w:tcW w:w="2534" w:type="dxa"/>
                  <w:tcBorders>
                    <w:top w:val="nil"/>
                    <w:left w:val="nil"/>
                    <w:bottom w:val="single" w:sz="4" w:space="0" w:color="auto"/>
                    <w:right w:val="single" w:sz="4" w:space="0" w:color="auto"/>
                  </w:tcBorders>
                  <w:shd w:val="clear" w:color="000000" w:fill="E2EFDA"/>
                  <w:vAlign w:val="bottom"/>
                  <w:hideMark/>
                </w:tcPr>
                <w:p w14:paraId="00DD607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F841D4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5E9F56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Jednotlivé HW appliance musí umožňovat použití šablon pro bootstraping nových FW použitím USB flash disku</w:t>
                  </w:r>
                </w:p>
              </w:tc>
              <w:tc>
                <w:tcPr>
                  <w:tcW w:w="2534" w:type="dxa"/>
                  <w:tcBorders>
                    <w:top w:val="nil"/>
                    <w:left w:val="nil"/>
                    <w:bottom w:val="single" w:sz="4" w:space="0" w:color="auto"/>
                    <w:right w:val="single" w:sz="4" w:space="0" w:color="auto"/>
                  </w:tcBorders>
                  <w:shd w:val="clear" w:color="000000" w:fill="E2EFDA"/>
                  <w:vAlign w:val="bottom"/>
                  <w:hideMark/>
                </w:tcPr>
                <w:p w14:paraId="6B79822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47E2B9A"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A638B9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pro autentizaci a autorizaci administrátorů podporovat protokoly LDAP, Radius, TACACS+, Kerberos a osobní certifikát</w:t>
                  </w:r>
                </w:p>
              </w:tc>
              <w:tc>
                <w:tcPr>
                  <w:tcW w:w="2534" w:type="dxa"/>
                  <w:tcBorders>
                    <w:top w:val="nil"/>
                    <w:left w:val="nil"/>
                    <w:bottom w:val="single" w:sz="4" w:space="0" w:color="auto"/>
                    <w:right w:val="single" w:sz="4" w:space="0" w:color="auto"/>
                  </w:tcBorders>
                  <w:shd w:val="clear" w:color="000000" w:fill="E2EFDA"/>
                  <w:vAlign w:val="bottom"/>
                  <w:hideMark/>
                </w:tcPr>
                <w:p w14:paraId="57EF5AE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507EC9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75B7FD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nativní nástroje pro debugging problémových situací v úrovni L2 – L7 ISO/OSI modelu</w:t>
                  </w:r>
                </w:p>
              </w:tc>
              <w:tc>
                <w:tcPr>
                  <w:tcW w:w="2534" w:type="dxa"/>
                  <w:tcBorders>
                    <w:top w:val="nil"/>
                    <w:left w:val="nil"/>
                    <w:bottom w:val="single" w:sz="4" w:space="0" w:color="auto"/>
                    <w:right w:val="single" w:sz="4" w:space="0" w:color="auto"/>
                  </w:tcBorders>
                  <w:shd w:val="clear" w:color="000000" w:fill="E2EFDA"/>
                  <w:vAlign w:val="bottom"/>
                  <w:hideMark/>
                </w:tcPr>
                <w:p w14:paraId="1C43831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503B06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C0CD07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nativní nástroj pro odchycení provozu</w:t>
                  </w:r>
                </w:p>
              </w:tc>
              <w:tc>
                <w:tcPr>
                  <w:tcW w:w="2534" w:type="dxa"/>
                  <w:tcBorders>
                    <w:top w:val="nil"/>
                    <w:left w:val="nil"/>
                    <w:bottom w:val="single" w:sz="4" w:space="0" w:color="auto"/>
                    <w:right w:val="single" w:sz="4" w:space="0" w:color="auto"/>
                  </w:tcBorders>
                  <w:shd w:val="clear" w:color="000000" w:fill="E2EFDA"/>
                  <w:vAlign w:val="bottom"/>
                  <w:hideMark/>
                </w:tcPr>
                <w:p w14:paraId="12A592F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61FFBF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993FCE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být možné spravovat z administrátorských stanic s OS Windows a MacOSX</w:t>
                  </w:r>
                </w:p>
              </w:tc>
              <w:tc>
                <w:tcPr>
                  <w:tcW w:w="2534" w:type="dxa"/>
                  <w:tcBorders>
                    <w:top w:val="nil"/>
                    <w:left w:val="nil"/>
                    <w:bottom w:val="single" w:sz="4" w:space="0" w:color="auto"/>
                    <w:right w:val="single" w:sz="4" w:space="0" w:color="auto"/>
                  </w:tcBorders>
                  <w:shd w:val="clear" w:color="000000" w:fill="E2EFDA"/>
                  <w:vAlign w:val="bottom"/>
                  <w:hideMark/>
                </w:tcPr>
                <w:p w14:paraId="2D59B92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DCE829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411BF1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V případě použití centrálního managementu musí FW obsahovat funkci, zajišťující opětovné připojení k tomuto managementu v případě jeho neúmyslného odpojení (např. nevhodnou konfigurací bezpečnostního pravidla). </w:t>
                  </w:r>
                </w:p>
              </w:tc>
              <w:tc>
                <w:tcPr>
                  <w:tcW w:w="2534" w:type="dxa"/>
                  <w:tcBorders>
                    <w:top w:val="nil"/>
                    <w:left w:val="nil"/>
                    <w:bottom w:val="single" w:sz="4" w:space="0" w:color="auto"/>
                    <w:right w:val="single" w:sz="4" w:space="0" w:color="auto"/>
                  </w:tcBorders>
                  <w:shd w:val="clear" w:color="000000" w:fill="E2EFDA"/>
                  <w:vAlign w:val="bottom"/>
                  <w:hideMark/>
                </w:tcPr>
                <w:p w14:paraId="67DCD46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37E92E9"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67398C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management musí podporovat práci více administrátorů ve stejném čase, včetně aplikace politik a nastavení vytvořených pouze konkrétním administrátorem</w:t>
                  </w:r>
                </w:p>
              </w:tc>
              <w:tc>
                <w:tcPr>
                  <w:tcW w:w="2534" w:type="dxa"/>
                  <w:tcBorders>
                    <w:top w:val="nil"/>
                    <w:left w:val="nil"/>
                    <w:bottom w:val="single" w:sz="4" w:space="0" w:color="auto"/>
                    <w:right w:val="single" w:sz="4" w:space="0" w:color="auto"/>
                  </w:tcBorders>
                  <w:shd w:val="clear" w:color="000000" w:fill="E2EFDA"/>
                  <w:vAlign w:val="bottom"/>
                  <w:hideMark/>
                </w:tcPr>
                <w:p w14:paraId="6BB96C5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D89B14A"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9D6C2C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Součástí dodávky musí být nástroj, určený pro analýzu a zjednodušení převodu L3/L4 pravidel na pravidla L7. Tento nástroj nemusí být součástí FW</w:t>
                  </w:r>
                </w:p>
              </w:tc>
              <w:tc>
                <w:tcPr>
                  <w:tcW w:w="2534" w:type="dxa"/>
                  <w:tcBorders>
                    <w:top w:val="nil"/>
                    <w:left w:val="nil"/>
                    <w:bottom w:val="single" w:sz="4" w:space="0" w:color="auto"/>
                    <w:right w:val="single" w:sz="4" w:space="0" w:color="auto"/>
                  </w:tcBorders>
                  <w:shd w:val="clear" w:color="000000" w:fill="E2EFDA"/>
                  <w:vAlign w:val="bottom"/>
                  <w:hideMark/>
                </w:tcPr>
                <w:p w14:paraId="6EFBD0E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D19D24A" w14:textId="77777777" w:rsidTr="0047267C">
              <w:trPr>
                <w:trHeight w:val="300"/>
              </w:trPr>
              <w:tc>
                <w:tcPr>
                  <w:tcW w:w="9291" w:type="dxa"/>
                  <w:tcBorders>
                    <w:top w:val="nil"/>
                    <w:left w:val="nil"/>
                    <w:bottom w:val="nil"/>
                    <w:right w:val="nil"/>
                  </w:tcBorders>
                  <w:shd w:val="clear" w:color="auto" w:fill="auto"/>
                  <w:vAlign w:val="bottom"/>
                  <w:hideMark/>
                </w:tcPr>
                <w:p w14:paraId="36634477"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1946683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9417ADA" w14:textId="77777777" w:rsidTr="0047267C">
              <w:trPr>
                <w:trHeight w:val="300"/>
              </w:trPr>
              <w:tc>
                <w:tcPr>
                  <w:tcW w:w="9291" w:type="dxa"/>
                  <w:tcBorders>
                    <w:top w:val="nil"/>
                    <w:left w:val="nil"/>
                    <w:bottom w:val="nil"/>
                    <w:right w:val="nil"/>
                  </w:tcBorders>
                  <w:shd w:val="clear" w:color="CCCCCC" w:fill="CCCCCC"/>
                  <w:vAlign w:val="bottom"/>
                  <w:hideMark/>
                </w:tcPr>
                <w:p w14:paraId="22A52A7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Aplikační kontrola:</w:t>
                  </w:r>
                </w:p>
              </w:tc>
              <w:tc>
                <w:tcPr>
                  <w:tcW w:w="2534" w:type="dxa"/>
                  <w:tcBorders>
                    <w:top w:val="nil"/>
                    <w:left w:val="nil"/>
                    <w:bottom w:val="nil"/>
                    <w:right w:val="nil"/>
                  </w:tcBorders>
                  <w:shd w:val="clear" w:color="auto" w:fill="auto"/>
                  <w:noWrap/>
                  <w:vAlign w:val="bottom"/>
                  <w:hideMark/>
                </w:tcPr>
                <w:p w14:paraId="355AD8F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B855772" w14:textId="77777777" w:rsidTr="0047267C">
              <w:trPr>
                <w:trHeight w:val="300"/>
              </w:trPr>
              <w:tc>
                <w:tcPr>
                  <w:tcW w:w="9291" w:type="dxa"/>
                  <w:tcBorders>
                    <w:top w:val="nil"/>
                    <w:left w:val="nil"/>
                    <w:bottom w:val="nil"/>
                    <w:right w:val="nil"/>
                  </w:tcBorders>
                  <w:shd w:val="clear" w:color="auto" w:fill="auto"/>
                  <w:vAlign w:val="bottom"/>
                  <w:hideMark/>
                </w:tcPr>
                <w:p w14:paraId="6012ED36"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51231FB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2B3D803"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89CA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aplikační detekci a kontrolu jako svou nativní funkcionalitu</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F1FD17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EEDFA2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872C8C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Přiřazení povolené či zakázané aplikace musí být nativní součástí vytváření standardního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468C498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C5E6192"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AA2FE9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Definovaná aplikace musí představovat "match kritérium" v bezpečnostním pravidle</w:t>
                  </w:r>
                </w:p>
              </w:tc>
              <w:tc>
                <w:tcPr>
                  <w:tcW w:w="2534" w:type="dxa"/>
                  <w:tcBorders>
                    <w:top w:val="nil"/>
                    <w:left w:val="nil"/>
                    <w:bottom w:val="single" w:sz="4" w:space="0" w:color="auto"/>
                    <w:right w:val="single" w:sz="4" w:space="0" w:color="auto"/>
                  </w:tcBorders>
                  <w:shd w:val="clear" w:color="000000" w:fill="E2EFDA"/>
                  <w:vAlign w:val="bottom"/>
                  <w:hideMark/>
                </w:tcPr>
                <w:p w14:paraId="3A0DBED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7A135CC"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BD1EB5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identifikaci aplikací napříč všemi porty/protokoly</w:t>
                  </w:r>
                </w:p>
              </w:tc>
              <w:tc>
                <w:tcPr>
                  <w:tcW w:w="2534" w:type="dxa"/>
                  <w:tcBorders>
                    <w:top w:val="nil"/>
                    <w:left w:val="nil"/>
                    <w:bottom w:val="single" w:sz="4" w:space="0" w:color="auto"/>
                    <w:right w:val="single" w:sz="4" w:space="0" w:color="auto"/>
                  </w:tcBorders>
                  <w:shd w:val="clear" w:color="000000" w:fill="E2EFDA"/>
                  <w:vAlign w:val="bottom"/>
                  <w:hideMark/>
                </w:tcPr>
                <w:p w14:paraId="0F3F3A0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20006EE" w14:textId="77777777" w:rsidTr="0047267C">
              <w:trPr>
                <w:trHeight w:val="300"/>
              </w:trPr>
              <w:tc>
                <w:tcPr>
                  <w:tcW w:w="9291" w:type="dxa"/>
                  <w:tcBorders>
                    <w:top w:val="nil"/>
                    <w:left w:val="single" w:sz="4" w:space="0" w:color="auto"/>
                    <w:bottom w:val="single" w:sz="4" w:space="0" w:color="auto"/>
                    <w:right w:val="single" w:sz="4" w:space="0" w:color="auto"/>
                  </w:tcBorders>
                  <w:shd w:val="clear" w:color="FFFFFF" w:fill="FFFFFF"/>
                  <w:vAlign w:val="bottom"/>
                  <w:hideMark/>
                </w:tcPr>
                <w:p w14:paraId="4E99892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Roboto" w:eastAsia="Times New Roman" w:hAnsi="Roboto" w:cs="Times New Roman"/>
                      <w:color w:val="000000"/>
                      <w:sz w:val="16"/>
                      <w:szCs w:val="16"/>
                      <w:lang w:eastAsia="cs-CZ"/>
                    </w:rPr>
                  </w:pPr>
                  <w:r w:rsidRPr="008958A4">
                    <w:rPr>
                      <w:rFonts w:ascii="Roboto" w:eastAsia="Times New Roman" w:hAnsi="Roboto" w:cs="Times New Roman"/>
                      <w:color w:val="000000"/>
                      <w:sz w:val="16"/>
                      <w:szCs w:val="16"/>
                      <w:lang w:eastAsia="cs-CZ"/>
                    </w:rPr>
                    <w:t>FW musí podporovat identifikaci aplikací na nestandardních portech</w:t>
                  </w:r>
                </w:p>
              </w:tc>
              <w:tc>
                <w:tcPr>
                  <w:tcW w:w="2534" w:type="dxa"/>
                  <w:tcBorders>
                    <w:top w:val="nil"/>
                    <w:left w:val="nil"/>
                    <w:bottom w:val="single" w:sz="4" w:space="0" w:color="auto"/>
                    <w:right w:val="single" w:sz="4" w:space="0" w:color="auto"/>
                  </w:tcBorders>
                  <w:shd w:val="clear" w:color="000000" w:fill="E2EFDA"/>
                  <w:vAlign w:val="bottom"/>
                  <w:hideMark/>
                </w:tcPr>
                <w:p w14:paraId="732EB5C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C23029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616B38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Identifikace aplikace musí probíhat přímo ve FW</w:t>
                  </w:r>
                </w:p>
              </w:tc>
              <w:tc>
                <w:tcPr>
                  <w:tcW w:w="2534" w:type="dxa"/>
                  <w:tcBorders>
                    <w:top w:val="nil"/>
                    <w:left w:val="nil"/>
                    <w:bottom w:val="single" w:sz="4" w:space="0" w:color="auto"/>
                    <w:right w:val="single" w:sz="4" w:space="0" w:color="auto"/>
                  </w:tcBorders>
                  <w:shd w:val="clear" w:color="000000" w:fill="E2EFDA"/>
                  <w:vAlign w:val="bottom"/>
                  <w:hideMark/>
                </w:tcPr>
                <w:p w14:paraId="1FF1039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F09C0C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626E25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FW musí detekovat a zabránit aplikaci měnit porty, tzv. port-hopping</w:t>
                  </w:r>
                </w:p>
              </w:tc>
              <w:tc>
                <w:tcPr>
                  <w:tcW w:w="2534" w:type="dxa"/>
                  <w:tcBorders>
                    <w:top w:val="nil"/>
                    <w:left w:val="nil"/>
                    <w:bottom w:val="single" w:sz="4" w:space="0" w:color="auto"/>
                    <w:right w:val="single" w:sz="4" w:space="0" w:color="auto"/>
                  </w:tcBorders>
                  <w:shd w:val="clear" w:color="000000" w:fill="E2EFDA"/>
                  <w:vAlign w:val="bottom"/>
                  <w:hideMark/>
                </w:tcPr>
                <w:p w14:paraId="7CC6507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AE20F6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436046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řízení neznámého provozu</w:t>
                  </w:r>
                </w:p>
              </w:tc>
              <w:tc>
                <w:tcPr>
                  <w:tcW w:w="2534" w:type="dxa"/>
                  <w:tcBorders>
                    <w:top w:val="nil"/>
                    <w:left w:val="nil"/>
                    <w:bottom w:val="single" w:sz="4" w:space="0" w:color="auto"/>
                    <w:right w:val="single" w:sz="4" w:space="0" w:color="auto"/>
                  </w:tcBorders>
                  <w:shd w:val="clear" w:color="000000" w:fill="E2EFDA"/>
                  <w:vAlign w:val="bottom"/>
                  <w:hideMark/>
                </w:tcPr>
                <w:p w14:paraId="77531F3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94F8443"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D75845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umožňovat tvorbu uživatelsky definovaných aplikací bez nutnosti využití externího nástroje nebo zásahu výrobce/dodavatele</w:t>
                  </w:r>
                </w:p>
              </w:tc>
              <w:tc>
                <w:tcPr>
                  <w:tcW w:w="2534" w:type="dxa"/>
                  <w:tcBorders>
                    <w:top w:val="nil"/>
                    <w:left w:val="nil"/>
                    <w:bottom w:val="single" w:sz="4" w:space="0" w:color="auto"/>
                    <w:right w:val="single" w:sz="4" w:space="0" w:color="auto"/>
                  </w:tcBorders>
                  <w:shd w:val="clear" w:color="000000" w:fill="E2EFDA"/>
                  <w:vAlign w:val="bottom"/>
                  <w:hideMark/>
                </w:tcPr>
                <w:p w14:paraId="0063A22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8A04910" w14:textId="77777777" w:rsidTr="0047267C">
              <w:trPr>
                <w:trHeight w:val="300"/>
              </w:trPr>
              <w:tc>
                <w:tcPr>
                  <w:tcW w:w="9291" w:type="dxa"/>
                  <w:tcBorders>
                    <w:top w:val="nil"/>
                    <w:left w:val="nil"/>
                    <w:bottom w:val="nil"/>
                    <w:right w:val="nil"/>
                  </w:tcBorders>
                  <w:shd w:val="clear" w:color="auto" w:fill="auto"/>
                  <w:vAlign w:val="bottom"/>
                  <w:hideMark/>
                </w:tcPr>
                <w:p w14:paraId="4A91C1A0"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54BE03B0"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4BB029B" w14:textId="77777777" w:rsidTr="0047267C">
              <w:trPr>
                <w:trHeight w:val="300"/>
              </w:trPr>
              <w:tc>
                <w:tcPr>
                  <w:tcW w:w="9291" w:type="dxa"/>
                  <w:tcBorders>
                    <w:top w:val="nil"/>
                    <w:left w:val="nil"/>
                    <w:bottom w:val="nil"/>
                    <w:right w:val="nil"/>
                  </w:tcBorders>
                  <w:shd w:val="clear" w:color="CCCCCC" w:fill="CCCCCC"/>
                  <w:vAlign w:val="bottom"/>
                  <w:hideMark/>
                </w:tcPr>
                <w:p w14:paraId="581FA14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Kontrola na úrovni uživatelských identit</w:t>
                  </w:r>
                </w:p>
              </w:tc>
              <w:tc>
                <w:tcPr>
                  <w:tcW w:w="2534" w:type="dxa"/>
                  <w:tcBorders>
                    <w:top w:val="nil"/>
                    <w:left w:val="nil"/>
                    <w:bottom w:val="nil"/>
                    <w:right w:val="nil"/>
                  </w:tcBorders>
                  <w:shd w:val="clear" w:color="auto" w:fill="auto"/>
                  <w:noWrap/>
                  <w:vAlign w:val="bottom"/>
                  <w:hideMark/>
                </w:tcPr>
                <w:p w14:paraId="507B496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B264BC5" w14:textId="77777777" w:rsidTr="0047267C">
              <w:trPr>
                <w:trHeight w:val="300"/>
              </w:trPr>
              <w:tc>
                <w:tcPr>
                  <w:tcW w:w="9291" w:type="dxa"/>
                  <w:tcBorders>
                    <w:top w:val="nil"/>
                    <w:left w:val="nil"/>
                    <w:bottom w:val="nil"/>
                    <w:right w:val="nil"/>
                  </w:tcBorders>
                  <w:shd w:val="clear" w:color="auto" w:fill="auto"/>
                  <w:vAlign w:val="bottom"/>
                  <w:hideMark/>
                </w:tcPr>
                <w:p w14:paraId="355FAB2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235F5D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3B9A8E0"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5A3A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vytváření bezpečnostních pravidel na základě uživatelských identit</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FD4046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8FA46B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49081D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Volba uživatelské identity musí být nativní součástí vytváření standardního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06D15D7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7F9F9A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4788B3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Uživatelská identita musí představovat "match kritérium" v bezpečnostním pravidle</w:t>
                  </w:r>
                </w:p>
              </w:tc>
              <w:tc>
                <w:tcPr>
                  <w:tcW w:w="2534" w:type="dxa"/>
                  <w:tcBorders>
                    <w:top w:val="nil"/>
                    <w:left w:val="nil"/>
                    <w:bottom w:val="single" w:sz="4" w:space="0" w:color="auto"/>
                    <w:right w:val="single" w:sz="4" w:space="0" w:color="auto"/>
                  </w:tcBorders>
                  <w:shd w:val="clear" w:color="000000" w:fill="E2EFDA"/>
                  <w:vAlign w:val="bottom"/>
                  <w:hideMark/>
                </w:tcPr>
                <w:p w14:paraId="3F818C8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3FBACAB"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BEC56B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získávání vazby IP adresa-uživatelské jméno, bez nutnosti instalace klienta na koncové zařízení</w:t>
                  </w:r>
                </w:p>
              </w:tc>
              <w:tc>
                <w:tcPr>
                  <w:tcW w:w="2534" w:type="dxa"/>
                  <w:tcBorders>
                    <w:top w:val="nil"/>
                    <w:left w:val="nil"/>
                    <w:bottom w:val="single" w:sz="4" w:space="0" w:color="auto"/>
                    <w:right w:val="single" w:sz="4" w:space="0" w:color="auto"/>
                  </w:tcBorders>
                  <w:shd w:val="clear" w:color="000000" w:fill="E2EFDA"/>
                  <w:vAlign w:val="bottom"/>
                  <w:hideMark/>
                </w:tcPr>
                <w:p w14:paraId="34C851E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005205E"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91BDF1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získávání vazby IP adresa-uživatelské jméno, bez nutnosti instalace klienta na doménový kontroler</w:t>
                  </w:r>
                </w:p>
              </w:tc>
              <w:tc>
                <w:tcPr>
                  <w:tcW w:w="2534" w:type="dxa"/>
                  <w:tcBorders>
                    <w:top w:val="nil"/>
                    <w:left w:val="nil"/>
                    <w:bottom w:val="single" w:sz="4" w:space="0" w:color="auto"/>
                    <w:right w:val="single" w:sz="4" w:space="0" w:color="auto"/>
                  </w:tcBorders>
                  <w:shd w:val="clear" w:color="000000" w:fill="E2EFDA"/>
                  <w:vAlign w:val="bottom"/>
                  <w:hideMark/>
                </w:tcPr>
                <w:p w14:paraId="6D4AF77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6407B28"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FB7AB9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lastRenderedPageBreak/>
                    <w:t>FW musí podporovat získávání vazby IP adresa-uživatelské jméno, bez nutnosti instalace dalších komponent mimo samotné HW appliance</w:t>
                  </w:r>
                </w:p>
              </w:tc>
              <w:tc>
                <w:tcPr>
                  <w:tcW w:w="2534" w:type="dxa"/>
                  <w:tcBorders>
                    <w:top w:val="nil"/>
                    <w:left w:val="nil"/>
                    <w:bottom w:val="single" w:sz="4" w:space="0" w:color="auto"/>
                    <w:right w:val="single" w:sz="4" w:space="0" w:color="auto"/>
                  </w:tcBorders>
                  <w:shd w:val="clear" w:color="000000" w:fill="E2EFDA"/>
                  <w:vAlign w:val="bottom"/>
                  <w:hideMark/>
                </w:tcPr>
                <w:p w14:paraId="143D7F1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CA1132A"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2C1680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získávání vazby IP adresa-uživatelské jméno z Active Directory za pomoci doménového účtu s co nejnižšími možnými právy pro čtení Security logů, bez nutnosti disponovat rizikovými úrovněmi oprávnění (např. Domain Admins)</w:t>
                  </w:r>
                </w:p>
              </w:tc>
              <w:tc>
                <w:tcPr>
                  <w:tcW w:w="2534" w:type="dxa"/>
                  <w:tcBorders>
                    <w:top w:val="nil"/>
                    <w:left w:val="nil"/>
                    <w:bottom w:val="single" w:sz="4" w:space="0" w:color="auto"/>
                    <w:right w:val="single" w:sz="4" w:space="0" w:color="auto"/>
                  </w:tcBorders>
                  <w:shd w:val="clear" w:color="000000" w:fill="E2EFDA"/>
                  <w:vAlign w:val="bottom"/>
                  <w:hideMark/>
                </w:tcPr>
                <w:p w14:paraId="10C18F3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48E8CE1"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A6923B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získávání vazby IP adresa-uživatelské jméno ze systému Cisco ISE</w:t>
                  </w:r>
                </w:p>
              </w:tc>
              <w:tc>
                <w:tcPr>
                  <w:tcW w:w="2534" w:type="dxa"/>
                  <w:tcBorders>
                    <w:top w:val="nil"/>
                    <w:left w:val="nil"/>
                    <w:bottom w:val="single" w:sz="4" w:space="0" w:color="auto"/>
                    <w:right w:val="single" w:sz="4" w:space="0" w:color="auto"/>
                  </w:tcBorders>
                  <w:shd w:val="clear" w:color="000000" w:fill="E2EFDA"/>
                  <w:vAlign w:val="bottom"/>
                  <w:hideMark/>
                </w:tcPr>
                <w:p w14:paraId="2E8B642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DDED69F"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BBF639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získávání vazby IP adresa-uživatelské jméno z terminálových serverů MS (možné za pomoci nainstalovaného agenta)</w:t>
                  </w:r>
                </w:p>
              </w:tc>
              <w:tc>
                <w:tcPr>
                  <w:tcW w:w="2534" w:type="dxa"/>
                  <w:tcBorders>
                    <w:top w:val="nil"/>
                    <w:left w:val="nil"/>
                    <w:bottom w:val="single" w:sz="4" w:space="0" w:color="auto"/>
                    <w:right w:val="single" w:sz="4" w:space="0" w:color="auto"/>
                  </w:tcBorders>
                  <w:shd w:val="clear" w:color="000000" w:fill="E2EFDA"/>
                  <w:vAlign w:val="bottom"/>
                  <w:hideMark/>
                </w:tcPr>
                <w:p w14:paraId="585D49A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3845476" w14:textId="77777777" w:rsidTr="0047267C">
              <w:trPr>
                <w:trHeight w:val="300"/>
              </w:trPr>
              <w:tc>
                <w:tcPr>
                  <w:tcW w:w="9291" w:type="dxa"/>
                  <w:tcBorders>
                    <w:top w:val="nil"/>
                    <w:left w:val="nil"/>
                    <w:bottom w:val="nil"/>
                    <w:right w:val="nil"/>
                  </w:tcBorders>
                  <w:shd w:val="clear" w:color="auto" w:fill="auto"/>
                  <w:vAlign w:val="bottom"/>
                  <w:hideMark/>
                </w:tcPr>
                <w:p w14:paraId="38DC5486"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7A36C7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05A9547" w14:textId="77777777" w:rsidTr="0047267C">
              <w:trPr>
                <w:trHeight w:val="300"/>
              </w:trPr>
              <w:tc>
                <w:tcPr>
                  <w:tcW w:w="9291" w:type="dxa"/>
                  <w:tcBorders>
                    <w:top w:val="nil"/>
                    <w:left w:val="nil"/>
                    <w:bottom w:val="nil"/>
                    <w:right w:val="nil"/>
                  </w:tcBorders>
                  <w:shd w:val="clear" w:color="CCCCCC" w:fill="CCCCCC"/>
                  <w:vAlign w:val="bottom"/>
                  <w:hideMark/>
                </w:tcPr>
                <w:p w14:paraId="16A9273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Dešifrování</w:t>
                  </w:r>
                </w:p>
              </w:tc>
              <w:tc>
                <w:tcPr>
                  <w:tcW w:w="2534" w:type="dxa"/>
                  <w:tcBorders>
                    <w:top w:val="nil"/>
                    <w:left w:val="nil"/>
                    <w:bottom w:val="nil"/>
                    <w:right w:val="nil"/>
                  </w:tcBorders>
                  <w:shd w:val="clear" w:color="auto" w:fill="auto"/>
                  <w:noWrap/>
                  <w:vAlign w:val="bottom"/>
                  <w:hideMark/>
                </w:tcPr>
                <w:p w14:paraId="7252DFA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0E97337" w14:textId="77777777" w:rsidTr="0047267C">
              <w:trPr>
                <w:trHeight w:val="300"/>
              </w:trPr>
              <w:tc>
                <w:tcPr>
                  <w:tcW w:w="9291" w:type="dxa"/>
                  <w:tcBorders>
                    <w:top w:val="nil"/>
                    <w:left w:val="nil"/>
                    <w:bottom w:val="nil"/>
                    <w:right w:val="nil"/>
                  </w:tcBorders>
                  <w:shd w:val="clear" w:color="auto" w:fill="auto"/>
                  <w:vAlign w:val="bottom"/>
                  <w:hideMark/>
                </w:tcPr>
                <w:p w14:paraId="5E1DCAF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801320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67E58F7" w14:textId="77777777" w:rsidTr="0047267C">
              <w:trPr>
                <w:trHeight w:val="465"/>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5C6B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dešifrování odchozího SSL/TLS provozu, za pomoci podvržení serverového certifikátu klientům</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DD4599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2B94D8D"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827C46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dešifrování příchozího SSL/TLS provozu, za pomoci naimportovaného privátního klíče interního serveru</w:t>
                  </w:r>
                </w:p>
              </w:tc>
              <w:tc>
                <w:tcPr>
                  <w:tcW w:w="2534" w:type="dxa"/>
                  <w:tcBorders>
                    <w:top w:val="nil"/>
                    <w:left w:val="nil"/>
                    <w:bottom w:val="single" w:sz="4" w:space="0" w:color="auto"/>
                    <w:right w:val="single" w:sz="4" w:space="0" w:color="auto"/>
                  </w:tcBorders>
                  <w:shd w:val="clear" w:color="000000" w:fill="E2EFDA"/>
                  <w:vAlign w:val="bottom"/>
                  <w:hideMark/>
                </w:tcPr>
                <w:p w14:paraId="08A6D15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2D62299"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9E0B90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dešifrování Secure Shell (SSH) provozu a řídit tunelované aplikace</w:t>
                  </w:r>
                </w:p>
              </w:tc>
              <w:tc>
                <w:tcPr>
                  <w:tcW w:w="2534" w:type="dxa"/>
                  <w:tcBorders>
                    <w:top w:val="nil"/>
                    <w:left w:val="nil"/>
                    <w:bottom w:val="single" w:sz="4" w:space="0" w:color="auto"/>
                    <w:right w:val="single" w:sz="4" w:space="0" w:color="auto"/>
                  </w:tcBorders>
                  <w:shd w:val="clear" w:color="000000" w:fill="E2EFDA"/>
                  <w:vAlign w:val="bottom"/>
                  <w:hideMark/>
                </w:tcPr>
                <w:p w14:paraId="5D26C16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277E3CB"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BFA186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Provoz pro dešifrování musí být možno definovat na základě URL kategorií, i všech dalších typických parametrů, jako jsou zdrojová a cílová IP adresa, port, uživatelská identita</w:t>
                  </w:r>
                </w:p>
              </w:tc>
              <w:tc>
                <w:tcPr>
                  <w:tcW w:w="2534" w:type="dxa"/>
                  <w:tcBorders>
                    <w:top w:val="nil"/>
                    <w:left w:val="nil"/>
                    <w:bottom w:val="single" w:sz="4" w:space="0" w:color="auto"/>
                    <w:right w:val="single" w:sz="4" w:space="0" w:color="auto"/>
                  </w:tcBorders>
                  <w:shd w:val="clear" w:color="000000" w:fill="E2EFDA"/>
                  <w:vAlign w:val="bottom"/>
                  <w:hideMark/>
                </w:tcPr>
                <w:p w14:paraId="24880D6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7F0D937"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C6AAA6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dešifrování za pomocí ECC (Elliptical Curve Cryptography), včetně DHE a ECDHE pro příchozí i odchozí provoz</w:t>
                  </w:r>
                </w:p>
              </w:tc>
              <w:tc>
                <w:tcPr>
                  <w:tcW w:w="2534" w:type="dxa"/>
                  <w:tcBorders>
                    <w:top w:val="nil"/>
                    <w:left w:val="nil"/>
                    <w:bottom w:val="single" w:sz="4" w:space="0" w:color="auto"/>
                    <w:right w:val="single" w:sz="4" w:space="0" w:color="auto"/>
                  </w:tcBorders>
                  <w:shd w:val="clear" w:color="000000" w:fill="E2EFDA"/>
                  <w:vAlign w:val="bottom"/>
                  <w:hideMark/>
                </w:tcPr>
                <w:p w14:paraId="4317179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98D319C"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DC9F94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dekrypci protokolu TLS verze 1.3</w:t>
                  </w:r>
                </w:p>
              </w:tc>
              <w:tc>
                <w:tcPr>
                  <w:tcW w:w="2534" w:type="dxa"/>
                  <w:tcBorders>
                    <w:top w:val="nil"/>
                    <w:left w:val="nil"/>
                    <w:bottom w:val="single" w:sz="4" w:space="0" w:color="auto"/>
                    <w:right w:val="single" w:sz="4" w:space="0" w:color="auto"/>
                  </w:tcBorders>
                  <w:shd w:val="clear" w:color="000000" w:fill="E2EFDA"/>
                  <w:vAlign w:val="bottom"/>
                  <w:hideMark/>
                </w:tcPr>
                <w:p w14:paraId="686C307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641CDE3"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8B4ED5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přeposílání dešifrovaného provozu na jiné skenovací zařizení třetích stran např. DLP, analýza provozu a souborů apod. Zařizení 3 strany následne přepošle čistě přefiltrované data zpět do FW. (tzv. decryption broker)</w:t>
                  </w:r>
                </w:p>
              </w:tc>
              <w:tc>
                <w:tcPr>
                  <w:tcW w:w="2534" w:type="dxa"/>
                  <w:tcBorders>
                    <w:top w:val="nil"/>
                    <w:left w:val="nil"/>
                    <w:bottom w:val="single" w:sz="4" w:space="0" w:color="auto"/>
                    <w:right w:val="single" w:sz="4" w:space="0" w:color="auto"/>
                  </w:tcBorders>
                  <w:shd w:val="clear" w:color="000000" w:fill="E2EFDA"/>
                  <w:vAlign w:val="bottom"/>
                  <w:hideMark/>
                </w:tcPr>
                <w:p w14:paraId="3002CB6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91BC6CF"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5846264" w14:textId="6A2C579C"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FW musí podporovat přeposílání dešifrovaného provozu na specifický port pro potřeby archivace </w:t>
                  </w:r>
                  <w:r w:rsidR="0047267C">
                    <w:rPr>
                      <w:rFonts w:eastAsia="Times New Roman" w:cs="Arial"/>
                      <w:color w:val="000000"/>
                      <w:sz w:val="16"/>
                      <w:szCs w:val="16"/>
                      <w:lang w:eastAsia="cs-CZ"/>
                    </w:rPr>
                    <w:t>provozu</w:t>
                  </w:r>
                </w:p>
              </w:tc>
              <w:tc>
                <w:tcPr>
                  <w:tcW w:w="2534" w:type="dxa"/>
                  <w:tcBorders>
                    <w:top w:val="nil"/>
                    <w:left w:val="nil"/>
                    <w:bottom w:val="single" w:sz="4" w:space="0" w:color="auto"/>
                    <w:right w:val="single" w:sz="4" w:space="0" w:color="auto"/>
                  </w:tcBorders>
                  <w:shd w:val="clear" w:color="000000" w:fill="E2EFDA"/>
                  <w:vAlign w:val="bottom"/>
                  <w:hideMark/>
                </w:tcPr>
                <w:p w14:paraId="52BF89F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FC195BD" w14:textId="77777777" w:rsidTr="0047267C">
              <w:trPr>
                <w:trHeight w:val="300"/>
              </w:trPr>
              <w:tc>
                <w:tcPr>
                  <w:tcW w:w="9291" w:type="dxa"/>
                  <w:tcBorders>
                    <w:top w:val="nil"/>
                    <w:left w:val="nil"/>
                    <w:bottom w:val="nil"/>
                    <w:right w:val="nil"/>
                  </w:tcBorders>
                  <w:shd w:val="clear" w:color="auto" w:fill="auto"/>
                  <w:vAlign w:val="bottom"/>
                  <w:hideMark/>
                </w:tcPr>
                <w:p w14:paraId="59A6A806"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6988CA30"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0CD2037C" w14:textId="77777777" w:rsidTr="0047267C">
              <w:trPr>
                <w:trHeight w:val="300"/>
              </w:trPr>
              <w:tc>
                <w:tcPr>
                  <w:tcW w:w="9291" w:type="dxa"/>
                  <w:tcBorders>
                    <w:top w:val="nil"/>
                    <w:left w:val="nil"/>
                    <w:bottom w:val="nil"/>
                    <w:right w:val="nil"/>
                  </w:tcBorders>
                  <w:shd w:val="clear" w:color="CCCCCC" w:fill="CCCCCC"/>
                  <w:vAlign w:val="bottom"/>
                  <w:hideMark/>
                </w:tcPr>
                <w:p w14:paraId="009A48A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Sandboxing</w:t>
                  </w:r>
                </w:p>
              </w:tc>
              <w:tc>
                <w:tcPr>
                  <w:tcW w:w="2534" w:type="dxa"/>
                  <w:tcBorders>
                    <w:top w:val="nil"/>
                    <w:left w:val="nil"/>
                    <w:bottom w:val="nil"/>
                    <w:right w:val="nil"/>
                  </w:tcBorders>
                  <w:shd w:val="clear" w:color="auto" w:fill="auto"/>
                  <w:noWrap/>
                  <w:vAlign w:val="bottom"/>
                  <w:hideMark/>
                </w:tcPr>
                <w:p w14:paraId="39E1219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03E00EE" w14:textId="77777777" w:rsidTr="0047267C">
              <w:trPr>
                <w:trHeight w:val="300"/>
              </w:trPr>
              <w:tc>
                <w:tcPr>
                  <w:tcW w:w="9291" w:type="dxa"/>
                  <w:tcBorders>
                    <w:top w:val="nil"/>
                    <w:left w:val="nil"/>
                    <w:bottom w:val="nil"/>
                    <w:right w:val="nil"/>
                  </w:tcBorders>
                  <w:shd w:val="clear" w:color="auto" w:fill="auto"/>
                  <w:vAlign w:val="bottom"/>
                  <w:hideMark/>
                </w:tcPr>
                <w:p w14:paraId="6FDC6D6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65D316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916BFB6" w14:textId="77777777" w:rsidTr="0047267C">
              <w:trPr>
                <w:trHeight w:val="465"/>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69EAD" w14:textId="4ED94208"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možnost odeslat do sandboxu k inspekci neznámé vzorky procházející minimálně protokoly HTTP, HTTPS, SMTP</w:t>
                  </w:r>
                  <w:r w:rsidR="0047267C">
                    <w:rPr>
                      <w:rFonts w:eastAsia="Times New Roman" w:cs="Arial"/>
                      <w:color w:val="000000"/>
                      <w:sz w:val="16"/>
                      <w:szCs w:val="16"/>
                      <w:lang w:eastAsia="cs-CZ"/>
                    </w:rPr>
                    <w:t>, SMTPS, IMAP, IMAPS, FTP a SMB</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19F2223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D12B2A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8C5AA5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systém musí být od stejného výrobce jako je FW, ale nemusí být HW součástí FW</w:t>
                  </w:r>
                </w:p>
              </w:tc>
              <w:tc>
                <w:tcPr>
                  <w:tcW w:w="2534" w:type="dxa"/>
                  <w:tcBorders>
                    <w:top w:val="nil"/>
                    <w:left w:val="nil"/>
                    <w:bottom w:val="single" w:sz="4" w:space="0" w:color="auto"/>
                    <w:right w:val="single" w:sz="4" w:space="0" w:color="auto"/>
                  </w:tcBorders>
                  <w:shd w:val="clear" w:color="000000" w:fill="E2EFDA"/>
                  <w:vAlign w:val="bottom"/>
                  <w:hideMark/>
                </w:tcPr>
                <w:p w14:paraId="5225BEB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BF2BE2E"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15D46C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systém musí být schopen okamžitě automaticky vytvořit IPS/AV signatury pro FW, v případě, kdy je testovaný vzorek vyhodnocen jako škodlivý</w:t>
                  </w:r>
                </w:p>
              </w:tc>
              <w:tc>
                <w:tcPr>
                  <w:tcW w:w="2534" w:type="dxa"/>
                  <w:tcBorders>
                    <w:top w:val="nil"/>
                    <w:left w:val="nil"/>
                    <w:bottom w:val="single" w:sz="4" w:space="0" w:color="auto"/>
                    <w:right w:val="single" w:sz="4" w:space="0" w:color="auto"/>
                  </w:tcBorders>
                  <w:shd w:val="clear" w:color="000000" w:fill="E2EFDA"/>
                  <w:vAlign w:val="bottom"/>
                  <w:hideMark/>
                </w:tcPr>
                <w:p w14:paraId="127209E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FF26F3F"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A76CDB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musí být schopen automaticky upravit kategorie používané URL databáze pokud zjistí, že testovaný vzorek je škodlivý a komunikuje na konkrétní URL</w:t>
                  </w:r>
                </w:p>
              </w:tc>
              <w:tc>
                <w:tcPr>
                  <w:tcW w:w="2534" w:type="dxa"/>
                  <w:tcBorders>
                    <w:top w:val="nil"/>
                    <w:left w:val="nil"/>
                    <w:bottom w:val="single" w:sz="4" w:space="0" w:color="auto"/>
                    <w:right w:val="single" w:sz="4" w:space="0" w:color="auto"/>
                  </w:tcBorders>
                  <w:shd w:val="clear" w:color="000000" w:fill="E2EFDA"/>
                  <w:vAlign w:val="bottom"/>
                  <w:hideMark/>
                </w:tcPr>
                <w:p w14:paraId="6ABDD71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B395A21"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2A2731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musí poskytovat aktualizace signatur pro AV, URL filtering, DNS, C&amp;C.</w:t>
                  </w:r>
                </w:p>
              </w:tc>
              <w:tc>
                <w:tcPr>
                  <w:tcW w:w="2534" w:type="dxa"/>
                  <w:tcBorders>
                    <w:top w:val="nil"/>
                    <w:left w:val="nil"/>
                    <w:bottom w:val="single" w:sz="4" w:space="0" w:color="auto"/>
                    <w:right w:val="single" w:sz="4" w:space="0" w:color="auto"/>
                  </w:tcBorders>
                  <w:shd w:val="clear" w:color="000000" w:fill="E2EFDA"/>
                  <w:vAlign w:val="bottom"/>
                  <w:hideMark/>
                </w:tcPr>
                <w:p w14:paraId="0D2623D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CDDDC7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2435CD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musí podporovat analýzu vzorku na operačním systému instalovaném přímo na hardwaru, tzn. ne ve virtuálním prostředí</w:t>
                  </w:r>
                </w:p>
              </w:tc>
              <w:tc>
                <w:tcPr>
                  <w:tcW w:w="2534" w:type="dxa"/>
                  <w:tcBorders>
                    <w:top w:val="nil"/>
                    <w:left w:val="nil"/>
                    <w:bottom w:val="single" w:sz="4" w:space="0" w:color="auto"/>
                    <w:right w:val="single" w:sz="4" w:space="0" w:color="auto"/>
                  </w:tcBorders>
                  <w:shd w:val="clear" w:color="000000" w:fill="E2EFDA"/>
                  <w:vAlign w:val="bottom"/>
                  <w:hideMark/>
                </w:tcPr>
                <w:p w14:paraId="5D4E389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094236F"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65E778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Sandbox musí podporovat operační systémy Windows, Linux, MacOS a Android</w:t>
                  </w:r>
                </w:p>
              </w:tc>
              <w:tc>
                <w:tcPr>
                  <w:tcW w:w="2534" w:type="dxa"/>
                  <w:tcBorders>
                    <w:top w:val="nil"/>
                    <w:left w:val="nil"/>
                    <w:bottom w:val="single" w:sz="4" w:space="0" w:color="auto"/>
                    <w:right w:val="single" w:sz="4" w:space="0" w:color="auto"/>
                  </w:tcBorders>
                  <w:shd w:val="clear" w:color="000000" w:fill="E2EFDA"/>
                  <w:vAlign w:val="bottom"/>
                  <w:hideMark/>
                </w:tcPr>
                <w:p w14:paraId="711C2A6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43DA37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E204E2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Report z analýzy odeslaného vzorku do sandboxu musí být přístupný přímo z rozhraní FW</w:t>
                  </w:r>
                </w:p>
              </w:tc>
              <w:tc>
                <w:tcPr>
                  <w:tcW w:w="2534" w:type="dxa"/>
                  <w:tcBorders>
                    <w:top w:val="nil"/>
                    <w:left w:val="nil"/>
                    <w:bottom w:val="single" w:sz="4" w:space="0" w:color="auto"/>
                    <w:right w:val="single" w:sz="4" w:space="0" w:color="auto"/>
                  </w:tcBorders>
                  <w:shd w:val="clear" w:color="000000" w:fill="E2EFDA"/>
                  <w:vAlign w:val="bottom"/>
                  <w:hideMark/>
                </w:tcPr>
                <w:p w14:paraId="2862756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718413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BB5D46B" w14:textId="3B3D1720"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Aktualizace zero-day signatur musí být instalována</w:t>
                  </w:r>
                  <w:r w:rsidR="0047267C">
                    <w:rPr>
                      <w:rFonts w:eastAsia="Times New Roman" w:cs="Arial"/>
                      <w:sz w:val="16"/>
                      <w:szCs w:val="16"/>
                      <w:lang w:eastAsia="cs-CZ"/>
                    </w:rPr>
                    <w:t xml:space="preserve"> do FW v intervalu max. 5 minut</w:t>
                  </w:r>
                </w:p>
              </w:tc>
              <w:tc>
                <w:tcPr>
                  <w:tcW w:w="2534" w:type="dxa"/>
                  <w:tcBorders>
                    <w:top w:val="nil"/>
                    <w:left w:val="nil"/>
                    <w:bottom w:val="single" w:sz="4" w:space="0" w:color="auto"/>
                    <w:right w:val="single" w:sz="4" w:space="0" w:color="auto"/>
                  </w:tcBorders>
                  <w:shd w:val="clear" w:color="000000" w:fill="E2EFDA"/>
                  <w:vAlign w:val="bottom"/>
                  <w:hideMark/>
                </w:tcPr>
                <w:p w14:paraId="79A2D6D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A433CC9" w14:textId="77777777" w:rsidTr="0047267C">
              <w:trPr>
                <w:trHeight w:val="300"/>
              </w:trPr>
              <w:tc>
                <w:tcPr>
                  <w:tcW w:w="9291" w:type="dxa"/>
                  <w:tcBorders>
                    <w:top w:val="nil"/>
                    <w:left w:val="nil"/>
                    <w:bottom w:val="nil"/>
                    <w:right w:val="nil"/>
                  </w:tcBorders>
                  <w:shd w:val="clear" w:color="auto" w:fill="auto"/>
                  <w:vAlign w:val="bottom"/>
                  <w:hideMark/>
                </w:tcPr>
                <w:p w14:paraId="788A5F1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6F6F41FB"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A8427E9" w14:textId="77777777" w:rsidTr="0047267C">
              <w:trPr>
                <w:trHeight w:val="300"/>
              </w:trPr>
              <w:tc>
                <w:tcPr>
                  <w:tcW w:w="9291" w:type="dxa"/>
                  <w:tcBorders>
                    <w:top w:val="nil"/>
                    <w:left w:val="nil"/>
                    <w:bottom w:val="nil"/>
                    <w:right w:val="nil"/>
                  </w:tcBorders>
                  <w:shd w:val="clear" w:color="CCCCCC" w:fill="CCCCCC"/>
                  <w:vAlign w:val="bottom"/>
                  <w:hideMark/>
                </w:tcPr>
                <w:p w14:paraId="207FB59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Bezpečnostní funkcionality</w:t>
                  </w:r>
                </w:p>
              </w:tc>
              <w:tc>
                <w:tcPr>
                  <w:tcW w:w="2534" w:type="dxa"/>
                  <w:tcBorders>
                    <w:top w:val="nil"/>
                    <w:left w:val="nil"/>
                    <w:bottom w:val="nil"/>
                    <w:right w:val="nil"/>
                  </w:tcBorders>
                  <w:shd w:val="clear" w:color="auto" w:fill="auto"/>
                  <w:noWrap/>
                  <w:vAlign w:val="bottom"/>
                  <w:hideMark/>
                </w:tcPr>
                <w:p w14:paraId="5E6597F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04173C3" w14:textId="77777777" w:rsidTr="0047267C">
              <w:trPr>
                <w:trHeight w:val="300"/>
              </w:trPr>
              <w:tc>
                <w:tcPr>
                  <w:tcW w:w="9291" w:type="dxa"/>
                  <w:tcBorders>
                    <w:top w:val="nil"/>
                    <w:left w:val="nil"/>
                    <w:bottom w:val="nil"/>
                    <w:right w:val="nil"/>
                  </w:tcBorders>
                  <w:shd w:val="clear" w:color="auto" w:fill="auto"/>
                  <w:vAlign w:val="bottom"/>
                  <w:hideMark/>
                </w:tcPr>
                <w:p w14:paraId="3AFC0A8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22CEB0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380E7CF" w14:textId="77777777" w:rsidTr="0047267C">
              <w:trPr>
                <w:trHeight w:val="465"/>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2E25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zavedení tzv. pozitivního bezpečnostního modelu – povolení pouze vybraných aplikací a zákaz všech ostatních aplikací, včetně neznámého provozu</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4BB32AE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A759450"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349C38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integrovaný systém ochrany proti zranitelnostem (virtual patching) a síťovým útokům (IPS). Databáze IPS signatur musí být uložena přímo ve FW. Aplikace IPS profilu musí být granulární, na úrovni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6FDE9E8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CA9557E"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BC79C1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umožňovat tvorbu uživatelsky definovaných IPS signatur bez nutnosti využití externího nástroje nebo zásahu výrobce/dodavatele</w:t>
                  </w:r>
                </w:p>
              </w:tc>
              <w:tc>
                <w:tcPr>
                  <w:tcW w:w="2534" w:type="dxa"/>
                  <w:tcBorders>
                    <w:top w:val="nil"/>
                    <w:left w:val="nil"/>
                    <w:bottom w:val="single" w:sz="4" w:space="0" w:color="auto"/>
                    <w:right w:val="single" w:sz="4" w:space="0" w:color="auto"/>
                  </w:tcBorders>
                  <w:shd w:val="clear" w:color="000000" w:fill="E2EFDA"/>
                  <w:vAlign w:val="bottom"/>
                  <w:hideMark/>
                </w:tcPr>
                <w:p w14:paraId="53BC5F8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14E2F5E"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741BD5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integrovaný systém ochrany proti přítomnosti virů a škodlivého kódu. Databáze AV signatur musí být uložena přímo ve FW. Aplikace AV profilu musí být granulární, na úrovni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000A2C3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C6E9CEE"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F7BDB4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lastRenderedPageBreak/>
                    <w:t>Antivirus musí být schopen kontrolovat provoz v minimálně těchto aplikacích: SMTP, POP3, IMAP, HTTP, HTTPS, FTP a SMB</w:t>
                  </w:r>
                </w:p>
              </w:tc>
              <w:tc>
                <w:tcPr>
                  <w:tcW w:w="2534" w:type="dxa"/>
                  <w:tcBorders>
                    <w:top w:val="nil"/>
                    <w:left w:val="nil"/>
                    <w:bottom w:val="single" w:sz="4" w:space="0" w:color="auto"/>
                    <w:right w:val="single" w:sz="4" w:space="0" w:color="auto"/>
                  </w:tcBorders>
                  <w:shd w:val="clear" w:color="000000" w:fill="E2EFDA"/>
                  <w:vAlign w:val="bottom"/>
                  <w:hideMark/>
                </w:tcPr>
                <w:p w14:paraId="5D9807C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CF51DF9"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A872F2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umožňovat tvorbu uživatelsky definovaných spyware signatur bez nutnosti využití externího nástroje nebo zásahu výrobce/dodavatele</w:t>
                  </w:r>
                </w:p>
              </w:tc>
              <w:tc>
                <w:tcPr>
                  <w:tcW w:w="2534" w:type="dxa"/>
                  <w:tcBorders>
                    <w:top w:val="nil"/>
                    <w:left w:val="nil"/>
                    <w:bottom w:val="single" w:sz="4" w:space="0" w:color="auto"/>
                    <w:right w:val="single" w:sz="4" w:space="0" w:color="auto"/>
                  </w:tcBorders>
                  <w:shd w:val="clear" w:color="000000" w:fill="E2EFDA"/>
                  <w:vAlign w:val="bottom"/>
                  <w:hideMark/>
                </w:tcPr>
                <w:p w14:paraId="1F29AD9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7544CB3"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28BA21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import SNORT signatur</w:t>
                  </w:r>
                </w:p>
              </w:tc>
              <w:tc>
                <w:tcPr>
                  <w:tcW w:w="2534" w:type="dxa"/>
                  <w:tcBorders>
                    <w:top w:val="nil"/>
                    <w:left w:val="nil"/>
                    <w:bottom w:val="single" w:sz="4" w:space="0" w:color="auto"/>
                    <w:right w:val="single" w:sz="4" w:space="0" w:color="auto"/>
                  </w:tcBorders>
                  <w:shd w:val="clear" w:color="000000" w:fill="E2EFDA"/>
                  <w:vAlign w:val="bottom"/>
                  <w:hideMark/>
                </w:tcPr>
                <w:p w14:paraId="41D51A0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C95A251"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80F247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funkci blokování útoku využívajícího známá C&amp;C centra i v případě, že je provoz šifrován a není možné provádět SSL dekrypci</w:t>
                  </w:r>
                </w:p>
              </w:tc>
              <w:tc>
                <w:tcPr>
                  <w:tcW w:w="2534" w:type="dxa"/>
                  <w:tcBorders>
                    <w:top w:val="nil"/>
                    <w:left w:val="nil"/>
                    <w:bottom w:val="single" w:sz="4" w:space="0" w:color="auto"/>
                    <w:right w:val="single" w:sz="4" w:space="0" w:color="auto"/>
                  </w:tcBorders>
                  <w:shd w:val="clear" w:color="000000" w:fill="E2EFDA"/>
                  <w:vAlign w:val="bottom"/>
                  <w:hideMark/>
                </w:tcPr>
                <w:p w14:paraId="27F63D2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FC66DFF"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380D56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v bezpečnostních pravidlech podporovat použití externích dynamických seznamů; FW musí poskytovat možnost ověřit na základě certifikátů pravost těchto dynamických seznamů</w:t>
                  </w:r>
                </w:p>
              </w:tc>
              <w:tc>
                <w:tcPr>
                  <w:tcW w:w="2534" w:type="dxa"/>
                  <w:tcBorders>
                    <w:top w:val="nil"/>
                    <w:left w:val="nil"/>
                    <w:bottom w:val="single" w:sz="4" w:space="0" w:color="auto"/>
                    <w:right w:val="single" w:sz="4" w:space="0" w:color="auto"/>
                  </w:tcBorders>
                  <w:shd w:val="clear" w:color="000000" w:fill="E2EFDA"/>
                  <w:vAlign w:val="bottom"/>
                  <w:hideMark/>
                </w:tcPr>
                <w:p w14:paraId="0087409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DAC7283" w14:textId="77777777" w:rsidTr="0047267C">
              <w:trPr>
                <w:trHeight w:val="69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A76BAD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pro přístup ke kritickým aplikacím, poskytovat možnost vynutit vícefaktorové ověření prostřednictvím webového portálu, bez ohledu na to, jestli cílová aplikace podporuje vícefaktorovou autentizaci; tato vlastnost musí být konfigurovatelná na úrovní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17EB6C7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F65CCB2"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1BB1D34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poskytovat možnost zabránit odeslání platných doménových uživatelských přihlašovacích údajů do jiných, než povolených URL kategorií, pro zabránění phishingu</w:t>
                  </w:r>
                </w:p>
              </w:tc>
              <w:tc>
                <w:tcPr>
                  <w:tcW w:w="2534" w:type="dxa"/>
                  <w:tcBorders>
                    <w:top w:val="nil"/>
                    <w:left w:val="nil"/>
                    <w:bottom w:val="single" w:sz="4" w:space="0" w:color="auto"/>
                    <w:right w:val="single" w:sz="4" w:space="0" w:color="auto"/>
                  </w:tcBorders>
                  <w:shd w:val="clear" w:color="000000" w:fill="E2EFDA"/>
                  <w:vAlign w:val="bottom"/>
                  <w:hideMark/>
                </w:tcPr>
                <w:p w14:paraId="1003DDE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3A8A44D"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F6AD5A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poskytovat funkci k ochraně proti tzv. drive-by downloadům; způsob ochrany musí být pro uživatele interaktivní s možností volby akceptace rizika a stažení souboru</w:t>
                  </w:r>
                </w:p>
              </w:tc>
              <w:tc>
                <w:tcPr>
                  <w:tcW w:w="2534" w:type="dxa"/>
                  <w:tcBorders>
                    <w:top w:val="nil"/>
                    <w:left w:val="nil"/>
                    <w:bottom w:val="single" w:sz="4" w:space="0" w:color="auto"/>
                    <w:right w:val="single" w:sz="4" w:space="0" w:color="auto"/>
                  </w:tcBorders>
                  <w:shd w:val="clear" w:color="000000" w:fill="E2EFDA"/>
                  <w:vAlign w:val="bottom"/>
                  <w:hideMark/>
                </w:tcPr>
                <w:p w14:paraId="4094485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07BA279"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7B3DE4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funkci analýzy DNS dotazu tzv. Sinkhole funkcí, která na dotaz malware DNS URL vratí podvrženou IP adresu pro detailnejší analýzu a zároveň se stanice na původní malware stránku nedostane.</w:t>
                  </w:r>
                </w:p>
              </w:tc>
              <w:tc>
                <w:tcPr>
                  <w:tcW w:w="2534" w:type="dxa"/>
                  <w:tcBorders>
                    <w:top w:val="nil"/>
                    <w:left w:val="nil"/>
                    <w:bottom w:val="single" w:sz="4" w:space="0" w:color="auto"/>
                    <w:right w:val="single" w:sz="4" w:space="0" w:color="auto"/>
                  </w:tcBorders>
                  <w:shd w:val="clear" w:color="000000" w:fill="E2EFDA"/>
                  <w:vAlign w:val="bottom"/>
                  <w:hideMark/>
                </w:tcPr>
                <w:p w14:paraId="5A62845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81E019F"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214BD84" w14:textId="22C490A6"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funkcionalitu pokročilé analýzy DNS dotazů proti technikám používajícím DGA (domain gener</w:t>
                  </w:r>
                  <w:r w:rsidR="0047267C">
                    <w:rPr>
                      <w:rFonts w:eastAsia="Times New Roman" w:cs="Arial"/>
                      <w:color w:val="000000"/>
                      <w:sz w:val="16"/>
                      <w:szCs w:val="16"/>
                      <w:lang w:eastAsia="cs-CZ"/>
                    </w:rPr>
                    <w:t>ation algorithm) v reálném čase</w:t>
                  </w:r>
                </w:p>
              </w:tc>
              <w:tc>
                <w:tcPr>
                  <w:tcW w:w="2534" w:type="dxa"/>
                  <w:tcBorders>
                    <w:top w:val="nil"/>
                    <w:left w:val="nil"/>
                    <w:bottom w:val="single" w:sz="4" w:space="0" w:color="auto"/>
                    <w:right w:val="single" w:sz="4" w:space="0" w:color="auto"/>
                  </w:tcBorders>
                  <w:shd w:val="clear" w:color="000000" w:fill="E2EFDA"/>
                  <w:vAlign w:val="bottom"/>
                  <w:hideMark/>
                </w:tcPr>
                <w:p w14:paraId="20B76EA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97BA5A8"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23106A0" w14:textId="4949789B"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být schopen detekovat a zablokovat stažení neznámého škodlivého souboru v reálném čase, bez toho,</w:t>
                  </w:r>
                  <w:r w:rsidR="0047267C">
                    <w:rPr>
                      <w:rFonts w:eastAsia="Times New Roman" w:cs="Arial"/>
                      <w:color w:val="000000"/>
                      <w:sz w:val="16"/>
                      <w:szCs w:val="16"/>
                      <w:lang w:eastAsia="cs-CZ"/>
                    </w:rPr>
                    <w:t xml:space="preserve"> aby byl doručen na koncový bod</w:t>
                  </w:r>
                </w:p>
              </w:tc>
              <w:tc>
                <w:tcPr>
                  <w:tcW w:w="2534" w:type="dxa"/>
                  <w:tcBorders>
                    <w:top w:val="nil"/>
                    <w:left w:val="nil"/>
                    <w:bottom w:val="single" w:sz="4" w:space="0" w:color="auto"/>
                    <w:right w:val="single" w:sz="4" w:space="0" w:color="auto"/>
                  </w:tcBorders>
                  <w:shd w:val="clear" w:color="000000" w:fill="E2EFDA"/>
                  <w:vAlign w:val="bottom"/>
                  <w:hideMark/>
                </w:tcPr>
                <w:p w14:paraId="5DD82E7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D5853BC"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78F05B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integraci se systémem Cisco ISE pro zařazení koncové stanice do karantény při detekování nevhodného chování</w:t>
                  </w:r>
                </w:p>
              </w:tc>
              <w:tc>
                <w:tcPr>
                  <w:tcW w:w="2534" w:type="dxa"/>
                  <w:tcBorders>
                    <w:top w:val="nil"/>
                    <w:left w:val="nil"/>
                    <w:bottom w:val="single" w:sz="4" w:space="0" w:color="auto"/>
                    <w:right w:val="single" w:sz="4" w:space="0" w:color="auto"/>
                  </w:tcBorders>
                  <w:shd w:val="clear" w:color="000000" w:fill="E2EFDA"/>
                  <w:vAlign w:val="bottom"/>
                  <w:hideMark/>
                </w:tcPr>
                <w:p w14:paraId="34DBBFC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53A6C17" w14:textId="77777777" w:rsidTr="0047267C">
              <w:trPr>
                <w:trHeight w:val="300"/>
              </w:trPr>
              <w:tc>
                <w:tcPr>
                  <w:tcW w:w="9291" w:type="dxa"/>
                  <w:tcBorders>
                    <w:top w:val="nil"/>
                    <w:left w:val="nil"/>
                    <w:bottom w:val="nil"/>
                    <w:right w:val="nil"/>
                  </w:tcBorders>
                  <w:shd w:val="clear" w:color="auto" w:fill="auto"/>
                  <w:vAlign w:val="bottom"/>
                  <w:hideMark/>
                </w:tcPr>
                <w:p w14:paraId="70914077"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0F63081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2AF07D7" w14:textId="77777777" w:rsidTr="0047267C">
              <w:trPr>
                <w:trHeight w:val="300"/>
              </w:trPr>
              <w:tc>
                <w:tcPr>
                  <w:tcW w:w="9291" w:type="dxa"/>
                  <w:tcBorders>
                    <w:top w:val="nil"/>
                    <w:left w:val="nil"/>
                    <w:bottom w:val="nil"/>
                    <w:right w:val="nil"/>
                  </w:tcBorders>
                  <w:shd w:val="clear" w:color="CCCCCC" w:fill="CCCCCC"/>
                  <w:vAlign w:val="bottom"/>
                  <w:hideMark/>
                </w:tcPr>
                <w:p w14:paraId="0D51935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Ochrana proti DoS</w:t>
                  </w:r>
                </w:p>
              </w:tc>
              <w:tc>
                <w:tcPr>
                  <w:tcW w:w="2534" w:type="dxa"/>
                  <w:tcBorders>
                    <w:top w:val="nil"/>
                    <w:left w:val="nil"/>
                    <w:bottom w:val="nil"/>
                    <w:right w:val="nil"/>
                  </w:tcBorders>
                  <w:shd w:val="clear" w:color="auto" w:fill="auto"/>
                  <w:noWrap/>
                  <w:vAlign w:val="bottom"/>
                  <w:hideMark/>
                </w:tcPr>
                <w:p w14:paraId="0D8F049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95CB45A" w14:textId="77777777" w:rsidTr="0047267C">
              <w:trPr>
                <w:trHeight w:val="300"/>
              </w:trPr>
              <w:tc>
                <w:tcPr>
                  <w:tcW w:w="9291" w:type="dxa"/>
                  <w:tcBorders>
                    <w:top w:val="nil"/>
                    <w:left w:val="nil"/>
                    <w:bottom w:val="nil"/>
                    <w:right w:val="nil"/>
                  </w:tcBorders>
                  <w:shd w:val="clear" w:color="auto" w:fill="auto"/>
                  <w:vAlign w:val="bottom"/>
                  <w:hideMark/>
                </w:tcPr>
                <w:p w14:paraId="4FCCA2C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88DF77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CF8A596" w14:textId="77777777" w:rsidTr="0047267C">
              <w:trPr>
                <w:trHeight w:val="47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FCC37" w14:textId="77777777" w:rsidR="008958A4" w:rsidRPr="008958A4" w:rsidRDefault="005E1804" w:rsidP="0047267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24"/>
                    <w:rPr>
                      <w:rFonts w:eastAsia="Times New Roman" w:cs="Arial"/>
                      <w:color w:val="000000"/>
                      <w:szCs w:val="20"/>
                      <w:lang w:eastAsia="cs-CZ"/>
                    </w:rPr>
                  </w:pPr>
                  <w:r w:rsidRPr="0047267C">
                    <w:rPr>
                      <w:rFonts w:eastAsia="Times New Roman" w:cs="Arial"/>
                      <w:color w:val="000000"/>
                      <w:sz w:val="16"/>
                      <w:szCs w:val="16"/>
                      <w:lang w:eastAsia="cs-CZ"/>
                    </w:rPr>
                    <w:t>FW musí obsahovat nativní službu pro ochranu proti útoku typu DoS pomocí limitace počtu spojení na úrovni zdrojová a cílová IP adresa, uživatelská identita a aplikace</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65CA4CF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EE91754" w14:textId="77777777" w:rsidTr="0047267C">
              <w:trPr>
                <w:trHeight w:val="300"/>
              </w:trPr>
              <w:tc>
                <w:tcPr>
                  <w:tcW w:w="9291" w:type="dxa"/>
                  <w:tcBorders>
                    <w:top w:val="nil"/>
                    <w:left w:val="nil"/>
                    <w:bottom w:val="nil"/>
                    <w:right w:val="nil"/>
                  </w:tcBorders>
                  <w:shd w:val="clear" w:color="auto" w:fill="auto"/>
                  <w:vAlign w:val="bottom"/>
                  <w:hideMark/>
                </w:tcPr>
                <w:p w14:paraId="09F521E5"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1C21FCB9"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42BF1F4" w14:textId="77777777" w:rsidTr="0047267C">
              <w:trPr>
                <w:trHeight w:val="300"/>
              </w:trPr>
              <w:tc>
                <w:tcPr>
                  <w:tcW w:w="9291" w:type="dxa"/>
                  <w:tcBorders>
                    <w:top w:val="nil"/>
                    <w:left w:val="nil"/>
                    <w:bottom w:val="nil"/>
                    <w:right w:val="nil"/>
                  </w:tcBorders>
                  <w:shd w:val="clear" w:color="CCCCCC" w:fill="CCCCCC"/>
                  <w:vAlign w:val="bottom"/>
                  <w:hideMark/>
                </w:tcPr>
                <w:p w14:paraId="2F30CE5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QoS</w:t>
                  </w:r>
                </w:p>
              </w:tc>
              <w:tc>
                <w:tcPr>
                  <w:tcW w:w="2534" w:type="dxa"/>
                  <w:tcBorders>
                    <w:top w:val="nil"/>
                    <w:left w:val="nil"/>
                    <w:bottom w:val="nil"/>
                    <w:right w:val="nil"/>
                  </w:tcBorders>
                  <w:shd w:val="clear" w:color="auto" w:fill="auto"/>
                  <w:noWrap/>
                  <w:vAlign w:val="bottom"/>
                  <w:hideMark/>
                </w:tcPr>
                <w:p w14:paraId="7E692E8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3F9EA65" w14:textId="77777777" w:rsidTr="0047267C">
              <w:trPr>
                <w:trHeight w:val="300"/>
              </w:trPr>
              <w:tc>
                <w:tcPr>
                  <w:tcW w:w="9291" w:type="dxa"/>
                  <w:tcBorders>
                    <w:top w:val="nil"/>
                    <w:left w:val="nil"/>
                    <w:bottom w:val="nil"/>
                    <w:right w:val="nil"/>
                  </w:tcBorders>
                  <w:shd w:val="clear" w:color="auto" w:fill="auto"/>
                  <w:vAlign w:val="bottom"/>
                  <w:hideMark/>
                </w:tcPr>
                <w:p w14:paraId="44EDD490"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300779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0425E53D" w14:textId="77777777" w:rsidTr="0047267C">
              <w:trPr>
                <w:trHeight w:val="465"/>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22A9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poskytovat možnost prioritizace provozu a omezení využívané šířky pásma na základě zdrojové a cílové IP adresy, portu, uživatelské identity, aplikace a času (od – do, den v týdnu + čas apod.)</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4948AD1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532FD4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3CD8156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prioritizaci provozu na základě DSCP</w:t>
                  </w:r>
                </w:p>
              </w:tc>
              <w:tc>
                <w:tcPr>
                  <w:tcW w:w="2534" w:type="dxa"/>
                  <w:tcBorders>
                    <w:top w:val="nil"/>
                    <w:left w:val="nil"/>
                    <w:bottom w:val="single" w:sz="4" w:space="0" w:color="auto"/>
                    <w:right w:val="single" w:sz="4" w:space="0" w:color="auto"/>
                  </w:tcBorders>
                  <w:shd w:val="clear" w:color="000000" w:fill="E2EFDA"/>
                  <w:vAlign w:val="bottom"/>
                  <w:hideMark/>
                </w:tcPr>
                <w:p w14:paraId="48B8D0E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D6BD5BF"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402B014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prioritizaci provozu na základě Identifikované aplikace</w:t>
                  </w:r>
                </w:p>
              </w:tc>
              <w:tc>
                <w:tcPr>
                  <w:tcW w:w="2534" w:type="dxa"/>
                  <w:tcBorders>
                    <w:top w:val="nil"/>
                    <w:left w:val="nil"/>
                    <w:bottom w:val="single" w:sz="4" w:space="0" w:color="auto"/>
                    <w:right w:val="single" w:sz="4" w:space="0" w:color="auto"/>
                  </w:tcBorders>
                  <w:shd w:val="clear" w:color="000000" w:fill="E2EFDA"/>
                  <w:vAlign w:val="bottom"/>
                  <w:hideMark/>
                </w:tcPr>
                <w:p w14:paraId="4CDBF5A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1CF034D" w14:textId="77777777" w:rsidTr="0047267C">
              <w:trPr>
                <w:trHeight w:val="300"/>
              </w:trPr>
              <w:tc>
                <w:tcPr>
                  <w:tcW w:w="9291" w:type="dxa"/>
                  <w:tcBorders>
                    <w:top w:val="nil"/>
                    <w:left w:val="nil"/>
                    <w:bottom w:val="nil"/>
                    <w:right w:val="nil"/>
                  </w:tcBorders>
                  <w:shd w:val="clear" w:color="auto" w:fill="auto"/>
                  <w:vAlign w:val="bottom"/>
                  <w:hideMark/>
                </w:tcPr>
                <w:p w14:paraId="1CF3BE3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4DD4A51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076B9570" w14:textId="77777777" w:rsidTr="0047267C">
              <w:trPr>
                <w:trHeight w:val="300"/>
              </w:trPr>
              <w:tc>
                <w:tcPr>
                  <w:tcW w:w="9291" w:type="dxa"/>
                  <w:tcBorders>
                    <w:top w:val="nil"/>
                    <w:left w:val="nil"/>
                    <w:bottom w:val="nil"/>
                    <w:right w:val="nil"/>
                  </w:tcBorders>
                  <w:shd w:val="clear" w:color="CCCCCC" w:fill="CCCCCC"/>
                  <w:vAlign w:val="bottom"/>
                  <w:hideMark/>
                </w:tcPr>
                <w:p w14:paraId="2DBEA2E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URL filtering</w:t>
                  </w:r>
                </w:p>
              </w:tc>
              <w:tc>
                <w:tcPr>
                  <w:tcW w:w="2534" w:type="dxa"/>
                  <w:tcBorders>
                    <w:top w:val="nil"/>
                    <w:left w:val="nil"/>
                    <w:bottom w:val="nil"/>
                    <w:right w:val="nil"/>
                  </w:tcBorders>
                  <w:shd w:val="clear" w:color="auto" w:fill="auto"/>
                  <w:noWrap/>
                  <w:vAlign w:val="bottom"/>
                  <w:hideMark/>
                </w:tcPr>
                <w:p w14:paraId="057C2A33"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D3BE940" w14:textId="77777777" w:rsidTr="0047267C">
              <w:trPr>
                <w:trHeight w:val="300"/>
              </w:trPr>
              <w:tc>
                <w:tcPr>
                  <w:tcW w:w="9291" w:type="dxa"/>
                  <w:tcBorders>
                    <w:top w:val="nil"/>
                    <w:left w:val="nil"/>
                    <w:bottom w:val="nil"/>
                    <w:right w:val="nil"/>
                  </w:tcBorders>
                  <w:shd w:val="clear" w:color="auto" w:fill="auto"/>
                  <w:vAlign w:val="bottom"/>
                  <w:hideMark/>
                </w:tcPr>
                <w:p w14:paraId="455091E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EFAF95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D0918EC"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01F0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nativní podporu pro využívání databáze URL</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6E6252A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D84664F"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10DEA2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URL databáze musí být od stejného výrobce jako je FW</w:t>
                  </w:r>
                </w:p>
              </w:tc>
              <w:tc>
                <w:tcPr>
                  <w:tcW w:w="2534" w:type="dxa"/>
                  <w:tcBorders>
                    <w:top w:val="nil"/>
                    <w:left w:val="nil"/>
                    <w:bottom w:val="single" w:sz="4" w:space="0" w:color="auto"/>
                    <w:right w:val="single" w:sz="4" w:space="0" w:color="auto"/>
                  </w:tcBorders>
                  <w:shd w:val="clear" w:color="000000" w:fill="E2EFDA"/>
                  <w:vAlign w:val="bottom"/>
                  <w:hideMark/>
                </w:tcPr>
                <w:p w14:paraId="3DDDB56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5F842F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B55F29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být schopen použít URL kategorii v definici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0B494C1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A58057B"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702E54F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vytváření uživatelsky definovaných kategorií, bez nutnosti využít externí nástroj a bez nutnosti zásahu výrobce/dodavatele</w:t>
                  </w:r>
                </w:p>
              </w:tc>
              <w:tc>
                <w:tcPr>
                  <w:tcW w:w="2534" w:type="dxa"/>
                  <w:tcBorders>
                    <w:top w:val="nil"/>
                    <w:left w:val="nil"/>
                    <w:bottom w:val="single" w:sz="4" w:space="0" w:color="auto"/>
                    <w:right w:val="single" w:sz="4" w:space="0" w:color="auto"/>
                  </w:tcBorders>
                  <w:shd w:val="clear" w:color="000000" w:fill="E2EFDA"/>
                  <w:vAlign w:val="bottom"/>
                  <w:hideMark/>
                </w:tcPr>
                <w:p w14:paraId="3C7FB53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60940A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DD6F4E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URL databáze musí být dynamicky aktualizovaná na základě nově zjištěných URL, vedoucích na škodlivý obsah nebo C&amp;C centra</w:t>
                  </w:r>
                </w:p>
              </w:tc>
              <w:tc>
                <w:tcPr>
                  <w:tcW w:w="2534" w:type="dxa"/>
                  <w:tcBorders>
                    <w:top w:val="nil"/>
                    <w:left w:val="nil"/>
                    <w:bottom w:val="single" w:sz="4" w:space="0" w:color="auto"/>
                    <w:right w:val="single" w:sz="4" w:space="0" w:color="auto"/>
                  </w:tcBorders>
                  <w:shd w:val="clear" w:color="000000" w:fill="E2EFDA"/>
                  <w:vAlign w:val="bottom"/>
                  <w:hideMark/>
                </w:tcPr>
                <w:p w14:paraId="6A7D5A9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B478104"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C0117F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URL databáze musí podporovat možnost zařazení do alespoň dvou kategorií najednou pro jedinou URL</w:t>
                  </w:r>
                </w:p>
              </w:tc>
              <w:tc>
                <w:tcPr>
                  <w:tcW w:w="2534" w:type="dxa"/>
                  <w:tcBorders>
                    <w:top w:val="nil"/>
                    <w:left w:val="nil"/>
                    <w:bottom w:val="single" w:sz="4" w:space="0" w:color="auto"/>
                    <w:right w:val="single" w:sz="4" w:space="0" w:color="auto"/>
                  </w:tcBorders>
                  <w:shd w:val="clear" w:color="000000" w:fill="E2EFDA"/>
                  <w:vAlign w:val="bottom"/>
                  <w:hideMark/>
                </w:tcPr>
                <w:p w14:paraId="2100158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B12AEB8"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12D322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umožňovat požádat o rekategorizaci nevhodně zařazených URL přímo v grafickém rozhraní FW bez nutnosti kontaktování technické podpory</w:t>
                  </w:r>
                </w:p>
              </w:tc>
              <w:tc>
                <w:tcPr>
                  <w:tcW w:w="2534" w:type="dxa"/>
                  <w:tcBorders>
                    <w:top w:val="nil"/>
                    <w:left w:val="nil"/>
                    <w:bottom w:val="single" w:sz="4" w:space="0" w:color="auto"/>
                    <w:right w:val="single" w:sz="4" w:space="0" w:color="auto"/>
                  </w:tcBorders>
                  <w:shd w:val="clear" w:color="000000" w:fill="E2EFDA"/>
                  <w:vAlign w:val="bottom"/>
                  <w:hideMark/>
                </w:tcPr>
                <w:p w14:paraId="5DEA92E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8AB4E0D" w14:textId="77777777" w:rsidTr="0047267C">
              <w:trPr>
                <w:trHeight w:val="300"/>
              </w:trPr>
              <w:tc>
                <w:tcPr>
                  <w:tcW w:w="9291" w:type="dxa"/>
                  <w:tcBorders>
                    <w:top w:val="nil"/>
                    <w:left w:val="nil"/>
                    <w:bottom w:val="nil"/>
                    <w:right w:val="nil"/>
                  </w:tcBorders>
                  <w:shd w:val="clear" w:color="auto" w:fill="auto"/>
                  <w:vAlign w:val="bottom"/>
                  <w:hideMark/>
                </w:tcPr>
                <w:p w14:paraId="66C5738D"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3FEED69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47BB104" w14:textId="77777777" w:rsidTr="0047267C">
              <w:trPr>
                <w:trHeight w:val="300"/>
              </w:trPr>
              <w:tc>
                <w:tcPr>
                  <w:tcW w:w="9291" w:type="dxa"/>
                  <w:tcBorders>
                    <w:top w:val="nil"/>
                    <w:left w:val="nil"/>
                    <w:bottom w:val="nil"/>
                    <w:right w:val="nil"/>
                  </w:tcBorders>
                  <w:shd w:val="clear" w:color="CCCCCC" w:fill="CCCCCC"/>
                  <w:vAlign w:val="bottom"/>
                  <w:hideMark/>
                </w:tcPr>
                <w:p w14:paraId="6EDE117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Logování</w:t>
                  </w:r>
                </w:p>
              </w:tc>
              <w:tc>
                <w:tcPr>
                  <w:tcW w:w="2534" w:type="dxa"/>
                  <w:tcBorders>
                    <w:top w:val="nil"/>
                    <w:left w:val="nil"/>
                    <w:bottom w:val="nil"/>
                    <w:right w:val="nil"/>
                  </w:tcBorders>
                  <w:shd w:val="clear" w:color="auto" w:fill="auto"/>
                  <w:noWrap/>
                  <w:vAlign w:val="bottom"/>
                  <w:hideMark/>
                </w:tcPr>
                <w:p w14:paraId="58515D7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BC8BE0E" w14:textId="77777777" w:rsidTr="0047267C">
              <w:trPr>
                <w:trHeight w:val="300"/>
              </w:trPr>
              <w:tc>
                <w:tcPr>
                  <w:tcW w:w="9291" w:type="dxa"/>
                  <w:tcBorders>
                    <w:top w:val="nil"/>
                    <w:left w:val="nil"/>
                    <w:bottom w:val="nil"/>
                    <w:right w:val="nil"/>
                  </w:tcBorders>
                  <w:shd w:val="clear" w:color="auto" w:fill="auto"/>
                  <w:vAlign w:val="bottom"/>
                  <w:hideMark/>
                </w:tcPr>
                <w:p w14:paraId="5842B9E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12E379E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C64D764"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FF3D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lastRenderedPageBreak/>
                    <w:t>FW musí obsahovat lokální úložiště logů</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0DA9F69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A7FAEC8"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53A7F27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obsahovat nástroj pro analýzu logů bez nutnosti využití dalšího systému mimo GUI</w:t>
                  </w:r>
                </w:p>
              </w:tc>
              <w:tc>
                <w:tcPr>
                  <w:tcW w:w="2534" w:type="dxa"/>
                  <w:tcBorders>
                    <w:top w:val="nil"/>
                    <w:left w:val="nil"/>
                    <w:bottom w:val="single" w:sz="4" w:space="0" w:color="auto"/>
                    <w:right w:val="single" w:sz="4" w:space="0" w:color="auto"/>
                  </w:tcBorders>
                  <w:shd w:val="clear" w:color="000000" w:fill="E2EFDA"/>
                  <w:vAlign w:val="bottom"/>
                  <w:hideMark/>
                </w:tcPr>
                <w:p w14:paraId="6D0CAE1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6831302"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F60DD0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agregované zobrazení logů na základě jednoho filtrovacího pravidla, napříč jednotlivými typy logů, jako jsou provozní logy, logy bezpečnostních incidentů a logy přístupů na URL</w:t>
                  </w:r>
                </w:p>
              </w:tc>
              <w:tc>
                <w:tcPr>
                  <w:tcW w:w="2534" w:type="dxa"/>
                  <w:tcBorders>
                    <w:top w:val="nil"/>
                    <w:left w:val="nil"/>
                    <w:bottom w:val="single" w:sz="4" w:space="0" w:color="auto"/>
                    <w:right w:val="single" w:sz="4" w:space="0" w:color="auto"/>
                  </w:tcBorders>
                  <w:shd w:val="clear" w:color="000000" w:fill="E2EFDA"/>
                  <w:vAlign w:val="bottom"/>
                  <w:hideMark/>
                </w:tcPr>
                <w:p w14:paraId="320C8CD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A1080D7"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0D7CE87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přeposílání logů na zařízení třetích stran</w:t>
                  </w:r>
                </w:p>
              </w:tc>
              <w:tc>
                <w:tcPr>
                  <w:tcW w:w="2534" w:type="dxa"/>
                  <w:tcBorders>
                    <w:top w:val="nil"/>
                    <w:left w:val="nil"/>
                    <w:bottom w:val="single" w:sz="4" w:space="0" w:color="auto"/>
                    <w:right w:val="single" w:sz="4" w:space="0" w:color="auto"/>
                  </w:tcBorders>
                  <w:shd w:val="clear" w:color="000000" w:fill="E2EFDA"/>
                  <w:vAlign w:val="bottom"/>
                  <w:hideMark/>
                </w:tcPr>
                <w:p w14:paraId="0BEF655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BED816D"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662BB31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umožňovat výběr přeposílaných logů na úrovni bezpečnostního pravidla</w:t>
                  </w:r>
                </w:p>
              </w:tc>
              <w:tc>
                <w:tcPr>
                  <w:tcW w:w="2534" w:type="dxa"/>
                  <w:tcBorders>
                    <w:top w:val="nil"/>
                    <w:left w:val="nil"/>
                    <w:bottom w:val="single" w:sz="4" w:space="0" w:color="auto"/>
                    <w:right w:val="single" w:sz="4" w:space="0" w:color="auto"/>
                  </w:tcBorders>
                  <w:shd w:val="clear" w:color="000000" w:fill="E2EFDA"/>
                  <w:vAlign w:val="bottom"/>
                  <w:hideMark/>
                </w:tcPr>
                <w:p w14:paraId="3581498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E8C2610" w14:textId="77777777" w:rsidTr="0047267C">
              <w:trPr>
                <w:trHeight w:val="465"/>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18B08D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Přeposílané logy z FW musejí být automaticky rozpoznány nejčastěji používanými typy SIEM (uvedených v Leaders kvadrantu aktuálního Gartner MQ), zákazník vlastní SIEM IBM QRadar 7.4.</w:t>
                  </w:r>
                </w:p>
              </w:tc>
              <w:tc>
                <w:tcPr>
                  <w:tcW w:w="2534" w:type="dxa"/>
                  <w:tcBorders>
                    <w:top w:val="nil"/>
                    <w:left w:val="nil"/>
                    <w:bottom w:val="single" w:sz="4" w:space="0" w:color="auto"/>
                    <w:right w:val="single" w:sz="4" w:space="0" w:color="auto"/>
                  </w:tcBorders>
                  <w:shd w:val="clear" w:color="000000" w:fill="E2EFDA"/>
                  <w:vAlign w:val="bottom"/>
                  <w:hideMark/>
                </w:tcPr>
                <w:p w14:paraId="6DDEFC9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7729713" w14:textId="77777777" w:rsidTr="0047267C">
              <w:trPr>
                <w:trHeight w:val="300"/>
              </w:trPr>
              <w:tc>
                <w:tcPr>
                  <w:tcW w:w="9291" w:type="dxa"/>
                  <w:tcBorders>
                    <w:top w:val="nil"/>
                    <w:left w:val="nil"/>
                    <w:bottom w:val="nil"/>
                    <w:right w:val="nil"/>
                  </w:tcBorders>
                  <w:shd w:val="clear" w:color="auto" w:fill="auto"/>
                  <w:vAlign w:val="bottom"/>
                  <w:hideMark/>
                </w:tcPr>
                <w:p w14:paraId="019CF02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7CB5044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7896087" w14:textId="77777777" w:rsidTr="0047267C">
              <w:trPr>
                <w:trHeight w:val="300"/>
              </w:trPr>
              <w:tc>
                <w:tcPr>
                  <w:tcW w:w="9291" w:type="dxa"/>
                  <w:tcBorders>
                    <w:top w:val="nil"/>
                    <w:left w:val="nil"/>
                    <w:bottom w:val="nil"/>
                    <w:right w:val="nil"/>
                  </w:tcBorders>
                  <w:shd w:val="clear" w:color="CCCCCC" w:fill="CCCCCC"/>
                  <w:vAlign w:val="bottom"/>
                  <w:hideMark/>
                </w:tcPr>
                <w:p w14:paraId="121A9397"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Servisní podpora a licenční plán</w:t>
                  </w:r>
                </w:p>
              </w:tc>
              <w:tc>
                <w:tcPr>
                  <w:tcW w:w="2534" w:type="dxa"/>
                  <w:tcBorders>
                    <w:top w:val="nil"/>
                    <w:left w:val="nil"/>
                    <w:bottom w:val="nil"/>
                    <w:right w:val="nil"/>
                  </w:tcBorders>
                  <w:shd w:val="clear" w:color="auto" w:fill="auto"/>
                  <w:noWrap/>
                  <w:vAlign w:val="bottom"/>
                  <w:hideMark/>
                </w:tcPr>
                <w:p w14:paraId="209CB99C"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4455189B" w14:textId="77777777" w:rsidTr="0047267C">
              <w:trPr>
                <w:trHeight w:val="300"/>
              </w:trPr>
              <w:tc>
                <w:tcPr>
                  <w:tcW w:w="9291" w:type="dxa"/>
                  <w:tcBorders>
                    <w:top w:val="nil"/>
                    <w:left w:val="nil"/>
                    <w:bottom w:val="nil"/>
                    <w:right w:val="nil"/>
                  </w:tcBorders>
                  <w:shd w:val="clear" w:color="auto" w:fill="auto"/>
                  <w:vAlign w:val="bottom"/>
                  <w:hideMark/>
                </w:tcPr>
                <w:p w14:paraId="2C48E021"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2534" w:type="dxa"/>
                  <w:tcBorders>
                    <w:top w:val="nil"/>
                    <w:left w:val="nil"/>
                    <w:bottom w:val="nil"/>
                    <w:right w:val="nil"/>
                  </w:tcBorders>
                  <w:shd w:val="clear" w:color="auto" w:fill="auto"/>
                  <w:noWrap/>
                  <w:vAlign w:val="bottom"/>
                  <w:hideMark/>
                </w:tcPr>
                <w:p w14:paraId="02CB179A"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7124B571"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DCBD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FW musí podporovat licenční model nezávislý na počtu ochraňovaných koncových systémů</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33A236F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D7DF6B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851A3F7" w14:textId="112872AF" w:rsidR="008958A4" w:rsidRPr="008958A4" w:rsidRDefault="005E1804" w:rsidP="00285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Požadovaná délka podpory a platnosti licencí je tři roky od nasazení zařízení do sítě </w:t>
                  </w:r>
                  <w:r w:rsidR="002851E7">
                    <w:rPr>
                      <w:rFonts w:eastAsia="Times New Roman" w:cs="Arial"/>
                      <w:color w:val="000000"/>
                      <w:sz w:val="16"/>
                      <w:szCs w:val="16"/>
                      <w:lang w:eastAsia="cs-CZ"/>
                    </w:rPr>
                    <w:t>kupujícího</w:t>
                  </w:r>
                </w:p>
              </w:tc>
              <w:tc>
                <w:tcPr>
                  <w:tcW w:w="2534" w:type="dxa"/>
                  <w:tcBorders>
                    <w:top w:val="nil"/>
                    <w:left w:val="nil"/>
                    <w:bottom w:val="single" w:sz="4" w:space="0" w:color="auto"/>
                    <w:right w:val="single" w:sz="4" w:space="0" w:color="auto"/>
                  </w:tcBorders>
                  <w:shd w:val="clear" w:color="000000" w:fill="E2EFDA"/>
                  <w:vAlign w:val="bottom"/>
                  <w:hideMark/>
                </w:tcPr>
                <w:p w14:paraId="5F0C149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0BAB7C4" w14:textId="77777777" w:rsidTr="0047267C">
              <w:trPr>
                <w:trHeight w:val="300"/>
              </w:trPr>
              <w:tc>
                <w:tcPr>
                  <w:tcW w:w="9291" w:type="dxa"/>
                  <w:tcBorders>
                    <w:top w:val="nil"/>
                    <w:left w:val="nil"/>
                    <w:bottom w:val="nil"/>
                    <w:right w:val="nil"/>
                  </w:tcBorders>
                  <w:shd w:val="clear" w:color="auto" w:fill="auto"/>
                  <w:vAlign w:val="bottom"/>
                  <w:hideMark/>
                </w:tcPr>
                <w:p w14:paraId="146E7D82"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c>
                <w:tcPr>
                  <w:tcW w:w="2534" w:type="dxa"/>
                  <w:tcBorders>
                    <w:top w:val="nil"/>
                    <w:left w:val="nil"/>
                    <w:bottom w:val="nil"/>
                    <w:right w:val="nil"/>
                  </w:tcBorders>
                  <w:shd w:val="clear" w:color="auto" w:fill="auto"/>
                  <w:noWrap/>
                  <w:vAlign w:val="bottom"/>
                  <w:hideMark/>
                </w:tcPr>
                <w:p w14:paraId="6DD1B286"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1E7C2C1" w14:textId="77777777" w:rsidTr="0047267C">
              <w:trPr>
                <w:trHeight w:val="300"/>
              </w:trPr>
              <w:tc>
                <w:tcPr>
                  <w:tcW w:w="9291" w:type="dxa"/>
                  <w:tcBorders>
                    <w:top w:val="nil"/>
                    <w:left w:val="nil"/>
                    <w:bottom w:val="nil"/>
                    <w:right w:val="nil"/>
                  </w:tcBorders>
                  <w:shd w:val="clear" w:color="000000" w:fill="BFBFBF"/>
                  <w:vAlign w:val="center"/>
                  <w:hideMark/>
                </w:tcPr>
                <w:p w14:paraId="3628A20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t>Migrace, konfigurace, nasazení do provozu</w:t>
                  </w:r>
                </w:p>
              </w:tc>
              <w:tc>
                <w:tcPr>
                  <w:tcW w:w="2534" w:type="dxa"/>
                  <w:tcBorders>
                    <w:top w:val="nil"/>
                    <w:left w:val="nil"/>
                    <w:bottom w:val="nil"/>
                    <w:right w:val="nil"/>
                  </w:tcBorders>
                  <w:shd w:val="clear" w:color="auto" w:fill="auto"/>
                  <w:noWrap/>
                  <w:vAlign w:val="bottom"/>
                  <w:hideMark/>
                </w:tcPr>
                <w:p w14:paraId="4FDDFAB5"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FDDFDA5" w14:textId="77777777" w:rsidTr="0047267C">
              <w:trPr>
                <w:trHeight w:val="300"/>
              </w:trPr>
              <w:tc>
                <w:tcPr>
                  <w:tcW w:w="9291" w:type="dxa"/>
                  <w:tcBorders>
                    <w:top w:val="nil"/>
                    <w:left w:val="nil"/>
                    <w:bottom w:val="nil"/>
                    <w:right w:val="nil"/>
                  </w:tcBorders>
                  <w:shd w:val="clear" w:color="auto" w:fill="auto"/>
                  <w:vAlign w:val="center"/>
                  <w:hideMark/>
                </w:tcPr>
                <w:p w14:paraId="0327272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p>
              </w:tc>
              <w:tc>
                <w:tcPr>
                  <w:tcW w:w="2534" w:type="dxa"/>
                  <w:tcBorders>
                    <w:top w:val="nil"/>
                    <w:left w:val="nil"/>
                    <w:bottom w:val="nil"/>
                    <w:right w:val="nil"/>
                  </w:tcBorders>
                  <w:shd w:val="clear" w:color="auto" w:fill="auto"/>
                  <w:noWrap/>
                  <w:vAlign w:val="bottom"/>
                  <w:hideMark/>
                </w:tcPr>
                <w:p w14:paraId="1015D01F"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29B9D460"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7F4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Návrh zapojení FW do současné síťové infrastruktury.</w:t>
                  </w:r>
                </w:p>
              </w:tc>
              <w:tc>
                <w:tcPr>
                  <w:tcW w:w="2534" w:type="dxa"/>
                  <w:tcBorders>
                    <w:top w:val="single" w:sz="4" w:space="0" w:color="auto"/>
                    <w:left w:val="nil"/>
                    <w:bottom w:val="single" w:sz="4" w:space="0" w:color="auto"/>
                    <w:right w:val="single" w:sz="4" w:space="0" w:color="auto"/>
                  </w:tcBorders>
                  <w:shd w:val="clear" w:color="000000" w:fill="E2EFDA"/>
                  <w:vAlign w:val="bottom"/>
                  <w:hideMark/>
                </w:tcPr>
                <w:p w14:paraId="4816B20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5554A47"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5915221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Prvotní migrace stávajících pravidel FW bude provedena 1:1.</w:t>
                  </w:r>
                </w:p>
              </w:tc>
              <w:tc>
                <w:tcPr>
                  <w:tcW w:w="2534" w:type="dxa"/>
                  <w:tcBorders>
                    <w:top w:val="nil"/>
                    <w:left w:val="nil"/>
                    <w:bottom w:val="single" w:sz="4" w:space="0" w:color="auto"/>
                    <w:right w:val="single" w:sz="4" w:space="0" w:color="auto"/>
                  </w:tcBorders>
                  <w:shd w:val="clear" w:color="000000" w:fill="E2EFDA"/>
                  <w:vAlign w:val="bottom"/>
                  <w:hideMark/>
                </w:tcPr>
                <w:p w14:paraId="1AC8D30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9905DB0"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540F543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 xml:space="preserve">Počet bezpečnostních pravidel určených k migraci je: </w:t>
                  </w:r>
                  <w:r w:rsidRPr="008958A4">
                    <w:rPr>
                      <w:rFonts w:eastAsia="Times New Roman" w:cs="Arial"/>
                      <w:b/>
                      <w:bCs/>
                      <w:sz w:val="16"/>
                      <w:szCs w:val="16"/>
                      <w:lang w:eastAsia="cs-CZ"/>
                    </w:rPr>
                    <w:t>370</w:t>
                  </w:r>
                </w:p>
              </w:tc>
              <w:tc>
                <w:tcPr>
                  <w:tcW w:w="2534" w:type="dxa"/>
                  <w:tcBorders>
                    <w:top w:val="nil"/>
                    <w:left w:val="nil"/>
                    <w:bottom w:val="single" w:sz="4" w:space="0" w:color="auto"/>
                    <w:right w:val="single" w:sz="4" w:space="0" w:color="auto"/>
                  </w:tcBorders>
                  <w:shd w:val="clear" w:color="000000" w:fill="E2EFDA"/>
                  <w:vAlign w:val="bottom"/>
                  <w:hideMark/>
                </w:tcPr>
                <w:p w14:paraId="6B1FAF2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D7D2619"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72670B0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 xml:space="preserve">Počet překladových pravidel NAT určených k migraci je: </w:t>
                  </w:r>
                  <w:r w:rsidRPr="008958A4">
                    <w:rPr>
                      <w:rFonts w:eastAsia="Times New Roman" w:cs="Arial"/>
                      <w:b/>
                      <w:bCs/>
                      <w:sz w:val="16"/>
                      <w:szCs w:val="16"/>
                      <w:lang w:eastAsia="cs-CZ"/>
                    </w:rPr>
                    <w:t>200</w:t>
                  </w:r>
                </w:p>
              </w:tc>
              <w:tc>
                <w:tcPr>
                  <w:tcW w:w="2534" w:type="dxa"/>
                  <w:tcBorders>
                    <w:top w:val="nil"/>
                    <w:left w:val="nil"/>
                    <w:bottom w:val="single" w:sz="4" w:space="0" w:color="auto"/>
                    <w:right w:val="single" w:sz="4" w:space="0" w:color="auto"/>
                  </w:tcBorders>
                  <w:shd w:val="clear" w:color="000000" w:fill="E2EFDA"/>
                  <w:vAlign w:val="bottom"/>
                  <w:hideMark/>
                </w:tcPr>
                <w:p w14:paraId="761E8FB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13CD4D5"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152B37D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 xml:space="preserve">Počet migrovaných L3/VLAN interface je: </w:t>
                  </w:r>
                  <w:r w:rsidRPr="008958A4">
                    <w:rPr>
                      <w:rFonts w:eastAsia="Times New Roman" w:cs="Arial"/>
                      <w:b/>
                      <w:bCs/>
                      <w:sz w:val="16"/>
                      <w:szCs w:val="16"/>
                      <w:lang w:eastAsia="cs-CZ"/>
                    </w:rPr>
                    <w:t>10</w:t>
                  </w:r>
                </w:p>
              </w:tc>
              <w:tc>
                <w:tcPr>
                  <w:tcW w:w="2534" w:type="dxa"/>
                  <w:tcBorders>
                    <w:top w:val="nil"/>
                    <w:left w:val="nil"/>
                    <w:bottom w:val="single" w:sz="4" w:space="0" w:color="auto"/>
                    <w:right w:val="single" w:sz="4" w:space="0" w:color="auto"/>
                  </w:tcBorders>
                  <w:shd w:val="clear" w:color="000000" w:fill="E2EFDA"/>
                  <w:vAlign w:val="bottom"/>
                  <w:hideMark/>
                </w:tcPr>
                <w:p w14:paraId="360B0EA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1BAB6C52"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75BDDED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8958A4">
                    <w:rPr>
                      <w:rFonts w:eastAsia="Times New Roman" w:cs="Arial"/>
                      <w:sz w:val="16"/>
                      <w:szCs w:val="16"/>
                      <w:lang w:eastAsia="cs-CZ"/>
                    </w:rPr>
                    <w:t xml:space="preserve">Počet Site-To-Site IPsec VPN k migraci: </w:t>
                  </w:r>
                  <w:r w:rsidRPr="008958A4">
                    <w:rPr>
                      <w:rFonts w:eastAsia="Times New Roman" w:cs="Arial"/>
                      <w:b/>
                      <w:bCs/>
                      <w:sz w:val="16"/>
                      <w:szCs w:val="16"/>
                      <w:lang w:eastAsia="cs-CZ"/>
                    </w:rPr>
                    <w:t>5</w:t>
                  </w:r>
                </w:p>
              </w:tc>
              <w:tc>
                <w:tcPr>
                  <w:tcW w:w="2534" w:type="dxa"/>
                  <w:tcBorders>
                    <w:top w:val="nil"/>
                    <w:left w:val="nil"/>
                    <w:bottom w:val="single" w:sz="4" w:space="0" w:color="auto"/>
                    <w:right w:val="single" w:sz="4" w:space="0" w:color="auto"/>
                  </w:tcBorders>
                  <w:shd w:val="clear" w:color="000000" w:fill="E2EFDA"/>
                  <w:vAlign w:val="bottom"/>
                  <w:hideMark/>
                </w:tcPr>
                <w:p w14:paraId="101BF5A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8A23602" w14:textId="77777777" w:rsidTr="0047267C">
              <w:trPr>
                <w:trHeight w:val="45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1A67542B"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Součástí implementace bude úprava stávajících L3/L4 pravidel na pravidla založená na L7 (nejen protokol a port, ale i aplikace)</w:t>
                  </w:r>
                </w:p>
              </w:tc>
              <w:tc>
                <w:tcPr>
                  <w:tcW w:w="2534" w:type="dxa"/>
                  <w:tcBorders>
                    <w:top w:val="nil"/>
                    <w:left w:val="nil"/>
                    <w:bottom w:val="single" w:sz="4" w:space="0" w:color="auto"/>
                    <w:right w:val="single" w:sz="4" w:space="0" w:color="auto"/>
                  </w:tcBorders>
                  <w:shd w:val="clear" w:color="000000" w:fill="E2EFDA"/>
                  <w:vAlign w:val="bottom"/>
                  <w:hideMark/>
                </w:tcPr>
                <w:p w14:paraId="0914A8F3"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49C9C3E" w14:textId="77777777" w:rsidTr="0047267C">
              <w:trPr>
                <w:trHeight w:val="45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01FEF2B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Součástí implementace je „hardening“ firewallu do nejvyššího možného zabezpečení s ohledem na nenarušení provozu</w:t>
                  </w:r>
                </w:p>
              </w:tc>
              <w:tc>
                <w:tcPr>
                  <w:tcW w:w="2534" w:type="dxa"/>
                  <w:tcBorders>
                    <w:top w:val="nil"/>
                    <w:left w:val="nil"/>
                    <w:bottom w:val="single" w:sz="4" w:space="0" w:color="auto"/>
                    <w:right w:val="single" w:sz="4" w:space="0" w:color="auto"/>
                  </w:tcBorders>
                  <w:shd w:val="clear" w:color="000000" w:fill="E2EFDA"/>
                  <w:vAlign w:val="bottom"/>
                  <w:hideMark/>
                </w:tcPr>
                <w:p w14:paraId="2CB270C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35433D6A"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1722D83C"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Součástí implementace je vyladění falešných pozitiv systému Threat Prevention, jako je IPS, AV, AntiBot</w:t>
                  </w:r>
                </w:p>
              </w:tc>
              <w:tc>
                <w:tcPr>
                  <w:tcW w:w="2534" w:type="dxa"/>
                  <w:tcBorders>
                    <w:top w:val="nil"/>
                    <w:left w:val="nil"/>
                    <w:bottom w:val="single" w:sz="4" w:space="0" w:color="auto"/>
                    <w:right w:val="single" w:sz="4" w:space="0" w:color="auto"/>
                  </w:tcBorders>
                  <w:shd w:val="clear" w:color="000000" w:fill="E2EFDA"/>
                  <w:vAlign w:val="bottom"/>
                  <w:hideMark/>
                </w:tcPr>
                <w:p w14:paraId="2ECE23E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7C29847" w14:textId="77777777" w:rsidTr="0047267C">
              <w:trPr>
                <w:trHeight w:val="45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6F97DAB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Implementace bude provedena s co nejkratšími možnými výpadky provozu, v případě nutnosti mimo pracovní hodiny/pracovní týden</w:t>
                  </w:r>
                </w:p>
              </w:tc>
              <w:tc>
                <w:tcPr>
                  <w:tcW w:w="2534" w:type="dxa"/>
                  <w:tcBorders>
                    <w:top w:val="nil"/>
                    <w:left w:val="nil"/>
                    <w:bottom w:val="single" w:sz="4" w:space="0" w:color="auto"/>
                    <w:right w:val="single" w:sz="4" w:space="0" w:color="auto"/>
                  </w:tcBorders>
                  <w:shd w:val="clear" w:color="000000" w:fill="E2EFDA"/>
                  <w:vAlign w:val="bottom"/>
                  <w:hideMark/>
                </w:tcPr>
                <w:p w14:paraId="2FAE2B5F"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0C2D87B0"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0F58C18D"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Návrh a provedení integrace stávajícího řešení VPN koncentrátoru</w:t>
                  </w:r>
                </w:p>
              </w:tc>
              <w:tc>
                <w:tcPr>
                  <w:tcW w:w="2534" w:type="dxa"/>
                  <w:tcBorders>
                    <w:top w:val="nil"/>
                    <w:left w:val="nil"/>
                    <w:bottom w:val="single" w:sz="4" w:space="0" w:color="auto"/>
                    <w:right w:val="single" w:sz="4" w:space="0" w:color="auto"/>
                  </w:tcBorders>
                  <w:shd w:val="clear" w:color="000000" w:fill="E2EFDA"/>
                  <w:vAlign w:val="bottom"/>
                  <w:hideMark/>
                </w:tcPr>
                <w:p w14:paraId="5B05E4F6"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57EA21B"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49BB280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Konfigurace napojení na SIEM zadavatele</w:t>
                  </w:r>
                </w:p>
              </w:tc>
              <w:tc>
                <w:tcPr>
                  <w:tcW w:w="2534" w:type="dxa"/>
                  <w:tcBorders>
                    <w:top w:val="nil"/>
                    <w:left w:val="nil"/>
                    <w:bottom w:val="single" w:sz="4" w:space="0" w:color="auto"/>
                    <w:right w:val="single" w:sz="4" w:space="0" w:color="auto"/>
                  </w:tcBorders>
                  <w:shd w:val="clear" w:color="000000" w:fill="E2EFDA"/>
                  <w:vAlign w:val="bottom"/>
                  <w:hideMark/>
                </w:tcPr>
                <w:p w14:paraId="2BFA89A1"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31A6929"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61DBDA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 xml:space="preserve">Konfigurace napojení na provozní monitoring zadavatele (Zabbix). </w:t>
                  </w:r>
                </w:p>
              </w:tc>
              <w:tc>
                <w:tcPr>
                  <w:tcW w:w="2534" w:type="dxa"/>
                  <w:tcBorders>
                    <w:top w:val="nil"/>
                    <w:left w:val="nil"/>
                    <w:bottom w:val="single" w:sz="4" w:space="0" w:color="auto"/>
                    <w:right w:val="single" w:sz="4" w:space="0" w:color="auto"/>
                  </w:tcBorders>
                  <w:shd w:val="clear" w:color="000000" w:fill="E2EFDA"/>
                  <w:vAlign w:val="bottom"/>
                  <w:hideMark/>
                </w:tcPr>
                <w:p w14:paraId="5E00787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45AF3B36"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3741345E"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Zálohování konfigurace FW</w:t>
                  </w:r>
                </w:p>
              </w:tc>
              <w:tc>
                <w:tcPr>
                  <w:tcW w:w="2534" w:type="dxa"/>
                  <w:tcBorders>
                    <w:top w:val="nil"/>
                    <w:left w:val="nil"/>
                    <w:bottom w:val="single" w:sz="4" w:space="0" w:color="auto"/>
                    <w:right w:val="single" w:sz="4" w:space="0" w:color="auto"/>
                  </w:tcBorders>
                  <w:shd w:val="clear" w:color="000000" w:fill="E2EFDA"/>
                  <w:vAlign w:val="bottom"/>
                  <w:hideMark/>
                </w:tcPr>
                <w:p w14:paraId="5B82D842"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295E1F5C"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6E7F5B49"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Dodavatel zpracuje dokumentaci konfigurace a zapojení FW do síťové infrastruktury</w:t>
                  </w:r>
                </w:p>
              </w:tc>
              <w:tc>
                <w:tcPr>
                  <w:tcW w:w="2534" w:type="dxa"/>
                  <w:tcBorders>
                    <w:top w:val="nil"/>
                    <w:left w:val="nil"/>
                    <w:bottom w:val="single" w:sz="4" w:space="0" w:color="auto"/>
                    <w:right w:val="single" w:sz="4" w:space="0" w:color="auto"/>
                  </w:tcBorders>
                  <w:shd w:val="clear" w:color="000000" w:fill="E2EFDA"/>
                  <w:vAlign w:val="bottom"/>
                  <w:hideMark/>
                </w:tcPr>
                <w:p w14:paraId="26DDE31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786074FA" w14:textId="77777777" w:rsidTr="0047267C">
              <w:trPr>
                <w:trHeight w:val="510"/>
              </w:trPr>
              <w:tc>
                <w:tcPr>
                  <w:tcW w:w="9291" w:type="dxa"/>
                  <w:tcBorders>
                    <w:top w:val="nil"/>
                    <w:left w:val="single" w:sz="4" w:space="0" w:color="auto"/>
                    <w:bottom w:val="single" w:sz="4" w:space="0" w:color="auto"/>
                    <w:right w:val="single" w:sz="4" w:space="0" w:color="auto"/>
                  </w:tcBorders>
                  <w:shd w:val="clear" w:color="auto" w:fill="auto"/>
                  <w:vAlign w:val="center"/>
                  <w:hideMark/>
                </w:tcPr>
                <w:p w14:paraId="1AE5C7C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Veškeré instalační a konfigurační práce budou provedeny osobou s nejvyšší dostupnou certifikací na dodávané řešení</w:t>
                  </w:r>
                </w:p>
              </w:tc>
              <w:tc>
                <w:tcPr>
                  <w:tcW w:w="2534" w:type="dxa"/>
                  <w:tcBorders>
                    <w:top w:val="nil"/>
                    <w:left w:val="nil"/>
                    <w:bottom w:val="single" w:sz="4" w:space="0" w:color="auto"/>
                    <w:right w:val="single" w:sz="4" w:space="0" w:color="auto"/>
                  </w:tcBorders>
                  <w:shd w:val="clear" w:color="000000" w:fill="E2EFDA"/>
                  <w:vAlign w:val="bottom"/>
                  <w:hideMark/>
                </w:tcPr>
                <w:p w14:paraId="7C2D7EA5"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5FD0A9C3" w14:textId="77777777" w:rsidTr="0047267C">
              <w:trPr>
                <w:trHeight w:val="300"/>
              </w:trPr>
              <w:tc>
                <w:tcPr>
                  <w:tcW w:w="9291" w:type="dxa"/>
                  <w:tcBorders>
                    <w:top w:val="nil"/>
                    <w:left w:val="nil"/>
                    <w:bottom w:val="nil"/>
                    <w:right w:val="nil"/>
                  </w:tcBorders>
                  <w:shd w:val="clear" w:color="auto" w:fill="auto"/>
                  <w:vAlign w:val="bottom"/>
                  <w:hideMark/>
                </w:tcPr>
                <w:p w14:paraId="14870D71" w14:textId="77777777" w:rsid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bl>
                  <w:tblPr>
                    <w:tblW w:w="9480" w:type="dxa"/>
                    <w:tblCellMar>
                      <w:left w:w="70" w:type="dxa"/>
                      <w:right w:w="70" w:type="dxa"/>
                    </w:tblCellMar>
                    <w:tblLook w:val="04A0" w:firstRow="1" w:lastRow="0" w:firstColumn="1" w:lastColumn="0" w:noHBand="0" w:noVBand="1"/>
                  </w:tblPr>
                  <w:tblGrid>
                    <w:gridCol w:w="8620"/>
                    <w:gridCol w:w="860"/>
                  </w:tblGrid>
                  <w:tr w:rsidR="00E63EBA" w:rsidRPr="00E63EBA" w14:paraId="59C9DDFB" w14:textId="77777777" w:rsidTr="007D11C1">
                    <w:trPr>
                      <w:trHeight w:val="600"/>
                    </w:trPr>
                    <w:tc>
                      <w:tcPr>
                        <w:tcW w:w="8659" w:type="dxa"/>
                        <w:tcBorders>
                          <w:top w:val="nil"/>
                          <w:left w:val="nil"/>
                          <w:bottom w:val="nil"/>
                          <w:right w:val="nil"/>
                        </w:tcBorders>
                        <w:shd w:val="clear" w:color="auto" w:fill="auto"/>
                        <w:vAlign w:val="bottom"/>
                        <w:hideMark/>
                      </w:tcPr>
                      <w:p w14:paraId="524B5AA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c>
                      <w:tcPr>
                        <w:tcW w:w="821" w:type="dxa"/>
                        <w:tcBorders>
                          <w:top w:val="nil"/>
                          <w:left w:val="nil"/>
                          <w:bottom w:val="nil"/>
                          <w:right w:val="nil"/>
                        </w:tcBorders>
                        <w:shd w:val="clear" w:color="000000" w:fill="E2EFDA"/>
                        <w:vAlign w:val="bottom"/>
                        <w:hideMark/>
                      </w:tcPr>
                      <w:p w14:paraId="2FE0AFE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b/>
                            <w:bCs/>
                            <w:color w:val="000000"/>
                            <w:sz w:val="22"/>
                            <w:lang w:eastAsia="cs-CZ"/>
                          </w:rPr>
                        </w:pPr>
                        <w:r w:rsidRPr="00E63EBA">
                          <w:rPr>
                            <w:rFonts w:ascii="Calibri" w:eastAsia="Times New Roman" w:hAnsi="Calibri" w:cs="Times New Roman"/>
                            <w:b/>
                            <w:bCs/>
                            <w:color w:val="000000"/>
                            <w:sz w:val="22"/>
                            <w:lang w:eastAsia="cs-CZ"/>
                          </w:rPr>
                          <w:t>Splňuje Ano/Ne</w:t>
                        </w:r>
                      </w:p>
                    </w:tc>
                  </w:tr>
                  <w:tr w:rsidR="00E63EBA" w:rsidRPr="00E63EBA" w14:paraId="6EBF2CFC" w14:textId="77777777" w:rsidTr="007D11C1">
                    <w:trPr>
                      <w:trHeight w:val="300"/>
                    </w:trPr>
                    <w:tc>
                      <w:tcPr>
                        <w:tcW w:w="8659" w:type="dxa"/>
                        <w:tcBorders>
                          <w:top w:val="nil"/>
                          <w:left w:val="nil"/>
                          <w:bottom w:val="nil"/>
                          <w:right w:val="nil"/>
                        </w:tcBorders>
                        <w:shd w:val="clear" w:color="CCCCCC" w:fill="CCCCCC"/>
                        <w:vAlign w:val="bottom"/>
                        <w:hideMark/>
                      </w:tcPr>
                      <w:p w14:paraId="3055B994" w14:textId="50C8E439"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Cs w:val="20"/>
                            <w:lang w:eastAsia="cs-CZ"/>
                          </w:rPr>
                        </w:pPr>
                        <w:r w:rsidRPr="00E63EBA">
                          <w:rPr>
                            <w:rFonts w:eastAsia="Times New Roman" w:cs="Arial"/>
                            <w:b/>
                            <w:bCs/>
                            <w:szCs w:val="20"/>
                            <w:lang w:eastAsia="cs-CZ"/>
                          </w:rPr>
                          <w:t>Základní požadavky pro FW pro vnitřní per</w:t>
                        </w:r>
                        <w:r>
                          <w:rPr>
                            <w:rFonts w:eastAsia="Times New Roman" w:cs="Arial"/>
                            <w:b/>
                            <w:bCs/>
                            <w:szCs w:val="20"/>
                            <w:lang w:eastAsia="cs-CZ"/>
                          </w:rPr>
                          <w:t>i</w:t>
                        </w:r>
                        <w:r w:rsidRPr="00E63EBA">
                          <w:rPr>
                            <w:rFonts w:eastAsia="Times New Roman" w:cs="Arial"/>
                            <w:b/>
                            <w:bCs/>
                            <w:szCs w:val="20"/>
                            <w:lang w:eastAsia="cs-CZ"/>
                          </w:rPr>
                          <w:t>metr:</w:t>
                        </w:r>
                      </w:p>
                    </w:tc>
                    <w:tc>
                      <w:tcPr>
                        <w:tcW w:w="821" w:type="dxa"/>
                        <w:tcBorders>
                          <w:top w:val="nil"/>
                          <w:left w:val="nil"/>
                          <w:bottom w:val="nil"/>
                          <w:right w:val="nil"/>
                        </w:tcBorders>
                        <w:shd w:val="clear" w:color="auto" w:fill="auto"/>
                        <w:noWrap/>
                        <w:vAlign w:val="bottom"/>
                        <w:hideMark/>
                      </w:tcPr>
                      <w:p w14:paraId="63BD42F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4D7CA89B" w14:textId="77777777" w:rsidTr="007D11C1">
                    <w:trPr>
                      <w:trHeight w:val="300"/>
                    </w:trPr>
                    <w:tc>
                      <w:tcPr>
                        <w:tcW w:w="8659" w:type="dxa"/>
                        <w:tcBorders>
                          <w:top w:val="nil"/>
                          <w:left w:val="nil"/>
                          <w:bottom w:val="nil"/>
                          <w:right w:val="nil"/>
                        </w:tcBorders>
                        <w:shd w:val="clear" w:color="auto" w:fill="auto"/>
                        <w:vAlign w:val="bottom"/>
                        <w:hideMark/>
                      </w:tcPr>
                      <w:p w14:paraId="372DBA4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705023D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ADE6595" w14:textId="77777777" w:rsidTr="0047267C">
                    <w:trPr>
                      <w:trHeight w:val="654"/>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D1B8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Bezpečnostní zařízení typu firewall (dále též pouze FW) musí být jako celek složen z komponent jednoho výrobce, včetně všech poskytovaných funkcionalit typu IPS, AV, AS signatur, databází pro URL kategorizaci, sandbox definic a pod.. Zároveň musí být tímto jedním výrobcem zajištěna podpora minimálně po dobu plánované životnosti FW</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08F6B08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2DCD4EF" w14:textId="77777777" w:rsidTr="007D11C1">
                    <w:trPr>
                      <w:trHeight w:val="300"/>
                    </w:trPr>
                    <w:tc>
                      <w:tcPr>
                        <w:tcW w:w="8659" w:type="dxa"/>
                        <w:tcBorders>
                          <w:top w:val="nil"/>
                          <w:left w:val="nil"/>
                          <w:bottom w:val="nil"/>
                          <w:right w:val="nil"/>
                        </w:tcBorders>
                        <w:shd w:val="clear" w:color="auto" w:fill="auto"/>
                        <w:vAlign w:val="bottom"/>
                        <w:hideMark/>
                      </w:tcPr>
                      <w:p w14:paraId="40EBF6B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764D8C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AA859F0" w14:textId="77777777" w:rsidTr="007D11C1">
                    <w:trPr>
                      <w:trHeight w:val="300"/>
                    </w:trPr>
                    <w:tc>
                      <w:tcPr>
                        <w:tcW w:w="8659" w:type="dxa"/>
                        <w:tcBorders>
                          <w:top w:val="nil"/>
                          <w:left w:val="nil"/>
                          <w:bottom w:val="nil"/>
                          <w:right w:val="nil"/>
                        </w:tcBorders>
                        <w:shd w:val="clear" w:color="CCCCCC" w:fill="CCCCCC"/>
                        <w:vAlign w:val="bottom"/>
                        <w:hideMark/>
                      </w:tcPr>
                      <w:p w14:paraId="5CE1A6B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Cs w:val="20"/>
                            <w:lang w:eastAsia="cs-CZ"/>
                          </w:rPr>
                        </w:pPr>
                        <w:r w:rsidRPr="00E63EBA">
                          <w:rPr>
                            <w:rFonts w:eastAsia="Times New Roman" w:cs="Arial"/>
                            <w:b/>
                            <w:bCs/>
                            <w:szCs w:val="20"/>
                            <w:lang w:eastAsia="cs-CZ"/>
                          </w:rPr>
                          <w:t>Požadavky na HW architekturu:</w:t>
                        </w:r>
                      </w:p>
                    </w:tc>
                    <w:tc>
                      <w:tcPr>
                        <w:tcW w:w="821" w:type="dxa"/>
                        <w:tcBorders>
                          <w:top w:val="nil"/>
                          <w:left w:val="nil"/>
                          <w:bottom w:val="nil"/>
                          <w:right w:val="nil"/>
                        </w:tcBorders>
                        <w:shd w:val="clear" w:color="auto" w:fill="auto"/>
                        <w:noWrap/>
                        <w:vAlign w:val="bottom"/>
                        <w:hideMark/>
                      </w:tcPr>
                      <w:p w14:paraId="57C5CF2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DC3CC4D" w14:textId="77777777" w:rsidTr="007D11C1">
                    <w:trPr>
                      <w:trHeight w:val="300"/>
                    </w:trPr>
                    <w:tc>
                      <w:tcPr>
                        <w:tcW w:w="8659" w:type="dxa"/>
                        <w:tcBorders>
                          <w:top w:val="nil"/>
                          <w:left w:val="nil"/>
                          <w:bottom w:val="nil"/>
                          <w:right w:val="nil"/>
                        </w:tcBorders>
                        <w:shd w:val="clear" w:color="auto" w:fill="auto"/>
                        <w:vAlign w:val="bottom"/>
                        <w:hideMark/>
                      </w:tcPr>
                      <w:p w14:paraId="078F3F6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szCs w:val="20"/>
                            <w:lang w:eastAsia="cs-CZ"/>
                          </w:rPr>
                        </w:pPr>
                      </w:p>
                    </w:tc>
                    <w:tc>
                      <w:tcPr>
                        <w:tcW w:w="821" w:type="dxa"/>
                        <w:tcBorders>
                          <w:top w:val="nil"/>
                          <w:left w:val="nil"/>
                          <w:bottom w:val="nil"/>
                          <w:right w:val="nil"/>
                        </w:tcBorders>
                        <w:shd w:val="clear" w:color="auto" w:fill="auto"/>
                        <w:noWrap/>
                        <w:vAlign w:val="bottom"/>
                        <w:hideMark/>
                      </w:tcPr>
                      <w:p w14:paraId="1D81206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BFEC6A3"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81A67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Součástí dodávky je dvojice FW, které budou provozovány v režimu HA.</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17DC5D9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23E9B9B"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8174D2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lastRenderedPageBreak/>
                          <w:t>Všechny parametry propustnosti musí dodavatel uvadět v real world mix paketech, tzv. "application mix"</w:t>
                        </w:r>
                      </w:p>
                    </w:tc>
                    <w:tc>
                      <w:tcPr>
                        <w:tcW w:w="821" w:type="dxa"/>
                        <w:tcBorders>
                          <w:top w:val="nil"/>
                          <w:left w:val="nil"/>
                          <w:bottom w:val="single" w:sz="4" w:space="0" w:color="auto"/>
                          <w:right w:val="single" w:sz="4" w:space="0" w:color="auto"/>
                        </w:tcBorders>
                        <w:shd w:val="clear" w:color="000000" w:fill="E2EFDA"/>
                        <w:vAlign w:val="bottom"/>
                        <w:hideMark/>
                      </w:tcPr>
                      <w:p w14:paraId="30F8C23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DDFAA69"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6E45FE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být typu HW appliance a musí používat stejný (totožný) operační systém jako FW pro vnější perimetr.</w:t>
                        </w:r>
                      </w:p>
                    </w:tc>
                    <w:tc>
                      <w:tcPr>
                        <w:tcW w:w="821" w:type="dxa"/>
                        <w:tcBorders>
                          <w:top w:val="nil"/>
                          <w:left w:val="nil"/>
                          <w:bottom w:val="single" w:sz="4" w:space="0" w:color="auto"/>
                          <w:right w:val="single" w:sz="4" w:space="0" w:color="auto"/>
                        </w:tcBorders>
                        <w:shd w:val="clear" w:color="000000" w:fill="E2EFDA"/>
                        <w:vAlign w:val="bottom"/>
                        <w:hideMark/>
                      </w:tcPr>
                      <w:p w14:paraId="4240E00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8426A36"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89962A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Modul pro zpracování dat musí být v architektuře firewallu hardwarově oddělen od dalších podpůrných modulů (správa zařízení a řídící modul pro podpůrné síťové činnosti), aby nemohlo dojít k jejich vzájemnému ovlivnění</w:t>
                        </w:r>
                      </w:p>
                    </w:tc>
                    <w:tc>
                      <w:tcPr>
                        <w:tcW w:w="821" w:type="dxa"/>
                        <w:tcBorders>
                          <w:top w:val="nil"/>
                          <w:left w:val="nil"/>
                          <w:bottom w:val="single" w:sz="4" w:space="0" w:color="auto"/>
                          <w:right w:val="single" w:sz="4" w:space="0" w:color="auto"/>
                        </w:tcBorders>
                        <w:shd w:val="clear" w:color="000000" w:fill="E2EFDA"/>
                        <w:vAlign w:val="bottom"/>
                        <w:hideMark/>
                      </w:tcPr>
                      <w:p w14:paraId="4F695DD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1F09604"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6F1505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obsahovat alespoň jeden dedikovaný port pro správu pomocí konzole pro přístup k CLI</w:t>
                        </w:r>
                      </w:p>
                    </w:tc>
                    <w:tc>
                      <w:tcPr>
                        <w:tcW w:w="821" w:type="dxa"/>
                        <w:tcBorders>
                          <w:top w:val="nil"/>
                          <w:left w:val="nil"/>
                          <w:bottom w:val="single" w:sz="4" w:space="0" w:color="auto"/>
                          <w:right w:val="single" w:sz="4" w:space="0" w:color="auto"/>
                        </w:tcBorders>
                        <w:shd w:val="clear" w:color="000000" w:fill="E2EFDA"/>
                        <w:vAlign w:val="bottom"/>
                        <w:hideMark/>
                      </w:tcPr>
                      <w:p w14:paraId="32A2FDD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6DB3133"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5B7F5C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obsahovat minimálně 8 SFP+ datové porty o rychlosti 10Gbps</w:t>
                        </w:r>
                      </w:p>
                    </w:tc>
                    <w:tc>
                      <w:tcPr>
                        <w:tcW w:w="821" w:type="dxa"/>
                        <w:tcBorders>
                          <w:top w:val="nil"/>
                          <w:left w:val="nil"/>
                          <w:bottom w:val="single" w:sz="4" w:space="0" w:color="auto"/>
                          <w:right w:val="single" w:sz="4" w:space="0" w:color="auto"/>
                        </w:tcBorders>
                        <w:shd w:val="clear" w:color="000000" w:fill="E2EFDA"/>
                        <w:vAlign w:val="bottom"/>
                        <w:hideMark/>
                      </w:tcPr>
                      <w:p w14:paraId="2D5D142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1CB19D3"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1FB563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obsahovat alespoň jeden dedikovaný OOB management port pro plnohodnotnou správu FW</w:t>
                        </w:r>
                      </w:p>
                    </w:tc>
                    <w:tc>
                      <w:tcPr>
                        <w:tcW w:w="821" w:type="dxa"/>
                        <w:tcBorders>
                          <w:top w:val="nil"/>
                          <w:left w:val="nil"/>
                          <w:bottom w:val="single" w:sz="4" w:space="0" w:color="auto"/>
                          <w:right w:val="single" w:sz="4" w:space="0" w:color="auto"/>
                        </w:tcBorders>
                        <w:shd w:val="clear" w:color="000000" w:fill="E2EFDA"/>
                        <w:vAlign w:val="bottom"/>
                        <w:hideMark/>
                      </w:tcPr>
                      <w:p w14:paraId="2227F41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69AA4E6"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7AAA8D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být schopen ukládat logové údaje na interní SSD storage o velikosti minimálně 240 GB</w:t>
                        </w:r>
                      </w:p>
                    </w:tc>
                    <w:tc>
                      <w:tcPr>
                        <w:tcW w:w="821" w:type="dxa"/>
                        <w:tcBorders>
                          <w:top w:val="nil"/>
                          <w:left w:val="nil"/>
                          <w:bottom w:val="single" w:sz="4" w:space="0" w:color="auto"/>
                          <w:right w:val="single" w:sz="4" w:space="0" w:color="auto"/>
                        </w:tcBorders>
                        <w:shd w:val="clear" w:color="000000" w:fill="E2EFDA"/>
                        <w:vAlign w:val="bottom"/>
                        <w:hideMark/>
                      </w:tcPr>
                      <w:p w14:paraId="091C1D3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99ADF8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5B4C91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podporovat agregaci portů pomocí protokolu 802.3ad (LACP)</w:t>
                        </w:r>
                      </w:p>
                    </w:tc>
                    <w:tc>
                      <w:tcPr>
                        <w:tcW w:w="821" w:type="dxa"/>
                        <w:tcBorders>
                          <w:top w:val="nil"/>
                          <w:left w:val="nil"/>
                          <w:bottom w:val="single" w:sz="4" w:space="0" w:color="auto"/>
                          <w:right w:val="single" w:sz="4" w:space="0" w:color="auto"/>
                        </w:tcBorders>
                        <w:shd w:val="clear" w:color="000000" w:fill="E2EFDA"/>
                        <w:vAlign w:val="bottom"/>
                        <w:hideMark/>
                      </w:tcPr>
                      <w:p w14:paraId="4392964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6F1B4F2"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57D31E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být rozměrově kompatibilní s 19“ rozvaděčem</w:t>
                        </w:r>
                      </w:p>
                    </w:tc>
                    <w:tc>
                      <w:tcPr>
                        <w:tcW w:w="821" w:type="dxa"/>
                        <w:tcBorders>
                          <w:top w:val="nil"/>
                          <w:left w:val="nil"/>
                          <w:bottom w:val="single" w:sz="4" w:space="0" w:color="auto"/>
                          <w:right w:val="single" w:sz="4" w:space="0" w:color="auto"/>
                        </w:tcBorders>
                        <w:shd w:val="clear" w:color="000000" w:fill="E2EFDA"/>
                        <w:vAlign w:val="bottom"/>
                        <w:hideMark/>
                      </w:tcPr>
                      <w:p w14:paraId="5EF137A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B9A4191"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1B7A49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dva nezávislé redundantní zdroje napájení AC 230V, vyměnitelné za běhu zařízení</w:t>
                        </w:r>
                      </w:p>
                    </w:tc>
                    <w:tc>
                      <w:tcPr>
                        <w:tcW w:w="821" w:type="dxa"/>
                        <w:tcBorders>
                          <w:top w:val="nil"/>
                          <w:left w:val="nil"/>
                          <w:bottom w:val="single" w:sz="4" w:space="0" w:color="auto"/>
                          <w:right w:val="single" w:sz="4" w:space="0" w:color="auto"/>
                        </w:tcBorders>
                        <w:shd w:val="clear" w:color="000000" w:fill="E2EFDA"/>
                        <w:vAlign w:val="bottom"/>
                        <w:hideMark/>
                      </w:tcPr>
                      <w:p w14:paraId="5D323EA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B79380C" w14:textId="77777777" w:rsidTr="007D11C1">
                    <w:trPr>
                      <w:trHeight w:val="300"/>
                    </w:trPr>
                    <w:tc>
                      <w:tcPr>
                        <w:tcW w:w="8659" w:type="dxa"/>
                        <w:tcBorders>
                          <w:top w:val="nil"/>
                          <w:left w:val="nil"/>
                          <w:bottom w:val="nil"/>
                          <w:right w:val="nil"/>
                        </w:tcBorders>
                        <w:shd w:val="clear" w:color="auto" w:fill="auto"/>
                        <w:vAlign w:val="bottom"/>
                        <w:hideMark/>
                      </w:tcPr>
                      <w:p w14:paraId="17D23AA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772116E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A657629" w14:textId="77777777" w:rsidTr="007D11C1">
                    <w:trPr>
                      <w:trHeight w:val="300"/>
                    </w:trPr>
                    <w:tc>
                      <w:tcPr>
                        <w:tcW w:w="8659" w:type="dxa"/>
                        <w:tcBorders>
                          <w:top w:val="nil"/>
                          <w:left w:val="nil"/>
                          <w:bottom w:val="nil"/>
                          <w:right w:val="nil"/>
                        </w:tcBorders>
                        <w:shd w:val="clear" w:color="CCCCCC" w:fill="CCCCCC"/>
                        <w:vAlign w:val="bottom"/>
                        <w:hideMark/>
                      </w:tcPr>
                      <w:p w14:paraId="0467F5C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Požadavky na High Availability (HA):</w:t>
                        </w:r>
                      </w:p>
                    </w:tc>
                    <w:tc>
                      <w:tcPr>
                        <w:tcW w:w="821" w:type="dxa"/>
                        <w:tcBorders>
                          <w:top w:val="nil"/>
                          <w:left w:val="nil"/>
                          <w:bottom w:val="nil"/>
                          <w:right w:val="nil"/>
                        </w:tcBorders>
                        <w:shd w:val="clear" w:color="auto" w:fill="auto"/>
                        <w:noWrap/>
                        <w:vAlign w:val="bottom"/>
                        <w:hideMark/>
                      </w:tcPr>
                      <w:p w14:paraId="234DCAB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D3C78B2" w14:textId="77777777" w:rsidTr="007D11C1">
                    <w:trPr>
                      <w:trHeight w:val="300"/>
                    </w:trPr>
                    <w:tc>
                      <w:tcPr>
                        <w:tcW w:w="8659" w:type="dxa"/>
                        <w:tcBorders>
                          <w:top w:val="nil"/>
                          <w:left w:val="nil"/>
                          <w:bottom w:val="nil"/>
                          <w:right w:val="nil"/>
                        </w:tcBorders>
                        <w:shd w:val="clear" w:color="auto" w:fill="auto"/>
                        <w:vAlign w:val="bottom"/>
                        <w:hideMark/>
                      </w:tcPr>
                      <w:p w14:paraId="2172F3E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5203220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6032124"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F39E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režim HA v módu Active-Active složený alespoň ze dvou zařízení</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3B8E1D3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B03963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11B465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režim HA v módu Active-Standby složený alespoň ze dvou zařízení</w:t>
                        </w:r>
                      </w:p>
                    </w:tc>
                    <w:tc>
                      <w:tcPr>
                        <w:tcW w:w="821" w:type="dxa"/>
                        <w:tcBorders>
                          <w:top w:val="nil"/>
                          <w:left w:val="nil"/>
                          <w:bottom w:val="single" w:sz="4" w:space="0" w:color="auto"/>
                          <w:right w:val="single" w:sz="4" w:space="0" w:color="auto"/>
                        </w:tcBorders>
                        <w:shd w:val="clear" w:color="000000" w:fill="E2EFDA"/>
                        <w:vAlign w:val="bottom"/>
                        <w:hideMark/>
                      </w:tcPr>
                      <w:p w14:paraId="1E66061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7D3558F"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3A58B5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režim clusteringu, využitelný pro případné dodatečné zvýšení propustnosti</w:t>
                        </w:r>
                      </w:p>
                    </w:tc>
                    <w:tc>
                      <w:tcPr>
                        <w:tcW w:w="821" w:type="dxa"/>
                        <w:tcBorders>
                          <w:top w:val="nil"/>
                          <w:left w:val="nil"/>
                          <w:bottom w:val="single" w:sz="4" w:space="0" w:color="auto"/>
                          <w:right w:val="single" w:sz="4" w:space="0" w:color="auto"/>
                        </w:tcBorders>
                        <w:shd w:val="clear" w:color="000000" w:fill="E2EFDA"/>
                        <w:vAlign w:val="bottom"/>
                        <w:hideMark/>
                      </w:tcPr>
                      <w:p w14:paraId="60E0B6D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EDD8130" w14:textId="77777777" w:rsidTr="007D11C1">
                    <w:trPr>
                      <w:trHeight w:val="72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18627A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V obou typech HA musejí být veškeré informace o probíhajícím provozu synchronizovány tak, aby při výpadku jednoho z boxů nedošlo ke ztrátě informací NAT a k přerušení aktivních spojení provozu typu TCP i UDP procházejícího přes FW</w:t>
                        </w:r>
                      </w:p>
                    </w:tc>
                    <w:tc>
                      <w:tcPr>
                        <w:tcW w:w="821" w:type="dxa"/>
                        <w:tcBorders>
                          <w:top w:val="nil"/>
                          <w:left w:val="nil"/>
                          <w:bottom w:val="single" w:sz="4" w:space="0" w:color="auto"/>
                          <w:right w:val="single" w:sz="4" w:space="0" w:color="auto"/>
                        </w:tcBorders>
                        <w:shd w:val="clear" w:color="000000" w:fill="E2EFDA"/>
                        <w:vAlign w:val="bottom"/>
                        <w:hideMark/>
                      </w:tcPr>
                      <w:p w14:paraId="42AC80F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51E749E"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2B2046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být schopen provést HA failover na základě stavu interface (up/down), nedostupnosti druhého FW v HA, nedostupnosti specifikované IP adresy</w:t>
                        </w:r>
                      </w:p>
                    </w:tc>
                    <w:tc>
                      <w:tcPr>
                        <w:tcW w:w="821" w:type="dxa"/>
                        <w:tcBorders>
                          <w:top w:val="nil"/>
                          <w:left w:val="nil"/>
                          <w:bottom w:val="single" w:sz="4" w:space="0" w:color="auto"/>
                          <w:right w:val="single" w:sz="4" w:space="0" w:color="auto"/>
                        </w:tcBorders>
                        <w:shd w:val="clear" w:color="000000" w:fill="E2EFDA"/>
                        <w:vAlign w:val="bottom"/>
                        <w:hideMark/>
                      </w:tcPr>
                      <w:p w14:paraId="425EACF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7B224A7" w14:textId="77777777" w:rsidTr="007D11C1">
                    <w:trPr>
                      <w:trHeight w:val="300"/>
                    </w:trPr>
                    <w:tc>
                      <w:tcPr>
                        <w:tcW w:w="8659" w:type="dxa"/>
                        <w:tcBorders>
                          <w:top w:val="nil"/>
                          <w:left w:val="nil"/>
                          <w:bottom w:val="nil"/>
                          <w:right w:val="nil"/>
                        </w:tcBorders>
                        <w:shd w:val="clear" w:color="auto" w:fill="auto"/>
                        <w:vAlign w:val="bottom"/>
                        <w:hideMark/>
                      </w:tcPr>
                      <w:p w14:paraId="3C6CB90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202FD0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5AD5F44" w14:textId="77777777" w:rsidTr="007D11C1">
                    <w:trPr>
                      <w:trHeight w:val="300"/>
                    </w:trPr>
                    <w:tc>
                      <w:tcPr>
                        <w:tcW w:w="8659" w:type="dxa"/>
                        <w:tcBorders>
                          <w:top w:val="nil"/>
                          <w:left w:val="nil"/>
                          <w:bottom w:val="nil"/>
                          <w:right w:val="nil"/>
                        </w:tcBorders>
                        <w:shd w:val="clear" w:color="CCCCCC" w:fill="CCCCCC"/>
                        <w:vAlign w:val="bottom"/>
                        <w:hideMark/>
                      </w:tcPr>
                      <w:p w14:paraId="4834E11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Obecné výkonové parametry:</w:t>
                        </w:r>
                      </w:p>
                    </w:tc>
                    <w:tc>
                      <w:tcPr>
                        <w:tcW w:w="821" w:type="dxa"/>
                        <w:tcBorders>
                          <w:top w:val="nil"/>
                          <w:left w:val="nil"/>
                          <w:bottom w:val="nil"/>
                          <w:right w:val="nil"/>
                        </w:tcBorders>
                        <w:shd w:val="clear" w:color="auto" w:fill="auto"/>
                        <w:noWrap/>
                        <w:vAlign w:val="bottom"/>
                        <w:hideMark/>
                      </w:tcPr>
                      <w:p w14:paraId="2FAC726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CD81897" w14:textId="77777777" w:rsidTr="007D11C1">
                    <w:trPr>
                      <w:trHeight w:val="300"/>
                    </w:trPr>
                    <w:tc>
                      <w:tcPr>
                        <w:tcW w:w="8659" w:type="dxa"/>
                        <w:tcBorders>
                          <w:top w:val="nil"/>
                          <w:left w:val="nil"/>
                          <w:bottom w:val="nil"/>
                          <w:right w:val="nil"/>
                        </w:tcBorders>
                        <w:shd w:val="clear" w:color="auto" w:fill="auto"/>
                        <w:vAlign w:val="bottom"/>
                        <w:hideMark/>
                      </w:tcPr>
                      <w:p w14:paraId="672C6D9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2E76564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1EDBBC8C" w14:textId="77777777" w:rsidTr="0047267C">
                    <w:trPr>
                      <w:trHeight w:val="7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420E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Propustnost firewallu při aplikační kontrole veškerého procházejícího provozu musí dosahovat hodnoty alespoň 6 Gbps</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3FE066F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839AAF7" w14:textId="77777777" w:rsidTr="0047267C">
                    <w:trPr>
                      <w:trHeight w:val="481"/>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EDD090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Propustnost firewallu při aplikační kontrole veškerého procházejícího provozu a zapnutí všech dostupných signatur IPS a AV musí dosahovat hodnoty alespoň 3 Gbps</w:t>
                        </w:r>
                      </w:p>
                    </w:tc>
                    <w:tc>
                      <w:tcPr>
                        <w:tcW w:w="821" w:type="dxa"/>
                        <w:tcBorders>
                          <w:top w:val="nil"/>
                          <w:left w:val="nil"/>
                          <w:bottom w:val="single" w:sz="4" w:space="0" w:color="auto"/>
                          <w:right w:val="single" w:sz="4" w:space="0" w:color="auto"/>
                        </w:tcBorders>
                        <w:shd w:val="clear" w:color="000000" w:fill="E2EFDA"/>
                        <w:vAlign w:val="bottom"/>
                        <w:hideMark/>
                      </w:tcPr>
                      <w:p w14:paraId="30AFED9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2861849"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760B707" w14:textId="5E964855"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 xml:space="preserve">Minimální počet souběžných spojení musí dosahovat hodnoty </w:t>
                        </w:r>
                        <w:r w:rsidR="0047267C" w:rsidRPr="00E63EBA">
                          <w:rPr>
                            <w:rFonts w:eastAsia="Times New Roman" w:cs="Arial"/>
                            <w:color w:val="000000"/>
                            <w:sz w:val="16"/>
                            <w:szCs w:val="16"/>
                            <w:lang w:eastAsia="cs-CZ"/>
                          </w:rPr>
                          <w:t>alespoň 2 000 000</w:t>
                        </w:r>
                      </w:p>
                    </w:tc>
                    <w:tc>
                      <w:tcPr>
                        <w:tcW w:w="821" w:type="dxa"/>
                        <w:tcBorders>
                          <w:top w:val="nil"/>
                          <w:left w:val="nil"/>
                          <w:bottom w:val="single" w:sz="4" w:space="0" w:color="auto"/>
                          <w:right w:val="single" w:sz="4" w:space="0" w:color="auto"/>
                        </w:tcBorders>
                        <w:shd w:val="clear" w:color="000000" w:fill="E2EFDA"/>
                        <w:vAlign w:val="bottom"/>
                        <w:hideMark/>
                      </w:tcPr>
                      <w:p w14:paraId="245A2D3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342B4E3"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D5E78E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Minimální počet nových spojení za sekundu musí dosahovat hodnoty alespoň 70 000</w:t>
                        </w:r>
                      </w:p>
                    </w:tc>
                    <w:tc>
                      <w:tcPr>
                        <w:tcW w:w="821" w:type="dxa"/>
                        <w:tcBorders>
                          <w:top w:val="nil"/>
                          <w:left w:val="nil"/>
                          <w:bottom w:val="single" w:sz="4" w:space="0" w:color="auto"/>
                          <w:right w:val="single" w:sz="4" w:space="0" w:color="auto"/>
                        </w:tcBorders>
                        <w:shd w:val="clear" w:color="000000" w:fill="E2EFDA"/>
                        <w:vAlign w:val="bottom"/>
                        <w:hideMark/>
                      </w:tcPr>
                      <w:p w14:paraId="0C51A56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9C945F8" w14:textId="77777777" w:rsidTr="007D11C1">
                    <w:trPr>
                      <w:trHeight w:val="300"/>
                    </w:trPr>
                    <w:tc>
                      <w:tcPr>
                        <w:tcW w:w="8659" w:type="dxa"/>
                        <w:tcBorders>
                          <w:top w:val="nil"/>
                          <w:left w:val="nil"/>
                          <w:bottom w:val="nil"/>
                          <w:right w:val="nil"/>
                        </w:tcBorders>
                        <w:shd w:val="clear" w:color="auto" w:fill="auto"/>
                        <w:vAlign w:val="bottom"/>
                        <w:hideMark/>
                      </w:tcPr>
                      <w:p w14:paraId="21222DD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745BF5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CBB45C1" w14:textId="77777777" w:rsidTr="007D11C1">
                    <w:trPr>
                      <w:trHeight w:val="300"/>
                    </w:trPr>
                    <w:tc>
                      <w:tcPr>
                        <w:tcW w:w="8659" w:type="dxa"/>
                        <w:tcBorders>
                          <w:top w:val="nil"/>
                          <w:left w:val="nil"/>
                          <w:bottom w:val="nil"/>
                          <w:right w:val="nil"/>
                        </w:tcBorders>
                        <w:shd w:val="clear" w:color="CCCCCC" w:fill="CCCCCC"/>
                        <w:vAlign w:val="bottom"/>
                        <w:hideMark/>
                      </w:tcPr>
                      <w:p w14:paraId="098DEFC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Síťová funkcionalita:</w:t>
                        </w:r>
                      </w:p>
                    </w:tc>
                    <w:tc>
                      <w:tcPr>
                        <w:tcW w:w="821" w:type="dxa"/>
                        <w:tcBorders>
                          <w:top w:val="nil"/>
                          <w:left w:val="nil"/>
                          <w:bottom w:val="nil"/>
                          <w:right w:val="nil"/>
                        </w:tcBorders>
                        <w:shd w:val="clear" w:color="auto" w:fill="auto"/>
                        <w:noWrap/>
                        <w:vAlign w:val="bottom"/>
                        <w:hideMark/>
                      </w:tcPr>
                      <w:p w14:paraId="253426A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09538AC" w14:textId="77777777" w:rsidTr="007D11C1">
                    <w:trPr>
                      <w:trHeight w:val="300"/>
                    </w:trPr>
                    <w:tc>
                      <w:tcPr>
                        <w:tcW w:w="8659" w:type="dxa"/>
                        <w:tcBorders>
                          <w:top w:val="nil"/>
                          <w:left w:val="nil"/>
                          <w:bottom w:val="nil"/>
                          <w:right w:val="nil"/>
                        </w:tcBorders>
                        <w:shd w:val="clear" w:color="auto" w:fill="auto"/>
                        <w:vAlign w:val="bottom"/>
                        <w:hideMark/>
                      </w:tcPr>
                      <w:p w14:paraId="176FF7B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D7E47C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6295B02"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BF6F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plně podporovat IPv4 i IPv6</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4B2E9C2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6271987"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B95499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 xml:space="preserve">FW musí podporovat současné zapojení v režimech L2 (s virtuálním L3 rozhraním), L3, transparent a TAP </w:t>
                        </w:r>
                      </w:p>
                    </w:tc>
                    <w:tc>
                      <w:tcPr>
                        <w:tcW w:w="821" w:type="dxa"/>
                        <w:tcBorders>
                          <w:top w:val="nil"/>
                          <w:left w:val="nil"/>
                          <w:bottom w:val="single" w:sz="4" w:space="0" w:color="auto"/>
                          <w:right w:val="single" w:sz="4" w:space="0" w:color="auto"/>
                        </w:tcBorders>
                        <w:shd w:val="clear" w:color="000000" w:fill="E2EFDA"/>
                        <w:vAlign w:val="bottom"/>
                        <w:hideMark/>
                      </w:tcPr>
                      <w:p w14:paraId="79344AD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60AD043"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50B359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překlady adres typu Static NAT, Dynamic NAT, PAT, NAT64</w:t>
                        </w:r>
                      </w:p>
                    </w:tc>
                    <w:tc>
                      <w:tcPr>
                        <w:tcW w:w="821" w:type="dxa"/>
                        <w:tcBorders>
                          <w:top w:val="nil"/>
                          <w:left w:val="nil"/>
                          <w:bottom w:val="single" w:sz="4" w:space="0" w:color="auto"/>
                          <w:right w:val="single" w:sz="4" w:space="0" w:color="auto"/>
                        </w:tcBorders>
                        <w:shd w:val="clear" w:color="000000" w:fill="E2EFDA"/>
                        <w:vAlign w:val="bottom"/>
                        <w:hideMark/>
                      </w:tcPr>
                      <w:p w14:paraId="1A13009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36078A3" w14:textId="77777777" w:rsidTr="0047267C">
                    <w:trPr>
                      <w:trHeight w:val="174"/>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7E47CA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směrování typu Static route, OSPFv2, OSPFv3, BGP, PIM, IGMP a PBR (Policy Based Routing)</w:t>
                        </w:r>
                      </w:p>
                    </w:tc>
                    <w:tc>
                      <w:tcPr>
                        <w:tcW w:w="821" w:type="dxa"/>
                        <w:tcBorders>
                          <w:top w:val="nil"/>
                          <w:left w:val="nil"/>
                          <w:bottom w:val="single" w:sz="4" w:space="0" w:color="auto"/>
                          <w:right w:val="single" w:sz="4" w:space="0" w:color="auto"/>
                        </w:tcBorders>
                        <w:shd w:val="clear" w:color="000000" w:fill="E2EFDA"/>
                        <w:vAlign w:val="bottom"/>
                        <w:hideMark/>
                      </w:tcPr>
                      <w:p w14:paraId="238EABC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B94D405" w14:textId="77777777" w:rsidTr="0047267C">
                    <w:trPr>
                      <w:trHeight w:val="338"/>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700D76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PBR musí být možno nakonfigurovat na základě všech dostupných metrik typu interface, zóna, IP adresa, uživatel.</w:t>
                        </w:r>
                      </w:p>
                    </w:tc>
                    <w:tc>
                      <w:tcPr>
                        <w:tcW w:w="821" w:type="dxa"/>
                        <w:tcBorders>
                          <w:top w:val="nil"/>
                          <w:left w:val="nil"/>
                          <w:bottom w:val="single" w:sz="4" w:space="0" w:color="auto"/>
                          <w:right w:val="single" w:sz="4" w:space="0" w:color="auto"/>
                        </w:tcBorders>
                        <w:shd w:val="clear" w:color="000000" w:fill="E2EFDA"/>
                        <w:vAlign w:val="bottom"/>
                        <w:hideMark/>
                      </w:tcPr>
                      <w:p w14:paraId="1654BAF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DBE1483" w14:textId="77777777" w:rsidTr="007D11C1">
                    <w:trPr>
                      <w:trHeight w:val="300"/>
                    </w:trPr>
                    <w:tc>
                      <w:tcPr>
                        <w:tcW w:w="8659" w:type="dxa"/>
                        <w:tcBorders>
                          <w:top w:val="nil"/>
                          <w:left w:val="nil"/>
                          <w:bottom w:val="nil"/>
                          <w:right w:val="nil"/>
                        </w:tcBorders>
                        <w:shd w:val="clear" w:color="auto" w:fill="auto"/>
                        <w:vAlign w:val="bottom"/>
                        <w:hideMark/>
                      </w:tcPr>
                      <w:p w14:paraId="2796923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56733B7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2AA54CDA" w14:textId="77777777" w:rsidTr="007D11C1">
                    <w:trPr>
                      <w:trHeight w:val="300"/>
                    </w:trPr>
                    <w:tc>
                      <w:tcPr>
                        <w:tcW w:w="8659" w:type="dxa"/>
                        <w:tcBorders>
                          <w:top w:val="nil"/>
                          <w:left w:val="nil"/>
                          <w:bottom w:val="nil"/>
                          <w:right w:val="nil"/>
                        </w:tcBorders>
                        <w:shd w:val="clear" w:color="CCCCCC" w:fill="CCCCCC"/>
                        <w:vAlign w:val="bottom"/>
                        <w:hideMark/>
                      </w:tcPr>
                      <w:p w14:paraId="2025A0D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VPN:</w:t>
                        </w:r>
                      </w:p>
                    </w:tc>
                    <w:tc>
                      <w:tcPr>
                        <w:tcW w:w="821" w:type="dxa"/>
                        <w:tcBorders>
                          <w:top w:val="nil"/>
                          <w:left w:val="nil"/>
                          <w:bottom w:val="nil"/>
                          <w:right w:val="nil"/>
                        </w:tcBorders>
                        <w:shd w:val="clear" w:color="auto" w:fill="auto"/>
                        <w:noWrap/>
                        <w:vAlign w:val="bottom"/>
                        <w:hideMark/>
                      </w:tcPr>
                      <w:p w14:paraId="5E98E56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0AC5404" w14:textId="77777777" w:rsidTr="007D11C1">
                    <w:trPr>
                      <w:trHeight w:val="300"/>
                    </w:trPr>
                    <w:tc>
                      <w:tcPr>
                        <w:tcW w:w="8659" w:type="dxa"/>
                        <w:tcBorders>
                          <w:top w:val="nil"/>
                          <w:left w:val="nil"/>
                          <w:bottom w:val="nil"/>
                          <w:right w:val="nil"/>
                        </w:tcBorders>
                        <w:shd w:val="clear" w:color="auto" w:fill="auto"/>
                        <w:vAlign w:val="bottom"/>
                        <w:hideMark/>
                      </w:tcPr>
                      <w:p w14:paraId="2282160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73939AF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A7CC6A2" w14:textId="77777777" w:rsidTr="0047267C">
                    <w:trPr>
                      <w:trHeight w:val="338"/>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FDAF7" w14:textId="77777777" w:rsidR="00E63EBA" w:rsidRPr="0047267C"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47267C">
                          <w:rPr>
                            <w:rFonts w:eastAsia="Times New Roman" w:cs="Arial"/>
                            <w:color w:val="000000"/>
                            <w:sz w:val="16"/>
                            <w:szCs w:val="16"/>
                            <w:lang w:eastAsia="cs-CZ"/>
                          </w:rPr>
                          <w:t>FW musí podporovat site-to-site VPN pomocí protokolu IPSec. Počet tunelů nesmí být licenčně omezený</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57203AC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F726E1A"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FDCE780" w14:textId="77777777" w:rsidR="00E63EBA" w:rsidRPr="0047267C"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47267C">
                          <w:rPr>
                            <w:rFonts w:eastAsia="Times New Roman" w:cs="Arial"/>
                            <w:color w:val="000000"/>
                            <w:sz w:val="16"/>
                            <w:szCs w:val="16"/>
                            <w:lang w:eastAsia="cs-CZ"/>
                          </w:rPr>
                          <w:t>Propustnost IPSec musí být alespoň 3 Gbps</w:t>
                        </w:r>
                      </w:p>
                    </w:tc>
                    <w:tc>
                      <w:tcPr>
                        <w:tcW w:w="821" w:type="dxa"/>
                        <w:tcBorders>
                          <w:top w:val="nil"/>
                          <w:left w:val="nil"/>
                          <w:bottom w:val="single" w:sz="4" w:space="0" w:color="auto"/>
                          <w:right w:val="single" w:sz="4" w:space="0" w:color="auto"/>
                        </w:tcBorders>
                        <w:shd w:val="clear" w:color="000000" w:fill="E2EFDA"/>
                        <w:vAlign w:val="bottom"/>
                        <w:hideMark/>
                      </w:tcPr>
                      <w:p w14:paraId="08AA119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B7C2B00" w14:textId="77777777" w:rsidTr="007D11C1">
                    <w:trPr>
                      <w:trHeight w:val="300"/>
                    </w:trPr>
                    <w:tc>
                      <w:tcPr>
                        <w:tcW w:w="8659" w:type="dxa"/>
                        <w:tcBorders>
                          <w:top w:val="nil"/>
                          <w:left w:val="nil"/>
                          <w:bottom w:val="nil"/>
                          <w:right w:val="nil"/>
                        </w:tcBorders>
                        <w:shd w:val="clear" w:color="auto" w:fill="auto"/>
                        <w:vAlign w:val="bottom"/>
                        <w:hideMark/>
                      </w:tcPr>
                      <w:p w14:paraId="63F6D2E1" w14:textId="77777777" w:rsidR="00E63EBA" w:rsidRPr="0047267C"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p>
                    </w:tc>
                    <w:tc>
                      <w:tcPr>
                        <w:tcW w:w="821" w:type="dxa"/>
                        <w:tcBorders>
                          <w:top w:val="nil"/>
                          <w:left w:val="nil"/>
                          <w:bottom w:val="nil"/>
                          <w:right w:val="nil"/>
                        </w:tcBorders>
                        <w:shd w:val="clear" w:color="auto" w:fill="auto"/>
                        <w:noWrap/>
                        <w:vAlign w:val="bottom"/>
                        <w:hideMark/>
                      </w:tcPr>
                      <w:p w14:paraId="0F04F01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C4AA1A2" w14:textId="77777777" w:rsidTr="007D11C1">
                    <w:trPr>
                      <w:trHeight w:val="300"/>
                    </w:trPr>
                    <w:tc>
                      <w:tcPr>
                        <w:tcW w:w="8659" w:type="dxa"/>
                        <w:tcBorders>
                          <w:top w:val="nil"/>
                          <w:left w:val="nil"/>
                          <w:bottom w:val="nil"/>
                          <w:right w:val="nil"/>
                        </w:tcBorders>
                        <w:shd w:val="clear" w:color="CCCCCC" w:fill="CCCCCC"/>
                        <w:vAlign w:val="bottom"/>
                        <w:hideMark/>
                      </w:tcPr>
                      <w:p w14:paraId="758A8E1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Management:</w:t>
                        </w:r>
                      </w:p>
                    </w:tc>
                    <w:tc>
                      <w:tcPr>
                        <w:tcW w:w="821" w:type="dxa"/>
                        <w:tcBorders>
                          <w:top w:val="nil"/>
                          <w:left w:val="nil"/>
                          <w:bottom w:val="nil"/>
                          <w:right w:val="nil"/>
                        </w:tcBorders>
                        <w:shd w:val="clear" w:color="auto" w:fill="auto"/>
                        <w:noWrap/>
                        <w:vAlign w:val="bottom"/>
                        <w:hideMark/>
                      </w:tcPr>
                      <w:p w14:paraId="5F7AFD0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9DFF179" w14:textId="77777777" w:rsidTr="007D11C1">
                    <w:trPr>
                      <w:trHeight w:val="300"/>
                    </w:trPr>
                    <w:tc>
                      <w:tcPr>
                        <w:tcW w:w="8659" w:type="dxa"/>
                        <w:tcBorders>
                          <w:top w:val="nil"/>
                          <w:left w:val="nil"/>
                          <w:bottom w:val="nil"/>
                          <w:right w:val="nil"/>
                        </w:tcBorders>
                        <w:shd w:val="clear" w:color="auto" w:fill="auto"/>
                        <w:vAlign w:val="bottom"/>
                        <w:hideMark/>
                      </w:tcPr>
                      <w:p w14:paraId="2627896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55CE640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42E41A39" w14:textId="77777777" w:rsidTr="007D11C1">
                    <w:trPr>
                      <w:trHeight w:val="54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FB11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lastRenderedPageBreak/>
                          <w:t>Jednotlivé HW appliance musí obsahovat plnohodnotné grafické rozhraní (GUI) pro správu a čtení logových záznamů bez nutnosti používání centrálního management serveru. Připojení ke GUI musí podporovat šifrování</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597A463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1340587" w14:textId="77777777" w:rsidTr="007D11C1">
                    <w:trPr>
                      <w:trHeight w:val="72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3CED4A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Jednotlivé HW appliance musí obsahovat plnohodnotné textové rozhraní (CLI) pro správu a čtení logových záznamů bez nutnosti používání centrálního management serveru. Vzdálené připojení k CLI musí podporovat šifrování</w:t>
                        </w:r>
                      </w:p>
                    </w:tc>
                    <w:tc>
                      <w:tcPr>
                        <w:tcW w:w="821" w:type="dxa"/>
                        <w:tcBorders>
                          <w:top w:val="nil"/>
                          <w:left w:val="nil"/>
                          <w:bottom w:val="single" w:sz="4" w:space="0" w:color="auto"/>
                          <w:right w:val="single" w:sz="4" w:space="0" w:color="auto"/>
                        </w:tcBorders>
                        <w:shd w:val="clear" w:color="000000" w:fill="E2EFDA"/>
                        <w:vAlign w:val="bottom"/>
                        <w:hideMark/>
                      </w:tcPr>
                      <w:p w14:paraId="70C1ADC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692DBF4"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3C4F74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Jednotlivé HW appliance musí obsahovat plnohodnotné API rozhraní pro čtení a konfiguraci všech nastavení, týkajících se bezpečnostních a dalších politik i rozhraní a směrování.</w:t>
                        </w:r>
                      </w:p>
                    </w:tc>
                    <w:tc>
                      <w:tcPr>
                        <w:tcW w:w="821" w:type="dxa"/>
                        <w:tcBorders>
                          <w:top w:val="nil"/>
                          <w:left w:val="nil"/>
                          <w:bottom w:val="single" w:sz="4" w:space="0" w:color="auto"/>
                          <w:right w:val="single" w:sz="4" w:space="0" w:color="auto"/>
                        </w:tcBorders>
                        <w:shd w:val="clear" w:color="000000" w:fill="E2EFDA"/>
                        <w:vAlign w:val="bottom"/>
                        <w:hideMark/>
                      </w:tcPr>
                      <w:p w14:paraId="464EC2C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1BF6187"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B0CF80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Jednotlivé HW appliance musí umožňovat použití šablon pro bootstraping nových FW použitím USB flash disku</w:t>
                        </w:r>
                      </w:p>
                    </w:tc>
                    <w:tc>
                      <w:tcPr>
                        <w:tcW w:w="821" w:type="dxa"/>
                        <w:tcBorders>
                          <w:top w:val="nil"/>
                          <w:left w:val="nil"/>
                          <w:bottom w:val="single" w:sz="4" w:space="0" w:color="auto"/>
                          <w:right w:val="single" w:sz="4" w:space="0" w:color="auto"/>
                        </w:tcBorders>
                        <w:shd w:val="clear" w:color="000000" w:fill="E2EFDA"/>
                        <w:vAlign w:val="bottom"/>
                        <w:hideMark/>
                      </w:tcPr>
                      <w:p w14:paraId="1B9517D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C9848A8"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60D3F2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pro autentizaci a autorizaci administrátorů podporovat protokoly LDAP, Radius, TACACS+, Kerberos a osobní certifikát</w:t>
                        </w:r>
                      </w:p>
                    </w:tc>
                    <w:tc>
                      <w:tcPr>
                        <w:tcW w:w="821" w:type="dxa"/>
                        <w:tcBorders>
                          <w:top w:val="nil"/>
                          <w:left w:val="nil"/>
                          <w:bottom w:val="single" w:sz="4" w:space="0" w:color="auto"/>
                          <w:right w:val="single" w:sz="4" w:space="0" w:color="auto"/>
                        </w:tcBorders>
                        <w:shd w:val="clear" w:color="000000" w:fill="E2EFDA"/>
                        <w:vAlign w:val="bottom"/>
                        <w:hideMark/>
                      </w:tcPr>
                      <w:p w14:paraId="253C7D1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591649E"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928125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obsahovat nativní nástroje pro debugging problémových situací v úrovni L2 – L7 ISO/OSI modelu</w:t>
                        </w:r>
                      </w:p>
                    </w:tc>
                    <w:tc>
                      <w:tcPr>
                        <w:tcW w:w="821" w:type="dxa"/>
                        <w:tcBorders>
                          <w:top w:val="nil"/>
                          <w:left w:val="nil"/>
                          <w:bottom w:val="single" w:sz="4" w:space="0" w:color="auto"/>
                          <w:right w:val="single" w:sz="4" w:space="0" w:color="auto"/>
                        </w:tcBorders>
                        <w:shd w:val="clear" w:color="000000" w:fill="E2EFDA"/>
                        <w:vAlign w:val="bottom"/>
                        <w:hideMark/>
                      </w:tcPr>
                      <w:p w14:paraId="3153C3F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45E69F8"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5CE00B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nativní nástroj pro odchycení provozu</w:t>
                        </w:r>
                      </w:p>
                    </w:tc>
                    <w:tc>
                      <w:tcPr>
                        <w:tcW w:w="821" w:type="dxa"/>
                        <w:tcBorders>
                          <w:top w:val="nil"/>
                          <w:left w:val="nil"/>
                          <w:bottom w:val="single" w:sz="4" w:space="0" w:color="auto"/>
                          <w:right w:val="single" w:sz="4" w:space="0" w:color="auto"/>
                        </w:tcBorders>
                        <w:shd w:val="clear" w:color="000000" w:fill="E2EFDA"/>
                        <w:vAlign w:val="bottom"/>
                        <w:hideMark/>
                      </w:tcPr>
                      <w:p w14:paraId="2AFDC43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8C23D11"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5143B1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být možné spravovat z administrátorských stanic s OS Windows a MacOSX</w:t>
                        </w:r>
                      </w:p>
                    </w:tc>
                    <w:tc>
                      <w:tcPr>
                        <w:tcW w:w="821" w:type="dxa"/>
                        <w:tcBorders>
                          <w:top w:val="nil"/>
                          <w:left w:val="nil"/>
                          <w:bottom w:val="single" w:sz="4" w:space="0" w:color="auto"/>
                          <w:right w:val="single" w:sz="4" w:space="0" w:color="auto"/>
                        </w:tcBorders>
                        <w:shd w:val="clear" w:color="000000" w:fill="E2EFDA"/>
                        <w:vAlign w:val="bottom"/>
                        <w:hideMark/>
                      </w:tcPr>
                      <w:p w14:paraId="442ACB3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1329DA1"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EAD915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 xml:space="preserve">V případě použití centrálního managementu musí FW obsahovat funkci, zajišťující opětovné připojení k tomuto managementu v případě jeho neúmyslného odpojení (např. nevhodnou konfigurací bezpečnostního pravidla). </w:t>
                        </w:r>
                      </w:p>
                    </w:tc>
                    <w:tc>
                      <w:tcPr>
                        <w:tcW w:w="821" w:type="dxa"/>
                        <w:tcBorders>
                          <w:top w:val="nil"/>
                          <w:left w:val="nil"/>
                          <w:bottom w:val="single" w:sz="4" w:space="0" w:color="auto"/>
                          <w:right w:val="single" w:sz="4" w:space="0" w:color="auto"/>
                        </w:tcBorders>
                        <w:shd w:val="clear" w:color="000000" w:fill="E2EFDA"/>
                        <w:vAlign w:val="bottom"/>
                        <w:hideMark/>
                      </w:tcPr>
                      <w:p w14:paraId="33AD7A1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62A65CE"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DD5DCF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management musí podporovat práci více administrátorů ve stejném čase, včetně aplikace politik a nastavení vytvořených pouze konkrétním administrátorem</w:t>
                        </w:r>
                      </w:p>
                    </w:tc>
                    <w:tc>
                      <w:tcPr>
                        <w:tcW w:w="821" w:type="dxa"/>
                        <w:tcBorders>
                          <w:top w:val="nil"/>
                          <w:left w:val="nil"/>
                          <w:bottom w:val="single" w:sz="4" w:space="0" w:color="auto"/>
                          <w:right w:val="single" w:sz="4" w:space="0" w:color="auto"/>
                        </w:tcBorders>
                        <w:shd w:val="clear" w:color="000000" w:fill="E2EFDA"/>
                        <w:vAlign w:val="bottom"/>
                        <w:hideMark/>
                      </w:tcPr>
                      <w:p w14:paraId="008AC16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338B5E3"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390846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Součástí dodávky musí být nástroj, určený pro analýzu a zjednodušení převodu L3/L4 pravidel na pravidla L7. Tento nástroj nemusí být součástí FW</w:t>
                        </w:r>
                      </w:p>
                    </w:tc>
                    <w:tc>
                      <w:tcPr>
                        <w:tcW w:w="821" w:type="dxa"/>
                        <w:tcBorders>
                          <w:top w:val="nil"/>
                          <w:left w:val="nil"/>
                          <w:bottom w:val="single" w:sz="4" w:space="0" w:color="auto"/>
                          <w:right w:val="single" w:sz="4" w:space="0" w:color="auto"/>
                        </w:tcBorders>
                        <w:shd w:val="clear" w:color="000000" w:fill="E2EFDA"/>
                        <w:vAlign w:val="bottom"/>
                        <w:hideMark/>
                      </w:tcPr>
                      <w:p w14:paraId="5A3520D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4FADB4B" w14:textId="77777777" w:rsidTr="007D11C1">
                    <w:trPr>
                      <w:trHeight w:val="300"/>
                    </w:trPr>
                    <w:tc>
                      <w:tcPr>
                        <w:tcW w:w="8659" w:type="dxa"/>
                        <w:tcBorders>
                          <w:top w:val="nil"/>
                          <w:left w:val="nil"/>
                          <w:bottom w:val="nil"/>
                          <w:right w:val="nil"/>
                        </w:tcBorders>
                        <w:shd w:val="clear" w:color="auto" w:fill="auto"/>
                        <w:vAlign w:val="bottom"/>
                        <w:hideMark/>
                      </w:tcPr>
                      <w:p w14:paraId="71A695A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1EC775B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E63517E" w14:textId="77777777" w:rsidTr="007D11C1">
                    <w:trPr>
                      <w:trHeight w:val="300"/>
                    </w:trPr>
                    <w:tc>
                      <w:tcPr>
                        <w:tcW w:w="8659" w:type="dxa"/>
                        <w:tcBorders>
                          <w:top w:val="nil"/>
                          <w:left w:val="nil"/>
                          <w:bottom w:val="nil"/>
                          <w:right w:val="nil"/>
                        </w:tcBorders>
                        <w:shd w:val="clear" w:color="CCCCCC" w:fill="CCCCCC"/>
                        <w:vAlign w:val="bottom"/>
                        <w:hideMark/>
                      </w:tcPr>
                      <w:p w14:paraId="06BBBDD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Aplikační kontrola:</w:t>
                        </w:r>
                      </w:p>
                    </w:tc>
                    <w:tc>
                      <w:tcPr>
                        <w:tcW w:w="821" w:type="dxa"/>
                        <w:tcBorders>
                          <w:top w:val="nil"/>
                          <w:left w:val="nil"/>
                          <w:bottom w:val="nil"/>
                          <w:right w:val="nil"/>
                        </w:tcBorders>
                        <w:shd w:val="clear" w:color="auto" w:fill="auto"/>
                        <w:noWrap/>
                        <w:vAlign w:val="bottom"/>
                        <w:hideMark/>
                      </w:tcPr>
                      <w:p w14:paraId="6B6EA2A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6A1B8B8" w14:textId="77777777" w:rsidTr="007D11C1">
                    <w:trPr>
                      <w:trHeight w:val="300"/>
                    </w:trPr>
                    <w:tc>
                      <w:tcPr>
                        <w:tcW w:w="8659" w:type="dxa"/>
                        <w:tcBorders>
                          <w:top w:val="nil"/>
                          <w:left w:val="nil"/>
                          <w:bottom w:val="nil"/>
                          <w:right w:val="nil"/>
                        </w:tcBorders>
                        <w:shd w:val="clear" w:color="auto" w:fill="auto"/>
                        <w:vAlign w:val="bottom"/>
                        <w:hideMark/>
                      </w:tcPr>
                      <w:p w14:paraId="1339FA4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24470A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10DF562D"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8115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aplikační detekci a kontrolu jako svou nativní funkcionalitu</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52FEB7D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935081A"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2F9B01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Přiřazení povolené či zakázané aplikace musí být nativní součástí vytváření standardního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1FE682C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1A5BAF9"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3284C38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Definovaná aplikace musí představovat "match kritérium" v bezpečnostním pravidle</w:t>
                        </w:r>
                      </w:p>
                    </w:tc>
                    <w:tc>
                      <w:tcPr>
                        <w:tcW w:w="821" w:type="dxa"/>
                        <w:tcBorders>
                          <w:top w:val="nil"/>
                          <w:left w:val="nil"/>
                          <w:bottom w:val="single" w:sz="4" w:space="0" w:color="auto"/>
                          <w:right w:val="single" w:sz="4" w:space="0" w:color="auto"/>
                        </w:tcBorders>
                        <w:shd w:val="clear" w:color="000000" w:fill="E2EFDA"/>
                        <w:vAlign w:val="bottom"/>
                        <w:hideMark/>
                      </w:tcPr>
                      <w:p w14:paraId="2A4E1C7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83AF75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E02A47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identifikaci aplikací napříč všemi porty/protokoly</w:t>
                        </w:r>
                      </w:p>
                    </w:tc>
                    <w:tc>
                      <w:tcPr>
                        <w:tcW w:w="821" w:type="dxa"/>
                        <w:tcBorders>
                          <w:top w:val="nil"/>
                          <w:left w:val="nil"/>
                          <w:bottom w:val="single" w:sz="4" w:space="0" w:color="auto"/>
                          <w:right w:val="single" w:sz="4" w:space="0" w:color="auto"/>
                        </w:tcBorders>
                        <w:shd w:val="clear" w:color="000000" w:fill="E2EFDA"/>
                        <w:vAlign w:val="bottom"/>
                        <w:hideMark/>
                      </w:tcPr>
                      <w:p w14:paraId="666C6A6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0CCFB1F" w14:textId="77777777" w:rsidTr="007D11C1">
                    <w:trPr>
                      <w:trHeight w:val="300"/>
                    </w:trPr>
                    <w:tc>
                      <w:tcPr>
                        <w:tcW w:w="8659" w:type="dxa"/>
                        <w:tcBorders>
                          <w:top w:val="nil"/>
                          <w:left w:val="single" w:sz="4" w:space="0" w:color="auto"/>
                          <w:bottom w:val="single" w:sz="4" w:space="0" w:color="auto"/>
                          <w:right w:val="single" w:sz="4" w:space="0" w:color="auto"/>
                        </w:tcBorders>
                        <w:shd w:val="clear" w:color="FFFFFF" w:fill="FFFFFF"/>
                        <w:vAlign w:val="bottom"/>
                        <w:hideMark/>
                      </w:tcPr>
                      <w:p w14:paraId="392EA89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Roboto" w:eastAsia="Times New Roman" w:hAnsi="Roboto" w:cs="Times New Roman"/>
                            <w:color w:val="000000"/>
                            <w:sz w:val="16"/>
                            <w:szCs w:val="16"/>
                            <w:lang w:eastAsia="cs-CZ"/>
                          </w:rPr>
                        </w:pPr>
                        <w:r w:rsidRPr="00E63EBA">
                          <w:rPr>
                            <w:rFonts w:ascii="Roboto" w:eastAsia="Times New Roman" w:hAnsi="Roboto" w:cs="Times New Roman"/>
                            <w:color w:val="000000"/>
                            <w:sz w:val="16"/>
                            <w:szCs w:val="16"/>
                            <w:lang w:eastAsia="cs-CZ"/>
                          </w:rPr>
                          <w:t>FW musí podporovat identifikaci aplikací na nestandardních portech</w:t>
                        </w:r>
                      </w:p>
                    </w:tc>
                    <w:tc>
                      <w:tcPr>
                        <w:tcW w:w="821" w:type="dxa"/>
                        <w:tcBorders>
                          <w:top w:val="nil"/>
                          <w:left w:val="nil"/>
                          <w:bottom w:val="single" w:sz="4" w:space="0" w:color="auto"/>
                          <w:right w:val="single" w:sz="4" w:space="0" w:color="auto"/>
                        </w:tcBorders>
                        <w:shd w:val="clear" w:color="000000" w:fill="E2EFDA"/>
                        <w:vAlign w:val="bottom"/>
                        <w:hideMark/>
                      </w:tcPr>
                      <w:p w14:paraId="4E07156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3A9E7FB"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2CA7A8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Identifikace aplikace musí probíhat přímo ve FW</w:t>
                        </w:r>
                      </w:p>
                    </w:tc>
                    <w:tc>
                      <w:tcPr>
                        <w:tcW w:w="821" w:type="dxa"/>
                        <w:tcBorders>
                          <w:top w:val="nil"/>
                          <w:left w:val="nil"/>
                          <w:bottom w:val="single" w:sz="4" w:space="0" w:color="auto"/>
                          <w:right w:val="single" w:sz="4" w:space="0" w:color="auto"/>
                        </w:tcBorders>
                        <w:shd w:val="clear" w:color="000000" w:fill="E2EFDA"/>
                        <w:vAlign w:val="bottom"/>
                        <w:hideMark/>
                      </w:tcPr>
                      <w:p w14:paraId="3CCC461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04E5A78"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83532D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 w:val="16"/>
                            <w:szCs w:val="16"/>
                            <w:lang w:eastAsia="cs-CZ"/>
                          </w:rPr>
                        </w:pPr>
                        <w:r w:rsidRPr="00E63EBA">
                          <w:rPr>
                            <w:rFonts w:eastAsia="Times New Roman" w:cs="Arial"/>
                            <w:sz w:val="16"/>
                            <w:szCs w:val="16"/>
                            <w:lang w:eastAsia="cs-CZ"/>
                          </w:rPr>
                          <w:t>FW musí detekovat a zabránit aplikaci měnit porty, tzv. port-hopping</w:t>
                        </w:r>
                      </w:p>
                    </w:tc>
                    <w:tc>
                      <w:tcPr>
                        <w:tcW w:w="821" w:type="dxa"/>
                        <w:tcBorders>
                          <w:top w:val="nil"/>
                          <w:left w:val="nil"/>
                          <w:bottom w:val="single" w:sz="4" w:space="0" w:color="auto"/>
                          <w:right w:val="single" w:sz="4" w:space="0" w:color="auto"/>
                        </w:tcBorders>
                        <w:shd w:val="clear" w:color="000000" w:fill="E2EFDA"/>
                        <w:vAlign w:val="bottom"/>
                        <w:hideMark/>
                      </w:tcPr>
                      <w:p w14:paraId="1BEB635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52F758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8F175F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řízení neznámého provozu</w:t>
                        </w:r>
                      </w:p>
                    </w:tc>
                    <w:tc>
                      <w:tcPr>
                        <w:tcW w:w="821" w:type="dxa"/>
                        <w:tcBorders>
                          <w:top w:val="nil"/>
                          <w:left w:val="nil"/>
                          <w:bottom w:val="single" w:sz="4" w:space="0" w:color="auto"/>
                          <w:right w:val="single" w:sz="4" w:space="0" w:color="auto"/>
                        </w:tcBorders>
                        <w:shd w:val="clear" w:color="000000" w:fill="E2EFDA"/>
                        <w:vAlign w:val="bottom"/>
                        <w:hideMark/>
                      </w:tcPr>
                      <w:p w14:paraId="7247BD2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BCAF591"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8BB998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umožňovat tvorbu uživatelsky definovaných aplikací bez nutnosti využití externího nástroje nebo zásahu výrobce/dodavatele</w:t>
                        </w:r>
                      </w:p>
                    </w:tc>
                    <w:tc>
                      <w:tcPr>
                        <w:tcW w:w="821" w:type="dxa"/>
                        <w:tcBorders>
                          <w:top w:val="nil"/>
                          <w:left w:val="nil"/>
                          <w:bottom w:val="single" w:sz="4" w:space="0" w:color="auto"/>
                          <w:right w:val="single" w:sz="4" w:space="0" w:color="auto"/>
                        </w:tcBorders>
                        <w:shd w:val="clear" w:color="000000" w:fill="E2EFDA"/>
                        <w:vAlign w:val="bottom"/>
                        <w:hideMark/>
                      </w:tcPr>
                      <w:p w14:paraId="5FFD845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2407256" w14:textId="77777777" w:rsidTr="007D11C1">
                    <w:trPr>
                      <w:trHeight w:val="300"/>
                    </w:trPr>
                    <w:tc>
                      <w:tcPr>
                        <w:tcW w:w="8659" w:type="dxa"/>
                        <w:tcBorders>
                          <w:top w:val="nil"/>
                          <w:left w:val="nil"/>
                          <w:bottom w:val="nil"/>
                          <w:right w:val="nil"/>
                        </w:tcBorders>
                        <w:shd w:val="clear" w:color="auto" w:fill="auto"/>
                        <w:vAlign w:val="bottom"/>
                        <w:hideMark/>
                      </w:tcPr>
                      <w:p w14:paraId="543B8E1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0BC7276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E815057" w14:textId="77777777" w:rsidTr="007D11C1">
                    <w:trPr>
                      <w:trHeight w:val="300"/>
                    </w:trPr>
                    <w:tc>
                      <w:tcPr>
                        <w:tcW w:w="8659" w:type="dxa"/>
                        <w:tcBorders>
                          <w:top w:val="nil"/>
                          <w:left w:val="nil"/>
                          <w:bottom w:val="nil"/>
                          <w:right w:val="nil"/>
                        </w:tcBorders>
                        <w:shd w:val="clear" w:color="CCCCCC" w:fill="CCCCCC"/>
                        <w:vAlign w:val="bottom"/>
                        <w:hideMark/>
                      </w:tcPr>
                      <w:p w14:paraId="2D6F431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Kontrola na úrovni uživatelských identit</w:t>
                        </w:r>
                      </w:p>
                    </w:tc>
                    <w:tc>
                      <w:tcPr>
                        <w:tcW w:w="821" w:type="dxa"/>
                        <w:tcBorders>
                          <w:top w:val="nil"/>
                          <w:left w:val="nil"/>
                          <w:bottom w:val="nil"/>
                          <w:right w:val="nil"/>
                        </w:tcBorders>
                        <w:shd w:val="clear" w:color="auto" w:fill="auto"/>
                        <w:noWrap/>
                        <w:vAlign w:val="bottom"/>
                        <w:hideMark/>
                      </w:tcPr>
                      <w:p w14:paraId="206E320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F4325D4" w14:textId="77777777" w:rsidTr="007D11C1">
                    <w:trPr>
                      <w:trHeight w:val="300"/>
                    </w:trPr>
                    <w:tc>
                      <w:tcPr>
                        <w:tcW w:w="8659" w:type="dxa"/>
                        <w:tcBorders>
                          <w:top w:val="nil"/>
                          <w:left w:val="nil"/>
                          <w:bottom w:val="nil"/>
                          <w:right w:val="nil"/>
                        </w:tcBorders>
                        <w:shd w:val="clear" w:color="auto" w:fill="auto"/>
                        <w:vAlign w:val="bottom"/>
                        <w:hideMark/>
                      </w:tcPr>
                      <w:p w14:paraId="01F3FCB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08339E0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EA7912F"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EFCF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vytváření bezpečnostních pravidel na základě uživatelských identit</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700B5AC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0E2CB0A"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D79BE1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Volba uživatelské identity musí být nativní součástí vytváření standardního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427F837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AB73D02"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794069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Uživatelská identita musí představovat "match kritérium" v bezpečnostním pravidle</w:t>
                        </w:r>
                      </w:p>
                    </w:tc>
                    <w:tc>
                      <w:tcPr>
                        <w:tcW w:w="821" w:type="dxa"/>
                        <w:tcBorders>
                          <w:top w:val="nil"/>
                          <w:left w:val="nil"/>
                          <w:bottom w:val="single" w:sz="4" w:space="0" w:color="auto"/>
                          <w:right w:val="single" w:sz="4" w:space="0" w:color="auto"/>
                        </w:tcBorders>
                        <w:shd w:val="clear" w:color="000000" w:fill="E2EFDA"/>
                        <w:vAlign w:val="bottom"/>
                        <w:hideMark/>
                      </w:tcPr>
                      <w:p w14:paraId="54CCAA8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7350262"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2AC5D8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získávání vazby IP adresa-uživatelské jméno, bez nutnosti instalace klienta na koncové zařízení</w:t>
                        </w:r>
                      </w:p>
                    </w:tc>
                    <w:tc>
                      <w:tcPr>
                        <w:tcW w:w="821" w:type="dxa"/>
                        <w:tcBorders>
                          <w:top w:val="nil"/>
                          <w:left w:val="nil"/>
                          <w:bottom w:val="single" w:sz="4" w:space="0" w:color="auto"/>
                          <w:right w:val="single" w:sz="4" w:space="0" w:color="auto"/>
                        </w:tcBorders>
                        <w:shd w:val="clear" w:color="000000" w:fill="E2EFDA"/>
                        <w:vAlign w:val="bottom"/>
                        <w:hideMark/>
                      </w:tcPr>
                      <w:p w14:paraId="598BE74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12AB6EB"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7A9572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získávání vazby IP adresa-uživatelské jméno, bez nutnosti instalace klienta na doménový kontroler</w:t>
                        </w:r>
                      </w:p>
                    </w:tc>
                    <w:tc>
                      <w:tcPr>
                        <w:tcW w:w="821" w:type="dxa"/>
                        <w:tcBorders>
                          <w:top w:val="nil"/>
                          <w:left w:val="nil"/>
                          <w:bottom w:val="single" w:sz="4" w:space="0" w:color="auto"/>
                          <w:right w:val="single" w:sz="4" w:space="0" w:color="auto"/>
                        </w:tcBorders>
                        <w:shd w:val="clear" w:color="000000" w:fill="E2EFDA"/>
                        <w:vAlign w:val="bottom"/>
                        <w:hideMark/>
                      </w:tcPr>
                      <w:p w14:paraId="368115B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EBF6D37" w14:textId="77777777" w:rsidTr="007D11C1">
                    <w:trPr>
                      <w:trHeight w:val="465"/>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EB81A0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získávání vazby IP adresa-uživatelské jméno, bez nutnosti instalace dalších komponent mimo samotné HW appliance</w:t>
                        </w:r>
                      </w:p>
                    </w:tc>
                    <w:tc>
                      <w:tcPr>
                        <w:tcW w:w="821" w:type="dxa"/>
                        <w:tcBorders>
                          <w:top w:val="nil"/>
                          <w:left w:val="nil"/>
                          <w:bottom w:val="single" w:sz="4" w:space="0" w:color="auto"/>
                          <w:right w:val="single" w:sz="4" w:space="0" w:color="auto"/>
                        </w:tcBorders>
                        <w:shd w:val="clear" w:color="000000" w:fill="E2EFDA"/>
                        <w:vAlign w:val="bottom"/>
                        <w:hideMark/>
                      </w:tcPr>
                      <w:p w14:paraId="67CA80E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4335B7A"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0CDAE4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získávání vazby IP adresa-uživatelské jméno z Active Directory za pomoci doménového účtu s co nejnižšími možnými právy pro čtení Security logů, bez nutnosti disponovat rizikovými úrovněmi oprávnění (např. Domain Admins)</w:t>
                        </w:r>
                      </w:p>
                    </w:tc>
                    <w:tc>
                      <w:tcPr>
                        <w:tcW w:w="821" w:type="dxa"/>
                        <w:tcBorders>
                          <w:top w:val="nil"/>
                          <w:left w:val="nil"/>
                          <w:bottom w:val="single" w:sz="4" w:space="0" w:color="auto"/>
                          <w:right w:val="single" w:sz="4" w:space="0" w:color="auto"/>
                        </w:tcBorders>
                        <w:shd w:val="clear" w:color="000000" w:fill="E2EFDA"/>
                        <w:vAlign w:val="bottom"/>
                        <w:hideMark/>
                      </w:tcPr>
                      <w:p w14:paraId="1DA37E5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CC9FC9A"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14918C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lastRenderedPageBreak/>
                          <w:t>FW musí podporovat získávání vazby IP adresa-uživatelské jméno ze systému Cisco ISE</w:t>
                        </w:r>
                      </w:p>
                    </w:tc>
                    <w:tc>
                      <w:tcPr>
                        <w:tcW w:w="821" w:type="dxa"/>
                        <w:tcBorders>
                          <w:top w:val="nil"/>
                          <w:left w:val="nil"/>
                          <w:bottom w:val="single" w:sz="4" w:space="0" w:color="auto"/>
                          <w:right w:val="single" w:sz="4" w:space="0" w:color="auto"/>
                        </w:tcBorders>
                        <w:shd w:val="clear" w:color="000000" w:fill="E2EFDA"/>
                        <w:vAlign w:val="bottom"/>
                        <w:hideMark/>
                      </w:tcPr>
                      <w:p w14:paraId="4C498D9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743A35F"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BEC678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získávání vazby IP adresa-uživatelské jméno z terminálových serverů MS (možné za pomoci nainstalovaného agenta)</w:t>
                        </w:r>
                      </w:p>
                    </w:tc>
                    <w:tc>
                      <w:tcPr>
                        <w:tcW w:w="821" w:type="dxa"/>
                        <w:tcBorders>
                          <w:top w:val="nil"/>
                          <w:left w:val="nil"/>
                          <w:bottom w:val="single" w:sz="4" w:space="0" w:color="auto"/>
                          <w:right w:val="single" w:sz="4" w:space="0" w:color="auto"/>
                        </w:tcBorders>
                        <w:shd w:val="clear" w:color="000000" w:fill="E2EFDA"/>
                        <w:vAlign w:val="bottom"/>
                        <w:hideMark/>
                      </w:tcPr>
                      <w:p w14:paraId="274B854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EDE8AE9" w14:textId="77777777" w:rsidTr="007D11C1">
                    <w:trPr>
                      <w:trHeight w:val="300"/>
                    </w:trPr>
                    <w:tc>
                      <w:tcPr>
                        <w:tcW w:w="8659" w:type="dxa"/>
                        <w:tcBorders>
                          <w:top w:val="nil"/>
                          <w:left w:val="nil"/>
                          <w:bottom w:val="nil"/>
                          <w:right w:val="nil"/>
                        </w:tcBorders>
                        <w:shd w:val="clear" w:color="auto" w:fill="auto"/>
                        <w:vAlign w:val="bottom"/>
                        <w:hideMark/>
                      </w:tcPr>
                      <w:p w14:paraId="18DF330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45B654C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9DDCD0A" w14:textId="77777777" w:rsidTr="007D11C1">
                    <w:trPr>
                      <w:trHeight w:val="300"/>
                    </w:trPr>
                    <w:tc>
                      <w:tcPr>
                        <w:tcW w:w="8659" w:type="dxa"/>
                        <w:tcBorders>
                          <w:top w:val="nil"/>
                          <w:left w:val="nil"/>
                          <w:bottom w:val="nil"/>
                          <w:right w:val="nil"/>
                        </w:tcBorders>
                        <w:shd w:val="clear" w:color="CCCCCC" w:fill="CCCCCC"/>
                        <w:vAlign w:val="bottom"/>
                        <w:hideMark/>
                      </w:tcPr>
                      <w:p w14:paraId="3A84173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Dešifrování</w:t>
                        </w:r>
                      </w:p>
                    </w:tc>
                    <w:tc>
                      <w:tcPr>
                        <w:tcW w:w="821" w:type="dxa"/>
                        <w:tcBorders>
                          <w:top w:val="nil"/>
                          <w:left w:val="nil"/>
                          <w:bottom w:val="nil"/>
                          <w:right w:val="nil"/>
                        </w:tcBorders>
                        <w:shd w:val="clear" w:color="auto" w:fill="auto"/>
                        <w:noWrap/>
                        <w:vAlign w:val="bottom"/>
                        <w:hideMark/>
                      </w:tcPr>
                      <w:p w14:paraId="787A60B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54A1E5B" w14:textId="77777777" w:rsidTr="007D11C1">
                    <w:trPr>
                      <w:trHeight w:val="300"/>
                    </w:trPr>
                    <w:tc>
                      <w:tcPr>
                        <w:tcW w:w="8659" w:type="dxa"/>
                        <w:tcBorders>
                          <w:top w:val="nil"/>
                          <w:left w:val="nil"/>
                          <w:bottom w:val="nil"/>
                          <w:right w:val="nil"/>
                        </w:tcBorders>
                        <w:shd w:val="clear" w:color="auto" w:fill="auto"/>
                        <w:vAlign w:val="bottom"/>
                        <w:hideMark/>
                      </w:tcPr>
                      <w:p w14:paraId="1D0FA9B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7CEE83F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FC8E7D0" w14:textId="77777777" w:rsidTr="007D11C1">
                    <w:trPr>
                      <w:trHeight w:val="54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B71B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dešifrování odchozího SSL/TLS provozu, za pomoci podvržení serverového certifikátu klientům</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05C709A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4A32B68"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971E23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dešifrování příchozího SSL/TLS provozu, za pomoci naimportovaného privátního klíče interního serveru</w:t>
                        </w:r>
                      </w:p>
                    </w:tc>
                    <w:tc>
                      <w:tcPr>
                        <w:tcW w:w="821" w:type="dxa"/>
                        <w:tcBorders>
                          <w:top w:val="nil"/>
                          <w:left w:val="nil"/>
                          <w:bottom w:val="single" w:sz="4" w:space="0" w:color="auto"/>
                          <w:right w:val="single" w:sz="4" w:space="0" w:color="auto"/>
                        </w:tcBorders>
                        <w:shd w:val="clear" w:color="000000" w:fill="E2EFDA"/>
                        <w:vAlign w:val="bottom"/>
                        <w:hideMark/>
                      </w:tcPr>
                      <w:p w14:paraId="4101298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1E5C30B"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2C52F4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dešifrování Secure Shell (SSH) provozu a řídit tunelované aplikace</w:t>
                        </w:r>
                      </w:p>
                    </w:tc>
                    <w:tc>
                      <w:tcPr>
                        <w:tcW w:w="821" w:type="dxa"/>
                        <w:tcBorders>
                          <w:top w:val="nil"/>
                          <w:left w:val="nil"/>
                          <w:bottom w:val="single" w:sz="4" w:space="0" w:color="auto"/>
                          <w:right w:val="single" w:sz="4" w:space="0" w:color="auto"/>
                        </w:tcBorders>
                        <w:shd w:val="clear" w:color="000000" w:fill="E2EFDA"/>
                        <w:vAlign w:val="bottom"/>
                        <w:hideMark/>
                      </w:tcPr>
                      <w:p w14:paraId="41B4030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1C3356A"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678551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Provoz pro dešifrování musí být možno definovat na základě URL kategorií, i všech dalších typických parametrů, jako jsou zdrojová a cílová IP adresa, port, uživatelská identita</w:t>
                        </w:r>
                      </w:p>
                    </w:tc>
                    <w:tc>
                      <w:tcPr>
                        <w:tcW w:w="821" w:type="dxa"/>
                        <w:tcBorders>
                          <w:top w:val="nil"/>
                          <w:left w:val="nil"/>
                          <w:bottom w:val="single" w:sz="4" w:space="0" w:color="auto"/>
                          <w:right w:val="single" w:sz="4" w:space="0" w:color="auto"/>
                        </w:tcBorders>
                        <w:shd w:val="clear" w:color="000000" w:fill="E2EFDA"/>
                        <w:vAlign w:val="bottom"/>
                        <w:hideMark/>
                      </w:tcPr>
                      <w:p w14:paraId="6166046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4CD7E47"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8E4E91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dešifrování za pomocí ECC (Elliptical Curve Cryptography), včetně DHE a ECDHE pro příchozí i odchozí provoz</w:t>
                        </w:r>
                      </w:p>
                    </w:tc>
                    <w:tc>
                      <w:tcPr>
                        <w:tcW w:w="821" w:type="dxa"/>
                        <w:tcBorders>
                          <w:top w:val="nil"/>
                          <w:left w:val="nil"/>
                          <w:bottom w:val="single" w:sz="4" w:space="0" w:color="auto"/>
                          <w:right w:val="single" w:sz="4" w:space="0" w:color="auto"/>
                        </w:tcBorders>
                        <w:shd w:val="clear" w:color="000000" w:fill="E2EFDA"/>
                        <w:vAlign w:val="bottom"/>
                        <w:hideMark/>
                      </w:tcPr>
                      <w:p w14:paraId="60CFF3E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30B4BBC"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A721F9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dekrypci protokolu TLS verze 1.3</w:t>
                        </w:r>
                      </w:p>
                    </w:tc>
                    <w:tc>
                      <w:tcPr>
                        <w:tcW w:w="821" w:type="dxa"/>
                        <w:tcBorders>
                          <w:top w:val="nil"/>
                          <w:left w:val="nil"/>
                          <w:bottom w:val="single" w:sz="4" w:space="0" w:color="auto"/>
                          <w:right w:val="single" w:sz="4" w:space="0" w:color="auto"/>
                        </w:tcBorders>
                        <w:shd w:val="clear" w:color="000000" w:fill="E2EFDA"/>
                        <w:vAlign w:val="bottom"/>
                        <w:hideMark/>
                      </w:tcPr>
                      <w:p w14:paraId="0732CDB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8142430"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3654C1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přeposílání dešifrovaného provozu na jiné skenovací zařizení třetích stran např. DLP, analýza provozu a souborů apod. Zařizení 3 strany následne přepošle čistě přefiltrované data zpět do FW. (tzv. decryption broker)</w:t>
                        </w:r>
                      </w:p>
                    </w:tc>
                    <w:tc>
                      <w:tcPr>
                        <w:tcW w:w="821" w:type="dxa"/>
                        <w:tcBorders>
                          <w:top w:val="nil"/>
                          <w:left w:val="nil"/>
                          <w:bottom w:val="single" w:sz="4" w:space="0" w:color="auto"/>
                          <w:right w:val="single" w:sz="4" w:space="0" w:color="auto"/>
                        </w:tcBorders>
                        <w:shd w:val="clear" w:color="000000" w:fill="E2EFDA"/>
                        <w:vAlign w:val="bottom"/>
                        <w:hideMark/>
                      </w:tcPr>
                      <w:p w14:paraId="0025755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0FADFE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7BD102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přeposílání dešifrovaného provozu na specifický port pro potřeby archivace provozu.</w:t>
                        </w:r>
                      </w:p>
                    </w:tc>
                    <w:tc>
                      <w:tcPr>
                        <w:tcW w:w="821" w:type="dxa"/>
                        <w:tcBorders>
                          <w:top w:val="nil"/>
                          <w:left w:val="nil"/>
                          <w:bottom w:val="single" w:sz="4" w:space="0" w:color="auto"/>
                          <w:right w:val="single" w:sz="4" w:space="0" w:color="auto"/>
                        </w:tcBorders>
                        <w:shd w:val="clear" w:color="000000" w:fill="E2EFDA"/>
                        <w:vAlign w:val="bottom"/>
                        <w:hideMark/>
                      </w:tcPr>
                      <w:p w14:paraId="2B2120F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B9CC97B" w14:textId="77777777" w:rsidTr="007D11C1">
                    <w:trPr>
                      <w:trHeight w:val="300"/>
                    </w:trPr>
                    <w:tc>
                      <w:tcPr>
                        <w:tcW w:w="8659" w:type="dxa"/>
                        <w:tcBorders>
                          <w:top w:val="nil"/>
                          <w:left w:val="nil"/>
                          <w:bottom w:val="nil"/>
                          <w:right w:val="nil"/>
                        </w:tcBorders>
                        <w:shd w:val="clear" w:color="auto" w:fill="auto"/>
                        <w:vAlign w:val="bottom"/>
                        <w:hideMark/>
                      </w:tcPr>
                      <w:p w14:paraId="236B720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6C029F0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5982B626" w14:textId="77777777" w:rsidTr="007D11C1">
                    <w:trPr>
                      <w:trHeight w:val="300"/>
                    </w:trPr>
                    <w:tc>
                      <w:tcPr>
                        <w:tcW w:w="8659" w:type="dxa"/>
                        <w:tcBorders>
                          <w:top w:val="nil"/>
                          <w:left w:val="nil"/>
                          <w:bottom w:val="nil"/>
                          <w:right w:val="nil"/>
                        </w:tcBorders>
                        <w:shd w:val="clear" w:color="CCCCCC" w:fill="CCCCCC"/>
                        <w:vAlign w:val="bottom"/>
                        <w:hideMark/>
                      </w:tcPr>
                      <w:p w14:paraId="08EA550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Bezpečnostní funkcionality</w:t>
                        </w:r>
                      </w:p>
                    </w:tc>
                    <w:tc>
                      <w:tcPr>
                        <w:tcW w:w="821" w:type="dxa"/>
                        <w:tcBorders>
                          <w:top w:val="nil"/>
                          <w:left w:val="nil"/>
                          <w:bottom w:val="nil"/>
                          <w:right w:val="nil"/>
                        </w:tcBorders>
                        <w:shd w:val="clear" w:color="auto" w:fill="auto"/>
                        <w:noWrap/>
                        <w:vAlign w:val="bottom"/>
                        <w:hideMark/>
                      </w:tcPr>
                      <w:p w14:paraId="20CC526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2E3A44B4" w14:textId="77777777" w:rsidTr="007D11C1">
                    <w:trPr>
                      <w:trHeight w:val="300"/>
                    </w:trPr>
                    <w:tc>
                      <w:tcPr>
                        <w:tcW w:w="8659" w:type="dxa"/>
                        <w:tcBorders>
                          <w:top w:val="nil"/>
                          <w:left w:val="nil"/>
                          <w:bottom w:val="nil"/>
                          <w:right w:val="nil"/>
                        </w:tcBorders>
                        <w:shd w:val="clear" w:color="auto" w:fill="auto"/>
                        <w:vAlign w:val="bottom"/>
                        <w:hideMark/>
                      </w:tcPr>
                      <w:p w14:paraId="0692C37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4762A3F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CAE597A" w14:textId="77777777" w:rsidTr="007D11C1">
                    <w:trPr>
                      <w:trHeight w:val="54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A89C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zavedení tzv. pozitivního bezpečnostního modelu – povolení pouze vybraných aplikací a zákaz všech ostatních aplikací, včetně neznámého provozu</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6E346FB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842A749"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7AB9EB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nikoliv obsahovat integrovaný systém ochrany proti zranitelnostem (virtual patching) a síťovým útokům (IPS). Databáze IPS signatur musí být uložena přímo ve FW. Aplikace IPS profilu musí být granulární, na úrovni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0DF4ED5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6508822"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0184C3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umožňovat tvorbu uživatelsky definovaných IPS signatur bez nutnosti využití externího nástroje nebo zásahu výrobce/dodavatele</w:t>
                        </w:r>
                      </w:p>
                    </w:tc>
                    <w:tc>
                      <w:tcPr>
                        <w:tcW w:w="821" w:type="dxa"/>
                        <w:tcBorders>
                          <w:top w:val="nil"/>
                          <w:left w:val="nil"/>
                          <w:bottom w:val="single" w:sz="4" w:space="0" w:color="auto"/>
                          <w:right w:val="single" w:sz="4" w:space="0" w:color="auto"/>
                        </w:tcBorders>
                        <w:shd w:val="clear" w:color="000000" w:fill="E2EFDA"/>
                        <w:vAlign w:val="bottom"/>
                        <w:hideMark/>
                      </w:tcPr>
                      <w:p w14:paraId="3F31031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D79F7A5"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A8374B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nikoliv obsahovat integrovaný systém ochrany proti přítomnosti virů a škodlivého kódu. Databáze AV signatur musí být uložena přímo ve FW. Aplikace AV profilu musí být granulární, na úrovni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50216DB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AE8F53F"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3B1E2E5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Antivirus musí být schopen kontrolovat provoz v minimálně těchto aplikacích: SMTP, POP3, IMAP, HTTP, HTTPS, FTP a SMB</w:t>
                        </w:r>
                      </w:p>
                    </w:tc>
                    <w:tc>
                      <w:tcPr>
                        <w:tcW w:w="821" w:type="dxa"/>
                        <w:tcBorders>
                          <w:top w:val="nil"/>
                          <w:left w:val="nil"/>
                          <w:bottom w:val="single" w:sz="4" w:space="0" w:color="auto"/>
                          <w:right w:val="single" w:sz="4" w:space="0" w:color="auto"/>
                        </w:tcBorders>
                        <w:shd w:val="clear" w:color="000000" w:fill="E2EFDA"/>
                        <w:vAlign w:val="bottom"/>
                        <w:hideMark/>
                      </w:tcPr>
                      <w:p w14:paraId="0FE4785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93E99AC"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6155DB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umožňovat tvorbu uživatelsky definovaných spyware signatur bez nutnosti využití externího nástroje nebo zásahu výrobce/dodavatele</w:t>
                        </w:r>
                      </w:p>
                    </w:tc>
                    <w:tc>
                      <w:tcPr>
                        <w:tcW w:w="821" w:type="dxa"/>
                        <w:tcBorders>
                          <w:top w:val="nil"/>
                          <w:left w:val="nil"/>
                          <w:bottom w:val="single" w:sz="4" w:space="0" w:color="auto"/>
                          <w:right w:val="single" w:sz="4" w:space="0" w:color="auto"/>
                        </w:tcBorders>
                        <w:shd w:val="clear" w:color="000000" w:fill="E2EFDA"/>
                        <w:vAlign w:val="bottom"/>
                        <w:hideMark/>
                      </w:tcPr>
                      <w:p w14:paraId="5CB8D13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4FA61C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319A36E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import SNORT signatur</w:t>
                        </w:r>
                      </w:p>
                    </w:tc>
                    <w:tc>
                      <w:tcPr>
                        <w:tcW w:w="821" w:type="dxa"/>
                        <w:tcBorders>
                          <w:top w:val="nil"/>
                          <w:left w:val="nil"/>
                          <w:bottom w:val="single" w:sz="4" w:space="0" w:color="auto"/>
                          <w:right w:val="single" w:sz="4" w:space="0" w:color="auto"/>
                        </w:tcBorders>
                        <w:shd w:val="clear" w:color="000000" w:fill="E2EFDA"/>
                        <w:vAlign w:val="bottom"/>
                        <w:hideMark/>
                      </w:tcPr>
                      <w:p w14:paraId="0438E01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A15C3E1"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484B27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možnost zablokování útoku využívajícího známá C&amp;C centra i v případě, že je provoz šifrován a není možné provádět SSL dekrypci</w:t>
                        </w:r>
                      </w:p>
                    </w:tc>
                    <w:tc>
                      <w:tcPr>
                        <w:tcW w:w="821" w:type="dxa"/>
                        <w:tcBorders>
                          <w:top w:val="nil"/>
                          <w:left w:val="nil"/>
                          <w:bottom w:val="single" w:sz="4" w:space="0" w:color="auto"/>
                          <w:right w:val="single" w:sz="4" w:space="0" w:color="auto"/>
                        </w:tcBorders>
                        <w:shd w:val="clear" w:color="000000" w:fill="E2EFDA"/>
                        <w:vAlign w:val="bottom"/>
                        <w:hideMark/>
                      </w:tcPr>
                      <w:p w14:paraId="51BFE73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37E2F61"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008709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v bezpečnostních pravidlech podporovat použití externích dynamických seznamů; FW musí poskytovat možnost ověřit na základě certifikátů pravost těchto dynamických seznamů</w:t>
                        </w:r>
                      </w:p>
                    </w:tc>
                    <w:tc>
                      <w:tcPr>
                        <w:tcW w:w="821" w:type="dxa"/>
                        <w:tcBorders>
                          <w:top w:val="nil"/>
                          <w:left w:val="nil"/>
                          <w:bottom w:val="single" w:sz="4" w:space="0" w:color="auto"/>
                          <w:right w:val="single" w:sz="4" w:space="0" w:color="auto"/>
                        </w:tcBorders>
                        <w:shd w:val="clear" w:color="000000" w:fill="E2EFDA"/>
                        <w:vAlign w:val="bottom"/>
                        <w:hideMark/>
                      </w:tcPr>
                      <w:p w14:paraId="1ED4599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D476D03"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AEC6C3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pro přístup ke kritickým aplikacím, poskytovat možnost vynutit vícefaktorové ověření prostřednictvím webového portálu, bez ohledu na to, jestli cílová aplikace podporuje vícefaktorovou autentizaci; tato vlastnost musí být konfigurovatelná na úrovní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4AFF400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1D975F2"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82DCF3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poskytovat možnost zabránit odeslání platných doménových uživatelských přihlašovacích údajů do jiných, než povolených URL kategorií, pro zabránění phishingu</w:t>
                        </w:r>
                      </w:p>
                    </w:tc>
                    <w:tc>
                      <w:tcPr>
                        <w:tcW w:w="821" w:type="dxa"/>
                        <w:tcBorders>
                          <w:top w:val="nil"/>
                          <w:left w:val="nil"/>
                          <w:bottom w:val="single" w:sz="4" w:space="0" w:color="auto"/>
                          <w:right w:val="single" w:sz="4" w:space="0" w:color="auto"/>
                        </w:tcBorders>
                        <w:shd w:val="clear" w:color="000000" w:fill="E2EFDA"/>
                        <w:vAlign w:val="bottom"/>
                        <w:hideMark/>
                      </w:tcPr>
                      <w:p w14:paraId="1073B45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CBBB9E4"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E8E9BA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poskytovat funkci k ochraně proti tzv. drive-by downloadům; způsob ochrany musí být pro uživatele interaktivní s možností volby akceptace rizika a stažení souboru</w:t>
                        </w:r>
                      </w:p>
                    </w:tc>
                    <w:tc>
                      <w:tcPr>
                        <w:tcW w:w="821" w:type="dxa"/>
                        <w:tcBorders>
                          <w:top w:val="nil"/>
                          <w:left w:val="nil"/>
                          <w:bottom w:val="single" w:sz="4" w:space="0" w:color="auto"/>
                          <w:right w:val="single" w:sz="4" w:space="0" w:color="auto"/>
                        </w:tcBorders>
                        <w:shd w:val="clear" w:color="000000" w:fill="E2EFDA"/>
                        <w:vAlign w:val="bottom"/>
                        <w:hideMark/>
                      </w:tcPr>
                      <w:p w14:paraId="4FF7491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3C7F285" w14:textId="77777777" w:rsidTr="007D11C1">
                    <w:trPr>
                      <w:trHeight w:val="78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8D7450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lastRenderedPageBreak/>
                          <w:t>FW musí podporovat, nikoliv obsahovat funkci analýzy DNS dotazu tzv. Sinkhole funkcí, která na dotaz malware DNS URL vratí podvrženou IP adresu pro detailnejší analýzu a zároveň se stanice na původní malware stránku nedostane.</w:t>
                        </w:r>
                      </w:p>
                    </w:tc>
                    <w:tc>
                      <w:tcPr>
                        <w:tcW w:w="821" w:type="dxa"/>
                        <w:tcBorders>
                          <w:top w:val="nil"/>
                          <w:left w:val="nil"/>
                          <w:bottom w:val="single" w:sz="4" w:space="0" w:color="auto"/>
                          <w:right w:val="single" w:sz="4" w:space="0" w:color="auto"/>
                        </w:tcBorders>
                        <w:shd w:val="clear" w:color="000000" w:fill="E2EFDA"/>
                        <w:vAlign w:val="bottom"/>
                        <w:hideMark/>
                      </w:tcPr>
                      <w:p w14:paraId="6581132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4E7A617"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8AF92C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nikoliv obsahovat funkcionalitu pokročilé analýzy DNS dotazů proti technikám používajícím DGA (domain generation algorithm) v reálném čase.</w:t>
                        </w:r>
                      </w:p>
                    </w:tc>
                    <w:tc>
                      <w:tcPr>
                        <w:tcW w:w="821" w:type="dxa"/>
                        <w:tcBorders>
                          <w:top w:val="nil"/>
                          <w:left w:val="nil"/>
                          <w:bottom w:val="single" w:sz="4" w:space="0" w:color="auto"/>
                          <w:right w:val="single" w:sz="4" w:space="0" w:color="auto"/>
                        </w:tcBorders>
                        <w:shd w:val="clear" w:color="000000" w:fill="E2EFDA"/>
                        <w:vAlign w:val="bottom"/>
                        <w:hideMark/>
                      </w:tcPr>
                      <w:p w14:paraId="129E106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EA9C23C"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5DBB16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integraci se systémem Cisco ISE pro zařazení koncové stanice do karantény při detekování nevhodného chování</w:t>
                        </w:r>
                      </w:p>
                    </w:tc>
                    <w:tc>
                      <w:tcPr>
                        <w:tcW w:w="821" w:type="dxa"/>
                        <w:tcBorders>
                          <w:top w:val="nil"/>
                          <w:left w:val="nil"/>
                          <w:bottom w:val="single" w:sz="4" w:space="0" w:color="auto"/>
                          <w:right w:val="single" w:sz="4" w:space="0" w:color="auto"/>
                        </w:tcBorders>
                        <w:shd w:val="clear" w:color="000000" w:fill="E2EFDA"/>
                        <w:vAlign w:val="bottom"/>
                        <w:hideMark/>
                      </w:tcPr>
                      <w:p w14:paraId="683259B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AB7724B" w14:textId="77777777" w:rsidTr="007D11C1">
                    <w:trPr>
                      <w:trHeight w:val="300"/>
                    </w:trPr>
                    <w:tc>
                      <w:tcPr>
                        <w:tcW w:w="8659" w:type="dxa"/>
                        <w:tcBorders>
                          <w:top w:val="nil"/>
                          <w:left w:val="nil"/>
                          <w:bottom w:val="nil"/>
                          <w:right w:val="nil"/>
                        </w:tcBorders>
                        <w:shd w:val="clear" w:color="auto" w:fill="auto"/>
                        <w:vAlign w:val="bottom"/>
                        <w:hideMark/>
                      </w:tcPr>
                      <w:p w14:paraId="018D6D7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821" w:type="dxa"/>
                        <w:tcBorders>
                          <w:top w:val="nil"/>
                          <w:left w:val="nil"/>
                          <w:bottom w:val="nil"/>
                          <w:right w:val="nil"/>
                        </w:tcBorders>
                        <w:shd w:val="clear" w:color="auto" w:fill="auto"/>
                        <w:noWrap/>
                        <w:vAlign w:val="bottom"/>
                        <w:hideMark/>
                      </w:tcPr>
                      <w:p w14:paraId="29AC1BE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005B215A" w14:textId="77777777" w:rsidTr="007D11C1">
                    <w:trPr>
                      <w:trHeight w:val="300"/>
                    </w:trPr>
                    <w:tc>
                      <w:tcPr>
                        <w:tcW w:w="8659" w:type="dxa"/>
                        <w:tcBorders>
                          <w:top w:val="nil"/>
                          <w:left w:val="nil"/>
                          <w:bottom w:val="nil"/>
                          <w:right w:val="nil"/>
                        </w:tcBorders>
                        <w:shd w:val="clear" w:color="CCCCCC" w:fill="CCCCCC"/>
                        <w:vAlign w:val="bottom"/>
                        <w:hideMark/>
                      </w:tcPr>
                      <w:p w14:paraId="7AA8728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Ochrana proti DoS</w:t>
                        </w:r>
                      </w:p>
                    </w:tc>
                    <w:tc>
                      <w:tcPr>
                        <w:tcW w:w="821" w:type="dxa"/>
                        <w:tcBorders>
                          <w:top w:val="nil"/>
                          <w:left w:val="nil"/>
                          <w:bottom w:val="nil"/>
                          <w:right w:val="nil"/>
                        </w:tcBorders>
                        <w:shd w:val="clear" w:color="auto" w:fill="auto"/>
                        <w:noWrap/>
                        <w:vAlign w:val="bottom"/>
                        <w:hideMark/>
                      </w:tcPr>
                      <w:p w14:paraId="2B3DE3D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EBA4323" w14:textId="77777777" w:rsidTr="007D11C1">
                    <w:trPr>
                      <w:trHeight w:val="300"/>
                    </w:trPr>
                    <w:tc>
                      <w:tcPr>
                        <w:tcW w:w="8659" w:type="dxa"/>
                        <w:tcBorders>
                          <w:top w:val="nil"/>
                          <w:left w:val="nil"/>
                          <w:bottom w:val="nil"/>
                          <w:right w:val="nil"/>
                        </w:tcBorders>
                        <w:shd w:val="clear" w:color="auto" w:fill="auto"/>
                        <w:vAlign w:val="bottom"/>
                        <w:hideMark/>
                      </w:tcPr>
                      <w:p w14:paraId="431B368A" w14:textId="77777777" w:rsidR="00E63EBA" w:rsidRPr="0047267C"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p>
                    </w:tc>
                    <w:tc>
                      <w:tcPr>
                        <w:tcW w:w="821" w:type="dxa"/>
                        <w:tcBorders>
                          <w:top w:val="nil"/>
                          <w:left w:val="nil"/>
                          <w:bottom w:val="nil"/>
                          <w:right w:val="nil"/>
                        </w:tcBorders>
                        <w:shd w:val="clear" w:color="auto" w:fill="auto"/>
                        <w:noWrap/>
                        <w:vAlign w:val="bottom"/>
                        <w:hideMark/>
                      </w:tcPr>
                      <w:p w14:paraId="0608127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25C6C8D9" w14:textId="77777777" w:rsidTr="0047267C">
                    <w:trPr>
                      <w:trHeight w:val="45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E8DF9" w14:textId="77777777" w:rsidR="00E63EBA" w:rsidRPr="0047267C"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47267C">
                          <w:rPr>
                            <w:rFonts w:eastAsia="Times New Roman" w:cs="Arial"/>
                            <w:color w:val="000000"/>
                            <w:sz w:val="16"/>
                            <w:szCs w:val="16"/>
                            <w:lang w:eastAsia="cs-CZ"/>
                          </w:rPr>
                          <w:t>FW musí obsahovat nativní službu pro ochranu proti útoku typu DoS pomocí limitace počtu spojení na úrovni zdrojová a cílová IP adresa, uživatelská identita a aplikace</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258977D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41876D9" w14:textId="77777777" w:rsidTr="007D11C1">
                    <w:trPr>
                      <w:trHeight w:val="300"/>
                    </w:trPr>
                    <w:tc>
                      <w:tcPr>
                        <w:tcW w:w="8659" w:type="dxa"/>
                        <w:tcBorders>
                          <w:top w:val="nil"/>
                          <w:left w:val="nil"/>
                          <w:bottom w:val="nil"/>
                          <w:right w:val="nil"/>
                        </w:tcBorders>
                        <w:shd w:val="clear" w:color="auto" w:fill="auto"/>
                        <w:vAlign w:val="bottom"/>
                        <w:hideMark/>
                      </w:tcPr>
                      <w:p w14:paraId="5613F59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821" w:type="dxa"/>
                        <w:tcBorders>
                          <w:top w:val="nil"/>
                          <w:left w:val="nil"/>
                          <w:bottom w:val="nil"/>
                          <w:right w:val="nil"/>
                        </w:tcBorders>
                        <w:shd w:val="clear" w:color="auto" w:fill="auto"/>
                        <w:noWrap/>
                        <w:vAlign w:val="bottom"/>
                        <w:hideMark/>
                      </w:tcPr>
                      <w:p w14:paraId="56C163A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CA0DB91" w14:textId="77777777" w:rsidTr="007D11C1">
                    <w:trPr>
                      <w:trHeight w:val="300"/>
                    </w:trPr>
                    <w:tc>
                      <w:tcPr>
                        <w:tcW w:w="8659" w:type="dxa"/>
                        <w:tcBorders>
                          <w:top w:val="nil"/>
                          <w:left w:val="nil"/>
                          <w:bottom w:val="nil"/>
                          <w:right w:val="nil"/>
                        </w:tcBorders>
                        <w:shd w:val="clear" w:color="CCCCCC" w:fill="CCCCCC"/>
                        <w:vAlign w:val="bottom"/>
                        <w:hideMark/>
                      </w:tcPr>
                      <w:p w14:paraId="49944EB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QoS</w:t>
                        </w:r>
                      </w:p>
                    </w:tc>
                    <w:tc>
                      <w:tcPr>
                        <w:tcW w:w="821" w:type="dxa"/>
                        <w:tcBorders>
                          <w:top w:val="nil"/>
                          <w:left w:val="nil"/>
                          <w:bottom w:val="nil"/>
                          <w:right w:val="nil"/>
                        </w:tcBorders>
                        <w:shd w:val="clear" w:color="auto" w:fill="auto"/>
                        <w:noWrap/>
                        <w:vAlign w:val="bottom"/>
                        <w:hideMark/>
                      </w:tcPr>
                      <w:p w14:paraId="599D24F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9564C8F" w14:textId="77777777" w:rsidTr="007D11C1">
                    <w:trPr>
                      <w:trHeight w:val="300"/>
                    </w:trPr>
                    <w:tc>
                      <w:tcPr>
                        <w:tcW w:w="8659" w:type="dxa"/>
                        <w:tcBorders>
                          <w:top w:val="nil"/>
                          <w:left w:val="nil"/>
                          <w:bottom w:val="nil"/>
                          <w:right w:val="nil"/>
                        </w:tcBorders>
                        <w:shd w:val="clear" w:color="auto" w:fill="auto"/>
                        <w:vAlign w:val="bottom"/>
                        <w:hideMark/>
                      </w:tcPr>
                      <w:p w14:paraId="42144BD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1FADCB2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2957393E" w14:textId="77777777" w:rsidTr="0047267C">
                    <w:trPr>
                      <w:trHeight w:val="369"/>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042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poskytovat možnost prioritizace provozu a omezení využívané šířky pásma na základě zdrojové a cílové IP adresy, portu, uživatelské identity, aplikace a času (od – do, den v týdnu + čas apod.)</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30E0563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DDB1698"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23BD62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prioritizaci provozu na základě DSCP</w:t>
                        </w:r>
                      </w:p>
                    </w:tc>
                    <w:tc>
                      <w:tcPr>
                        <w:tcW w:w="821" w:type="dxa"/>
                        <w:tcBorders>
                          <w:top w:val="nil"/>
                          <w:left w:val="nil"/>
                          <w:bottom w:val="single" w:sz="4" w:space="0" w:color="auto"/>
                          <w:right w:val="single" w:sz="4" w:space="0" w:color="auto"/>
                        </w:tcBorders>
                        <w:shd w:val="clear" w:color="000000" w:fill="E2EFDA"/>
                        <w:vAlign w:val="bottom"/>
                        <w:hideMark/>
                      </w:tcPr>
                      <w:p w14:paraId="1C92FC0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36D3F20"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68FEA9B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prioritizaci provozu na základě Identifikované aplikace</w:t>
                        </w:r>
                      </w:p>
                    </w:tc>
                    <w:tc>
                      <w:tcPr>
                        <w:tcW w:w="821" w:type="dxa"/>
                        <w:tcBorders>
                          <w:top w:val="nil"/>
                          <w:left w:val="nil"/>
                          <w:bottom w:val="single" w:sz="4" w:space="0" w:color="auto"/>
                          <w:right w:val="single" w:sz="4" w:space="0" w:color="auto"/>
                        </w:tcBorders>
                        <w:shd w:val="clear" w:color="000000" w:fill="E2EFDA"/>
                        <w:vAlign w:val="bottom"/>
                        <w:hideMark/>
                      </w:tcPr>
                      <w:p w14:paraId="0CC101C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1CF56AF" w14:textId="77777777" w:rsidTr="007D11C1">
                    <w:trPr>
                      <w:trHeight w:val="300"/>
                    </w:trPr>
                    <w:tc>
                      <w:tcPr>
                        <w:tcW w:w="8659" w:type="dxa"/>
                        <w:tcBorders>
                          <w:top w:val="nil"/>
                          <w:left w:val="nil"/>
                          <w:bottom w:val="nil"/>
                          <w:right w:val="nil"/>
                        </w:tcBorders>
                        <w:shd w:val="clear" w:color="auto" w:fill="auto"/>
                        <w:vAlign w:val="bottom"/>
                        <w:hideMark/>
                      </w:tcPr>
                      <w:p w14:paraId="711B8BA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48CAA95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06C3C5A" w14:textId="77777777" w:rsidTr="007D11C1">
                    <w:trPr>
                      <w:trHeight w:val="300"/>
                    </w:trPr>
                    <w:tc>
                      <w:tcPr>
                        <w:tcW w:w="8659" w:type="dxa"/>
                        <w:tcBorders>
                          <w:top w:val="nil"/>
                          <w:left w:val="nil"/>
                          <w:bottom w:val="nil"/>
                          <w:right w:val="nil"/>
                        </w:tcBorders>
                        <w:shd w:val="clear" w:color="CCCCCC" w:fill="CCCCCC"/>
                        <w:vAlign w:val="bottom"/>
                        <w:hideMark/>
                      </w:tcPr>
                      <w:p w14:paraId="2A3D368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URL filtering</w:t>
                        </w:r>
                      </w:p>
                    </w:tc>
                    <w:tc>
                      <w:tcPr>
                        <w:tcW w:w="821" w:type="dxa"/>
                        <w:tcBorders>
                          <w:top w:val="nil"/>
                          <w:left w:val="nil"/>
                          <w:bottom w:val="nil"/>
                          <w:right w:val="nil"/>
                        </w:tcBorders>
                        <w:shd w:val="clear" w:color="auto" w:fill="auto"/>
                        <w:noWrap/>
                        <w:vAlign w:val="bottom"/>
                        <w:hideMark/>
                      </w:tcPr>
                      <w:p w14:paraId="09612F9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8913899" w14:textId="77777777" w:rsidTr="007D11C1">
                    <w:trPr>
                      <w:trHeight w:val="300"/>
                    </w:trPr>
                    <w:tc>
                      <w:tcPr>
                        <w:tcW w:w="8659" w:type="dxa"/>
                        <w:tcBorders>
                          <w:top w:val="nil"/>
                          <w:left w:val="nil"/>
                          <w:bottom w:val="nil"/>
                          <w:right w:val="nil"/>
                        </w:tcBorders>
                        <w:shd w:val="clear" w:color="auto" w:fill="auto"/>
                        <w:vAlign w:val="bottom"/>
                        <w:hideMark/>
                      </w:tcPr>
                      <w:p w14:paraId="035429E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4ED766D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9F1FA78"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5250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nikoliv obsahovat nativní podporu pro využívání databáze URL</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2FDADA3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CFDD5D9"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322B7E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obsahovat možnost tvorby vlastních URL kategorií</w:t>
                        </w:r>
                      </w:p>
                    </w:tc>
                    <w:tc>
                      <w:tcPr>
                        <w:tcW w:w="821" w:type="dxa"/>
                        <w:tcBorders>
                          <w:top w:val="nil"/>
                          <w:left w:val="nil"/>
                          <w:bottom w:val="single" w:sz="4" w:space="0" w:color="auto"/>
                          <w:right w:val="single" w:sz="4" w:space="0" w:color="auto"/>
                        </w:tcBorders>
                        <w:shd w:val="clear" w:color="000000" w:fill="E2EFDA"/>
                        <w:vAlign w:val="bottom"/>
                        <w:hideMark/>
                      </w:tcPr>
                      <w:p w14:paraId="75F6829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25AD18F"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01018F4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být schopen použít URL kategorii v definici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33E20EB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4D076EF"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126027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vytváření uživatelsky definovaných kategorií, bez nutnosti využít externí nástroj a bez nutnosti zásahu výrobce/dodavatele</w:t>
                        </w:r>
                      </w:p>
                    </w:tc>
                    <w:tc>
                      <w:tcPr>
                        <w:tcW w:w="821" w:type="dxa"/>
                        <w:tcBorders>
                          <w:top w:val="nil"/>
                          <w:left w:val="nil"/>
                          <w:bottom w:val="single" w:sz="4" w:space="0" w:color="auto"/>
                          <w:right w:val="single" w:sz="4" w:space="0" w:color="auto"/>
                        </w:tcBorders>
                        <w:shd w:val="clear" w:color="000000" w:fill="E2EFDA"/>
                        <w:vAlign w:val="bottom"/>
                        <w:hideMark/>
                      </w:tcPr>
                      <w:p w14:paraId="5A39C1E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5B902C4"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7C6F9B9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URL databáze musí být dynamicky aktualizovaná na základě nově zjištěných URL, vedoucích na škodlivý obsah nebo C&amp;C centra</w:t>
                        </w:r>
                      </w:p>
                    </w:tc>
                    <w:tc>
                      <w:tcPr>
                        <w:tcW w:w="821" w:type="dxa"/>
                        <w:tcBorders>
                          <w:top w:val="nil"/>
                          <w:left w:val="nil"/>
                          <w:bottom w:val="single" w:sz="4" w:space="0" w:color="auto"/>
                          <w:right w:val="single" w:sz="4" w:space="0" w:color="auto"/>
                        </w:tcBorders>
                        <w:shd w:val="clear" w:color="000000" w:fill="E2EFDA"/>
                        <w:vAlign w:val="bottom"/>
                        <w:hideMark/>
                      </w:tcPr>
                      <w:p w14:paraId="60B1F2B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6E2C1EC"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45ABDA1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URL databáze musí podporovat možnost zařazení do alespoň dvou kategorií najednou pro jedinou URL</w:t>
                        </w:r>
                      </w:p>
                    </w:tc>
                    <w:tc>
                      <w:tcPr>
                        <w:tcW w:w="821" w:type="dxa"/>
                        <w:tcBorders>
                          <w:top w:val="nil"/>
                          <w:left w:val="nil"/>
                          <w:bottom w:val="single" w:sz="4" w:space="0" w:color="auto"/>
                          <w:right w:val="single" w:sz="4" w:space="0" w:color="auto"/>
                        </w:tcBorders>
                        <w:shd w:val="clear" w:color="000000" w:fill="E2EFDA"/>
                        <w:vAlign w:val="bottom"/>
                        <w:hideMark/>
                      </w:tcPr>
                      <w:p w14:paraId="6CDA89B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37D0257"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4363F4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umožňovat požádat o rekategorizaci nevhodně zařazených URL přímo v grafickém rozhraní FW bez nutnosti kontaktování technické podpory</w:t>
                        </w:r>
                      </w:p>
                    </w:tc>
                    <w:tc>
                      <w:tcPr>
                        <w:tcW w:w="821" w:type="dxa"/>
                        <w:tcBorders>
                          <w:top w:val="nil"/>
                          <w:left w:val="nil"/>
                          <w:bottom w:val="single" w:sz="4" w:space="0" w:color="auto"/>
                          <w:right w:val="single" w:sz="4" w:space="0" w:color="auto"/>
                        </w:tcBorders>
                        <w:shd w:val="clear" w:color="000000" w:fill="E2EFDA"/>
                        <w:vAlign w:val="bottom"/>
                        <w:hideMark/>
                      </w:tcPr>
                      <w:p w14:paraId="002701C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963E2D5" w14:textId="77777777" w:rsidTr="007D11C1">
                    <w:trPr>
                      <w:trHeight w:val="300"/>
                    </w:trPr>
                    <w:tc>
                      <w:tcPr>
                        <w:tcW w:w="8659" w:type="dxa"/>
                        <w:tcBorders>
                          <w:top w:val="nil"/>
                          <w:left w:val="nil"/>
                          <w:bottom w:val="nil"/>
                          <w:right w:val="nil"/>
                        </w:tcBorders>
                        <w:shd w:val="clear" w:color="auto" w:fill="auto"/>
                        <w:vAlign w:val="bottom"/>
                        <w:hideMark/>
                      </w:tcPr>
                      <w:p w14:paraId="1DCFC0E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4627A14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21427503" w14:textId="77777777" w:rsidTr="007D11C1">
                    <w:trPr>
                      <w:trHeight w:val="300"/>
                    </w:trPr>
                    <w:tc>
                      <w:tcPr>
                        <w:tcW w:w="8659" w:type="dxa"/>
                        <w:tcBorders>
                          <w:top w:val="nil"/>
                          <w:left w:val="nil"/>
                          <w:bottom w:val="nil"/>
                          <w:right w:val="nil"/>
                        </w:tcBorders>
                        <w:shd w:val="clear" w:color="CCCCCC" w:fill="CCCCCC"/>
                        <w:vAlign w:val="bottom"/>
                        <w:hideMark/>
                      </w:tcPr>
                      <w:p w14:paraId="0801F9B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Logování</w:t>
                        </w:r>
                      </w:p>
                    </w:tc>
                    <w:tc>
                      <w:tcPr>
                        <w:tcW w:w="821" w:type="dxa"/>
                        <w:tcBorders>
                          <w:top w:val="nil"/>
                          <w:left w:val="nil"/>
                          <w:bottom w:val="nil"/>
                          <w:right w:val="nil"/>
                        </w:tcBorders>
                        <w:shd w:val="clear" w:color="auto" w:fill="auto"/>
                        <w:noWrap/>
                        <w:vAlign w:val="bottom"/>
                        <w:hideMark/>
                      </w:tcPr>
                      <w:p w14:paraId="4ED6CB4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B1E1819" w14:textId="77777777" w:rsidTr="007D11C1">
                    <w:trPr>
                      <w:trHeight w:val="300"/>
                    </w:trPr>
                    <w:tc>
                      <w:tcPr>
                        <w:tcW w:w="8659" w:type="dxa"/>
                        <w:tcBorders>
                          <w:top w:val="nil"/>
                          <w:left w:val="nil"/>
                          <w:bottom w:val="nil"/>
                          <w:right w:val="nil"/>
                        </w:tcBorders>
                        <w:shd w:val="clear" w:color="auto" w:fill="auto"/>
                        <w:vAlign w:val="bottom"/>
                        <w:hideMark/>
                      </w:tcPr>
                      <w:p w14:paraId="0D8FA95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5B61343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98CD7FF"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F4E4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obsahovat lokální úložiště logů</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70BBA3E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3E409C3"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B47391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obsahovat nástroj pro analýzu logů bez nutnosti využití dalšího systému mimo GUI</w:t>
                        </w:r>
                      </w:p>
                    </w:tc>
                    <w:tc>
                      <w:tcPr>
                        <w:tcW w:w="821" w:type="dxa"/>
                        <w:tcBorders>
                          <w:top w:val="nil"/>
                          <w:left w:val="nil"/>
                          <w:bottom w:val="single" w:sz="4" w:space="0" w:color="auto"/>
                          <w:right w:val="single" w:sz="4" w:space="0" w:color="auto"/>
                        </w:tcBorders>
                        <w:shd w:val="clear" w:color="000000" w:fill="E2EFDA"/>
                        <w:vAlign w:val="bottom"/>
                        <w:hideMark/>
                      </w:tcPr>
                      <w:p w14:paraId="5666E17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1CC5DED"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E5769E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agregované zobrazení logů na základě jednoho filtrovacího pravidla, napříč jednotlivými typy logů, jako jsou provozní logy, logy bezpečnostních incidentů a logy přístupů na URL</w:t>
                        </w:r>
                      </w:p>
                    </w:tc>
                    <w:tc>
                      <w:tcPr>
                        <w:tcW w:w="821" w:type="dxa"/>
                        <w:tcBorders>
                          <w:top w:val="nil"/>
                          <w:left w:val="nil"/>
                          <w:bottom w:val="single" w:sz="4" w:space="0" w:color="auto"/>
                          <w:right w:val="single" w:sz="4" w:space="0" w:color="auto"/>
                        </w:tcBorders>
                        <w:shd w:val="clear" w:color="000000" w:fill="E2EFDA"/>
                        <w:vAlign w:val="bottom"/>
                        <w:hideMark/>
                      </w:tcPr>
                      <w:p w14:paraId="1A86007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7F16B5C"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383C034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přeposílání logů na zařízení třetích stran</w:t>
                        </w:r>
                      </w:p>
                    </w:tc>
                    <w:tc>
                      <w:tcPr>
                        <w:tcW w:w="821" w:type="dxa"/>
                        <w:tcBorders>
                          <w:top w:val="nil"/>
                          <w:left w:val="nil"/>
                          <w:bottom w:val="single" w:sz="4" w:space="0" w:color="auto"/>
                          <w:right w:val="single" w:sz="4" w:space="0" w:color="auto"/>
                        </w:tcBorders>
                        <w:shd w:val="clear" w:color="000000" w:fill="E2EFDA"/>
                        <w:vAlign w:val="bottom"/>
                        <w:hideMark/>
                      </w:tcPr>
                      <w:p w14:paraId="7156546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50E6439E"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3B05DD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umožňovat výběr přeposílaných logů na úrovni bezpečnostního pravidla</w:t>
                        </w:r>
                      </w:p>
                    </w:tc>
                    <w:tc>
                      <w:tcPr>
                        <w:tcW w:w="821" w:type="dxa"/>
                        <w:tcBorders>
                          <w:top w:val="nil"/>
                          <w:left w:val="nil"/>
                          <w:bottom w:val="single" w:sz="4" w:space="0" w:color="auto"/>
                          <w:right w:val="single" w:sz="4" w:space="0" w:color="auto"/>
                        </w:tcBorders>
                        <w:shd w:val="clear" w:color="000000" w:fill="E2EFDA"/>
                        <w:vAlign w:val="bottom"/>
                        <w:hideMark/>
                      </w:tcPr>
                      <w:p w14:paraId="400D14D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1D4BC81"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2CBCDC5E"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Přeposílané logy z FW musejí být automaticky rozpoznány nejčastěji používanými typy SIEM (uvedených v Leaders kvadrantu aktuálního Gartner MQ)</w:t>
                        </w:r>
                      </w:p>
                    </w:tc>
                    <w:tc>
                      <w:tcPr>
                        <w:tcW w:w="821" w:type="dxa"/>
                        <w:tcBorders>
                          <w:top w:val="nil"/>
                          <w:left w:val="nil"/>
                          <w:bottom w:val="single" w:sz="4" w:space="0" w:color="auto"/>
                          <w:right w:val="single" w:sz="4" w:space="0" w:color="auto"/>
                        </w:tcBorders>
                        <w:shd w:val="clear" w:color="000000" w:fill="E2EFDA"/>
                        <w:vAlign w:val="bottom"/>
                        <w:hideMark/>
                      </w:tcPr>
                      <w:p w14:paraId="645EBF1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73E3F6D0" w14:textId="77777777" w:rsidTr="007D11C1">
                    <w:trPr>
                      <w:trHeight w:val="300"/>
                    </w:trPr>
                    <w:tc>
                      <w:tcPr>
                        <w:tcW w:w="8659" w:type="dxa"/>
                        <w:tcBorders>
                          <w:top w:val="nil"/>
                          <w:left w:val="nil"/>
                          <w:bottom w:val="nil"/>
                          <w:right w:val="nil"/>
                        </w:tcBorders>
                        <w:shd w:val="clear" w:color="auto" w:fill="auto"/>
                        <w:vAlign w:val="bottom"/>
                        <w:hideMark/>
                      </w:tcPr>
                      <w:p w14:paraId="795065B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1C5B414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1788FD8" w14:textId="77777777" w:rsidTr="007D11C1">
                    <w:trPr>
                      <w:trHeight w:val="300"/>
                    </w:trPr>
                    <w:tc>
                      <w:tcPr>
                        <w:tcW w:w="8659" w:type="dxa"/>
                        <w:tcBorders>
                          <w:top w:val="nil"/>
                          <w:left w:val="nil"/>
                          <w:bottom w:val="nil"/>
                          <w:right w:val="nil"/>
                        </w:tcBorders>
                        <w:shd w:val="clear" w:color="CCCCCC" w:fill="CCCCCC"/>
                        <w:vAlign w:val="bottom"/>
                        <w:hideMark/>
                      </w:tcPr>
                      <w:p w14:paraId="0B808858"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Servisní podpora a licenční plán</w:t>
                        </w:r>
                      </w:p>
                    </w:tc>
                    <w:tc>
                      <w:tcPr>
                        <w:tcW w:w="821" w:type="dxa"/>
                        <w:tcBorders>
                          <w:top w:val="nil"/>
                          <w:left w:val="nil"/>
                          <w:bottom w:val="nil"/>
                          <w:right w:val="nil"/>
                        </w:tcBorders>
                        <w:shd w:val="clear" w:color="auto" w:fill="auto"/>
                        <w:noWrap/>
                        <w:vAlign w:val="bottom"/>
                        <w:hideMark/>
                      </w:tcPr>
                      <w:p w14:paraId="5CFB585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028783C" w14:textId="77777777" w:rsidTr="007D11C1">
                    <w:trPr>
                      <w:trHeight w:val="300"/>
                    </w:trPr>
                    <w:tc>
                      <w:tcPr>
                        <w:tcW w:w="8659" w:type="dxa"/>
                        <w:tcBorders>
                          <w:top w:val="nil"/>
                          <w:left w:val="nil"/>
                          <w:bottom w:val="nil"/>
                          <w:right w:val="nil"/>
                        </w:tcBorders>
                        <w:shd w:val="clear" w:color="auto" w:fill="auto"/>
                        <w:vAlign w:val="bottom"/>
                        <w:hideMark/>
                      </w:tcPr>
                      <w:p w14:paraId="7933189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tc>
                    <w:tc>
                      <w:tcPr>
                        <w:tcW w:w="821" w:type="dxa"/>
                        <w:tcBorders>
                          <w:top w:val="nil"/>
                          <w:left w:val="nil"/>
                          <w:bottom w:val="nil"/>
                          <w:right w:val="nil"/>
                        </w:tcBorders>
                        <w:shd w:val="clear" w:color="auto" w:fill="auto"/>
                        <w:noWrap/>
                        <w:vAlign w:val="bottom"/>
                        <w:hideMark/>
                      </w:tcPr>
                      <w:p w14:paraId="3842A7B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05DBA87"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9797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FW musí podporovat licenční model nezávislý na počtu ochraňovaných koncových systémů</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29D520F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8851F86"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56C9CC58" w14:textId="30789EA6" w:rsidR="00E63EBA" w:rsidRPr="00E63EBA" w:rsidRDefault="00E63EBA" w:rsidP="002851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 xml:space="preserve">Požadovaná délka podpory a platnosti licencí je tři roky od nasazení zařízení do sítě </w:t>
                        </w:r>
                        <w:r w:rsidR="002851E7">
                          <w:rPr>
                            <w:rFonts w:eastAsia="Times New Roman" w:cs="Arial"/>
                            <w:color w:val="000000"/>
                            <w:sz w:val="16"/>
                            <w:szCs w:val="16"/>
                            <w:lang w:eastAsia="cs-CZ"/>
                          </w:rPr>
                          <w:t>kupujícího</w:t>
                        </w:r>
                        <w:r w:rsidRPr="00E63EBA">
                          <w:rPr>
                            <w:rFonts w:eastAsia="Times New Roman" w:cs="Arial"/>
                            <w:color w:val="000000"/>
                            <w:sz w:val="16"/>
                            <w:szCs w:val="16"/>
                            <w:lang w:eastAsia="cs-CZ"/>
                          </w:rPr>
                          <w:t>.</w:t>
                        </w:r>
                      </w:p>
                    </w:tc>
                    <w:tc>
                      <w:tcPr>
                        <w:tcW w:w="821" w:type="dxa"/>
                        <w:tcBorders>
                          <w:top w:val="nil"/>
                          <w:left w:val="nil"/>
                          <w:bottom w:val="single" w:sz="4" w:space="0" w:color="auto"/>
                          <w:right w:val="single" w:sz="4" w:space="0" w:color="auto"/>
                        </w:tcBorders>
                        <w:shd w:val="clear" w:color="000000" w:fill="E2EFDA"/>
                        <w:vAlign w:val="bottom"/>
                        <w:hideMark/>
                      </w:tcPr>
                      <w:p w14:paraId="16B13D3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A90F0D3" w14:textId="77777777" w:rsidTr="007D11C1">
                    <w:trPr>
                      <w:trHeight w:val="300"/>
                    </w:trPr>
                    <w:tc>
                      <w:tcPr>
                        <w:tcW w:w="8659" w:type="dxa"/>
                        <w:tcBorders>
                          <w:top w:val="nil"/>
                          <w:left w:val="nil"/>
                          <w:bottom w:val="nil"/>
                          <w:right w:val="nil"/>
                        </w:tcBorders>
                        <w:shd w:val="clear" w:color="auto" w:fill="auto"/>
                        <w:vAlign w:val="bottom"/>
                        <w:hideMark/>
                      </w:tcPr>
                      <w:p w14:paraId="16171D4A"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c>
                      <w:tcPr>
                        <w:tcW w:w="821" w:type="dxa"/>
                        <w:tcBorders>
                          <w:top w:val="nil"/>
                          <w:left w:val="nil"/>
                          <w:bottom w:val="nil"/>
                          <w:right w:val="nil"/>
                        </w:tcBorders>
                        <w:shd w:val="clear" w:color="auto" w:fill="auto"/>
                        <w:noWrap/>
                        <w:vAlign w:val="bottom"/>
                        <w:hideMark/>
                      </w:tcPr>
                      <w:p w14:paraId="0FCB6FE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6ABDE878" w14:textId="77777777" w:rsidTr="007D11C1">
                    <w:trPr>
                      <w:trHeight w:val="300"/>
                    </w:trPr>
                    <w:tc>
                      <w:tcPr>
                        <w:tcW w:w="8659" w:type="dxa"/>
                        <w:tcBorders>
                          <w:top w:val="nil"/>
                          <w:left w:val="nil"/>
                          <w:bottom w:val="nil"/>
                          <w:right w:val="nil"/>
                        </w:tcBorders>
                        <w:shd w:val="clear" w:color="000000" w:fill="BFBFBF"/>
                        <w:vAlign w:val="center"/>
                        <w:hideMark/>
                      </w:tcPr>
                      <w:p w14:paraId="7573847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E63EBA">
                          <w:rPr>
                            <w:rFonts w:eastAsia="Times New Roman" w:cs="Arial"/>
                            <w:b/>
                            <w:bCs/>
                            <w:color w:val="000000"/>
                            <w:szCs w:val="20"/>
                            <w:lang w:eastAsia="cs-CZ"/>
                          </w:rPr>
                          <w:t>Migrace, konfigurace, nasazení do provozu</w:t>
                        </w:r>
                      </w:p>
                    </w:tc>
                    <w:tc>
                      <w:tcPr>
                        <w:tcW w:w="821" w:type="dxa"/>
                        <w:tcBorders>
                          <w:top w:val="nil"/>
                          <w:left w:val="nil"/>
                          <w:bottom w:val="nil"/>
                          <w:right w:val="nil"/>
                        </w:tcBorders>
                        <w:shd w:val="clear" w:color="auto" w:fill="auto"/>
                        <w:noWrap/>
                        <w:vAlign w:val="bottom"/>
                        <w:hideMark/>
                      </w:tcPr>
                      <w:p w14:paraId="6BAD19A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763E7DBF" w14:textId="77777777" w:rsidTr="007D11C1">
                    <w:trPr>
                      <w:trHeight w:val="300"/>
                    </w:trPr>
                    <w:tc>
                      <w:tcPr>
                        <w:tcW w:w="8659" w:type="dxa"/>
                        <w:tcBorders>
                          <w:top w:val="nil"/>
                          <w:left w:val="nil"/>
                          <w:bottom w:val="nil"/>
                          <w:right w:val="nil"/>
                        </w:tcBorders>
                        <w:shd w:val="clear" w:color="auto" w:fill="auto"/>
                        <w:vAlign w:val="center"/>
                        <w:hideMark/>
                      </w:tcPr>
                      <w:p w14:paraId="128C247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p>
                    </w:tc>
                    <w:tc>
                      <w:tcPr>
                        <w:tcW w:w="821" w:type="dxa"/>
                        <w:tcBorders>
                          <w:top w:val="nil"/>
                          <w:left w:val="nil"/>
                          <w:bottom w:val="nil"/>
                          <w:right w:val="nil"/>
                        </w:tcBorders>
                        <w:shd w:val="clear" w:color="auto" w:fill="auto"/>
                        <w:noWrap/>
                        <w:vAlign w:val="bottom"/>
                        <w:hideMark/>
                      </w:tcPr>
                      <w:p w14:paraId="256030D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r>
                  <w:tr w:rsidR="00E63EBA" w:rsidRPr="00E63EBA" w14:paraId="34AF49F9" w14:textId="77777777" w:rsidTr="007D11C1">
                    <w:trPr>
                      <w:trHeight w:val="300"/>
                    </w:trPr>
                    <w:tc>
                      <w:tcPr>
                        <w:tcW w:w="8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AF9D4"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Návrh zapojení FW do současné síťové infrastruktury.</w:t>
                        </w:r>
                      </w:p>
                    </w:tc>
                    <w:tc>
                      <w:tcPr>
                        <w:tcW w:w="821" w:type="dxa"/>
                        <w:tcBorders>
                          <w:top w:val="single" w:sz="4" w:space="0" w:color="auto"/>
                          <w:left w:val="nil"/>
                          <w:bottom w:val="single" w:sz="4" w:space="0" w:color="auto"/>
                          <w:right w:val="single" w:sz="4" w:space="0" w:color="auto"/>
                        </w:tcBorders>
                        <w:shd w:val="clear" w:color="000000" w:fill="E2EFDA"/>
                        <w:vAlign w:val="bottom"/>
                        <w:hideMark/>
                      </w:tcPr>
                      <w:p w14:paraId="60FF140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FB2503A"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43B5A69B"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Samotné zapojení FW v režimu L3</w:t>
                        </w:r>
                      </w:p>
                    </w:tc>
                    <w:tc>
                      <w:tcPr>
                        <w:tcW w:w="821" w:type="dxa"/>
                        <w:tcBorders>
                          <w:top w:val="nil"/>
                          <w:left w:val="nil"/>
                          <w:bottom w:val="single" w:sz="4" w:space="0" w:color="auto"/>
                          <w:right w:val="single" w:sz="4" w:space="0" w:color="auto"/>
                        </w:tcBorders>
                        <w:shd w:val="clear" w:color="000000" w:fill="E2EFDA"/>
                        <w:vAlign w:val="bottom"/>
                        <w:hideMark/>
                      </w:tcPr>
                      <w:p w14:paraId="2AC5574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C9CBD38"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26BCB09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Návrh postupu tvorby nových bezpečnostních pravidel</w:t>
                        </w:r>
                      </w:p>
                    </w:tc>
                    <w:tc>
                      <w:tcPr>
                        <w:tcW w:w="821" w:type="dxa"/>
                        <w:tcBorders>
                          <w:top w:val="nil"/>
                          <w:left w:val="nil"/>
                          <w:bottom w:val="single" w:sz="4" w:space="0" w:color="auto"/>
                          <w:right w:val="single" w:sz="4" w:space="0" w:color="auto"/>
                        </w:tcBorders>
                        <w:shd w:val="clear" w:color="000000" w:fill="E2EFDA"/>
                        <w:vAlign w:val="bottom"/>
                        <w:hideMark/>
                      </w:tcPr>
                      <w:p w14:paraId="2FCE68F1"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6A8A02AC" w14:textId="77777777" w:rsidTr="0047267C">
                    <w:trPr>
                      <w:trHeight w:val="422"/>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4413D4C0"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Součástí implementace je „hardening“ firewallu do nejvyššího možného zabezpečení s ohledem na nenarušení provozu</w:t>
                        </w:r>
                      </w:p>
                    </w:tc>
                    <w:tc>
                      <w:tcPr>
                        <w:tcW w:w="821" w:type="dxa"/>
                        <w:tcBorders>
                          <w:top w:val="nil"/>
                          <w:left w:val="nil"/>
                          <w:bottom w:val="single" w:sz="4" w:space="0" w:color="auto"/>
                          <w:right w:val="single" w:sz="4" w:space="0" w:color="auto"/>
                        </w:tcBorders>
                        <w:shd w:val="clear" w:color="000000" w:fill="E2EFDA"/>
                        <w:vAlign w:val="bottom"/>
                        <w:hideMark/>
                      </w:tcPr>
                      <w:p w14:paraId="47D5A78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003D3489" w14:textId="77777777" w:rsidTr="007D11C1">
                    <w:trPr>
                      <w:trHeight w:val="54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4B9565A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Implementace bude provedena s co nejkratšími možnými výpadky provozu, v případě nutnosti mimo pracovní hodiny/pracovní týden</w:t>
                        </w:r>
                      </w:p>
                    </w:tc>
                    <w:tc>
                      <w:tcPr>
                        <w:tcW w:w="821" w:type="dxa"/>
                        <w:tcBorders>
                          <w:top w:val="nil"/>
                          <w:left w:val="nil"/>
                          <w:bottom w:val="single" w:sz="4" w:space="0" w:color="auto"/>
                          <w:right w:val="single" w:sz="4" w:space="0" w:color="auto"/>
                        </w:tcBorders>
                        <w:shd w:val="clear" w:color="000000" w:fill="E2EFDA"/>
                        <w:vAlign w:val="bottom"/>
                        <w:hideMark/>
                      </w:tcPr>
                      <w:p w14:paraId="3D69004C"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30B10D1B"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471525D7"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Konfigurace napojení na SIEM zadavatele</w:t>
                        </w:r>
                      </w:p>
                    </w:tc>
                    <w:tc>
                      <w:tcPr>
                        <w:tcW w:w="821" w:type="dxa"/>
                        <w:tcBorders>
                          <w:top w:val="nil"/>
                          <w:left w:val="nil"/>
                          <w:bottom w:val="single" w:sz="4" w:space="0" w:color="auto"/>
                          <w:right w:val="single" w:sz="4" w:space="0" w:color="auto"/>
                        </w:tcBorders>
                        <w:shd w:val="clear" w:color="000000" w:fill="E2EFDA"/>
                        <w:vAlign w:val="bottom"/>
                        <w:hideMark/>
                      </w:tcPr>
                      <w:p w14:paraId="11597A2F"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47114D07"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bottom"/>
                        <w:hideMark/>
                      </w:tcPr>
                      <w:p w14:paraId="135088D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 xml:space="preserve">Konfigurace napojení na provozní monitoring zadavatele (Zabbix). </w:t>
                        </w:r>
                      </w:p>
                    </w:tc>
                    <w:tc>
                      <w:tcPr>
                        <w:tcW w:w="821" w:type="dxa"/>
                        <w:tcBorders>
                          <w:top w:val="nil"/>
                          <w:left w:val="nil"/>
                          <w:bottom w:val="single" w:sz="4" w:space="0" w:color="auto"/>
                          <w:right w:val="single" w:sz="4" w:space="0" w:color="auto"/>
                        </w:tcBorders>
                        <w:shd w:val="clear" w:color="000000" w:fill="E2EFDA"/>
                        <w:vAlign w:val="bottom"/>
                        <w:hideMark/>
                      </w:tcPr>
                      <w:p w14:paraId="139E9D9D"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216AEEA"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7DC4D9D5"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Zálohování konfigurace FW</w:t>
                        </w:r>
                      </w:p>
                    </w:tc>
                    <w:tc>
                      <w:tcPr>
                        <w:tcW w:w="821" w:type="dxa"/>
                        <w:tcBorders>
                          <w:top w:val="nil"/>
                          <w:left w:val="nil"/>
                          <w:bottom w:val="single" w:sz="4" w:space="0" w:color="auto"/>
                          <w:right w:val="single" w:sz="4" w:space="0" w:color="auto"/>
                        </w:tcBorders>
                        <w:shd w:val="clear" w:color="000000" w:fill="E2EFDA"/>
                        <w:vAlign w:val="bottom"/>
                        <w:hideMark/>
                      </w:tcPr>
                      <w:p w14:paraId="03E5CDD9"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29B763A8" w14:textId="77777777" w:rsidTr="007D11C1">
                    <w:trPr>
                      <w:trHeight w:val="300"/>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5B40F98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Dodavatel zpracuje dokumentaci konfigurace a zapojení FW do síťové infrastruktury</w:t>
                        </w:r>
                      </w:p>
                    </w:tc>
                    <w:tc>
                      <w:tcPr>
                        <w:tcW w:w="821" w:type="dxa"/>
                        <w:tcBorders>
                          <w:top w:val="nil"/>
                          <w:left w:val="nil"/>
                          <w:bottom w:val="single" w:sz="4" w:space="0" w:color="auto"/>
                          <w:right w:val="single" w:sz="4" w:space="0" w:color="auto"/>
                        </w:tcBorders>
                        <w:shd w:val="clear" w:color="000000" w:fill="E2EFDA"/>
                        <w:vAlign w:val="bottom"/>
                        <w:hideMark/>
                      </w:tcPr>
                      <w:p w14:paraId="66B0DA66"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r w:rsidR="00E63EBA" w:rsidRPr="00E63EBA" w14:paraId="1F8D8405" w14:textId="77777777" w:rsidTr="0047267C">
                    <w:trPr>
                      <w:trHeight w:val="326"/>
                    </w:trPr>
                    <w:tc>
                      <w:tcPr>
                        <w:tcW w:w="8659" w:type="dxa"/>
                        <w:tcBorders>
                          <w:top w:val="nil"/>
                          <w:left w:val="single" w:sz="4" w:space="0" w:color="auto"/>
                          <w:bottom w:val="single" w:sz="4" w:space="0" w:color="auto"/>
                          <w:right w:val="single" w:sz="4" w:space="0" w:color="auto"/>
                        </w:tcBorders>
                        <w:shd w:val="clear" w:color="auto" w:fill="auto"/>
                        <w:vAlign w:val="center"/>
                        <w:hideMark/>
                      </w:tcPr>
                      <w:p w14:paraId="7B76ED62"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E63EBA">
                          <w:rPr>
                            <w:rFonts w:eastAsia="Times New Roman" w:cs="Arial"/>
                            <w:color w:val="000000"/>
                            <w:sz w:val="16"/>
                            <w:szCs w:val="16"/>
                            <w:lang w:eastAsia="cs-CZ"/>
                          </w:rPr>
                          <w:t>Veškeré instalační a konfigurační práce budou provedeny osobou s nejvyšší dostupnou certifikací na dodávané řešení</w:t>
                        </w:r>
                      </w:p>
                    </w:tc>
                    <w:tc>
                      <w:tcPr>
                        <w:tcW w:w="821" w:type="dxa"/>
                        <w:tcBorders>
                          <w:top w:val="nil"/>
                          <w:left w:val="nil"/>
                          <w:bottom w:val="single" w:sz="4" w:space="0" w:color="auto"/>
                          <w:right w:val="single" w:sz="4" w:space="0" w:color="auto"/>
                        </w:tcBorders>
                        <w:shd w:val="clear" w:color="000000" w:fill="E2EFDA"/>
                        <w:vAlign w:val="bottom"/>
                        <w:hideMark/>
                      </w:tcPr>
                      <w:p w14:paraId="1C7DC223" w14:textId="77777777" w:rsidR="00E63EBA" w:rsidRPr="00E63EBA" w:rsidRDefault="00E63EBA" w:rsidP="00E63EB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E63EBA">
                          <w:rPr>
                            <w:rFonts w:ascii="Calibri" w:eastAsia="Times New Roman" w:hAnsi="Calibri" w:cs="Times New Roman"/>
                            <w:color w:val="000000"/>
                            <w:sz w:val="22"/>
                            <w:lang w:eastAsia="cs-CZ"/>
                          </w:rPr>
                          <w:t> </w:t>
                        </w:r>
                      </w:p>
                    </w:tc>
                  </w:tr>
                </w:tbl>
                <w:p w14:paraId="1C1B59A8" w14:textId="77777777" w:rsidR="00E63EBA" w:rsidRDefault="00E63EBA"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p w14:paraId="27749089" w14:textId="77777777" w:rsidR="00E63EBA" w:rsidRPr="008958A4" w:rsidRDefault="00E63EBA"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c>
                <w:tcPr>
                  <w:tcW w:w="2534" w:type="dxa"/>
                  <w:tcBorders>
                    <w:top w:val="nil"/>
                    <w:left w:val="nil"/>
                    <w:bottom w:val="nil"/>
                    <w:right w:val="nil"/>
                  </w:tcBorders>
                  <w:shd w:val="clear" w:color="auto" w:fill="auto"/>
                  <w:noWrap/>
                  <w:vAlign w:val="bottom"/>
                  <w:hideMark/>
                </w:tcPr>
                <w:p w14:paraId="3DD99908"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58F02207" w14:textId="77777777" w:rsidTr="0047267C">
              <w:trPr>
                <w:trHeight w:val="300"/>
              </w:trPr>
              <w:tc>
                <w:tcPr>
                  <w:tcW w:w="9291" w:type="dxa"/>
                  <w:tcBorders>
                    <w:top w:val="nil"/>
                    <w:left w:val="nil"/>
                    <w:bottom w:val="nil"/>
                    <w:right w:val="nil"/>
                  </w:tcBorders>
                  <w:shd w:val="clear" w:color="000000" w:fill="BFBFBF"/>
                  <w:vAlign w:val="center"/>
                  <w:hideMark/>
                </w:tcPr>
                <w:p w14:paraId="630D8038" w14:textId="2AC50149"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8958A4">
                    <w:rPr>
                      <w:rFonts w:eastAsia="Times New Roman" w:cs="Arial"/>
                      <w:b/>
                      <w:bCs/>
                      <w:color w:val="000000"/>
                      <w:szCs w:val="20"/>
                      <w:lang w:eastAsia="cs-CZ"/>
                    </w:rPr>
                    <w:lastRenderedPageBreak/>
                    <w:t>Školení</w:t>
                  </w:r>
                  <w:r w:rsidR="00E63EBA">
                    <w:rPr>
                      <w:rFonts w:eastAsia="Times New Roman" w:cs="Arial"/>
                      <w:b/>
                      <w:bCs/>
                      <w:color w:val="000000"/>
                      <w:szCs w:val="20"/>
                      <w:lang w:eastAsia="cs-CZ"/>
                    </w:rPr>
                    <w:t xml:space="preserve"> – on-site nebo online (dle dohody</w:t>
                  </w:r>
                  <w:r w:rsidR="007D11C1">
                    <w:rPr>
                      <w:rFonts w:eastAsia="Times New Roman" w:cs="Arial"/>
                      <w:b/>
                      <w:bCs/>
                      <w:color w:val="000000"/>
                      <w:szCs w:val="20"/>
                      <w:lang w:eastAsia="cs-CZ"/>
                    </w:rPr>
                    <w:t xml:space="preserve"> smluvních stran</w:t>
                  </w:r>
                  <w:r w:rsidR="00E63EBA">
                    <w:rPr>
                      <w:rFonts w:eastAsia="Times New Roman" w:cs="Arial"/>
                      <w:b/>
                      <w:bCs/>
                      <w:color w:val="000000"/>
                      <w:szCs w:val="20"/>
                      <w:lang w:eastAsia="cs-CZ"/>
                    </w:rPr>
                    <w:t>)</w:t>
                  </w:r>
                </w:p>
              </w:tc>
              <w:tc>
                <w:tcPr>
                  <w:tcW w:w="2534" w:type="dxa"/>
                  <w:tcBorders>
                    <w:top w:val="nil"/>
                    <w:left w:val="nil"/>
                    <w:bottom w:val="nil"/>
                    <w:right w:val="nil"/>
                  </w:tcBorders>
                  <w:shd w:val="clear" w:color="auto" w:fill="auto"/>
                  <w:noWrap/>
                  <w:vAlign w:val="bottom"/>
                  <w:hideMark/>
                </w:tcPr>
                <w:p w14:paraId="17FCD124"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3885546D" w14:textId="77777777" w:rsidTr="0047267C">
              <w:trPr>
                <w:trHeight w:val="300"/>
              </w:trPr>
              <w:tc>
                <w:tcPr>
                  <w:tcW w:w="9291" w:type="dxa"/>
                  <w:tcBorders>
                    <w:top w:val="nil"/>
                    <w:left w:val="nil"/>
                    <w:bottom w:val="nil"/>
                    <w:right w:val="nil"/>
                  </w:tcBorders>
                  <w:shd w:val="clear" w:color="auto" w:fill="auto"/>
                  <w:vAlign w:val="bottom"/>
                  <w:hideMark/>
                </w:tcPr>
                <w:p w14:paraId="0F56391E"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p>
              </w:tc>
              <w:tc>
                <w:tcPr>
                  <w:tcW w:w="2534" w:type="dxa"/>
                  <w:tcBorders>
                    <w:top w:val="nil"/>
                    <w:left w:val="nil"/>
                    <w:bottom w:val="nil"/>
                    <w:right w:val="nil"/>
                  </w:tcBorders>
                  <w:shd w:val="clear" w:color="auto" w:fill="auto"/>
                  <w:noWrap/>
                  <w:vAlign w:val="bottom"/>
                  <w:hideMark/>
                </w:tcPr>
                <w:p w14:paraId="79D9EDD1"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p>
              </w:tc>
            </w:tr>
            <w:tr w:rsidR="0039551E" w14:paraId="1D5A2DF5" w14:textId="77777777" w:rsidTr="0047267C">
              <w:trPr>
                <w:trHeight w:val="300"/>
              </w:trPr>
              <w:tc>
                <w:tcPr>
                  <w:tcW w:w="92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4A9D8"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Školení správců FW formou certifikačního školení pro 2 osoby</w:t>
                  </w:r>
                </w:p>
              </w:tc>
              <w:tc>
                <w:tcPr>
                  <w:tcW w:w="2534" w:type="dxa"/>
                  <w:tcBorders>
                    <w:top w:val="single" w:sz="4" w:space="0" w:color="auto"/>
                    <w:left w:val="nil"/>
                    <w:bottom w:val="single" w:sz="4" w:space="0" w:color="auto"/>
                    <w:right w:val="single" w:sz="4" w:space="0" w:color="auto"/>
                  </w:tcBorders>
                  <w:shd w:val="clear" w:color="000000" w:fill="E2EFDA"/>
                  <w:noWrap/>
                  <w:vAlign w:val="bottom"/>
                  <w:hideMark/>
                </w:tcPr>
                <w:p w14:paraId="43F4B1EA"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r w:rsidR="0039551E" w14:paraId="65138012" w14:textId="77777777" w:rsidTr="0047267C">
              <w:trPr>
                <w:trHeight w:val="300"/>
              </w:trPr>
              <w:tc>
                <w:tcPr>
                  <w:tcW w:w="9291" w:type="dxa"/>
                  <w:tcBorders>
                    <w:top w:val="nil"/>
                    <w:left w:val="single" w:sz="4" w:space="0" w:color="auto"/>
                    <w:bottom w:val="single" w:sz="4" w:space="0" w:color="auto"/>
                    <w:right w:val="single" w:sz="4" w:space="0" w:color="auto"/>
                  </w:tcBorders>
                  <w:shd w:val="clear" w:color="auto" w:fill="auto"/>
                  <w:vAlign w:val="bottom"/>
                  <w:hideMark/>
                </w:tcPr>
                <w:p w14:paraId="27A1E294"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 w:val="16"/>
                      <w:szCs w:val="16"/>
                      <w:lang w:eastAsia="cs-CZ"/>
                    </w:rPr>
                  </w:pPr>
                  <w:r w:rsidRPr="008958A4">
                    <w:rPr>
                      <w:rFonts w:eastAsia="Times New Roman" w:cs="Arial"/>
                      <w:color w:val="000000"/>
                      <w:sz w:val="16"/>
                      <w:szCs w:val="16"/>
                      <w:lang w:eastAsia="cs-CZ"/>
                    </w:rPr>
                    <w:t>Školení bude vedeno autorizovaným instruktorem, nebo autorizovaným školícím centrem</w:t>
                  </w:r>
                </w:p>
              </w:tc>
              <w:tc>
                <w:tcPr>
                  <w:tcW w:w="2534" w:type="dxa"/>
                  <w:tcBorders>
                    <w:top w:val="nil"/>
                    <w:left w:val="nil"/>
                    <w:bottom w:val="single" w:sz="4" w:space="0" w:color="auto"/>
                    <w:right w:val="single" w:sz="4" w:space="0" w:color="auto"/>
                  </w:tcBorders>
                  <w:shd w:val="clear" w:color="000000" w:fill="E2EFDA"/>
                  <w:noWrap/>
                  <w:vAlign w:val="bottom"/>
                  <w:hideMark/>
                </w:tcPr>
                <w:p w14:paraId="087E01B0" w14:textId="77777777" w:rsidR="008958A4" w:rsidRPr="008958A4" w:rsidRDefault="005E180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Times New Roman"/>
                      <w:color w:val="000000"/>
                      <w:sz w:val="22"/>
                      <w:lang w:eastAsia="cs-CZ"/>
                    </w:rPr>
                  </w:pPr>
                  <w:r w:rsidRPr="008958A4">
                    <w:rPr>
                      <w:rFonts w:ascii="Calibri" w:eastAsia="Times New Roman" w:hAnsi="Calibri" w:cs="Times New Roman"/>
                      <w:color w:val="000000"/>
                      <w:sz w:val="22"/>
                      <w:lang w:eastAsia="cs-CZ"/>
                    </w:rPr>
                    <w:t> </w:t>
                  </w:r>
                </w:p>
              </w:tc>
            </w:tr>
          </w:tbl>
          <w:p w14:paraId="38252927" w14:textId="77777777" w:rsidR="008958A4" w:rsidRPr="008958A4" w:rsidRDefault="008958A4" w:rsidP="008958A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781"/>
              <w:rPr>
                <w:rFonts w:ascii="Calibri" w:eastAsia="Times New Roman" w:hAnsi="Calibri" w:cs="Times New Roman"/>
                <w:color w:val="000000"/>
                <w:sz w:val="22"/>
                <w:lang w:eastAsia="cs-CZ"/>
              </w:rPr>
            </w:pPr>
          </w:p>
        </w:tc>
      </w:tr>
    </w:tbl>
    <w:p w14:paraId="500CB80C" w14:textId="77777777" w:rsidR="008958A4" w:rsidRDefault="008958A4" w:rsidP="008958A4">
      <w:pPr>
        <w:pStyle w:val="ListNumber-ContractCzechRadio"/>
        <w:numPr>
          <w:ilvl w:val="0"/>
          <w:numId w:val="0"/>
        </w:numPr>
        <w:rPr>
          <w:b/>
        </w:rPr>
      </w:pPr>
    </w:p>
    <w:p w14:paraId="12FD8F5C" w14:textId="1667E735" w:rsidR="00803164" w:rsidRDefault="0080316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Pr>
          <w:b/>
        </w:rPr>
        <w:br w:type="page"/>
      </w:r>
    </w:p>
    <w:p w14:paraId="24717E96" w14:textId="3E8F4FDC" w:rsidR="00257FDD" w:rsidRDefault="00803164" w:rsidP="007F41F5">
      <w:pPr>
        <w:pStyle w:val="ListNumber-ContractCzechRadio"/>
        <w:numPr>
          <w:ilvl w:val="0"/>
          <w:numId w:val="0"/>
        </w:numPr>
        <w:jc w:val="center"/>
        <w:rPr>
          <w:b/>
        </w:rPr>
      </w:pPr>
      <w:r w:rsidRPr="00803164">
        <w:rPr>
          <w:rFonts w:eastAsia="Times New Roman" w:cs="Arial"/>
          <w:b/>
          <w:color w:val="000000"/>
          <w:szCs w:val="20"/>
          <w:lang w:eastAsia="cs-CZ"/>
        </w:rPr>
        <w:lastRenderedPageBreak/>
        <w:t xml:space="preserve">PŘÍLOHA Č. </w:t>
      </w:r>
      <w:r>
        <w:rPr>
          <w:rFonts w:eastAsia="Times New Roman" w:cs="Arial"/>
          <w:b/>
          <w:color w:val="000000"/>
          <w:szCs w:val="20"/>
          <w:lang w:eastAsia="cs-CZ"/>
        </w:rPr>
        <w:t>2</w:t>
      </w:r>
      <w:r w:rsidRPr="007F41F5">
        <w:rPr>
          <w:rFonts w:eastAsia="Times New Roman" w:cs="Arial"/>
          <w:b/>
          <w:color w:val="000000"/>
          <w:szCs w:val="20"/>
          <w:lang w:eastAsia="cs-CZ"/>
        </w:rPr>
        <w:t xml:space="preserve"> - TABULKA PRO VÝPOČET NABÍDKOVÉ CENY</w:t>
      </w:r>
    </w:p>
    <w:tbl>
      <w:tblPr>
        <w:tblW w:w="8940" w:type="dxa"/>
        <w:tblInd w:w="55" w:type="dxa"/>
        <w:tblCellMar>
          <w:left w:w="70" w:type="dxa"/>
          <w:right w:w="70" w:type="dxa"/>
        </w:tblCellMar>
        <w:tblLook w:val="04A0" w:firstRow="1" w:lastRow="0" w:firstColumn="1" w:lastColumn="0" w:noHBand="0" w:noVBand="1"/>
      </w:tblPr>
      <w:tblGrid>
        <w:gridCol w:w="1528"/>
        <w:gridCol w:w="5552"/>
        <w:gridCol w:w="1860"/>
      </w:tblGrid>
      <w:tr w:rsidR="00067D92" w:rsidRPr="00067D92" w14:paraId="68E3BE5B" w14:textId="77777777" w:rsidTr="007F41F5">
        <w:trPr>
          <w:trHeight w:val="300"/>
        </w:trPr>
        <w:tc>
          <w:tcPr>
            <w:tcW w:w="70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F38DB2" w14:textId="1AF7710F"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98FB37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2A70E77F" w14:textId="77777777" w:rsidTr="007F41F5">
        <w:trPr>
          <w:trHeight w:val="525"/>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A8DC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D507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51B9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Cena celkem v Kč bez DPH</w:t>
            </w:r>
          </w:p>
        </w:tc>
      </w:tr>
      <w:tr w:rsidR="00067D92" w:rsidRPr="00067D92" w14:paraId="1B73871B" w14:textId="77777777" w:rsidTr="007F41F5">
        <w:trPr>
          <w:trHeight w:val="300"/>
        </w:trPr>
        <w:tc>
          <w:tcPr>
            <w:tcW w:w="7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B2F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Vnější perimetr</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77F15F"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55D8B723"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D62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D4FC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Hardware</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6D99FE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19B7BD7D"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9F77"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08BB3"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Specifikace:</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C020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0AD5C3D0"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153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A52B5C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5010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74AEB629"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BA9C"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D94C76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3180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18144669"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F445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C3EC58F"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B8B7"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803164" w:rsidRPr="00067D92" w14:paraId="5E56240E" w14:textId="77777777" w:rsidTr="007F41F5">
        <w:trPr>
          <w:trHeight w:val="300"/>
        </w:trPr>
        <w:tc>
          <w:tcPr>
            <w:tcW w:w="8940" w:type="dxa"/>
            <w:gridSpan w:val="3"/>
            <w:tcBorders>
              <w:top w:val="single" w:sz="4" w:space="0" w:color="auto"/>
              <w:bottom w:val="single" w:sz="4" w:space="0" w:color="auto"/>
            </w:tcBorders>
            <w:shd w:val="clear" w:color="auto" w:fill="auto"/>
            <w:noWrap/>
            <w:vAlign w:val="bottom"/>
            <w:hideMark/>
          </w:tcPr>
          <w:p w14:paraId="0D80000F" w14:textId="77777777"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p w14:paraId="3BD520DF" w14:textId="7A5AEE97"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p w14:paraId="40537FAF" w14:textId="7C03E0D4"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6EED43D5"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29B211D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nil"/>
            </w:tcBorders>
            <w:shd w:val="clear" w:color="auto" w:fill="auto"/>
            <w:noWrap/>
            <w:vAlign w:val="bottom"/>
            <w:hideMark/>
          </w:tcPr>
          <w:p w14:paraId="2F6430E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Software</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1B459F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5E64EA82"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1F50251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A92D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Specifikace: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ACFBBD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4C863B14"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60857629"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B12E32D"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1EA21ED9"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5AA7E3E3"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54955CB6"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11281EC"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E0ED90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56621D92"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75DE6FAD"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16F357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263B6A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803164" w:rsidRPr="00067D92" w14:paraId="02AEDB1C" w14:textId="77777777" w:rsidTr="007F41F5">
        <w:trPr>
          <w:trHeight w:val="300"/>
        </w:trPr>
        <w:tc>
          <w:tcPr>
            <w:tcW w:w="8940" w:type="dxa"/>
            <w:gridSpan w:val="3"/>
            <w:tcBorders>
              <w:top w:val="single" w:sz="4" w:space="0" w:color="auto"/>
              <w:bottom w:val="single" w:sz="4" w:space="0" w:color="auto"/>
            </w:tcBorders>
            <w:shd w:val="clear" w:color="auto" w:fill="auto"/>
            <w:noWrap/>
            <w:vAlign w:val="bottom"/>
            <w:hideMark/>
          </w:tcPr>
          <w:p w14:paraId="38B37CBE" w14:textId="77777777"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p w14:paraId="3CFD2700" w14:textId="56CE0570"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p w14:paraId="0D334370" w14:textId="78A06986"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544FE36A"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8763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Vnitřní perimetr</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C334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777E8"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30392659"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2E2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nil"/>
              <w:bottom w:val="single" w:sz="4" w:space="0" w:color="auto"/>
              <w:right w:val="nil"/>
            </w:tcBorders>
            <w:shd w:val="clear" w:color="auto" w:fill="auto"/>
            <w:noWrap/>
            <w:vAlign w:val="bottom"/>
            <w:hideMark/>
          </w:tcPr>
          <w:p w14:paraId="41FC57ED"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Hardware</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8C6084D"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7C773F02"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0FCE6"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nil"/>
              <w:bottom w:val="single" w:sz="4" w:space="0" w:color="auto"/>
              <w:right w:val="single" w:sz="4" w:space="0" w:color="auto"/>
            </w:tcBorders>
            <w:shd w:val="clear" w:color="auto" w:fill="auto"/>
            <w:noWrap/>
            <w:vAlign w:val="bottom"/>
            <w:hideMark/>
          </w:tcPr>
          <w:p w14:paraId="3E72D1D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Specifikace: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5E99147"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0FEA1F53"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9375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nil"/>
              <w:bottom w:val="single" w:sz="4" w:space="0" w:color="auto"/>
              <w:right w:val="single" w:sz="4" w:space="0" w:color="auto"/>
            </w:tcBorders>
            <w:shd w:val="clear" w:color="000000" w:fill="92D050"/>
            <w:noWrap/>
            <w:vAlign w:val="bottom"/>
            <w:hideMark/>
          </w:tcPr>
          <w:p w14:paraId="2D8D2255"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1A6AD7E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13FB6D52"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7B89"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nil"/>
              <w:bottom w:val="single" w:sz="4" w:space="0" w:color="auto"/>
              <w:right w:val="single" w:sz="4" w:space="0" w:color="auto"/>
            </w:tcBorders>
            <w:shd w:val="clear" w:color="000000" w:fill="92D050"/>
            <w:noWrap/>
            <w:vAlign w:val="bottom"/>
            <w:hideMark/>
          </w:tcPr>
          <w:p w14:paraId="2A4FFC1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98665C7"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0FF9BD29" w14:textId="77777777" w:rsidTr="007F41F5">
        <w:trPr>
          <w:trHeight w:val="300"/>
        </w:trPr>
        <w:tc>
          <w:tcPr>
            <w:tcW w:w="1528" w:type="dxa"/>
            <w:tcBorders>
              <w:top w:val="single" w:sz="4" w:space="0" w:color="auto"/>
              <w:left w:val="single" w:sz="4" w:space="0" w:color="auto"/>
              <w:bottom w:val="single" w:sz="4" w:space="0" w:color="auto"/>
            </w:tcBorders>
            <w:shd w:val="clear" w:color="auto" w:fill="auto"/>
            <w:noWrap/>
            <w:vAlign w:val="bottom"/>
            <w:hideMark/>
          </w:tcPr>
          <w:p w14:paraId="2F9D9717"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bottom w:val="single" w:sz="4" w:space="0" w:color="auto"/>
            </w:tcBorders>
            <w:shd w:val="clear" w:color="000000" w:fill="92D050"/>
            <w:noWrap/>
            <w:vAlign w:val="bottom"/>
            <w:hideMark/>
          </w:tcPr>
          <w:p w14:paraId="4BBA1EF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E42491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803164" w:rsidRPr="00067D92" w14:paraId="22EBCB03" w14:textId="77777777" w:rsidTr="007F41F5">
        <w:trPr>
          <w:trHeight w:val="300"/>
        </w:trPr>
        <w:tc>
          <w:tcPr>
            <w:tcW w:w="8940" w:type="dxa"/>
            <w:gridSpan w:val="3"/>
            <w:tcBorders>
              <w:top w:val="single" w:sz="4" w:space="0" w:color="auto"/>
              <w:bottom w:val="single" w:sz="4" w:space="0" w:color="auto"/>
            </w:tcBorders>
            <w:shd w:val="clear" w:color="auto" w:fill="auto"/>
            <w:noWrap/>
            <w:vAlign w:val="bottom"/>
            <w:hideMark/>
          </w:tcPr>
          <w:p w14:paraId="6B55CDF0" w14:textId="77777777"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p w14:paraId="3DDB654B" w14:textId="24C9C34B"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p w14:paraId="678636A8" w14:textId="7961F405"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1337D894"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4AD7EED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nil"/>
            </w:tcBorders>
            <w:shd w:val="clear" w:color="auto" w:fill="auto"/>
            <w:noWrap/>
            <w:vAlign w:val="bottom"/>
            <w:hideMark/>
          </w:tcPr>
          <w:p w14:paraId="58F32D4F"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Software</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41E232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7A9583C3"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607C62D5"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860A5"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Specifikace: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3D0568F"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r>
      <w:tr w:rsidR="00067D92" w:rsidRPr="00067D92" w14:paraId="26CA818B"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CB8C"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B498F8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12F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14C52C48"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86AD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686AC0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ECD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441FFCD5"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08BC3"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63EAE3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C09C"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2950AC8C"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2E62"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Služby</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33D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417C5"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4D00B257"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3162"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B2AC2"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Instalační a konfigurační práce</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7F42A1E"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521DAF3B"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68D99"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DFD5"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Konzultace - 12 MD/rok</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4C1992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06FF4F9B" w14:textId="77777777" w:rsidTr="007F41F5">
        <w:trPr>
          <w:trHeight w:val="300"/>
        </w:trPr>
        <w:tc>
          <w:tcPr>
            <w:tcW w:w="1528" w:type="dxa"/>
            <w:tcBorders>
              <w:top w:val="single" w:sz="4" w:space="0" w:color="auto"/>
              <w:left w:val="single" w:sz="4" w:space="0" w:color="auto"/>
              <w:bottom w:val="single" w:sz="4" w:space="0" w:color="auto"/>
              <w:right w:val="nil"/>
            </w:tcBorders>
            <w:shd w:val="clear" w:color="auto" w:fill="auto"/>
            <w:noWrap/>
            <w:vAlign w:val="bottom"/>
            <w:hideMark/>
          </w:tcPr>
          <w:p w14:paraId="57D8558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5255C"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Podpora systému na 3 roky</w:t>
            </w:r>
          </w:p>
        </w:tc>
        <w:tc>
          <w:tcPr>
            <w:tcW w:w="1860" w:type="dxa"/>
            <w:tcBorders>
              <w:top w:val="single" w:sz="4" w:space="0" w:color="auto"/>
              <w:left w:val="nil"/>
              <w:bottom w:val="single" w:sz="4" w:space="0" w:color="auto"/>
              <w:right w:val="single" w:sz="4" w:space="0" w:color="auto"/>
            </w:tcBorders>
            <w:shd w:val="clear" w:color="000000" w:fill="92D050"/>
            <w:noWrap/>
            <w:vAlign w:val="bottom"/>
            <w:hideMark/>
          </w:tcPr>
          <w:p w14:paraId="5A86F8B0"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14D4BD77" w14:textId="77777777" w:rsidTr="007F41F5">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B4B8"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b/>
                <w:bCs/>
                <w:color w:val="000000"/>
                <w:szCs w:val="20"/>
                <w:lang w:eastAsia="cs-CZ"/>
              </w:rPr>
            </w:pPr>
            <w:r w:rsidRPr="00067D92">
              <w:rPr>
                <w:rFonts w:eastAsia="Times New Roman" w:cs="Arial"/>
                <w:b/>
                <w:bCs/>
                <w:color w:val="000000"/>
                <w:szCs w:val="20"/>
                <w:lang w:eastAsia="cs-CZ"/>
              </w:rPr>
              <w:t> </w:t>
            </w: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AAE4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Školení správců FW formou certifikačního školení pro 2 osoby</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C6D369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803164" w:rsidRPr="00067D92" w14:paraId="06461285" w14:textId="77777777" w:rsidTr="00381E97">
        <w:trPr>
          <w:trHeight w:val="300"/>
        </w:trPr>
        <w:tc>
          <w:tcPr>
            <w:tcW w:w="8940" w:type="dxa"/>
            <w:gridSpan w:val="3"/>
            <w:tcBorders>
              <w:top w:val="single" w:sz="4" w:space="0" w:color="auto"/>
              <w:bottom w:val="single" w:sz="4" w:space="0" w:color="auto"/>
            </w:tcBorders>
            <w:shd w:val="clear" w:color="auto" w:fill="auto"/>
            <w:noWrap/>
            <w:vAlign w:val="bottom"/>
            <w:hideMark/>
          </w:tcPr>
          <w:p w14:paraId="0A0749DA" w14:textId="77777777"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p w14:paraId="6640D932" w14:textId="60D943B4"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p w14:paraId="78D7B4F5" w14:textId="63AFB1B2" w:rsidR="00803164" w:rsidRPr="00067D92" w:rsidRDefault="00803164"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 </w:t>
            </w:r>
          </w:p>
        </w:tc>
      </w:tr>
      <w:tr w:rsidR="00067D92" w:rsidRPr="00067D92" w14:paraId="132E3E02" w14:textId="77777777" w:rsidTr="007F41F5">
        <w:trPr>
          <w:trHeight w:val="300"/>
        </w:trPr>
        <w:tc>
          <w:tcPr>
            <w:tcW w:w="7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2101"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Cena celkem v Kč bez DPH</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BEF0A"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204EF17D" w14:textId="77777777" w:rsidTr="007F41F5">
        <w:trPr>
          <w:trHeight w:val="300"/>
        </w:trPr>
        <w:tc>
          <w:tcPr>
            <w:tcW w:w="7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915D"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Sazba DPH v %</w:t>
            </w:r>
          </w:p>
        </w:tc>
        <w:tc>
          <w:tcPr>
            <w:tcW w:w="18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38E974B"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Times New Roman"/>
                <w:color w:val="000000"/>
                <w:sz w:val="22"/>
                <w:lang w:eastAsia="cs-CZ"/>
              </w:rPr>
            </w:pPr>
            <w:r w:rsidRPr="00067D92">
              <w:rPr>
                <w:rFonts w:ascii="Calibri" w:eastAsia="Times New Roman" w:hAnsi="Calibri" w:cs="Times New Roman"/>
                <w:color w:val="000000"/>
                <w:sz w:val="22"/>
                <w:lang w:eastAsia="cs-CZ"/>
              </w:rPr>
              <w:t>0%</w:t>
            </w:r>
          </w:p>
        </w:tc>
      </w:tr>
      <w:tr w:rsidR="00067D92" w:rsidRPr="00067D92" w14:paraId="1A98A469" w14:textId="77777777" w:rsidTr="007F41F5">
        <w:trPr>
          <w:trHeight w:val="300"/>
        </w:trPr>
        <w:tc>
          <w:tcPr>
            <w:tcW w:w="7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308B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lastRenderedPageBreak/>
              <w:t>Výše DPH v Kč</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18F06"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r w:rsidR="00067D92" w:rsidRPr="00067D92" w14:paraId="6D028B28" w14:textId="77777777" w:rsidTr="007F41F5">
        <w:trPr>
          <w:trHeight w:val="300"/>
        </w:trPr>
        <w:tc>
          <w:tcPr>
            <w:tcW w:w="7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811B4"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color w:val="000000"/>
                <w:szCs w:val="20"/>
                <w:lang w:eastAsia="cs-CZ"/>
              </w:rPr>
            </w:pPr>
            <w:r w:rsidRPr="00067D92">
              <w:rPr>
                <w:rFonts w:eastAsia="Times New Roman" w:cs="Arial"/>
                <w:color w:val="000000"/>
                <w:szCs w:val="20"/>
                <w:lang w:eastAsia="cs-CZ"/>
              </w:rPr>
              <w:t>Cena celkem v Kč včetně DPH</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241F" w14:textId="77777777" w:rsidR="00067D92" w:rsidRPr="00067D92" w:rsidRDefault="00067D92" w:rsidP="00067D9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eastAsia="Times New Roman" w:cs="Arial"/>
                <w:color w:val="000000"/>
                <w:szCs w:val="20"/>
                <w:lang w:eastAsia="cs-CZ"/>
              </w:rPr>
            </w:pPr>
            <w:r w:rsidRPr="00067D92">
              <w:rPr>
                <w:rFonts w:eastAsia="Times New Roman" w:cs="Arial"/>
                <w:color w:val="000000"/>
                <w:szCs w:val="20"/>
                <w:lang w:eastAsia="cs-CZ"/>
              </w:rPr>
              <w:t>0,00</w:t>
            </w:r>
          </w:p>
        </w:tc>
      </w:tr>
    </w:tbl>
    <w:p w14:paraId="1D9E4DEF" w14:textId="77777777" w:rsidR="00067D92" w:rsidRPr="00D00AEA" w:rsidRDefault="00067D92" w:rsidP="008958A4">
      <w:pPr>
        <w:pStyle w:val="ListNumber-ContractCzechRadio"/>
        <w:numPr>
          <w:ilvl w:val="0"/>
          <w:numId w:val="0"/>
        </w:numPr>
        <w:rPr>
          <w:b/>
        </w:rPr>
      </w:pPr>
    </w:p>
    <w:p w14:paraId="5B2E3DC5" w14:textId="1E3BA030" w:rsidR="003C3127" w:rsidRDefault="003C3127" w:rsidP="008958A4">
      <w:pPr>
        <w:pStyle w:val="ListNumber-ContractCzechRadio"/>
        <w:numPr>
          <w:ilvl w:val="0"/>
          <w:numId w:val="0"/>
        </w:numPr>
        <w:rPr>
          <w:b/>
        </w:rPr>
      </w:pPr>
    </w:p>
    <w:p w14:paraId="707D153F" w14:textId="77777777" w:rsidR="003C3127" w:rsidRDefault="003C31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Pr>
          <w:b/>
        </w:rPr>
        <w:br w:type="page"/>
      </w:r>
    </w:p>
    <w:p w14:paraId="78639DC4" w14:textId="6BE965A4" w:rsidR="003C3127" w:rsidRPr="006D0812" w:rsidRDefault="003C3127" w:rsidP="003C3127">
      <w:pPr>
        <w:pStyle w:val="SubjectName-ContractCzechRadio"/>
        <w:jc w:val="center"/>
      </w:pPr>
      <w:r w:rsidRPr="006D0812">
        <w:lastRenderedPageBreak/>
        <w:t>PŘÍLOHA</w:t>
      </w:r>
      <w:r>
        <w:t xml:space="preserve"> </w:t>
      </w:r>
      <w:r w:rsidR="00B64744">
        <w:t>Č</w:t>
      </w:r>
      <w:r>
        <w:t xml:space="preserve">. 3 </w:t>
      </w:r>
      <w:r w:rsidRPr="006D0812">
        <w:t xml:space="preserve">– PROTOKOL O </w:t>
      </w:r>
      <w:r w:rsidR="00DF229E">
        <w:t>POSKYTNUTÍ PLNĚNÍ</w:t>
      </w:r>
    </w:p>
    <w:p w14:paraId="20A85154" w14:textId="77777777" w:rsidR="003C3127" w:rsidRPr="006D0812" w:rsidRDefault="003C3127" w:rsidP="003C3127">
      <w:pPr>
        <w:pStyle w:val="SubjectSpecification-ContractCzechRadio"/>
      </w:pPr>
    </w:p>
    <w:p w14:paraId="7444D75C" w14:textId="77777777" w:rsidR="003C3127" w:rsidRPr="006D0812" w:rsidRDefault="003C3127" w:rsidP="003C3127">
      <w:pPr>
        <w:pStyle w:val="SubjectName-ContractCzechRadio"/>
      </w:pPr>
      <w:r w:rsidRPr="006D0812">
        <w:t>Český rozhlas</w:t>
      </w:r>
    </w:p>
    <w:p w14:paraId="1006C814" w14:textId="77777777" w:rsidR="003C3127" w:rsidRPr="006D0812" w:rsidRDefault="003C3127" w:rsidP="003C3127">
      <w:pPr>
        <w:pStyle w:val="SubjectSpecification-ContractCzechRadio"/>
      </w:pPr>
      <w:r w:rsidRPr="006D0812">
        <w:t>IČ 45245053, DIČ CZ45245053</w:t>
      </w:r>
    </w:p>
    <w:p w14:paraId="6F367138" w14:textId="77777777" w:rsidR="003C3127" w:rsidRPr="007C3137" w:rsidRDefault="003C3127" w:rsidP="003C3127">
      <w:pPr>
        <w:pStyle w:val="SubjectSpecification-ContractCzechRadio"/>
      </w:pPr>
      <w:r w:rsidRPr="006D0812">
        <w:t xml:space="preserve">zástupce pro věcná jednání </w:t>
      </w:r>
      <w:r w:rsidRPr="008D7C03">
        <w:tab/>
      </w:r>
      <w:r>
        <w:t>Ing. Jiří Truneček, vedoucí Infrastruktury IT</w:t>
      </w:r>
    </w:p>
    <w:p w14:paraId="16A255E6" w14:textId="77777777" w:rsidR="003C3127" w:rsidRDefault="003C3127" w:rsidP="003C3127">
      <w:pPr>
        <w:pStyle w:val="SubjectSpecification-ContractCzechRadio"/>
      </w:pPr>
      <w:r>
        <w:tab/>
      </w:r>
      <w:r>
        <w:tab/>
      </w:r>
      <w:r>
        <w:tab/>
      </w:r>
      <w:r>
        <w:tab/>
      </w:r>
      <w:r>
        <w:tab/>
      </w:r>
      <w:r>
        <w:tab/>
      </w:r>
      <w:r>
        <w:tab/>
      </w:r>
      <w:r>
        <w:tab/>
      </w:r>
      <w:r>
        <w:tab/>
        <w:t xml:space="preserve">tel.: </w:t>
      </w:r>
      <w:r w:rsidRPr="007C3137">
        <w:t>+420</w:t>
      </w:r>
      <w:r>
        <w:t> 221 553 195</w:t>
      </w:r>
    </w:p>
    <w:p w14:paraId="092F2DE3" w14:textId="683EFF2F" w:rsidR="003C3127" w:rsidRPr="008D7C03" w:rsidRDefault="003C3127" w:rsidP="007F41F5">
      <w:pPr>
        <w:pStyle w:val="SubjectSpecification-ContractCzechRadio"/>
      </w:pPr>
      <w:r>
        <w:tab/>
      </w:r>
      <w:r w:rsidRPr="003A5077">
        <w:tab/>
      </w:r>
      <w:r w:rsidRPr="003A5077">
        <w:tab/>
      </w:r>
      <w:r w:rsidRPr="003A5077">
        <w:tab/>
      </w:r>
      <w:r w:rsidRPr="003A5077">
        <w:tab/>
      </w:r>
      <w:r w:rsidRPr="003A5077">
        <w:tab/>
      </w:r>
      <w:r>
        <w:tab/>
      </w:r>
      <w:r>
        <w:tab/>
      </w:r>
      <w:r>
        <w:tab/>
      </w:r>
      <w:r w:rsidRPr="003A5077">
        <w:t xml:space="preserve">e-mail: </w:t>
      </w:r>
      <w:hyperlink r:id="rId8" w:history="1">
        <w:r w:rsidRPr="00DC1448">
          <w:rPr>
            <w:rStyle w:val="Hypertextovodkaz"/>
          </w:rPr>
          <w:t>Jiri.Trunecek@rozhlas</w:t>
        </w:r>
      </w:hyperlink>
      <w:r w:rsidRPr="003A5077">
        <w:t>.cz</w:t>
      </w:r>
    </w:p>
    <w:p w14:paraId="72000C71" w14:textId="77777777" w:rsidR="003C3127" w:rsidRPr="008D7C03" w:rsidRDefault="003C3127" w:rsidP="003C3127">
      <w:pPr>
        <w:pStyle w:val="SubjectSpecification-ContractCzechRadio"/>
      </w:pPr>
      <w:r w:rsidRPr="008D7C03">
        <w:t>(dále jen jako „</w:t>
      </w:r>
      <w:r w:rsidRPr="007417F7">
        <w:rPr>
          <w:b/>
        </w:rPr>
        <w:t>přebírající</w:t>
      </w:r>
      <w:r w:rsidRPr="008D7C03">
        <w:t>“)</w:t>
      </w:r>
    </w:p>
    <w:p w14:paraId="06EA46FC" w14:textId="77777777" w:rsidR="003C3127" w:rsidRPr="006D0812" w:rsidRDefault="003C3127" w:rsidP="003C3127"/>
    <w:p w14:paraId="64B1F5CE" w14:textId="77777777" w:rsidR="003C3127" w:rsidRPr="006D0812" w:rsidRDefault="003C3127" w:rsidP="003C3127">
      <w:r w:rsidRPr="006D0812">
        <w:t>a</w:t>
      </w:r>
    </w:p>
    <w:p w14:paraId="1A2FCBE3" w14:textId="77777777" w:rsidR="003C3127" w:rsidRPr="006D0812" w:rsidRDefault="003C3127" w:rsidP="003C3127"/>
    <w:p w14:paraId="36AD7418" w14:textId="77777777" w:rsidR="003C3127" w:rsidRPr="006D0812" w:rsidRDefault="003C3127" w:rsidP="003C3127">
      <w:pPr>
        <w:pStyle w:val="SubjectName-ContractCzechRadio"/>
      </w:pPr>
      <w:r w:rsidRPr="006D0812">
        <w:t>Název</w:t>
      </w:r>
    </w:p>
    <w:p w14:paraId="374B9223" w14:textId="77777777" w:rsidR="003C3127" w:rsidRPr="008D7C03" w:rsidRDefault="003C3127" w:rsidP="003C3127">
      <w:pPr>
        <w:pStyle w:val="SubjectSpecification-ContractCzechRadio"/>
      </w:pPr>
      <w:r w:rsidRPr="008D7C03">
        <w:t>IČ [</w:t>
      </w:r>
      <w:r w:rsidRPr="008D7C03">
        <w:rPr>
          <w:highlight w:val="yellow"/>
        </w:rPr>
        <w:t>DOPLNIT</w:t>
      </w:r>
      <w:r w:rsidRPr="008D7C03">
        <w:t>], DIČ CZ[</w:t>
      </w:r>
      <w:r w:rsidRPr="008D7C03">
        <w:rPr>
          <w:highlight w:val="yellow"/>
        </w:rPr>
        <w:t>DOPLNIT</w:t>
      </w:r>
      <w:r w:rsidRPr="008D7C03">
        <w:t>]</w:t>
      </w:r>
    </w:p>
    <w:p w14:paraId="69322540" w14:textId="77777777" w:rsidR="003C3127" w:rsidRPr="008D7C03" w:rsidRDefault="003C3127" w:rsidP="003C3127">
      <w:pPr>
        <w:pStyle w:val="SubjectSpecification-ContractCzechRadio"/>
      </w:pPr>
      <w:r w:rsidRPr="008D7C03">
        <w:t xml:space="preserve">zástupce pro věcná jednání </w:t>
      </w:r>
      <w:r w:rsidRPr="008D7C03">
        <w:tab/>
      </w:r>
      <w:r w:rsidRPr="008D7C03">
        <w:rPr>
          <w:rFonts w:cs="Arial"/>
          <w:szCs w:val="20"/>
        </w:rPr>
        <w:t>[</w:t>
      </w:r>
      <w:r w:rsidRPr="008D7C03">
        <w:rPr>
          <w:rFonts w:cs="Arial"/>
          <w:szCs w:val="20"/>
          <w:highlight w:val="yellow"/>
        </w:rPr>
        <w:t>DOPLNIT</w:t>
      </w:r>
      <w:r w:rsidRPr="008D7C03">
        <w:rPr>
          <w:rFonts w:cs="Arial"/>
          <w:szCs w:val="20"/>
        </w:rPr>
        <w:t>]</w:t>
      </w:r>
    </w:p>
    <w:p w14:paraId="43CBEE9A" w14:textId="77777777" w:rsidR="003C3127" w:rsidRPr="008D7C03" w:rsidRDefault="003C3127" w:rsidP="003C3127">
      <w:pPr>
        <w:pStyle w:val="SubjectSpecification-ContractCzechRadio"/>
      </w:pPr>
      <w:r w:rsidRPr="008D7C03">
        <w:tab/>
      </w:r>
      <w:r w:rsidRPr="008D7C03">
        <w:tab/>
      </w:r>
      <w:r w:rsidRPr="008D7C03">
        <w:tab/>
      </w:r>
      <w:r w:rsidRPr="008D7C03">
        <w:tab/>
      </w:r>
      <w:r w:rsidRPr="008D7C03">
        <w:tab/>
      </w:r>
      <w:r w:rsidRPr="008D7C03">
        <w:tab/>
      </w:r>
      <w:r w:rsidRPr="008D7C03">
        <w:tab/>
      </w:r>
      <w:r w:rsidRPr="008D7C03">
        <w:tab/>
      </w:r>
      <w:r w:rsidRPr="008D7C03">
        <w:tab/>
        <w:t xml:space="preserve">tel.: +420 </w:t>
      </w:r>
      <w:r w:rsidRPr="008D7C03">
        <w:rPr>
          <w:rFonts w:cs="Arial"/>
          <w:szCs w:val="20"/>
        </w:rPr>
        <w:t>[</w:t>
      </w:r>
      <w:r w:rsidRPr="008D7C03">
        <w:rPr>
          <w:rFonts w:cs="Arial"/>
          <w:szCs w:val="20"/>
          <w:highlight w:val="yellow"/>
        </w:rPr>
        <w:t>DOPLNIT</w:t>
      </w:r>
      <w:r w:rsidRPr="008D7C03">
        <w:rPr>
          <w:rFonts w:cs="Arial"/>
          <w:szCs w:val="20"/>
        </w:rPr>
        <w:t>]</w:t>
      </w:r>
    </w:p>
    <w:p w14:paraId="018D686F" w14:textId="77777777" w:rsidR="003C3127" w:rsidRPr="008D7C03" w:rsidRDefault="003C3127" w:rsidP="003C3127">
      <w:pPr>
        <w:pStyle w:val="SubjectSpecification-ContractCzechRadio"/>
        <w:rPr>
          <w:rFonts w:cs="Arial"/>
          <w:szCs w:val="20"/>
        </w:rPr>
      </w:pPr>
      <w:r w:rsidRPr="008D7C03">
        <w:tab/>
      </w:r>
      <w:r w:rsidRPr="008D7C03">
        <w:tab/>
      </w:r>
      <w:r w:rsidRPr="008D7C03">
        <w:tab/>
      </w:r>
      <w:r w:rsidRPr="008D7C03">
        <w:tab/>
      </w:r>
      <w:r w:rsidRPr="008D7C03">
        <w:tab/>
      </w:r>
      <w:r w:rsidRPr="008D7C03">
        <w:tab/>
      </w:r>
      <w:r w:rsidRPr="008D7C03">
        <w:tab/>
      </w:r>
      <w:r w:rsidRPr="008D7C03">
        <w:tab/>
      </w:r>
      <w:r w:rsidRPr="008D7C03">
        <w:tab/>
        <w:t xml:space="preserve">e-mail: </w:t>
      </w:r>
      <w:r w:rsidRPr="008D7C03">
        <w:rPr>
          <w:rFonts w:cs="Arial"/>
          <w:szCs w:val="20"/>
        </w:rPr>
        <w:t>[</w:t>
      </w:r>
      <w:r w:rsidRPr="008D7C03">
        <w:rPr>
          <w:rFonts w:cs="Arial"/>
          <w:szCs w:val="20"/>
          <w:highlight w:val="yellow"/>
        </w:rPr>
        <w:t>DOPLNIT</w:t>
      </w:r>
    </w:p>
    <w:p w14:paraId="28EC1FAD" w14:textId="77777777" w:rsidR="003C3127" w:rsidRPr="008D7C03" w:rsidRDefault="003C3127" w:rsidP="003C3127">
      <w:pPr>
        <w:pStyle w:val="SubjectSpecification-ContractCzechRadio"/>
      </w:pPr>
      <w:r w:rsidRPr="008D7C03">
        <w:t>(dále jen jako „</w:t>
      </w:r>
      <w:r w:rsidRPr="007417F7">
        <w:rPr>
          <w:b/>
        </w:rPr>
        <w:t>předávající</w:t>
      </w:r>
      <w:r w:rsidRPr="008D7C03">
        <w:t>“)</w:t>
      </w:r>
    </w:p>
    <w:p w14:paraId="0587EFEB" w14:textId="77777777" w:rsidR="003C3127" w:rsidRPr="006D0812" w:rsidRDefault="003C3127" w:rsidP="003C3127">
      <w:pPr>
        <w:pStyle w:val="Heading-Number-ContractCzechRadio"/>
        <w:numPr>
          <w:ilvl w:val="0"/>
          <w:numId w:val="28"/>
        </w:numPr>
      </w:pPr>
    </w:p>
    <w:p w14:paraId="4B0BAE99" w14:textId="76C3E3BF" w:rsidR="003C3127" w:rsidRPr="006D0812" w:rsidRDefault="003C3127" w:rsidP="003C3127">
      <w:pPr>
        <w:pStyle w:val="ListNumber-ContractCzechRadio"/>
        <w:jc w:val="both"/>
      </w:pPr>
      <w:r w:rsidRPr="006D0812">
        <w:t>Smluvní strany uvádí, že na základě kupní smlouvy ze dne [</w:t>
      </w:r>
      <w:r w:rsidRPr="0006458B">
        <w:rPr>
          <w:b/>
          <w:highlight w:val="yellow"/>
        </w:rPr>
        <w:t>DOPLNIT</w:t>
      </w:r>
      <w:r w:rsidRPr="006D0812">
        <w:t xml:space="preserve">] odevzdal níže uvedeného dne předávající (jako prodávající) přebírajícímu (jako kupujícímu) následující </w:t>
      </w:r>
      <w:r>
        <w:t>plnění</w:t>
      </w:r>
      <w:r w:rsidRPr="006D0812">
        <w:t xml:space="preserve">: </w:t>
      </w:r>
    </w:p>
    <w:p w14:paraId="1A3609D3" w14:textId="77777777" w:rsidR="003C3127" w:rsidRPr="006D0812" w:rsidRDefault="003C3127" w:rsidP="003C3127">
      <w:pPr>
        <w:pStyle w:val="ListNumber-ContractCzechRadio"/>
        <w:numPr>
          <w:ilvl w:val="0"/>
          <w:numId w:val="0"/>
        </w:numPr>
        <w:ind w:left="312"/>
      </w:pPr>
      <w:r w:rsidRPr="006D0812">
        <w:t>……………………………………………………………………………………………………</w:t>
      </w:r>
    </w:p>
    <w:p w14:paraId="2623A48B" w14:textId="77777777" w:rsidR="003C3127" w:rsidRPr="006D0812" w:rsidRDefault="003C3127" w:rsidP="003C3127">
      <w:pPr>
        <w:pStyle w:val="ListNumber-ContractCzechRadio"/>
        <w:numPr>
          <w:ilvl w:val="0"/>
          <w:numId w:val="0"/>
        </w:numPr>
        <w:ind w:left="312"/>
      </w:pPr>
      <w:r w:rsidRPr="006D0812">
        <w:t>……………………………………………………………………………………………………</w:t>
      </w:r>
    </w:p>
    <w:p w14:paraId="406C2783" w14:textId="77777777" w:rsidR="003C3127" w:rsidRPr="006D0812" w:rsidRDefault="003C3127" w:rsidP="003C3127">
      <w:pPr>
        <w:pStyle w:val="Heading-Number-ContractCzechRadio"/>
      </w:pPr>
    </w:p>
    <w:p w14:paraId="10349D37" w14:textId="69C0AD9E" w:rsidR="003C3127" w:rsidRPr="006D0812" w:rsidRDefault="003C3127" w:rsidP="003C3127">
      <w:pPr>
        <w:pStyle w:val="ListNumber-ContractCzechRadio"/>
      </w:pPr>
      <w:r w:rsidRPr="006D0812">
        <w:rPr>
          <w:b/>
          <w:u w:val="single"/>
        </w:rPr>
        <w:t xml:space="preserve">Přebírající po prohlídce </w:t>
      </w:r>
      <w:r>
        <w:rPr>
          <w:b/>
          <w:u w:val="single"/>
        </w:rPr>
        <w:t>plnění</w:t>
      </w:r>
      <w:r w:rsidRPr="006D0812">
        <w:rPr>
          <w:b/>
          <w:u w:val="single"/>
        </w:rPr>
        <w:t xml:space="preserve"> potvrzuje </w:t>
      </w:r>
      <w:r>
        <w:rPr>
          <w:b/>
          <w:u w:val="single"/>
        </w:rPr>
        <w:t xml:space="preserve">jeho </w:t>
      </w:r>
      <w:r w:rsidRPr="006D0812">
        <w:rPr>
          <w:b/>
          <w:u w:val="single"/>
        </w:rPr>
        <w:t>odevzdání v</w:t>
      </w:r>
      <w:r>
        <w:rPr>
          <w:b/>
          <w:u w:val="single"/>
        </w:rPr>
        <w:t> </w:t>
      </w:r>
      <w:r w:rsidRPr="006D0812">
        <w:rPr>
          <w:b/>
          <w:u w:val="single"/>
        </w:rPr>
        <w:t>ujednaném množství, jakosti a provedení</w:t>
      </w:r>
      <w:r w:rsidRPr="006D0812">
        <w:t xml:space="preserve">. </w:t>
      </w:r>
    </w:p>
    <w:p w14:paraId="4D800B8A" w14:textId="54C79A03" w:rsidR="003C3127" w:rsidRPr="006D0812" w:rsidRDefault="003C3127" w:rsidP="003C3127">
      <w:pPr>
        <w:pStyle w:val="ListNumber-ContractCzechRadio"/>
        <w:jc w:val="both"/>
        <w:rPr>
          <w:i/>
        </w:rPr>
      </w:pPr>
      <w:r w:rsidRPr="006D0812">
        <w:rPr>
          <w:i/>
          <w:noProof/>
          <w:lang w:eastAsia="cs-CZ"/>
        </w:rPr>
        <w:t xml:space="preserve">Pro případ, že </w:t>
      </w:r>
      <w:r>
        <w:rPr>
          <w:i/>
        </w:rPr>
        <w:t>plnění</w:t>
      </w:r>
      <w:r w:rsidRPr="006D0812">
        <w:rPr>
          <w:i/>
        </w:rPr>
        <w:t xml:space="preserve"> nebylo dodáno v</w:t>
      </w:r>
      <w:r>
        <w:rPr>
          <w:i/>
        </w:rPr>
        <w:t> </w:t>
      </w:r>
      <w:r w:rsidRPr="006D0812">
        <w:rPr>
          <w:i/>
        </w:rPr>
        <w:t>ujednaném množství, jakosti a provedení a</w:t>
      </w:r>
      <w:r w:rsidRPr="006D0812">
        <w:rPr>
          <w:i/>
          <w:noProof/>
          <w:lang w:eastAsia="cs-CZ"/>
        </w:rPr>
        <w:t xml:space="preserve"> přebírající</w:t>
      </w:r>
      <w:r w:rsidRPr="006D0812">
        <w:rPr>
          <w:i/>
        </w:rPr>
        <w:t xml:space="preserve"> z</w:t>
      </w:r>
      <w:r>
        <w:rPr>
          <w:i/>
        </w:rPr>
        <w:t> </w:t>
      </w:r>
      <w:r w:rsidRPr="006D0812">
        <w:rPr>
          <w:i/>
        </w:rPr>
        <w:t>tohoto důvodu odmítá převzetí</w:t>
      </w:r>
      <w:r>
        <w:rPr>
          <w:i/>
        </w:rPr>
        <w:t xml:space="preserve"> plnění</w:t>
      </w:r>
      <w:r w:rsidRPr="006D0812">
        <w:rPr>
          <w:i/>
        </w:rPr>
        <w:t xml:space="preserve"> (či jeho části nebo jednotlivého kusu) strany níže uvedou skutečnosti, které bránily převzetí, počet vadných kusů, termín dodání bezvadného </w:t>
      </w:r>
      <w:r>
        <w:rPr>
          <w:i/>
        </w:rPr>
        <w:t>plnění</w:t>
      </w:r>
      <w:r w:rsidRPr="006D0812">
        <w:rPr>
          <w:i/>
        </w:rPr>
        <w:t xml:space="preserve"> a další důležité okolnosti:</w:t>
      </w:r>
    </w:p>
    <w:p w14:paraId="44478EB1" w14:textId="77777777" w:rsidR="003C3127" w:rsidRPr="006D0812" w:rsidRDefault="003C3127" w:rsidP="003C3127">
      <w:pPr>
        <w:pStyle w:val="Heading-Number-ContractCzechRadio"/>
        <w:numPr>
          <w:ilvl w:val="0"/>
          <w:numId w:val="0"/>
        </w:numPr>
        <w:ind w:left="312"/>
        <w:jc w:val="left"/>
        <w:rPr>
          <w:b w:val="0"/>
          <w:i/>
        </w:rPr>
      </w:pPr>
      <w:r w:rsidRPr="006D0812">
        <w:rPr>
          <w:b w:val="0"/>
          <w:i/>
        </w:rPr>
        <w:t>……………………………………………………………………………………………………</w:t>
      </w:r>
    </w:p>
    <w:p w14:paraId="0839E2D0" w14:textId="77777777" w:rsidR="003C3127" w:rsidRPr="006D0812" w:rsidRDefault="003C3127" w:rsidP="003C3127">
      <w:pPr>
        <w:pStyle w:val="Heading-Number-ContractCzechRadio"/>
        <w:numPr>
          <w:ilvl w:val="0"/>
          <w:numId w:val="0"/>
        </w:numPr>
        <w:jc w:val="left"/>
        <w:rPr>
          <w:b w:val="0"/>
          <w:i/>
        </w:rPr>
      </w:pPr>
      <w:r w:rsidRPr="006D0812">
        <w:rPr>
          <w:b w:val="0"/>
          <w:i/>
        </w:rPr>
        <w:tab/>
        <w:t>……………………………………………………………………………………………………</w:t>
      </w:r>
    </w:p>
    <w:p w14:paraId="2FBEF61E" w14:textId="77777777" w:rsidR="003C3127" w:rsidRPr="006D0812" w:rsidRDefault="003C3127" w:rsidP="003C3127">
      <w:pPr>
        <w:pStyle w:val="ListNumber-ContractCzechRadio"/>
      </w:pPr>
      <w:r w:rsidRPr="006D0812">
        <w:t>Tento protokol je vyhotoven ve dvou vyhotoveních</w:t>
      </w:r>
      <w:r>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3C3127" w14:paraId="3215B0E4" w14:textId="77777777" w:rsidTr="00381E97">
        <w:trPr>
          <w:jc w:val="center"/>
        </w:trPr>
        <w:tc>
          <w:tcPr>
            <w:tcW w:w="3974" w:type="dxa"/>
          </w:tcPr>
          <w:p w14:paraId="4BF4AB59" w14:textId="77777777" w:rsidR="003C3127" w:rsidRPr="006D0812"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Pr="006D0812">
              <w:t xml:space="preserve"> dne </w:t>
            </w:r>
            <w:r w:rsidRPr="007905AF">
              <w:rPr>
                <w:rFonts w:cs="Arial"/>
                <w:szCs w:val="20"/>
              </w:rPr>
              <w:t>[</w:t>
            </w:r>
            <w:r w:rsidRPr="007905AF">
              <w:rPr>
                <w:rFonts w:cs="Arial"/>
                <w:szCs w:val="20"/>
                <w:highlight w:val="yellow"/>
              </w:rPr>
              <w:t>DOPLNIT</w:t>
            </w:r>
            <w:r w:rsidRPr="007905AF">
              <w:rPr>
                <w:rFonts w:cs="Arial"/>
                <w:szCs w:val="20"/>
              </w:rPr>
              <w:t>]</w:t>
            </w:r>
          </w:p>
        </w:tc>
        <w:tc>
          <w:tcPr>
            <w:tcW w:w="3964" w:type="dxa"/>
          </w:tcPr>
          <w:p w14:paraId="045E55FE" w14:textId="77777777" w:rsidR="003C3127" w:rsidRPr="006D0812"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Pr>
                <w:rFonts w:cs="Arial"/>
                <w:szCs w:val="20"/>
              </w:rPr>
              <w:t xml:space="preserve"> </w:t>
            </w:r>
            <w:r w:rsidRPr="006D0812">
              <w:t xml:space="preserve">dne </w:t>
            </w:r>
            <w:r w:rsidRPr="007905AF">
              <w:rPr>
                <w:rFonts w:cs="Arial"/>
                <w:szCs w:val="20"/>
              </w:rPr>
              <w:t>[</w:t>
            </w:r>
            <w:r w:rsidRPr="007905AF">
              <w:rPr>
                <w:rFonts w:cs="Arial"/>
                <w:szCs w:val="20"/>
                <w:highlight w:val="yellow"/>
              </w:rPr>
              <w:t>DOPLNIT</w:t>
            </w:r>
            <w:r w:rsidRPr="007905AF">
              <w:rPr>
                <w:rFonts w:cs="Arial"/>
                <w:szCs w:val="20"/>
              </w:rPr>
              <w:t>]</w:t>
            </w:r>
          </w:p>
        </w:tc>
      </w:tr>
      <w:tr w:rsidR="003C3127" w14:paraId="43795EB3" w14:textId="77777777" w:rsidTr="00381E97">
        <w:trPr>
          <w:jc w:val="center"/>
        </w:trPr>
        <w:tc>
          <w:tcPr>
            <w:tcW w:w="3974" w:type="dxa"/>
          </w:tcPr>
          <w:p w14:paraId="052FD67A" w14:textId="77777777" w:rsidR="003C3127"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14:paraId="1743A9EA" w14:textId="77777777" w:rsidR="003C3127" w:rsidRPr="008D7C03"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t>Ing. Jiří Truneček</w:t>
            </w:r>
            <w:r w:rsidRPr="008D7C03">
              <w:rPr>
                <w:rFonts w:cs="Arial"/>
                <w:b/>
                <w:szCs w:val="20"/>
                <w:highlight w:val="yellow"/>
              </w:rPr>
              <w:t xml:space="preserve"> </w:t>
            </w:r>
          </w:p>
          <w:p w14:paraId="19DA3433" w14:textId="77777777" w:rsidR="003C3127" w:rsidRPr="006D0812"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t>vedoucí Infrastruktury IT</w:t>
            </w:r>
            <w:r w:rsidRPr="008D7C03">
              <w:rPr>
                <w:rFonts w:cs="Arial"/>
                <w:b/>
                <w:szCs w:val="20"/>
                <w:highlight w:val="yellow"/>
              </w:rPr>
              <w:t xml:space="preserve"> </w:t>
            </w:r>
          </w:p>
        </w:tc>
        <w:tc>
          <w:tcPr>
            <w:tcW w:w="3964" w:type="dxa"/>
          </w:tcPr>
          <w:p w14:paraId="63115939" w14:textId="77777777" w:rsidR="003C3127"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předávajícího</w:t>
            </w:r>
          </w:p>
          <w:p w14:paraId="2B98D199" w14:textId="77777777" w:rsidR="003C3127" w:rsidRPr="008D7C03"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14:paraId="20ADB805" w14:textId="77777777" w:rsidR="003C3127" w:rsidRPr="00DD5D11" w:rsidRDefault="003C3127" w:rsidP="00381E97">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14:paraId="32E88B7A" w14:textId="77777777" w:rsidR="00257FDD" w:rsidRPr="008958A4" w:rsidRDefault="00257FDD" w:rsidP="008958A4">
      <w:pPr>
        <w:pStyle w:val="ListNumber-ContractCzechRadio"/>
        <w:numPr>
          <w:ilvl w:val="0"/>
          <w:numId w:val="0"/>
        </w:numPr>
        <w:rPr>
          <w:b/>
        </w:rPr>
      </w:pPr>
    </w:p>
    <w:sectPr w:rsidR="00257FDD" w:rsidRPr="008958A4"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2768" w14:textId="77777777" w:rsidR="00FE2D14" w:rsidRDefault="00FE2D14">
      <w:pPr>
        <w:spacing w:line="240" w:lineRule="auto"/>
      </w:pPr>
      <w:r>
        <w:separator/>
      </w:r>
    </w:p>
  </w:endnote>
  <w:endnote w:type="continuationSeparator" w:id="0">
    <w:p w14:paraId="11829C8E" w14:textId="77777777" w:rsidR="00FE2D14" w:rsidRDefault="00FE2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B7E8" w14:textId="77777777" w:rsidR="0047267C" w:rsidRDefault="0047267C">
    <w:pPr>
      <w:pStyle w:val="Zpat"/>
    </w:pPr>
    <w:r>
      <w:rPr>
        <w:noProof/>
        <w:lang w:eastAsia="cs-CZ"/>
      </w:rPr>
      <mc:AlternateContent>
        <mc:Choice Requires="wps">
          <w:drawing>
            <wp:anchor distT="0" distB="0" distL="114300" distR="114300" simplePos="0" relativeHeight="251659264" behindDoc="0" locked="0" layoutInCell="1" allowOverlap="1" wp14:anchorId="58A8B5A9" wp14:editId="5B4E04DC">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FAE40" w14:textId="48DB76C6" w:rsidR="0047267C" w:rsidRPr="00727BE2" w:rsidRDefault="00FE2D1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47267C" w:rsidRPr="00727BE2">
                                <w:rPr>
                                  <w:rStyle w:val="slostrnky"/>
                                </w:rPr>
                                <w:fldChar w:fldCharType="begin"/>
                              </w:r>
                              <w:r w:rsidR="0047267C" w:rsidRPr="00727BE2">
                                <w:rPr>
                                  <w:rStyle w:val="slostrnky"/>
                                </w:rPr>
                                <w:instrText xml:space="preserve"> PAGE   \* MERGEFORMAT </w:instrText>
                              </w:r>
                              <w:r w:rsidR="0047267C" w:rsidRPr="00727BE2">
                                <w:rPr>
                                  <w:rStyle w:val="slostrnky"/>
                                </w:rPr>
                                <w:fldChar w:fldCharType="separate"/>
                              </w:r>
                              <w:r w:rsidR="0028776F">
                                <w:rPr>
                                  <w:rStyle w:val="slostrnky"/>
                                  <w:noProof/>
                                </w:rPr>
                                <w:t>9</w:t>
                              </w:r>
                              <w:r w:rsidR="0047267C" w:rsidRPr="00727BE2">
                                <w:rPr>
                                  <w:rStyle w:val="slostrnky"/>
                                </w:rPr>
                                <w:fldChar w:fldCharType="end"/>
                              </w:r>
                              <w:r w:rsidR="0047267C" w:rsidRPr="00727BE2">
                                <w:rPr>
                                  <w:rStyle w:val="slostrnky"/>
                                </w:rPr>
                                <w:t xml:space="preserve"> / </w:t>
                              </w:r>
                              <w:r w:rsidR="0047267C" w:rsidRPr="00257FDD">
                                <w:fldChar w:fldCharType="begin"/>
                              </w:r>
                              <w:r w:rsidR="0047267C">
                                <w:instrText xml:space="preserve"> NUMPAGES   \* MERGEFORMAT </w:instrText>
                              </w:r>
                              <w:r w:rsidR="0047267C" w:rsidRPr="00257FDD">
                                <w:fldChar w:fldCharType="separate"/>
                              </w:r>
                              <w:r w:rsidR="0028776F" w:rsidRPr="0028776F">
                                <w:rPr>
                                  <w:rStyle w:val="slostrnky"/>
                                  <w:noProof/>
                                </w:rPr>
                                <w:t>22</w:t>
                              </w:r>
                              <w:r w:rsidR="0047267C" w:rsidRPr="00257FD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8A8B5A9" id="_x0000_t202" coordsize="21600,21600" o:spt="202" path="m,l,21600r21600,l21600,xe">
              <v:stroke joinstyle="miter"/>
              <v:path gradientshapeok="t" o:connecttype="rect"/>
            </v:shapetype>
            <v:shape id="Text Box 1" o:spid="_x0000_s1032"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371FAE40" w14:textId="48DB76C6" w:rsidR="0047267C" w:rsidRPr="00727BE2" w:rsidRDefault="00FE2D1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47267C" w:rsidRPr="00727BE2">
                          <w:rPr>
                            <w:rStyle w:val="slostrnky"/>
                          </w:rPr>
                          <w:fldChar w:fldCharType="begin"/>
                        </w:r>
                        <w:r w:rsidR="0047267C" w:rsidRPr="00727BE2">
                          <w:rPr>
                            <w:rStyle w:val="slostrnky"/>
                          </w:rPr>
                          <w:instrText xml:space="preserve"> PAGE   \* MERGEFORMAT </w:instrText>
                        </w:r>
                        <w:r w:rsidR="0047267C" w:rsidRPr="00727BE2">
                          <w:rPr>
                            <w:rStyle w:val="slostrnky"/>
                          </w:rPr>
                          <w:fldChar w:fldCharType="separate"/>
                        </w:r>
                        <w:r w:rsidR="0028776F">
                          <w:rPr>
                            <w:rStyle w:val="slostrnky"/>
                            <w:noProof/>
                          </w:rPr>
                          <w:t>9</w:t>
                        </w:r>
                        <w:r w:rsidR="0047267C" w:rsidRPr="00727BE2">
                          <w:rPr>
                            <w:rStyle w:val="slostrnky"/>
                          </w:rPr>
                          <w:fldChar w:fldCharType="end"/>
                        </w:r>
                        <w:r w:rsidR="0047267C" w:rsidRPr="00727BE2">
                          <w:rPr>
                            <w:rStyle w:val="slostrnky"/>
                          </w:rPr>
                          <w:t xml:space="preserve"> / </w:t>
                        </w:r>
                        <w:r w:rsidR="0047267C" w:rsidRPr="00257FDD">
                          <w:fldChar w:fldCharType="begin"/>
                        </w:r>
                        <w:r w:rsidR="0047267C">
                          <w:instrText xml:space="preserve"> NUMPAGES   \* MERGEFORMAT </w:instrText>
                        </w:r>
                        <w:r w:rsidR="0047267C" w:rsidRPr="00257FDD">
                          <w:fldChar w:fldCharType="separate"/>
                        </w:r>
                        <w:r w:rsidR="0028776F" w:rsidRPr="0028776F">
                          <w:rPr>
                            <w:rStyle w:val="slostrnky"/>
                            <w:noProof/>
                          </w:rPr>
                          <w:t>22</w:t>
                        </w:r>
                        <w:r w:rsidR="0047267C" w:rsidRPr="00257FDD">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DEA5" w14:textId="77777777" w:rsidR="0047267C" w:rsidRPr="00B5596D" w:rsidRDefault="0047267C" w:rsidP="00B5596D">
    <w:pPr>
      <w:pStyle w:val="Zpat"/>
    </w:pPr>
    <w:r>
      <w:rPr>
        <w:noProof/>
        <w:lang w:eastAsia="cs-CZ"/>
      </w:rPr>
      <mc:AlternateContent>
        <mc:Choice Requires="wps">
          <w:drawing>
            <wp:anchor distT="0" distB="0" distL="114300" distR="114300" simplePos="0" relativeHeight="251661312" behindDoc="0" locked="0" layoutInCell="1" allowOverlap="1" wp14:anchorId="30E0804C" wp14:editId="2FA6BAC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AF49A" w14:textId="5A1036EC" w:rsidR="0047267C" w:rsidRPr="00727BE2" w:rsidRDefault="00FE2D1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47267C" w:rsidRPr="00727BE2">
                                <w:rPr>
                                  <w:rStyle w:val="slostrnky"/>
                                </w:rPr>
                                <w:fldChar w:fldCharType="begin"/>
                              </w:r>
                              <w:r w:rsidR="0047267C" w:rsidRPr="00727BE2">
                                <w:rPr>
                                  <w:rStyle w:val="slostrnky"/>
                                </w:rPr>
                                <w:instrText xml:space="preserve"> PAGE   \* MERGEFORMAT </w:instrText>
                              </w:r>
                              <w:r w:rsidR="0047267C" w:rsidRPr="00727BE2">
                                <w:rPr>
                                  <w:rStyle w:val="slostrnky"/>
                                </w:rPr>
                                <w:fldChar w:fldCharType="separate"/>
                              </w:r>
                              <w:r w:rsidR="0028776F">
                                <w:rPr>
                                  <w:rStyle w:val="slostrnky"/>
                                  <w:noProof/>
                                </w:rPr>
                                <w:t>1</w:t>
                              </w:r>
                              <w:r w:rsidR="0047267C" w:rsidRPr="00727BE2">
                                <w:rPr>
                                  <w:rStyle w:val="slostrnky"/>
                                </w:rPr>
                                <w:fldChar w:fldCharType="end"/>
                              </w:r>
                              <w:r w:rsidR="0047267C" w:rsidRPr="00727BE2">
                                <w:rPr>
                                  <w:rStyle w:val="slostrnky"/>
                                </w:rPr>
                                <w:t xml:space="preserve"> / </w:t>
                              </w:r>
                              <w:r w:rsidR="0047267C" w:rsidRPr="00257FDD">
                                <w:fldChar w:fldCharType="begin"/>
                              </w:r>
                              <w:r w:rsidR="0047267C">
                                <w:instrText xml:space="preserve"> NUMPAGES   \* MERGEFORMAT </w:instrText>
                              </w:r>
                              <w:r w:rsidR="0047267C" w:rsidRPr="00257FDD">
                                <w:fldChar w:fldCharType="separate"/>
                              </w:r>
                              <w:r w:rsidR="0028776F" w:rsidRPr="0028776F">
                                <w:rPr>
                                  <w:rStyle w:val="slostrnky"/>
                                  <w:noProof/>
                                </w:rPr>
                                <w:t>22</w:t>
                              </w:r>
                              <w:r w:rsidR="0047267C" w:rsidRPr="00257FD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0E0804C" id="_x0000_t202" coordsize="21600,21600" o:spt="202" path="m,l,21600r21600,l21600,xe">
              <v:stroke joinstyle="miter"/>
              <v:path gradientshapeok="t" o:connecttype="rect"/>
            </v:shapetype>
            <v:shape id="Text Box 5" o:spid="_x0000_s1034"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03AAF49A" w14:textId="5A1036EC" w:rsidR="0047267C" w:rsidRPr="00727BE2" w:rsidRDefault="00FE2D1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47267C" w:rsidRPr="00727BE2">
                          <w:rPr>
                            <w:rStyle w:val="slostrnky"/>
                          </w:rPr>
                          <w:fldChar w:fldCharType="begin"/>
                        </w:r>
                        <w:r w:rsidR="0047267C" w:rsidRPr="00727BE2">
                          <w:rPr>
                            <w:rStyle w:val="slostrnky"/>
                          </w:rPr>
                          <w:instrText xml:space="preserve"> PAGE   \* MERGEFORMAT </w:instrText>
                        </w:r>
                        <w:r w:rsidR="0047267C" w:rsidRPr="00727BE2">
                          <w:rPr>
                            <w:rStyle w:val="slostrnky"/>
                          </w:rPr>
                          <w:fldChar w:fldCharType="separate"/>
                        </w:r>
                        <w:r w:rsidR="0028776F">
                          <w:rPr>
                            <w:rStyle w:val="slostrnky"/>
                            <w:noProof/>
                          </w:rPr>
                          <w:t>1</w:t>
                        </w:r>
                        <w:r w:rsidR="0047267C" w:rsidRPr="00727BE2">
                          <w:rPr>
                            <w:rStyle w:val="slostrnky"/>
                          </w:rPr>
                          <w:fldChar w:fldCharType="end"/>
                        </w:r>
                        <w:r w:rsidR="0047267C" w:rsidRPr="00727BE2">
                          <w:rPr>
                            <w:rStyle w:val="slostrnky"/>
                          </w:rPr>
                          <w:t xml:space="preserve"> / </w:t>
                        </w:r>
                        <w:r w:rsidR="0047267C" w:rsidRPr="00257FDD">
                          <w:fldChar w:fldCharType="begin"/>
                        </w:r>
                        <w:r w:rsidR="0047267C">
                          <w:instrText xml:space="preserve"> NUMPAGES   \* MERGEFORMAT </w:instrText>
                        </w:r>
                        <w:r w:rsidR="0047267C" w:rsidRPr="00257FDD">
                          <w:fldChar w:fldCharType="separate"/>
                        </w:r>
                        <w:r w:rsidR="0028776F" w:rsidRPr="0028776F">
                          <w:rPr>
                            <w:rStyle w:val="slostrnky"/>
                            <w:noProof/>
                          </w:rPr>
                          <w:t>22</w:t>
                        </w:r>
                        <w:r w:rsidR="0047267C" w:rsidRPr="00257FDD">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9F596" w14:textId="77777777" w:rsidR="00FE2D14" w:rsidRDefault="00FE2D14">
      <w:pPr>
        <w:spacing w:line="240" w:lineRule="auto"/>
      </w:pPr>
      <w:r>
        <w:separator/>
      </w:r>
    </w:p>
  </w:footnote>
  <w:footnote w:type="continuationSeparator" w:id="0">
    <w:p w14:paraId="6F118861" w14:textId="77777777" w:rsidR="00FE2D14" w:rsidRDefault="00FE2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CC50" w14:textId="77777777" w:rsidR="0047267C" w:rsidRDefault="0047267C">
    <w:pPr>
      <w:pStyle w:val="Zhlav"/>
    </w:pPr>
    <w:r>
      <w:rPr>
        <w:noProof/>
        <w:lang w:eastAsia="cs-CZ"/>
      </w:rPr>
      <w:drawing>
        <wp:anchor distT="0" distB="0" distL="114300" distR="114300" simplePos="0" relativeHeight="251665408" behindDoc="0" locked="1" layoutInCell="1" allowOverlap="1" wp14:anchorId="59021B12" wp14:editId="40D579A6">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84BF" w14:textId="77777777" w:rsidR="0047267C" w:rsidRDefault="0047267C"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14:anchorId="5B1D5E69" wp14:editId="10BBD0F7">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434D5ACC" w14:textId="77777777" w:rsidR="0047267C" w:rsidRPr="00321BCC" w:rsidRDefault="0047267C"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B1D5E69" id="_x0000_t202" coordsize="21600,21600" o:spt="202" path="m,l,21600r21600,l21600,xe">
              <v:stroke joinstyle="miter"/>
              <v:path gradientshapeok="t" o:connecttype="rect"/>
            </v:shapetype>
            <v:shape id="Text Box 13" o:spid="_x0000_s1033"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434D5ACC" w14:textId="77777777" w:rsidR="0047267C" w:rsidRPr="00321BCC" w:rsidRDefault="0047267C"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14:anchorId="104C6003" wp14:editId="5D0C031E">
          <wp:simplePos x="0" y="0"/>
          <wp:positionH relativeFrom="page">
            <wp:posOffset>629920</wp:posOffset>
          </wp:positionH>
          <wp:positionV relativeFrom="page">
            <wp:posOffset>622935</wp:posOffset>
          </wp:positionV>
          <wp:extent cx="1843200" cy="396000"/>
          <wp:effectExtent l="0" t="0" r="5080" b="4445"/>
          <wp:wrapNone/>
          <wp:docPr id="1115510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19698"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70ACD76A">
      <w:start w:val="1"/>
      <w:numFmt w:val="upperLetter"/>
      <w:lvlText w:val="%1.)"/>
      <w:lvlJc w:val="left"/>
      <w:pPr>
        <w:ind w:left="672" w:hanging="360"/>
      </w:pPr>
      <w:rPr>
        <w:rFonts w:hint="default"/>
      </w:rPr>
    </w:lvl>
    <w:lvl w:ilvl="1" w:tplc="835CDC84" w:tentative="1">
      <w:start w:val="1"/>
      <w:numFmt w:val="lowerLetter"/>
      <w:lvlText w:val="%2."/>
      <w:lvlJc w:val="left"/>
      <w:pPr>
        <w:ind w:left="1392" w:hanging="360"/>
      </w:pPr>
    </w:lvl>
    <w:lvl w:ilvl="2" w:tplc="6CC08316" w:tentative="1">
      <w:start w:val="1"/>
      <w:numFmt w:val="lowerRoman"/>
      <w:lvlText w:val="%3."/>
      <w:lvlJc w:val="right"/>
      <w:pPr>
        <w:ind w:left="2112" w:hanging="180"/>
      </w:pPr>
    </w:lvl>
    <w:lvl w:ilvl="3" w:tplc="5BDC788E" w:tentative="1">
      <w:start w:val="1"/>
      <w:numFmt w:val="decimal"/>
      <w:lvlText w:val="%4."/>
      <w:lvlJc w:val="left"/>
      <w:pPr>
        <w:ind w:left="2832" w:hanging="360"/>
      </w:pPr>
    </w:lvl>
    <w:lvl w:ilvl="4" w:tplc="3F527D20" w:tentative="1">
      <w:start w:val="1"/>
      <w:numFmt w:val="lowerLetter"/>
      <w:lvlText w:val="%5."/>
      <w:lvlJc w:val="left"/>
      <w:pPr>
        <w:ind w:left="3552" w:hanging="360"/>
      </w:pPr>
    </w:lvl>
    <w:lvl w:ilvl="5" w:tplc="96584326" w:tentative="1">
      <w:start w:val="1"/>
      <w:numFmt w:val="lowerRoman"/>
      <w:lvlText w:val="%6."/>
      <w:lvlJc w:val="right"/>
      <w:pPr>
        <w:ind w:left="4272" w:hanging="180"/>
      </w:pPr>
    </w:lvl>
    <w:lvl w:ilvl="6" w:tplc="5B123A18" w:tentative="1">
      <w:start w:val="1"/>
      <w:numFmt w:val="decimal"/>
      <w:lvlText w:val="%7."/>
      <w:lvlJc w:val="left"/>
      <w:pPr>
        <w:ind w:left="4992" w:hanging="360"/>
      </w:pPr>
    </w:lvl>
    <w:lvl w:ilvl="7" w:tplc="1CA43EA2" w:tentative="1">
      <w:start w:val="1"/>
      <w:numFmt w:val="lowerLetter"/>
      <w:lvlText w:val="%8."/>
      <w:lvlJc w:val="left"/>
      <w:pPr>
        <w:ind w:left="5712" w:hanging="360"/>
      </w:pPr>
    </w:lvl>
    <w:lvl w:ilvl="8" w:tplc="34DC56C0"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3BC6667F"/>
    <w:multiLevelType w:val="hybridMultilevel"/>
    <w:tmpl w:val="23C46204"/>
    <w:lvl w:ilvl="0" w:tplc="EB828372">
      <w:numFmt w:val="bullet"/>
      <w:lvlText w:val="-"/>
      <w:lvlJc w:val="left"/>
      <w:pPr>
        <w:ind w:left="720" w:hanging="360"/>
      </w:pPr>
      <w:rPr>
        <w:rFonts w:ascii="Calibri" w:eastAsiaTheme="minorHAnsi" w:hAnsi="Calibri" w:cstheme="minorBidi" w:hint="default"/>
      </w:rPr>
    </w:lvl>
    <w:lvl w:ilvl="1" w:tplc="2DAA3950">
      <w:start w:val="1"/>
      <w:numFmt w:val="bullet"/>
      <w:lvlText w:val="o"/>
      <w:lvlJc w:val="left"/>
      <w:pPr>
        <w:ind w:left="1440" w:hanging="360"/>
      </w:pPr>
      <w:rPr>
        <w:rFonts w:ascii="Courier New" w:hAnsi="Courier New" w:cs="Courier New" w:hint="default"/>
      </w:rPr>
    </w:lvl>
    <w:lvl w:ilvl="2" w:tplc="2F0A03D8" w:tentative="1">
      <w:start w:val="1"/>
      <w:numFmt w:val="bullet"/>
      <w:lvlText w:val=""/>
      <w:lvlJc w:val="left"/>
      <w:pPr>
        <w:ind w:left="2160" w:hanging="360"/>
      </w:pPr>
      <w:rPr>
        <w:rFonts w:ascii="Wingdings" w:hAnsi="Wingdings" w:hint="default"/>
      </w:rPr>
    </w:lvl>
    <w:lvl w:ilvl="3" w:tplc="D60AB8EC" w:tentative="1">
      <w:start w:val="1"/>
      <w:numFmt w:val="bullet"/>
      <w:lvlText w:val=""/>
      <w:lvlJc w:val="left"/>
      <w:pPr>
        <w:ind w:left="2880" w:hanging="360"/>
      </w:pPr>
      <w:rPr>
        <w:rFonts w:ascii="Symbol" w:hAnsi="Symbol" w:hint="default"/>
      </w:rPr>
    </w:lvl>
    <w:lvl w:ilvl="4" w:tplc="A8E4A588" w:tentative="1">
      <w:start w:val="1"/>
      <w:numFmt w:val="bullet"/>
      <w:lvlText w:val="o"/>
      <w:lvlJc w:val="left"/>
      <w:pPr>
        <w:ind w:left="3600" w:hanging="360"/>
      </w:pPr>
      <w:rPr>
        <w:rFonts w:ascii="Courier New" w:hAnsi="Courier New" w:cs="Courier New" w:hint="default"/>
      </w:rPr>
    </w:lvl>
    <w:lvl w:ilvl="5" w:tplc="DC984D18" w:tentative="1">
      <w:start w:val="1"/>
      <w:numFmt w:val="bullet"/>
      <w:lvlText w:val=""/>
      <w:lvlJc w:val="left"/>
      <w:pPr>
        <w:ind w:left="4320" w:hanging="360"/>
      </w:pPr>
      <w:rPr>
        <w:rFonts w:ascii="Wingdings" w:hAnsi="Wingdings" w:hint="default"/>
      </w:rPr>
    </w:lvl>
    <w:lvl w:ilvl="6" w:tplc="FFE0E0AA" w:tentative="1">
      <w:start w:val="1"/>
      <w:numFmt w:val="bullet"/>
      <w:lvlText w:val=""/>
      <w:lvlJc w:val="left"/>
      <w:pPr>
        <w:ind w:left="5040" w:hanging="360"/>
      </w:pPr>
      <w:rPr>
        <w:rFonts w:ascii="Symbol" w:hAnsi="Symbol" w:hint="default"/>
      </w:rPr>
    </w:lvl>
    <w:lvl w:ilvl="7" w:tplc="57CC9DBE" w:tentative="1">
      <w:start w:val="1"/>
      <w:numFmt w:val="bullet"/>
      <w:lvlText w:val="o"/>
      <w:lvlJc w:val="left"/>
      <w:pPr>
        <w:ind w:left="5760" w:hanging="360"/>
      </w:pPr>
      <w:rPr>
        <w:rFonts w:ascii="Courier New" w:hAnsi="Courier New" w:cs="Courier New" w:hint="default"/>
      </w:rPr>
    </w:lvl>
    <w:lvl w:ilvl="8" w:tplc="F7EA506E" w:tentative="1">
      <w:start w:val="1"/>
      <w:numFmt w:val="bullet"/>
      <w:lvlText w:val=""/>
      <w:lvlJc w:val="left"/>
      <w:pPr>
        <w:ind w:left="6480" w:hanging="360"/>
      </w:pPr>
      <w:rPr>
        <w:rFonts w:ascii="Wingdings" w:hAnsi="Wingdings" w:hint="default"/>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824C373E">
      <w:start w:val="1"/>
      <w:numFmt w:val="lowerLetter"/>
      <w:lvlText w:val="%1)"/>
      <w:lvlJc w:val="left"/>
      <w:pPr>
        <w:ind w:left="720" w:hanging="360"/>
      </w:pPr>
    </w:lvl>
    <w:lvl w:ilvl="1" w:tplc="D7624352">
      <w:start w:val="1"/>
      <w:numFmt w:val="lowerLetter"/>
      <w:lvlText w:val="%2."/>
      <w:lvlJc w:val="left"/>
      <w:pPr>
        <w:ind w:left="1440" w:hanging="360"/>
      </w:pPr>
    </w:lvl>
    <w:lvl w:ilvl="2" w:tplc="F76EE56C">
      <w:start w:val="1"/>
      <w:numFmt w:val="lowerRoman"/>
      <w:lvlText w:val="%3."/>
      <w:lvlJc w:val="right"/>
      <w:pPr>
        <w:ind w:left="2160" w:hanging="180"/>
      </w:pPr>
    </w:lvl>
    <w:lvl w:ilvl="3" w:tplc="26ECB27E">
      <w:start w:val="1"/>
      <w:numFmt w:val="decimal"/>
      <w:lvlText w:val="%4."/>
      <w:lvlJc w:val="left"/>
      <w:pPr>
        <w:ind w:left="2880" w:hanging="360"/>
      </w:pPr>
    </w:lvl>
    <w:lvl w:ilvl="4" w:tplc="25DEFA26">
      <w:start w:val="1"/>
      <w:numFmt w:val="lowerLetter"/>
      <w:lvlText w:val="%5."/>
      <w:lvlJc w:val="left"/>
      <w:pPr>
        <w:ind w:left="3600" w:hanging="360"/>
      </w:pPr>
    </w:lvl>
    <w:lvl w:ilvl="5" w:tplc="4BA6A7DE">
      <w:start w:val="1"/>
      <w:numFmt w:val="lowerRoman"/>
      <w:lvlText w:val="%6."/>
      <w:lvlJc w:val="right"/>
      <w:pPr>
        <w:ind w:left="4320" w:hanging="180"/>
      </w:pPr>
    </w:lvl>
    <w:lvl w:ilvl="6" w:tplc="5AB2E4A2">
      <w:start w:val="1"/>
      <w:numFmt w:val="decimal"/>
      <w:lvlText w:val="%7."/>
      <w:lvlJc w:val="left"/>
      <w:pPr>
        <w:ind w:left="5040" w:hanging="360"/>
      </w:pPr>
    </w:lvl>
    <w:lvl w:ilvl="7" w:tplc="E0781A92">
      <w:start w:val="1"/>
      <w:numFmt w:val="lowerLetter"/>
      <w:lvlText w:val="%8."/>
      <w:lvlJc w:val="left"/>
      <w:pPr>
        <w:ind w:left="5760" w:hanging="360"/>
      </w:pPr>
    </w:lvl>
    <w:lvl w:ilvl="8" w:tplc="CC3E1C68">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0FD1193"/>
    <w:multiLevelType w:val="hybridMultilevel"/>
    <w:tmpl w:val="8D78C060"/>
    <w:lvl w:ilvl="0" w:tplc="708652DC">
      <w:numFmt w:val="bullet"/>
      <w:lvlText w:val="-"/>
      <w:lvlJc w:val="left"/>
      <w:pPr>
        <w:ind w:left="720" w:hanging="360"/>
      </w:pPr>
      <w:rPr>
        <w:rFonts w:ascii="Calibri" w:eastAsiaTheme="minorHAnsi" w:hAnsi="Calibri" w:cstheme="minorBidi" w:hint="default"/>
      </w:rPr>
    </w:lvl>
    <w:lvl w:ilvl="1" w:tplc="3B5A5992" w:tentative="1">
      <w:start w:val="1"/>
      <w:numFmt w:val="bullet"/>
      <w:lvlText w:val="o"/>
      <w:lvlJc w:val="left"/>
      <w:pPr>
        <w:ind w:left="1440" w:hanging="360"/>
      </w:pPr>
      <w:rPr>
        <w:rFonts w:ascii="Courier New" w:hAnsi="Courier New" w:cs="Courier New" w:hint="default"/>
      </w:rPr>
    </w:lvl>
    <w:lvl w:ilvl="2" w:tplc="ADC4E1D4" w:tentative="1">
      <w:start w:val="1"/>
      <w:numFmt w:val="bullet"/>
      <w:lvlText w:val=""/>
      <w:lvlJc w:val="left"/>
      <w:pPr>
        <w:ind w:left="2160" w:hanging="360"/>
      </w:pPr>
      <w:rPr>
        <w:rFonts w:ascii="Wingdings" w:hAnsi="Wingdings" w:hint="default"/>
      </w:rPr>
    </w:lvl>
    <w:lvl w:ilvl="3" w:tplc="2D5ED99A" w:tentative="1">
      <w:start w:val="1"/>
      <w:numFmt w:val="bullet"/>
      <w:lvlText w:val=""/>
      <w:lvlJc w:val="left"/>
      <w:pPr>
        <w:ind w:left="2880" w:hanging="360"/>
      </w:pPr>
      <w:rPr>
        <w:rFonts w:ascii="Symbol" w:hAnsi="Symbol" w:hint="default"/>
      </w:rPr>
    </w:lvl>
    <w:lvl w:ilvl="4" w:tplc="848A1FF8" w:tentative="1">
      <w:start w:val="1"/>
      <w:numFmt w:val="bullet"/>
      <w:lvlText w:val="o"/>
      <w:lvlJc w:val="left"/>
      <w:pPr>
        <w:ind w:left="3600" w:hanging="360"/>
      </w:pPr>
      <w:rPr>
        <w:rFonts w:ascii="Courier New" w:hAnsi="Courier New" w:cs="Courier New" w:hint="default"/>
      </w:rPr>
    </w:lvl>
    <w:lvl w:ilvl="5" w:tplc="DA64C6CA" w:tentative="1">
      <w:start w:val="1"/>
      <w:numFmt w:val="bullet"/>
      <w:lvlText w:val=""/>
      <w:lvlJc w:val="left"/>
      <w:pPr>
        <w:ind w:left="4320" w:hanging="360"/>
      </w:pPr>
      <w:rPr>
        <w:rFonts w:ascii="Wingdings" w:hAnsi="Wingdings" w:hint="default"/>
      </w:rPr>
    </w:lvl>
    <w:lvl w:ilvl="6" w:tplc="AC167798" w:tentative="1">
      <w:start w:val="1"/>
      <w:numFmt w:val="bullet"/>
      <w:lvlText w:val=""/>
      <w:lvlJc w:val="left"/>
      <w:pPr>
        <w:ind w:left="5040" w:hanging="360"/>
      </w:pPr>
      <w:rPr>
        <w:rFonts w:ascii="Symbol" w:hAnsi="Symbol" w:hint="default"/>
      </w:rPr>
    </w:lvl>
    <w:lvl w:ilvl="7" w:tplc="86889600" w:tentative="1">
      <w:start w:val="1"/>
      <w:numFmt w:val="bullet"/>
      <w:lvlText w:val="o"/>
      <w:lvlJc w:val="left"/>
      <w:pPr>
        <w:ind w:left="5760" w:hanging="360"/>
      </w:pPr>
      <w:rPr>
        <w:rFonts w:ascii="Courier New" w:hAnsi="Courier New" w:cs="Courier New" w:hint="default"/>
      </w:rPr>
    </w:lvl>
    <w:lvl w:ilvl="8" w:tplc="F64C8340" w:tentative="1">
      <w:start w:val="1"/>
      <w:numFmt w:val="bullet"/>
      <w:lvlText w:val=""/>
      <w:lvlJc w:val="left"/>
      <w:pPr>
        <w:ind w:left="6480" w:hanging="360"/>
      </w:pPr>
      <w:rPr>
        <w:rFonts w:ascii="Wingdings" w:hAnsi="Wingding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7B0EE7"/>
    <w:multiLevelType w:val="hybridMultilevel"/>
    <w:tmpl w:val="B440AF98"/>
    <w:lvl w:ilvl="0" w:tplc="E8ACCD6E">
      <w:start w:val="1"/>
      <w:numFmt w:val="bullet"/>
      <w:lvlText w:val=""/>
      <w:lvlJc w:val="left"/>
      <w:pPr>
        <w:tabs>
          <w:tab w:val="num" w:pos="1080"/>
        </w:tabs>
        <w:ind w:left="1080" w:hanging="360"/>
      </w:pPr>
      <w:rPr>
        <w:rFonts w:ascii="Wingdings" w:hAnsi="Wingdings" w:hint="default"/>
      </w:rPr>
    </w:lvl>
    <w:lvl w:ilvl="1" w:tplc="A3B62F1E" w:tentative="1">
      <w:start w:val="1"/>
      <w:numFmt w:val="bullet"/>
      <w:lvlText w:val="o"/>
      <w:lvlJc w:val="left"/>
      <w:pPr>
        <w:tabs>
          <w:tab w:val="num" w:pos="1800"/>
        </w:tabs>
        <w:ind w:left="1800" w:hanging="360"/>
      </w:pPr>
      <w:rPr>
        <w:rFonts w:ascii="Courier New" w:hAnsi="Courier New" w:cs="Courier New" w:hint="default"/>
      </w:rPr>
    </w:lvl>
    <w:lvl w:ilvl="2" w:tplc="17045C76" w:tentative="1">
      <w:start w:val="1"/>
      <w:numFmt w:val="bullet"/>
      <w:lvlText w:val=""/>
      <w:lvlJc w:val="left"/>
      <w:pPr>
        <w:tabs>
          <w:tab w:val="num" w:pos="2520"/>
        </w:tabs>
        <w:ind w:left="2520" w:hanging="360"/>
      </w:pPr>
      <w:rPr>
        <w:rFonts w:ascii="Wingdings" w:hAnsi="Wingdings" w:hint="default"/>
      </w:rPr>
    </w:lvl>
    <w:lvl w:ilvl="3" w:tplc="B2AA9D86" w:tentative="1">
      <w:start w:val="1"/>
      <w:numFmt w:val="bullet"/>
      <w:lvlText w:val=""/>
      <w:lvlJc w:val="left"/>
      <w:pPr>
        <w:tabs>
          <w:tab w:val="num" w:pos="3240"/>
        </w:tabs>
        <w:ind w:left="3240" w:hanging="360"/>
      </w:pPr>
      <w:rPr>
        <w:rFonts w:ascii="Symbol" w:hAnsi="Symbol" w:hint="default"/>
      </w:rPr>
    </w:lvl>
    <w:lvl w:ilvl="4" w:tplc="8ECA765C" w:tentative="1">
      <w:start w:val="1"/>
      <w:numFmt w:val="bullet"/>
      <w:lvlText w:val="o"/>
      <w:lvlJc w:val="left"/>
      <w:pPr>
        <w:tabs>
          <w:tab w:val="num" w:pos="3960"/>
        </w:tabs>
        <w:ind w:left="3960" w:hanging="360"/>
      </w:pPr>
      <w:rPr>
        <w:rFonts w:ascii="Courier New" w:hAnsi="Courier New" w:cs="Courier New" w:hint="default"/>
      </w:rPr>
    </w:lvl>
    <w:lvl w:ilvl="5" w:tplc="22A45420" w:tentative="1">
      <w:start w:val="1"/>
      <w:numFmt w:val="bullet"/>
      <w:lvlText w:val=""/>
      <w:lvlJc w:val="left"/>
      <w:pPr>
        <w:tabs>
          <w:tab w:val="num" w:pos="4680"/>
        </w:tabs>
        <w:ind w:left="4680" w:hanging="360"/>
      </w:pPr>
      <w:rPr>
        <w:rFonts w:ascii="Wingdings" w:hAnsi="Wingdings" w:hint="default"/>
      </w:rPr>
    </w:lvl>
    <w:lvl w:ilvl="6" w:tplc="A3D49E90" w:tentative="1">
      <w:start w:val="1"/>
      <w:numFmt w:val="bullet"/>
      <w:lvlText w:val=""/>
      <w:lvlJc w:val="left"/>
      <w:pPr>
        <w:tabs>
          <w:tab w:val="num" w:pos="5400"/>
        </w:tabs>
        <w:ind w:left="5400" w:hanging="360"/>
      </w:pPr>
      <w:rPr>
        <w:rFonts w:ascii="Symbol" w:hAnsi="Symbol" w:hint="default"/>
      </w:rPr>
    </w:lvl>
    <w:lvl w:ilvl="7" w:tplc="9CD62DFC" w:tentative="1">
      <w:start w:val="1"/>
      <w:numFmt w:val="bullet"/>
      <w:lvlText w:val="o"/>
      <w:lvlJc w:val="left"/>
      <w:pPr>
        <w:tabs>
          <w:tab w:val="num" w:pos="6120"/>
        </w:tabs>
        <w:ind w:left="6120" w:hanging="360"/>
      </w:pPr>
      <w:rPr>
        <w:rFonts w:ascii="Courier New" w:hAnsi="Courier New" w:cs="Courier New" w:hint="default"/>
      </w:rPr>
    </w:lvl>
    <w:lvl w:ilvl="8" w:tplc="615EECF0"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6"/>
  </w:num>
  <w:num w:numId="5">
    <w:abstractNumId w:val="6"/>
  </w:num>
  <w:num w:numId="6">
    <w:abstractNumId w:val="5"/>
  </w:num>
  <w:num w:numId="7">
    <w:abstractNumId w:val="25"/>
  </w:num>
  <w:num w:numId="8">
    <w:abstractNumId w:val="22"/>
  </w:num>
  <w:num w:numId="9">
    <w:abstractNumId w:val="3"/>
  </w:num>
  <w:num w:numId="10">
    <w:abstractNumId w:val="3"/>
  </w:num>
  <w:num w:numId="11">
    <w:abstractNumId w:val="1"/>
  </w:num>
  <w:num w:numId="12">
    <w:abstractNumId w:val="21"/>
  </w:num>
  <w:num w:numId="13">
    <w:abstractNumId w:val="8"/>
  </w:num>
  <w:num w:numId="14">
    <w:abstractNumId w:val="23"/>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7"/>
  </w:num>
  <w:num w:numId="21">
    <w:abstractNumId w:val="12"/>
  </w:num>
  <w:num w:numId="22">
    <w:abstractNumId w:val="17"/>
  </w:num>
  <w:num w:numId="23">
    <w:abstractNumId w:val="26"/>
  </w:num>
  <w:num w:numId="24">
    <w:abstractNumId w:val="18"/>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F23"/>
    <w:rsid w:val="00004EC0"/>
    <w:rsid w:val="0001088A"/>
    <w:rsid w:val="00010ADE"/>
    <w:rsid w:val="00013431"/>
    <w:rsid w:val="00014835"/>
    <w:rsid w:val="000173A9"/>
    <w:rsid w:val="00027476"/>
    <w:rsid w:val="000305B2"/>
    <w:rsid w:val="00031317"/>
    <w:rsid w:val="00037AA8"/>
    <w:rsid w:val="00043DF0"/>
    <w:rsid w:val="0004448C"/>
    <w:rsid w:val="00045CCE"/>
    <w:rsid w:val="000525B3"/>
    <w:rsid w:val="0006458B"/>
    <w:rsid w:val="00066D16"/>
    <w:rsid w:val="00067D92"/>
    <w:rsid w:val="00071310"/>
    <w:rsid w:val="0008086D"/>
    <w:rsid w:val="000817D9"/>
    <w:rsid w:val="00087478"/>
    <w:rsid w:val="00092B9A"/>
    <w:rsid w:val="000A44DD"/>
    <w:rsid w:val="000A7405"/>
    <w:rsid w:val="000B37A4"/>
    <w:rsid w:val="000B6591"/>
    <w:rsid w:val="000C6C97"/>
    <w:rsid w:val="000D28AB"/>
    <w:rsid w:val="000D3CA7"/>
    <w:rsid w:val="000E259A"/>
    <w:rsid w:val="000E46B9"/>
    <w:rsid w:val="000F5809"/>
    <w:rsid w:val="00100883"/>
    <w:rsid w:val="00105F70"/>
    <w:rsid w:val="00106A74"/>
    <w:rsid w:val="00107439"/>
    <w:rsid w:val="001471B1"/>
    <w:rsid w:val="001652C1"/>
    <w:rsid w:val="00165B15"/>
    <w:rsid w:val="00166126"/>
    <w:rsid w:val="001816D1"/>
    <w:rsid w:val="00182D39"/>
    <w:rsid w:val="0018311B"/>
    <w:rsid w:val="00193556"/>
    <w:rsid w:val="00194FDF"/>
    <w:rsid w:val="001B37A8"/>
    <w:rsid w:val="001B621F"/>
    <w:rsid w:val="001C2B09"/>
    <w:rsid w:val="001C2C10"/>
    <w:rsid w:val="001C316E"/>
    <w:rsid w:val="001C4A6B"/>
    <w:rsid w:val="001E0A94"/>
    <w:rsid w:val="001F15D7"/>
    <w:rsid w:val="001F2D91"/>
    <w:rsid w:val="001F475A"/>
    <w:rsid w:val="002015E7"/>
    <w:rsid w:val="00202C70"/>
    <w:rsid w:val="00204CBF"/>
    <w:rsid w:val="00212195"/>
    <w:rsid w:val="0023258C"/>
    <w:rsid w:val="00240551"/>
    <w:rsid w:val="00243F2C"/>
    <w:rsid w:val="00244B64"/>
    <w:rsid w:val="00257FDD"/>
    <w:rsid w:val="0026172A"/>
    <w:rsid w:val="00266009"/>
    <w:rsid w:val="00274011"/>
    <w:rsid w:val="002748B7"/>
    <w:rsid w:val="002851E7"/>
    <w:rsid w:val="0028776F"/>
    <w:rsid w:val="002932DA"/>
    <w:rsid w:val="00295A22"/>
    <w:rsid w:val="002A3D01"/>
    <w:rsid w:val="002A4CCF"/>
    <w:rsid w:val="002B553E"/>
    <w:rsid w:val="002C6C32"/>
    <w:rsid w:val="002D03F1"/>
    <w:rsid w:val="002D4C12"/>
    <w:rsid w:val="002D64A6"/>
    <w:rsid w:val="002E2160"/>
    <w:rsid w:val="002F0971"/>
    <w:rsid w:val="002F0D46"/>
    <w:rsid w:val="002F1DAD"/>
    <w:rsid w:val="002F2BF0"/>
    <w:rsid w:val="002F691A"/>
    <w:rsid w:val="00301ACB"/>
    <w:rsid w:val="00304C54"/>
    <w:rsid w:val="00305CD2"/>
    <w:rsid w:val="003073CB"/>
    <w:rsid w:val="00316685"/>
    <w:rsid w:val="003176D8"/>
    <w:rsid w:val="0032045C"/>
    <w:rsid w:val="00321BCC"/>
    <w:rsid w:val="00322AAD"/>
    <w:rsid w:val="00330E46"/>
    <w:rsid w:val="00335F41"/>
    <w:rsid w:val="0034362E"/>
    <w:rsid w:val="00346E76"/>
    <w:rsid w:val="00362532"/>
    <w:rsid w:val="00363B6A"/>
    <w:rsid w:val="00366797"/>
    <w:rsid w:val="00372D0D"/>
    <w:rsid w:val="003735CB"/>
    <w:rsid w:val="00374550"/>
    <w:rsid w:val="00374638"/>
    <w:rsid w:val="003752D2"/>
    <w:rsid w:val="00376CD7"/>
    <w:rsid w:val="00377956"/>
    <w:rsid w:val="003811C2"/>
    <w:rsid w:val="00381E97"/>
    <w:rsid w:val="0039431B"/>
    <w:rsid w:val="0039551E"/>
    <w:rsid w:val="003960FE"/>
    <w:rsid w:val="00396EC9"/>
    <w:rsid w:val="003A10F4"/>
    <w:rsid w:val="003A1915"/>
    <w:rsid w:val="003A1E25"/>
    <w:rsid w:val="003A5077"/>
    <w:rsid w:val="003C0573"/>
    <w:rsid w:val="003C174E"/>
    <w:rsid w:val="003C2711"/>
    <w:rsid w:val="003C3127"/>
    <w:rsid w:val="003C5F49"/>
    <w:rsid w:val="003E3489"/>
    <w:rsid w:val="003E75E7"/>
    <w:rsid w:val="003F0A33"/>
    <w:rsid w:val="004004EC"/>
    <w:rsid w:val="00402DC4"/>
    <w:rsid w:val="0041411A"/>
    <w:rsid w:val="00420BB5"/>
    <w:rsid w:val="00421F3D"/>
    <w:rsid w:val="00427183"/>
    <w:rsid w:val="00427653"/>
    <w:rsid w:val="004307C7"/>
    <w:rsid w:val="00434FCA"/>
    <w:rsid w:val="004351F1"/>
    <w:rsid w:val="004374A1"/>
    <w:rsid w:val="00451B2D"/>
    <w:rsid w:val="0045245F"/>
    <w:rsid w:val="00452B29"/>
    <w:rsid w:val="00465783"/>
    <w:rsid w:val="00470A4E"/>
    <w:rsid w:val="00471B87"/>
    <w:rsid w:val="0047267C"/>
    <w:rsid w:val="004765CF"/>
    <w:rsid w:val="00485B5D"/>
    <w:rsid w:val="004A383D"/>
    <w:rsid w:val="004B34BA"/>
    <w:rsid w:val="004B55E8"/>
    <w:rsid w:val="004B6A02"/>
    <w:rsid w:val="004C02AA"/>
    <w:rsid w:val="004C0632"/>
    <w:rsid w:val="004C0FE9"/>
    <w:rsid w:val="004C3C3B"/>
    <w:rsid w:val="004C40C4"/>
    <w:rsid w:val="004C7A0B"/>
    <w:rsid w:val="004F13C9"/>
    <w:rsid w:val="00503B1F"/>
    <w:rsid w:val="00507768"/>
    <w:rsid w:val="005136EE"/>
    <w:rsid w:val="00513E43"/>
    <w:rsid w:val="00517A95"/>
    <w:rsid w:val="00522483"/>
    <w:rsid w:val="00523A8C"/>
    <w:rsid w:val="005264A9"/>
    <w:rsid w:val="00531939"/>
    <w:rsid w:val="00531AB5"/>
    <w:rsid w:val="00533961"/>
    <w:rsid w:val="00536AFA"/>
    <w:rsid w:val="00540F2C"/>
    <w:rsid w:val="00545594"/>
    <w:rsid w:val="00545CDB"/>
    <w:rsid w:val="00546A76"/>
    <w:rsid w:val="00557B5B"/>
    <w:rsid w:val="00565B8F"/>
    <w:rsid w:val="005765F7"/>
    <w:rsid w:val="005A384C"/>
    <w:rsid w:val="005A7C11"/>
    <w:rsid w:val="005B12EC"/>
    <w:rsid w:val="005B373E"/>
    <w:rsid w:val="005C6706"/>
    <w:rsid w:val="005C68B1"/>
    <w:rsid w:val="005C7732"/>
    <w:rsid w:val="005D4C3A"/>
    <w:rsid w:val="005D59C5"/>
    <w:rsid w:val="005E1804"/>
    <w:rsid w:val="005E5533"/>
    <w:rsid w:val="005E67B4"/>
    <w:rsid w:val="005F379F"/>
    <w:rsid w:val="005F625D"/>
    <w:rsid w:val="00600C6A"/>
    <w:rsid w:val="00601A67"/>
    <w:rsid w:val="00603C42"/>
    <w:rsid w:val="00605AD7"/>
    <w:rsid w:val="00606C9E"/>
    <w:rsid w:val="0062249F"/>
    <w:rsid w:val="00622E04"/>
    <w:rsid w:val="006309A2"/>
    <w:rsid w:val="006311D4"/>
    <w:rsid w:val="00641044"/>
    <w:rsid w:val="00643791"/>
    <w:rsid w:val="0065041B"/>
    <w:rsid w:val="00654B6B"/>
    <w:rsid w:val="00670762"/>
    <w:rsid w:val="006736E0"/>
    <w:rsid w:val="00680C24"/>
    <w:rsid w:val="00681E96"/>
    <w:rsid w:val="00682904"/>
    <w:rsid w:val="006A2D5B"/>
    <w:rsid w:val="006A425C"/>
    <w:rsid w:val="006A430E"/>
    <w:rsid w:val="006C01E9"/>
    <w:rsid w:val="006C306A"/>
    <w:rsid w:val="006C7CC4"/>
    <w:rsid w:val="006D0812"/>
    <w:rsid w:val="006D127F"/>
    <w:rsid w:val="006D648C"/>
    <w:rsid w:val="006E14A6"/>
    <w:rsid w:val="006E30C3"/>
    <w:rsid w:val="006E4189"/>
    <w:rsid w:val="006E75D2"/>
    <w:rsid w:val="006F2373"/>
    <w:rsid w:val="006F2664"/>
    <w:rsid w:val="006F3D05"/>
    <w:rsid w:val="0070102C"/>
    <w:rsid w:val="00704F7D"/>
    <w:rsid w:val="00714C0F"/>
    <w:rsid w:val="00716BE1"/>
    <w:rsid w:val="007220A3"/>
    <w:rsid w:val="007236C0"/>
    <w:rsid w:val="007252AD"/>
    <w:rsid w:val="00727BE2"/>
    <w:rsid w:val="007305AC"/>
    <w:rsid w:val="00731E1C"/>
    <w:rsid w:val="00732484"/>
    <w:rsid w:val="007417F7"/>
    <w:rsid w:val="007445B7"/>
    <w:rsid w:val="00747635"/>
    <w:rsid w:val="007634DE"/>
    <w:rsid w:val="00771C75"/>
    <w:rsid w:val="00777305"/>
    <w:rsid w:val="00777AC8"/>
    <w:rsid w:val="00787D5C"/>
    <w:rsid w:val="0079034E"/>
    <w:rsid w:val="007905AF"/>
    <w:rsid w:val="007905DD"/>
    <w:rsid w:val="007A3152"/>
    <w:rsid w:val="007A6939"/>
    <w:rsid w:val="007B4DB4"/>
    <w:rsid w:val="007C3137"/>
    <w:rsid w:val="007C5A0C"/>
    <w:rsid w:val="007D11C1"/>
    <w:rsid w:val="007D5CDF"/>
    <w:rsid w:val="007D65C7"/>
    <w:rsid w:val="007F11B3"/>
    <w:rsid w:val="007F41F5"/>
    <w:rsid w:val="007F4B9F"/>
    <w:rsid w:val="007F7A88"/>
    <w:rsid w:val="0080004F"/>
    <w:rsid w:val="00803164"/>
    <w:rsid w:val="00804FF7"/>
    <w:rsid w:val="00807DEA"/>
    <w:rsid w:val="00810213"/>
    <w:rsid w:val="00812173"/>
    <w:rsid w:val="00813314"/>
    <w:rsid w:val="008519AB"/>
    <w:rsid w:val="00851BEB"/>
    <w:rsid w:val="00855526"/>
    <w:rsid w:val="00855F0E"/>
    <w:rsid w:val="00856A83"/>
    <w:rsid w:val="00856B46"/>
    <w:rsid w:val="00864BA3"/>
    <w:rsid w:val="008661B0"/>
    <w:rsid w:val="008755CA"/>
    <w:rsid w:val="00876868"/>
    <w:rsid w:val="0088047D"/>
    <w:rsid w:val="00881C56"/>
    <w:rsid w:val="0088395A"/>
    <w:rsid w:val="00884C6F"/>
    <w:rsid w:val="00886466"/>
    <w:rsid w:val="008873D8"/>
    <w:rsid w:val="0088796E"/>
    <w:rsid w:val="00890C65"/>
    <w:rsid w:val="00891DFD"/>
    <w:rsid w:val="0089200D"/>
    <w:rsid w:val="00893451"/>
    <w:rsid w:val="008958A4"/>
    <w:rsid w:val="008B633F"/>
    <w:rsid w:val="008B7902"/>
    <w:rsid w:val="008C1650"/>
    <w:rsid w:val="008C1750"/>
    <w:rsid w:val="008C6FEE"/>
    <w:rsid w:val="008C7E8B"/>
    <w:rsid w:val="008D14F1"/>
    <w:rsid w:val="008D1F83"/>
    <w:rsid w:val="008D23A4"/>
    <w:rsid w:val="008D2658"/>
    <w:rsid w:val="008D4999"/>
    <w:rsid w:val="008D7C03"/>
    <w:rsid w:val="008E7FC3"/>
    <w:rsid w:val="008F1458"/>
    <w:rsid w:val="008F1852"/>
    <w:rsid w:val="008F2CEC"/>
    <w:rsid w:val="008F36D1"/>
    <w:rsid w:val="008F44C4"/>
    <w:rsid w:val="008F7E57"/>
    <w:rsid w:val="00900A72"/>
    <w:rsid w:val="00900A94"/>
    <w:rsid w:val="00905A57"/>
    <w:rsid w:val="00911493"/>
    <w:rsid w:val="0091775D"/>
    <w:rsid w:val="00922C57"/>
    <w:rsid w:val="00924A31"/>
    <w:rsid w:val="009403C9"/>
    <w:rsid w:val="00947F4C"/>
    <w:rsid w:val="00951CC1"/>
    <w:rsid w:val="0096229C"/>
    <w:rsid w:val="009705FA"/>
    <w:rsid w:val="0097375A"/>
    <w:rsid w:val="00974D57"/>
    <w:rsid w:val="00977112"/>
    <w:rsid w:val="00980131"/>
    <w:rsid w:val="009918E8"/>
    <w:rsid w:val="009A093A"/>
    <w:rsid w:val="009A1AF3"/>
    <w:rsid w:val="009A2A7B"/>
    <w:rsid w:val="009A6791"/>
    <w:rsid w:val="009B6E96"/>
    <w:rsid w:val="009B71B9"/>
    <w:rsid w:val="009C5B0E"/>
    <w:rsid w:val="009D22D8"/>
    <w:rsid w:val="009D2E73"/>
    <w:rsid w:val="009D40D1"/>
    <w:rsid w:val="009D43AD"/>
    <w:rsid w:val="009E0266"/>
    <w:rsid w:val="009F4674"/>
    <w:rsid w:val="009F63FA"/>
    <w:rsid w:val="009F6969"/>
    <w:rsid w:val="009F7CCA"/>
    <w:rsid w:val="00A062A6"/>
    <w:rsid w:val="00A11BC0"/>
    <w:rsid w:val="00A1527D"/>
    <w:rsid w:val="00A160B5"/>
    <w:rsid w:val="00A20089"/>
    <w:rsid w:val="00A230DD"/>
    <w:rsid w:val="00A334CB"/>
    <w:rsid w:val="00A35CE0"/>
    <w:rsid w:val="00A36286"/>
    <w:rsid w:val="00A37442"/>
    <w:rsid w:val="00A41BEC"/>
    <w:rsid w:val="00A41EDF"/>
    <w:rsid w:val="00A43297"/>
    <w:rsid w:val="00A53EE0"/>
    <w:rsid w:val="00A55C13"/>
    <w:rsid w:val="00A57352"/>
    <w:rsid w:val="00A57783"/>
    <w:rsid w:val="00A57AD0"/>
    <w:rsid w:val="00A74492"/>
    <w:rsid w:val="00A820DE"/>
    <w:rsid w:val="00A8412E"/>
    <w:rsid w:val="00A93C16"/>
    <w:rsid w:val="00AB1E80"/>
    <w:rsid w:val="00AB345B"/>
    <w:rsid w:val="00AB5003"/>
    <w:rsid w:val="00AB5520"/>
    <w:rsid w:val="00AB5D02"/>
    <w:rsid w:val="00AD2B24"/>
    <w:rsid w:val="00AD3095"/>
    <w:rsid w:val="00AD4939"/>
    <w:rsid w:val="00AE00C0"/>
    <w:rsid w:val="00AE0987"/>
    <w:rsid w:val="00AE4715"/>
    <w:rsid w:val="00AE5C7C"/>
    <w:rsid w:val="00AF12E0"/>
    <w:rsid w:val="00AF6E44"/>
    <w:rsid w:val="00B00B4C"/>
    <w:rsid w:val="00B04A01"/>
    <w:rsid w:val="00B06ECE"/>
    <w:rsid w:val="00B076EE"/>
    <w:rsid w:val="00B101D7"/>
    <w:rsid w:val="00B13943"/>
    <w:rsid w:val="00B141AB"/>
    <w:rsid w:val="00B16E24"/>
    <w:rsid w:val="00B2112B"/>
    <w:rsid w:val="00B25F23"/>
    <w:rsid w:val="00B275BA"/>
    <w:rsid w:val="00B317E0"/>
    <w:rsid w:val="00B36031"/>
    <w:rsid w:val="00B36491"/>
    <w:rsid w:val="00B47004"/>
    <w:rsid w:val="00B54E8D"/>
    <w:rsid w:val="00B5596D"/>
    <w:rsid w:val="00B61226"/>
    <w:rsid w:val="00B62703"/>
    <w:rsid w:val="00B6387D"/>
    <w:rsid w:val="00B64744"/>
    <w:rsid w:val="00B67C45"/>
    <w:rsid w:val="00B67CAE"/>
    <w:rsid w:val="00B70FE2"/>
    <w:rsid w:val="00B826E5"/>
    <w:rsid w:val="00B8342C"/>
    <w:rsid w:val="00B87052"/>
    <w:rsid w:val="00BA16BB"/>
    <w:rsid w:val="00BA2EFA"/>
    <w:rsid w:val="00BA4F7F"/>
    <w:rsid w:val="00BB745F"/>
    <w:rsid w:val="00BC564B"/>
    <w:rsid w:val="00BD0332"/>
    <w:rsid w:val="00BD53CD"/>
    <w:rsid w:val="00BD57FB"/>
    <w:rsid w:val="00BE6222"/>
    <w:rsid w:val="00BF05E5"/>
    <w:rsid w:val="00BF1450"/>
    <w:rsid w:val="00BF3B49"/>
    <w:rsid w:val="00C03A46"/>
    <w:rsid w:val="00C0494E"/>
    <w:rsid w:val="00C105A7"/>
    <w:rsid w:val="00C11D8C"/>
    <w:rsid w:val="00C27B90"/>
    <w:rsid w:val="00C36ECC"/>
    <w:rsid w:val="00C42714"/>
    <w:rsid w:val="00C52D52"/>
    <w:rsid w:val="00C542A6"/>
    <w:rsid w:val="00C61062"/>
    <w:rsid w:val="00C670F0"/>
    <w:rsid w:val="00C73AFB"/>
    <w:rsid w:val="00C74B6B"/>
    <w:rsid w:val="00C7676F"/>
    <w:rsid w:val="00C87878"/>
    <w:rsid w:val="00C905E5"/>
    <w:rsid w:val="00C93817"/>
    <w:rsid w:val="00C9493F"/>
    <w:rsid w:val="00C94987"/>
    <w:rsid w:val="00CA23EB"/>
    <w:rsid w:val="00CB12DA"/>
    <w:rsid w:val="00CB230E"/>
    <w:rsid w:val="00CB7F84"/>
    <w:rsid w:val="00CC0F03"/>
    <w:rsid w:val="00CC5D3A"/>
    <w:rsid w:val="00CD17E8"/>
    <w:rsid w:val="00CD2F41"/>
    <w:rsid w:val="00CE0A08"/>
    <w:rsid w:val="00CE2DE6"/>
    <w:rsid w:val="00CF2EDD"/>
    <w:rsid w:val="00D00AEA"/>
    <w:rsid w:val="00D03C3B"/>
    <w:rsid w:val="00D11806"/>
    <w:rsid w:val="00D136A8"/>
    <w:rsid w:val="00D14011"/>
    <w:rsid w:val="00D14194"/>
    <w:rsid w:val="00D16D73"/>
    <w:rsid w:val="00D207E3"/>
    <w:rsid w:val="00D43A77"/>
    <w:rsid w:val="00D43F59"/>
    <w:rsid w:val="00D50ADA"/>
    <w:rsid w:val="00D569E2"/>
    <w:rsid w:val="00D64F9A"/>
    <w:rsid w:val="00D6512D"/>
    <w:rsid w:val="00D66726"/>
    <w:rsid w:val="00D66C2E"/>
    <w:rsid w:val="00D70342"/>
    <w:rsid w:val="00D7727D"/>
    <w:rsid w:val="00D77D03"/>
    <w:rsid w:val="00D91CA3"/>
    <w:rsid w:val="00D92A78"/>
    <w:rsid w:val="00D92EAD"/>
    <w:rsid w:val="00D93EF4"/>
    <w:rsid w:val="00DA12CD"/>
    <w:rsid w:val="00DA3832"/>
    <w:rsid w:val="00DB2CC5"/>
    <w:rsid w:val="00DB5E8D"/>
    <w:rsid w:val="00DC2CF2"/>
    <w:rsid w:val="00DD42A0"/>
    <w:rsid w:val="00DD5D11"/>
    <w:rsid w:val="00DE000D"/>
    <w:rsid w:val="00DF02A0"/>
    <w:rsid w:val="00DF229E"/>
    <w:rsid w:val="00E07F55"/>
    <w:rsid w:val="00E106D2"/>
    <w:rsid w:val="00E152DE"/>
    <w:rsid w:val="00E17BAD"/>
    <w:rsid w:val="00E241B9"/>
    <w:rsid w:val="00E32C14"/>
    <w:rsid w:val="00E40B22"/>
    <w:rsid w:val="00E41313"/>
    <w:rsid w:val="00E42158"/>
    <w:rsid w:val="00E4745C"/>
    <w:rsid w:val="00E4753C"/>
    <w:rsid w:val="00E53743"/>
    <w:rsid w:val="00E540C8"/>
    <w:rsid w:val="00E63EBA"/>
    <w:rsid w:val="00E73C6C"/>
    <w:rsid w:val="00E767E0"/>
    <w:rsid w:val="00E813CD"/>
    <w:rsid w:val="00E8244C"/>
    <w:rsid w:val="00E826B8"/>
    <w:rsid w:val="00E85583"/>
    <w:rsid w:val="00E954DF"/>
    <w:rsid w:val="00E9560E"/>
    <w:rsid w:val="00EA0F47"/>
    <w:rsid w:val="00EA316C"/>
    <w:rsid w:val="00EA4E34"/>
    <w:rsid w:val="00EB277B"/>
    <w:rsid w:val="00EB72F8"/>
    <w:rsid w:val="00EC3137"/>
    <w:rsid w:val="00ED1CB6"/>
    <w:rsid w:val="00ED72B2"/>
    <w:rsid w:val="00EE76E0"/>
    <w:rsid w:val="00EF0BD7"/>
    <w:rsid w:val="00EF1E86"/>
    <w:rsid w:val="00F00A71"/>
    <w:rsid w:val="00F04994"/>
    <w:rsid w:val="00F144D3"/>
    <w:rsid w:val="00F16577"/>
    <w:rsid w:val="00F24089"/>
    <w:rsid w:val="00F3269F"/>
    <w:rsid w:val="00F36299"/>
    <w:rsid w:val="00F36FC8"/>
    <w:rsid w:val="00F40F01"/>
    <w:rsid w:val="00F544E0"/>
    <w:rsid w:val="00F6014B"/>
    <w:rsid w:val="00F6173B"/>
    <w:rsid w:val="00F62186"/>
    <w:rsid w:val="00F6343C"/>
    <w:rsid w:val="00F64209"/>
    <w:rsid w:val="00F649EE"/>
    <w:rsid w:val="00F83D6E"/>
    <w:rsid w:val="00F94597"/>
    <w:rsid w:val="00F95548"/>
    <w:rsid w:val="00FA591A"/>
    <w:rsid w:val="00FB6736"/>
    <w:rsid w:val="00FB7C4F"/>
    <w:rsid w:val="00FC6C03"/>
    <w:rsid w:val="00FD0BC6"/>
    <w:rsid w:val="00FE2D14"/>
    <w:rsid w:val="00FE2E96"/>
    <w:rsid w:val="00FE3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7834A"/>
  <w15:docId w15:val="{4A8245AC-2BD4-4739-9CE6-DB96331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5E180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8274">
      <w:bodyDiv w:val="1"/>
      <w:marLeft w:val="0"/>
      <w:marRight w:val="0"/>
      <w:marTop w:val="0"/>
      <w:marBottom w:val="0"/>
      <w:divBdr>
        <w:top w:val="none" w:sz="0" w:space="0" w:color="auto"/>
        <w:left w:val="none" w:sz="0" w:space="0" w:color="auto"/>
        <w:bottom w:val="none" w:sz="0" w:space="0" w:color="auto"/>
        <w:right w:val="none" w:sz="0" w:space="0" w:color="auto"/>
      </w:divBdr>
    </w:div>
    <w:div w:id="472647573">
      <w:bodyDiv w:val="1"/>
      <w:marLeft w:val="0"/>
      <w:marRight w:val="0"/>
      <w:marTop w:val="0"/>
      <w:marBottom w:val="0"/>
      <w:divBdr>
        <w:top w:val="none" w:sz="0" w:space="0" w:color="auto"/>
        <w:left w:val="none" w:sz="0" w:space="0" w:color="auto"/>
        <w:bottom w:val="none" w:sz="0" w:space="0" w:color="auto"/>
        <w:right w:val="none" w:sz="0" w:space="0" w:color="auto"/>
      </w:divBdr>
    </w:div>
    <w:div w:id="16697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Trunecek@rozhl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2284AC8-9F1F-4A0D-B6EA-AA8084D1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7918</Words>
  <Characters>46723</Characters>
  <Application>Microsoft Office Word</Application>
  <DocSecurity>0</DocSecurity>
  <Lines>389</Lines>
  <Paragraphs>109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15</cp:revision>
  <dcterms:created xsi:type="dcterms:W3CDTF">2020-10-29T13:22:00Z</dcterms:created>
  <dcterms:modified xsi:type="dcterms:W3CDTF">2020-11-19T08:07:00Z</dcterms:modified>
</cp:coreProperties>
</file>