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6EBE" w:rsidRPr="00D673BD" w:rsidRDefault="001F6EBE" w:rsidP="005E4053">
      <w:pPr>
        <w:pStyle w:val="Nzev"/>
        <w:jc w:val="right"/>
        <w:rPr>
          <w:rFonts w:ascii="Arial" w:hAnsi="Arial" w:cs="Arial"/>
          <w:sz w:val="22"/>
          <w:szCs w:val="22"/>
        </w:rPr>
      </w:pPr>
      <w:r w:rsidRPr="00D673BD">
        <w:rPr>
          <w:rFonts w:ascii="Arial" w:hAnsi="Arial" w:cs="Arial"/>
          <w:sz w:val="22"/>
          <w:szCs w:val="22"/>
        </w:rPr>
        <w:t xml:space="preserve">Č. smlouvy Kupujícího: </w:t>
      </w:r>
      <w:r w:rsidR="0000768C" w:rsidRPr="00D673BD">
        <w:rPr>
          <w:rFonts w:ascii="Arial" w:hAnsi="Arial" w:cs="Arial"/>
          <w:sz w:val="22"/>
          <w:szCs w:val="22"/>
        </w:rPr>
        <w:fldChar w:fldCharType="begin">
          <w:ffData>
            <w:name w:val="Text1"/>
            <w:enabled/>
            <w:calcOnExit w:val="0"/>
            <w:textInput/>
          </w:ffData>
        </w:fldChar>
      </w:r>
      <w:bookmarkStart w:id="0" w:name="Text1"/>
      <w:r w:rsidR="0000768C" w:rsidRPr="00D673BD">
        <w:rPr>
          <w:rFonts w:ascii="Arial" w:hAnsi="Arial" w:cs="Arial"/>
          <w:sz w:val="22"/>
          <w:szCs w:val="22"/>
        </w:rPr>
        <w:instrText xml:space="preserve"> FORMTEXT </w:instrText>
      </w:r>
      <w:r w:rsidR="0000768C" w:rsidRPr="00D673BD">
        <w:rPr>
          <w:rFonts w:ascii="Arial" w:hAnsi="Arial" w:cs="Arial"/>
          <w:sz w:val="22"/>
          <w:szCs w:val="22"/>
        </w:rPr>
      </w:r>
      <w:r w:rsidR="0000768C" w:rsidRPr="00D673BD">
        <w:rPr>
          <w:rFonts w:ascii="Arial" w:hAnsi="Arial" w:cs="Arial"/>
          <w:sz w:val="22"/>
          <w:szCs w:val="22"/>
        </w:rPr>
        <w:fldChar w:fldCharType="separate"/>
      </w:r>
      <w:r w:rsidR="0000768C" w:rsidRPr="00D673BD">
        <w:rPr>
          <w:rFonts w:ascii="Arial" w:hAnsi="Arial" w:cs="Arial"/>
          <w:noProof/>
          <w:sz w:val="22"/>
          <w:szCs w:val="22"/>
        </w:rPr>
        <w:t> </w:t>
      </w:r>
      <w:r w:rsidR="0000768C" w:rsidRPr="00D673BD">
        <w:rPr>
          <w:rFonts w:ascii="Arial" w:hAnsi="Arial" w:cs="Arial"/>
          <w:noProof/>
          <w:sz w:val="22"/>
          <w:szCs w:val="22"/>
        </w:rPr>
        <w:t> </w:t>
      </w:r>
      <w:r w:rsidR="0000768C" w:rsidRPr="00D673BD">
        <w:rPr>
          <w:rFonts w:ascii="Arial" w:hAnsi="Arial" w:cs="Arial"/>
          <w:noProof/>
          <w:sz w:val="22"/>
          <w:szCs w:val="22"/>
        </w:rPr>
        <w:t> </w:t>
      </w:r>
      <w:r w:rsidR="0000768C" w:rsidRPr="00D673BD">
        <w:rPr>
          <w:rFonts w:ascii="Arial" w:hAnsi="Arial" w:cs="Arial"/>
          <w:noProof/>
          <w:sz w:val="22"/>
          <w:szCs w:val="22"/>
        </w:rPr>
        <w:t> </w:t>
      </w:r>
      <w:r w:rsidR="0000768C" w:rsidRPr="00D673BD">
        <w:rPr>
          <w:rFonts w:ascii="Arial" w:hAnsi="Arial" w:cs="Arial"/>
          <w:noProof/>
          <w:sz w:val="22"/>
          <w:szCs w:val="22"/>
        </w:rPr>
        <w:t> </w:t>
      </w:r>
      <w:r w:rsidR="0000768C" w:rsidRPr="00D673BD">
        <w:rPr>
          <w:rFonts w:ascii="Arial" w:hAnsi="Arial" w:cs="Arial"/>
          <w:sz w:val="22"/>
          <w:szCs w:val="22"/>
        </w:rPr>
        <w:fldChar w:fldCharType="end"/>
      </w:r>
      <w:bookmarkEnd w:id="0"/>
    </w:p>
    <w:p w:rsidR="001F6EBE" w:rsidRPr="00D673BD" w:rsidRDefault="001F6EBE" w:rsidP="005E4053">
      <w:pPr>
        <w:pStyle w:val="Nzev"/>
        <w:jc w:val="right"/>
        <w:rPr>
          <w:rFonts w:ascii="Arial" w:hAnsi="Arial" w:cs="Arial"/>
          <w:sz w:val="22"/>
          <w:szCs w:val="22"/>
        </w:rPr>
      </w:pPr>
      <w:r w:rsidRPr="00D673BD">
        <w:rPr>
          <w:rFonts w:ascii="Arial" w:hAnsi="Arial" w:cs="Arial"/>
          <w:sz w:val="22"/>
          <w:szCs w:val="22"/>
        </w:rPr>
        <w:t xml:space="preserve">Č. smlouvy Prodávajícího: </w:t>
      </w:r>
      <w:r w:rsidR="0000768C" w:rsidRPr="00D673BD">
        <w:rPr>
          <w:rFonts w:ascii="Arial" w:hAnsi="Arial" w:cs="Arial"/>
          <w:sz w:val="22"/>
          <w:szCs w:val="22"/>
        </w:rPr>
        <w:fldChar w:fldCharType="begin">
          <w:ffData>
            <w:name w:val="Text2"/>
            <w:enabled/>
            <w:calcOnExit w:val="0"/>
            <w:textInput/>
          </w:ffData>
        </w:fldChar>
      </w:r>
      <w:bookmarkStart w:id="1" w:name="Text2"/>
      <w:r w:rsidR="0000768C" w:rsidRPr="00D673BD">
        <w:rPr>
          <w:rFonts w:ascii="Arial" w:hAnsi="Arial" w:cs="Arial"/>
          <w:sz w:val="22"/>
          <w:szCs w:val="22"/>
        </w:rPr>
        <w:instrText xml:space="preserve"> FORMTEXT </w:instrText>
      </w:r>
      <w:r w:rsidR="0000768C" w:rsidRPr="00D673BD">
        <w:rPr>
          <w:rFonts w:ascii="Arial" w:hAnsi="Arial" w:cs="Arial"/>
          <w:sz w:val="22"/>
          <w:szCs w:val="22"/>
        </w:rPr>
      </w:r>
      <w:r w:rsidR="0000768C" w:rsidRPr="00D673BD">
        <w:rPr>
          <w:rFonts w:ascii="Arial" w:hAnsi="Arial" w:cs="Arial"/>
          <w:sz w:val="22"/>
          <w:szCs w:val="22"/>
        </w:rPr>
        <w:fldChar w:fldCharType="separate"/>
      </w:r>
      <w:r w:rsidR="0000768C" w:rsidRPr="00D673BD">
        <w:rPr>
          <w:rFonts w:ascii="Arial" w:hAnsi="Arial" w:cs="Arial"/>
          <w:noProof/>
          <w:sz w:val="22"/>
          <w:szCs w:val="22"/>
        </w:rPr>
        <w:t> </w:t>
      </w:r>
      <w:r w:rsidR="0000768C" w:rsidRPr="00D673BD">
        <w:rPr>
          <w:rFonts w:ascii="Arial" w:hAnsi="Arial" w:cs="Arial"/>
          <w:noProof/>
          <w:sz w:val="22"/>
          <w:szCs w:val="22"/>
        </w:rPr>
        <w:t> </w:t>
      </w:r>
      <w:r w:rsidR="0000768C" w:rsidRPr="00D673BD">
        <w:rPr>
          <w:rFonts w:ascii="Arial" w:hAnsi="Arial" w:cs="Arial"/>
          <w:noProof/>
          <w:sz w:val="22"/>
          <w:szCs w:val="22"/>
        </w:rPr>
        <w:t> </w:t>
      </w:r>
      <w:r w:rsidR="0000768C" w:rsidRPr="00D673BD">
        <w:rPr>
          <w:rFonts w:ascii="Arial" w:hAnsi="Arial" w:cs="Arial"/>
          <w:noProof/>
          <w:sz w:val="22"/>
          <w:szCs w:val="22"/>
        </w:rPr>
        <w:t> </w:t>
      </w:r>
      <w:r w:rsidR="0000768C" w:rsidRPr="00D673BD">
        <w:rPr>
          <w:rFonts w:ascii="Arial" w:hAnsi="Arial" w:cs="Arial"/>
          <w:noProof/>
          <w:sz w:val="22"/>
          <w:szCs w:val="22"/>
        </w:rPr>
        <w:t> </w:t>
      </w:r>
      <w:r w:rsidR="0000768C" w:rsidRPr="00D673BD">
        <w:rPr>
          <w:rFonts w:ascii="Arial" w:hAnsi="Arial" w:cs="Arial"/>
          <w:sz w:val="22"/>
          <w:szCs w:val="22"/>
        </w:rPr>
        <w:fldChar w:fldCharType="end"/>
      </w:r>
      <w:bookmarkEnd w:id="1"/>
    </w:p>
    <w:p w:rsidR="001F6EBE" w:rsidRPr="00D673BD" w:rsidRDefault="001F6EBE" w:rsidP="00FE3CF3">
      <w:pPr>
        <w:pStyle w:val="Nzev"/>
        <w:spacing w:before="240" w:after="120"/>
        <w:rPr>
          <w:rFonts w:ascii="Arial" w:hAnsi="Arial" w:cs="Arial"/>
          <w:sz w:val="36"/>
          <w:szCs w:val="36"/>
        </w:rPr>
      </w:pPr>
      <w:r w:rsidRPr="00D673BD">
        <w:rPr>
          <w:rFonts w:ascii="Arial" w:hAnsi="Arial" w:cs="Arial"/>
          <w:sz w:val="36"/>
          <w:szCs w:val="36"/>
        </w:rPr>
        <w:t>KUPNÍ SMLOUVA</w:t>
      </w:r>
    </w:p>
    <w:p w:rsidR="001F6EBE" w:rsidRPr="00FE3CF3" w:rsidRDefault="007431FA" w:rsidP="00C853D2">
      <w:pPr>
        <w:jc w:val="both"/>
        <w:rPr>
          <w:rFonts w:ascii="Arial" w:hAnsi="Arial" w:cs="Arial"/>
          <w:bCs/>
        </w:rPr>
      </w:pPr>
      <w:r w:rsidRPr="00FE3CF3">
        <w:rPr>
          <w:rFonts w:ascii="Arial" w:hAnsi="Arial" w:cs="Arial"/>
          <w:lang w:eastAsia="ar-SA"/>
        </w:rPr>
        <w:t>uzavřená podle</w:t>
      </w:r>
      <w:r w:rsidR="001F6EBE" w:rsidRPr="00FE3CF3">
        <w:rPr>
          <w:rFonts w:ascii="Arial" w:hAnsi="Arial" w:cs="Arial"/>
          <w:bCs/>
        </w:rPr>
        <w:t xml:space="preserve"> § 2079 a násl. zákona č. 89/2012 Sb</w:t>
      </w:r>
      <w:r w:rsidR="00770197" w:rsidRPr="00FE3CF3">
        <w:rPr>
          <w:rFonts w:ascii="Arial" w:hAnsi="Arial" w:cs="Arial"/>
          <w:bCs/>
        </w:rPr>
        <w:t xml:space="preserve">. </w:t>
      </w:r>
      <w:r w:rsidR="00770197" w:rsidRPr="00FE3CF3">
        <w:rPr>
          <w:rFonts w:ascii="Arial" w:hAnsi="Arial" w:cs="Arial"/>
          <w:lang w:eastAsia="ar-SA"/>
        </w:rPr>
        <w:t>občanský zákoník, ve znění pozdějších předpisů (dále jen „</w:t>
      </w:r>
      <w:r w:rsidR="00770197" w:rsidRPr="00FE3CF3">
        <w:rPr>
          <w:rFonts w:ascii="Arial" w:hAnsi="Arial" w:cs="Arial"/>
          <w:b/>
          <w:lang w:eastAsia="ar-SA"/>
        </w:rPr>
        <w:t>Občanský zákoník</w:t>
      </w:r>
      <w:r w:rsidR="00770197" w:rsidRPr="00FE3CF3">
        <w:rPr>
          <w:rFonts w:ascii="Arial" w:hAnsi="Arial" w:cs="Arial"/>
          <w:lang w:eastAsia="ar-SA"/>
        </w:rPr>
        <w:t>“) mezi níže uvedenými smluvními stranami</w:t>
      </w:r>
      <w:r w:rsidR="008D5877" w:rsidRPr="00FE3CF3">
        <w:rPr>
          <w:rFonts w:ascii="Arial" w:hAnsi="Arial" w:cs="Arial"/>
          <w:lang w:eastAsia="ar-SA"/>
        </w:rPr>
        <w:t xml:space="preserve"> </w:t>
      </w:r>
      <w:r w:rsidR="00384111" w:rsidRPr="00FE3CF3">
        <w:rPr>
          <w:rFonts w:ascii="Arial" w:hAnsi="Arial" w:cs="Arial"/>
          <w:bCs/>
        </w:rPr>
        <w:t>(dále jen „Smlouva“)</w:t>
      </w:r>
      <w:r w:rsidR="001F6EBE" w:rsidRPr="00FE3CF3">
        <w:rPr>
          <w:rFonts w:ascii="Arial" w:hAnsi="Arial" w:cs="Arial"/>
          <w:bCs/>
        </w:rPr>
        <w:t>:</w:t>
      </w:r>
    </w:p>
    <w:p w:rsidR="001F6EBE" w:rsidRPr="00FE3CF3" w:rsidRDefault="001F6EBE" w:rsidP="0000768C">
      <w:pPr>
        <w:pStyle w:val="Nzev"/>
        <w:tabs>
          <w:tab w:val="left" w:pos="1701"/>
        </w:tabs>
        <w:spacing w:before="240"/>
        <w:jc w:val="both"/>
        <w:rPr>
          <w:rFonts w:ascii="Arial" w:hAnsi="Arial" w:cs="Arial"/>
          <w:b w:val="0"/>
          <w:sz w:val="20"/>
        </w:rPr>
      </w:pPr>
      <w:r w:rsidRPr="00FE3CF3">
        <w:rPr>
          <w:rFonts w:ascii="Arial" w:hAnsi="Arial" w:cs="Arial"/>
          <w:sz w:val="20"/>
        </w:rPr>
        <w:t>Dopravní podnik hl. m. Prahy, akciová společnost</w:t>
      </w:r>
    </w:p>
    <w:p w:rsidR="007431FA" w:rsidRPr="00FE3CF3" w:rsidRDefault="007431FA" w:rsidP="0000768C">
      <w:pPr>
        <w:widowControl w:val="0"/>
        <w:tabs>
          <w:tab w:val="left" w:pos="1701"/>
        </w:tabs>
        <w:autoSpaceDE w:val="0"/>
        <w:autoSpaceDN w:val="0"/>
        <w:ind w:left="-1080" w:firstLine="1080"/>
        <w:jc w:val="both"/>
        <w:rPr>
          <w:rFonts w:ascii="Arial" w:hAnsi="Arial" w:cs="Arial"/>
          <w:lang w:eastAsia="ar-SA"/>
        </w:rPr>
      </w:pPr>
      <w:r w:rsidRPr="00FE3CF3">
        <w:rPr>
          <w:rFonts w:ascii="Arial" w:hAnsi="Arial" w:cs="Arial"/>
          <w:lang w:eastAsia="ar-SA"/>
        </w:rPr>
        <w:t>Se sídlem:</w:t>
      </w:r>
      <w:r w:rsidRPr="00FE3CF3">
        <w:rPr>
          <w:rFonts w:ascii="Arial" w:hAnsi="Arial" w:cs="Arial"/>
          <w:lang w:eastAsia="ar-SA"/>
        </w:rPr>
        <w:tab/>
        <w:t>Sokolovská 42/217,</w:t>
      </w:r>
      <w:r w:rsidR="006663D9" w:rsidRPr="00FE3CF3">
        <w:rPr>
          <w:rFonts w:ascii="Arial" w:hAnsi="Arial" w:cs="Arial"/>
          <w:lang w:eastAsia="ar-SA"/>
        </w:rPr>
        <w:t xml:space="preserve"> Vysočany,</w:t>
      </w:r>
      <w:r w:rsidRPr="00FE3CF3">
        <w:rPr>
          <w:rFonts w:ascii="Arial" w:hAnsi="Arial" w:cs="Arial"/>
          <w:lang w:eastAsia="ar-SA"/>
        </w:rPr>
        <w:t xml:space="preserve"> 190 00 Praha 9</w:t>
      </w:r>
    </w:p>
    <w:p w:rsidR="007431FA" w:rsidRPr="00FE3CF3" w:rsidRDefault="007431FA" w:rsidP="0000768C">
      <w:pPr>
        <w:tabs>
          <w:tab w:val="left" w:pos="1701"/>
        </w:tabs>
        <w:jc w:val="both"/>
        <w:rPr>
          <w:rFonts w:ascii="Arial" w:hAnsi="Arial" w:cs="Arial"/>
        </w:rPr>
      </w:pPr>
      <w:r w:rsidRPr="00FE3CF3">
        <w:rPr>
          <w:rFonts w:ascii="Arial" w:hAnsi="Arial" w:cs="Arial"/>
          <w:lang w:eastAsia="en-US"/>
        </w:rPr>
        <w:t>Zastoupená:</w:t>
      </w:r>
      <w:r w:rsidRPr="00FE3CF3">
        <w:rPr>
          <w:rFonts w:ascii="Arial" w:hAnsi="Arial" w:cs="Arial"/>
          <w:lang w:eastAsia="en-US"/>
        </w:rPr>
        <w:tab/>
      </w:r>
      <w:r w:rsidR="006923F6" w:rsidRPr="006923F6">
        <w:rPr>
          <w:rFonts w:ascii="Arial" w:hAnsi="Arial" w:cs="Arial"/>
          <w:snapToGrid w:val="0"/>
          <w:lang w:eastAsia="en-US"/>
        </w:rPr>
        <w:fldChar w:fldCharType="begin">
          <w:ffData>
            <w:name w:val="Text3"/>
            <w:enabled/>
            <w:calcOnExit/>
            <w:textInput>
              <w:default w:val="Ing. Petrem Witowským, předsedou představenstva"/>
            </w:textInput>
          </w:ffData>
        </w:fldChar>
      </w:r>
      <w:r w:rsidR="006923F6" w:rsidRPr="006923F6">
        <w:rPr>
          <w:rFonts w:ascii="Arial" w:hAnsi="Arial" w:cs="Arial"/>
          <w:snapToGrid w:val="0"/>
          <w:lang w:eastAsia="en-US"/>
        </w:rPr>
        <w:instrText xml:space="preserve"> FORMTEXT </w:instrText>
      </w:r>
      <w:r w:rsidR="006923F6" w:rsidRPr="006923F6">
        <w:rPr>
          <w:rFonts w:ascii="Arial" w:hAnsi="Arial" w:cs="Arial"/>
          <w:snapToGrid w:val="0"/>
          <w:lang w:eastAsia="en-US"/>
        </w:rPr>
      </w:r>
      <w:r w:rsidR="006923F6" w:rsidRPr="006923F6">
        <w:rPr>
          <w:rFonts w:ascii="Arial" w:hAnsi="Arial" w:cs="Arial"/>
          <w:snapToGrid w:val="0"/>
          <w:lang w:eastAsia="en-US"/>
        </w:rPr>
        <w:fldChar w:fldCharType="separate"/>
      </w:r>
      <w:r w:rsidR="006923F6" w:rsidRPr="006923F6">
        <w:rPr>
          <w:rFonts w:ascii="Arial" w:hAnsi="Arial" w:cs="Arial"/>
          <w:noProof/>
          <w:snapToGrid w:val="0"/>
          <w:lang w:eastAsia="en-US"/>
        </w:rPr>
        <w:t>Ing. Petrem Witowským, předsedou představenstva</w:t>
      </w:r>
      <w:r w:rsidR="006923F6" w:rsidRPr="006923F6">
        <w:rPr>
          <w:rFonts w:ascii="Arial" w:hAnsi="Arial" w:cs="Arial"/>
          <w:snapToGrid w:val="0"/>
          <w:lang w:eastAsia="en-US"/>
        </w:rPr>
        <w:fldChar w:fldCharType="end"/>
      </w:r>
    </w:p>
    <w:p w:rsidR="007431FA" w:rsidRPr="00FE3CF3" w:rsidRDefault="007431FA" w:rsidP="0000768C">
      <w:pPr>
        <w:tabs>
          <w:tab w:val="left" w:pos="1701"/>
        </w:tabs>
        <w:jc w:val="both"/>
        <w:rPr>
          <w:rFonts w:ascii="Arial" w:hAnsi="Arial" w:cs="Arial"/>
        </w:rPr>
      </w:pPr>
      <w:r w:rsidRPr="00FE3CF3">
        <w:rPr>
          <w:rFonts w:ascii="Arial" w:hAnsi="Arial" w:cs="Arial"/>
        </w:rPr>
        <w:tab/>
      </w:r>
      <w:r w:rsidR="006923F6" w:rsidRPr="006923F6">
        <w:rPr>
          <w:rFonts w:ascii="Arial" w:hAnsi="Arial" w:cs="Arial"/>
          <w:snapToGrid w:val="0"/>
          <w:lang w:eastAsia="en-US"/>
        </w:rPr>
        <w:fldChar w:fldCharType="begin">
          <w:ffData>
            <w:name w:val="Text4"/>
            <w:enabled/>
            <w:calcOnExit/>
            <w:textInput>
              <w:default w:val="Ing. Ladislavem Urbánkem, místopředsedou představenstva"/>
            </w:textInput>
          </w:ffData>
        </w:fldChar>
      </w:r>
      <w:r w:rsidR="006923F6" w:rsidRPr="006923F6">
        <w:rPr>
          <w:rFonts w:ascii="Arial" w:hAnsi="Arial" w:cs="Arial"/>
          <w:snapToGrid w:val="0"/>
          <w:lang w:eastAsia="en-US"/>
        </w:rPr>
        <w:instrText xml:space="preserve"> FORMTEXT </w:instrText>
      </w:r>
      <w:r w:rsidR="006923F6" w:rsidRPr="006923F6">
        <w:rPr>
          <w:rFonts w:ascii="Arial" w:hAnsi="Arial" w:cs="Arial"/>
          <w:snapToGrid w:val="0"/>
          <w:lang w:eastAsia="en-US"/>
        </w:rPr>
      </w:r>
      <w:r w:rsidR="006923F6" w:rsidRPr="006923F6">
        <w:rPr>
          <w:rFonts w:ascii="Arial" w:hAnsi="Arial" w:cs="Arial"/>
          <w:snapToGrid w:val="0"/>
          <w:lang w:eastAsia="en-US"/>
        </w:rPr>
        <w:fldChar w:fldCharType="separate"/>
      </w:r>
      <w:r w:rsidR="006923F6" w:rsidRPr="006923F6">
        <w:rPr>
          <w:rFonts w:ascii="Arial" w:hAnsi="Arial" w:cs="Arial"/>
          <w:noProof/>
          <w:snapToGrid w:val="0"/>
          <w:lang w:eastAsia="en-US"/>
        </w:rPr>
        <w:t xml:space="preserve">Ing. </w:t>
      </w:r>
      <w:r w:rsidR="000A558E">
        <w:rPr>
          <w:rFonts w:ascii="Arial" w:hAnsi="Arial" w:cs="Arial"/>
          <w:noProof/>
          <w:snapToGrid w:val="0"/>
          <w:lang w:eastAsia="en-US"/>
        </w:rPr>
        <w:t>Ladislavem Urbánkem, místopřededou</w:t>
      </w:r>
      <w:r w:rsidR="006923F6" w:rsidRPr="006923F6">
        <w:rPr>
          <w:rFonts w:ascii="Arial" w:hAnsi="Arial" w:cs="Arial"/>
          <w:noProof/>
          <w:snapToGrid w:val="0"/>
          <w:lang w:eastAsia="en-US"/>
        </w:rPr>
        <w:t xml:space="preserve"> představenstva</w:t>
      </w:r>
      <w:r w:rsidR="006923F6" w:rsidRPr="006923F6">
        <w:rPr>
          <w:rFonts w:ascii="Arial" w:hAnsi="Arial" w:cs="Arial"/>
          <w:snapToGrid w:val="0"/>
          <w:lang w:eastAsia="en-US"/>
        </w:rPr>
        <w:fldChar w:fldCharType="end"/>
      </w:r>
    </w:p>
    <w:p w:rsidR="007431FA" w:rsidRPr="00FE3CF3" w:rsidRDefault="007431FA" w:rsidP="0000768C">
      <w:pPr>
        <w:widowControl w:val="0"/>
        <w:tabs>
          <w:tab w:val="left" w:pos="1701"/>
        </w:tabs>
        <w:rPr>
          <w:rFonts w:ascii="Arial" w:hAnsi="Arial" w:cs="Arial"/>
          <w:lang w:eastAsia="ar-SA"/>
        </w:rPr>
      </w:pPr>
      <w:r w:rsidRPr="00FE3CF3">
        <w:rPr>
          <w:rFonts w:ascii="Arial" w:hAnsi="Arial" w:cs="Arial"/>
          <w:lang w:eastAsia="ar-SA"/>
        </w:rPr>
        <w:t xml:space="preserve">IČO: </w:t>
      </w:r>
      <w:r w:rsidRPr="00FE3CF3">
        <w:rPr>
          <w:rFonts w:ascii="Arial" w:hAnsi="Arial" w:cs="Arial"/>
          <w:lang w:eastAsia="ar-SA"/>
        </w:rPr>
        <w:tab/>
        <w:t>00005886</w:t>
      </w:r>
    </w:p>
    <w:p w:rsidR="007431FA" w:rsidRDefault="007431FA" w:rsidP="0000768C">
      <w:pPr>
        <w:widowControl w:val="0"/>
        <w:tabs>
          <w:tab w:val="left" w:pos="1701"/>
        </w:tabs>
        <w:autoSpaceDE w:val="0"/>
        <w:autoSpaceDN w:val="0"/>
        <w:ind w:left="-1080" w:firstLine="1080"/>
        <w:jc w:val="both"/>
        <w:rPr>
          <w:rFonts w:ascii="Arial" w:hAnsi="Arial" w:cs="Arial"/>
          <w:lang w:eastAsia="ar-SA"/>
        </w:rPr>
      </w:pPr>
      <w:r w:rsidRPr="00FE3CF3">
        <w:rPr>
          <w:rFonts w:ascii="Arial" w:hAnsi="Arial" w:cs="Arial"/>
          <w:lang w:eastAsia="ar-SA"/>
        </w:rPr>
        <w:t>DIČ:</w:t>
      </w:r>
      <w:r w:rsidRPr="00FE3CF3">
        <w:rPr>
          <w:rFonts w:ascii="Arial" w:hAnsi="Arial" w:cs="Arial"/>
          <w:lang w:eastAsia="ar-SA"/>
        </w:rPr>
        <w:tab/>
        <w:t>CZ00005886, plátce DPH</w:t>
      </w:r>
    </w:p>
    <w:p w:rsidR="00C14F55" w:rsidRPr="00FE3CF3" w:rsidRDefault="00C14F55" w:rsidP="00C14F55">
      <w:pPr>
        <w:widowControl w:val="0"/>
        <w:tabs>
          <w:tab w:val="left" w:pos="1701"/>
        </w:tabs>
        <w:autoSpaceDE w:val="0"/>
        <w:autoSpaceDN w:val="0"/>
        <w:ind w:left="-1080" w:firstLine="1080"/>
        <w:jc w:val="both"/>
        <w:rPr>
          <w:rFonts w:ascii="Arial" w:hAnsi="Arial" w:cs="Arial"/>
          <w:b/>
          <w:lang w:eastAsia="ar-SA"/>
        </w:rPr>
      </w:pPr>
      <w:r>
        <w:rPr>
          <w:rFonts w:ascii="Arial" w:hAnsi="Arial" w:cs="Arial"/>
          <w:lang w:eastAsia="ar-SA"/>
        </w:rPr>
        <w:t xml:space="preserve">Bankovní spojení:  </w:t>
      </w:r>
      <w:r w:rsidRPr="005B5B1C">
        <w:rPr>
          <w:rFonts w:ascii="Arial" w:hAnsi="Arial" w:cs="Arial"/>
          <w:lang w:eastAsia="ar-SA"/>
        </w:rPr>
        <w:t>Česká spořitelna a.s.,</w:t>
      </w:r>
      <w:r>
        <w:rPr>
          <w:rFonts w:ascii="Arial" w:hAnsi="Arial" w:cs="Arial"/>
          <w:lang w:eastAsia="ar-SA"/>
        </w:rPr>
        <w:t xml:space="preserve"> č. účtu: </w:t>
      </w:r>
      <w:r w:rsidRPr="005B5B1C">
        <w:rPr>
          <w:rFonts w:ascii="Arial" w:hAnsi="Arial" w:cs="Arial"/>
          <w:lang w:eastAsia="ar-SA"/>
        </w:rPr>
        <w:t>1930731349/0800</w:t>
      </w:r>
    </w:p>
    <w:p w:rsidR="007431FA" w:rsidRPr="00FE3CF3" w:rsidRDefault="007431FA" w:rsidP="007431FA">
      <w:pPr>
        <w:widowControl w:val="0"/>
        <w:tabs>
          <w:tab w:val="left" w:pos="2268"/>
        </w:tabs>
        <w:autoSpaceDE w:val="0"/>
        <w:autoSpaceDN w:val="0"/>
        <w:jc w:val="both"/>
        <w:rPr>
          <w:rFonts w:ascii="Arial" w:hAnsi="Arial" w:cs="Arial"/>
          <w:lang w:eastAsia="ar-SA"/>
        </w:rPr>
      </w:pPr>
      <w:r w:rsidRPr="00FE3CF3">
        <w:rPr>
          <w:rFonts w:ascii="Arial" w:hAnsi="Arial" w:cs="Arial"/>
          <w:lang w:eastAsia="ar-SA"/>
        </w:rPr>
        <w:t>Zapsaná v obchodním rejstříku vedeném Městským soudem v Praze, oddíl B, vložka 847</w:t>
      </w:r>
    </w:p>
    <w:p w:rsidR="001F6EBE" w:rsidRPr="00FE3CF3" w:rsidRDefault="001F6EBE" w:rsidP="001F6EBE">
      <w:pPr>
        <w:pStyle w:val="Textkomente"/>
        <w:tabs>
          <w:tab w:val="left" w:pos="2268"/>
        </w:tabs>
        <w:jc w:val="both"/>
        <w:rPr>
          <w:rFonts w:ascii="Arial" w:hAnsi="Arial" w:cs="Arial"/>
        </w:rPr>
      </w:pPr>
      <w:r w:rsidRPr="00FE3CF3">
        <w:rPr>
          <w:rFonts w:ascii="Arial" w:hAnsi="Arial" w:cs="Arial"/>
        </w:rPr>
        <w:t>(dále jen „</w:t>
      </w:r>
      <w:r w:rsidRPr="00FE3CF3">
        <w:rPr>
          <w:rFonts w:ascii="Arial" w:hAnsi="Arial" w:cs="Arial"/>
          <w:b/>
        </w:rPr>
        <w:t>Kupující</w:t>
      </w:r>
      <w:r w:rsidRPr="00FE3CF3">
        <w:rPr>
          <w:rFonts w:ascii="Arial" w:hAnsi="Arial" w:cs="Arial"/>
        </w:rPr>
        <w:t>“)</w:t>
      </w:r>
    </w:p>
    <w:p w:rsidR="007431FA" w:rsidRPr="00FE3CF3" w:rsidRDefault="007431FA" w:rsidP="0000768C">
      <w:pPr>
        <w:pStyle w:val="Textkomente"/>
        <w:spacing w:before="120" w:after="120"/>
        <w:jc w:val="both"/>
        <w:rPr>
          <w:rFonts w:ascii="Arial" w:hAnsi="Arial" w:cs="Arial"/>
          <w:b/>
        </w:rPr>
      </w:pPr>
      <w:r w:rsidRPr="00FE3CF3">
        <w:rPr>
          <w:rFonts w:ascii="Arial" w:hAnsi="Arial" w:cs="Arial"/>
          <w:b/>
        </w:rPr>
        <w:t>a</w:t>
      </w:r>
    </w:p>
    <w:p w:rsidR="007431FA" w:rsidRPr="00FE3CF3" w:rsidRDefault="0000768C" w:rsidP="0000768C">
      <w:pPr>
        <w:pStyle w:val="Textkomente"/>
        <w:tabs>
          <w:tab w:val="left" w:pos="1701"/>
        </w:tabs>
        <w:jc w:val="both"/>
        <w:rPr>
          <w:rFonts w:ascii="Arial" w:hAnsi="Arial" w:cs="Arial"/>
          <w:b/>
        </w:rPr>
      </w:pPr>
      <w:r w:rsidRPr="00FE3CF3">
        <w:rPr>
          <w:rFonts w:ascii="Arial" w:hAnsi="Arial" w:cs="Arial"/>
          <w:b/>
        </w:rPr>
        <w:fldChar w:fldCharType="begin">
          <w:ffData>
            <w:name w:val="Text3"/>
            <w:enabled/>
            <w:calcOnExit w:val="0"/>
            <w:textInput/>
          </w:ffData>
        </w:fldChar>
      </w:r>
      <w:bookmarkStart w:id="2" w:name="Text3"/>
      <w:r w:rsidRPr="00FE3CF3">
        <w:rPr>
          <w:rFonts w:ascii="Arial" w:hAnsi="Arial" w:cs="Arial"/>
          <w:b/>
        </w:rPr>
        <w:instrText xml:space="preserve"> FORMTEXT </w:instrText>
      </w:r>
      <w:r w:rsidRPr="00FE3CF3">
        <w:rPr>
          <w:rFonts w:ascii="Arial" w:hAnsi="Arial" w:cs="Arial"/>
          <w:b/>
        </w:rPr>
      </w:r>
      <w:r w:rsidRPr="00FE3CF3">
        <w:rPr>
          <w:rFonts w:ascii="Arial" w:hAnsi="Arial" w:cs="Arial"/>
          <w:b/>
        </w:rPr>
        <w:fldChar w:fldCharType="separate"/>
      </w:r>
      <w:r w:rsidRPr="00FE3CF3">
        <w:rPr>
          <w:rFonts w:ascii="Arial" w:hAnsi="Arial" w:cs="Arial"/>
          <w:b/>
          <w:noProof/>
        </w:rPr>
        <w:t> </w:t>
      </w:r>
      <w:r w:rsidRPr="00FE3CF3">
        <w:rPr>
          <w:rFonts w:ascii="Arial" w:hAnsi="Arial" w:cs="Arial"/>
          <w:b/>
          <w:noProof/>
        </w:rPr>
        <w:t> </w:t>
      </w:r>
      <w:r w:rsidRPr="00FE3CF3">
        <w:rPr>
          <w:rFonts w:ascii="Arial" w:hAnsi="Arial" w:cs="Arial"/>
          <w:b/>
          <w:noProof/>
        </w:rPr>
        <w:t> </w:t>
      </w:r>
      <w:r w:rsidRPr="00FE3CF3">
        <w:rPr>
          <w:rFonts w:ascii="Arial" w:hAnsi="Arial" w:cs="Arial"/>
          <w:b/>
          <w:noProof/>
        </w:rPr>
        <w:t> </w:t>
      </w:r>
      <w:r w:rsidRPr="00FE3CF3">
        <w:rPr>
          <w:rFonts w:ascii="Arial" w:hAnsi="Arial" w:cs="Arial"/>
          <w:b/>
          <w:noProof/>
        </w:rPr>
        <w:t> </w:t>
      </w:r>
      <w:r w:rsidRPr="00FE3CF3">
        <w:rPr>
          <w:rFonts w:ascii="Arial" w:hAnsi="Arial" w:cs="Arial"/>
          <w:b/>
        </w:rPr>
        <w:fldChar w:fldCharType="end"/>
      </w:r>
      <w:bookmarkEnd w:id="2"/>
      <w:r w:rsidR="007431FA" w:rsidRPr="00FE3CF3">
        <w:rPr>
          <w:rFonts w:ascii="Arial" w:hAnsi="Arial" w:cs="Arial"/>
          <w:b/>
        </w:rPr>
        <w:tab/>
      </w:r>
      <w:r w:rsidRPr="00FE3CF3">
        <w:rPr>
          <w:rFonts w:ascii="Arial" w:hAnsi="Arial" w:cs="Arial"/>
          <w:b/>
        </w:rPr>
        <w:fldChar w:fldCharType="begin">
          <w:ffData>
            <w:name w:val="Text4"/>
            <w:enabled/>
            <w:calcOnExit w:val="0"/>
            <w:textInput/>
          </w:ffData>
        </w:fldChar>
      </w:r>
      <w:bookmarkStart w:id="3" w:name="Text4"/>
      <w:r w:rsidRPr="00FE3CF3">
        <w:rPr>
          <w:rFonts w:ascii="Arial" w:hAnsi="Arial" w:cs="Arial"/>
          <w:b/>
        </w:rPr>
        <w:instrText xml:space="preserve"> FORMTEXT </w:instrText>
      </w:r>
      <w:r w:rsidRPr="00FE3CF3">
        <w:rPr>
          <w:rFonts w:ascii="Arial" w:hAnsi="Arial" w:cs="Arial"/>
          <w:b/>
        </w:rPr>
      </w:r>
      <w:r w:rsidRPr="00FE3CF3">
        <w:rPr>
          <w:rFonts w:ascii="Arial" w:hAnsi="Arial" w:cs="Arial"/>
          <w:b/>
        </w:rPr>
        <w:fldChar w:fldCharType="separate"/>
      </w:r>
      <w:r w:rsidRPr="00FE3CF3">
        <w:rPr>
          <w:rFonts w:ascii="Arial" w:hAnsi="Arial" w:cs="Arial"/>
          <w:b/>
          <w:noProof/>
        </w:rPr>
        <w:t> </w:t>
      </w:r>
      <w:r w:rsidRPr="00FE3CF3">
        <w:rPr>
          <w:rFonts w:ascii="Arial" w:hAnsi="Arial" w:cs="Arial"/>
          <w:b/>
          <w:noProof/>
        </w:rPr>
        <w:t> </w:t>
      </w:r>
      <w:r w:rsidRPr="00FE3CF3">
        <w:rPr>
          <w:rFonts w:ascii="Arial" w:hAnsi="Arial" w:cs="Arial"/>
          <w:b/>
          <w:noProof/>
        </w:rPr>
        <w:t> </w:t>
      </w:r>
      <w:r w:rsidRPr="00FE3CF3">
        <w:rPr>
          <w:rFonts w:ascii="Arial" w:hAnsi="Arial" w:cs="Arial"/>
          <w:b/>
          <w:noProof/>
        </w:rPr>
        <w:t> </w:t>
      </w:r>
      <w:r w:rsidRPr="00FE3CF3">
        <w:rPr>
          <w:rFonts w:ascii="Arial" w:hAnsi="Arial" w:cs="Arial"/>
          <w:b/>
          <w:noProof/>
        </w:rPr>
        <w:t> </w:t>
      </w:r>
      <w:r w:rsidRPr="00FE3CF3">
        <w:rPr>
          <w:rFonts w:ascii="Arial" w:hAnsi="Arial" w:cs="Arial"/>
          <w:b/>
        </w:rPr>
        <w:fldChar w:fldCharType="end"/>
      </w:r>
      <w:bookmarkEnd w:id="3"/>
    </w:p>
    <w:p w:rsidR="007431FA" w:rsidRPr="00FE3CF3" w:rsidRDefault="007431FA" w:rsidP="0000768C">
      <w:pPr>
        <w:pStyle w:val="Textkomente"/>
        <w:tabs>
          <w:tab w:val="left" w:pos="1701"/>
        </w:tabs>
        <w:jc w:val="both"/>
        <w:rPr>
          <w:rFonts w:ascii="Arial" w:hAnsi="Arial" w:cs="Arial"/>
        </w:rPr>
      </w:pPr>
      <w:r w:rsidRPr="00FE3CF3">
        <w:rPr>
          <w:rFonts w:ascii="Arial" w:hAnsi="Arial" w:cs="Arial"/>
        </w:rPr>
        <w:t>Se sídlem:</w:t>
      </w:r>
      <w:r w:rsidRPr="00FE3CF3">
        <w:rPr>
          <w:rFonts w:ascii="Arial" w:hAnsi="Arial" w:cs="Arial"/>
        </w:rPr>
        <w:tab/>
      </w:r>
      <w:r w:rsidR="0000768C" w:rsidRPr="00FE3CF3">
        <w:rPr>
          <w:rFonts w:ascii="Arial" w:hAnsi="Arial" w:cs="Arial"/>
        </w:rPr>
        <w:fldChar w:fldCharType="begin">
          <w:ffData>
            <w:name w:val="Text5"/>
            <w:enabled/>
            <w:calcOnExit w:val="0"/>
            <w:textInput/>
          </w:ffData>
        </w:fldChar>
      </w:r>
      <w:bookmarkStart w:id="4" w:name="Text5"/>
      <w:r w:rsidR="0000768C" w:rsidRPr="00FE3CF3">
        <w:rPr>
          <w:rFonts w:ascii="Arial" w:hAnsi="Arial" w:cs="Arial"/>
        </w:rPr>
        <w:instrText xml:space="preserve"> FORMTEXT </w:instrText>
      </w:r>
      <w:r w:rsidR="0000768C" w:rsidRPr="00FE3CF3">
        <w:rPr>
          <w:rFonts w:ascii="Arial" w:hAnsi="Arial" w:cs="Arial"/>
        </w:rPr>
      </w:r>
      <w:r w:rsidR="0000768C" w:rsidRPr="00FE3CF3">
        <w:rPr>
          <w:rFonts w:ascii="Arial" w:hAnsi="Arial" w:cs="Arial"/>
        </w:rPr>
        <w:fldChar w:fldCharType="separate"/>
      </w:r>
      <w:r w:rsidR="0000768C" w:rsidRPr="00FE3CF3">
        <w:rPr>
          <w:rFonts w:ascii="Arial" w:hAnsi="Arial" w:cs="Arial"/>
          <w:noProof/>
        </w:rPr>
        <w:t> </w:t>
      </w:r>
      <w:r w:rsidR="0000768C" w:rsidRPr="00FE3CF3">
        <w:rPr>
          <w:rFonts w:ascii="Arial" w:hAnsi="Arial" w:cs="Arial"/>
          <w:noProof/>
        </w:rPr>
        <w:t> </w:t>
      </w:r>
      <w:r w:rsidR="0000768C" w:rsidRPr="00FE3CF3">
        <w:rPr>
          <w:rFonts w:ascii="Arial" w:hAnsi="Arial" w:cs="Arial"/>
          <w:noProof/>
        </w:rPr>
        <w:t> </w:t>
      </w:r>
      <w:r w:rsidR="0000768C" w:rsidRPr="00FE3CF3">
        <w:rPr>
          <w:rFonts w:ascii="Arial" w:hAnsi="Arial" w:cs="Arial"/>
          <w:noProof/>
        </w:rPr>
        <w:t> </w:t>
      </w:r>
      <w:r w:rsidR="0000768C" w:rsidRPr="00FE3CF3">
        <w:rPr>
          <w:rFonts w:ascii="Arial" w:hAnsi="Arial" w:cs="Arial"/>
          <w:noProof/>
        </w:rPr>
        <w:t> </w:t>
      </w:r>
      <w:r w:rsidR="0000768C" w:rsidRPr="00FE3CF3">
        <w:rPr>
          <w:rFonts w:ascii="Arial" w:hAnsi="Arial" w:cs="Arial"/>
        </w:rPr>
        <w:fldChar w:fldCharType="end"/>
      </w:r>
      <w:bookmarkEnd w:id="4"/>
    </w:p>
    <w:p w:rsidR="007431FA" w:rsidRPr="00FE3CF3" w:rsidRDefault="007431FA" w:rsidP="0000768C">
      <w:pPr>
        <w:pStyle w:val="Textkomente"/>
        <w:tabs>
          <w:tab w:val="left" w:pos="1701"/>
        </w:tabs>
        <w:jc w:val="both"/>
        <w:rPr>
          <w:rFonts w:ascii="Arial" w:hAnsi="Arial" w:cs="Arial"/>
        </w:rPr>
      </w:pPr>
      <w:r w:rsidRPr="00FE3CF3">
        <w:rPr>
          <w:rFonts w:ascii="Arial" w:hAnsi="Arial" w:cs="Arial"/>
        </w:rPr>
        <w:t>zastoupená:</w:t>
      </w:r>
      <w:r w:rsidRPr="00FE3CF3">
        <w:rPr>
          <w:rFonts w:ascii="Arial" w:hAnsi="Arial" w:cs="Arial"/>
        </w:rPr>
        <w:tab/>
      </w:r>
      <w:r w:rsidR="0000768C" w:rsidRPr="00FE3CF3">
        <w:rPr>
          <w:rFonts w:ascii="Arial" w:hAnsi="Arial" w:cs="Arial"/>
        </w:rPr>
        <w:fldChar w:fldCharType="begin">
          <w:ffData>
            <w:name w:val="Text6"/>
            <w:enabled/>
            <w:calcOnExit w:val="0"/>
            <w:textInput/>
          </w:ffData>
        </w:fldChar>
      </w:r>
      <w:bookmarkStart w:id="5" w:name="Text6"/>
      <w:r w:rsidR="0000768C" w:rsidRPr="00FE3CF3">
        <w:rPr>
          <w:rFonts w:ascii="Arial" w:hAnsi="Arial" w:cs="Arial"/>
        </w:rPr>
        <w:instrText xml:space="preserve"> FORMTEXT </w:instrText>
      </w:r>
      <w:r w:rsidR="0000768C" w:rsidRPr="00FE3CF3">
        <w:rPr>
          <w:rFonts w:ascii="Arial" w:hAnsi="Arial" w:cs="Arial"/>
        </w:rPr>
      </w:r>
      <w:r w:rsidR="0000768C" w:rsidRPr="00FE3CF3">
        <w:rPr>
          <w:rFonts w:ascii="Arial" w:hAnsi="Arial" w:cs="Arial"/>
        </w:rPr>
        <w:fldChar w:fldCharType="separate"/>
      </w:r>
      <w:r w:rsidR="0000768C" w:rsidRPr="00FE3CF3">
        <w:rPr>
          <w:rFonts w:ascii="Arial" w:hAnsi="Arial" w:cs="Arial"/>
          <w:noProof/>
        </w:rPr>
        <w:t> </w:t>
      </w:r>
      <w:r w:rsidR="0000768C" w:rsidRPr="00FE3CF3">
        <w:rPr>
          <w:rFonts w:ascii="Arial" w:hAnsi="Arial" w:cs="Arial"/>
          <w:noProof/>
        </w:rPr>
        <w:t> </w:t>
      </w:r>
      <w:r w:rsidR="0000768C" w:rsidRPr="00FE3CF3">
        <w:rPr>
          <w:rFonts w:ascii="Arial" w:hAnsi="Arial" w:cs="Arial"/>
          <w:noProof/>
        </w:rPr>
        <w:t> </w:t>
      </w:r>
      <w:r w:rsidR="0000768C" w:rsidRPr="00FE3CF3">
        <w:rPr>
          <w:rFonts w:ascii="Arial" w:hAnsi="Arial" w:cs="Arial"/>
          <w:noProof/>
        </w:rPr>
        <w:t> </w:t>
      </w:r>
      <w:r w:rsidR="0000768C" w:rsidRPr="00FE3CF3">
        <w:rPr>
          <w:rFonts w:ascii="Arial" w:hAnsi="Arial" w:cs="Arial"/>
          <w:noProof/>
        </w:rPr>
        <w:t> </w:t>
      </w:r>
      <w:r w:rsidR="0000768C" w:rsidRPr="00FE3CF3">
        <w:rPr>
          <w:rFonts w:ascii="Arial" w:hAnsi="Arial" w:cs="Arial"/>
        </w:rPr>
        <w:fldChar w:fldCharType="end"/>
      </w:r>
      <w:bookmarkEnd w:id="5"/>
    </w:p>
    <w:p w:rsidR="007431FA" w:rsidRPr="00FE3CF3" w:rsidRDefault="007431FA" w:rsidP="0000768C">
      <w:pPr>
        <w:pStyle w:val="Textkomente"/>
        <w:tabs>
          <w:tab w:val="left" w:pos="1701"/>
        </w:tabs>
        <w:jc w:val="both"/>
        <w:rPr>
          <w:rFonts w:ascii="Arial" w:hAnsi="Arial" w:cs="Arial"/>
        </w:rPr>
      </w:pPr>
      <w:r w:rsidRPr="00FE3CF3">
        <w:rPr>
          <w:rFonts w:ascii="Arial" w:hAnsi="Arial" w:cs="Arial"/>
        </w:rPr>
        <w:t>IČO:</w:t>
      </w:r>
      <w:r w:rsidRPr="00FE3CF3">
        <w:rPr>
          <w:rFonts w:ascii="Arial" w:hAnsi="Arial" w:cs="Arial"/>
        </w:rPr>
        <w:tab/>
      </w:r>
      <w:r w:rsidR="0000768C" w:rsidRPr="00FE3CF3">
        <w:rPr>
          <w:rFonts w:ascii="Arial" w:hAnsi="Arial" w:cs="Arial"/>
        </w:rPr>
        <w:fldChar w:fldCharType="begin">
          <w:ffData>
            <w:name w:val="Text7"/>
            <w:enabled/>
            <w:calcOnExit w:val="0"/>
            <w:textInput/>
          </w:ffData>
        </w:fldChar>
      </w:r>
      <w:bookmarkStart w:id="6" w:name="Text7"/>
      <w:r w:rsidR="0000768C" w:rsidRPr="00FE3CF3">
        <w:rPr>
          <w:rFonts w:ascii="Arial" w:hAnsi="Arial" w:cs="Arial"/>
        </w:rPr>
        <w:instrText xml:space="preserve"> FORMTEXT </w:instrText>
      </w:r>
      <w:r w:rsidR="0000768C" w:rsidRPr="00FE3CF3">
        <w:rPr>
          <w:rFonts w:ascii="Arial" w:hAnsi="Arial" w:cs="Arial"/>
        </w:rPr>
      </w:r>
      <w:r w:rsidR="0000768C" w:rsidRPr="00FE3CF3">
        <w:rPr>
          <w:rFonts w:ascii="Arial" w:hAnsi="Arial" w:cs="Arial"/>
        </w:rPr>
        <w:fldChar w:fldCharType="separate"/>
      </w:r>
      <w:r w:rsidR="0000768C" w:rsidRPr="00FE3CF3">
        <w:rPr>
          <w:rFonts w:ascii="Arial" w:hAnsi="Arial" w:cs="Arial"/>
          <w:noProof/>
        </w:rPr>
        <w:t> </w:t>
      </w:r>
      <w:r w:rsidR="0000768C" w:rsidRPr="00FE3CF3">
        <w:rPr>
          <w:rFonts w:ascii="Arial" w:hAnsi="Arial" w:cs="Arial"/>
          <w:noProof/>
        </w:rPr>
        <w:t> </w:t>
      </w:r>
      <w:r w:rsidR="0000768C" w:rsidRPr="00FE3CF3">
        <w:rPr>
          <w:rFonts w:ascii="Arial" w:hAnsi="Arial" w:cs="Arial"/>
          <w:noProof/>
        </w:rPr>
        <w:t> </w:t>
      </w:r>
      <w:r w:rsidR="0000768C" w:rsidRPr="00FE3CF3">
        <w:rPr>
          <w:rFonts w:ascii="Arial" w:hAnsi="Arial" w:cs="Arial"/>
          <w:noProof/>
        </w:rPr>
        <w:t> </w:t>
      </w:r>
      <w:r w:rsidR="0000768C" w:rsidRPr="00FE3CF3">
        <w:rPr>
          <w:rFonts w:ascii="Arial" w:hAnsi="Arial" w:cs="Arial"/>
          <w:noProof/>
        </w:rPr>
        <w:t> </w:t>
      </w:r>
      <w:r w:rsidR="0000768C" w:rsidRPr="00FE3CF3">
        <w:rPr>
          <w:rFonts w:ascii="Arial" w:hAnsi="Arial" w:cs="Arial"/>
        </w:rPr>
        <w:fldChar w:fldCharType="end"/>
      </w:r>
      <w:bookmarkEnd w:id="6"/>
    </w:p>
    <w:p w:rsidR="007431FA" w:rsidRDefault="007431FA" w:rsidP="0000768C">
      <w:pPr>
        <w:pStyle w:val="Textkomente"/>
        <w:tabs>
          <w:tab w:val="left" w:pos="1701"/>
        </w:tabs>
        <w:jc w:val="both"/>
        <w:rPr>
          <w:rFonts w:ascii="Arial" w:hAnsi="Arial" w:cs="Arial"/>
        </w:rPr>
      </w:pPr>
      <w:r w:rsidRPr="00FE3CF3">
        <w:rPr>
          <w:rFonts w:ascii="Arial" w:hAnsi="Arial" w:cs="Arial"/>
        </w:rPr>
        <w:t>DIČ:</w:t>
      </w:r>
      <w:r w:rsidRPr="00FE3CF3">
        <w:rPr>
          <w:rFonts w:ascii="Arial" w:hAnsi="Arial" w:cs="Arial"/>
        </w:rPr>
        <w:tab/>
        <w:t>plátce DPH</w:t>
      </w:r>
    </w:p>
    <w:p w:rsidR="00C14F55" w:rsidRPr="00FE3CF3" w:rsidRDefault="00C14F55" w:rsidP="0000768C">
      <w:pPr>
        <w:pStyle w:val="Textkomente"/>
        <w:tabs>
          <w:tab w:val="left" w:pos="1701"/>
        </w:tabs>
        <w:jc w:val="both"/>
        <w:rPr>
          <w:rFonts w:ascii="Arial" w:hAnsi="Arial" w:cs="Arial"/>
        </w:rPr>
      </w:pPr>
      <w:r>
        <w:rPr>
          <w:rFonts w:ascii="Arial" w:hAnsi="Arial" w:cs="Arial"/>
        </w:rPr>
        <w:t xml:space="preserve">Bankovní spojení:  </w:t>
      </w:r>
      <w:r w:rsidRPr="00FE3CF3">
        <w:rPr>
          <w:rFonts w:ascii="Arial" w:hAnsi="Arial" w:cs="Arial"/>
          <w:b/>
        </w:rPr>
        <w:fldChar w:fldCharType="begin">
          <w:ffData>
            <w:name w:val="Text3"/>
            <w:enabled/>
            <w:calcOnExit w:val="0"/>
            <w:textInput/>
          </w:ffData>
        </w:fldChar>
      </w:r>
      <w:r w:rsidRPr="00FE3CF3">
        <w:rPr>
          <w:rFonts w:ascii="Arial" w:hAnsi="Arial" w:cs="Arial"/>
          <w:b/>
        </w:rPr>
        <w:instrText xml:space="preserve"> FORMTEXT </w:instrText>
      </w:r>
      <w:r w:rsidRPr="00FE3CF3">
        <w:rPr>
          <w:rFonts w:ascii="Arial" w:hAnsi="Arial" w:cs="Arial"/>
          <w:b/>
        </w:rPr>
      </w:r>
      <w:r w:rsidRPr="00FE3CF3">
        <w:rPr>
          <w:rFonts w:ascii="Arial" w:hAnsi="Arial" w:cs="Arial"/>
          <w:b/>
        </w:rPr>
        <w:fldChar w:fldCharType="separate"/>
      </w:r>
      <w:r w:rsidRPr="00FE3CF3">
        <w:rPr>
          <w:rFonts w:ascii="Arial" w:hAnsi="Arial" w:cs="Arial"/>
          <w:b/>
          <w:noProof/>
        </w:rPr>
        <w:t> </w:t>
      </w:r>
      <w:r w:rsidRPr="00FE3CF3">
        <w:rPr>
          <w:rFonts w:ascii="Arial" w:hAnsi="Arial" w:cs="Arial"/>
          <w:b/>
          <w:noProof/>
        </w:rPr>
        <w:t> </w:t>
      </w:r>
      <w:r w:rsidRPr="00FE3CF3">
        <w:rPr>
          <w:rFonts w:ascii="Arial" w:hAnsi="Arial" w:cs="Arial"/>
          <w:b/>
          <w:noProof/>
        </w:rPr>
        <w:t> </w:t>
      </w:r>
      <w:r w:rsidRPr="00FE3CF3">
        <w:rPr>
          <w:rFonts w:ascii="Arial" w:hAnsi="Arial" w:cs="Arial"/>
          <w:b/>
          <w:noProof/>
        </w:rPr>
        <w:t> </w:t>
      </w:r>
      <w:r w:rsidRPr="00FE3CF3">
        <w:rPr>
          <w:rFonts w:ascii="Arial" w:hAnsi="Arial" w:cs="Arial"/>
          <w:b/>
          <w:noProof/>
        </w:rPr>
        <w:t> </w:t>
      </w:r>
      <w:r w:rsidRPr="00FE3CF3">
        <w:rPr>
          <w:rFonts w:ascii="Arial" w:hAnsi="Arial" w:cs="Arial"/>
          <w:b/>
        </w:rPr>
        <w:fldChar w:fldCharType="end"/>
      </w:r>
      <w:r>
        <w:rPr>
          <w:rFonts w:ascii="Arial" w:hAnsi="Arial" w:cs="Arial"/>
        </w:rPr>
        <w:t xml:space="preserve"> </w:t>
      </w:r>
    </w:p>
    <w:p w:rsidR="007431FA" w:rsidRPr="00FE3CF3" w:rsidRDefault="007431FA" w:rsidP="007431FA">
      <w:pPr>
        <w:pStyle w:val="Textkomente"/>
        <w:tabs>
          <w:tab w:val="left" w:pos="2268"/>
        </w:tabs>
        <w:jc w:val="both"/>
        <w:rPr>
          <w:rFonts w:ascii="Arial" w:hAnsi="Arial" w:cs="Arial"/>
        </w:rPr>
      </w:pPr>
      <w:r w:rsidRPr="00FE3CF3">
        <w:rPr>
          <w:rFonts w:ascii="Arial" w:hAnsi="Arial" w:cs="Arial"/>
        </w:rPr>
        <w:t>Zapsaná</w:t>
      </w:r>
      <w:r w:rsidR="007A51E6" w:rsidRPr="00FE3CF3">
        <w:rPr>
          <w:rFonts w:ascii="Arial" w:hAnsi="Arial" w:cs="Arial"/>
        </w:rPr>
        <w:t xml:space="preserve"> v obchodním rejstříku vedeném</w:t>
      </w:r>
      <w:r w:rsidR="007A51E6" w:rsidRPr="00FE3CF3">
        <w:rPr>
          <w:rFonts w:ascii="Arial" w:hAnsi="Arial" w:cs="Arial"/>
          <w:lang w:eastAsia="ar-SA"/>
        </w:rPr>
        <w:t xml:space="preserve"> </w:t>
      </w:r>
      <w:r w:rsidR="0000768C" w:rsidRPr="00FE3CF3">
        <w:rPr>
          <w:rFonts w:ascii="Arial" w:hAnsi="Arial" w:cs="Arial"/>
          <w:b/>
        </w:rPr>
        <w:fldChar w:fldCharType="begin">
          <w:ffData>
            <w:name w:val="Text8"/>
            <w:enabled/>
            <w:calcOnExit w:val="0"/>
            <w:textInput/>
          </w:ffData>
        </w:fldChar>
      </w:r>
      <w:bookmarkStart w:id="7" w:name="Text8"/>
      <w:r w:rsidR="0000768C" w:rsidRPr="00FE3CF3">
        <w:rPr>
          <w:rFonts w:ascii="Arial" w:hAnsi="Arial" w:cs="Arial"/>
          <w:b/>
        </w:rPr>
        <w:instrText xml:space="preserve"> FORMTEXT </w:instrText>
      </w:r>
      <w:r w:rsidR="0000768C" w:rsidRPr="00FE3CF3">
        <w:rPr>
          <w:rFonts w:ascii="Arial" w:hAnsi="Arial" w:cs="Arial"/>
          <w:b/>
        </w:rPr>
      </w:r>
      <w:r w:rsidR="0000768C" w:rsidRPr="00FE3CF3">
        <w:rPr>
          <w:rFonts w:ascii="Arial" w:hAnsi="Arial" w:cs="Arial"/>
          <w:b/>
        </w:rPr>
        <w:fldChar w:fldCharType="separate"/>
      </w:r>
      <w:r w:rsidR="0000768C" w:rsidRPr="00FE3CF3">
        <w:rPr>
          <w:rFonts w:ascii="Arial" w:hAnsi="Arial" w:cs="Arial"/>
          <w:b/>
          <w:noProof/>
        </w:rPr>
        <w:t> </w:t>
      </w:r>
      <w:r w:rsidR="0000768C" w:rsidRPr="00FE3CF3">
        <w:rPr>
          <w:rFonts w:ascii="Arial" w:hAnsi="Arial" w:cs="Arial"/>
          <w:b/>
          <w:noProof/>
        </w:rPr>
        <w:t> </w:t>
      </w:r>
      <w:r w:rsidR="0000768C" w:rsidRPr="00FE3CF3">
        <w:rPr>
          <w:rFonts w:ascii="Arial" w:hAnsi="Arial" w:cs="Arial"/>
          <w:b/>
          <w:noProof/>
        </w:rPr>
        <w:t> </w:t>
      </w:r>
      <w:r w:rsidR="0000768C" w:rsidRPr="00FE3CF3">
        <w:rPr>
          <w:rFonts w:ascii="Arial" w:hAnsi="Arial" w:cs="Arial"/>
          <w:b/>
          <w:noProof/>
        </w:rPr>
        <w:t> </w:t>
      </w:r>
      <w:r w:rsidR="0000768C" w:rsidRPr="00FE3CF3">
        <w:rPr>
          <w:rFonts w:ascii="Arial" w:hAnsi="Arial" w:cs="Arial"/>
          <w:b/>
          <w:noProof/>
        </w:rPr>
        <w:t> </w:t>
      </w:r>
      <w:r w:rsidR="0000768C" w:rsidRPr="00FE3CF3">
        <w:rPr>
          <w:rFonts w:ascii="Arial" w:hAnsi="Arial" w:cs="Arial"/>
          <w:b/>
        </w:rPr>
        <w:fldChar w:fldCharType="end"/>
      </w:r>
      <w:bookmarkEnd w:id="7"/>
      <w:r w:rsidR="007A51E6" w:rsidRPr="00FE3CF3">
        <w:rPr>
          <w:rFonts w:ascii="Arial" w:hAnsi="Arial" w:cs="Arial"/>
          <w:lang w:eastAsia="ar-SA"/>
        </w:rPr>
        <w:t xml:space="preserve"> soudem v </w:t>
      </w:r>
      <w:r w:rsidR="0000768C" w:rsidRPr="00FE3CF3">
        <w:rPr>
          <w:rFonts w:ascii="Arial" w:hAnsi="Arial" w:cs="Arial"/>
          <w:b/>
        </w:rPr>
        <w:fldChar w:fldCharType="begin">
          <w:ffData>
            <w:name w:val="Text9"/>
            <w:enabled/>
            <w:calcOnExit w:val="0"/>
            <w:textInput/>
          </w:ffData>
        </w:fldChar>
      </w:r>
      <w:bookmarkStart w:id="8" w:name="Text9"/>
      <w:r w:rsidR="0000768C" w:rsidRPr="00FE3CF3">
        <w:rPr>
          <w:rFonts w:ascii="Arial" w:hAnsi="Arial" w:cs="Arial"/>
          <w:b/>
        </w:rPr>
        <w:instrText xml:space="preserve"> FORMTEXT </w:instrText>
      </w:r>
      <w:r w:rsidR="0000768C" w:rsidRPr="00FE3CF3">
        <w:rPr>
          <w:rFonts w:ascii="Arial" w:hAnsi="Arial" w:cs="Arial"/>
          <w:b/>
        </w:rPr>
      </w:r>
      <w:r w:rsidR="0000768C" w:rsidRPr="00FE3CF3">
        <w:rPr>
          <w:rFonts w:ascii="Arial" w:hAnsi="Arial" w:cs="Arial"/>
          <w:b/>
        </w:rPr>
        <w:fldChar w:fldCharType="separate"/>
      </w:r>
      <w:r w:rsidR="0000768C" w:rsidRPr="00FE3CF3">
        <w:rPr>
          <w:rFonts w:ascii="Arial" w:hAnsi="Arial" w:cs="Arial"/>
          <w:b/>
          <w:noProof/>
        </w:rPr>
        <w:t> </w:t>
      </w:r>
      <w:r w:rsidR="0000768C" w:rsidRPr="00FE3CF3">
        <w:rPr>
          <w:rFonts w:ascii="Arial" w:hAnsi="Arial" w:cs="Arial"/>
          <w:b/>
          <w:noProof/>
        </w:rPr>
        <w:t> </w:t>
      </w:r>
      <w:r w:rsidR="0000768C" w:rsidRPr="00FE3CF3">
        <w:rPr>
          <w:rFonts w:ascii="Arial" w:hAnsi="Arial" w:cs="Arial"/>
          <w:b/>
          <w:noProof/>
        </w:rPr>
        <w:t> </w:t>
      </w:r>
      <w:r w:rsidR="0000768C" w:rsidRPr="00FE3CF3">
        <w:rPr>
          <w:rFonts w:ascii="Arial" w:hAnsi="Arial" w:cs="Arial"/>
          <w:b/>
          <w:noProof/>
        </w:rPr>
        <w:t> </w:t>
      </w:r>
      <w:r w:rsidR="0000768C" w:rsidRPr="00FE3CF3">
        <w:rPr>
          <w:rFonts w:ascii="Arial" w:hAnsi="Arial" w:cs="Arial"/>
          <w:b/>
          <w:noProof/>
        </w:rPr>
        <w:t> </w:t>
      </w:r>
      <w:r w:rsidR="0000768C" w:rsidRPr="00FE3CF3">
        <w:rPr>
          <w:rFonts w:ascii="Arial" w:hAnsi="Arial" w:cs="Arial"/>
          <w:b/>
        </w:rPr>
        <w:fldChar w:fldCharType="end"/>
      </w:r>
      <w:bookmarkEnd w:id="8"/>
      <w:r w:rsidR="007A51E6" w:rsidRPr="00FE3CF3">
        <w:rPr>
          <w:rFonts w:ascii="Arial" w:hAnsi="Arial" w:cs="Arial"/>
          <w:lang w:eastAsia="ar-SA"/>
        </w:rPr>
        <w:t xml:space="preserve">, oddíl </w:t>
      </w:r>
      <w:r w:rsidR="0000768C" w:rsidRPr="00FE3CF3">
        <w:rPr>
          <w:rFonts w:ascii="Arial" w:hAnsi="Arial" w:cs="Arial"/>
          <w:b/>
        </w:rPr>
        <w:fldChar w:fldCharType="begin">
          <w:ffData>
            <w:name w:val="Text10"/>
            <w:enabled/>
            <w:calcOnExit w:val="0"/>
            <w:textInput/>
          </w:ffData>
        </w:fldChar>
      </w:r>
      <w:bookmarkStart w:id="9" w:name="Text10"/>
      <w:r w:rsidR="0000768C" w:rsidRPr="00FE3CF3">
        <w:rPr>
          <w:rFonts w:ascii="Arial" w:hAnsi="Arial" w:cs="Arial"/>
          <w:b/>
        </w:rPr>
        <w:instrText xml:space="preserve"> FORMTEXT </w:instrText>
      </w:r>
      <w:r w:rsidR="0000768C" w:rsidRPr="00FE3CF3">
        <w:rPr>
          <w:rFonts w:ascii="Arial" w:hAnsi="Arial" w:cs="Arial"/>
          <w:b/>
        </w:rPr>
      </w:r>
      <w:r w:rsidR="0000768C" w:rsidRPr="00FE3CF3">
        <w:rPr>
          <w:rFonts w:ascii="Arial" w:hAnsi="Arial" w:cs="Arial"/>
          <w:b/>
        </w:rPr>
        <w:fldChar w:fldCharType="separate"/>
      </w:r>
      <w:r w:rsidR="0000768C" w:rsidRPr="00FE3CF3">
        <w:rPr>
          <w:rFonts w:ascii="Arial" w:hAnsi="Arial" w:cs="Arial"/>
          <w:b/>
          <w:noProof/>
        </w:rPr>
        <w:t> </w:t>
      </w:r>
      <w:r w:rsidR="0000768C" w:rsidRPr="00FE3CF3">
        <w:rPr>
          <w:rFonts w:ascii="Arial" w:hAnsi="Arial" w:cs="Arial"/>
          <w:b/>
          <w:noProof/>
        </w:rPr>
        <w:t> </w:t>
      </w:r>
      <w:r w:rsidR="0000768C" w:rsidRPr="00FE3CF3">
        <w:rPr>
          <w:rFonts w:ascii="Arial" w:hAnsi="Arial" w:cs="Arial"/>
          <w:b/>
          <w:noProof/>
        </w:rPr>
        <w:t> </w:t>
      </w:r>
      <w:r w:rsidR="0000768C" w:rsidRPr="00FE3CF3">
        <w:rPr>
          <w:rFonts w:ascii="Arial" w:hAnsi="Arial" w:cs="Arial"/>
          <w:b/>
          <w:noProof/>
        </w:rPr>
        <w:t> </w:t>
      </w:r>
      <w:r w:rsidR="0000768C" w:rsidRPr="00FE3CF3">
        <w:rPr>
          <w:rFonts w:ascii="Arial" w:hAnsi="Arial" w:cs="Arial"/>
          <w:b/>
          <w:noProof/>
        </w:rPr>
        <w:t> </w:t>
      </w:r>
      <w:r w:rsidR="0000768C" w:rsidRPr="00FE3CF3">
        <w:rPr>
          <w:rFonts w:ascii="Arial" w:hAnsi="Arial" w:cs="Arial"/>
          <w:b/>
        </w:rPr>
        <w:fldChar w:fldCharType="end"/>
      </w:r>
      <w:bookmarkEnd w:id="9"/>
      <w:r w:rsidR="0000768C" w:rsidRPr="00FE3CF3">
        <w:rPr>
          <w:rFonts w:ascii="Arial" w:hAnsi="Arial" w:cs="Arial"/>
          <w:b/>
        </w:rPr>
        <w:t xml:space="preserve">, </w:t>
      </w:r>
      <w:r w:rsidR="007A51E6" w:rsidRPr="00FE3CF3">
        <w:rPr>
          <w:rFonts w:ascii="Arial" w:hAnsi="Arial" w:cs="Arial"/>
          <w:lang w:eastAsia="ar-SA"/>
        </w:rPr>
        <w:t xml:space="preserve">vložka </w:t>
      </w:r>
      <w:r w:rsidR="0000768C" w:rsidRPr="00FE3CF3">
        <w:rPr>
          <w:rFonts w:ascii="Arial" w:hAnsi="Arial" w:cs="Arial"/>
          <w:b/>
        </w:rPr>
        <w:fldChar w:fldCharType="begin">
          <w:ffData>
            <w:name w:val="Text11"/>
            <w:enabled/>
            <w:calcOnExit w:val="0"/>
            <w:textInput/>
          </w:ffData>
        </w:fldChar>
      </w:r>
      <w:bookmarkStart w:id="10" w:name="Text11"/>
      <w:r w:rsidR="0000768C" w:rsidRPr="00FE3CF3">
        <w:rPr>
          <w:rFonts w:ascii="Arial" w:hAnsi="Arial" w:cs="Arial"/>
          <w:b/>
        </w:rPr>
        <w:instrText xml:space="preserve"> FORMTEXT </w:instrText>
      </w:r>
      <w:r w:rsidR="0000768C" w:rsidRPr="00FE3CF3">
        <w:rPr>
          <w:rFonts w:ascii="Arial" w:hAnsi="Arial" w:cs="Arial"/>
          <w:b/>
        </w:rPr>
      </w:r>
      <w:r w:rsidR="0000768C" w:rsidRPr="00FE3CF3">
        <w:rPr>
          <w:rFonts w:ascii="Arial" w:hAnsi="Arial" w:cs="Arial"/>
          <w:b/>
        </w:rPr>
        <w:fldChar w:fldCharType="separate"/>
      </w:r>
      <w:r w:rsidR="0000768C" w:rsidRPr="00FE3CF3">
        <w:rPr>
          <w:rFonts w:ascii="Arial" w:hAnsi="Arial" w:cs="Arial"/>
          <w:b/>
          <w:noProof/>
        </w:rPr>
        <w:t> </w:t>
      </w:r>
      <w:r w:rsidR="0000768C" w:rsidRPr="00FE3CF3">
        <w:rPr>
          <w:rFonts w:ascii="Arial" w:hAnsi="Arial" w:cs="Arial"/>
          <w:b/>
          <w:noProof/>
        </w:rPr>
        <w:t> </w:t>
      </w:r>
      <w:r w:rsidR="0000768C" w:rsidRPr="00FE3CF3">
        <w:rPr>
          <w:rFonts w:ascii="Arial" w:hAnsi="Arial" w:cs="Arial"/>
          <w:b/>
          <w:noProof/>
        </w:rPr>
        <w:t> </w:t>
      </w:r>
      <w:r w:rsidR="0000768C" w:rsidRPr="00FE3CF3">
        <w:rPr>
          <w:rFonts w:ascii="Arial" w:hAnsi="Arial" w:cs="Arial"/>
          <w:b/>
          <w:noProof/>
        </w:rPr>
        <w:t> </w:t>
      </w:r>
      <w:r w:rsidR="0000768C" w:rsidRPr="00FE3CF3">
        <w:rPr>
          <w:rFonts w:ascii="Arial" w:hAnsi="Arial" w:cs="Arial"/>
          <w:b/>
          <w:noProof/>
        </w:rPr>
        <w:t> </w:t>
      </w:r>
      <w:r w:rsidR="0000768C" w:rsidRPr="00FE3CF3">
        <w:rPr>
          <w:rFonts w:ascii="Arial" w:hAnsi="Arial" w:cs="Arial"/>
          <w:b/>
        </w:rPr>
        <w:fldChar w:fldCharType="end"/>
      </w:r>
      <w:bookmarkEnd w:id="10"/>
    </w:p>
    <w:p w:rsidR="007431FA" w:rsidRPr="00FE3CF3" w:rsidRDefault="007431FA" w:rsidP="007431FA">
      <w:pPr>
        <w:pStyle w:val="Textkomente"/>
        <w:tabs>
          <w:tab w:val="left" w:pos="2268"/>
        </w:tabs>
        <w:jc w:val="both"/>
        <w:rPr>
          <w:rFonts w:ascii="Arial" w:hAnsi="Arial" w:cs="Arial"/>
        </w:rPr>
      </w:pPr>
      <w:r w:rsidRPr="00FE3CF3">
        <w:rPr>
          <w:rFonts w:ascii="Arial" w:hAnsi="Arial" w:cs="Arial"/>
        </w:rPr>
        <w:t>(dále jen „</w:t>
      </w:r>
      <w:r w:rsidRPr="00FE3CF3">
        <w:rPr>
          <w:rFonts w:ascii="Arial" w:hAnsi="Arial" w:cs="Arial"/>
          <w:b/>
        </w:rPr>
        <w:t>Prodávající</w:t>
      </w:r>
      <w:r w:rsidRPr="00FE3CF3">
        <w:rPr>
          <w:rFonts w:ascii="Arial" w:hAnsi="Arial" w:cs="Arial"/>
        </w:rPr>
        <w:t>“)</w:t>
      </w:r>
    </w:p>
    <w:p w:rsidR="00770197" w:rsidRPr="00FE3CF3" w:rsidRDefault="00770197" w:rsidP="00710575">
      <w:pPr>
        <w:widowControl w:val="0"/>
        <w:spacing w:before="120"/>
        <w:jc w:val="both"/>
        <w:rPr>
          <w:rFonts w:ascii="Arial" w:hAnsi="Arial" w:cs="Arial"/>
          <w:bCs/>
        </w:rPr>
      </w:pPr>
      <w:r w:rsidRPr="00FE3CF3">
        <w:rPr>
          <w:rFonts w:ascii="Arial" w:hAnsi="Arial" w:cs="Arial"/>
          <w:lang w:eastAsia="ar-SA"/>
        </w:rPr>
        <w:t>(</w:t>
      </w:r>
      <w:r w:rsidRPr="00FE3CF3">
        <w:rPr>
          <w:rFonts w:ascii="Arial" w:hAnsi="Arial" w:cs="Arial"/>
          <w:bCs/>
        </w:rPr>
        <w:t>Kupující a Prodávající společně dále jen „</w:t>
      </w:r>
      <w:r w:rsidR="00556DBF" w:rsidRPr="00FE3CF3">
        <w:rPr>
          <w:rFonts w:ascii="Arial" w:hAnsi="Arial" w:cs="Arial"/>
          <w:b/>
          <w:bCs/>
        </w:rPr>
        <w:t>Smluvní strany</w:t>
      </w:r>
      <w:r w:rsidRPr="00FE3CF3">
        <w:rPr>
          <w:rFonts w:ascii="Arial" w:hAnsi="Arial" w:cs="Arial"/>
          <w:bCs/>
        </w:rPr>
        <w:t xml:space="preserve">“ </w:t>
      </w:r>
      <w:r w:rsidRPr="00FE3CF3">
        <w:rPr>
          <w:rFonts w:ascii="Arial" w:hAnsi="Arial" w:cs="Arial"/>
        </w:rPr>
        <w:t>nebo též jednotlivě jen „</w:t>
      </w:r>
      <w:r w:rsidR="00B45C9A" w:rsidRPr="00FE3CF3">
        <w:rPr>
          <w:rFonts w:ascii="Arial" w:hAnsi="Arial" w:cs="Arial"/>
          <w:b/>
        </w:rPr>
        <w:t>Smluvní strana“</w:t>
      </w:r>
      <w:r w:rsidRPr="00FE3CF3">
        <w:rPr>
          <w:rFonts w:ascii="Arial" w:hAnsi="Arial" w:cs="Arial"/>
          <w:bCs/>
        </w:rPr>
        <w:t>)</w:t>
      </w:r>
    </w:p>
    <w:p w:rsidR="007431FA" w:rsidRPr="00D673BD" w:rsidRDefault="002A1070" w:rsidP="00FE3CF3">
      <w:pPr>
        <w:pStyle w:val="Nzev"/>
        <w:tabs>
          <w:tab w:val="left" w:pos="2268"/>
        </w:tabs>
        <w:spacing w:before="240"/>
        <w:rPr>
          <w:rFonts w:ascii="Arial" w:hAnsi="Arial" w:cs="Arial"/>
          <w:szCs w:val="24"/>
        </w:rPr>
      </w:pPr>
      <w:r w:rsidRPr="00D673BD">
        <w:rPr>
          <w:rFonts w:ascii="Arial" w:hAnsi="Arial" w:cs="Arial"/>
          <w:szCs w:val="24"/>
        </w:rPr>
        <w:t>Preambule</w:t>
      </w:r>
    </w:p>
    <w:p w:rsidR="002A1070" w:rsidRPr="006923F6" w:rsidRDefault="002A1070" w:rsidP="00422DB0">
      <w:pPr>
        <w:pStyle w:val="Odstavecseseznamem"/>
        <w:numPr>
          <w:ilvl w:val="0"/>
          <w:numId w:val="7"/>
        </w:numPr>
        <w:spacing w:before="120"/>
        <w:ind w:left="567" w:hanging="425"/>
        <w:jc w:val="both"/>
        <w:rPr>
          <w:rFonts w:ascii="Arial" w:hAnsi="Arial" w:cs="Arial"/>
          <w:sz w:val="20"/>
          <w:szCs w:val="20"/>
        </w:rPr>
      </w:pPr>
      <w:r w:rsidRPr="006923F6">
        <w:rPr>
          <w:rFonts w:ascii="Arial" w:hAnsi="Arial" w:cs="Arial"/>
          <w:sz w:val="20"/>
          <w:szCs w:val="20"/>
        </w:rPr>
        <w:t xml:space="preserve">Tato Smlouva je uzavírána na základě výsledku poptávkového řízení zahájeného dne </w:t>
      </w:r>
      <w:r w:rsidR="0000768C" w:rsidRPr="006923F6">
        <w:rPr>
          <w:rFonts w:ascii="Arial" w:hAnsi="Arial" w:cs="Arial"/>
          <w:sz w:val="20"/>
          <w:szCs w:val="20"/>
        </w:rPr>
        <w:fldChar w:fldCharType="begin">
          <w:ffData>
            <w:name w:val="Text12"/>
            <w:enabled/>
            <w:calcOnExit w:val="0"/>
            <w:textInput/>
          </w:ffData>
        </w:fldChar>
      </w:r>
      <w:bookmarkStart w:id="11" w:name="Text12"/>
      <w:r w:rsidR="0000768C" w:rsidRPr="006923F6">
        <w:rPr>
          <w:rFonts w:ascii="Arial" w:hAnsi="Arial" w:cs="Arial"/>
          <w:sz w:val="20"/>
          <w:szCs w:val="20"/>
        </w:rPr>
        <w:instrText xml:space="preserve"> FORMTEXT </w:instrText>
      </w:r>
      <w:r w:rsidR="0000768C" w:rsidRPr="006923F6">
        <w:rPr>
          <w:rFonts w:ascii="Arial" w:hAnsi="Arial" w:cs="Arial"/>
          <w:sz w:val="20"/>
          <w:szCs w:val="20"/>
        </w:rPr>
      </w:r>
      <w:r w:rsidR="0000768C" w:rsidRPr="006923F6">
        <w:rPr>
          <w:rFonts w:ascii="Arial" w:hAnsi="Arial" w:cs="Arial"/>
          <w:sz w:val="20"/>
          <w:szCs w:val="20"/>
        </w:rPr>
        <w:fldChar w:fldCharType="separate"/>
      </w:r>
      <w:r w:rsidR="005C2D35" w:rsidRPr="006923F6">
        <w:rPr>
          <w:rFonts w:ascii="Arial" w:hAnsi="Arial" w:cs="Arial"/>
          <w:noProof/>
          <w:sz w:val="20"/>
          <w:szCs w:val="20"/>
        </w:rPr>
        <w:t> </w:t>
      </w:r>
      <w:r w:rsidR="005C2D35" w:rsidRPr="006923F6">
        <w:rPr>
          <w:rFonts w:ascii="Arial" w:hAnsi="Arial" w:cs="Arial"/>
          <w:noProof/>
          <w:sz w:val="20"/>
          <w:szCs w:val="20"/>
        </w:rPr>
        <w:t> </w:t>
      </w:r>
      <w:r w:rsidR="005C2D35" w:rsidRPr="006923F6">
        <w:rPr>
          <w:rFonts w:ascii="Arial" w:hAnsi="Arial" w:cs="Arial"/>
          <w:noProof/>
          <w:sz w:val="20"/>
          <w:szCs w:val="20"/>
        </w:rPr>
        <w:t> </w:t>
      </w:r>
      <w:r w:rsidR="005C2D35" w:rsidRPr="006923F6">
        <w:rPr>
          <w:rFonts w:ascii="Arial" w:hAnsi="Arial" w:cs="Arial"/>
          <w:noProof/>
          <w:sz w:val="20"/>
          <w:szCs w:val="20"/>
        </w:rPr>
        <w:t> </w:t>
      </w:r>
      <w:r w:rsidR="005C2D35" w:rsidRPr="006923F6">
        <w:rPr>
          <w:rFonts w:ascii="Arial" w:hAnsi="Arial" w:cs="Arial"/>
          <w:noProof/>
          <w:sz w:val="20"/>
          <w:szCs w:val="20"/>
        </w:rPr>
        <w:t> </w:t>
      </w:r>
      <w:r w:rsidR="0000768C" w:rsidRPr="006923F6">
        <w:rPr>
          <w:rFonts w:ascii="Arial" w:hAnsi="Arial" w:cs="Arial"/>
          <w:sz w:val="20"/>
          <w:szCs w:val="20"/>
        </w:rPr>
        <w:fldChar w:fldCharType="end"/>
      </w:r>
      <w:bookmarkEnd w:id="11"/>
      <w:r w:rsidRPr="006923F6">
        <w:rPr>
          <w:rFonts w:ascii="Arial" w:hAnsi="Arial" w:cs="Arial"/>
          <w:sz w:val="20"/>
          <w:szCs w:val="20"/>
        </w:rPr>
        <w:t xml:space="preserve"> č.</w:t>
      </w:r>
      <w:r w:rsidR="00544B8D" w:rsidRPr="006923F6">
        <w:rPr>
          <w:rFonts w:ascii="Arial" w:hAnsi="Arial" w:cs="Arial"/>
          <w:sz w:val="20"/>
          <w:szCs w:val="20"/>
        </w:rPr>
        <w:t> </w:t>
      </w:r>
      <w:r w:rsidRPr="006923F6">
        <w:rPr>
          <w:rFonts w:ascii="Arial" w:hAnsi="Arial" w:cs="Arial"/>
          <w:sz w:val="20"/>
          <w:szCs w:val="20"/>
        </w:rPr>
        <w:t>j.</w:t>
      </w:r>
      <w:r w:rsidR="00544B8D" w:rsidRPr="006923F6">
        <w:rPr>
          <w:rFonts w:ascii="Arial" w:hAnsi="Arial" w:cs="Arial"/>
          <w:sz w:val="20"/>
          <w:szCs w:val="20"/>
        </w:rPr>
        <w:t> </w:t>
      </w:r>
      <w:r w:rsidR="0000768C" w:rsidRPr="006923F6">
        <w:rPr>
          <w:rFonts w:ascii="Arial" w:hAnsi="Arial" w:cs="Arial"/>
          <w:sz w:val="20"/>
          <w:szCs w:val="20"/>
        </w:rPr>
        <w:fldChar w:fldCharType="begin">
          <w:ffData>
            <w:name w:val="Text13"/>
            <w:enabled/>
            <w:calcOnExit w:val="0"/>
            <w:textInput/>
          </w:ffData>
        </w:fldChar>
      </w:r>
      <w:bookmarkStart w:id="12" w:name="Text13"/>
      <w:r w:rsidR="0000768C" w:rsidRPr="006923F6">
        <w:rPr>
          <w:rFonts w:ascii="Arial" w:hAnsi="Arial" w:cs="Arial"/>
          <w:sz w:val="20"/>
          <w:szCs w:val="20"/>
        </w:rPr>
        <w:instrText xml:space="preserve"> FORMTEXT </w:instrText>
      </w:r>
      <w:r w:rsidR="0000768C" w:rsidRPr="006923F6">
        <w:rPr>
          <w:rFonts w:ascii="Arial" w:hAnsi="Arial" w:cs="Arial"/>
          <w:sz w:val="20"/>
          <w:szCs w:val="20"/>
        </w:rPr>
      </w:r>
      <w:r w:rsidR="0000768C" w:rsidRPr="006923F6">
        <w:rPr>
          <w:rFonts w:ascii="Arial" w:hAnsi="Arial" w:cs="Arial"/>
          <w:sz w:val="20"/>
          <w:szCs w:val="20"/>
        </w:rPr>
        <w:fldChar w:fldCharType="separate"/>
      </w:r>
      <w:r w:rsidR="00B16334" w:rsidRPr="00B16334">
        <w:rPr>
          <w:rFonts w:ascii="Arial" w:hAnsi="Arial" w:cs="Arial"/>
          <w:sz w:val="20"/>
          <w:szCs w:val="20"/>
        </w:rPr>
        <w:t>1000247419</w:t>
      </w:r>
      <w:r w:rsidR="0000768C" w:rsidRPr="006923F6">
        <w:rPr>
          <w:rFonts w:ascii="Arial" w:hAnsi="Arial" w:cs="Arial"/>
          <w:sz w:val="20"/>
          <w:szCs w:val="20"/>
        </w:rPr>
        <w:fldChar w:fldCharType="end"/>
      </w:r>
      <w:bookmarkEnd w:id="12"/>
      <w:r w:rsidRPr="006923F6">
        <w:rPr>
          <w:rFonts w:ascii="Arial" w:hAnsi="Arial" w:cs="Arial"/>
          <w:sz w:val="20"/>
          <w:szCs w:val="20"/>
        </w:rPr>
        <w:t xml:space="preserve"> s názvem </w:t>
      </w:r>
      <w:r w:rsidR="0000768C" w:rsidRPr="006923F6">
        <w:rPr>
          <w:rFonts w:ascii="Arial" w:hAnsi="Arial" w:cs="Arial"/>
          <w:sz w:val="20"/>
          <w:szCs w:val="20"/>
        </w:rPr>
        <w:fldChar w:fldCharType="begin">
          <w:ffData>
            <w:name w:val="Text14"/>
            <w:enabled/>
            <w:calcOnExit w:val="0"/>
            <w:textInput/>
          </w:ffData>
        </w:fldChar>
      </w:r>
      <w:bookmarkStart w:id="13" w:name="Text14"/>
      <w:r w:rsidR="0000768C" w:rsidRPr="006923F6">
        <w:rPr>
          <w:rFonts w:ascii="Arial" w:hAnsi="Arial" w:cs="Arial"/>
          <w:sz w:val="20"/>
          <w:szCs w:val="20"/>
        </w:rPr>
        <w:instrText xml:space="preserve"> FORMTEXT </w:instrText>
      </w:r>
      <w:r w:rsidR="0000768C" w:rsidRPr="006923F6">
        <w:rPr>
          <w:rFonts w:ascii="Arial" w:hAnsi="Arial" w:cs="Arial"/>
          <w:sz w:val="20"/>
          <w:szCs w:val="20"/>
        </w:rPr>
      </w:r>
      <w:r w:rsidR="0000768C" w:rsidRPr="006923F6">
        <w:rPr>
          <w:rFonts w:ascii="Arial" w:hAnsi="Arial" w:cs="Arial"/>
          <w:sz w:val="20"/>
          <w:szCs w:val="20"/>
        </w:rPr>
        <w:fldChar w:fldCharType="separate"/>
      </w:r>
      <w:r w:rsidR="002E6619" w:rsidRPr="002E6619">
        <w:rPr>
          <w:rFonts w:ascii="Arial" w:hAnsi="Arial" w:cs="Arial"/>
          <w:noProof/>
          <w:sz w:val="20"/>
          <w:szCs w:val="20"/>
        </w:rPr>
        <w:t xml:space="preserve">"Dodávka </w:t>
      </w:r>
      <w:r w:rsidR="000A558E">
        <w:rPr>
          <w:rFonts w:ascii="Arial" w:hAnsi="Arial" w:cs="Arial"/>
          <w:noProof/>
          <w:sz w:val="20"/>
          <w:szCs w:val="20"/>
        </w:rPr>
        <w:t>hydraulických tabulových nůžek</w:t>
      </w:r>
      <w:r w:rsidR="0000768C" w:rsidRPr="006923F6">
        <w:rPr>
          <w:rFonts w:ascii="Arial" w:hAnsi="Arial" w:cs="Arial"/>
          <w:sz w:val="20"/>
          <w:szCs w:val="20"/>
        </w:rPr>
        <w:fldChar w:fldCharType="end"/>
      </w:r>
      <w:bookmarkEnd w:id="13"/>
      <w:r w:rsidRPr="006923F6">
        <w:rPr>
          <w:rFonts w:ascii="Arial" w:hAnsi="Arial" w:cs="Arial"/>
          <w:sz w:val="20"/>
          <w:szCs w:val="20"/>
        </w:rPr>
        <w:t xml:space="preserve">“na dodávku </w:t>
      </w:r>
      <w:r w:rsidR="0073484D" w:rsidRPr="006923F6">
        <w:rPr>
          <w:rFonts w:ascii="Arial" w:hAnsi="Arial" w:cs="Arial"/>
          <w:sz w:val="20"/>
          <w:szCs w:val="20"/>
        </w:rPr>
        <w:fldChar w:fldCharType="begin">
          <w:ffData>
            <w:name w:val="Text15"/>
            <w:enabled/>
            <w:calcOnExit w:val="0"/>
            <w:statusText w:type="text" w:val="Vložit předmět plnění"/>
            <w:textInput>
              <w:default w:val="vložit předmět plnění"/>
            </w:textInput>
          </w:ffData>
        </w:fldChar>
      </w:r>
      <w:bookmarkStart w:id="14" w:name="Text15"/>
      <w:r w:rsidR="0073484D" w:rsidRPr="006923F6">
        <w:rPr>
          <w:rFonts w:ascii="Arial" w:hAnsi="Arial" w:cs="Arial"/>
          <w:sz w:val="20"/>
          <w:szCs w:val="20"/>
        </w:rPr>
        <w:instrText xml:space="preserve"> FORMTEXT </w:instrText>
      </w:r>
      <w:r w:rsidR="0073484D" w:rsidRPr="006923F6">
        <w:rPr>
          <w:rFonts w:ascii="Arial" w:hAnsi="Arial" w:cs="Arial"/>
          <w:sz w:val="20"/>
          <w:szCs w:val="20"/>
        </w:rPr>
      </w:r>
      <w:r w:rsidR="0073484D" w:rsidRPr="006923F6">
        <w:rPr>
          <w:rFonts w:ascii="Arial" w:hAnsi="Arial" w:cs="Arial"/>
          <w:sz w:val="20"/>
          <w:szCs w:val="20"/>
        </w:rPr>
        <w:fldChar w:fldCharType="separate"/>
      </w:r>
      <w:r w:rsidR="00B16334" w:rsidRPr="00B16334">
        <w:rPr>
          <w:rFonts w:ascii="Arial" w:hAnsi="Arial" w:cs="Arial"/>
          <w:sz w:val="20"/>
          <w:szCs w:val="20"/>
        </w:rPr>
        <w:t>hydraulických tabulových nůžek</w:t>
      </w:r>
      <w:r w:rsidR="0073484D" w:rsidRPr="006923F6">
        <w:rPr>
          <w:rFonts w:ascii="Arial" w:hAnsi="Arial" w:cs="Arial"/>
          <w:sz w:val="20"/>
          <w:szCs w:val="20"/>
        </w:rPr>
        <w:fldChar w:fldCharType="end"/>
      </w:r>
      <w:bookmarkEnd w:id="14"/>
      <w:r w:rsidRPr="006923F6">
        <w:rPr>
          <w:rFonts w:ascii="Arial" w:hAnsi="Arial" w:cs="Arial"/>
          <w:sz w:val="20"/>
          <w:szCs w:val="20"/>
        </w:rPr>
        <w:t xml:space="preserve"> (dále jen „Zboží“). </w:t>
      </w:r>
    </w:p>
    <w:p w:rsidR="002A1070" w:rsidRPr="006923F6" w:rsidRDefault="002A1070" w:rsidP="00422DB0">
      <w:pPr>
        <w:pStyle w:val="Odstavecseseznamem"/>
        <w:numPr>
          <w:ilvl w:val="0"/>
          <w:numId w:val="7"/>
        </w:numPr>
        <w:spacing w:before="120"/>
        <w:ind w:left="567" w:hanging="425"/>
        <w:jc w:val="both"/>
        <w:rPr>
          <w:rFonts w:ascii="Arial" w:hAnsi="Arial" w:cs="Arial"/>
          <w:sz w:val="20"/>
          <w:szCs w:val="20"/>
        </w:rPr>
      </w:pPr>
      <w:r w:rsidRPr="006923F6">
        <w:rPr>
          <w:rFonts w:ascii="Arial" w:hAnsi="Arial" w:cs="Arial"/>
          <w:sz w:val="20"/>
          <w:szCs w:val="20"/>
        </w:rPr>
        <w:t xml:space="preserve">Práva a povinnosti Smluvních stran při dodávce Zboží se řídí Smlouvou. Součástí Smlouvy je příloha č. 1 – Zvláštní podmínky. Tyto Zvláštní podmínky mohou nahrazovat, měnit či rušit ustanovení </w:t>
      </w:r>
      <w:r w:rsidR="00271E80" w:rsidRPr="006923F6">
        <w:rPr>
          <w:rFonts w:ascii="Arial" w:hAnsi="Arial" w:cs="Arial"/>
          <w:sz w:val="20"/>
          <w:szCs w:val="20"/>
        </w:rPr>
        <w:t>Obecných podmínek</w:t>
      </w:r>
      <w:r w:rsidRPr="006923F6">
        <w:rPr>
          <w:rFonts w:ascii="Arial" w:hAnsi="Arial" w:cs="Arial"/>
          <w:sz w:val="20"/>
          <w:szCs w:val="20"/>
        </w:rPr>
        <w:t>.</w:t>
      </w:r>
      <w:r w:rsidR="00271E80" w:rsidRPr="006923F6">
        <w:rPr>
          <w:rFonts w:ascii="Arial" w:hAnsi="Arial" w:cs="Arial"/>
          <w:sz w:val="20"/>
          <w:szCs w:val="20"/>
        </w:rPr>
        <w:t xml:space="preserve"> </w:t>
      </w:r>
      <w:r w:rsidRPr="006923F6">
        <w:rPr>
          <w:rFonts w:ascii="Arial" w:hAnsi="Arial" w:cs="Arial"/>
          <w:sz w:val="20"/>
          <w:szCs w:val="20"/>
        </w:rPr>
        <w:t xml:space="preserve">V případě rozporu Zvláštních podmínek s Obecnými podmínkami platí ustanovení Zvláštních podmínek. </w:t>
      </w:r>
    </w:p>
    <w:p w:rsidR="002A1070" w:rsidRPr="006923F6" w:rsidRDefault="002A1070" w:rsidP="00422DB0">
      <w:pPr>
        <w:pStyle w:val="Odstavecseseznamem"/>
        <w:numPr>
          <w:ilvl w:val="0"/>
          <w:numId w:val="7"/>
        </w:numPr>
        <w:spacing w:before="120"/>
        <w:ind w:left="567" w:hanging="425"/>
        <w:jc w:val="both"/>
        <w:rPr>
          <w:rFonts w:ascii="Arial" w:hAnsi="Arial" w:cs="Arial"/>
          <w:sz w:val="20"/>
          <w:szCs w:val="20"/>
        </w:rPr>
      </w:pPr>
      <w:r w:rsidRPr="006923F6">
        <w:rPr>
          <w:rFonts w:ascii="Arial" w:hAnsi="Arial" w:cs="Arial"/>
          <w:sz w:val="20"/>
          <w:szCs w:val="20"/>
        </w:rPr>
        <w:t>Význam jednotlivých dokumentů:</w:t>
      </w:r>
    </w:p>
    <w:p w:rsidR="002A1070" w:rsidRPr="00FE3CF3" w:rsidRDefault="002A1070" w:rsidP="006923F6">
      <w:pPr>
        <w:spacing w:before="60"/>
        <w:ind w:left="567"/>
        <w:jc w:val="both"/>
        <w:rPr>
          <w:rFonts w:ascii="Arial" w:hAnsi="Arial" w:cs="Arial"/>
        </w:rPr>
      </w:pPr>
      <w:r w:rsidRPr="00FE3CF3">
        <w:rPr>
          <w:rFonts w:ascii="Arial" w:hAnsi="Arial" w:cs="Arial"/>
        </w:rPr>
        <w:t>Obecné podmínky –</w:t>
      </w:r>
      <w:r w:rsidR="00271E80" w:rsidRPr="00FE3CF3">
        <w:rPr>
          <w:rFonts w:ascii="Arial" w:hAnsi="Arial" w:cs="Arial"/>
        </w:rPr>
        <w:t xml:space="preserve"> </w:t>
      </w:r>
      <w:r w:rsidRPr="00FE3CF3">
        <w:rPr>
          <w:rFonts w:ascii="Arial" w:hAnsi="Arial" w:cs="Arial"/>
        </w:rPr>
        <w:t>Obecnými podmínkami</w:t>
      </w:r>
      <w:r w:rsidR="00271E80" w:rsidRPr="00FE3CF3">
        <w:rPr>
          <w:rFonts w:ascii="Arial" w:hAnsi="Arial" w:cs="Arial"/>
        </w:rPr>
        <w:t xml:space="preserve"> se rozumí text tohoto</w:t>
      </w:r>
      <w:r w:rsidRPr="00FE3CF3">
        <w:rPr>
          <w:rFonts w:ascii="Arial" w:hAnsi="Arial" w:cs="Arial"/>
        </w:rPr>
        <w:t xml:space="preserve"> dokument</w:t>
      </w:r>
      <w:r w:rsidR="00271E80" w:rsidRPr="00FE3CF3">
        <w:rPr>
          <w:rFonts w:ascii="Arial" w:hAnsi="Arial" w:cs="Arial"/>
        </w:rPr>
        <w:t>u</w:t>
      </w:r>
      <w:r w:rsidR="003F6D7B">
        <w:rPr>
          <w:rFonts w:ascii="Arial" w:hAnsi="Arial" w:cs="Arial"/>
        </w:rPr>
        <w:t xml:space="preserve"> (strana 1-8</w:t>
      </w:r>
      <w:r w:rsidRPr="00FE3CF3">
        <w:rPr>
          <w:rFonts w:ascii="Arial" w:hAnsi="Arial" w:cs="Arial"/>
        </w:rPr>
        <w:t>).</w:t>
      </w:r>
    </w:p>
    <w:p w:rsidR="002A1070" w:rsidRPr="00FE3CF3" w:rsidRDefault="002A1070" w:rsidP="006923F6">
      <w:pPr>
        <w:ind w:left="567"/>
        <w:jc w:val="both"/>
        <w:rPr>
          <w:rFonts w:ascii="Arial" w:hAnsi="Arial" w:cs="Arial"/>
        </w:rPr>
      </w:pPr>
      <w:r w:rsidRPr="00FE3CF3">
        <w:rPr>
          <w:rFonts w:ascii="Arial" w:hAnsi="Arial" w:cs="Arial"/>
        </w:rPr>
        <w:t>Zvláštní podmínky – příloha č. 1 Obecných podmínek</w:t>
      </w:r>
    </w:p>
    <w:p w:rsidR="00271E80" w:rsidRDefault="00271E80" w:rsidP="006923F6">
      <w:pPr>
        <w:ind w:left="567"/>
        <w:jc w:val="both"/>
        <w:rPr>
          <w:rFonts w:ascii="Arial" w:hAnsi="Arial" w:cs="Arial"/>
        </w:rPr>
      </w:pPr>
      <w:r w:rsidRPr="00FE3CF3">
        <w:rPr>
          <w:rFonts w:ascii="Arial" w:hAnsi="Arial" w:cs="Arial"/>
        </w:rPr>
        <w:t>Smlouva – veškeré dokumenty obsahující práva a povinnosti smluvních stran související s dodávkou Zboží, zejména Obecné podmínky, Zvláštní podmínky a další označené přílohy a</w:t>
      </w:r>
      <w:r w:rsidR="00D673BD" w:rsidRPr="00FE3CF3">
        <w:rPr>
          <w:rFonts w:ascii="Arial" w:hAnsi="Arial" w:cs="Arial"/>
        </w:rPr>
        <w:t> </w:t>
      </w:r>
      <w:r w:rsidRPr="00FE3CF3">
        <w:rPr>
          <w:rFonts w:ascii="Arial" w:hAnsi="Arial" w:cs="Arial"/>
        </w:rPr>
        <w:t>dokumenty.</w:t>
      </w:r>
    </w:p>
    <w:p w:rsidR="00952D6E" w:rsidRPr="006923F6" w:rsidRDefault="00952D6E" w:rsidP="00422DB0">
      <w:pPr>
        <w:pStyle w:val="Odstavecseseznamem"/>
        <w:numPr>
          <w:ilvl w:val="0"/>
          <w:numId w:val="7"/>
        </w:numPr>
        <w:spacing w:before="120"/>
        <w:ind w:left="567" w:hanging="425"/>
        <w:jc w:val="both"/>
        <w:rPr>
          <w:rFonts w:ascii="Arial" w:hAnsi="Arial" w:cs="Arial"/>
          <w:sz w:val="20"/>
          <w:szCs w:val="20"/>
        </w:rPr>
      </w:pPr>
      <w:r w:rsidRPr="006923F6">
        <w:rPr>
          <w:rFonts w:ascii="Arial" w:hAnsi="Arial" w:cs="Arial"/>
          <w:sz w:val="20"/>
          <w:szCs w:val="20"/>
        </w:rPr>
        <w:t>Pokud Zvláštní podmínky nejsou součástí Smlouvy, pak se ustanovení bodů 2-3 Preambule nepoužijí.</w:t>
      </w:r>
    </w:p>
    <w:p w:rsidR="001F6EBE" w:rsidRPr="00D673BD" w:rsidRDefault="00271E80" w:rsidP="00FA5572">
      <w:pPr>
        <w:pStyle w:val="Nadpis1"/>
      </w:pPr>
      <w:r w:rsidRPr="00D673BD">
        <w:t>Předmět S</w:t>
      </w:r>
      <w:r w:rsidR="001F6EBE" w:rsidRPr="00D673BD">
        <w:t>mlouvy</w:t>
      </w:r>
    </w:p>
    <w:p w:rsidR="001F6EBE" w:rsidRPr="00D673BD" w:rsidRDefault="001F6EBE" w:rsidP="009375BA">
      <w:pPr>
        <w:pStyle w:val="slovanodstavec"/>
      </w:pPr>
      <w:r w:rsidRPr="00D673BD">
        <w:t xml:space="preserve">Prodávající se touto </w:t>
      </w:r>
      <w:r w:rsidR="00384111" w:rsidRPr="00D673BD">
        <w:t>S</w:t>
      </w:r>
      <w:r w:rsidRPr="00D673BD">
        <w:t xml:space="preserve">mlouvou zavazuje dodat Kupujícímu Zboží dle technické specifikace uvedené v příloze </w:t>
      </w:r>
      <w:r w:rsidR="004D4469" w:rsidRPr="00D673BD">
        <w:t xml:space="preserve">č. </w:t>
      </w:r>
      <w:r w:rsidR="00514438" w:rsidRPr="00D673BD">
        <w:fldChar w:fldCharType="begin">
          <w:ffData>
            <w:name w:val="Text16"/>
            <w:enabled/>
            <w:calcOnExit w:val="0"/>
            <w:textInput/>
          </w:ffData>
        </w:fldChar>
      </w:r>
      <w:bookmarkStart w:id="15" w:name="Text16"/>
      <w:r w:rsidR="00514438" w:rsidRPr="00D673BD">
        <w:instrText xml:space="preserve"> FORMTEXT </w:instrText>
      </w:r>
      <w:r w:rsidR="00514438" w:rsidRPr="00D673BD">
        <w:fldChar w:fldCharType="separate"/>
      </w:r>
      <w:r w:rsidR="0039609B">
        <w:t>1</w:t>
      </w:r>
      <w:r w:rsidR="00514438" w:rsidRPr="00D673BD">
        <w:fldChar w:fldCharType="end"/>
      </w:r>
      <w:bookmarkEnd w:id="15"/>
      <w:r w:rsidRPr="00D673BD">
        <w:t xml:space="preserve"> a převést na něj vlastnické právo ke Zboží. Kupující se zavazuje řádně a včas dodané Zboží převzít a zaplatit za něj kupní cenu.</w:t>
      </w:r>
    </w:p>
    <w:p w:rsidR="001F6EBE" w:rsidRPr="00D673BD" w:rsidRDefault="001F6EBE" w:rsidP="009375BA">
      <w:pPr>
        <w:pStyle w:val="slovanodstavec"/>
        <w:rPr>
          <w:lang w:eastAsia="en-US"/>
        </w:rPr>
      </w:pPr>
      <w:r w:rsidRPr="00D673BD">
        <w:rPr>
          <w:lang w:eastAsia="en-US"/>
        </w:rPr>
        <w:t>Zboží musí splňovat veš</w:t>
      </w:r>
      <w:r w:rsidR="00384111" w:rsidRPr="00D673BD">
        <w:rPr>
          <w:lang w:eastAsia="en-US"/>
        </w:rPr>
        <w:t>keré požadavky stanovené touto S</w:t>
      </w:r>
      <w:r w:rsidRPr="00D673BD">
        <w:rPr>
          <w:lang w:eastAsia="en-US"/>
        </w:rPr>
        <w:t>mlouvou, příslušnými právními předpisy a technickými normami. Zboží musí být nové, nepoužit</w:t>
      </w:r>
      <w:r w:rsidR="00D673BD">
        <w:rPr>
          <w:lang w:eastAsia="en-US"/>
        </w:rPr>
        <w:t>é, nepoškozené, plně funkční, v </w:t>
      </w:r>
      <w:r w:rsidRPr="00D673BD">
        <w:rPr>
          <w:lang w:eastAsia="en-US"/>
        </w:rPr>
        <w:t>nejvyšší jakosti poskytované výrobcem Zboží a spolu se všemi právy nutnými k jeho řádnému a nerušenému nakládání a užívání Kupujícím, včetně všech práv duševního vlastnictví. Zboží musí být vybaveno veškerými atesty a schváleními nutnými k nerušenému a bezpečnému užívání Zboží, nesmí být zatíženo žádnými právy třetích osob a musí být prosté jakýchkoliv právních či</w:t>
      </w:r>
      <w:r w:rsidR="00D673BD">
        <w:rPr>
          <w:lang w:eastAsia="en-US"/>
        </w:rPr>
        <w:t> </w:t>
      </w:r>
      <w:r w:rsidRPr="00D673BD">
        <w:rPr>
          <w:lang w:eastAsia="en-US"/>
        </w:rPr>
        <w:t>faktických vad. Prodávající potvrzuje, že nerušenému nakládání a užívání Zboží Kupujícím nebrání žádné právní předpisy ani žádná práva třetích osob.</w:t>
      </w:r>
    </w:p>
    <w:p w:rsidR="001F6EBE" w:rsidRPr="00D673BD" w:rsidRDefault="001F6EBE" w:rsidP="00FE3CF3">
      <w:pPr>
        <w:pStyle w:val="Nadpis1"/>
        <w:pageBreakBefore/>
        <w:ind w:left="714" w:hanging="357"/>
      </w:pPr>
      <w:r w:rsidRPr="00D673BD">
        <w:lastRenderedPageBreak/>
        <w:t>Cena a platební podmínky</w:t>
      </w:r>
    </w:p>
    <w:p w:rsidR="001F6EBE" w:rsidRPr="00D673BD" w:rsidRDefault="006A6266" w:rsidP="00FE3CF3">
      <w:pPr>
        <w:pStyle w:val="slovanodstavec"/>
        <w:keepNext/>
      </w:pPr>
      <w:r w:rsidRPr="00D673BD">
        <w:t>Kupní c</w:t>
      </w:r>
      <w:r w:rsidR="001F6EBE" w:rsidRPr="00D673BD">
        <w:t xml:space="preserve">ena je smluvně dohodnuta ve výši </w:t>
      </w:r>
      <w:r w:rsidR="00DB4767" w:rsidRPr="00D673BD">
        <w:fldChar w:fldCharType="begin">
          <w:ffData>
            <w:name w:val="Text17"/>
            <w:enabled/>
            <w:calcOnExit w:val="0"/>
            <w:textInput>
              <w:type w:val="number"/>
              <w:format w:val="# ##0,00 Kč;(# ##0,00 Kč)"/>
            </w:textInput>
          </w:ffData>
        </w:fldChar>
      </w:r>
      <w:bookmarkStart w:id="16" w:name="Text17"/>
      <w:r w:rsidR="00DB4767" w:rsidRPr="00D673BD">
        <w:instrText xml:space="preserve"> FORMTEXT </w:instrText>
      </w:r>
      <w:r w:rsidR="00DB4767" w:rsidRPr="00D673BD">
        <w:fldChar w:fldCharType="separate"/>
      </w:r>
      <w:bookmarkStart w:id="17" w:name="_GoBack"/>
      <w:bookmarkEnd w:id="17"/>
      <w:r w:rsidR="00DB4767" w:rsidRPr="00D673BD">
        <w:rPr>
          <w:noProof/>
        </w:rPr>
        <w:t> </w:t>
      </w:r>
      <w:r w:rsidR="00DB4767" w:rsidRPr="00D673BD">
        <w:rPr>
          <w:noProof/>
        </w:rPr>
        <w:t> </w:t>
      </w:r>
      <w:r w:rsidR="00DB4767" w:rsidRPr="00D673BD">
        <w:rPr>
          <w:noProof/>
        </w:rPr>
        <w:t> </w:t>
      </w:r>
      <w:r w:rsidR="00DB4767" w:rsidRPr="00D673BD">
        <w:rPr>
          <w:noProof/>
        </w:rPr>
        <w:t> </w:t>
      </w:r>
      <w:r w:rsidR="00DB4767" w:rsidRPr="00D673BD">
        <w:rPr>
          <w:noProof/>
        </w:rPr>
        <w:t> </w:t>
      </w:r>
      <w:r w:rsidR="00DB4767" w:rsidRPr="00D673BD">
        <w:fldChar w:fldCharType="end"/>
      </w:r>
      <w:bookmarkEnd w:id="16"/>
      <w:r w:rsidR="001F6EBE" w:rsidRPr="00D673BD">
        <w:t xml:space="preserve"> bez DPH (slovy: </w:t>
      </w:r>
      <w:r w:rsidR="00DB4767" w:rsidRPr="00D673BD">
        <w:fldChar w:fldCharType="begin">
          <w:ffData>
            <w:name w:val="Text18"/>
            <w:enabled/>
            <w:calcOnExit w:val="0"/>
            <w:textInput/>
          </w:ffData>
        </w:fldChar>
      </w:r>
      <w:bookmarkStart w:id="18" w:name="Text18"/>
      <w:r w:rsidR="00DB4767" w:rsidRPr="00D673BD">
        <w:instrText xml:space="preserve"> FORMTEXT </w:instrText>
      </w:r>
      <w:r w:rsidR="00DB4767" w:rsidRPr="00D673BD">
        <w:fldChar w:fldCharType="separate"/>
      </w:r>
      <w:r w:rsidR="00DB4767" w:rsidRPr="00D673BD">
        <w:rPr>
          <w:noProof/>
        </w:rPr>
        <w:t> </w:t>
      </w:r>
      <w:r w:rsidR="00DB4767" w:rsidRPr="00D673BD">
        <w:rPr>
          <w:noProof/>
        </w:rPr>
        <w:t> </w:t>
      </w:r>
      <w:r w:rsidR="00DB4767" w:rsidRPr="00D673BD">
        <w:rPr>
          <w:noProof/>
        </w:rPr>
        <w:t> </w:t>
      </w:r>
      <w:r w:rsidR="00DB4767" w:rsidRPr="00D673BD">
        <w:rPr>
          <w:noProof/>
        </w:rPr>
        <w:t> </w:t>
      </w:r>
      <w:r w:rsidR="00DB4767" w:rsidRPr="00D673BD">
        <w:rPr>
          <w:noProof/>
        </w:rPr>
        <w:t> </w:t>
      </w:r>
      <w:r w:rsidR="00DB4767" w:rsidRPr="00D673BD">
        <w:fldChar w:fldCharType="end"/>
      </w:r>
      <w:bookmarkEnd w:id="18"/>
      <w:r w:rsidR="001F6EBE" w:rsidRPr="00D673BD">
        <w:t xml:space="preserve"> korun českých bez DPH). Uvedená cena je stanovena jako závazná, konečná a nejvýše přípustná. Kupní cena je nezávislá na inflaci, tj. žádná ze </w:t>
      </w:r>
      <w:r w:rsidRPr="00D673BD">
        <w:t>S</w:t>
      </w:r>
      <w:r w:rsidR="001F6EBE" w:rsidRPr="00D673BD">
        <w:t>mluvních stran není oprávněna požadovat úpravu ceny z</w:t>
      </w:r>
      <w:r w:rsidR="00F35CF4" w:rsidRPr="00D673BD">
        <w:t> </w:t>
      </w:r>
      <w:r w:rsidR="001F6EBE" w:rsidRPr="00D673BD">
        <w:t>důvodu</w:t>
      </w:r>
      <w:r w:rsidR="00F35CF4" w:rsidRPr="00D673BD">
        <w:t xml:space="preserve"> změny míry</w:t>
      </w:r>
      <w:r w:rsidR="001F6EBE" w:rsidRPr="00D673BD">
        <w:t xml:space="preserve"> inflace.</w:t>
      </w:r>
    </w:p>
    <w:p w:rsidR="001F6EBE" w:rsidRPr="00D673BD" w:rsidRDefault="001F6EBE" w:rsidP="009375BA">
      <w:pPr>
        <w:pStyle w:val="slovanodstavec"/>
      </w:pPr>
      <w:r w:rsidRPr="00D673BD">
        <w:t xml:space="preserve">K ceně bude připočtena DPH ve výši dle daňových předpisů platných v době uskutečnění zdanitelného plnění (dále jen „DUZP“). </w:t>
      </w:r>
    </w:p>
    <w:p w:rsidR="001F6EBE" w:rsidRPr="00D673BD" w:rsidRDefault="001F6EBE" w:rsidP="009375BA">
      <w:pPr>
        <w:pStyle w:val="slovanodstavec"/>
      </w:pPr>
      <w:r w:rsidRPr="00D673BD">
        <w:t>DUZP bude datum podpisu předávacího protokolu Prodávajícím a Kupujícím.</w:t>
      </w:r>
    </w:p>
    <w:p w:rsidR="001F6EBE" w:rsidRPr="00D673BD" w:rsidRDefault="001F6EBE" w:rsidP="009375BA">
      <w:pPr>
        <w:pStyle w:val="slovanodstavec"/>
      </w:pPr>
      <w:r w:rsidRPr="00D673BD">
        <w:t>Faktura – daňový doklad (dále jen „faktura“) bude vystavena do 15</w:t>
      </w:r>
      <w:r w:rsidR="002F6282" w:rsidRPr="00D673BD">
        <w:t xml:space="preserve"> dnů</w:t>
      </w:r>
      <w:r w:rsidRPr="00D673BD">
        <w:t xml:space="preserve"> od DUZP a bude mít veškeré náležitosti účetního a daňového dokladu. Kromě nál</w:t>
      </w:r>
      <w:r w:rsidR="00B52B14" w:rsidRPr="00D673BD">
        <w:t>ežitostí stanovených zákonem č. </w:t>
      </w:r>
      <w:r w:rsidRPr="00D673BD">
        <w:t xml:space="preserve">235/2004 Sb. o </w:t>
      </w:r>
      <w:r w:rsidR="006A6266" w:rsidRPr="00D673BD">
        <w:t>dani z přidané hodnoty, ve znění pozdějších předpisů (dále jen „ZDPH“)</w:t>
      </w:r>
      <w:r w:rsidR="00B52B14" w:rsidRPr="00D673BD">
        <w:t xml:space="preserve"> a </w:t>
      </w:r>
      <w:r w:rsidRPr="00D673BD">
        <w:t>zákonem č. 563/1991 Sb. o účetnictví, v</w:t>
      </w:r>
      <w:r w:rsidR="006A6266" w:rsidRPr="00D673BD">
        <w:t>e znění pozdějších předpisů</w:t>
      </w:r>
      <w:r w:rsidRPr="00D673BD">
        <w:t xml:space="preserve">, musí obsahovat ještě tyto údaje: </w:t>
      </w:r>
    </w:p>
    <w:p w:rsidR="001F6EBE" w:rsidRPr="00D673BD" w:rsidRDefault="00271E80" w:rsidP="009375BA">
      <w:pPr>
        <w:pStyle w:val="psmennodrky"/>
      </w:pPr>
      <w:r w:rsidRPr="00D673BD">
        <w:t>č. S</w:t>
      </w:r>
      <w:r w:rsidR="001F6EBE" w:rsidRPr="00D673BD">
        <w:t>mlouvy Kupujícího a Prodávajícího,</w:t>
      </w:r>
    </w:p>
    <w:p w:rsidR="006E1D77" w:rsidRPr="00D673BD" w:rsidRDefault="006E1D77" w:rsidP="009375BA">
      <w:pPr>
        <w:pStyle w:val="psmennodrky"/>
      </w:pPr>
      <w:r w:rsidRPr="00D673BD">
        <w:t>popis položek Zboží,</w:t>
      </w:r>
    </w:p>
    <w:p w:rsidR="001F6EBE" w:rsidRPr="00D673BD" w:rsidRDefault="001F6EBE" w:rsidP="009375BA">
      <w:pPr>
        <w:pStyle w:val="psmennodrky"/>
      </w:pPr>
      <w:r w:rsidRPr="00D673BD">
        <w:t>č. objednávky, které pro účely vystavení faktury sdělí Kupující Prodávajícímu,</w:t>
      </w:r>
    </w:p>
    <w:p w:rsidR="001F6EBE" w:rsidRPr="00D673BD" w:rsidRDefault="006A6266" w:rsidP="009375BA">
      <w:pPr>
        <w:pStyle w:val="psmennodrky"/>
      </w:pPr>
      <w:r w:rsidRPr="00D673BD">
        <w:t xml:space="preserve">vyznačení </w:t>
      </w:r>
      <w:r w:rsidR="001F6EBE" w:rsidRPr="00D673BD">
        <w:t>splatnost</w:t>
      </w:r>
      <w:r w:rsidRPr="00D673BD">
        <w:t>i</w:t>
      </w:r>
      <w:r w:rsidR="001F6EBE" w:rsidRPr="00D673BD">
        <w:t>,</w:t>
      </w:r>
    </w:p>
    <w:p w:rsidR="001F6EBE" w:rsidRPr="00D673BD" w:rsidRDefault="001F6EBE" w:rsidP="009375BA">
      <w:pPr>
        <w:pStyle w:val="psmennodrky"/>
      </w:pPr>
      <w:r w:rsidRPr="00D673BD">
        <w:t>IČO a bankovní spojení Prodávajícího,</w:t>
      </w:r>
    </w:p>
    <w:p w:rsidR="001F6EBE" w:rsidRPr="00D673BD" w:rsidRDefault="001F6EBE" w:rsidP="009375BA">
      <w:pPr>
        <w:pStyle w:val="psmennodrky"/>
      </w:pPr>
      <w:r w:rsidRPr="00D673BD">
        <w:t xml:space="preserve">razítko a podpis oprávněné osoby </w:t>
      </w:r>
      <w:r w:rsidR="006E1D77" w:rsidRPr="00D673BD">
        <w:t>Prodávajícího</w:t>
      </w:r>
      <w:r w:rsidRPr="00D673BD">
        <w:t>,</w:t>
      </w:r>
    </w:p>
    <w:p w:rsidR="001F6EBE" w:rsidRPr="00D673BD" w:rsidRDefault="006E1D77" w:rsidP="009375BA">
      <w:pPr>
        <w:pStyle w:val="psmennodrky"/>
      </w:pPr>
      <w:r w:rsidRPr="00D673BD">
        <w:t>informaci o místě dodání</w:t>
      </w:r>
      <w:r w:rsidR="001F6EBE" w:rsidRPr="00D673BD">
        <w:t>.</w:t>
      </w:r>
    </w:p>
    <w:p w:rsidR="006E1D77" w:rsidRDefault="006E1D77" w:rsidP="009375BA">
      <w:pPr>
        <w:pStyle w:val="slovanodstavec"/>
      </w:pPr>
      <w:r w:rsidRPr="00D673BD">
        <w:t>Součástí faktury bude i předávací protokol podepsaný oprávněným zástupcem Kupujícího.</w:t>
      </w:r>
    </w:p>
    <w:p w:rsidR="003F6D7B" w:rsidRDefault="003F6D7B" w:rsidP="003F6D7B">
      <w:pPr>
        <w:pStyle w:val="slovanodstavec"/>
      </w:pPr>
      <w:r>
        <w:t>Faktura musí být Prodávajícím odeslána na adresu sídla Kupujícího nebo na e-mailovou adresu epodatelna@dpp.cz.</w:t>
      </w:r>
    </w:p>
    <w:p w:rsidR="003F6D7B" w:rsidRDefault="003F6D7B" w:rsidP="003F6D7B">
      <w:pPr>
        <w:pStyle w:val="slovanodstavec"/>
      </w:pPr>
      <w:r>
        <w:t>Elektronická faktura musí být zaslána ve formátu .pdf a názvem souboru smí být pouze slovo faktura. Přílohy faktury mohu být ve formátech .pdf, .docx, .xlsx a musí být číslovány s názvy Příloha 1, Příloha 2 atd. Elektronická faktura, včetně příloh, musí být odeslána v jediné zprávě, která nesmí obsahovat reklamní sdělení. Pokud nebude po odeslání elektronické faktury do 1 dne doručena notifi</w:t>
      </w:r>
      <w:r w:rsidR="003E14AC">
        <w:t>kace jejího doručení, je Prodávající</w:t>
      </w:r>
      <w:r>
        <w:t xml:space="preserve"> povinen elektronickou fakturu odeslat opakovaně. Pokud nebudou dodrženy veškeré výše uvedené podmínky pro přijetí elektronické faktury, bude elektronická faktura i přes obdrženou notifikaci s</w:t>
      </w:r>
      <w:r w:rsidR="003E14AC">
        <w:t xml:space="preserve"> odůvodněním vrácena</w:t>
      </w:r>
      <w:r>
        <w:t xml:space="preserve"> k opravě či do</w:t>
      </w:r>
      <w:r w:rsidR="003E14AC">
        <w:t>plnění. V takovém případě se Kupující</w:t>
      </w:r>
      <w:r>
        <w:t xml:space="preserve"> nedostává do prodlení a platí, že nová lhůta splatnosti faktury běží až od okamžiku doruč</w:t>
      </w:r>
      <w:r w:rsidR="003E14AC">
        <w:t>ení opravené faktury</w:t>
      </w:r>
      <w:r>
        <w:t>.</w:t>
      </w:r>
    </w:p>
    <w:p w:rsidR="001F6EBE" w:rsidRPr="00D673BD" w:rsidRDefault="001F6EBE" w:rsidP="009375BA">
      <w:pPr>
        <w:pStyle w:val="slovanodstavec"/>
      </w:pPr>
      <w:r w:rsidRPr="00D673BD">
        <w:t>Pokud nebude mít faktura sjednané náležitosti nebo pokud nebude její nedílnou přílohou řádně podepsaný předávací protokol nebo pokud fakturovaná částka  nebude odpoví</w:t>
      </w:r>
      <w:r w:rsidR="00271E80" w:rsidRPr="00D673BD">
        <w:t>dat cenovým ujednáním dle této S</w:t>
      </w:r>
      <w:r w:rsidRPr="00D673BD">
        <w:t>mlouvy nebo bude neúplná nebo nesprávná, je Kupující oprávněn ji</w:t>
      </w:r>
      <w:r w:rsidR="00315B5D" w:rsidRPr="00D673BD">
        <w:t xml:space="preserve"> ve lhůtě splatnosti</w:t>
      </w:r>
      <w:r w:rsidRPr="00D673BD">
        <w:t xml:space="preserve"> vrátit Prodávajícímu a nedostává se do prodlení s platbou. </w:t>
      </w:r>
    </w:p>
    <w:p w:rsidR="001F6EBE" w:rsidRPr="00D673BD" w:rsidRDefault="001F6EBE" w:rsidP="009375BA">
      <w:pPr>
        <w:pStyle w:val="slovanodstavec"/>
      </w:pPr>
      <w:r w:rsidRPr="00D673BD">
        <w:t xml:space="preserve">Oprávněným vrácením faktury přestává platit původní lhůta splatnosti a celá lhůta splatnosti běží znovu ode dne doručení opravené nebo nově vyhotovené řádné faktury v souladu s touto </w:t>
      </w:r>
      <w:r w:rsidR="006A6266" w:rsidRPr="00D673BD">
        <w:t>S</w:t>
      </w:r>
      <w:r w:rsidRPr="00D673BD">
        <w:t>mlouvou.</w:t>
      </w:r>
    </w:p>
    <w:p w:rsidR="001F6EBE" w:rsidRPr="00D673BD" w:rsidRDefault="001F6EBE" w:rsidP="009375BA">
      <w:pPr>
        <w:pStyle w:val="slovanodstavec"/>
      </w:pPr>
      <w:r w:rsidRPr="00D673BD">
        <w:t>Faktury jsou splatné ve lhůtě splatnosti 30 dnů od jejich doručení Kupujícímu.</w:t>
      </w:r>
    </w:p>
    <w:p w:rsidR="001F6EBE" w:rsidRPr="00D673BD" w:rsidRDefault="001F6EBE" w:rsidP="009375BA">
      <w:pPr>
        <w:pStyle w:val="slovanodstavec"/>
      </w:pPr>
      <w:r w:rsidRPr="00D673BD">
        <w:t>Faktura musí být Prodávajícím odeslána na adresu sídla Kupujícího.</w:t>
      </w:r>
    </w:p>
    <w:p w:rsidR="001F6EBE" w:rsidRPr="00D673BD" w:rsidRDefault="001F6EBE" w:rsidP="009375BA">
      <w:pPr>
        <w:pStyle w:val="slovanodstavec"/>
      </w:pPr>
      <w:r w:rsidRPr="00D673BD">
        <w:t xml:space="preserve">Kupující bude hradit přijaté faktury pouze na bankovní účty Prodávajícího zveřejněné v registru </w:t>
      </w:r>
      <w:r w:rsidRPr="00D673BD">
        <w:rPr>
          <w:lang w:val="fr-FR"/>
        </w:rPr>
        <w:t xml:space="preserve">plátců a identifikovaných osob </w:t>
      </w:r>
      <w:r w:rsidRPr="00D673BD">
        <w:t xml:space="preserve">ve smyslu § 98 písm. d) </w:t>
      </w:r>
      <w:r w:rsidR="006A6266" w:rsidRPr="00D673BD">
        <w:t>ZDPH</w:t>
      </w:r>
      <w:r w:rsidRPr="00D673BD">
        <w:t>. Pokud Prodávající nebude mít daný účet zveřejněný, zaplatí Kupující pouze základ daně a DPH uhradí až po zveřejnění příslušného účtu v registru plátců a identifikovaných osob.</w:t>
      </w:r>
    </w:p>
    <w:p w:rsidR="001F6EBE" w:rsidRPr="00D673BD" w:rsidRDefault="001F6EBE" w:rsidP="009375BA">
      <w:pPr>
        <w:pStyle w:val="slovanodstavec"/>
      </w:pPr>
      <w:r w:rsidRPr="00D673BD">
        <w:t>Stane-li se Prodávající nespolehlivým plátcem ve smyslu</w:t>
      </w:r>
      <w:r w:rsidR="006A6266" w:rsidRPr="00D673BD">
        <w:t xml:space="preserve"> ZDPH,</w:t>
      </w:r>
      <w:r w:rsidRPr="00D673BD">
        <w:t xml:space="preserve"> zaplatí Kupující pouze základ daně. Příslušná DPH bude uhrazena až po písemném doložení Prodávajícího o její úhradě příslušnému správci daně.</w:t>
      </w:r>
      <w:r w:rsidRPr="00D673BD" w:rsidDel="00AE3D11">
        <w:t xml:space="preserve"> </w:t>
      </w:r>
    </w:p>
    <w:p w:rsidR="001F6EBE" w:rsidRPr="00D673BD" w:rsidRDefault="001F6EBE" w:rsidP="009375BA">
      <w:pPr>
        <w:pStyle w:val="slovanodstavec"/>
      </w:pPr>
      <w:r w:rsidRPr="00D673BD">
        <w:t>Kupující neposkytuje zálohy.</w:t>
      </w:r>
    </w:p>
    <w:p w:rsidR="00C853D2" w:rsidRPr="00D673BD" w:rsidRDefault="00C853D2" w:rsidP="00FA5572">
      <w:pPr>
        <w:pStyle w:val="Nadpis1"/>
        <w:rPr>
          <w:sz w:val="22"/>
        </w:rPr>
      </w:pPr>
      <w:r w:rsidRPr="00D673BD">
        <w:t>Dodací doba, způsob dodání Zboží</w:t>
      </w:r>
    </w:p>
    <w:p w:rsidR="00C853D2" w:rsidRPr="00D673BD" w:rsidRDefault="00C853D2" w:rsidP="009375BA">
      <w:pPr>
        <w:pStyle w:val="slovanodstavec"/>
        <w:rPr>
          <w:b/>
        </w:rPr>
      </w:pPr>
      <w:r w:rsidRPr="00D673BD">
        <w:t xml:space="preserve">Prodávající se zavazuje dodat Kupujícímu Zboží nejpozději do </w:t>
      </w:r>
      <w:r w:rsidR="00DB4767" w:rsidRPr="00D673BD">
        <w:rPr>
          <w:b/>
        </w:rPr>
        <w:fldChar w:fldCharType="begin">
          <w:ffData>
            <w:name w:val="Text19"/>
            <w:enabled/>
            <w:calcOnExit w:val="0"/>
            <w:textInput/>
          </w:ffData>
        </w:fldChar>
      </w:r>
      <w:bookmarkStart w:id="19" w:name="Text19"/>
      <w:r w:rsidR="00DB4767" w:rsidRPr="00D673BD">
        <w:rPr>
          <w:b/>
        </w:rPr>
        <w:instrText xml:space="preserve"> FORMTEXT </w:instrText>
      </w:r>
      <w:r w:rsidR="00DB4767" w:rsidRPr="00D673BD">
        <w:rPr>
          <w:b/>
        </w:rPr>
      </w:r>
      <w:r w:rsidR="00DB4767" w:rsidRPr="00D673BD">
        <w:rPr>
          <w:b/>
        </w:rPr>
        <w:fldChar w:fldCharType="separate"/>
      </w:r>
      <w:r w:rsidR="00893398">
        <w:rPr>
          <w:b/>
        </w:rPr>
        <w:t>6</w:t>
      </w:r>
      <w:r w:rsidR="00DB4767" w:rsidRPr="00D673BD">
        <w:rPr>
          <w:b/>
        </w:rPr>
        <w:fldChar w:fldCharType="end"/>
      </w:r>
      <w:bookmarkEnd w:id="19"/>
      <w:r w:rsidRPr="00D673BD">
        <w:t xml:space="preserve"> </w:t>
      </w:r>
      <w:r w:rsidR="00DB4767" w:rsidRPr="00D673BD">
        <w:rPr>
          <w:b/>
        </w:rPr>
        <w:fldChar w:fldCharType="begin">
          <w:ffData>
            <w:name w:val="Rozevírací1"/>
            <w:enabled/>
            <w:calcOnExit w:val="0"/>
            <w:ddList>
              <w:result w:val="1"/>
              <w:listEntry w:val="dnů"/>
              <w:listEntry w:val="měsíců"/>
            </w:ddList>
          </w:ffData>
        </w:fldChar>
      </w:r>
      <w:bookmarkStart w:id="20" w:name="Rozevírací1"/>
      <w:r w:rsidR="00DB4767" w:rsidRPr="00D673BD">
        <w:rPr>
          <w:b/>
        </w:rPr>
        <w:instrText xml:space="preserve"> FORMDROPDOWN </w:instrText>
      </w:r>
      <w:r w:rsidR="00CE23F8">
        <w:rPr>
          <w:b/>
        </w:rPr>
      </w:r>
      <w:r w:rsidR="00CE23F8">
        <w:rPr>
          <w:b/>
        </w:rPr>
        <w:fldChar w:fldCharType="separate"/>
      </w:r>
      <w:r w:rsidR="00DB4767" w:rsidRPr="00D673BD">
        <w:rPr>
          <w:b/>
        </w:rPr>
        <w:fldChar w:fldCharType="end"/>
      </w:r>
      <w:bookmarkEnd w:id="20"/>
      <w:r w:rsidRPr="00D673BD">
        <w:t xml:space="preserve"> od</w:t>
      </w:r>
      <w:r w:rsidR="00802FCA" w:rsidRPr="00D673BD">
        <w:t xml:space="preserve"> nabytí</w:t>
      </w:r>
      <w:r w:rsidRPr="00D673BD">
        <w:t xml:space="preserve"> účinnosti Smlouvy.</w:t>
      </w:r>
    </w:p>
    <w:p w:rsidR="00C853D2" w:rsidRPr="00D673BD" w:rsidRDefault="00C853D2" w:rsidP="009375BA">
      <w:pPr>
        <w:pStyle w:val="slovanodstavec"/>
        <w:rPr>
          <w:b/>
        </w:rPr>
      </w:pPr>
      <w:r w:rsidRPr="00D673BD">
        <w:t xml:space="preserve">Prodávající se zavazuje informovat Kupujícího nejméně </w:t>
      </w:r>
      <w:r w:rsidR="00DB4767" w:rsidRPr="00D673BD">
        <w:rPr>
          <w:b/>
        </w:rPr>
        <w:fldChar w:fldCharType="begin">
          <w:ffData>
            <w:name w:val="Text20"/>
            <w:enabled/>
            <w:calcOnExit w:val="0"/>
            <w:textInput/>
          </w:ffData>
        </w:fldChar>
      </w:r>
      <w:bookmarkStart w:id="21" w:name="Text20"/>
      <w:r w:rsidR="00DB4767" w:rsidRPr="00D673BD">
        <w:rPr>
          <w:b/>
        </w:rPr>
        <w:instrText xml:space="preserve"> FORMTEXT </w:instrText>
      </w:r>
      <w:r w:rsidR="00DB4767" w:rsidRPr="00D673BD">
        <w:rPr>
          <w:b/>
        </w:rPr>
      </w:r>
      <w:r w:rsidR="00DB4767" w:rsidRPr="00D673BD">
        <w:rPr>
          <w:b/>
        </w:rPr>
        <w:fldChar w:fldCharType="separate"/>
      </w:r>
      <w:r w:rsidR="002E6619">
        <w:rPr>
          <w:b/>
          <w:noProof/>
        </w:rPr>
        <w:t>7 dní</w:t>
      </w:r>
      <w:r w:rsidR="00DB4767" w:rsidRPr="00D673BD">
        <w:rPr>
          <w:b/>
        </w:rPr>
        <w:fldChar w:fldCharType="end"/>
      </w:r>
      <w:bookmarkEnd w:id="21"/>
      <w:r w:rsidRPr="00D673BD">
        <w:t xml:space="preserve"> předem o datu dodání Zboží. Místem dodání je: </w:t>
      </w:r>
      <w:r w:rsidR="00DB4767" w:rsidRPr="00D673BD">
        <w:rPr>
          <w:b/>
        </w:rPr>
        <w:fldChar w:fldCharType="begin">
          <w:ffData>
            <w:name w:val="Text21"/>
            <w:enabled/>
            <w:calcOnExit w:val="0"/>
            <w:textInput/>
          </w:ffData>
        </w:fldChar>
      </w:r>
      <w:bookmarkStart w:id="22" w:name="Text21"/>
      <w:r w:rsidR="00DB4767" w:rsidRPr="00D673BD">
        <w:rPr>
          <w:b/>
        </w:rPr>
        <w:instrText xml:space="preserve"> FORMTEXT </w:instrText>
      </w:r>
      <w:r w:rsidR="00DB4767" w:rsidRPr="00D673BD">
        <w:rPr>
          <w:b/>
        </w:rPr>
      </w:r>
      <w:r w:rsidR="00DB4767" w:rsidRPr="00D673BD">
        <w:rPr>
          <w:b/>
        </w:rPr>
        <w:fldChar w:fldCharType="separate"/>
      </w:r>
      <w:r w:rsidR="00893398">
        <w:rPr>
          <w:b/>
        </w:rPr>
        <w:t>Depo Hostivař</w:t>
      </w:r>
      <w:r w:rsidR="00042A59">
        <w:rPr>
          <w:b/>
        </w:rPr>
        <w:t xml:space="preserve">. </w:t>
      </w:r>
      <w:r w:rsidR="00DB4767" w:rsidRPr="00D673BD">
        <w:rPr>
          <w:b/>
        </w:rPr>
        <w:fldChar w:fldCharType="end"/>
      </w:r>
      <w:bookmarkEnd w:id="22"/>
    </w:p>
    <w:p w:rsidR="00C853D2" w:rsidRPr="00D673BD" w:rsidRDefault="00C853D2" w:rsidP="009375BA">
      <w:pPr>
        <w:pStyle w:val="slovanodstavec"/>
        <w:rPr>
          <w:b/>
        </w:rPr>
      </w:pPr>
      <w:r w:rsidRPr="00D673BD">
        <w:lastRenderedPageBreak/>
        <w:t>Prodávající je povinen dodat Zboží Kupujícímu spolu se všemi doklady a dokumenty vztahujícími se ke Zboží ve smyslu ustanovení § 2094 Občanského zákoníku (dále jen „Dokumentace“). Dokumentace musí být Kupujícímu předána v českém jaz</w:t>
      </w:r>
      <w:r w:rsidR="00B95C15" w:rsidRPr="00D673BD">
        <w:t>yce zároveň se Zbožím. Není-li D</w:t>
      </w:r>
      <w:r w:rsidRPr="00D673BD">
        <w:t>okumentace dostupná v českém jazyce, lze předat i dokumentaci v jazyc</w:t>
      </w:r>
      <w:r w:rsidR="00B95C15" w:rsidRPr="00D673BD">
        <w:t>e anglickém, pokud je originál D</w:t>
      </w:r>
      <w:r w:rsidRPr="00D673BD">
        <w:t>okumentace vyhotoven v tomto jazyce.</w:t>
      </w:r>
    </w:p>
    <w:p w:rsidR="00C853D2" w:rsidRPr="00D673BD" w:rsidRDefault="00C853D2" w:rsidP="009375BA">
      <w:pPr>
        <w:pStyle w:val="slovanodstavec"/>
        <w:rPr>
          <w:b/>
        </w:rPr>
      </w:pPr>
      <w:r w:rsidRPr="00D673BD">
        <w:t>Dodání Zboží bude potvrzeno předáním dodacího listu tak, že osoba oprávněná za Kupujícího Zboží převzít uvede na dodací list své jméno a příjmení spolu se svým vlastnoručním podpisem a</w:t>
      </w:r>
      <w:r w:rsidR="00B52B14" w:rsidRPr="00D673BD">
        <w:t> </w:t>
      </w:r>
      <w:r w:rsidRPr="00D673BD">
        <w:t xml:space="preserve">připojí otisk razítka Kupujícího. Potvrzený dodací list ze strany Kupujícího slouží jako předávací protokol. </w:t>
      </w:r>
    </w:p>
    <w:p w:rsidR="00C853D2" w:rsidRPr="00D673BD" w:rsidRDefault="00C853D2" w:rsidP="009375BA">
      <w:pPr>
        <w:pStyle w:val="slovanodstavec"/>
        <w:rPr>
          <w:b/>
        </w:rPr>
      </w:pPr>
      <w:r w:rsidRPr="00D673BD">
        <w:t>Dodací list musí obsahovat níže uvedené náležitosti:</w:t>
      </w:r>
    </w:p>
    <w:p w:rsidR="00C853D2" w:rsidRPr="00D673BD" w:rsidRDefault="00C853D2" w:rsidP="00422DB0">
      <w:pPr>
        <w:pStyle w:val="psmennodrky"/>
        <w:numPr>
          <w:ilvl w:val="0"/>
          <w:numId w:val="3"/>
        </w:numPr>
        <w:tabs>
          <w:tab w:val="clear" w:pos="720"/>
          <w:tab w:val="num" w:pos="851"/>
        </w:tabs>
        <w:ind w:left="851" w:hanging="284"/>
      </w:pPr>
      <w:r w:rsidRPr="00D673BD">
        <w:t xml:space="preserve">číslo Smlouvy a číslo objednávky, </w:t>
      </w:r>
      <w:r w:rsidR="005D65D5" w:rsidRPr="00D673BD">
        <w:t>které pro účely fakturace sdělí Kupující Prodávajícímu,</w:t>
      </w:r>
    </w:p>
    <w:p w:rsidR="00C853D2" w:rsidRPr="00D673BD" w:rsidRDefault="00C853D2" w:rsidP="009375BA">
      <w:pPr>
        <w:pStyle w:val="psmennodrky"/>
      </w:pPr>
      <w:r w:rsidRPr="00D673BD">
        <w:t xml:space="preserve">popis Zboží, </w:t>
      </w:r>
    </w:p>
    <w:p w:rsidR="00C853D2" w:rsidRPr="00D673BD" w:rsidRDefault="00C853D2" w:rsidP="009375BA">
      <w:pPr>
        <w:pStyle w:val="psmennodrky"/>
      </w:pPr>
      <w:r w:rsidRPr="00D673BD">
        <w:t xml:space="preserve">sériové číslo Zboží (pokud existuje), </w:t>
      </w:r>
    </w:p>
    <w:p w:rsidR="00C853D2" w:rsidRPr="00D673BD" w:rsidRDefault="00C853D2" w:rsidP="009375BA">
      <w:pPr>
        <w:pStyle w:val="psmennodrky"/>
      </w:pPr>
      <w:r w:rsidRPr="00D673BD">
        <w:t xml:space="preserve">množství Zboží, </w:t>
      </w:r>
    </w:p>
    <w:p w:rsidR="00C853D2" w:rsidRPr="00D673BD" w:rsidRDefault="00C853D2" w:rsidP="009375BA">
      <w:pPr>
        <w:pStyle w:val="psmennodrky"/>
      </w:pPr>
      <w:r w:rsidRPr="00D673BD">
        <w:t xml:space="preserve">cenu za jednotku bez DPH, celkovou cenu, výši DPH </w:t>
      </w:r>
    </w:p>
    <w:p w:rsidR="00C853D2" w:rsidRPr="00D673BD" w:rsidRDefault="00C853D2" w:rsidP="009375BA">
      <w:pPr>
        <w:pStyle w:val="psmennodrky"/>
      </w:pPr>
      <w:r w:rsidRPr="00D673BD">
        <w:t>datum a místo dodání.</w:t>
      </w:r>
    </w:p>
    <w:p w:rsidR="00C853D2" w:rsidRPr="00D673BD" w:rsidRDefault="00C853D2" w:rsidP="009375BA">
      <w:pPr>
        <w:pStyle w:val="slovanodstavec"/>
        <w:rPr>
          <w:b/>
        </w:rPr>
      </w:pPr>
      <w:r w:rsidRPr="00D673BD">
        <w:t>Pokud dodací list nebude obsahovat výše uvedené náležitosti, je Kupující oprávněn odmítnout převzetí Zboží.</w:t>
      </w:r>
    </w:p>
    <w:p w:rsidR="00C853D2" w:rsidRPr="00D673BD" w:rsidRDefault="00C853D2" w:rsidP="009375BA">
      <w:pPr>
        <w:pStyle w:val="slovanodstavec"/>
        <w:rPr>
          <w:b/>
        </w:rPr>
      </w:pPr>
      <w:r w:rsidRPr="00D673BD">
        <w:t>Kupující není povinen převzít Zboží, které vykazuje jakékoli vady (platí i pro vady v dokladech související</w:t>
      </w:r>
      <w:r w:rsidR="005D65D5" w:rsidRPr="00D673BD">
        <w:t>ch</w:t>
      </w:r>
      <w:r w:rsidRPr="00D673BD">
        <w:t xml:space="preserve"> se Zbožím a vady obalů), včetně drobných vad, které samy o sobě nebo ve spojení s jinými nebrání řádnému užívání Zboží. Pokud se Kupující rozhodne převzít Zboží se zjevnými vadami (včetně vad obalů či dokumentů souvisejících se Zbožím), uvede tyto vady na dodacím listu. Kupující není povinen převzít Zboží vykazující jakékoli vady. To platí i o drobných vadách, které samy o sobě ani ve spojení s jinými nebrání řádnému užívání Zboží. Pokud se Kupující rozhodne převzít Zboží s vadami, bude o tom učiněn zápis s identifikací těchto vad a Kupujícím bude stanovena lhůta k jejich odstranění. Kupující rovněž není povinen převzít Zboží, pokud spolu se Zbožím nebude předána Dokumentace. Kupující se v těchto případech </w:t>
      </w:r>
      <w:r w:rsidR="00D673BD">
        <w:t>nedostává do </w:t>
      </w:r>
      <w:r w:rsidRPr="00D673BD">
        <w:t>prodlení s převzetím Zboží.</w:t>
      </w:r>
    </w:p>
    <w:p w:rsidR="00C853D2" w:rsidRPr="00D673BD" w:rsidRDefault="00C853D2" w:rsidP="009375BA">
      <w:pPr>
        <w:pStyle w:val="slovanodstavec"/>
        <w:rPr>
          <w:b/>
        </w:rPr>
      </w:pPr>
      <w:r w:rsidRPr="00D673BD">
        <w:t>Vlastnictví a nebezpečí škody na Zboží přechází na Kupujícího dnem jeho protokolárního předání.</w:t>
      </w:r>
    </w:p>
    <w:p w:rsidR="00C853D2" w:rsidRPr="00D673BD" w:rsidRDefault="00C853D2" w:rsidP="009375BA">
      <w:pPr>
        <w:pStyle w:val="slovanodstavec"/>
        <w:rPr>
          <w:b/>
        </w:rPr>
      </w:pPr>
      <w:r w:rsidRPr="00D673BD">
        <w:t>Prodávající je oprávněn použít k plnění dle této Smlouvy poddodavatele</w:t>
      </w:r>
      <w:r w:rsidR="005D65D5" w:rsidRPr="00D673BD">
        <w:t xml:space="preserve"> uvedené v příloze č. </w:t>
      </w:r>
      <w:r w:rsidR="00C41D2C">
        <w:fldChar w:fldCharType="begin">
          <w:ffData>
            <w:name w:val="Text18"/>
            <w:enabled/>
            <w:calcOnExit w:val="0"/>
            <w:textInput/>
          </w:ffData>
        </w:fldChar>
      </w:r>
      <w:r w:rsidR="00C41D2C">
        <w:instrText xml:space="preserve"> FORMTEXT </w:instrText>
      </w:r>
      <w:r w:rsidR="00C41D2C">
        <w:fldChar w:fldCharType="separate"/>
      </w:r>
      <w:r w:rsidR="0039609B">
        <w:t>2</w:t>
      </w:r>
      <w:r w:rsidR="00C41D2C">
        <w:fldChar w:fldCharType="end"/>
      </w:r>
      <w:r w:rsidR="00C41D2C">
        <w:t xml:space="preserve"> </w:t>
      </w:r>
      <w:r w:rsidR="005D65D5" w:rsidRPr="00D673BD">
        <w:t>této Smlouvy</w:t>
      </w:r>
      <w:r w:rsidRPr="00D673BD">
        <w:t xml:space="preserve">, odpovídá však za plnění všech svých poddodavatelů tak, jakoby plnění realizoval sám. Prodávající je oprávněn </w:t>
      </w:r>
      <w:r w:rsidRPr="00D673BD">
        <w:rPr>
          <w:color w:val="000000" w:themeColor="text1"/>
        </w:rPr>
        <w:t>změnit poddodavatele</w:t>
      </w:r>
      <w:r w:rsidRPr="00D673BD">
        <w:t xml:space="preserve"> nebo rozsah jejich plnění pouze na základě předchozího písemného souhlasu Kupujícího.</w:t>
      </w:r>
    </w:p>
    <w:p w:rsidR="00C853D2" w:rsidRPr="00D673BD" w:rsidRDefault="00C853D2" w:rsidP="009375BA">
      <w:pPr>
        <w:pStyle w:val="slovanodstavec"/>
      </w:pPr>
      <w:r w:rsidRPr="00D673BD">
        <w:t>Prodávající splní povinnost odevzdat Zboží Kupujícímu, umožní-li mu nakládat s ním v místě dodání. Dodáním Zboží a jeho převzetím přechází na Kupujícího vlastnické právo ke Zboží a</w:t>
      </w:r>
      <w:r w:rsidR="00B52B14" w:rsidRPr="00D673BD">
        <w:t> </w:t>
      </w:r>
      <w:r w:rsidRPr="00D673BD">
        <w:t xml:space="preserve">nebezpečí škody na Zboží. </w:t>
      </w:r>
    </w:p>
    <w:p w:rsidR="00C853D2" w:rsidRPr="00D673BD" w:rsidRDefault="00C853D2" w:rsidP="009375BA">
      <w:pPr>
        <w:pStyle w:val="slovanodstavec"/>
      </w:pPr>
      <w:r w:rsidRPr="00D673BD">
        <w:t>Pokud Prodávající Zboží odesílá prostřednictvím dopravce, je Zboží Kupujícímu odevzdán</w:t>
      </w:r>
      <w:r w:rsidR="005D65D5" w:rsidRPr="00D673BD">
        <w:t>o</w:t>
      </w:r>
      <w:r w:rsidRPr="00D673BD">
        <w:t xml:space="preserve"> okamžikem, kdy mu jej dopravce předá. Vylučuje se ustanovení § 2091 Občanského zákoníku.</w:t>
      </w:r>
    </w:p>
    <w:p w:rsidR="00C853D2" w:rsidRPr="00D673BD" w:rsidRDefault="00C853D2" w:rsidP="009375BA">
      <w:pPr>
        <w:pStyle w:val="slovanodstavec"/>
      </w:pPr>
      <w:r w:rsidRPr="00D673BD">
        <w:t xml:space="preserve">Pokud Smlouva </w:t>
      </w:r>
      <w:r w:rsidR="005D65D5" w:rsidRPr="00D673BD">
        <w:t xml:space="preserve">neupravuje </w:t>
      </w:r>
      <w:r w:rsidRPr="00D673BD">
        <w:t xml:space="preserve">náklady související s doručením Zboží do místa dodání a jeho případným zpětným odvozem, včetně jakýchkoli dalších souvisejících nákladů, nese </w:t>
      </w:r>
      <w:r w:rsidR="005D65D5" w:rsidRPr="00D673BD">
        <w:t xml:space="preserve">je </w:t>
      </w:r>
      <w:r w:rsidRPr="00D673BD">
        <w:t>Prodávající. Využití práva Kupujícího odmítnout převzetí Zbož</w:t>
      </w:r>
      <w:r w:rsidR="00D673BD">
        <w:t>í dle této Smlouvy nemá vliv na </w:t>
      </w:r>
      <w:r w:rsidRPr="00D673BD">
        <w:t>sjednaný termín plnění.</w:t>
      </w:r>
    </w:p>
    <w:p w:rsidR="001F6EBE" w:rsidRPr="00D673BD" w:rsidRDefault="001F6EBE" w:rsidP="00FA5572">
      <w:pPr>
        <w:pStyle w:val="Nadpis1"/>
      </w:pPr>
      <w:r w:rsidRPr="00D673BD">
        <w:t>Smluvní pokuty</w:t>
      </w:r>
    </w:p>
    <w:p w:rsidR="001F6EBE" w:rsidRPr="00D673BD" w:rsidRDefault="001F6EBE" w:rsidP="009375BA">
      <w:pPr>
        <w:pStyle w:val="slovanodstavec"/>
      </w:pPr>
      <w:r w:rsidRPr="00D673BD">
        <w:t xml:space="preserve">Při nedodržení termínu dodání Zboží uhradí Prodávající </w:t>
      </w:r>
      <w:r w:rsidR="00FD5490" w:rsidRPr="00D673BD">
        <w:t xml:space="preserve">Kupujícímu </w:t>
      </w:r>
      <w:r w:rsidRPr="00D673BD">
        <w:t>smluvní pokutu ve výši 0,</w:t>
      </w:r>
      <w:r w:rsidR="00FD5490" w:rsidRPr="00D673BD">
        <w:t>05</w:t>
      </w:r>
      <w:r w:rsidR="00F15AEA" w:rsidRPr="00D673BD">
        <w:t> </w:t>
      </w:r>
      <w:r w:rsidRPr="00D673BD">
        <w:t>% z ceny nedodaného Zboží bez DPH za každý započatý den prodlení s dodáním Zboží</w:t>
      </w:r>
      <w:r w:rsidR="00FD5490" w:rsidRPr="00D673BD">
        <w:t xml:space="preserve"> při prodlení do 30 dní a 0,2% z ceny nedodaného Zboží bez DPH za každý započatý den prodlení s dodáním Zboží při prodlení delším, než 30 dní</w:t>
      </w:r>
      <w:r w:rsidRPr="00D673BD">
        <w:t>.</w:t>
      </w:r>
    </w:p>
    <w:p w:rsidR="001F6EBE" w:rsidRPr="00D673BD" w:rsidRDefault="001F6EBE" w:rsidP="009375BA">
      <w:pPr>
        <w:pStyle w:val="slovanodstavec"/>
      </w:pPr>
      <w:r w:rsidRPr="00D673BD">
        <w:t>Při neodstranění vad Zboží</w:t>
      </w:r>
      <w:r w:rsidR="00FD5490" w:rsidRPr="00D673BD">
        <w:t xml:space="preserve">, včetně vad při předání Zboží, </w:t>
      </w:r>
      <w:r w:rsidRPr="00D673BD">
        <w:t>v</w:t>
      </w:r>
      <w:r w:rsidR="00FD5490" w:rsidRPr="00D673BD">
        <w:t xml:space="preserve">e lhůtě dle této </w:t>
      </w:r>
      <w:r w:rsidR="00271E80" w:rsidRPr="00D673BD">
        <w:t>S</w:t>
      </w:r>
      <w:r w:rsidR="00FD5490" w:rsidRPr="00D673BD">
        <w:t>mlouvy či ve lhůtě smluvené </w:t>
      </w:r>
      <w:r w:rsidRPr="00D673BD">
        <w:t>nebo při neodstranění z</w:t>
      </w:r>
      <w:r w:rsidR="00FD5490" w:rsidRPr="00D673BD">
        <w:t>áručních vad ve lhůtě dle této S</w:t>
      </w:r>
      <w:r w:rsidRPr="00D673BD">
        <w:t xml:space="preserve">mlouvy </w:t>
      </w:r>
      <w:r w:rsidR="00FD5490" w:rsidRPr="00D673BD">
        <w:t xml:space="preserve">či ve lhůtě smluvené </w:t>
      </w:r>
      <w:r w:rsidRPr="00D673BD">
        <w:t xml:space="preserve">uhradí Prodávající </w:t>
      </w:r>
      <w:r w:rsidR="00FD5490" w:rsidRPr="00D673BD">
        <w:t xml:space="preserve">Kupujícímu </w:t>
      </w:r>
      <w:r w:rsidRPr="00D673BD">
        <w:t>smluvní pokutu ve výši 0,</w:t>
      </w:r>
      <w:r w:rsidR="00F15AEA" w:rsidRPr="00D673BD">
        <w:t>2 </w:t>
      </w:r>
      <w:r w:rsidRPr="00D673BD">
        <w:t>% z ceny reklamovaného zboží bez DPH za každý započatý den prodlení.</w:t>
      </w:r>
      <w:r w:rsidR="00130A5D" w:rsidRPr="00D673BD">
        <w:t xml:space="preserve"> Za cenu reklamovaného Zboží se pro účely tohoto ujednání považuje kupní cena Zboží.</w:t>
      </w:r>
    </w:p>
    <w:p w:rsidR="006A6266" w:rsidRPr="00D673BD" w:rsidRDefault="006A6266" w:rsidP="009375BA">
      <w:pPr>
        <w:pStyle w:val="slovanodstavec"/>
      </w:pPr>
      <w:r w:rsidRPr="00D673BD">
        <w:t>Při nedodržení povinnosti</w:t>
      </w:r>
      <w:r w:rsidR="009A6E0B" w:rsidRPr="00D673BD">
        <w:t xml:space="preserve"> Prodávajícího</w:t>
      </w:r>
      <w:r w:rsidR="00370323">
        <w:t xml:space="preserve"> dle bodu 7</w:t>
      </w:r>
      <w:r w:rsidRPr="00D673BD">
        <w:t xml:space="preserve">.1 Smlouvy, tj. </w:t>
      </w:r>
      <w:r w:rsidR="00892B67" w:rsidRPr="00D673BD">
        <w:t xml:space="preserve">pokud Prodávající </w:t>
      </w:r>
      <w:r w:rsidRPr="00D673BD">
        <w:t xml:space="preserve">neudržuje pojištění v požadované výši nebo neumožní Kupujícímu si existenci pojištění ověřit, </w:t>
      </w:r>
      <w:r w:rsidR="009A6E0B" w:rsidRPr="00D673BD">
        <w:t xml:space="preserve">uhradí </w:t>
      </w:r>
      <w:r w:rsidR="009A6E0B" w:rsidRPr="00D673BD">
        <w:lastRenderedPageBreak/>
        <w:t xml:space="preserve">Prodávající </w:t>
      </w:r>
      <w:r w:rsidR="00892B67" w:rsidRPr="00D673BD">
        <w:t xml:space="preserve">Kupujícímu </w:t>
      </w:r>
      <w:r w:rsidR="009A6E0B" w:rsidRPr="00D673BD">
        <w:t xml:space="preserve">smluvní pokutu </w:t>
      </w:r>
      <w:r w:rsidRPr="00D673BD">
        <w:t>ve výši 0,</w:t>
      </w:r>
      <w:r w:rsidR="00892B67" w:rsidRPr="00D673BD">
        <w:t>05</w:t>
      </w:r>
      <w:r w:rsidR="00DF698F" w:rsidRPr="00D673BD">
        <w:t xml:space="preserve"> </w:t>
      </w:r>
      <w:r w:rsidRPr="00D673BD">
        <w:t>% z poža</w:t>
      </w:r>
      <w:r w:rsidR="00D673BD">
        <w:t>dované výše pojistného krytí za </w:t>
      </w:r>
      <w:r w:rsidRPr="00D673BD">
        <w:t>každý započatý den prodlení s plněním kterékoli z uvedených povinností</w:t>
      </w:r>
      <w:r w:rsidR="009A6E0B" w:rsidRPr="00D673BD">
        <w:t>.</w:t>
      </w:r>
    </w:p>
    <w:p w:rsidR="009A6E0B" w:rsidRPr="00D673BD" w:rsidRDefault="009A6E0B" w:rsidP="009375BA">
      <w:pPr>
        <w:pStyle w:val="slovanodstavec"/>
      </w:pPr>
      <w:r w:rsidRPr="00D673BD">
        <w:t xml:space="preserve">Při nedodržení povinnosti Prodávajícího stanovené v bodě </w:t>
      </w:r>
      <w:r w:rsidR="00492F9D" w:rsidRPr="00D673BD">
        <w:t>3</w:t>
      </w:r>
      <w:r w:rsidR="00330B73" w:rsidRPr="00D673BD">
        <w:t>.</w:t>
      </w:r>
      <w:r w:rsidR="005A3B83" w:rsidRPr="00D673BD">
        <w:t>9</w:t>
      </w:r>
      <w:r w:rsidRPr="00D673BD">
        <w:t xml:space="preserve"> Smlouvy, tj. když </w:t>
      </w:r>
      <w:r w:rsidR="00892B67" w:rsidRPr="00D673BD">
        <w:t xml:space="preserve">Prodávající </w:t>
      </w:r>
      <w:r w:rsidRPr="00D673BD">
        <w:t>k</w:t>
      </w:r>
      <w:r w:rsidR="00B52B14" w:rsidRPr="00D673BD">
        <w:t> </w:t>
      </w:r>
      <w:r w:rsidRPr="00D673BD">
        <w:t xml:space="preserve">plnění Smlouvy použije poddodavatele neuvedeného v příloze č. </w:t>
      </w:r>
      <w:r w:rsidR="00370323" w:rsidRPr="00D673BD">
        <w:fldChar w:fldCharType="begin">
          <w:ffData>
            <w:name w:val="Text18"/>
            <w:enabled/>
            <w:calcOnExit w:val="0"/>
            <w:textInput/>
          </w:ffData>
        </w:fldChar>
      </w:r>
      <w:r w:rsidR="00370323" w:rsidRPr="00D673BD">
        <w:instrText xml:space="preserve"> FORMTEXT </w:instrText>
      </w:r>
      <w:r w:rsidR="00370323" w:rsidRPr="00D673BD">
        <w:fldChar w:fldCharType="separate"/>
      </w:r>
      <w:r w:rsidR="0039609B">
        <w:t>2</w:t>
      </w:r>
      <w:r w:rsidR="00370323" w:rsidRPr="00D673BD">
        <w:fldChar w:fldCharType="end"/>
      </w:r>
      <w:r w:rsidRPr="00D673BD">
        <w:t xml:space="preserve"> této Smlouvy bez předchozího písemného souhlasu Kupujícího, uh</w:t>
      </w:r>
      <w:r w:rsidR="00892B67" w:rsidRPr="00D673BD">
        <w:t>radí Prodávající Kupujícímu jednorázovou smluvní pokutu</w:t>
      </w:r>
      <w:r w:rsidR="00B52B14" w:rsidRPr="00D673BD">
        <w:t xml:space="preserve"> ve </w:t>
      </w:r>
      <w:r w:rsidR="00892B67" w:rsidRPr="00D673BD">
        <w:t>výši 1% z ceny plnění bez DPH</w:t>
      </w:r>
      <w:r w:rsidRPr="00D673BD">
        <w:t>.</w:t>
      </w:r>
    </w:p>
    <w:p w:rsidR="001F6EBE" w:rsidRPr="00D673BD" w:rsidRDefault="001F6EBE" w:rsidP="009375BA">
      <w:pPr>
        <w:pStyle w:val="slovanodstavec"/>
      </w:pPr>
      <w:r w:rsidRPr="00D673BD">
        <w:t>Ujednáním smluvní pokuty není dotčeno právo na náhradu škody, jež se hradí zvlášť a v plné výši a za tímto účelem Smluvní strany vylučují aplikaci ustanovení § 2050 občanského zákoníku. Uplatněním smluvní pokuty či jejím zaplacením není dotčena povinnost zajištěná smluvní pokutou.</w:t>
      </w:r>
    </w:p>
    <w:p w:rsidR="001F6EBE" w:rsidRPr="00D673BD" w:rsidRDefault="001F6EBE" w:rsidP="009375BA">
      <w:pPr>
        <w:pStyle w:val="slovanodstavec"/>
      </w:pPr>
      <w:r w:rsidRPr="00D673BD">
        <w:t>Smluvní pokuta je splatná ve lhůtě uvedené ve výzvě k úhradě smluvní pokuty. Výzva musí vždy obsahovat popis a časové určení porušení povinnost</w:t>
      </w:r>
      <w:r w:rsidR="00271E80" w:rsidRPr="00D673BD">
        <w:t>i, které v souladu s uzavřenou S</w:t>
      </w:r>
      <w:r w:rsidRPr="00D673BD">
        <w:t xml:space="preserve">mlouvou zakládá právo </w:t>
      </w:r>
      <w:r w:rsidR="009A6E0B" w:rsidRPr="00D673BD">
        <w:t>K</w:t>
      </w:r>
      <w:r w:rsidRPr="00D673BD">
        <w:t xml:space="preserve">upujícího na smluvní pokutu a informaci o způsobu úhrady smluvní pokuty. </w:t>
      </w:r>
    </w:p>
    <w:p w:rsidR="001F6EBE" w:rsidRPr="00D673BD" w:rsidRDefault="001F6EBE" w:rsidP="00FA5572">
      <w:pPr>
        <w:pStyle w:val="Nadpis1"/>
      </w:pPr>
      <w:r w:rsidRPr="00D673BD">
        <w:t>Práva z vadného plnění</w:t>
      </w:r>
    </w:p>
    <w:p w:rsidR="001F6EBE" w:rsidRPr="00D673BD" w:rsidRDefault="001F6EBE" w:rsidP="009375BA">
      <w:pPr>
        <w:pStyle w:val="slovanodstavec"/>
      </w:pPr>
      <w:r w:rsidRPr="00D673BD">
        <w:rPr>
          <w:bCs/>
        </w:rPr>
        <w:t>Prodávající tímto prohlašuje, že Zboží je bez vad.</w:t>
      </w:r>
      <w:r w:rsidRPr="00D673BD">
        <w:t xml:space="preserve"> Pokud se prohlášení Prodávajícího ukáže nepravdivým a vadné plnění bude podstatným porušením </w:t>
      </w:r>
      <w:r w:rsidR="009A6E0B" w:rsidRPr="00D673BD">
        <w:t>Smlouvy</w:t>
      </w:r>
      <w:r w:rsidRPr="00D673BD">
        <w:t>, má Kupující právo:</w:t>
      </w:r>
    </w:p>
    <w:p w:rsidR="001F6EBE" w:rsidRPr="00D673BD" w:rsidRDefault="001F6EBE" w:rsidP="00422DB0">
      <w:pPr>
        <w:pStyle w:val="psmennodrky"/>
        <w:numPr>
          <w:ilvl w:val="0"/>
          <w:numId w:val="4"/>
        </w:numPr>
        <w:tabs>
          <w:tab w:val="clear" w:pos="720"/>
          <w:tab w:val="num" w:pos="851"/>
        </w:tabs>
        <w:ind w:left="851" w:hanging="284"/>
      </w:pPr>
      <w:r w:rsidRPr="00D673BD">
        <w:t>na dodání nového Zboží bez vad nebo dodání chybějící části Zboží</w:t>
      </w:r>
      <w:r w:rsidR="00F15AEA" w:rsidRPr="00D673BD">
        <w:t>;</w:t>
      </w:r>
    </w:p>
    <w:p w:rsidR="001F6EBE" w:rsidRPr="00D673BD" w:rsidRDefault="001F6EBE" w:rsidP="00422DB0">
      <w:pPr>
        <w:pStyle w:val="psmennodrky"/>
        <w:numPr>
          <w:ilvl w:val="0"/>
          <w:numId w:val="4"/>
        </w:numPr>
        <w:tabs>
          <w:tab w:val="clear" w:pos="720"/>
          <w:tab w:val="num" w:pos="851"/>
        </w:tabs>
        <w:ind w:left="851" w:hanging="284"/>
      </w:pPr>
      <w:r w:rsidRPr="00D673BD">
        <w:t>na odstranění vad opravou Zboží</w:t>
      </w:r>
      <w:r w:rsidR="00F15AEA" w:rsidRPr="00D673BD">
        <w:t>;</w:t>
      </w:r>
    </w:p>
    <w:p w:rsidR="001F6EBE" w:rsidRPr="00D673BD" w:rsidRDefault="001F6EBE" w:rsidP="00422DB0">
      <w:pPr>
        <w:pStyle w:val="psmennodrky"/>
        <w:numPr>
          <w:ilvl w:val="0"/>
          <w:numId w:val="4"/>
        </w:numPr>
        <w:tabs>
          <w:tab w:val="clear" w:pos="720"/>
          <w:tab w:val="num" w:pos="851"/>
        </w:tabs>
        <w:ind w:left="851" w:hanging="284"/>
      </w:pPr>
      <w:r w:rsidRPr="00D673BD">
        <w:t>na přiměřenou slevu z kupní ceny</w:t>
      </w:r>
      <w:r w:rsidR="00F15AEA" w:rsidRPr="00D673BD">
        <w:t>;</w:t>
      </w:r>
    </w:p>
    <w:p w:rsidR="001F6EBE" w:rsidRPr="00D673BD" w:rsidRDefault="001F6EBE" w:rsidP="00422DB0">
      <w:pPr>
        <w:pStyle w:val="psmennodrky"/>
        <w:numPr>
          <w:ilvl w:val="0"/>
          <w:numId w:val="4"/>
        </w:numPr>
        <w:tabs>
          <w:tab w:val="clear" w:pos="720"/>
          <w:tab w:val="num" w:pos="851"/>
        </w:tabs>
        <w:ind w:left="851" w:hanging="284"/>
      </w:pPr>
      <w:r w:rsidRPr="00D673BD">
        <w:t xml:space="preserve">na odstoupení od </w:t>
      </w:r>
      <w:r w:rsidR="009A6E0B" w:rsidRPr="00D673BD">
        <w:t>Smlouvy</w:t>
      </w:r>
      <w:r w:rsidR="00F15AEA" w:rsidRPr="00D673BD">
        <w:t>.</w:t>
      </w:r>
    </w:p>
    <w:p w:rsidR="001F6EBE" w:rsidRPr="00D673BD" w:rsidRDefault="001F6EBE" w:rsidP="009375BA">
      <w:pPr>
        <w:pStyle w:val="slovanodstavec"/>
      </w:pPr>
      <w:r w:rsidRPr="00D673BD">
        <w:t xml:space="preserve">Odchylně od právní úpravy </w:t>
      </w:r>
      <w:r w:rsidR="009A6E0B" w:rsidRPr="00D673BD">
        <w:t>O</w:t>
      </w:r>
      <w:r w:rsidRPr="00D673BD">
        <w:t xml:space="preserve">bčanského zákoníku </w:t>
      </w:r>
      <w:r w:rsidR="009A6E0B" w:rsidRPr="00D673BD">
        <w:t>S</w:t>
      </w:r>
      <w:r w:rsidRPr="00D673BD">
        <w:t>mluvní strany sjednávají, že Kupující sdělí Prodávajícímu do 30 pracovních dní od oznámení vady, jakou volbu zvolil. Provedenou volbu nemůže Kupující změnit bez souhlasu Prodávajícího (kromě případu neopravitelné vady).</w:t>
      </w:r>
      <w:r w:rsidRPr="00D673BD">
        <w:tab/>
      </w:r>
    </w:p>
    <w:p w:rsidR="001F6EBE" w:rsidRPr="00D673BD" w:rsidRDefault="001F6EBE" w:rsidP="009375BA">
      <w:pPr>
        <w:pStyle w:val="slovanodstavec"/>
      </w:pPr>
      <w:r w:rsidRPr="00D673BD">
        <w:t xml:space="preserve">Nezvolí-li Kupující své právo včas, nebo bude-li vadné plnění nepodstatným porušením </w:t>
      </w:r>
      <w:r w:rsidR="009A6E0B" w:rsidRPr="00D673BD">
        <w:t>Smlouvy</w:t>
      </w:r>
      <w:r w:rsidRPr="00D673BD">
        <w:t>, má právo na odstranění vady nebo na přiměřenou slevu z kupní ceny.</w:t>
      </w:r>
    </w:p>
    <w:p w:rsidR="001F6EBE" w:rsidRPr="00D673BD" w:rsidRDefault="001F6EBE" w:rsidP="009375BA">
      <w:pPr>
        <w:pStyle w:val="slovanodstavec"/>
      </w:pPr>
      <w:r w:rsidRPr="00D673BD">
        <w:t>Pokud Kupující uplatní právo na odstranění vady a neodstraní-li Prodávající vadu Zboží včas nebo vadu Zboží odmítne odstranit, může Kupující požadovat slevu z kupní ceny nebo může</w:t>
      </w:r>
      <w:r w:rsidR="00D673BD">
        <w:t xml:space="preserve"> od </w:t>
      </w:r>
      <w:r w:rsidR="009A6E0B" w:rsidRPr="00D673BD">
        <w:t>Smlouvy</w:t>
      </w:r>
      <w:r w:rsidR="00330B73" w:rsidRPr="00D673BD">
        <w:t xml:space="preserve"> </w:t>
      </w:r>
      <w:r w:rsidRPr="00D673BD">
        <w:t>odstoupit. Provedenou volbu nemůže Kupující změnit bez souhlasu Prodávajícího.</w:t>
      </w:r>
    </w:p>
    <w:p w:rsidR="001F6EBE" w:rsidRPr="00D673BD" w:rsidRDefault="001F6EBE" w:rsidP="009375BA">
      <w:pPr>
        <w:pStyle w:val="slovanodstavec"/>
      </w:pPr>
      <w:r w:rsidRPr="00D673BD">
        <w:t xml:space="preserve">Pokud prodávající neodstraní vadu Zboží včas nebo vadu Zboží odmítne odstranit, má </w:t>
      </w:r>
      <w:r w:rsidR="009A6E0B" w:rsidRPr="00D673BD">
        <w:t>K</w:t>
      </w:r>
      <w:r w:rsidRPr="00D673BD">
        <w:t xml:space="preserve">upující </w:t>
      </w:r>
      <w:r w:rsidR="00A51E8A" w:rsidRPr="00D673BD">
        <w:t xml:space="preserve">rovněž </w:t>
      </w:r>
      <w:r w:rsidRPr="00D673BD">
        <w:t xml:space="preserve">právo zajistit odstranění takové vady Zboží jinou osobou, a to na náklady </w:t>
      </w:r>
      <w:r w:rsidR="009A6E0B" w:rsidRPr="00D673BD">
        <w:t>P</w:t>
      </w:r>
      <w:r w:rsidRPr="00D673BD">
        <w:t>rodávajícího.</w:t>
      </w:r>
    </w:p>
    <w:p w:rsidR="001F6EBE" w:rsidRPr="00D673BD" w:rsidRDefault="001F6EBE" w:rsidP="009375BA">
      <w:pPr>
        <w:pStyle w:val="slovanodstavec"/>
      </w:pPr>
      <w:r w:rsidRPr="00D673BD">
        <w:t>Do řádného odstranění vady nemusí Kupující platit část kupní ceny odhadem přiměřeně odpovídající jeho právu na slevu.</w:t>
      </w:r>
    </w:p>
    <w:p w:rsidR="001F6EBE" w:rsidRPr="00D673BD" w:rsidRDefault="001F6EBE" w:rsidP="00FA5572">
      <w:pPr>
        <w:pStyle w:val="Nadpis1"/>
      </w:pPr>
      <w:r w:rsidRPr="00D673BD">
        <w:t>Záruka za jakost a záruční doba</w:t>
      </w:r>
    </w:p>
    <w:p w:rsidR="00915247" w:rsidRPr="00D673BD" w:rsidRDefault="001F6EBE" w:rsidP="009375BA">
      <w:pPr>
        <w:pStyle w:val="slovanodstavec"/>
        <w:rPr>
          <w:b/>
        </w:rPr>
      </w:pPr>
      <w:r w:rsidRPr="00D673BD">
        <w:t>Prodávající poskytuje Kupujícímu na dodané Zboží záruku za jakost</w:t>
      </w:r>
      <w:r w:rsidR="00930FD5" w:rsidRPr="00D673BD">
        <w:t xml:space="preserve"> dle § 2113 a násl. Občanského zákoníku</w:t>
      </w:r>
      <w:r w:rsidRPr="00D673BD">
        <w:t xml:space="preserve">. </w:t>
      </w:r>
      <w:r w:rsidR="00930FD5" w:rsidRPr="00D673BD">
        <w:t xml:space="preserve">Záruční doba činí </w:t>
      </w:r>
      <w:r w:rsidR="00DC2C31" w:rsidRPr="00D673BD">
        <w:fldChar w:fldCharType="begin">
          <w:ffData>
            <w:name w:val="Text22"/>
            <w:enabled/>
            <w:calcOnExit w:val="0"/>
            <w:textInput/>
          </w:ffData>
        </w:fldChar>
      </w:r>
      <w:bookmarkStart w:id="23" w:name="Text22"/>
      <w:r w:rsidR="00DC2C31" w:rsidRPr="00D673BD">
        <w:instrText xml:space="preserve"> FORMTEXT </w:instrText>
      </w:r>
      <w:r w:rsidR="00DC2C31" w:rsidRPr="00D673BD">
        <w:fldChar w:fldCharType="separate"/>
      </w:r>
      <w:r w:rsidR="002E6619">
        <w:rPr>
          <w:noProof/>
        </w:rPr>
        <w:t>24</w:t>
      </w:r>
      <w:r w:rsidR="00DC2C31" w:rsidRPr="00D673BD">
        <w:fldChar w:fldCharType="end"/>
      </w:r>
      <w:bookmarkEnd w:id="23"/>
      <w:r w:rsidR="00930FD5" w:rsidRPr="00D673BD">
        <w:t xml:space="preserve"> měsíců, pokud na obalu není uvedena nebo výrobce Zboží neposkytl záruční dobu delší, a počíná běžet dnem předání Zboží. </w:t>
      </w:r>
      <w:r w:rsidRPr="00D673BD">
        <w:t>Prodávající se zavazuje, že</w:t>
      </w:r>
      <w:r w:rsidR="00B52B14" w:rsidRPr="00D673BD">
        <w:t> </w:t>
      </w:r>
      <w:r w:rsidRPr="00D673BD">
        <w:t xml:space="preserve">Zboží bude v záruční době způsobilé k použití pro </w:t>
      </w:r>
      <w:r w:rsidR="00D673BD">
        <w:t>smluvený, jinak obvyklý, účel a </w:t>
      </w:r>
      <w:r w:rsidRPr="00D673BD">
        <w:t>že si zachová smluvené, jinak obvyklé, vlastnosti, zejména plnou funkčnost.</w:t>
      </w:r>
    </w:p>
    <w:p w:rsidR="001F6EBE" w:rsidRPr="00D673BD" w:rsidRDefault="001F6EBE" w:rsidP="009375BA">
      <w:pPr>
        <w:pStyle w:val="slovanodstavec"/>
        <w:rPr>
          <w:b/>
        </w:rPr>
      </w:pPr>
      <w:r w:rsidRPr="00D673BD">
        <w:t xml:space="preserve">Veškeré vady je Kupující povinen uplatnit u Prodávajícího písemně (dále jen „reklamace“). Prodávající je povinen odstranit oprávněně reklamované vady nejpozději do </w:t>
      </w:r>
      <w:r w:rsidR="00DC2C31" w:rsidRPr="00D673BD">
        <w:fldChar w:fldCharType="begin">
          <w:ffData>
            <w:name w:val="Text23"/>
            <w:enabled/>
            <w:calcOnExit w:val="0"/>
            <w:textInput/>
          </w:ffData>
        </w:fldChar>
      </w:r>
      <w:bookmarkStart w:id="24" w:name="Text23"/>
      <w:r w:rsidR="00DC2C31" w:rsidRPr="00D673BD">
        <w:instrText xml:space="preserve"> FORMTEXT </w:instrText>
      </w:r>
      <w:r w:rsidR="00DC2C31" w:rsidRPr="00D673BD">
        <w:fldChar w:fldCharType="separate"/>
      </w:r>
      <w:r w:rsidR="002E6619">
        <w:rPr>
          <w:noProof/>
        </w:rPr>
        <w:t>10</w:t>
      </w:r>
      <w:r w:rsidR="00DC2C31" w:rsidRPr="00D673BD">
        <w:fldChar w:fldCharType="end"/>
      </w:r>
      <w:bookmarkEnd w:id="24"/>
      <w:r w:rsidR="00DC2C31" w:rsidRPr="00D673BD">
        <w:t xml:space="preserve"> </w:t>
      </w:r>
      <w:r w:rsidRPr="00D673BD">
        <w:t>dnů o</w:t>
      </w:r>
      <w:r w:rsidR="00B52B14" w:rsidRPr="00D673BD">
        <w:t>d </w:t>
      </w:r>
      <w:r w:rsidRPr="00D673BD">
        <w:t xml:space="preserve">doručení reklamace Kupujícím. Vady, v jejichž důsledku by Kupujícímu mohla vzniknout </w:t>
      </w:r>
      <w:r w:rsidR="005A3B83" w:rsidRPr="00D673BD">
        <w:t>závažná</w:t>
      </w:r>
      <w:r w:rsidRPr="00D673BD">
        <w:t xml:space="preserve"> škoda či újma, je Prodávající povinen odstranit do </w:t>
      </w:r>
      <w:r w:rsidR="00DC2C31" w:rsidRPr="00D673BD">
        <w:fldChar w:fldCharType="begin">
          <w:ffData>
            <w:name w:val="Text24"/>
            <w:enabled/>
            <w:calcOnExit w:val="0"/>
            <w:textInput/>
          </w:ffData>
        </w:fldChar>
      </w:r>
      <w:bookmarkStart w:id="25" w:name="Text24"/>
      <w:r w:rsidR="00DC2C31" w:rsidRPr="00D673BD">
        <w:instrText xml:space="preserve"> FORMTEXT </w:instrText>
      </w:r>
      <w:r w:rsidR="00DC2C31" w:rsidRPr="00D673BD">
        <w:fldChar w:fldCharType="separate"/>
      </w:r>
      <w:r w:rsidR="002E6619">
        <w:rPr>
          <w:noProof/>
        </w:rPr>
        <w:t>24</w:t>
      </w:r>
      <w:r w:rsidR="00DC2C31" w:rsidRPr="00D673BD">
        <w:fldChar w:fldCharType="end"/>
      </w:r>
      <w:bookmarkEnd w:id="25"/>
      <w:r w:rsidR="00DC2C31" w:rsidRPr="00D673BD">
        <w:t xml:space="preserve"> </w:t>
      </w:r>
      <w:r w:rsidRPr="00D673BD">
        <w:t>hodin od jejich reklamace. Kupující je v takovém případě povinen specifikovat škodu či újmu, která mu v důsledku vady Zboží hrozí. Odstranit vadu je možné i dodáním náhradního Zboží.</w:t>
      </w:r>
    </w:p>
    <w:p w:rsidR="001F6EBE" w:rsidRPr="00D673BD" w:rsidRDefault="001F6EBE" w:rsidP="009375BA">
      <w:pPr>
        <w:pStyle w:val="slovanodstavec"/>
        <w:rPr>
          <w:b/>
        </w:rPr>
      </w:pPr>
      <w:r w:rsidRPr="00D673BD">
        <w:t>Po dobu od reklamace vady do doby jejího odstranění záruční doba neběží.</w:t>
      </w:r>
    </w:p>
    <w:p w:rsidR="00930FD5" w:rsidRPr="00D673BD" w:rsidRDefault="00930FD5" w:rsidP="009375BA">
      <w:pPr>
        <w:pStyle w:val="slovanodstavec"/>
        <w:rPr>
          <w:b/>
        </w:rPr>
      </w:pPr>
      <w:r w:rsidRPr="00D673BD">
        <w:t>Pokud z objektivních důvodů není možné termíny pro odstraně</w:t>
      </w:r>
      <w:r w:rsidR="00370323">
        <w:t>ní vady dle bodu 6</w:t>
      </w:r>
      <w:r w:rsidR="00B52B14" w:rsidRPr="00D673BD">
        <w:t>.2 Smlouvy ze </w:t>
      </w:r>
      <w:r w:rsidRPr="00D673BD">
        <w:t>strany Prodávajícího dodržet (zejména s přihlédnutím k povaze vady), dodá Prodáv</w:t>
      </w:r>
      <w:r w:rsidR="009D766E" w:rsidRPr="00D673BD">
        <w:t>ající v uvedené lhůtě dle bodu 6</w:t>
      </w:r>
      <w:r w:rsidRPr="00D673BD">
        <w:t>.2 Kupujícímu novou věc (Zboží) bez vady, pokud Kupující nebude požadovat přiměřenou slevu z kupní ceny.</w:t>
      </w:r>
    </w:p>
    <w:p w:rsidR="001F6EBE" w:rsidRPr="00D673BD" w:rsidRDefault="001F6EBE" w:rsidP="009375BA">
      <w:pPr>
        <w:pStyle w:val="slovanodstavec"/>
        <w:rPr>
          <w:b/>
        </w:rPr>
      </w:pPr>
      <w:r w:rsidRPr="00D673BD">
        <w:t xml:space="preserve">Důvodnost reklamace </w:t>
      </w:r>
      <w:r w:rsidR="009A6E0B" w:rsidRPr="00D673BD">
        <w:t>K</w:t>
      </w:r>
      <w:r w:rsidRPr="00D673BD">
        <w:t xml:space="preserve">upujícího, kterou </w:t>
      </w:r>
      <w:r w:rsidR="009A6E0B" w:rsidRPr="00D673BD">
        <w:t>P</w:t>
      </w:r>
      <w:r w:rsidRPr="00D673BD">
        <w:t xml:space="preserve">rodávající neuzná, bude zjištěna znaleckým posudkem, který zajistí </w:t>
      </w:r>
      <w:r w:rsidR="009A6E0B" w:rsidRPr="00D673BD">
        <w:t>K</w:t>
      </w:r>
      <w:r w:rsidRPr="00D673BD">
        <w:t xml:space="preserve">upující. Pokud reklamace bude uznána důvodnou, ponese </w:t>
      </w:r>
      <w:r w:rsidR="009A6E0B" w:rsidRPr="00D673BD">
        <w:t>P</w:t>
      </w:r>
      <w:r w:rsidR="00B52B14" w:rsidRPr="00D673BD">
        <w:t>rodávající náklady na </w:t>
      </w:r>
      <w:r w:rsidRPr="00D673BD">
        <w:t xml:space="preserve">jeho vyhotovení. Pokud bude reklamace neoprávněná, uhradí </w:t>
      </w:r>
      <w:r w:rsidR="009A6E0B" w:rsidRPr="00D673BD">
        <w:t>K</w:t>
      </w:r>
      <w:r w:rsidRPr="00D673BD">
        <w:t xml:space="preserve">upující </w:t>
      </w:r>
      <w:r w:rsidR="009A6E0B" w:rsidRPr="00D673BD">
        <w:t>P</w:t>
      </w:r>
      <w:r w:rsidRPr="00D673BD">
        <w:t>rodávajícímu všechny náklady, které v souvislosti s odstraněním neoprávněně reklamované vady účelně vynaložil.</w:t>
      </w:r>
    </w:p>
    <w:p w:rsidR="00930FD5" w:rsidRPr="00D673BD" w:rsidRDefault="00930FD5" w:rsidP="009375BA">
      <w:pPr>
        <w:pStyle w:val="slovanodstavec"/>
      </w:pPr>
      <w:r w:rsidRPr="00D673BD">
        <w:lastRenderedPageBreak/>
        <w:t>Vešker</w:t>
      </w:r>
      <w:r w:rsidR="00987E9A" w:rsidRPr="00D673BD">
        <w:t>á</w:t>
      </w:r>
      <w:r w:rsidRPr="00D673BD">
        <w:t xml:space="preserve"> </w:t>
      </w:r>
      <w:r w:rsidR="00987E9A" w:rsidRPr="00D673BD">
        <w:t>jednání</w:t>
      </w:r>
      <w:r w:rsidR="00BD2DF2" w:rsidRPr="00D673BD">
        <w:t xml:space="preserve"> dle tohoto čl. 6</w:t>
      </w:r>
      <w:r w:rsidRPr="00D673BD">
        <w:t xml:space="preserve"> Smlouvy musí být uskutečněn</w:t>
      </w:r>
      <w:r w:rsidR="00B52B14" w:rsidRPr="00D673BD">
        <w:t>y v písemné formě a doručeny na </w:t>
      </w:r>
      <w:r w:rsidRPr="00D673BD">
        <w:t>kontaktn</w:t>
      </w:r>
      <w:r w:rsidR="009D766E" w:rsidRPr="00D673BD">
        <w:t>í údaje a adresy uvedené v čl. 8</w:t>
      </w:r>
      <w:r w:rsidRPr="00D673BD">
        <w:t xml:space="preserve"> Smlouvy.</w:t>
      </w:r>
    </w:p>
    <w:p w:rsidR="00930FD5" w:rsidRPr="00D673BD" w:rsidRDefault="00C41D2C" w:rsidP="009375BA">
      <w:pPr>
        <w:pStyle w:val="slovanodstavec"/>
      </w:pPr>
      <w:r>
        <w:t>Ujednání čl. 6</w:t>
      </w:r>
      <w:r w:rsidR="00930FD5" w:rsidRPr="00D673BD">
        <w:t xml:space="preserve"> Smlouvy platí i pro vady Zboží, za které Prodávající odpovídá ze zákona.</w:t>
      </w:r>
    </w:p>
    <w:p w:rsidR="001F6EBE" w:rsidRPr="00D673BD" w:rsidRDefault="001F6EBE" w:rsidP="00710575">
      <w:pPr>
        <w:pStyle w:val="Nadpis1"/>
        <w:ind w:left="714" w:hanging="357"/>
      </w:pPr>
      <w:r w:rsidRPr="00D673BD">
        <w:t>Pojištění</w:t>
      </w:r>
    </w:p>
    <w:p w:rsidR="001F6EBE" w:rsidRPr="00D673BD" w:rsidRDefault="001F6EBE" w:rsidP="00FE3CF3">
      <w:pPr>
        <w:pStyle w:val="slovanodstavec"/>
        <w:keepNext/>
        <w:rPr>
          <w:b/>
        </w:rPr>
      </w:pPr>
      <w:r w:rsidRPr="00D673BD">
        <w:t xml:space="preserve">Prodávající je povinen mít uzavřenou pojistnou smlouvu pro případ odpovědnosti za škodu související s plněním předmětu této </w:t>
      </w:r>
      <w:r w:rsidR="009A6E0B" w:rsidRPr="00D673BD">
        <w:t>S</w:t>
      </w:r>
      <w:r w:rsidRPr="00D673BD">
        <w:t xml:space="preserve">mlouvy v rozsahu </w:t>
      </w:r>
      <w:r w:rsidRPr="00544B8D">
        <w:t xml:space="preserve">minimálně </w:t>
      </w:r>
      <w:r w:rsidR="00544B8D" w:rsidRPr="00544B8D">
        <w:fldChar w:fldCharType="begin">
          <w:ffData>
            <w:name w:val="Text39"/>
            <w:enabled/>
            <w:calcOnExit w:val="0"/>
            <w:textInput>
              <w:type w:val="number"/>
              <w:format w:val="# ##0,00 Kč;(# ##0,00 Kč)"/>
            </w:textInput>
          </w:ffData>
        </w:fldChar>
      </w:r>
      <w:bookmarkStart w:id="26" w:name="Text39"/>
      <w:r w:rsidR="00544B8D" w:rsidRPr="00544B8D">
        <w:instrText xml:space="preserve"> FORMTEXT </w:instrText>
      </w:r>
      <w:r w:rsidR="00544B8D" w:rsidRPr="00544B8D">
        <w:fldChar w:fldCharType="separate"/>
      </w:r>
      <w:r w:rsidR="005F18D4">
        <w:t>1 000 000,00 Kč</w:t>
      </w:r>
      <w:r w:rsidR="00544B8D" w:rsidRPr="00544B8D">
        <w:fldChar w:fldCharType="end"/>
      </w:r>
      <w:bookmarkEnd w:id="26"/>
      <w:r w:rsidRPr="00544B8D">
        <w:t xml:space="preserve"> (slovy: </w:t>
      </w:r>
      <w:r w:rsidR="00544B8D" w:rsidRPr="00544B8D">
        <w:fldChar w:fldCharType="begin">
          <w:ffData>
            <w:name w:val="Text40"/>
            <w:enabled/>
            <w:calcOnExit w:val="0"/>
            <w:textInput/>
          </w:ffData>
        </w:fldChar>
      </w:r>
      <w:bookmarkStart w:id="27" w:name="Text40"/>
      <w:r w:rsidR="00544B8D" w:rsidRPr="00544B8D">
        <w:instrText xml:space="preserve"> FORMTEXT </w:instrText>
      </w:r>
      <w:r w:rsidR="00544B8D" w:rsidRPr="00544B8D">
        <w:fldChar w:fldCharType="separate"/>
      </w:r>
      <w:r w:rsidR="00C51DAC">
        <w:t>j</w:t>
      </w:r>
      <w:r w:rsidR="005F18D4">
        <w:t>eden</w:t>
      </w:r>
      <w:r w:rsidR="000B62F9">
        <w:t xml:space="preserve"> </w:t>
      </w:r>
      <w:r w:rsidR="005F18D4">
        <w:t>milion</w:t>
      </w:r>
      <w:r w:rsidR="00544B8D" w:rsidRPr="00544B8D">
        <w:fldChar w:fldCharType="end"/>
      </w:r>
      <w:bookmarkEnd w:id="27"/>
      <w:r w:rsidR="00544B8D" w:rsidRPr="00544B8D">
        <w:t xml:space="preserve"> </w:t>
      </w:r>
      <w:r w:rsidRPr="00544B8D">
        <w:t xml:space="preserve">korun českých) za pojistné období, a to po celou dobu trvání této </w:t>
      </w:r>
      <w:r w:rsidR="009A6E0B" w:rsidRPr="00544B8D">
        <w:t>S</w:t>
      </w:r>
      <w:r w:rsidRPr="00544B8D">
        <w:t>mlouvy. Prodávající je povinen</w:t>
      </w:r>
      <w:r w:rsidRPr="00D673BD">
        <w:t xml:space="preserve"> </w:t>
      </w:r>
      <w:r w:rsidR="009A6E0B" w:rsidRPr="00D673BD">
        <w:t>K</w:t>
      </w:r>
      <w:r w:rsidRPr="00D673BD">
        <w:t xml:space="preserve">upujícímu existenci této pojistné smlouvy a trvání pojištění na jeho žádost prokázat, a to do </w:t>
      </w:r>
      <w:r w:rsidR="008A0AE4" w:rsidRPr="00D673BD">
        <w:t>3</w:t>
      </w:r>
      <w:r w:rsidRPr="00D673BD">
        <w:t xml:space="preserve"> pracovních dnů ode dne doručení výzvy </w:t>
      </w:r>
      <w:r w:rsidR="009A6E0B" w:rsidRPr="00D673BD">
        <w:t>K</w:t>
      </w:r>
      <w:r w:rsidRPr="00D673BD">
        <w:t>upujícího.</w:t>
      </w:r>
    </w:p>
    <w:p w:rsidR="00930FD5" w:rsidRPr="00D673BD" w:rsidRDefault="00930FD5" w:rsidP="009375BA">
      <w:pPr>
        <w:pStyle w:val="slovanodstavec"/>
        <w:rPr>
          <w:b/>
        </w:rPr>
      </w:pPr>
      <w:r w:rsidRPr="00D673BD">
        <w:t>Pro odstranění pochybností Smluvní strany prohlašu</w:t>
      </w:r>
      <w:r w:rsidR="009D766E" w:rsidRPr="00D673BD">
        <w:t>jí, že výše pojištění dle bodu 7</w:t>
      </w:r>
      <w:r w:rsidRPr="00D673BD">
        <w:t>.1 Smlouvy není odhadem výše případné škody, kterou může Prodávající Kupujícímu způsobit. Skutečně vzniklá škoda může výši pojištění přesáhnout, přičemž Prodá</w:t>
      </w:r>
      <w:r w:rsidR="00D673BD">
        <w:t>vající za tuto škodu odpovídá v </w:t>
      </w:r>
      <w:r w:rsidRPr="00D673BD">
        <w:t>plném rozsahu.</w:t>
      </w:r>
    </w:p>
    <w:p w:rsidR="001F6EBE" w:rsidRPr="00D673BD" w:rsidRDefault="001F6EBE" w:rsidP="00FA5572">
      <w:pPr>
        <w:pStyle w:val="Nadpis1"/>
      </w:pPr>
      <w:r w:rsidRPr="00D673BD">
        <w:t>Kontaktní osoby</w:t>
      </w:r>
    </w:p>
    <w:p w:rsidR="008D5877" w:rsidRPr="00D673BD" w:rsidRDefault="008D5877" w:rsidP="009375BA">
      <w:pPr>
        <w:pStyle w:val="slovanodstavec"/>
      </w:pPr>
      <w:r w:rsidRPr="00D673BD">
        <w:t xml:space="preserve">Smluvní strany pro účely této </w:t>
      </w:r>
      <w:r w:rsidR="009A6E0B" w:rsidRPr="00D673BD">
        <w:t>S</w:t>
      </w:r>
      <w:r w:rsidRPr="00D673BD">
        <w:t>mlouvy stanovily následující kontaktní osoby:</w:t>
      </w:r>
    </w:p>
    <w:p w:rsidR="008D5877" w:rsidRPr="00D673BD" w:rsidRDefault="008D5877" w:rsidP="009375BA">
      <w:pPr>
        <w:spacing w:before="120"/>
        <w:ind w:left="567"/>
        <w:rPr>
          <w:rFonts w:ascii="Arial" w:hAnsi="Arial" w:cs="Arial"/>
          <w:sz w:val="22"/>
          <w:szCs w:val="22"/>
          <w:u w:val="single"/>
        </w:rPr>
      </w:pPr>
      <w:r w:rsidRPr="00D673BD">
        <w:rPr>
          <w:rFonts w:ascii="Arial" w:hAnsi="Arial" w:cs="Arial"/>
          <w:sz w:val="22"/>
          <w:szCs w:val="22"/>
          <w:u w:val="single"/>
        </w:rPr>
        <w:t>Na straně Kupujícího:</w:t>
      </w:r>
    </w:p>
    <w:p w:rsidR="008D5877" w:rsidRPr="00D673BD" w:rsidRDefault="00945CA0" w:rsidP="009375BA">
      <w:pPr>
        <w:spacing w:before="120"/>
        <w:ind w:left="567"/>
        <w:rPr>
          <w:rFonts w:ascii="Arial" w:hAnsi="Arial" w:cs="Arial"/>
          <w:sz w:val="22"/>
          <w:szCs w:val="22"/>
        </w:rPr>
      </w:pPr>
      <w:r>
        <w:rPr>
          <w:rFonts w:ascii="Arial" w:hAnsi="Arial" w:cs="Arial"/>
          <w:sz w:val="22"/>
          <w:szCs w:val="22"/>
        </w:rPr>
        <w:t>Jméno, příjmení</w:t>
      </w:r>
      <w:r w:rsidR="008D5877" w:rsidRPr="00D673BD">
        <w:rPr>
          <w:rFonts w:ascii="Arial" w:hAnsi="Arial" w:cs="Arial"/>
          <w:sz w:val="22"/>
          <w:szCs w:val="22"/>
        </w:rPr>
        <w:t xml:space="preserve">: </w:t>
      </w:r>
      <w:r w:rsidR="00DC2C31" w:rsidRPr="00D673BD">
        <w:rPr>
          <w:rFonts w:ascii="Arial" w:hAnsi="Arial" w:cs="Arial"/>
          <w:sz w:val="22"/>
          <w:szCs w:val="22"/>
        </w:rPr>
        <w:fldChar w:fldCharType="begin">
          <w:ffData>
            <w:name w:val="Text25"/>
            <w:enabled/>
            <w:calcOnExit w:val="0"/>
            <w:textInput/>
          </w:ffData>
        </w:fldChar>
      </w:r>
      <w:bookmarkStart w:id="28" w:name="Text25"/>
      <w:r w:rsidR="00DC2C31" w:rsidRPr="00D673BD">
        <w:rPr>
          <w:rFonts w:ascii="Arial" w:hAnsi="Arial" w:cs="Arial"/>
          <w:sz w:val="22"/>
          <w:szCs w:val="22"/>
        </w:rPr>
        <w:instrText xml:space="preserve"> FORMTEXT </w:instrText>
      </w:r>
      <w:r w:rsidR="00DC2C31" w:rsidRPr="00D673BD">
        <w:rPr>
          <w:rFonts w:ascii="Arial" w:hAnsi="Arial" w:cs="Arial"/>
          <w:sz w:val="22"/>
          <w:szCs w:val="22"/>
        </w:rPr>
      </w:r>
      <w:r w:rsidR="00DC2C31" w:rsidRPr="00D673BD">
        <w:rPr>
          <w:rFonts w:ascii="Arial" w:hAnsi="Arial" w:cs="Arial"/>
          <w:sz w:val="22"/>
          <w:szCs w:val="22"/>
        </w:rPr>
        <w:fldChar w:fldCharType="separate"/>
      </w:r>
      <w:r w:rsidR="00151FE8">
        <w:rPr>
          <w:rFonts w:ascii="Arial" w:hAnsi="Arial" w:cs="Arial"/>
          <w:sz w:val="22"/>
          <w:szCs w:val="22"/>
        </w:rPr>
        <w:t>Ing. Michal Studnička</w:t>
      </w:r>
      <w:r w:rsidR="00DC2C31" w:rsidRPr="00D673BD">
        <w:rPr>
          <w:rFonts w:ascii="Arial" w:hAnsi="Arial" w:cs="Arial"/>
          <w:sz w:val="22"/>
          <w:szCs w:val="22"/>
        </w:rPr>
        <w:fldChar w:fldCharType="end"/>
      </w:r>
      <w:bookmarkEnd w:id="28"/>
    </w:p>
    <w:p w:rsidR="008D5877" w:rsidRPr="00D673BD" w:rsidRDefault="008D5877" w:rsidP="00945CA0">
      <w:pPr>
        <w:spacing w:before="60"/>
        <w:ind w:left="567"/>
        <w:rPr>
          <w:rFonts w:ascii="Arial" w:hAnsi="Arial" w:cs="Arial"/>
          <w:sz w:val="22"/>
          <w:szCs w:val="22"/>
        </w:rPr>
      </w:pPr>
      <w:r w:rsidRPr="00D673BD">
        <w:rPr>
          <w:rFonts w:ascii="Arial" w:hAnsi="Arial" w:cs="Arial"/>
          <w:sz w:val="22"/>
          <w:szCs w:val="22"/>
        </w:rPr>
        <w:t>Telefon:</w:t>
      </w:r>
      <w:r w:rsidR="00DC2C31" w:rsidRPr="00D673BD">
        <w:rPr>
          <w:rFonts w:ascii="Arial" w:hAnsi="Arial" w:cs="Arial"/>
          <w:sz w:val="22"/>
          <w:szCs w:val="22"/>
        </w:rPr>
        <w:t xml:space="preserve"> </w:t>
      </w:r>
      <w:r w:rsidR="00DC2C31" w:rsidRPr="00D673BD">
        <w:rPr>
          <w:rFonts w:ascii="Arial" w:hAnsi="Arial" w:cs="Arial"/>
          <w:sz w:val="22"/>
          <w:szCs w:val="22"/>
        </w:rPr>
        <w:fldChar w:fldCharType="begin">
          <w:ffData>
            <w:name w:val="Text27"/>
            <w:enabled/>
            <w:calcOnExit w:val="0"/>
            <w:textInput/>
          </w:ffData>
        </w:fldChar>
      </w:r>
      <w:bookmarkStart w:id="29" w:name="Text27"/>
      <w:r w:rsidR="00DC2C31" w:rsidRPr="00D673BD">
        <w:rPr>
          <w:rFonts w:ascii="Arial" w:hAnsi="Arial" w:cs="Arial"/>
          <w:sz w:val="22"/>
          <w:szCs w:val="22"/>
        </w:rPr>
        <w:instrText xml:space="preserve"> FORMTEXT </w:instrText>
      </w:r>
      <w:r w:rsidR="00DC2C31" w:rsidRPr="00D673BD">
        <w:rPr>
          <w:rFonts w:ascii="Arial" w:hAnsi="Arial" w:cs="Arial"/>
          <w:sz w:val="22"/>
          <w:szCs w:val="22"/>
        </w:rPr>
      </w:r>
      <w:r w:rsidR="00DC2C31" w:rsidRPr="00D673BD">
        <w:rPr>
          <w:rFonts w:ascii="Arial" w:hAnsi="Arial" w:cs="Arial"/>
          <w:sz w:val="22"/>
          <w:szCs w:val="22"/>
        </w:rPr>
        <w:fldChar w:fldCharType="separate"/>
      </w:r>
      <w:r w:rsidR="00151FE8">
        <w:rPr>
          <w:rFonts w:ascii="Arial" w:hAnsi="Arial" w:cs="Arial"/>
          <w:sz w:val="22"/>
          <w:szCs w:val="22"/>
        </w:rPr>
        <w:t>602 633 603</w:t>
      </w:r>
      <w:r w:rsidR="00DC2C31" w:rsidRPr="00D673BD">
        <w:rPr>
          <w:rFonts w:ascii="Arial" w:hAnsi="Arial" w:cs="Arial"/>
          <w:sz w:val="22"/>
          <w:szCs w:val="22"/>
        </w:rPr>
        <w:fldChar w:fldCharType="end"/>
      </w:r>
      <w:bookmarkEnd w:id="29"/>
      <w:r w:rsidRPr="00D673BD">
        <w:rPr>
          <w:rFonts w:ascii="Arial" w:hAnsi="Arial" w:cs="Arial"/>
          <w:sz w:val="22"/>
          <w:szCs w:val="22"/>
        </w:rPr>
        <w:t xml:space="preserve"> </w:t>
      </w:r>
    </w:p>
    <w:p w:rsidR="008D5877" w:rsidRDefault="008D5877" w:rsidP="007D49A8">
      <w:pPr>
        <w:spacing w:before="60"/>
        <w:ind w:left="567"/>
        <w:rPr>
          <w:rFonts w:ascii="Arial" w:hAnsi="Arial" w:cs="Arial"/>
          <w:sz w:val="22"/>
          <w:szCs w:val="22"/>
        </w:rPr>
      </w:pPr>
      <w:r w:rsidRPr="00D673BD">
        <w:rPr>
          <w:rFonts w:ascii="Arial" w:hAnsi="Arial" w:cs="Arial"/>
          <w:sz w:val="22"/>
          <w:szCs w:val="22"/>
        </w:rPr>
        <w:t xml:space="preserve">E-mail: </w:t>
      </w:r>
      <w:r w:rsidR="00DC2C31" w:rsidRPr="00D673BD">
        <w:rPr>
          <w:rFonts w:ascii="Arial" w:hAnsi="Arial" w:cs="Arial"/>
          <w:sz w:val="22"/>
          <w:szCs w:val="22"/>
        </w:rPr>
        <w:fldChar w:fldCharType="begin">
          <w:ffData>
            <w:name w:val="Text28"/>
            <w:enabled/>
            <w:calcOnExit w:val="0"/>
            <w:textInput/>
          </w:ffData>
        </w:fldChar>
      </w:r>
      <w:bookmarkStart w:id="30" w:name="Text28"/>
      <w:r w:rsidR="00DC2C31" w:rsidRPr="00D673BD">
        <w:rPr>
          <w:rFonts w:ascii="Arial" w:hAnsi="Arial" w:cs="Arial"/>
          <w:sz w:val="22"/>
          <w:szCs w:val="22"/>
        </w:rPr>
        <w:instrText xml:space="preserve"> FORMTEXT </w:instrText>
      </w:r>
      <w:r w:rsidR="00DC2C31" w:rsidRPr="00D673BD">
        <w:rPr>
          <w:rFonts w:ascii="Arial" w:hAnsi="Arial" w:cs="Arial"/>
          <w:sz w:val="22"/>
          <w:szCs w:val="22"/>
        </w:rPr>
      </w:r>
      <w:r w:rsidR="00DC2C31" w:rsidRPr="00D673BD">
        <w:rPr>
          <w:rFonts w:ascii="Arial" w:hAnsi="Arial" w:cs="Arial"/>
          <w:sz w:val="22"/>
          <w:szCs w:val="22"/>
        </w:rPr>
        <w:fldChar w:fldCharType="separate"/>
      </w:r>
      <w:r w:rsidR="00151FE8" w:rsidRPr="00151FE8">
        <w:rPr>
          <w:rFonts w:ascii="Arial" w:hAnsi="Arial" w:cs="Arial"/>
          <w:sz w:val="22"/>
          <w:szCs w:val="22"/>
        </w:rPr>
        <w:t>StudnickaM@dpp.cz</w:t>
      </w:r>
      <w:r w:rsidR="00DC2C31" w:rsidRPr="00D673BD">
        <w:rPr>
          <w:rFonts w:ascii="Arial" w:hAnsi="Arial" w:cs="Arial"/>
          <w:sz w:val="22"/>
          <w:szCs w:val="22"/>
        </w:rPr>
        <w:fldChar w:fldCharType="end"/>
      </w:r>
      <w:bookmarkEnd w:id="30"/>
    </w:p>
    <w:p w:rsidR="00945CA0" w:rsidRPr="00D673BD" w:rsidRDefault="00945CA0" w:rsidP="00544B8D">
      <w:pPr>
        <w:spacing w:before="240"/>
        <w:ind w:left="567"/>
        <w:rPr>
          <w:rFonts w:ascii="Arial" w:hAnsi="Arial" w:cs="Arial"/>
          <w:sz w:val="22"/>
          <w:szCs w:val="22"/>
        </w:rPr>
      </w:pPr>
      <w:r>
        <w:rPr>
          <w:rFonts w:ascii="Arial" w:hAnsi="Arial" w:cs="Arial"/>
          <w:sz w:val="22"/>
          <w:szCs w:val="22"/>
        </w:rPr>
        <w:t>Jméno, příjmení</w:t>
      </w:r>
      <w:r w:rsidRPr="00D673BD">
        <w:rPr>
          <w:rFonts w:ascii="Arial" w:hAnsi="Arial" w:cs="Arial"/>
          <w:sz w:val="22"/>
          <w:szCs w:val="22"/>
        </w:rPr>
        <w:t xml:space="preserve">: </w:t>
      </w:r>
      <w:r w:rsidRPr="00D673BD">
        <w:rPr>
          <w:rFonts w:ascii="Arial" w:hAnsi="Arial" w:cs="Arial"/>
          <w:sz w:val="22"/>
          <w:szCs w:val="22"/>
        </w:rPr>
        <w:fldChar w:fldCharType="begin">
          <w:ffData>
            <w:name w:val="Text25"/>
            <w:enabled/>
            <w:calcOnExit w:val="0"/>
            <w:textInput/>
          </w:ffData>
        </w:fldChar>
      </w:r>
      <w:r w:rsidRPr="00D673BD">
        <w:rPr>
          <w:rFonts w:ascii="Arial" w:hAnsi="Arial" w:cs="Arial"/>
          <w:sz w:val="22"/>
          <w:szCs w:val="22"/>
        </w:rPr>
        <w:instrText xml:space="preserve"> FORMTEXT </w:instrText>
      </w:r>
      <w:r w:rsidRPr="00D673BD">
        <w:rPr>
          <w:rFonts w:ascii="Arial" w:hAnsi="Arial" w:cs="Arial"/>
          <w:sz w:val="22"/>
          <w:szCs w:val="22"/>
        </w:rPr>
      </w:r>
      <w:r w:rsidRPr="00D673BD">
        <w:rPr>
          <w:rFonts w:ascii="Arial" w:hAnsi="Arial" w:cs="Arial"/>
          <w:sz w:val="22"/>
          <w:szCs w:val="22"/>
        </w:rPr>
        <w:fldChar w:fldCharType="separate"/>
      </w:r>
      <w:r w:rsidR="00151FE8" w:rsidRPr="00151FE8">
        <w:rPr>
          <w:rFonts w:ascii="Arial" w:hAnsi="Arial" w:cs="Arial"/>
          <w:sz w:val="22"/>
          <w:szCs w:val="22"/>
        </w:rPr>
        <w:t>Zdeněk Matyi</w:t>
      </w:r>
      <w:r w:rsidRPr="00D673BD">
        <w:rPr>
          <w:rFonts w:ascii="Arial" w:hAnsi="Arial" w:cs="Arial"/>
          <w:sz w:val="22"/>
          <w:szCs w:val="22"/>
        </w:rPr>
        <w:fldChar w:fldCharType="end"/>
      </w:r>
    </w:p>
    <w:p w:rsidR="00945CA0" w:rsidRPr="00D673BD" w:rsidRDefault="00945CA0" w:rsidP="00945CA0">
      <w:pPr>
        <w:spacing w:before="60"/>
        <w:ind w:left="567"/>
        <w:rPr>
          <w:rFonts w:ascii="Arial" w:hAnsi="Arial" w:cs="Arial"/>
          <w:sz w:val="22"/>
          <w:szCs w:val="22"/>
        </w:rPr>
      </w:pPr>
      <w:r w:rsidRPr="00D673BD">
        <w:rPr>
          <w:rFonts w:ascii="Arial" w:hAnsi="Arial" w:cs="Arial"/>
          <w:sz w:val="22"/>
          <w:szCs w:val="22"/>
        </w:rPr>
        <w:t xml:space="preserve">Telefon: </w:t>
      </w:r>
      <w:r w:rsidRPr="00D673BD">
        <w:rPr>
          <w:rFonts w:ascii="Arial" w:hAnsi="Arial" w:cs="Arial"/>
          <w:sz w:val="22"/>
          <w:szCs w:val="22"/>
        </w:rPr>
        <w:fldChar w:fldCharType="begin">
          <w:ffData>
            <w:name w:val="Text27"/>
            <w:enabled/>
            <w:calcOnExit w:val="0"/>
            <w:textInput/>
          </w:ffData>
        </w:fldChar>
      </w:r>
      <w:r w:rsidRPr="00D673BD">
        <w:rPr>
          <w:rFonts w:ascii="Arial" w:hAnsi="Arial" w:cs="Arial"/>
          <w:sz w:val="22"/>
          <w:szCs w:val="22"/>
        </w:rPr>
        <w:instrText xml:space="preserve"> FORMTEXT </w:instrText>
      </w:r>
      <w:r w:rsidRPr="00D673BD">
        <w:rPr>
          <w:rFonts w:ascii="Arial" w:hAnsi="Arial" w:cs="Arial"/>
          <w:sz w:val="22"/>
          <w:szCs w:val="22"/>
        </w:rPr>
      </w:r>
      <w:r w:rsidRPr="00D673BD">
        <w:rPr>
          <w:rFonts w:ascii="Arial" w:hAnsi="Arial" w:cs="Arial"/>
          <w:sz w:val="22"/>
          <w:szCs w:val="22"/>
        </w:rPr>
        <w:fldChar w:fldCharType="separate"/>
      </w:r>
      <w:r w:rsidR="00151FE8" w:rsidRPr="00151FE8">
        <w:rPr>
          <w:rFonts w:ascii="Arial" w:hAnsi="Arial" w:cs="Arial"/>
          <w:sz w:val="22"/>
          <w:szCs w:val="22"/>
        </w:rPr>
        <w:t>222</w:t>
      </w:r>
      <w:r w:rsidR="00151FE8">
        <w:rPr>
          <w:rFonts w:ascii="Arial" w:hAnsi="Arial" w:cs="Arial"/>
          <w:sz w:val="22"/>
          <w:szCs w:val="22"/>
        </w:rPr>
        <w:t xml:space="preserve"> </w:t>
      </w:r>
      <w:r w:rsidR="00151FE8" w:rsidRPr="00151FE8">
        <w:rPr>
          <w:rFonts w:ascii="Arial" w:hAnsi="Arial" w:cs="Arial"/>
          <w:sz w:val="22"/>
          <w:szCs w:val="22"/>
        </w:rPr>
        <w:t>673</w:t>
      </w:r>
      <w:r w:rsidR="00151FE8">
        <w:rPr>
          <w:rFonts w:ascii="Arial" w:hAnsi="Arial" w:cs="Arial"/>
          <w:sz w:val="22"/>
          <w:szCs w:val="22"/>
        </w:rPr>
        <w:t xml:space="preserve"> </w:t>
      </w:r>
      <w:r w:rsidR="00151FE8" w:rsidRPr="00151FE8">
        <w:rPr>
          <w:rFonts w:ascii="Arial" w:hAnsi="Arial" w:cs="Arial"/>
          <w:sz w:val="22"/>
          <w:szCs w:val="22"/>
        </w:rPr>
        <w:t>131</w:t>
      </w:r>
      <w:r w:rsidRPr="00D673BD">
        <w:rPr>
          <w:rFonts w:ascii="Arial" w:hAnsi="Arial" w:cs="Arial"/>
          <w:sz w:val="22"/>
          <w:szCs w:val="22"/>
        </w:rPr>
        <w:fldChar w:fldCharType="end"/>
      </w:r>
      <w:r w:rsidRPr="00D673BD">
        <w:rPr>
          <w:rFonts w:ascii="Arial" w:hAnsi="Arial" w:cs="Arial"/>
          <w:sz w:val="22"/>
          <w:szCs w:val="22"/>
        </w:rPr>
        <w:t xml:space="preserve"> </w:t>
      </w:r>
    </w:p>
    <w:p w:rsidR="00945CA0" w:rsidRPr="00D673BD" w:rsidRDefault="00945CA0" w:rsidP="00945CA0">
      <w:pPr>
        <w:spacing w:before="60"/>
        <w:ind w:left="567"/>
        <w:rPr>
          <w:rFonts w:ascii="Arial" w:hAnsi="Arial" w:cs="Arial"/>
          <w:sz w:val="22"/>
          <w:szCs w:val="22"/>
        </w:rPr>
      </w:pPr>
      <w:r w:rsidRPr="00D673BD">
        <w:rPr>
          <w:rFonts w:ascii="Arial" w:hAnsi="Arial" w:cs="Arial"/>
          <w:sz w:val="22"/>
          <w:szCs w:val="22"/>
        </w:rPr>
        <w:t xml:space="preserve">E-mail: </w:t>
      </w:r>
      <w:r w:rsidRPr="00D673BD">
        <w:rPr>
          <w:rFonts w:ascii="Arial" w:hAnsi="Arial" w:cs="Arial"/>
          <w:sz w:val="22"/>
          <w:szCs w:val="22"/>
        </w:rPr>
        <w:fldChar w:fldCharType="begin">
          <w:ffData>
            <w:name w:val="Text28"/>
            <w:enabled/>
            <w:calcOnExit w:val="0"/>
            <w:textInput/>
          </w:ffData>
        </w:fldChar>
      </w:r>
      <w:r w:rsidRPr="00D673BD">
        <w:rPr>
          <w:rFonts w:ascii="Arial" w:hAnsi="Arial" w:cs="Arial"/>
          <w:sz w:val="22"/>
          <w:szCs w:val="22"/>
        </w:rPr>
        <w:instrText xml:space="preserve"> FORMTEXT </w:instrText>
      </w:r>
      <w:r w:rsidRPr="00D673BD">
        <w:rPr>
          <w:rFonts w:ascii="Arial" w:hAnsi="Arial" w:cs="Arial"/>
          <w:sz w:val="22"/>
          <w:szCs w:val="22"/>
        </w:rPr>
      </w:r>
      <w:r w:rsidRPr="00D673BD">
        <w:rPr>
          <w:rFonts w:ascii="Arial" w:hAnsi="Arial" w:cs="Arial"/>
          <w:sz w:val="22"/>
          <w:szCs w:val="22"/>
        </w:rPr>
        <w:fldChar w:fldCharType="separate"/>
      </w:r>
      <w:r w:rsidR="00151FE8" w:rsidRPr="00151FE8">
        <w:rPr>
          <w:rFonts w:ascii="Arial" w:hAnsi="Arial" w:cs="Arial"/>
          <w:sz w:val="22"/>
          <w:szCs w:val="22"/>
        </w:rPr>
        <w:t xml:space="preserve">Matyi@dpp.cz  </w:t>
      </w:r>
      <w:r w:rsidRPr="00D673BD">
        <w:rPr>
          <w:rFonts w:ascii="Arial" w:hAnsi="Arial" w:cs="Arial"/>
          <w:sz w:val="22"/>
          <w:szCs w:val="22"/>
        </w:rPr>
        <w:fldChar w:fldCharType="end"/>
      </w:r>
    </w:p>
    <w:p w:rsidR="008D5877" w:rsidRPr="00D673BD" w:rsidRDefault="008D5877" w:rsidP="00710575">
      <w:pPr>
        <w:spacing w:before="240" w:after="120"/>
        <w:ind w:left="567"/>
        <w:rPr>
          <w:rFonts w:ascii="Arial" w:hAnsi="Arial" w:cs="Arial"/>
          <w:sz w:val="22"/>
          <w:szCs w:val="22"/>
          <w:u w:val="single"/>
        </w:rPr>
      </w:pPr>
      <w:r w:rsidRPr="00D673BD">
        <w:rPr>
          <w:rFonts w:ascii="Arial" w:hAnsi="Arial" w:cs="Arial"/>
          <w:sz w:val="22"/>
          <w:szCs w:val="22"/>
          <w:u w:val="single"/>
        </w:rPr>
        <w:t>Na straně Prodávajícího:</w:t>
      </w:r>
    </w:p>
    <w:p w:rsidR="008D5877" w:rsidRPr="00D673BD" w:rsidRDefault="00945CA0" w:rsidP="009375BA">
      <w:pPr>
        <w:ind w:left="567"/>
        <w:rPr>
          <w:rFonts w:ascii="Arial" w:hAnsi="Arial" w:cs="Arial"/>
          <w:sz w:val="22"/>
          <w:szCs w:val="22"/>
        </w:rPr>
      </w:pPr>
      <w:r>
        <w:rPr>
          <w:rFonts w:ascii="Arial" w:hAnsi="Arial" w:cs="Arial"/>
          <w:sz w:val="22"/>
          <w:szCs w:val="22"/>
        </w:rPr>
        <w:t>Jméno, příjmení</w:t>
      </w:r>
      <w:r w:rsidR="008D5877" w:rsidRPr="00D673BD">
        <w:rPr>
          <w:rFonts w:ascii="Arial" w:hAnsi="Arial" w:cs="Arial"/>
          <w:sz w:val="22"/>
          <w:szCs w:val="22"/>
        </w:rPr>
        <w:t xml:space="preserve">: </w:t>
      </w:r>
      <w:r w:rsidR="00DC2C31" w:rsidRPr="00D673BD">
        <w:rPr>
          <w:rFonts w:ascii="Arial" w:hAnsi="Arial" w:cs="Arial"/>
          <w:sz w:val="22"/>
          <w:szCs w:val="22"/>
        </w:rPr>
        <w:fldChar w:fldCharType="begin">
          <w:ffData>
            <w:name w:val="Text29"/>
            <w:enabled/>
            <w:calcOnExit w:val="0"/>
            <w:textInput/>
          </w:ffData>
        </w:fldChar>
      </w:r>
      <w:bookmarkStart w:id="31" w:name="Text29"/>
      <w:r w:rsidR="00DC2C31" w:rsidRPr="00D673BD">
        <w:rPr>
          <w:rFonts w:ascii="Arial" w:hAnsi="Arial" w:cs="Arial"/>
          <w:sz w:val="22"/>
          <w:szCs w:val="22"/>
        </w:rPr>
        <w:instrText xml:space="preserve"> FORMTEXT </w:instrText>
      </w:r>
      <w:r w:rsidR="00DC2C31" w:rsidRPr="00D673BD">
        <w:rPr>
          <w:rFonts w:ascii="Arial" w:hAnsi="Arial" w:cs="Arial"/>
          <w:sz w:val="22"/>
          <w:szCs w:val="22"/>
        </w:rPr>
      </w:r>
      <w:r w:rsidR="00DC2C31" w:rsidRPr="00D673BD">
        <w:rPr>
          <w:rFonts w:ascii="Arial" w:hAnsi="Arial" w:cs="Arial"/>
          <w:sz w:val="22"/>
          <w:szCs w:val="22"/>
        </w:rPr>
        <w:fldChar w:fldCharType="separate"/>
      </w:r>
      <w:r w:rsidR="00DC2C31" w:rsidRPr="00D673BD">
        <w:rPr>
          <w:rFonts w:ascii="Arial" w:hAnsi="Arial" w:cs="Arial"/>
          <w:noProof/>
          <w:sz w:val="22"/>
          <w:szCs w:val="22"/>
        </w:rPr>
        <w:t> </w:t>
      </w:r>
      <w:r w:rsidR="00DC2C31" w:rsidRPr="00D673BD">
        <w:rPr>
          <w:rFonts w:ascii="Arial" w:hAnsi="Arial" w:cs="Arial"/>
          <w:noProof/>
          <w:sz w:val="22"/>
          <w:szCs w:val="22"/>
        </w:rPr>
        <w:t> </w:t>
      </w:r>
      <w:r w:rsidR="00DC2C31" w:rsidRPr="00D673BD">
        <w:rPr>
          <w:rFonts w:ascii="Arial" w:hAnsi="Arial" w:cs="Arial"/>
          <w:noProof/>
          <w:sz w:val="22"/>
          <w:szCs w:val="22"/>
        </w:rPr>
        <w:t> </w:t>
      </w:r>
      <w:r w:rsidR="00DC2C31" w:rsidRPr="00D673BD">
        <w:rPr>
          <w:rFonts w:ascii="Arial" w:hAnsi="Arial" w:cs="Arial"/>
          <w:noProof/>
          <w:sz w:val="22"/>
          <w:szCs w:val="22"/>
        </w:rPr>
        <w:t> </w:t>
      </w:r>
      <w:r w:rsidR="00DC2C31" w:rsidRPr="00D673BD">
        <w:rPr>
          <w:rFonts w:ascii="Arial" w:hAnsi="Arial" w:cs="Arial"/>
          <w:noProof/>
          <w:sz w:val="22"/>
          <w:szCs w:val="22"/>
        </w:rPr>
        <w:t> </w:t>
      </w:r>
      <w:r w:rsidR="00DC2C31" w:rsidRPr="00D673BD">
        <w:rPr>
          <w:rFonts w:ascii="Arial" w:hAnsi="Arial" w:cs="Arial"/>
          <w:sz w:val="22"/>
          <w:szCs w:val="22"/>
        </w:rPr>
        <w:fldChar w:fldCharType="end"/>
      </w:r>
      <w:bookmarkEnd w:id="31"/>
    </w:p>
    <w:p w:rsidR="008D5877" w:rsidRPr="00D673BD" w:rsidRDefault="008D5877" w:rsidP="007D49A8">
      <w:pPr>
        <w:spacing w:before="60"/>
        <w:ind w:left="567"/>
        <w:rPr>
          <w:rFonts w:ascii="Arial" w:hAnsi="Arial" w:cs="Arial"/>
          <w:sz w:val="22"/>
          <w:szCs w:val="22"/>
        </w:rPr>
      </w:pPr>
      <w:r w:rsidRPr="00D673BD">
        <w:rPr>
          <w:rFonts w:ascii="Arial" w:hAnsi="Arial" w:cs="Arial"/>
          <w:sz w:val="22"/>
          <w:szCs w:val="22"/>
        </w:rPr>
        <w:t>Adresa:</w:t>
      </w:r>
      <w:r w:rsidR="00DC2C31" w:rsidRPr="00D673BD">
        <w:rPr>
          <w:rFonts w:ascii="Arial" w:hAnsi="Arial" w:cs="Arial"/>
          <w:sz w:val="22"/>
          <w:szCs w:val="22"/>
        </w:rPr>
        <w:t xml:space="preserve"> </w:t>
      </w:r>
      <w:r w:rsidR="00DC2C31" w:rsidRPr="00D673BD">
        <w:rPr>
          <w:rFonts w:ascii="Arial" w:hAnsi="Arial" w:cs="Arial"/>
          <w:sz w:val="22"/>
          <w:szCs w:val="22"/>
        </w:rPr>
        <w:fldChar w:fldCharType="begin">
          <w:ffData>
            <w:name w:val="Text30"/>
            <w:enabled/>
            <w:calcOnExit w:val="0"/>
            <w:textInput/>
          </w:ffData>
        </w:fldChar>
      </w:r>
      <w:bookmarkStart w:id="32" w:name="Text30"/>
      <w:r w:rsidR="00DC2C31" w:rsidRPr="00D673BD">
        <w:rPr>
          <w:rFonts w:ascii="Arial" w:hAnsi="Arial" w:cs="Arial"/>
          <w:sz w:val="22"/>
          <w:szCs w:val="22"/>
        </w:rPr>
        <w:instrText xml:space="preserve"> FORMTEXT </w:instrText>
      </w:r>
      <w:r w:rsidR="00DC2C31" w:rsidRPr="00D673BD">
        <w:rPr>
          <w:rFonts w:ascii="Arial" w:hAnsi="Arial" w:cs="Arial"/>
          <w:sz w:val="22"/>
          <w:szCs w:val="22"/>
        </w:rPr>
      </w:r>
      <w:r w:rsidR="00DC2C31" w:rsidRPr="00D673BD">
        <w:rPr>
          <w:rFonts w:ascii="Arial" w:hAnsi="Arial" w:cs="Arial"/>
          <w:sz w:val="22"/>
          <w:szCs w:val="22"/>
        </w:rPr>
        <w:fldChar w:fldCharType="separate"/>
      </w:r>
      <w:r w:rsidR="00DC2C31" w:rsidRPr="00D673BD">
        <w:rPr>
          <w:rFonts w:ascii="Arial" w:hAnsi="Arial" w:cs="Arial"/>
          <w:noProof/>
          <w:sz w:val="22"/>
          <w:szCs w:val="22"/>
        </w:rPr>
        <w:t> </w:t>
      </w:r>
      <w:r w:rsidR="00DC2C31" w:rsidRPr="00D673BD">
        <w:rPr>
          <w:rFonts w:ascii="Arial" w:hAnsi="Arial" w:cs="Arial"/>
          <w:noProof/>
          <w:sz w:val="22"/>
          <w:szCs w:val="22"/>
        </w:rPr>
        <w:t> </w:t>
      </w:r>
      <w:r w:rsidR="00DC2C31" w:rsidRPr="00D673BD">
        <w:rPr>
          <w:rFonts w:ascii="Arial" w:hAnsi="Arial" w:cs="Arial"/>
          <w:noProof/>
          <w:sz w:val="22"/>
          <w:szCs w:val="22"/>
        </w:rPr>
        <w:t> </w:t>
      </w:r>
      <w:r w:rsidR="00DC2C31" w:rsidRPr="00D673BD">
        <w:rPr>
          <w:rFonts w:ascii="Arial" w:hAnsi="Arial" w:cs="Arial"/>
          <w:noProof/>
          <w:sz w:val="22"/>
          <w:szCs w:val="22"/>
        </w:rPr>
        <w:t> </w:t>
      </w:r>
      <w:r w:rsidR="00DC2C31" w:rsidRPr="00D673BD">
        <w:rPr>
          <w:rFonts w:ascii="Arial" w:hAnsi="Arial" w:cs="Arial"/>
          <w:noProof/>
          <w:sz w:val="22"/>
          <w:szCs w:val="22"/>
        </w:rPr>
        <w:t> </w:t>
      </w:r>
      <w:r w:rsidR="00DC2C31" w:rsidRPr="00D673BD">
        <w:rPr>
          <w:rFonts w:ascii="Arial" w:hAnsi="Arial" w:cs="Arial"/>
          <w:sz w:val="22"/>
          <w:szCs w:val="22"/>
        </w:rPr>
        <w:fldChar w:fldCharType="end"/>
      </w:r>
      <w:bookmarkEnd w:id="32"/>
    </w:p>
    <w:p w:rsidR="008D5877" w:rsidRPr="00D673BD" w:rsidRDefault="008D5877" w:rsidP="007D49A8">
      <w:pPr>
        <w:spacing w:before="60"/>
        <w:ind w:left="567"/>
        <w:rPr>
          <w:rFonts w:ascii="Arial" w:hAnsi="Arial" w:cs="Arial"/>
          <w:sz w:val="22"/>
          <w:szCs w:val="22"/>
        </w:rPr>
      </w:pPr>
      <w:r w:rsidRPr="00D673BD">
        <w:rPr>
          <w:rFonts w:ascii="Arial" w:hAnsi="Arial" w:cs="Arial"/>
          <w:sz w:val="22"/>
          <w:szCs w:val="22"/>
        </w:rPr>
        <w:t xml:space="preserve">Telefon: </w:t>
      </w:r>
      <w:r w:rsidR="00DC2C31" w:rsidRPr="00D673BD">
        <w:rPr>
          <w:rFonts w:ascii="Arial" w:hAnsi="Arial" w:cs="Arial"/>
          <w:sz w:val="22"/>
          <w:szCs w:val="22"/>
        </w:rPr>
        <w:fldChar w:fldCharType="begin">
          <w:ffData>
            <w:name w:val="Text31"/>
            <w:enabled/>
            <w:calcOnExit w:val="0"/>
            <w:textInput/>
          </w:ffData>
        </w:fldChar>
      </w:r>
      <w:bookmarkStart w:id="33" w:name="Text31"/>
      <w:r w:rsidR="00DC2C31" w:rsidRPr="00D673BD">
        <w:rPr>
          <w:rFonts w:ascii="Arial" w:hAnsi="Arial" w:cs="Arial"/>
          <w:sz w:val="22"/>
          <w:szCs w:val="22"/>
        </w:rPr>
        <w:instrText xml:space="preserve"> FORMTEXT </w:instrText>
      </w:r>
      <w:r w:rsidR="00DC2C31" w:rsidRPr="00D673BD">
        <w:rPr>
          <w:rFonts w:ascii="Arial" w:hAnsi="Arial" w:cs="Arial"/>
          <w:sz w:val="22"/>
          <w:szCs w:val="22"/>
        </w:rPr>
      </w:r>
      <w:r w:rsidR="00DC2C31" w:rsidRPr="00D673BD">
        <w:rPr>
          <w:rFonts w:ascii="Arial" w:hAnsi="Arial" w:cs="Arial"/>
          <w:sz w:val="22"/>
          <w:szCs w:val="22"/>
        </w:rPr>
        <w:fldChar w:fldCharType="separate"/>
      </w:r>
      <w:r w:rsidR="00DC2C31" w:rsidRPr="00D673BD">
        <w:rPr>
          <w:rFonts w:ascii="Arial" w:hAnsi="Arial" w:cs="Arial"/>
          <w:noProof/>
          <w:sz w:val="22"/>
          <w:szCs w:val="22"/>
        </w:rPr>
        <w:t> </w:t>
      </w:r>
      <w:r w:rsidR="00DC2C31" w:rsidRPr="00D673BD">
        <w:rPr>
          <w:rFonts w:ascii="Arial" w:hAnsi="Arial" w:cs="Arial"/>
          <w:noProof/>
          <w:sz w:val="22"/>
          <w:szCs w:val="22"/>
        </w:rPr>
        <w:t> </w:t>
      </w:r>
      <w:r w:rsidR="00DC2C31" w:rsidRPr="00D673BD">
        <w:rPr>
          <w:rFonts w:ascii="Arial" w:hAnsi="Arial" w:cs="Arial"/>
          <w:noProof/>
          <w:sz w:val="22"/>
          <w:szCs w:val="22"/>
        </w:rPr>
        <w:t> </w:t>
      </w:r>
      <w:r w:rsidR="00DC2C31" w:rsidRPr="00D673BD">
        <w:rPr>
          <w:rFonts w:ascii="Arial" w:hAnsi="Arial" w:cs="Arial"/>
          <w:noProof/>
          <w:sz w:val="22"/>
          <w:szCs w:val="22"/>
        </w:rPr>
        <w:t> </w:t>
      </w:r>
      <w:r w:rsidR="00DC2C31" w:rsidRPr="00D673BD">
        <w:rPr>
          <w:rFonts w:ascii="Arial" w:hAnsi="Arial" w:cs="Arial"/>
          <w:noProof/>
          <w:sz w:val="22"/>
          <w:szCs w:val="22"/>
        </w:rPr>
        <w:t> </w:t>
      </w:r>
      <w:r w:rsidR="00DC2C31" w:rsidRPr="00D673BD">
        <w:rPr>
          <w:rFonts w:ascii="Arial" w:hAnsi="Arial" w:cs="Arial"/>
          <w:sz w:val="22"/>
          <w:szCs w:val="22"/>
        </w:rPr>
        <w:fldChar w:fldCharType="end"/>
      </w:r>
      <w:bookmarkEnd w:id="33"/>
    </w:p>
    <w:p w:rsidR="008D5877" w:rsidRPr="00D673BD" w:rsidRDefault="008D5877" w:rsidP="007D49A8">
      <w:pPr>
        <w:spacing w:before="60"/>
        <w:ind w:left="567"/>
        <w:rPr>
          <w:rFonts w:ascii="Arial" w:hAnsi="Arial" w:cs="Arial"/>
          <w:sz w:val="22"/>
          <w:szCs w:val="22"/>
        </w:rPr>
      </w:pPr>
      <w:r w:rsidRPr="00D673BD">
        <w:rPr>
          <w:rFonts w:ascii="Arial" w:hAnsi="Arial" w:cs="Arial"/>
          <w:sz w:val="22"/>
          <w:szCs w:val="22"/>
        </w:rPr>
        <w:t xml:space="preserve">E-mail: </w:t>
      </w:r>
      <w:r w:rsidR="00DC2C31" w:rsidRPr="00D673BD">
        <w:rPr>
          <w:rFonts w:ascii="Arial" w:hAnsi="Arial" w:cs="Arial"/>
          <w:sz w:val="22"/>
          <w:szCs w:val="22"/>
        </w:rPr>
        <w:fldChar w:fldCharType="begin">
          <w:ffData>
            <w:name w:val="Text32"/>
            <w:enabled/>
            <w:calcOnExit w:val="0"/>
            <w:textInput/>
          </w:ffData>
        </w:fldChar>
      </w:r>
      <w:bookmarkStart w:id="34" w:name="Text32"/>
      <w:r w:rsidR="00DC2C31" w:rsidRPr="00D673BD">
        <w:rPr>
          <w:rFonts w:ascii="Arial" w:hAnsi="Arial" w:cs="Arial"/>
          <w:sz w:val="22"/>
          <w:szCs w:val="22"/>
        </w:rPr>
        <w:instrText xml:space="preserve"> FORMTEXT </w:instrText>
      </w:r>
      <w:r w:rsidR="00DC2C31" w:rsidRPr="00D673BD">
        <w:rPr>
          <w:rFonts w:ascii="Arial" w:hAnsi="Arial" w:cs="Arial"/>
          <w:sz w:val="22"/>
          <w:szCs w:val="22"/>
        </w:rPr>
      </w:r>
      <w:r w:rsidR="00DC2C31" w:rsidRPr="00D673BD">
        <w:rPr>
          <w:rFonts w:ascii="Arial" w:hAnsi="Arial" w:cs="Arial"/>
          <w:sz w:val="22"/>
          <w:szCs w:val="22"/>
        </w:rPr>
        <w:fldChar w:fldCharType="separate"/>
      </w:r>
      <w:r w:rsidR="00DC2C31" w:rsidRPr="00D673BD">
        <w:rPr>
          <w:rFonts w:ascii="Arial" w:hAnsi="Arial" w:cs="Arial"/>
          <w:noProof/>
          <w:sz w:val="22"/>
          <w:szCs w:val="22"/>
        </w:rPr>
        <w:t> </w:t>
      </w:r>
      <w:r w:rsidR="00DC2C31" w:rsidRPr="00D673BD">
        <w:rPr>
          <w:rFonts w:ascii="Arial" w:hAnsi="Arial" w:cs="Arial"/>
          <w:noProof/>
          <w:sz w:val="22"/>
          <w:szCs w:val="22"/>
        </w:rPr>
        <w:t> </w:t>
      </w:r>
      <w:r w:rsidR="00DC2C31" w:rsidRPr="00D673BD">
        <w:rPr>
          <w:rFonts w:ascii="Arial" w:hAnsi="Arial" w:cs="Arial"/>
          <w:noProof/>
          <w:sz w:val="22"/>
          <w:szCs w:val="22"/>
        </w:rPr>
        <w:t> </w:t>
      </w:r>
      <w:r w:rsidR="00DC2C31" w:rsidRPr="00D673BD">
        <w:rPr>
          <w:rFonts w:ascii="Arial" w:hAnsi="Arial" w:cs="Arial"/>
          <w:noProof/>
          <w:sz w:val="22"/>
          <w:szCs w:val="22"/>
        </w:rPr>
        <w:t> </w:t>
      </w:r>
      <w:r w:rsidR="00DC2C31" w:rsidRPr="00D673BD">
        <w:rPr>
          <w:rFonts w:ascii="Arial" w:hAnsi="Arial" w:cs="Arial"/>
          <w:noProof/>
          <w:sz w:val="22"/>
          <w:szCs w:val="22"/>
        </w:rPr>
        <w:t> </w:t>
      </w:r>
      <w:r w:rsidR="00DC2C31" w:rsidRPr="00D673BD">
        <w:rPr>
          <w:rFonts w:ascii="Arial" w:hAnsi="Arial" w:cs="Arial"/>
          <w:sz w:val="22"/>
          <w:szCs w:val="22"/>
        </w:rPr>
        <w:fldChar w:fldCharType="end"/>
      </w:r>
      <w:bookmarkEnd w:id="34"/>
    </w:p>
    <w:p w:rsidR="008D5877" w:rsidRPr="00D673BD" w:rsidRDefault="008D5877" w:rsidP="009375BA">
      <w:pPr>
        <w:pStyle w:val="slovanodstavec"/>
      </w:pPr>
      <w:r w:rsidRPr="00D673BD">
        <w:t xml:space="preserve">Výše uvedené kontaktní osoby jsou oprávněny komunikovat ve věcech </w:t>
      </w:r>
      <w:r w:rsidR="009A6E0B" w:rsidRPr="00D673BD">
        <w:t>S</w:t>
      </w:r>
      <w:r w:rsidRPr="00D673BD">
        <w:t xml:space="preserve">mlouvy, zejména uplatňovat práva z vadného plnění a činit další jednání dle </w:t>
      </w:r>
      <w:r w:rsidR="009A6E0B" w:rsidRPr="00D673BD">
        <w:t>S</w:t>
      </w:r>
      <w:r w:rsidRPr="00D673BD">
        <w:t xml:space="preserve">mlouvy, s výjimkou změn </w:t>
      </w:r>
      <w:r w:rsidR="009A6E0B" w:rsidRPr="00D673BD">
        <w:t>S</w:t>
      </w:r>
      <w:r w:rsidRPr="00D673BD">
        <w:t xml:space="preserve">mlouvy, prominutí nebo potvrzení dluhů či ukončení platnosti </w:t>
      </w:r>
      <w:r w:rsidR="009A6E0B" w:rsidRPr="00D673BD">
        <w:t>S</w:t>
      </w:r>
      <w:r w:rsidRPr="00D673BD">
        <w:t>mlouvy (výpověď, odstoupení od smlouvy). Kterákoliv ze Smluvní</w:t>
      </w:r>
      <w:r w:rsidR="00384111" w:rsidRPr="00D673BD">
        <w:t>ch</w:t>
      </w:r>
      <w:r w:rsidRPr="00D673BD">
        <w:t xml:space="preserve"> stran je oprávněna kontaktní osobu kdykoliv změnit, a to jednostranným písemným prohlášením adresovaným druhé Smluvní straně. Změna je vůči druhé Smluvní straně okamžikem doručení.</w:t>
      </w:r>
    </w:p>
    <w:p w:rsidR="008F2D2C" w:rsidRPr="00D673BD" w:rsidRDefault="008F2D2C" w:rsidP="009375BA">
      <w:pPr>
        <w:pStyle w:val="slovanodstavec"/>
      </w:pPr>
      <w:r w:rsidRPr="00D673BD">
        <w:t>Smluvní strana je prostřednictvím kontaktní osoby povinna neprodleně informovat druhou Smluvní stranu o jakékoli změně identifikačních údajů smluvní strany (název, adresa, IČO apod.) a o dalších relevantních okolnostech týkajících se smluvního vztahu (např. fúze, postou</w:t>
      </w:r>
      <w:r w:rsidR="00271E80" w:rsidRPr="00D673BD">
        <w:t>pení smlouvy, pokud jej S</w:t>
      </w:r>
      <w:r w:rsidRPr="00D673BD">
        <w:t>mlouva umožňuje apod.).</w:t>
      </w:r>
    </w:p>
    <w:p w:rsidR="00865201" w:rsidRPr="00D673BD" w:rsidRDefault="00865201" w:rsidP="00FA5572">
      <w:pPr>
        <w:pStyle w:val="Nadpis1"/>
      </w:pPr>
      <w:r w:rsidRPr="00D673BD">
        <w:t>Licenční ujednání</w:t>
      </w:r>
    </w:p>
    <w:p w:rsidR="00865201" w:rsidRPr="00D673BD" w:rsidRDefault="00865201" w:rsidP="009375BA">
      <w:pPr>
        <w:pStyle w:val="slovanodstavec"/>
      </w:pPr>
      <w:r w:rsidRPr="00D673BD">
        <w:t>Pokud je součástí Zboží autorské dílo ve smyslu § 2 zákona č. 121/2000 Sb., ve znění pozdějších předpisů, autorský zákon, poskytuje Kupující Prodávajícímu nevýhradní, územně a časově neomezené oprávnění takové dílo užít (licenci), a to k účelu vyplývajícímu z</w:t>
      </w:r>
      <w:r w:rsidR="00987E9A" w:rsidRPr="00D673BD">
        <w:t> této Smlouvy</w:t>
      </w:r>
      <w:r w:rsidRPr="00D673BD">
        <w:t>, tj.</w:t>
      </w:r>
      <w:r w:rsidR="00D673BD">
        <w:t> </w:t>
      </w:r>
      <w:r w:rsidRPr="00D673BD">
        <w:t>především k řádnému a nerušenému užívání Zboží. Úplata za licenci je součástí ceny Zboží. Prodávajíc</w:t>
      </w:r>
      <w:r w:rsidR="00987E9A" w:rsidRPr="00D673BD">
        <w:t>í</w:t>
      </w:r>
      <w:r w:rsidRPr="00D673BD">
        <w:t xml:space="preserve"> prohlašuje, že na Zboží neváznou jakákoli práva třetích osoby, která by bránila v</w:t>
      </w:r>
      <w:r w:rsidR="00D673BD">
        <w:t> </w:t>
      </w:r>
      <w:r w:rsidRPr="00D673BD">
        <w:t xml:space="preserve">řádném užívání Zboží. Prodávající se zavazuje vypořádat veškeré </w:t>
      </w:r>
      <w:r w:rsidR="00987E9A" w:rsidRPr="00D673BD">
        <w:t xml:space="preserve">případné </w:t>
      </w:r>
      <w:r w:rsidRPr="00D673BD">
        <w:t xml:space="preserve">nároky třetích </w:t>
      </w:r>
      <w:r w:rsidR="00B52B14" w:rsidRPr="00D673BD">
        <w:t>osob vůči Kupujícímu z nároků z </w:t>
      </w:r>
      <w:r w:rsidRPr="00D673BD">
        <w:t>autorských práv a práv duševního vlastnictví.</w:t>
      </w:r>
    </w:p>
    <w:p w:rsidR="006E3D28" w:rsidRPr="00D673BD" w:rsidRDefault="006E3D28" w:rsidP="00FA5572">
      <w:pPr>
        <w:pStyle w:val="Nadpis1"/>
      </w:pPr>
      <w:r w:rsidRPr="00D673BD">
        <w:t>Zánik Smlouvy</w:t>
      </w:r>
    </w:p>
    <w:p w:rsidR="006E3D28" w:rsidRPr="00D673BD" w:rsidRDefault="006E3D28" w:rsidP="009375BA">
      <w:pPr>
        <w:pStyle w:val="slovanodstavec"/>
        <w:rPr>
          <w:b/>
        </w:rPr>
      </w:pPr>
      <w:r w:rsidRPr="00D673BD">
        <w:t>Od  této Smlouvy</w:t>
      </w:r>
      <w:r w:rsidRPr="00D673BD" w:rsidDel="009A6E0B">
        <w:t xml:space="preserve"> </w:t>
      </w:r>
      <w:r w:rsidRPr="00D673BD">
        <w:t>lze odstoupit pouze v případech uvedených v této Smlouvě</w:t>
      </w:r>
      <w:r w:rsidRPr="00D673BD" w:rsidDel="009A6E0B">
        <w:t xml:space="preserve"> </w:t>
      </w:r>
      <w:r w:rsidRPr="00D673BD">
        <w:t>nebo v Občanském zákoníku.</w:t>
      </w:r>
    </w:p>
    <w:p w:rsidR="006E3D28" w:rsidRPr="00D673BD" w:rsidRDefault="006E3D28" w:rsidP="009375BA">
      <w:pPr>
        <w:pStyle w:val="slovanodstavec"/>
        <w:rPr>
          <w:b/>
        </w:rPr>
      </w:pPr>
      <w:r w:rsidRPr="00D673BD">
        <w:t>Odstoupením od Smlouvy zanikají všechna práva a povinnosti Smluvních stran.</w:t>
      </w:r>
    </w:p>
    <w:p w:rsidR="006E3D28" w:rsidRPr="00D673BD" w:rsidRDefault="006E3D28" w:rsidP="009375BA">
      <w:pPr>
        <w:pStyle w:val="slovanodstavec"/>
        <w:rPr>
          <w:b/>
        </w:rPr>
      </w:pPr>
      <w:r w:rsidRPr="00D673BD">
        <w:lastRenderedPageBreak/>
        <w:t>Odstoupení od Smlouvy</w:t>
      </w:r>
      <w:r w:rsidRPr="00D673BD" w:rsidDel="009A6E0B">
        <w:t xml:space="preserve"> </w:t>
      </w:r>
      <w:r w:rsidRPr="00D673BD">
        <w:t>se nedotýká nároku na náhradu škody vzniklé porušením Smlouvy</w:t>
      </w:r>
      <w:r w:rsidRPr="00D673BD" w:rsidDel="009A6E0B">
        <w:t xml:space="preserve"> </w:t>
      </w:r>
      <w:r w:rsidRPr="00D673BD">
        <w:t>ani nároku na zaplacení smluvní pokuty a dále práv a povinností Smluvních stran, které mají z povahy věci zůstat zachovány.</w:t>
      </w:r>
    </w:p>
    <w:p w:rsidR="006E3D28" w:rsidRPr="00D673BD" w:rsidRDefault="006E3D28" w:rsidP="009375BA">
      <w:pPr>
        <w:pStyle w:val="slovanodstavec"/>
        <w:rPr>
          <w:b/>
        </w:rPr>
      </w:pPr>
      <w:r w:rsidRPr="00D673BD">
        <w:t>Pokud je Prodávající více než 1 měsíc v prodlení s dodáním Zboží, je Kupující oprávněn od této Smlouvy</w:t>
      </w:r>
      <w:r w:rsidRPr="00D673BD" w:rsidDel="009A6E0B">
        <w:t xml:space="preserve"> </w:t>
      </w:r>
      <w:r w:rsidRPr="00D673BD">
        <w:t>odstoupit.</w:t>
      </w:r>
    </w:p>
    <w:p w:rsidR="006E3D28" w:rsidRPr="00D673BD" w:rsidRDefault="006E3D28" w:rsidP="009375BA">
      <w:pPr>
        <w:pStyle w:val="slovanodstavec"/>
        <w:rPr>
          <w:b/>
        </w:rPr>
      </w:pPr>
      <w:r w:rsidRPr="00D673BD">
        <w:t>Kupující je dále oprávněn odstoupit od této Smlouvy, bude-li Prodávající pravomocně odsouzen za některý z trestných činů uvedených v § 7 zákona č. 418/2011 Sb., o trestní odpovědnosti právnických osob, ve znění pozdějších předpisů.</w:t>
      </w:r>
    </w:p>
    <w:p w:rsidR="00B1610B" w:rsidRPr="00D673BD" w:rsidRDefault="00B1610B" w:rsidP="009375BA">
      <w:pPr>
        <w:pStyle w:val="slovanodstavec"/>
        <w:rPr>
          <w:b/>
        </w:rPr>
      </w:pPr>
      <w:r w:rsidRPr="00D673BD">
        <w:t>Kupující je oprávněn od Smlouvy odstoupit</w:t>
      </w:r>
      <w:r w:rsidR="008F6BB2" w:rsidRPr="00D673BD">
        <w:t>, pokud P</w:t>
      </w:r>
      <w:r w:rsidRPr="00D673BD">
        <w:t>rodávající ztratí oprávnění k podnikání či</w:t>
      </w:r>
      <w:r w:rsidR="00B52B14" w:rsidRPr="00D673BD">
        <w:t> </w:t>
      </w:r>
      <w:r w:rsidRPr="00D673BD">
        <w:t>provozování činnosti, ke které se ve smlouvě zavázal nebo bude rozhodnuto o úpadku Prodávajícího.</w:t>
      </w:r>
    </w:p>
    <w:p w:rsidR="00865201" w:rsidRPr="00D673BD" w:rsidRDefault="006E3D28" w:rsidP="009375BA">
      <w:pPr>
        <w:pStyle w:val="slovanodstavec"/>
        <w:rPr>
          <w:b/>
        </w:rPr>
      </w:pPr>
      <w:r w:rsidRPr="00D673BD">
        <w:t>Odstoupení od Smlouvy</w:t>
      </w:r>
      <w:r w:rsidRPr="00D673BD" w:rsidDel="009A6E0B">
        <w:t xml:space="preserve"> </w:t>
      </w:r>
      <w:r w:rsidRPr="00D673BD">
        <w:t>je účinné okamžikem doručení druhé Smluvní straně.</w:t>
      </w:r>
    </w:p>
    <w:p w:rsidR="001F6EBE" w:rsidRPr="00D673BD" w:rsidRDefault="001F6EBE" w:rsidP="00FA5572">
      <w:pPr>
        <w:pStyle w:val="Nadpis1"/>
      </w:pPr>
      <w:r w:rsidRPr="00D673BD">
        <w:t>Závěrečná ustanovení</w:t>
      </w:r>
    </w:p>
    <w:p w:rsidR="001F6EBE" w:rsidRPr="00D673BD" w:rsidRDefault="001F6EBE" w:rsidP="009375BA">
      <w:pPr>
        <w:pStyle w:val="slovanodstavec"/>
        <w:rPr>
          <w:b/>
        </w:rPr>
      </w:pPr>
      <w:r w:rsidRPr="00D673BD">
        <w:t xml:space="preserve">Pro vyloučení pochybností </w:t>
      </w:r>
      <w:r w:rsidR="009A6E0B" w:rsidRPr="00D673BD">
        <w:t>S</w:t>
      </w:r>
      <w:r w:rsidRPr="00D673BD">
        <w:t xml:space="preserve">mluvní strany výslovně potvrzují, že jsou podnikateli, uzavírají tuto </w:t>
      </w:r>
      <w:r w:rsidR="009A6E0B" w:rsidRPr="00D673BD">
        <w:t>S</w:t>
      </w:r>
      <w:r w:rsidRPr="00D673BD">
        <w:t xml:space="preserve">mlouvu při svém podnikání, a na tuto </w:t>
      </w:r>
      <w:r w:rsidR="009A6E0B" w:rsidRPr="00D673BD">
        <w:t>S</w:t>
      </w:r>
      <w:r w:rsidRPr="00D673BD">
        <w:t xml:space="preserve">mlouvu se tudíž neuplatní ustanovení § 1793 a násl. </w:t>
      </w:r>
      <w:r w:rsidR="00AB4DA5" w:rsidRPr="00D673BD">
        <w:t>O</w:t>
      </w:r>
      <w:r w:rsidRPr="00D673BD">
        <w:t>bčanského zákoníku o neúměrném zkrácení.</w:t>
      </w:r>
    </w:p>
    <w:p w:rsidR="001F6EBE" w:rsidRPr="00D673BD" w:rsidRDefault="001F6EBE" w:rsidP="009375BA">
      <w:pPr>
        <w:pStyle w:val="slovanodstavec"/>
        <w:rPr>
          <w:b/>
        </w:rPr>
      </w:pPr>
      <w:r w:rsidRPr="00D673BD">
        <w:t xml:space="preserve">Prodávající na sebe přebírá nebezpečí změny okolností ve smyslu § 1765 odst. 2 </w:t>
      </w:r>
      <w:r w:rsidR="00AB4DA5" w:rsidRPr="00D673BD">
        <w:t>O</w:t>
      </w:r>
      <w:r w:rsidRPr="00D673BD">
        <w:t>bčanského zákoníku.</w:t>
      </w:r>
    </w:p>
    <w:p w:rsidR="001F6EBE" w:rsidRPr="00D673BD" w:rsidRDefault="001F6EBE" w:rsidP="009375BA">
      <w:pPr>
        <w:pStyle w:val="slovanodstavec"/>
      </w:pPr>
      <w:r w:rsidRPr="00D673BD">
        <w:t xml:space="preserve">Jakékoliv změny a dodatky k této </w:t>
      </w:r>
      <w:r w:rsidR="009A6E0B" w:rsidRPr="00D673BD">
        <w:t>S</w:t>
      </w:r>
      <w:r w:rsidRPr="00D673BD">
        <w:t xml:space="preserve">mlouvě musí mít písemnou formu a musí být podepsané oběma </w:t>
      </w:r>
      <w:r w:rsidR="009A6E0B" w:rsidRPr="00D673BD">
        <w:t>S</w:t>
      </w:r>
      <w:r w:rsidRPr="00D673BD">
        <w:t xml:space="preserve">mluvními stranami. Případné dodatky k této </w:t>
      </w:r>
      <w:r w:rsidR="009A6E0B" w:rsidRPr="00D673BD">
        <w:t>S</w:t>
      </w:r>
      <w:r w:rsidRPr="00D673BD">
        <w:t>mlouvě budou označeny jako „Dodatek“ a</w:t>
      </w:r>
      <w:r w:rsidR="00B52B14" w:rsidRPr="00D673BD">
        <w:t> </w:t>
      </w:r>
      <w:r w:rsidRPr="00D673BD">
        <w:t xml:space="preserve">vzestupně číslovány v pořadí, v jakém byly postupně uzavírány tak, aby dříve uzavřený </w:t>
      </w:r>
      <w:r w:rsidR="00297953" w:rsidRPr="00D673BD">
        <w:t>D</w:t>
      </w:r>
      <w:r w:rsidRPr="00D673BD">
        <w:t>odatek měl vždy číslo nižší, než dodatek pozdější.</w:t>
      </w:r>
      <w:r w:rsidR="00782593" w:rsidRPr="00D673BD">
        <w:t xml:space="preserve"> Pro vyloučení pochybností Smluvní strany sjednaly, že dodatky nelze uzavírat formou výměny e-mailových zpráv či obdobným způsobem.</w:t>
      </w:r>
    </w:p>
    <w:p w:rsidR="001F6EBE" w:rsidRPr="00D673BD" w:rsidRDefault="001F6EBE" w:rsidP="009375BA">
      <w:pPr>
        <w:pStyle w:val="slovanodstavec"/>
      </w:pPr>
      <w:r w:rsidRPr="00D673BD">
        <w:t>Práva či povinností vzniklé z této Smlouvy nesmí být postoupeny bez předchozího písemného souhlasu druhé Smluvní strany. Za písemnou formu nebude pro tento účel považována výměna e</w:t>
      </w:r>
      <w:r w:rsidR="00B52B14" w:rsidRPr="00D673BD">
        <w:noBreakHyphen/>
      </w:r>
      <w:r w:rsidRPr="00D673BD">
        <w:t xml:space="preserve">mailových, či jiných elektronických zpráv. Pro případ postoupení této </w:t>
      </w:r>
      <w:r w:rsidR="00297953" w:rsidRPr="00D673BD">
        <w:t>S</w:t>
      </w:r>
      <w:r w:rsidRPr="00D673BD">
        <w:t>mlouvy si strany ujednaly, že postoupená strana nemůže odmítnout osvobození postupitele za žádných okolností.</w:t>
      </w:r>
    </w:p>
    <w:p w:rsidR="001F6EBE" w:rsidRPr="00D673BD" w:rsidRDefault="001F6EBE" w:rsidP="009375BA">
      <w:pPr>
        <w:pStyle w:val="slovanodstavec"/>
      </w:pPr>
      <w:r w:rsidRPr="00D673BD">
        <w:t xml:space="preserve">Tato </w:t>
      </w:r>
      <w:r w:rsidR="00297953" w:rsidRPr="00D673BD">
        <w:t>S</w:t>
      </w:r>
      <w:r w:rsidRPr="00D673BD">
        <w:t xml:space="preserve">mlouva obsahuje úplné ujednání o předmětu </w:t>
      </w:r>
      <w:r w:rsidR="00297953" w:rsidRPr="00D673BD">
        <w:t>S</w:t>
      </w:r>
      <w:r w:rsidRPr="00D673BD">
        <w:t xml:space="preserve">mlouvy a o všech náležitostech, které </w:t>
      </w:r>
      <w:r w:rsidR="00297953" w:rsidRPr="00D673BD">
        <w:t>S</w:t>
      </w:r>
      <w:r w:rsidRPr="00D673BD">
        <w:t xml:space="preserve">mluvní strany měly a chtěly v této </w:t>
      </w:r>
      <w:r w:rsidR="00297953" w:rsidRPr="00D673BD">
        <w:t>S</w:t>
      </w:r>
      <w:r w:rsidRPr="00D673BD">
        <w:t xml:space="preserve">mlouvě sjednat, a které považují za důležité pro závaznost této </w:t>
      </w:r>
      <w:r w:rsidR="00297953" w:rsidRPr="00D673BD">
        <w:t>S</w:t>
      </w:r>
      <w:r w:rsidRPr="00D673BD">
        <w:t xml:space="preserve">mlouvy. Žádný projev </w:t>
      </w:r>
      <w:r w:rsidR="00297953" w:rsidRPr="00D673BD">
        <w:t>S</w:t>
      </w:r>
      <w:r w:rsidRPr="00D673BD">
        <w:t xml:space="preserve">mluvních stran učiněný při jednání o této </w:t>
      </w:r>
      <w:r w:rsidR="00297953" w:rsidRPr="00D673BD">
        <w:t>S</w:t>
      </w:r>
      <w:r w:rsidRPr="00D673BD">
        <w:t xml:space="preserve">mlouvě ani projev učiněný po uzavření této </w:t>
      </w:r>
      <w:r w:rsidR="00297953" w:rsidRPr="00D673BD">
        <w:t>S</w:t>
      </w:r>
      <w:r w:rsidRPr="00D673BD">
        <w:t xml:space="preserve">mlouvy nesmí být vykládán v rozporu s výslovnými ustanoveními této </w:t>
      </w:r>
      <w:r w:rsidR="00297953" w:rsidRPr="00D673BD">
        <w:t>S</w:t>
      </w:r>
      <w:r w:rsidRPr="00D673BD">
        <w:t xml:space="preserve">mlouvy a nezakládá žádný závazek žádné ze </w:t>
      </w:r>
      <w:r w:rsidR="00297953" w:rsidRPr="00D673BD">
        <w:t>S</w:t>
      </w:r>
      <w:r w:rsidRPr="00D673BD">
        <w:t xml:space="preserve">mluvních stran. </w:t>
      </w:r>
    </w:p>
    <w:p w:rsidR="001F6EBE" w:rsidRPr="00D673BD" w:rsidRDefault="001F6EBE" w:rsidP="009375BA">
      <w:pPr>
        <w:pStyle w:val="slovanodstavec"/>
      </w:pPr>
      <w:r w:rsidRPr="00D673BD">
        <w:t>S</w:t>
      </w:r>
      <w:r w:rsidR="00297953" w:rsidRPr="00D673BD">
        <w:t>mluvní s</w:t>
      </w:r>
      <w:r w:rsidRPr="00D673BD">
        <w:t xml:space="preserve">trany si nepřejí, aby nad rámec výslovných ustanovení této </w:t>
      </w:r>
      <w:r w:rsidR="00297953" w:rsidRPr="00D673BD">
        <w:t>S</w:t>
      </w:r>
      <w:r w:rsidRPr="00D673BD">
        <w:t xml:space="preserve">mlouvy byla jakákoliv práva a povinnosti dovozovány z dosavadní či budoucí praxe zavedené mezi </w:t>
      </w:r>
      <w:r w:rsidR="00297953" w:rsidRPr="00D673BD">
        <w:t>S</w:t>
      </w:r>
      <w:r w:rsidRPr="00D673BD">
        <w:t>mluvními stranami či</w:t>
      </w:r>
      <w:r w:rsidR="00B52B14" w:rsidRPr="00D673BD">
        <w:t> </w:t>
      </w:r>
      <w:r w:rsidRPr="00D673BD">
        <w:t xml:space="preserve">zvyklostí zachovávaných obecně či v odvětví týkajícím se předmětu plnění této </w:t>
      </w:r>
      <w:r w:rsidR="00297953" w:rsidRPr="00D673BD">
        <w:t>S</w:t>
      </w:r>
      <w:r w:rsidRPr="00D673BD">
        <w:t>mlouvy.</w:t>
      </w:r>
    </w:p>
    <w:p w:rsidR="001F6EBE" w:rsidRPr="00D673BD" w:rsidRDefault="001F6EBE" w:rsidP="009375BA">
      <w:pPr>
        <w:pStyle w:val="slovanodstavec"/>
      </w:pPr>
      <w:r w:rsidRPr="00D673BD">
        <w:t>S</w:t>
      </w:r>
      <w:r w:rsidR="00297953" w:rsidRPr="00D673BD">
        <w:t>mluvní s</w:t>
      </w:r>
      <w:r w:rsidRPr="00D673BD">
        <w:t xml:space="preserve">trany si sdělily všechny skutkové a právní okolnosti, o nichž k datu podpisu této </w:t>
      </w:r>
      <w:r w:rsidR="00297953" w:rsidRPr="00D673BD">
        <w:t>S</w:t>
      </w:r>
      <w:r w:rsidRPr="00D673BD">
        <w:t xml:space="preserve">mlouvy věděly nebo vědět musely, a které jsou relevantní ve vztahu k uzavření této </w:t>
      </w:r>
      <w:r w:rsidR="00297953" w:rsidRPr="00D673BD">
        <w:t>S</w:t>
      </w:r>
      <w:r w:rsidRPr="00D673BD">
        <w:t xml:space="preserve">mlouvy. Kromě ujištění, která si </w:t>
      </w:r>
      <w:r w:rsidR="00297953" w:rsidRPr="00D673BD">
        <w:t>S</w:t>
      </w:r>
      <w:r w:rsidRPr="00D673BD">
        <w:t xml:space="preserve">mluvní strany poskytly v této </w:t>
      </w:r>
      <w:r w:rsidR="00297953" w:rsidRPr="00D673BD">
        <w:t>S</w:t>
      </w:r>
      <w:r w:rsidRPr="00D673BD">
        <w:t xml:space="preserve">mlouvě, nebude mít žádná ze </w:t>
      </w:r>
      <w:r w:rsidR="00297953" w:rsidRPr="00D673BD">
        <w:t>S</w:t>
      </w:r>
      <w:r w:rsidRPr="00D673BD">
        <w:t>mluvních stran žádná další práva a povinnosti v souvislosti s jakýmikoliv skutečnostmi, které vyjdou najevo a</w:t>
      </w:r>
      <w:r w:rsidR="00D673BD">
        <w:t> </w:t>
      </w:r>
      <w:r w:rsidRPr="00D673BD">
        <w:t>o</w:t>
      </w:r>
      <w:r w:rsidR="00D673BD">
        <w:t> </w:t>
      </w:r>
      <w:r w:rsidRPr="00D673BD">
        <w:t xml:space="preserve">kterých neposkytla druhá </w:t>
      </w:r>
      <w:r w:rsidR="00297953" w:rsidRPr="00D673BD">
        <w:t>S</w:t>
      </w:r>
      <w:r w:rsidRPr="00D673BD">
        <w:t xml:space="preserve">mluvní strana informace při jednání o této </w:t>
      </w:r>
      <w:r w:rsidR="00297953" w:rsidRPr="00D673BD">
        <w:t>S</w:t>
      </w:r>
      <w:r w:rsidRPr="00D673BD">
        <w:t xml:space="preserve">mlouvě. Výjimkou budou případy, kdy daná </w:t>
      </w:r>
      <w:r w:rsidR="00297953" w:rsidRPr="00D673BD">
        <w:t>S</w:t>
      </w:r>
      <w:r w:rsidRPr="00D673BD">
        <w:t xml:space="preserve">mluvní strana úmyslně uvedla druhou </w:t>
      </w:r>
      <w:r w:rsidR="00297953" w:rsidRPr="00D673BD">
        <w:t>S</w:t>
      </w:r>
      <w:r w:rsidRPr="00D673BD">
        <w:t xml:space="preserve">mluvní stranu v omyl ohledně předmětu této </w:t>
      </w:r>
      <w:r w:rsidR="00297953" w:rsidRPr="00D673BD">
        <w:t>S</w:t>
      </w:r>
      <w:r w:rsidRPr="00D673BD">
        <w:t xml:space="preserve">mlouvy. </w:t>
      </w:r>
    </w:p>
    <w:p w:rsidR="001F6EBE" w:rsidRPr="00D673BD" w:rsidRDefault="001F6EBE" w:rsidP="009375BA">
      <w:pPr>
        <w:pStyle w:val="slovanodstavec"/>
      </w:pPr>
      <w:r w:rsidRPr="00D673BD">
        <w:t>Každá ze Smluvních stran se zavazuje, že:</w:t>
      </w:r>
    </w:p>
    <w:p w:rsidR="001F6EBE" w:rsidRPr="00D673BD" w:rsidRDefault="001F6EBE" w:rsidP="00422DB0">
      <w:pPr>
        <w:pStyle w:val="psmennodrky"/>
        <w:numPr>
          <w:ilvl w:val="0"/>
          <w:numId w:val="5"/>
        </w:numPr>
        <w:tabs>
          <w:tab w:val="clear" w:pos="720"/>
          <w:tab w:val="num" w:pos="851"/>
        </w:tabs>
        <w:ind w:left="851" w:hanging="284"/>
      </w:pPr>
      <w:r w:rsidRPr="00D673BD">
        <w:t xml:space="preserve">neposkytne, nenabídne ani neslíbí úplatek jinému nebo pro jiného v souvislosti se svojí činností za účelem ovlivnění nebo odměnění poskytnuté služby </w:t>
      </w:r>
    </w:p>
    <w:p w:rsidR="001F6EBE" w:rsidRPr="00D673BD" w:rsidRDefault="001F6EBE" w:rsidP="009375BA">
      <w:pPr>
        <w:pStyle w:val="psmennodrky"/>
      </w:pPr>
      <w:r w:rsidRPr="00D673BD">
        <w:t>nepřijme, nebude vyžadovat, ani si nedá slíbit úplatek, a</w:t>
      </w:r>
      <w:r w:rsidR="00B52B14" w:rsidRPr="00D673BD">
        <w:t>ť už pro sebe nebo pro jiného v </w:t>
      </w:r>
      <w:r w:rsidRPr="00D673BD">
        <w:t>souvislosti se svojí činností za účelem ovlivnění nebo odměnění poskytnuté služby</w:t>
      </w:r>
    </w:p>
    <w:p w:rsidR="001F6EBE" w:rsidRPr="00D673BD" w:rsidRDefault="001F6EBE" w:rsidP="009375BA">
      <w:pPr>
        <w:pStyle w:val="psmennodrky"/>
      </w:pPr>
      <w:r w:rsidRPr="00D673BD">
        <w:t>učiní všechna opatření k tomu, aby se ony ani její zaměstnanci či zástupci nedopustili jakékoliv formy korupčního jednání, zejména jednání spočívajícího v úplatkářství, které by mohlo naplnit znaky skutkové podstaty trestného činu dle zákona č. 40/2009 Sb., trestní zákoník, ve znění pozdějších předpisů (dále jen „TZ“), a to trestného činu přijetí úplatku dle § 331 TZ, trestného činu podplácení dle § 332 TZ, trestného činu nepřímého úplatkářství dle § 333 TZ, či jiného trestného činu spojeného s korupcí dle TZ.</w:t>
      </w:r>
    </w:p>
    <w:p w:rsidR="001F6EBE" w:rsidRPr="00D673BD" w:rsidRDefault="001F6EBE" w:rsidP="009375BA">
      <w:pPr>
        <w:pStyle w:val="psmennodrky"/>
      </w:pPr>
      <w:r w:rsidRPr="00D673BD">
        <w:t xml:space="preserve">nebude tolerovat ani u svých obchodních partnerů jakoukoli formu korupce. </w:t>
      </w:r>
    </w:p>
    <w:p w:rsidR="001F6EBE" w:rsidRPr="00D673BD" w:rsidRDefault="001F6EBE" w:rsidP="009375BA">
      <w:pPr>
        <w:pStyle w:val="slovanodstavec"/>
      </w:pPr>
      <w:r w:rsidRPr="00D673BD">
        <w:t xml:space="preserve">Každá ze </w:t>
      </w:r>
      <w:r w:rsidR="007E5FE6" w:rsidRPr="00D673BD">
        <w:t>S</w:t>
      </w:r>
      <w:r w:rsidRPr="00D673BD">
        <w:t>mluvních stran prohlašuje:</w:t>
      </w:r>
    </w:p>
    <w:p w:rsidR="001F6EBE" w:rsidRPr="00D673BD" w:rsidRDefault="001F6EBE" w:rsidP="00422DB0">
      <w:pPr>
        <w:pStyle w:val="psmennodrky"/>
        <w:numPr>
          <w:ilvl w:val="0"/>
          <w:numId w:val="6"/>
        </w:numPr>
        <w:tabs>
          <w:tab w:val="clear" w:pos="720"/>
          <w:tab w:val="num" w:pos="851"/>
        </w:tabs>
        <w:ind w:left="851" w:hanging="284"/>
      </w:pPr>
      <w:r w:rsidRPr="00D673BD">
        <w:lastRenderedPageBreak/>
        <w:t>že se nepodílela a nepodílí na páchání trestné činnosti ve s</w:t>
      </w:r>
      <w:r w:rsidR="00B52B14" w:rsidRPr="00D673BD">
        <w:t>myslu zákona č. 418/2011 Sb., o </w:t>
      </w:r>
      <w:r w:rsidRPr="00D673BD">
        <w:t>trestní odpovědnosti právnických osob a řízení proti nim, ve znění pozdějších předpisů (dále jen jako „ZTOPO“);</w:t>
      </w:r>
    </w:p>
    <w:p w:rsidR="001F6EBE" w:rsidRPr="00D673BD" w:rsidRDefault="001F6EBE" w:rsidP="00422DB0">
      <w:pPr>
        <w:pStyle w:val="psmennodrky"/>
        <w:numPr>
          <w:ilvl w:val="0"/>
          <w:numId w:val="6"/>
        </w:numPr>
        <w:tabs>
          <w:tab w:val="clear" w:pos="720"/>
          <w:tab w:val="num" w:pos="851"/>
        </w:tabs>
        <w:ind w:left="851" w:hanging="284"/>
      </w:pPr>
      <w:r w:rsidRPr="00D673BD">
        <w:t>že zavedla náležitá kontrolní a jiná obdobná opatření nad činností svých zaměstnanců a</w:t>
      </w:r>
      <w:r w:rsidR="00D673BD">
        <w:t> </w:t>
      </w:r>
      <w:r w:rsidRPr="00D673BD">
        <w:t>dalších odpovědných osob dle ust. § 8 ZTOPO;</w:t>
      </w:r>
    </w:p>
    <w:p w:rsidR="001F6EBE" w:rsidRPr="00D673BD" w:rsidRDefault="001F6EBE" w:rsidP="00422DB0">
      <w:pPr>
        <w:pStyle w:val="psmennodrky"/>
        <w:numPr>
          <w:ilvl w:val="0"/>
          <w:numId w:val="6"/>
        </w:numPr>
        <w:tabs>
          <w:tab w:val="clear" w:pos="720"/>
          <w:tab w:val="num" w:pos="851"/>
        </w:tabs>
        <w:ind w:left="851" w:hanging="284"/>
      </w:pPr>
      <w:r w:rsidRPr="00D673BD">
        <w:t>že učinila nezbytná opatření k předcházení vzniku své trestní odpovědnosti a zamezení nebo odvrácení případných následků spáchání trestného činu;</w:t>
      </w:r>
    </w:p>
    <w:p w:rsidR="001F6EBE" w:rsidRPr="00D673BD" w:rsidRDefault="001F6EBE" w:rsidP="00422DB0">
      <w:pPr>
        <w:pStyle w:val="psmennodrky"/>
        <w:numPr>
          <w:ilvl w:val="0"/>
          <w:numId w:val="6"/>
        </w:numPr>
        <w:tabs>
          <w:tab w:val="clear" w:pos="720"/>
          <w:tab w:val="num" w:pos="851"/>
        </w:tabs>
        <w:ind w:left="851" w:hanging="284"/>
      </w:pPr>
      <w:r w:rsidRPr="00D673BD">
        <w:t xml:space="preserve">že z hlediska prevence trestní odpovědnosti právnických osob učinila vše, co po ní lze ve smyslu ZTOPO spravedlivě požadovat, přičemž </w:t>
      </w:r>
      <w:r w:rsidR="00AB4DA5" w:rsidRPr="00D673BD">
        <w:t xml:space="preserve">Kupující </w:t>
      </w:r>
      <w:r w:rsidRPr="00D673BD">
        <w:t>proklamuje, že za tímto účelem přijal a aktivně aplikuje zejména Program předcházení trestné činnosti a Etický kodex</w:t>
      </w:r>
      <w:r w:rsidR="00C853D2" w:rsidRPr="00D673BD">
        <w:t>;</w:t>
      </w:r>
    </w:p>
    <w:p w:rsidR="001F6EBE" w:rsidRPr="00D673BD" w:rsidRDefault="001F6EBE" w:rsidP="00422DB0">
      <w:pPr>
        <w:pStyle w:val="psmennodrky"/>
        <w:numPr>
          <w:ilvl w:val="0"/>
          <w:numId w:val="6"/>
        </w:numPr>
        <w:tabs>
          <w:tab w:val="clear" w:pos="720"/>
          <w:tab w:val="num" w:pos="851"/>
        </w:tabs>
        <w:ind w:left="851" w:hanging="284"/>
      </w:pPr>
      <w:r w:rsidRPr="00D673BD">
        <w:t>Každá ze smluvních stran se zavazuje dodržovat právní předpisy a jednak tak, aby její jednání nevzbudilo důvodné podezření ze spáchání trestného činu, přičitatelného jedné nebo oběma smluvním stranám ve smyslu ZTOPO.</w:t>
      </w:r>
    </w:p>
    <w:p w:rsidR="001F6EBE" w:rsidRPr="00D673BD" w:rsidRDefault="001F6EBE" w:rsidP="009375BA">
      <w:pPr>
        <w:pStyle w:val="slovanodstavec"/>
      </w:pPr>
      <w:r w:rsidRPr="00D673BD">
        <w:t xml:space="preserve">Prodávající </w:t>
      </w:r>
      <w:r w:rsidR="00271E80" w:rsidRPr="00D673BD">
        <w:t>bere na vědomí, že tato S</w:t>
      </w:r>
      <w:r w:rsidRPr="00D673BD">
        <w:t xml:space="preserve">mlouva, včetně případných dodatků, bude uveřejněna v registru smluv ve smyslu zákona č. 340/2015 Sb., o registru smluv, ve znění pozdějších předpisů. Smluvní strany prohlašují, že skutečnosti uvedené v této </w:t>
      </w:r>
      <w:r w:rsidR="00330B73" w:rsidRPr="00D673BD">
        <w:t>S</w:t>
      </w:r>
      <w:r w:rsidRPr="00D673BD">
        <w:t>mlouvě nepovažují za obchodní tajemství ve smyslu § 504 O</w:t>
      </w:r>
      <w:r w:rsidR="00297953" w:rsidRPr="00D673BD">
        <w:t>bčanského zákoníku</w:t>
      </w:r>
      <w:r w:rsidRPr="00D673BD">
        <w:t xml:space="preserve"> ani za důvěrný údaj ve smyslu ustanovení § 1730 odst. 2 O</w:t>
      </w:r>
      <w:r w:rsidR="00987E9A" w:rsidRPr="00D673BD">
        <w:t>bčanského zákoníku</w:t>
      </w:r>
      <w:r w:rsidRPr="00D673BD">
        <w:t>. Prodávající dále bere na vědomí, že Kupující je povinen na žádost třetí osoby poskytovat informace podle zákona č. 106/1999 Sb., o</w:t>
      </w:r>
      <w:r w:rsidR="00D673BD">
        <w:t> </w:t>
      </w:r>
      <w:r w:rsidRPr="00D673BD">
        <w:t xml:space="preserve">svobodném přístupu k informacím a bere na vědomí, že informace týkající se plnění této </w:t>
      </w:r>
      <w:r w:rsidR="00297953" w:rsidRPr="00D673BD">
        <w:t>S</w:t>
      </w:r>
      <w:r w:rsidRPr="00D673BD">
        <w:t>mlouvy budou poskytnuty třetím osobám</w:t>
      </w:r>
      <w:r w:rsidR="00987E9A" w:rsidRPr="00D673BD">
        <w:t xml:space="preserve"> za podmínek stanovených tímto</w:t>
      </w:r>
      <w:r w:rsidRPr="00D673BD">
        <w:t xml:space="preserve"> zákonem.</w:t>
      </w:r>
    </w:p>
    <w:p w:rsidR="001F6EBE" w:rsidRPr="00D673BD" w:rsidRDefault="001F6EBE" w:rsidP="009375BA">
      <w:pPr>
        <w:pStyle w:val="slovanodstavec"/>
      </w:pPr>
      <w:r w:rsidRPr="00D673BD">
        <w:t>Veškeré soudní spory vzniklé z této Smlouvy budou ve smyslu ustanovení § 89a zákona č. 99/1963</w:t>
      </w:r>
      <w:r w:rsidR="00B52B14" w:rsidRPr="00D673BD">
        <w:t> </w:t>
      </w:r>
      <w:r w:rsidRPr="00D673BD">
        <w:t>Sb., občanský soudní řád, ve znění pozdějších předpisů, rozhodovány soudem místně příslušným podle sídla Kupujícího.</w:t>
      </w:r>
    </w:p>
    <w:p w:rsidR="001F6EBE" w:rsidRPr="00D673BD" w:rsidRDefault="001F6EBE" w:rsidP="009375BA">
      <w:pPr>
        <w:pStyle w:val="slovanodstavec"/>
      </w:pPr>
      <w:r w:rsidRPr="00D673BD">
        <w:t xml:space="preserve">Tato </w:t>
      </w:r>
      <w:r w:rsidR="00297953" w:rsidRPr="00D673BD">
        <w:t>S</w:t>
      </w:r>
      <w:r w:rsidRPr="00D673BD">
        <w:t xml:space="preserve">mlouva nabývá platnosti dnem jejího podpisu a účinnosti okamžikem jejího uveřejnění v registru smluv ve smyslu zákona č. 340/2015 Sb., o registru smluv, ve znění pozdějších předpisů. </w:t>
      </w:r>
    </w:p>
    <w:p w:rsidR="001F6EBE" w:rsidRPr="00D673BD" w:rsidRDefault="001F6EBE" w:rsidP="009375BA">
      <w:pPr>
        <w:pStyle w:val="slovanodstavec"/>
      </w:pPr>
      <w:r w:rsidRPr="00D673BD">
        <w:t xml:space="preserve">Tato </w:t>
      </w:r>
      <w:r w:rsidR="00297953" w:rsidRPr="00D673BD">
        <w:t>S</w:t>
      </w:r>
      <w:r w:rsidRPr="00D673BD">
        <w:t>mlouva je vyhotovena ve dvou vyhotoveních s platností originálů, z nichž každá strana obdrží po jednom.</w:t>
      </w:r>
    </w:p>
    <w:p w:rsidR="00FA5572" w:rsidRPr="00D673BD" w:rsidRDefault="001F6EBE" w:rsidP="009375BA">
      <w:pPr>
        <w:pStyle w:val="slovanodstavec"/>
      </w:pPr>
      <w:r w:rsidRPr="00D673BD">
        <w:t>Smluvní strany prohlašují, že si tuto Smlouvu před jejím podpisem přečetly, že byla uzavřena po</w:t>
      </w:r>
      <w:r w:rsidR="00B52B14" w:rsidRPr="00D673BD">
        <w:t> </w:t>
      </w:r>
      <w:r w:rsidRPr="00D673BD">
        <w:t>vzájemném projednání podle jejich pravé a svobodné vůle, určitě, vážně a srozumitelně, nikoliv v tísni ani za nápadně nevýhodných podmínek. Na důkaz souhlasu s jejím obsahem připojují své podpisy.</w:t>
      </w:r>
    </w:p>
    <w:p w:rsidR="00FA5572" w:rsidRPr="00D673BD" w:rsidRDefault="00FA5572" w:rsidP="00FA5572"/>
    <w:p w:rsidR="00FA5572" w:rsidRPr="00D673BD" w:rsidRDefault="00FA5572" w:rsidP="00FA5572">
      <w:pPr>
        <w:sectPr w:rsidR="00FA5572" w:rsidRPr="00D673BD" w:rsidSect="00710575">
          <w:headerReference w:type="default" r:id="rId7"/>
          <w:footerReference w:type="default" r:id="rId8"/>
          <w:pgSz w:w="11906" w:h="16838" w:code="9"/>
          <w:pgMar w:top="851" w:right="1418" w:bottom="1418" w:left="1418" w:header="426" w:footer="624" w:gutter="0"/>
          <w:cols w:space="708"/>
          <w:docGrid w:linePitch="360"/>
        </w:sectPr>
      </w:pPr>
    </w:p>
    <w:p w:rsidR="002E6619" w:rsidRDefault="002E6619" w:rsidP="002E6619">
      <w:pPr>
        <w:pStyle w:val="Nzev"/>
        <w:jc w:val="both"/>
        <w:rPr>
          <w:rFonts w:ascii="Arial" w:hAnsi="Arial" w:cs="Arial"/>
          <w:b w:val="0"/>
          <w:sz w:val="20"/>
        </w:rPr>
      </w:pPr>
      <w:r>
        <w:rPr>
          <w:rFonts w:ascii="Arial" w:hAnsi="Arial" w:cs="Arial"/>
          <w:b w:val="0"/>
          <w:sz w:val="20"/>
        </w:rPr>
        <w:t xml:space="preserve">Příloha č. </w:t>
      </w:r>
      <w:r w:rsidR="007D6396">
        <w:rPr>
          <w:rFonts w:ascii="Arial" w:hAnsi="Arial" w:cs="Arial"/>
          <w:b w:val="0"/>
          <w:sz w:val="20"/>
        </w:rPr>
        <w:t>1</w:t>
      </w:r>
      <w:r>
        <w:rPr>
          <w:rFonts w:ascii="Arial" w:hAnsi="Arial" w:cs="Arial"/>
          <w:b w:val="0"/>
          <w:sz w:val="20"/>
        </w:rPr>
        <w:t xml:space="preserve"> </w:t>
      </w:r>
      <w:r w:rsidR="007C4F3A">
        <w:rPr>
          <w:rFonts w:ascii="Arial" w:hAnsi="Arial" w:cs="Arial"/>
          <w:b w:val="0"/>
          <w:sz w:val="20"/>
        </w:rPr>
        <w:t>-</w:t>
      </w:r>
      <w:r>
        <w:rPr>
          <w:rFonts w:ascii="Arial" w:hAnsi="Arial" w:cs="Arial"/>
          <w:b w:val="0"/>
          <w:sz w:val="20"/>
        </w:rPr>
        <w:t xml:space="preserve"> Technická specifikace</w:t>
      </w:r>
    </w:p>
    <w:p w:rsidR="00B103F6" w:rsidRDefault="00B103F6" w:rsidP="002E6619">
      <w:pPr>
        <w:pStyle w:val="Nzev"/>
        <w:jc w:val="both"/>
        <w:rPr>
          <w:rFonts w:ascii="Arial" w:hAnsi="Arial" w:cs="Arial"/>
          <w:b w:val="0"/>
          <w:sz w:val="20"/>
        </w:rPr>
      </w:pPr>
      <w:r>
        <w:rPr>
          <w:rFonts w:ascii="Arial" w:hAnsi="Arial" w:cs="Arial"/>
          <w:b w:val="0"/>
          <w:sz w:val="20"/>
        </w:rPr>
        <w:t xml:space="preserve">Příloha č. </w:t>
      </w:r>
      <w:r w:rsidR="007D6396">
        <w:rPr>
          <w:rFonts w:ascii="Arial" w:hAnsi="Arial" w:cs="Arial"/>
          <w:b w:val="0"/>
          <w:sz w:val="20"/>
        </w:rPr>
        <w:t xml:space="preserve">2 </w:t>
      </w:r>
      <w:r>
        <w:rPr>
          <w:rFonts w:ascii="Arial" w:hAnsi="Arial" w:cs="Arial"/>
          <w:b w:val="0"/>
          <w:sz w:val="20"/>
        </w:rPr>
        <w:t xml:space="preserve">– Seznam poddodavatelů </w:t>
      </w:r>
    </w:p>
    <w:p w:rsidR="00FA5572" w:rsidRDefault="00FA5572" w:rsidP="001F6EBE">
      <w:pPr>
        <w:pStyle w:val="Nzev"/>
        <w:jc w:val="both"/>
        <w:rPr>
          <w:rFonts w:ascii="Arial" w:hAnsi="Arial" w:cs="Arial"/>
          <w:b w:val="0"/>
          <w:sz w:val="20"/>
        </w:rPr>
      </w:pPr>
    </w:p>
    <w:p w:rsidR="008F47EC" w:rsidRDefault="008F47EC" w:rsidP="001F6EBE">
      <w:pPr>
        <w:pStyle w:val="Nzev"/>
        <w:jc w:val="both"/>
        <w:rPr>
          <w:rFonts w:ascii="Arial" w:hAnsi="Arial" w:cs="Arial"/>
          <w:b w:val="0"/>
          <w:sz w:val="20"/>
        </w:rPr>
      </w:pPr>
    </w:p>
    <w:p w:rsidR="008F47EC" w:rsidRPr="00D673BD" w:rsidRDefault="008F47EC" w:rsidP="001F6EBE">
      <w:pPr>
        <w:pStyle w:val="Nzev"/>
        <w:jc w:val="both"/>
        <w:rPr>
          <w:rFonts w:ascii="Arial" w:hAnsi="Arial" w:cs="Arial"/>
          <w:b w:val="0"/>
          <w:sz w:val="20"/>
        </w:rPr>
        <w:sectPr w:rsidR="008F47EC" w:rsidRPr="00D673BD" w:rsidSect="00FA5572">
          <w:type w:val="continuous"/>
          <w:pgSz w:w="11906" w:h="16838" w:code="9"/>
          <w:pgMar w:top="1135" w:right="1418" w:bottom="1077" w:left="1418" w:header="624" w:footer="624" w:gutter="0"/>
          <w:cols w:space="708"/>
          <w:formProt w:val="0"/>
          <w:docGrid w:linePitch="360"/>
        </w:sectPr>
      </w:pPr>
    </w:p>
    <w:p w:rsidR="001F6EBE" w:rsidRPr="006923F6" w:rsidRDefault="001F6EBE" w:rsidP="00710575">
      <w:pPr>
        <w:pStyle w:val="Nzev"/>
        <w:tabs>
          <w:tab w:val="left" w:pos="4962"/>
        </w:tabs>
        <w:spacing w:after="720"/>
        <w:jc w:val="both"/>
        <w:rPr>
          <w:rFonts w:ascii="Arial" w:hAnsi="Arial" w:cs="Arial"/>
          <w:b w:val="0"/>
          <w:sz w:val="20"/>
        </w:rPr>
      </w:pPr>
      <w:r w:rsidRPr="006923F6">
        <w:rPr>
          <w:rFonts w:ascii="Arial" w:hAnsi="Arial" w:cs="Arial"/>
          <w:b w:val="0"/>
          <w:sz w:val="20"/>
        </w:rPr>
        <w:t>V Praze dne</w:t>
      </w:r>
      <w:r w:rsidR="00B52B14" w:rsidRPr="006923F6">
        <w:rPr>
          <w:rFonts w:ascii="Arial" w:hAnsi="Arial" w:cs="Arial"/>
          <w:b w:val="0"/>
          <w:sz w:val="20"/>
        </w:rPr>
        <w:t xml:space="preserve"> </w:t>
      </w:r>
      <w:r w:rsidR="00B52B14" w:rsidRPr="006923F6">
        <w:rPr>
          <w:rFonts w:ascii="Arial" w:hAnsi="Arial" w:cs="Arial"/>
          <w:b w:val="0"/>
          <w:sz w:val="20"/>
        </w:rPr>
        <w:fldChar w:fldCharType="begin">
          <w:ffData>
            <w:name w:val="Text33"/>
            <w:enabled/>
            <w:calcOnExit w:val="0"/>
            <w:textInput/>
          </w:ffData>
        </w:fldChar>
      </w:r>
      <w:bookmarkStart w:id="35" w:name="Text33"/>
      <w:r w:rsidR="00B52B14" w:rsidRPr="006923F6">
        <w:rPr>
          <w:rFonts w:ascii="Arial" w:hAnsi="Arial" w:cs="Arial"/>
          <w:b w:val="0"/>
          <w:sz w:val="20"/>
        </w:rPr>
        <w:instrText xml:space="preserve"> FORMTEXT </w:instrText>
      </w:r>
      <w:r w:rsidR="00B52B14" w:rsidRPr="006923F6">
        <w:rPr>
          <w:rFonts w:ascii="Arial" w:hAnsi="Arial" w:cs="Arial"/>
          <w:b w:val="0"/>
          <w:sz w:val="20"/>
        </w:rPr>
      </w:r>
      <w:r w:rsidR="00B52B14" w:rsidRPr="006923F6">
        <w:rPr>
          <w:rFonts w:ascii="Arial" w:hAnsi="Arial" w:cs="Arial"/>
          <w:b w:val="0"/>
          <w:sz w:val="20"/>
        </w:rPr>
        <w:fldChar w:fldCharType="separate"/>
      </w:r>
      <w:r w:rsidR="00B52B14" w:rsidRPr="006923F6">
        <w:rPr>
          <w:rFonts w:ascii="Arial" w:hAnsi="Arial" w:cs="Arial"/>
          <w:b w:val="0"/>
          <w:noProof/>
          <w:sz w:val="20"/>
        </w:rPr>
        <w:t> </w:t>
      </w:r>
      <w:r w:rsidR="00B52B14" w:rsidRPr="006923F6">
        <w:rPr>
          <w:rFonts w:ascii="Arial" w:hAnsi="Arial" w:cs="Arial"/>
          <w:b w:val="0"/>
          <w:noProof/>
          <w:sz w:val="20"/>
        </w:rPr>
        <w:t> </w:t>
      </w:r>
      <w:r w:rsidR="00B52B14" w:rsidRPr="006923F6">
        <w:rPr>
          <w:rFonts w:ascii="Arial" w:hAnsi="Arial" w:cs="Arial"/>
          <w:b w:val="0"/>
          <w:noProof/>
          <w:sz w:val="20"/>
        </w:rPr>
        <w:t> </w:t>
      </w:r>
      <w:r w:rsidR="00B52B14" w:rsidRPr="006923F6">
        <w:rPr>
          <w:rFonts w:ascii="Arial" w:hAnsi="Arial" w:cs="Arial"/>
          <w:b w:val="0"/>
          <w:noProof/>
          <w:sz w:val="20"/>
        </w:rPr>
        <w:t> </w:t>
      </w:r>
      <w:r w:rsidR="00B52B14" w:rsidRPr="006923F6">
        <w:rPr>
          <w:rFonts w:ascii="Arial" w:hAnsi="Arial" w:cs="Arial"/>
          <w:b w:val="0"/>
          <w:noProof/>
          <w:sz w:val="20"/>
        </w:rPr>
        <w:t> </w:t>
      </w:r>
      <w:r w:rsidR="00B52B14" w:rsidRPr="006923F6">
        <w:rPr>
          <w:rFonts w:ascii="Arial" w:hAnsi="Arial" w:cs="Arial"/>
          <w:b w:val="0"/>
          <w:sz w:val="20"/>
        </w:rPr>
        <w:fldChar w:fldCharType="end"/>
      </w:r>
      <w:bookmarkEnd w:id="35"/>
      <w:r w:rsidR="00945CA0" w:rsidRPr="006923F6">
        <w:rPr>
          <w:rFonts w:ascii="Arial" w:hAnsi="Arial" w:cs="Arial"/>
          <w:b w:val="0"/>
          <w:sz w:val="20"/>
        </w:rPr>
        <w:tab/>
        <w:t>V </w:t>
      </w:r>
      <w:r w:rsidR="00544B8D" w:rsidRPr="006923F6">
        <w:rPr>
          <w:rFonts w:ascii="Arial" w:hAnsi="Arial" w:cs="Arial"/>
          <w:b w:val="0"/>
          <w:sz w:val="20"/>
        </w:rPr>
        <w:fldChar w:fldCharType="begin">
          <w:ffData>
            <w:name w:val="Text41"/>
            <w:enabled/>
            <w:calcOnExit w:val="0"/>
            <w:textInput/>
          </w:ffData>
        </w:fldChar>
      </w:r>
      <w:bookmarkStart w:id="36" w:name="Text41"/>
      <w:r w:rsidR="00544B8D" w:rsidRPr="006923F6">
        <w:rPr>
          <w:rFonts w:ascii="Arial" w:hAnsi="Arial" w:cs="Arial"/>
          <w:b w:val="0"/>
          <w:sz w:val="20"/>
        </w:rPr>
        <w:instrText xml:space="preserve"> FORMTEXT </w:instrText>
      </w:r>
      <w:r w:rsidR="00544B8D" w:rsidRPr="006923F6">
        <w:rPr>
          <w:rFonts w:ascii="Arial" w:hAnsi="Arial" w:cs="Arial"/>
          <w:b w:val="0"/>
          <w:sz w:val="20"/>
        </w:rPr>
      </w:r>
      <w:r w:rsidR="00544B8D" w:rsidRPr="006923F6">
        <w:rPr>
          <w:rFonts w:ascii="Arial" w:hAnsi="Arial" w:cs="Arial"/>
          <w:b w:val="0"/>
          <w:sz w:val="20"/>
        </w:rPr>
        <w:fldChar w:fldCharType="separate"/>
      </w:r>
      <w:r w:rsidR="00544B8D" w:rsidRPr="006923F6">
        <w:rPr>
          <w:rFonts w:ascii="Arial" w:hAnsi="Arial" w:cs="Arial"/>
          <w:b w:val="0"/>
          <w:noProof/>
          <w:sz w:val="20"/>
        </w:rPr>
        <w:t> </w:t>
      </w:r>
      <w:r w:rsidR="00544B8D" w:rsidRPr="006923F6">
        <w:rPr>
          <w:rFonts w:ascii="Arial" w:hAnsi="Arial" w:cs="Arial"/>
          <w:b w:val="0"/>
          <w:noProof/>
          <w:sz w:val="20"/>
        </w:rPr>
        <w:t> </w:t>
      </w:r>
      <w:r w:rsidR="00544B8D" w:rsidRPr="006923F6">
        <w:rPr>
          <w:rFonts w:ascii="Arial" w:hAnsi="Arial" w:cs="Arial"/>
          <w:b w:val="0"/>
          <w:noProof/>
          <w:sz w:val="20"/>
        </w:rPr>
        <w:t> </w:t>
      </w:r>
      <w:r w:rsidR="00544B8D" w:rsidRPr="006923F6">
        <w:rPr>
          <w:rFonts w:ascii="Arial" w:hAnsi="Arial" w:cs="Arial"/>
          <w:b w:val="0"/>
          <w:noProof/>
          <w:sz w:val="20"/>
        </w:rPr>
        <w:t> </w:t>
      </w:r>
      <w:r w:rsidR="00544B8D" w:rsidRPr="006923F6">
        <w:rPr>
          <w:rFonts w:ascii="Arial" w:hAnsi="Arial" w:cs="Arial"/>
          <w:b w:val="0"/>
          <w:noProof/>
          <w:sz w:val="20"/>
        </w:rPr>
        <w:t> </w:t>
      </w:r>
      <w:r w:rsidR="00544B8D" w:rsidRPr="006923F6">
        <w:rPr>
          <w:rFonts w:ascii="Arial" w:hAnsi="Arial" w:cs="Arial"/>
          <w:b w:val="0"/>
          <w:sz w:val="20"/>
        </w:rPr>
        <w:fldChar w:fldCharType="end"/>
      </w:r>
      <w:bookmarkEnd w:id="36"/>
      <w:r w:rsidR="00544B8D" w:rsidRPr="006923F6">
        <w:rPr>
          <w:rFonts w:ascii="Arial" w:hAnsi="Arial" w:cs="Arial"/>
          <w:b w:val="0"/>
          <w:sz w:val="20"/>
        </w:rPr>
        <w:t xml:space="preserve"> </w:t>
      </w:r>
      <w:r w:rsidRPr="006923F6">
        <w:rPr>
          <w:rFonts w:ascii="Arial" w:hAnsi="Arial" w:cs="Arial"/>
          <w:b w:val="0"/>
          <w:sz w:val="20"/>
        </w:rPr>
        <w:t>dne</w:t>
      </w:r>
      <w:r w:rsidR="00B52B14" w:rsidRPr="006923F6">
        <w:rPr>
          <w:rFonts w:ascii="Arial" w:hAnsi="Arial" w:cs="Arial"/>
          <w:b w:val="0"/>
          <w:sz w:val="20"/>
        </w:rPr>
        <w:t xml:space="preserve"> </w:t>
      </w:r>
      <w:r w:rsidR="00B52B14" w:rsidRPr="006923F6">
        <w:rPr>
          <w:rFonts w:ascii="Arial" w:hAnsi="Arial" w:cs="Arial"/>
          <w:b w:val="0"/>
          <w:sz w:val="20"/>
        </w:rPr>
        <w:fldChar w:fldCharType="begin">
          <w:ffData>
            <w:name w:val="Text34"/>
            <w:enabled/>
            <w:calcOnExit w:val="0"/>
            <w:textInput/>
          </w:ffData>
        </w:fldChar>
      </w:r>
      <w:bookmarkStart w:id="37" w:name="Text34"/>
      <w:r w:rsidR="00B52B14" w:rsidRPr="006923F6">
        <w:rPr>
          <w:rFonts w:ascii="Arial" w:hAnsi="Arial" w:cs="Arial"/>
          <w:b w:val="0"/>
          <w:sz w:val="20"/>
        </w:rPr>
        <w:instrText xml:space="preserve"> FORMTEXT </w:instrText>
      </w:r>
      <w:r w:rsidR="00B52B14" w:rsidRPr="006923F6">
        <w:rPr>
          <w:rFonts w:ascii="Arial" w:hAnsi="Arial" w:cs="Arial"/>
          <w:b w:val="0"/>
          <w:sz w:val="20"/>
        </w:rPr>
      </w:r>
      <w:r w:rsidR="00B52B14" w:rsidRPr="006923F6">
        <w:rPr>
          <w:rFonts w:ascii="Arial" w:hAnsi="Arial" w:cs="Arial"/>
          <w:b w:val="0"/>
          <w:sz w:val="20"/>
        </w:rPr>
        <w:fldChar w:fldCharType="separate"/>
      </w:r>
      <w:r w:rsidR="00B52B14" w:rsidRPr="006923F6">
        <w:rPr>
          <w:rFonts w:ascii="Arial" w:hAnsi="Arial" w:cs="Arial"/>
          <w:b w:val="0"/>
          <w:noProof/>
          <w:sz w:val="20"/>
        </w:rPr>
        <w:t> </w:t>
      </w:r>
      <w:r w:rsidR="00B52B14" w:rsidRPr="006923F6">
        <w:rPr>
          <w:rFonts w:ascii="Arial" w:hAnsi="Arial" w:cs="Arial"/>
          <w:b w:val="0"/>
          <w:noProof/>
          <w:sz w:val="20"/>
        </w:rPr>
        <w:t> </w:t>
      </w:r>
      <w:r w:rsidR="00B52B14" w:rsidRPr="006923F6">
        <w:rPr>
          <w:rFonts w:ascii="Arial" w:hAnsi="Arial" w:cs="Arial"/>
          <w:b w:val="0"/>
          <w:noProof/>
          <w:sz w:val="20"/>
        </w:rPr>
        <w:t> </w:t>
      </w:r>
      <w:r w:rsidR="00B52B14" w:rsidRPr="006923F6">
        <w:rPr>
          <w:rFonts w:ascii="Arial" w:hAnsi="Arial" w:cs="Arial"/>
          <w:b w:val="0"/>
          <w:noProof/>
          <w:sz w:val="20"/>
        </w:rPr>
        <w:t> </w:t>
      </w:r>
      <w:r w:rsidR="00B52B14" w:rsidRPr="006923F6">
        <w:rPr>
          <w:rFonts w:ascii="Arial" w:hAnsi="Arial" w:cs="Arial"/>
          <w:b w:val="0"/>
          <w:noProof/>
          <w:sz w:val="20"/>
        </w:rPr>
        <w:t> </w:t>
      </w:r>
      <w:r w:rsidR="00B52B14" w:rsidRPr="006923F6">
        <w:rPr>
          <w:rFonts w:ascii="Arial" w:hAnsi="Arial" w:cs="Arial"/>
          <w:b w:val="0"/>
          <w:sz w:val="20"/>
        </w:rPr>
        <w:fldChar w:fldCharType="end"/>
      </w:r>
      <w:bookmarkEnd w:id="37"/>
    </w:p>
    <w:tbl>
      <w:tblPr>
        <w:tblStyle w:val="Mkatabulky"/>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252"/>
        <w:gridCol w:w="851"/>
        <w:gridCol w:w="4253"/>
      </w:tblGrid>
      <w:tr w:rsidR="00FA5572" w:rsidRPr="00D673BD" w:rsidTr="00A574A1">
        <w:trPr>
          <w:jc w:val="center"/>
        </w:trPr>
        <w:tc>
          <w:tcPr>
            <w:tcW w:w="4253" w:type="dxa"/>
            <w:tcBorders>
              <w:top w:val="dotted" w:sz="8" w:space="0" w:color="auto"/>
            </w:tcBorders>
          </w:tcPr>
          <w:p w:rsidR="00FA5572" w:rsidRPr="00D673BD" w:rsidRDefault="00FA5572" w:rsidP="008D5877">
            <w:pPr>
              <w:pStyle w:val="Nzev"/>
              <w:jc w:val="left"/>
              <w:rPr>
                <w:rFonts w:ascii="Arial" w:hAnsi="Arial" w:cs="Arial"/>
                <w:b w:val="0"/>
                <w:sz w:val="20"/>
              </w:rPr>
            </w:pPr>
            <w:r w:rsidRPr="00D673BD">
              <w:rPr>
                <w:rFonts w:ascii="Arial" w:hAnsi="Arial" w:cs="Arial"/>
                <w:b w:val="0"/>
                <w:sz w:val="20"/>
              </w:rPr>
              <w:t>Dopravní podnik hl. m. Prahy,</w:t>
            </w:r>
          </w:p>
          <w:p w:rsidR="00FA5572" w:rsidRPr="00D673BD" w:rsidRDefault="00FA5572" w:rsidP="008D5877">
            <w:pPr>
              <w:pStyle w:val="Nzev"/>
              <w:jc w:val="left"/>
              <w:rPr>
                <w:rFonts w:ascii="Arial" w:hAnsi="Arial" w:cs="Arial"/>
                <w:b w:val="0"/>
                <w:sz w:val="20"/>
              </w:rPr>
            </w:pPr>
            <w:r w:rsidRPr="00D673BD">
              <w:rPr>
                <w:rFonts w:ascii="Arial" w:hAnsi="Arial" w:cs="Arial"/>
                <w:b w:val="0"/>
                <w:sz w:val="20"/>
              </w:rPr>
              <w:t>akciová společnost</w:t>
            </w:r>
          </w:p>
        </w:tc>
        <w:tc>
          <w:tcPr>
            <w:tcW w:w="851" w:type="dxa"/>
          </w:tcPr>
          <w:p w:rsidR="00FA5572" w:rsidRPr="00D673BD" w:rsidRDefault="00FA5572" w:rsidP="00FA5572">
            <w:pPr>
              <w:pStyle w:val="Nzev"/>
              <w:rPr>
                <w:rFonts w:ascii="Arial" w:hAnsi="Arial" w:cs="Arial"/>
                <w:b w:val="0"/>
                <w:sz w:val="20"/>
              </w:rPr>
            </w:pPr>
          </w:p>
        </w:tc>
        <w:tc>
          <w:tcPr>
            <w:tcW w:w="4253" w:type="dxa"/>
            <w:tcBorders>
              <w:top w:val="dotted" w:sz="8" w:space="0" w:color="auto"/>
            </w:tcBorders>
          </w:tcPr>
          <w:p w:rsidR="00FA5572" w:rsidRPr="00D673BD" w:rsidRDefault="00D673BD" w:rsidP="00D673BD">
            <w:pPr>
              <w:pStyle w:val="Nzev"/>
              <w:jc w:val="left"/>
              <w:rPr>
                <w:rFonts w:ascii="Arial" w:hAnsi="Arial" w:cs="Arial"/>
                <w:b w:val="0"/>
                <w:sz w:val="20"/>
              </w:rPr>
            </w:pPr>
            <w:r>
              <w:rPr>
                <w:rFonts w:ascii="Arial" w:hAnsi="Arial" w:cs="Arial"/>
                <w:b w:val="0"/>
                <w:sz w:val="20"/>
              </w:rPr>
              <w:fldChar w:fldCharType="begin">
                <w:ffData>
                  <w:name w:val="Text35"/>
                  <w:enabled/>
                  <w:calcOnExit w:val="0"/>
                  <w:textInput/>
                </w:ffData>
              </w:fldChar>
            </w:r>
            <w:bookmarkStart w:id="38" w:name="Text35"/>
            <w:r>
              <w:rPr>
                <w:rFonts w:ascii="Arial" w:hAnsi="Arial" w:cs="Arial"/>
                <w:b w:val="0"/>
                <w:sz w:val="20"/>
              </w:rPr>
              <w:instrText xml:space="preserve"> FORMTEXT </w:instrText>
            </w:r>
            <w:r>
              <w:rPr>
                <w:rFonts w:ascii="Arial" w:hAnsi="Arial" w:cs="Arial"/>
                <w:b w:val="0"/>
                <w:sz w:val="20"/>
              </w:rPr>
            </w:r>
            <w:r>
              <w:rPr>
                <w:rFonts w:ascii="Arial" w:hAnsi="Arial" w:cs="Arial"/>
                <w:b w:val="0"/>
                <w:sz w:val="20"/>
              </w:rPr>
              <w:fldChar w:fldCharType="separate"/>
            </w:r>
            <w:r>
              <w:rPr>
                <w:rFonts w:ascii="Arial" w:hAnsi="Arial" w:cs="Arial"/>
                <w:b w:val="0"/>
                <w:noProof/>
                <w:sz w:val="20"/>
              </w:rPr>
              <w:t> </w:t>
            </w:r>
            <w:r>
              <w:rPr>
                <w:rFonts w:ascii="Arial" w:hAnsi="Arial" w:cs="Arial"/>
                <w:b w:val="0"/>
                <w:noProof/>
                <w:sz w:val="20"/>
              </w:rPr>
              <w:t> </w:t>
            </w:r>
            <w:r>
              <w:rPr>
                <w:rFonts w:ascii="Arial" w:hAnsi="Arial" w:cs="Arial"/>
                <w:b w:val="0"/>
                <w:noProof/>
                <w:sz w:val="20"/>
              </w:rPr>
              <w:t> </w:t>
            </w:r>
            <w:r>
              <w:rPr>
                <w:rFonts w:ascii="Arial" w:hAnsi="Arial" w:cs="Arial"/>
                <w:b w:val="0"/>
                <w:noProof/>
                <w:sz w:val="20"/>
              </w:rPr>
              <w:t> </w:t>
            </w:r>
            <w:r>
              <w:rPr>
                <w:rFonts w:ascii="Arial" w:hAnsi="Arial" w:cs="Arial"/>
                <w:b w:val="0"/>
                <w:noProof/>
                <w:sz w:val="20"/>
              </w:rPr>
              <w:t> </w:t>
            </w:r>
            <w:r>
              <w:rPr>
                <w:rFonts w:ascii="Arial" w:hAnsi="Arial" w:cs="Arial"/>
                <w:b w:val="0"/>
                <w:sz w:val="20"/>
              </w:rPr>
              <w:fldChar w:fldCharType="end"/>
            </w:r>
            <w:bookmarkEnd w:id="38"/>
          </w:p>
        </w:tc>
      </w:tr>
      <w:tr w:rsidR="00FA5572" w:rsidRPr="00D673BD" w:rsidTr="00A574A1">
        <w:trPr>
          <w:jc w:val="center"/>
        </w:trPr>
        <w:tc>
          <w:tcPr>
            <w:tcW w:w="4253" w:type="dxa"/>
          </w:tcPr>
          <w:p w:rsidR="006923F6" w:rsidRPr="006923F6" w:rsidRDefault="006923F6" w:rsidP="006923F6">
            <w:pPr>
              <w:ind w:left="425" w:hanging="425"/>
              <w:jc w:val="both"/>
              <w:rPr>
                <w:rFonts w:ascii="Arial" w:hAnsi="Arial" w:cs="Arial"/>
              </w:rPr>
            </w:pPr>
            <w:r w:rsidRPr="006923F6">
              <w:rPr>
                <w:rFonts w:ascii="Arial" w:hAnsi="Arial" w:cs="Arial"/>
              </w:rPr>
              <w:fldChar w:fldCharType="begin">
                <w:ffData>
                  <w:name w:val="Text45"/>
                  <w:enabled/>
                  <w:calcOnExit w:val="0"/>
                  <w:textInput>
                    <w:default w:val="Ing. Petr Witowski"/>
                  </w:textInput>
                </w:ffData>
              </w:fldChar>
            </w:r>
            <w:r w:rsidRPr="006923F6">
              <w:rPr>
                <w:rFonts w:ascii="Arial" w:hAnsi="Arial" w:cs="Arial"/>
              </w:rPr>
              <w:instrText xml:space="preserve"> FORMTEXT </w:instrText>
            </w:r>
            <w:r w:rsidRPr="006923F6">
              <w:rPr>
                <w:rFonts w:ascii="Arial" w:hAnsi="Arial" w:cs="Arial"/>
              </w:rPr>
            </w:r>
            <w:r w:rsidRPr="006923F6">
              <w:rPr>
                <w:rFonts w:ascii="Arial" w:hAnsi="Arial" w:cs="Arial"/>
              </w:rPr>
              <w:fldChar w:fldCharType="separate"/>
            </w:r>
            <w:r w:rsidRPr="006923F6">
              <w:rPr>
                <w:rFonts w:ascii="Arial" w:hAnsi="Arial" w:cs="Arial"/>
                <w:noProof/>
              </w:rPr>
              <w:t>Ing. Petr Witowski</w:t>
            </w:r>
            <w:r w:rsidRPr="006923F6">
              <w:rPr>
                <w:rFonts w:ascii="Arial" w:hAnsi="Arial" w:cs="Arial"/>
              </w:rPr>
              <w:fldChar w:fldCharType="end"/>
            </w:r>
          </w:p>
          <w:p w:rsidR="00FA5572" w:rsidRPr="00D673BD" w:rsidRDefault="006923F6" w:rsidP="006923F6">
            <w:pPr>
              <w:pStyle w:val="Nzev"/>
              <w:jc w:val="left"/>
              <w:rPr>
                <w:rFonts w:ascii="Arial" w:hAnsi="Arial" w:cs="Arial"/>
                <w:b w:val="0"/>
                <w:sz w:val="20"/>
              </w:rPr>
            </w:pPr>
            <w:r w:rsidRPr="006923F6">
              <w:rPr>
                <w:rFonts w:ascii="Arial" w:hAnsi="Arial" w:cs="Arial"/>
                <w:b w:val="0"/>
                <w:sz w:val="20"/>
              </w:rPr>
              <w:fldChar w:fldCharType="begin">
                <w:ffData>
                  <w:name w:val="Text46"/>
                  <w:enabled/>
                  <w:calcOnExit w:val="0"/>
                  <w:textInput>
                    <w:default w:val="předseda představenstva"/>
                  </w:textInput>
                </w:ffData>
              </w:fldChar>
            </w:r>
            <w:r w:rsidRPr="006923F6">
              <w:rPr>
                <w:rFonts w:ascii="Arial" w:hAnsi="Arial" w:cs="Arial"/>
                <w:b w:val="0"/>
                <w:sz w:val="20"/>
              </w:rPr>
              <w:instrText xml:space="preserve"> FORMTEXT </w:instrText>
            </w:r>
            <w:r w:rsidRPr="006923F6">
              <w:rPr>
                <w:rFonts w:ascii="Arial" w:hAnsi="Arial" w:cs="Arial"/>
                <w:b w:val="0"/>
                <w:sz w:val="20"/>
              </w:rPr>
            </w:r>
            <w:r w:rsidRPr="006923F6">
              <w:rPr>
                <w:rFonts w:ascii="Arial" w:hAnsi="Arial" w:cs="Arial"/>
                <w:b w:val="0"/>
                <w:sz w:val="20"/>
              </w:rPr>
              <w:fldChar w:fldCharType="separate"/>
            </w:r>
            <w:r w:rsidRPr="006923F6">
              <w:rPr>
                <w:rFonts w:ascii="Arial" w:hAnsi="Arial" w:cs="Arial"/>
                <w:b w:val="0"/>
                <w:noProof/>
                <w:sz w:val="20"/>
              </w:rPr>
              <w:t>předseda představenstva</w:t>
            </w:r>
            <w:r w:rsidRPr="006923F6">
              <w:rPr>
                <w:rFonts w:ascii="Arial" w:hAnsi="Arial" w:cs="Arial"/>
                <w:b w:val="0"/>
                <w:sz w:val="20"/>
              </w:rPr>
              <w:fldChar w:fldCharType="end"/>
            </w:r>
          </w:p>
        </w:tc>
        <w:tc>
          <w:tcPr>
            <w:tcW w:w="851" w:type="dxa"/>
          </w:tcPr>
          <w:p w:rsidR="00FA5572" w:rsidRPr="00D673BD" w:rsidRDefault="00FA5572" w:rsidP="000D250E">
            <w:pPr>
              <w:pStyle w:val="Nzev"/>
              <w:rPr>
                <w:rFonts w:ascii="Arial" w:hAnsi="Arial" w:cs="Arial"/>
                <w:b w:val="0"/>
                <w:sz w:val="20"/>
              </w:rPr>
            </w:pPr>
          </w:p>
        </w:tc>
        <w:tc>
          <w:tcPr>
            <w:tcW w:w="4253" w:type="dxa"/>
          </w:tcPr>
          <w:p w:rsidR="00D673BD" w:rsidRPr="00D673BD" w:rsidRDefault="00D673BD" w:rsidP="00D673BD">
            <w:pPr>
              <w:pStyle w:val="Nzev"/>
              <w:jc w:val="left"/>
              <w:rPr>
                <w:rFonts w:ascii="Arial" w:hAnsi="Arial" w:cs="Arial"/>
                <w:b w:val="0"/>
                <w:sz w:val="20"/>
              </w:rPr>
            </w:pPr>
            <w:r>
              <w:rPr>
                <w:rFonts w:ascii="Arial" w:hAnsi="Arial" w:cs="Arial"/>
                <w:b w:val="0"/>
                <w:sz w:val="20"/>
              </w:rPr>
              <w:fldChar w:fldCharType="begin">
                <w:ffData>
                  <w:name w:val="Text36"/>
                  <w:enabled/>
                  <w:calcOnExit w:val="0"/>
                  <w:textInput/>
                </w:ffData>
              </w:fldChar>
            </w:r>
            <w:bookmarkStart w:id="39" w:name="Text36"/>
            <w:r>
              <w:rPr>
                <w:rFonts w:ascii="Arial" w:hAnsi="Arial" w:cs="Arial"/>
                <w:b w:val="0"/>
                <w:sz w:val="20"/>
              </w:rPr>
              <w:instrText xml:space="preserve"> FORMTEXT </w:instrText>
            </w:r>
            <w:r>
              <w:rPr>
                <w:rFonts w:ascii="Arial" w:hAnsi="Arial" w:cs="Arial"/>
                <w:b w:val="0"/>
                <w:sz w:val="20"/>
              </w:rPr>
            </w:r>
            <w:r>
              <w:rPr>
                <w:rFonts w:ascii="Arial" w:hAnsi="Arial" w:cs="Arial"/>
                <w:b w:val="0"/>
                <w:sz w:val="20"/>
              </w:rPr>
              <w:fldChar w:fldCharType="separate"/>
            </w:r>
            <w:r>
              <w:rPr>
                <w:rFonts w:ascii="Arial" w:hAnsi="Arial" w:cs="Arial"/>
                <w:b w:val="0"/>
                <w:noProof/>
                <w:sz w:val="20"/>
              </w:rPr>
              <w:t> </w:t>
            </w:r>
            <w:r>
              <w:rPr>
                <w:rFonts w:ascii="Arial" w:hAnsi="Arial" w:cs="Arial"/>
                <w:b w:val="0"/>
                <w:noProof/>
                <w:sz w:val="20"/>
              </w:rPr>
              <w:t> </w:t>
            </w:r>
            <w:r>
              <w:rPr>
                <w:rFonts w:ascii="Arial" w:hAnsi="Arial" w:cs="Arial"/>
                <w:b w:val="0"/>
                <w:noProof/>
                <w:sz w:val="20"/>
              </w:rPr>
              <w:t> </w:t>
            </w:r>
            <w:r>
              <w:rPr>
                <w:rFonts w:ascii="Arial" w:hAnsi="Arial" w:cs="Arial"/>
                <w:b w:val="0"/>
                <w:noProof/>
                <w:sz w:val="20"/>
              </w:rPr>
              <w:t> </w:t>
            </w:r>
            <w:r>
              <w:rPr>
                <w:rFonts w:ascii="Arial" w:hAnsi="Arial" w:cs="Arial"/>
                <w:b w:val="0"/>
                <w:noProof/>
                <w:sz w:val="20"/>
              </w:rPr>
              <w:t> </w:t>
            </w:r>
            <w:r>
              <w:rPr>
                <w:rFonts w:ascii="Arial" w:hAnsi="Arial" w:cs="Arial"/>
                <w:b w:val="0"/>
                <w:sz w:val="20"/>
              </w:rPr>
              <w:fldChar w:fldCharType="end"/>
            </w:r>
            <w:bookmarkEnd w:id="39"/>
          </w:p>
        </w:tc>
      </w:tr>
      <w:tr w:rsidR="00FA5572" w:rsidRPr="00D673BD" w:rsidTr="00710575">
        <w:trPr>
          <w:trHeight w:val="163"/>
          <w:jc w:val="center"/>
        </w:trPr>
        <w:tc>
          <w:tcPr>
            <w:tcW w:w="4253" w:type="dxa"/>
            <w:tcBorders>
              <w:bottom w:val="dotted" w:sz="8" w:space="0" w:color="auto"/>
            </w:tcBorders>
          </w:tcPr>
          <w:p w:rsidR="00FA5572" w:rsidRPr="00D673BD" w:rsidRDefault="00FA5572" w:rsidP="000D250E">
            <w:pPr>
              <w:pStyle w:val="Nzev"/>
              <w:jc w:val="left"/>
              <w:rPr>
                <w:rFonts w:ascii="Arial" w:hAnsi="Arial" w:cs="Arial"/>
                <w:b w:val="0"/>
                <w:sz w:val="20"/>
              </w:rPr>
            </w:pPr>
          </w:p>
        </w:tc>
        <w:tc>
          <w:tcPr>
            <w:tcW w:w="851" w:type="dxa"/>
          </w:tcPr>
          <w:p w:rsidR="00FA5572" w:rsidRPr="00D673BD" w:rsidRDefault="00FA5572" w:rsidP="000D250E">
            <w:pPr>
              <w:pStyle w:val="Nzev"/>
              <w:rPr>
                <w:rFonts w:ascii="Arial" w:hAnsi="Arial" w:cs="Arial"/>
                <w:b w:val="0"/>
                <w:sz w:val="20"/>
              </w:rPr>
            </w:pPr>
          </w:p>
        </w:tc>
        <w:tc>
          <w:tcPr>
            <w:tcW w:w="4253" w:type="dxa"/>
            <w:tcBorders>
              <w:bottom w:val="dotted" w:sz="8" w:space="0" w:color="auto"/>
            </w:tcBorders>
          </w:tcPr>
          <w:p w:rsidR="00FA5572" w:rsidRPr="00D673BD" w:rsidRDefault="00FA5572" w:rsidP="00D673BD">
            <w:pPr>
              <w:pStyle w:val="Nzev"/>
              <w:jc w:val="left"/>
              <w:rPr>
                <w:rFonts w:ascii="Arial" w:hAnsi="Arial" w:cs="Arial"/>
                <w:b w:val="0"/>
                <w:sz w:val="20"/>
              </w:rPr>
            </w:pPr>
          </w:p>
        </w:tc>
      </w:tr>
      <w:tr w:rsidR="00FA5572" w:rsidRPr="00D673BD" w:rsidTr="00710575">
        <w:trPr>
          <w:trHeight w:val="340"/>
          <w:jc w:val="center"/>
        </w:trPr>
        <w:tc>
          <w:tcPr>
            <w:tcW w:w="4253" w:type="dxa"/>
            <w:tcBorders>
              <w:top w:val="dotted" w:sz="8" w:space="0" w:color="auto"/>
            </w:tcBorders>
          </w:tcPr>
          <w:p w:rsidR="00B52B14" w:rsidRPr="00D673BD" w:rsidRDefault="00B52B14" w:rsidP="00B52B14">
            <w:pPr>
              <w:pStyle w:val="Nzev"/>
              <w:jc w:val="left"/>
              <w:rPr>
                <w:rFonts w:ascii="Arial" w:hAnsi="Arial" w:cs="Arial"/>
                <w:b w:val="0"/>
                <w:sz w:val="20"/>
              </w:rPr>
            </w:pPr>
            <w:r w:rsidRPr="00D673BD">
              <w:rPr>
                <w:rFonts w:ascii="Arial" w:hAnsi="Arial" w:cs="Arial"/>
                <w:b w:val="0"/>
                <w:sz w:val="20"/>
              </w:rPr>
              <w:t>Dopravní podnik hl. m. Prahy,</w:t>
            </w:r>
          </w:p>
          <w:p w:rsidR="00FA5572" w:rsidRPr="00D673BD" w:rsidRDefault="00B52B14" w:rsidP="00B52B14">
            <w:pPr>
              <w:pStyle w:val="Nzev"/>
              <w:jc w:val="left"/>
              <w:rPr>
                <w:rFonts w:ascii="Arial" w:hAnsi="Arial" w:cs="Arial"/>
                <w:b w:val="0"/>
                <w:sz w:val="20"/>
              </w:rPr>
            </w:pPr>
            <w:r w:rsidRPr="00D673BD">
              <w:rPr>
                <w:rFonts w:ascii="Arial" w:hAnsi="Arial" w:cs="Arial"/>
                <w:b w:val="0"/>
                <w:sz w:val="20"/>
              </w:rPr>
              <w:t>akciová společnost</w:t>
            </w:r>
          </w:p>
        </w:tc>
        <w:tc>
          <w:tcPr>
            <w:tcW w:w="851" w:type="dxa"/>
          </w:tcPr>
          <w:p w:rsidR="00FA5572" w:rsidRPr="00D673BD" w:rsidRDefault="00FA5572" w:rsidP="000D250E">
            <w:pPr>
              <w:pStyle w:val="Nzev"/>
              <w:rPr>
                <w:rFonts w:ascii="Arial" w:hAnsi="Arial" w:cs="Arial"/>
                <w:b w:val="0"/>
                <w:sz w:val="20"/>
              </w:rPr>
            </w:pPr>
          </w:p>
        </w:tc>
        <w:tc>
          <w:tcPr>
            <w:tcW w:w="4253" w:type="dxa"/>
            <w:tcBorders>
              <w:top w:val="dotted" w:sz="8" w:space="0" w:color="auto"/>
            </w:tcBorders>
          </w:tcPr>
          <w:p w:rsidR="00FA5572" w:rsidRPr="00D673BD" w:rsidRDefault="00D673BD" w:rsidP="00D673BD">
            <w:pPr>
              <w:pStyle w:val="Nzev"/>
              <w:jc w:val="left"/>
              <w:rPr>
                <w:rFonts w:ascii="Arial" w:hAnsi="Arial" w:cs="Arial"/>
                <w:b w:val="0"/>
                <w:sz w:val="20"/>
              </w:rPr>
            </w:pPr>
            <w:r>
              <w:rPr>
                <w:rFonts w:ascii="Arial" w:hAnsi="Arial" w:cs="Arial"/>
                <w:b w:val="0"/>
                <w:sz w:val="20"/>
              </w:rPr>
              <w:fldChar w:fldCharType="begin">
                <w:ffData>
                  <w:name w:val="Text37"/>
                  <w:enabled/>
                  <w:calcOnExit w:val="0"/>
                  <w:textInput/>
                </w:ffData>
              </w:fldChar>
            </w:r>
            <w:bookmarkStart w:id="40" w:name="Text37"/>
            <w:r>
              <w:rPr>
                <w:rFonts w:ascii="Arial" w:hAnsi="Arial" w:cs="Arial"/>
                <w:b w:val="0"/>
                <w:sz w:val="20"/>
              </w:rPr>
              <w:instrText xml:space="preserve"> FORMTEXT </w:instrText>
            </w:r>
            <w:r>
              <w:rPr>
                <w:rFonts w:ascii="Arial" w:hAnsi="Arial" w:cs="Arial"/>
                <w:b w:val="0"/>
                <w:sz w:val="20"/>
              </w:rPr>
            </w:r>
            <w:r>
              <w:rPr>
                <w:rFonts w:ascii="Arial" w:hAnsi="Arial" w:cs="Arial"/>
                <w:b w:val="0"/>
                <w:sz w:val="20"/>
              </w:rPr>
              <w:fldChar w:fldCharType="separate"/>
            </w:r>
            <w:r>
              <w:rPr>
                <w:rFonts w:ascii="Arial" w:hAnsi="Arial" w:cs="Arial"/>
                <w:b w:val="0"/>
                <w:noProof/>
                <w:sz w:val="20"/>
              </w:rPr>
              <w:t> </w:t>
            </w:r>
            <w:r>
              <w:rPr>
                <w:rFonts w:ascii="Arial" w:hAnsi="Arial" w:cs="Arial"/>
                <w:b w:val="0"/>
                <w:noProof/>
                <w:sz w:val="20"/>
              </w:rPr>
              <w:t> </w:t>
            </w:r>
            <w:r>
              <w:rPr>
                <w:rFonts w:ascii="Arial" w:hAnsi="Arial" w:cs="Arial"/>
                <w:b w:val="0"/>
                <w:noProof/>
                <w:sz w:val="20"/>
              </w:rPr>
              <w:t> </w:t>
            </w:r>
            <w:r>
              <w:rPr>
                <w:rFonts w:ascii="Arial" w:hAnsi="Arial" w:cs="Arial"/>
                <w:b w:val="0"/>
                <w:noProof/>
                <w:sz w:val="20"/>
              </w:rPr>
              <w:t> </w:t>
            </w:r>
            <w:r>
              <w:rPr>
                <w:rFonts w:ascii="Arial" w:hAnsi="Arial" w:cs="Arial"/>
                <w:b w:val="0"/>
                <w:noProof/>
                <w:sz w:val="20"/>
              </w:rPr>
              <w:t> </w:t>
            </w:r>
            <w:r>
              <w:rPr>
                <w:rFonts w:ascii="Arial" w:hAnsi="Arial" w:cs="Arial"/>
                <w:b w:val="0"/>
                <w:sz w:val="20"/>
              </w:rPr>
              <w:fldChar w:fldCharType="end"/>
            </w:r>
            <w:bookmarkEnd w:id="40"/>
          </w:p>
        </w:tc>
      </w:tr>
      <w:tr w:rsidR="00FA5572" w:rsidRPr="00B52B14" w:rsidTr="00710575">
        <w:trPr>
          <w:trHeight w:val="340"/>
          <w:jc w:val="center"/>
        </w:trPr>
        <w:tc>
          <w:tcPr>
            <w:tcW w:w="4253" w:type="dxa"/>
          </w:tcPr>
          <w:p w:rsidR="006923F6" w:rsidRPr="006923F6" w:rsidRDefault="006923F6" w:rsidP="006923F6">
            <w:pPr>
              <w:ind w:left="425" w:hanging="425"/>
              <w:jc w:val="both"/>
              <w:rPr>
                <w:rFonts w:ascii="Arial" w:hAnsi="Arial" w:cs="Arial"/>
              </w:rPr>
            </w:pPr>
            <w:r w:rsidRPr="006923F6">
              <w:rPr>
                <w:rFonts w:ascii="Arial" w:hAnsi="Arial" w:cs="Arial"/>
              </w:rPr>
              <w:fldChar w:fldCharType="begin">
                <w:ffData>
                  <w:name w:val="Text47"/>
                  <w:enabled/>
                  <w:calcOnExit w:val="0"/>
                  <w:textInput>
                    <w:default w:val="Ing. Ladislav Urbánek"/>
                  </w:textInput>
                </w:ffData>
              </w:fldChar>
            </w:r>
            <w:r w:rsidRPr="006923F6">
              <w:rPr>
                <w:rFonts w:ascii="Arial" w:hAnsi="Arial" w:cs="Arial"/>
              </w:rPr>
              <w:instrText xml:space="preserve"> FORMTEXT </w:instrText>
            </w:r>
            <w:r w:rsidRPr="006923F6">
              <w:rPr>
                <w:rFonts w:ascii="Arial" w:hAnsi="Arial" w:cs="Arial"/>
              </w:rPr>
            </w:r>
            <w:r w:rsidRPr="006923F6">
              <w:rPr>
                <w:rFonts w:ascii="Arial" w:hAnsi="Arial" w:cs="Arial"/>
              </w:rPr>
              <w:fldChar w:fldCharType="separate"/>
            </w:r>
            <w:r w:rsidRPr="006923F6">
              <w:rPr>
                <w:rFonts w:ascii="Arial" w:hAnsi="Arial" w:cs="Arial"/>
                <w:noProof/>
              </w:rPr>
              <w:t xml:space="preserve">Ing. </w:t>
            </w:r>
            <w:r w:rsidR="0054625B">
              <w:rPr>
                <w:rFonts w:ascii="Arial" w:hAnsi="Arial" w:cs="Arial"/>
                <w:noProof/>
              </w:rPr>
              <w:t>Ladislav Urbánek</w:t>
            </w:r>
            <w:r w:rsidRPr="006923F6">
              <w:rPr>
                <w:rFonts w:ascii="Arial" w:hAnsi="Arial" w:cs="Arial"/>
              </w:rPr>
              <w:fldChar w:fldCharType="end"/>
            </w:r>
          </w:p>
          <w:p w:rsidR="00FA5572" w:rsidRPr="00B52B14" w:rsidRDefault="006923F6" w:rsidP="006923F6">
            <w:pPr>
              <w:pStyle w:val="Nzev"/>
              <w:jc w:val="left"/>
              <w:rPr>
                <w:rFonts w:ascii="Arial" w:hAnsi="Arial" w:cs="Arial"/>
                <w:b w:val="0"/>
                <w:sz w:val="20"/>
              </w:rPr>
            </w:pPr>
            <w:r w:rsidRPr="006923F6">
              <w:rPr>
                <w:rFonts w:ascii="Arial" w:hAnsi="Arial" w:cs="Arial"/>
                <w:b w:val="0"/>
                <w:sz w:val="20"/>
              </w:rPr>
              <w:fldChar w:fldCharType="begin">
                <w:ffData>
                  <w:name w:val="Text48"/>
                  <w:enabled/>
                  <w:calcOnExit w:val="0"/>
                  <w:textInput>
                    <w:default w:val="místopředseda představenstva"/>
                  </w:textInput>
                </w:ffData>
              </w:fldChar>
            </w:r>
            <w:r w:rsidRPr="006923F6">
              <w:rPr>
                <w:rFonts w:ascii="Arial" w:hAnsi="Arial" w:cs="Arial"/>
                <w:b w:val="0"/>
                <w:sz w:val="20"/>
              </w:rPr>
              <w:instrText xml:space="preserve"> FORMTEXT </w:instrText>
            </w:r>
            <w:r w:rsidRPr="006923F6">
              <w:rPr>
                <w:rFonts w:ascii="Arial" w:hAnsi="Arial" w:cs="Arial"/>
                <w:b w:val="0"/>
                <w:sz w:val="20"/>
              </w:rPr>
            </w:r>
            <w:r w:rsidRPr="006923F6">
              <w:rPr>
                <w:rFonts w:ascii="Arial" w:hAnsi="Arial" w:cs="Arial"/>
                <w:b w:val="0"/>
                <w:sz w:val="20"/>
              </w:rPr>
              <w:fldChar w:fldCharType="separate"/>
            </w:r>
            <w:r w:rsidR="0054625B">
              <w:rPr>
                <w:rFonts w:ascii="Arial" w:hAnsi="Arial" w:cs="Arial"/>
                <w:b w:val="0"/>
                <w:sz w:val="20"/>
              </w:rPr>
              <w:t xml:space="preserve">místopředseda </w:t>
            </w:r>
            <w:r w:rsidRPr="006923F6">
              <w:rPr>
                <w:rFonts w:ascii="Arial" w:hAnsi="Arial" w:cs="Arial"/>
                <w:b w:val="0"/>
                <w:noProof/>
                <w:sz w:val="20"/>
              </w:rPr>
              <w:t>představenstva</w:t>
            </w:r>
            <w:r w:rsidRPr="006923F6">
              <w:rPr>
                <w:rFonts w:ascii="Arial" w:hAnsi="Arial" w:cs="Arial"/>
                <w:b w:val="0"/>
                <w:sz w:val="20"/>
              </w:rPr>
              <w:fldChar w:fldCharType="end"/>
            </w:r>
          </w:p>
        </w:tc>
        <w:tc>
          <w:tcPr>
            <w:tcW w:w="851" w:type="dxa"/>
          </w:tcPr>
          <w:p w:rsidR="00FA5572" w:rsidRPr="00B52B14" w:rsidRDefault="00FA5572" w:rsidP="000D250E">
            <w:pPr>
              <w:pStyle w:val="Nzev"/>
              <w:rPr>
                <w:rFonts w:ascii="Arial" w:hAnsi="Arial" w:cs="Arial"/>
                <w:b w:val="0"/>
                <w:sz w:val="20"/>
              </w:rPr>
            </w:pPr>
          </w:p>
        </w:tc>
        <w:tc>
          <w:tcPr>
            <w:tcW w:w="4253" w:type="dxa"/>
          </w:tcPr>
          <w:p w:rsidR="00FA5572" w:rsidRPr="00B52B14" w:rsidRDefault="00D673BD" w:rsidP="00D673BD">
            <w:pPr>
              <w:pStyle w:val="Nzev"/>
              <w:jc w:val="left"/>
              <w:rPr>
                <w:rFonts w:ascii="Arial" w:hAnsi="Arial" w:cs="Arial"/>
                <w:b w:val="0"/>
                <w:sz w:val="20"/>
              </w:rPr>
            </w:pPr>
            <w:r>
              <w:rPr>
                <w:rFonts w:ascii="Arial" w:hAnsi="Arial" w:cs="Arial"/>
                <w:b w:val="0"/>
                <w:sz w:val="20"/>
              </w:rPr>
              <w:fldChar w:fldCharType="begin">
                <w:ffData>
                  <w:name w:val="Text38"/>
                  <w:enabled/>
                  <w:calcOnExit w:val="0"/>
                  <w:textInput/>
                </w:ffData>
              </w:fldChar>
            </w:r>
            <w:bookmarkStart w:id="41" w:name="Text38"/>
            <w:r>
              <w:rPr>
                <w:rFonts w:ascii="Arial" w:hAnsi="Arial" w:cs="Arial"/>
                <w:b w:val="0"/>
                <w:sz w:val="20"/>
              </w:rPr>
              <w:instrText xml:space="preserve"> FORMTEXT </w:instrText>
            </w:r>
            <w:r>
              <w:rPr>
                <w:rFonts w:ascii="Arial" w:hAnsi="Arial" w:cs="Arial"/>
                <w:b w:val="0"/>
                <w:sz w:val="20"/>
              </w:rPr>
            </w:r>
            <w:r>
              <w:rPr>
                <w:rFonts w:ascii="Arial" w:hAnsi="Arial" w:cs="Arial"/>
                <w:b w:val="0"/>
                <w:sz w:val="20"/>
              </w:rPr>
              <w:fldChar w:fldCharType="separate"/>
            </w:r>
            <w:r>
              <w:rPr>
                <w:rFonts w:ascii="Arial" w:hAnsi="Arial" w:cs="Arial"/>
                <w:b w:val="0"/>
                <w:noProof/>
                <w:sz w:val="20"/>
              </w:rPr>
              <w:t> </w:t>
            </w:r>
            <w:r>
              <w:rPr>
                <w:rFonts w:ascii="Arial" w:hAnsi="Arial" w:cs="Arial"/>
                <w:b w:val="0"/>
                <w:noProof/>
                <w:sz w:val="20"/>
              </w:rPr>
              <w:t> </w:t>
            </w:r>
            <w:r>
              <w:rPr>
                <w:rFonts w:ascii="Arial" w:hAnsi="Arial" w:cs="Arial"/>
                <w:b w:val="0"/>
                <w:noProof/>
                <w:sz w:val="20"/>
              </w:rPr>
              <w:t> </w:t>
            </w:r>
            <w:r>
              <w:rPr>
                <w:rFonts w:ascii="Arial" w:hAnsi="Arial" w:cs="Arial"/>
                <w:b w:val="0"/>
                <w:noProof/>
                <w:sz w:val="20"/>
              </w:rPr>
              <w:t> </w:t>
            </w:r>
            <w:r>
              <w:rPr>
                <w:rFonts w:ascii="Arial" w:hAnsi="Arial" w:cs="Arial"/>
                <w:b w:val="0"/>
                <w:noProof/>
                <w:sz w:val="20"/>
              </w:rPr>
              <w:t> </w:t>
            </w:r>
            <w:r>
              <w:rPr>
                <w:rFonts w:ascii="Arial" w:hAnsi="Arial" w:cs="Arial"/>
                <w:b w:val="0"/>
                <w:sz w:val="20"/>
              </w:rPr>
              <w:fldChar w:fldCharType="end"/>
            </w:r>
            <w:bookmarkEnd w:id="41"/>
          </w:p>
        </w:tc>
      </w:tr>
    </w:tbl>
    <w:p w:rsidR="001F6EBE" w:rsidRPr="00710575" w:rsidRDefault="001F6EBE" w:rsidP="00B52B14">
      <w:pPr>
        <w:pStyle w:val="Nadpis1"/>
        <w:numPr>
          <w:ilvl w:val="0"/>
          <w:numId w:val="0"/>
        </w:numPr>
        <w:spacing w:before="0"/>
        <w:jc w:val="left"/>
        <w:rPr>
          <w:sz w:val="16"/>
          <w:szCs w:val="16"/>
        </w:rPr>
      </w:pPr>
    </w:p>
    <w:sectPr w:rsidR="001F6EBE" w:rsidRPr="00710575" w:rsidSect="00710575">
      <w:type w:val="continuous"/>
      <w:pgSz w:w="11906" w:h="16838" w:code="9"/>
      <w:pgMar w:top="1135" w:right="1418" w:bottom="1560" w:left="1418"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0D4F" w:rsidRDefault="009D0D4F">
      <w:r>
        <w:separator/>
      </w:r>
    </w:p>
  </w:endnote>
  <w:endnote w:type="continuationSeparator" w:id="0">
    <w:p w:rsidR="009D0D4F" w:rsidRDefault="009D0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0B51" w:rsidRPr="002B0B51" w:rsidRDefault="002B0B51" w:rsidP="002B0B51">
    <w:pPr>
      <w:tabs>
        <w:tab w:val="left" w:pos="4111"/>
        <w:tab w:val="left" w:pos="7371"/>
        <w:tab w:val="left" w:pos="8789"/>
        <w:tab w:val="right" w:pos="9923"/>
      </w:tabs>
      <w:spacing w:after="40"/>
      <w:ind w:left="-992" w:right="-851" w:firstLine="567"/>
      <w:rPr>
        <w:rFonts w:ascii="Arial" w:hAnsi="Arial" w:cs="Arial"/>
        <w:sz w:val="14"/>
        <w:szCs w:val="14"/>
      </w:rPr>
    </w:pPr>
    <w:r w:rsidRPr="002B0B51">
      <w:rPr>
        <w:noProof/>
        <w:sz w:val="24"/>
        <w:szCs w:val="24"/>
      </w:rPr>
      <w:drawing>
        <wp:anchor distT="0" distB="0" distL="114300" distR="114300" simplePos="0" relativeHeight="251660288" behindDoc="1" locked="0" layoutInCell="1" allowOverlap="1" wp14:anchorId="4833AE15" wp14:editId="0D3B1BEB">
          <wp:simplePos x="0" y="0"/>
          <wp:positionH relativeFrom="page">
            <wp:posOffset>467995</wp:posOffset>
          </wp:positionH>
          <wp:positionV relativeFrom="page">
            <wp:posOffset>9746615</wp:posOffset>
          </wp:positionV>
          <wp:extent cx="6648450" cy="680085"/>
          <wp:effectExtent l="0" t="0" r="0" b="5715"/>
          <wp:wrapNone/>
          <wp:docPr id="3" name="Obrázek 3" descr="zapati-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apati-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8450" cy="680085"/>
                  </a:xfrm>
                  <a:prstGeom prst="rect">
                    <a:avLst/>
                  </a:prstGeom>
                  <a:noFill/>
                </pic:spPr>
              </pic:pic>
            </a:graphicData>
          </a:graphic>
          <wp14:sizeRelH relativeFrom="page">
            <wp14:pctWidth>0</wp14:pctWidth>
          </wp14:sizeRelH>
          <wp14:sizeRelV relativeFrom="page">
            <wp14:pctHeight>0</wp14:pctHeight>
          </wp14:sizeRelV>
        </wp:anchor>
      </w:drawing>
    </w:r>
    <w:r w:rsidRPr="002B0B51">
      <w:rPr>
        <w:noProof/>
        <w:sz w:val="24"/>
        <w:szCs w:val="24"/>
      </w:rPr>
      <w:drawing>
        <wp:anchor distT="0" distB="0" distL="114300" distR="114300" simplePos="0" relativeHeight="251659264" behindDoc="1" locked="0" layoutInCell="1" allowOverlap="1" wp14:anchorId="01AA2596" wp14:editId="5EE7DA40">
          <wp:simplePos x="0" y="0"/>
          <wp:positionH relativeFrom="page">
            <wp:posOffset>467995</wp:posOffset>
          </wp:positionH>
          <wp:positionV relativeFrom="page">
            <wp:posOffset>9746615</wp:posOffset>
          </wp:positionV>
          <wp:extent cx="6648450" cy="680085"/>
          <wp:effectExtent l="0" t="0" r="0" b="5715"/>
          <wp:wrapNone/>
          <wp:docPr id="4" name="Obrázek 4" descr="zapati-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pati-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8450" cy="680085"/>
                  </a:xfrm>
                  <a:prstGeom prst="rect">
                    <a:avLst/>
                  </a:prstGeom>
                  <a:noFill/>
                </pic:spPr>
              </pic:pic>
            </a:graphicData>
          </a:graphic>
          <wp14:sizeRelH relativeFrom="page">
            <wp14:pctWidth>0</wp14:pctWidth>
          </wp14:sizeRelH>
          <wp14:sizeRelV relativeFrom="page">
            <wp14:pctHeight>0</wp14:pctHeight>
          </wp14:sizeRelV>
        </wp:anchor>
      </w:drawing>
    </w:r>
    <w:r w:rsidRPr="002B0B51">
      <w:rPr>
        <w:rFonts w:ascii="Arial" w:hAnsi="Arial" w:cs="Arial"/>
        <w:b/>
        <w:sz w:val="14"/>
        <w:szCs w:val="14"/>
      </w:rPr>
      <w:t xml:space="preserve">Dopravní podnik hl. m. Prahy, </w:t>
    </w:r>
    <w:r w:rsidRPr="002B0B51">
      <w:rPr>
        <w:rFonts w:ascii="Arial" w:hAnsi="Arial" w:cs="Arial"/>
        <w:sz w:val="14"/>
        <w:szCs w:val="14"/>
      </w:rPr>
      <w:t>akciová společnost</w:t>
    </w:r>
    <w:r w:rsidRPr="002B0B51">
      <w:rPr>
        <w:rFonts w:ascii="Arial" w:hAnsi="Arial" w:cs="Arial"/>
        <w:sz w:val="14"/>
        <w:szCs w:val="14"/>
      </w:rPr>
      <w:tab/>
    </w:r>
    <w:r w:rsidRPr="002B0B51">
      <w:rPr>
        <w:rFonts w:ascii="Arial" w:hAnsi="Arial" w:cs="Arial"/>
        <w:i/>
        <w:sz w:val="14"/>
        <w:szCs w:val="14"/>
      </w:rPr>
      <w:t xml:space="preserve">formulář je platný od </w:t>
    </w:r>
    <w:r w:rsidRPr="002B0B51">
      <w:rPr>
        <w:rFonts w:ascii="Arial" w:hAnsi="Arial" w:cs="Arial"/>
        <w:sz w:val="14"/>
        <w:szCs w:val="14"/>
      </w:rPr>
      <w:tab/>
    </w:r>
    <w:r w:rsidRPr="002B0B51">
      <w:rPr>
        <w:rFonts w:ascii="Arial" w:hAnsi="Arial" w:cs="Arial"/>
        <w:sz w:val="14"/>
        <w:szCs w:val="14"/>
      </w:rPr>
      <w:tab/>
      <w:t xml:space="preserve">Strana </w:t>
    </w:r>
    <w:r w:rsidRPr="002B0B51">
      <w:rPr>
        <w:rFonts w:ascii="Arial" w:hAnsi="Arial" w:cs="Arial"/>
        <w:sz w:val="14"/>
        <w:szCs w:val="14"/>
      </w:rPr>
      <w:fldChar w:fldCharType="begin"/>
    </w:r>
    <w:r w:rsidRPr="002B0B51">
      <w:rPr>
        <w:rFonts w:ascii="Arial" w:hAnsi="Arial" w:cs="Arial"/>
        <w:sz w:val="14"/>
        <w:szCs w:val="14"/>
      </w:rPr>
      <w:instrText xml:space="preserve"> PAGE  \* Arabic  \* MERGEFORMAT </w:instrText>
    </w:r>
    <w:r w:rsidRPr="002B0B51">
      <w:rPr>
        <w:rFonts w:ascii="Arial" w:hAnsi="Arial" w:cs="Arial"/>
        <w:sz w:val="14"/>
        <w:szCs w:val="14"/>
      </w:rPr>
      <w:fldChar w:fldCharType="separate"/>
    </w:r>
    <w:r w:rsidR="00DC3694">
      <w:rPr>
        <w:rFonts w:ascii="Arial" w:hAnsi="Arial" w:cs="Arial"/>
        <w:noProof/>
        <w:sz w:val="14"/>
        <w:szCs w:val="14"/>
      </w:rPr>
      <w:t>1</w:t>
    </w:r>
    <w:r w:rsidRPr="002B0B51">
      <w:rPr>
        <w:rFonts w:ascii="Arial" w:hAnsi="Arial" w:cs="Arial"/>
        <w:sz w:val="14"/>
        <w:szCs w:val="14"/>
      </w:rPr>
      <w:fldChar w:fldCharType="end"/>
    </w:r>
    <w:r w:rsidRPr="002B0B51">
      <w:rPr>
        <w:rFonts w:ascii="Arial" w:hAnsi="Arial" w:cs="Arial"/>
        <w:sz w:val="14"/>
        <w:szCs w:val="14"/>
      </w:rPr>
      <w:t>/</w:t>
    </w:r>
    <w:r w:rsidRPr="002B0B51">
      <w:rPr>
        <w:rFonts w:ascii="Arial" w:hAnsi="Arial" w:cs="Arial"/>
        <w:sz w:val="14"/>
        <w:szCs w:val="14"/>
      </w:rPr>
      <w:fldChar w:fldCharType="begin"/>
    </w:r>
    <w:r w:rsidRPr="002B0B51">
      <w:rPr>
        <w:rFonts w:ascii="Arial" w:hAnsi="Arial" w:cs="Arial"/>
        <w:sz w:val="14"/>
        <w:szCs w:val="14"/>
      </w:rPr>
      <w:instrText xml:space="preserve"> SECTIONPAGES  \* Arabic  \* MERGEFORMAT </w:instrText>
    </w:r>
    <w:r w:rsidRPr="002B0B51">
      <w:rPr>
        <w:rFonts w:ascii="Arial" w:hAnsi="Arial" w:cs="Arial"/>
        <w:sz w:val="14"/>
        <w:szCs w:val="14"/>
      </w:rPr>
      <w:fldChar w:fldCharType="separate"/>
    </w:r>
    <w:r w:rsidR="00CE23F8">
      <w:rPr>
        <w:rFonts w:ascii="Arial" w:hAnsi="Arial" w:cs="Arial"/>
        <w:noProof/>
        <w:sz w:val="14"/>
        <w:szCs w:val="14"/>
      </w:rPr>
      <w:t>7</w:t>
    </w:r>
    <w:r w:rsidRPr="002B0B51">
      <w:rPr>
        <w:rFonts w:ascii="Arial" w:hAnsi="Arial" w:cs="Arial"/>
        <w:sz w:val="14"/>
        <w:szCs w:val="14"/>
      </w:rPr>
      <w:fldChar w:fldCharType="end"/>
    </w:r>
  </w:p>
  <w:p w:rsidR="002B0B51" w:rsidRPr="002B0B51" w:rsidRDefault="002B0B51" w:rsidP="002B0B51">
    <w:pPr>
      <w:tabs>
        <w:tab w:val="left" w:pos="4111"/>
        <w:tab w:val="left" w:pos="7513"/>
        <w:tab w:val="right" w:pos="9923"/>
      </w:tabs>
      <w:spacing w:after="40"/>
      <w:ind w:left="-992" w:right="-851" w:firstLine="567"/>
      <w:rPr>
        <w:rFonts w:ascii="Arial" w:hAnsi="Arial" w:cs="Arial"/>
        <w:sz w:val="14"/>
        <w:szCs w:val="14"/>
      </w:rPr>
    </w:pPr>
    <w:r w:rsidRPr="002B0B51">
      <w:rPr>
        <w:rFonts w:ascii="Arial" w:hAnsi="Arial" w:cs="Arial"/>
        <w:b/>
        <w:sz w:val="14"/>
        <w:szCs w:val="14"/>
      </w:rPr>
      <w:t>adresa</w:t>
    </w:r>
    <w:r w:rsidRPr="002B0B51">
      <w:rPr>
        <w:rFonts w:ascii="Arial" w:hAnsi="Arial" w:cs="Arial"/>
        <w:sz w:val="14"/>
        <w:szCs w:val="14"/>
      </w:rPr>
      <w:t xml:space="preserve"> Sokolovská 42/217, Vysočany, 190 00 Praha 9</w:t>
    </w:r>
    <w:r w:rsidRPr="002B0B51">
      <w:rPr>
        <w:rFonts w:ascii="Arial" w:hAnsi="Arial" w:cs="Arial"/>
        <w:sz w:val="14"/>
        <w:szCs w:val="14"/>
      </w:rPr>
      <w:tab/>
    </w:r>
    <w:r w:rsidRPr="002B0B51">
      <w:rPr>
        <w:rFonts w:ascii="Arial" w:hAnsi="Arial" w:cs="Arial"/>
        <w:sz w:val="14"/>
        <w:szCs w:val="14"/>
      </w:rPr>
      <w:tab/>
    </w:r>
  </w:p>
  <w:p w:rsidR="002B0B51" w:rsidRPr="002B0B51" w:rsidRDefault="002B0B51" w:rsidP="002B0B51">
    <w:pPr>
      <w:tabs>
        <w:tab w:val="left" w:pos="4111"/>
        <w:tab w:val="left" w:pos="7513"/>
        <w:tab w:val="right" w:pos="9923"/>
      </w:tabs>
      <w:spacing w:after="40"/>
      <w:ind w:left="-992" w:right="-851" w:firstLine="567"/>
      <w:rPr>
        <w:rFonts w:ascii="Arial" w:hAnsi="Arial" w:cs="Arial"/>
        <w:sz w:val="14"/>
        <w:szCs w:val="14"/>
      </w:rPr>
    </w:pPr>
    <w:r w:rsidRPr="002B0B51">
      <w:rPr>
        <w:rFonts w:ascii="Arial" w:hAnsi="Arial" w:cs="Arial"/>
        <w:b/>
        <w:sz w:val="14"/>
        <w:szCs w:val="14"/>
      </w:rPr>
      <w:t>zápis v OR</w:t>
    </w:r>
    <w:r w:rsidRPr="002B0B51">
      <w:rPr>
        <w:rFonts w:ascii="Arial" w:hAnsi="Arial" w:cs="Arial"/>
        <w:sz w:val="14"/>
        <w:szCs w:val="14"/>
      </w:rPr>
      <w:t xml:space="preserve"> vedeném MS v Praze v oddíle B, vložka 847</w:t>
    </w:r>
    <w:r w:rsidRPr="002B0B51">
      <w:rPr>
        <w:rFonts w:ascii="Arial" w:hAnsi="Arial" w:cs="Arial"/>
        <w:sz w:val="14"/>
        <w:szCs w:val="14"/>
      </w:rPr>
      <w:tab/>
    </w:r>
  </w:p>
  <w:p w:rsidR="002B0B51" w:rsidRPr="002B0B51" w:rsidRDefault="002B0B51" w:rsidP="002B0B51">
    <w:pPr>
      <w:tabs>
        <w:tab w:val="left" w:pos="4111"/>
        <w:tab w:val="left" w:pos="7513"/>
        <w:tab w:val="right" w:pos="9923"/>
      </w:tabs>
      <w:spacing w:after="40"/>
      <w:ind w:left="-992" w:right="-851" w:firstLine="567"/>
      <w:rPr>
        <w:rFonts w:ascii="Arial" w:hAnsi="Arial" w:cs="Arial"/>
        <w:b/>
        <w:sz w:val="14"/>
        <w:szCs w:val="14"/>
      </w:rPr>
    </w:pPr>
    <w:r w:rsidRPr="002B0B51">
      <w:rPr>
        <w:rFonts w:ascii="Arial" w:hAnsi="Arial" w:cs="Arial"/>
        <w:b/>
        <w:sz w:val="14"/>
        <w:szCs w:val="14"/>
      </w:rPr>
      <w:t>IČ</w:t>
    </w:r>
    <w:r w:rsidRPr="002B0B51">
      <w:rPr>
        <w:rFonts w:ascii="Arial" w:hAnsi="Arial" w:cs="Arial"/>
        <w:sz w:val="14"/>
        <w:szCs w:val="14"/>
      </w:rPr>
      <w:t xml:space="preserve"> 00005886 </w:t>
    </w:r>
    <w:r w:rsidRPr="002B0B51">
      <w:rPr>
        <w:rFonts w:ascii="Arial" w:hAnsi="Arial" w:cs="Arial"/>
        <w:b/>
        <w:sz w:val="14"/>
        <w:szCs w:val="14"/>
      </w:rPr>
      <w:t>DIČ</w:t>
    </w:r>
    <w:r w:rsidRPr="002B0B51">
      <w:rPr>
        <w:rFonts w:ascii="Arial" w:hAnsi="Arial" w:cs="Arial"/>
        <w:sz w:val="14"/>
        <w:szCs w:val="14"/>
      </w:rPr>
      <w:t xml:space="preserve"> CZ00005886  </w:t>
    </w:r>
    <w:hyperlink r:id="rId2" w:history="1">
      <w:r w:rsidRPr="002B0B51">
        <w:rPr>
          <w:rFonts w:ascii="Arial" w:hAnsi="Arial" w:cs="Arial"/>
          <w:b/>
          <w:color w:val="0000FF"/>
          <w:sz w:val="14"/>
          <w:szCs w:val="14"/>
          <w:u w:val="single"/>
        </w:rPr>
        <w:t>www.dpp.cz</w:t>
      </w:r>
    </w:hyperlink>
    <w:r w:rsidRPr="002B0B51">
      <w:rPr>
        <w:rFonts w:ascii="Arial" w:hAnsi="Arial" w:cs="Arial"/>
        <w:b/>
        <w:sz w:val="14"/>
        <w:szCs w:val="14"/>
      </w:rPr>
      <w:tab/>
    </w:r>
    <w:r w:rsidRPr="002B0B51">
      <w:rPr>
        <w:rFonts w:ascii="Arial" w:hAnsi="Arial" w:cs="Arial"/>
        <w:b/>
        <w:color w:val="D1C8BE"/>
        <w:spacing w:val="-6"/>
        <w:sz w:val="14"/>
        <w:szCs w:val="14"/>
      </w:rPr>
      <w:t>Před tiskem zvažte dopad na životní prostředí.</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0D4F" w:rsidRDefault="009D0D4F">
      <w:r>
        <w:separator/>
      </w:r>
    </w:p>
  </w:footnote>
  <w:footnote w:type="continuationSeparator" w:id="0">
    <w:p w:rsidR="009D0D4F" w:rsidRDefault="009D0D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3500" w:rsidRPr="008F3500" w:rsidRDefault="008F3500" w:rsidP="00D721C8">
    <w:pPr>
      <w:pStyle w:val="Zhlav"/>
      <w:ind w:left="-142"/>
      <w:rPr>
        <w:rFonts w:asciiTheme="minorHAnsi" w:hAnsiTheme="minorHAnsi" w:cstheme="minorHAns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B3758B"/>
    <w:multiLevelType w:val="hybridMultilevel"/>
    <w:tmpl w:val="7004B304"/>
    <w:lvl w:ilvl="0" w:tplc="0360C726">
      <w:start w:val="1"/>
      <w:numFmt w:val="decimal"/>
      <w:lvlText w:val="%1"/>
      <w:lvlJc w:val="left"/>
      <w:pPr>
        <w:ind w:left="720" w:hanging="360"/>
      </w:pPr>
      <w:rPr>
        <w:rFonts w:ascii="Arial" w:hAnsi="Arial" w:hint="default"/>
        <w:b w:val="0"/>
        <w:i w:val="0"/>
        <w:caps w:val="0"/>
        <w:strike w:val="0"/>
        <w:dstrike w:val="0"/>
        <w:shadow w:val="0"/>
        <w:emboss w:val="0"/>
        <w:imprint w:val="0"/>
        <w:vanish w:val="0"/>
        <w:color w:val="auto"/>
        <w:sz w:val="20"/>
        <w:szCs w:val="20"/>
        <w:u w:val="none"/>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3622A10"/>
    <w:multiLevelType w:val="hybridMultilevel"/>
    <w:tmpl w:val="D298D112"/>
    <w:lvl w:ilvl="0" w:tplc="145EB2F2">
      <w:start w:val="1"/>
      <w:numFmt w:val="lowerLetter"/>
      <w:pStyle w:val="psmennodrky"/>
      <w:lvlText w:val="%1)"/>
      <w:lvlJc w:val="left"/>
      <w:pPr>
        <w:tabs>
          <w:tab w:val="num" w:pos="720"/>
        </w:tabs>
        <w:ind w:left="720" w:hanging="360"/>
      </w:pPr>
      <w:rPr>
        <w:rFonts w:ascii="Arial" w:hAnsi="Arial" w:hint="default"/>
        <w:b w:val="0"/>
        <w:i w:val="0"/>
        <w:sz w:val="20"/>
        <w:szCs w:val="20"/>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2F17428"/>
    <w:multiLevelType w:val="multilevel"/>
    <w:tmpl w:val="D8861F82"/>
    <w:lvl w:ilvl="0">
      <w:start w:val="1"/>
      <w:numFmt w:val="decimal"/>
      <w:pStyle w:val="Nadpis1"/>
      <w:lvlText w:val="%1"/>
      <w:lvlJc w:val="left"/>
      <w:pPr>
        <w:ind w:left="720" w:hanging="360"/>
      </w:pPr>
      <w:rPr>
        <w:rFonts w:ascii="Arial" w:hAnsi="Arial" w:hint="default"/>
        <w:b/>
        <w:i w:val="0"/>
        <w:caps w:val="0"/>
        <w:strike w:val="0"/>
        <w:dstrike w:val="0"/>
        <w:shadow w:val="0"/>
        <w:emboss w:val="0"/>
        <w:imprint w:val="0"/>
        <w:vanish w:val="0"/>
        <w:sz w:val="24"/>
        <w:vertAlign w:val="baseline"/>
      </w:rPr>
    </w:lvl>
    <w:lvl w:ilvl="1">
      <w:start w:val="1"/>
      <w:numFmt w:val="decimal"/>
      <w:pStyle w:val="slovanodstavec"/>
      <w:lvlText w:val="%1.%2"/>
      <w:lvlJc w:val="left"/>
      <w:pPr>
        <w:ind w:left="1440" w:hanging="360"/>
      </w:pPr>
      <w:rPr>
        <w:rFonts w:ascii="Arial" w:hAnsi="Arial" w:hint="default"/>
        <w:b w:val="0"/>
        <w:i w:val="0"/>
        <w:sz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
  </w:num>
  <w:num w:numId="2">
    <w:abstractNumId w:val="1"/>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 w:numId="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1"/>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921"/>
    <w:rsid w:val="00001B0D"/>
    <w:rsid w:val="000045AA"/>
    <w:rsid w:val="0000768C"/>
    <w:rsid w:val="0001596C"/>
    <w:rsid w:val="00017975"/>
    <w:rsid w:val="00027A9A"/>
    <w:rsid w:val="00036773"/>
    <w:rsid w:val="00042A59"/>
    <w:rsid w:val="00045786"/>
    <w:rsid w:val="00071165"/>
    <w:rsid w:val="000A4994"/>
    <w:rsid w:val="000A558E"/>
    <w:rsid w:val="000B62F9"/>
    <w:rsid w:val="000E3921"/>
    <w:rsid w:val="00130A5D"/>
    <w:rsid w:val="00136540"/>
    <w:rsid w:val="00151FE8"/>
    <w:rsid w:val="001A5345"/>
    <w:rsid w:val="001B7D63"/>
    <w:rsid w:val="001E22A6"/>
    <w:rsid w:val="001E7E48"/>
    <w:rsid w:val="001F3B1A"/>
    <w:rsid w:val="001F6EBE"/>
    <w:rsid w:val="0020339B"/>
    <w:rsid w:val="002451FC"/>
    <w:rsid w:val="0025310C"/>
    <w:rsid w:val="0025486C"/>
    <w:rsid w:val="00265E0C"/>
    <w:rsid w:val="00271E80"/>
    <w:rsid w:val="00297953"/>
    <w:rsid w:val="002A1070"/>
    <w:rsid w:val="002B0B51"/>
    <w:rsid w:val="002C13BD"/>
    <w:rsid w:val="002C1C8B"/>
    <w:rsid w:val="002C63FF"/>
    <w:rsid w:val="002E6619"/>
    <w:rsid w:val="002F6282"/>
    <w:rsid w:val="0030137D"/>
    <w:rsid w:val="00314D8F"/>
    <w:rsid w:val="00315B5D"/>
    <w:rsid w:val="00330B73"/>
    <w:rsid w:val="00356926"/>
    <w:rsid w:val="00370323"/>
    <w:rsid w:val="00377F85"/>
    <w:rsid w:val="00384111"/>
    <w:rsid w:val="00391993"/>
    <w:rsid w:val="0039609B"/>
    <w:rsid w:val="003C6875"/>
    <w:rsid w:val="003D2D16"/>
    <w:rsid w:val="003E14AC"/>
    <w:rsid w:val="003F00D5"/>
    <w:rsid w:val="003F10C9"/>
    <w:rsid w:val="003F2744"/>
    <w:rsid w:val="003F2A5A"/>
    <w:rsid w:val="003F6D7B"/>
    <w:rsid w:val="00422DB0"/>
    <w:rsid w:val="004457FA"/>
    <w:rsid w:val="00454E25"/>
    <w:rsid w:val="0045783F"/>
    <w:rsid w:val="00482103"/>
    <w:rsid w:val="00492F9D"/>
    <w:rsid w:val="00495D0B"/>
    <w:rsid w:val="004A396A"/>
    <w:rsid w:val="004A5402"/>
    <w:rsid w:val="004C73D1"/>
    <w:rsid w:val="004D4469"/>
    <w:rsid w:val="004F11E8"/>
    <w:rsid w:val="00510EBC"/>
    <w:rsid w:val="005143A3"/>
    <w:rsid w:val="00514438"/>
    <w:rsid w:val="00544B8D"/>
    <w:rsid w:val="0054625B"/>
    <w:rsid w:val="00556DBF"/>
    <w:rsid w:val="00581FFD"/>
    <w:rsid w:val="005A3B83"/>
    <w:rsid w:val="005C2D35"/>
    <w:rsid w:val="005D65D5"/>
    <w:rsid w:val="005E1F63"/>
    <w:rsid w:val="005E3138"/>
    <w:rsid w:val="005E4053"/>
    <w:rsid w:val="005F16BB"/>
    <w:rsid w:val="005F18D4"/>
    <w:rsid w:val="006663D9"/>
    <w:rsid w:val="0068666C"/>
    <w:rsid w:val="006923F6"/>
    <w:rsid w:val="00694A05"/>
    <w:rsid w:val="006A09AA"/>
    <w:rsid w:val="006A15CB"/>
    <w:rsid w:val="006A548E"/>
    <w:rsid w:val="006A5992"/>
    <w:rsid w:val="006A6266"/>
    <w:rsid w:val="006C3D0B"/>
    <w:rsid w:val="006C6920"/>
    <w:rsid w:val="006E1D77"/>
    <w:rsid w:val="006E3D28"/>
    <w:rsid w:val="006F28FE"/>
    <w:rsid w:val="006F3938"/>
    <w:rsid w:val="00710575"/>
    <w:rsid w:val="007318A0"/>
    <w:rsid w:val="0073484D"/>
    <w:rsid w:val="007431FA"/>
    <w:rsid w:val="007466B2"/>
    <w:rsid w:val="0076473F"/>
    <w:rsid w:val="00770197"/>
    <w:rsid w:val="007704DD"/>
    <w:rsid w:val="00782593"/>
    <w:rsid w:val="0078403D"/>
    <w:rsid w:val="007A51E6"/>
    <w:rsid w:val="007B3610"/>
    <w:rsid w:val="007C4F3A"/>
    <w:rsid w:val="007D49A8"/>
    <w:rsid w:val="007D6396"/>
    <w:rsid w:val="007D6652"/>
    <w:rsid w:val="007E5FE6"/>
    <w:rsid w:val="007F1ECC"/>
    <w:rsid w:val="00802FCA"/>
    <w:rsid w:val="00806E61"/>
    <w:rsid w:val="008528EC"/>
    <w:rsid w:val="00865201"/>
    <w:rsid w:val="00866502"/>
    <w:rsid w:val="00881625"/>
    <w:rsid w:val="00892B67"/>
    <w:rsid w:val="00893398"/>
    <w:rsid w:val="008A0AE4"/>
    <w:rsid w:val="008A441A"/>
    <w:rsid w:val="008C037E"/>
    <w:rsid w:val="008D0DE6"/>
    <w:rsid w:val="008D5877"/>
    <w:rsid w:val="008F2D2C"/>
    <w:rsid w:val="008F3500"/>
    <w:rsid w:val="008F47EC"/>
    <w:rsid w:val="008F6BB2"/>
    <w:rsid w:val="009141C5"/>
    <w:rsid w:val="00915247"/>
    <w:rsid w:val="00930FD5"/>
    <w:rsid w:val="009375BA"/>
    <w:rsid w:val="0094590B"/>
    <w:rsid w:val="00945CA0"/>
    <w:rsid w:val="00952D6E"/>
    <w:rsid w:val="00987E9A"/>
    <w:rsid w:val="00990182"/>
    <w:rsid w:val="009924FD"/>
    <w:rsid w:val="00996420"/>
    <w:rsid w:val="009A407D"/>
    <w:rsid w:val="009A6E0B"/>
    <w:rsid w:val="009D0D4F"/>
    <w:rsid w:val="009D17C3"/>
    <w:rsid w:val="009D2344"/>
    <w:rsid w:val="009D318E"/>
    <w:rsid w:val="009D766E"/>
    <w:rsid w:val="009E1824"/>
    <w:rsid w:val="00A21B70"/>
    <w:rsid w:val="00A22D00"/>
    <w:rsid w:val="00A317BF"/>
    <w:rsid w:val="00A32D95"/>
    <w:rsid w:val="00A43B90"/>
    <w:rsid w:val="00A51E8A"/>
    <w:rsid w:val="00A5347A"/>
    <w:rsid w:val="00A56271"/>
    <w:rsid w:val="00A574A1"/>
    <w:rsid w:val="00AB2397"/>
    <w:rsid w:val="00AB4DA5"/>
    <w:rsid w:val="00AD103F"/>
    <w:rsid w:val="00AD37FB"/>
    <w:rsid w:val="00AE5B26"/>
    <w:rsid w:val="00B103F6"/>
    <w:rsid w:val="00B11E36"/>
    <w:rsid w:val="00B1610B"/>
    <w:rsid w:val="00B16334"/>
    <w:rsid w:val="00B23409"/>
    <w:rsid w:val="00B3199A"/>
    <w:rsid w:val="00B35DE2"/>
    <w:rsid w:val="00B45C9A"/>
    <w:rsid w:val="00B52B14"/>
    <w:rsid w:val="00B7680B"/>
    <w:rsid w:val="00B95C15"/>
    <w:rsid w:val="00BA438B"/>
    <w:rsid w:val="00BC1D76"/>
    <w:rsid w:val="00BD2DF2"/>
    <w:rsid w:val="00BD5B75"/>
    <w:rsid w:val="00BF1A98"/>
    <w:rsid w:val="00C14F55"/>
    <w:rsid w:val="00C41D2C"/>
    <w:rsid w:val="00C45168"/>
    <w:rsid w:val="00C4727D"/>
    <w:rsid w:val="00C51DAC"/>
    <w:rsid w:val="00C526F9"/>
    <w:rsid w:val="00C73021"/>
    <w:rsid w:val="00C853D2"/>
    <w:rsid w:val="00CA3082"/>
    <w:rsid w:val="00CB398A"/>
    <w:rsid w:val="00CE23F8"/>
    <w:rsid w:val="00D67038"/>
    <w:rsid w:val="00D673BD"/>
    <w:rsid w:val="00D721C8"/>
    <w:rsid w:val="00D90FA1"/>
    <w:rsid w:val="00DB4767"/>
    <w:rsid w:val="00DC2C31"/>
    <w:rsid w:val="00DC3694"/>
    <w:rsid w:val="00DE2BA4"/>
    <w:rsid w:val="00DE522C"/>
    <w:rsid w:val="00DF698F"/>
    <w:rsid w:val="00E25EB6"/>
    <w:rsid w:val="00E46F35"/>
    <w:rsid w:val="00E82121"/>
    <w:rsid w:val="00EA708A"/>
    <w:rsid w:val="00EB0AB3"/>
    <w:rsid w:val="00EC3BF3"/>
    <w:rsid w:val="00ED0D5F"/>
    <w:rsid w:val="00ED6AE9"/>
    <w:rsid w:val="00EE3125"/>
    <w:rsid w:val="00F15AEA"/>
    <w:rsid w:val="00F201EA"/>
    <w:rsid w:val="00F35CF4"/>
    <w:rsid w:val="00F40EA3"/>
    <w:rsid w:val="00F62375"/>
    <w:rsid w:val="00FA5572"/>
    <w:rsid w:val="00FD2346"/>
    <w:rsid w:val="00FD5490"/>
    <w:rsid w:val="00FE3CF3"/>
    <w:rsid w:val="00FE44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9397D90"/>
  <w15:chartTrackingRefBased/>
  <w15:docId w15:val="{85515907-2AC4-4019-AE5A-E8D9D3AF5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6EBE"/>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9"/>
    <w:qFormat/>
    <w:rsid w:val="00FA5572"/>
    <w:pPr>
      <w:keepNext/>
      <w:numPr>
        <w:numId w:val="1"/>
      </w:numPr>
      <w:spacing w:before="120" w:after="60"/>
      <w:jc w:val="center"/>
      <w:outlineLvl w:val="0"/>
    </w:pPr>
    <w:rPr>
      <w:rFonts w:ascii="Arial" w:hAnsi="Arial" w:cs="Arial"/>
      <w:b/>
      <w:bCs/>
      <w:kern w:val="32"/>
      <w:sz w:val="24"/>
      <w:szCs w:val="32"/>
    </w:rPr>
  </w:style>
  <w:style w:type="paragraph" w:styleId="Nadpis2">
    <w:name w:val="heading 2"/>
    <w:basedOn w:val="Normln"/>
    <w:next w:val="Normln"/>
    <w:link w:val="Nadpis2Char"/>
    <w:uiPriority w:val="9"/>
    <w:semiHidden/>
    <w:unhideWhenUsed/>
    <w:qFormat/>
    <w:rsid w:val="00B45C9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FA5572"/>
    <w:rPr>
      <w:rFonts w:ascii="Arial" w:eastAsia="Times New Roman" w:hAnsi="Arial" w:cs="Arial"/>
      <w:b/>
      <w:bCs/>
      <w:kern w:val="32"/>
      <w:sz w:val="24"/>
      <w:szCs w:val="32"/>
      <w:lang w:eastAsia="cs-CZ"/>
    </w:rPr>
  </w:style>
  <w:style w:type="paragraph" w:styleId="Textkomente">
    <w:name w:val="annotation text"/>
    <w:basedOn w:val="Normln"/>
    <w:link w:val="TextkomenteChar"/>
    <w:uiPriority w:val="99"/>
    <w:rsid w:val="001F6EBE"/>
  </w:style>
  <w:style w:type="character" w:customStyle="1" w:styleId="TextkomenteChar">
    <w:name w:val="Text komentáře Char"/>
    <w:basedOn w:val="Standardnpsmoodstavce"/>
    <w:link w:val="Textkomente"/>
    <w:uiPriority w:val="99"/>
    <w:rsid w:val="001F6EBE"/>
    <w:rPr>
      <w:rFonts w:ascii="Times New Roman" w:eastAsia="Times New Roman" w:hAnsi="Times New Roman" w:cs="Times New Roman"/>
      <w:sz w:val="20"/>
      <w:szCs w:val="20"/>
      <w:lang w:eastAsia="cs-CZ"/>
    </w:rPr>
  </w:style>
  <w:style w:type="paragraph" w:styleId="Nzev">
    <w:name w:val="Title"/>
    <w:basedOn w:val="Normln"/>
    <w:link w:val="NzevChar"/>
    <w:uiPriority w:val="99"/>
    <w:qFormat/>
    <w:rsid w:val="001F6EBE"/>
    <w:pPr>
      <w:jc w:val="center"/>
    </w:pPr>
    <w:rPr>
      <w:b/>
      <w:sz w:val="24"/>
    </w:rPr>
  </w:style>
  <w:style w:type="character" w:customStyle="1" w:styleId="NzevChar">
    <w:name w:val="Název Char"/>
    <w:basedOn w:val="Standardnpsmoodstavce"/>
    <w:link w:val="Nzev"/>
    <w:uiPriority w:val="99"/>
    <w:rsid w:val="001F6EBE"/>
    <w:rPr>
      <w:rFonts w:ascii="Times New Roman" w:eastAsia="Times New Roman" w:hAnsi="Times New Roman" w:cs="Times New Roman"/>
      <w:b/>
      <w:sz w:val="24"/>
      <w:szCs w:val="20"/>
      <w:lang w:eastAsia="cs-CZ"/>
    </w:rPr>
  </w:style>
  <w:style w:type="character" w:styleId="Odkaznakoment">
    <w:name w:val="annotation reference"/>
    <w:basedOn w:val="Standardnpsmoodstavce"/>
    <w:uiPriority w:val="99"/>
    <w:semiHidden/>
    <w:rsid w:val="001F6EBE"/>
    <w:rPr>
      <w:rFonts w:cs="Times New Roman"/>
      <w:sz w:val="16"/>
      <w:szCs w:val="16"/>
    </w:rPr>
  </w:style>
  <w:style w:type="paragraph" w:styleId="Zhlav">
    <w:name w:val="header"/>
    <w:basedOn w:val="Normln"/>
    <w:link w:val="ZhlavChar"/>
    <w:uiPriority w:val="99"/>
    <w:rsid w:val="001F6EBE"/>
    <w:pPr>
      <w:tabs>
        <w:tab w:val="center" w:pos="4536"/>
        <w:tab w:val="right" w:pos="9072"/>
      </w:tabs>
    </w:pPr>
  </w:style>
  <w:style w:type="character" w:customStyle="1" w:styleId="ZhlavChar">
    <w:name w:val="Záhlaví Char"/>
    <w:basedOn w:val="Standardnpsmoodstavce"/>
    <w:link w:val="Zhlav"/>
    <w:uiPriority w:val="99"/>
    <w:rsid w:val="001F6EBE"/>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1F6EBE"/>
    <w:pPr>
      <w:tabs>
        <w:tab w:val="center" w:pos="4536"/>
        <w:tab w:val="right" w:pos="9072"/>
      </w:tabs>
    </w:pPr>
  </w:style>
  <w:style w:type="character" w:customStyle="1" w:styleId="ZpatChar">
    <w:name w:val="Zápatí Char"/>
    <w:basedOn w:val="Standardnpsmoodstavce"/>
    <w:link w:val="Zpat"/>
    <w:uiPriority w:val="99"/>
    <w:rsid w:val="001F6EBE"/>
    <w:rPr>
      <w:rFonts w:ascii="Times New Roman" w:eastAsia="Times New Roman" w:hAnsi="Times New Roman" w:cs="Times New Roman"/>
      <w:sz w:val="20"/>
      <w:szCs w:val="20"/>
      <w:lang w:eastAsia="cs-CZ"/>
    </w:rPr>
  </w:style>
  <w:style w:type="character" w:styleId="slostrnky">
    <w:name w:val="page number"/>
    <w:basedOn w:val="Standardnpsmoodstavce"/>
    <w:uiPriority w:val="99"/>
    <w:rsid w:val="001F6EBE"/>
    <w:rPr>
      <w:rFonts w:cs="Times New Roman"/>
    </w:rPr>
  </w:style>
  <w:style w:type="table" w:styleId="Mkatabulky">
    <w:name w:val="Table Grid"/>
    <w:basedOn w:val="Normlntabulka"/>
    <w:uiPriority w:val="99"/>
    <w:rsid w:val="001F6EBE"/>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1F6EB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F6EBE"/>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7431FA"/>
    <w:rPr>
      <w:b/>
      <w:bCs/>
    </w:rPr>
  </w:style>
  <w:style w:type="character" w:customStyle="1" w:styleId="PedmtkomenteChar">
    <w:name w:val="Předmět komentáře Char"/>
    <w:basedOn w:val="TextkomenteChar"/>
    <w:link w:val="Pedmtkomente"/>
    <w:uiPriority w:val="99"/>
    <w:semiHidden/>
    <w:rsid w:val="007431FA"/>
    <w:rPr>
      <w:rFonts w:ascii="Times New Roman" w:eastAsia="Times New Roman" w:hAnsi="Times New Roman" w:cs="Times New Roman"/>
      <w:b/>
      <w:bCs/>
      <w:sz w:val="20"/>
      <w:szCs w:val="20"/>
      <w:lang w:eastAsia="cs-CZ"/>
    </w:rPr>
  </w:style>
  <w:style w:type="paragraph" w:styleId="Odstavecseseznamem">
    <w:name w:val="List Paragraph"/>
    <w:basedOn w:val="Normln"/>
    <w:uiPriority w:val="34"/>
    <w:qFormat/>
    <w:rsid w:val="008D5877"/>
    <w:pPr>
      <w:ind w:left="720"/>
      <w:contextualSpacing/>
    </w:pPr>
    <w:rPr>
      <w:sz w:val="24"/>
      <w:szCs w:val="24"/>
    </w:rPr>
  </w:style>
  <w:style w:type="character" w:customStyle="1" w:styleId="Nadpis2Char">
    <w:name w:val="Nadpis 2 Char"/>
    <w:basedOn w:val="Standardnpsmoodstavce"/>
    <w:link w:val="Nadpis2"/>
    <w:uiPriority w:val="9"/>
    <w:semiHidden/>
    <w:rsid w:val="00B45C9A"/>
    <w:rPr>
      <w:rFonts w:asciiTheme="majorHAnsi" w:eastAsiaTheme="majorEastAsia" w:hAnsiTheme="majorHAnsi" w:cstheme="majorBidi"/>
      <w:color w:val="2E74B5" w:themeColor="accent1" w:themeShade="BF"/>
      <w:sz w:val="26"/>
      <w:szCs w:val="26"/>
      <w:lang w:eastAsia="cs-CZ"/>
    </w:rPr>
  </w:style>
  <w:style w:type="paragraph" w:customStyle="1" w:styleId="slovanodstavec">
    <w:name w:val="číslovaný odstavec"/>
    <w:basedOn w:val="Normln"/>
    <w:qFormat/>
    <w:rsid w:val="009375BA"/>
    <w:pPr>
      <w:numPr>
        <w:ilvl w:val="1"/>
        <w:numId w:val="1"/>
      </w:numPr>
      <w:tabs>
        <w:tab w:val="left" w:pos="567"/>
      </w:tabs>
      <w:spacing w:before="120"/>
      <w:ind w:left="567" w:hanging="643"/>
      <w:jc w:val="both"/>
    </w:pPr>
    <w:rPr>
      <w:rFonts w:ascii="Arial" w:hAnsi="Arial" w:cs="Arial"/>
    </w:rPr>
  </w:style>
  <w:style w:type="paragraph" w:customStyle="1" w:styleId="psmennodrky">
    <w:name w:val="písmenné odrážky"/>
    <w:basedOn w:val="Normln"/>
    <w:qFormat/>
    <w:rsid w:val="009375BA"/>
    <w:pPr>
      <w:numPr>
        <w:numId w:val="2"/>
      </w:numPr>
      <w:tabs>
        <w:tab w:val="clear" w:pos="720"/>
        <w:tab w:val="num" w:pos="851"/>
      </w:tabs>
      <w:ind w:left="851" w:hanging="284"/>
      <w:jc w:val="both"/>
    </w:pPr>
    <w:rPr>
      <w:rFonts w:ascii="Arial" w:hAnsi="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dpp.cz" TargetMode="External"/><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7</Pages>
  <Words>3685</Words>
  <Characters>21744</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DPP</Company>
  <LinksUpToDate>false</LinksUpToDate>
  <CharactersWithSpaces>25379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Chalupa Pavel Mgr. 900240</dc:creator>
  <cp:keywords/>
  <dc:description/>
  <cp:lastModifiedBy>Kaňková Lenka 900420</cp:lastModifiedBy>
  <cp:revision>28</cp:revision>
  <dcterms:created xsi:type="dcterms:W3CDTF">2020-09-10T10:56:00Z</dcterms:created>
  <dcterms:modified xsi:type="dcterms:W3CDTF">2020-10-20T10:24:00Z</dcterms:modified>
</cp:coreProperties>
</file>