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B3A93" w14:textId="77777777" w:rsidR="00297DAB" w:rsidRDefault="00297DAB" w:rsidP="00297DAB">
      <w:pPr>
        <w:pStyle w:val="Zhlav"/>
        <w:spacing w:after="120"/>
        <w:jc w:val="center"/>
        <w:rPr>
          <w:b/>
          <w:bCs/>
          <w:smallCaps/>
          <w:spacing w:val="30"/>
          <w:sz w:val="40"/>
          <w:szCs w:val="40"/>
        </w:rPr>
      </w:pPr>
      <w:r w:rsidRPr="00CE5DFE">
        <w:rPr>
          <w:b/>
          <w:bCs/>
          <w:smallCaps/>
          <w:spacing w:val="30"/>
          <w:sz w:val="40"/>
          <w:szCs w:val="40"/>
        </w:rPr>
        <w:t xml:space="preserve">Smlouva o dílo </w:t>
      </w:r>
    </w:p>
    <w:p w14:paraId="0062D918" w14:textId="32BAE7FD" w:rsidR="00297DAB" w:rsidRPr="004742AA" w:rsidRDefault="00ED213E" w:rsidP="00297DAB">
      <w:pPr>
        <w:tabs>
          <w:tab w:val="center" w:pos="4536"/>
          <w:tab w:val="right" w:pos="9072"/>
        </w:tabs>
        <w:spacing w:before="120"/>
        <w:jc w:val="center"/>
        <w:rPr>
          <w:b/>
          <w:bCs/>
          <w:smallCaps/>
          <w:spacing w:val="30"/>
          <w:sz w:val="36"/>
          <w:szCs w:val="36"/>
          <w:lang w:val="en-US"/>
        </w:rPr>
      </w:pPr>
      <w:r>
        <w:rPr>
          <w:b/>
          <w:bCs/>
          <w:smallCaps/>
          <w:spacing w:val="30"/>
          <w:sz w:val="36"/>
          <w:szCs w:val="36"/>
          <w:lang w:val="en-US"/>
        </w:rPr>
        <w:t>II/</w:t>
      </w:r>
      <w:r w:rsidR="00A14CF7">
        <w:rPr>
          <w:b/>
          <w:bCs/>
          <w:smallCaps/>
          <w:spacing w:val="30"/>
          <w:sz w:val="36"/>
          <w:szCs w:val="36"/>
          <w:lang w:val="en-US"/>
        </w:rPr>
        <w:t>3</w:t>
      </w:r>
      <w:r w:rsidR="00264EE5">
        <w:rPr>
          <w:b/>
          <w:bCs/>
          <w:smallCaps/>
          <w:spacing w:val="30"/>
          <w:sz w:val="36"/>
          <w:szCs w:val="36"/>
          <w:lang w:val="en-US"/>
        </w:rPr>
        <w:t>74 Bílovice nad Svitavou, sanace svahu</w:t>
      </w:r>
    </w:p>
    <w:p w14:paraId="6B2F3054" w14:textId="77777777" w:rsidR="00297DAB" w:rsidRPr="000A7553" w:rsidRDefault="00297DAB" w:rsidP="00297DAB">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0C5DF2B8" w14:textId="77777777" w:rsidR="00297DAB" w:rsidRPr="00C80EBD" w:rsidRDefault="00297DAB" w:rsidP="00297DAB">
      <w:pPr>
        <w:spacing w:after="120"/>
        <w:rPr>
          <w:sz w:val="28"/>
          <w:szCs w:val="28"/>
        </w:rPr>
      </w:pPr>
    </w:p>
    <w:p w14:paraId="0B35236F" w14:textId="77777777" w:rsidR="00297DAB" w:rsidRPr="00F3182C" w:rsidRDefault="00297DAB" w:rsidP="00297DAB">
      <w:pPr>
        <w:spacing w:after="120"/>
        <w:rPr>
          <w:b/>
          <w:smallCaps/>
          <w:spacing w:val="20"/>
          <w:sz w:val="21"/>
          <w:szCs w:val="21"/>
        </w:rPr>
      </w:pPr>
      <w:r w:rsidRPr="00F3182C">
        <w:rPr>
          <w:b/>
          <w:smallCaps/>
          <w:spacing w:val="20"/>
          <w:sz w:val="21"/>
          <w:szCs w:val="21"/>
        </w:rPr>
        <w:t>Objednatel</w:t>
      </w:r>
    </w:p>
    <w:p w14:paraId="109D21B5" w14:textId="344638F3" w:rsidR="00297DAB" w:rsidRPr="00E9724F" w:rsidRDefault="00297DAB" w:rsidP="00E9724F">
      <w:pPr>
        <w:pStyle w:val="Odstavecseseznamem"/>
        <w:numPr>
          <w:ilvl w:val="0"/>
          <w:numId w:val="22"/>
        </w:numPr>
        <w:spacing w:after="120"/>
        <w:rPr>
          <w:b/>
          <w:sz w:val="21"/>
          <w:szCs w:val="21"/>
        </w:rPr>
      </w:pPr>
      <w:r w:rsidRPr="00E9724F">
        <w:rPr>
          <w:b/>
          <w:sz w:val="21"/>
          <w:szCs w:val="21"/>
        </w:rPr>
        <w:t>Správa a údržba silnic Jihomoravského kraje, příspěvková organizace kraje</w:t>
      </w:r>
    </w:p>
    <w:p w14:paraId="7722E20F" w14:textId="48CF7339" w:rsidR="00297DAB" w:rsidRPr="000A7553" w:rsidRDefault="00297DAB" w:rsidP="00E9724F">
      <w:pPr>
        <w:tabs>
          <w:tab w:val="left" w:pos="6300"/>
        </w:tabs>
        <w:ind w:left="709"/>
        <w:rPr>
          <w:sz w:val="21"/>
          <w:szCs w:val="21"/>
        </w:rPr>
      </w:pPr>
      <w:r w:rsidRPr="000A7553">
        <w:rPr>
          <w:sz w:val="21"/>
          <w:szCs w:val="21"/>
        </w:rPr>
        <w:t>sídlem Žerotínovo náměstí</w:t>
      </w:r>
      <w:r>
        <w:rPr>
          <w:sz w:val="21"/>
          <w:szCs w:val="21"/>
        </w:rPr>
        <w:t xml:space="preserve"> 449/3</w:t>
      </w:r>
      <w:r w:rsidRPr="000A7553">
        <w:rPr>
          <w:sz w:val="21"/>
          <w:szCs w:val="21"/>
        </w:rPr>
        <w:t>, 60</w:t>
      </w:r>
      <w:r>
        <w:rPr>
          <w:sz w:val="21"/>
          <w:szCs w:val="21"/>
        </w:rPr>
        <w:t>2 00</w:t>
      </w:r>
      <w:r w:rsidRPr="000A7553">
        <w:rPr>
          <w:sz w:val="21"/>
          <w:szCs w:val="21"/>
        </w:rPr>
        <w:t xml:space="preserve"> Brno</w:t>
      </w:r>
      <w:r w:rsidRPr="000A7553">
        <w:rPr>
          <w:sz w:val="21"/>
          <w:szCs w:val="21"/>
        </w:rPr>
        <w:tab/>
      </w:r>
      <w:r w:rsidR="00E06C6C">
        <w:rPr>
          <w:sz w:val="21"/>
          <w:szCs w:val="21"/>
        </w:rPr>
        <w:tab/>
      </w:r>
      <w:r w:rsidR="00E06C6C">
        <w:rPr>
          <w:sz w:val="21"/>
          <w:szCs w:val="21"/>
        </w:rPr>
        <w:tab/>
      </w:r>
      <w:r w:rsidRPr="000A7553">
        <w:rPr>
          <w:sz w:val="21"/>
          <w:szCs w:val="21"/>
        </w:rPr>
        <w:t>IČ</w:t>
      </w:r>
      <w:r>
        <w:rPr>
          <w:sz w:val="21"/>
          <w:szCs w:val="21"/>
        </w:rPr>
        <w:t>O</w:t>
      </w:r>
      <w:r w:rsidRPr="000A7553">
        <w:rPr>
          <w:sz w:val="21"/>
          <w:szCs w:val="21"/>
        </w:rPr>
        <w:t xml:space="preserve"> 70932581</w:t>
      </w:r>
    </w:p>
    <w:p w14:paraId="10475A54" w14:textId="5251F8F5" w:rsidR="00297DAB" w:rsidRPr="000A7553" w:rsidRDefault="00297DAB" w:rsidP="00E9724F">
      <w:pPr>
        <w:tabs>
          <w:tab w:val="left" w:pos="6300"/>
        </w:tabs>
        <w:ind w:left="709"/>
        <w:rPr>
          <w:sz w:val="21"/>
          <w:szCs w:val="21"/>
        </w:rPr>
      </w:pPr>
      <w:r w:rsidRPr="000A7553">
        <w:rPr>
          <w:sz w:val="21"/>
          <w:szCs w:val="21"/>
        </w:rPr>
        <w:t>zapsaná</w:t>
      </w:r>
      <w:r w:rsidR="00E9724F">
        <w:rPr>
          <w:sz w:val="21"/>
          <w:szCs w:val="21"/>
        </w:rPr>
        <w:t xml:space="preserve"> v obchodním rejstříku </w:t>
      </w:r>
      <w:r w:rsidR="003079B7">
        <w:rPr>
          <w:sz w:val="21"/>
          <w:szCs w:val="21"/>
        </w:rPr>
        <w:t xml:space="preserve"> u Krajského soudu v Brně,</w:t>
      </w:r>
      <w:r w:rsidR="003079B7">
        <w:rPr>
          <w:sz w:val="21"/>
          <w:szCs w:val="21"/>
        </w:rPr>
        <w:tab/>
      </w:r>
      <w:r w:rsidR="00E06C6C">
        <w:rPr>
          <w:sz w:val="21"/>
          <w:szCs w:val="21"/>
        </w:rPr>
        <w:tab/>
      </w:r>
      <w:r w:rsidR="00E06C6C">
        <w:rPr>
          <w:sz w:val="21"/>
          <w:szCs w:val="21"/>
        </w:rPr>
        <w:tab/>
      </w:r>
      <w:r w:rsidR="003079B7">
        <w:rPr>
          <w:sz w:val="21"/>
          <w:szCs w:val="21"/>
        </w:rPr>
        <w:t>sp.zn  Pr</w:t>
      </w:r>
      <w:r w:rsidRPr="000A7553">
        <w:rPr>
          <w:sz w:val="21"/>
          <w:szCs w:val="21"/>
        </w:rPr>
        <w:t xml:space="preserve"> 287</w:t>
      </w:r>
    </w:p>
    <w:p w14:paraId="1C610C2E" w14:textId="77777777" w:rsidR="00297DAB" w:rsidRDefault="00297DAB" w:rsidP="00E9724F">
      <w:pPr>
        <w:tabs>
          <w:tab w:val="left" w:pos="0"/>
        </w:tabs>
        <w:spacing w:after="120"/>
        <w:ind w:left="709"/>
        <w:rPr>
          <w:sz w:val="21"/>
          <w:szCs w:val="21"/>
        </w:rPr>
      </w:pPr>
      <w:r>
        <w:rPr>
          <w:sz w:val="21"/>
          <w:szCs w:val="21"/>
        </w:rPr>
        <w:t>zastoupena</w:t>
      </w:r>
      <w:r w:rsidRPr="000A7553">
        <w:rPr>
          <w:sz w:val="21"/>
          <w:szCs w:val="21"/>
        </w:rPr>
        <w:t xml:space="preserve"> Ing. </w:t>
      </w:r>
      <w:r w:rsidR="00DA21D2">
        <w:rPr>
          <w:sz w:val="21"/>
          <w:szCs w:val="21"/>
        </w:rPr>
        <w:t>Zdeňkem Komůrkou</w:t>
      </w:r>
      <w:r w:rsidRPr="000A7553">
        <w:rPr>
          <w:sz w:val="21"/>
          <w:szCs w:val="21"/>
        </w:rPr>
        <w:t>, ředitelem</w:t>
      </w:r>
    </w:p>
    <w:p w14:paraId="211629B1" w14:textId="7013DE03" w:rsidR="00F56C53" w:rsidRDefault="00E9724F" w:rsidP="00E9724F">
      <w:pPr>
        <w:pStyle w:val="Odstavecseseznamem"/>
        <w:numPr>
          <w:ilvl w:val="0"/>
          <w:numId w:val="22"/>
        </w:numPr>
        <w:tabs>
          <w:tab w:val="left" w:pos="6300"/>
        </w:tabs>
        <w:spacing w:after="120"/>
        <w:rPr>
          <w:b/>
          <w:sz w:val="21"/>
          <w:szCs w:val="21"/>
        </w:rPr>
      </w:pPr>
      <w:r>
        <w:rPr>
          <w:b/>
          <w:sz w:val="21"/>
          <w:szCs w:val="21"/>
        </w:rPr>
        <w:t xml:space="preserve">Obec Bílovice nad Svitavou </w:t>
      </w:r>
    </w:p>
    <w:p w14:paraId="1D87216A" w14:textId="62B94212" w:rsidR="00E9724F" w:rsidRPr="00E9724F" w:rsidRDefault="00E9724F" w:rsidP="00E9724F">
      <w:pPr>
        <w:pStyle w:val="Odstavecseseznamem"/>
        <w:tabs>
          <w:tab w:val="left" w:pos="6300"/>
        </w:tabs>
        <w:rPr>
          <w:sz w:val="21"/>
          <w:szCs w:val="21"/>
        </w:rPr>
      </w:pPr>
      <w:r w:rsidRPr="00E9724F">
        <w:rPr>
          <w:sz w:val="21"/>
          <w:szCs w:val="21"/>
        </w:rPr>
        <w:t xml:space="preserve">sídlem </w:t>
      </w:r>
      <w:r w:rsidR="00E06C6C">
        <w:rPr>
          <w:sz w:val="21"/>
          <w:szCs w:val="21"/>
        </w:rPr>
        <w:t xml:space="preserve">Těsnohlídkovo náměstí 1000, 664 01 Bílovice nad Svitavou </w:t>
      </w:r>
      <w:r w:rsidRPr="00E9724F">
        <w:rPr>
          <w:sz w:val="21"/>
          <w:szCs w:val="21"/>
        </w:rPr>
        <w:tab/>
        <w:t>IČO</w:t>
      </w:r>
      <w:r w:rsidR="00E06C6C">
        <w:rPr>
          <w:sz w:val="21"/>
          <w:szCs w:val="21"/>
        </w:rPr>
        <w:t xml:space="preserve"> 00281581</w:t>
      </w:r>
    </w:p>
    <w:p w14:paraId="641995FB" w14:textId="76B5C4FE" w:rsidR="00E9724F" w:rsidRPr="00E9724F" w:rsidRDefault="00E9724F" w:rsidP="00E9724F">
      <w:pPr>
        <w:pStyle w:val="Odstavecseseznamem"/>
        <w:tabs>
          <w:tab w:val="left" w:pos="0"/>
        </w:tabs>
        <w:spacing w:after="120"/>
        <w:rPr>
          <w:sz w:val="21"/>
          <w:szCs w:val="21"/>
        </w:rPr>
      </w:pPr>
      <w:r w:rsidRPr="00E9724F">
        <w:rPr>
          <w:sz w:val="21"/>
          <w:szCs w:val="21"/>
        </w:rPr>
        <w:t>zastoupena</w:t>
      </w:r>
      <w:r w:rsidR="00E06C6C">
        <w:rPr>
          <w:sz w:val="21"/>
          <w:szCs w:val="21"/>
        </w:rPr>
        <w:t xml:space="preserve"> Mgr. Miroslavem Boháčkem, starostou</w:t>
      </w:r>
    </w:p>
    <w:p w14:paraId="4539146C" w14:textId="0191C3B0" w:rsidR="00E9724F" w:rsidRDefault="00E9724F" w:rsidP="00E9724F">
      <w:pPr>
        <w:pStyle w:val="Odstavecseseznamem"/>
        <w:tabs>
          <w:tab w:val="left" w:pos="6300"/>
        </w:tabs>
        <w:spacing w:after="120"/>
        <w:rPr>
          <w:b/>
          <w:sz w:val="21"/>
          <w:szCs w:val="21"/>
        </w:rPr>
      </w:pPr>
    </w:p>
    <w:p w14:paraId="500CF8F3" w14:textId="204BBBA0" w:rsidR="00E9724F" w:rsidRPr="00E9724F" w:rsidRDefault="00E9724F" w:rsidP="00E9724F">
      <w:pPr>
        <w:pStyle w:val="Odstavecseseznamem"/>
        <w:tabs>
          <w:tab w:val="left" w:pos="6300"/>
        </w:tabs>
        <w:spacing w:after="120"/>
        <w:rPr>
          <w:sz w:val="21"/>
          <w:szCs w:val="21"/>
        </w:rPr>
      </w:pPr>
      <w:r>
        <w:rPr>
          <w:sz w:val="21"/>
          <w:szCs w:val="21"/>
        </w:rPr>
        <w:t>dále jen objednatel 1 nebo objednatel 2 nebo objednatelé</w:t>
      </w:r>
    </w:p>
    <w:p w14:paraId="0BAE435D" w14:textId="77777777" w:rsidR="00297DAB" w:rsidRPr="00F3182C" w:rsidRDefault="00297DAB" w:rsidP="00297DAB">
      <w:pPr>
        <w:tabs>
          <w:tab w:val="left" w:pos="6300"/>
        </w:tabs>
        <w:spacing w:after="120"/>
        <w:rPr>
          <w:b/>
          <w:sz w:val="21"/>
          <w:szCs w:val="21"/>
        </w:rPr>
      </w:pPr>
      <w:r w:rsidRPr="00F3182C">
        <w:rPr>
          <w:b/>
          <w:sz w:val="21"/>
          <w:szCs w:val="21"/>
        </w:rPr>
        <w:t>a</w:t>
      </w:r>
    </w:p>
    <w:p w14:paraId="375AF2C5" w14:textId="77777777" w:rsidR="00297DAB" w:rsidRDefault="00297DAB" w:rsidP="00297DAB">
      <w:pPr>
        <w:tabs>
          <w:tab w:val="left" w:pos="6300"/>
        </w:tabs>
        <w:spacing w:after="120"/>
        <w:rPr>
          <w:b/>
          <w:smallCaps/>
          <w:spacing w:val="20"/>
          <w:sz w:val="21"/>
          <w:szCs w:val="21"/>
        </w:rPr>
      </w:pPr>
      <w:r w:rsidRPr="00F3182C">
        <w:rPr>
          <w:b/>
          <w:smallCaps/>
          <w:spacing w:val="20"/>
          <w:sz w:val="21"/>
          <w:szCs w:val="21"/>
        </w:rPr>
        <w:t xml:space="preserve">Zhotovitel </w:t>
      </w:r>
    </w:p>
    <w:p w14:paraId="37203AF2" w14:textId="77777777" w:rsidR="00297DAB" w:rsidRPr="009D58A1" w:rsidRDefault="00297DAB" w:rsidP="00297DAB">
      <w:pPr>
        <w:tabs>
          <w:tab w:val="left" w:pos="6300"/>
        </w:tabs>
        <w:spacing w:after="120"/>
        <w:rPr>
          <w:b/>
          <w:smallCaps/>
          <w:spacing w:val="20"/>
          <w:sz w:val="21"/>
          <w:szCs w:val="21"/>
        </w:rPr>
      </w:pPr>
      <w:r w:rsidRPr="009D58A1">
        <w:rPr>
          <w:b/>
          <w:sz w:val="21"/>
          <w:szCs w:val="21"/>
          <w:highlight w:val="yellow"/>
        </w:rPr>
        <w:t>***</w:t>
      </w:r>
    </w:p>
    <w:p w14:paraId="6A822569" w14:textId="77777777" w:rsidR="00297DAB" w:rsidRPr="000A7553" w:rsidRDefault="00297DAB" w:rsidP="00297DAB">
      <w:pPr>
        <w:tabs>
          <w:tab w:val="left" w:pos="4425"/>
          <w:tab w:val="left" w:pos="6300"/>
        </w:tabs>
        <w:rPr>
          <w:sz w:val="21"/>
          <w:szCs w:val="21"/>
        </w:rPr>
      </w:pPr>
      <w:r>
        <w:rPr>
          <w:sz w:val="21"/>
          <w:szCs w:val="21"/>
        </w:rPr>
        <w:t xml:space="preserve">sídlem </w:t>
      </w:r>
      <w:r w:rsidRPr="009D58A1">
        <w:rPr>
          <w:b/>
          <w:sz w:val="21"/>
          <w:szCs w:val="21"/>
          <w:highlight w:val="yellow"/>
        </w:rPr>
        <w:t>***</w:t>
      </w:r>
      <w:r w:rsidRPr="000A7553">
        <w:rPr>
          <w:sz w:val="21"/>
          <w:szCs w:val="21"/>
        </w:rPr>
        <w:tab/>
      </w:r>
      <w:r>
        <w:rPr>
          <w:sz w:val="21"/>
          <w:szCs w:val="21"/>
        </w:rPr>
        <w:tab/>
      </w:r>
      <w:r w:rsidRPr="000A7553">
        <w:rPr>
          <w:sz w:val="21"/>
          <w:szCs w:val="21"/>
        </w:rPr>
        <w:t>IČ</w:t>
      </w:r>
      <w:r>
        <w:rPr>
          <w:sz w:val="21"/>
          <w:szCs w:val="21"/>
        </w:rPr>
        <w:t>O</w:t>
      </w:r>
      <w:r w:rsidRPr="000A7553">
        <w:rPr>
          <w:sz w:val="21"/>
          <w:szCs w:val="21"/>
        </w:rPr>
        <w:t xml:space="preserve"> </w:t>
      </w:r>
      <w:r w:rsidRPr="009D58A1">
        <w:rPr>
          <w:b/>
          <w:sz w:val="21"/>
          <w:szCs w:val="21"/>
          <w:highlight w:val="yellow"/>
        </w:rPr>
        <w:t>***</w:t>
      </w:r>
    </w:p>
    <w:p w14:paraId="1DE222A2" w14:textId="77777777" w:rsidR="00297DAB" w:rsidRPr="000A7553" w:rsidRDefault="00297DAB" w:rsidP="00297DAB">
      <w:pPr>
        <w:tabs>
          <w:tab w:val="left" w:pos="6300"/>
        </w:tabs>
        <w:rPr>
          <w:sz w:val="21"/>
          <w:szCs w:val="21"/>
        </w:rPr>
      </w:pPr>
      <w:r w:rsidRPr="000A7553">
        <w:rPr>
          <w:sz w:val="21"/>
          <w:szCs w:val="21"/>
        </w:rPr>
        <w:t>zapsaná u Krajského soudu v</w:t>
      </w:r>
      <w:r>
        <w:rPr>
          <w:sz w:val="21"/>
          <w:szCs w:val="21"/>
        </w:rPr>
        <w:t xml:space="preserve"> </w:t>
      </w:r>
      <w:r w:rsidRPr="009D58A1">
        <w:rPr>
          <w:b/>
          <w:sz w:val="21"/>
          <w:szCs w:val="21"/>
          <w:highlight w:val="yellow"/>
        </w:rPr>
        <w:t>***</w:t>
      </w:r>
      <w:r w:rsidR="003079B7">
        <w:rPr>
          <w:sz w:val="21"/>
          <w:szCs w:val="21"/>
        </w:rPr>
        <w:tab/>
        <w:t xml:space="preserve">sp.zn. </w:t>
      </w:r>
      <w:r w:rsidRPr="000A7553">
        <w:rPr>
          <w:sz w:val="21"/>
          <w:szCs w:val="21"/>
        </w:rPr>
        <w:t xml:space="preserve"> </w:t>
      </w:r>
      <w:r w:rsidRPr="009D58A1">
        <w:rPr>
          <w:b/>
          <w:sz w:val="21"/>
          <w:szCs w:val="21"/>
          <w:highlight w:val="yellow"/>
        </w:rPr>
        <w:t>***</w:t>
      </w:r>
      <w:r>
        <w:rPr>
          <w:b/>
          <w:sz w:val="21"/>
          <w:szCs w:val="21"/>
        </w:rPr>
        <w:t xml:space="preserve"> </w:t>
      </w:r>
    </w:p>
    <w:p w14:paraId="07577380" w14:textId="77777777" w:rsidR="00297DAB" w:rsidRPr="000A7553" w:rsidRDefault="00297DAB" w:rsidP="00297DAB">
      <w:pPr>
        <w:spacing w:after="120"/>
        <w:rPr>
          <w:sz w:val="21"/>
          <w:szCs w:val="21"/>
        </w:rPr>
      </w:pPr>
      <w:r>
        <w:rPr>
          <w:sz w:val="21"/>
          <w:szCs w:val="21"/>
        </w:rPr>
        <w:t xml:space="preserve">zastoupena </w:t>
      </w:r>
      <w:r w:rsidRPr="009D58A1">
        <w:rPr>
          <w:b/>
          <w:sz w:val="21"/>
          <w:szCs w:val="21"/>
          <w:highlight w:val="yellow"/>
        </w:rPr>
        <w:t>***</w:t>
      </w:r>
    </w:p>
    <w:p w14:paraId="40F6B663" w14:textId="77777777" w:rsidR="00297DAB" w:rsidRPr="000A7553" w:rsidRDefault="00297DAB" w:rsidP="00297DAB">
      <w:pPr>
        <w:spacing w:after="120"/>
        <w:rPr>
          <w:sz w:val="21"/>
          <w:szCs w:val="21"/>
        </w:rPr>
      </w:pPr>
    </w:p>
    <w:p w14:paraId="53BFD958" w14:textId="77777777" w:rsidR="00297DAB" w:rsidRDefault="00297DAB" w:rsidP="00297DAB">
      <w:pPr>
        <w:spacing w:after="120"/>
        <w:rPr>
          <w:sz w:val="21"/>
          <w:szCs w:val="21"/>
        </w:rPr>
      </w:pPr>
      <w:r w:rsidRPr="000A7553">
        <w:rPr>
          <w:sz w:val="21"/>
          <w:szCs w:val="21"/>
        </w:rPr>
        <w:t xml:space="preserve">spolu uzavírají Smlouvu o dílo dle </w:t>
      </w:r>
      <w:r>
        <w:rPr>
          <w:sz w:val="21"/>
          <w:szCs w:val="21"/>
        </w:rPr>
        <w:t xml:space="preserve">zákona </w:t>
      </w:r>
      <w:r w:rsidRPr="00FA352F">
        <w:rPr>
          <w:sz w:val="21"/>
          <w:szCs w:val="21"/>
        </w:rPr>
        <w:t xml:space="preserve">č. 89/2012 Sb., </w:t>
      </w:r>
      <w:r>
        <w:rPr>
          <w:sz w:val="21"/>
          <w:szCs w:val="21"/>
        </w:rPr>
        <w:t xml:space="preserve">občanský zákoník </w:t>
      </w:r>
      <w:r w:rsidRPr="00FA352F">
        <w:rPr>
          <w:sz w:val="21"/>
          <w:szCs w:val="21"/>
        </w:rPr>
        <w:t>v platném znění (dále jen „občanský zákoník“):</w:t>
      </w:r>
    </w:p>
    <w:p w14:paraId="0201D598" w14:textId="77777777" w:rsidR="00297DAB" w:rsidRPr="000A7553" w:rsidRDefault="00297DAB" w:rsidP="00297DAB">
      <w:pPr>
        <w:spacing w:after="120"/>
        <w:rPr>
          <w:sz w:val="21"/>
          <w:szCs w:val="21"/>
        </w:rPr>
      </w:pPr>
    </w:p>
    <w:p w14:paraId="1B6BECC8" w14:textId="77777777" w:rsidR="00297DAB" w:rsidRPr="00156CDC" w:rsidRDefault="00297DAB" w:rsidP="00297DAB">
      <w:pPr>
        <w:numPr>
          <w:ilvl w:val="0"/>
          <w:numId w:val="12"/>
        </w:numPr>
        <w:tabs>
          <w:tab w:val="num" w:pos="540"/>
        </w:tabs>
        <w:spacing w:before="120" w:after="120"/>
        <w:ind w:left="540" w:hanging="540"/>
        <w:rPr>
          <w:b/>
          <w:smallCaps/>
          <w:spacing w:val="20"/>
          <w:sz w:val="21"/>
          <w:szCs w:val="21"/>
        </w:rPr>
      </w:pPr>
      <w:r w:rsidRPr="00156CDC">
        <w:rPr>
          <w:b/>
          <w:smallCaps/>
          <w:spacing w:val="20"/>
          <w:sz w:val="21"/>
          <w:szCs w:val="21"/>
        </w:rPr>
        <w:t>Předmět smlouvy</w:t>
      </w:r>
    </w:p>
    <w:p w14:paraId="16676FDB" w14:textId="648E5D60" w:rsidR="00297DAB" w:rsidRDefault="00297DAB" w:rsidP="00297DAB">
      <w:pPr>
        <w:numPr>
          <w:ilvl w:val="6"/>
          <w:numId w:val="12"/>
        </w:numPr>
        <w:tabs>
          <w:tab w:val="clear" w:pos="5040"/>
          <w:tab w:val="num" w:pos="540"/>
        </w:tabs>
        <w:spacing w:before="120" w:after="120"/>
        <w:ind w:left="540" w:hanging="540"/>
        <w:jc w:val="both"/>
        <w:rPr>
          <w:sz w:val="21"/>
          <w:szCs w:val="21"/>
        </w:rPr>
      </w:pPr>
      <w:r w:rsidRPr="000A7553">
        <w:rPr>
          <w:sz w:val="21"/>
          <w:szCs w:val="21"/>
        </w:rPr>
        <w:t xml:space="preserve">Zhotovitel </w:t>
      </w:r>
      <w:r>
        <w:rPr>
          <w:sz w:val="21"/>
          <w:szCs w:val="21"/>
        </w:rPr>
        <w:t xml:space="preserve">provede dílo dle této smlouvy </w:t>
      </w:r>
      <w:r w:rsidRPr="000A7553">
        <w:rPr>
          <w:sz w:val="21"/>
          <w:szCs w:val="21"/>
        </w:rPr>
        <w:t>a objednatel</w:t>
      </w:r>
      <w:r w:rsidR="00E9724F">
        <w:rPr>
          <w:sz w:val="21"/>
          <w:szCs w:val="21"/>
        </w:rPr>
        <w:t>é</w:t>
      </w:r>
      <w:r w:rsidRPr="000A7553">
        <w:rPr>
          <w:sz w:val="21"/>
          <w:szCs w:val="21"/>
        </w:rPr>
        <w:t xml:space="preserve"> </w:t>
      </w:r>
      <w:r>
        <w:rPr>
          <w:sz w:val="21"/>
          <w:szCs w:val="21"/>
        </w:rPr>
        <w:t xml:space="preserve">mu za to </w:t>
      </w:r>
      <w:r w:rsidRPr="000A7553">
        <w:rPr>
          <w:sz w:val="21"/>
          <w:szCs w:val="21"/>
        </w:rPr>
        <w:t>zaplatí</w:t>
      </w:r>
      <w:r>
        <w:rPr>
          <w:sz w:val="21"/>
          <w:szCs w:val="21"/>
        </w:rPr>
        <w:t xml:space="preserve"> dohodnutou </w:t>
      </w:r>
      <w:r w:rsidRPr="000A7553">
        <w:rPr>
          <w:sz w:val="21"/>
          <w:szCs w:val="21"/>
        </w:rPr>
        <w:t>cenu.</w:t>
      </w:r>
    </w:p>
    <w:p w14:paraId="254ADC8C" w14:textId="650E4BA0" w:rsidR="0064501C" w:rsidRPr="0064501C" w:rsidRDefault="0064501C" w:rsidP="0064501C">
      <w:pPr>
        <w:numPr>
          <w:ilvl w:val="6"/>
          <w:numId w:val="12"/>
        </w:numPr>
        <w:tabs>
          <w:tab w:val="clear" w:pos="5040"/>
          <w:tab w:val="num" w:pos="540"/>
        </w:tabs>
        <w:spacing w:before="120" w:after="120"/>
        <w:ind w:left="540" w:hanging="540"/>
        <w:jc w:val="both"/>
        <w:rPr>
          <w:sz w:val="21"/>
          <w:szCs w:val="21"/>
        </w:rPr>
      </w:pPr>
      <w:r w:rsidRPr="0064501C">
        <w:rPr>
          <w:b/>
          <w:sz w:val="21"/>
          <w:szCs w:val="21"/>
        </w:rPr>
        <w:t>Dílem je</w:t>
      </w:r>
      <w:r w:rsidRPr="0064501C">
        <w:rPr>
          <w:sz w:val="21"/>
          <w:szCs w:val="21"/>
        </w:rPr>
        <w:t xml:space="preserve"> zhotovení takto definovaných částí díla: </w:t>
      </w:r>
    </w:p>
    <w:p w14:paraId="43FBA7E6" w14:textId="013AE885" w:rsidR="0064501C" w:rsidRPr="0064501C" w:rsidRDefault="0064501C" w:rsidP="0064501C">
      <w:pPr>
        <w:numPr>
          <w:ilvl w:val="8"/>
          <w:numId w:val="12"/>
        </w:numPr>
        <w:tabs>
          <w:tab w:val="clear" w:pos="6480"/>
        </w:tabs>
        <w:ind w:left="851" w:firstLine="0"/>
        <w:jc w:val="both"/>
        <w:rPr>
          <w:bCs/>
          <w:smallCaps/>
          <w:spacing w:val="30"/>
          <w:sz w:val="21"/>
          <w:szCs w:val="21"/>
        </w:rPr>
      </w:pPr>
      <w:r w:rsidRPr="0064501C">
        <w:rPr>
          <w:b/>
          <w:sz w:val="21"/>
          <w:szCs w:val="21"/>
        </w:rPr>
        <w:t xml:space="preserve">  </w:t>
      </w:r>
      <w:r w:rsidRPr="0064501C">
        <w:rPr>
          <w:sz w:val="21"/>
          <w:szCs w:val="21"/>
        </w:rPr>
        <w:t>Stavba</w:t>
      </w:r>
      <w:r>
        <w:rPr>
          <w:b/>
          <w:sz w:val="21"/>
          <w:szCs w:val="21"/>
        </w:rPr>
        <w:t xml:space="preserve"> – </w:t>
      </w:r>
      <w:r w:rsidRPr="0064501C">
        <w:rPr>
          <w:sz w:val="21"/>
          <w:szCs w:val="21"/>
        </w:rPr>
        <w:t>Stavbou  je očištění skalních stěn, odtěžení nestabilních částí masivu a lokální kotvení bloků a rizikových partií skalní stěny. Za chodníkem v upravené patě svahu bude sestavena ochranná bariéra z betonových silničních svodidel. Stavba bude provedena v úseku km 46,620-46,680 silnice II/374;</w:t>
      </w:r>
    </w:p>
    <w:p w14:paraId="193ADBB5" w14:textId="03094D5D" w:rsidR="006F0260" w:rsidRPr="0064501C" w:rsidRDefault="0064501C" w:rsidP="0064501C">
      <w:pPr>
        <w:numPr>
          <w:ilvl w:val="8"/>
          <w:numId w:val="12"/>
        </w:numPr>
        <w:tabs>
          <w:tab w:val="clear" w:pos="6480"/>
        </w:tabs>
        <w:ind w:left="851" w:firstLine="0"/>
        <w:jc w:val="both"/>
        <w:rPr>
          <w:sz w:val="21"/>
          <w:szCs w:val="21"/>
        </w:rPr>
      </w:pPr>
      <w:r>
        <w:rPr>
          <w:sz w:val="21"/>
          <w:szCs w:val="21"/>
        </w:rPr>
        <w:t xml:space="preserve"> geodetického zaměření stavby – specifikace v čl. II této smlouvy.</w:t>
      </w:r>
      <w:r w:rsidR="006F0260" w:rsidRPr="0064501C">
        <w:rPr>
          <w:sz w:val="21"/>
          <w:szCs w:val="21"/>
        </w:rPr>
        <w:t xml:space="preserve"> </w:t>
      </w:r>
    </w:p>
    <w:p w14:paraId="020B7C9C" w14:textId="77777777" w:rsidR="00297DAB" w:rsidRDefault="00297DAB" w:rsidP="00297DAB">
      <w:pPr>
        <w:numPr>
          <w:ilvl w:val="6"/>
          <w:numId w:val="12"/>
        </w:numPr>
        <w:tabs>
          <w:tab w:val="clear" w:pos="5040"/>
          <w:tab w:val="num" w:pos="540"/>
        </w:tabs>
        <w:spacing w:before="120" w:after="120"/>
        <w:ind w:left="540" w:hanging="540"/>
        <w:jc w:val="both"/>
        <w:rPr>
          <w:sz w:val="21"/>
          <w:szCs w:val="21"/>
        </w:rPr>
      </w:pPr>
      <w:r>
        <w:rPr>
          <w:sz w:val="21"/>
          <w:szCs w:val="21"/>
        </w:rPr>
        <w:t>Zhotovitel prohlašuje, že má veškeré podklady nezbytné k řádnému provedení díla.</w:t>
      </w:r>
    </w:p>
    <w:p w14:paraId="0DB81596" w14:textId="77777777" w:rsidR="00297DAB" w:rsidRDefault="00297DAB" w:rsidP="00297DAB">
      <w:pPr>
        <w:numPr>
          <w:ilvl w:val="6"/>
          <w:numId w:val="12"/>
        </w:numPr>
        <w:tabs>
          <w:tab w:val="clear" w:pos="5040"/>
          <w:tab w:val="num" w:pos="540"/>
        </w:tabs>
        <w:spacing w:before="120" w:after="120"/>
        <w:ind w:left="540" w:hanging="540"/>
        <w:jc w:val="both"/>
        <w:rPr>
          <w:sz w:val="21"/>
          <w:szCs w:val="21"/>
        </w:rPr>
      </w:pPr>
      <w:r w:rsidRPr="002A184D">
        <w:rPr>
          <w:sz w:val="21"/>
          <w:szCs w:val="21"/>
        </w:rPr>
        <w:t xml:space="preserve">Zhotovitel je povinen provést dílo řádně a včas. Dílo je provedeno úplně a bezvadně, odpovídá-li této smlouvě a je-li způsobilé ke svému účelu použití. Dílo je provedeno včas, jsou-li všechny jeho části dle této smlouvy jako úplné </w:t>
      </w:r>
      <w:r>
        <w:rPr>
          <w:sz w:val="21"/>
          <w:szCs w:val="21"/>
        </w:rPr>
        <w:t xml:space="preserve">                </w:t>
      </w:r>
      <w:r w:rsidRPr="002A184D">
        <w:rPr>
          <w:sz w:val="21"/>
          <w:szCs w:val="21"/>
        </w:rPr>
        <w:t xml:space="preserve">a bezvadné předány objednateli ve lhůtách touto smlouvou sjednaných. </w:t>
      </w:r>
    </w:p>
    <w:p w14:paraId="6A20D5B6" w14:textId="1490C71B" w:rsidR="00297DAB" w:rsidRPr="002A184D" w:rsidRDefault="00297DAB" w:rsidP="00297DAB">
      <w:pPr>
        <w:numPr>
          <w:ilvl w:val="6"/>
          <w:numId w:val="12"/>
        </w:numPr>
        <w:tabs>
          <w:tab w:val="clear" w:pos="5040"/>
          <w:tab w:val="num" w:pos="540"/>
        </w:tabs>
        <w:spacing w:before="120" w:after="120"/>
        <w:ind w:left="540" w:hanging="540"/>
        <w:jc w:val="both"/>
        <w:rPr>
          <w:sz w:val="21"/>
          <w:szCs w:val="21"/>
        </w:rPr>
      </w:pPr>
      <w:r>
        <w:rPr>
          <w:sz w:val="21"/>
          <w:szCs w:val="21"/>
        </w:rPr>
        <w:t>Místem plnění j</w:t>
      </w:r>
      <w:r w:rsidR="00915016">
        <w:rPr>
          <w:sz w:val="21"/>
          <w:szCs w:val="21"/>
        </w:rPr>
        <w:t>e</w:t>
      </w:r>
      <w:r>
        <w:rPr>
          <w:sz w:val="21"/>
          <w:szCs w:val="21"/>
        </w:rPr>
        <w:t xml:space="preserve"> </w:t>
      </w:r>
      <w:r w:rsidR="00AA07B9">
        <w:rPr>
          <w:sz w:val="21"/>
          <w:szCs w:val="21"/>
        </w:rPr>
        <w:t xml:space="preserve">silnice </w:t>
      </w:r>
      <w:r w:rsidR="006F0260">
        <w:rPr>
          <w:sz w:val="21"/>
          <w:szCs w:val="21"/>
        </w:rPr>
        <w:t>I</w:t>
      </w:r>
      <w:r w:rsidR="00AA07B9">
        <w:rPr>
          <w:sz w:val="21"/>
          <w:szCs w:val="21"/>
        </w:rPr>
        <w:t>I</w:t>
      </w:r>
      <w:r w:rsidR="007374B4">
        <w:rPr>
          <w:sz w:val="21"/>
          <w:szCs w:val="21"/>
        </w:rPr>
        <w:t>/</w:t>
      </w:r>
      <w:r w:rsidR="00A14CF7">
        <w:rPr>
          <w:sz w:val="21"/>
          <w:szCs w:val="21"/>
        </w:rPr>
        <w:t>3</w:t>
      </w:r>
      <w:r w:rsidR="00264EE5">
        <w:rPr>
          <w:sz w:val="21"/>
          <w:szCs w:val="21"/>
        </w:rPr>
        <w:t>74 Bílovice nad Svitavou</w:t>
      </w:r>
      <w:r>
        <w:rPr>
          <w:sz w:val="21"/>
          <w:szCs w:val="21"/>
        </w:rPr>
        <w:t>.</w:t>
      </w:r>
    </w:p>
    <w:p w14:paraId="08B39D22" w14:textId="77777777" w:rsidR="00297DAB" w:rsidRPr="00317266" w:rsidRDefault="00297DAB" w:rsidP="00297DAB">
      <w:pPr>
        <w:numPr>
          <w:ilvl w:val="6"/>
          <w:numId w:val="12"/>
        </w:numPr>
        <w:tabs>
          <w:tab w:val="clear" w:pos="5040"/>
          <w:tab w:val="num" w:pos="540"/>
        </w:tabs>
        <w:spacing w:before="120" w:after="120"/>
        <w:ind w:left="540" w:hanging="540"/>
        <w:jc w:val="both"/>
        <w:rPr>
          <w:sz w:val="21"/>
          <w:szCs w:val="21"/>
        </w:rPr>
      </w:pPr>
      <w:r>
        <w:rPr>
          <w:sz w:val="21"/>
          <w:szCs w:val="21"/>
        </w:rPr>
        <w:t xml:space="preserve">Dílo bude provedeno tak, aby bylo způsobilé k obvyklému užívání, a v souladu se </w:t>
      </w:r>
      <w:r w:rsidRPr="0085202D">
        <w:rPr>
          <w:b/>
          <w:sz w:val="21"/>
          <w:szCs w:val="21"/>
        </w:rPr>
        <w:t xml:space="preserve">zadáním </w:t>
      </w:r>
      <w:r>
        <w:rPr>
          <w:b/>
          <w:sz w:val="21"/>
          <w:szCs w:val="21"/>
        </w:rPr>
        <w:t>díla</w:t>
      </w:r>
      <w:r>
        <w:rPr>
          <w:sz w:val="21"/>
          <w:szCs w:val="21"/>
        </w:rPr>
        <w:t xml:space="preserve">, čímž je </w:t>
      </w:r>
      <w:r w:rsidRPr="00317266">
        <w:rPr>
          <w:sz w:val="21"/>
          <w:szCs w:val="21"/>
        </w:rPr>
        <w:t>v řazení dle závaznosti</w:t>
      </w:r>
      <w:r>
        <w:rPr>
          <w:sz w:val="21"/>
          <w:szCs w:val="21"/>
        </w:rPr>
        <w:t>:</w:t>
      </w:r>
    </w:p>
    <w:p w14:paraId="6D9FD80C" w14:textId="77777777" w:rsidR="00297DAB" w:rsidRDefault="00297DAB" w:rsidP="00297DAB">
      <w:pPr>
        <w:numPr>
          <w:ilvl w:val="2"/>
          <w:numId w:val="1"/>
        </w:numPr>
        <w:tabs>
          <w:tab w:val="clear" w:pos="2160"/>
          <w:tab w:val="num" w:pos="1080"/>
        </w:tabs>
        <w:ind w:left="1077"/>
        <w:jc w:val="both"/>
        <w:rPr>
          <w:sz w:val="21"/>
          <w:szCs w:val="21"/>
        </w:rPr>
      </w:pPr>
      <w:r w:rsidRPr="00600AF6">
        <w:rPr>
          <w:sz w:val="21"/>
          <w:szCs w:val="21"/>
        </w:rPr>
        <w:t>Soupis prací.</w:t>
      </w:r>
    </w:p>
    <w:p w14:paraId="28303521" w14:textId="77777777" w:rsidR="00F95C3B" w:rsidRPr="001E73EF" w:rsidRDefault="00F95C3B" w:rsidP="00297DAB">
      <w:pPr>
        <w:numPr>
          <w:ilvl w:val="2"/>
          <w:numId w:val="1"/>
        </w:numPr>
        <w:tabs>
          <w:tab w:val="clear" w:pos="2160"/>
          <w:tab w:val="num" w:pos="1080"/>
        </w:tabs>
        <w:ind w:left="1077"/>
        <w:jc w:val="both"/>
        <w:rPr>
          <w:sz w:val="21"/>
          <w:szCs w:val="21"/>
        </w:rPr>
      </w:pPr>
      <w:r w:rsidRPr="001E73EF">
        <w:rPr>
          <w:sz w:val="21"/>
          <w:szCs w:val="21"/>
        </w:rPr>
        <w:t>Situace.</w:t>
      </w:r>
    </w:p>
    <w:p w14:paraId="5C72F4B3" w14:textId="6A0B8095" w:rsidR="00297DAB" w:rsidRPr="00600AF6" w:rsidRDefault="00E9724F" w:rsidP="00297DAB">
      <w:pPr>
        <w:numPr>
          <w:ilvl w:val="2"/>
          <w:numId w:val="1"/>
        </w:numPr>
        <w:tabs>
          <w:tab w:val="clear" w:pos="2160"/>
          <w:tab w:val="num" w:pos="1080"/>
        </w:tabs>
        <w:ind w:left="1077"/>
        <w:jc w:val="both"/>
        <w:rPr>
          <w:sz w:val="21"/>
          <w:szCs w:val="21"/>
        </w:rPr>
      </w:pPr>
      <w:r>
        <w:rPr>
          <w:sz w:val="21"/>
          <w:szCs w:val="21"/>
        </w:rPr>
        <w:t>Písemné pokyny objednatelů</w:t>
      </w:r>
      <w:r w:rsidR="00297DAB" w:rsidRPr="00600AF6">
        <w:rPr>
          <w:sz w:val="21"/>
          <w:szCs w:val="21"/>
        </w:rPr>
        <w:t>.</w:t>
      </w:r>
    </w:p>
    <w:p w14:paraId="41225C55" w14:textId="77777777" w:rsidR="00297DAB" w:rsidRPr="00600AF6" w:rsidRDefault="00297DAB" w:rsidP="00297DAB">
      <w:pPr>
        <w:numPr>
          <w:ilvl w:val="2"/>
          <w:numId w:val="1"/>
        </w:numPr>
        <w:tabs>
          <w:tab w:val="clear" w:pos="2160"/>
          <w:tab w:val="num" w:pos="1080"/>
        </w:tabs>
        <w:ind w:left="1077"/>
        <w:jc w:val="both"/>
        <w:rPr>
          <w:sz w:val="21"/>
          <w:szCs w:val="21"/>
        </w:rPr>
      </w:pPr>
      <w:r w:rsidRPr="00600AF6">
        <w:rPr>
          <w:sz w:val="21"/>
          <w:szCs w:val="21"/>
        </w:rPr>
        <w:t>Technické normy vztahující se k materiálům a činnostem prováděných na základě této smlouvy.</w:t>
      </w:r>
    </w:p>
    <w:p w14:paraId="5E3CF288" w14:textId="77777777" w:rsidR="00297DAB" w:rsidRDefault="00297DAB" w:rsidP="00297DAB">
      <w:pPr>
        <w:numPr>
          <w:ilvl w:val="2"/>
          <w:numId w:val="1"/>
        </w:numPr>
        <w:tabs>
          <w:tab w:val="clear" w:pos="2160"/>
          <w:tab w:val="num" w:pos="1080"/>
        </w:tabs>
        <w:ind w:left="1080"/>
        <w:jc w:val="both"/>
        <w:rPr>
          <w:sz w:val="21"/>
          <w:szCs w:val="21"/>
        </w:rPr>
      </w:pPr>
      <w:r w:rsidRPr="00600AF6">
        <w:rPr>
          <w:sz w:val="21"/>
          <w:szCs w:val="21"/>
        </w:rPr>
        <w:t>Technické kvalitativní podmínky staveb pozemních komunikací</w:t>
      </w:r>
      <w:r w:rsidRPr="004742AA">
        <w:rPr>
          <w:sz w:val="21"/>
          <w:szCs w:val="21"/>
        </w:rPr>
        <w:t>, vydané Ministerstvem dopravy ve znění účinném ke dni uzavření smlouvy.</w:t>
      </w:r>
    </w:p>
    <w:p w14:paraId="63313A73" w14:textId="77777777" w:rsidR="00CA42EF" w:rsidRPr="00B56A1A" w:rsidRDefault="00CA42EF" w:rsidP="00CA42EF">
      <w:pPr>
        <w:pStyle w:val="Odstavecseseznamem"/>
        <w:numPr>
          <w:ilvl w:val="6"/>
          <w:numId w:val="12"/>
        </w:numPr>
        <w:tabs>
          <w:tab w:val="clear" w:pos="5040"/>
          <w:tab w:val="num" w:pos="567"/>
        </w:tabs>
        <w:ind w:left="567" w:hanging="567"/>
        <w:jc w:val="both"/>
        <w:rPr>
          <w:sz w:val="21"/>
          <w:szCs w:val="21"/>
        </w:rPr>
      </w:pPr>
      <w:r w:rsidRPr="00B56A1A">
        <w:rPr>
          <w:sz w:val="21"/>
          <w:szCs w:val="21"/>
        </w:rPr>
        <w:t>Zhotovitel prohlašuje, že je seznámen s technickými normami a technickými podmínkami vztahujícími se k předmětu díla.</w:t>
      </w:r>
    </w:p>
    <w:p w14:paraId="729C2EF5" w14:textId="309394F0" w:rsidR="00297DAB" w:rsidRDefault="00297DAB" w:rsidP="00297DAB">
      <w:pPr>
        <w:ind w:left="1080"/>
        <w:jc w:val="both"/>
        <w:rPr>
          <w:sz w:val="21"/>
          <w:szCs w:val="21"/>
        </w:rPr>
      </w:pPr>
    </w:p>
    <w:p w14:paraId="28C591F5" w14:textId="54A79F80" w:rsidR="001C595B" w:rsidRDefault="001C595B" w:rsidP="00297DAB">
      <w:pPr>
        <w:ind w:left="1080"/>
        <w:jc w:val="both"/>
        <w:rPr>
          <w:sz w:val="21"/>
          <w:szCs w:val="21"/>
        </w:rPr>
      </w:pPr>
    </w:p>
    <w:p w14:paraId="3D9ED335" w14:textId="77777777" w:rsidR="001C595B" w:rsidRPr="00B56A1A" w:rsidRDefault="001C595B" w:rsidP="00297DAB">
      <w:pPr>
        <w:ind w:left="1080"/>
        <w:jc w:val="both"/>
        <w:rPr>
          <w:sz w:val="21"/>
          <w:szCs w:val="21"/>
        </w:rPr>
      </w:pPr>
    </w:p>
    <w:p w14:paraId="57ED507F" w14:textId="77777777" w:rsidR="0064501C" w:rsidRPr="0064501C" w:rsidRDefault="0064501C" w:rsidP="0064501C">
      <w:pPr>
        <w:pStyle w:val="Odstavecseseznamem"/>
        <w:numPr>
          <w:ilvl w:val="0"/>
          <w:numId w:val="12"/>
        </w:numPr>
        <w:spacing w:before="120" w:after="120"/>
        <w:jc w:val="both"/>
        <w:rPr>
          <w:b/>
          <w:sz w:val="21"/>
          <w:szCs w:val="21"/>
        </w:rPr>
      </w:pPr>
      <w:r w:rsidRPr="0064501C">
        <w:rPr>
          <w:b/>
          <w:sz w:val="21"/>
          <w:szCs w:val="21"/>
        </w:rPr>
        <w:lastRenderedPageBreak/>
        <w:t xml:space="preserve">GEODETICKÉ ZAMĚŘENÍ STAVBY </w:t>
      </w:r>
    </w:p>
    <w:p w14:paraId="4636048F" w14:textId="4C950D73" w:rsidR="0064501C" w:rsidRPr="0064501C" w:rsidRDefault="0064501C" w:rsidP="0064501C">
      <w:pPr>
        <w:spacing w:before="120" w:after="120"/>
        <w:ind w:left="567" w:hanging="567"/>
        <w:jc w:val="both"/>
        <w:rPr>
          <w:sz w:val="21"/>
          <w:szCs w:val="21"/>
        </w:rPr>
      </w:pPr>
      <w:r w:rsidRPr="0064501C">
        <w:rPr>
          <w:sz w:val="21"/>
          <w:szCs w:val="21"/>
        </w:rPr>
        <w:t>1.</w:t>
      </w:r>
      <w:r w:rsidRPr="0064501C">
        <w:rPr>
          <w:sz w:val="21"/>
          <w:szCs w:val="21"/>
        </w:rPr>
        <w:tab/>
        <w:t>Geodeticky bude zaměřeno skutečné provedení stavby</w:t>
      </w:r>
      <w:r>
        <w:rPr>
          <w:sz w:val="21"/>
          <w:szCs w:val="21"/>
        </w:rPr>
        <w:t>. Zaměření bude sloužit k prokázání rozsahu provedených sanací</w:t>
      </w:r>
      <w:r w:rsidR="001B4BB3">
        <w:rPr>
          <w:sz w:val="21"/>
          <w:szCs w:val="21"/>
        </w:rPr>
        <w:t>, zaměření bude provedeno před zahájením prací a po ukončení prací</w:t>
      </w:r>
      <w:r w:rsidRPr="0064501C">
        <w:rPr>
          <w:sz w:val="21"/>
          <w:szCs w:val="21"/>
        </w:rPr>
        <w:t>. Výsledek geodetického zaměření bude ověřen osobou oprávněnou k ověřování výsledků zeměměřických činností dle zákona č. 200/1994 Sb.</w:t>
      </w:r>
    </w:p>
    <w:p w14:paraId="2159B56C" w14:textId="2AA0570B" w:rsidR="0064501C" w:rsidRPr="0064501C" w:rsidRDefault="0064501C" w:rsidP="0064501C">
      <w:pPr>
        <w:spacing w:before="120" w:after="120"/>
        <w:ind w:left="567" w:hanging="567"/>
        <w:jc w:val="both"/>
        <w:rPr>
          <w:sz w:val="21"/>
          <w:szCs w:val="21"/>
        </w:rPr>
      </w:pPr>
      <w:r w:rsidRPr="0064501C">
        <w:rPr>
          <w:sz w:val="21"/>
          <w:szCs w:val="21"/>
        </w:rPr>
        <w:t>2.</w:t>
      </w:r>
      <w:r w:rsidRPr="0064501C">
        <w:rPr>
          <w:sz w:val="21"/>
          <w:szCs w:val="21"/>
        </w:rPr>
        <w:tab/>
        <w:t>Výsledek geodetického zaměření stavby bude předán nejpo</w:t>
      </w:r>
      <w:r w:rsidR="008F11CA">
        <w:rPr>
          <w:sz w:val="21"/>
          <w:szCs w:val="21"/>
        </w:rPr>
        <w:t>zději při dokončení stavby, a každému z objednatelů  1x v listinné podobě a 1</w:t>
      </w:r>
      <w:r w:rsidRPr="0064501C">
        <w:rPr>
          <w:sz w:val="21"/>
          <w:szCs w:val="21"/>
        </w:rPr>
        <w:t xml:space="preserve">x elektronicky na nosiči dat CD, či DVD ve formátu *.dwg nebo *.dgn. </w:t>
      </w:r>
    </w:p>
    <w:p w14:paraId="0991B10D" w14:textId="7B255EE7" w:rsidR="0064501C" w:rsidRPr="0064501C" w:rsidRDefault="0064501C" w:rsidP="008F11CA">
      <w:pPr>
        <w:spacing w:before="120" w:after="120"/>
        <w:ind w:left="426" w:hanging="426"/>
        <w:jc w:val="both"/>
        <w:rPr>
          <w:sz w:val="21"/>
          <w:szCs w:val="21"/>
        </w:rPr>
      </w:pPr>
      <w:r w:rsidRPr="0064501C">
        <w:rPr>
          <w:sz w:val="21"/>
          <w:szCs w:val="21"/>
        </w:rPr>
        <w:t>3.</w:t>
      </w:r>
      <w:r w:rsidRPr="0064501C">
        <w:rPr>
          <w:sz w:val="21"/>
          <w:szCs w:val="21"/>
        </w:rPr>
        <w:tab/>
        <w:t>Zhotovitel poskytuje objednateli výhradní a neomezenou licenci ke hmotně zachycenému výsledku geodetického zaměření stavby. Objednatel</w:t>
      </w:r>
      <w:r w:rsidR="008F11CA">
        <w:rPr>
          <w:sz w:val="21"/>
          <w:szCs w:val="21"/>
        </w:rPr>
        <w:t>é jsou</w:t>
      </w:r>
      <w:r w:rsidRPr="0064501C">
        <w:rPr>
          <w:sz w:val="21"/>
          <w:szCs w:val="21"/>
        </w:rPr>
        <w:t xml:space="preserve"> oprávněn</w:t>
      </w:r>
      <w:r w:rsidR="008F11CA">
        <w:rPr>
          <w:sz w:val="21"/>
          <w:szCs w:val="21"/>
        </w:rPr>
        <w:t>i</w:t>
      </w:r>
      <w:r w:rsidRPr="0064501C">
        <w:rPr>
          <w:sz w:val="21"/>
          <w:szCs w:val="21"/>
        </w:rPr>
        <w:t xml:space="preserve"> uzavřít podlicenční smlouvu. Objednatel</w:t>
      </w:r>
      <w:r w:rsidR="008F11CA">
        <w:rPr>
          <w:sz w:val="21"/>
          <w:szCs w:val="21"/>
        </w:rPr>
        <w:t>é nejsou povinní</w:t>
      </w:r>
      <w:r w:rsidRPr="0064501C">
        <w:rPr>
          <w:sz w:val="21"/>
          <w:szCs w:val="21"/>
        </w:rPr>
        <w:t xml:space="preserve"> licenci využít. Zhotovitel prohlašuje, že je oprávněn licenci v daném rozsahu udělit.    </w:t>
      </w:r>
    </w:p>
    <w:p w14:paraId="6E7692EF" w14:textId="297E4283" w:rsidR="0064501C" w:rsidRPr="0064501C" w:rsidRDefault="0064501C" w:rsidP="0064501C">
      <w:pPr>
        <w:spacing w:before="120" w:after="120"/>
        <w:rPr>
          <w:b/>
          <w:smallCaps/>
          <w:spacing w:val="20"/>
          <w:sz w:val="21"/>
          <w:szCs w:val="21"/>
        </w:rPr>
      </w:pPr>
    </w:p>
    <w:p w14:paraId="6CC25D65" w14:textId="27EA9C30" w:rsidR="00297DAB" w:rsidRPr="00B56A1A" w:rsidRDefault="00297DAB" w:rsidP="00297DAB">
      <w:pPr>
        <w:numPr>
          <w:ilvl w:val="0"/>
          <w:numId w:val="12"/>
        </w:numPr>
        <w:tabs>
          <w:tab w:val="num" w:pos="540"/>
        </w:tabs>
        <w:spacing w:before="120" w:after="120"/>
        <w:ind w:left="540" w:hanging="540"/>
        <w:rPr>
          <w:b/>
          <w:smallCaps/>
          <w:spacing w:val="20"/>
          <w:sz w:val="21"/>
          <w:szCs w:val="21"/>
        </w:rPr>
      </w:pPr>
      <w:r w:rsidRPr="00B56A1A">
        <w:rPr>
          <w:b/>
          <w:smallCaps/>
          <w:spacing w:val="20"/>
          <w:sz w:val="21"/>
          <w:szCs w:val="21"/>
        </w:rPr>
        <w:t xml:space="preserve">Lhůty plnění </w:t>
      </w:r>
    </w:p>
    <w:p w14:paraId="7785D736" w14:textId="77777777" w:rsidR="00854F38" w:rsidRPr="00B56A1A" w:rsidRDefault="00854F38" w:rsidP="00854F38">
      <w:pPr>
        <w:spacing w:before="120" w:after="120"/>
        <w:rPr>
          <w:sz w:val="21"/>
          <w:szCs w:val="21"/>
        </w:rPr>
      </w:pPr>
      <w:r w:rsidRPr="00B56A1A">
        <w:rPr>
          <w:smallCaps/>
          <w:spacing w:val="20"/>
          <w:sz w:val="21"/>
          <w:szCs w:val="21"/>
        </w:rPr>
        <w:t xml:space="preserve">1.     </w:t>
      </w:r>
      <w:r w:rsidRPr="00B56A1A">
        <w:rPr>
          <w:sz w:val="21"/>
          <w:szCs w:val="21"/>
        </w:rPr>
        <w:t>Smluvní strany se dohodly na následujících lhůtách plnění této smlouvy:</w:t>
      </w:r>
    </w:p>
    <w:tbl>
      <w:tblPr>
        <w:tblW w:w="10065" w:type="dxa"/>
        <w:tblInd w:w="534" w:type="dxa"/>
        <w:tblLook w:val="01E0" w:firstRow="1" w:lastRow="1" w:firstColumn="1" w:lastColumn="1" w:noHBand="0" w:noVBand="0"/>
      </w:tblPr>
      <w:tblGrid>
        <w:gridCol w:w="6379"/>
        <w:gridCol w:w="3686"/>
      </w:tblGrid>
      <w:tr w:rsidR="00B56A1A" w:rsidRPr="00B56A1A" w14:paraId="53E68967" w14:textId="77777777" w:rsidTr="00E32B57">
        <w:trPr>
          <w:trHeight w:val="256"/>
        </w:trPr>
        <w:tc>
          <w:tcPr>
            <w:tcW w:w="6379" w:type="dxa"/>
          </w:tcPr>
          <w:p w14:paraId="649E25A1" w14:textId="77777777" w:rsidR="001E012E" w:rsidRPr="00B56A1A" w:rsidRDefault="00CA42EF" w:rsidP="00E32B57">
            <w:pPr>
              <w:tabs>
                <w:tab w:val="num" w:pos="0"/>
              </w:tabs>
              <w:spacing w:before="120" w:after="120"/>
              <w:jc w:val="both"/>
              <w:rPr>
                <w:sz w:val="21"/>
                <w:szCs w:val="21"/>
              </w:rPr>
            </w:pPr>
            <w:r w:rsidRPr="00B56A1A">
              <w:rPr>
                <w:sz w:val="21"/>
                <w:szCs w:val="21"/>
              </w:rPr>
              <w:t>Předání a převzetí staveniště</w:t>
            </w:r>
          </w:p>
          <w:p w14:paraId="22168ACD" w14:textId="0934FE09" w:rsidR="00264EE5" w:rsidRPr="00B56A1A" w:rsidRDefault="00264EE5" w:rsidP="00264EE5">
            <w:pPr>
              <w:tabs>
                <w:tab w:val="num" w:pos="0"/>
              </w:tabs>
              <w:spacing w:before="120" w:after="120"/>
              <w:jc w:val="both"/>
              <w:rPr>
                <w:sz w:val="21"/>
                <w:szCs w:val="21"/>
              </w:rPr>
            </w:pPr>
            <w:r>
              <w:rPr>
                <w:sz w:val="21"/>
                <w:szCs w:val="21"/>
              </w:rPr>
              <w:t xml:space="preserve">Termín </w:t>
            </w:r>
            <w:r w:rsidR="008F11CA">
              <w:rPr>
                <w:sz w:val="21"/>
                <w:szCs w:val="21"/>
              </w:rPr>
              <w:t xml:space="preserve">dokončení a </w:t>
            </w:r>
            <w:r>
              <w:rPr>
                <w:sz w:val="21"/>
                <w:szCs w:val="21"/>
              </w:rPr>
              <w:t>předání díla</w:t>
            </w:r>
          </w:p>
        </w:tc>
        <w:tc>
          <w:tcPr>
            <w:tcW w:w="3686" w:type="dxa"/>
          </w:tcPr>
          <w:p w14:paraId="0F044176" w14:textId="61F3E534" w:rsidR="001E012E" w:rsidRDefault="001E012E" w:rsidP="008F11CA">
            <w:pPr>
              <w:tabs>
                <w:tab w:val="num" w:pos="540"/>
              </w:tabs>
              <w:spacing w:before="120" w:after="120"/>
              <w:jc w:val="right"/>
              <w:rPr>
                <w:b/>
                <w:sz w:val="21"/>
                <w:szCs w:val="21"/>
              </w:rPr>
            </w:pPr>
            <w:r w:rsidRPr="00B56A1A">
              <w:rPr>
                <w:b/>
                <w:sz w:val="21"/>
                <w:szCs w:val="21"/>
              </w:rPr>
              <w:t xml:space="preserve">do </w:t>
            </w:r>
            <w:r w:rsidR="003079B7" w:rsidRPr="00B56A1A">
              <w:rPr>
                <w:b/>
                <w:sz w:val="21"/>
                <w:szCs w:val="21"/>
              </w:rPr>
              <w:t>15 dnů od účinnosti smlouvy</w:t>
            </w:r>
            <w:r w:rsidRPr="00B56A1A">
              <w:rPr>
                <w:b/>
                <w:sz w:val="21"/>
                <w:szCs w:val="21"/>
              </w:rPr>
              <w:t xml:space="preserve"> </w:t>
            </w:r>
          </w:p>
          <w:p w14:paraId="49DD8FE8" w14:textId="77BD7335" w:rsidR="00264EE5" w:rsidRPr="00B56A1A" w:rsidRDefault="00264EE5" w:rsidP="00264EE5">
            <w:pPr>
              <w:tabs>
                <w:tab w:val="num" w:pos="540"/>
                <w:tab w:val="left" w:pos="840"/>
              </w:tabs>
              <w:spacing w:before="120" w:after="120"/>
              <w:rPr>
                <w:b/>
                <w:sz w:val="21"/>
                <w:szCs w:val="21"/>
              </w:rPr>
            </w:pPr>
            <w:r>
              <w:rPr>
                <w:b/>
                <w:sz w:val="21"/>
                <w:szCs w:val="21"/>
              </w:rPr>
              <w:t xml:space="preserve">            </w:t>
            </w:r>
            <w:r w:rsidR="00C2731A">
              <w:rPr>
                <w:b/>
                <w:sz w:val="21"/>
                <w:szCs w:val="21"/>
              </w:rPr>
              <w:t>do 25.2</w:t>
            </w:r>
            <w:r w:rsidR="008F11CA">
              <w:rPr>
                <w:b/>
                <w:sz w:val="21"/>
                <w:szCs w:val="21"/>
              </w:rPr>
              <w:t>.2020</w:t>
            </w:r>
          </w:p>
        </w:tc>
      </w:tr>
    </w:tbl>
    <w:p w14:paraId="4E321141" w14:textId="77777777" w:rsidR="00297DAB" w:rsidRDefault="00297DAB" w:rsidP="00297DAB">
      <w:pPr>
        <w:tabs>
          <w:tab w:val="left" w:pos="540"/>
        </w:tabs>
        <w:spacing w:before="120" w:after="120"/>
        <w:ind w:left="539" w:hanging="539"/>
        <w:jc w:val="both"/>
        <w:rPr>
          <w:sz w:val="21"/>
          <w:szCs w:val="21"/>
        </w:rPr>
      </w:pPr>
      <w:r>
        <w:rPr>
          <w:sz w:val="21"/>
          <w:szCs w:val="21"/>
        </w:rPr>
        <w:tab/>
        <w:t xml:space="preserve">Dřívější </w:t>
      </w:r>
      <w:r w:rsidRPr="00435CAD">
        <w:rPr>
          <w:sz w:val="21"/>
          <w:szCs w:val="21"/>
        </w:rPr>
        <w:t>plnění je možné</w:t>
      </w:r>
      <w:r>
        <w:rPr>
          <w:sz w:val="21"/>
          <w:szCs w:val="21"/>
        </w:rPr>
        <w:t>.</w:t>
      </w:r>
    </w:p>
    <w:p w14:paraId="04B374A6" w14:textId="3F7967A4" w:rsidR="00AF097F" w:rsidRDefault="00854F38" w:rsidP="008F11CA">
      <w:pPr>
        <w:jc w:val="both"/>
        <w:rPr>
          <w:sz w:val="21"/>
          <w:szCs w:val="21"/>
        </w:rPr>
      </w:pPr>
      <w:r>
        <w:rPr>
          <w:sz w:val="21"/>
          <w:szCs w:val="21"/>
        </w:rPr>
        <w:t xml:space="preserve">2.      </w:t>
      </w:r>
      <w:r w:rsidR="00297DAB" w:rsidRPr="00B95044">
        <w:rPr>
          <w:sz w:val="21"/>
          <w:szCs w:val="21"/>
        </w:rPr>
        <w:t>Objednatel</w:t>
      </w:r>
      <w:r w:rsidR="008F11CA">
        <w:rPr>
          <w:sz w:val="21"/>
          <w:szCs w:val="21"/>
        </w:rPr>
        <w:t>é  předají</w:t>
      </w:r>
      <w:r w:rsidR="00297DAB" w:rsidRPr="00B95044">
        <w:rPr>
          <w:sz w:val="21"/>
          <w:szCs w:val="21"/>
        </w:rPr>
        <w:t xml:space="preserve"> a zhotovitel převezme prostor </w:t>
      </w:r>
      <w:r w:rsidR="00297DAB" w:rsidRPr="002B451F">
        <w:rPr>
          <w:sz w:val="21"/>
          <w:szCs w:val="21"/>
        </w:rPr>
        <w:t xml:space="preserve">staveniště. </w:t>
      </w:r>
      <w:r w:rsidR="00B04674" w:rsidRPr="002B451F">
        <w:rPr>
          <w:sz w:val="21"/>
          <w:szCs w:val="21"/>
        </w:rPr>
        <w:t>O převzetí staveniště bude sepsán protokol.</w:t>
      </w:r>
      <w:r w:rsidR="00264EE5">
        <w:rPr>
          <w:sz w:val="21"/>
          <w:szCs w:val="21"/>
        </w:rPr>
        <w:t xml:space="preserve"> Při předání</w:t>
      </w:r>
    </w:p>
    <w:p w14:paraId="549D9B13" w14:textId="38AD5783" w:rsidR="00854F38" w:rsidRDefault="00AF097F" w:rsidP="008F11CA">
      <w:pPr>
        <w:jc w:val="both"/>
        <w:rPr>
          <w:sz w:val="21"/>
          <w:szCs w:val="21"/>
        </w:rPr>
      </w:pPr>
      <w:r>
        <w:rPr>
          <w:sz w:val="21"/>
          <w:szCs w:val="21"/>
        </w:rPr>
        <w:t xml:space="preserve">         </w:t>
      </w:r>
      <w:r w:rsidR="00264EE5">
        <w:rPr>
          <w:sz w:val="21"/>
          <w:szCs w:val="21"/>
        </w:rPr>
        <w:t xml:space="preserve"> prostoru staveniště</w:t>
      </w:r>
      <w:r>
        <w:rPr>
          <w:sz w:val="21"/>
          <w:szCs w:val="21"/>
        </w:rPr>
        <w:t xml:space="preserve"> je zhotov</w:t>
      </w:r>
      <w:r w:rsidR="008F11CA">
        <w:rPr>
          <w:sz w:val="21"/>
          <w:szCs w:val="21"/>
        </w:rPr>
        <w:t>itel povinen předat objednatelům</w:t>
      </w:r>
      <w:r>
        <w:rPr>
          <w:sz w:val="21"/>
          <w:szCs w:val="21"/>
        </w:rPr>
        <w:t>:</w:t>
      </w:r>
    </w:p>
    <w:p w14:paraId="02467ABE" w14:textId="02C43169" w:rsidR="00AF097F" w:rsidRDefault="00AF097F" w:rsidP="008F11CA">
      <w:pPr>
        <w:pStyle w:val="Odstavecseseznamem"/>
        <w:numPr>
          <w:ilvl w:val="0"/>
          <w:numId w:val="19"/>
        </w:numPr>
        <w:spacing w:before="120" w:after="120"/>
        <w:jc w:val="both"/>
        <w:rPr>
          <w:sz w:val="21"/>
          <w:szCs w:val="21"/>
        </w:rPr>
      </w:pPr>
      <w:r>
        <w:rPr>
          <w:sz w:val="21"/>
          <w:szCs w:val="21"/>
        </w:rPr>
        <w:t>Návrh technologického postupu prací</w:t>
      </w:r>
    </w:p>
    <w:p w14:paraId="64DF8863" w14:textId="3FD53D55" w:rsidR="00AF097F" w:rsidRPr="00AF097F" w:rsidRDefault="00AF097F" w:rsidP="00E32B57">
      <w:pPr>
        <w:pStyle w:val="Odstavecseseznamem"/>
        <w:numPr>
          <w:ilvl w:val="0"/>
          <w:numId w:val="19"/>
        </w:numPr>
        <w:spacing w:before="120" w:after="120"/>
        <w:jc w:val="both"/>
        <w:rPr>
          <w:sz w:val="21"/>
          <w:szCs w:val="21"/>
        </w:rPr>
      </w:pPr>
      <w:r w:rsidRPr="00AF097F">
        <w:rPr>
          <w:sz w:val="21"/>
          <w:szCs w:val="21"/>
        </w:rPr>
        <w:t>Výpočet hluku ze stavební činnosti</w:t>
      </w:r>
    </w:p>
    <w:p w14:paraId="3D530736" w14:textId="77777777" w:rsidR="00854F38" w:rsidRDefault="00854F38" w:rsidP="00854F38">
      <w:pPr>
        <w:spacing w:before="120" w:after="120"/>
        <w:ind w:left="567" w:hanging="567"/>
        <w:jc w:val="both"/>
        <w:rPr>
          <w:sz w:val="21"/>
          <w:szCs w:val="21"/>
        </w:rPr>
      </w:pPr>
      <w:r>
        <w:rPr>
          <w:sz w:val="21"/>
          <w:szCs w:val="21"/>
        </w:rPr>
        <w:t xml:space="preserve">3.      </w:t>
      </w:r>
      <w:r w:rsidR="00297DAB" w:rsidRPr="0045355B">
        <w:rPr>
          <w:sz w:val="21"/>
          <w:szCs w:val="21"/>
        </w:rPr>
        <w:t>Předání a převzetí díla probíhá jako řízení, jehož předmětem je zjištění skutečného díla. Předání a převzetí díla nemůže být ukončeno, dokud nebude zjištěno, že je celé dílo provedeno úplně a bezvadně.</w:t>
      </w:r>
      <w:r w:rsidR="00297DAB">
        <w:rPr>
          <w:sz w:val="21"/>
          <w:szCs w:val="21"/>
        </w:rPr>
        <w:t xml:space="preserve"> </w:t>
      </w:r>
      <w:r w:rsidR="00297DAB" w:rsidRPr="0045355B">
        <w:rPr>
          <w:sz w:val="21"/>
          <w:szCs w:val="21"/>
        </w:rPr>
        <w:t xml:space="preserve">Zhotovitel vyzve objednatele k  předání a převzetí díla písemně, </w:t>
      </w:r>
      <w:r w:rsidR="00297DAB" w:rsidRPr="00B95044">
        <w:rPr>
          <w:sz w:val="21"/>
          <w:szCs w:val="21"/>
        </w:rPr>
        <w:t>alespoň 5</w:t>
      </w:r>
      <w:r w:rsidR="00297DAB" w:rsidRPr="0045355B">
        <w:rPr>
          <w:sz w:val="21"/>
          <w:szCs w:val="21"/>
        </w:rPr>
        <w:t xml:space="preserve"> pracovních dní předem. O předání a převzetí díla je zhotovitel povinen sepsat protokol, který bude datován a podepsán oprávněnými zástupci smluvních stran. </w:t>
      </w:r>
    </w:p>
    <w:p w14:paraId="0B541E14" w14:textId="1D7BB380" w:rsidR="007F5A87" w:rsidRDefault="00854F38" w:rsidP="008F11CA">
      <w:pPr>
        <w:spacing w:before="120" w:after="120"/>
        <w:ind w:left="567" w:hanging="567"/>
        <w:jc w:val="both"/>
        <w:rPr>
          <w:sz w:val="21"/>
          <w:szCs w:val="21"/>
        </w:rPr>
      </w:pPr>
      <w:r>
        <w:rPr>
          <w:sz w:val="21"/>
          <w:szCs w:val="21"/>
        </w:rPr>
        <w:t xml:space="preserve">4.     </w:t>
      </w:r>
      <w:r w:rsidR="001E012E" w:rsidRPr="007D1425">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stavby</w:t>
      </w:r>
      <w:r w:rsidR="001E012E">
        <w:rPr>
          <w:sz w:val="21"/>
          <w:szCs w:val="21"/>
        </w:rPr>
        <w:t>.</w:t>
      </w:r>
    </w:p>
    <w:p w14:paraId="39206313" w14:textId="77777777" w:rsidR="00297DAB" w:rsidRDefault="00297DAB" w:rsidP="00297DAB">
      <w:pPr>
        <w:spacing w:before="120" w:after="120"/>
        <w:jc w:val="both"/>
        <w:rPr>
          <w:sz w:val="21"/>
          <w:szCs w:val="21"/>
        </w:rPr>
      </w:pPr>
    </w:p>
    <w:p w14:paraId="2A85931D" w14:textId="321CA422" w:rsidR="00297DAB" w:rsidRPr="007F5A87" w:rsidRDefault="00297DAB" w:rsidP="007F5A87">
      <w:pPr>
        <w:pStyle w:val="Odstavecseseznamem"/>
        <w:numPr>
          <w:ilvl w:val="0"/>
          <w:numId w:val="21"/>
        </w:numPr>
        <w:spacing w:before="120" w:after="120"/>
        <w:rPr>
          <w:b/>
          <w:smallCaps/>
          <w:spacing w:val="20"/>
          <w:sz w:val="21"/>
          <w:szCs w:val="21"/>
        </w:rPr>
      </w:pPr>
      <w:r w:rsidRPr="007F5A87">
        <w:rPr>
          <w:b/>
          <w:smallCaps/>
          <w:spacing w:val="20"/>
          <w:sz w:val="21"/>
          <w:szCs w:val="21"/>
        </w:rPr>
        <w:t>Cena díla</w:t>
      </w:r>
    </w:p>
    <w:p w14:paraId="616996C0" w14:textId="77777777" w:rsidR="00297DAB" w:rsidRPr="00B56A1A" w:rsidRDefault="00297DAB" w:rsidP="00297DAB">
      <w:pPr>
        <w:numPr>
          <w:ilvl w:val="0"/>
          <w:numId w:val="2"/>
        </w:numPr>
        <w:tabs>
          <w:tab w:val="clear" w:pos="720"/>
          <w:tab w:val="num" w:pos="540"/>
        </w:tabs>
        <w:spacing w:before="120" w:after="120"/>
        <w:ind w:left="540" w:hanging="540"/>
        <w:jc w:val="both"/>
        <w:rPr>
          <w:sz w:val="21"/>
          <w:szCs w:val="21"/>
        </w:rPr>
      </w:pPr>
      <w:r>
        <w:rPr>
          <w:sz w:val="21"/>
          <w:szCs w:val="21"/>
        </w:rPr>
        <w:t>Cena díla:</w:t>
      </w:r>
    </w:p>
    <w:tbl>
      <w:tblPr>
        <w:tblW w:w="9898" w:type="dxa"/>
        <w:tblInd w:w="648" w:type="dxa"/>
        <w:tblLook w:val="01E0" w:firstRow="1" w:lastRow="1" w:firstColumn="1" w:lastColumn="1" w:noHBand="0" w:noVBand="0"/>
      </w:tblPr>
      <w:tblGrid>
        <w:gridCol w:w="6658"/>
        <w:gridCol w:w="3240"/>
      </w:tblGrid>
      <w:tr w:rsidR="00B56A1A" w:rsidRPr="00B56A1A" w14:paraId="33C14361" w14:textId="77777777" w:rsidTr="00F95C3B">
        <w:trPr>
          <w:trHeight w:val="52"/>
        </w:trPr>
        <w:tc>
          <w:tcPr>
            <w:tcW w:w="6658" w:type="dxa"/>
          </w:tcPr>
          <w:p w14:paraId="2AC92E13" w14:textId="77777777" w:rsidR="00297DAB" w:rsidRPr="00B56A1A" w:rsidRDefault="00297DAB" w:rsidP="00F95C3B">
            <w:pPr>
              <w:tabs>
                <w:tab w:val="num" w:pos="540"/>
              </w:tabs>
              <w:spacing w:before="120" w:after="120"/>
              <w:ind w:left="540" w:hanging="540"/>
              <w:rPr>
                <w:b/>
                <w:smallCaps/>
                <w:spacing w:val="20"/>
                <w:sz w:val="21"/>
                <w:szCs w:val="21"/>
              </w:rPr>
            </w:pPr>
            <w:r w:rsidRPr="00B56A1A">
              <w:rPr>
                <w:b/>
                <w:smallCaps/>
                <w:spacing w:val="20"/>
                <w:sz w:val="21"/>
                <w:szCs w:val="21"/>
              </w:rPr>
              <w:t>Cena díla bez DPH</w:t>
            </w:r>
          </w:p>
        </w:tc>
        <w:tc>
          <w:tcPr>
            <w:tcW w:w="3240" w:type="dxa"/>
          </w:tcPr>
          <w:p w14:paraId="02F95F14" w14:textId="77777777" w:rsidR="00297DAB" w:rsidRPr="00B56A1A" w:rsidRDefault="00297DAB" w:rsidP="00B04674">
            <w:pPr>
              <w:tabs>
                <w:tab w:val="num" w:pos="540"/>
              </w:tabs>
              <w:spacing w:before="120" w:after="120"/>
              <w:ind w:left="540" w:hanging="540"/>
              <w:jc w:val="right"/>
              <w:rPr>
                <w:b/>
                <w:smallCaps/>
                <w:spacing w:val="20"/>
                <w:sz w:val="21"/>
                <w:szCs w:val="21"/>
              </w:rPr>
            </w:pPr>
            <w:r w:rsidRPr="00B56A1A">
              <w:rPr>
                <w:b/>
                <w:sz w:val="21"/>
                <w:szCs w:val="21"/>
                <w:highlight w:val="yellow"/>
              </w:rPr>
              <w:t>***</w:t>
            </w:r>
            <w:r w:rsidR="00B04674" w:rsidRPr="00B56A1A">
              <w:rPr>
                <w:b/>
                <w:sz w:val="21"/>
                <w:szCs w:val="21"/>
              </w:rPr>
              <w:t xml:space="preserve"> </w:t>
            </w:r>
            <w:r w:rsidRPr="00B56A1A">
              <w:rPr>
                <w:b/>
                <w:smallCaps/>
                <w:spacing w:val="20"/>
                <w:sz w:val="21"/>
                <w:szCs w:val="21"/>
              </w:rPr>
              <w:t xml:space="preserve"> Kč</w:t>
            </w:r>
          </w:p>
        </w:tc>
      </w:tr>
    </w:tbl>
    <w:p w14:paraId="1842B42A" w14:textId="77777777" w:rsidR="00297DAB" w:rsidRPr="00B56A1A" w:rsidRDefault="00297DAB" w:rsidP="00CA42EF">
      <w:pPr>
        <w:numPr>
          <w:ilvl w:val="0"/>
          <w:numId w:val="2"/>
        </w:numPr>
        <w:tabs>
          <w:tab w:val="clear" w:pos="720"/>
          <w:tab w:val="num" w:pos="540"/>
        </w:tabs>
        <w:ind w:left="539" w:hanging="539"/>
        <w:jc w:val="both"/>
        <w:rPr>
          <w:sz w:val="21"/>
          <w:szCs w:val="21"/>
        </w:rPr>
      </w:pPr>
      <w:r w:rsidRPr="00B56A1A">
        <w:rPr>
          <w:sz w:val="21"/>
          <w:szCs w:val="21"/>
        </w:rPr>
        <w:t xml:space="preserve">K ceně díla bez DPH bude připočtena daň z přidané hodnoty v aktuální výši. </w:t>
      </w:r>
      <w:r w:rsidR="00CA42EF" w:rsidRPr="00B56A1A">
        <w:rPr>
          <w:sz w:val="21"/>
          <w:szCs w:val="21"/>
        </w:rPr>
        <w:t xml:space="preserve">Celková částka dokladu zůstane bez zaokrouhlení.  </w:t>
      </w:r>
    </w:p>
    <w:p w14:paraId="52066428" w14:textId="761B58A1" w:rsidR="001E012E" w:rsidRPr="00C709F6" w:rsidRDefault="001E012E" w:rsidP="00297DAB">
      <w:pPr>
        <w:numPr>
          <w:ilvl w:val="0"/>
          <w:numId w:val="2"/>
        </w:numPr>
        <w:tabs>
          <w:tab w:val="clear" w:pos="720"/>
          <w:tab w:val="num" w:pos="540"/>
        </w:tabs>
        <w:spacing w:before="120" w:after="120"/>
        <w:ind w:left="539" w:hanging="539"/>
        <w:jc w:val="both"/>
        <w:rPr>
          <w:color w:val="000000"/>
          <w:sz w:val="21"/>
          <w:szCs w:val="21"/>
        </w:rPr>
      </w:pPr>
      <w:r w:rsidRPr="00B56A1A">
        <w:rPr>
          <w:sz w:val="21"/>
          <w:szCs w:val="21"/>
        </w:rPr>
        <w:t>Objednatel</w:t>
      </w:r>
      <w:r w:rsidR="008F11CA">
        <w:rPr>
          <w:sz w:val="21"/>
          <w:szCs w:val="21"/>
        </w:rPr>
        <w:t>é nejsou</w:t>
      </w:r>
      <w:r w:rsidRPr="00B56A1A">
        <w:rPr>
          <w:sz w:val="21"/>
          <w:szCs w:val="21"/>
        </w:rPr>
        <w:t xml:space="preserve"> pro plnění poskytnuté na základě této smlouvy osobou</w:t>
      </w:r>
      <w:r w:rsidRPr="001E012E">
        <w:rPr>
          <w:color w:val="000000"/>
          <w:sz w:val="21"/>
          <w:szCs w:val="21"/>
        </w:rPr>
        <w:t xml:space="preserve"> povinnou k dani (DPH).</w:t>
      </w:r>
    </w:p>
    <w:p w14:paraId="5A3D3583" w14:textId="77777777" w:rsidR="00297DAB" w:rsidRPr="00D20EC8" w:rsidRDefault="00297DAB" w:rsidP="00297DAB">
      <w:pPr>
        <w:numPr>
          <w:ilvl w:val="0"/>
          <w:numId w:val="2"/>
        </w:numPr>
        <w:tabs>
          <w:tab w:val="clear" w:pos="720"/>
          <w:tab w:val="num" w:pos="540"/>
        </w:tabs>
        <w:spacing w:before="120" w:after="120"/>
        <w:ind w:left="540" w:hanging="540"/>
        <w:jc w:val="both"/>
        <w:rPr>
          <w:color w:val="000000"/>
          <w:sz w:val="21"/>
          <w:szCs w:val="21"/>
        </w:rPr>
      </w:pPr>
      <w:r>
        <w:rPr>
          <w:sz w:val="21"/>
          <w:szCs w:val="21"/>
        </w:rPr>
        <w:t xml:space="preserve">Cena díla </w:t>
      </w:r>
      <w:r w:rsidRPr="004F5179">
        <w:rPr>
          <w:sz w:val="21"/>
          <w:szCs w:val="21"/>
        </w:rPr>
        <w:t xml:space="preserve">je </w:t>
      </w:r>
      <w:r>
        <w:rPr>
          <w:sz w:val="21"/>
          <w:szCs w:val="21"/>
        </w:rPr>
        <w:t>sjednána</w:t>
      </w:r>
      <w:r w:rsidRPr="004F5179">
        <w:rPr>
          <w:sz w:val="21"/>
          <w:szCs w:val="21"/>
        </w:rPr>
        <w:t xml:space="preserve"> na základě jednotkových cen</w:t>
      </w:r>
      <w:r>
        <w:rPr>
          <w:sz w:val="21"/>
          <w:szCs w:val="21"/>
        </w:rPr>
        <w:t xml:space="preserve">, </w:t>
      </w:r>
      <w:r w:rsidRPr="004F5179">
        <w:rPr>
          <w:sz w:val="21"/>
          <w:szCs w:val="21"/>
        </w:rPr>
        <w:t>jako součet oceněných položek soupisu prací</w:t>
      </w:r>
      <w:r>
        <w:rPr>
          <w:sz w:val="21"/>
          <w:szCs w:val="21"/>
        </w:rPr>
        <w:t xml:space="preserve"> </w:t>
      </w:r>
      <w:r w:rsidRPr="004F5179">
        <w:rPr>
          <w:sz w:val="21"/>
          <w:szCs w:val="21"/>
        </w:rPr>
        <w:t xml:space="preserve">(dále jen </w:t>
      </w:r>
      <w:r w:rsidR="00B04674">
        <w:rPr>
          <w:sz w:val="21"/>
          <w:szCs w:val="21"/>
        </w:rPr>
        <w:t>„</w:t>
      </w:r>
      <w:r w:rsidRPr="004F5179">
        <w:rPr>
          <w:sz w:val="21"/>
          <w:szCs w:val="21"/>
        </w:rPr>
        <w:t>rozpočet</w:t>
      </w:r>
      <w:r w:rsidR="00B04674">
        <w:rPr>
          <w:sz w:val="21"/>
          <w:szCs w:val="21"/>
        </w:rPr>
        <w:t>“</w:t>
      </w:r>
      <w:r w:rsidRPr="004F5179">
        <w:rPr>
          <w:sz w:val="21"/>
          <w:szCs w:val="21"/>
        </w:rPr>
        <w:t>)</w:t>
      </w:r>
      <w:r>
        <w:rPr>
          <w:sz w:val="21"/>
          <w:szCs w:val="21"/>
        </w:rPr>
        <w:t xml:space="preserve">, který je přílohou této smlouvy. </w:t>
      </w:r>
    </w:p>
    <w:p w14:paraId="793ABA67" w14:textId="3441840B" w:rsidR="00297DAB" w:rsidRDefault="003006C3" w:rsidP="00297DAB">
      <w:pPr>
        <w:numPr>
          <w:ilvl w:val="0"/>
          <w:numId w:val="2"/>
        </w:numPr>
        <w:tabs>
          <w:tab w:val="clear" w:pos="720"/>
          <w:tab w:val="num" w:pos="540"/>
        </w:tabs>
        <w:spacing w:before="120" w:after="120"/>
        <w:ind w:left="540" w:hanging="540"/>
        <w:jc w:val="both"/>
        <w:rPr>
          <w:color w:val="000000"/>
          <w:sz w:val="21"/>
          <w:szCs w:val="21"/>
        </w:rPr>
      </w:pPr>
      <w:r>
        <w:rPr>
          <w:color w:val="000000"/>
          <w:sz w:val="21"/>
          <w:szCs w:val="21"/>
        </w:rPr>
        <w:t>Objednateli</w:t>
      </w:r>
      <w:r w:rsidR="00297DAB" w:rsidRPr="004F5179">
        <w:rPr>
          <w:color w:val="000000"/>
          <w:sz w:val="21"/>
          <w:szCs w:val="21"/>
        </w:rPr>
        <w:t xml:space="preserve"> budou hrazeny pouze skutečně a řádně provedené práce</w:t>
      </w:r>
      <w:r w:rsidR="00297DAB">
        <w:rPr>
          <w:color w:val="000000"/>
          <w:sz w:val="21"/>
          <w:szCs w:val="21"/>
        </w:rPr>
        <w:t xml:space="preserve"> a dodávky</w:t>
      </w:r>
      <w:r w:rsidR="00297DAB" w:rsidRPr="004F5179">
        <w:rPr>
          <w:color w:val="000000"/>
          <w:sz w:val="21"/>
          <w:szCs w:val="21"/>
        </w:rPr>
        <w:t>.</w:t>
      </w:r>
    </w:p>
    <w:p w14:paraId="5D0DFD20" w14:textId="77777777" w:rsidR="00297DAB" w:rsidRPr="000A7553" w:rsidRDefault="00297DAB" w:rsidP="00297DAB">
      <w:pPr>
        <w:numPr>
          <w:ilvl w:val="0"/>
          <w:numId w:val="2"/>
        </w:numPr>
        <w:tabs>
          <w:tab w:val="clear" w:pos="720"/>
          <w:tab w:val="num" w:pos="540"/>
        </w:tabs>
        <w:spacing w:before="120" w:after="120"/>
        <w:ind w:left="540" w:hanging="540"/>
        <w:jc w:val="both"/>
        <w:rPr>
          <w:color w:val="000000"/>
          <w:sz w:val="21"/>
          <w:szCs w:val="21"/>
        </w:rPr>
      </w:pPr>
      <w:r w:rsidRPr="004F5179">
        <w:rPr>
          <w:color w:val="000000"/>
          <w:sz w:val="21"/>
          <w:szCs w:val="21"/>
        </w:rPr>
        <w:t xml:space="preserve">Cena </w:t>
      </w:r>
      <w:r>
        <w:rPr>
          <w:color w:val="000000"/>
          <w:sz w:val="21"/>
          <w:szCs w:val="21"/>
        </w:rPr>
        <w:t xml:space="preserve">díla </w:t>
      </w:r>
      <w:r w:rsidRPr="004F5179">
        <w:rPr>
          <w:color w:val="000000"/>
          <w:sz w:val="21"/>
          <w:szCs w:val="21"/>
        </w:rPr>
        <w:t xml:space="preserve">je </w:t>
      </w:r>
      <w:r>
        <w:rPr>
          <w:color w:val="000000"/>
          <w:sz w:val="21"/>
          <w:szCs w:val="21"/>
        </w:rPr>
        <w:t>sjednána</w:t>
      </w:r>
      <w:r w:rsidRPr="004F5179">
        <w:rPr>
          <w:color w:val="000000"/>
          <w:sz w:val="21"/>
          <w:szCs w:val="21"/>
        </w:rPr>
        <w:t xml:space="preserve"> jako nejvyšší přípustná, zahrnující veškeré náklady zhotovitele na zhotovení díla a cenové vlivy v průběhu plnění této smlouvy.</w:t>
      </w:r>
    </w:p>
    <w:p w14:paraId="7CB48A44" w14:textId="77777777" w:rsidR="00297DAB" w:rsidRDefault="00297DAB" w:rsidP="00297DAB">
      <w:pPr>
        <w:spacing w:before="120" w:after="120"/>
        <w:rPr>
          <w:b/>
          <w:smallCaps/>
          <w:spacing w:val="20"/>
          <w:sz w:val="21"/>
          <w:szCs w:val="21"/>
        </w:rPr>
      </w:pPr>
    </w:p>
    <w:p w14:paraId="35294425" w14:textId="77777777" w:rsidR="00297DAB" w:rsidRDefault="00297DAB" w:rsidP="007F5A87">
      <w:pPr>
        <w:numPr>
          <w:ilvl w:val="0"/>
          <w:numId w:val="21"/>
        </w:numPr>
        <w:tabs>
          <w:tab w:val="num" w:pos="862"/>
        </w:tabs>
        <w:spacing w:before="120" w:after="120"/>
        <w:ind w:left="540" w:hanging="540"/>
        <w:rPr>
          <w:b/>
          <w:smallCaps/>
          <w:spacing w:val="20"/>
          <w:sz w:val="21"/>
          <w:szCs w:val="21"/>
        </w:rPr>
      </w:pPr>
      <w:r>
        <w:rPr>
          <w:b/>
          <w:smallCaps/>
          <w:spacing w:val="20"/>
          <w:sz w:val="21"/>
          <w:szCs w:val="21"/>
        </w:rPr>
        <w:t>Platební podmínky</w:t>
      </w:r>
    </w:p>
    <w:p w14:paraId="390D4B03" w14:textId="0328AC32" w:rsidR="00006110" w:rsidRDefault="00006110" w:rsidP="009B3DCC">
      <w:pPr>
        <w:numPr>
          <w:ilvl w:val="0"/>
          <w:numId w:val="7"/>
        </w:numPr>
        <w:spacing w:before="120" w:after="120"/>
        <w:jc w:val="both"/>
        <w:rPr>
          <w:sz w:val="21"/>
          <w:szCs w:val="21"/>
        </w:rPr>
      </w:pPr>
      <w:r w:rsidRPr="00006110">
        <w:rPr>
          <w:sz w:val="21"/>
          <w:szCs w:val="21"/>
        </w:rPr>
        <w:t xml:space="preserve">Faktury budou vystavovány </w:t>
      </w:r>
      <w:r>
        <w:rPr>
          <w:sz w:val="21"/>
          <w:szCs w:val="21"/>
        </w:rPr>
        <w:t xml:space="preserve">měsíčně. </w:t>
      </w:r>
      <w:r w:rsidRPr="00006110">
        <w:rPr>
          <w:sz w:val="21"/>
          <w:szCs w:val="21"/>
        </w:rPr>
        <w:t xml:space="preserve">Zhotovitel je povinen doručit faktury </w:t>
      </w:r>
      <w:r>
        <w:rPr>
          <w:sz w:val="21"/>
          <w:szCs w:val="21"/>
        </w:rPr>
        <w:t xml:space="preserve">pro objednatele 1 </w:t>
      </w:r>
      <w:r w:rsidRPr="00006110">
        <w:rPr>
          <w:sz w:val="21"/>
          <w:szCs w:val="21"/>
        </w:rPr>
        <w:t xml:space="preserve">elektronicky na adresu </w:t>
      </w:r>
      <w:hyperlink r:id="rId7" w:history="1">
        <w:r w:rsidRPr="00006110">
          <w:rPr>
            <w:sz w:val="21"/>
            <w:szCs w:val="21"/>
          </w:rPr>
          <w:t>faktury@susjmk.cz</w:t>
        </w:r>
      </w:hyperlink>
      <w:r w:rsidRPr="00006110">
        <w:rPr>
          <w:sz w:val="21"/>
          <w:szCs w:val="21"/>
        </w:rPr>
        <w:t>, a to do patnácti kalendářních dnů po dni, ke kterému je vystaven a odsouhlasen správcem stavby zjišťovací protokol, nebo protokol o předání a převzetí díla.</w:t>
      </w:r>
      <w:r>
        <w:rPr>
          <w:sz w:val="21"/>
          <w:szCs w:val="21"/>
        </w:rPr>
        <w:t xml:space="preserve"> </w:t>
      </w:r>
      <w:r w:rsidRPr="00006110">
        <w:rPr>
          <w:sz w:val="21"/>
          <w:szCs w:val="21"/>
        </w:rPr>
        <w:t xml:space="preserve">Zhotovitel je povinen doručit faktury </w:t>
      </w:r>
      <w:r>
        <w:rPr>
          <w:sz w:val="21"/>
          <w:szCs w:val="21"/>
        </w:rPr>
        <w:t xml:space="preserve">pro objednatele 2 </w:t>
      </w:r>
      <w:r w:rsidRPr="00006110">
        <w:rPr>
          <w:sz w:val="21"/>
          <w:szCs w:val="21"/>
        </w:rPr>
        <w:t>elektronicky na adresu</w:t>
      </w:r>
      <w:r>
        <w:t xml:space="preserve"> …</w:t>
      </w:r>
      <w:r w:rsidR="009B3DCC" w:rsidRPr="009B3DCC">
        <w:t>podatelna@bilovicens.cz</w:t>
      </w:r>
      <w:r>
        <w:t>…………</w:t>
      </w:r>
      <w:r w:rsidRPr="00006110">
        <w:rPr>
          <w:sz w:val="21"/>
          <w:szCs w:val="21"/>
        </w:rPr>
        <w:t>, a to do patnácti kalendářních dnů po dni, ke kterému je vystav</w:t>
      </w:r>
      <w:r>
        <w:rPr>
          <w:sz w:val="21"/>
          <w:szCs w:val="21"/>
        </w:rPr>
        <w:t>en a odsouhlasen starostou</w:t>
      </w:r>
      <w:r w:rsidRPr="00006110">
        <w:rPr>
          <w:sz w:val="21"/>
          <w:szCs w:val="21"/>
        </w:rPr>
        <w:t xml:space="preserve"> zjišťovací protokol, nebo protokol o předání a převzetí díla.</w:t>
      </w:r>
    </w:p>
    <w:p w14:paraId="5B522BFB" w14:textId="146D1D64" w:rsidR="00006110" w:rsidRPr="00006110" w:rsidRDefault="00006110" w:rsidP="00006110">
      <w:pPr>
        <w:numPr>
          <w:ilvl w:val="0"/>
          <w:numId w:val="7"/>
        </w:numPr>
        <w:tabs>
          <w:tab w:val="clear" w:pos="720"/>
          <w:tab w:val="num" w:pos="540"/>
        </w:tabs>
        <w:spacing w:before="120" w:after="120"/>
        <w:ind w:left="540" w:hanging="540"/>
        <w:jc w:val="both"/>
        <w:rPr>
          <w:sz w:val="21"/>
          <w:szCs w:val="21"/>
        </w:rPr>
      </w:pPr>
      <w:r w:rsidRPr="00006110">
        <w:rPr>
          <w:sz w:val="21"/>
          <w:szCs w:val="21"/>
        </w:rPr>
        <w:lastRenderedPageBreak/>
        <w:t>Přílohou faktur bude zjišťovací protokol:</w:t>
      </w:r>
    </w:p>
    <w:p w14:paraId="7A6E2D79" w14:textId="77777777" w:rsidR="00006110" w:rsidRPr="0096212D" w:rsidRDefault="00006110" w:rsidP="00006110">
      <w:pPr>
        <w:numPr>
          <w:ilvl w:val="2"/>
          <w:numId w:val="16"/>
        </w:numPr>
        <w:ind w:left="1032" w:hanging="181"/>
        <w:jc w:val="both"/>
        <w:rPr>
          <w:sz w:val="21"/>
          <w:szCs w:val="21"/>
        </w:rPr>
      </w:pPr>
      <w:r w:rsidRPr="0096212D">
        <w:rPr>
          <w:sz w:val="21"/>
          <w:szCs w:val="21"/>
        </w:rPr>
        <w:t>který je vystavován k poslednímu dni v kalendářním měsíci</w:t>
      </w:r>
      <w:r>
        <w:rPr>
          <w:sz w:val="21"/>
          <w:szCs w:val="21"/>
        </w:rPr>
        <w:t>;</w:t>
      </w:r>
    </w:p>
    <w:p w14:paraId="6FD36D5F" w14:textId="0A5971A2" w:rsidR="00006110" w:rsidRPr="0096212D" w:rsidRDefault="00006110" w:rsidP="00006110">
      <w:pPr>
        <w:numPr>
          <w:ilvl w:val="2"/>
          <w:numId w:val="16"/>
        </w:numPr>
        <w:ind w:left="1032" w:hanging="181"/>
        <w:jc w:val="both"/>
        <w:rPr>
          <w:sz w:val="21"/>
          <w:szCs w:val="21"/>
        </w:rPr>
      </w:pPr>
      <w:r w:rsidRPr="0096212D">
        <w:rPr>
          <w:sz w:val="21"/>
          <w:szCs w:val="21"/>
        </w:rPr>
        <w:t>který je dato</w:t>
      </w:r>
      <w:r>
        <w:rPr>
          <w:sz w:val="21"/>
          <w:szCs w:val="21"/>
        </w:rPr>
        <w:t xml:space="preserve">ván a podepsán stavbyvedoucím, </w:t>
      </w:r>
      <w:r w:rsidRPr="0096212D">
        <w:rPr>
          <w:sz w:val="21"/>
          <w:szCs w:val="21"/>
        </w:rPr>
        <w:t>správcem stavby</w:t>
      </w:r>
      <w:r w:rsidR="001C595B">
        <w:rPr>
          <w:sz w:val="21"/>
          <w:szCs w:val="21"/>
        </w:rPr>
        <w:t xml:space="preserve">  </w:t>
      </w:r>
      <w:bookmarkStart w:id="0" w:name="_GoBack"/>
      <w:bookmarkEnd w:id="0"/>
      <w:r w:rsidR="001C595B">
        <w:rPr>
          <w:sz w:val="21"/>
          <w:szCs w:val="21"/>
        </w:rPr>
        <w:t>(</w:t>
      </w:r>
      <w:r>
        <w:rPr>
          <w:sz w:val="21"/>
          <w:szCs w:val="21"/>
        </w:rPr>
        <w:t>objednatel 1) a starostou (objednatel 2);</w:t>
      </w:r>
    </w:p>
    <w:p w14:paraId="1D17BD71" w14:textId="77777777" w:rsidR="00006110" w:rsidRPr="0096212D" w:rsidRDefault="00006110" w:rsidP="00006110">
      <w:pPr>
        <w:numPr>
          <w:ilvl w:val="2"/>
          <w:numId w:val="16"/>
        </w:numPr>
        <w:ind w:left="1032" w:hanging="181"/>
        <w:jc w:val="both"/>
        <w:rPr>
          <w:sz w:val="21"/>
          <w:szCs w:val="21"/>
        </w:rPr>
      </w:pPr>
      <w:r w:rsidRPr="0096212D">
        <w:rPr>
          <w:sz w:val="21"/>
          <w:szCs w:val="21"/>
        </w:rPr>
        <w:t xml:space="preserve">ve kterém jsou uvedeny informace o čerpání finančních prostředků stavby, a to: </w:t>
      </w:r>
    </w:p>
    <w:p w14:paraId="32CB4921" w14:textId="77777777" w:rsidR="00006110" w:rsidRPr="0096212D" w:rsidRDefault="00006110" w:rsidP="00006110">
      <w:pPr>
        <w:numPr>
          <w:ilvl w:val="0"/>
          <w:numId w:val="25"/>
        </w:numPr>
        <w:ind w:left="1440" w:hanging="181"/>
        <w:jc w:val="both"/>
        <w:rPr>
          <w:sz w:val="21"/>
          <w:szCs w:val="21"/>
        </w:rPr>
      </w:pPr>
      <w:r w:rsidRPr="0096212D">
        <w:rPr>
          <w:sz w:val="21"/>
          <w:szCs w:val="21"/>
        </w:rPr>
        <w:t>částka dle SOD a případných dodatečných prací</w:t>
      </w:r>
      <w:r>
        <w:rPr>
          <w:sz w:val="21"/>
          <w:szCs w:val="21"/>
        </w:rPr>
        <w:t>,</w:t>
      </w:r>
    </w:p>
    <w:p w14:paraId="3BC14FDB" w14:textId="77777777" w:rsidR="00006110" w:rsidRPr="0096212D" w:rsidRDefault="00006110" w:rsidP="00006110">
      <w:pPr>
        <w:numPr>
          <w:ilvl w:val="0"/>
          <w:numId w:val="25"/>
        </w:numPr>
        <w:ind w:left="1440" w:hanging="181"/>
        <w:jc w:val="both"/>
        <w:rPr>
          <w:sz w:val="21"/>
          <w:szCs w:val="21"/>
        </w:rPr>
      </w:pPr>
      <w:r w:rsidRPr="0096212D">
        <w:rPr>
          <w:sz w:val="21"/>
          <w:szCs w:val="21"/>
        </w:rPr>
        <w:t xml:space="preserve">čerpání od zahájení stavby do začátku sledovaného období, </w:t>
      </w:r>
    </w:p>
    <w:p w14:paraId="0221485F" w14:textId="77777777" w:rsidR="00006110" w:rsidRPr="0096212D" w:rsidRDefault="00006110" w:rsidP="00006110">
      <w:pPr>
        <w:numPr>
          <w:ilvl w:val="0"/>
          <w:numId w:val="25"/>
        </w:numPr>
        <w:ind w:left="1440" w:hanging="181"/>
        <w:jc w:val="both"/>
        <w:rPr>
          <w:sz w:val="21"/>
          <w:szCs w:val="21"/>
        </w:rPr>
      </w:pPr>
      <w:r w:rsidRPr="0096212D">
        <w:rPr>
          <w:sz w:val="21"/>
          <w:szCs w:val="21"/>
        </w:rPr>
        <w:t xml:space="preserve">čerpání v průběhu sledovaného období, </w:t>
      </w:r>
    </w:p>
    <w:p w14:paraId="51E226BF" w14:textId="77777777" w:rsidR="00006110" w:rsidRPr="00FB40E9" w:rsidRDefault="00006110" w:rsidP="00006110">
      <w:pPr>
        <w:numPr>
          <w:ilvl w:val="0"/>
          <w:numId w:val="25"/>
        </w:numPr>
        <w:ind w:left="1440" w:hanging="181"/>
        <w:jc w:val="both"/>
        <w:rPr>
          <w:sz w:val="21"/>
          <w:szCs w:val="21"/>
        </w:rPr>
      </w:pPr>
      <w:r w:rsidRPr="0096212D">
        <w:rPr>
          <w:sz w:val="21"/>
          <w:szCs w:val="21"/>
        </w:rPr>
        <w:t>čerpání od zahájení stavby do konce sledovaného období</w:t>
      </w:r>
      <w:r>
        <w:rPr>
          <w:sz w:val="21"/>
          <w:szCs w:val="21"/>
        </w:rPr>
        <w:t>,</w:t>
      </w:r>
    </w:p>
    <w:p w14:paraId="6BF55D1B" w14:textId="77777777" w:rsidR="00006110" w:rsidRPr="0096212D" w:rsidRDefault="00006110" w:rsidP="00006110">
      <w:pPr>
        <w:numPr>
          <w:ilvl w:val="0"/>
          <w:numId w:val="25"/>
        </w:numPr>
        <w:ind w:left="1440" w:hanging="181"/>
        <w:jc w:val="both"/>
        <w:rPr>
          <w:sz w:val="21"/>
          <w:szCs w:val="21"/>
        </w:rPr>
      </w:pPr>
      <w:r w:rsidRPr="0096212D">
        <w:rPr>
          <w:sz w:val="21"/>
          <w:szCs w:val="21"/>
        </w:rPr>
        <w:t>údaj o částce, která má být dle celkové ceny ještě čerpána</w:t>
      </w:r>
      <w:r>
        <w:rPr>
          <w:sz w:val="21"/>
          <w:szCs w:val="21"/>
        </w:rPr>
        <w:t>;</w:t>
      </w:r>
    </w:p>
    <w:p w14:paraId="3F01BEFB" w14:textId="77777777" w:rsidR="00006110" w:rsidRPr="003165A8" w:rsidRDefault="00006110" w:rsidP="00006110">
      <w:pPr>
        <w:numPr>
          <w:ilvl w:val="2"/>
          <w:numId w:val="16"/>
        </w:numPr>
        <w:ind w:left="1032" w:hanging="181"/>
        <w:jc w:val="both"/>
        <w:rPr>
          <w:sz w:val="21"/>
          <w:szCs w:val="21"/>
        </w:rPr>
      </w:pPr>
      <w:r w:rsidRPr="0096212D">
        <w:rPr>
          <w:sz w:val="21"/>
          <w:szCs w:val="21"/>
        </w:rPr>
        <w:t>jejichž pří</w:t>
      </w:r>
      <w:r>
        <w:rPr>
          <w:sz w:val="21"/>
          <w:szCs w:val="21"/>
        </w:rPr>
        <w:t>lohou jsou celková rekapitulace</w:t>
      </w:r>
      <w:r w:rsidRPr="0096212D">
        <w:rPr>
          <w:sz w:val="21"/>
          <w:szCs w:val="21"/>
        </w:rPr>
        <w:t> a soupisy provedených prací.</w:t>
      </w:r>
    </w:p>
    <w:p w14:paraId="41088BDC" w14:textId="322C245B" w:rsidR="00006110" w:rsidRPr="008A64E2" w:rsidRDefault="00006110" w:rsidP="008A64E2">
      <w:pPr>
        <w:pStyle w:val="Odstavecseseznamem"/>
        <w:numPr>
          <w:ilvl w:val="0"/>
          <w:numId w:val="16"/>
        </w:numPr>
        <w:spacing w:before="120" w:after="120"/>
        <w:ind w:hanging="578"/>
        <w:jc w:val="both"/>
        <w:rPr>
          <w:sz w:val="21"/>
          <w:szCs w:val="21"/>
        </w:rPr>
      </w:pPr>
      <w:r w:rsidRPr="008A64E2">
        <w:rPr>
          <w:sz w:val="21"/>
          <w:szCs w:val="21"/>
        </w:rPr>
        <w:t>Celková rekapitulace a soupisy provedených prací jsou:</w:t>
      </w:r>
    </w:p>
    <w:p w14:paraId="7FEA473E" w14:textId="77777777" w:rsidR="00006110" w:rsidRPr="0096212D" w:rsidRDefault="00006110" w:rsidP="00006110">
      <w:pPr>
        <w:numPr>
          <w:ilvl w:val="2"/>
          <w:numId w:val="26"/>
        </w:numPr>
        <w:tabs>
          <w:tab w:val="clear" w:pos="2160"/>
        </w:tabs>
        <w:ind w:left="993" w:hanging="175"/>
        <w:jc w:val="both"/>
        <w:rPr>
          <w:sz w:val="21"/>
          <w:szCs w:val="21"/>
        </w:rPr>
      </w:pPr>
      <w:r>
        <w:rPr>
          <w:sz w:val="21"/>
          <w:szCs w:val="21"/>
        </w:rPr>
        <w:t xml:space="preserve"> </w:t>
      </w:r>
      <w:r w:rsidRPr="0096212D">
        <w:rPr>
          <w:sz w:val="21"/>
          <w:szCs w:val="21"/>
        </w:rPr>
        <w:t>vystavovány alespoň jednou měsíčně</w:t>
      </w:r>
      <w:r>
        <w:rPr>
          <w:sz w:val="21"/>
          <w:szCs w:val="21"/>
        </w:rPr>
        <w:t>;</w:t>
      </w:r>
    </w:p>
    <w:p w14:paraId="59BC0AEF" w14:textId="77777777" w:rsidR="00006110" w:rsidRPr="0096212D" w:rsidRDefault="00006110" w:rsidP="00006110">
      <w:pPr>
        <w:numPr>
          <w:ilvl w:val="2"/>
          <w:numId w:val="26"/>
        </w:numPr>
        <w:ind w:left="1032" w:hanging="181"/>
        <w:jc w:val="both"/>
        <w:rPr>
          <w:sz w:val="21"/>
          <w:szCs w:val="21"/>
        </w:rPr>
      </w:pPr>
      <w:r w:rsidRPr="0096212D">
        <w:rPr>
          <w:sz w:val="21"/>
          <w:szCs w:val="21"/>
        </w:rPr>
        <w:t>zpracovány po jednotlivých stavebních objektech, vč. informací o čerpání finančních prostředků výše uvedených</w:t>
      </w:r>
      <w:r>
        <w:rPr>
          <w:sz w:val="21"/>
          <w:szCs w:val="21"/>
        </w:rPr>
        <w:t>;</w:t>
      </w:r>
    </w:p>
    <w:p w14:paraId="1DFC64F1" w14:textId="77777777" w:rsidR="00006110" w:rsidRPr="0096212D" w:rsidRDefault="00006110" w:rsidP="00006110">
      <w:pPr>
        <w:numPr>
          <w:ilvl w:val="2"/>
          <w:numId w:val="26"/>
        </w:numPr>
        <w:ind w:left="1032" w:hanging="181"/>
        <w:jc w:val="both"/>
        <w:rPr>
          <w:sz w:val="21"/>
          <w:szCs w:val="21"/>
        </w:rPr>
      </w:pPr>
      <w:r w:rsidRPr="0096212D">
        <w:rPr>
          <w:sz w:val="21"/>
          <w:szCs w:val="21"/>
        </w:rPr>
        <w:t>dokladem o skutečně a řádně provedených pracích</w:t>
      </w:r>
      <w:r>
        <w:rPr>
          <w:sz w:val="21"/>
          <w:szCs w:val="21"/>
        </w:rPr>
        <w:t>;</w:t>
      </w:r>
    </w:p>
    <w:p w14:paraId="76B93D86" w14:textId="77777777" w:rsidR="00006110" w:rsidRPr="0096212D" w:rsidRDefault="00006110" w:rsidP="00006110">
      <w:pPr>
        <w:numPr>
          <w:ilvl w:val="2"/>
          <w:numId w:val="26"/>
        </w:numPr>
        <w:ind w:left="1032" w:hanging="181"/>
        <w:jc w:val="both"/>
        <w:rPr>
          <w:sz w:val="21"/>
          <w:szCs w:val="21"/>
        </w:rPr>
      </w:pPr>
      <w:r w:rsidRPr="0096212D">
        <w:rPr>
          <w:sz w:val="21"/>
          <w:szCs w:val="21"/>
        </w:rPr>
        <w:t>v souladu se zadáním stavby, zápisy ve stavebních denících a s rozpočtem</w:t>
      </w:r>
      <w:r>
        <w:rPr>
          <w:sz w:val="21"/>
          <w:szCs w:val="21"/>
        </w:rPr>
        <w:t>;</w:t>
      </w:r>
    </w:p>
    <w:p w14:paraId="3B7A44ED" w14:textId="77777777" w:rsidR="00006110" w:rsidRDefault="00006110" w:rsidP="00006110">
      <w:pPr>
        <w:numPr>
          <w:ilvl w:val="2"/>
          <w:numId w:val="26"/>
        </w:numPr>
        <w:ind w:left="1032" w:hanging="181"/>
        <w:jc w:val="both"/>
        <w:rPr>
          <w:sz w:val="21"/>
          <w:szCs w:val="21"/>
        </w:rPr>
      </w:pPr>
      <w:r w:rsidRPr="0096212D">
        <w:rPr>
          <w:sz w:val="21"/>
          <w:szCs w:val="21"/>
        </w:rPr>
        <w:t>datovány a podepsány stavbyvedoucím a správcem stavby</w:t>
      </w:r>
      <w:r>
        <w:rPr>
          <w:sz w:val="21"/>
          <w:szCs w:val="21"/>
        </w:rPr>
        <w:t>;</w:t>
      </w:r>
    </w:p>
    <w:p w14:paraId="5CB30CB1" w14:textId="1BD5329A" w:rsidR="00006110" w:rsidRPr="009B3DCC" w:rsidRDefault="00006110" w:rsidP="009B3DCC">
      <w:pPr>
        <w:numPr>
          <w:ilvl w:val="2"/>
          <w:numId w:val="26"/>
        </w:numPr>
        <w:ind w:left="1032" w:hanging="181"/>
        <w:jc w:val="both"/>
        <w:rPr>
          <w:sz w:val="21"/>
          <w:szCs w:val="21"/>
        </w:rPr>
      </w:pPr>
      <w:r w:rsidRPr="009B3DCC">
        <w:rPr>
          <w:sz w:val="21"/>
          <w:szCs w:val="21"/>
        </w:rPr>
        <w:t>předány v tištěné podobě a elektronicky ve formátu</w:t>
      </w:r>
      <w:r w:rsidR="000B5976" w:rsidRPr="009B3DCC">
        <w:rPr>
          <w:sz w:val="21"/>
          <w:szCs w:val="21"/>
        </w:rPr>
        <w:t xml:space="preserve"> *.pdf </w:t>
      </w:r>
      <w:r w:rsidRPr="009B3DCC">
        <w:rPr>
          <w:sz w:val="21"/>
          <w:szCs w:val="21"/>
        </w:rPr>
        <w:t xml:space="preserve">správci stavby a společně s fakturou na adresu </w:t>
      </w:r>
      <w:hyperlink r:id="rId8" w:history="1">
        <w:r w:rsidRPr="009B3DCC">
          <w:rPr>
            <w:sz w:val="21"/>
            <w:szCs w:val="21"/>
          </w:rPr>
          <w:t>faktury@susjmk.cz</w:t>
        </w:r>
      </w:hyperlink>
      <w:r w:rsidR="008A64E2" w:rsidRPr="009B3DCC">
        <w:rPr>
          <w:sz w:val="21"/>
          <w:szCs w:val="21"/>
        </w:rPr>
        <w:t xml:space="preserve"> pro objednatele 1, předány v tištěné podobě a elektronicky ve formátu *.pdf správci starostovi a společně s fakturou na adresu </w:t>
      </w:r>
      <w:hyperlink r:id="rId9" w:history="1">
        <w:r w:rsidR="009B3DCC" w:rsidRPr="009B3DCC">
          <w:rPr>
            <w:rStyle w:val="Hypertextovodkaz"/>
            <w:sz w:val="21"/>
            <w:szCs w:val="21"/>
          </w:rPr>
          <w:t>podatelna@bilovicens.cz</w:t>
        </w:r>
      </w:hyperlink>
      <w:r w:rsidR="009B3DCC" w:rsidRPr="009B3DCC">
        <w:rPr>
          <w:sz w:val="21"/>
          <w:szCs w:val="21"/>
        </w:rPr>
        <w:t xml:space="preserve"> </w:t>
      </w:r>
      <w:r w:rsidR="008A64E2" w:rsidRPr="009B3DCC">
        <w:rPr>
          <w:sz w:val="21"/>
          <w:szCs w:val="21"/>
        </w:rPr>
        <w:t xml:space="preserve"> pro objednatele 2.</w:t>
      </w:r>
    </w:p>
    <w:p w14:paraId="3D56FEE1" w14:textId="294A5AA8" w:rsidR="00006110" w:rsidRPr="008A64E2" w:rsidRDefault="00006110" w:rsidP="008A64E2">
      <w:pPr>
        <w:numPr>
          <w:ilvl w:val="0"/>
          <w:numId w:val="16"/>
        </w:numPr>
        <w:spacing w:before="120" w:after="120"/>
        <w:ind w:left="284" w:hanging="284"/>
        <w:jc w:val="both"/>
        <w:rPr>
          <w:sz w:val="21"/>
          <w:szCs w:val="21"/>
        </w:rPr>
      </w:pPr>
      <w:r>
        <w:rPr>
          <w:sz w:val="21"/>
          <w:szCs w:val="21"/>
        </w:rPr>
        <w:t xml:space="preserve">  </w:t>
      </w:r>
      <w:r w:rsidRPr="00107DA6">
        <w:rPr>
          <w:sz w:val="21"/>
          <w:szCs w:val="21"/>
        </w:rPr>
        <w:t>Přílohou závěrečné f</w:t>
      </w:r>
      <w:r w:rsidR="008A64E2">
        <w:rPr>
          <w:sz w:val="21"/>
          <w:szCs w:val="21"/>
        </w:rPr>
        <w:t xml:space="preserve">aktury bude </w:t>
      </w:r>
      <w:r w:rsidRPr="00107DA6">
        <w:rPr>
          <w:sz w:val="21"/>
          <w:szCs w:val="21"/>
        </w:rPr>
        <w:t>proto</w:t>
      </w:r>
      <w:r>
        <w:rPr>
          <w:sz w:val="21"/>
          <w:szCs w:val="21"/>
        </w:rPr>
        <w:t>kol o předání a převzetí díla.</w:t>
      </w:r>
    </w:p>
    <w:p w14:paraId="3D7ADDF7" w14:textId="1354F566" w:rsidR="00006110" w:rsidRDefault="00006110" w:rsidP="008A64E2">
      <w:pPr>
        <w:numPr>
          <w:ilvl w:val="0"/>
          <w:numId w:val="16"/>
        </w:numPr>
        <w:spacing w:before="120" w:after="120"/>
        <w:ind w:left="539" w:hanging="539"/>
        <w:jc w:val="both"/>
        <w:rPr>
          <w:sz w:val="21"/>
          <w:szCs w:val="21"/>
        </w:rPr>
      </w:pPr>
      <w:r w:rsidRPr="00963E4B">
        <w:rPr>
          <w:sz w:val="21"/>
          <w:szCs w:val="21"/>
        </w:rPr>
        <w:t xml:space="preserve">Lhůta splatnosti </w:t>
      </w:r>
      <w:r>
        <w:rPr>
          <w:sz w:val="21"/>
          <w:szCs w:val="21"/>
        </w:rPr>
        <w:t xml:space="preserve">všech </w:t>
      </w:r>
      <w:r w:rsidRPr="00963E4B">
        <w:rPr>
          <w:sz w:val="21"/>
          <w:szCs w:val="21"/>
        </w:rPr>
        <w:t>faktur je 30 dnů od doručení objednateli.</w:t>
      </w:r>
    </w:p>
    <w:p w14:paraId="2F11EE33" w14:textId="23925BAE" w:rsidR="0053046A" w:rsidRDefault="0053046A" w:rsidP="008A64E2">
      <w:pPr>
        <w:numPr>
          <w:ilvl w:val="0"/>
          <w:numId w:val="16"/>
        </w:numPr>
        <w:spacing w:before="120" w:after="120"/>
        <w:ind w:left="426" w:hanging="426"/>
        <w:jc w:val="both"/>
        <w:rPr>
          <w:sz w:val="21"/>
          <w:szCs w:val="21"/>
        </w:rPr>
      </w:pPr>
      <w:r>
        <w:rPr>
          <w:sz w:val="21"/>
          <w:szCs w:val="21"/>
        </w:rPr>
        <w:t>Cena díla bude fakturována tak, že cena provedených prací bude fakturována 50% objednateli 1 a 50% objednateli 2. Pro každého objednatele bude vystavována samostatná faktura.</w:t>
      </w:r>
      <w:r w:rsidR="00006110">
        <w:rPr>
          <w:sz w:val="21"/>
          <w:szCs w:val="21"/>
        </w:rPr>
        <w:t xml:space="preserve"> </w:t>
      </w:r>
    </w:p>
    <w:p w14:paraId="2DA22718" w14:textId="608024D5" w:rsidR="00006110" w:rsidRDefault="00006110" w:rsidP="008A64E2">
      <w:pPr>
        <w:numPr>
          <w:ilvl w:val="0"/>
          <w:numId w:val="16"/>
        </w:numPr>
        <w:spacing w:before="120" w:after="120"/>
        <w:ind w:left="426" w:hanging="426"/>
        <w:jc w:val="both"/>
        <w:rPr>
          <w:sz w:val="21"/>
          <w:szCs w:val="21"/>
        </w:rPr>
      </w:pPr>
      <w:r w:rsidRPr="00963E4B">
        <w:rPr>
          <w:sz w:val="21"/>
          <w:szCs w:val="21"/>
        </w:rPr>
        <w:t>Objednatel</w:t>
      </w:r>
      <w:r w:rsidR="008A64E2">
        <w:rPr>
          <w:sz w:val="21"/>
          <w:szCs w:val="21"/>
        </w:rPr>
        <w:t xml:space="preserve">é jsou </w:t>
      </w:r>
      <w:r w:rsidRPr="00963E4B">
        <w:rPr>
          <w:sz w:val="21"/>
          <w:szCs w:val="21"/>
        </w:rPr>
        <w:t>do data splatnosti oprávněn</w:t>
      </w:r>
      <w:r w:rsidR="008A64E2">
        <w:rPr>
          <w:sz w:val="21"/>
          <w:szCs w:val="21"/>
        </w:rPr>
        <w:t>i</w:t>
      </w:r>
      <w:r w:rsidRPr="00963E4B">
        <w:rPr>
          <w:sz w:val="21"/>
          <w:szCs w:val="21"/>
        </w:rPr>
        <w:t xml:space="preserve"> vrátit fakturu vykazující vady. Zhotovitel je povinen na adresu dle odst. </w:t>
      </w:r>
      <w:r>
        <w:rPr>
          <w:sz w:val="21"/>
          <w:szCs w:val="21"/>
        </w:rPr>
        <w:t>2</w:t>
      </w:r>
      <w:r w:rsidRPr="00963E4B">
        <w:rPr>
          <w:sz w:val="21"/>
          <w:szCs w:val="21"/>
        </w:rPr>
        <w:t xml:space="preserve">.tohoto článku předložit </w:t>
      </w:r>
      <w:r w:rsidR="008A64E2">
        <w:rPr>
          <w:sz w:val="21"/>
          <w:szCs w:val="21"/>
        </w:rPr>
        <w:t xml:space="preserve">příslušnému objednateli </w:t>
      </w:r>
      <w:r w:rsidRPr="00963E4B">
        <w:rPr>
          <w:sz w:val="21"/>
          <w:szCs w:val="21"/>
        </w:rPr>
        <w:t>fakturu novou či opravenou.</w:t>
      </w:r>
    </w:p>
    <w:p w14:paraId="40C29FCE" w14:textId="77777777" w:rsidR="00006110" w:rsidRDefault="00006110" w:rsidP="008A64E2">
      <w:pPr>
        <w:numPr>
          <w:ilvl w:val="0"/>
          <w:numId w:val="16"/>
        </w:numPr>
        <w:spacing w:before="120" w:after="120"/>
        <w:ind w:left="539" w:hanging="539"/>
        <w:jc w:val="both"/>
        <w:rPr>
          <w:sz w:val="21"/>
          <w:szCs w:val="21"/>
        </w:rPr>
      </w:pPr>
      <w:r w:rsidRPr="00963E4B">
        <w:rPr>
          <w:sz w:val="21"/>
          <w:szCs w:val="21"/>
        </w:rPr>
        <w:t xml:space="preserve"> Faktura je uhrazena dnem odepsání příslušné částky z účtu objednatele.</w:t>
      </w:r>
    </w:p>
    <w:p w14:paraId="057984BF" w14:textId="77777777" w:rsidR="00006110" w:rsidRDefault="00006110" w:rsidP="008A64E2">
      <w:pPr>
        <w:numPr>
          <w:ilvl w:val="0"/>
          <w:numId w:val="16"/>
        </w:numPr>
        <w:spacing w:before="120" w:after="120"/>
        <w:ind w:left="539" w:hanging="539"/>
        <w:jc w:val="both"/>
        <w:rPr>
          <w:sz w:val="21"/>
          <w:szCs w:val="21"/>
        </w:rPr>
      </w:pPr>
      <w:r>
        <w:rPr>
          <w:sz w:val="21"/>
          <w:szCs w:val="21"/>
        </w:rPr>
        <w:t xml:space="preserve"> </w:t>
      </w:r>
      <w:r w:rsidRPr="00963E4B">
        <w:rPr>
          <w:sz w:val="21"/>
          <w:szCs w:val="21"/>
        </w:rPr>
        <w:t>Zálohové platby se nesjednávají.</w:t>
      </w:r>
    </w:p>
    <w:p w14:paraId="21E63DE0" w14:textId="77777777" w:rsidR="00006110" w:rsidRDefault="00006110" w:rsidP="008A64E2">
      <w:pPr>
        <w:numPr>
          <w:ilvl w:val="0"/>
          <w:numId w:val="16"/>
        </w:numPr>
        <w:spacing w:before="120" w:after="120"/>
        <w:ind w:left="426" w:hanging="426"/>
        <w:jc w:val="both"/>
        <w:rPr>
          <w:sz w:val="21"/>
          <w:szCs w:val="21"/>
        </w:rPr>
      </w:pPr>
      <w:r>
        <w:rPr>
          <w:sz w:val="21"/>
          <w:szCs w:val="21"/>
        </w:rPr>
        <w:t xml:space="preserve"> </w:t>
      </w:r>
      <w:r w:rsidRPr="00963E4B">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w:t>
      </w:r>
      <w:r>
        <w:rPr>
          <w:sz w:val="21"/>
          <w:szCs w:val="21"/>
        </w:rPr>
        <w:t xml:space="preserve"> </w:t>
      </w:r>
      <w:r w:rsidRPr="00963E4B">
        <w:rPr>
          <w:sz w:val="21"/>
          <w:szCs w:val="21"/>
        </w:rPr>
        <w:t>2 písm. c) zákona č.235/2004 Sb., ve znění pozdějších předpisů.</w:t>
      </w:r>
    </w:p>
    <w:p w14:paraId="7C462C00" w14:textId="77777777" w:rsidR="00297DAB" w:rsidRPr="00B56A1A" w:rsidRDefault="00297DAB" w:rsidP="00297DAB">
      <w:pPr>
        <w:spacing w:before="120" w:after="120"/>
        <w:rPr>
          <w:b/>
          <w:smallCaps/>
          <w:spacing w:val="20"/>
          <w:sz w:val="21"/>
          <w:szCs w:val="21"/>
        </w:rPr>
      </w:pPr>
    </w:p>
    <w:p w14:paraId="2B1301E6" w14:textId="77777777" w:rsidR="00297DAB" w:rsidRDefault="00297DAB" w:rsidP="007F5A87">
      <w:pPr>
        <w:numPr>
          <w:ilvl w:val="0"/>
          <w:numId w:val="21"/>
        </w:numPr>
        <w:tabs>
          <w:tab w:val="num" w:pos="862"/>
        </w:tabs>
        <w:spacing w:before="120" w:after="120"/>
        <w:ind w:left="540" w:hanging="540"/>
        <w:rPr>
          <w:b/>
          <w:smallCaps/>
          <w:spacing w:val="20"/>
          <w:sz w:val="21"/>
          <w:szCs w:val="21"/>
        </w:rPr>
      </w:pPr>
      <w:r>
        <w:rPr>
          <w:b/>
          <w:smallCaps/>
          <w:spacing w:val="20"/>
          <w:sz w:val="21"/>
          <w:szCs w:val="21"/>
        </w:rPr>
        <w:t>provádění díla</w:t>
      </w:r>
    </w:p>
    <w:p w14:paraId="133C9ED0" w14:textId="1E1E21D1" w:rsidR="00297DAB" w:rsidRDefault="00297DAB" w:rsidP="00297DAB">
      <w:pPr>
        <w:numPr>
          <w:ilvl w:val="0"/>
          <w:numId w:val="5"/>
        </w:numPr>
        <w:tabs>
          <w:tab w:val="clear" w:pos="720"/>
          <w:tab w:val="num" w:pos="540"/>
        </w:tabs>
        <w:spacing w:before="120" w:after="120"/>
        <w:ind w:left="540" w:hanging="540"/>
        <w:jc w:val="both"/>
        <w:rPr>
          <w:sz w:val="21"/>
          <w:szCs w:val="21"/>
        </w:rPr>
      </w:pPr>
      <w:r w:rsidRPr="00FB7988">
        <w:rPr>
          <w:sz w:val="21"/>
          <w:szCs w:val="21"/>
        </w:rPr>
        <w:t>Zhotovitel je povinen provádět dílo s odbornou a potřebn</w:t>
      </w:r>
      <w:r w:rsidR="008A64E2">
        <w:rPr>
          <w:sz w:val="21"/>
          <w:szCs w:val="21"/>
        </w:rPr>
        <w:t>ou péčí, šetřit práv objednatelů</w:t>
      </w:r>
      <w:r w:rsidRPr="00FB7988">
        <w:rPr>
          <w:sz w:val="21"/>
          <w:szCs w:val="21"/>
        </w:rPr>
        <w:t xml:space="preserve"> a třetích osob a při provádění díla šetřit veřejné zdroje</w:t>
      </w:r>
      <w:r w:rsidRPr="0062686C">
        <w:rPr>
          <w:sz w:val="21"/>
          <w:szCs w:val="21"/>
        </w:rPr>
        <w:t>.</w:t>
      </w:r>
    </w:p>
    <w:p w14:paraId="17A54544" w14:textId="77777777" w:rsidR="00297DAB" w:rsidRDefault="00297DAB" w:rsidP="00297DAB">
      <w:pPr>
        <w:numPr>
          <w:ilvl w:val="0"/>
          <w:numId w:val="5"/>
        </w:numPr>
        <w:tabs>
          <w:tab w:val="clear" w:pos="720"/>
          <w:tab w:val="num" w:pos="540"/>
        </w:tabs>
        <w:spacing w:before="120" w:after="120"/>
        <w:ind w:left="540" w:hanging="540"/>
        <w:jc w:val="both"/>
        <w:rPr>
          <w:sz w:val="21"/>
          <w:szCs w:val="21"/>
        </w:rPr>
      </w:pPr>
      <w:r w:rsidRPr="0062686C">
        <w:rPr>
          <w:sz w:val="21"/>
          <w:szCs w:val="21"/>
        </w:rPr>
        <w:t xml:space="preserve">Zhotovitel je povinen provádět </w:t>
      </w:r>
      <w:r>
        <w:rPr>
          <w:sz w:val="21"/>
          <w:szCs w:val="21"/>
        </w:rPr>
        <w:t xml:space="preserve">dílo </w:t>
      </w:r>
      <w:r w:rsidRPr="0062686C">
        <w:rPr>
          <w:sz w:val="21"/>
          <w:szCs w:val="21"/>
        </w:rPr>
        <w:t>prostřednictvím náležitě kvalifikovaných a odborně způsobilých osob.</w:t>
      </w:r>
    </w:p>
    <w:p w14:paraId="3A5F01EB" w14:textId="77777777" w:rsidR="00297DAB" w:rsidRDefault="00297DAB" w:rsidP="00297DAB">
      <w:pPr>
        <w:numPr>
          <w:ilvl w:val="0"/>
          <w:numId w:val="5"/>
        </w:numPr>
        <w:tabs>
          <w:tab w:val="clear" w:pos="720"/>
          <w:tab w:val="num" w:pos="540"/>
        </w:tabs>
        <w:spacing w:before="120" w:after="120"/>
        <w:ind w:left="540" w:hanging="540"/>
        <w:jc w:val="both"/>
        <w:rPr>
          <w:sz w:val="21"/>
          <w:szCs w:val="21"/>
        </w:rPr>
      </w:pPr>
      <w:r w:rsidRPr="000A7553">
        <w:rPr>
          <w:sz w:val="21"/>
          <w:szCs w:val="21"/>
        </w:rPr>
        <w:t>Zhotovitel je povinen objednatele bezodkladně informovat o veškerých významných skutečnostech souvisejících</w:t>
      </w:r>
      <w:r>
        <w:rPr>
          <w:sz w:val="21"/>
          <w:szCs w:val="21"/>
        </w:rPr>
        <w:t xml:space="preserve"> s prováděním díla.</w:t>
      </w:r>
    </w:p>
    <w:p w14:paraId="69D96165" w14:textId="0D60C1BF" w:rsidR="00297DAB" w:rsidRDefault="00297DAB" w:rsidP="00297DAB">
      <w:pPr>
        <w:numPr>
          <w:ilvl w:val="0"/>
          <w:numId w:val="5"/>
        </w:numPr>
        <w:tabs>
          <w:tab w:val="clear" w:pos="720"/>
          <w:tab w:val="num" w:pos="540"/>
        </w:tabs>
        <w:spacing w:before="120" w:after="120"/>
        <w:ind w:left="540" w:hanging="540"/>
        <w:jc w:val="both"/>
        <w:rPr>
          <w:sz w:val="21"/>
          <w:szCs w:val="21"/>
        </w:rPr>
      </w:pPr>
      <w:r w:rsidRPr="00FB7988">
        <w:rPr>
          <w:sz w:val="21"/>
          <w:szCs w:val="21"/>
        </w:rPr>
        <w:t>Zhotovitel je</w:t>
      </w:r>
      <w:r w:rsidR="00944777">
        <w:rPr>
          <w:sz w:val="21"/>
          <w:szCs w:val="21"/>
        </w:rPr>
        <w:t xml:space="preserve"> povinen dbát pokynů objednatelů. Zástupci</w:t>
      </w:r>
      <w:r w:rsidRPr="00FB7988">
        <w:rPr>
          <w:sz w:val="21"/>
          <w:szCs w:val="21"/>
        </w:rPr>
        <w:t xml:space="preserve"> objed</w:t>
      </w:r>
      <w:r w:rsidR="00944777">
        <w:rPr>
          <w:sz w:val="21"/>
          <w:szCs w:val="21"/>
        </w:rPr>
        <w:t>natelů jsou</w:t>
      </w:r>
      <w:r w:rsidRPr="00FB7988">
        <w:rPr>
          <w:sz w:val="21"/>
          <w:szCs w:val="21"/>
        </w:rPr>
        <w:t xml:space="preserve"> oprávněn</w:t>
      </w:r>
      <w:r w:rsidR="00944777">
        <w:rPr>
          <w:sz w:val="21"/>
          <w:szCs w:val="21"/>
        </w:rPr>
        <w:t>i</w:t>
      </w:r>
      <w:r w:rsidRPr="00FB7988">
        <w:rPr>
          <w:sz w:val="21"/>
          <w:szCs w:val="21"/>
        </w:rPr>
        <w:t xml:space="preserve">, v případě že zhotovitel provádí dílo v rozporu s dokumenty </w:t>
      </w:r>
      <w:r w:rsidRPr="00B95044">
        <w:rPr>
          <w:sz w:val="21"/>
          <w:szCs w:val="21"/>
        </w:rPr>
        <w:t>uvedenými v čl. I. odst. 6. této smlouvy</w:t>
      </w:r>
      <w:r w:rsidRPr="00FB7988">
        <w:rPr>
          <w:sz w:val="21"/>
          <w:szCs w:val="21"/>
        </w:rPr>
        <w:t>, a ani přes písemné upozornění v zápise ve stavebním deníku nesjedná nápravu, zastavit práce na stavbě nebo její části. Toto zastavení stavby nemá vliv na</w:t>
      </w:r>
      <w:r>
        <w:rPr>
          <w:sz w:val="21"/>
          <w:szCs w:val="21"/>
        </w:rPr>
        <w:t xml:space="preserve"> termín plnění sjednaný v čl. I</w:t>
      </w:r>
      <w:r w:rsidRPr="00FB7988">
        <w:rPr>
          <w:sz w:val="21"/>
          <w:szCs w:val="21"/>
        </w:rPr>
        <w:t xml:space="preserve">I. odst. 1 této smlouvy. V případě, že </w:t>
      </w:r>
      <w:r>
        <w:rPr>
          <w:sz w:val="21"/>
          <w:szCs w:val="21"/>
        </w:rPr>
        <w:t>zhotovitel</w:t>
      </w:r>
      <w:r w:rsidRPr="00FB7988">
        <w:rPr>
          <w:sz w:val="21"/>
          <w:szCs w:val="21"/>
        </w:rPr>
        <w:t xml:space="preserve"> část stavby nebo stavbu přesto proved</w:t>
      </w:r>
      <w:r w:rsidR="00944777">
        <w:rPr>
          <w:sz w:val="21"/>
          <w:szCs w:val="21"/>
        </w:rPr>
        <w:t>e v rozporu s pokyny objednatelů</w:t>
      </w:r>
      <w:r w:rsidRPr="00FB7988">
        <w:rPr>
          <w:sz w:val="21"/>
          <w:szCs w:val="21"/>
        </w:rPr>
        <w:t>, nemá nárok na náhradu jakýchkoliv nákladů vynaložených na část stavby nebo stavbu provedeno</w:t>
      </w:r>
      <w:r w:rsidR="00944777">
        <w:rPr>
          <w:sz w:val="21"/>
          <w:szCs w:val="21"/>
        </w:rPr>
        <w:t>u v rozporu s pokyny objednatelů</w:t>
      </w:r>
      <w:r>
        <w:rPr>
          <w:sz w:val="21"/>
          <w:szCs w:val="21"/>
        </w:rPr>
        <w:t>.</w:t>
      </w:r>
    </w:p>
    <w:p w14:paraId="537A5567" w14:textId="4F0ABFDE" w:rsidR="00297DAB" w:rsidRDefault="00297DAB" w:rsidP="00297DAB">
      <w:pPr>
        <w:numPr>
          <w:ilvl w:val="0"/>
          <w:numId w:val="5"/>
        </w:numPr>
        <w:tabs>
          <w:tab w:val="clear" w:pos="720"/>
          <w:tab w:val="num" w:pos="540"/>
        </w:tabs>
        <w:spacing w:before="120" w:after="120"/>
        <w:ind w:left="540" w:hanging="540"/>
        <w:jc w:val="both"/>
        <w:rPr>
          <w:sz w:val="21"/>
          <w:szCs w:val="21"/>
        </w:rPr>
      </w:pPr>
      <w:r>
        <w:rPr>
          <w:sz w:val="21"/>
          <w:szCs w:val="21"/>
        </w:rPr>
        <w:t>Zhotovitel je povinen upozornit objednatele bez zbytečného odkladu na nevhodnou povah</w:t>
      </w:r>
      <w:r w:rsidR="00944777">
        <w:rPr>
          <w:sz w:val="21"/>
          <w:szCs w:val="21"/>
        </w:rPr>
        <w:t>u věcí převzatých od objednatelů</w:t>
      </w:r>
      <w:r>
        <w:rPr>
          <w:sz w:val="21"/>
          <w:szCs w:val="21"/>
        </w:rPr>
        <w:t xml:space="preserve"> nebo pokynů daných mu objednatelem</w:t>
      </w:r>
      <w:r w:rsidR="00944777">
        <w:rPr>
          <w:sz w:val="21"/>
          <w:szCs w:val="21"/>
        </w:rPr>
        <w:t xml:space="preserve"> či objednateli</w:t>
      </w:r>
      <w:r>
        <w:rPr>
          <w:sz w:val="21"/>
          <w:szCs w:val="21"/>
        </w:rPr>
        <w:t>,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172B37F9" w14:textId="0825EFB9" w:rsidR="00297DAB" w:rsidRPr="006D1C59" w:rsidRDefault="00297DAB" w:rsidP="00297DAB">
      <w:pPr>
        <w:numPr>
          <w:ilvl w:val="0"/>
          <w:numId w:val="5"/>
        </w:numPr>
        <w:tabs>
          <w:tab w:val="clear" w:pos="720"/>
          <w:tab w:val="num" w:pos="540"/>
        </w:tabs>
        <w:spacing w:before="120" w:after="120"/>
        <w:ind w:left="540" w:hanging="540"/>
        <w:jc w:val="both"/>
        <w:rPr>
          <w:sz w:val="21"/>
          <w:szCs w:val="21"/>
        </w:rPr>
      </w:pPr>
      <w:r w:rsidRPr="00E812C5">
        <w:rPr>
          <w:sz w:val="21"/>
          <w:szCs w:val="21"/>
        </w:rPr>
        <w:t>Objednatel</w:t>
      </w:r>
      <w:r w:rsidR="00944777">
        <w:rPr>
          <w:sz w:val="21"/>
          <w:szCs w:val="21"/>
        </w:rPr>
        <w:t>é</w:t>
      </w:r>
      <w:r w:rsidRPr="00E812C5">
        <w:rPr>
          <w:sz w:val="21"/>
          <w:szCs w:val="21"/>
        </w:rPr>
        <w:t xml:space="preserve"> </w:t>
      </w:r>
      <w:r w:rsidR="00944777">
        <w:rPr>
          <w:sz w:val="21"/>
          <w:szCs w:val="21"/>
        </w:rPr>
        <w:t>jsou</w:t>
      </w:r>
      <w:r>
        <w:rPr>
          <w:sz w:val="21"/>
          <w:szCs w:val="21"/>
        </w:rPr>
        <w:t xml:space="preserve"> oprávněn</w:t>
      </w:r>
      <w:r w:rsidR="00944777">
        <w:rPr>
          <w:sz w:val="21"/>
          <w:szCs w:val="21"/>
        </w:rPr>
        <w:t>i</w:t>
      </w:r>
      <w:r>
        <w:rPr>
          <w:sz w:val="21"/>
          <w:szCs w:val="21"/>
        </w:rPr>
        <w:t xml:space="preserve"> kontrolovat </w:t>
      </w:r>
      <w:r w:rsidRPr="00E812C5">
        <w:rPr>
          <w:sz w:val="21"/>
          <w:szCs w:val="21"/>
        </w:rPr>
        <w:t>plnění této smlouvy průběžně</w:t>
      </w:r>
      <w:r>
        <w:rPr>
          <w:sz w:val="21"/>
          <w:szCs w:val="21"/>
        </w:rPr>
        <w:t>, zhotovitel je povinen ke kontrole poskytnout potřebnou součinnost</w:t>
      </w:r>
      <w:r w:rsidRPr="00E812C5">
        <w:rPr>
          <w:sz w:val="21"/>
          <w:szCs w:val="21"/>
        </w:rPr>
        <w:t>.</w:t>
      </w:r>
      <w:r>
        <w:rPr>
          <w:sz w:val="21"/>
          <w:szCs w:val="21"/>
        </w:rPr>
        <w:t xml:space="preserve"> </w:t>
      </w:r>
    </w:p>
    <w:p w14:paraId="700EFFFB" w14:textId="77777777" w:rsidR="00297DAB" w:rsidRPr="00B95044" w:rsidRDefault="00297DAB" w:rsidP="00297DAB">
      <w:pPr>
        <w:numPr>
          <w:ilvl w:val="0"/>
          <w:numId w:val="5"/>
        </w:numPr>
        <w:tabs>
          <w:tab w:val="clear" w:pos="720"/>
          <w:tab w:val="num" w:pos="540"/>
        </w:tabs>
        <w:spacing w:before="120" w:after="120"/>
        <w:ind w:left="540" w:hanging="540"/>
        <w:jc w:val="both"/>
        <w:rPr>
          <w:sz w:val="21"/>
          <w:szCs w:val="21"/>
        </w:rPr>
      </w:pPr>
      <w:r w:rsidRPr="00123B36">
        <w:rPr>
          <w:sz w:val="21"/>
          <w:szCs w:val="21"/>
        </w:rPr>
        <w:lastRenderedPageBreak/>
        <w:t xml:space="preserve">Zhotovitel je povinen zajistit </w:t>
      </w:r>
      <w:r w:rsidRPr="00B95044">
        <w:rPr>
          <w:sz w:val="21"/>
          <w:szCs w:val="21"/>
        </w:rPr>
        <w:t>při provádění díla trvalou přítomnost stavbyvedoucího nebo jiného oprávněného zástupce v prostoru staveniště. Zhotovitel je povinen zajistit, aby v celém průběhu provádění díla odpovídala osoba stavbyvedoucího požadavkům objednatele vyjádřeným v zadávacích podmínkách pro zadání této zakázky.</w:t>
      </w:r>
    </w:p>
    <w:p w14:paraId="0A7F26B0" w14:textId="66928F67" w:rsidR="00297DAB" w:rsidRDefault="00297DAB" w:rsidP="00297DAB">
      <w:pPr>
        <w:numPr>
          <w:ilvl w:val="0"/>
          <w:numId w:val="5"/>
        </w:numPr>
        <w:tabs>
          <w:tab w:val="clear" w:pos="720"/>
          <w:tab w:val="left" w:pos="540"/>
          <w:tab w:val="num" w:pos="567"/>
        </w:tabs>
        <w:spacing w:before="120" w:after="120"/>
        <w:ind w:left="567" w:hanging="567"/>
        <w:jc w:val="both"/>
        <w:rPr>
          <w:sz w:val="21"/>
          <w:szCs w:val="21"/>
        </w:rPr>
      </w:pPr>
      <w:r w:rsidRPr="004724F9">
        <w:rPr>
          <w:sz w:val="21"/>
          <w:szCs w:val="21"/>
        </w:rPr>
        <w:t>Zjistí-li zhotovitel při</w:t>
      </w:r>
      <w:r>
        <w:rPr>
          <w:sz w:val="21"/>
          <w:szCs w:val="21"/>
        </w:rPr>
        <w:t xml:space="preserve"> provádění stavby skryté překážky</w:t>
      </w:r>
      <w:r w:rsidRPr="004724F9">
        <w:rPr>
          <w:sz w:val="21"/>
          <w:szCs w:val="21"/>
        </w:rPr>
        <w:t xml:space="preserve"> týkající se věci, na níž má být provedena oprava nebo úprava, nebo místa, kde má být dílo provedeno, a tyto překážky znemožňují provedení </w:t>
      </w:r>
      <w:r>
        <w:rPr>
          <w:sz w:val="21"/>
          <w:szCs w:val="21"/>
        </w:rPr>
        <w:t>stavby</w:t>
      </w:r>
      <w:r w:rsidRPr="004724F9">
        <w:rPr>
          <w:sz w:val="21"/>
          <w:szCs w:val="21"/>
        </w:rPr>
        <w:t xml:space="preserve"> způsobem</w:t>
      </w:r>
      <w:r>
        <w:rPr>
          <w:sz w:val="21"/>
          <w:szCs w:val="21"/>
        </w:rPr>
        <w:t xml:space="preserve"> určeným v této smlouvě</w:t>
      </w:r>
      <w:r w:rsidRPr="004724F9">
        <w:rPr>
          <w:sz w:val="21"/>
          <w:szCs w:val="21"/>
        </w:rPr>
        <w:t xml:space="preserve">, je zhotovitel povinen </w:t>
      </w:r>
      <w:r>
        <w:rPr>
          <w:sz w:val="21"/>
          <w:szCs w:val="21"/>
        </w:rPr>
        <w:t xml:space="preserve">tuto skutečnost </w:t>
      </w:r>
      <w:r w:rsidRPr="004724F9">
        <w:rPr>
          <w:sz w:val="21"/>
          <w:szCs w:val="21"/>
        </w:rPr>
        <w:t>be</w:t>
      </w:r>
      <w:r w:rsidR="0053046A">
        <w:rPr>
          <w:sz w:val="21"/>
          <w:szCs w:val="21"/>
        </w:rPr>
        <w:t>z zbytečného odkladu objednatelům</w:t>
      </w:r>
      <w:r w:rsidRPr="004724F9">
        <w:rPr>
          <w:sz w:val="21"/>
          <w:szCs w:val="21"/>
        </w:rPr>
        <w:t xml:space="preserve"> oznámit a navrhnout změnu </w:t>
      </w:r>
      <w:r>
        <w:rPr>
          <w:sz w:val="21"/>
          <w:szCs w:val="21"/>
        </w:rPr>
        <w:t>zadání stavby</w:t>
      </w:r>
      <w:r w:rsidRPr="004724F9">
        <w:rPr>
          <w:sz w:val="21"/>
          <w:szCs w:val="21"/>
        </w:rPr>
        <w:t xml:space="preserve">. Do dosažení dohody o změně </w:t>
      </w:r>
      <w:r>
        <w:rPr>
          <w:sz w:val="21"/>
          <w:szCs w:val="21"/>
        </w:rPr>
        <w:t>zadání stavby</w:t>
      </w:r>
      <w:r w:rsidRPr="004724F9">
        <w:rPr>
          <w:sz w:val="21"/>
          <w:szCs w:val="21"/>
        </w:rPr>
        <w:t xml:space="preserve"> je zhotovitel oprávněn provádění díla v nezbytném rozsahu </w:t>
      </w:r>
      <w:r>
        <w:rPr>
          <w:sz w:val="21"/>
          <w:szCs w:val="21"/>
        </w:rPr>
        <w:t xml:space="preserve">a na nezbytně nutnou dobu </w:t>
      </w:r>
      <w:r w:rsidRPr="004724F9">
        <w:rPr>
          <w:sz w:val="21"/>
          <w:szCs w:val="21"/>
        </w:rPr>
        <w:t>přerušit</w:t>
      </w:r>
      <w:r>
        <w:rPr>
          <w:sz w:val="21"/>
          <w:szCs w:val="21"/>
        </w:rPr>
        <w:t>.</w:t>
      </w:r>
    </w:p>
    <w:p w14:paraId="4AFBF3FF" w14:textId="77777777" w:rsidR="00297DAB" w:rsidRDefault="00297DAB" w:rsidP="00297DAB">
      <w:pPr>
        <w:numPr>
          <w:ilvl w:val="0"/>
          <w:numId w:val="5"/>
        </w:numPr>
        <w:tabs>
          <w:tab w:val="clear" w:pos="720"/>
          <w:tab w:val="num" w:pos="567"/>
        </w:tabs>
        <w:spacing w:before="120" w:after="120"/>
        <w:ind w:left="540" w:hanging="540"/>
        <w:jc w:val="both"/>
        <w:rPr>
          <w:sz w:val="21"/>
          <w:szCs w:val="21"/>
        </w:rPr>
      </w:pPr>
      <w:r w:rsidRPr="002816A7">
        <w:rPr>
          <w:sz w:val="21"/>
          <w:szCs w:val="21"/>
        </w:rPr>
        <w:t xml:space="preserve">Zhotovitel je povinen pořizovat dokumentaci stavby. Dokumentaci stavby tvoří </w:t>
      </w:r>
      <w:r>
        <w:rPr>
          <w:sz w:val="21"/>
          <w:szCs w:val="21"/>
        </w:rPr>
        <w:t>následující dokumenty</w:t>
      </w:r>
      <w:r w:rsidRPr="002816A7">
        <w:rPr>
          <w:sz w:val="21"/>
          <w:szCs w:val="21"/>
        </w:rPr>
        <w:t>:</w:t>
      </w:r>
    </w:p>
    <w:p w14:paraId="3ECC511B" w14:textId="77777777" w:rsidR="00297DAB" w:rsidRDefault="00297DAB" w:rsidP="00297DAB">
      <w:pPr>
        <w:numPr>
          <w:ilvl w:val="5"/>
          <w:numId w:val="5"/>
        </w:numPr>
        <w:tabs>
          <w:tab w:val="clear" w:pos="4320"/>
          <w:tab w:val="num" w:pos="1134"/>
        </w:tabs>
        <w:ind w:left="1083" w:hanging="181"/>
        <w:jc w:val="both"/>
        <w:rPr>
          <w:sz w:val="21"/>
          <w:szCs w:val="21"/>
        </w:rPr>
      </w:pPr>
      <w:r w:rsidRPr="0053007E">
        <w:rPr>
          <w:sz w:val="21"/>
          <w:szCs w:val="21"/>
        </w:rPr>
        <w:t>Stavební deník.</w:t>
      </w:r>
    </w:p>
    <w:p w14:paraId="2B921228" w14:textId="77777777" w:rsidR="00F56C53" w:rsidRDefault="00F56C53" w:rsidP="00F56C53">
      <w:pPr>
        <w:numPr>
          <w:ilvl w:val="5"/>
          <w:numId w:val="5"/>
        </w:numPr>
        <w:tabs>
          <w:tab w:val="clear" w:pos="4320"/>
          <w:tab w:val="num" w:pos="1134"/>
        </w:tabs>
        <w:ind w:left="1083" w:hanging="181"/>
        <w:jc w:val="both"/>
        <w:rPr>
          <w:sz w:val="21"/>
          <w:szCs w:val="21"/>
        </w:rPr>
      </w:pPr>
      <w:r>
        <w:rPr>
          <w:sz w:val="21"/>
          <w:szCs w:val="21"/>
        </w:rPr>
        <w:t>Protokoly o průběhu a výsledku veškerých zkoušek a revizí;</w:t>
      </w:r>
    </w:p>
    <w:p w14:paraId="1DCF448D" w14:textId="77777777" w:rsidR="00F56C53" w:rsidRDefault="00F56C53" w:rsidP="00F56C53">
      <w:pPr>
        <w:numPr>
          <w:ilvl w:val="5"/>
          <w:numId w:val="5"/>
        </w:numPr>
        <w:tabs>
          <w:tab w:val="clear" w:pos="4320"/>
          <w:tab w:val="num" w:pos="1134"/>
        </w:tabs>
        <w:ind w:left="1083" w:hanging="181"/>
        <w:jc w:val="both"/>
        <w:rPr>
          <w:sz w:val="21"/>
          <w:szCs w:val="21"/>
        </w:rPr>
      </w:pPr>
      <w:r>
        <w:rPr>
          <w:sz w:val="21"/>
          <w:szCs w:val="21"/>
        </w:rPr>
        <w:t>Certifikáty a prohlášení o shodě použitých materiálů a výrobků;</w:t>
      </w:r>
    </w:p>
    <w:p w14:paraId="4ABB8DFE" w14:textId="0A7A8593" w:rsidR="00F56C53" w:rsidRPr="00F56C53" w:rsidRDefault="00F56C53" w:rsidP="00E32B57">
      <w:pPr>
        <w:numPr>
          <w:ilvl w:val="5"/>
          <w:numId w:val="5"/>
        </w:numPr>
        <w:tabs>
          <w:tab w:val="clear" w:pos="4320"/>
          <w:tab w:val="num" w:pos="1134"/>
        </w:tabs>
        <w:ind w:left="1083" w:hanging="181"/>
        <w:jc w:val="both"/>
        <w:rPr>
          <w:sz w:val="21"/>
          <w:szCs w:val="21"/>
        </w:rPr>
      </w:pPr>
      <w:r w:rsidRPr="00F56C53">
        <w:rPr>
          <w:sz w:val="21"/>
          <w:szCs w:val="21"/>
        </w:rPr>
        <w:t>Fotodokumentace provádění stavby, vč. fotodokumentace stavu blízkých nemovitostí.</w:t>
      </w:r>
    </w:p>
    <w:p w14:paraId="3F505FFC" w14:textId="77777777" w:rsidR="00297DAB" w:rsidRDefault="00297DAB" w:rsidP="00297DAB">
      <w:pPr>
        <w:spacing w:before="120" w:after="120"/>
        <w:ind w:left="540"/>
        <w:jc w:val="both"/>
        <w:rPr>
          <w:sz w:val="21"/>
          <w:szCs w:val="21"/>
        </w:rPr>
      </w:pPr>
      <w:r>
        <w:rPr>
          <w:sz w:val="21"/>
          <w:szCs w:val="21"/>
        </w:rPr>
        <w:t>Zhotovitel je povinen dokumenty vytvářet tak, aby odpovídaly</w:t>
      </w:r>
      <w:r w:rsidRPr="002816A7">
        <w:rPr>
          <w:sz w:val="21"/>
          <w:szCs w:val="21"/>
        </w:rPr>
        <w:t xml:space="preserve"> požadavkům stanoveným právním řádem </w:t>
      </w:r>
      <w:r>
        <w:rPr>
          <w:sz w:val="21"/>
          <w:szCs w:val="21"/>
        </w:rPr>
        <w:t xml:space="preserve">                                </w:t>
      </w:r>
      <w:r w:rsidRPr="002816A7">
        <w:rPr>
          <w:sz w:val="21"/>
          <w:szCs w:val="21"/>
        </w:rPr>
        <w:t>a požadavkům, které jsou dány účelem pořizování dokumentace daného druhu.</w:t>
      </w:r>
    </w:p>
    <w:p w14:paraId="097F24F6" w14:textId="2AAB0C09" w:rsidR="00297DAB" w:rsidRPr="002816A7" w:rsidRDefault="00297DAB" w:rsidP="00297DAB">
      <w:pPr>
        <w:spacing w:before="120" w:after="120"/>
        <w:ind w:left="540"/>
        <w:jc w:val="both"/>
        <w:rPr>
          <w:sz w:val="21"/>
          <w:szCs w:val="21"/>
        </w:rPr>
      </w:pPr>
      <w:r>
        <w:rPr>
          <w:sz w:val="21"/>
          <w:szCs w:val="21"/>
        </w:rPr>
        <w:t>Zhotovitel je povinen průběžně předávat kopie dokladů tvořících dokumentaci stavby. Zhotovitel je povinen nejpozději do dokončení stavby předat originály dokladů tvořících dokumentaci stavby.</w:t>
      </w:r>
      <w:r w:rsidR="0053046A">
        <w:rPr>
          <w:sz w:val="21"/>
          <w:szCs w:val="21"/>
        </w:rPr>
        <w:t xml:space="preserve"> Dokumentace bude předána objednateli 1.</w:t>
      </w:r>
    </w:p>
    <w:p w14:paraId="6DB99FBF" w14:textId="77777777" w:rsidR="00297DAB" w:rsidRDefault="00297DAB" w:rsidP="00297DAB">
      <w:pPr>
        <w:numPr>
          <w:ilvl w:val="0"/>
          <w:numId w:val="5"/>
        </w:numPr>
        <w:tabs>
          <w:tab w:val="clear" w:pos="720"/>
          <w:tab w:val="num" w:pos="567"/>
        </w:tabs>
        <w:spacing w:before="120" w:after="120"/>
        <w:ind w:left="540" w:hanging="540"/>
        <w:jc w:val="both"/>
        <w:rPr>
          <w:sz w:val="21"/>
          <w:szCs w:val="21"/>
        </w:rPr>
      </w:pPr>
      <w:r w:rsidRPr="00FB7988">
        <w:rPr>
          <w:sz w:val="21"/>
          <w:szCs w:val="21"/>
        </w:rPr>
        <w:t xml:space="preserve">Stavební deník je základní </w:t>
      </w:r>
      <w:r w:rsidRPr="001E73EF">
        <w:rPr>
          <w:sz w:val="21"/>
          <w:szCs w:val="21"/>
        </w:rPr>
        <w:t xml:space="preserve">dokumentací průběhu provádění díla. </w:t>
      </w:r>
      <w:r w:rsidR="00F95C3B" w:rsidRPr="001E73EF">
        <w:rPr>
          <w:sz w:val="21"/>
          <w:szCs w:val="21"/>
        </w:rPr>
        <w:t xml:space="preserve">Zhotovitel je povinen vést stavební deník v souladu s vyhlášku č. 499/2006Sb., o dokumentaci staveb,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w:t>
      </w:r>
      <w:r w:rsidRPr="001E73EF">
        <w:rPr>
          <w:sz w:val="21"/>
          <w:szCs w:val="21"/>
        </w:rPr>
        <w:t>veškeré skutečnosti, úkony a pokyny týkající se této smlouvy. Zhotovitel má povinnost zajistit, aby byl stavební deník</w:t>
      </w:r>
      <w:r w:rsidRPr="00FB7988">
        <w:rPr>
          <w:sz w:val="21"/>
          <w:szCs w:val="21"/>
        </w:rPr>
        <w:t xml:space="preserve"> na staveništi přístupný každý pracovní den v době od 07.00 hodin do 16.00 hodin, v případě provádění stavebních prací v sobotu, neděli či státním svátku i v době, kdy jsou stavební práce prováděny</w:t>
      </w:r>
      <w:r w:rsidRPr="002816A7">
        <w:rPr>
          <w:sz w:val="21"/>
          <w:szCs w:val="21"/>
        </w:rPr>
        <w:t>.</w:t>
      </w:r>
      <w:r>
        <w:rPr>
          <w:sz w:val="21"/>
          <w:szCs w:val="21"/>
        </w:rPr>
        <w:t xml:space="preserve"> </w:t>
      </w:r>
    </w:p>
    <w:p w14:paraId="0D273C3E" w14:textId="77777777" w:rsidR="00F56C53" w:rsidRPr="00094DDC" w:rsidRDefault="00F56C53" w:rsidP="00F56C53">
      <w:pPr>
        <w:pStyle w:val="Odstavecseseznamem"/>
        <w:numPr>
          <w:ilvl w:val="0"/>
          <w:numId w:val="5"/>
        </w:numPr>
        <w:tabs>
          <w:tab w:val="clear" w:pos="720"/>
          <w:tab w:val="num" w:pos="567"/>
        </w:tabs>
        <w:spacing w:before="120" w:after="120"/>
        <w:ind w:hanging="720"/>
        <w:jc w:val="both"/>
        <w:rPr>
          <w:sz w:val="21"/>
          <w:szCs w:val="21"/>
        </w:rPr>
      </w:pPr>
      <w:r w:rsidRPr="00094DDC">
        <w:rPr>
          <w:sz w:val="21"/>
          <w:szCs w:val="21"/>
        </w:rPr>
        <w:t>Poddodavatelé</w:t>
      </w:r>
    </w:p>
    <w:p w14:paraId="353ED41E" w14:textId="77777777" w:rsidR="00F56C53" w:rsidRPr="00094DDC" w:rsidRDefault="00F56C53" w:rsidP="00F56C53">
      <w:pPr>
        <w:pStyle w:val="Odstavecseseznamem"/>
        <w:numPr>
          <w:ilvl w:val="1"/>
          <w:numId w:val="18"/>
        </w:numPr>
        <w:spacing w:after="120"/>
        <w:ind w:left="1134" w:hanging="567"/>
        <w:jc w:val="both"/>
        <w:rPr>
          <w:sz w:val="21"/>
          <w:szCs w:val="21"/>
        </w:rPr>
      </w:pPr>
      <w:r w:rsidRPr="00094DDC">
        <w:rPr>
          <w:sz w:val="21"/>
          <w:szCs w:val="21"/>
        </w:rPr>
        <w:t>Poddodavatel je osoba, pomocí které dodavatel plní určitou část díla nebo která má k plnění díla poskytnout určité věci či práva. Pomocí poddodavatele nelze plnit náplň činnosti stavbyvedoucího.</w:t>
      </w:r>
    </w:p>
    <w:p w14:paraId="17673DBE" w14:textId="77777777" w:rsidR="005B38BD" w:rsidRDefault="00F56C53" w:rsidP="005B38BD">
      <w:pPr>
        <w:pStyle w:val="Odstavecseseznamem"/>
        <w:numPr>
          <w:ilvl w:val="1"/>
          <w:numId w:val="18"/>
        </w:numPr>
        <w:spacing w:after="120"/>
        <w:ind w:left="1134" w:hanging="567"/>
        <w:jc w:val="both"/>
        <w:rPr>
          <w:sz w:val="21"/>
          <w:szCs w:val="21"/>
        </w:rPr>
      </w:pPr>
      <w:r w:rsidRPr="00094DDC">
        <w:rPr>
          <w:sz w:val="21"/>
          <w:szCs w:val="21"/>
        </w:rPr>
        <w:t>Zhotovitel je oprávněn provádět části díla s pomocí poddodavatelů pohybujících se na staveništi poté, co objednateli</w:t>
      </w:r>
      <w:r w:rsidR="005B38BD">
        <w:rPr>
          <w:sz w:val="21"/>
          <w:szCs w:val="21"/>
        </w:rPr>
        <w:t xml:space="preserve"> 1</w:t>
      </w:r>
      <w:r w:rsidRPr="00094DDC">
        <w:rPr>
          <w:sz w:val="21"/>
          <w:szCs w:val="21"/>
        </w:rPr>
        <w:t xml:space="preserve"> prokazatelně písemně oznámí identifikaci poddodavatele a práce, které má poddodavatel provést.</w:t>
      </w:r>
    </w:p>
    <w:p w14:paraId="3EC23F60" w14:textId="4502CC5F" w:rsidR="00F56C53" w:rsidRPr="005B38BD" w:rsidRDefault="00F56C53" w:rsidP="005B38BD">
      <w:pPr>
        <w:pStyle w:val="Odstavecseseznamem"/>
        <w:numPr>
          <w:ilvl w:val="1"/>
          <w:numId w:val="18"/>
        </w:numPr>
        <w:spacing w:after="120"/>
        <w:ind w:left="1134" w:hanging="567"/>
        <w:jc w:val="both"/>
        <w:rPr>
          <w:sz w:val="21"/>
          <w:szCs w:val="21"/>
        </w:rPr>
      </w:pPr>
      <w:r w:rsidRPr="005B38BD">
        <w:rPr>
          <w:sz w:val="21"/>
          <w:szCs w:val="21"/>
        </w:rPr>
        <w:t>Zhotovitel odpovídá za činnost poddodavatele tak, jako by jí prováděl sám.</w:t>
      </w:r>
    </w:p>
    <w:p w14:paraId="05324CF0" w14:textId="77777777" w:rsidR="00297DAB" w:rsidRPr="000A7553" w:rsidRDefault="00297DAB" w:rsidP="00297DAB">
      <w:pPr>
        <w:numPr>
          <w:ilvl w:val="0"/>
          <w:numId w:val="5"/>
        </w:numPr>
        <w:spacing w:before="120" w:after="120"/>
        <w:ind w:left="540" w:hanging="540"/>
        <w:jc w:val="both"/>
        <w:rPr>
          <w:sz w:val="21"/>
          <w:szCs w:val="21"/>
        </w:rPr>
      </w:pPr>
      <w:r w:rsidRPr="000A7553">
        <w:rPr>
          <w:sz w:val="21"/>
          <w:szCs w:val="21"/>
        </w:rPr>
        <w:t xml:space="preserve">Bezpečnost a ochrana zdraví </w:t>
      </w:r>
      <w:r>
        <w:rPr>
          <w:sz w:val="21"/>
          <w:szCs w:val="21"/>
        </w:rPr>
        <w:t>(BOZ</w:t>
      </w:r>
      <w:r w:rsidRPr="000A7553">
        <w:rPr>
          <w:sz w:val="21"/>
          <w:szCs w:val="21"/>
        </w:rPr>
        <w:t>)</w:t>
      </w:r>
    </w:p>
    <w:p w14:paraId="75BE520D" w14:textId="77777777" w:rsidR="00297DAB" w:rsidRPr="000A7553" w:rsidRDefault="00297DAB" w:rsidP="00297DAB">
      <w:pPr>
        <w:numPr>
          <w:ilvl w:val="1"/>
          <w:numId w:val="5"/>
        </w:numPr>
        <w:tabs>
          <w:tab w:val="num" w:pos="1134"/>
        </w:tabs>
        <w:spacing w:before="120" w:after="120"/>
        <w:ind w:left="1080" w:hanging="540"/>
        <w:jc w:val="both"/>
        <w:rPr>
          <w:sz w:val="21"/>
          <w:szCs w:val="21"/>
        </w:rPr>
      </w:pPr>
      <w:r>
        <w:rPr>
          <w:sz w:val="21"/>
          <w:szCs w:val="21"/>
        </w:rPr>
        <w:t>Zhotovitel je odpovědný za BOZ</w:t>
      </w:r>
      <w:r w:rsidRPr="000A7553">
        <w:rPr>
          <w:sz w:val="21"/>
          <w:szCs w:val="21"/>
        </w:rPr>
        <w:t>.</w:t>
      </w:r>
      <w:r>
        <w:rPr>
          <w:sz w:val="21"/>
          <w:szCs w:val="21"/>
        </w:rPr>
        <w:t xml:space="preserve"> Zhotovitel je zejména povinen dodržovat veškeré bezpečnostní předpisy                a dbát na bezpečnost všech osob, které mají právo být na staveništi.</w:t>
      </w:r>
    </w:p>
    <w:p w14:paraId="215EA5C6" w14:textId="77777777" w:rsidR="00297DAB" w:rsidRPr="000A7553" w:rsidRDefault="00297DAB" w:rsidP="00297DAB">
      <w:pPr>
        <w:numPr>
          <w:ilvl w:val="1"/>
          <w:numId w:val="5"/>
        </w:numPr>
        <w:tabs>
          <w:tab w:val="num" w:pos="1134"/>
        </w:tabs>
        <w:spacing w:before="120" w:after="120"/>
        <w:ind w:left="1080" w:hanging="540"/>
        <w:jc w:val="both"/>
        <w:rPr>
          <w:sz w:val="21"/>
          <w:szCs w:val="21"/>
        </w:rPr>
      </w:pPr>
      <w:r>
        <w:rPr>
          <w:sz w:val="21"/>
          <w:szCs w:val="21"/>
        </w:rPr>
        <w:t>O</w:t>
      </w:r>
      <w:r w:rsidRPr="000A7553">
        <w:rPr>
          <w:sz w:val="21"/>
          <w:szCs w:val="21"/>
        </w:rPr>
        <w:t>bj</w:t>
      </w:r>
      <w:r>
        <w:rPr>
          <w:sz w:val="21"/>
          <w:szCs w:val="21"/>
        </w:rPr>
        <w:t>ednatelem není určen koordinátor BOZP na staveništi (dále jen „koordinátor BOZP“).</w:t>
      </w:r>
    </w:p>
    <w:p w14:paraId="470A69E2" w14:textId="099AD838" w:rsidR="00297DAB" w:rsidRPr="00504768" w:rsidRDefault="00297DAB" w:rsidP="00297DAB">
      <w:pPr>
        <w:numPr>
          <w:ilvl w:val="1"/>
          <w:numId w:val="5"/>
        </w:numPr>
        <w:tabs>
          <w:tab w:val="num" w:pos="1134"/>
        </w:tabs>
        <w:spacing w:before="120" w:after="120"/>
        <w:ind w:left="1080" w:hanging="540"/>
        <w:jc w:val="both"/>
        <w:rPr>
          <w:sz w:val="21"/>
          <w:szCs w:val="21"/>
        </w:rPr>
      </w:pPr>
      <w:r w:rsidRPr="00504768">
        <w:rPr>
          <w:sz w:val="21"/>
          <w:szCs w:val="21"/>
        </w:rPr>
        <w:t>Vznikne-li v průběhu provádění díla zákonná nutnost určit koordinátora BOZP, zhotovitel to bezodkla</w:t>
      </w:r>
      <w:r w:rsidR="002D5DE0">
        <w:rPr>
          <w:sz w:val="21"/>
          <w:szCs w:val="21"/>
        </w:rPr>
        <w:t>dně písemně oznámí objednatelům.</w:t>
      </w:r>
    </w:p>
    <w:p w14:paraId="6D0ECB02" w14:textId="64106C7D" w:rsidR="00077C76" w:rsidRDefault="001E012E" w:rsidP="00902C87">
      <w:pPr>
        <w:pStyle w:val="Odstavecseseznamem"/>
        <w:numPr>
          <w:ilvl w:val="0"/>
          <w:numId w:val="5"/>
        </w:numPr>
        <w:tabs>
          <w:tab w:val="clear" w:pos="720"/>
        </w:tabs>
        <w:spacing w:before="120" w:after="120"/>
        <w:ind w:left="540" w:hanging="540"/>
        <w:jc w:val="both"/>
        <w:rPr>
          <w:sz w:val="21"/>
          <w:szCs w:val="21"/>
        </w:rPr>
      </w:pPr>
      <w:r w:rsidRPr="00902C87">
        <w:rPr>
          <w:sz w:val="21"/>
          <w:szCs w:val="21"/>
        </w:rPr>
        <w:t xml:space="preserve">Zhotovitel nese odpovědnost původce odpadů. Zhotovitel je povinen veškerý nepoužitelný materiál zlikvidovat v souladu se zákonem o odpadech. </w:t>
      </w:r>
    </w:p>
    <w:p w14:paraId="651EDBBD" w14:textId="43E681EB" w:rsidR="00425362" w:rsidRPr="002D5DE0" w:rsidRDefault="00425362" w:rsidP="00902C87">
      <w:pPr>
        <w:pStyle w:val="Odstavecseseznamem"/>
        <w:numPr>
          <w:ilvl w:val="0"/>
          <w:numId w:val="5"/>
        </w:numPr>
        <w:tabs>
          <w:tab w:val="clear" w:pos="720"/>
        </w:tabs>
        <w:spacing w:before="120" w:after="120"/>
        <w:ind w:left="540" w:hanging="540"/>
        <w:jc w:val="both"/>
        <w:rPr>
          <w:sz w:val="21"/>
          <w:szCs w:val="21"/>
        </w:rPr>
      </w:pPr>
      <w:r>
        <w:rPr>
          <w:sz w:val="21"/>
          <w:szCs w:val="21"/>
        </w:rPr>
        <w:t xml:space="preserve">Objednateli je určen technický dozor externí </w:t>
      </w:r>
      <w:r w:rsidRPr="00C035EA">
        <w:rPr>
          <w:sz w:val="21"/>
          <w:szCs w:val="21"/>
        </w:rPr>
        <w:t>r</w:t>
      </w:r>
      <w:r>
        <w:rPr>
          <w:sz w:val="21"/>
          <w:szCs w:val="21"/>
        </w:rPr>
        <w:t xml:space="preserve"> (dále jen „TDE</w:t>
      </w:r>
      <w:r w:rsidRPr="00C035EA">
        <w:rPr>
          <w:sz w:val="21"/>
          <w:szCs w:val="21"/>
        </w:rPr>
        <w:t>“). Zhotovitel je povinen p</w:t>
      </w:r>
      <w:r>
        <w:rPr>
          <w:sz w:val="21"/>
          <w:szCs w:val="21"/>
        </w:rPr>
        <w:t>oskytnout součinnost určenému TDE</w:t>
      </w:r>
      <w:r w:rsidRPr="00C035EA">
        <w:rPr>
          <w:sz w:val="21"/>
          <w:szCs w:val="21"/>
        </w:rPr>
        <w:t>.</w:t>
      </w:r>
    </w:p>
    <w:p w14:paraId="5435B3F4" w14:textId="77777777" w:rsidR="00077C76" w:rsidRPr="00902C87" w:rsidRDefault="00077C76" w:rsidP="00902C87">
      <w:pPr>
        <w:spacing w:before="120" w:after="120"/>
        <w:jc w:val="both"/>
        <w:rPr>
          <w:sz w:val="21"/>
          <w:szCs w:val="21"/>
        </w:rPr>
      </w:pPr>
    </w:p>
    <w:p w14:paraId="4F4492A5" w14:textId="77777777" w:rsidR="00297DAB" w:rsidRDefault="00297DAB" w:rsidP="007F5A87">
      <w:pPr>
        <w:numPr>
          <w:ilvl w:val="0"/>
          <w:numId w:val="21"/>
        </w:numPr>
        <w:tabs>
          <w:tab w:val="num" w:pos="862"/>
        </w:tabs>
        <w:spacing w:before="120" w:after="120"/>
        <w:ind w:left="540" w:hanging="540"/>
        <w:rPr>
          <w:b/>
          <w:smallCaps/>
          <w:spacing w:val="20"/>
          <w:sz w:val="21"/>
          <w:szCs w:val="21"/>
        </w:rPr>
      </w:pPr>
      <w:r>
        <w:rPr>
          <w:b/>
          <w:smallCaps/>
          <w:spacing w:val="20"/>
          <w:sz w:val="21"/>
          <w:szCs w:val="21"/>
        </w:rPr>
        <w:t>Prostor staveniště</w:t>
      </w:r>
    </w:p>
    <w:p w14:paraId="14BAB4F0" w14:textId="77777777" w:rsidR="00984499" w:rsidRPr="00832662" w:rsidRDefault="00984499" w:rsidP="00984499">
      <w:pPr>
        <w:numPr>
          <w:ilvl w:val="0"/>
          <w:numId w:val="4"/>
        </w:numPr>
        <w:tabs>
          <w:tab w:val="clear" w:pos="720"/>
          <w:tab w:val="num" w:pos="540"/>
        </w:tabs>
        <w:spacing w:before="120" w:after="120"/>
        <w:ind w:left="540" w:hanging="540"/>
        <w:jc w:val="both"/>
        <w:rPr>
          <w:sz w:val="21"/>
          <w:szCs w:val="21"/>
        </w:rPr>
      </w:pPr>
      <w:r>
        <w:rPr>
          <w:sz w:val="21"/>
          <w:szCs w:val="21"/>
        </w:rPr>
        <w:t>Zhotovitel se seznámil se stavem prostoru staveniště a poměry na něm.</w:t>
      </w:r>
      <w:r w:rsidRPr="009B386F">
        <w:rPr>
          <w:sz w:val="21"/>
          <w:szCs w:val="21"/>
        </w:rPr>
        <w:t xml:space="preserve"> </w:t>
      </w:r>
      <w:r w:rsidRPr="00832662">
        <w:rPr>
          <w:sz w:val="21"/>
          <w:szCs w:val="21"/>
        </w:rPr>
        <w:t>Zhotovitel je oprávněn</w:t>
      </w:r>
      <w:r>
        <w:rPr>
          <w:sz w:val="21"/>
          <w:szCs w:val="21"/>
        </w:rPr>
        <w:t xml:space="preserve"> prostor staveniště </w:t>
      </w:r>
      <w:r w:rsidRPr="00832662">
        <w:rPr>
          <w:sz w:val="21"/>
          <w:szCs w:val="21"/>
        </w:rPr>
        <w:t>užívat výhradně k naplnění účelu této smlouvy.</w:t>
      </w:r>
    </w:p>
    <w:p w14:paraId="59BC0B5D" w14:textId="783FD332" w:rsidR="00984499" w:rsidRDefault="00984499" w:rsidP="00984499">
      <w:pPr>
        <w:numPr>
          <w:ilvl w:val="0"/>
          <w:numId w:val="4"/>
        </w:numPr>
        <w:tabs>
          <w:tab w:val="clear" w:pos="720"/>
          <w:tab w:val="num" w:pos="540"/>
        </w:tabs>
        <w:spacing w:before="120" w:after="120"/>
        <w:ind w:left="540" w:hanging="540"/>
        <w:jc w:val="both"/>
        <w:rPr>
          <w:sz w:val="21"/>
          <w:szCs w:val="21"/>
        </w:rPr>
      </w:pPr>
      <w:r>
        <w:rPr>
          <w:sz w:val="21"/>
          <w:szCs w:val="21"/>
        </w:rPr>
        <w:t>Prostor staveniště je vymezen</w:t>
      </w:r>
      <w:r w:rsidRPr="000A7553">
        <w:rPr>
          <w:sz w:val="21"/>
          <w:szCs w:val="21"/>
        </w:rPr>
        <w:t xml:space="preserve"> </w:t>
      </w:r>
      <w:r>
        <w:rPr>
          <w:sz w:val="21"/>
          <w:szCs w:val="21"/>
        </w:rPr>
        <w:t>zadáním stavby</w:t>
      </w:r>
      <w:r w:rsidRPr="000A7553">
        <w:rPr>
          <w:sz w:val="21"/>
          <w:szCs w:val="21"/>
        </w:rPr>
        <w:t xml:space="preserve">. Bude-li zhotovitel pro zhotovení </w:t>
      </w:r>
      <w:r>
        <w:rPr>
          <w:sz w:val="21"/>
          <w:szCs w:val="21"/>
        </w:rPr>
        <w:t>stavby</w:t>
      </w:r>
      <w:r w:rsidRPr="000A7553">
        <w:rPr>
          <w:sz w:val="21"/>
          <w:szCs w:val="21"/>
        </w:rPr>
        <w:t xml:space="preserve"> potřebovat prostor větší</w:t>
      </w:r>
      <w:r>
        <w:rPr>
          <w:sz w:val="21"/>
          <w:szCs w:val="21"/>
        </w:rPr>
        <w:t>,</w:t>
      </w:r>
      <w:r w:rsidRPr="000A7553">
        <w:rPr>
          <w:sz w:val="21"/>
          <w:szCs w:val="21"/>
        </w:rPr>
        <w:t xml:space="preserve"> zajistí jej na vlastní náklady.</w:t>
      </w:r>
    </w:p>
    <w:p w14:paraId="61B9A161" w14:textId="742D7006" w:rsidR="00425362" w:rsidRPr="00425362" w:rsidRDefault="00425362" w:rsidP="00425362">
      <w:pPr>
        <w:numPr>
          <w:ilvl w:val="0"/>
          <w:numId w:val="4"/>
        </w:numPr>
        <w:tabs>
          <w:tab w:val="clear" w:pos="720"/>
          <w:tab w:val="num" w:pos="540"/>
        </w:tabs>
        <w:spacing w:before="120" w:after="120"/>
        <w:ind w:left="540" w:hanging="540"/>
        <w:jc w:val="both"/>
        <w:rPr>
          <w:sz w:val="21"/>
          <w:szCs w:val="21"/>
        </w:rPr>
      </w:pPr>
      <w:r w:rsidRPr="00BB42E3">
        <w:rPr>
          <w:sz w:val="21"/>
          <w:szCs w:val="21"/>
        </w:rPr>
        <w:t>Zhoto</w:t>
      </w:r>
      <w:r>
        <w:rPr>
          <w:sz w:val="21"/>
          <w:szCs w:val="21"/>
        </w:rPr>
        <w:t>vitel je v souladu s </w:t>
      </w:r>
      <w:r w:rsidRPr="00BB42E3">
        <w:rPr>
          <w:sz w:val="21"/>
          <w:szCs w:val="21"/>
        </w:rPr>
        <w:t xml:space="preserve"> dokumentací povinen: </w:t>
      </w:r>
    </w:p>
    <w:p w14:paraId="43961F99" w14:textId="6335E683" w:rsidR="00425362" w:rsidRPr="00425362" w:rsidRDefault="00425362" w:rsidP="00425362">
      <w:pPr>
        <w:numPr>
          <w:ilvl w:val="0"/>
          <w:numId w:val="27"/>
        </w:numPr>
        <w:ind w:left="1083" w:hanging="181"/>
        <w:jc w:val="both"/>
        <w:rPr>
          <w:sz w:val="21"/>
          <w:szCs w:val="21"/>
        </w:rPr>
      </w:pPr>
      <w:r>
        <w:rPr>
          <w:sz w:val="21"/>
          <w:szCs w:val="21"/>
        </w:rPr>
        <w:t>z</w:t>
      </w:r>
      <w:r w:rsidRPr="00A9046B">
        <w:rPr>
          <w:sz w:val="21"/>
          <w:szCs w:val="21"/>
        </w:rPr>
        <w:t>ajistit zřízení a</w:t>
      </w:r>
      <w:r>
        <w:rPr>
          <w:sz w:val="21"/>
          <w:szCs w:val="21"/>
        </w:rPr>
        <w:t xml:space="preserve"> odstranění zařízení staveniště.</w:t>
      </w:r>
    </w:p>
    <w:p w14:paraId="1E0CE71F" w14:textId="77777777" w:rsidR="00117963" w:rsidRPr="005E2CAA" w:rsidRDefault="00117963" w:rsidP="005E2CAA">
      <w:pPr>
        <w:numPr>
          <w:ilvl w:val="0"/>
          <w:numId w:val="4"/>
        </w:numPr>
        <w:tabs>
          <w:tab w:val="clear" w:pos="720"/>
          <w:tab w:val="num" w:pos="540"/>
        </w:tabs>
        <w:spacing w:before="120" w:after="120"/>
        <w:ind w:left="540" w:hanging="540"/>
        <w:jc w:val="both"/>
        <w:rPr>
          <w:sz w:val="22"/>
          <w:szCs w:val="22"/>
        </w:rPr>
      </w:pPr>
      <w:r w:rsidRPr="001969F2">
        <w:rPr>
          <w:sz w:val="22"/>
          <w:szCs w:val="22"/>
        </w:rPr>
        <w:lastRenderedPageBreak/>
        <w:t>Zhotovitel je povinen zajistit organizaci dopravy v průběhu provádění díla. K tomuto účelu je zhotovitel zejména povinen zajistit:</w:t>
      </w:r>
    </w:p>
    <w:p w14:paraId="700B5F29" w14:textId="77777777" w:rsidR="00117963" w:rsidRDefault="00117963" w:rsidP="00117963">
      <w:pPr>
        <w:numPr>
          <w:ilvl w:val="2"/>
          <w:numId w:val="4"/>
        </w:numPr>
        <w:tabs>
          <w:tab w:val="clear" w:pos="748"/>
          <w:tab w:val="num" w:pos="1418"/>
        </w:tabs>
        <w:ind w:left="1083" w:hanging="181"/>
        <w:jc w:val="both"/>
        <w:rPr>
          <w:sz w:val="22"/>
          <w:szCs w:val="22"/>
        </w:rPr>
      </w:pPr>
      <w:r w:rsidRPr="001969F2">
        <w:rPr>
          <w:sz w:val="22"/>
          <w:szCs w:val="22"/>
        </w:rPr>
        <w:t>umístění, údržbu, přemístění a odstranění dočasného dopravního značení;</w:t>
      </w:r>
    </w:p>
    <w:p w14:paraId="7F4E8BFF" w14:textId="77777777" w:rsidR="00915016" w:rsidRDefault="00915016" w:rsidP="00117963">
      <w:pPr>
        <w:numPr>
          <w:ilvl w:val="2"/>
          <w:numId w:val="4"/>
        </w:numPr>
        <w:tabs>
          <w:tab w:val="clear" w:pos="748"/>
          <w:tab w:val="num" w:pos="1418"/>
        </w:tabs>
        <w:ind w:left="1083" w:hanging="181"/>
        <w:jc w:val="both"/>
        <w:rPr>
          <w:sz w:val="22"/>
          <w:szCs w:val="22"/>
        </w:rPr>
      </w:pPr>
      <w:r>
        <w:rPr>
          <w:sz w:val="22"/>
          <w:szCs w:val="22"/>
        </w:rPr>
        <w:t>stanovení dočasného dopravního značení</w:t>
      </w:r>
    </w:p>
    <w:p w14:paraId="3D061719" w14:textId="16A4B386" w:rsidR="00F56C53" w:rsidRPr="00F56C53" w:rsidRDefault="00D11C4C" w:rsidP="00E32B57">
      <w:pPr>
        <w:numPr>
          <w:ilvl w:val="2"/>
          <w:numId w:val="4"/>
        </w:numPr>
        <w:tabs>
          <w:tab w:val="clear" w:pos="748"/>
          <w:tab w:val="num" w:pos="1418"/>
        </w:tabs>
        <w:ind w:left="1083" w:hanging="181"/>
        <w:jc w:val="both"/>
        <w:rPr>
          <w:sz w:val="22"/>
          <w:szCs w:val="22"/>
        </w:rPr>
      </w:pPr>
      <w:r>
        <w:rPr>
          <w:sz w:val="22"/>
          <w:szCs w:val="22"/>
        </w:rPr>
        <w:t>povolení k</w:t>
      </w:r>
      <w:r w:rsidR="00425362">
        <w:rPr>
          <w:sz w:val="22"/>
          <w:szCs w:val="22"/>
        </w:rPr>
        <w:t> </w:t>
      </w:r>
      <w:r>
        <w:rPr>
          <w:sz w:val="22"/>
          <w:szCs w:val="22"/>
        </w:rPr>
        <w:t>uzavírkám</w:t>
      </w:r>
      <w:r w:rsidR="00425362">
        <w:rPr>
          <w:sz w:val="22"/>
          <w:szCs w:val="22"/>
        </w:rPr>
        <w:t>.</w:t>
      </w:r>
    </w:p>
    <w:p w14:paraId="035DA941" w14:textId="77777777" w:rsidR="005E2CAA" w:rsidRDefault="00984499" w:rsidP="005E2CAA">
      <w:pPr>
        <w:numPr>
          <w:ilvl w:val="0"/>
          <w:numId w:val="4"/>
        </w:numPr>
        <w:tabs>
          <w:tab w:val="clear" w:pos="720"/>
          <w:tab w:val="num" w:pos="540"/>
        </w:tabs>
        <w:spacing w:before="120" w:after="120"/>
        <w:ind w:left="540" w:hanging="540"/>
        <w:jc w:val="both"/>
        <w:rPr>
          <w:sz w:val="21"/>
          <w:szCs w:val="21"/>
        </w:rPr>
      </w:pPr>
      <w:r w:rsidRPr="001E73EF">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4F978064" w14:textId="23575D1D" w:rsidR="00257874" w:rsidRPr="005E2CAA" w:rsidRDefault="00257874" w:rsidP="005E2CAA">
      <w:pPr>
        <w:numPr>
          <w:ilvl w:val="0"/>
          <w:numId w:val="4"/>
        </w:numPr>
        <w:tabs>
          <w:tab w:val="clear" w:pos="720"/>
          <w:tab w:val="num" w:pos="540"/>
        </w:tabs>
        <w:spacing w:before="120" w:after="120"/>
        <w:ind w:left="540" w:hanging="540"/>
        <w:jc w:val="both"/>
        <w:rPr>
          <w:sz w:val="21"/>
          <w:szCs w:val="21"/>
        </w:rPr>
      </w:pPr>
      <w:r>
        <w:rPr>
          <w:sz w:val="21"/>
          <w:szCs w:val="21"/>
        </w:rPr>
        <w:t>Zhotovitel je povinen informovat objednatele v dostatečném předstihu, a není-li to možné, tak bezodkladně po té, co se o takové skutečnosti do</w:t>
      </w:r>
      <w:r w:rsidR="00425362">
        <w:rPr>
          <w:sz w:val="21"/>
          <w:szCs w:val="21"/>
        </w:rPr>
        <w:t>z</w:t>
      </w:r>
      <w:r>
        <w:rPr>
          <w:sz w:val="21"/>
          <w:szCs w:val="21"/>
        </w:rPr>
        <w:t>ví, o výskytu osob na staveništi, s </w:t>
      </w:r>
      <w:r w:rsidR="00425362">
        <w:rPr>
          <w:sz w:val="21"/>
          <w:szCs w:val="21"/>
        </w:rPr>
        <w:t>výjimkou zaměstnanců objednatelů</w:t>
      </w:r>
      <w:r>
        <w:rPr>
          <w:sz w:val="21"/>
          <w:szCs w:val="21"/>
        </w:rPr>
        <w:t xml:space="preserve"> a zhotovitele projektanta, osob při výkonu veřejné správy, případně dalších osob, o kterých to objednatel určí. </w:t>
      </w:r>
    </w:p>
    <w:p w14:paraId="3B32E094" w14:textId="77777777" w:rsidR="00F95C3B" w:rsidRPr="00117963" w:rsidRDefault="00F95C3B" w:rsidP="00117963">
      <w:pPr>
        <w:spacing w:before="120" w:after="120"/>
        <w:jc w:val="both"/>
        <w:rPr>
          <w:sz w:val="21"/>
          <w:szCs w:val="21"/>
        </w:rPr>
      </w:pPr>
    </w:p>
    <w:p w14:paraId="29DE6FEC" w14:textId="77777777" w:rsidR="00297DAB" w:rsidRPr="00953068" w:rsidRDefault="00297DAB" w:rsidP="007F5A87">
      <w:pPr>
        <w:numPr>
          <w:ilvl w:val="0"/>
          <w:numId w:val="21"/>
        </w:numPr>
        <w:tabs>
          <w:tab w:val="num" w:pos="862"/>
        </w:tabs>
        <w:spacing w:before="120" w:after="120"/>
        <w:ind w:left="540" w:hanging="540"/>
        <w:rPr>
          <w:b/>
          <w:smallCaps/>
          <w:strike/>
          <w:spacing w:val="20"/>
          <w:sz w:val="21"/>
          <w:szCs w:val="21"/>
        </w:rPr>
      </w:pPr>
      <w:r w:rsidRPr="001E73EF">
        <w:rPr>
          <w:b/>
          <w:smallCaps/>
          <w:spacing w:val="20"/>
          <w:sz w:val="21"/>
          <w:szCs w:val="21"/>
        </w:rPr>
        <w:t xml:space="preserve">Změny </w:t>
      </w:r>
      <w:r w:rsidRPr="00953068">
        <w:rPr>
          <w:b/>
          <w:smallCaps/>
          <w:spacing w:val="20"/>
          <w:sz w:val="21"/>
          <w:szCs w:val="21"/>
        </w:rPr>
        <w:t xml:space="preserve">zadání </w:t>
      </w:r>
      <w:r w:rsidR="00953886" w:rsidRPr="00953068">
        <w:rPr>
          <w:b/>
          <w:smallCaps/>
          <w:spacing w:val="20"/>
          <w:sz w:val="21"/>
          <w:szCs w:val="21"/>
        </w:rPr>
        <w:t xml:space="preserve">díla </w:t>
      </w:r>
    </w:p>
    <w:p w14:paraId="557888A0" w14:textId="49ADEE94" w:rsidR="00297DAB" w:rsidRPr="001E73EF" w:rsidRDefault="00297DAB" w:rsidP="00297DAB">
      <w:pPr>
        <w:numPr>
          <w:ilvl w:val="0"/>
          <w:numId w:val="9"/>
        </w:numPr>
        <w:tabs>
          <w:tab w:val="clear" w:pos="720"/>
          <w:tab w:val="num" w:pos="540"/>
        </w:tabs>
        <w:spacing w:before="120" w:after="120"/>
        <w:ind w:left="540" w:hanging="540"/>
        <w:jc w:val="both"/>
        <w:rPr>
          <w:sz w:val="21"/>
          <w:szCs w:val="21"/>
        </w:rPr>
      </w:pPr>
      <w:r w:rsidRPr="001E73EF">
        <w:rPr>
          <w:sz w:val="21"/>
          <w:szCs w:val="21"/>
        </w:rPr>
        <w:t xml:space="preserve">Zhotovitel je povinen bezodkladně objednatele informovat o zjištění nutnosti změny </w:t>
      </w:r>
      <w:r w:rsidRPr="00953068">
        <w:rPr>
          <w:sz w:val="21"/>
          <w:szCs w:val="21"/>
        </w:rPr>
        <w:t xml:space="preserve">zadání </w:t>
      </w:r>
      <w:r w:rsidR="00953886" w:rsidRPr="00953068">
        <w:rPr>
          <w:sz w:val="21"/>
          <w:szCs w:val="21"/>
        </w:rPr>
        <w:t>díla</w:t>
      </w:r>
      <w:r w:rsidR="00F95C3B" w:rsidRPr="00953068">
        <w:rPr>
          <w:sz w:val="21"/>
          <w:szCs w:val="21"/>
        </w:rPr>
        <w:t>, a to</w:t>
      </w:r>
      <w:r w:rsidR="00F95C3B" w:rsidRPr="001E73EF">
        <w:rPr>
          <w:sz w:val="21"/>
          <w:szCs w:val="21"/>
        </w:rPr>
        <w:t xml:space="preserve"> předložením vyplněného změnového listu, jehož vzor je přílohou č. 2 této smlouvy. Pokud ve stanovené lhůtě zhotovitel nep</w:t>
      </w:r>
      <w:r w:rsidR="00E32B57">
        <w:rPr>
          <w:sz w:val="21"/>
          <w:szCs w:val="21"/>
        </w:rPr>
        <w:t>ředloží změnový list objednatelům</w:t>
      </w:r>
      <w:r w:rsidR="00F95C3B" w:rsidRPr="001E73EF">
        <w:rPr>
          <w:sz w:val="21"/>
          <w:szCs w:val="21"/>
        </w:rPr>
        <w:t>, platí, že zhotovitel nemůže v budoucnu touto změnou argumentovat nutnost změny lhůty plnění, i kdyby tato byla oprávněná dle čl. II</w:t>
      </w:r>
      <w:r w:rsidR="00E32B57">
        <w:rPr>
          <w:sz w:val="21"/>
          <w:szCs w:val="21"/>
        </w:rPr>
        <w:t>I</w:t>
      </w:r>
      <w:r w:rsidR="00F95C3B" w:rsidRPr="001E73EF">
        <w:rPr>
          <w:sz w:val="21"/>
          <w:szCs w:val="21"/>
        </w:rPr>
        <w:t>. odst. 4 této smlouvy nebo změnu ceny díla dle tohoto odstavce.</w:t>
      </w:r>
    </w:p>
    <w:p w14:paraId="0C1E3E71" w14:textId="77777777" w:rsidR="00297DAB" w:rsidRPr="001E73EF" w:rsidRDefault="00297DAB" w:rsidP="00297DAB">
      <w:pPr>
        <w:numPr>
          <w:ilvl w:val="0"/>
          <w:numId w:val="9"/>
        </w:numPr>
        <w:tabs>
          <w:tab w:val="clear" w:pos="720"/>
          <w:tab w:val="num" w:pos="540"/>
        </w:tabs>
        <w:spacing w:before="120" w:after="120"/>
        <w:ind w:left="540" w:hanging="540"/>
        <w:jc w:val="both"/>
        <w:rPr>
          <w:sz w:val="21"/>
          <w:szCs w:val="21"/>
        </w:rPr>
      </w:pPr>
      <w:r w:rsidRPr="001E73EF">
        <w:rPr>
          <w:sz w:val="21"/>
          <w:szCs w:val="21"/>
        </w:rPr>
        <w:t xml:space="preserve">Je-li zjištěno, že některé z prací, které jsou součástí zadání stavby, není účelné provádět, sepíše se o tom záznam do stavebního deníku. </w:t>
      </w:r>
    </w:p>
    <w:p w14:paraId="7F4E2022" w14:textId="77777777" w:rsidR="00297DAB" w:rsidRPr="002B451F" w:rsidRDefault="00297DAB" w:rsidP="00297DAB">
      <w:pPr>
        <w:numPr>
          <w:ilvl w:val="0"/>
          <w:numId w:val="9"/>
        </w:numPr>
        <w:tabs>
          <w:tab w:val="clear" w:pos="720"/>
          <w:tab w:val="num" w:pos="540"/>
        </w:tabs>
        <w:spacing w:before="120" w:after="120"/>
        <w:ind w:left="540" w:hanging="540"/>
        <w:jc w:val="both"/>
        <w:rPr>
          <w:sz w:val="21"/>
          <w:szCs w:val="21"/>
        </w:rPr>
      </w:pPr>
      <w:r w:rsidRPr="000A7553">
        <w:rPr>
          <w:sz w:val="21"/>
          <w:szCs w:val="21"/>
        </w:rPr>
        <w:t xml:space="preserve">Je-li zjištěna potřeba </w:t>
      </w:r>
      <w:r>
        <w:rPr>
          <w:sz w:val="21"/>
          <w:szCs w:val="21"/>
        </w:rPr>
        <w:t xml:space="preserve">dodatečných prací, změn, či nových prací </w:t>
      </w:r>
      <w:r w:rsidRPr="000A7553">
        <w:rPr>
          <w:sz w:val="21"/>
          <w:szCs w:val="21"/>
        </w:rPr>
        <w:t xml:space="preserve">bude </w:t>
      </w:r>
      <w:r w:rsidRPr="002B451F">
        <w:rPr>
          <w:sz w:val="21"/>
          <w:szCs w:val="21"/>
        </w:rPr>
        <w:t xml:space="preserve">postupováno v souladu se zákonem o </w:t>
      </w:r>
      <w:r w:rsidR="00B04674" w:rsidRPr="002B451F">
        <w:rPr>
          <w:sz w:val="21"/>
          <w:szCs w:val="21"/>
        </w:rPr>
        <w:t xml:space="preserve">zadávání </w:t>
      </w:r>
      <w:r w:rsidRPr="002B451F">
        <w:rPr>
          <w:sz w:val="21"/>
          <w:szCs w:val="21"/>
        </w:rPr>
        <w:t>veřejných zakáz</w:t>
      </w:r>
      <w:r w:rsidR="005E0C4C" w:rsidRPr="002B451F">
        <w:rPr>
          <w:sz w:val="21"/>
          <w:szCs w:val="21"/>
        </w:rPr>
        <w:t>ek</w:t>
      </w:r>
      <w:r w:rsidR="002B451F" w:rsidRPr="002B451F">
        <w:rPr>
          <w:sz w:val="21"/>
          <w:szCs w:val="21"/>
        </w:rPr>
        <w:t xml:space="preserve"> </w:t>
      </w:r>
      <w:r w:rsidRPr="002B451F">
        <w:rPr>
          <w:sz w:val="21"/>
          <w:szCs w:val="21"/>
        </w:rPr>
        <w:t>a dalšími pravidly pro zadávání veřejných zakázek pro objednatele závaznými.</w:t>
      </w:r>
    </w:p>
    <w:p w14:paraId="7333A332" w14:textId="77777777" w:rsidR="00297DAB" w:rsidRPr="000A7553" w:rsidRDefault="00297DAB" w:rsidP="00297DAB">
      <w:pPr>
        <w:numPr>
          <w:ilvl w:val="0"/>
          <w:numId w:val="9"/>
        </w:numPr>
        <w:tabs>
          <w:tab w:val="clear" w:pos="720"/>
          <w:tab w:val="num" w:pos="540"/>
        </w:tabs>
        <w:spacing w:before="120" w:after="120"/>
        <w:ind w:left="540" w:hanging="540"/>
        <w:jc w:val="both"/>
        <w:rPr>
          <w:sz w:val="21"/>
          <w:szCs w:val="21"/>
        </w:rPr>
      </w:pPr>
      <w:r w:rsidRPr="000A7553">
        <w:rPr>
          <w:sz w:val="21"/>
          <w:szCs w:val="21"/>
        </w:rPr>
        <w:t xml:space="preserve">Bude-li zhotovitel vyzván k podání nabídky </w:t>
      </w:r>
      <w:r>
        <w:rPr>
          <w:sz w:val="21"/>
          <w:szCs w:val="21"/>
        </w:rPr>
        <w:t>související s touto smlouvou</w:t>
      </w:r>
      <w:r w:rsidRPr="000A7553">
        <w:rPr>
          <w:sz w:val="21"/>
          <w:szCs w:val="21"/>
        </w:rPr>
        <w:t>, je povinen nabídku předložit</w:t>
      </w:r>
      <w:r>
        <w:rPr>
          <w:sz w:val="21"/>
          <w:szCs w:val="21"/>
        </w:rPr>
        <w:t xml:space="preserve">. </w:t>
      </w:r>
      <w:r w:rsidRPr="000A7553">
        <w:rPr>
          <w:sz w:val="21"/>
          <w:szCs w:val="21"/>
        </w:rPr>
        <w:t xml:space="preserve">Součástí nabídky bude oceněný soupis prací, </w:t>
      </w:r>
      <w:r w:rsidRPr="0026553A">
        <w:rPr>
          <w:sz w:val="21"/>
          <w:szCs w:val="21"/>
        </w:rPr>
        <w:t xml:space="preserve">zpracovaný </w:t>
      </w:r>
      <w:r>
        <w:rPr>
          <w:sz w:val="21"/>
          <w:szCs w:val="21"/>
        </w:rPr>
        <w:t>ve formátu *.xls</w:t>
      </w:r>
      <w:r w:rsidRPr="000A7553">
        <w:rPr>
          <w:sz w:val="21"/>
          <w:szCs w:val="21"/>
        </w:rPr>
        <w:t xml:space="preserve">. </w:t>
      </w:r>
    </w:p>
    <w:p w14:paraId="1F08B645" w14:textId="77777777" w:rsidR="00297DAB" w:rsidRDefault="00297DAB" w:rsidP="00297DAB">
      <w:pPr>
        <w:numPr>
          <w:ilvl w:val="0"/>
          <w:numId w:val="9"/>
        </w:numPr>
        <w:tabs>
          <w:tab w:val="clear" w:pos="720"/>
          <w:tab w:val="num" w:pos="540"/>
        </w:tabs>
        <w:spacing w:before="120" w:after="120"/>
        <w:ind w:left="540" w:hanging="540"/>
        <w:jc w:val="both"/>
        <w:rPr>
          <w:sz w:val="21"/>
          <w:szCs w:val="21"/>
        </w:rPr>
      </w:pPr>
      <w:r>
        <w:rPr>
          <w:sz w:val="21"/>
          <w:szCs w:val="21"/>
        </w:rPr>
        <w:t>Cena dodatečných a nových prací bude určena následovně</w:t>
      </w:r>
      <w:r w:rsidRPr="000A7553">
        <w:rPr>
          <w:sz w:val="21"/>
          <w:szCs w:val="21"/>
        </w:rPr>
        <w:t xml:space="preserve">: </w:t>
      </w:r>
    </w:p>
    <w:p w14:paraId="2C452758" w14:textId="77777777" w:rsidR="00854F38" w:rsidRDefault="00297DAB" w:rsidP="00854F38">
      <w:pPr>
        <w:numPr>
          <w:ilvl w:val="1"/>
          <w:numId w:val="9"/>
        </w:numPr>
        <w:tabs>
          <w:tab w:val="clear" w:pos="810"/>
          <w:tab w:val="num" w:pos="900"/>
        </w:tabs>
        <w:spacing w:before="120" w:after="120"/>
        <w:ind w:left="900" w:hanging="360"/>
        <w:jc w:val="both"/>
        <w:rPr>
          <w:sz w:val="21"/>
          <w:szCs w:val="21"/>
        </w:rPr>
      </w:pPr>
      <w:r w:rsidRPr="00723472">
        <w:rPr>
          <w:sz w:val="21"/>
          <w:szCs w:val="21"/>
        </w:rPr>
        <w:t xml:space="preserve">Zhotovitel ocení jednotkové ceny </w:t>
      </w:r>
      <w:r>
        <w:rPr>
          <w:sz w:val="21"/>
          <w:szCs w:val="21"/>
        </w:rPr>
        <w:t>výší</w:t>
      </w:r>
      <w:r w:rsidRPr="00723472">
        <w:rPr>
          <w:sz w:val="21"/>
          <w:szCs w:val="21"/>
        </w:rPr>
        <w:t xml:space="preserve"> odpovídající výši jednotkových cen </w:t>
      </w:r>
      <w:r>
        <w:rPr>
          <w:sz w:val="21"/>
          <w:szCs w:val="21"/>
        </w:rPr>
        <w:t xml:space="preserve">uvedených v </w:t>
      </w:r>
      <w:r w:rsidRPr="00723472">
        <w:rPr>
          <w:sz w:val="21"/>
          <w:szCs w:val="21"/>
        </w:rPr>
        <w:t xml:space="preserve">rozpočtu, </w:t>
      </w:r>
      <w:r>
        <w:rPr>
          <w:sz w:val="21"/>
          <w:szCs w:val="21"/>
        </w:rPr>
        <w:t>který je přílohou této smlouvy.</w:t>
      </w:r>
    </w:p>
    <w:p w14:paraId="7403303C" w14:textId="77777777" w:rsidR="00854F38" w:rsidRPr="00854F38" w:rsidRDefault="00854F38" w:rsidP="00854F38">
      <w:pPr>
        <w:numPr>
          <w:ilvl w:val="1"/>
          <w:numId w:val="9"/>
        </w:numPr>
        <w:tabs>
          <w:tab w:val="clear" w:pos="810"/>
          <w:tab w:val="num" w:pos="900"/>
        </w:tabs>
        <w:spacing w:before="120" w:after="120"/>
        <w:ind w:left="900" w:hanging="360"/>
        <w:jc w:val="both"/>
        <w:rPr>
          <w:sz w:val="21"/>
          <w:szCs w:val="21"/>
        </w:rPr>
      </w:pPr>
      <w:r w:rsidRPr="00854F38">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854F38" w:rsidRPr="00F139D0" w14:paraId="55BC3B8D" w14:textId="77777777" w:rsidTr="00E32B57">
        <w:trPr>
          <w:trHeight w:val="531"/>
        </w:trPr>
        <w:tc>
          <w:tcPr>
            <w:tcW w:w="4678" w:type="dxa"/>
            <w:vAlign w:val="center"/>
          </w:tcPr>
          <w:p w14:paraId="395E62C3" w14:textId="77777777" w:rsidR="00854F38" w:rsidRPr="00F139D0" w:rsidRDefault="00854F38" w:rsidP="00E32B57">
            <w:pPr>
              <w:jc w:val="center"/>
              <w:rPr>
                <w:sz w:val="21"/>
                <w:szCs w:val="21"/>
              </w:rPr>
            </w:pPr>
            <w:r w:rsidRPr="00F139D0">
              <w:rPr>
                <w:sz w:val="21"/>
                <w:szCs w:val="21"/>
              </w:rPr>
              <w:t>Cena</w:t>
            </w:r>
            <w:r>
              <w:rPr>
                <w:sz w:val="21"/>
                <w:szCs w:val="21"/>
              </w:rPr>
              <w:t xml:space="preserve"> dodatečných</w:t>
            </w:r>
            <w:r w:rsidRPr="00F139D0">
              <w:rPr>
                <w:sz w:val="21"/>
                <w:szCs w:val="21"/>
              </w:rPr>
              <w:t xml:space="preserve"> prací či dodávek</w:t>
            </w:r>
          </w:p>
        </w:tc>
        <w:tc>
          <w:tcPr>
            <w:tcW w:w="390" w:type="dxa"/>
            <w:vAlign w:val="center"/>
          </w:tcPr>
          <w:p w14:paraId="74FF9B25" w14:textId="77777777" w:rsidR="00854F38" w:rsidRPr="00F139D0" w:rsidRDefault="00854F38" w:rsidP="00E32B57">
            <w:pPr>
              <w:jc w:val="center"/>
              <w:rPr>
                <w:sz w:val="21"/>
                <w:szCs w:val="21"/>
              </w:rPr>
            </w:pPr>
          </w:p>
        </w:tc>
        <w:tc>
          <w:tcPr>
            <w:tcW w:w="5397" w:type="dxa"/>
            <w:vAlign w:val="center"/>
          </w:tcPr>
          <w:p w14:paraId="0CEFBF26" w14:textId="77777777" w:rsidR="00854F38" w:rsidRDefault="00854F38" w:rsidP="00E32B57">
            <w:pPr>
              <w:jc w:val="center"/>
              <w:rPr>
                <w:sz w:val="21"/>
                <w:szCs w:val="21"/>
              </w:rPr>
            </w:pPr>
            <w:r>
              <w:rPr>
                <w:sz w:val="21"/>
                <w:szCs w:val="21"/>
              </w:rPr>
              <w:t>Nabídková cena, která byla hodnotícím kritériem</w:t>
            </w:r>
          </w:p>
          <w:p w14:paraId="6484CD13" w14:textId="77777777" w:rsidR="00854F38" w:rsidRPr="00F139D0" w:rsidRDefault="00854F38" w:rsidP="00E32B57">
            <w:pPr>
              <w:jc w:val="center"/>
              <w:rPr>
                <w:sz w:val="21"/>
                <w:szCs w:val="21"/>
              </w:rPr>
            </w:pPr>
            <w:r>
              <w:rPr>
                <w:sz w:val="21"/>
                <w:szCs w:val="21"/>
              </w:rPr>
              <w:t>Veřejné zakázky</w:t>
            </w:r>
          </w:p>
        </w:tc>
      </w:tr>
      <w:tr w:rsidR="00854F38" w:rsidRPr="00F139D0" w14:paraId="71DEF9AC" w14:textId="77777777" w:rsidTr="00E32B57">
        <w:trPr>
          <w:trHeight w:val="252"/>
        </w:trPr>
        <w:tc>
          <w:tcPr>
            <w:tcW w:w="4678" w:type="dxa"/>
            <w:vAlign w:val="center"/>
          </w:tcPr>
          <w:p w14:paraId="31456E69" w14:textId="77777777" w:rsidR="00854F38" w:rsidRPr="00F139D0" w:rsidRDefault="00854F38" w:rsidP="00E32B57">
            <w:pPr>
              <w:rPr>
                <w:sz w:val="21"/>
                <w:szCs w:val="21"/>
              </w:rPr>
            </w:pPr>
            <w:r w:rsidRPr="00F139D0">
              <w:rPr>
                <w:sz w:val="21"/>
                <w:szCs w:val="21"/>
              </w:rPr>
              <w:t>----------------------------------------------------------</w:t>
            </w:r>
          </w:p>
        </w:tc>
        <w:tc>
          <w:tcPr>
            <w:tcW w:w="390" w:type="dxa"/>
            <w:vAlign w:val="center"/>
          </w:tcPr>
          <w:p w14:paraId="4FA971FC" w14:textId="77777777" w:rsidR="00854F38" w:rsidRPr="00F139D0" w:rsidRDefault="00854F38" w:rsidP="00E32B57">
            <w:pPr>
              <w:jc w:val="center"/>
              <w:rPr>
                <w:sz w:val="21"/>
                <w:szCs w:val="21"/>
              </w:rPr>
            </w:pPr>
            <w:r w:rsidRPr="00F139D0">
              <w:rPr>
                <w:sz w:val="21"/>
                <w:szCs w:val="21"/>
              </w:rPr>
              <w:t>=</w:t>
            </w:r>
          </w:p>
        </w:tc>
        <w:tc>
          <w:tcPr>
            <w:tcW w:w="5397" w:type="dxa"/>
            <w:vAlign w:val="center"/>
          </w:tcPr>
          <w:p w14:paraId="3286A119" w14:textId="77777777" w:rsidR="00854F38" w:rsidRPr="00F139D0" w:rsidRDefault="00854F38" w:rsidP="00E32B57">
            <w:pPr>
              <w:jc w:val="center"/>
              <w:rPr>
                <w:sz w:val="21"/>
                <w:szCs w:val="21"/>
              </w:rPr>
            </w:pPr>
            <w:r w:rsidRPr="00F139D0">
              <w:rPr>
                <w:sz w:val="21"/>
                <w:szCs w:val="21"/>
              </w:rPr>
              <w:t>------------------------------------------------------------------</w:t>
            </w:r>
          </w:p>
        </w:tc>
      </w:tr>
      <w:tr w:rsidR="00854F38" w:rsidRPr="00F139D0" w14:paraId="58306826" w14:textId="77777777" w:rsidTr="00E32B57">
        <w:trPr>
          <w:trHeight w:val="266"/>
        </w:trPr>
        <w:tc>
          <w:tcPr>
            <w:tcW w:w="4678" w:type="dxa"/>
            <w:vAlign w:val="center"/>
          </w:tcPr>
          <w:p w14:paraId="121D212A" w14:textId="77777777" w:rsidR="00854F38" w:rsidRPr="00F139D0" w:rsidRDefault="00854F38" w:rsidP="00E32B57">
            <w:pPr>
              <w:jc w:val="center"/>
              <w:rPr>
                <w:sz w:val="21"/>
                <w:szCs w:val="21"/>
              </w:rPr>
            </w:pPr>
            <w:r w:rsidRPr="00F139D0">
              <w:rPr>
                <w:sz w:val="21"/>
                <w:szCs w:val="21"/>
              </w:rPr>
              <w:t xml:space="preserve">Cena uvedená v sazebníku </w:t>
            </w:r>
            <w:r>
              <w:rPr>
                <w:sz w:val="21"/>
                <w:szCs w:val="21"/>
              </w:rPr>
              <w:t>OTSKP</w:t>
            </w:r>
          </w:p>
        </w:tc>
        <w:tc>
          <w:tcPr>
            <w:tcW w:w="390" w:type="dxa"/>
            <w:vAlign w:val="center"/>
          </w:tcPr>
          <w:p w14:paraId="028E0E78" w14:textId="77777777" w:rsidR="00854F38" w:rsidRPr="00F139D0" w:rsidRDefault="00854F38" w:rsidP="00E32B57">
            <w:pPr>
              <w:jc w:val="center"/>
              <w:rPr>
                <w:sz w:val="21"/>
                <w:szCs w:val="21"/>
              </w:rPr>
            </w:pPr>
          </w:p>
        </w:tc>
        <w:tc>
          <w:tcPr>
            <w:tcW w:w="5397" w:type="dxa"/>
            <w:vAlign w:val="center"/>
          </w:tcPr>
          <w:p w14:paraId="1ECDCCA4" w14:textId="77777777" w:rsidR="00854F38" w:rsidRPr="00F139D0" w:rsidRDefault="00854F38" w:rsidP="00E32B57">
            <w:pPr>
              <w:jc w:val="center"/>
              <w:rPr>
                <w:sz w:val="21"/>
                <w:szCs w:val="21"/>
              </w:rPr>
            </w:pPr>
            <w:r>
              <w:rPr>
                <w:sz w:val="21"/>
                <w:szCs w:val="21"/>
              </w:rPr>
              <w:t>Předpokládaná cena stavby uvedená v zadávací dokumentaci*</w:t>
            </w:r>
          </w:p>
        </w:tc>
      </w:tr>
    </w:tbl>
    <w:p w14:paraId="54186FF7" w14:textId="77777777" w:rsidR="00854F38" w:rsidRPr="00854F38" w:rsidRDefault="00854F38" w:rsidP="00854F38">
      <w:pPr>
        <w:pStyle w:val="Odstavecseseznamem"/>
        <w:numPr>
          <w:ilvl w:val="1"/>
          <w:numId w:val="14"/>
        </w:numPr>
        <w:spacing w:before="120" w:after="120"/>
        <w:jc w:val="both"/>
        <w:rPr>
          <w:sz w:val="21"/>
          <w:szCs w:val="21"/>
        </w:rPr>
      </w:pPr>
      <w:r>
        <w:rPr>
          <w:sz w:val="21"/>
          <w:szCs w:val="21"/>
        </w:rPr>
        <w:t>V případě, že došlo během lhůty pro podání nabídek na základě změn a doplnění zadávací dokumentace, k úpravě soupisu prací a změně předpokládané hodnoty, je rozhodující předpokládaná hodnota stavby včetně těchto úprav</w:t>
      </w:r>
    </w:p>
    <w:p w14:paraId="488C41BA" w14:textId="77777777" w:rsidR="00854F38" w:rsidRDefault="00854F38" w:rsidP="00854F38">
      <w:pPr>
        <w:spacing w:before="120" w:after="120"/>
        <w:ind w:left="709" w:hanging="349"/>
        <w:jc w:val="both"/>
        <w:rPr>
          <w:sz w:val="21"/>
          <w:szCs w:val="21"/>
        </w:rPr>
      </w:pPr>
      <w:r>
        <w:rPr>
          <w:sz w:val="21"/>
          <w:szCs w:val="21"/>
        </w:rPr>
        <w:t xml:space="preserve">5.3  </w:t>
      </w:r>
      <w:r w:rsidR="00297DAB">
        <w:rPr>
          <w:sz w:val="21"/>
          <w:szCs w:val="21"/>
        </w:rPr>
        <w:t>Nelze-li jednotkovou cenu určit výše popsanými způsoby</w:t>
      </w:r>
      <w:r w:rsidR="00297DAB" w:rsidRPr="00723472">
        <w:rPr>
          <w:sz w:val="21"/>
          <w:szCs w:val="21"/>
        </w:rPr>
        <w:t>, použije se cena přiměřená s přihlédnutím k ceně obvyklé.</w:t>
      </w:r>
      <w:r>
        <w:rPr>
          <w:sz w:val="21"/>
          <w:szCs w:val="21"/>
        </w:rPr>
        <w:t xml:space="preserve"> </w:t>
      </w:r>
    </w:p>
    <w:p w14:paraId="47C26518" w14:textId="77777777" w:rsidR="00297DAB" w:rsidRPr="000A7553" w:rsidRDefault="00297DAB" w:rsidP="00854F38">
      <w:pPr>
        <w:spacing w:before="120" w:after="120"/>
        <w:ind w:left="709" w:hanging="349"/>
        <w:jc w:val="both"/>
        <w:rPr>
          <w:sz w:val="21"/>
          <w:szCs w:val="21"/>
        </w:rPr>
      </w:pPr>
      <w:r w:rsidRPr="000A7553">
        <w:rPr>
          <w:sz w:val="21"/>
          <w:szCs w:val="21"/>
        </w:rPr>
        <w:t>Zhotovitel může předložit i nabídku pro objednatele výhodnější.</w:t>
      </w:r>
    </w:p>
    <w:p w14:paraId="07AD3279" w14:textId="77777777" w:rsidR="00297DAB" w:rsidRDefault="00854F38" w:rsidP="00854F38">
      <w:pPr>
        <w:spacing w:before="120" w:after="120"/>
        <w:ind w:left="426" w:hanging="426"/>
        <w:jc w:val="both"/>
        <w:rPr>
          <w:sz w:val="21"/>
          <w:szCs w:val="21"/>
        </w:rPr>
      </w:pPr>
      <w:r>
        <w:rPr>
          <w:sz w:val="21"/>
          <w:szCs w:val="21"/>
        </w:rPr>
        <w:t xml:space="preserve">6.      </w:t>
      </w:r>
      <w:r w:rsidR="00297DAB">
        <w:rPr>
          <w:sz w:val="21"/>
          <w:szCs w:val="21"/>
        </w:rPr>
        <w:t>K</w:t>
      </w:r>
      <w:r w:rsidR="00297DAB" w:rsidRPr="000A7553">
        <w:rPr>
          <w:sz w:val="21"/>
          <w:szCs w:val="21"/>
        </w:rPr>
        <w:t xml:space="preserve"> </w:t>
      </w:r>
      <w:r w:rsidR="00297DAB">
        <w:rPr>
          <w:sz w:val="21"/>
          <w:szCs w:val="21"/>
        </w:rPr>
        <w:t xml:space="preserve">dodatečným a novým pracím </w:t>
      </w:r>
      <w:r w:rsidR="00297DAB" w:rsidRPr="000A7553">
        <w:rPr>
          <w:sz w:val="21"/>
          <w:szCs w:val="21"/>
        </w:rPr>
        <w:t xml:space="preserve">bude </w:t>
      </w:r>
      <w:r w:rsidR="00297DAB">
        <w:rPr>
          <w:sz w:val="21"/>
          <w:szCs w:val="21"/>
        </w:rPr>
        <w:t xml:space="preserve">uzavřen </w:t>
      </w:r>
      <w:r w:rsidR="00297DAB" w:rsidRPr="000A7553">
        <w:rPr>
          <w:sz w:val="21"/>
          <w:szCs w:val="21"/>
        </w:rPr>
        <w:t xml:space="preserve">dodatek k této </w:t>
      </w:r>
      <w:r w:rsidR="00297DAB" w:rsidRPr="00B56A1A">
        <w:rPr>
          <w:sz w:val="21"/>
          <w:szCs w:val="21"/>
        </w:rPr>
        <w:t xml:space="preserve">smlouvě. </w:t>
      </w:r>
      <w:r w:rsidR="00CA42EF" w:rsidRPr="00B56A1A">
        <w:rPr>
          <w:sz w:val="21"/>
          <w:szCs w:val="21"/>
        </w:rPr>
        <w:t xml:space="preserve">Dodatečné práce a nové práce lze fakturovat </w:t>
      </w:r>
      <w:r w:rsidR="00297DAB" w:rsidRPr="00B56A1A">
        <w:rPr>
          <w:sz w:val="21"/>
          <w:szCs w:val="21"/>
        </w:rPr>
        <w:t>pouze na základě uzavřeného dodatku. Provádí-li zhotovitel práce, které nejsou v této smlouvě sjednány, platí, že</w:t>
      </w:r>
      <w:r w:rsidR="00297DAB">
        <w:rPr>
          <w:sz w:val="21"/>
          <w:szCs w:val="21"/>
        </w:rPr>
        <w:t xml:space="preserve"> je provádí na svůj náklad.</w:t>
      </w:r>
    </w:p>
    <w:p w14:paraId="1A75FCE3" w14:textId="77777777" w:rsidR="00297DAB" w:rsidRDefault="00297DAB" w:rsidP="00297DAB">
      <w:pPr>
        <w:spacing w:before="120" w:after="120"/>
        <w:rPr>
          <w:b/>
          <w:smallCaps/>
          <w:spacing w:val="20"/>
          <w:sz w:val="21"/>
          <w:szCs w:val="21"/>
        </w:rPr>
      </w:pPr>
    </w:p>
    <w:p w14:paraId="3B735B65" w14:textId="77777777" w:rsidR="00297DAB" w:rsidRPr="000117B0" w:rsidRDefault="00297DAB" w:rsidP="007F5A87">
      <w:pPr>
        <w:numPr>
          <w:ilvl w:val="0"/>
          <w:numId w:val="21"/>
        </w:numPr>
        <w:tabs>
          <w:tab w:val="num" w:pos="862"/>
        </w:tabs>
        <w:spacing w:before="120" w:after="120"/>
        <w:ind w:left="540" w:hanging="540"/>
        <w:rPr>
          <w:b/>
          <w:smallCaps/>
          <w:spacing w:val="20"/>
          <w:sz w:val="21"/>
          <w:szCs w:val="21"/>
        </w:rPr>
      </w:pPr>
      <w:r w:rsidRPr="000117B0">
        <w:rPr>
          <w:b/>
          <w:smallCaps/>
          <w:spacing w:val="20"/>
          <w:sz w:val="21"/>
          <w:szCs w:val="21"/>
        </w:rPr>
        <w:t>Oprávněné osoby smluvních stran</w:t>
      </w:r>
    </w:p>
    <w:p w14:paraId="5385FDBE" w14:textId="7C256759" w:rsidR="00297DAB" w:rsidRDefault="00297DAB" w:rsidP="00297DAB">
      <w:pPr>
        <w:numPr>
          <w:ilvl w:val="0"/>
          <w:numId w:val="8"/>
        </w:numPr>
        <w:tabs>
          <w:tab w:val="clear" w:pos="720"/>
          <w:tab w:val="num" w:pos="540"/>
        </w:tabs>
        <w:spacing w:before="120" w:after="120"/>
        <w:ind w:left="540" w:hanging="540"/>
        <w:jc w:val="both"/>
        <w:rPr>
          <w:sz w:val="21"/>
          <w:szCs w:val="21"/>
        </w:rPr>
      </w:pPr>
      <w:r>
        <w:rPr>
          <w:sz w:val="21"/>
          <w:szCs w:val="21"/>
        </w:rPr>
        <w:t>Oprávněnou osobou objednatele</w:t>
      </w:r>
      <w:r w:rsidR="00E32B57">
        <w:rPr>
          <w:sz w:val="21"/>
          <w:szCs w:val="21"/>
        </w:rPr>
        <w:t xml:space="preserve"> 1</w:t>
      </w:r>
      <w:r>
        <w:rPr>
          <w:sz w:val="21"/>
          <w:szCs w:val="21"/>
        </w:rPr>
        <w:t xml:space="preserve"> je správce stavby</w:t>
      </w:r>
      <w:r w:rsidR="00E32B57">
        <w:rPr>
          <w:sz w:val="21"/>
          <w:szCs w:val="21"/>
        </w:rPr>
        <w:t xml:space="preserve"> a technický dozor investora</w:t>
      </w:r>
      <w:r>
        <w:rPr>
          <w:sz w:val="21"/>
          <w:szCs w:val="21"/>
        </w:rPr>
        <w:t xml:space="preserve">. Správce stavby je oprávněn činit veškerá právní jednání dle této smlouvy, správce stavby však není oprávněn </w:t>
      </w:r>
      <w:r w:rsidRPr="00F60889">
        <w:rPr>
          <w:sz w:val="21"/>
          <w:szCs w:val="21"/>
        </w:rPr>
        <w:t>uzavírat dodatky k této smlouvě</w:t>
      </w:r>
      <w:r w:rsidR="00276A21">
        <w:rPr>
          <w:sz w:val="21"/>
          <w:szCs w:val="21"/>
        </w:rPr>
        <w:t>.</w:t>
      </w:r>
      <w:r w:rsidR="00036BFB">
        <w:rPr>
          <w:sz w:val="21"/>
          <w:szCs w:val="21"/>
        </w:rPr>
        <w:t xml:space="preserve"> Technický dozor investora  provádí kontrolu prováděných prací, zejména kontroluje kvalitu a rozsah prováděných prací, účastní se prováděných zkoušek.</w:t>
      </w:r>
    </w:p>
    <w:p w14:paraId="566449DF" w14:textId="14769E38" w:rsidR="0069441C" w:rsidRPr="00387448" w:rsidRDefault="00297DAB" w:rsidP="00E32B57">
      <w:pPr>
        <w:spacing w:before="120" w:after="120"/>
        <w:ind w:left="540"/>
        <w:jc w:val="both"/>
        <w:rPr>
          <w:sz w:val="21"/>
          <w:szCs w:val="21"/>
        </w:rPr>
      </w:pPr>
      <w:r w:rsidRPr="00387448">
        <w:rPr>
          <w:sz w:val="21"/>
          <w:szCs w:val="21"/>
        </w:rPr>
        <w:t xml:space="preserve">Správcem stavby je Ing. </w:t>
      </w:r>
      <w:r w:rsidR="00387448" w:rsidRPr="00387448">
        <w:rPr>
          <w:sz w:val="21"/>
          <w:szCs w:val="21"/>
        </w:rPr>
        <w:t>Václav Doležal</w:t>
      </w:r>
      <w:r w:rsidRPr="00387448">
        <w:rPr>
          <w:sz w:val="21"/>
          <w:szCs w:val="21"/>
        </w:rPr>
        <w:t xml:space="preserve">, vedoucí </w:t>
      </w:r>
      <w:r w:rsidR="0077262A" w:rsidRPr="00387448">
        <w:rPr>
          <w:sz w:val="21"/>
          <w:szCs w:val="21"/>
        </w:rPr>
        <w:t xml:space="preserve">PÚ </w:t>
      </w:r>
      <w:r w:rsidR="00145499" w:rsidRPr="00387448">
        <w:rPr>
          <w:sz w:val="21"/>
          <w:szCs w:val="21"/>
        </w:rPr>
        <w:t>oblast</w:t>
      </w:r>
      <w:r w:rsidR="00AB0D80" w:rsidRPr="00387448">
        <w:rPr>
          <w:sz w:val="21"/>
          <w:szCs w:val="21"/>
        </w:rPr>
        <w:t>i</w:t>
      </w:r>
      <w:r w:rsidR="00145499" w:rsidRPr="00387448">
        <w:rPr>
          <w:sz w:val="21"/>
          <w:szCs w:val="21"/>
        </w:rPr>
        <w:t xml:space="preserve"> </w:t>
      </w:r>
      <w:r w:rsidR="000F406D" w:rsidRPr="00387448">
        <w:rPr>
          <w:sz w:val="21"/>
          <w:szCs w:val="21"/>
        </w:rPr>
        <w:t>Střed</w:t>
      </w:r>
      <w:r w:rsidRPr="00387448">
        <w:rPr>
          <w:sz w:val="21"/>
          <w:szCs w:val="21"/>
        </w:rPr>
        <w:t>, SÚS JMK, e-mail:</w:t>
      </w:r>
      <w:r w:rsidR="00387448" w:rsidRPr="00387448">
        <w:rPr>
          <w:sz w:val="21"/>
          <w:szCs w:val="21"/>
        </w:rPr>
        <w:t xml:space="preserve"> </w:t>
      </w:r>
      <w:hyperlink r:id="rId10" w:history="1">
        <w:r w:rsidR="00387448" w:rsidRPr="00387448">
          <w:rPr>
            <w:rStyle w:val="Hypertextovodkaz"/>
            <w:sz w:val="21"/>
            <w:szCs w:val="21"/>
          </w:rPr>
          <w:t>vaclav.dolezal@susjmk.cz</w:t>
        </w:r>
      </w:hyperlink>
      <w:r w:rsidR="00387448" w:rsidRPr="00387448">
        <w:rPr>
          <w:sz w:val="21"/>
          <w:szCs w:val="21"/>
        </w:rPr>
        <w:t xml:space="preserve">, </w:t>
      </w:r>
      <w:r w:rsidRPr="00387448">
        <w:rPr>
          <w:sz w:val="21"/>
          <w:szCs w:val="21"/>
        </w:rPr>
        <w:t xml:space="preserve"> </w:t>
      </w:r>
      <w:r w:rsidRPr="00387448">
        <w:rPr>
          <w:sz w:val="21"/>
          <w:szCs w:val="21"/>
          <w:lang w:val="en-US"/>
        </w:rPr>
        <w:t xml:space="preserve">tel.: </w:t>
      </w:r>
      <w:r w:rsidR="00E32B57">
        <w:rPr>
          <w:sz w:val="21"/>
          <w:szCs w:val="21"/>
          <w:lang w:val="en-US"/>
        </w:rPr>
        <w:t xml:space="preserve">+420 </w:t>
      </w:r>
      <w:r w:rsidRPr="00387448">
        <w:rPr>
          <w:sz w:val="21"/>
          <w:szCs w:val="21"/>
          <w:lang w:val="en-US"/>
        </w:rPr>
        <w:t>547 120</w:t>
      </w:r>
      <w:r w:rsidR="0069441C" w:rsidRPr="00387448">
        <w:rPr>
          <w:sz w:val="21"/>
          <w:szCs w:val="21"/>
          <w:lang w:val="en-US"/>
        </w:rPr>
        <w:t> </w:t>
      </w:r>
      <w:r w:rsidRPr="00387448">
        <w:rPr>
          <w:sz w:val="21"/>
          <w:szCs w:val="21"/>
          <w:lang w:val="en-US"/>
        </w:rPr>
        <w:t>41</w:t>
      </w:r>
      <w:r w:rsidR="0077262A" w:rsidRPr="00387448">
        <w:rPr>
          <w:sz w:val="21"/>
          <w:szCs w:val="21"/>
          <w:lang w:val="en-US"/>
        </w:rPr>
        <w:t>0</w:t>
      </w:r>
      <w:r w:rsidRPr="00387448">
        <w:rPr>
          <w:sz w:val="21"/>
          <w:szCs w:val="21"/>
          <w:lang w:val="en-US"/>
        </w:rPr>
        <w:t>.</w:t>
      </w:r>
    </w:p>
    <w:p w14:paraId="6072E6C5" w14:textId="5482B853" w:rsidR="0069441C" w:rsidRPr="00257874" w:rsidRDefault="0069441C" w:rsidP="00E32B57">
      <w:pPr>
        <w:spacing w:before="120" w:after="120"/>
        <w:ind w:left="567"/>
        <w:jc w:val="both"/>
        <w:rPr>
          <w:sz w:val="21"/>
          <w:szCs w:val="21"/>
        </w:rPr>
      </w:pPr>
      <w:r w:rsidRPr="00257874">
        <w:rPr>
          <w:sz w:val="21"/>
          <w:szCs w:val="21"/>
        </w:rPr>
        <w:lastRenderedPageBreak/>
        <w:t xml:space="preserve">Technickým dozorem investora </w:t>
      </w:r>
      <w:r w:rsidR="006F0260" w:rsidRPr="00257874">
        <w:rPr>
          <w:sz w:val="21"/>
          <w:szCs w:val="21"/>
        </w:rPr>
        <w:t>je</w:t>
      </w:r>
      <w:r w:rsidR="00915016" w:rsidRPr="00257874">
        <w:rPr>
          <w:sz w:val="21"/>
          <w:szCs w:val="21"/>
        </w:rPr>
        <w:t xml:space="preserve"> </w:t>
      </w:r>
      <w:r w:rsidR="00257874" w:rsidRPr="00257874">
        <w:rPr>
          <w:sz w:val="21"/>
          <w:szCs w:val="21"/>
        </w:rPr>
        <w:t xml:space="preserve">Libor Čuma, referent odd. Brno-město, </w:t>
      </w:r>
      <w:hyperlink r:id="rId11" w:history="1">
        <w:r w:rsidR="00257874" w:rsidRPr="00257874">
          <w:rPr>
            <w:rStyle w:val="Hypertextovodkaz"/>
            <w:sz w:val="21"/>
            <w:szCs w:val="21"/>
          </w:rPr>
          <w:t>libor.cuma@susjmk.cz</w:t>
        </w:r>
      </w:hyperlink>
      <w:r w:rsidR="00257874" w:rsidRPr="00257874">
        <w:rPr>
          <w:sz w:val="21"/>
          <w:szCs w:val="21"/>
        </w:rPr>
        <w:t xml:space="preserve">, Tel: </w:t>
      </w:r>
      <w:r w:rsidR="00E32B57">
        <w:rPr>
          <w:sz w:val="21"/>
          <w:szCs w:val="21"/>
        </w:rPr>
        <w:t xml:space="preserve">+420 </w:t>
      </w:r>
      <w:r w:rsidR="00257874" w:rsidRPr="00257874">
        <w:rPr>
          <w:sz w:val="21"/>
          <w:szCs w:val="21"/>
        </w:rPr>
        <w:t>547 120</w:t>
      </w:r>
      <w:r w:rsidR="00E32B57">
        <w:rPr>
          <w:sz w:val="21"/>
          <w:szCs w:val="21"/>
        </w:rPr>
        <w:t> </w:t>
      </w:r>
      <w:r w:rsidR="00257874" w:rsidRPr="00257874">
        <w:rPr>
          <w:sz w:val="21"/>
          <w:szCs w:val="21"/>
        </w:rPr>
        <w:t>435</w:t>
      </w:r>
    </w:p>
    <w:p w14:paraId="410ACB24" w14:textId="74A231C6" w:rsidR="00E32B57" w:rsidRDefault="00E32B57" w:rsidP="00297DAB">
      <w:pPr>
        <w:numPr>
          <w:ilvl w:val="0"/>
          <w:numId w:val="8"/>
        </w:numPr>
        <w:tabs>
          <w:tab w:val="clear" w:pos="720"/>
          <w:tab w:val="num" w:pos="567"/>
        </w:tabs>
        <w:spacing w:before="120" w:after="120"/>
        <w:ind w:left="540" w:hanging="540"/>
        <w:jc w:val="both"/>
        <w:rPr>
          <w:sz w:val="21"/>
          <w:szCs w:val="21"/>
        </w:rPr>
      </w:pPr>
      <w:r>
        <w:rPr>
          <w:sz w:val="21"/>
          <w:szCs w:val="21"/>
        </w:rPr>
        <w:t xml:space="preserve">Oprávněnou osobou objednatele 2 je starosta, který může činnostmi dle této smlouvy pověřit jinou osobu. </w:t>
      </w:r>
    </w:p>
    <w:p w14:paraId="0D5C6D5F" w14:textId="27CDD630" w:rsidR="00E32B57" w:rsidRDefault="00E32B57" w:rsidP="00E32B57">
      <w:pPr>
        <w:spacing w:before="120" w:after="120"/>
        <w:ind w:left="540"/>
        <w:jc w:val="both"/>
        <w:rPr>
          <w:sz w:val="21"/>
          <w:szCs w:val="21"/>
        </w:rPr>
      </w:pPr>
      <w:r>
        <w:rPr>
          <w:sz w:val="21"/>
          <w:szCs w:val="21"/>
        </w:rPr>
        <w:t xml:space="preserve">Starosta Mgr. Miroslav Boháček, e-mail: </w:t>
      </w:r>
      <w:hyperlink r:id="rId12" w:history="1">
        <w:r w:rsidRPr="007741CE">
          <w:rPr>
            <w:rStyle w:val="Hypertextovodkaz"/>
            <w:sz w:val="21"/>
            <w:szCs w:val="21"/>
          </w:rPr>
          <w:t>starosta@bilovicens.cz</w:t>
        </w:r>
      </w:hyperlink>
      <w:r>
        <w:rPr>
          <w:sz w:val="21"/>
          <w:szCs w:val="21"/>
        </w:rPr>
        <w:t>, tel: +420 602 233 333.</w:t>
      </w:r>
    </w:p>
    <w:p w14:paraId="330C0FF3" w14:textId="1318FF67" w:rsidR="00297DAB" w:rsidRPr="0069441C" w:rsidRDefault="00297DAB" w:rsidP="00297DAB">
      <w:pPr>
        <w:numPr>
          <w:ilvl w:val="0"/>
          <w:numId w:val="8"/>
        </w:numPr>
        <w:tabs>
          <w:tab w:val="clear" w:pos="720"/>
          <w:tab w:val="num" w:pos="567"/>
        </w:tabs>
        <w:spacing w:before="120" w:after="120"/>
        <w:ind w:left="540" w:hanging="540"/>
        <w:jc w:val="both"/>
        <w:rPr>
          <w:sz w:val="21"/>
          <w:szCs w:val="21"/>
        </w:rPr>
      </w:pPr>
      <w:r w:rsidRPr="0069441C">
        <w:rPr>
          <w:sz w:val="21"/>
          <w:szCs w:val="21"/>
        </w:rPr>
        <w:t>Oprávněnou osobou zhotovitele je stavbyvedoucí. Stavbyvedoucí je oprávněn k veškerým právním jednáním dle této smlouvy, stavbyvedoucí však není oprávněn uzavírat dodatky k této smlouvě.</w:t>
      </w:r>
    </w:p>
    <w:p w14:paraId="70CCA4D5" w14:textId="77777777" w:rsidR="00297DAB" w:rsidRPr="00536947" w:rsidRDefault="00297DAB" w:rsidP="003079B7">
      <w:pPr>
        <w:spacing w:before="120" w:after="120"/>
        <w:ind w:left="540"/>
        <w:jc w:val="both"/>
        <w:rPr>
          <w:sz w:val="21"/>
          <w:szCs w:val="21"/>
        </w:rPr>
      </w:pPr>
      <w:r>
        <w:rPr>
          <w:sz w:val="21"/>
          <w:szCs w:val="21"/>
        </w:rPr>
        <w:t xml:space="preserve">Stavbyvedoucím je </w:t>
      </w:r>
      <w:r w:rsidRPr="00536947">
        <w:rPr>
          <w:sz w:val="21"/>
          <w:szCs w:val="21"/>
          <w:highlight w:val="yellow"/>
        </w:rPr>
        <w:t>***</w:t>
      </w:r>
    </w:p>
    <w:p w14:paraId="75DC6B1F" w14:textId="77777777" w:rsidR="00297DAB" w:rsidRDefault="00297DAB" w:rsidP="00297DAB">
      <w:pPr>
        <w:spacing w:before="120" w:after="120"/>
        <w:rPr>
          <w:b/>
          <w:smallCaps/>
          <w:spacing w:val="20"/>
          <w:sz w:val="21"/>
          <w:szCs w:val="21"/>
        </w:rPr>
      </w:pPr>
    </w:p>
    <w:p w14:paraId="24068C42" w14:textId="77777777" w:rsidR="00297DAB" w:rsidRDefault="00297DAB" w:rsidP="007F5A87">
      <w:pPr>
        <w:numPr>
          <w:ilvl w:val="0"/>
          <w:numId w:val="21"/>
        </w:numPr>
        <w:tabs>
          <w:tab w:val="num" w:pos="862"/>
        </w:tabs>
        <w:spacing w:before="120" w:after="120"/>
        <w:ind w:left="540" w:hanging="540"/>
        <w:rPr>
          <w:b/>
          <w:smallCaps/>
          <w:spacing w:val="20"/>
          <w:sz w:val="21"/>
          <w:szCs w:val="21"/>
        </w:rPr>
      </w:pPr>
      <w:r w:rsidRPr="008E0A80">
        <w:rPr>
          <w:b/>
          <w:smallCaps/>
          <w:spacing w:val="20"/>
          <w:sz w:val="21"/>
          <w:szCs w:val="21"/>
        </w:rPr>
        <w:t>Závazky z vad</w:t>
      </w:r>
      <w:r w:rsidRPr="009D0F67">
        <w:rPr>
          <w:b/>
          <w:smallCaps/>
          <w:spacing w:val="20"/>
          <w:sz w:val="21"/>
          <w:szCs w:val="21"/>
        </w:rPr>
        <w:t xml:space="preserve"> a zajištění</w:t>
      </w:r>
      <w:r>
        <w:rPr>
          <w:b/>
          <w:smallCaps/>
          <w:spacing w:val="20"/>
          <w:sz w:val="21"/>
          <w:szCs w:val="21"/>
        </w:rPr>
        <w:t xml:space="preserve"> závazků</w:t>
      </w:r>
    </w:p>
    <w:p w14:paraId="2A3F8D87" w14:textId="395128F9" w:rsidR="00297DAB" w:rsidRPr="000A7553" w:rsidRDefault="00297DAB" w:rsidP="00297DAB">
      <w:pPr>
        <w:numPr>
          <w:ilvl w:val="0"/>
          <w:numId w:val="6"/>
        </w:numPr>
        <w:tabs>
          <w:tab w:val="clear" w:pos="720"/>
          <w:tab w:val="num" w:pos="540"/>
        </w:tabs>
        <w:spacing w:before="120" w:after="120"/>
        <w:ind w:left="540" w:hanging="540"/>
        <w:jc w:val="both"/>
        <w:rPr>
          <w:sz w:val="21"/>
          <w:szCs w:val="21"/>
        </w:rPr>
      </w:pPr>
      <w:r w:rsidRPr="008E0A80">
        <w:rPr>
          <w:sz w:val="21"/>
          <w:szCs w:val="21"/>
        </w:rPr>
        <w:t>Zhotovitel je povinen k náhradě případné škody na majetku nebo na zdraví vznikl</w:t>
      </w:r>
      <w:r w:rsidR="00EA746D">
        <w:rPr>
          <w:sz w:val="21"/>
          <w:szCs w:val="21"/>
        </w:rPr>
        <w:t>é při realizaci díla objednatelům</w:t>
      </w:r>
      <w:r w:rsidRPr="008E0A80">
        <w:rPr>
          <w:sz w:val="21"/>
          <w:szCs w:val="21"/>
        </w:rPr>
        <w:t xml:space="preserve"> nebo třetí osobě</w:t>
      </w:r>
      <w:r w:rsidRPr="000A7553">
        <w:rPr>
          <w:sz w:val="21"/>
          <w:szCs w:val="21"/>
        </w:rPr>
        <w:t>.</w:t>
      </w:r>
    </w:p>
    <w:p w14:paraId="63254DCE" w14:textId="77777777" w:rsidR="00297DAB" w:rsidRPr="000A7553" w:rsidRDefault="00297DAB" w:rsidP="00297DAB">
      <w:pPr>
        <w:numPr>
          <w:ilvl w:val="0"/>
          <w:numId w:val="6"/>
        </w:numPr>
        <w:tabs>
          <w:tab w:val="clear" w:pos="720"/>
          <w:tab w:val="num" w:pos="540"/>
        </w:tabs>
        <w:spacing w:before="120" w:after="120"/>
        <w:ind w:left="540" w:hanging="540"/>
        <w:jc w:val="both"/>
        <w:rPr>
          <w:sz w:val="21"/>
          <w:szCs w:val="21"/>
        </w:rPr>
      </w:pPr>
      <w:r w:rsidRPr="008E0A80">
        <w:rPr>
          <w:sz w:val="21"/>
          <w:szCs w:val="21"/>
        </w:rPr>
        <w:t xml:space="preserve">Zhotovitel je povinen být pojištěn proti škodám způsobeným jeho činností na majetku a na zdraví třetích osob. Zhotovitel je povinen být po celou dobu zhotovování díla pojištěn do výše odpovídající možné výši škod. Pro účely tohoto ustanovení se </w:t>
      </w:r>
      <w:r w:rsidRPr="002B451F">
        <w:rPr>
          <w:sz w:val="21"/>
          <w:szCs w:val="21"/>
        </w:rPr>
        <w:t xml:space="preserve">činnost </w:t>
      </w:r>
      <w:r w:rsidR="0093388E" w:rsidRPr="002B451F">
        <w:rPr>
          <w:sz w:val="21"/>
          <w:szCs w:val="21"/>
        </w:rPr>
        <w:t xml:space="preserve">poddodavatelů </w:t>
      </w:r>
      <w:r w:rsidRPr="002B451F">
        <w:rPr>
          <w:sz w:val="21"/>
          <w:szCs w:val="21"/>
        </w:rPr>
        <w:t>považuje</w:t>
      </w:r>
      <w:r w:rsidRPr="008E0A80">
        <w:rPr>
          <w:sz w:val="21"/>
          <w:szCs w:val="21"/>
        </w:rPr>
        <w:t xml:space="preserve"> za činnost zhotovitele. Zhotovitel na výzvu předloží doklady o pojištění</w:t>
      </w:r>
      <w:r w:rsidRPr="000A7553">
        <w:rPr>
          <w:sz w:val="21"/>
          <w:szCs w:val="21"/>
        </w:rPr>
        <w:t xml:space="preserve">. </w:t>
      </w:r>
    </w:p>
    <w:p w14:paraId="2926C8E8" w14:textId="7DC83B00" w:rsidR="00297DAB" w:rsidRDefault="00EA746D" w:rsidP="00297DAB">
      <w:pPr>
        <w:numPr>
          <w:ilvl w:val="0"/>
          <w:numId w:val="6"/>
        </w:numPr>
        <w:tabs>
          <w:tab w:val="clear" w:pos="720"/>
          <w:tab w:val="num" w:pos="540"/>
        </w:tabs>
        <w:spacing w:before="120" w:after="120"/>
        <w:ind w:left="540" w:hanging="540"/>
        <w:jc w:val="both"/>
        <w:rPr>
          <w:sz w:val="21"/>
          <w:szCs w:val="21"/>
        </w:rPr>
      </w:pPr>
      <w:r>
        <w:rPr>
          <w:sz w:val="21"/>
          <w:szCs w:val="21"/>
        </w:rPr>
        <w:t>Práva objednatelů</w:t>
      </w:r>
      <w:r w:rsidR="00297DAB" w:rsidRPr="008E0A80">
        <w:rPr>
          <w:sz w:val="21"/>
          <w:szCs w:val="21"/>
        </w:rPr>
        <w:t xml:space="preserve"> z vady </w:t>
      </w:r>
      <w:r w:rsidR="00297DAB">
        <w:rPr>
          <w:sz w:val="21"/>
          <w:szCs w:val="21"/>
        </w:rPr>
        <w:t>díla</w:t>
      </w:r>
    </w:p>
    <w:p w14:paraId="4FF6236E" w14:textId="77777777" w:rsidR="00297DAB" w:rsidRDefault="00297DAB" w:rsidP="00297DAB">
      <w:pPr>
        <w:numPr>
          <w:ilvl w:val="1"/>
          <w:numId w:val="6"/>
        </w:numPr>
        <w:tabs>
          <w:tab w:val="clear" w:pos="810"/>
          <w:tab w:val="num" w:pos="900"/>
        </w:tabs>
        <w:spacing w:before="120" w:after="120"/>
        <w:ind w:left="900" w:hanging="360"/>
        <w:jc w:val="both"/>
        <w:rPr>
          <w:sz w:val="21"/>
          <w:szCs w:val="21"/>
        </w:rPr>
      </w:pPr>
      <w:r>
        <w:rPr>
          <w:sz w:val="21"/>
          <w:szCs w:val="21"/>
        </w:rPr>
        <w:t xml:space="preserve">Vady díla jsou odchylky díla od výsledku stanoveného touto smlouvou a od způsobilosti předmětu díla </w:t>
      </w:r>
      <w:r w:rsidRPr="00190EE8">
        <w:rPr>
          <w:sz w:val="21"/>
          <w:szCs w:val="21"/>
        </w:rPr>
        <w:t>k naplnění účelu této smlouvy</w:t>
      </w:r>
      <w:r>
        <w:rPr>
          <w:sz w:val="21"/>
          <w:szCs w:val="21"/>
        </w:rPr>
        <w:t>.</w:t>
      </w:r>
    </w:p>
    <w:p w14:paraId="30BA00D0" w14:textId="024F83D2" w:rsidR="00297DAB" w:rsidRDefault="00EA746D" w:rsidP="00297DAB">
      <w:pPr>
        <w:numPr>
          <w:ilvl w:val="1"/>
          <w:numId w:val="6"/>
        </w:numPr>
        <w:tabs>
          <w:tab w:val="clear" w:pos="810"/>
          <w:tab w:val="num" w:pos="900"/>
        </w:tabs>
        <w:spacing w:before="120" w:after="120"/>
        <w:ind w:left="900" w:hanging="360"/>
        <w:jc w:val="both"/>
        <w:rPr>
          <w:sz w:val="21"/>
          <w:szCs w:val="21"/>
        </w:rPr>
      </w:pPr>
      <w:r>
        <w:rPr>
          <w:sz w:val="21"/>
          <w:szCs w:val="21"/>
        </w:rPr>
        <w:t xml:space="preserve">Objednatelům </w:t>
      </w:r>
      <w:r w:rsidR="00297DAB" w:rsidRPr="008E0A80">
        <w:rPr>
          <w:sz w:val="21"/>
          <w:szCs w:val="21"/>
        </w:rPr>
        <w:t>vznikají práva z vad, které má dílo v době předání a převzetí</w:t>
      </w:r>
      <w:r w:rsidR="00297DAB">
        <w:rPr>
          <w:sz w:val="21"/>
          <w:szCs w:val="21"/>
        </w:rPr>
        <w:t>.</w:t>
      </w:r>
    </w:p>
    <w:p w14:paraId="6ABDFAD6" w14:textId="47A6A44F" w:rsidR="00297DAB" w:rsidRPr="00190EE8" w:rsidRDefault="00297DAB" w:rsidP="00297DAB">
      <w:pPr>
        <w:numPr>
          <w:ilvl w:val="1"/>
          <w:numId w:val="6"/>
        </w:numPr>
        <w:tabs>
          <w:tab w:val="clear" w:pos="810"/>
          <w:tab w:val="num" w:pos="900"/>
        </w:tabs>
        <w:spacing w:before="120" w:after="120"/>
        <w:ind w:left="900" w:hanging="360"/>
        <w:jc w:val="both"/>
        <w:rPr>
          <w:sz w:val="21"/>
          <w:szCs w:val="21"/>
        </w:rPr>
      </w:pPr>
      <w:r w:rsidRPr="008E0A80">
        <w:rPr>
          <w:sz w:val="21"/>
          <w:szCs w:val="21"/>
        </w:rPr>
        <w:t>Smluvní strany se dohodly, že délka promlčecí doby pro upla</w:t>
      </w:r>
      <w:r w:rsidR="00EA746D">
        <w:rPr>
          <w:sz w:val="21"/>
          <w:szCs w:val="21"/>
        </w:rPr>
        <w:t>tnění nároků objednatelů</w:t>
      </w:r>
      <w:r w:rsidRPr="008E0A80">
        <w:rPr>
          <w:sz w:val="21"/>
          <w:szCs w:val="21"/>
        </w:rPr>
        <w:t xml:space="preserve"> z práv z vad, které má dílo v době předání a převzetí se prodlužuje na 10 let</w:t>
      </w:r>
      <w:r w:rsidRPr="00190EE8">
        <w:rPr>
          <w:sz w:val="21"/>
          <w:szCs w:val="21"/>
        </w:rPr>
        <w:t>.</w:t>
      </w:r>
    </w:p>
    <w:p w14:paraId="154CC454" w14:textId="1BC39182" w:rsidR="00297DAB" w:rsidRPr="000D5774" w:rsidRDefault="00297DAB" w:rsidP="00297DAB">
      <w:pPr>
        <w:numPr>
          <w:ilvl w:val="1"/>
          <w:numId w:val="6"/>
        </w:numPr>
        <w:tabs>
          <w:tab w:val="clear" w:pos="810"/>
          <w:tab w:val="num" w:pos="900"/>
        </w:tabs>
        <w:spacing w:before="120" w:after="120"/>
        <w:ind w:left="900" w:hanging="360"/>
        <w:jc w:val="both"/>
        <w:rPr>
          <w:sz w:val="21"/>
          <w:szCs w:val="21"/>
        </w:rPr>
      </w:pPr>
      <w:r w:rsidRPr="000A7553">
        <w:rPr>
          <w:sz w:val="21"/>
          <w:szCs w:val="21"/>
        </w:rPr>
        <w:t>Objednatel</w:t>
      </w:r>
      <w:r w:rsidR="00EA746D">
        <w:rPr>
          <w:sz w:val="21"/>
          <w:szCs w:val="21"/>
        </w:rPr>
        <w:t>é jsou povinni</w:t>
      </w:r>
      <w:r w:rsidRPr="000A7553">
        <w:rPr>
          <w:sz w:val="21"/>
          <w:szCs w:val="21"/>
        </w:rPr>
        <w:t xml:space="preserve"> uplatňovat u zhotovitele </w:t>
      </w:r>
      <w:r>
        <w:rPr>
          <w:sz w:val="21"/>
          <w:szCs w:val="21"/>
        </w:rPr>
        <w:t xml:space="preserve">odstranění vad </w:t>
      </w:r>
      <w:r w:rsidRPr="000A7553">
        <w:rPr>
          <w:sz w:val="21"/>
          <w:szCs w:val="21"/>
        </w:rPr>
        <w:t>písemně</w:t>
      </w:r>
      <w:r>
        <w:rPr>
          <w:sz w:val="21"/>
          <w:szCs w:val="21"/>
        </w:rPr>
        <w:t xml:space="preserve"> bez zbytečného odkladu poté, co tyto zjistí</w:t>
      </w:r>
      <w:r w:rsidRPr="000A7553">
        <w:rPr>
          <w:sz w:val="21"/>
          <w:szCs w:val="21"/>
        </w:rPr>
        <w:t>.</w:t>
      </w:r>
      <w:r>
        <w:rPr>
          <w:sz w:val="21"/>
          <w:szCs w:val="21"/>
        </w:rPr>
        <w:t xml:space="preserve"> </w:t>
      </w:r>
      <w:r w:rsidRPr="000A7553">
        <w:rPr>
          <w:sz w:val="21"/>
          <w:szCs w:val="21"/>
        </w:rPr>
        <w:t>Zhotovitel je povinen vadu odstranit bezodkladně, nejpozději do jednoho měsíce od obdržení</w:t>
      </w:r>
      <w:r>
        <w:rPr>
          <w:sz w:val="21"/>
          <w:szCs w:val="21"/>
        </w:rPr>
        <w:t xml:space="preserve"> písemnosti, ve které je odstranění vady uplatňováno</w:t>
      </w:r>
      <w:r w:rsidRPr="000A7553">
        <w:rPr>
          <w:sz w:val="21"/>
          <w:szCs w:val="21"/>
        </w:rPr>
        <w:t>, nedohodnou-li se stran</w:t>
      </w:r>
      <w:r>
        <w:rPr>
          <w:sz w:val="21"/>
          <w:szCs w:val="21"/>
        </w:rPr>
        <w:t>y</w:t>
      </w:r>
      <w:r w:rsidRPr="000A7553">
        <w:rPr>
          <w:sz w:val="21"/>
          <w:szCs w:val="21"/>
        </w:rPr>
        <w:t xml:space="preserve"> jinak.</w:t>
      </w:r>
    </w:p>
    <w:p w14:paraId="3D148329" w14:textId="77777777" w:rsidR="00297DAB" w:rsidRPr="000A7553" w:rsidRDefault="00297DAB" w:rsidP="00297DAB">
      <w:pPr>
        <w:numPr>
          <w:ilvl w:val="0"/>
          <w:numId w:val="6"/>
        </w:numPr>
        <w:tabs>
          <w:tab w:val="clear" w:pos="720"/>
          <w:tab w:val="num" w:pos="540"/>
        </w:tabs>
        <w:spacing w:before="120" w:after="120"/>
        <w:ind w:left="540" w:hanging="540"/>
        <w:jc w:val="both"/>
        <w:rPr>
          <w:sz w:val="21"/>
          <w:szCs w:val="21"/>
        </w:rPr>
      </w:pPr>
      <w:r w:rsidRPr="000A7553">
        <w:rPr>
          <w:sz w:val="21"/>
          <w:szCs w:val="21"/>
        </w:rPr>
        <w:t>Záruk</w:t>
      </w:r>
      <w:r>
        <w:rPr>
          <w:sz w:val="21"/>
          <w:szCs w:val="21"/>
        </w:rPr>
        <w:t>a za jakost</w:t>
      </w:r>
    </w:p>
    <w:p w14:paraId="56F8A205" w14:textId="77777777" w:rsidR="00297DAB" w:rsidRDefault="00297DAB" w:rsidP="00297DAB">
      <w:pPr>
        <w:numPr>
          <w:ilvl w:val="1"/>
          <w:numId w:val="6"/>
        </w:numPr>
        <w:tabs>
          <w:tab w:val="clear" w:pos="810"/>
          <w:tab w:val="num" w:pos="900"/>
        </w:tabs>
        <w:spacing w:before="120" w:after="120"/>
        <w:ind w:left="900" w:hanging="360"/>
        <w:jc w:val="both"/>
        <w:rPr>
          <w:sz w:val="21"/>
          <w:szCs w:val="21"/>
        </w:rPr>
      </w:pPr>
      <w:r w:rsidRPr="000A7553">
        <w:rPr>
          <w:sz w:val="21"/>
          <w:szCs w:val="21"/>
        </w:rPr>
        <w:t>Zhotovitel poskytuje na provedení díla záruku</w:t>
      </w:r>
    </w:p>
    <w:tbl>
      <w:tblPr>
        <w:tblW w:w="10156" w:type="dxa"/>
        <w:tblInd w:w="468" w:type="dxa"/>
        <w:tblLook w:val="01E0" w:firstRow="1" w:lastRow="1" w:firstColumn="1" w:lastColumn="1" w:noHBand="0" w:noVBand="0"/>
      </w:tblPr>
      <w:tblGrid>
        <w:gridCol w:w="8789"/>
        <w:gridCol w:w="1367"/>
      </w:tblGrid>
      <w:tr w:rsidR="00297DAB" w:rsidRPr="00B27F10" w14:paraId="14DA6987" w14:textId="77777777" w:rsidTr="00F95C3B">
        <w:trPr>
          <w:trHeight w:val="273"/>
        </w:trPr>
        <w:tc>
          <w:tcPr>
            <w:tcW w:w="8789" w:type="dxa"/>
          </w:tcPr>
          <w:p w14:paraId="626D1743" w14:textId="77777777" w:rsidR="00297DAB" w:rsidRDefault="00297DAB" w:rsidP="00F95C3B">
            <w:pPr>
              <w:tabs>
                <w:tab w:val="num" w:pos="432"/>
              </w:tabs>
              <w:spacing w:before="120" w:after="120"/>
              <w:ind w:left="432"/>
              <w:rPr>
                <w:sz w:val="21"/>
                <w:szCs w:val="21"/>
              </w:rPr>
            </w:pPr>
            <w:r w:rsidRPr="00B27F10">
              <w:rPr>
                <w:sz w:val="21"/>
                <w:szCs w:val="21"/>
              </w:rPr>
              <w:t>Záruka za veškerá plnění</w:t>
            </w:r>
          </w:p>
          <w:p w14:paraId="1B6C89C3" w14:textId="4BE0BFDE" w:rsidR="00D11C4C" w:rsidRPr="00B27F10" w:rsidRDefault="00D11C4C" w:rsidP="00F95C3B">
            <w:pPr>
              <w:tabs>
                <w:tab w:val="num" w:pos="432"/>
              </w:tabs>
              <w:spacing w:before="120" w:after="120"/>
              <w:ind w:left="432"/>
              <w:rPr>
                <w:sz w:val="21"/>
                <w:szCs w:val="21"/>
              </w:rPr>
            </w:pPr>
          </w:p>
        </w:tc>
        <w:tc>
          <w:tcPr>
            <w:tcW w:w="1367" w:type="dxa"/>
          </w:tcPr>
          <w:p w14:paraId="31A481EB" w14:textId="7332DCDF" w:rsidR="00297DAB" w:rsidRDefault="00217784" w:rsidP="00217784">
            <w:pPr>
              <w:tabs>
                <w:tab w:val="num" w:pos="72"/>
              </w:tabs>
              <w:spacing w:before="120" w:after="120"/>
              <w:ind w:left="72"/>
              <w:jc w:val="right"/>
              <w:rPr>
                <w:sz w:val="21"/>
                <w:szCs w:val="21"/>
              </w:rPr>
            </w:pPr>
            <w:r w:rsidRPr="00BA276D">
              <w:rPr>
                <w:sz w:val="21"/>
                <w:szCs w:val="21"/>
              </w:rPr>
              <w:t>6</w:t>
            </w:r>
            <w:r w:rsidR="00297DAB" w:rsidRPr="00BA276D">
              <w:rPr>
                <w:sz w:val="21"/>
                <w:szCs w:val="21"/>
              </w:rPr>
              <w:t xml:space="preserve"> měsíců</w:t>
            </w:r>
          </w:p>
          <w:p w14:paraId="2DEDBF8E" w14:textId="082D93C6" w:rsidR="00D11C4C" w:rsidRPr="00B27F10" w:rsidRDefault="00D11C4C" w:rsidP="00217784">
            <w:pPr>
              <w:tabs>
                <w:tab w:val="num" w:pos="72"/>
              </w:tabs>
              <w:spacing w:before="120" w:after="120"/>
              <w:ind w:left="72"/>
              <w:jc w:val="right"/>
              <w:rPr>
                <w:sz w:val="21"/>
                <w:szCs w:val="21"/>
              </w:rPr>
            </w:pPr>
          </w:p>
        </w:tc>
      </w:tr>
    </w:tbl>
    <w:p w14:paraId="1A0F29B3" w14:textId="77777777" w:rsidR="00297DAB" w:rsidRDefault="00297DAB" w:rsidP="00297DAB">
      <w:pPr>
        <w:numPr>
          <w:ilvl w:val="1"/>
          <w:numId w:val="6"/>
        </w:numPr>
        <w:tabs>
          <w:tab w:val="clear" w:pos="810"/>
          <w:tab w:val="num" w:pos="900"/>
        </w:tabs>
        <w:spacing w:before="120" w:after="120"/>
        <w:ind w:left="896" w:hanging="357"/>
        <w:jc w:val="both"/>
        <w:rPr>
          <w:sz w:val="21"/>
          <w:szCs w:val="21"/>
        </w:rPr>
      </w:pPr>
      <w:r>
        <w:rPr>
          <w:sz w:val="21"/>
          <w:szCs w:val="21"/>
        </w:rPr>
        <w:t>Záruční doba začne běžet dnem podpisu protokolu o předání díla.</w:t>
      </w:r>
    </w:p>
    <w:p w14:paraId="52BF80B5" w14:textId="2EA169C0" w:rsidR="00297DAB" w:rsidRPr="000A7553" w:rsidRDefault="00297DAB" w:rsidP="00297DAB">
      <w:pPr>
        <w:numPr>
          <w:ilvl w:val="1"/>
          <w:numId w:val="6"/>
        </w:numPr>
        <w:tabs>
          <w:tab w:val="clear" w:pos="810"/>
          <w:tab w:val="num" w:pos="900"/>
        </w:tabs>
        <w:spacing w:before="120" w:after="120"/>
        <w:ind w:left="900" w:hanging="360"/>
        <w:jc w:val="both"/>
        <w:rPr>
          <w:sz w:val="21"/>
          <w:szCs w:val="21"/>
        </w:rPr>
      </w:pPr>
      <w:r w:rsidRPr="008E0A80">
        <w:rPr>
          <w:sz w:val="21"/>
          <w:szCs w:val="21"/>
        </w:rPr>
        <w:t>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w:t>
      </w:r>
      <w:r w:rsidR="0010206B">
        <w:rPr>
          <w:sz w:val="21"/>
          <w:szCs w:val="21"/>
        </w:rPr>
        <w:t>ání a převzetí díla objednateli</w:t>
      </w:r>
      <w:r w:rsidRPr="008E0A80">
        <w:rPr>
          <w:sz w:val="21"/>
          <w:szCs w:val="21"/>
        </w:rPr>
        <w:t>, třetí osobou, nebo vyšší mocí</w:t>
      </w:r>
      <w:r w:rsidRPr="000A7553">
        <w:rPr>
          <w:sz w:val="21"/>
          <w:szCs w:val="21"/>
        </w:rPr>
        <w:t xml:space="preserve">. </w:t>
      </w:r>
    </w:p>
    <w:p w14:paraId="17B980F0" w14:textId="03C699B0" w:rsidR="00297DAB" w:rsidRPr="000A7553" w:rsidRDefault="00297DAB" w:rsidP="00297DAB">
      <w:pPr>
        <w:numPr>
          <w:ilvl w:val="1"/>
          <w:numId w:val="6"/>
        </w:numPr>
        <w:tabs>
          <w:tab w:val="clear" w:pos="810"/>
          <w:tab w:val="num" w:pos="900"/>
        </w:tabs>
        <w:spacing w:before="120" w:after="120"/>
        <w:ind w:left="900" w:hanging="360"/>
        <w:jc w:val="both"/>
        <w:rPr>
          <w:sz w:val="21"/>
          <w:szCs w:val="21"/>
        </w:rPr>
      </w:pPr>
      <w:r w:rsidRPr="000A7553">
        <w:rPr>
          <w:sz w:val="21"/>
          <w:szCs w:val="21"/>
        </w:rPr>
        <w:t>Objednatel</w:t>
      </w:r>
      <w:r w:rsidR="0010206B">
        <w:rPr>
          <w:sz w:val="21"/>
          <w:szCs w:val="21"/>
        </w:rPr>
        <w:t>é jsou povinní</w:t>
      </w:r>
      <w:r w:rsidRPr="000A7553">
        <w:rPr>
          <w:sz w:val="21"/>
          <w:szCs w:val="21"/>
        </w:rPr>
        <w:t xml:space="preserve"> uplatňovat u zhotovitele </w:t>
      </w:r>
      <w:r>
        <w:rPr>
          <w:sz w:val="21"/>
          <w:szCs w:val="21"/>
        </w:rPr>
        <w:t xml:space="preserve">práva z poskytnuté záruky </w:t>
      </w:r>
      <w:r w:rsidRPr="000A7553">
        <w:rPr>
          <w:sz w:val="21"/>
          <w:szCs w:val="21"/>
        </w:rPr>
        <w:t xml:space="preserve">písemně, nejpozději do 30 dnů </w:t>
      </w:r>
      <w:r>
        <w:rPr>
          <w:sz w:val="21"/>
          <w:szCs w:val="21"/>
        </w:rPr>
        <w:br/>
      </w:r>
      <w:r w:rsidRPr="000A7553">
        <w:rPr>
          <w:sz w:val="21"/>
          <w:szCs w:val="21"/>
        </w:rPr>
        <w:t>po zjištění</w:t>
      </w:r>
      <w:r>
        <w:rPr>
          <w:sz w:val="21"/>
          <w:szCs w:val="21"/>
        </w:rPr>
        <w:t xml:space="preserve"> vad, na něž se záruka vztahuje</w:t>
      </w:r>
      <w:r w:rsidRPr="000A7553">
        <w:rPr>
          <w:sz w:val="21"/>
          <w:szCs w:val="21"/>
        </w:rPr>
        <w:t>.</w:t>
      </w:r>
      <w:r>
        <w:rPr>
          <w:sz w:val="21"/>
          <w:szCs w:val="21"/>
        </w:rPr>
        <w:t xml:space="preserve"> </w:t>
      </w:r>
      <w:r w:rsidRPr="000A7553">
        <w:rPr>
          <w:sz w:val="21"/>
          <w:szCs w:val="21"/>
        </w:rPr>
        <w:t>Zhotovitel je povinen vadu odstranit bezodkladně, nejpozději do jednoho měsíce od obdržení</w:t>
      </w:r>
      <w:r>
        <w:rPr>
          <w:sz w:val="21"/>
          <w:szCs w:val="21"/>
        </w:rPr>
        <w:t xml:space="preserve"> písemnosti, ve které je záruka uplatňována</w:t>
      </w:r>
      <w:r w:rsidRPr="000A7553">
        <w:rPr>
          <w:sz w:val="21"/>
          <w:szCs w:val="21"/>
        </w:rPr>
        <w:t>, nedohodnou-li se stran</w:t>
      </w:r>
      <w:r>
        <w:rPr>
          <w:sz w:val="21"/>
          <w:szCs w:val="21"/>
        </w:rPr>
        <w:t>y</w:t>
      </w:r>
      <w:r w:rsidRPr="000A7553">
        <w:rPr>
          <w:sz w:val="21"/>
          <w:szCs w:val="21"/>
        </w:rPr>
        <w:t xml:space="preserve"> jinak.</w:t>
      </w:r>
    </w:p>
    <w:p w14:paraId="42944138" w14:textId="77777777" w:rsidR="00297DAB" w:rsidRPr="000A7553" w:rsidRDefault="00297DAB" w:rsidP="00297DAB">
      <w:pPr>
        <w:numPr>
          <w:ilvl w:val="0"/>
          <w:numId w:val="6"/>
        </w:numPr>
        <w:tabs>
          <w:tab w:val="clear" w:pos="720"/>
          <w:tab w:val="num" w:pos="540"/>
        </w:tabs>
        <w:spacing w:before="120" w:after="120"/>
        <w:ind w:left="540" w:hanging="540"/>
        <w:jc w:val="both"/>
        <w:rPr>
          <w:sz w:val="21"/>
          <w:szCs w:val="21"/>
        </w:rPr>
      </w:pPr>
      <w:r w:rsidRPr="000A7553">
        <w:rPr>
          <w:sz w:val="21"/>
          <w:szCs w:val="21"/>
        </w:rPr>
        <w:t xml:space="preserve">Smluvní pokuta </w:t>
      </w:r>
    </w:p>
    <w:p w14:paraId="4C96C681" w14:textId="2222A124" w:rsidR="00297DAB" w:rsidRPr="004B339F" w:rsidRDefault="00297DAB" w:rsidP="00297DAB">
      <w:pPr>
        <w:numPr>
          <w:ilvl w:val="1"/>
          <w:numId w:val="6"/>
        </w:numPr>
        <w:tabs>
          <w:tab w:val="clear" w:pos="810"/>
          <w:tab w:val="num" w:pos="900"/>
        </w:tabs>
        <w:spacing w:before="120" w:after="120"/>
        <w:ind w:left="900" w:hanging="360"/>
        <w:jc w:val="both"/>
        <w:rPr>
          <w:sz w:val="21"/>
          <w:szCs w:val="21"/>
        </w:rPr>
      </w:pPr>
      <w:r w:rsidRPr="004B339F">
        <w:rPr>
          <w:sz w:val="21"/>
          <w:szCs w:val="21"/>
        </w:rPr>
        <w:t>Objednatel</w:t>
      </w:r>
      <w:r w:rsidR="0010206B">
        <w:rPr>
          <w:sz w:val="21"/>
          <w:szCs w:val="21"/>
        </w:rPr>
        <w:t>é</w:t>
      </w:r>
      <w:r w:rsidRPr="004B339F">
        <w:rPr>
          <w:sz w:val="21"/>
          <w:szCs w:val="21"/>
        </w:rPr>
        <w:t xml:space="preserve"> </w:t>
      </w:r>
      <w:r w:rsidR="0010206B">
        <w:rPr>
          <w:sz w:val="21"/>
          <w:szCs w:val="21"/>
        </w:rPr>
        <w:t>jsou</w:t>
      </w:r>
      <w:r>
        <w:rPr>
          <w:sz w:val="21"/>
          <w:szCs w:val="21"/>
        </w:rPr>
        <w:t xml:space="preserve"> oprávněn</w:t>
      </w:r>
      <w:r w:rsidR="0010206B">
        <w:rPr>
          <w:sz w:val="21"/>
          <w:szCs w:val="21"/>
        </w:rPr>
        <w:t>i</w:t>
      </w:r>
      <w:r>
        <w:rPr>
          <w:sz w:val="21"/>
          <w:szCs w:val="21"/>
        </w:rPr>
        <w:t xml:space="preserve"> </w:t>
      </w:r>
      <w:r w:rsidRPr="004B339F">
        <w:rPr>
          <w:sz w:val="21"/>
          <w:szCs w:val="21"/>
        </w:rPr>
        <w:t>na zhotoviteli uplatnit následující smluvní pokut</w:t>
      </w:r>
      <w:r>
        <w:rPr>
          <w:sz w:val="21"/>
          <w:szCs w:val="21"/>
        </w:rPr>
        <w:t>y až do uvedené výše,</w:t>
      </w:r>
      <w:r w:rsidRPr="004B339F">
        <w:rPr>
          <w:sz w:val="21"/>
          <w:szCs w:val="21"/>
        </w:rPr>
        <w:t xml:space="preserve"> zhotovitel se zavazuje smluv</w:t>
      </w:r>
      <w:r w:rsidR="0010206B">
        <w:rPr>
          <w:sz w:val="21"/>
          <w:szCs w:val="21"/>
        </w:rPr>
        <w:t>ní pokuty uplatněné objednateli</w:t>
      </w:r>
      <w:r w:rsidRPr="004B339F">
        <w:rPr>
          <w:sz w:val="21"/>
          <w:szCs w:val="21"/>
        </w:rPr>
        <w:t xml:space="preserve"> zaplatit.</w:t>
      </w:r>
    </w:p>
    <w:tbl>
      <w:tblPr>
        <w:tblW w:w="10272" w:type="dxa"/>
        <w:tblInd w:w="468" w:type="dxa"/>
        <w:tblLook w:val="01E0" w:firstRow="1" w:lastRow="1" w:firstColumn="1" w:lastColumn="1" w:noHBand="0" w:noVBand="0"/>
      </w:tblPr>
      <w:tblGrid>
        <w:gridCol w:w="7578"/>
        <w:gridCol w:w="2694"/>
      </w:tblGrid>
      <w:tr w:rsidR="00297DAB" w:rsidRPr="002C4AE3" w14:paraId="7DD2C38D" w14:textId="77777777" w:rsidTr="00F95C3B">
        <w:trPr>
          <w:trHeight w:val="128"/>
        </w:trPr>
        <w:tc>
          <w:tcPr>
            <w:tcW w:w="7578" w:type="dxa"/>
          </w:tcPr>
          <w:p w14:paraId="4F4A0F70" w14:textId="77777777" w:rsidR="00297DAB" w:rsidRPr="002C4AE3" w:rsidRDefault="00297DAB" w:rsidP="00F95C3B">
            <w:pPr>
              <w:tabs>
                <w:tab w:val="num" w:pos="383"/>
              </w:tabs>
              <w:spacing w:before="120" w:after="120"/>
              <w:ind w:left="383"/>
              <w:jc w:val="both"/>
              <w:rPr>
                <w:sz w:val="21"/>
                <w:szCs w:val="21"/>
              </w:rPr>
            </w:pPr>
            <w:r>
              <w:rPr>
                <w:sz w:val="21"/>
                <w:szCs w:val="21"/>
              </w:rPr>
              <w:t>V případě p</w:t>
            </w:r>
            <w:r w:rsidRPr="002C4AE3">
              <w:rPr>
                <w:sz w:val="21"/>
                <w:szCs w:val="21"/>
              </w:rPr>
              <w:t xml:space="preserve">rodlení </w:t>
            </w:r>
            <w:r>
              <w:rPr>
                <w:sz w:val="21"/>
                <w:szCs w:val="21"/>
              </w:rPr>
              <w:t>zhotovitele s </w:t>
            </w:r>
            <w:r w:rsidRPr="00953068">
              <w:rPr>
                <w:sz w:val="21"/>
                <w:szCs w:val="21"/>
              </w:rPr>
              <w:t>plnění</w:t>
            </w:r>
            <w:r w:rsidR="00953886" w:rsidRPr="00953068">
              <w:rPr>
                <w:sz w:val="21"/>
                <w:szCs w:val="21"/>
              </w:rPr>
              <w:t>m</w:t>
            </w:r>
            <w:r w:rsidRPr="00953068">
              <w:rPr>
                <w:sz w:val="21"/>
                <w:szCs w:val="21"/>
              </w:rPr>
              <w:t xml:space="preserve"> této</w:t>
            </w:r>
            <w:r>
              <w:rPr>
                <w:sz w:val="21"/>
                <w:szCs w:val="21"/>
              </w:rPr>
              <w:t xml:space="preserve"> smlouvy oproti lhůtám plnění </w:t>
            </w:r>
          </w:p>
        </w:tc>
        <w:tc>
          <w:tcPr>
            <w:tcW w:w="2694" w:type="dxa"/>
            <w:vAlign w:val="bottom"/>
          </w:tcPr>
          <w:p w14:paraId="673F2DF3" w14:textId="77777777" w:rsidR="00297DAB" w:rsidRPr="00AA07B9" w:rsidRDefault="00735AEA" w:rsidP="00735AEA">
            <w:pPr>
              <w:tabs>
                <w:tab w:val="num" w:pos="34"/>
              </w:tabs>
              <w:spacing w:before="120" w:after="120"/>
              <w:ind w:left="34"/>
              <w:jc w:val="right"/>
              <w:rPr>
                <w:sz w:val="21"/>
                <w:szCs w:val="21"/>
              </w:rPr>
            </w:pPr>
            <w:r w:rsidRPr="00AA07B9">
              <w:rPr>
                <w:sz w:val="21"/>
                <w:szCs w:val="21"/>
              </w:rPr>
              <w:t>5</w:t>
            </w:r>
            <w:r w:rsidR="00297DAB" w:rsidRPr="00AA07B9">
              <w:rPr>
                <w:sz w:val="21"/>
                <w:szCs w:val="21"/>
              </w:rPr>
              <w:t>00,- Kč denně</w:t>
            </w:r>
          </w:p>
        </w:tc>
      </w:tr>
      <w:tr w:rsidR="00B56A1A" w:rsidRPr="00B56A1A" w14:paraId="59B35513" w14:textId="77777777" w:rsidTr="00F95C3B">
        <w:trPr>
          <w:trHeight w:val="128"/>
        </w:trPr>
        <w:tc>
          <w:tcPr>
            <w:tcW w:w="7578" w:type="dxa"/>
          </w:tcPr>
          <w:p w14:paraId="19A4F73B" w14:textId="77777777" w:rsidR="00297DAB" w:rsidRPr="00B56A1A" w:rsidRDefault="00297DAB" w:rsidP="00F95C3B">
            <w:pPr>
              <w:tabs>
                <w:tab w:val="num" w:pos="383"/>
              </w:tabs>
              <w:spacing w:before="120" w:after="120"/>
              <w:jc w:val="both"/>
              <w:rPr>
                <w:sz w:val="21"/>
                <w:szCs w:val="21"/>
              </w:rPr>
            </w:pPr>
            <w:r w:rsidRPr="00B56A1A">
              <w:rPr>
                <w:sz w:val="21"/>
                <w:szCs w:val="21"/>
              </w:rPr>
              <w:t xml:space="preserve">      V případě prodlení zhotovitele s odstraněním vad, na něž se vztahuje záruka </w:t>
            </w:r>
          </w:p>
        </w:tc>
        <w:tc>
          <w:tcPr>
            <w:tcW w:w="2694" w:type="dxa"/>
            <w:vAlign w:val="bottom"/>
          </w:tcPr>
          <w:p w14:paraId="68AD4169" w14:textId="77777777" w:rsidR="00297DAB" w:rsidRPr="00B56A1A" w:rsidRDefault="00735AEA" w:rsidP="00735AEA">
            <w:pPr>
              <w:tabs>
                <w:tab w:val="num" w:pos="34"/>
              </w:tabs>
              <w:spacing w:before="120" w:after="120"/>
              <w:ind w:left="34"/>
              <w:jc w:val="right"/>
              <w:rPr>
                <w:sz w:val="21"/>
                <w:szCs w:val="21"/>
              </w:rPr>
            </w:pPr>
            <w:r w:rsidRPr="00B56A1A">
              <w:rPr>
                <w:sz w:val="21"/>
                <w:szCs w:val="21"/>
              </w:rPr>
              <w:t>3</w:t>
            </w:r>
            <w:r w:rsidR="00297DAB" w:rsidRPr="00B56A1A">
              <w:rPr>
                <w:sz w:val="21"/>
                <w:szCs w:val="21"/>
              </w:rPr>
              <w:t>00,- Kč denně</w:t>
            </w:r>
          </w:p>
        </w:tc>
      </w:tr>
    </w:tbl>
    <w:p w14:paraId="4FD3A460" w14:textId="77777777" w:rsidR="00297DAB" w:rsidRPr="00B56A1A" w:rsidRDefault="00297DAB" w:rsidP="00297DAB">
      <w:pPr>
        <w:numPr>
          <w:ilvl w:val="1"/>
          <w:numId w:val="6"/>
        </w:numPr>
        <w:tabs>
          <w:tab w:val="clear" w:pos="810"/>
          <w:tab w:val="num" w:pos="900"/>
        </w:tabs>
        <w:spacing w:before="120" w:after="120"/>
        <w:ind w:left="896" w:hanging="357"/>
        <w:jc w:val="both"/>
        <w:rPr>
          <w:sz w:val="21"/>
          <w:szCs w:val="21"/>
        </w:rPr>
      </w:pPr>
      <w:r w:rsidRPr="00B56A1A">
        <w:rPr>
          <w:sz w:val="21"/>
          <w:szCs w:val="21"/>
        </w:rPr>
        <w:t>Smluvní pokuty jsou započitatelné vůči peněžitým závazkům souvisejících s touto smlouvou.</w:t>
      </w:r>
    </w:p>
    <w:p w14:paraId="0555D4FD" w14:textId="77777777" w:rsidR="00297DAB" w:rsidRPr="00B56A1A" w:rsidRDefault="00297DAB" w:rsidP="00297DAB">
      <w:pPr>
        <w:numPr>
          <w:ilvl w:val="1"/>
          <w:numId w:val="6"/>
        </w:numPr>
        <w:tabs>
          <w:tab w:val="clear" w:pos="810"/>
          <w:tab w:val="num" w:pos="900"/>
        </w:tabs>
        <w:spacing w:before="120" w:after="120"/>
        <w:ind w:left="900" w:hanging="360"/>
        <w:jc w:val="both"/>
        <w:rPr>
          <w:sz w:val="21"/>
          <w:szCs w:val="21"/>
        </w:rPr>
      </w:pPr>
      <w:r w:rsidRPr="00B56A1A">
        <w:rPr>
          <w:sz w:val="21"/>
          <w:szCs w:val="21"/>
        </w:rPr>
        <w:t>Ke smluvní pokutě bu</w:t>
      </w:r>
      <w:r w:rsidR="00054CEE" w:rsidRPr="00B56A1A">
        <w:rPr>
          <w:sz w:val="21"/>
          <w:szCs w:val="21"/>
        </w:rPr>
        <w:t xml:space="preserve">de vystavena písemná výzvy </w:t>
      </w:r>
      <w:r w:rsidRPr="00B56A1A">
        <w:rPr>
          <w:sz w:val="21"/>
          <w:szCs w:val="21"/>
        </w:rPr>
        <w:t>se lhůto</w:t>
      </w:r>
      <w:r w:rsidR="00054CEE" w:rsidRPr="00B56A1A">
        <w:rPr>
          <w:sz w:val="21"/>
          <w:szCs w:val="21"/>
        </w:rPr>
        <w:t>u splatnosti 21 dnů od doručení zhotoviteli</w:t>
      </w:r>
      <w:r w:rsidRPr="00B56A1A">
        <w:rPr>
          <w:sz w:val="21"/>
          <w:szCs w:val="21"/>
        </w:rPr>
        <w:t xml:space="preserve">. </w:t>
      </w:r>
    </w:p>
    <w:p w14:paraId="48D8A6C8" w14:textId="77777777" w:rsidR="00297DAB" w:rsidRPr="00F0141F" w:rsidRDefault="00297DAB" w:rsidP="00297DAB">
      <w:pPr>
        <w:numPr>
          <w:ilvl w:val="1"/>
          <w:numId w:val="6"/>
        </w:numPr>
        <w:tabs>
          <w:tab w:val="clear" w:pos="810"/>
          <w:tab w:val="num" w:pos="900"/>
        </w:tabs>
        <w:spacing w:before="120" w:after="120"/>
        <w:ind w:left="900" w:hanging="360"/>
        <w:jc w:val="both"/>
        <w:rPr>
          <w:sz w:val="21"/>
          <w:szCs w:val="21"/>
        </w:rPr>
      </w:pPr>
      <w:r>
        <w:rPr>
          <w:sz w:val="21"/>
          <w:szCs w:val="21"/>
        </w:rPr>
        <w:t>Vedle smluvní pokuty se lze domáhat i náhrady škody v celém rozsahu.</w:t>
      </w:r>
    </w:p>
    <w:p w14:paraId="3A831B53" w14:textId="77777777" w:rsidR="00297DAB" w:rsidRDefault="00297DAB" w:rsidP="00297DAB">
      <w:pPr>
        <w:numPr>
          <w:ilvl w:val="0"/>
          <w:numId w:val="6"/>
        </w:numPr>
        <w:tabs>
          <w:tab w:val="clear" w:pos="720"/>
          <w:tab w:val="num" w:pos="540"/>
        </w:tabs>
        <w:spacing w:before="120" w:after="120"/>
        <w:ind w:left="540" w:hanging="540"/>
        <w:jc w:val="both"/>
        <w:rPr>
          <w:sz w:val="21"/>
          <w:szCs w:val="21"/>
        </w:rPr>
      </w:pPr>
      <w:r>
        <w:rPr>
          <w:sz w:val="21"/>
          <w:szCs w:val="21"/>
        </w:rPr>
        <w:t>Úrok z prodlení</w:t>
      </w:r>
    </w:p>
    <w:p w14:paraId="52BC22BB" w14:textId="77777777" w:rsidR="00297DAB" w:rsidRDefault="00297DAB" w:rsidP="00297DAB">
      <w:pPr>
        <w:tabs>
          <w:tab w:val="num" w:pos="900"/>
        </w:tabs>
        <w:spacing w:before="120" w:after="120"/>
        <w:ind w:left="540"/>
        <w:jc w:val="both"/>
        <w:rPr>
          <w:sz w:val="21"/>
          <w:szCs w:val="21"/>
        </w:rPr>
      </w:pPr>
      <w:r>
        <w:rPr>
          <w:sz w:val="21"/>
          <w:szCs w:val="21"/>
        </w:rPr>
        <w:lastRenderedPageBreak/>
        <w:t xml:space="preserve">6.1. </w:t>
      </w:r>
      <w:r w:rsidRPr="008E0A80">
        <w:rPr>
          <w:sz w:val="21"/>
          <w:szCs w:val="21"/>
        </w:rPr>
        <w:t>Zhotovitel může uplatnit úrok z prodlení ve výši 0,05 % z dlužné částky denně v případě prodlení s úhradou faktur</w:t>
      </w:r>
      <w:r w:rsidRPr="00536947">
        <w:rPr>
          <w:sz w:val="21"/>
          <w:szCs w:val="21"/>
        </w:rPr>
        <w:t xml:space="preserve">. </w:t>
      </w:r>
    </w:p>
    <w:p w14:paraId="168D4923" w14:textId="650987EE" w:rsidR="00297DAB" w:rsidRPr="00536947" w:rsidRDefault="00297DAB" w:rsidP="00297DAB">
      <w:pPr>
        <w:numPr>
          <w:ilvl w:val="0"/>
          <w:numId w:val="6"/>
        </w:numPr>
        <w:tabs>
          <w:tab w:val="clear" w:pos="720"/>
          <w:tab w:val="num" w:pos="540"/>
          <w:tab w:val="num" w:pos="900"/>
        </w:tabs>
        <w:spacing w:before="120" w:after="120"/>
        <w:ind w:left="540" w:hanging="540"/>
        <w:jc w:val="both"/>
        <w:rPr>
          <w:sz w:val="21"/>
          <w:szCs w:val="21"/>
        </w:rPr>
      </w:pPr>
      <w:r w:rsidRPr="00536947">
        <w:rPr>
          <w:sz w:val="21"/>
          <w:szCs w:val="21"/>
        </w:rPr>
        <w:t>Vlastnické</w:t>
      </w:r>
      <w:r w:rsidR="0010206B">
        <w:rPr>
          <w:sz w:val="21"/>
          <w:szCs w:val="21"/>
        </w:rPr>
        <w:t xml:space="preserve"> právo k dílu nabývá objednatelům </w:t>
      </w:r>
      <w:r w:rsidRPr="00536947">
        <w:rPr>
          <w:sz w:val="21"/>
          <w:szCs w:val="21"/>
        </w:rPr>
        <w:t>postupně tak, jak dílo v důsledku provádění prací narůstá. Nebezpečí škody na věci přechází na objednatele okamžikem předání a převzetí díla.</w:t>
      </w:r>
    </w:p>
    <w:p w14:paraId="453B7817" w14:textId="77777777" w:rsidR="00297DAB" w:rsidRPr="00EC4AC7" w:rsidRDefault="00297DAB" w:rsidP="00297DAB">
      <w:pPr>
        <w:spacing w:before="120" w:after="120"/>
        <w:rPr>
          <w:b/>
          <w:smallCaps/>
          <w:spacing w:val="20"/>
          <w:sz w:val="8"/>
          <w:szCs w:val="8"/>
        </w:rPr>
      </w:pPr>
    </w:p>
    <w:p w14:paraId="157AE2EC" w14:textId="77777777" w:rsidR="00297DAB" w:rsidRPr="005A06EC" w:rsidRDefault="00297DAB" w:rsidP="007F5A87">
      <w:pPr>
        <w:numPr>
          <w:ilvl w:val="0"/>
          <w:numId w:val="21"/>
        </w:numPr>
        <w:tabs>
          <w:tab w:val="num" w:pos="862"/>
        </w:tabs>
        <w:spacing w:before="120" w:after="120"/>
        <w:ind w:left="540" w:hanging="540"/>
        <w:rPr>
          <w:b/>
          <w:smallCaps/>
          <w:spacing w:val="20"/>
          <w:sz w:val="21"/>
          <w:szCs w:val="21"/>
        </w:rPr>
      </w:pPr>
      <w:r w:rsidRPr="005A06EC">
        <w:rPr>
          <w:b/>
          <w:smallCaps/>
          <w:spacing w:val="20"/>
          <w:sz w:val="21"/>
          <w:szCs w:val="21"/>
        </w:rPr>
        <w:t>Ukončení smlouvy</w:t>
      </w:r>
    </w:p>
    <w:p w14:paraId="26604609" w14:textId="77777777" w:rsidR="00297DAB" w:rsidRPr="000A7553" w:rsidRDefault="00297DAB" w:rsidP="00297DAB">
      <w:pPr>
        <w:numPr>
          <w:ilvl w:val="0"/>
          <w:numId w:val="10"/>
        </w:numPr>
        <w:tabs>
          <w:tab w:val="clear" w:pos="720"/>
          <w:tab w:val="num" w:pos="540"/>
        </w:tabs>
        <w:spacing w:before="120" w:after="120"/>
        <w:ind w:left="540" w:hanging="540"/>
        <w:jc w:val="both"/>
        <w:rPr>
          <w:sz w:val="21"/>
          <w:szCs w:val="21"/>
        </w:rPr>
      </w:pPr>
      <w:r w:rsidRPr="000A7553">
        <w:rPr>
          <w:sz w:val="21"/>
          <w:szCs w:val="21"/>
        </w:rPr>
        <w:t>Smlouvu lze ukončit písemnou dohodou.</w:t>
      </w:r>
    </w:p>
    <w:p w14:paraId="566B99FD" w14:textId="401CBA2D" w:rsidR="00297DAB" w:rsidRPr="000A7553" w:rsidRDefault="00297DAB" w:rsidP="00297DAB">
      <w:pPr>
        <w:numPr>
          <w:ilvl w:val="0"/>
          <w:numId w:val="10"/>
        </w:numPr>
        <w:tabs>
          <w:tab w:val="clear" w:pos="720"/>
          <w:tab w:val="num" w:pos="540"/>
        </w:tabs>
        <w:spacing w:before="120" w:after="120"/>
        <w:ind w:left="540" w:hanging="540"/>
        <w:jc w:val="both"/>
        <w:rPr>
          <w:sz w:val="21"/>
          <w:szCs w:val="21"/>
        </w:rPr>
      </w:pPr>
      <w:r>
        <w:rPr>
          <w:sz w:val="21"/>
          <w:szCs w:val="21"/>
        </w:rPr>
        <w:t>Objednatel</w:t>
      </w:r>
      <w:r w:rsidR="0010206B">
        <w:rPr>
          <w:sz w:val="21"/>
          <w:szCs w:val="21"/>
        </w:rPr>
        <w:t>é mohou</w:t>
      </w:r>
      <w:r>
        <w:rPr>
          <w:sz w:val="21"/>
          <w:szCs w:val="21"/>
        </w:rPr>
        <w:t xml:space="preserve"> od smlouvy odstoupit </w:t>
      </w:r>
      <w:r w:rsidRPr="000A7553">
        <w:rPr>
          <w:sz w:val="21"/>
          <w:szCs w:val="21"/>
        </w:rPr>
        <w:t>v případě jejího podstatného porušení</w:t>
      </w:r>
      <w:r>
        <w:rPr>
          <w:sz w:val="21"/>
          <w:szCs w:val="21"/>
        </w:rPr>
        <w:t xml:space="preserve"> zhotovitelem</w:t>
      </w:r>
      <w:r w:rsidRPr="000A7553">
        <w:rPr>
          <w:sz w:val="21"/>
          <w:szCs w:val="21"/>
        </w:rPr>
        <w:t>. Za podstatné porušení smlouvy se mj. považuje</w:t>
      </w:r>
    </w:p>
    <w:p w14:paraId="78FF6D20" w14:textId="2ABD2FEF" w:rsidR="00297DAB" w:rsidRDefault="00297DAB" w:rsidP="00297DAB">
      <w:pPr>
        <w:numPr>
          <w:ilvl w:val="2"/>
          <w:numId w:val="10"/>
        </w:numPr>
        <w:tabs>
          <w:tab w:val="clear" w:pos="2160"/>
          <w:tab w:val="num" w:pos="1080"/>
        </w:tabs>
        <w:ind w:left="1083" w:hanging="181"/>
        <w:jc w:val="both"/>
        <w:rPr>
          <w:sz w:val="21"/>
          <w:szCs w:val="21"/>
        </w:rPr>
      </w:pPr>
      <w:r>
        <w:rPr>
          <w:sz w:val="21"/>
          <w:szCs w:val="21"/>
        </w:rPr>
        <w:t>V</w:t>
      </w:r>
      <w:r w:rsidRPr="000A7553">
        <w:rPr>
          <w:sz w:val="21"/>
          <w:szCs w:val="21"/>
        </w:rPr>
        <w:t>ada díla zjevná v průběhu provádění, pokud ji zhot</w:t>
      </w:r>
      <w:r w:rsidR="0010206B">
        <w:rPr>
          <w:sz w:val="21"/>
          <w:szCs w:val="21"/>
        </w:rPr>
        <w:t>ovitel po písemné výzvě kteréhokoliv objednatele</w:t>
      </w:r>
      <w:r>
        <w:rPr>
          <w:sz w:val="21"/>
          <w:szCs w:val="21"/>
        </w:rPr>
        <w:t xml:space="preserve"> v době přiměřené neodstraní.</w:t>
      </w:r>
    </w:p>
    <w:p w14:paraId="7A0A6C3E" w14:textId="77777777" w:rsidR="00297DAB" w:rsidRPr="00A63DD5" w:rsidRDefault="00297DAB" w:rsidP="00297DAB">
      <w:pPr>
        <w:numPr>
          <w:ilvl w:val="2"/>
          <w:numId w:val="10"/>
        </w:numPr>
        <w:tabs>
          <w:tab w:val="clear" w:pos="2160"/>
          <w:tab w:val="num" w:pos="1080"/>
        </w:tabs>
        <w:ind w:left="1083" w:hanging="181"/>
        <w:jc w:val="both"/>
        <w:rPr>
          <w:sz w:val="21"/>
          <w:szCs w:val="21"/>
        </w:rPr>
      </w:pPr>
      <w:r w:rsidRPr="00A63DD5">
        <w:rPr>
          <w:sz w:val="21"/>
          <w:szCs w:val="21"/>
        </w:rPr>
        <w:t>Provádění díla osobami, které nejsou náležitě kvalifikované</w:t>
      </w:r>
      <w:r>
        <w:rPr>
          <w:sz w:val="21"/>
          <w:szCs w:val="21"/>
        </w:rPr>
        <w:t xml:space="preserve"> </w:t>
      </w:r>
      <w:r w:rsidRPr="00A63DD5">
        <w:rPr>
          <w:sz w:val="21"/>
          <w:szCs w:val="21"/>
        </w:rPr>
        <w:t>a odborně způsobilé</w:t>
      </w:r>
      <w:r>
        <w:rPr>
          <w:sz w:val="21"/>
          <w:szCs w:val="21"/>
        </w:rPr>
        <w:t>.</w:t>
      </w:r>
    </w:p>
    <w:p w14:paraId="7CE77E08" w14:textId="77777777" w:rsidR="00297DAB" w:rsidRPr="000A7553" w:rsidRDefault="00297DAB" w:rsidP="00297DAB">
      <w:pPr>
        <w:numPr>
          <w:ilvl w:val="2"/>
          <w:numId w:val="10"/>
        </w:numPr>
        <w:tabs>
          <w:tab w:val="clear" w:pos="2160"/>
          <w:tab w:val="num" w:pos="1080"/>
        </w:tabs>
        <w:ind w:left="1083" w:hanging="181"/>
        <w:jc w:val="both"/>
        <w:rPr>
          <w:sz w:val="21"/>
          <w:szCs w:val="21"/>
        </w:rPr>
      </w:pPr>
      <w:r>
        <w:rPr>
          <w:sz w:val="21"/>
          <w:szCs w:val="21"/>
        </w:rPr>
        <w:t>Z</w:t>
      </w:r>
      <w:r w:rsidRPr="000A7553">
        <w:rPr>
          <w:sz w:val="21"/>
          <w:szCs w:val="21"/>
        </w:rPr>
        <w:t xml:space="preserve">astavení prací na </w:t>
      </w:r>
      <w:r>
        <w:rPr>
          <w:sz w:val="21"/>
          <w:szCs w:val="21"/>
        </w:rPr>
        <w:t>více</w:t>
      </w:r>
      <w:r w:rsidRPr="000A7553">
        <w:rPr>
          <w:sz w:val="21"/>
          <w:szCs w:val="21"/>
        </w:rPr>
        <w:t xml:space="preserve"> než 15 </w:t>
      </w:r>
      <w:r>
        <w:rPr>
          <w:sz w:val="21"/>
          <w:szCs w:val="21"/>
        </w:rPr>
        <w:t xml:space="preserve">kalendářních </w:t>
      </w:r>
      <w:r w:rsidRPr="000A7553">
        <w:rPr>
          <w:sz w:val="21"/>
          <w:szCs w:val="21"/>
        </w:rPr>
        <w:t>dní</w:t>
      </w:r>
      <w:r>
        <w:rPr>
          <w:sz w:val="21"/>
          <w:szCs w:val="21"/>
        </w:rPr>
        <w:t>, pokud není v souladu se zněním této smlouvy stanoveno jinak.</w:t>
      </w:r>
    </w:p>
    <w:p w14:paraId="57DAEE51" w14:textId="77777777" w:rsidR="00297DAB" w:rsidRPr="001E73EF" w:rsidRDefault="00297DAB" w:rsidP="00297DAB">
      <w:pPr>
        <w:numPr>
          <w:ilvl w:val="2"/>
          <w:numId w:val="10"/>
        </w:numPr>
        <w:tabs>
          <w:tab w:val="clear" w:pos="2160"/>
          <w:tab w:val="num" w:pos="1080"/>
        </w:tabs>
        <w:ind w:left="1083" w:hanging="181"/>
        <w:jc w:val="both"/>
        <w:rPr>
          <w:sz w:val="21"/>
          <w:szCs w:val="21"/>
        </w:rPr>
      </w:pPr>
      <w:r w:rsidRPr="009F14DE">
        <w:rPr>
          <w:sz w:val="21"/>
          <w:szCs w:val="21"/>
        </w:rPr>
        <w:t xml:space="preserve">Skutečnost, že </w:t>
      </w:r>
      <w:r w:rsidRPr="001E73EF">
        <w:rPr>
          <w:sz w:val="21"/>
          <w:szCs w:val="21"/>
        </w:rPr>
        <w:t>zhotovitel není pojištěn v souladu s touto smlouvou.</w:t>
      </w:r>
    </w:p>
    <w:p w14:paraId="04F58B8C" w14:textId="77777777" w:rsidR="00297DAB" w:rsidRPr="001E73EF" w:rsidRDefault="00297DAB" w:rsidP="00297DAB">
      <w:pPr>
        <w:numPr>
          <w:ilvl w:val="2"/>
          <w:numId w:val="10"/>
        </w:numPr>
        <w:tabs>
          <w:tab w:val="clear" w:pos="2160"/>
          <w:tab w:val="num" w:pos="1080"/>
        </w:tabs>
        <w:ind w:left="1083" w:hanging="181"/>
        <w:jc w:val="both"/>
        <w:rPr>
          <w:sz w:val="21"/>
          <w:szCs w:val="21"/>
        </w:rPr>
      </w:pPr>
      <w:r w:rsidRPr="001E73EF">
        <w:rPr>
          <w:sz w:val="21"/>
          <w:szCs w:val="21"/>
        </w:rPr>
        <w:t>Porušování předpisů bezpečnosti práce</w:t>
      </w:r>
      <w:r w:rsidR="00276A21" w:rsidRPr="001E73EF">
        <w:rPr>
          <w:sz w:val="21"/>
          <w:szCs w:val="21"/>
        </w:rPr>
        <w:t>,</w:t>
      </w:r>
      <w:r w:rsidRPr="001E73EF">
        <w:rPr>
          <w:sz w:val="21"/>
          <w:szCs w:val="21"/>
        </w:rPr>
        <w:t xml:space="preserve"> </w:t>
      </w:r>
      <w:r w:rsidR="00276A21" w:rsidRPr="001E73EF">
        <w:rPr>
          <w:sz w:val="21"/>
          <w:szCs w:val="21"/>
        </w:rPr>
        <w:t xml:space="preserve">bezpečnosti provozu na pozemních komunikacích </w:t>
      </w:r>
      <w:r w:rsidRPr="001E73EF">
        <w:rPr>
          <w:sz w:val="21"/>
          <w:szCs w:val="21"/>
        </w:rPr>
        <w:t xml:space="preserve">a předpisů </w:t>
      </w:r>
      <w:r w:rsidR="00276A21" w:rsidRPr="001E73EF">
        <w:rPr>
          <w:sz w:val="21"/>
          <w:szCs w:val="21"/>
        </w:rPr>
        <w:t xml:space="preserve">                          </w:t>
      </w:r>
      <w:r w:rsidRPr="001E73EF">
        <w:rPr>
          <w:sz w:val="21"/>
          <w:szCs w:val="21"/>
        </w:rPr>
        <w:t>o životním prostředí a odpadovém hospodaření.</w:t>
      </w:r>
    </w:p>
    <w:p w14:paraId="5AF71F79" w14:textId="77777777" w:rsidR="00297DAB" w:rsidRPr="002B451F" w:rsidRDefault="00297DAB" w:rsidP="00297DAB">
      <w:pPr>
        <w:numPr>
          <w:ilvl w:val="2"/>
          <w:numId w:val="10"/>
        </w:numPr>
        <w:tabs>
          <w:tab w:val="clear" w:pos="2160"/>
          <w:tab w:val="num" w:pos="1080"/>
        </w:tabs>
        <w:ind w:left="1083" w:hanging="181"/>
        <w:jc w:val="both"/>
        <w:rPr>
          <w:sz w:val="21"/>
          <w:szCs w:val="21"/>
        </w:rPr>
      </w:pPr>
      <w:r>
        <w:rPr>
          <w:sz w:val="21"/>
          <w:szCs w:val="21"/>
        </w:rPr>
        <w:t>Z</w:t>
      </w:r>
      <w:r w:rsidRPr="00510A27">
        <w:rPr>
          <w:sz w:val="21"/>
          <w:szCs w:val="21"/>
        </w:rPr>
        <w:t xml:space="preserve">ahájení </w:t>
      </w:r>
      <w:r w:rsidRPr="002B451F">
        <w:rPr>
          <w:sz w:val="21"/>
          <w:szCs w:val="21"/>
        </w:rPr>
        <w:t>insolvenčního řízení, ve kterém je zhotovitel v postavení dlužníka.</w:t>
      </w:r>
    </w:p>
    <w:p w14:paraId="557F45D7" w14:textId="77777777" w:rsidR="00297DAB" w:rsidRPr="002B451F" w:rsidRDefault="00297DAB" w:rsidP="00297DAB">
      <w:pPr>
        <w:numPr>
          <w:ilvl w:val="2"/>
          <w:numId w:val="10"/>
        </w:numPr>
        <w:tabs>
          <w:tab w:val="clear" w:pos="2160"/>
          <w:tab w:val="num" w:pos="1080"/>
        </w:tabs>
        <w:ind w:left="1080"/>
        <w:jc w:val="both"/>
        <w:rPr>
          <w:sz w:val="21"/>
          <w:szCs w:val="21"/>
        </w:rPr>
      </w:pPr>
      <w:r w:rsidRPr="002B451F">
        <w:rPr>
          <w:sz w:val="21"/>
          <w:szCs w:val="21"/>
        </w:rPr>
        <w:t>Zjistí-li se, že v nabídce zhotovitele k související veřejné zakázce byly uvedeny nepravdivé údaje.</w:t>
      </w:r>
    </w:p>
    <w:p w14:paraId="0EA71DA1" w14:textId="77777777" w:rsidR="005E0C4C" w:rsidRPr="002B451F" w:rsidRDefault="005E0C4C" w:rsidP="005E0C4C">
      <w:pPr>
        <w:numPr>
          <w:ilvl w:val="2"/>
          <w:numId w:val="10"/>
        </w:numPr>
        <w:tabs>
          <w:tab w:val="clear" w:pos="2160"/>
          <w:tab w:val="num" w:pos="1080"/>
        </w:tabs>
        <w:ind w:left="1080"/>
        <w:jc w:val="both"/>
        <w:rPr>
          <w:sz w:val="21"/>
          <w:szCs w:val="21"/>
        </w:rPr>
      </w:pPr>
      <w:r w:rsidRPr="002B451F">
        <w:rPr>
          <w:sz w:val="21"/>
          <w:szCs w:val="21"/>
        </w:rPr>
        <w:t>Z důvodů uvedených v  ust. § 223 zákona č. 134/2016 Sb., o zadávání veřejných zakázek.</w:t>
      </w:r>
    </w:p>
    <w:p w14:paraId="3C2858C5" w14:textId="77777777" w:rsidR="00297DAB" w:rsidRPr="002B451F" w:rsidRDefault="00297DAB" w:rsidP="00297DAB">
      <w:pPr>
        <w:numPr>
          <w:ilvl w:val="0"/>
          <w:numId w:val="10"/>
        </w:numPr>
        <w:tabs>
          <w:tab w:val="clear" w:pos="720"/>
          <w:tab w:val="num" w:pos="540"/>
        </w:tabs>
        <w:spacing w:before="120" w:after="120"/>
        <w:ind w:left="540" w:hanging="540"/>
        <w:jc w:val="both"/>
        <w:rPr>
          <w:sz w:val="21"/>
          <w:szCs w:val="21"/>
        </w:rPr>
      </w:pPr>
      <w:r w:rsidRPr="002B451F">
        <w:rPr>
          <w:sz w:val="21"/>
          <w:szCs w:val="21"/>
        </w:rPr>
        <w:t xml:space="preserve">Zhotovitel může od smlouvy odstoupit v následujících případech: </w:t>
      </w:r>
    </w:p>
    <w:p w14:paraId="72E248A4" w14:textId="38B9A1EB" w:rsidR="00297DAB" w:rsidRPr="000A7553" w:rsidRDefault="00297DAB" w:rsidP="00297DAB">
      <w:pPr>
        <w:numPr>
          <w:ilvl w:val="2"/>
          <w:numId w:val="10"/>
        </w:numPr>
        <w:tabs>
          <w:tab w:val="clear" w:pos="2160"/>
          <w:tab w:val="num" w:pos="1080"/>
        </w:tabs>
        <w:ind w:left="1083" w:hanging="181"/>
        <w:jc w:val="both"/>
        <w:rPr>
          <w:sz w:val="21"/>
          <w:szCs w:val="21"/>
        </w:rPr>
      </w:pPr>
      <w:r>
        <w:rPr>
          <w:sz w:val="21"/>
          <w:szCs w:val="21"/>
        </w:rPr>
        <w:t>Zahájení insolvenčního</w:t>
      </w:r>
      <w:r w:rsidR="0010206B">
        <w:rPr>
          <w:sz w:val="21"/>
          <w:szCs w:val="21"/>
        </w:rPr>
        <w:t xml:space="preserve"> řízení, ve kterém je některý z objednatelů</w:t>
      </w:r>
      <w:r>
        <w:rPr>
          <w:sz w:val="21"/>
          <w:szCs w:val="21"/>
        </w:rPr>
        <w:t xml:space="preserve"> v postavení dlužníka.</w:t>
      </w:r>
    </w:p>
    <w:p w14:paraId="6E09BBEE" w14:textId="598B29CD" w:rsidR="00297DAB" w:rsidRPr="000A7553" w:rsidRDefault="0010206B" w:rsidP="00297DAB">
      <w:pPr>
        <w:numPr>
          <w:ilvl w:val="2"/>
          <w:numId w:val="10"/>
        </w:numPr>
        <w:tabs>
          <w:tab w:val="clear" w:pos="2160"/>
          <w:tab w:val="num" w:pos="1080"/>
        </w:tabs>
        <w:ind w:left="1083" w:hanging="181"/>
        <w:jc w:val="both"/>
        <w:rPr>
          <w:sz w:val="21"/>
          <w:szCs w:val="21"/>
        </w:rPr>
      </w:pPr>
      <w:r>
        <w:rPr>
          <w:sz w:val="21"/>
          <w:szCs w:val="21"/>
        </w:rPr>
        <w:t>Prodlení kteréhokoliv objednatele</w:t>
      </w:r>
      <w:r w:rsidR="00297DAB">
        <w:rPr>
          <w:sz w:val="21"/>
          <w:szCs w:val="21"/>
        </w:rPr>
        <w:t xml:space="preserve"> s úhradou faktur o více </w:t>
      </w:r>
      <w:r w:rsidR="00297DAB" w:rsidRPr="008E0A80">
        <w:rPr>
          <w:sz w:val="21"/>
          <w:szCs w:val="21"/>
        </w:rPr>
        <w:t>než 90 dnů</w:t>
      </w:r>
      <w:r w:rsidR="00297DAB">
        <w:rPr>
          <w:sz w:val="21"/>
          <w:szCs w:val="21"/>
        </w:rPr>
        <w:t>.</w:t>
      </w:r>
    </w:p>
    <w:p w14:paraId="067B7926" w14:textId="65C41B2F" w:rsidR="00297DAB" w:rsidRPr="003E2EA5" w:rsidRDefault="0010206B" w:rsidP="00297DAB">
      <w:pPr>
        <w:numPr>
          <w:ilvl w:val="2"/>
          <w:numId w:val="10"/>
        </w:numPr>
        <w:tabs>
          <w:tab w:val="clear" w:pos="2160"/>
          <w:tab w:val="num" w:pos="1080"/>
        </w:tabs>
        <w:ind w:left="1080"/>
        <w:jc w:val="both"/>
        <w:rPr>
          <w:sz w:val="21"/>
          <w:szCs w:val="21"/>
        </w:rPr>
      </w:pPr>
      <w:r>
        <w:rPr>
          <w:sz w:val="21"/>
          <w:szCs w:val="21"/>
        </w:rPr>
        <w:t>Prodlení objednatelů</w:t>
      </w:r>
      <w:r w:rsidR="00297DAB" w:rsidRPr="003E2EA5">
        <w:rPr>
          <w:sz w:val="21"/>
          <w:szCs w:val="21"/>
        </w:rPr>
        <w:t xml:space="preserve"> s předáním prostoru staveniště či jiných podstatných dokladů pro </w:t>
      </w:r>
      <w:r w:rsidR="00297DAB">
        <w:rPr>
          <w:sz w:val="21"/>
          <w:szCs w:val="21"/>
        </w:rPr>
        <w:t>plnění smlouvy o více než 90 dnů</w:t>
      </w:r>
      <w:r w:rsidR="00297DAB" w:rsidRPr="003E2EA5">
        <w:rPr>
          <w:sz w:val="21"/>
          <w:szCs w:val="21"/>
        </w:rPr>
        <w:t>.</w:t>
      </w:r>
    </w:p>
    <w:p w14:paraId="49E358A2" w14:textId="77777777" w:rsidR="00297DAB" w:rsidRPr="000A7553" w:rsidRDefault="00297DAB" w:rsidP="00297DAB">
      <w:pPr>
        <w:numPr>
          <w:ilvl w:val="0"/>
          <w:numId w:val="10"/>
        </w:numPr>
        <w:tabs>
          <w:tab w:val="clear" w:pos="720"/>
          <w:tab w:val="num" w:pos="540"/>
        </w:tabs>
        <w:spacing w:before="120" w:after="120"/>
        <w:ind w:left="540" w:hanging="540"/>
        <w:jc w:val="both"/>
        <w:rPr>
          <w:sz w:val="21"/>
          <w:szCs w:val="21"/>
        </w:rPr>
      </w:pPr>
      <w:r w:rsidRPr="000A7553">
        <w:rPr>
          <w:sz w:val="21"/>
          <w:szCs w:val="21"/>
        </w:rPr>
        <w:t xml:space="preserve">Odstoupení </w:t>
      </w:r>
      <w:r>
        <w:rPr>
          <w:sz w:val="21"/>
          <w:szCs w:val="21"/>
        </w:rPr>
        <w:t>musí být učiněno písemně a je účinné dnem jeho doručení druhé smluvní straně s účinky ex nunc.</w:t>
      </w:r>
    </w:p>
    <w:p w14:paraId="31CC10AD" w14:textId="77777777" w:rsidR="00297DAB" w:rsidRDefault="00297DAB" w:rsidP="00297DAB">
      <w:pPr>
        <w:numPr>
          <w:ilvl w:val="0"/>
          <w:numId w:val="10"/>
        </w:numPr>
        <w:tabs>
          <w:tab w:val="clear" w:pos="720"/>
          <w:tab w:val="num" w:pos="540"/>
        </w:tabs>
        <w:spacing w:before="120" w:after="120"/>
        <w:ind w:left="540" w:hanging="540"/>
        <w:jc w:val="both"/>
        <w:rPr>
          <w:sz w:val="21"/>
          <w:szCs w:val="21"/>
        </w:rPr>
      </w:pPr>
      <w:r>
        <w:rPr>
          <w:sz w:val="21"/>
          <w:szCs w:val="21"/>
        </w:rPr>
        <w:t>Odstoupením od</w:t>
      </w:r>
      <w:r w:rsidRPr="000A7553">
        <w:rPr>
          <w:sz w:val="21"/>
          <w:szCs w:val="21"/>
        </w:rPr>
        <w:t xml:space="preserve"> smlouvy nezaniká vzájemná sankční odpovědnost stran. </w:t>
      </w:r>
    </w:p>
    <w:p w14:paraId="7CA87DCF" w14:textId="77777777" w:rsidR="00297DAB" w:rsidRPr="00932FAB" w:rsidRDefault="00297DAB" w:rsidP="00297DAB">
      <w:pPr>
        <w:spacing w:before="120" w:after="120"/>
        <w:ind w:left="540"/>
        <w:jc w:val="both"/>
        <w:rPr>
          <w:sz w:val="21"/>
          <w:szCs w:val="21"/>
        </w:rPr>
      </w:pPr>
    </w:p>
    <w:p w14:paraId="66EF5A8B" w14:textId="77777777" w:rsidR="00297DAB" w:rsidRPr="00156CDC" w:rsidRDefault="00297DAB" w:rsidP="007F5A87">
      <w:pPr>
        <w:numPr>
          <w:ilvl w:val="0"/>
          <w:numId w:val="21"/>
        </w:numPr>
        <w:tabs>
          <w:tab w:val="num" w:pos="862"/>
        </w:tabs>
        <w:spacing w:before="120" w:after="120"/>
        <w:ind w:left="540" w:hanging="540"/>
        <w:rPr>
          <w:b/>
          <w:smallCaps/>
          <w:spacing w:val="20"/>
          <w:sz w:val="21"/>
          <w:szCs w:val="21"/>
        </w:rPr>
      </w:pPr>
      <w:r>
        <w:rPr>
          <w:b/>
          <w:smallCaps/>
          <w:spacing w:val="20"/>
          <w:sz w:val="21"/>
          <w:szCs w:val="21"/>
        </w:rPr>
        <w:t>Společná a závěrečná ustanovení</w:t>
      </w:r>
    </w:p>
    <w:p w14:paraId="07717984" w14:textId="77777777" w:rsidR="00297DAB" w:rsidRPr="002B451F" w:rsidRDefault="00297DAB" w:rsidP="00297DAB">
      <w:pPr>
        <w:numPr>
          <w:ilvl w:val="0"/>
          <w:numId w:val="11"/>
        </w:numPr>
        <w:tabs>
          <w:tab w:val="clear" w:pos="720"/>
          <w:tab w:val="num" w:pos="540"/>
        </w:tabs>
        <w:spacing w:before="120" w:after="120"/>
        <w:ind w:left="540" w:hanging="540"/>
        <w:jc w:val="both"/>
        <w:rPr>
          <w:sz w:val="21"/>
          <w:szCs w:val="21"/>
        </w:rPr>
      </w:pPr>
      <w:r w:rsidRPr="000A7553">
        <w:rPr>
          <w:sz w:val="21"/>
          <w:szCs w:val="21"/>
        </w:rPr>
        <w:t>Tato smlouva se řídí českým právním řádem.</w:t>
      </w:r>
      <w:r w:rsidRPr="00024EC9">
        <w:rPr>
          <w:sz w:val="21"/>
          <w:szCs w:val="21"/>
        </w:rPr>
        <w:t xml:space="preserve"> </w:t>
      </w:r>
      <w:r w:rsidRPr="000A7553">
        <w:rPr>
          <w:sz w:val="21"/>
          <w:szCs w:val="21"/>
        </w:rPr>
        <w:t xml:space="preserve">Veškerá jednání o díle a jeho </w:t>
      </w:r>
      <w:r w:rsidRPr="002B451F">
        <w:rPr>
          <w:sz w:val="21"/>
          <w:szCs w:val="21"/>
        </w:rPr>
        <w:t>provádění</w:t>
      </w:r>
      <w:r w:rsidR="005E0C4C" w:rsidRPr="002B451F">
        <w:rPr>
          <w:sz w:val="21"/>
          <w:szCs w:val="21"/>
        </w:rPr>
        <w:t>,</w:t>
      </w:r>
      <w:r w:rsidRPr="002B451F">
        <w:rPr>
          <w:sz w:val="21"/>
          <w:szCs w:val="21"/>
        </w:rPr>
        <w:t xml:space="preserve"> </w:t>
      </w:r>
      <w:r w:rsidR="005E0C4C" w:rsidRPr="002B451F">
        <w:rPr>
          <w:sz w:val="21"/>
          <w:szCs w:val="21"/>
        </w:rPr>
        <w:t xml:space="preserve">jednání vyplývající z uplatňování záruk, </w:t>
      </w:r>
      <w:r w:rsidRPr="002B451F">
        <w:rPr>
          <w:sz w:val="21"/>
          <w:szCs w:val="21"/>
        </w:rPr>
        <w:t>probíhají v jazyce českém.</w:t>
      </w:r>
    </w:p>
    <w:p w14:paraId="274F6976" w14:textId="77777777" w:rsidR="00297DAB" w:rsidRPr="000A7553" w:rsidRDefault="00297DAB" w:rsidP="00297DAB">
      <w:pPr>
        <w:numPr>
          <w:ilvl w:val="0"/>
          <w:numId w:val="11"/>
        </w:numPr>
        <w:tabs>
          <w:tab w:val="clear" w:pos="720"/>
          <w:tab w:val="num" w:pos="540"/>
        </w:tabs>
        <w:spacing w:before="120" w:after="120"/>
        <w:ind w:left="540" w:hanging="540"/>
        <w:jc w:val="both"/>
        <w:rPr>
          <w:sz w:val="21"/>
          <w:szCs w:val="21"/>
        </w:rPr>
      </w:pPr>
      <w:r w:rsidRPr="002B451F">
        <w:rPr>
          <w:sz w:val="21"/>
          <w:szCs w:val="21"/>
        </w:rPr>
        <w:t>Zhotovitel není oprávněn bez souhlasu objednatele postoupit práva a povinnosti vyplývající z této smlouvy</w:t>
      </w:r>
      <w:r w:rsidRPr="000A7553">
        <w:rPr>
          <w:sz w:val="21"/>
          <w:szCs w:val="21"/>
        </w:rPr>
        <w:t xml:space="preserve"> třetí osobě. </w:t>
      </w:r>
    </w:p>
    <w:p w14:paraId="2C8DA9A9" w14:textId="77777777" w:rsidR="00297DAB" w:rsidRPr="000A7553" w:rsidRDefault="00297DAB" w:rsidP="00297DAB">
      <w:pPr>
        <w:numPr>
          <w:ilvl w:val="0"/>
          <w:numId w:val="11"/>
        </w:numPr>
        <w:tabs>
          <w:tab w:val="clear" w:pos="720"/>
          <w:tab w:val="num" w:pos="540"/>
        </w:tabs>
        <w:spacing w:before="120" w:after="120"/>
        <w:ind w:left="540" w:hanging="540"/>
        <w:jc w:val="both"/>
        <w:rPr>
          <w:sz w:val="21"/>
          <w:szCs w:val="21"/>
        </w:rPr>
      </w:pPr>
      <w:r w:rsidRPr="000A7553">
        <w:rPr>
          <w:sz w:val="21"/>
          <w:szCs w:val="21"/>
        </w:rPr>
        <w:t>Zhotovitel bere na vědomí, že je osobou povinnou spolupůsobit při výkonu finanční kontroly.</w:t>
      </w:r>
    </w:p>
    <w:p w14:paraId="51B29169" w14:textId="77777777" w:rsidR="00297DAB" w:rsidRDefault="00297DAB" w:rsidP="00297DAB">
      <w:pPr>
        <w:numPr>
          <w:ilvl w:val="0"/>
          <w:numId w:val="11"/>
        </w:numPr>
        <w:tabs>
          <w:tab w:val="clear" w:pos="720"/>
          <w:tab w:val="num" w:pos="540"/>
        </w:tabs>
        <w:spacing w:before="120" w:after="120"/>
        <w:ind w:left="540" w:hanging="540"/>
        <w:jc w:val="both"/>
        <w:rPr>
          <w:sz w:val="21"/>
          <w:szCs w:val="21"/>
        </w:rPr>
      </w:pPr>
      <w:r>
        <w:rPr>
          <w:sz w:val="21"/>
          <w:szCs w:val="21"/>
        </w:rPr>
        <w:t>Písemně či písemný znamená: trvalý záznam psaný ručně, strojem, tištěný či elektronicky zhotovený.</w:t>
      </w:r>
    </w:p>
    <w:p w14:paraId="4A813AE4" w14:textId="77777777" w:rsidR="00297DAB" w:rsidRDefault="00297DAB" w:rsidP="00297DAB">
      <w:pPr>
        <w:numPr>
          <w:ilvl w:val="0"/>
          <w:numId w:val="11"/>
        </w:numPr>
        <w:tabs>
          <w:tab w:val="clear" w:pos="720"/>
          <w:tab w:val="num" w:pos="540"/>
        </w:tabs>
        <w:spacing w:before="120" w:after="120"/>
        <w:ind w:left="540" w:hanging="540"/>
        <w:jc w:val="both"/>
        <w:rPr>
          <w:sz w:val="21"/>
          <w:szCs w:val="21"/>
        </w:rPr>
      </w:pPr>
      <w:r w:rsidRPr="000A7553">
        <w:rPr>
          <w:sz w:val="21"/>
          <w:szCs w:val="21"/>
        </w:rPr>
        <w:t xml:space="preserve">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w:t>
      </w:r>
      <w:r>
        <w:rPr>
          <w:sz w:val="21"/>
          <w:szCs w:val="21"/>
        </w:rPr>
        <w:t>Za doručený se rovněž považuje i:</w:t>
      </w:r>
    </w:p>
    <w:p w14:paraId="5ABD1D2F" w14:textId="2D54D708" w:rsidR="00297DAB" w:rsidRPr="000A7553" w:rsidRDefault="00297DAB" w:rsidP="00297DAB">
      <w:pPr>
        <w:numPr>
          <w:ilvl w:val="1"/>
          <w:numId w:val="11"/>
        </w:numPr>
        <w:tabs>
          <w:tab w:val="clear" w:pos="810"/>
          <w:tab w:val="num" w:pos="900"/>
        </w:tabs>
        <w:spacing w:before="120" w:after="120"/>
        <w:ind w:left="896" w:hanging="357"/>
        <w:jc w:val="both"/>
        <w:rPr>
          <w:sz w:val="21"/>
          <w:szCs w:val="21"/>
        </w:rPr>
      </w:pPr>
      <w:r>
        <w:rPr>
          <w:sz w:val="21"/>
          <w:szCs w:val="21"/>
        </w:rPr>
        <w:t>V</w:t>
      </w:r>
      <w:r w:rsidRPr="000A7553">
        <w:rPr>
          <w:sz w:val="21"/>
          <w:szCs w:val="21"/>
        </w:rPr>
        <w:t> případ</w:t>
      </w:r>
      <w:r w:rsidR="0010206B">
        <w:rPr>
          <w:sz w:val="21"/>
          <w:szCs w:val="21"/>
        </w:rPr>
        <w:t>ě záznamu činěného objednateli</w:t>
      </w:r>
      <w:r>
        <w:rPr>
          <w:sz w:val="21"/>
          <w:szCs w:val="21"/>
        </w:rPr>
        <w:t>,</w:t>
      </w:r>
      <w:r w:rsidRPr="000A7553">
        <w:rPr>
          <w:sz w:val="21"/>
          <w:szCs w:val="21"/>
        </w:rPr>
        <w:t xml:space="preserve"> </w:t>
      </w:r>
      <w:r>
        <w:rPr>
          <w:sz w:val="21"/>
          <w:szCs w:val="21"/>
        </w:rPr>
        <w:t xml:space="preserve">záznam vyhotovený </w:t>
      </w:r>
      <w:r w:rsidRPr="000A7553">
        <w:rPr>
          <w:sz w:val="21"/>
          <w:szCs w:val="21"/>
        </w:rPr>
        <w:t>ve stavebním</w:t>
      </w:r>
      <w:r>
        <w:rPr>
          <w:sz w:val="21"/>
          <w:szCs w:val="21"/>
        </w:rPr>
        <w:t xml:space="preserve"> deníku.</w:t>
      </w:r>
    </w:p>
    <w:p w14:paraId="2415848B" w14:textId="287EA272" w:rsidR="00297DAB" w:rsidRPr="000A7553" w:rsidRDefault="00297DAB" w:rsidP="00297DAB">
      <w:pPr>
        <w:numPr>
          <w:ilvl w:val="1"/>
          <w:numId w:val="11"/>
        </w:numPr>
        <w:tabs>
          <w:tab w:val="clear" w:pos="810"/>
          <w:tab w:val="num" w:pos="900"/>
        </w:tabs>
        <w:spacing w:before="120" w:after="120"/>
        <w:ind w:left="900" w:hanging="360"/>
        <w:jc w:val="both"/>
        <w:rPr>
          <w:sz w:val="21"/>
          <w:szCs w:val="21"/>
        </w:rPr>
      </w:pPr>
      <w:r>
        <w:rPr>
          <w:sz w:val="21"/>
          <w:szCs w:val="21"/>
        </w:rPr>
        <w:t>V</w:t>
      </w:r>
      <w:r w:rsidRPr="000A7553">
        <w:rPr>
          <w:sz w:val="21"/>
          <w:szCs w:val="21"/>
        </w:rPr>
        <w:t xml:space="preserve"> případě </w:t>
      </w:r>
      <w:r>
        <w:rPr>
          <w:sz w:val="21"/>
          <w:szCs w:val="21"/>
        </w:rPr>
        <w:t>záznamu činěného zhotovitelem,</w:t>
      </w:r>
      <w:r w:rsidRPr="000A7553">
        <w:rPr>
          <w:sz w:val="21"/>
          <w:szCs w:val="21"/>
        </w:rPr>
        <w:t xml:space="preserve"> </w:t>
      </w:r>
      <w:r>
        <w:rPr>
          <w:sz w:val="21"/>
          <w:szCs w:val="21"/>
        </w:rPr>
        <w:t xml:space="preserve">záznam vyhotovený ve </w:t>
      </w:r>
      <w:r w:rsidRPr="000A7553">
        <w:rPr>
          <w:sz w:val="21"/>
          <w:szCs w:val="21"/>
        </w:rPr>
        <w:t>stavebním deníku</w:t>
      </w:r>
      <w:r>
        <w:rPr>
          <w:sz w:val="21"/>
          <w:szCs w:val="21"/>
        </w:rPr>
        <w:t xml:space="preserve"> zhotovitelem, který je datován a podepsán správcem stavby</w:t>
      </w:r>
      <w:r w:rsidR="0010206B">
        <w:rPr>
          <w:sz w:val="21"/>
          <w:szCs w:val="21"/>
        </w:rPr>
        <w:t xml:space="preserve"> nebo starostou</w:t>
      </w:r>
      <w:r>
        <w:rPr>
          <w:sz w:val="21"/>
          <w:szCs w:val="21"/>
        </w:rPr>
        <w:t>.</w:t>
      </w:r>
      <w:r w:rsidRPr="000A7553">
        <w:rPr>
          <w:sz w:val="21"/>
          <w:szCs w:val="21"/>
        </w:rPr>
        <w:t xml:space="preserve"> </w:t>
      </w:r>
    </w:p>
    <w:p w14:paraId="688A949F" w14:textId="4F49FB88" w:rsidR="00297DAB" w:rsidRPr="00B479A8" w:rsidRDefault="00297DAB" w:rsidP="00297DAB">
      <w:pPr>
        <w:numPr>
          <w:ilvl w:val="0"/>
          <w:numId w:val="11"/>
        </w:numPr>
        <w:tabs>
          <w:tab w:val="clear" w:pos="720"/>
          <w:tab w:val="num" w:pos="540"/>
        </w:tabs>
        <w:spacing w:before="120" w:after="120"/>
        <w:ind w:left="540" w:hanging="540"/>
        <w:jc w:val="both"/>
        <w:rPr>
          <w:sz w:val="21"/>
          <w:szCs w:val="21"/>
        </w:rPr>
      </w:pPr>
      <w:r w:rsidRPr="000A7553">
        <w:rPr>
          <w:sz w:val="21"/>
          <w:szCs w:val="21"/>
        </w:rPr>
        <w:t xml:space="preserve">Tuto smlouvu lze měnit pouze písemně, formou </w:t>
      </w:r>
      <w:r>
        <w:rPr>
          <w:sz w:val="21"/>
          <w:szCs w:val="21"/>
        </w:rPr>
        <w:t xml:space="preserve">oboustranně podepsaného dodatku k této smlouvě, není-li v této smlouvě stanoveno </w:t>
      </w:r>
      <w:r w:rsidRPr="00B479A8">
        <w:rPr>
          <w:sz w:val="21"/>
          <w:szCs w:val="21"/>
        </w:rPr>
        <w:t>jinak.</w:t>
      </w:r>
      <w:r w:rsidR="003D7E13" w:rsidRPr="00B479A8">
        <w:rPr>
          <w:sz w:val="21"/>
          <w:szCs w:val="21"/>
        </w:rPr>
        <w:t xml:space="preserve"> Pro  změnu odpovědných osob uvedených v čl. VIII této smlouvy není vyžadována forma dodatku.  V případě změny osoby stavbyvedoucího  se však vyža</w:t>
      </w:r>
      <w:r w:rsidR="00054CEE">
        <w:rPr>
          <w:sz w:val="21"/>
          <w:szCs w:val="21"/>
        </w:rPr>
        <w:t>duje předchozí písemný souhlas</w:t>
      </w:r>
      <w:r w:rsidR="003D7E13" w:rsidRPr="00B479A8">
        <w:rPr>
          <w:sz w:val="21"/>
          <w:szCs w:val="21"/>
        </w:rPr>
        <w:t xml:space="preserve"> objednatele</w:t>
      </w:r>
      <w:r w:rsidR="0010206B">
        <w:rPr>
          <w:sz w:val="21"/>
          <w:szCs w:val="21"/>
        </w:rPr>
        <w:t xml:space="preserve"> 1</w:t>
      </w:r>
      <w:r w:rsidR="003D7E13" w:rsidRPr="00B479A8">
        <w:rPr>
          <w:sz w:val="21"/>
          <w:szCs w:val="21"/>
        </w:rPr>
        <w:t>.</w:t>
      </w:r>
    </w:p>
    <w:p w14:paraId="27748695" w14:textId="77777777" w:rsidR="00297DAB" w:rsidRPr="00DC18A5" w:rsidRDefault="00297DAB" w:rsidP="00ED6674">
      <w:pPr>
        <w:numPr>
          <w:ilvl w:val="0"/>
          <w:numId w:val="11"/>
        </w:numPr>
        <w:tabs>
          <w:tab w:val="clear" w:pos="720"/>
          <w:tab w:val="num" w:pos="540"/>
          <w:tab w:val="num" w:pos="810"/>
        </w:tabs>
        <w:spacing w:before="120" w:after="120"/>
        <w:ind w:left="540" w:hanging="540"/>
        <w:jc w:val="both"/>
        <w:rPr>
          <w:sz w:val="21"/>
          <w:szCs w:val="21"/>
        </w:rPr>
      </w:pPr>
      <w:r w:rsidRPr="00DC18A5">
        <w:rPr>
          <w:sz w:val="21"/>
          <w:szCs w:val="21"/>
        </w:rPr>
        <w:t>Tato smlouva je uzavřena dnem podpisu druhou smluvní stranou.</w:t>
      </w:r>
      <w:r w:rsidR="00ED6674" w:rsidRPr="00DC18A5">
        <w:rPr>
          <w:sz w:val="21"/>
          <w:szCs w:val="21"/>
        </w:rPr>
        <w:t xml:space="preserve"> Smlouva nabývá účinnost dn</w:t>
      </w:r>
      <w:r w:rsidR="00167D56">
        <w:rPr>
          <w:sz w:val="21"/>
          <w:szCs w:val="21"/>
        </w:rPr>
        <w:t>em u</w:t>
      </w:r>
      <w:r w:rsidR="00ED6674" w:rsidRPr="00DC18A5">
        <w:rPr>
          <w:sz w:val="21"/>
          <w:szCs w:val="21"/>
        </w:rPr>
        <w:t>veřejnění v registru smluv dle odst. 11 tohoto článku.</w:t>
      </w:r>
    </w:p>
    <w:p w14:paraId="3C5BCE68" w14:textId="77777777" w:rsidR="00297DAB" w:rsidRPr="002573EE" w:rsidRDefault="00297DAB" w:rsidP="00297DAB">
      <w:pPr>
        <w:numPr>
          <w:ilvl w:val="0"/>
          <w:numId w:val="11"/>
        </w:numPr>
        <w:tabs>
          <w:tab w:val="clear" w:pos="720"/>
          <w:tab w:val="num" w:pos="540"/>
        </w:tabs>
        <w:spacing w:before="120" w:after="120"/>
        <w:ind w:left="540" w:hanging="540"/>
        <w:jc w:val="both"/>
        <w:rPr>
          <w:sz w:val="21"/>
          <w:szCs w:val="21"/>
        </w:rPr>
      </w:pPr>
      <w:r w:rsidRPr="008E0A80">
        <w:rPr>
          <w:sz w:val="21"/>
          <w:szCs w:val="22"/>
        </w:rPr>
        <w:t>Případné obchodní zvyklosti, týkající se sjednaného či navazujícího plnění, nemají přednost před smluvními ujednáními, ani před ustanoveními zákona, byť by tato ustanovení neměla donucující účinky.</w:t>
      </w:r>
    </w:p>
    <w:p w14:paraId="290A422D" w14:textId="27B4B678" w:rsidR="00297DAB" w:rsidRDefault="00297DAB" w:rsidP="00297DAB">
      <w:pPr>
        <w:numPr>
          <w:ilvl w:val="0"/>
          <w:numId w:val="11"/>
        </w:numPr>
        <w:tabs>
          <w:tab w:val="clear" w:pos="720"/>
          <w:tab w:val="num" w:pos="540"/>
        </w:tabs>
        <w:spacing w:before="120" w:after="120"/>
        <w:ind w:left="540" w:hanging="540"/>
        <w:jc w:val="both"/>
        <w:rPr>
          <w:sz w:val="21"/>
          <w:szCs w:val="21"/>
        </w:rPr>
      </w:pPr>
      <w:r w:rsidRPr="00C302E9">
        <w:rPr>
          <w:sz w:val="21"/>
          <w:szCs w:val="21"/>
        </w:rPr>
        <w:t>Smluvní strany se dohodly, že na jejich vztah upravený touto smlouvou se neužijí § 1921, § 1976,</w:t>
      </w:r>
      <w:r>
        <w:rPr>
          <w:sz w:val="21"/>
          <w:szCs w:val="21"/>
        </w:rPr>
        <w:t xml:space="preserve"> </w:t>
      </w:r>
      <w:r w:rsidRPr="00C302E9">
        <w:rPr>
          <w:sz w:val="21"/>
          <w:szCs w:val="21"/>
        </w:rPr>
        <w:t xml:space="preserve">§ 1978, § 2112, </w:t>
      </w:r>
      <w:r>
        <w:rPr>
          <w:sz w:val="21"/>
          <w:szCs w:val="21"/>
        </w:rPr>
        <w:t xml:space="preserve">                 </w:t>
      </w:r>
      <w:r w:rsidRPr="00C302E9">
        <w:rPr>
          <w:sz w:val="21"/>
          <w:szCs w:val="21"/>
        </w:rPr>
        <w:t xml:space="preserve">§ 2595, § 2605 odst. 2, § </w:t>
      </w:r>
      <w:r w:rsidR="00846C84">
        <w:rPr>
          <w:sz w:val="21"/>
          <w:szCs w:val="21"/>
        </w:rPr>
        <w:t>2604, §</w:t>
      </w:r>
      <w:r w:rsidRPr="00C302E9">
        <w:rPr>
          <w:sz w:val="21"/>
          <w:szCs w:val="21"/>
        </w:rPr>
        <w:t>2606, § 2609, § 2611,§ 2618, §§ 2620 - 2622, § 2628, § 2629 odst. 1 občanského zákoníku</w:t>
      </w:r>
      <w:r>
        <w:rPr>
          <w:sz w:val="21"/>
          <w:szCs w:val="21"/>
        </w:rPr>
        <w:t>.</w:t>
      </w:r>
    </w:p>
    <w:p w14:paraId="09997C63" w14:textId="67CED855" w:rsidR="00297DAB" w:rsidRDefault="00297DAB" w:rsidP="00297DAB">
      <w:pPr>
        <w:numPr>
          <w:ilvl w:val="0"/>
          <w:numId w:val="11"/>
        </w:numPr>
        <w:tabs>
          <w:tab w:val="clear" w:pos="720"/>
          <w:tab w:val="num" w:pos="540"/>
        </w:tabs>
        <w:spacing w:after="120"/>
        <w:ind w:left="540" w:hanging="540"/>
        <w:jc w:val="both"/>
        <w:rPr>
          <w:sz w:val="21"/>
          <w:szCs w:val="22"/>
        </w:rPr>
      </w:pPr>
      <w:r w:rsidRPr="00A1534A">
        <w:rPr>
          <w:sz w:val="21"/>
          <w:szCs w:val="22"/>
        </w:rPr>
        <w:lastRenderedPageBreak/>
        <w:t>Zhotovitel souhlasí s případným zveřejněním informací o této smlouvě dle zákona č. 106/1999Sb., o   svobodném přístupu k informacím, ve znění pozdějších změní.</w:t>
      </w:r>
      <w:r w:rsidRPr="00083A74">
        <w:rPr>
          <w:sz w:val="21"/>
          <w:szCs w:val="21"/>
        </w:rPr>
        <w:t xml:space="preserve"> </w:t>
      </w:r>
      <w:r w:rsidRPr="00083A74">
        <w:rPr>
          <w:sz w:val="21"/>
          <w:szCs w:val="22"/>
        </w:rPr>
        <w:t xml:space="preserve">Zhotovitel dále souhlasí se zveřejněním celé smlouvy včetně </w:t>
      </w:r>
      <w:r w:rsidR="00854F38">
        <w:rPr>
          <w:sz w:val="21"/>
          <w:szCs w:val="22"/>
        </w:rPr>
        <w:t>všech příloh, jejich dodatků a skutečně uhrazené</w:t>
      </w:r>
      <w:r w:rsidRPr="00083A74">
        <w:rPr>
          <w:sz w:val="21"/>
          <w:szCs w:val="22"/>
        </w:rPr>
        <w:t xml:space="preserve"> ceny na protikorupčním portále Jihomoravského kraje, tj. zřizovatele objednatele</w:t>
      </w:r>
      <w:r w:rsidR="0010206B">
        <w:rPr>
          <w:sz w:val="21"/>
          <w:szCs w:val="22"/>
        </w:rPr>
        <w:t xml:space="preserve"> 1</w:t>
      </w:r>
      <w:r w:rsidRPr="00083A74">
        <w:rPr>
          <w:sz w:val="21"/>
          <w:szCs w:val="22"/>
        </w:rPr>
        <w:t>.</w:t>
      </w:r>
    </w:p>
    <w:p w14:paraId="604592BE" w14:textId="5EC4DF12" w:rsidR="00DD2C98" w:rsidRPr="00AA07B9" w:rsidRDefault="00DD2C98" w:rsidP="00DD2C98">
      <w:pPr>
        <w:numPr>
          <w:ilvl w:val="0"/>
          <w:numId w:val="11"/>
        </w:numPr>
        <w:tabs>
          <w:tab w:val="clear" w:pos="720"/>
          <w:tab w:val="num" w:pos="540"/>
        </w:tabs>
        <w:spacing w:after="120"/>
        <w:ind w:left="540" w:hanging="540"/>
        <w:jc w:val="both"/>
        <w:rPr>
          <w:sz w:val="21"/>
          <w:szCs w:val="22"/>
        </w:rPr>
      </w:pPr>
      <w:r w:rsidRPr="00AA07B9">
        <w:rPr>
          <w:sz w:val="21"/>
          <w:szCs w:val="22"/>
        </w:rPr>
        <w:t>T</w:t>
      </w:r>
      <w:r w:rsidR="00854F38">
        <w:rPr>
          <w:sz w:val="21"/>
          <w:szCs w:val="22"/>
        </w:rPr>
        <w:t>ato smlouva podléhá povinnosti u</w:t>
      </w:r>
      <w:r w:rsidRPr="00AA07B9">
        <w:rPr>
          <w:sz w:val="21"/>
          <w:szCs w:val="22"/>
        </w:rPr>
        <w:t>veřejnění dle zákona č. 340/2015 Sb. o registru smluv, v</w:t>
      </w:r>
      <w:r w:rsidR="00854F38">
        <w:rPr>
          <w:sz w:val="21"/>
          <w:szCs w:val="22"/>
        </w:rPr>
        <w:t xml:space="preserve">e znění pozdějších předpisů. </w:t>
      </w:r>
      <w:r w:rsidR="00860FC1">
        <w:rPr>
          <w:sz w:val="21"/>
          <w:szCs w:val="22"/>
        </w:rPr>
        <w:t>Uveřejnění smlouvy zajistí objednatel</w:t>
      </w:r>
      <w:r w:rsidR="0010206B">
        <w:rPr>
          <w:sz w:val="21"/>
          <w:szCs w:val="22"/>
        </w:rPr>
        <w:t xml:space="preserve"> 1</w:t>
      </w:r>
      <w:r w:rsidR="00860FC1">
        <w:rPr>
          <w:sz w:val="21"/>
          <w:szCs w:val="22"/>
        </w:rPr>
        <w:t xml:space="preserve">. </w:t>
      </w:r>
      <w:r w:rsidRPr="00AA07B9">
        <w:rPr>
          <w:sz w:val="21"/>
          <w:szCs w:val="22"/>
        </w:rPr>
        <w:t>Zhotovitel označil tyto jmenovitě uvedená data</w:t>
      </w:r>
      <w:r w:rsidR="00854F38">
        <w:rPr>
          <w:sz w:val="21"/>
          <w:szCs w:val="22"/>
        </w:rPr>
        <w:t xml:space="preserve"> za citlivá</w:t>
      </w:r>
      <w:r w:rsidR="0010206B">
        <w:rPr>
          <w:sz w:val="21"/>
          <w:szCs w:val="22"/>
        </w:rPr>
        <w:t xml:space="preserve"> nebo obchodní tajemství</w:t>
      </w:r>
      <w:r w:rsidR="00854F38">
        <w:rPr>
          <w:sz w:val="21"/>
          <w:szCs w:val="22"/>
        </w:rPr>
        <w:t>, která nepodléhají u</w:t>
      </w:r>
      <w:r w:rsidRPr="00AA07B9">
        <w:rPr>
          <w:sz w:val="21"/>
          <w:szCs w:val="22"/>
        </w:rPr>
        <w:t>veřejnění:</w:t>
      </w:r>
      <w:r w:rsidRPr="00AA07B9">
        <w:rPr>
          <w:sz w:val="21"/>
          <w:szCs w:val="22"/>
          <w:highlight w:val="yellow"/>
        </w:rPr>
        <w:t>…………………</w:t>
      </w:r>
      <w:r w:rsidR="0010206B">
        <w:rPr>
          <w:sz w:val="21"/>
          <w:szCs w:val="22"/>
        </w:rPr>
        <w:t xml:space="preserve"> Zhotovitel si ověří před zahájením plnění dle této smlouvy její uveřejnění v registru smluv.</w:t>
      </w:r>
    </w:p>
    <w:p w14:paraId="681B6660" w14:textId="77777777" w:rsidR="00276A21" w:rsidRDefault="00297DAB" w:rsidP="00297DAB">
      <w:pPr>
        <w:numPr>
          <w:ilvl w:val="0"/>
          <w:numId w:val="11"/>
        </w:numPr>
        <w:tabs>
          <w:tab w:val="clear" w:pos="720"/>
          <w:tab w:val="num" w:pos="540"/>
          <w:tab w:val="num" w:pos="810"/>
        </w:tabs>
        <w:spacing w:before="120" w:after="120"/>
        <w:ind w:left="540" w:hanging="540"/>
        <w:jc w:val="both"/>
        <w:rPr>
          <w:sz w:val="21"/>
          <w:szCs w:val="21"/>
        </w:rPr>
      </w:pPr>
      <w:r w:rsidRPr="000A7553">
        <w:rPr>
          <w:sz w:val="21"/>
          <w:szCs w:val="21"/>
        </w:rPr>
        <w:t>Nedíln</w:t>
      </w:r>
      <w:r>
        <w:rPr>
          <w:sz w:val="21"/>
          <w:szCs w:val="21"/>
        </w:rPr>
        <w:t>ou</w:t>
      </w:r>
      <w:r w:rsidRPr="000A7553">
        <w:rPr>
          <w:sz w:val="21"/>
          <w:szCs w:val="21"/>
        </w:rPr>
        <w:t xml:space="preserve"> součást</w:t>
      </w:r>
      <w:r>
        <w:rPr>
          <w:sz w:val="21"/>
          <w:szCs w:val="21"/>
        </w:rPr>
        <w:t>í</w:t>
      </w:r>
      <w:r w:rsidRPr="000A7553">
        <w:rPr>
          <w:sz w:val="21"/>
          <w:szCs w:val="21"/>
        </w:rPr>
        <w:t xml:space="preserve"> této smlouvy</w:t>
      </w:r>
      <w:r>
        <w:rPr>
          <w:sz w:val="21"/>
          <w:szCs w:val="21"/>
        </w:rPr>
        <w:t xml:space="preserve"> je příloha: </w:t>
      </w:r>
    </w:p>
    <w:p w14:paraId="7E336B87" w14:textId="77777777" w:rsidR="00276A21" w:rsidRPr="001E73EF" w:rsidRDefault="00276A21" w:rsidP="00276A21">
      <w:pPr>
        <w:pStyle w:val="Odstavecseseznamem"/>
        <w:numPr>
          <w:ilvl w:val="3"/>
          <w:numId w:val="11"/>
        </w:numPr>
        <w:tabs>
          <w:tab w:val="clear" w:pos="2880"/>
        </w:tabs>
        <w:ind w:left="1604" w:hanging="611"/>
        <w:jc w:val="both"/>
        <w:rPr>
          <w:sz w:val="21"/>
          <w:szCs w:val="21"/>
        </w:rPr>
      </w:pPr>
      <w:r w:rsidRPr="001E73EF">
        <w:rPr>
          <w:sz w:val="21"/>
          <w:szCs w:val="21"/>
        </w:rPr>
        <w:t>Položkový rozpočet (Oceněný soupis prací).</w:t>
      </w:r>
    </w:p>
    <w:p w14:paraId="15B12783" w14:textId="77777777" w:rsidR="00276A21" w:rsidRPr="001E73EF" w:rsidRDefault="00276A21" w:rsidP="00276A21">
      <w:pPr>
        <w:pStyle w:val="Odstavecseseznamem"/>
        <w:numPr>
          <w:ilvl w:val="3"/>
          <w:numId w:val="11"/>
        </w:numPr>
        <w:tabs>
          <w:tab w:val="clear" w:pos="2880"/>
        </w:tabs>
        <w:ind w:left="1604" w:hanging="611"/>
        <w:jc w:val="both"/>
        <w:rPr>
          <w:sz w:val="21"/>
          <w:szCs w:val="21"/>
        </w:rPr>
      </w:pPr>
      <w:r w:rsidRPr="001E73EF">
        <w:rPr>
          <w:sz w:val="21"/>
          <w:szCs w:val="21"/>
        </w:rPr>
        <w:t>Vzor změnového listu.</w:t>
      </w:r>
    </w:p>
    <w:p w14:paraId="48457DAB" w14:textId="765E6018" w:rsidR="00297DAB" w:rsidRDefault="00297DAB" w:rsidP="00297DAB">
      <w:pPr>
        <w:numPr>
          <w:ilvl w:val="0"/>
          <w:numId w:val="11"/>
        </w:numPr>
        <w:tabs>
          <w:tab w:val="clear" w:pos="720"/>
          <w:tab w:val="num" w:pos="540"/>
        </w:tabs>
        <w:spacing w:before="120" w:after="120"/>
        <w:ind w:left="540" w:hanging="540"/>
        <w:jc w:val="both"/>
        <w:rPr>
          <w:sz w:val="21"/>
          <w:szCs w:val="21"/>
        </w:rPr>
      </w:pPr>
      <w:r w:rsidRPr="000A7553">
        <w:rPr>
          <w:sz w:val="21"/>
          <w:szCs w:val="21"/>
        </w:rPr>
        <w:t xml:space="preserve">Tato smlouva je vyhotovena ve </w:t>
      </w:r>
      <w:r w:rsidR="0010206B">
        <w:rPr>
          <w:sz w:val="21"/>
          <w:szCs w:val="21"/>
        </w:rPr>
        <w:t>3</w:t>
      </w:r>
      <w:r w:rsidRPr="000A7553">
        <w:rPr>
          <w:sz w:val="21"/>
          <w:szCs w:val="21"/>
        </w:rPr>
        <w:t xml:space="preserve"> vyhotoveních, </w:t>
      </w:r>
      <w:r w:rsidR="0010206B">
        <w:rPr>
          <w:sz w:val="21"/>
          <w:szCs w:val="21"/>
        </w:rPr>
        <w:t>přičemž každý ž účastníků smlouvy</w:t>
      </w:r>
      <w:r w:rsidRPr="000A7553">
        <w:rPr>
          <w:sz w:val="21"/>
          <w:szCs w:val="21"/>
        </w:rPr>
        <w:t xml:space="preserve"> obdrží </w:t>
      </w:r>
      <w:r>
        <w:rPr>
          <w:sz w:val="21"/>
          <w:szCs w:val="21"/>
        </w:rPr>
        <w:t>1</w:t>
      </w:r>
      <w:r w:rsidRPr="000A7553">
        <w:rPr>
          <w:sz w:val="21"/>
          <w:szCs w:val="21"/>
        </w:rPr>
        <w:t>.</w:t>
      </w:r>
    </w:p>
    <w:p w14:paraId="2CF2E1FD" w14:textId="77777777" w:rsidR="00AB0D80" w:rsidRDefault="00AB0D80" w:rsidP="00AB0D80">
      <w:pPr>
        <w:spacing w:before="120" w:after="120"/>
        <w:jc w:val="both"/>
        <w:rPr>
          <w:sz w:val="21"/>
          <w:szCs w:val="21"/>
        </w:rPr>
      </w:pPr>
    </w:p>
    <w:p w14:paraId="7CD46AB8" w14:textId="77777777" w:rsidR="00AB0D80" w:rsidRPr="000A7553" w:rsidRDefault="00AB0D80" w:rsidP="00AB0D80">
      <w:pPr>
        <w:spacing w:before="120" w:after="120"/>
        <w:jc w:val="both"/>
        <w:rPr>
          <w:sz w:val="21"/>
          <w:szCs w:val="21"/>
        </w:rPr>
      </w:pPr>
    </w:p>
    <w:p w14:paraId="7C0EFD71" w14:textId="77777777" w:rsidR="00297DAB" w:rsidRDefault="00297DAB" w:rsidP="00297DAB">
      <w:pPr>
        <w:spacing w:after="120"/>
        <w:jc w:val="both"/>
        <w:rPr>
          <w:sz w:val="21"/>
          <w:szCs w:val="21"/>
        </w:rPr>
      </w:pPr>
    </w:p>
    <w:p w14:paraId="661DC7C4" w14:textId="77777777" w:rsidR="00DD2C98" w:rsidRPr="000A7553" w:rsidRDefault="00DD2C98" w:rsidP="00297DAB">
      <w:pPr>
        <w:spacing w:after="120"/>
        <w:jc w:val="both"/>
        <w:rPr>
          <w:sz w:val="21"/>
          <w:szCs w:val="21"/>
        </w:rPr>
      </w:pPr>
    </w:p>
    <w:tbl>
      <w:tblPr>
        <w:tblW w:w="10525" w:type="dxa"/>
        <w:tblLook w:val="01E0" w:firstRow="1" w:lastRow="1" w:firstColumn="1" w:lastColumn="1" w:noHBand="0" w:noVBand="0"/>
      </w:tblPr>
      <w:tblGrid>
        <w:gridCol w:w="5262"/>
        <w:gridCol w:w="5263"/>
      </w:tblGrid>
      <w:tr w:rsidR="00297DAB" w:rsidRPr="00102C96" w14:paraId="07F9BA28" w14:textId="77777777" w:rsidTr="00F95C3B">
        <w:trPr>
          <w:trHeight w:val="258"/>
        </w:trPr>
        <w:tc>
          <w:tcPr>
            <w:tcW w:w="5262" w:type="dxa"/>
          </w:tcPr>
          <w:p w14:paraId="1F85A3D0" w14:textId="77777777" w:rsidR="00297DAB" w:rsidRPr="00B308DB" w:rsidRDefault="00297DAB" w:rsidP="00F95C3B">
            <w:pPr>
              <w:tabs>
                <w:tab w:val="left" w:pos="6300"/>
              </w:tabs>
              <w:spacing w:after="120"/>
              <w:rPr>
                <w:b/>
                <w:smallCaps/>
                <w:spacing w:val="20"/>
                <w:sz w:val="21"/>
                <w:szCs w:val="21"/>
              </w:rPr>
            </w:pPr>
            <w:r w:rsidRPr="00102C96">
              <w:rPr>
                <w:sz w:val="21"/>
                <w:szCs w:val="21"/>
              </w:rPr>
              <w:t xml:space="preserve">V           </w:t>
            </w:r>
            <w:r w:rsidRPr="009D58A1">
              <w:rPr>
                <w:b/>
                <w:sz w:val="21"/>
                <w:szCs w:val="21"/>
                <w:highlight w:val="yellow"/>
              </w:rPr>
              <w:t>***</w:t>
            </w:r>
            <w:r w:rsidRPr="00102C96">
              <w:rPr>
                <w:sz w:val="21"/>
                <w:szCs w:val="21"/>
              </w:rPr>
              <w:t xml:space="preserve">          , dne</w:t>
            </w:r>
          </w:p>
        </w:tc>
        <w:tc>
          <w:tcPr>
            <w:tcW w:w="5263" w:type="dxa"/>
          </w:tcPr>
          <w:p w14:paraId="64EA34D5" w14:textId="77777777" w:rsidR="00297DAB" w:rsidRPr="00102C96" w:rsidRDefault="00297DAB" w:rsidP="00F95C3B">
            <w:pPr>
              <w:spacing w:after="120"/>
              <w:rPr>
                <w:sz w:val="21"/>
                <w:szCs w:val="21"/>
              </w:rPr>
            </w:pPr>
            <w:r w:rsidRPr="00102C96">
              <w:rPr>
                <w:sz w:val="21"/>
                <w:szCs w:val="21"/>
              </w:rPr>
              <w:t>V Brně, dne</w:t>
            </w:r>
          </w:p>
        </w:tc>
      </w:tr>
    </w:tbl>
    <w:p w14:paraId="12673DCB" w14:textId="77777777" w:rsidR="00297DAB" w:rsidRDefault="00297DAB" w:rsidP="00297DAB">
      <w:pPr>
        <w:spacing w:after="120"/>
        <w:jc w:val="both"/>
        <w:rPr>
          <w:sz w:val="21"/>
          <w:szCs w:val="21"/>
        </w:rPr>
      </w:pPr>
    </w:p>
    <w:p w14:paraId="1DBA3D23" w14:textId="77777777" w:rsidR="00297DAB" w:rsidRDefault="00297DAB" w:rsidP="00297DAB">
      <w:pPr>
        <w:spacing w:after="120"/>
        <w:jc w:val="both"/>
        <w:rPr>
          <w:sz w:val="21"/>
          <w:szCs w:val="21"/>
        </w:rPr>
      </w:pPr>
    </w:p>
    <w:tbl>
      <w:tblPr>
        <w:tblW w:w="10510" w:type="dxa"/>
        <w:tblLook w:val="01E0" w:firstRow="1" w:lastRow="1" w:firstColumn="1" w:lastColumn="1" w:noHBand="0" w:noVBand="0"/>
      </w:tblPr>
      <w:tblGrid>
        <w:gridCol w:w="5255"/>
        <w:gridCol w:w="5255"/>
      </w:tblGrid>
      <w:tr w:rsidR="00297DAB" w:rsidRPr="00102C96" w14:paraId="3E19CEB4" w14:textId="77777777" w:rsidTr="00F95C3B">
        <w:trPr>
          <w:trHeight w:val="316"/>
        </w:trPr>
        <w:tc>
          <w:tcPr>
            <w:tcW w:w="5255" w:type="dxa"/>
            <w:vAlign w:val="center"/>
          </w:tcPr>
          <w:p w14:paraId="0CC81786" w14:textId="77777777" w:rsidR="00297DAB" w:rsidRPr="00B308DB" w:rsidRDefault="00297DAB" w:rsidP="00F95C3B">
            <w:pPr>
              <w:tabs>
                <w:tab w:val="left" w:pos="6300"/>
              </w:tabs>
              <w:spacing w:after="120"/>
              <w:jc w:val="center"/>
              <w:rPr>
                <w:b/>
                <w:smallCaps/>
                <w:spacing w:val="20"/>
                <w:sz w:val="21"/>
                <w:szCs w:val="21"/>
              </w:rPr>
            </w:pPr>
            <w:r w:rsidRPr="009D58A1">
              <w:rPr>
                <w:b/>
                <w:sz w:val="21"/>
                <w:szCs w:val="21"/>
                <w:highlight w:val="yellow"/>
              </w:rPr>
              <w:t>***</w:t>
            </w:r>
          </w:p>
        </w:tc>
        <w:tc>
          <w:tcPr>
            <w:tcW w:w="5255" w:type="dxa"/>
            <w:vAlign w:val="center"/>
          </w:tcPr>
          <w:p w14:paraId="733B1ECF" w14:textId="52C2AA6F" w:rsidR="00297DAB" w:rsidRPr="002E3603" w:rsidRDefault="00297DAB" w:rsidP="004F27E9">
            <w:pPr>
              <w:spacing w:after="120"/>
              <w:jc w:val="center"/>
              <w:rPr>
                <w:sz w:val="21"/>
                <w:szCs w:val="21"/>
              </w:rPr>
            </w:pPr>
            <w:r w:rsidRPr="002E3603">
              <w:rPr>
                <w:sz w:val="21"/>
                <w:szCs w:val="21"/>
              </w:rPr>
              <w:t xml:space="preserve">Ing. </w:t>
            </w:r>
            <w:r w:rsidR="004F27E9">
              <w:rPr>
                <w:sz w:val="21"/>
                <w:szCs w:val="21"/>
              </w:rPr>
              <w:t>Zdeněk Komůrka</w:t>
            </w:r>
            <w:r w:rsidR="005E2CAA">
              <w:rPr>
                <w:sz w:val="21"/>
                <w:szCs w:val="21"/>
              </w:rPr>
              <w:t xml:space="preserve"> </w:t>
            </w:r>
          </w:p>
        </w:tc>
      </w:tr>
      <w:tr w:rsidR="00297DAB" w:rsidRPr="00102C96" w14:paraId="37504F1A" w14:textId="77777777" w:rsidTr="00F95C3B">
        <w:trPr>
          <w:trHeight w:val="316"/>
        </w:trPr>
        <w:tc>
          <w:tcPr>
            <w:tcW w:w="5255" w:type="dxa"/>
            <w:vAlign w:val="center"/>
          </w:tcPr>
          <w:p w14:paraId="7F1BB19E" w14:textId="77777777" w:rsidR="00297DAB" w:rsidRPr="00B308DB" w:rsidRDefault="00297DAB" w:rsidP="00F95C3B">
            <w:pPr>
              <w:tabs>
                <w:tab w:val="left" w:pos="6300"/>
              </w:tabs>
              <w:spacing w:after="120"/>
              <w:jc w:val="center"/>
              <w:rPr>
                <w:b/>
                <w:smallCaps/>
                <w:spacing w:val="20"/>
                <w:sz w:val="21"/>
                <w:szCs w:val="21"/>
              </w:rPr>
            </w:pPr>
            <w:r w:rsidRPr="009D58A1">
              <w:rPr>
                <w:b/>
                <w:sz w:val="21"/>
                <w:szCs w:val="21"/>
                <w:highlight w:val="yellow"/>
              </w:rPr>
              <w:t>***</w:t>
            </w:r>
          </w:p>
        </w:tc>
        <w:tc>
          <w:tcPr>
            <w:tcW w:w="5255" w:type="dxa"/>
            <w:vAlign w:val="center"/>
          </w:tcPr>
          <w:p w14:paraId="6479FF9E" w14:textId="0C233A0C" w:rsidR="00297DAB" w:rsidRPr="002E3603" w:rsidRDefault="004F27E9" w:rsidP="004F27E9">
            <w:pPr>
              <w:spacing w:after="120"/>
              <w:jc w:val="center"/>
              <w:rPr>
                <w:sz w:val="21"/>
                <w:szCs w:val="21"/>
              </w:rPr>
            </w:pPr>
            <w:r>
              <w:rPr>
                <w:sz w:val="21"/>
                <w:szCs w:val="21"/>
              </w:rPr>
              <w:t>ředitel</w:t>
            </w:r>
            <w:r w:rsidR="00D07C0D">
              <w:rPr>
                <w:sz w:val="21"/>
                <w:szCs w:val="21"/>
              </w:rPr>
              <w:t xml:space="preserve"> </w:t>
            </w:r>
          </w:p>
        </w:tc>
      </w:tr>
      <w:tr w:rsidR="00297DAB" w:rsidRPr="00102C96" w14:paraId="65033F0B" w14:textId="77777777" w:rsidTr="00F95C3B">
        <w:trPr>
          <w:trHeight w:val="316"/>
        </w:trPr>
        <w:tc>
          <w:tcPr>
            <w:tcW w:w="5255" w:type="dxa"/>
            <w:vAlign w:val="center"/>
          </w:tcPr>
          <w:p w14:paraId="1EF77835" w14:textId="77777777" w:rsidR="00297DAB" w:rsidRPr="00B308DB" w:rsidRDefault="00297DAB" w:rsidP="00F95C3B">
            <w:pPr>
              <w:tabs>
                <w:tab w:val="left" w:pos="6300"/>
              </w:tabs>
              <w:spacing w:after="120"/>
              <w:jc w:val="center"/>
              <w:rPr>
                <w:b/>
                <w:smallCaps/>
                <w:spacing w:val="20"/>
                <w:sz w:val="21"/>
                <w:szCs w:val="21"/>
              </w:rPr>
            </w:pPr>
            <w:r w:rsidRPr="009D58A1">
              <w:rPr>
                <w:b/>
                <w:sz w:val="21"/>
                <w:szCs w:val="21"/>
                <w:highlight w:val="yellow"/>
              </w:rPr>
              <w:t>***</w:t>
            </w:r>
          </w:p>
        </w:tc>
        <w:tc>
          <w:tcPr>
            <w:tcW w:w="5255" w:type="dxa"/>
            <w:vAlign w:val="center"/>
          </w:tcPr>
          <w:p w14:paraId="16CB41FA" w14:textId="72931DD9" w:rsidR="00297DAB" w:rsidRPr="00102C96" w:rsidRDefault="00297DAB" w:rsidP="00F95C3B">
            <w:pPr>
              <w:jc w:val="center"/>
              <w:rPr>
                <w:sz w:val="21"/>
                <w:szCs w:val="21"/>
              </w:rPr>
            </w:pPr>
            <w:r w:rsidRPr="00102C96">
              <w:rPr>
                <w:sz w:val="21"/>
                <w:szCs w:val="21"/>
              </w:rPr>
              <w:t>Správ</w:t>
            </w:r>
            <w:r w:rsidR="004F27E9">
              <w:rPr>
                <w:sz w:val="21"/>
                <w:szCs w:val="21"/>
              </w:rPr>
              <w:t>y</w:t>
            </w:r>
            <w:r>
              <w:rPr>
                <w:sz w:val="21"/>
                <w:szCs w:val="21"/>
              </w:rPr>
              <w:t xml:space="preserve"> a údržb</w:t>
            </w:r>
            <w:r w:rsidR="004F27E9">
              <w:rPr>
                <w:sz w:val="21"/>
                <w:szCs w:val="21"/>
              </w:rPr>
              <w:t>y</w:t>
            </w:r>
            <w:r w:rsidRPr="00102C96">
              <w:rPr>
                <w:sz w:val="21"/>
                <w:szCs w:val="21"/>
              </w:rPr>
              <w:t xml:space="preserve"> silnic Jihomoravského kraje,</w:t>
            </w:r>
          </w:p>
          <w:p w14:paraId="0EAEDA8E" w14:textId="620C299F" w:rsidR="00111353" w:rsidRPr="00102C96" w:rsidRDefault="00297DAB" w:rsidP="00111353">
            <w:pPr>
              <w:jc w:val="center"/>
              <w:rPr>
                <w:sz w:val="21"/>
                <w:szCs w:val="21"/>
              </w:rPr>
            </w:pPr>
            <w:r w:rsidRPr="00102C96">
              <w:rPr>
                <w:sz w:val="21"/>
                <w:szCs w:val="21"/>
              </w:rPr>
              <w:t>přísp</w:t>
            </w:r>
            <w:r>
              <w:rPr>
                <w:sz w:val="21"/>
                <w:szCs w:val="21"/>
              </w:rPr>
              <w:t>ěvkov</w:t>
            </w:r>
            <w:r w:rsidR="004F27E9">
              <w:rPr>
                <w:sz w:val="21"/>
                <w:szCs w:val="21"/>
              </w:rPr>
              <w:t>é</w:t>
            </w:r>
            <w:r w:rsidRPr="00102C96">
              <w:rPr>
                <w:sz w:val="21"/>
                <w:szCs w:val="21"/>
              </w:rPr>
              <w:t xml:space="preserve"> organizace kraje</w:t>
            </w:r>
          </w:p>
        </w:tc>
      </w:tr>
    </w:tbl>
    <w:p w14:paraId="49A6292D" w14:textId="77777777" w:rsidR="00111353" w:rsidRDefault="00111353" w:rsidP="00297DAB">
      <w:pPr>
        <w:pStyle w:val="Zhlav"/>
        <w:spacing w:after="120"/>
        <w:jc w:val="both"/>
        <w:rPr>
          <w:sz w:val="21"/>
          <w:szCs w:val="21"/>
        </w:rPr>
      </w:pPr>
    </w:p>
    <w:p w14:paraId="1B9520C5" w14:textId="77777777" w:rsidR="00111353" w:rsidRDefault="00111353" w:rsidP="00297DAB">
      <w:pPr>
        <w:pStyle w:val="Zhlav"/>
        <w:spacing w:after="120"/>
        <w:jc w:val="both"/>
        <w:rPr>
          <w:sz w:val="21"/>
          <w:szCs w:val="21"/>
        </w:rPr>
      </w:pPr>
    </w:p>
    <w:p w14:paraId="5359A402" w14:textId="77777777" w:rsidR="00111353" w:rsidRDefault="00111353" w:rsidP="00297DAB">
      <w:pPr>
        <w:pStyle w:val="Zhlav"/>
        <w:spacing w:after="120"/>
        <w:jc w:val="both"/>
        <w:rPr>
          <w:sz w:val="21"/>
          <w:szCs w:val="21"/>
        </w:rPr>
      </w:pPr>
    </w:p>
    <w:p w14:paraId="571B2906" w14:textId="77777777" w:rsidR="00111353" w:rsidRDefault="00111353" w:rsidP="00297DAB">
      <w:pPr>
        <w:pStyle w:val="Zhlav"/>
        <w:spacing w:after="120"/>
        <w:jc w:val="both"/>
        <w:rPr>
          <w:sz w:val="21"/>
          <w:szCs w:val="21"/>
        </w:rPr>
      </w:pPr>
    </w:p>
    <w:p w14:paraId="02AB583A" w14:textId="77777777" w:rsidR="00111353" w:rsidRDefault="00111353" w:rsidP="00297DAB">
      <w:pPr>
        <w:pStyle w:val="Zhlav"/>
        <w:spacing w:after="120"/>
        <w:jc w:val="both"/>
        <w:rPr>
          <w:sz w:val="21"/>
          <w:szCs w:val="21"/>
        </w:rPr>
      </w:pPr>
    </w:p>
    <w:p w14:paraId="176F782E" w14:textId="77777777" w:rsidR="00111353" w:rsidRDefault="00111353" w:rsidP="00297DAB">
      <w:pPr>
        <w:pStyle w:val="Zhlav"/>
        <w:spacing w:after="120"/>
        <w:jc w:val="both"/>
        <w:rPr>
          <w:sz w:val="21"/>
          <w:szCs w:val="21"/>
        </w:rPr>
      </w:pPr>
    </w:p>
    <w:p w14:paraId="4F0048EB" w14:textId="77777777" w:rsidR="00111353" w:rsidRDefault="00111353" w:rsidP="00297DAB">
      <w:pPr>
        <w:pStyle w:val="Zhlav"/>
        <w:spacing w:after="120"/>
        <w:jc w:val="both"/>
        <w:rPr>
          <w:sz w:val="21"/>
          <w:szCs w:val="21"/>
        </w:rPr>
      </w:pPr>
    </w:p>
    <w:p w14:paraId="0E1BF9EA" w14:textId="77777777" w:rsidR="00111353" w:rsidRDefault="00111353" w:rsidP="00297DAB">
      <w:pPr>
        <w:pStyle w:val="Zhlav"/>
        <w:spacing w:after="120"/>
        <w:jc w:val="both"/>
        <w:rPr>
          <w:sz w:val="21"/>
          <w:szCs w:val="21"/>
        </w:rPr>
      </w:pPr>
      <w:r>
        <w:rPr>
          <w:sz w:val="21"/>
          <w:szCs w:val="21"/>
        </w:rPr>
        <w:t xml:space="preserve">                       </w:t>
      </w:r>
      <w:r>
        <w:rPr>
          <w:sz w:val="21"/>
          <w:szCs w:val="21"/>
        </w:rPr>
        <w:tab/>
        <w:t xml:space="preserve">    V Bílovicích nad   Svitavou  dne …………</w:t>
      </w:r>
    </w:p>
    <w:p w14:paraId="7F5C9647" w14:textId="77777777" w:rsidR="00111353" w:rsidRDefault="00111353" w:rsidP="00297DAB">
      <w:pPr>
        <w:pStyle w:val="Zhlav"/>
        <w:spacing w:after="120"/>
        <w:jc w:val="both"/>
        <w:rPr>
          <w:sz w:val="21"/>
          <w:szCs w:val="21"/>
        </w:rPr>
      </w:pPr>
    </w:p>
    <w:p w14:paraId="45255777" w14:textId="77777777" w:rsidR="00111353" w:rsidRDefault="00111353" w:rsidP="00297DAB">
      <w:pPr>
        <w:pStyle w:val="Zhlav"/>
        <w:spacing w:after="120"/>
        <w:jc w:val="both"/>
        <w:rPr>
          <w:sz w:val="21"/>
          <w:szCs w:val="21"/>
        </w:rPr>
      </w:pPr>
    </w:p>
    <w:p w14:paraId="7040A1B6" w14:textId="77777777" w:rsidR="00111353" w:rsidRDefault="00111353" w:rsidP="00297DAB">
      <w:pPr>
        <w:pStyle w:val="Zhlav"/>
        <w:spacing w:after="120"/>
        <w:jc w:val="both"/>
        <w:rPr>
          <w:sz w:val="21"/>
          <w:szCs w:val="21"/>
        </w:rPr>
      </w:pPr>
    </w:p>
    <w:p w14:paraId="6691B5A6" w14:textId="77777777" w:rsidR="00111353" w:rsidRDefault="00111353" w:rsidP="00297DAB">
      <w:pPr>
        <w:pStyle w:val="Zhlav"/>
        <w:spacing w:after="120"/>
        <w:jc w:val="both"/>
        <w:rPr>
          <w:sz w:val="21"/>
          <w:szCs w:val="21"/>
        </w:rPr>
      </w:pPr>
    </w:p>
    <w:p w14:paraId="44B31949" w14:textId="77777777" w:rsidR="00111353" w:rsidRDefault="00111353" w:rsidP="00297DAB">
      <w:pPr>
        <w:pStyle w:val="Zhlav"/>
        <w:spacing w:after="120"/>
        <w:jc w:val="both"/>
        <w:rPr>
          <w:sz w:val="21"/>
          <w:szCs w:val="21"/>
        </w:rPr>
      </w:pPr>
      <w:r>
        <w:rPr>
          <w:sz w:val="21"/>
          <w:szCs w:val="21"/>
        </w:rPr>
        <w:t xml:space="preserve">                       </w:t>
      </w:r>
      <w:r>
        <w:rPr>
          <w:sz w:val="21"/>
          <w:szCs w:val="21"/>
        </w:rPr>
        <w:tab/>
      </w:r>
      <w:r>
        <w:rPr>
          <w:sz w:val="21"/>
          <w:szCs w:val="21"/>
        </w:rPr>
        <w:tab/>
        <w:t>Mgr. Miroslav Boháček</w:t>
      </w:r>
    </w:p>
    <w:p w14:paraId="43662FDD" w14:textId="77777777" w:rsidR="00111353" w:rsidRDefault="00111353" w:rsidP="00297DAB">
      <w:pPr>
        <w:pStyle w:val="Zhlav"/>
        <w:spacing w:after="120"/>
        <w:jc w:val="both"/>
        <w:rPr>
          <w:sz w:val="21"/>
          <w:szCs w:val="21"/>
        </w:rPr>
      </w:pPr>
      <w:r>
        <w:rPr>
          <w:sz w:val="21"/>
          <w:szCs w:val="21"/>
        </w:rPr>
        <w:tab/>
        <w:t xml:space="preserve">                                                                                                                                  starosta         </w:t>
      </w:r>
    </w:p>
    <w:p w14:paraId="48967172" w14:textId="5D325EA7" w:rsidR="00297DAB" w:rsidRPr="007F6932" w:rsidRDefault="00111353" w:rsidP="00297DAB">
      <w:pPr>
        <w:pStyle w:val="Zhlav"/>
        <w:spacing w:after="120"/>
        <w:jc w:val="both"/>
        <w:rPr>
          <w:b/>
          <w:bCs/>
          <w:smallCaps/>
          <w:spacing w:val="20"/>
          <w:sz w:val="21"/>
          <w:szCs w:val="21"/>
        </w:rPr>
      </w:pPr>
      <w:r>
        <w:rPr>
          <w:sz w:val="21"/>
          <w:szCs w:val="21"/>
        </w:rPr>
        <w:tab/>
        <w:t xml:space="preserve">                                           </w:t>
      </w:r>
      <w:r>
        <w:rPr>
          <w:sz w:val="21"/>
          <w:szCs w:val="21"/>
        </w:rPr>
        <w:tab/>
        <w:t xml:space="preserve">obec Bílovce nad  Svitavou </w:t>
      </w:r>
      <w:r w:rsidR="00297DAB" w:rsidRPr="000A7553">
        <w:rPr>
          <w:sz w:val="21"/>
          <w:szCs w:val="21"/>
        </w:rPr>
        <w:br w:type="page"/>
      </w:r>
      <w:r w:rsidR="00297DAB" w:rsidRPr="007F6932">
        <w:rPr>
          <w:b/>
          <w:bCs/>
          <w:smallCaps/>
          <w:spacing w:val="20"/>
          <w:sz w:val="21"/>
          <w:szCs w:val="21"/>
        </w:rPr>
        <w:lastRenderedPageBreak/>
        <w:t>Přílo</w:t>
      </w:r>
      <w:r w:rsidR="00297DAB">
        <w:rPr>
          <w:b/>
          <w:bCs/>
          <w:smallCaps/>
          <w:spacing w:val="20"/>
          <w:sz w:val="21"/>
          <w:szCs w:val="21"/>
        </w:rPr>
        <w:t>ha č. 1 Oceněný soupis prací – Položkový r</w:t>
      </w:r>
      <w:r w:rsidR="00297DAB" w:rsidRPr="007F6932">
        <w:rPr>
          <w:b/>
          <w:bCs/>
          <w:smallCaps/>
          <w:spacing w:val="20"/>
          <w:sz w:val="21"/>
          <w:szCs w:val="21"/>
        </w:rPr>
        <w:t>ozpočet</w:t>
      </w:r>
    </w:p>
    <w:p w14:paraId="4E8B0432" w14:textId="77777777" w:rsidR="00297DAB" w:rsidRDefault="00297DAB" w:rsidP="00297DAB">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62CCD94" w14:textId="77777777" w:rsidR="00297DAB" w:rsidRPr="007F6932" w:rsidRDefault="00297DAB" w:rsidP="00297DAB">
      <w:pPr>
        <w:pStyle w:val="Zhlav"/>
        <w:spacing w:after="120"/>
        <w:jc w:val="both"/>
        <w:rPr>
          <w:b/>
          <w:bCs/>
          <w:sz w:val="21"/>
          <w:szCs w:val="21"/>
        </w:rPr>
      </w:pPr>
    </w:p>
    <w:p w14:paraId="3FD77152" w14:textId="77777777" w:rsidR="00276A21" w:rsidRDefault="00297DAB" w:rsidP="001E73EF">
      <w:pPr>
        <w:tabs>
          <w:tab w:val="left" w:pos="6300"/>
        </w:tabs>
        <w:spacing w:after="120"/>
        <w:rPr>
          <w:b/>
          <w:sz w:val="21"/>
          <w:szCs w:val="21"/>
        </w:rPr>
      </w:pPr>
      <w:r w:rsidRPr="009D58A1">
        <w:rPr>
          <w:b/>
          <w:sz w:val="21"/>
          <w:szCs w:val="21"/>
          <w:highlight w:val="yellow"/>
        </w:rPr>
        <w:t>***</w:t>
      </w:r>
    </w:p>
    <w:p w14:paraId="4723265D" w14:textId="77777777" w:rsidR="005E0C4C" w:rsidRDefault="005E0C4C" w:rsidP="001E73EF">
      <w:pPr>
        <w:tabs>
          <w:tab w:val="left" w:pos="6300"/>
        </w:tabs>
        <w:spacing w:after="120"/>
      </w:pPr>
    </w:p>
    <w:p w14:paraId="2A8393E1" w14:textId="77777777" w:rsidR="005E0C4C" w:rsidRDefault="005E0C4C" w:rsidP="001E73EF">
      <w:pPr>
        <w:tabs>
          <w:tab w:val="left" w:pos="6300"/>
        </w:tabs>
        <w:spacing w:after="120"/>
      </w:pPr>
    </w:p>
    <w:p w14:paraId="14CCED44" w14:textId="77777777" w:rsidR="005E0C4C" w:rsidRDefault="005E0C4C" w:rsidP="001E73EF">
      <w:pPr>
        <w:tabs>
          <w:tab w:val="left" w:pos="6300"/>
        </w:tabs>
        <w:spacing w:after="120"/>
      </w:pPr>
    </w:p>
    <w:p w14:paraId="14B70AF8" w14:textId="77777777" w:rsidR="005E0C4C" w:rsidRDefault="005E0C4C" w:rsidP="001E73EF">
      <w:pPr>
        <w:tabs>
          <w:tab w:val="left" w:pos="6300"/>
        </w:tabs>
        <w:spacing w:after="120"/>
      </w:pPr>
    </w:p>
    <w:p w14:paraId="4D2C8796" w14:textId="77777777" w:rsidR="005E0C4C" w:rsidRDefault="005E0C4C" w:rsidP="001E73EF">
      <w:pPr>
        <w:tabs>
          <w:tab w:val="left" w:pos="6300"/>
        </w:tabs>
        <w:spacing w:after="120"/>
      </w:pPr>
    </w:p>
    <w:p w14:paraId="405A67E0" w14:textId="77777777" w:rsidR="005E0C4C" w:rsidRDefault="005E0C4C" w:rsidP="005E0C4C">
      <w:pPr>
        <w:pStyle w:val="Zhlav"/>
        <w:spacing w:after="120"/>
        <w:jc w:val="both"/>
        <w:outlineLvl w:val="0"/>
        <w:rPr>
          <w:b/>
          <w:bCs/>
          <w:smallCaps/>
          <w:spacing w:val="20"/>
          <w:sz w:val="21"/>
          <w:szCs w:val="21"/>
        </w:rPr>
      </w:pPr>
    </w:p>
    <w:p w14:paraId="674FC2CE" w14:textId="77777777" w:rsidR="005E0C4C" w:rsidRDefault="005E0C4C" w:rsidP="005E0C4C">
      <w:pPr>
        <w:pStyle w:val="Zhlav"/>
        <w:spacing w:after="120"/>
        <w:jc w:val="both"/>
        <w:outlineLvl w:val="0"/>
        <w:rPr>
          <w:b/>
          <w:bCs/>
          <w:smallCaps/>
          <w:spacing w:val="20"/>
          <w:sz w:val="21"/>
          <w:szCs w:val="21"/>
        </w:rPr>
      </w:pPr>
    </w:p>
    <w:p w14:paraId="79F14F25" w14:textId="77777777" w:rsidR="005E0C4C" w:rsidRDefault="005E0C4C" w:rsidP="005E0C4C">
      <w:pPr>
        <w:pStyle w:val="Zhlav"/>
        <w:spacing w:after="120"/>
        <w:jc w:val="both"/>
        <w:outlineLvl w:val="0"/>
        <w:rPr>
          <w:b/>
          <w:bCs/>
          <w:smallCaps/>
          <w:spacing w:val="20"/>
          <w:sz w:val="21"/>
          <w:szCs w:val="21"/>
        </w:rPr>
      </w:pPr>
    </w:p>
    <w:p w14:paraId="39763760" w14:textId="77777777" w:rsidR="005E0C4C" w:rsidRDefault="005E0C4C" w:rsidP="005E0C4C">
      <w:pPr>
        <w:pStyle w:val="Zhlav"/>
        <w:spacing w:after="120"/>
        <w:jc w:val="both"/>
        <w:outlineLvl w:val="0"/>
        <w:rPr>
          <w:b/>
          <w:bCs/>
          <w:smallCaps/>
          <w:spacing w:val="20"/>
          <w:sz w:val="21"/>
          <w:szCs w:val="21"/>
        </w:rPr>
      </w:pPr>
    </w:p>
    <w:p w14:paraId="07373E50" w14:textId="77777777" w:rsidR="005E0C4C" w:rsidRDefault="005E0C4C" w:rsidP="005E0C4C">
      <w:pPr>
        <w:pStyle w:val="Zhlav"/>
        <w:spacing w:after="120"/>
        <w:jc w:val="both"/>
        <w:outlineLvl w:val="0"/>
        <w:rPr>
          <w:b/>
          <w:bCs/>
          <w:smallCaps/>
          <w:spacing w:val="20"/>
          <w:sz w:val="21"/>
          <w:szCs w:val="21"/>
        </w:rPr>
      </w:pPr>
    </w:p>
    <w:p w14:paraId="6D5E2DC5" w14:textId="77777777" w:rsidR="005E0C4C" w:rsidRDefault="005E0C4C" w:rsidP="005E0C4C">
      <w:pPr>
        <w:pStyle w:val="Zhlav"/>
        <w:spacing w:after="120"/>
        <w:jc w:val="both"/>
        <w:outlineLvl w:val="0"/>
        <w:rPr>
          <w:b/>
          <w:bCs/>
          <w:smallCaps/>
          <w:spacing w:val="20"/>
          <w:sz w:val="21"/>
          <w:szCs w:val="21"/>
        </w:rPr>
      </w:pPr>
    </w:p>
    <w:p w14:paraId="510ECCEF" w14:textId="77777777" w:rsidR="005E0C4C" w:rsidRDefault="005E0C4C" w:rsidP="005E0C4C">
      <w:pPr>
        <w:pStyle w:val="Zhlav"/>
        <w:spacing w:after="120"/>
        <w:jc w:val="both"/>
        <w:outlineLvl w:val="0"/>
        <w:rPr>
          <w:b/>
          <w:bCs/>
          <w:smallCaps/>
          <w:spacing w:val="20"/>
          <w:sz w:val="21"/>
          <w:szCs w:val="21"/>
        </w:rPr>
      </w:pPr>
    </w:p>
    <w:p w14:paraId="3FD8DC18" w14:textId="77777777" w:rsidR="005E0C4C" w:rsidRDefault="005E0C4C" w:rsidP="005E0C4C">
      <w:pPr>
        <w:pStyle w:val="Zhlav"/>
        <w:spacing w:after="120"/>
        <w:jc w:val="both"/>
        <w:outlineLvl w:val="0"/>
        <w:rPr>
          <w:b/>
          <w:bCs/>
          <w:smallCaps/>
          <w:spacing w:val="20"/>
          <w:sz w:val="21"/>
          <w:szCs w:val="21"/>
        </w:rPr>
      </w:pPr>
    </w:p>
    <w:p w14:paraId="7D805470" w14:textId="77777777" w:rsidR="005E0C4C" w:rsidRDefault="005E0C4C" w:rsidP="005E0C4C">
      <w:pPr>
        <w:pStyle w:val="Zhlav"/>
        <w:spacing w:after="120"/>
        <w:jc w:val="both"/>
        <w:outlineLvl w:val="0"/>
        <w:rPr>
          <w:b/>
          <w:bCs/>
          <w:smallCaps/>
          <w:spacing w:val="20"/>
          <w:sz w:val="21"/>
          <w:szCs w:val="21"/>
        </w:rPr>
      </w:pPr>
    </w:p>
    <w:p w14:paraId="3F345715" w14:textId="77777777" w:rsidR="005E0C4C" w:rsidRDefault="005E0C4C" w:rsidP="005E0C4C">
      <w:pPr>
        <w:pStyle w:val="Zhlav"/>
        <w:spacing w:after="120"/>
        <w:jc w:val="both"/>
        <w:outlineLvl w:val="0"/>
        <w:rPr>
          <w:b/>
          <w:bCs/>
          <w:smallCaps/>
          <w:spacing w:val="20"/>
          <w:sz w:val="21"/>
          <w:szCs w:val="21"/>
        </w:rPr>
      </w:pPr>
    </w:p>
    <w:p w14:paraId="55FD86FC" w14:textId="77777777" w:rsidR="005E0C4C" w:rsidRDefault="005E0C4C" w:rsidP="005E0C4C">
      <w:pPr>
        <w:pStyle w:val="Zhlav"/>
        <w:spacing w:after="120"/>
        <w:jc w:val="both"/>
        <w:outlineLvl w:val="0"/>
        <w:rPr>
          <w:b/>
          <w:bCs/>
          <w:smallCaps/>
          <w:spacing w:val="20"/>
          <w:sz w:val="21"/>
          <w:szCs w:val="21"/>
        </w:rPr>
      </w:pPr>
    </w:p>
    <w:p w14:paraId="7A3060E3" w14:textId="77777777" w:rsidR="005E0C4C" w:rsidRDefault="005E0C4C" w:rsidP="005E0C4C">
      <w:pPr>
        <w:pStyle w:val="Zhlav"/>
        <w:spacing w:after="120"/>
        <w:jc w:val="both"/>
        <w:outlineLvl w:val="0"/>
        <w:rPr>
          <w:b/>
          <w:bCs/>
          <w:smallCaps/>
          <w:spacing w:val="20"/>
          <w:sz w:val="21"/>
          <w:szCs w:val="21"/>
        </w:rPr>
      </w:pPr>
    </w:p>
    <w:p w14:paraId="2D01E186" w14:textId="77777777" w:rsidR="005E0C4C" w:rsidRDefault="005E0C4C" w:rsidP="005E0C4C">
      <w:pPr>
        <w:pStyle w:val="Zhlav"/>
        <w:spacing w:after="120"/>
        <w:jc w:val="both"/>
        <w:outlineLvl w:val="0"/>
        <w:rPr>
          <w:b/>
          <w:bCs/>
          <w:smallCaps/>
          <w:spacing w:val="20"/>
          <w:sz w:val="21"/>
          <w:szCs w:val="21"/>
        </w:rPr>
      </w:pPr>
    </w:p>
    <w:p w14:paraId="3C358B4D" w14:textId="77777777" w:rsidR="005E0C4C" w:rsidRDefault="005E0C4C" w:rsidP="005E0C4C">
      <w:pPr>
        <w:pStyle w:val="Zhlav"/>
        <w:spacing w:after="120"/>
        <w:jc w:val="both"/>
        <w:outlineLvl w:val="0"/>
        <w:rPr>
          <w:b/>
          <w:bCs/>
          <w:smallCaps/>
          <w:spacing w:val="20"/>
          <w:sz w:val="21"/>
          <w:szCs w:val="21"/>
        </w:rPr>
      </w:pPr>
    </w:p>
    <w:p w14:paraId="6D2DD699" w14:textId="77777777" w:rsidR="005E0C4C" w:rsidRDefault="005E0C4C" w:rsidP="005E0C4C">
      <w:pPr>
        <w:pStyle w:val="Zhlav"/>
        <w:spacing w:after="120"/>
        <w:jc w:val="both"/>
        <w:outlineLvl w:val="0"/>
        <w:rPr>
          <w:b/>
          <w:bCs/>
          <w:smallCaps/>
          <w:spacing w:val="20"/>
          <w:sz w:val="21"/>
          <w:szCs w:val="21"/>
        </w:rPr>
      </w:pPr>
    </w:p>
    <w:p w14:paraId="128E8C51" w14:textId="77777777" w:rsidR="005E0C4C" w:rsidRDefault="005E0C4C" w:rsidP="005E0C4C">
      <w:pPr>
        <w:pStyle w:val="Zhlav"/>
        <w:spacing w:after="120"/>
        <w:jc w:val="both"/>
        <w:outlineLvl w:val="0"/>
        <w:rPr>
          <w:b/>
          <w:bCs/>
          <w:smallCaps/>
          <w:spacing w:val="20"/>
          <w:sz w:val="21"/>
          <w:szCs w:val="21"/>
        </w:rPr>
      </w:pPr>
    </w:p>
    <w:p w14:paraId="01A9C616" w14:textId="77777777" w:rsidR="005E0C4C" w:rsidRDefault="005E0C4C" w:rsidP="005E0C4C">
      <w:pPr>
        <w:pStyle w:val="Zhlav"/>
        <w:spacing w:after="120"/>
        <w:jc w:val="both"/>
        <w:outlineLvl w:val="0"/>
        <w:rPr>
          <w:b/>
          <w:bCs/>
          <w:smallCaps/>
          <w:spacing w:val="20"/>
          <w:sz w:val="21"/>
          <w:szCs w:val="21"/>
        </w:rPr>
      </w:pPr>
    </w:p>
    <w:p w14:paraId="6920F87B" w14:textId="77777777" w:rsidR="005E0C4C" w:rsidRDefault="005E0C4C" w:rsidP="005E0C4C">
      <w:pPr>
        <w:pStyle w:val="Zhlav"/>
        <w:spacing w:after="120"/>
        <w:jc w:val="both"/>
        <w:outlineLvl w:val="0"/>
        <w:rPr>
          <w:b/>
          <w:bCs/>
          <w:smallCaps/>
          <w:spacing w:val="20"/>
          <w:sz w:val="21"/>
          <w:szCs w:val="21"/>
        </w:rPr>
      </w:pPr>
    </w:p>
    <w:p w14:paraId="30E97342" w14:textId="77777777" w:rsidR="005E0C4C" w:rsidRDefault="005E0C4C" w:rsidP="005E0C4C">
      <w:pPr>
        <w:pStyle w:val="Zhlav"/>
        <w:spacing w:after="120"/>
        <w:jc w:val="both"/>
        <w:outlineLvl w:val="0"/>
        <w:rPr>
          <w:b/>
          <w:bCs/>
          <w:smallCaps/>
          <w:spacing w:val="20"/>
          <w:sz w:val="21"/>
          <w:szCs w:val="21"/>
        </w:rPr>
      </w:pPr>
    </w:p>
    <w:p w14:paraId="06F7717D" w14:textId="77777777" w:rsidR="005E0C4C" w:rsidRDefault="005E0C4C" w:rsidP="005E0C4C">
      <w:pPr>
        <w:pStyle w:val="Zhlav"/>
        <w:spacing w:after="120"/>
        <w:jc w:val="both"/>
        <w:outlineLvl w:val="0"/>
        <w:rPr>
          <w:b/>
          <w:bCs/>
          <w:smallCaps/>
          <w:spacing w:val="20"/>
          <w:sz w:val="21"/>
          <w:szCs w:val="21"/>
        </w:rPr>
      </w:pPr>
    </w:p>
    <w:p w14:paraId="5DC978F6" w14:textId="77777777" w:rsidR="005E0C4C" w:rsidRDefault="005E0C4C" w:rsidP="005E0C4C">
      <w:pPr>
        <w:pStyle w:val="Zhlav"/>
        <w:spacing w:after="120"/>
        <w:jc w:val="both"/>
        <w:outlineLvl w:val="0"/>
        <w:rPr>
          <w:b/>
          <w:bCs/>
          <w:smallCaps/>
          <w:spacing w:val="20"/>
          <w:sz w:val="21"/>
          <w:szCs w:val="21"/>
        </w:rPr>
      </w:pPr>
    </w:p>
    <w:p w14:paraId="15326A2F" w14:textId="77777777" w:rsidR="005E0C4C" w:rsidRDefault="005E0C4C" w:rsidP="005E0C4C">
      <w:pPr>
        <w:pStyle w:val="Zhlav"/>
        <w:spacing w:after="120"/>
        <w:jc w:val="both"/>
        <w:outlineLvl w:val="0"/>
        <w:rPr>
          <w:b/>
          <w:bCs/>
          <w:smallCaps/>
          <w:spacing w:val="20"/>
          <w:sz w:val="21"/>
          <w:szCs w:val="21"/>
        </w:rPr>
      </w:pPr>
    </w:p>
    <w:p w14:paraId="4A20475E" w14:textId="77777777" w:rsidR="005E0C4C" w:rsidRDefault="005E0C4C" w:rsidP="005E0C4C">
      <w:pPr>
        <w:pStyle w:val="Zhlav"/>
        <w:spacing w:after="120"/>
        <w:jc w:val="both"/>
        <w:outlineLvl w:val="0"/>
        <w:rPr>
          <w:b/>
          <w:bCs/>
          <w:smallCaps/>
          <w:spacing w:val="20"/>
          <w:sz w:val="21"/>
          <w:szCs w:val="21"/>
        </w:rPr>
      </w:pPr>
    </w:p>
    <w:p w14:paraId="535EC720" w14:textId="77777777" w:rsidR="005E0C4C" w:rsidRDefault="005E0C4C" w:rsidP="005E0C4C">
      <w:pPr>
        <w:pStyle w:val="Zhlav"/>
        <w:spacing w:after="120"/>
        <w:jc w:val="both"/>
        <w:outlineLvl w:val="0"/>
        <w:rPr>
          <w:b/>
          <w:bCs/>
          <w:smallCaps/>
          <w:spacing w:val="20"/>
          <w:sz w:val="21"/>
          <w:szCs w:val="21"/>
        </w:rPr>
      </w:pPr>
    </w:p>
    <w:p w14:paraId="7609F8A1" w14:textId="77777777" w:rsidR="005E0C4C" w:rsidRDefault="005E0C4C" w:rsidP="005E0C4C">
      <w:pPr>
        <w:pStyle w:val="Zhlav"/>
        <w:spacing w:after="120"/>
        <w:jc w:val="both"/>
        <w:outlineLvl w:val="0"/>
        <w:rPr>
          <w:b/>
          <w:bCs/>
          <w:smallCaps/>
          <w:spacing w:val="20"/>
          <w:sz w:val="21"/>
          <w:szCs w:val="21"/>
        </w:rPr>
      </w:pPr>
    </w:p>
    <w:p w14:paraId="779428CD" w14:textId="77777777" w:rsidR="005E0C4C" w:rsidRDefault="005E0C4C" w:rsidP="005E0C4C">
      <w:pPr>
        <w:pStyle w:val="Zhlav"/>
        <w:spacing w:after="120"/>
        <w:jc w:val="both"/>
        <w:outlineLvl w:val="0"/>
        <w:rPr>
          <w:b/>
          <w:bCs/>
          <w:smallCaps/>
          <w:spacing w:val="20"/>
          <w:sz w:val="21"/>
          <w:szCs w:val="21"/>
        </w:rPr>
      </w:pPr>
    </w:p>
    <w:p w14:paraId="09EE4B78" w14:textId="77777777" w:rsidR="005E0C4C" w:rsidRDefault="005E0C4C" w:rsidP="005E0C4C">
      <w:pPr>
        <w:pStyle w:val="Zhlav"/>
        <w:spacing w:after="120"/>
        <w:jc w:val="both"/>
        <w:outlineLvl w:val="0"/>
        <w:rPr>
          <w:b/>
          <w:bCs/>
          <w:smallCaps/>
          <w:spacing w:val="20"/>
          <w:sz w:val="21"/>
          <w:szCs w:val="21"/>
        </w:rPr>
      </w:pPr>
    </w:p>
    <w:p w14:paraId="15D1EBF9" w14:textId="77777777" w:rsidR="005E0C4C" w:rsidRDefault="005E0C4C" w:rsidP="005E0C4C">
      <w:pPr>
        <w:pStyle w:val="Zhlav"/>
        <w:spacing w:after="120"/>
        <w:jc w:val="both"/>
        <w:outlineLvl w:val="0"/>
        <w:rPr>
          <w:b/>
          <w:bCs/>
          <w:smallCaps/>
          <w:spacing w:val="20"/>
          <w:sz w:val="21"/>
          <w:szCs w:val="21"/>
        </w:rPr>
      </w:pPr>
    </w:p>
    <w:p w14:paraId="31567DD5" w14:textId="77777777" w:rsidR="005E0C4C" w:rsidRDefault="005E0C4C" w:rsidP="005E0C4C">
      <w:pPr>
        <w:pStyle w:val="Zhlav"/>
        <w:spacing w:after="120"/>
        <w:jc w:val="both"/>
        <w:outlineLvl w:val="0"/>
        <w:rPr>
          <w:b/>
          <w:bCs/>
          <w:smallCaps/>
          <w:spacing w:val="20"/>
          <w:sz w:val="21"/>
          <w:szCs w:val="21"/>
        </w:rPr>
      </w:pPr>
    </w:p>
    <w:p w14:paraId="5E262E11" w14:textId="77777777" w:rsidR="005E0C4C" w:rsidRDefault="005E0C4C" w:rsidP="005E0C4C">
      <w:pPr>
        <w:pStyle w:val="Zhlav"/>
        <w:spacing w:after="120"/>
        <w:jc w:val="both"/>
        <w:outlineLvl w:val="0"/>
        <w:rPr>
          <w:b/>
          <w:bCs/>
          <w:smallCaps/>
          <w:spacing w:val="20"/>
          <w:sz w:val="21"/>
          <w:szCs w:val="21"/>
        </w:rPr>
      </w:pPr>
    </w:p>
    <w:p w14:paraId="79C22C45" w14:textId="77777777" w:rsidR="005E0C4C" w:rsidRDefault="005E0C4C" w:rsidP="005E0C4C">
      <w:pPr>
        <w:pStyle w:val="Zhlav"/>
        <w:spacing w:after="120"/>
        <w:jc w:val="both"/>
        <w:outlineLvl w:val="0"/>
        <w:rPr>
          <w:b/>
          <w:bCs/>
          <w:smallCaps/>
          <w:spacing w:val="20"/>
          <w:sz w:val="21"/>
          <w:szCs w:val="21"/>
        </w:rPr>
      </w:pPr>
    </w:p>
    <w:p w14:paraId="29295B10" w14:textId="77777777" w:rsidR="005E0C4C" w:rsidRPr="00854F38" w:rsidRDefault="005E0C4C" w:rsidP="005E0C4C">
      <w:pPr>
        <w:pStyle w:val="Zhlav"/>
        <w:spacing w:after="120"/>
        <w:jc w:val="both"/>
        <w:outlineLvl w:val="0"/>
        <w:rPr>
          <w:b/>
          <w:bCs/>
          <w:smallCaps/>
          <w:spacing w:val="20"/>
          <w:sz w:val="21"/>
          <w:szCs w:val="21"/>
        </w:rPr>
      </w:pPr>
      <w:r w:rsidRPr="00854F38">
        <w:rPr>
          <w:b/>
          <w:bCs/>
          <w:smallCaps/>
          <w:spacing w:val="20"/>
          <w:sz w:val="21"/>
          <w:szCs w:val="21"/>
        </w:rPr>
        <w:lastRenderedPageBreak/>
        <w:t>Příloha č. 2  Vzor změnového listu</w:t>
      </w:r>
    </w:p>
    <w:p w14:paraId="3297425D" w14:textId="77777777" w:rsidR="005E0C4C" w:rsidRPr="00854F38" w:rsidRDefault="005E0C4C" w:rsidP="005E0C4C">
      <w:pPr>
        <w:pStyle w:val="Zhlav"/>
        <w:spacing w:after="120"/>
        <w:jc w:val="center"/>
        <w:rPr>
          <w:b/>
          <w:bCs/>
          <w:sz w:val="21"/>
          <w:szCs w:val="21"/>
        </w:rPr>
      </w:pPr>
      <w:r w:rsidRPr="00854F38">
        <w:rPr>
          <w:b/>
          <w:bCs/>
          <w:sz w:val="21"/>
          <w:szCs w:val="21"/>
        </w:rPr>
        <w:t>___________________________________________________________________________________________________</w:t>
      </w:r>
    </w:p>
    <w:p w14:paraId="6FD9C38C" w14:textId="77777777" w:rsidR="005E0C4C" w:rsidRPr="007F6932" w:rsidRDefault="005E0C4C" w:rsidP="005E0C4C">
      <w:pPr>
        <w:pStyle w:val="Zhlav"/>
        <w:spacing w:after="120"/>
        <w:jc w:val="both"/>
        <w:rPr>
          <w:b/>
          <w:bCs/>
          <w:sz w:val="21"/>
          <w:szCs w:val="21"/>
        </w:rPr>
      </w:pPr>
    </w:p>
    <w:p w14:paraId="102FC2EE" w14:textId="77777777" w:rsidR="005E0C4C" w:rsidRDefault="005E0C4C" w:rsidP="005E0C4C">
      <w:pPr>
        <w:spacing w:after="120"/>
        <w:jc w:val="both"/>
        <w:rPr>
          <w:sz w:val="21"/>
          <w:szCs w:val="21"/>
        </w:rPr>
      </w:pPr>
    </w:p>
    <w:tbl>
      <w:tblPr>
        <w:tblpPr w:leftFromText="141" w:rightFromText="141" w:vertAnchor="text" w:horzAnchor="margin" w:tblpY="-545"/>
        <w:tblW w:w="9348" w:type="dxa"/>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5E0C4C" w14:paraId="5FD99D64" w14:textId="77777777" w:rsidTr="00E32B57">
        <w:trPr>
          <w:cantSplit/>
          <w:trHeight w:val="650"/>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1355DBB0" w14:textId="77777777" w:rsidR="005E0C4C" w:rsidRDefault="005E0C4C" w:rsidP="00E32B57">
            <w:pPr>
              <w:pStyle w:val="Nadpis1"/>
            </w:pPr>
            <w:r>
              <w:t>ŽÁDOST O ZMĚNU</w:t>
            </w:r>
          </w:p>
        </w:tc>
      </w:tr>
      <w:tr w:rsidR="005E0C4C" w14:paraId="27822F84" w14:textId="77777777" w:rsidTr="00E32B57">
        <w:trPr>
          <w:cantSplit/>
          <w:trHeight w:hRule="exact" w:val="450"/>
        </w:trPr>
        <w:tc>
          <w:tcPr>
            <w:tcW w:w="5986" w:type="dxa"/>
            <w:gridSpan w:val="7"/>
            <w:tcBorders>
              <w:top w:val="single" w:sz="12" w:space="0" w:color="auto"/>
              <w:left w:val="single" w:sz="12" w:space="0" w:color="auto"/>
              <w:bottom w:val="dotted" w:sz="4" w:space="0" w:color="auto"/>
              <w:right w:val="single" w:sz="4" w:space="0" w:color="auto"/>
            </w:tcBorders>
          </w:tcPr>
          <w:p w14:paraId="3A77F6D8" w14:textId="77777777" w:rsidR="005E0C4C" w:rsidRDefault="005E0C4C" w:rsidP="00E32B57">
            <w:pPr>
              <w:rPr>
                <w:b/>
                <w:bCs/>
                <w:sz w:val="20"/>
              </w:rPr>
            </w:pPr>
            <w:r>
              <w:rPr>
                <w:b/>
                <w:bCs/>
                <w:sz w:val="20"/>
              </w:rPr>
              <w:t>Stavba:</w:t>
            </w:r>
          </w:p>
          <w:p w14:paraId="27459D6E" w14:textId="77777777" w:rsidR="005E0C4C" w:rsidRDefault="005E0C4C" w:rsidP="00E32B57">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34B53A16" w14:textId="77777777" w:rsidR="005E0C4C" w:rsidRDefault="005E0C4C" w:rsidP="00E32B57">
            <w:pPr>
              <w:ind w:left="-70" w:firstLine="70"/>
              <w:rPr>
                <w:b/>
                <w:bCs/>
                <w:sz w:val="20"/>
              </w:rPr>
            </w:pPr>
            <w:r>
              <w:rPr>
                <w:b/>
                <w:bCs/>
                <w:sz w:val="20"/>
              </w:rPr>
              <w:t xml:space="preserve">Číslo změny: </w:t>
            </w:r>
          </w:p>
        </w:tc>
      </w:tr>
      <w:tr w:rsidR="005E0C4C" w14:paraId="69CEF440" w14:textId="77777777" w:rsidTr="00E32B57">
        <w:trPr>
          <w:cantSplit/>
          <w:trHeight w:hRule="exact" w:val="450"/>
        </w:trPr>
        <w:tc>
          <w:tcPr>
            <w:tcW w:w="5986" w:type="dxa"/>
            <w:gridSpan w:val="7"/>
            <w:tcBorders>
              <w:top w:val="dotted" w:sz="4" w:space="0" w:color="auto"/>
              <w:left w:val="single" w:sz="12" w:space="0" w:color="auto"/>
              <w:bottom w:val="single" w:sz="12" w:space="0" w:color="auto"/>
              <w:right w:val="single" w:sz="4" w:space="0" w:color="auto"/>
            </w:tcBorders>
          </w:tcPr>
          <w:p w14:paraId="4865A668" w14:textId="77777777" w:rsidR="005E0C4C" w:rsidRDefault="005E0C4C" w:rsidP="00E32B57"/>
        </w:tc>
        <w:tc>
          <w:tcPr>
            <w:tcW w:w="3362" w:type="dxa"/>
            <w:gridSpan w:val="2"/>
            <w:tcBorders>
              <w:top w:val="single" w:sz="4" w:space="0" w:color="auto"/>
              <w:left w:val="single" w:sz="4" w:space="0" w:color="auto"/>
              <w:bottom w:val="single" w:sz="12" w:space="0" w:color="auto"/>
              <w:right w:val="single" w:sz="12" w:space="0" w:color="auto"/>
            </w:tcBorders>
          </w:tcPr>
          <w:p w14:paraId="7EADBA3F" w14:textId="77777777" w:rsidR="005E0C4C" w:rsidRDefault="005E0C4C" w:rsidP="00E32B57">
            <w:pPr>
              <w:rPr>
                <w:b/>
                <w:bCs/>
                <w:sz w:val="20"/>
              </w:rPr>
            </w:pPr>
            <w:r>
              <w:rPr>
                <w:b/>
                <w:bCs/>
                <w:sz w:val="20"/>
              </w:rPr>
              <w:t xml:space="preserve">Datum: </w:t>
            </w:r>
          </w:p>
        </w:tc>
      </w:tr>
      <w:tr w:rsidR="005E0C4C" w14:paraId="355BEE74" w14:textId="77777777" w:rsidTr="00E32B57">
        <w:trPr>
          <w:cantSplit/>
          <w:trHeight w:val="394"/>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437D34B5" w14:textId="77777777" w:rsidR="005E0C4C" w:rsidRDefault="005E0C4C" w:rsidP="00E32B57">
            <w:pPr>
              <w:rPr>
                <w:sz w:val="20"/>
              </w:rPr>
            </w:pPr>
            <w:r>
              <w:t>Určeno pro objednatele</w:t>
            </w:r>
          </w:p>
        </w:tc>
      </w:tr>
      <w:tr w:rsidR="005E0C4C" w14:paraId="730C0ED7" w14:textId="77777777" w:rsidTr="00E32B57">
        <w:trPr>
          <w:cantSplit/>
          <w:trHeight w:val="394"/>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22D7A4CB" w14:textId="77777777" w:rsidR="005E0C4C" w:rsidRDefault="005E0C4C" w:rsidP="00E32B5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45D9D29E" w14:textId="77777777" w:rsidR="005E0C4C" w:rsidRDefault="005E0C4C" w:rsidP="00E32B5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1C595B">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5071CD31" w14:textId="77777777" w:rsidR="005E0C4C" w:rsidRDefault="005E0C4C" w:rsidP="00E32B5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1C595B">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38D9A9D1" w14:textId="77777777" w:rsidR="005E0C4C" w:rsidRDefault="005E0C4C" w:rsidP="00E32B5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1C595B">
              <w:fldChar w:fldCharType="separate"/>
            </w:r>
            <w: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15488AD" w14:textId="77777777" w:rsidR="005E0C4C" w:rsidRDefault="005E0C4C" w:rsidP="00E32B5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1C595B">
              <w:fldChar w:fldCharType="separate"/>
            </w:r>
            <w:r>
              <w:fldChar w:fldCharType="end"/>
            </w:r>
          </w:p>
        </w:tc>
      </w:tr>
      <w:tr w:rsidR="005E0C4C" w14:paraId="5B47599A" w14:textId="77777777" w:rsidTr="00E32B57">
        <w:trPr>
          <w:cantSplit/>
          <w:trHeight w:hRule="exact" w:val="409"/>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30A23E93" w14:textId="77777777" w:rsidR="005E0C4C" w:rsidRDefault="005E0C4C" w:rsidP="00E32B57">
            <w:r>
              <w:rPr>
                <w:sz w:val="20"/>
              </w:rPr>
              <w:t xml:space="preserve">Týká se </w:t>
            </w:r>
            <w:r>
              <w:rPr>
                <w:b/>
                <w:bCs/>
                <w:sz w:val="20"/>
              </w:rPr>
              <w:t>části stavby</w:t>
            </w:r>
            <w:r>
              <w:rPr>
                <w:b/>
                <w:bCs/>
              </w:rPr>
              <w:t xml:space="preserve">: </w:t>
            </w:r>
          </w:p>
        </w:tc>
      </w:tr>
      <w:tr w:rsidR="005E0C4C" w14:paraId="0F13AAE9" w14:textId="77777777" w:rsidTr="00E32B57">
        <w:trPr>
          <w:cantSplit/>
          <w:trHeight w:hRule="exact" w:val="409"/>
        </w:trPr>
        <w:tc>
          <w:tcPr>
            <w:tcW w:w="934" w:type="dxa"/>
            <w:tcBorders>
              <w:top w:val="single" w:sz="6" w:space="0" w:color="auto"/>
              <w:left w:val="single" w:sz="12" w:space="0" w:color="auto"/>
              <w:bottom w:val="single" w:sz="6" w:space="0" w:color="auto"/>
            </w:tcBorders>
            <w:vAlign w:val="center"/>
          </w:tcPr>
          <w:p w14:paraId="5B455EBB" w14:textId="77777777" w:rsidR="005E0C4C" w:rsidRDefault="005E0C4C" w:rsidP="00E32B57">
            <w:pPr>
              <w:rPr>
                <w:sz w:val="20"/>
              </w:rPr>
            </w:pPr>
            <w:r>
              <w:rPr>
                <w:sz w:val="20"/>
              </w:rPr>
              <w:t>Odkazy:</w:t>
            </w:r>
          </w:p>
        </w:tc>
        <w:tc>
          <w:tcPr>
            <w:tcW w:w="8414" w:type="dxa"/>
            <w:gridSpan w:val="8"/>
            <w:tcBorders>
              <w:top w:val="single" w:sz="6" w:space="0" w:color="auto"/>
              <w:bottom w:val="single" w:sz="6" w:space="0" w:color="auto"/>
              <w:right w:val="single" w:sz="12" w:space="0" w:color="auto"/>
            </w:tcBorders>
            <w:vAlign w:val="center"/>
          </w:tcPr>
          <w:p w14:paraId="0F501A75" w14:textId="77777777" w:rsidR="005E0C4C" w:rsidRDefault="005E0C4C" w:rsidP="00E32B57">
            <w:pPr>
              <w:rPr>
                <w:sz w:val="20"/>
              </w:rPr>
            </w:pPr>
          </w:p>
        </w:tc>
      </w:tr>
      <w:tr w:rsidR="005E0C4C" w14:paraId="2423E131" w14:textId="77777777" w:rsidTr="00E32B57">
        <w:trPr>
          <w:cantSplit/>
          <w:trHeight w:hRule="exact" w:val="409"/>
        </w:trPr>
        <w:tc>
          <w:tcPr>
            <w:tcW w:w="934" w:type="dxa"/>
            <w:tcBorders>
              <w:top w:val="single" w:sz="6" w:space="0" w:color="auto"/>
              <w:left w:val="single" w:sz="12" w:space="0" w:color="auto"/>
              <w:bottom w:val="single" w:sz="6" w:space="0" w:color="auto"/>
            </w:tcBorders>
            <w:vAlign w:val="center"/>
          </w:tcPr>
          <w:p w14:paraId="00906D29" w14:textId="77777777" w:rsidR="005E0C4C" w:rsidRDefault="005E0C4C" w:rsidP="00E32B57">
            <w:pPr>
              <w:rPr>
                <w:sz w:val="20"/>
              </w:rPr>
            </w:pPr>
          </w:p>
        </w:tc>
        <w:tc>
          <w:tcPr>
            <w:tcW w:w="8414" w:type="dxa"/>
            <w:gridSpan w:val="8"/>
            <w:tcBorders>
              <w:top w:val="single" w:sz="6" w:space="0" w:color="auto"/>
              <w:bottom w:val="single" w:sz="6" w:space="0" w:color="auto"/>
              <w:right w:val="single" w:sz="12" w:space="0" w:color="auto"/>
            </w:tcBorders>
            <w:vAlign w:val="center"/>
          </w:tcPr>
          <w:p w14:paraId="3FB8806E" w14:textId="77777777" w:rsidR="005E0C4C" w:rsidRDefault="005E0C4C" w:rsidP="00E32B57">
            <w:pPr>
              <w:rPr>
                <w:sz w:val="20"/>
              </w:rPr>
            </w:pPr>
          </w:p>
        </w:tc>
      </w:tr>
      <w:tr w:rsidR="005E0C4C" w14:paraId="3B4478B2" w14:textId="77777777" w:rsidTr="00E32B57">
        <w:trPr>
          <w:cantSplit/>
          <w:trHeight w:hRule="exact" w:val="409"/>
        </w:trPr>
        <w:tc>
          <w:tcPr>
            <w:tcW w:w="934" w:type="dxa"/>
            <w:tcBorders>
              <w:top w:val="single" w:sz="6" w:space="0" w:color="auto"/>
              <w:left w:val="single" w:sz="12" w:space="0" w:color="auto"/>
              <w:bottom w:val="single" w:sz="6" w:space="0" w:color="auto"/>
            </w:tcBorders>
            <w:vAlign w:val="center"/>
          </w:tcPr>
          <w:p w14:paraId="0F82E2F4" w14:textId="77777777" w:rsidR="005E0C4C" w:rsidRDefault="005E0C4C" w:rsidP="00E32B57">
            <w:pPr>
              <w:rPr>
                <w:sz w:val="20"/>
              </w:rPr>
            </w:pPr>
          </w:p>
        </w:tc>
        <w:tc>
          <w:tcPr>
            <w:tcW w:w="8414" w:type="dxa"/>
            <w:gridSpan w:val="8"/>
            <w:tcBorders>
              <w:top w:val="single" w:sz="6" w:space="0" w:color="auto"/>
              <w:bottom w:val="single" w:sz="6" w:space="0" w:color="auto"/>
              <w:right w:val="single" w:sz="12" w:space="0" w:color="auto"/>
            </w:tcBorders>
            <w:vAlign w:val="center"/>
          </w:tcPr>
          <w:p w14:paraId="2B496F6D" w14:textId="77777777" w:rsidR="005E0C4C" w:rsidRDefault="005E0C4C" w:rsidP="00E32B57">
            <w:pPr>
              <w:rPr>
                <w:sz w:val="20"/>
              </w:rPr>
            </w:pPr>
          </w:p>
        </w:tc>
      </w:tr>
      <w:tr w:rsidR="005E0C4C" w:rsidRPr="00F72258" w14:paraId="5FCABC98" w14:textId="77777777" w:rsidTr="00E32B57">
        <w:trPr>
          <w:cantSplit/>
          <w:trHeight w:val="774"/>
        </w:trPr>
        <w:tc>
          <w:tcPr>
            <w:tcW w:w="9348" w:type="dxa"/>
            <w:gridSpan w:val="9"/>
            <w:tcBorders>
              <w:top w:val="single" w:sz="12" w:space="0" w:color="auto"/>
              <w:left w:val="single" w:sz="12" w:space="0" w:color="auto"/>
              <w:right w:val="single" w:sz="12" w:space="0" w:color="auto"/>
            </w:tcBorders>
          </w:tcPr>
          <w:p w14:paraId="4CD7252C" w14:textId="77777777" w:rsidR="005E0C4C" w:rsidRPr="00973A11" w:rsidRDefault="005E0C4C" w:rsidP="00E32B57">
            <w:pPr>
              <w:tabs>
                <w:tab w:val="left" w:pos="3720"/>
              </w:tabs>
              <w:rPr>
                <w:sz w:val="16"/>
                <w:szCs w:val="16"/>
              </w:rPr>
            </w:pPr>
            <w:r w:rsidRPr="00B55E17">
              <w:t>Popis změny:</w:t>
            </w:r>
          </w:p>
          <w:p w14:paraId="74B9E106" w14:textId="77777777" w:rsidR="005E0C4C" w:rsidRDefault="005E0C4C" w:rsidP="00E32B57">
            <w:pPr>
              <w:tabs>
                <w:tab w:val="left" w:pos="2985"/>
              </w:tabs>
              <w:jc w:val="both"/>
              <w:rPr>
                <w:szCs w:val="20"/>
              </w:rPr>
            </w:pPr>
          </w:p>
          <w:p w14:paraId="19FA8D6E" w14:textId="77777777" w:rsidR="005E0C4C" w:rsidRDefault="005E0C4C" w:rsidP="00E32B57">
            <w:pPr>
              <w:tabs>
                <w:tab w:val="left" w:pos="2985"/>
              </w:tabs>
              <w:jc w:val="both"/>
              <w:rPr>
                <w:szCs w:val="20"/>
              </w:rPr>
            </w:pPr>
          </w:p>
          <w:p w14:paraId="3C107E51" w14:textId="77777777" w:rsidR="005E0C4C" w:rsidRPr="00F72258" w:rsidRDefault="005E0C4C" w:rsidP="00E32B57">
            <w:pPr>
              <w:tabs>
                <w:tab w:val="left" w:pos="2985"/>
              </w:tabs>
              <w:jc w:val="both"/>
              <w:rPr>
                <w:szCs w:val="20"/>
              </w:rPr>
            </w:pPr>
          </w:p>
        </w:tc>
      </w:tr>
      <w:tr w:rsidR="005E0C4C" w:rsidRPr="002404F8" w14:paraId="06033574" w14:textId="77777777" w:rsidTr="00E32B57">
        <w:trPr>
          <w:cantSplit/>
          <w:trHeight w:val="1069"/>
        </w:trPr>
        <w:tc>
          <w:tcPr>
            <w:tcW w:w="9348" w:type="dxa"/>
            <w:gridSpan w:val="9"/>
            <w:tcBorders>
              <w:left w:val="single" w:sz="12" w:space="0" w:color="auto"/>
              <w:bottom w:val="single" w:sz="8" w:space="0" w:color="auto"/>
              <w:right w:val="single" w:sz="12" w:space="0" w:color="auto"/>
            </w:tcBorders>
            <w:vAlign w:val="center"/>
          </w:tcPr>
          <w:p w14:paraId="7FB204E2" w14:textId="77777777" w:rsidR="005E0C4C" w:rsidRPr="002404F8" w:rsidRDefault="005E0C4C" w:rsidP="00E32B57"/>
          <w:p w14:paraId="6B7240FE" w14:textId="77777777" w:rsidR="005E0C4C" w:rsidRPr="002404F8" w:rsidRDefault="005E0C4C" w:rsidP="00E32B57"/>
          <w:p w14:paraId="193449E2" w14:textId="77777777" w:rsidR="005E0C4C" w:rsidRPr="002404F8" w:rsidRDefault="005E0C4C" w:rsidP="00E32B57"/>
        </w:tc>
      </w:tr>
      <w:tr w:rsidR="005E0C4C" w14:paraId="38AD6008" w14:textId="77777777" w:rsidTr="00E32B57">
        <w:trPr>
          <w:cantSplit/>
          <w:trHeight w:val="406"/>
        </w:trPr>
        <w:tc>
          <w:tcPr>
            <w:tcW w:w="4657" w:type="dxa"/>
            <w:gridSpan w:val="5"/>
            <w:tcBorders>
              <w:top w:val="single" w:sz="8" w:space="0" w:color="auto"/>
              <w:left w:val="single" w:sz="12" w:space="0" w:color="auto"/>
              <w:bottom w:val="single" w:sz="8" w:space="0" w:color="auto"/>
              <w:right w:val="single" w:sz="8" w:space="0" w:color="auto"/>
            </w:tcBorders>
          </w:tcPr>
          <w:p w14:paraId="44264828" w14:textId="77777777" w:rsidR="005E0C4C" w:rsidRDefault="005E0C4C" w:rsidP="00E32B57">
            <w:r>
              <w:rPr>
                <w:rFonts w:cs="Arial"/>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0BAAF609" w14:textId="77777777" w:rsidR="005E0C4C" w:rsidRDefault="005E0C4C" w:rsidP="00E32B57">
            <w:pPr>
              <w:rPr>
                <w:rFonts w:ascii="Arial Narrow" w:hAnsi="Arial Narrow"/>
                <w:sz w:val="20"/>
              </w:rPr>
            </w:pPr>
            <w:r>
              <w:rPr>
                <w:rFonts w:cs="Arial"/>
                <w:sz w:val="16"/>
              </w:rPr>
              <w:t>Počet připojených výkresů:</w:t>
            </w:r>
          </w:p>
        </w:tc>
      </w:tr>
      <w:tr w:rsidR="005E0C4C" w14:paraId="0AB9EF38" w14:textId="77777777" w:rsidTr="00E32B57">
        <w:trPr>
          <w:cantSplit/>
          <w:trHeight w:val="337"/>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6E49E58D" w14:textId="77777777" w:rsidR="005E0C4C" w:rsidRDefault="005E0C4C" w:rsidP="00E32B5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23F8397A" w14:textId="77777777" w:rsidR="005E0C4C" w:rsidRDefault="005E0C4C" w:rsidP="00E32B57">
            <w:pPr>
              <w:rPr>
                <w:sz w:val="20"/>
              </w:rPr>
            </w:pPr>
            <w:r>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04C1BC7D" w14:textId="77777777" w:rsidR="005E0C4C" w:rsidRDefault="005E0C4C" w:rsidP="00E32B57">
            <w:pPr>
              <w:rPr>
                <w:sz w:val="20"/>
              </w:rPr>
            </w:pPr>
            <w:r>
              <w:rPr>
                <w:sz w:val="20"/>
              </w:rPr>
              <w:t xml:space="preserve">  </w:t>
            </w:r>
          </w:p>
          <w:p w14:paraId="1768BF9C" w14:textId="77777777" w:rsidR="005E0C4C" w:rsidRDefault="005E0C4C" w:rsidP="00E32B5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1C595B">
              <w:rPr>
                <w:sz w:val="20"/>
              </w:rPr>
            </w:r>
            <w:r w:rsidR="001C595B">
              <w:rPr>
                <w:sz w:val="20"/>
              </w:rPr>
              <w:fldChar w:fldCharType="separate"/>
            </w:r>
            <w:r>
              <w:rPr>
                <w:sz w:val="20"/>
              </w:rPr>
              <w:fldChar w:fldCharType="end"/>
            </w:r>
          </w:p>
          <w:p w14:paraId="288B7FFE" w14:textId="77777777" w:rsidR="005E0C4C" w:rsidRDefault="005E0C4C" w:rsidP="00E32B57">
            <w:pPr>
              <w:rPr>
                <w:sz w:val="20"/>
              </w:rPr>
            </w:pPr>
          </w:p>
        </w:tc>
      </w:tr>
      <w:tr w:rsidR="005E0C4C" w14:paraId="5C8F1D2E" w14:textId="77777777" w:rsidTr="00E32B57">
        <w:trPr>
          <w:cantSplit/>
          <w:trHeight w:val="1775"/>
        </w:trPr>
        <w:tc>
          <w:tcPr>
            <w:tcW w:w="3724" w:type="dxa"/>
            <w:gridSpan w:val="3"/>
            <w:tcBorders>
              <w:top w:val="single" w:sz="12" w:space="0" w:color="auto"/>
              <w:left w:val="single" w:sz="12" w:space="0" w:color="auto"/>
              <w:right w:val="single" w:sz="6" w:space="0" w:color="auto"/>
            </w:tcBorders>
            <w:vAlign w:val="center"/>
          </w:tcPr>
          <w:p w14:paraId="1A1AF6D0" w14:textId="77777777" w:rsidR="005E0C4C" w:rsidRDefault="005E0C4C" w:rsidP="00E32B57">
            <w:pPr>
              <w:rPr>
                <w:sz w:val="20"/>
              </w:rPr>
            </w:pPr>
            <w:r>
              <w:rPr>
                <w:sz w:val="20"/>
              </w:rPr>
              <w:t>Změna byla vyvolána</w:t>
            </w:r>
          </w:p>
          <w:p w14:paraId="177B3746" w14:textId="77777777" w:rsidR="005E0C4C" w:rsidRDefault="005E0C4C" w:rsidP="00E32B57">
            <w:pPr>
              <w:rPr>
                <w:sz w:val="20"/>
              </w:rPr>
            </w:pPr>
          </w:p>
          <w:p w14:paraId="6D042443" w14:textId="77777777" w:rsidR="005E0C4C" w:rsidRDefault="005E0C4C" w:rsidP="00E32B57">
            <w:pPr>
              <w:rPr>
                <w:sz w:val="20"/>
              </w:rPr>
            </w:pPr>
          </w:p>
        </w:tc>
        <w:tc>
          <w:tcPr>
            <w:tcW w:w="5624" w:type="dxa"/>
            <w:gridSpan w:val="6"/>
            <w:tcBorders>
              <w:top w:val="single" w:sz="12" w:space="0" w:color="auto"/>
              <w:left w:val="single" w:sz="6" w:space="0" w:color="auto"/>
              <w:right w:val="single" w:sz="12" w:space="0" w:color="auto"/>
            </w:tcBorders>
            <w:vAlign w:val="center"/>
          </w:tcPr>
          <w:p w14:paraId="52F00225" w14:textId="77777777" w:rsidR="005E0C4C" w:rsidRDefault="005E0C4C" w:rsidP="00E32B57">
            <w:pPr>
              <w:rPr>
                <w:sz w:val="20"/>
              </w:rPr>
            </w:pPr>
          </w:p>
        </w:tc>
      </w:tr>
      <w:tr w:rsidR="005E0C4C" w14:paraId="41685267" w14:textId="77777777" w:rsidTr="00E32B57">
        <w:trPr>
          <w:cantSplit/>
          <w:trHeight w:val="583"/>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795F6272" w14:textId="77777777" w:rsidR="005E0C4C" w:rsidRDefault="005E0C4C" w:rsidP="00E32B57">
            <w:pPr>
              <w:rPr>
                <w:sz w:val="20"/>
              </w:rPr>
            </w:pPr>
            <w:r>
              <w:rPr>
                <w:sz w:val="20"/>
              </w:rPr>
              <w:t>Tato žádost o změnu je podkladem pro zpracování návrhu ocenění změny.</w:t>
            </w:r>
          </w:p>
          <w:p w14:paraId="5B50AF77" w14:textId="77777777" w:rsidR="005E0C4C" w:rsidRDefault="005E0C4C" w:rsidP="00E32B57">
            <w:pPr>
              <w:rPr>
                <w:sz w:val="20"/>
              </w:rPr>
            </w:pPr>
          </w:p>
        </w:tc>
      </w:tr>
      <w:tr w:rsidR="005E0C4C" w14:paraId="3A3A681F" w14:textId="77777777" w:rsidTr="00E32B57">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5A2E2204" w14:textId="77777777" w:rsidR="005E0C4C" w:rsidRDefault="005E0C4C" w:rsidP="00E32B57">
            <w:pPr>
              <w:rPr>
                <w:sz w:val="16"/>
              </w:rPr>
            </w:pPr>
          </w:p>
          <w:p w14:paraId="36DBE32C" w14:textId="77777777" w:rsidR="005E0C4C" w:rsidRDefault="005E0C4C" w:rsidP="00E32B57">
            <w:pPr>
              <w:rPr>
                <w:sz w:val="16"/>
              </w:rPr>
            </w:pPr>
          </w:p>
          <w:p w14:paraId="2CA6E228" w14:textId="77777777" w:rsidR="005E0C4C" w:rsidRDefault="005E0C4C" w:rsidP="00E32B57">
            <w:pPr>
              <w:rPr>
                <w:sz w:val="20"/>
              </w:rPr>
            </w:pPr>
            <w:r>
              <w:rPr>
                <w:sz w:val="20"/>
              </w:rPr>
              <w:t>Žádost podává (jméno, podpis, razítko):</w:t>
            </w:r>
          </w:p>
          <w:p w14:paraId="193EE3D6" w14:textId="77777777" w:rsidR="005E0C4C" w:rsidRDefault="005E0C4C" w:rsidP="00E32B57">
            <w:pPr>
              <w:rPr>
                <w:sz w:val="20"/>
              </w:rPr>
            </w:pPr>
          </w:p>
          <w:p w14:paraId="1CB75146" w14:textId="77777777" w:rsidR="005E0C4C" w:rsidRDefault="005E0C4C" w:rsidP="00E32B57">
            <w:pPr>
              <w:rPr>
                <w:sz w:val="20"/>
              </w:rPr>
            </w:pPr>
          </w:p>
          <w:p w14:paraId="3FB5BDAD" w14:textId="77777777" w:rsidR="005E0C4C" w:rsidRDefault="005E0C4C" w:rsidP="00E32B57">
            <w:pPr>
              <w:rPr>
                <w:sz w:val="20"/>
              </w:rPr>
            </w:pPr>
          </w:p>
        </w:tc>
      </w:tr>
      <w:tr w:rsidR="005E0C4C" w14:paraId="174FBDD1" w14:textId="77777777" w:rsidTr="00E32B57">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6DB931AB" w14:textId="77777777" w:rsidR="005E0C4C" w:rsidRDefault="005E0C4C" w:rsidP="00E32B57">
            <w:pPr>
              <w:rPr>
                <w:sz w:val="16"/>
              </w:rPr>
            </w:pPr>
          </w:p>
          <w:p w14:paraId="74B3671A" w14:textId="77777777" w:rsidR="005E0C4C" w:rsidRPr="00694BA5" w:rsidRDefault="005E0C4C" w:rsidP="00E32B57">
            <w:pPr>
              <w:rPr>
                <w:sz w:val="20"/>
                <w:szCs w:val="20"/>
              </w:rPr>
            </w:pPr>
            <w:r>
              <w:rPr>
                <w:sz w:val="20"/>
                <w:szCs w:val="20"/>
              </w:rPr>
              <w:t>Převzal (Jméno, datum, podpis)</w:t>
            </w:r>
          </w:p>
          <w:p w14:paraId="2187458F" w14:textId="77777777" w:rsidR="005E0C4C" w:rsidRDefault="005E0C4C" w:rsidP="00E32B57">
            <w:pPr>
              <w:rPr>
                <w:sz w:val="16"/>
              </w:rPr>
            </w:pPr>
          </w:p>
          <w:p w14:paraId="5D845531" w14:textId="77777777" w:rsidR="005E0C4C" w:rsidRDefault="005E0C4C" w:rsidP="00E32B57">
            <w:pPr>
              <w:rPr>
                <w:sz w:val="16"/>
              </w:rPr>
            </w:pPr>
          </w:p>
          <w:p w14:paraId="38C51543" w14:textId="77777777" w:rsidR="005E0C4C" w:rsidRDefault="005E0C4C" w:rsidP="00E32B57">
            <w:pPr>
              <w:rPr>
                <w:sz w:val="16"/>
              </w:rPr>
            </w:pPr>
          </w:p>
          <w:p w14:paraId="7BCD8AB8" w14:textId="77777777" w:rsidR="005E0C4C" w:rsidRDefault="005E0C4C" w:rsidP="00E32B57">
            <w:pPr>
              <w:rPr>
                <w:sz w:val="16"/>
              </w:rPr>
            </w:pPr>
          </w:p>
        </w:tc>
      </w:tr>
    </w:tbl>
    <w:p w14:paraId="6931AFE6" w14:textId="77777777" w:rsidR="005E0C4C" w:rsidRDefault="005E0C4C" w:rsidP="005E0C4C">
      <w:pPr>
        <w:spacing w:after="120"/>
        <w:jc w:val="both"/>
        <w:rPr>
          <w:sz w:val="21"/>
          <w:szCs w:val="21"/>
        </w:rPr>
      </w:pPr>
    </w:p>
    <w:p w14:paraId="3235F481" w14:textId="77777777" w:rsidR="005E0C4C" w:rsidRDefault="005E0C4C" w:rsidP="005E0C4C">
      <w:pPr>
        <w:spacing w:after="120"/>
        <w:jc w:val="both"/>
        <w:rPr>
          <w:sz w:val="21"/>
          <w:szCs w:val="21"/>
        </w:rPr>
      </w:pPr>
    </w:p>
    <w:p w14:paraId="5AF1CC8F" w14:textId="77777777" w:rsidR="005E0C4C" w:rsidRPr="007B45FA" w:rsidRDefault="005E0C4C" w:rsidP="005E0C4C">
      <w:pPr>
        <w:rPr>
          <w:sz w:val="21"/>
          <w:szCs w:val="21"/>
        </w:rPr>
      </w:pPr>
    </w:p>
    <w:p w14:paraId="09415FAC" w14:textId="77777777" w:rsidR="005E0C4C" w:rsidRPr="007B45FA" w:rsidRDefault="005E0C4C" w:rsidP="005E0C4C">
      <w:pPr>
        <w:rPr>
          <w:sz w:val="21"/>
          <w:szCs w:val="21"/>
        </w:rPr>
      </w:pPr>
    </w:p>
    <w:p w14:paraId="2BFFF52B" w14:textId="77777777" w:rsidR="005E0C4C" w:rsidRPr="007B45FA" w:rsidRDefault="005E0C4C" w:rsidP="005E0C4C">
      <w:pPr>
        <w:rPr>
          <w:sz w:val="21"/>
          <w:szCs w:val="21"/>
        </w:rPr>
      </w:pPr>
    </w:p>
    <w:p w14:paraId="156D487E" w14:textId="77777777" w:rsidR="005E0C4C" w:rsidRPr="007B45FA" w:rsidRDefault="005E0C4C" w:rsidP="005E0C4C">
      <w:pPr>
        <w:rPr>
          <w:sz w:val="21"/>
          <w:szCs w:val="21"/>
        </w:rPr>
      </w:pPr>
    </w:p>
    <w:p w14:paraId="1C82C365" w14:textId="77777777" w:rsidR="005E0C4C" w:rsidRPr="007B45FA" w:rsidRDefault="005E0C4C" w:rsidP="005E0C4C">
      <w:pPr>
        <w:rPr>
          <w:sz w:val="21"/>
          <w:szCs w:val="21"/>
        </w:rPr>
      </w:pPr>
    </w:p>
    <w:p w14:paraId="5F8EC751" w14:textId="77777777" w:rsidR="005E0C4C" w:rsidRPr="007B45FA" w:rsidRDefault="005E0C4C" w:rsidP="005E0C4C">
      <w:pPr>
        <w:rPr>
          <w:sz w:val="21"/>
          <w:szCs w:val="21"/>
        </w:rPr>
      </w:pPr>
    </w:p>
    <w:p w14:paraId="03814F2A" w14:textId="77777777" w:rsidR="005E0C4C" w:rsidRPr="007B45FA" w:rsidRDefault="005E0C4C" w:rsidP="005E0C4C">
      <w:pPr>
        <w:rPr>
          <w:sz w:val="21"/>
          <w:szCs w:val="21"/>
        </w:rPr>
      </w:pPr>
    </w:p>
    <w:p w14:paraId="12C69E7B" w14:textId="77777777" w:rsidR="005E0C4C" w:rsidRPr="007B45FA" w:rsidRDefault="005E0C4C" w:rsidP="005E0C4C">
      <w:pPr>
        <w:rPr>
          <w:sz w:val="21"/>
          <w:szCs w:val="21"/>
        </w:rPr>
      </w:pPr>
    </w:p>
    <w:p w14:paraId="68BA8C34" w14:textId="77777777" w:rsidR="005E0C4C" w:rsidRPr="007B45FA" w:rsidRDefault="005E0C4C" w:rsidP="005E0C4C">
      <w:pPr>
        <w:rPr>
          <w:sz w:val="21"/>
          <w:szCs w:val="21"/>
        </w:rPr>
      </w:pPr>
    </w:p>
    <w:p w14:paraId="57A19795" w14:textId="77777777" w:rsidR="005E0C4C" w:rsidRPr="007B45FA" w:rsidRDefault="005E0C4C" w:rsidP="005E0C4C">
      <w:pPr>
        <w:rPr>
          <w:sz w:val="21"/>
          <w:szCs w:val="21"/>
        </w:rPr>
      </w:pPr>
    </w:p>
    <w:p w14:paraId="6D411029" w14:textId="77777777" w:rsidR="005E0C4C" w:rsidRPr="007B45FA" w:rsidRDefault="005E0C4C" w:rsidP="005E0C4C">
      <w:pPr>
        <w:rPr>
          <w:sz w:val="21"/>
          <w:szCs w:val="21"/>
        </w:rPr>
      </w:pPr>
    </w:p>
    <w:p w14:paraId="7415D759" w14:textId="77777777" w:rsidR="005E0C4C" w:rsidRPr="007B45FA" w:rsidRDefault="005E0C4C" w:rsidP="005E0C4C">
      <w:pPr>
        <w:rPr>
          <w:sz w:val="21"/>
          <w:szCs w:val="21"/>
        </w:rPr>
      </w:pPr>
    </w:p>
    <w:p w14:paraId="04F36540" w14:textId="77777777" w:rsidR="005E0C4C" w:rsidRPr="007B45FA" w:rsidRDefault="005E0C4C" w:rsidP="005E0C4C">
      <w:pPr>
        <w:rPr>
          <w:sz w:val="21"/>
          <w:szCs w:val="21"/>
        </w:rPr>
      </w:pPr>
    </w:p>
    <w:p w14:paraId="087FFBBB" w14:textId="77777777" w:rsidR="005E0C4C" w:rsidRPr="007B45FA" w:rsidRDefault="005E0C4C" w:rsidP="005E0C4C">
      <w:pPr>
        <w:rPr>
          <w:sz w:val="21"/>
          <w:szCs w:val="21"/>
        </w:rPr>
      </w:pPr>
    </w:p>
    <w:p w14:paraId="30E8E03E" w14:textId="77777777" w:rsidR="005E0C4C" w:rsidRPr="007B45FA" w:rsidRDefault="005E0C4C" w:rsidP="005E0C4C">
      <w:pPr>
        <w:rPr>
          <w:sz w:val="21"/>
          <w:szCs w:val="21"/>
        </w:rPr>
      </w:pPr>
    </w:p>
    <w:p w14:paraId="70EF83E9" w14:textId="77777777" w:rsidR="005E0C4C" w:rsidRPr="007B45FA" w:rsidRDefault="005E0C4C" w:rsidP="005E0C4C">
      <w:pPr>
        <w:rPr>
          <w:sz w:val="21"/>
          <w:szCs w:val="21"/>
        </w:rPr>
      </w:pPr>
    </w:p>
    <w:p w14:paraId="2FA4763C" w14:textId="77777777" w:rsidR="005E0C4C" w:rsidRPr="007B45FA" w:rsidRDefault="005E0C4C" w:rsidP="005E0C4C">
      <w:pPr>
        <w:rPr>
          <w:sz w:val="21"/>
          <w:szCs w:val="21"/>
        </w:rPr>
      </w:pPr>
    </w:p>
    <w:p w14:paraId="5358A78C" w14:textId="77777777" w:rsidR="005E0C4C" w:rsidRPr="007B45FA" w:rsidRDefault="005E0C4C" w:rsidP="005E0C4C">
      <w:pPr>
        <w:rPr>
          <w:sz w:val="21"/>
          <w:szCs w:val="21"/>
        </w:rPr>
      </w:pPr>
    </w:p>
    <w:p w14:paraId="0B209834" w14:textId="77777777" w:rsidR="005E0C4C" w:rsidRPr="007B45FA" w:rsidRDefault="005E0C4C" w:rsidP="005E0C4C">
      <w:pPr>
        <w:rPr>
          <w:sz w:val="21"/>
          <w:szCs w:val="21"/>
        </w:rPr>
      </w:pPr>
    </w:p>
    <w:p w14:paraId="7C7BBD68" w14:textId="77777777" w:rsidR="005E0C4C" w:rsidRPr="007B45FA" w:rsidRDefault="005E0C4C" w:rsidP="005E0C4C">
      <w:pPr>
        <w:rPr>
          <w:sz w:val="21"/>
          <w:szCs w:val="21"/>
        </w:rPr>
      </w:pPr>
    </w:p>
    <w:p w14:paraId="321E39AA" w14:textId="77777777" w:rsidR="005E0C4C" w:rsidRPr="007B45FA" w:rsidRDefault="005E0C4C" w:rsidP="005E0C4C">
      <w:pPr>
        <w:rPr>
          <w:sz w:val="21"/>
          <w:szCs w:val="21"/>
        </w:rPr>
      </w:pPr>
    </w:p>
    <w:p w14:paraId="4C970467" w14:textId="77777777" w:rsidR="005E0C4C" w:rsidRPr="007B45FA" w:rsidRDefault="005E0C4C" w:rsidP="005E0C4C">
      <w:pPr>
        <w:rPr>
          <w:sz w:val="21"/>
          <w:szCs w:val="21"/>
        </w:rPr>
      </w:pPr>
    </w:p>
    <w:p w14:paraId="5890AE7F" w14:textId="77777777" w:rsidR="005E0C4C" w:rsidRPr="007B45FA" w:rsidRDefault="005E0C4C" w:rsidP="005E0C4C">
      <w:pPr>
        <w:rPr>
          <w:sz w:val="21"/>
          <w:szCs w:val="21"/>
        </w:rPr>
      </w:pPr>
    </w:p>
    <w:p w14:paraId="41831820" w14:textId="77777777" w:rsidR="005E0C4C" w:rsidRPr="007B45FA" w:rsidRDefault="005E0C4C" w:rsidP="005E0C4C">
      <w:pPr>
        <w:rPr>
          <w:sz w:val="21"/>
          <w:szCs w:val="21"/>
        </w:rPr>
      </w:pPr>
    </w:p>
    <w:p w14:paraId="5D41633B" w14:textId="77777777" w:rsidR="005E0C4C" w:rsidRPr="007B45FA" w:rsidRDefault="005E0C4C" w:rsidP="005E0C4C">
      <w:pPr>
        <w:rPr>
          <w:sz w:val="21"/>
          <w:szCs w:val="21"/>
        </w:rPr>
      </w:pPr>
    </w:p>
    <w:p w14:paraId="3088C5F2" w14:textId="77777777" w:rsidR="005E0C4C" w:rsidRPr="007B45FA" w:rsidRDefault="005E0C4C" w:rsidP="005E0C4C">
      <w:pPr>
        <w:rPr>
          <w:sz w:val="21"/>
          <w:szCs w:val="21"/>
        </w:rPr>
      </w:pPr>
    </w:p>
    <w:p w14:paraId="0A1EA3E4" w14:textId="77777777" w:rsidR="005E0C4C" w:rsidRPr="007B45FA" w:rsidRDefault="005E0C4C" w:rsidP="005E0C4C">
      <w:pPr>
        <w:rPr>
          <w:sz w:val="21"/>
          <w:szCs w:val="21"/>
        </w:rPr>
      </w:pPr>
    </w:p>
    <w:p w14:paraId="54822689" w14:textId="77777777" w:rsidR="005E0C4C" w:rsidRPr="007B45FA" w:rsidRDefault="005E0C4C" w:rsidP="005E0C4C">
      <w:pPr>
        <w:rPr>
          <w:sz w:val="21"/>
          <w:szCs w:val="21"/>
        </w:rPr>
      </w:pPr>
    </w:p>
    <w:p w14:paraId="200D4544" w14:textId="77777777" w:rsidR="005E0C4C" w:rsidRPr="007B45FA" w:rsidRDefault="005E0C4C" w:rsidP="005E0C4C">
      <w:pPr>
        <w:rPr>
          <w:sz w:val="21"/>
          <w:szCs w:val="21"/>
        </w:rPr>
      </w:pPr>
    </w:p>
    <w:p w14:paraId="3826FFF8" w14:textId="77777777" w:rsidR="005E0C4C" w:rsidRPr="007B45FA" w:rsidRDefault="005E0C4C" w:rsidP="005E0C4C">
      <w:pPr>
        <w:rPr>
          <w:sz w:val="21"/>
          <w:szCs w:val="21"/>
        </w:rPr>
      </w:pPr>
    </w:p>
    <w:p w14:paraId="4B36A4C2" w14:textId="77777777" w:rsidR="005E0C4C" w:rsidRPr="007B45FA" w:rsidRDefault="005E0C4C" w:rsidP="005E0C4C">
      <w:pPr>
        <w:rPr>
          <w:sz w:val="21"/>
          <w:szCs w:val="21"/>
        </w:rPr>
      </w:pPr>
    </w:p>
    <w:p w14:paraId="0A5B9440" w14:textId="77777777" w:rsidR="005E0C4C" w:rsidRPr="007B45FA" w:rsidRDefault="005E0C4C" w:rsidP="005E0C4C">
      <w:pPr>
        <w:rPr>
          <w:sz w:val="21"/>
          <w:szCs w:val="21"/>
        </w:rPr>
      </w:pPr>
    </w:p>
    <w:p w14:paraId="765312B2" w14:textId="77777777" w:rsidR="005E0C4C" w:rsidRPr="007B45FA" w:rsidRDefault="005E0C4C" w:rsidP="005E0C4C">
      <w:pPr>
        <w:rPr>
          <w:sz w:val="21"/>
          <w:szCs w:val="21"/>
        </w:rPr>
      </w:pPr>
    </w:p>
    <w:p w14:paraId="6C012063" w14:textId="77777777" w:rsidR="005E0C4C" w:rsidRPr="007B45FA" w:rsidRDefault="005E0C4C" w:rsidP="005E0C4C">
      <w:pPr>
        <w:rPr>
          <w:sz w:val="21"/>
          <w:szCs w:val="21"/>
        </w:rPr>
      </w:pPr>
    </w:p>
    <w:p w14:paraId="02445B32" w14:textId="77777777" w:rsidR="005E0C4C" w:rsidRPr="007B45FA" w:rsidRDefault="005E0C4C" w:rsidP="005E0C4C">
      <w:pPr>
        <w:rPr>
          <w:sz w:val="21"/>
          <w:szCs w:val="21"/>
        </w:rPr>
      </w:pPr>
    </w:p>
    <w:p w14:paraId="136B4FEE" w14:textId="77777777" w:rsidR="005E0C4C" w:rsidRPr="007B45FA" w:rsidRDefault="005E0C4C" w:rsidP="005E0C4C">
      <w:pPr>
        <w:rPr>
          <w:sz w:val="21"/>
          <w:szCs w:val="21"/>
        </w:rPr>
      </w:pPr>
    </w:p>
    <w:p w14:paraId="16E60ADF" w14:textId="77777777" w:rsidR="005E0C4C" w:rsidRPr="007B45FA" w:rsidRDefault="005E0C4C" w:rsidP="005E0C4C">
      <w:pPr>
        <w:rPr>
          <w:sz w:val="21"/>
          <w:szCs w:val="21"/>
        </w:rPr>
      </w:pPr>
    </w:p>
    <w:p w14:paraId="123BDA57" w14:textId="77777777" w:rsidR="005E0C4C" w:rsidRPr="007B45FA" w:rsidRDefault="005E0C4C" w:rsidP="005E0C4C">
      <w:pPr>
        <w:rPr>
          <w:sz w:val="21"/>
          <w:szCs w:val="21"/>
        </w:rPr>
      </w:pPr>
    </w:p>
    <w:p w14:paraId="1D340078" w14:textId="77777777" w:rsidR="005E0C4C" w:rsidRPr="007B45FA" w:rsidRDefault="005E0C4C" w:rsidP="005E0C4C">
      <w:pPr>
        <w:rPr>
          <w:sz w:val="21"/>
          <w:szCs w:val="21"/>
        </w:rPr>
      </w:pPr>
    </w:p>
    <w:p w14:paraId="6F02AC4B" w14:textId="77777777" w:rsidR="005E0C4C" w:rsidRPr="007B45FA" w:rsidRDefault="005E0C4C" w:rsidP="005E0C4C">
      <w:pPr>
        <w:rPr>
          <w:sz w:val="21"/>
          <w:szCs w:val="21"/>
        </w:rPr>
      </w:pPr>
    </w:p>
    <w:p w14:paraId="5498BBFF" w14:textId="77777777" w:rsidR="005E0C4C" w:rsidRPr="007B45FA" w:rsidRDefault="005E0C4C" w:rsidP="005E0C4C">
      <w:pPr>
        <w:rPr>
          <w:sz w:val="21"/>
          <w:szCs w:val="21"/>
        </w:rPr>
      </w:pPr>
    </w:p>
    <w:p w14:paraId="0270FE22" w14:textId="77777777" w:rsidR="005E0C4C" w:rsidRPr="007B45FA" w:rsidRDefault="005E0C4C" w:rsidP="005E0C4C">
      <w:pPr>
        <w:rPr>
          <w:sz w:val="21"/>
          <w:szCs w:val="21"/>
        </w:rPr>
      </w:pPr>
    </w:p>
    <w:p w14:paraId="43D1FF52" w14:textId="77777777" w:rsidR="005E0C4C" w:rsidRPr="007B45FA" w:rsidRDefault="005E0C4C" w:rsidP="005E0C4C">
      <w:pPr>
        <w:rPr>
          <w:sz w:val="21"/>
          <w:szCs w:val="21"/>
        </w:rPr>
      </w:pPr>
    </w:p>
    <w:p w14:paraId="6A3CC3A2" w14:textId="77777777" w:rsidR="005E0C4C" w:rsidRPr="007B45FA" w:rsidRDefault="005E0C4C" w:rsidP="005E0C4C">
      <w:pPr>
        <w:rPr>
          <w:sz w:val="21"/>
          <w:szCs w:val="21"/>
        </w:rPr>
      </w:pPr>
    </w:p>
    <w:p w14:paraId="3829FC56" w14:textId="77777777" w:rsidR="005E0C4C" w:rsidRDefault="005E0C4C" w:rsidP="005E0C4C">
      <w:pPr>
        <w:rPr>
          <w:sz w:val="21"/>
          <w:szCs w:val="21"/>
        </w:rPr>
      </w:pPr>
    </w:p>
    <w:p w14:paraId="3DC24AF4" w14:textId="77777777" w:rsidR="005E0C4C" w:rsidRPr="007B45FA" w:rsidRDefault="005E0C4C" w:rsidP="005E0C4C">
      <w:pPr>
        <w:rPr>
          <w:sz w:val="21"/>
          <w:szCs w:val="21"/>
        </w:rPr>
      </w:pPr>
    </w:p>
    <w:p w14:paraId="61C25911" w14:textId="77777777" w:rsidR="005E0C4C" w:rsidRDefault="005E0C4C" w:rsidP="005E0C4C">
      <w:pPr>
        <w:rPr>
          <w:sz w:val="21"/>
          <w:szCs w:val="21"/>
        </w:rPr>
      </w:pPr>
    </w:p>
    <w:p w14:paraId="77DFC6A0" w14:textId="77777777" w:rsidR="005E0C4C" w:rsidRDefault="005E0C4C" w:rsidP="005E0C4C">
      <w:pPr>
        <w:tabs>
          <w:tab w:val="left" w:pos="1470"/>
        </w:tabs>
        <w:rPr>
          <w:sz w:val="21"/>
          <w:szCs w:val="21"/>
        </w:rPr>
      </w:pPr>
      <w:r>
        <w:rPr>
          <w:sz w:val="21"/>
          <w:szCs w:val="21"/>
        </w:rPr>
        <w:tab/>
      </w:r>
    </w:p>
    <w:p w14:paraId="5ED3E614" w14:textId="77777777" w:rsidR="005E0C4C" w:rsidRDefault="005E0C4C" w:rsidP="005E0C4C">
      <w:pPr>
        <w:tabs>
          <w:tab w:val="left" w:pos="1470"/>
        </w:tabs>
        <w:rPr>
          <w:sz w:val="21"/>
          <w:szCs w:val="21"/>
        </w:rPr>
      </w:pPr>
    </w:p>
    <w:p w14:paraId="022E7425" w14:textId="77777777" w:rsidR="005E0C4C" w:rsidRDefault="005E0C4C" w:rsidP="005E0C4C">
      <w:pPr>
        <w:tabs>
          <w:tab w:val="left" w:pos="1470"/>
        </w:tabs>
        <w:rPr>
          <w:sz w:val="21"/>
          <w:szCs w:val="21"/>
        </w:rPr>
      </w:pPr>
    </w:p>
    <w:p w14:paraId="4B2A71FA" w14:textId="77777777" w:rsidR="005E0C4C" w:rsidRDefault="005E0C4C" w:rsidP="005E0C4C">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030"/>
        <w:gridCol w:w="540"/>
        <w:gridCol w:w="1620"/>
        <w:gridCol w:w="1980"/>
        <w:gridCol w:w="1042"/>
      </w:tblGrid>
      <w:tr w:rsidR="005E0C4C" w14:paraId="1157333F" w14:textId="77777777" w:rsidTr="00E32B57">
        <w:trPr>
          <w:cantSplit/>
          <w:trHeight w:val="636"/>
          <w:jc w:val="center"/>
        </w:trPr>
        <w:tc>
          <w:tcPr>
            <w:tcW w:w="9212"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3663690D" w14:textId="77777777" w:rsidR="005E0C4C" w:rsidRDefault="005E0C4C" w:rsidP="00E32B57">
            <w:pPr>
              <w:pStyle w:val="Nadpis1"/>
            </w:pPr>
            <w:r>
              <w:lastRenderedPageBreak/>
              <w:t xml:space="preserve">NÁVRH OCENĚNÍ ZMĚNY </w:t>
            </w:r>
          </w:p>
          <w:p w14:paraId="1EC1F16A" w14:textId="77777777" w:rsidR="005E0C4C" w:rsidRDefault="005E0C4C" w:rsidP="00E32B57">
            <w:pPr>
              <w:pStyle w:val="Nadpis1"/>
            </w:pPr>
            <w:r>
              <w:t>(příloha k žádosti o změnu)</w:t>
            </w:r>
          </w:p>
        </w:tc>
      </w:tr>
      <w:tr w:rsidR="005E0C4C" w14:paraId="7361D180" w14:textId="77777777" w:rsidTr="00E32B57">
        <w:trPr>
          <w:cantSplit/>
          <w:trHeight w:hRule="exact" w:val="440"/>
          <w:jc w:val="center"/>
        </w:trPr>
        <w:tc>
          <w:tcPr>
            <w:tcW w:w="6190" w:type="dxa"/>
            <w:gridSpan w:val="3"/>
            <w:tcBorders>
              <w:top w:val="single" w:sz="6" w:space="0" w:color="auto"/>
              <w:left w:val="single" w:sz="12" w:space="0" w:color="auto"/>
              <w:bottom w:val="dotted" w:sz="4" w:space="0" w:color="auto"/>
              <w:right w:val="single" w:sz="6" w:space="0" w:color="auto"/>
            </w:tcBorders>
          </w:tcPr>
          <w:p w14:paraId="5955B327" w14:textId="77777777" w:rsidR="005E0C4C" w:rsidRDefault="005E0C4C" w:rsidP="00E32B57">
            <w:pPr>
              <w:rPr>
                <w:b/>
                <w:bCs/>
                <w:sz w:val="20"/>
              </w:rPr>
            </w:pPr>
            <w:r>
              <w:rPr>
                <w:b/>
                <w:bCs/>
                <w:sz w:val="20"/>
              </w:rPr>
              <w:t>Stavba:</w:t>
            </w:r>
          </w:p>
          <w:p w14:paraId="47C6D302" w14:textId="77777777" w:rsidR="005E0C4C" w:rsidRDefault="005E0C4C" w:rsidP="00E32B57">
            <w:pPr>
              <w:rPr>
                <w:b/>
                <w:bCs/>
                <w:sz w:val="20"/>
              </w:rPr>
            </w:pPr>
          </w:p>
        </w:tc>
        <w:tc>
          <w:tcPr>
            <w:tcW w:w="3022" w:type="dxa"/>
            <w:gridSpan w:val="2"/>
            <w:tcBorders>
              <w:top w:val="single" w:sz="6" w:space="0" w:color="auto"/>
              <w:left w:val="single" w:sz="6" w:space="0" w:color="auto"/>
              <w:right w:val="single" w:sz="12" w:space="0" w:color="auto"/>
            </w:tcBorders>
          </w:tcPr>
          <w:p w14:paraId="3199C686" w14:textId="77777777" w:rsidR="005E0C4C" w:rsidRDefault="005E0C4C" w:rsidP="00E32B57">
            <w:pPr>
              <w:ind w:left="-70" w:firstLine="70"/>
              <w:rPr>
                <w:b/>
                <w:bCs/>
                <w:sz w:val="20"/>
              </w:rPr>
            </w:pPr>
            <w:r>
              <w:rPr>
                <w:b/>
                <w:bCs/>
                <w:sz w:val="20"/>
              </w:rPr>
              <w:t>Číslo změny:</w:t>
            </w:r>
          </w:p>
        </w:tc>
      </w:tr>
      <w:tr w:rsidR="005E0C4C" w14:paraId="242E4444" w14:textId="77777777" w:rsidTr="00E32B57">
        <w:trPr>
          <w:cantSplit/>
          <w:trHeight w:hRule="exact" w:val="440"/>
          <w:jc w:val="center"/>
        </w:trPr>
        <w:tc>
          <w:tcPr>
            <w:tcW w:w="6190" w:type="dxa"/>
            <w:gridSpan w:val="3"/>
            <w:tcBorders>
              <w:top w:val="dotted" w:sz="4" w:space="0" w:color="auto"/>
              <w:left w:val="single" w:sz="12" w:space="0" w:color="auto"/>
              <w:right w:val="single" w:sz="6" w:space="0" w:color="auto"/>
            </w:tcBorders>
            <w:vAlign w:val="center"/>
          </w:tcPr>
          <w:p w14:paraId="0AAF1F01" w14:textId="77777777" w:rsidR="005E0C4C" w:rsidRDefault="005E0C4C" w:rsidP="00E32B57"/>
        </w:tc>
        <w:tc>
          <w:tcPr>
            <w:tcW w:w="3022" w:type="dxa"/>
            <w:gridSpan w:val="2"/>
            <w:tcBorders>
              <w:top w:val="single" w:sz="6" w:space="0" w:color="auto"/>
              <w:left w:val="single" w:sz="6" w:space="0" w:color="auto"/>
              <w:right w:val="single" w:sz="12" w:space="0" w:color="auto"/>
            </w:tcBorders>
          </w:tcPr>
          <w:p w14:paraId="7B451472" w14:textId="77777777" w:rsidR="005E0C4C" w:rsidRDefault="005E0C4C" w:rsidP="00E32B57">
            <w:r>
              <w:rPr>
                <w:b/>
                <w:bCs/>
                <w:sz w:val="20"/>
              </w:rPr>
              <w:t xml:space="preserve">Datum: </w:t>
            </w:r>
          </w:p>
        </w:tc>
      </w:tr>
      <w:tr w:rsidR="005E0C4C" w14:paraId="4882E6EE" w14:textId="77777777" w:rsidTr="00E32B57">
        <w:trPr>
          <w:cantSplit/>
          <w:trHeight w:val="480"/>
          <w:jc w:val="center"/>
        </w:trPr>
        <w:tc>
          <w:tcPr>
            <w:tcW w:w="4030" w:type="dxa"/>
            <w:tcBorders>
              <w:top w:val="single" w:sz="12" w:space="0" w:color="auto"/>
              <w:left w:val="single" w:sz="12" w:space="0" w:color="auto"/>
              <w:bottom w:val="single" w:sz="8" w:space="0" w:color="auto"/>
              <w:right w:val="single" w:sz="8" w:space="0" w:color="auto"/>
            </w:tcBorders>
            <w:vAlign w:val="center"/>
          </w:tcPr>
          <w:p w14:paraId="1DFD9915" w14:textId="77777777" w:rsidR="005E0C4C" w:rsidRDefault="005E0C4C" w:rsidP="00E32B5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24E66CD5" w14:textId="77777777" w:rsidR="005E0C4C" w:rsidRDefault="005E0C4C" w:rsidP="00E32B57">
            <w:r>
              <w:rPr>
                <w:sz w:val="22"/>
              </w:rPr>
              <w:t>Změna ceny díla</w:t>
            </w:r>
          </w:p>
        </w:tc>
        <w:tc>
          <w:tcPr>
            <w:tcW w:w="1042" w:type="dxa"/>
            <w:tcBorders>
              <w:top w:val="single" w:sz="12" w:space="0" w:color="auto"/>
              <w:bottom w:val="single" w:sz="8" w:space="0" w:color="auto"/>
              <w:right w:val="single" w:sz="12" w:space="0" w:color="auto"/>
            </w:tcBorders>
            <w:vAlign w:val="center"/>
          </w:tcPr>
          <w:p w14:paraId="36E9F5AE" w14:textId="77777777" w:rsidR="005E0C4C" w:rsidRDefault="005E0C4C" w:rsidP="00E32B5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1C595B">
              <w:rPr>
                <w:sz w:val="22"/>
              </w:rPr>
            </w:r>
            <w:r w:rsidR="001C595B">
              <w:rPr>
                <w:sz w:val="22"/>
              </w:rPr>
              <w:fldChar w:fldCharType="separate"/>
            </w:r>
            <w:r>
              <w:rPr>
                <w:sz w:val="22"/>
              </w:rPr>
              <w:fldChar w:fldCharType="end"/>
            </w:r>
          </w:p>
        </w:tc>
      </w:tr>
      <w:tr w:rsidR="005E0C4C" w14:paraId="0B6FF643" w14:textId="77777777" w:rsidTr="00E32B57">
        <w:trPr>
          <w:cantSplit/>
          <w:trHeight w:val="480"/>
          <w:jc w:val="center"/>
        </w:trPr>
        <w:tc>
          <w:tcPr>
            <w:tcW w:w="4030" w:type="dxa"/>
            <w:tcBorders>
              <w:top w:val="single" w:sz="8" w:space="0" w:color="auto"/>
              <w:left w:val="single" w:sz="12" w:space="0" w:color="auto"/>
              <w:bottom w:val="single" w:sz="12" w:space="0" w:color="auto"/>
              <w:right w:val="single" w:sz="8" w:space="0" w:color="auto"/>
            </w:tcBorders>
            <w:vAlign w:val="center"/>
          </w:tcPr>
          <w:p w14:paraId="60E226AE" w14:textId="77777777" w:rsidR="005E0C4C" w:rsidRDefault="005E0C4C" w:rsidP="00E32B57"/>
        </w:tc>
        <w:tc>
          <w:tcPr>
            <w:tcW w:w="4140" w:type="dxa"/>
            <w:gridSpan w:val="3"/>
            <w:tcBorders>
              <w:top w:val="single" w:sz="8" w:space="0" w:color="auto"/>
              <w:left w:val="single" w:sz="8" w:space="0" w:color="auto"/>
              <w:bottom w:val="single" w:sz="12" w:space="0" w:color="auto"/>
            </w:tcBorders>
            <w:vAlign w:val="center"/>
          </w:tcPr>
          <w:p w14:paraId="5EF2C277" w14:textId="77777777" w:rsidR="005E0C4C" w:rsidRDefault="005E0C4C" w:rsidP="00E32B57">
            <w:r>
              <w:rPr>
                <w:sz w:val="22"/>
              </w:rPr>
              <w:t>Změna dokončení stavby</w:t>
            </w:r>
          </w:p>
        </w:tc>
        <w:tc>
          <w:tcPr>
            <w:tcW w:w="1042" w:type="dxa"/>
            <w:tcBorders>
              <w:top w:val="single" w:sz="8" w:space="0" w:color="auto"/>
              <w:bottom w:val="single" w:sz="12" w:space="0" w:color="auto"/>
              <w:right w:val="single" w:sz="12" w:space="0" w:color="auto"/>
            </w:tcBorders>
            <w:vAlign w:val="center"/>
          </w:tcPr>
          <w:p w14:paraId="221B4698" w14:textId="77777777" w:rsidR="005E0C4C" w:rsidRDefault="005E0C4C" w:rsidP="00E32B57">
            <w:r>
              <w:rPr>
                <w:sz w:val="22"/>
              </w:rPr>
              <w:t xml:space="preserve">  </w:t>
            </w:r>
            <w:r>
              <w:rPr>
                <w:sz w:val="22"/>
              </w:rPr>
              <w:fldChar w:fldCharType="begin">
                <w:ffData>
                  <w:name w:val="Zaškrtávací10"/>
                  <w:enabled/>
                  <w:calcOnExit w:val="0"/>
                  <w:checkBox>
                    <w:sizeAuto/>
                    <w:default w:val="0"/>
                  </w:checkBox>
                </w:ffData>
              </w:fldChar>
            </w:r>
            <w:bookmarkStart w:id="1" w:name="Zaškrtávací10"/>
            <w:r>
              <w:rPr>
                <w:sz w:val="22"/>
              </w:rPr>
              <w:instrText xml:space="preserve"> FORMCHECKBOX </w:instrText>
            </w:r>
            <w:r w:rsidR="001C595B">
              <w:rPr>
                <w:sz w:val="22"/>
              </w:rPr>
            </w:r>
            <w:r w:rsidR="001C595B">
              <w:rPr>
                <w:sz w:val="22"/>
              </w:rPr>
              <w:fldChar w:fldCharType="separate"/>
            </w:r>
            <w:r>
              <w:rPr>
                <w:sz w:val="22"/>
              </w:rPr>
              <w:fldChar w:fldCharType="end"/>
            </w:r>
            <w:bookmarkEnd w:id="1"/>
          </w:p>
        </w:tc>
      </w:tr>
      <w:tr w:rsidR="005E0C4C" w14:paraId="4C492BE1" w14:textId="77777777" w:rsidTr="00E32B57">
        <w:trPr>
          <w:cantSplit/>
          <w:trHeight w:val="480"/>
          <w:jc w:val="center"/>
        </w:trPr>
        <w:tc>
          <w:tcPr>
            <w:tcW w:w="9212" w:type="dxa"/>
            <w:gridSpan w:val="5"/>
            <w:tcBorders>
              <w:top w:val="single" w:sz="12" w:space="0" w:color="auto"/>
              <w:left w:val="single" w:sz="12" w:space="0" w:color="auto"/>
              <w:right w:val="single" w:sz="12" w:space="0" w:color="auto"/>
            </w:tcBorders>
            <w:vAlign w:val="center"/>
          </w:tcPr>
          <w:p w14:paraId="61470EED" w14:textId="77777777" w:rsidR="005E0C4C" w:rsidRDefault="005E0C4C" w:rsidP="00E32B57"/>
          <w:p w14:paraId="7E1488D7" w14:textId="77777777" w:rsidR="005E0C4C" w:rsidRDefault="005E0C4C" w:rsidP="00E32B57"/>
          <w:p w14:paraId="74D28BC6" w14:textId="77777777" w:rsidR="005E0C4C" w:rsidRDefault="005E0C4C" w:rsidP="00E32B57">
            <w:r>
              <w:rPr>
                <w:sz w:val="22"/>
              </w:rPr>
              <w:t>Návrh změny je podložen těmito rozpočtovými poklady:</w:t>
            </w:r>
          </w:p>
        </w:tc>
      </w:tr>
      <w:tr w:rsidR="005E0C4C" w14:paraId="245D76D5" w14:textId="77777777" w:rsidTr="00E32B57">
        <w:trPr>
          <w:cantSplit/>
          <w:trHeight w:val="4470"/>
          <w:jc w:val="center"/>
        </w:trPr>
        <w:tc>
          <w:tcPr>
            <w:tcW w:w="9212" w:type="dxa"/>
            <w:gridSpan w:val="5"/>
            <w:tcBorders>
              <w:left w:val="single" w:sz="12" w:space="0" w:color="auto"/>
              <w:bottom w:val="single" w:sz="8" w:space="0" w:color="auto"/>
              <w:right w:val="single" w:sz="12" w:space="0" w:color="auto"/>
            </w:tcBorders>
          </w:tcPr>
          <w:p w14:paraId="2E2547CE" w14:textId="77777777" w:rsidR="005E0C4C" w:rsidRDefault="005E0C4C" w:rsidP="00E32B57"/>
          <w:p w14:paraId="67408758" w14:textId="77777777" w:rsidR="005E0C4C" w:rsidRDefault="005E0C4C" w:rsidP="00E32B57"/>
          <w:p w14:paraId="31952F2F" w14:textId="77777777" w:rsidR="005E0C4C" w:rsidRDefault="005E0C4C" w:rsidP="00E32B57"/>
          <w:p w14:paraId="433FED59" w14:textId="77777777" w:rsidR="005E0C4C" w:rsidRDefault="005E0C4C" w:rsidP="00E32B57"/>
          <w:p w14:paraId="06814FEB" w14:textId="77777777" w:rsidR="005E0C4C" w:rsidRDefault="005E0C4C" w:rsidP="00E32B57"/>
          <w:p w14:paraId="29E3A305" w14:textId="77777777" w:rsidR="005E0C4C" w:rsidRDefault="005E0C4C" w:rsidP="00E32B57"/>
          <w:p w14:paraId="1CF1B695" w14:textId="77777777" w:rsidR="005E0C4C" w:rsidRDefault="005E0C4C" w:rsidP="00E32B57"/>
          <w:p w14:paraId="7FF63BB4" w14:textId="77777777" w:rsidR="005E0C4C" w:rsidRDefault="005E0C4C" w:rsidP="00E32B57"/>
        </w:tc>
      </w:tr>
      <w:tr w:rsidR="005E0C4C" w14:paraId="3BE8F6FC" w14:textId="77777777" w:rsidTr="00E32B57">
        <w:trPr>
          <w:cantSplit/>
          <w:trHeight w:val="397"/>
          <w:jc w:val="center"/>
        </w:trPr>
        <w:tc>
          <w:tcPr>
            <w:tcW w:w="9212" w:type="dxa"/>
            <w:gridSpan w:val="5"/>
            <w:tcBorders>
              <w:top w:val="single" w:sz="8" w:space="0" w:color="auto"/>
              <w:left w:val="single" w:sz="12" w:space="0" w:color="auto"/>
              <w:bottom w:val="single" w:sz="12" w:space="0" w:color="auto"/>
              <w:right w:val="single" w:sz="12" w:space="0" w:color="auto"/>
            </w:tcBorders>
          </w:tcPr>
          <w:p w14:paraId="30A48865" w14:textId="77777777" w:rsidR="005E0C4C" w:rsidRDefault="005E0C4C" w:rsidP="00E32B57">
            <w:r>
              <w:rPr>
                <w:rFonts w:cs="Arial"/>
                <w:sz w:val="16"/>
              </w:rPr>
              <w:t>Počet listů příloh:</w:t>
            </w:r>
          </w:p>
          <w:p w14:paraId="33115B51" w14:textId="77777777" w:rsidR="005E0C4C" w:rsidRDefault="005E0C4C" w:rsidP="00E32B57"/>
        </w:tc>
      </w:tr>
      <w:tr w:rsidR="005E0C4C" w14:paraId="7D9AA149" w14:textId="77777777" w:rsidTr="00E32B57">
        <w:trPr>
          <w:cantSplit/>
          <w:trHeight w:val="680"/>
          <w:jc w:val="center"/>
        </w:trPr>
        <w:tc>
          <w:tcPr>
            <w:tcW w:w="9212" w:type="dxa"/>
            <w:gridSpan w:val="5"/>
            <w:tcBorders>
              <w:top w:val="single" w:sz="12" w:space="0" w:color="auto"/>
              <w:left w:val="single" w:sz="12" w:space="0" w:color="auto"/>
              <w:bottom w:val="single" w:sz="8" w:space="0" w:color="auto"/>
              <w:right w:val="single" w:sz="12" w:space="0" w:color="auto"/>
            </w:tcBorders>
          </w:tcPr>
          <w:p w14:paraId="7358031A" w14:textId="77777777" w:rsidR="005E0C4C" w:rsidRDefault="005E0C4C" w:rsidP="00E32B57">
            <w:r>
              <w:rPr>
                <w:sz w:val="22"/>
              </w:rPr>
              <w:t>Navrhovaná změna ceny díla:                                                                              Kč (bez DPH)</w:t>
            </w:r>
          </w:p>
          <w:p w14:paraId="127BE952" w14:textId="77777777" w:rsidR="005E0C4C" w:rsidRDefault="005E0C4C" w:rsidP="00E32B57">
            <w:pPr>
              <w:rPr>
                <w:sz w:val="10"/>
              </w:rPr>
            </w:pPr>
          </w:p>
          <w:p w14:paraId="36B29F6B" w14:textId="77777777" w:rsidR="005E0C4C" w:rsidRDefault="005E0C4C" w:rsidP="00E32B57"/>
        </w:tc>
      </w:tr>
      <w:tr w:rsidR="005E0C4C" w14:paraId="76170C0F" w14:textId="77777777" w:rsidTr="00E32B57">
        <w:trPr>
          <w:cantSplit/>
          <w:trHeight w:val="600"/>
          <w:jc w:val="center"/>
        </w:trPr>
        <w:tc>
          <w:tcPr>
            <w:tcW w:w="4570" w:type="dxa"/>
            <w:gridSpan w:val="2"/>
            <w:tcBorders>
              <w:top w:val="single" w:sz="8" w:space="0" w:color="auto"/>
              <w:left w:val="single" w:sz="12" w:space="0" w:color="auto"/>
              <w:bottom w:val="single" w:sz="8" w:space="0" w:color="auto"/>
              <w:right w:val="single" w:sz="8" w:space="0" w:color="auto"/>
            </w:tcBorders>
            <w:vAlign w:val="center"/>
          </w:tcPr>
          <w:p w14:paraId="302A706C" w14:textId="77777777" w:rsidR="005E0C4C" w:rsidRDefault="005E0C4C" w:rsidP="00E32B57">
            <w:pPr>
              <w:jc w:val="center"/>
            </w:pPr>
            <w:r>
              <w:rPr>
                <w:b/>
                <w:bCs/>
                <w:sz w:val="22"/>
              </w:rPr>
              <w:t xml:space="preserve">Vícepráce </w:t>
            </w:r>
          </w:p>
        </w:tc>
        <w:tc>
          <w:tcPr>
            <w:tcW w:w="4642" w:type="dxa"/>
            <w:gridSpan w:val="3"/>
            <w:tcBorders>
              <w:top w:val="single" w:sz="8" w:space="0" w:color="auto"/>
              <w:left w:val="single" w:sz="8" w:space="0" w:color="auto"/>
              <w:bottom w:val="single" w:sz="8" w:space="0" w:color="auto"/>
              <w:right w:val="single" w:sz="12" w:space="0" w:color="auto"/>
            </w:tcBorders>
            <w:vAlign w:val="center"/>
          </w:tcPr>
          <w:p w14:paraId="67279F4C" w14:textId="77777777" w:rsidR="005E0C4C" w:rsidRDefault="005E0C4C" w:rsidP="00E32B57">
            <w:pPr>
              <w:jc w:val="right"/>
            </w:pPr>
            <w:r>
              <w:rPr>
                <w:sz w:val="22"/>
              </w:rPr>
              <w:t xml:space="preserve"> Kč (bez DPH)     </w:t>
            </w:r>
          </w:p>
        </w:tc>
      </w:tr>
      <w:tr w:rsidR="005E0C4C" w14:paraId="5EFA8538" w14:textId="77777777" w:rsidTr="00E32B57">
        <w:trPr>
          <w:cantSplit/>
          <w:trHeight w:val="690"/>
          <w:jc w:val="center"/>
        </w:trPr>
        <w:tc>
          <w:tcPr>
            <w:tcW w:w="4570" w:type="dxa"/>
            <w:gridSpan w:val="2"/>
            <w:tcBorders>
              <w:top w:val="single" w:sz="8" w:space="0" w:color="auto"/>
              <w:left w:val="single" w:sz="12" w:space="0" w:color="auto"/>
              <w:bottom w:val="single" w:sz="12" w:space="0" w:color="auto"/>
              <w:right w:val="single" w:sz="8" w:space="0" w:color="auto"/>
            </w:tcBorders>
            <w:vAlign w:val="center"/>
          </w:tcPr>
          <w:p w14:paraId="6D369967" w14:textId="77777777" w:rsidR="005E0C4C" w:rsidRDefault="005E0C4C" w:rsidP="00E32B57">
            <w:pPr>
              <w:jc w:val="center"/>
            </w:pPr>
            <w:r>
              <w:rPr>
                <w:b/>
                <w:bCs/>
                <w:sz w:val="22"/>
              </w:rPr>
              <w:t>Méněpráce</w:t>
            </w:r>
          </w:p>
        </w:tc>
        <w:tc>
          <w:tcPr>
            <w:tcW w:w="4642" w:type="dxa"/>
            <w:gridSpan w:val="3"/>
            <w:tcBorders>
              <w:top w:val="single" w:sz="8" w:space="0" w:color="auto"/>
              <w:left w:val="single" w:sz="8" w:space="0" w:color="auto"/>
              <w:bottom w:val="single" w:sz="12" w:space="0" w:color="auto"/>
              <w:right w:val="single" w:sz="12" w:space="0" w:color="auto"/>
            </w:tcBorders>
            <w:vAlign w:val="center"/>
          </w:tcPr>
          <w:p w14:paraId="62A7EB4B" w14:textId="77777777" w:rsidR="005E0C4C" w:rsidRDefault="005E0C4C" w:rsidP="00E32B57">
            <w:pPr>
              <w:jc w:val="right"/>
            </w:pPr>
            <w:r>
              <w:rPr>
                <w:sz w:val="22"/>
              </w:rPr>
              <w:t xml:space="preserve"> Kč (bez DPH)</w:t>
            </w:r>
          </w:p>
        </w:tc>
      </w:tr>
      <w:tr w:rsidR="005E0C4C" w14:paraId="5DA3100F" w14:textId="77777777" w:rsidTr="00E32B57">
        <w:trPr>
          <w:cantSplit/>
          <w:trHeight w:val="600"/>
          <w:jc w:val="center"/>
        </w:trPr>
        <w:tc>
          <w:tcPr>
            <w:tcW w:w="9212" w:type="dxa"/>
            <w:gridSpan w:val="5"/>
            <w:tcBorders>
              <w:top w:val="single" w:sz="8" w:space="0" w:color="auto"/>
              <w:left w:val="single" w:sz="12" w:space="0" w:color="auto"/>
              <w:bottom w:val="single" w:sz="8" w:space="0" w:color="auto"/>
              <w:right w:val="single" w:sz="12" w:space="0" w:color="auto"/>
            </w:tcBorders>
          </w:tcPr>
          <w:p w14:paraId="4BD5A18A" w14:textId="77777777" w:rsidR="005E0C4C" w:rsidRDefault="005E0C4C" w:rsidP="00E32B57">
            <w:r>
              <w:rPr>
                <w:sz w:val="22"/>
              </w:rPr>
              <w:t>Navrhovaná změna lhůty dokončení díla:</w:t>
            </w:r>
          </w:p>
        </w:tc>
      </w:tr>
      <w:tr w:rsidR="005E0C4C" w14:paraId="33983A79" w14:textId="77777777" w:rsidTr="00E32B57">
        <w:trPr>
          <w:cantSplit/>
          <w:trHeight w:val="600"/>
          <w:jc w:val="center"/>
        </w:trPr>
        <w:tc>
          <w:tcPr>
            <w:tcW w:w="4570" w:type="dxa"/>
            <w:gridSpan w:val="2"/>
            <w:tcBorders>
              <w:top w:val="single" w:sz="8" w:space="0" w:color="auto"/>
              <w:left w:val="single" w:sz="12" w:space="0" w:color="auto"/>
              <w:bottom w:val="single" w:sz="8" w:space="0" w:color="auto"/>
              <w:right w:val="single" w:sz="8" w:space="0" w:color="auto"/>
            </w:tcBorders>
            <w:vAlign w:val="center"/>
          </w:tcPr>
          <w:p w14:paraId="53AC02FD" w14:textId="77777777" w:rsidR="005E0C4C" w:rsidRDefault="005E0C4C" w:rsidP="00E32B57">
            <w:pPr>
              <w:jc w:val="center"/>
            </w:pPr>
            <w:r>
              <w:rPr>
                <w:b/>
                <w:bCs/>
                <w:sz w:val="22"/>
              </w:rPr>
              <w:t>prodloužení lhůty o</w:t>
            </w:r>
          </w:p>
        </w:tc>
        <w:tc>
          <w:tcPr>
            <w:tcW w:w="4642" w:type="dxa"/>
            <w:gridSpan w:val="3"/>
            <w:tcBorders>
              <w:top w:val="single" w:sz="8" w:space="0" w:color="auto"/>
              <w:left w:val="single" w:sz="8" w:space="0" w:color="auto"/>
              <w:bottom w:val="single" w:sz="8" w:space="0" w:color="auto"/>
              <w:right w:val="single" w:sz="12" w:space="0" w:color="auto"/>
            </w:tcBorders>
            <w:vAlign w:val="center"/>
          </w:tcPr>
          <w:p w14:paraId="08FB8133" w14:textId="77777777" w:rsidR="005E0C4C" w:rsidRDefault="005E0C4C" w:rsidP="00E32B57">
            <w:pPr>
              <w:jc w:val="right"/>
            </w:pPr>
            <w:r>
              <w:rPr>
                <w:sz w:val="22"/>
              </w:rPr>
              <w:t>kalendářních dní</w:t>
            </w:r>
          </w:p>
        </w:tc>
      </w:tr>
      <w:tr w:rsidR="005E0C4C" w14:paraId="6E24EB92" w14:textId="77777777" w:rsidTr="00E32B57">
        <w:trPr>
          <w:cantSplit/>
          <w:trHeight w:val="600"/>
          <w:jc w:val="center"/>
        </w:trPr>
        <w:tc>
          <w:tcPr>
            <w:tcW w:w="4570" w:type="dxa"/>
            <w:gridSpan w:val="2"/>
            <w:tcBorders>
              <w:top w:val="single" w:sz="8" w:space="0" w:color="auto"/>
              <w:left w:val="single" w:sz="12" w:space="0" w:color="auto"/>
              <w:bottom w:val="single" w:sz="12" w:space="0" w:color="auto"/>
              <w:right w:val="single" w:sz="8" w:space="0" w:color="auto"/>
            </w:tcBorders>
            <w:vAlign w:val="center"/>
          </w:tcPr>
          <w:p w14:paraId="72080F97" w14:textId="77777777" w:rsidR="005E0C4C" w:rsidRDefault="005E0C4C" w:rsidP="00E32B57">
            <w:pPr>
              <w:jc w:val="center"/>
            </w:pPr>
            <w:r>
              <w:rPr>
                <w:b/>
                <w:bCs/>
                <w:sz w:val="22"/>
              </w:rPr>
              <w:t>zkrácení lhůty o</w:t>
            </w:r>
          </w:p>
        </w:tc>
        <w:tc>
          <w:tcPr>
            <w:tcW w:w="4642" w:type="dxa"/>
            <w:gridSpan w:val="3"/>
            <w:tcBorders>
              <w:top w:val="single" w:sz="8" w:space="0" w:color="auto"/>
              <w:left w:val="single" w:sz="8" w:space="0" w:color="auto"/>
              <w:bottom w:val="single" w:sz="12" w:space="0" w:color="auto"/>
              <w:right w:val="single" w:sz="12" w:space="0" w:color="auto"/>
            </w:tcBorders>
            <w:vAlign w:val="center"/>
          </w:tcPr>
          <w:p w14:paraId="3A4B19AE" w14:textId="77777777" w:rsidR="005E0C4C" w:rsidRDefault="005E0C4C" w:rsidP="00E32B57">
            <w:pPr>
              <w:jc w:val="right"/>
            </w:pPr>
            <w:r>
              <w:rPr>
                <w:sz w:val="22"/>
              </w:rPr>
              <w:t>kalendářních dní</w:t>
            </w:r>
          </w:p>
        </w:tc>
      </w:tr>
      <w:tr w:rsidR="005E0C4C" w14:paraId="55CF30C4" w14:textId="77777777" w:rsidTr="00E32B57">
        <w:trPr>
          <w:cantSplit/>
          <w:trHeight w:val="645"/>
          <w:jc w:val="center"/>
        </w:trPr>
        <w:tc>
          <w:tcPr>
            <w:tcW w:w="4570" w:type="dxa"/>
            <w:gridSpan w:val="2"/>
            <w:tcBorders>
              <w:top w:val="single" w:sz="12" w:space="0" w:color="auto"/>
              <w:left w:val="single" w:sz="12" w:space="0" w:color="auto"/>
              <w:bottom w:val="single" w:sz="12" w:space="0" w:color="auto"/>
              <w:right w:val="single" w:sz="12" w:space="0" w:color="auto"/>
            </w:tcBorders>
            <w:vAlign w:val="center"/>
          </w:tcPr>
          <w:p w14:paraId="196E2532" w14:textId="77777777" w:rsidR="005E0C4C" w:rsidRDefault="005E0C4C" w:rsidP="00E32B57">
            <w:r>
              <w:rPr>
                <w:sz w:val="22"/>
              </w:rPr>
              <w:t>Za zhotovitele (zpracoval):</w:t>
            </w:r>
          </w:p>
        </w:tc>
        <w:tc>
          <w:tcPr>
            <w:tcW w:w="4642" w:type="dxa"/>
            <w:gridSpan w:val="3"/>
            <w:tcBorders>
              <w:top w:val="single" w:sz="12" w:space="0" w:color="auto"/>
              <w:left w:val="single" w:sz="12" w:space="0" w:color="auto"/>
              <w:bottom w:val="single" w:sz="12" w:space="0" w:color="auto"/>
              <w:right w:val="single" w:sz="12" w:space="0" w:color="auto"/>
            </w:tcBorders>
            <w:vAlign w:val="center"/>
          </w:tcPr>
          <w:p w14:paraId="3195AB08" w14:textId="77777777" w:rsidR="005E0C4C" w:rsidRDefault="005E0C4C" w:rsidP="00E32B57"/>
        </w:tc>
      </w:tr>
    </w:tbl>
    <w:p w14:paraId="088EA766" w14:textId="77777777" w:rsidR="005E0C4C" w:rsidRPr="007B45FA" w:rsidRDefault="005E0C4C" w:rsidP="005E0C4C">
      <w:pPr>
        <w:tabs>
          <w:tab w:val="left" w:pos="1470"/>
        </w:tabs>
        <w:rPr>
          <w:sz w:val="21"/>
          <w:szCs w:val="21"/>
        </w:rPr>
      </w:pPr>
    </w:p>
    <w:p w14:paraId="63B89F83" w14:textId="77777777" w:rsidR="005E0C4C" w:rsidRPr="000A7553" w:rsidRDefault="005E0C4C" w:rsidP="005E0C4C">
      <w:pPr>
        <w:spacing w:after="120"/>
        <w:jc w:val="both"/>
        <w:rPr>
          <w:sz w:val="21"/>
          <w:szCs w:val="21"/>
        </w:rPr>
      </w:pPr>
    </w:p>
    <w:p w14:paraId="3CCC4BEB" w14:textId="77777777" w:rsidR="005E0C4C" w:rsidRPr="009D58A1" w:rsidRDefault="005E0C4C" w:rsidP="005E0C4C">
      <w:pPr>
        <w:tabs>
          <w:tab w:val="left" w:pos="6300"/>
        </w:tabs>
        <w:spacing w:after="120"/>
        <w:rPr>
          <w:b/>
          <w:smallCaps/>
          <w:spacing w:val="20"/>
          <w:sz w:val="21"/>
          <w:szCs w:val="21"/>
        </w:rPr>
      </w:pPr>
    </w:p>
    <w:p w14:paraId="04893C5C" w14:textId="77777777" w:rsidR="005E0C4C" w:rsidRDefault="005E0C4C" w:rsidP="001E73EF">
      <w:pPr>
        <w:tabs>
          <w:tab w:val="left" w:pos="6300"/>
        </w:tabs>
        <w:spacing w:after="120"/>
      </w:pPr>
    </w:p>
    <w:sectPr w:rsidR="005E0C4C" w:rsidSect="00297DAB">
      <w:headerReference w:type="default" r:id="rId13"/>
      <w:footerReference w:type="default" r:id="rId14"/>
      <w:headerReference w:type="first" r:id="rId15"/>
      <w:footerReference w:type="first" r:id="rId16"/>
      <w:pgSz w:w="11906" w:h="16838" w:code="9"/>
      <w:pgMar w:top="993" w:right="707" w:bottom="709"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EE184" w14:textId="77777777" w:rsidR="00E32B57" w:rsidRDefault="00E32B57">
      <w:r>
        <w:separator/>
      </w:r>
    </w:p>
  </w:endnote>
  <w:endnote w:type="continuationSeparator" w:id="0">
    <w:p w14:paraId="091FF8A2" w14:textId="77777777" w:rsidR="00E32B57" w:rsidRDefault="00E3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733F" w14:textId="7B14C0E2" w:rsidR="00E32B57" w:rsidRPr="000A7553" w:rsidRDefault="00E32B57" w:rsidP="00F95C3B">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1C595B">
      <w:rPr>
        <w:noProof/>
        <w:sz w:val="21"/>
        <w:szCs w:val="21"/>
      </w:rPr>
      <w:t>2</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1C595B">
      <w:rPr>
        <w:noProof/>
        <w:sz w:val="21"/>
        <w:szCs w:val="21"/>
      </w:rPr>
      <w:t>11</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F492A" w14:textId="03980D8E" w:rsidR="00E32B57" w:rsidRPr="006D1D93" w:rsidRDefault="00E32B57" w:rsidP="00F95C3B">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1C595B">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1C595B">
      <w:rPr>
        <w:noProof/>
        <w:sz w:val="21"/>
        <w:szCs w:val="21"/>
      </w:rPr>
      <w:t>11</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435BB" w14:textId="77777777" w:rsidR="00E32B57" w:rsidRDefault="00E32B57">
      <w:r>
        <w:separator/>
      </w:r>
    </w:p>
  </w:footnote>
  <w:footnote w:type="continuationSeparator" w:id="0">
    <w:p w14:paraId="063A1D70" w14:textId="77777777" w:rsidR="00E32B57" w:rsidRDefault="00E32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80" w:type="dxa"/>
      <w:tblLook w:val="01E0" w:firstRow="1" w:lastRow="1" w:firstColumn="1" w:lastColumn="1" w:noHBand="0" w:noVBand="0"/>
    </w:tblPr>
    <w:tblGrid>
      <w:gridCol w:w="9480"/>
    </w:tblGrid>
    <w:tr w:rsidR="00E32B57" w:rsidRPr="00854F38" w14:paraId="672966E9" w14:textId="77777777">
      <w:trPr>
        <w:trHeight w:val="330"/>
      </w:trPr>
      <w:tc>
        <w:tcPr>
          <w:tcW w:w="9480" w:type="dxa"/>
        </w:tcPr>
        <w:p w14:paraId="3E914C50" w14:textId="21EA6D79" w:rsidR="00E32B57" w:rsidRPr="00854F38" w:rsidRDefault="00E32B57" w:rsidP="00264EE5">
          <w:pPr>
            <w:tabs>
              <w:tab w:val="left" w:pos="810"/>
            </w:tabs>
            <w:ind w:left="34"/>
            <w:rPr>
              <w:b/>
              <w:spacing w:val="20"/>
              <w:sz w:val="21"/>
              <w:szCs w:val="21"/>
            </w:rPr>
          </w:pPr>
          <w:r>
            <w:rPr>
              <w:b/>
              <w:bCs/>
              <w:spacing w:val="20"/>
              <w:sz w:val="21"/>
              <w:szCs w:val="21"/>
              <w:lang w:val="en-US"/>
            </w:rPr>
            <w:t>II/374 Bílovice nad Svitavou, sanace svahu</w:t>
          </w:r>
        </w:p>
      </w:tc>
    </w:tr>
  </w:tbl>
  <w:p w14:paraId="3A5DEE48" w14:textId="77777777" w:rsidR="00E32B57" w:rsidRPr="00854F38" w:rsidRDefault="00E32B57" w:rsidP="00F95C3B">
    <w:pPr>
      <w:pStyle w:val="Zhlav"/>
      <w:jc w:val="center"/>
      <w:rPr>
        <w:b/>
        <w:bCs/>
        <w:sz w:val="21"/>
        <w:szCs w:val="21"/>
      </w:rPr>
    </w:pPr>
    <w:r w:rsidRPr="00854F38">
      <w:rPr>
        <w:b/>
        <w:bCs/>
        <w:sz w:val="21"/>
        <w:szCs w:val="21"/>
      </w:rPr>
      <w:t>___________________________________________________________________________________________________</w:t>
    </w:r>
  </w:p>
  <w:p w14:paraId="408B20BD" w14:textId="77777777" w:rsidR="00E32B57" w:rsidRPr="00854F38" w:rsidRDefault="00E32B57" w:rsidP="00F95C3B">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E32B57" w:rsidRPr="00102C96" w14:paraId="237FCFA9" w14:textId="77777777">
      <w:tc>
        <w:tcPr>
          <w:tcW w:w="9468" w:type="dxa"/>
          <w:gridSpan w:val="2"/>
        </w:tcPr>
        <w:p w14:paraId="4545D817" w14:textId="3AA83886" w:rsidR="00E32B57" w:rsidRPr="00CB0CC6" w:rsidRDefault="00E32B57" w:rsidP="00264EE5">
          <w:pPr>
            <w:tabs>
              <w:tab w:val="left" w:pos="810"/>
            </w:tabs>
            <w:rPr>
              <w:b/>
              <w:spacing w:val="20"/>
              <w:sz w:val="21"/>
              <w:szCs w:val="21"/>
            </w:rPr>
          </w:pPr>
          <w:r>
            <w:rPr>
              <w:b/>
              <w:bCs/>
              <w:spacing w:val="20"/>
              <w:sz w:val="21"/>
              <w:szCs w:val="21"/>
              <w:lang w:val="en-US"/>
            </w:rPr>
            <w:t>II/374 Bílovice nad Svitavou, sanace svahu</w:t>
          </w:r>
        </w:p>
      </w:tc>
    </w:tr>
    <w:tr w:rsidR="00E32B57" w:rsidRPr="00102C96" w14:paraId="5EC50FC0" w14:textId="77777777">
      <w:tc>
        <w:tcPr>
          <w:tcW w:w="4788" w:type="dxa"/>
        </w:tcPr>
        <w:p w14:paraId="794E500C" w14:textId="77777777" w:rsidR="00E32B57" w:rsidRPr="00102C96" w:rsidRDefault="00E32B57" w:rsidP="00F95C3B">
          <w:pPr>
            <w:jc w:val="both"/>
            <w:rPr>
              <w:sz w:val="21"/>
              <w:szCs w:val="21"/>
            </w:rPr>
          </w:pPr>
          <w:r w:rsidRPr="00102C96">
            <w:rPr>
              <w:sz w:val="21"/>
              <w:szCs w:val="21"/>
            </w:rPr>
            <w:t>Číslo smlouvy objednatele</w:t>
          </w:r>
        </w:p>
      </w:tc>
      <w:tc>
        <w:tcPr>
          <w:tcW w:w="4680" w:type="dxa"/>
        </w:tcPr>
        <w:p w14:paraId="4C61CB67" w14:textId="77777777" w:rsidR="00E32B57" w:rsidRPr="00102C96" w:rsidRDefault="00E32B57" w:rsidP="00F95C3B">
          <w:pPr>
            <w:ind w:left="34"/>
            <w:jc w:val="right"/>
            <w:rPr>
              <w:sz w:val="21"/>
              <w:szCs w:val="21"/>
            </w:rPr>
          </w:pPr>
          <w:r w:rsidRPr="00102C96">
            <w:rPr>
              <w:sz w:val="21"/>
              <w:szCs w:val="21"/>
            </w:rPr>
            <w:t xml:space="preserve">Číslo smlouvy zhotovitele    </w:t>
          </w:r>
        </w:p>
      </w:tc>
    </w:tr>
  </w:tbl>
  <w:p w14:paraId="48FA10B7" w14:textId="77777777" w:rsidR="00E32B57" w:rsidRDefault="00E32B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574"/>
    <w:multiLevelType w:val="hybridMultilevel"/>
    <w:tmpl w:val="251055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876479D"/>
    <w:multiLevelType w:val="hybridMultilevel"/>
    <w:tmpl w:val="1DA464FC"/>
    <w:lvl w:ilvl="0" w:tplc="A8C04B4E">
      <w:start w:val="1"/>
      <w:numFmt w:val="decimal"/>
      <w:lvlText w:val="%1."/>
      <w:lvlJc w:val="right"/>
      <w:pPr>
        <w:ind w:left="1260" w:hanging="360"/>
      </w:pPr>
      <w:rPr>
        <w:rFonts w:ascii="Times New Roman" w:eastAsia="Times New Roman"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 w15:restartNumberingAfterBreak="0">
    <w:nsid w:val="0FD172CD"/>
    <w:multiLevelType w:val="hybridMultilevel"/>
    <w:tmpl w:val="D7A6B35C"/>
    <w:lvl w:ilvl="0" w:tplc="B4C46FD6">
      <w:start w:val="4"/>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11BA4576"/>
    <w:multiLevelType w:val="hybridMultilevel"/>
    <w:tmpl w:val="EA58E596"/>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6" w15:restartNumberingAfterBreak="0">
    <w:nsid w:val="14C9087E"/>
    <w:multiLevelType w:val="hybridMultilevel"/>
    <w:tmpl w:val="6194E1FC"/>
    <w:lvl w:ilvl="0" w:tplc="399C6838">
      <w:start w:val="1"/>
      <w:numFmt w:val="upperRoman"/>
      <w:lvlText w:val="%1."/>
      <w:lvlJc w:val="left"/>
      <w:pPr>
        <w:tabs>
          <w:tab w:val="num" w:pos="862"/>
        </w:tabs>
        <w:ind w:left="862" w:hanging="720"/>
      </w:pPr>
      <w:rPr>
        <w:rFonts w:cs="Times New Roman" w:hint="default"/>
        <w:b/>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BB65620"/>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E52CBB"/>
    <w:multiLevelType w:val="hybridMultilevel"/>
    <w:tmpl w:val="EFC299F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34B94934"/>
    <w:multiLevelType w:val="multilevel"/>
    <w:tmpl w:val="32A2D97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478163A9"/>
    <w:multiLevelType w:val="multilevel"/>
    <w:tmpl w:val="774E7A42"/>
    <w:lvl w:ilvl="0">
      <w:start w:val="1"/>
      <w:numFmt w:val="lowerLetter"/>
      <w:lvlText w:val="%1)"/>
      <w:lvlJc w:val="left"/>
      <w:pPr>
        <w:tabs>
          <w:tab w:val="num" w:pos="720"/>
        </w:tabs>
        <w:ind w:left="720" w:hanging="360"/>
      </w:pPr>
      <w:rPr>
        <w:rFonts w:ascii="Times New Roman" w:eastAsia="Times New Roman" w:hAnsi="Times New Roman" w:cs="Times New Roman"/>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4AC66408"/>
    <w:multiLevelType w:val="hybridMultilevel"/>
    <w:tmpl w:val="39C0D70A"/>
    <w:lvl w:ilvl="0" w:tplc="5E9AD39E">
      <w:start w:val="1"/>
      <w:numFmt w:val="upperRoman"/>
      <w:lvlText w:val="%1."/>
      <w:lvlJc w:val="left"/>
      <w:pPr>
        <w:tabs>
          <w:tab w:val="num" w:pos="1080"/>
        </w:tabs>
        <w:ind w:left="1080" w:hanging="720"/>
      </w:pPr>
      <w:rPr>
        <w:rFonts w:hint="default"/>
      </w:rPr>
    </w:lvl>
    <w:lvl w:ilvl="1" w:tplc="B0DA2898">
      <w:start w:val="1"/>
      <w:numFmt w:val="decimal"/>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610C54"/>
    <w:multiLevelType w:val="multilevel"/>
    <w:tmpl w:val="6478D79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0" w15:restartNumberingAfterBreak="0">
    <w:nsid w:val="57D13F29"/>
    <w:multiLevelType w:val="multilevel"/>
    <w:tmpl w:val="991E893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5"/>
      <w:numFmt w:val="lowerRoman"/>
      <w:lvlText w:val="%3."/>
      <w:lvlJc w:val="right"/>
      <w:pPr>
        <w:tabs>
          <w:tab w:val="num" w:pos="2160"/>
        </w:tabs>
        <w:ind w:left="2160" w:hanging="180"/>
      </w:pPr>
      <w:rPr>
        <w:rFonts w:cs="Times New Roman" w:hint="default"/>
      </w:rPr>
    </w:lvl>
    <w:lvl w:ilvl="3">
      <w:start w:val="7"/>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6A78563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7691610D"/>
    <w:multiLevelType w:val="hybridMultilevel"/>
    <w:tmpl w:val="C83C5762"/>
    <w:lvl w:ilvl="0" w:tplc="B874C258">
      <w:start w:val="1"/>
      <w:numFmt w:val="decimal"/>
      <w:lvlText w:val="%1."/>
      <w:lvlJc w:val="left"/>
      <w:pPr>
        <w:tabs>
          <w:tab w:val="num" w:pos="720"/>
        </w:tabs>
        <w:ind w:left="720" w:hanging="360"/>
      </w:pPr>
      <w:rPr>
        <w:rFonts w:cs="Times New Roman" w:hint="default"/>
        <w:b w:val="0"/>
      </w:rPr>
    </w:lvl>
    <w:lvl w:ilvl="1" w:tplc="B9C65056">
      <w:start w:val="3"/>
      <w:numFmt w:val="bullet"/>
      <w:lvlText w:val=""/>
      <w:lvlJc w:val="left"/>
      <w:pPr>
        <w:ind w:left="1440" w:hanging="360"/>
      </w:pPr>
      <w:rPr>
        <w:rFonts w:ascii="Symbol" w:eastAsia="Times New Roman" w:hAnsi="Symbol"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ED46C51"/>
    <w:multiLevelType w:val="multilevel"/>
    <w:tmpl w:val="8E12CE1E"/>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b w:val="0"/>
        <w:sz w:val="21"/>
      </w:rPr>
    </w:lvl>
  </w:abstractNum>
  <w:num w:numId="1">
    <w:abstractNumId w:val="8"/>
  </w:num>
  <w:num w:numId="2">
    <w:abstractNumId w:val="9"/>
  </w:num>
  <w:num w:numId="3">
    <w:abstractNumId w:val="11"/>
  </w:num>
  <w:num w:numId="4">
    <w:abstractNumId w:val="17"/>
  </w:num>
  <w:num w:numId="5">
    <w:abstractNumId w:val="2"/>
  </w:num>
  <w:num w:numId="6">
    <w:abstractNumId w:val="18"/>
  </w:num>
  <w:num w:numId="7">
    <w:abstractNumId w:val="23"/>
  </w:num>
  <w:num w:numId="8">
    <w:abstractNumId w:val="12"/>
  </w:num>
  <w:num w:numId="9">
    <w:abstractNumId w:val="21"/>
  </w:num>
  <w:num w:numId="10">
    <w:abstractNumId w:val="1"/>
  </w:num>
  <w:num w:numId="11">
    <w:abstractNumId w:val="14"/>
  </w:num>
  <w:num w:numId="12">
    <w:abstractNumId w:val="6"/>
  </w:num>
  <w:num w:numId="13">
    <w:abstractNumId w:val="3"/>
  </w:num>
  <w:num w:numId="14">
    <w:abstractNumId w:val="24"/>
  </w:num>
  <w:num w:numId="15">
    <w:abstractNumId w:val="2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3"/>
  </w:num>
  <w:num w:numId="19">
    <w:abstractNumId w:val="1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num>
  <w:num w:numId="23">
    <w:abstractNumId w:val="25"/>
  </w:num>
  <w:num w:numId="24">
    <w:abstractNumId w:val="10"/>
  </w:num>
  <w:num w:numId="25">
    <w:abstractNumId w:val="19"/>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91C34"/>
    <w:rsid w:val="00006110"/>
    <w:rsid w:val="00007738"/>
    <w:rsid w:val="00036BFB"/>
    <w:rsid w:val="00054CEE"/>
    <w:rsid w:val="00077C76"/>
    <w:rsid w:val="000B4F86"/>
    <w:rsid w:val="000B5976"/>
    <w:rsid w:val="000D45FC"/>
    <w:rsid w:val="000F406D"/>
    <w:rsid w:val="0010206B"/>
    <w:rsid w:val="00110182"/>
    <w:rsid w:val="00111353"/>
    <w:rsid w:val="00117963"/>
    <w:rsid w:val="00145499"/>
    <w:rsid w:val="00167D56"/>
    <w:rsid w:val="001B4BB3"/>
    <w:rsid w:val="001C595B"/>
    <w:rsid w:val="001C7B53"/>
    <w:rsid w:val="001E012E"/>
    <w:rsid w:val="001E73EF"/>
    <w:rsid w:val="001F3D20"/>
    <w:rsid w:val="00203459"/>
    <w:rsid w:val="00217784"/>
    <w:rsid w:val="002317DC"/>
    <w:rsid w:val="00257874"/>
    <w:rsid w:val="00264EE5"/>
    <w:rsid w:val="00276A21"/>
    <w:rsid w:val="00297DAB"/>
    <w:rsid w:val="002B451F"/>
    <w:rsid w:val="002D5DE0"/>
    <w:rsid w:val="003006C3"/>
    <w:rsid w:val="00305113"/>
    <w:rsid w:val="003079B7"/>
    <w:rsid w:val="00347BFC"/>
    <w:rsid w:val="00387448"/>
    <w:rsid w:val="003D7E13"/>
    <w:rsid w:val="00425362"/>
    <w:rsid w:val="00441E1F"/>
    <w:rsid w:val="004D1A46"/>
    <w:rsid w:val="004D5CB7"/>
    <w:rsid w:val="004F27E9"/>
    <w:rsid w:val="00516F5A"/>
    <w:rsid w:val="0053046A"/>
    <w:rsid w:val="00596330"/>
    <w:rsid w:val="0059638B"/>
    <w:rsid w:val="005B38BD"/>
    <w:rsid w:val="005D013D"/>
    <w:rsid w:val="005D12D0"/>
    <w:rsid w:val="005E0C4C"/>
    <w:rsid w:val="005E2CAA"/>
    <w:rsid w:val="005F6847"/>
    <w:rsid w:val="00603C33"/>
    <w:rsid w:val="00604C74"/>
    <w:rsid w:val="0064501C"/>
    <w:rsid w:val="0069441C"/>
    <w:rsid w:val="006F0260"/>
    <w:rsid w:val="007024AC"/>
    <w:rsid w:val="00735AEA"/>
    <w:rsid w:val="007374B4"/>
    <w:rsid w:val="0077262A"/>
    <w:rsid w:val="007C01D0"/>
    <w:rsid w:val="007F5A87"/>
    <w:rsid w:val="008435DA"/>
    <w:rsid w:val="00846C84"/>
    <w:rsid w:val="00854F38"/>
    <w:rsid w:val="00860FC1"/>
    <w:rsid w:val="008A64E2"/>
    <w:rsid w:val="008F11CA"/>
    <w:rsid w:val="008F21A2"/>
    <w:rsid w:val="008F5802"/>
    <w:rsid w:val="00902C87"/>
    <w:rsid w:val="00915016"/>
    <w:rsid w:val="0093388E"/>
    <w:rsid w:val="00944167"/>
    <w:rsid w:val="00944777"/>
    <w:rsid w:val="00953068"/>
    <w:rsid w:val="00953886"/>
    <w:rsid w:val="00984499"/>
    <w:rsid w:val="009B3DCC"/>
    <w:rsid w:val="00A14CF7"/>
    <w:rsid w:val="00A1766C"/>
    <w:rsid w:val="00A74C7E"/>
    <w:rsid w:val="00AA07B9"/>
    <w:rsid w:val="00AB0D80"/>
    <w:rsid w:val="00AF097F"/>
    <w:rsid w:val="00B04674"/>
    <w:rsid w:val="00B479A8"/>
    <w:rsid w:val="00B56A1A"/>
    <w:rsid w:val="00BA276D"/>
    <w:rsid w:val="00C15D0C"/>
    <w:rsid w:val="00C2731A"/>
    <w:rsid w:val="00C60D07"/>
    <w:rsid w:val="00C67A63"/>
    <w:rsid w:val="00CA42EF"/>
    <w:rsid w:val="00D07C0D"/>
    <w:rsid w:val="00D11C4C"/>
    <w:rsid w:val="00D919C8"/>
    <w:rsid w:val="00DA21D2"/>
    <w:rsid w:val="00DC18A5"/>
    <w:rsid w:val="00DD2C98"/>
    <w:rsid w:val="00E003F2"/>
    <w:rsid w:val="00E0384D"/>
    <w:rsid w:val="00E06C6C"/>
    <w:rsid w:val="00E25E3F"/>
    <w:rsid w:val="00E32B57"/>
    <w:rsid w:val="00E569F8"/>
    <w:rsid w:val="00E71D41"/>
    <w:rsid w:val="00E77EEF"/>
    <w:rsid w:val="00E9724F"/>
    <w:rsid w:val="00EA746D"/>
    <w:rsid w:val="00EB115F"/>
    <w:rsid w:val="00ED213E"/>
    <w:rsid w:val="00ED6674"/>
    <w:rsid w:val="00F05C28"/>
    <w:rsid w:val="00F55376"/>
    <w:rsid w:val="00F56C53"/>
    <w:rsid w:val="00F91C34"/>
    <w:rsid w:val="00F95C3B"/>
    <w:rsid w:val="00FF3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C534"/>
  <w15:docId w15:val="{F15419FE-C094-4506-A1C8-4C8D4E7E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DA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76A21"/>
    <w:pPr>
      <w:keepNext/>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97DAB"/>
    <w:pPr>
      <w:tabs>
        <w:tab w:val="center" w:pos="4536"/>
        <w:tab w:val="right" w:pos="9072"/>
      </w:tabs>
    </w:pPr>
  </w:style>
  <w:style w:type="character" w:customStyle="1" w:styleId="ZhlavChar">
    <w:name w:val="Záhlaví Char"/>
    <w:basedOn w:val="Standardnpsmoodstavce"/>
    <w:link w:val="Zhlav"/>
    <w:uiPriority w:val="99"/>
    <w:rsid w:val="00297DAB"/>
    <w:rPr>
      <w:rFonts w:ascii="Times New Roman" w:eastAsia="Times New Roman" w:hAnsi="Times New Roman" w:cs="Times New Roman"/>
      <w:sz w:val="24"/>
      <w:szCs w:val="24"/>
    </w:rPr>
  </w:style>
  <w:style w:type="paragraph" w:styleId="Zpat">
    <w:name w:val="footer"/>
    <w:basedOn w:val="Normln"/>
    <w:link w:val="ZpatChar"/>
    <w:uiPriority w:val="99"/>
    <w:rsid w:val="00297DAB"/>
    <w:pPr>
      <w:tabs>
        <w:tab w:val="center" w:pos="4536"/>
        <w:tab w:val="right" w:pos="9072"/>
      </w:tabs>
    </w:pPr>
  </w:style>
  <w:style w:type="character" w:customStyle="1" w:styleId="ZpatChar">
    <w:name w:val="Zápatí Char"/>
    <w:basedOn w:val="Standardnpsmoodstavce"/>
    <w:link w:val="Zpat"/>
    <w:uiPriority w:val="99"/>
    <w:rsid w:val="00297DAB"/>
    <w:rPr>
      <w:rFonts w:ascii="Times New Roman" w:eastAsia="Times New Roman" w:hAnsi="Times New Roman" w:cs="Times New Roman"/>
      <w:sz w:val="24"/>
      <w:szCs w:val="24"/>
    </w:rPr>
  </w:style>
  <w:style w:type="character" w:styleId="Hypertextovodkaz">
    <w:name w:val="Hyperlink"/>
    <w:uiPriority w:val="99"/>
    <w:unhideWhenUsed/>
    <w:rsid w:val="00297DAB"/>
    <w:rPr>
      <w:color w:val="0000FF"/>
      <w:u w:val="single"/>
    </w:rPr>
  </w:style>
  <w:style w:type="paragraph" w:styleId="Textbubliny">
    <w:name w:val="Balloon Text"/>
    <w:basedOn w:val="Normln"/>
    <w:link w:val="TextbublinyChar"/>
    <w:uiPriority w:val="99"/>
    <w:semiHidden/>
    <w:unhideWhenUsed/>
    <w:rsid w:val="00AA07B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07B9"/>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76A21"/>
    <w:pPr>
      <w:ind w:left="720"/>
      <w:contextualSpacing/>
    </w:pPr>
  </w:style>
  <w:style w:type="character" w:customStyle="1" w:styleId="Nadpis1Char">
    <w:name w:val="Nadpis 1 Char"/>
    <w:basedOn w:val="Standardnpsmoodstavce"/>
    <w:link w:val="Nadpis1"/>
    <w:uiPriority w:val="9"/>
    <w:rsid w:val="00276A21"/>
    <w:rPr>
      <w:rFonts w:ascii="Cambria" w:eastAsia="Times New Roman" w:hAnsi="Cambria" w:cs="Times New Roman"/>
      <w:b/>
      <w:bCs/>
      <w:kern w:val="32"/>
      <w:sz w:val="32"/>
      <w:szCs w:val="32"/>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qFormat/>
    <w:locked/>
    <w:rsid w:val="00CA42EF"/>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A42EF"/>
    <w:rPr>
      <w:sz w:val="16"/>
      <w:szCs w:val="16"/>
    </w:rPr>
  </w:style>
  <w:style w:type="paragraph" w:styleId="Textkomente">
    <w:name w:val="annotation text"/>
    <w:basedOn w:val="Normln"/>
    <w:link w:val="TextkomenteChar"/>
    <w:uiPriority w:val="99"/>
    <w:semiHidden/>
    <w:unhideWhenUsed/>
    <w:rsid w:val="00CA42EF"/>
    <w:rPr>
      <w:sz w:val="20"/>
      <w:szCs w:val="20"/>
    </w:rPr>
  </w:style>
  <w:style w:type="character" w:customStyle="1" w:styleId="TextkomenteChar">
    <w:name w:val="Text komentáře Char"/>
    <w:basedOn w:val="Standardnpsmoodstavce"/>
    <w:link w:val="Textkomente"/>
    <w:uiPriority w:val="99"/>
    <w:semiHidden/>
    <w:rsid w:val="00CA42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A42EF"/>
    <w:rPr>
      <w:b/>
      <w:bCs/>
    </w:rPr>
  </w:style>
  <w:style w:type="character" w:customStyle="1" w:styleId="PedmtkomenteChar">
    <w:name w:val="Předmět komentáře Char"/>
    <w:basedOn w:val="TextkomenteChar"/>
    <w:link w:val="Pedmtkomente"/>
    <w:uiPriority w:val="99"/>
    <w:semiHidden/>
    <w:rsid w:val="00CA42E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9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susjmk.cz" TargetMode="External"/><Relationship Id="rId12" Type="http://schemas.openxmlformats.org/officeDocument/2006/relationships/hyperlink" Target="mailto:starosta@bilovicens.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bor.cuma@susjmk.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aclav.dolezal@susjmk.cz" TargetMode="External"/><Relationship Id="rId4" Type="http://schemas.openxmlformats.org/officeDocument/2006/relationships/webSettings" Target="webSettings.xml"/><Relationship Id="rId9" Type="http://schemas.openxmlformats.org/officeDocument/2006/relationships/hyperlink" Target="mailto:podatelna@bilovicens.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11</Pages>
  <Words>3992</Words>
  <Characters>23553</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Kiršová Iva</dc:creator>
  <cp:keywords/>
  <dc:description/>
  <cp:lastModifiedBy>Nováková Eva</cp:lastModifiedBy>
  <cp:revision>33</cp:revision>
  <cp:lastPrinted>2020-07-17T08:29:00Z</cp:lastPrinted>
  <dcterms:created xsi:type="dcterms:W3CDTF">2018-10-17T07:32:00Z</dcterms:created>
  <dcterms:modified xsi:type="dcterms:W3CDTF">2020-11-13T11:03:00Z</dcterms:modified>
</cp:coreProperties>
</file>