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BF47" w14:textId="77777777" w:rsidR="00C5685B" w:rsidRPr="001E3508" w:rsidRDefault="00C5685B" w:rsidP="001E3508">
      <w:pPr>
        <w:pStyle w:val="Default"/>
        <w:jc w:val="center"/>
        <w:rPr>
          <w:rFonts w:ascii="Calibri" w:hAnsi="Calibri" w:cs="Arial"/>
          <w:b/>
          <w:sz w:val="40"/>
        </w:rPr>
      </w:pPr>
      <w:r w:rsidRPr="006D3864">
        <w:rPr>
          <w:rFonts w:ascii="Calibri" w:hAnsi="Calibri" w:cs="Arial"/>
          <w:b/>
          <w:bCs/>
          <w:color w:val="auto"/>
        </w:rPr>
        <w:t xml:space="preserve">        </w:t>
      </w:r>
      <w:r w:rsidR="00CA42A9" w:rsidRPr="001E3508">
        <w:rPr>
          <w:rFonts w:ascii="Calibri" w:hAnsi="Calibri" w:cs="Arial"/>
          <w:b/>
          <w:sz w:val="40"/>
        </w:rPr>
        <w:t xml:space="preserve">Kupní </w:t>
      </w:r>
      <w:r w:rsidR="00A57250" w:rsidRPr="001E3508">
        <w:rPr>
          <w:rFonts w:ascii="Calibri" w:hAnsi="Calibri" w:cs="Arial"/>
          <w:b/>
          <w:sz w:val="40"/>
        </w:rPr>
        <w:t>s</w:t>
      </w:r>
      <w:r w:rsidRPr="001E3508">
        <w:rPr>
          <w:rFonts w:ascii="Calibri" w:hAnsi="Calibri" w:cs="Arial"/>
          <w:b/>
          <w:sz w:val="40"/>
        </w:rPr>
        <w:t>mlouva</w:t>
      </w:r>
    </w:p>
    <w:p w14:paraId="11BBB9F7" w14:textId="77777777" w:rsidR="00AC026B" w:rsidRDefault="00AC026B" w:rsidP="00C5685B">
      <w:pPr>
        <w:ind w:left="2127" w:hanging="2127"/>
        <w:rPr>
          <w:rFonts w:ascii="Calibri" w:hAnsi="Calibri" w:cs="Arial"/>
          <w:b/>
          <w:bCs/>
          <w:kern w:val="32"/>
        </w:rPr>
      </w:pPr>
      <w:proofErr w:type="spellStart"/>
      <w:r w:rsidRPr="00AC026B">
        <w:rPr>
          <w:rFonts w:ascii="Calibri" w:hAnsi="Calibri" w:cs="Arial"/>
          <w:b/>
          <w:bCs/>
          <w:kern w:val="32"/>
        </w:rPr>
        <w:t>Advanced</w:t>
      </w:r>
      <w:proofErr w:type="spellEnd"/>
      <w:r w:rsidRPr="00AC026B">
        <w:rPr>
          <w:rFonts w:ascii="Calibri" w:hAnsi="Calibri" w:cs="Arial"/>
          <w:b/>
          <w:bCs/>
          <w:kern w:val="32"/>
        </w:rPr>
        <w:t xml:space="preserve"> Design </w:t>
      </w:r>
      <w:proofErr w:type="spellStart"/>
      <w:r w:rsidRPr="00AC026B">
        <w:rPr>
          <w:rFonts w:ascii="Calibri" w:hAnsi="Calibri" w:cs="Arial"/>
          <w:b/>
          <w:bCs/>
          <w:kern w:val="32"/>
        </w:rPr>
        <w:t>Solution</w:t>
      </w:r>
      <w:proofErr w:type="spellEnd"/>
      <w:r w:rsidRPr="00AC026B">
        <w:rPr>
          <w:rFonts w:ascii="Calibri" w:hAnsi="Calibri" w:cs="Arial"/>
          <w:b/>
          <w:bCs/>
          <w:kern w:val="32"/>
        </w:rPr>
        <w:t xml:space="preserve"> s.r.o.</w:t>
      </w:r>
      <w:r w:rsidRPr="00AC026B">
        <w:rPr>
          <w:rFonts w:ascii="Calibri" w:hAnsi="Calibri" w:cs="Arial"/>
          <w:b/>
          <w:bCs/>
          <w:kern w:val="32"/>
        </w:rPr>
        <w:tab/>
      </w:r>
    </w:p>
    <w:p w14:paraId="46E6A926" w14:textId="2BF11D8A" w:rsidR="00C5685B" w:rsidRPr="00AC026B" w:rsidRDefault="00C5685B" w:rsidP="00C5685B">
      <w:pPr>
        <w:ind w:left="2127" w:hanging="2127"/>
        <w:rPr>
          <w:rFonts w:asciiTheme="minorHAnsi" w:hAnsiTheme="minorHAnsi"/>
          <w:sz w:val="22"/>
        </w:rPr>
      </w:pPr>
      <w:r w:rsidRPr="00AC026B">
        <w:rPr>
          <w:rFonts w:asciiTheme="minorHAnsi" w:hAnsiTheme="minorHAnsi"/>
          <w:sz w:val="22"/>
        </w:rPr>
        <w:t>se sídlem:</w:t>
      </w:r>
      <w:r w:rsidRPr="00AC026B">
        <w:rPr>
          <w:rFonts w:asciiTheme="minorHAnsi" w:hAnsiTheme="minorHAnsi"/>
          <w:sz w:val="22"/>
        </w:rPr>
        <w:tab/>
      </w:r>
      <w:r w:rsidR="00AC026B" w:rsidRPr="00AC026B">
        <w:rPr>
          <w:rFonts w:ascii="Calibri" w:hAnsi="Calibri" w:cs="Arial"/>
        </w:rPr>
        <w:t>Kopřivnice - Lubina 462, PSČ 74221</w:t>
      </w:r>
    </w:p>
    <w:p w14:paraId="19F3FF55" w14:textId="57E3217D" w:rsidR="00C5685B" w:rsidRPr="00BF0110" w:rsidRDefault="00C5685B" w:rsidP="00C5685B">
      <w:pPr>
        <w:rPr>
          <w:rFonts w:asciiTheme="minorHAnsi" w:hAnsiTheme="minorHAnsi" w:cstheme="minorHAnsi"/>
          <w:sz w:val="22"/>
          <w:szCs w:val="22"/>
        </w:rPr>
      </w:pPr>
      <w:r w:rsidRPr="00AC026B">
        <w:rPr>
          <w:rFonts w:asciiTheme="minorHAnsi" w:hAnsiTheme="minorHAnsi"/>
          <w:sz w:val="22"/>
        </w:rPr>
        <w:t>IČ:</w:t>
      </w:r>
      <w:r w:rsidRPr="00BF0110">
        <w:rPr>
          <w:rFonts w:asciiTheme="minorHAnsi" w:hAnsiTheme="minorHAnsi" w:cstheme="minorHAnsi"/>
          <w:sz w:val="22"/>
          <w:szCs w:val="22"/>
        </w:rPr>
        <w:tab/>
        <w:t xml:space="preserve">                          </w:t>
      </w:r>
      <w:r w:rsidR="00E17A00" w:rsidRPr="00BF0110">
        <w:rPr>
          <w:rFonts w:asciiTheme="minorHAnsi" w:hAnsiTheme="minorHAnsi" w:cstheme="minorHAnsi"/>
          <w:sz w:val="22"/>
          <w:szCs w:val="22"/>
        </w:rPr>
        <w:tab/>
      </w:r>
      <w:r w:rsidR="00AC026B" w:rsidRPr="00AC026B">
        <w:rPr>
          <w:rFonts w:asciiTheme="minorHAnsi" w:hAnsiTheme="minorHAnsi" w:cstheme="minorHAnsi"/>
          <w:sz w:val="22"/>
          <w:szCs w:val="22"/>
        </w:rPr>
        <w:t>268 37 374</w:t>
      </w:r>
      <w:r w:rsidR="00790EB7" w:rsidRPr="00BF0110">
        <w:rPr>
          <w:rFonts w:asciiTheme="minorHAnsi" w:hAnsiTheme="minorHAnsi" w:cstheme="minorHAnsi"/>
          <w:sz w:val="22"/>
          <w:szCs w:val="22"/>
        </w:rPr>
        <w:tab/>
      </w:r>
    </w:p>
    <w:p w14:paraId="40972244" w14:textId="104F86F9" w:rsidR="00C5685B" w:rsidRPr="00BF0110" w:rsidRDefault="00C5685B" w:rsidP="00C5685B">
      <w:pPr>
        <w:rPr>
          <w:rFonts w:asciiTheme="minorHAnsi" w:hAnsiTheme="minorHAnsi" w:cstheme="minorHAnsi"/>
          <w:sz w:val="22"/>
          <w:szCs w:val="22"/>
        </w:rPr>
      </w:pPr>
      <w:r w:rsidRPr="00BF0110">
        <w:rPr>
          <w:rFonts w:asciiTheme="minorHAnsi" w:hAnsiTheme="minorHAnsi" w:cstheme="minorHAnsi"/>
          <w:sz w:val="22"/>
          <w:szCs w:val="22"/>
        </w:rPr>
        <w:t>DIČ:</w:t>
      </w:r>
      <w:r w:rsidRPr="00BF0110">
        <w:rPr>
          <w:rFonts w:asciiTheme="minorHAnsi" w:hAnsiTheme="minorHAnsi" w:cstheme="minorHAnsi"/>
          <w:sz w:val="22"/>
          <w:szCs w:val="22"/>
        </w:rPr>
        <w:tab/>
        <w:t xml:space="preserve">                          </w:t>
      </w:r>
      <w:r w:rsidR="00E17A00" w:rsidRPr="00BF0110">
        <w:rPr>
          <w:rFonts w:asciiTheme="minorHAnsi" w:hAnsiTheme="minorHAnsi" w:cstheme="minorHAnsi"/>
          <w:sz w:val="22"/>
          <w:szCs w:val="22"/>
        </w:rPr>
        <w:tab/>
      </w:r>
      <w:r w:rsidR="00AC026B">
        <w:rPr>
          <w:rFonts w:asciiTheme="minorHAnsi" w:hAnsiTheme="minorHAnsi" w:cstheme="minorHAnsi"/>
          <w:sz w:val="22"/>
          <w:szCs w:val="22"/>
        </w:rPr>
        <w:t>CZ</w:t>
      </w:r>
      <w:r w:rsidR="00AC026B" w:rsidRPr="00AC026B">
        <w:rPr>
          <w:rFonts w:asciiTheme="minorHAnsi" w:hAnsiTheme="minorHAnsi" w:cstheme="minorHAnsi"/>
          <w:sz w:val="22"/>
          <w:szCs w:val="22"/>
        </w:rPr>
        <w:t>26837374</w:t>
      </w:r>
      <w:r w:rsidR="00790EB7" w:rsidRPr="00BF0110">
        <w:rPr>
          <w:rFonts w:asciiTheme="minorHAnsi" w:hAnsiTheme="minorHAnsi" w:cstheme="minorHAnsi"/>
          <w:sz w:val="22"/>
          <w:szCs w:val="22"/>
        </w:rPr>
        <w:tab/>
      </w:r>
    </w:p>
    <w:p w14:paraId="010A6200" w14:textId="0C754B34" w:rsidR="00E17A00" w:rsidRPr="00BF0110" w:rsidRDefault="00C5685B" w:rsidP="00E17A00">
      <w:pPr>
        <w:rPr>
          <w:rFonts w:asciiTheme="minorHAnsi" w:eastAsia="Calibri" w:hAnsiTheme="minorHAnsi" w:cstheme="minorHAnsi"/>
          <w:sz w:val="22"/>
          <w:szCs w:val="22"/>
        </w:rPr>
      </w:pPr>
      <w:r w:rsidRPr="00BF0110">
        <w:rPr>
          <w:rFonts w:asciiTheme="minorHAnsi" w:hAnsiTheme="minorHAnsi" w:cstheme="minorHAnsi"/>
          <w:sz w:val="22"/>
          <w:szCs w:val="22"/>
        </w:rPr>
        <w:t>zastoupena:</w:t>
      </w:r>
      <w:r w:rsidRPr="00BF0110">
        <w:rPr>
          <w:rFonts w:asciiTheme="minorHAnsi" w:hAnsiTheme="minorHAnsi" w:cstheme="minorHAnsi"/>
          <w:sz w:val="22"/>
          <w:szCs w:val="22"/>
        </w:rPr>
        <w:tab/>
      </w:r>
      <w:r w:rsidR="00E17A00" w:rsidRPr="00BF0110">
        <w:rPr>
          <w:rFonts w:asciiTheme="minorHAnsi" w:hAnsiTheme="minorHAnsi" w:cstheme="minorHAnsi"/>
          <w:sz w:val="22"/>
          <w:szCs w:val="22"/>
        </w:rPr>
        <w:tab/>
      </w:r>
      <w:r w:rsidR="00AC026B" w:rsidRPr="00AC026B">
        <w:rPr>
          <w:rFonts w:asciiTheme="minorHAnsi" w:eastAsia="Calibri" w:hAnsiTheme="minorHAnsi" w:cstheme="minorHAnsi"/>
          <w:sz w:val="22"/>
          <w:szCs w:val="22"/>
        </w:rPr>
        <w:t>Ing. V</w:t>
      </w:r>
      <w:r w:rsidR="00065F8C">
        <w:rPr>
          <w:rFonts w:asciiTheme="minorHAnsi" w:eastAsia="Calibri" w:hAnsiTheme="minorHAnsi" w:cstheme="minorHAnsi"/>
          <w:sz w:val="22"/>
          <w:szCs w:val="22"/>
        </w:rPr>
        <w:t>i</w:t>
      </w:r>
      <w:r w:rsidR="00AC026B" w:rsidRPr="00AC026B">
        <w:rPr>
          <w:rFonts w:asciiTheme="minorHAnsi" w:eastAsia="Calibri" w:hAnsiTheme="minorHAnsi" w:cstheme="minorHAnsi"/>
          <w:sz w:val="22"/>
          <w:szCs w:val="22"/>
        </w:rPr>
        <w:t>lémem Neumanem, jednatelem</w:t>
      </w:r>
    </w:p>
    <w:p w14:paraId="065E3E92" w14:textId="77777777" w:rsidR="00C5685B" w:rsidRPr="00BF0110" w:rsidRDefault="00C5685B" w:rsidP="00C5685B">
      <w:pPr>
        <w:ind w:left="2127" w:hanging="2127"/>
        <w:rPr>
          <w:rFonts w:asciiTheme="minorHAnsi" w:hAnsiTheme="minorHAnsi" w:cstheme="minorHAnsi"/>
          <w:sz w:val="22"/>
          <w:szCs w:val="22"/>
        </w:rPr>
      </w:pPr>
    </w:p>
    <w:p w14:paraId="68930CBA" w14:textId="77777777" w:rsidR="00C5685B" w:rsidRPr="00BF0110" w:rsidRDefault="00C5685B" w:rsidP="00C5685B">
      <w:pPr>
        <w:ind w:left="2832" w:hanging="2832"/>
        <w:rPr>
          <w:rFonts w:asciiTheme="minorHAnsi" w:hAnsiTheme="minorHAnsi" w:cstheme="minorHAnsi"/>
          <w:sz w:val="22"/>
          <w:szCs w:val="22"/>
        </w:rPr>
      </w:pPr>
    </w:p>
    <w:p w14:paraId="2780C4D0" w14:textId="47FAAE46" w:rsidR="00C5685B" w:rsidRPr="00AC026B" w:rsidRDefault="00EE6AA9" w:rsidP="00AC026B">
      <w:pPr>
        <w:rPr>
          <w:rFonts w:asciiTheme="minorHAnsi" w:hAnsiTheme="minorHAnsi"/>
          <w:sz w:val="22"/>
        </w:rPr>
      </w:pPr>
      <w:r w:rsidRPr="00BF0110">
        <w:rPr>
          <w:rFonts w:asciiTheme="minorHAnsi" w:hAnsiTheme="minorHAnsi" w:cstheme="minorHAnsi"/>
          <w:sz w:val="22"/>
          <w:szCs w:val="22"/>
        </w:rPr>
        <w:t xml:space="preserve">Společnost zapsaná v obchodním rejstříku vedeném </w:t>
      </w:r>
      <w:r w:rsidR="00AC026B" w:rsidRPr="00AC026B">
        <w:rPr>
          <w:rFonts w:asciiTheme="minorHAnsi" w:hAnsiTheme="minorHAnsi" w:cstheme="minorHAnsi"/>
          <w:sz w:val="22"/>
          <w:szCs w:val="22"/>
        </w:rPr>
        <w:t>v Ostravě, sp. zn. C 50084</w:t>
      </w:r>
    </w:p>
    <w:p w14:paraId="120B3881" w14:textId="77777777" w:rsidR="00C5685B" w:rsidRPr="00AC026B" w:rsidRDefault="00C5685B" w:rsidP="00C5685B">
      <w:pPr>
        <w:jc w:val="both"/>
        <w:rPr>
          <w:rFonts w:asciiTheme="minorHAnsi" w:hAnsiTheme="minorHAnsi"/>
          <w:sz w:val="22"/>
        </w:rPr>
      </w:pPr>
      <w:r w:rsidRPr="00AC026B">
        <w:rPr>
          <w:rFonts w:asciiTheme="minorHAnsi" w:hAnsiTheme="minorHAnsi"/>
          <w:sz w:val="22"/>
        </w:rPr>
        <w:t xml:space="preserve">(dále jen </w:t>
      </w:r>
      <w:r w:rsidR="009139DF" w:rsidRPr="00AC026B">
        <w:rPr>
          <w:rFonts w:asciiTheme="minorHAnsi" w:hAnsiTheme="minorHAnsi"/>
          <w:sz w:val="22"/>
        </w:rPr>
        <w:t>„</w:t>
      </w:r>
      <w:r w:rsidR="00BA1148" w:rsidRPr="00AC026B">
        <w:rPr>
          <w:rFonts w:asciiTheme="minorHAnsi" w:hAnsiTheme="minorHAnsi"/>
          <w:b/>
          <w:sz w:val="22"/>
        </w:rPr>
        <w:t>Kupující</w:t>
      </w:r>
      <w:r w:rsidRPr="00AC026B">
        <w:rPr>
          <w:rFonts w:asciiTheme="minorHAnsi" w:hAnsiTheme="minorHAnsi"/>
          <w:sz w:val="22"/>
        </w:rPr>
        <w:t>“, na straně jedné)</w:t>
      </w:r>
    </w:p>
    <w:p w14:paraId="538377A4" w14:textId="77777777" w:rsidR="00C5685B" w:rsidRPr="00AC026B" w:rsidRDefault="00C5685B" w:rsidP="00C5685B">
      <w:pPr>
        <w:jc w:val="both"/>
        <w:rPr>
          <w:rFonts w:asciiTheme="minorHAnsi" w:hAnsiTheme="minorHAnsi"/>
          <w:sz w:val="22"/>
        </w:rPr>
      </w:pPr>
    </w:p>
    <w:p w14:paraId="7591B30E" w14:textId="77777777" w:rsidR="00C5685B" w:rsidRPr="00AC026B" w:rsidRDefault="00C5685B" w:rsidP="00C5685B">
      <w:pPr>
        <w:jc w:val="both"/>
        <w:rPr>
          <w:rFonts w:asciiTheme="minorHAnsi" w:hAnsiTheme="minorHAnsi"/>
          <w:b/>
          <w:sz w:val="22"/>
        </w:rPr>
      </w:pPr>
      <w:r w:rsidRPr="00AC026B">
        <w:rPr>
          <w:rFonts w:asciiTheme="minorHAnsi" w:hAnsiTheme="minorHAnsi"/>
          <w:b/>
          <w:sz w:val="22"/>
        </w:rPr>
        <w:t xml:space="preserve">a </w:t>
      </w:r>
    </w:p>
    <w:p w14:paraId="718F102D" w14:textId="77777777" w:rsidR="00C5685B" w:rsidRPr="00AC026B" w:rsidRDefault="00C5685B" w:rsidP="00C5685B">
      <w:pPr>
        <w:jc w:val="both"/>
        <w:rPr>
          <w:rFonts w:asciiTheme="minorHAnsi" w:hAnsiTheme="minorHAnsi"/>
          <w:sz w:val="22"/>
        </w:rPr>
      </w:pPr>
    </w:p>
    <w:p w14:paraId="186C845D" w14:textId="77777777" w:rsidR="00C5685B" w:rsidRPr="00AC026B" w:rsidRDefault="00C5685B" w:rsidP="00C5685B">
      <w:pPr>
        <w:jc w:val="both"/>
        <w:rPr>
          <w:rFonts w:asciiTheme="minorHAnsi" w:hAnsiTheme="minorHAnsi"/>
          <w:sz w:val="22"/>
        </w:rPr>
      </w:pPr>
      <w:r w:rsidRPr="00AC026B">
        <w:rPr>
          <w:rFonts w:asciiTheme="minorHAnsi" w:hAnsiTheme="minorHAnsi"/>
          <w:sz w:val="22"/>
          <w:highlight w:val="yellow"/>
        </w:rPr>
        <w:t xml:space="preserve">DOPLNÍ </w:t>
      </w:r>
      <w:bookmarkStart w:id="1" w:name="_Hlk14274473"/>
      <w:r w:rsidR="00777C98" w:rsidRPr="00AC026B">
        <w:rPr>
          <w:rFonts w:asciiTheme="minorHAnsi" w:hAnsiTheme="minorHAnsi"/>
          <w:sz w:val="22"/>
          <w:highlight w:val="yellow"/>
        </w:rPr>
        <w:t>DODAVATEL</w:t>
      </w:r>
      <w:bookmarkEnd w:id="1"/>
    </w:p>
    <w:p w14:paraId="161E9A90" w14:textId="77777777" w:rsidR="00C5685B" w:rsidRPr="00AC026B" w:rsidRDefault="00C5685B" w:rsidP="00C5685B">
      <w:pPr>
        <w:jc w:val="both"/>
        <w:rPr>
          <w:rFonts w:asciiTheme="minorHAnsi" w:hAnsiTheme="minorHAnsi"/>
          <w:sz w:val="22"/>
        </w:rPr>
      </w:pPr>
      <w:r w:rsidRPr="00AC026B">
        <w:rPr>
          <w:rFonts w:asciiTheme="minorHAnsi" w:hAnsiTheme="minorHAnsi"/>
          <w:sz w:val="22"/>
        </w:rPr>
        <w:t>se sídlem:</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2F1C3153" w14:textId="77777777" w:rsidR="00C5685B" w:rsidRPr="00AC026B" w:rsidRDefault="00C5685B" w:rsidP="00C5685B">
      <w:pPr>
        <w:jc w:val="both"/>
        <w:rPr>
          <w:rFonts w:asciiTheme="minorHAnsi" w:hAnsiTheme="minorHAnsi"/>
          <w:sz w:val="22"/>
        </w:rPr>
      </w:pPr>
      <w:r w:rsidRPr="00AC026B">
        <w:rPr>
          <w:rFonts w:asciiTheme="minorHAnsi" w:hAnsiTheme="minorHAnsi"/>
          <w:sz w:val="22"/>
        </w:rPr>
        <w:t>IČ:</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679CFAAB" w14:textId="77777777" w:rsidR="00C5685B" w:rsidRPr="00AC026B" w:rsidRDefault="00C5685B" w:rsidP="00C5685B">
      <w:pPr>
        <w:jc w:val="both"/>
        <w:rPr>
          <w:rFonts w:asciiTheme="minorHAnsi" w:hAnsiTheme="minorHAnsi"/>
          <w:sz w:val="22"/>
        </w:rPr>
      </w:pPr>
      <w:r w:rsidRPr="00AC026B">
        <w:rPr>
          <w:rFonts w:asciiTheme="minorHAnsi" w:hAnsiTheme="minorHAnsi"/>
          <w:sz w:val="22"/>
        </w:rPr>
        <w:t>DIČ:</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0C4950D5" w14:textId="77777777" w:rsidR="00C5685B" w:rsidRPr="00AC026B" w:rsidRDefault="00C5685B" w:rsidP="00C5685B">
      <w:pPr>
        <w:jc w:val="both"/>
        <w:rPr>
          <w:rFonts w:asciiTheme="minorHAnsi" w:hAnsiTheme="minorHAnsi"/>
          <w:sz w:val="22"/>
        </w:rPr>
      </w:pPr>
      <w:r w:rsidRPr="00AC026B">
        <w:rPr>
          <w:rFonts w:asciiTheme="minorHAnsi" w:hAnsiTheme="minorHAnsi"/>
          <w:sz w:val="22"/>
        </w:rPr>
        <w:t>zastoupena:</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73AEC5A1" w14:textId="77777777" w:rsidR="00C5685B" w:rsidRPr="00AC026B" w:rsidRDefault="00C5685B" w:rsidP="00C5685B">
      <w:pPr>
        <w:jc w:val="both"/>
        <w:rPr>
          <w:rFonts w:asciiTheme="minorHAnsi" w:hAnsiTheme="minorHAnsi"/>
          <w:sz w:val="22"/>
        </w:rPr>
      </w:pPr>
      <w:r w:rsidRPr="00AC026B">
        <w:rPr>
          <w:rFonts w:asciiTheme="minorHAnsi" w:hAnsiTheme="minorHAnsi"/>
          <w:sz w:val="22"/>
        </w:rPr>
        <w:t>bankovní spojení:</w:t>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12E0B1EB" w14:textId="77777777" w:rsidR="00C5685B" w:rsidRPr="00AC026B" w:rsidRDefault="00C5685B" w:rsidP="00C5685B">
      <w:pPr>
        <w:jc w:val="both"/>
        <w:rPr>
          <w:rFonts w:asciiTheme="minorHAnsi" w:hAnsiTheme="minorHAnsi"/>
          <w:sz w:val="22"/>
        </w:rPr>
      </w:pPr>
      <w:r w:rsidRPr="00AC026B">
        <w:rPr>
          <w:rFonts w:asciiTheme="minorHAnsi" w:hAnsiTheme="minorHAnsi"/>
          <w:sz w:val="22"/>
        </w:rPr>
        <w:t>číslo účtu:</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511644BC" w14:textId="77777777" w:rsidR="00C5685B" w:rsidRPr="00AC026B" w:rsidRDefault="00C5685B" w:rsidP="00C5685B">
      <w:pPr>
        <w:jc w:val="both"/>
        <w:rPr>
          <w:rFonts w:asciiTheme="minorHAnsi" w:hAnsiTheme="minorHAnsi"/>
          <w:sz w:val="22"/>
        </w:rPr>
      </w:pPr>
    </w:p>
    <w:p w14:paraId="5E57BB42" w14:textId="77777777" w:rsidR="00C5685B" w:rsidRPr="00AC026B" w:rsidRDefault="002C0D11" w:rsidP="00C5685B">
      <w:pPr>
        <w:jc w:val="both"/>
        <w:rPr>
          <w:rFonts w:asciiTheme="minorHAnsi" w:hAnsiTheme="minorHAnsi"/>
          <w:sz w:val="22"/>
        </w:rPr>
      </w:pPr>
      <w:r w:rsidRPr="00AC026B">
        <w:rPr>
          <w:rFonts w:asciiTheme="minorHAnsi" w:hAnsiTheme="minorHAnsi"/>
          <w:sz w:val="22"/>
        </w:rPr>
        <w:t>Společnost</w:t>
      </w:r>
      <w:r w:rsidR="00C5685B" w:rsidRPr="00AC026B">
        <w:rPr>
          <w:rFonts w:asciiTheme="minorHAnsi" w:hAnsiTheme="minorHAnsi"/>
          <w:sz w:val="22"/>
        </w:rPr>
        <w:t xml:space="preserve"> zapsaná v obchodním rejstříku vedeném</w:t>
      </w:r>
      <w:r w:rsidR="0064488A" w:rsidRPr="00AC026B">
        <w:rPr>
          <w:rFonts w:asciiTheme="minorHAnsi" w:hAnsiTheme="minorHAnsi"/>
          <w:sz w:val="22"/>
          <w:highlight w:val="yellow"/>
        </w:rPr>
        <w:t xml:space="preserve"> </w:t>
      </w:r>
      <w:r w:rsidR="00C5685B" w:rsidRPr="00AC026B">
        <w:rPr>
          <w:rFonts w:asciiTheme="minorHAnsi" w:hAnsiTheme="minorHAnsi"/>
          <w:sz w:val="22"/>
          <w:highlight w:val="yellow"/>
        </w:rPr>
        <w:t xml:space="preserve">DOPLNÍ </w:t>
      </w:r>
      <w:r w:rsidR="0064488A" w:rsidRPr="00AC026B">
        <w:rPr>
          <w:rFonts w:asciiTheme="minorHAnsi" w:hAnsiTheme="minorHAnsi"/>
          <w:sz w:val="22"/>
          <w:highlight w:val="yellow"/>
        </w:rPr>
        <w:t>DODAVATEL</w:t>
      </w:r>
      <w:r w:rsidR="00C5685B" w:rsidRPr="00AC026B">
        <w:rPr>
          <w:rFonts w:asciiTheme="minorHAnsi" w:hAnsiTheme="minorHAnsi"/>
          <w:sz w:val="22"/>
        </w:rPr>
        <w:t xml:space="preserve"> </w:t>
      </w:r>
      <w:r w:rsidR="0064488A" w:rsidRPr="00AC026B">
        <w:rPr>
          <w:rFonts w:asciiTheme="minorHAnsi" w:hAnsiTheme="minorHAnsi"/>
          <w:sz w:val="22"/>
        </w:rPr>
        <w:t>sp. Zn.</w:t>
      </w:r>
      <w:r w:rsidR="00C5685B" w:rsidRPr="00AC026B">
        <w:rPr>
          <w:rFonts w:asciiTheme="minorHAnsi" w:hAnsiTheme="minorHAnsi"/>
          <w:sz w:val="22"/>
        </w:rPr>
        <w:t xml:space="preserve"> </w:t>
      </w:r>
      <w:r w:rsidR="00C5685B" w:rsidRPr="00AC026B">
        <w:rPr>
          <w:rFonts w:asciiTheme="minorHAnsi" w:hAnsiTheme="minorHAnsi"/>
          <w:sz w:val="22"/>
          <w:highlight w:val="yellow"/>
        </w:rPr>
        <w:t>DOPLNÍ</w:t>
      </w:r>
      <w:r w:rsidR="0064488A" w:rsidRPr="00AC026B">
        <w:rPr>
          <w:rFonts w:asciiTheme="minorHAnsi" w:hAnsiTheme="minorHAnsi"/>
          <w:sz w:val="22"/>
          <w:highlight w:val="yellow"/>
        </w:rPr>
        <w:t xml:space="preserve"> DODAVATEL</w:t>
      </w:r>
    </w:p>
    <w:p w14:paraId="66B7C072" w14:textId="77777777" w:rsidR="00C5685B" w:rsidRPr="00AC026B" w:rsidRDefault="00C5685B" w:rsidP="00C5685B">
      <w:pPr>
        <w:jc w:val="both"/>
        <w:rPr>
          <w:rFonts w:asciiTheme="minorHAnsi" w:hAnsiTheme="minorHAnsi"/>
          <w:sz w:val="22"/>
        </w:rPr>
      </w:pPr>
    </w:p>
    <w:p w14:paraId="325EBDB7" w14:textId="77777777" w:rsidR="00C5685B" w:rsidRPr="00AC026B" w:rsidRDefault="00C5685B" w:rsidP="00C5685B">
      <w:pPr>
        <w:jc w:val="both"/>
        <w:rPr>
          <w:rFonts w:asciiTheme="minorHAnsi" w:hAnsiTheme="minorHAnsi"/>
          <w:sz w:val="22"/>
        </w:rPr>
      </w:pPr>
      <w:r w:rsidRPr="00AC026B">
        <w:rPr>
          <w:rFonts w:asciiTheme="minorHAnsi" w:hAnsiTheme="minorHAnsi"/>
          <w:sz w:val="22"/>
        </w:rPr>
        <w:t>(dále jen „</w:t>
      </w:r>
      <w:r w:rsidR="00BA1148" w:rsidRPr="00AC026B">
        <w:rPr>
          <w:rFonts w:asciiTheme="minorHAnsi" w:hAnsiTheme="minorHAnsi"/>
          <w:b/>
          <w:sz w:val="22"/>
        </w:rPr>
        <w:t>Prodávající</w:t>
      </w:r>
      <w:r w:rsidRPr="00AC026B">
        <w:rPr>
          <w:rFonts w:asciiTheme="minorHAnsi" w:hAnsiTheme="minorHAnsi"/>
          <w:sz w:val="22"/>
        </w:rPr>
        <w:t>“, na straně druhé)</w:t>
      </w:r>
    </w:p>
    <w:p w14:paraId="77A0E952" w14:textId="77777777" w:rsidR="00C5685B" w:rsidRPr="00AC026B" w:rsidRDefault="00C5685B" w:rsidP="00C5685B">
      <w:pPr>
        <w:jc w:val="both"/>
        <w:rPr>
          <w:rFonts w:asciiTheme="minorHAnsi" w:hAnsiTheme="minorHAnsi"/>
          <w:sz w:val="22"/>
        </w:rPr>
      </w:pPr>
    </w:p>
    <w:p w14:paraId="7323F8CE" w14:textId="77777777" w:rsidR="00C5685B" w:rsidRPr="00AC026B" w:rsidRDefault="00C5685B" w:rsidP="00C5685B">
      <w:pPr>
        <w:jc w:val="both"/>
        <w:rPr>
          <w:rFonts w:asciiTheme="minorHAnsi" w:hAnsiTheme="minorHAnsi"/>
          <w:sz w:val="22"/>
        </w:rPr>
      </w:pPr>
      <w:r w:rsidRPr="00AC026B">
        <w:rPr>
          <w:rFonts w:asciiTheme="minorHAnsi" w:hAnsiTheme="minorHAnsi"/>
          <w:sz w:val="22"/>
        </w:rPr>
        <w:t>společně též jako „</w:t>
      </w:r>
      <w:r w:rsidRPr="00AC026B">
        <w:rPr>
          <w:rFonts w:asciiTheme="minorHAnsi" w:hAnsiTheme="minorHAnsi"/>
          <w:b/>
          <w:sz w:val="22"/>
        </w:rPr>
        <w:t>smluvní strany</w:t>
      </w:r>
      <w:r w:rsidRPr="00AC026B">
        <w:rPr>
          <w:rFonts w:asciiTheme="minorHAnsi" w:hAnsiTheme="minorHAnsi"/>
          <w:sz w:val="22"/>
        </w:rPr>
        <w:t>“ nebo samostatně jako „</w:t>
      </w:r>
      <w:r w:rsidRPr="00AC026B">
        <w:rPr>
          <w:rFonts w:asciiTheme="minorHAnsi" w:hAnsiTheme="minorHAnsi"/>
          <w:b/>
          <w:sz w:val="22"/>
        </w:rPr>
        <w:t>smluvní strana</w:t>
      </w:r>
      <w:r w:rsidRPr="00AC026B">
        <w:rPr>
          <w:rFonts w:asciiTheme="minorHAnsi" w:hAnsiTheme="minorHAnsi"/>
          <w:sz w:val="22"/>
        </w:rPr>
        <w:t>“</w:t>
      </w:r>
    </w:p>
    <w:p w14:paraId="460CE727" w14:textId="77777777" w:rsidR="00C5685B" w:rsidRPr="00AC026B" w:rsidRDefault="00C5685B" w:rsidP="00C5685B">
      <w:pPr>
        <w:jc w:val="both"/>
        <w:rPr>
          <w:rFonts w:asciiTheme="minorHAnsi" w:hAnsiTheme="minorHAnsi"/>
          <w:sz w:val="22"/>
        </w:rPr>
      </w:pPr>
    </w:p>
    <w:p w14:paraId="780CA7CB" w14:textId="77777777" w:rsidR="00C5685B" w:rsidRPr="00AC026B" w:rsidRDefault="00C5685B" w:rsidP="00C5685B">
      <w:pPr>
        <w:jc w:val="both"/>
        <w:rPr>
          <w:rFonts w:asciiTheme="minorHAnsi" w:hAnsiTheme="minorHAnsi"/>
          <w:sz w:val="22"/>
        </w:rPr>
      </w:pPr>
      <w:r w:rsidRPr="00AC026B">
        <w:rPr>
          <w:rFonts w:asciiTheme="minorHAnsi" w:hAnsiTheme="minorHAnsi"/>
          <w:sz w:val="22"/>
        </w:rPr>
        <w:t>tuto</w:t>
      </w:r>
    </w:p>
    <w:p w14:paraId="188E14C7" w14:textId="77777777" w:rsidR="00C5685B" w:rsidRPr="00AC026B" w:rsidRDefault="00C5685B" w:rsidP="00C5685B">
      <w:pPr>
        <w:jc w:val="both"/>
        <w:rPr>
          <w:rFonts w:asciiTheme="minorHAnsi" w:hAnsiTheme="minorHAnsi"/>
          <w:sz w:val="22"/>
        </w:rPr>
      </w:pPr>
    </w:p>
    <w:p w14:paraId="1DBFDDDA" w14:textId="77777777" w:rsidR="00C5685B" w:rsidRPr="00AC026B" w:rsidRDefault="00C5685B" w:rsidP="00C5685B">
      <w:pPr>
        <w:jc w:val="both"/>
        <w:rPr>
          <w:rFonts w:asciiTheme="minorHAnsi" w:hAnsiTheme="minorHAnsi"/>
          <w:sz w:val="22"/>
        </w:rPr>
      </w:pPr>
      <w:r w:rsidRPr="00AC026B">
        <w:rPr>
          <w:rFonts w:asciiTheme="minorHAnsi" w:hAnsiTheme="minorHAnsi"/>
          <w:sz w:val="22"/>
        </w:rPr>
        <w:t>Kupní smlouvu (dále jen „</w:t>
      </w:r>
      <w:r w:rsidRPr="00AC026B">
        <w:rPr>
          <w:rFonts w:asciiTheme="minorHAnsi" w:hAnsiTheme="minorHAnsi"/>
          <w:b/>
          <w:sz w:val="22"/>
        </w:rPr>
        <w:t>Smlouva</w:t>
      </w:r>
      <w:r w:rsidRPr="00AC026B">
        <w:rPr>
          <w:rFonts w:asciiTheme="minorHAnsi" w:hAnsiTheme="minorHAnsi"/>
          <w:sz w:val="22"/>
        </w:rPr>
        <w:t>“) dle ustanovení § 2079 a násl. zákona č. 89/2012 Sb., občanský zákoník, ve znění pozdějších předpisů (dále jen „</w:t>
      </w:r>
      <w:r w:rsidRPr="00AC026B">
        <w:rPr>
          <w:rFonts w:asciiTheme="minorHAnsi" w:hAnsiTheme="minorHAnsi"/>
          <w:b/>
          <w:sz w:val="22"/>
        </w:rPr>
        <w:t>Občanský zákoník</w:t>
      </w:r>
      <w:r w:rsidRPr="00AC026B">
        <w:rPr>
          <w:rFonts w:asciiTheme="minorHAnsi" w:hAnsiTheme="minorHAnsi"/>
          <w:sz w:val="22"/>
        </w:rPr>
        <w:t>“)</w:t>
      </w:r>
    </w:p>
    <w:p w14:paraId="64AEB994" w14:textId="03ACF9BA" w:rsidR="00C5685B" w:rsidRDefault="00C5685B" w:rsidP="00C5685B">
      <w:pPr>
        <w:tabs>
          <w:tab w:val="left" w:pos="2700"/>
        </w:tabs>
        <w:rPr>
          <w:rFonts w:asciiTheme="minorHAnsi" w:hAnsiTheme="minorHAnsi"/>
          <w:sz w:val="22"/>
        </w:rPr>
      </w:pPr>
      <w:r w:rsidRPr="00AC026B">
        <w:rPr>
          <w:rFonts w:asciiTheme="minorHAnsi" w:hAnsiTheme="minorHAnsi"/>
          <w:sz w:val="22"/>
        </w:rPr>
        <w:tab/>
      </w:r>
    </w:p>
    <w:p w14:paraId="1DF5111D" w14:textId="5D9E5662" w:rsidR="005D4D93" w:rsidRDefault="005D4D93" w:rsidP="00C5685B">
      <w:pPr>
        <w:tabs>
          <w:tab w:val="left" w:pos="2700"/>
        </w:tabs>
        <w:rPr>
          <w:rFonts w:asciiTheme="minorHAnsi" w:hAnsiTheme="minorHAnsi"/>
          <w:sz w:val="22"/>
        </w:rPr>
      </w:pPr>
    </w:p>
    <w:p w14:paraId="1E64C711" w14:textId="1B35AC5F" w:rsidR="005D4D93" w:rsidRDefault="005D4D93" w:rsidP="00C5685B">
      <w:pPr>
        <w:tabs>
          <w:tab w:val="left" w:pos="2700"/>
        </w:tabs>
        <w:rPr>
          <w:rFonts w:asciiTheme="minorHAnsi" w:hAnsiTheme="minorHAnsi"/>
          <w:sz w:val="22"/>
        </w:rPr>
      </w:pPr>
    </w:p>
    <w:p w14:paraId="75228024" w14:textId="77777777" w:rsidR="005D4D93" w:rsidRPr="00FA5752" w:rsidRDefault="005D4D93" w:rsidP="00C5685B">
      <w:pPr>
        <w:tabs>
          <w:tab w:val="left" w:pos="2700"/>
        </w:tabs>
        <w:rPr>
          <w:rFonts w:asciiTheme="minorHAnsi" w:hAnsiTheme="minorHAnsi"/>
          <w:sz w:val="22"/>
        </w:rPr>
      </w:pPr>
    </w:p>
    <w:p w14:paraId="1E124440" w14:textId="77777777" w:rsidR="00C5685B" w:rsidRPr="000B05FF" w:rsidRDefault="00C5685B" w:rsidP="00C5685B">
      <w:pPr>
        <w:tabs>
          <w:tab w:val="left" w:pos="2700"/>
        </w:tabs>
        <w:spacing w:after="170"/>
        <w:jc w:val="center"/>
        <w:rPr>
          <w:rFonts w:asciiTheme="minorHAnsi" w:hAnsiTheme="minorHAnsi" w:cstheme="minorHAnsi"/>
          <w:b/>
          <w:sz w:val="22"/>
          <w:szCs w:val="22"/>
        </w:rPr>
      </w:pPr>
      <w:r w:rsidRPr="000B05FF">
        <w:rPr>
          <w:rFonts w:asciiTheme="minorHAnsi" w:hAnsiTheme="minorHAnsi" w:cstheme="minorHAnsi"/>
          <w:b/>
          <w:sz w:val="22"/>
          <w:szCs w:val="22"/>
        </w:rPr>
        <w:t>Preambule</w:t>
      </w:r>
    </w:p>
    <w:p w14:paraId="3DD10ACA" w14:textId="06F09F1E" w:rsidR="00C5685B" w:rsidRPr="000B05FF" w:rsidRDefault="00C5685B" w:rsidP="00C5685B">
      <w:pPr>
        <w:numPr>
          <w:ilvl w:val="0"/>
          <w:numId w:val="13"/>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Smluvní strany uzavírají tuto Smlouvu jako výsledek výběrového řízení na zakázku „</w:t>
      </w:r>
      <w:r w:rsidR="00484C1A" w:rsidRPr="00484C1A">
        <w:rPr>
          <w:rFonts w:asciiTheme="minorHAnsi" w:hAnsiTheme="minorHAnsi" w:cstheme="minorHAnsi"/>
          <w:sz w:val="22"/>
          <w:szCs w:val="22"/>
        </w:rPr>
        <w:t>Horizontální CNC obráběcí centrum</w:t>
      </w:r>
      <w:r w:rsidR="00511518">
        <w:rPr>
          <w:rFonts w:asciiTheme="minorHAnsi" w:hAnsiTheme="minorHAnsi" w:cstheme="minorHAnsi"/>
          <w:sz w:val="22"/>
          <w:szCs w:val="22"/>
        </w:rPr>
        <w:t xml:space="preserve"> II</w:t>
      </w:r>
      <w:r w:rsidR="00484C1A" w:rsidRPr="00484C1A">
        <w:rPr>
          <w:rFonts w:asciiTheme="minorHAnsi" w:hAnsiTheme="minorHAnsi" w:cstheme="minorHAnsi"/>
          <w:sz w:val="22"/>
          <w:szCs w:val="22"/>
        </w:rPr>
        <w:t xml:space="preserve"> - ADS</w:t>
      </w:r>
      <w:r w:rsidRPr="000B05FF">
        <w:rPr>
          <w:rFonts w:asciiTheme="minorHAnsi" w:hAnsiTheme="minorHAnsi" w:cstheme="minorHAnsi"/>
          <w:sz w:val="22"/>
          <w:szCs w:val="22"/>
        </w:rPr>
        <w:t>“, zadávanou dle Pravidel pro žadatele a příjemce z Operačního programu Podnikání a inovace pro konkurenceschopnost a Pravidly pro výběr dodavatelů.</w:t>
      </w:r>
    </w:p>
    <w:p w14:paraId="1797C26C" w14:textId="58F125F5" w:rsidR="005D4D93" w:rsidRPr="000B05FF" w:rsidRDefault="00C5685B" w:rsidP="00C5685B">
      <w:pPr>
        <w:numPr>
          <w:ilvl w:val="0"/>
          <w:numId w:val="13"/>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Zakázka je spolufinancovaná z prostředků Evropského fondu pro regionální rozvoj prostřednictvím Operačního programu Podnikání a inovace pro konkurenceschopnost (dále jen „</w:t>
      </w:r>
      <w:r w:rsidRPr="000B05FF">
        <w:rPr>
          <w:rFonts w:asciiTheme="minorHAnsi" w:hAnsiTheme="minorHAnsi" w:cstheme="minorHAnsi"/>
          <w:b/>
          <w:sz w:val="22"/>
          <w:szCs w:val="22"/>
        </w:rPr>
        <w:t>OPPIK</w:t>
      </w:r>
      <w:r w:rsidRPr="000B05FF">
        <w:rPr>
          <w:rFonts w:asciiTheme="minorHAnsi" w:hAnsiTheme="minorHAnsi" w:cstheme="minorHAnsi"/>
          <w:sz w:val="22"/>
          <w:szCs w:val="22"/>
        </w:rPr>
        <w:t>“) a státního rozpočtu České republiky.</w:t>
      </w:r>
    </w:p>
    <w:p w14:paraId="3649FB66" w14:textId="77777777" w:rsidR="005D4D93" w:rsidRPr="000B05FF" w:rsidRDefault="005D4D93">
      <w:pPr>
        <w:spacing w:after="160" w:line="259" w:lineRule="auto"/>
        <w:rPr>
          <w:rFonts w:asciiTheme="minorHAnsi" w:hAnsiTheme="minorHAnsi" w:cstheme="minorHAnsi"/>
          <w:sz w:val="22"/>
          <w:szCs w:val="22"/>
        </w:rPr>
      </w:pPr>
      <w:r w:rsidRPr="000B05FF">
        <w:rPr>
          <w:rFonts w:asciiTheme="minorHAnsi" w:hAnsiTheme="minorHAnsi" w:cstheme="minorHAnsi"/>
          <w:sz w:val="22"/>
          <w:szCs w:val="22"/>
        </w:rPr>
        <w:br w:type="page"/>
      </w:r>
    </w:p>
    <w:p w14:paraId="340A7750"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lastRenderedPageBreak/>
        <w:t>Předmět Smlouvy</w:t>
      </w:r>
    </w:p>
    <w:p w14:paraId="108FF5E2" w14:textId="39E0ABCE" w:rsidR="007613EA" w:rsidRPr="000B05FF" w:rsidRDefault="00BA1148" w:rsidP="00506961">
      <w:pPr>
        <w:pStyle w:val="slovn1"/>
        <w:numPr>
          <w:ilvl w:val="0"/>
          <w:numId w:val="11"/>
        </w:numPr>
        <w:tabs>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Prodávající</w:t>
      </w:r>
      <w:r w:rsidR="00C5685B" w:rsidRPr="000B05FF">
        <w:rPr>
          <w:rFonts w:asciiTheme="minorHAnsi" w:hAnsiTheme="minorHAnsi" w:cstheme="minorHAnsi"/>
          <w:szCs w:val="22"/>
        </w:rPr>
        <w:t xml:space="preserve"> se zavazuje dodat</w:t>
      </w:r>
      <w:r w:rsidR="007A4097" w:rsidRPr="000B05FF">
        <w:rPr>
          <w:rFonts w:asciiTheme="minorHAnsi" w:hAnsiTheme="minorHAnsi" w:cstheme="minorHAnsi"/>
          <w:szCs w:val="22"/>
        </w:rPr>
        <w:t xml:space="preserve"> Kupujícímu</w:t>
      </w:r>
      <w:r w:rsidR="00C5685B" w:rsidRPr="000B05FF">
        <w:rPr>
          <w:rFonts w:asciiTheme="minorHAnsi" w:hAnsiTheme="minorHAnsi" w:cstheme="minorHAnsi"/>
          <w:szCs w:val="22"/>
        </w:rPr>
        <w:t xml:space="preserve"> </w:t>
      </w:r>
      <w:r w:rsidR="00104735" w:rsidRPr="000B05FF">
        <w:rPr>
          <w:rFonts w:asciiTheme="minorHAnsi" w:hAnsiTheme="minorHAnsi" w:cstheme="minorHAnsi"/>
          <w:szCs w:val="22"/>
        </w:rPr>
        <w:t xml:space="preserve">technologii </w:t>
      </w:r>
      <w:r w:rsidR="001A6D53" w:rsidRPr="000B05FF">
        <w:rPr>
          <w:rFonts w:asciiTheme="minorHAnsi" w:hAnsiTheme="minorHAnsi" w:cstheme="minorHAnsi"/>
          <w:szCs w:val="22"/>
        </w:rPr>
        <w:t>„</w:t>
      </w:r>
      <w:r w:rsidR="00484C1A" w:rsidRPr="00484C1A">
        <w:rPr>
          <w:rFonts w:asciiTheme="minorHAnsi" w:hAnsiTheme="minorHAnsi" w:cstheme="minorHAnsi"/>
          <w:szCs w:val="22"/>
        </w:rPr>
        <w:t xml:space="preserve">Horizontální CNC obráběcí centrum </w:t>
      </w:r>
      <w:r w:rsidR="00BF3F0A">
        <w:rPr>
          <w:rFonts w:asciiTheme="minorHAnsi" w:hAnsiTheme="minorHAnsi" w:cstheme="minorHAnsi"/>
          <w:szCs w:val="22"/>
        </w:rPr>
        <w:t xml:space="preserve">II </w:t>
      </w:r>
      <w:r w:rsidR="00484C1A" w:rsidRPr="00484C1A">
        <w:rPr>
          <w:rFonts w:asciiTheme="minorHAnsi" w:hAnsiTheme="minorHAnsi" w:cstheme="minorHAnsi"/>
          <w:szCs w:val="22"/>
        </w:rPr>
        <w:t>- ADS</w:t>
      </w:r>
      <w:r w:rsidR="001A6D53" w:rsidRPr="000B05FF">
        <w:rPr>
          <w:rFonts w:asciiTheme="minorHAnsi" w:hAnsiTheme="minorHAnsi" w:cstheme="minorHAnsi"/>
          <w:szCs w:val="22"/>
        </w:rPr>
        <w:t>“</w:t>
      </w:r>
      <w:bookmarkStart w:id="2" w:name="_Hlk37252776"/>
      <w:r w:rsidR="00876D0C">
        <w:rPr>
          <w:rFonts w:asciiTheme="minorHAnsi" w:hAnsiTheme="minorHAnsi" w:cstheme="minorHAnsi"/>
          <w:szCs w:val="22"/>
        </w:rPr>
        <w:t>,</w:t>
      </w:r>
      <w:r w:rsidR="00104735" w:rsidRPr="000B05FF">
        <w:rPr>
          <w:rFonts w:asciiTheme="minorHAnsi" w:hAnsiTheme="minorHAnsi" w:cstheme="minorHAnsi"/>
          <w:szCs w:val="22"/>
        </w:rPr>
        <w:t xml:space="preserve"> </w:t>
      </w:r>
      <w:r w:rsidR="00876D0C">
        <w:rPr>
          <w:rFonts w:asciiTheme="minorHAnsi" w:hAnsiTheme="minorHAnsi" w:cstheme="minorHAnsi"/>
          <w:szCs w:val="22"/>
        </w:rPr>
        <w:t xml:space="preserve"> </w:t>
      </w:r>
      <w:bookmarkEnd w:id="2"/>
      <w:r w:rsidR="00F8480C" w:rsidRPr="000B05FF">
        <w:rPr>
          <w:rFonts w:asciiTheme="minorHAnsi" w:hAnsiTheme="minorHAnsi" w:cstheme="minorHAnsi"/>
          <w:szCs w:val="22"/>
        </w:rPr>
        <w:t xml:space="preserve">odpovídající technické specifikaci </w:t>
      </w:r>
      <w:r w:rsidR="003A1B05" w:rsidRPr="000B05FF">
        <w:rPr>
          <w:rFonts w:asciiTheme="minorHAnsi" w:hAnsiTheme="minorHAnsi" w:cstheme="minorHAnsi"/>
          <w:szCs w:val="22"/>
        </w:rPr>
        <w:t>u</w:t>
      </w:r>
      <w:r w:rsidR="00F8480C" w:rsidRPr="000B05FF">
        <w:rPr>
          <w:rFonts w:asciiTheme="minorHAnsi" w:hAnsiTheme="minorHAnsi" w:cstheme="minorHAnsi"/>
          <w:szCs w:val="22"/>
        </w:rPr>
        <w:t>vedené v příloze č. 1 této Smlouvy</w:t>
      </w:r>
      <w:r w:rsidR="00506961" w:rsidRPr="000B05FF">
        <w:rPr>
          <w:rFonts w:asciiTheme="minorHAnsi" w:hAnsiTheme="minorHAnsi" w:cstheme="minorHAnsi"/>
          <w:szCs w:val="22"/>
        </w:rPr>
        <w:t xml:space="preserve"> </w:t>
      </w:r>
      <w:r w:rsidR="00C5685B" w:rsidRPr="000B05FF">
        <w:rPr>
          <w:rFonts w:asciiTheme="minorHAnsi" w:hAnsiTheme="minorHAnsi" w:cstheme="minorHAnsi"/>
          <w:szCs w:val="22"/>
        </w:rPr>
        <w:t>(dále jen „</w:t>
      </w:r>
      <w:r w:rsidR="00C5685B" w:rsidRPr="000B05FF">
        <w:rPr>
          <w:rFonts w:asciiTheme="minorHAnsi" w:hAnsiTheme="minorHAnsi" w:cstheme="minorHAnsi"/>
          <w:b/>
          <w:szCs w:val="22"/>
        </w:rPr>
        <w:t>Zařízení</w:t>
      </w:r>
      <w:r w:rsidR="00C5685B" w:rsidRPr="000B05FF">
        <w:rPr>
          <w:rFonts w:asciiTheme="minorHAnsi" w:hAnsiTheme="minorHAnsi" w:cstheme="minorHAnsi"/>
          <w:szCs w:val="22"/>
        </w:rPr>
        <w:t>“)</w:t>
      </w:r>
      <w:r w:rsidR="00F8480C" w:rsidRPr="000B05FF">
        <w:rPr>
          <w:rFonts w:asciiTheme="minorHAnsi" w:hAnsiTheme="minorHAnsi" w:cstheme="minorHAnsi"/>
          <w:szCs w:val="22"/>
        </w:rPr>
        <w:t xml:space="preserve">, a </w:t>
      </w:r>
      <w:r w:rsidR="00FA3755" w:rsidRPr="000B05FF">
        <w:rPr>
          <w:rFonts w:asciiTheme="minorHAnsi" w:hAnsiTheme="minorHAnsi" w:cstheme="minorHAnsi"/>
          <w:szCs w:val="22"/>
        </w:rPr>
        <w:t>to včetně provedení instalace Zařízení</w:t>
      </w:r>
      <w:r w:rsidR="00F8480C" w:rsidRPr="000B05FF">
        <w:rPr>
          <w:rFonts w:asciiTheme="minorHAnsi" w:hAnsiTheme="minorHAnsi" w:cstheme="minorHAnsi"/>
          <w:szCs w:val="22"/>
        </w:rPr>
        <w:t xml:space="preserve"> v místě sjednaném touto </w:t>
      </w:r>
      <w:r w:rsidR="00DE42C5">
        <w:rPr>
          <w:rFonts w:asciiTheme="minorHAnsi" w:hAnsiTheme="minorHAnsi" w:cstheme="minorHAnsi"/>
          <w:szCs w:val="22"/>
        </w:rPr>
        <w:t>S</w:t>
      </w:r>
      <w:r w:rsidR="00F8480C" w:rsidRPr="000B05FF">
        <w:rPr>
          <w:rFonts w:asciiTheme="minorHAnsi" w:hAnsiTheme="minorHAnsi" w:cstheme="minorHAnsi"/>
          <w:szCs w:val="22"/>
        </w:rPr>
        <w:t xml:space="preserve">mlouvou, </w:t>
      </w:r>
      <w:r w:rsidR="00FA3755" w:rsidRPr="000B05FF">
        <w:rPr>
          <w:rFonts w:asciiTheme="minorHAnsi" w:hAnsiTheme="minorHAnsi" w:cstheme="minorHAnsi"/>
          <w:szCs w:val="22"/>
        </w:rPr>
        <w:t>uvedení</w:t>
      </w:r>
      <w:r w:rsidR="00F8480C" w:rsidRPr="000B05FF">
        <w:rPr>
          <w:rFonts w:asciiTheme="minorHAnsi" w:hAnsiTheme="minorHAnsi" w:cstheme="minorHAnsi"/>
          <w:szCs w:val="22"/>
        </w:rPr>
        <w:t xml:space="preserve"> Zařízení do provozu (tj. </w:t>
      </w:r>
      <w:r w:rsidR="00FA3755" w:rsidRPr="000B05FF">
        <w:rPr>
          <w:rFonts w:asciiTheme="minorHAnsi" w:hAnsiTheme="minorHAnsi" w:cstheme="minorHAnsi"/>
          <w:szCs w:val="22"/>
        </w:rPr>
        <w:t>oživení</w:t>
      </w:r>
      <w:r w:rsidR="00F8480C" w:rsidRPr="000B05FF">
        <w:rPr>
          <w:rFonts w:asciiTheme="minorHAnsi" w:hAnsiTheme="minorHAnsi" w:cstheme="minorHAnsi"/>
          <w:szCs w:val="22"/>
        </w:rPr>
        <w:t xml:space="preserve"> Zařízení)</w:t>
      </w:r>
      <w:r w:rsidR="00AA13C2" w:rsidRPr="000B05FF">
        <w:rPr>
          <w:rFonts w:asciiTheme="minorHAnsi" w:hAnsiTheme="minorHAnsi" w:cstheme="minorHAnsi"/>
          <w:szCs w:val="22"/>
        </w:rPr>
        <w:t>, zaškolení obsluhy</w:t>
      </w:r>
      <w:r w:rsidR="00F8480C" w:rsidRPr="000B05FF">
        <w:rPr>
          <w:rFonts w:asciiTheme="minorHAnsi" w:hAnsiTheme="minorHAnsi" w:cstheme="minorHAnsi"/>
          <w:szCs w:val="22"/>
        </w:rPr>
        <w:t xml:space="preserve"> a </w:t>
      </w:r>
      <w:r w:rsidR="00FA3755" w:rsidRPr="000B05FF">
        <w:rPr>
          <w:rFonts w:asciiTheme="minorHAnsi" w:hAnsiTheme="minorHAnsi" w:cstheme="minorHAnsi"/>
          <w:szCs w:val="22"/>
        </w:rPr>
        <w:t>provedení</w:t>
      </w:r>
      <w:r w:rsidR="00F8480C" w:rsidRPr="000B05FF">
        <w:rPr>
          <w:rFonts w:asciiTheme="minorHAnsi" w:hAnsiTheme="minorHAnsi" w:cstheme="minorHAnsi"/>
          <w:szCs w:val="22"/>
        </w:rPr>
        <w:t xml:space="preserve"> zkušební</w:t>
      </w:r>
      <w:r w:rsidR="00FA3755" w:rsidRPr="000B05FF">
        <w:rPr>
          <w:rFonts w:asciiTheme="minorHAnsi" w:hAnsiTheme="minorHAnsi" w:cstheme="minorHAnsi"/>
          <w:szCs w:val="22"/>
        </w:rPr>
        <w:t>ho</w:t>
      </w:r>
      <w:r w:rsidR="00F8480C" w:rsidRPr="000B05FF">
        <w:rPr>
          <w:rFonts w:asciiTheme="minorHAnsi" w:hAnsiTheme="minorHAnsi" w:cstheme="minorHAnsi"/>
          <w:szCs w:val="22"/>
        </w:rPr>
        <w:t xml:space="preserve"> provoz</w:t>
      </w:r>
      <w:r w:rsidR="00FA3755" w:rsidRPr="000B05FF">
        <w:rPr>
          <w:rFonts w:asciiTheme="minorHAnsi" w:hAnsiTheme="minorHAnsi" w:cstheme="minorHAnsi"/>
          <w:szCs w:val="22"/>
        </w:rPr>
        <w:t>u</w:t>
      </w:r>
      <w:r w:rsidR="00F8480C" w:rsidRPr="000B05FF">
        <w:rPr>
          <w:rFonts w:asciiTheme="minorHAnsi" w:hAnsiTheme="minorHAnsi" w:cstheme="minorHAnsi"/>
          <w:szCs w:val="22"/>
        </w:rPr>
        <w:t xml:space="preserve"> Zařízení</w:t>
      </w:r>
      <w:r w:rsidR="007613EA" w:rsidRPr="000B05FF">
        <w:rPr>
          <w:rFonts w:asciiTheme="minorHAnsi" w:hAnsiTheme="minorHAnsi" w:cstheme="minorHAnsi"/>
          <w:szCs w:val="22"/>
        </w:rPr>
        <w:t xml:space="preserve">. </w:t>
      </w:r>
    </w:p>
    <w:p w14:paraId="77A47322" w14:textId="77777777" w:rsidR="00C5685B" w:rsidRPr="000B05FF" w:rsidRDefault="00C5685B" w:rsidP="00C5685B">
      <w:pPr>
        <w:pStyle w:val="slovn1"/>
        <w:numPr>
          <w:ilvl w:val="0"/>
          <w:numId w:val="11"/>
        </w:numPr>
        <w:spacing w:after="120"/>
        <w:ind w:left="426" w:hanging="426"/>
        <w:rPr>
          <w:rFonts w:asciiTheme="minorHAnsi" w:hAnsiTheme="minorHAnsi" w:cstheme="minorHAnsi"/>
          <w:szCs w:val="22"/>
        </w:rPr>
      </w:pPr>
      <w:r w:rsidRPr="000B05FF">
        <w:rPr>
          <w:rFonts w:asciiTheme="minorHAnsi" w:hAnsiTheme="minorHAnsi" w:cstheme="minorHAnsi"/>
          <w:szCs w:val="22"/>
        </w:rPr>
        <w:t>Prodávající se zavazuje na Kupujícího převést vlastnické právo k Zařízení za podmínek této Smlouvy a Kupující se zavazuje Zařízení za podmínek této Smlouvy převzít a zaplatit za něj sjednanou kupní cenu.</w:t>
      </w:r>
    </w:p>
    <w:p w14:paraId="7AE1E159" w14:textId="15393901" w:rsidR="00C5685B" w:rsidRPr="000B05FF" w:rsidRDefault="00C5685B" w:rsidP="00C5685B">
      <w:pPr>
        <w:pStyle w:val="slovn1"/>
        <w:numPr>
          <w:ilvl w:val="0"/>
          <w:numId w:val="11"/>
        </w:numPr>
        <w:spacing w:after="120"/>
        <w:ind w:left="426" w:hanging="426"/>
        <w:rPr>
          <w:rFonts w:asciiTheme="minorHAnsi" w:hAnsiTheme="minorHAnsi" w:cstheme="minorHAnsi"/>
          <w:szCs w:val="22"/>
        </w:rPr>
      </w:pPr>
      <w:r w:rsidRPr="000B05FF">
        <w:rPr>
          <w:rFonts w:asciiTheme="minorHAnsi" w:hAnsiTheme="minorHAnsi" w:cstheme="minorHAnsi"/>
          <w:szCs w:val="22"/>
        </w:rPr>
        <w:t>Nedílnou součástí Zařízení je kompletní technická dokumentace k Zařízení a technické podmínky, zejména: prohlášení o shodě, návody k obsluze a údržbě</w:t>
      </w:r>
      <w:r w:rsidR="0004565F" w:rsidRPr="000B05FF">
        <w:rPr>
          <w:rFonts w:asciiTheme="minorHAnsi" w:hAnsiTheme="minorHAnsi" w:cstheme="minorHAnsi"/>
          <w:szCs w:val="22"/>
        </w:rPr>
        <w:t xml:space="preserve">, bezpečnostní pokyny </w:t>
      </w:r>
      <w:r w:rsidRPr="000B05FF">
        <w:rPr>
          <w:rFonts w:asciiTheme="minorHAnsi" w:hAnsiTheme="minorHAnsi" w:cstheme="minorHAnsi"/>
          <w:szCs w:val="22"/>
        </w:rPr>
        <w:t>apod.</w:t>
      </w:r>
      <w:r w:rsidR="003B6181" w:rsidRPr="000B05FF">
        <w:rPr>
          <w:rFonts w:asciiTheme="minorHAnsi" w:hAnsiTheme="minorHAnsi" w:cstheme="minorHAnsi"/>
          <w:szCs w:val="22"/>
        </w:rPr>
        <w:t xml:space="preserve"> (1x v papírové podobě, 1x v elektronické podobě)</w:t>
      </w:r>
      <w:r w:rsidR="0093122A" w:rsidRPr="000B05FF">
        <w:rPr>
          <w:rFonts w:asciiTheme="minorHAnsi" w:hAnsiTheme="minorHAnsi" w:cstheme="minorHAnsi"/>
          <w:szCs w:val="22"/>
        </w:rPr>
        <w:t xml:space="preserve"> vše v českém jazyce</w:t>
      </w:r>
      <w:r w:rsidR="0004565F" w:rsidRPr="000B05FF">
        <w:rPr>
          <w:rFonts w:asciiTheme="minorHAnsi" w:hAnsiTheme="minorHAnsi" w:cstheme="minorHAnsi"/>
          <w:szCs w:val="22"/>
        </w:rPr>
        <w:t>.</w:t>
      </w:r>
    </w:p>
    <w:p w14:paraId="7E9546F8" w14:textId="3028A013" w:rsidR="00C3400A" w:rsidRPr="000B05FF" w:rsidRDefault="00C5685B" w:rsidP="00C3400A">
      <w:pPr>
        <w:pStyle w:val="slovn1"/>
        <w:numPr>
          <w:ilvl w:val="0"/>
          <w:numId w:val="11"/>
        </w:numPr>
        <w:spacing w:after="120"/>
        <w:ind w:left="426" w:hanging="426"/>
        <w:rPr>
          <w:rFonts w:asciiTheme="minorHAnsi" w:hAnsiTheme="minorHAnsi" w:cstheme="minorHAnsi"/>
          <w:szCs w:val="22"/>
        </w:rPr>
      </w:pPr>
      <w:r w:rsidRPr="000B05FF">
        <w:rPr>
          <w:rFonts w:asciiTheme="minorHAnsi" w:hAnsiTheme="minorHAnsi" w:cstheme="minorHAnsi"/>
          <w:szCs w:val="22"/>
        </w:rPr>
        <w:t>Prodávající prohlašuje, že je v</w:t>
      </w:r>
      <w:r w:rsidR="000079B2" w:rsidRPr="000B05FF">
        <w:rPr>
          <w:rFonts w:asciiTheme="minorHAnsi" w:hAnsiTheme="minorHAnsi" w:cstheme="minorHAnsi"/>
          <w:szCs w:val="22"/>
        </w:rPr>
        <w:t xml:space="preserve">ýlučným vlastníkem </w:t>
      </w:r>
      <w:r w:rsidR="00C932B7">
        <w:rPr>
          <w:rFonts w:asciiTheme="minorHAnsi" w:hAnsiTheme="minorHAnsi" w:cstheme="minorHAnsi"/>
          <w:szCs w:val="22"/>
        </w:rPr>
        <w:t>p</w:t>
      </w:r>
      <w:r w:rsidRPr="000B05FF">
        <w:rPr>
          <w:rFonts w:asciiTheme="minorHAnsi" w:hAnsiTheme="minorHAnsi" w:cstheme="minorHAnsi"/>
          <w:szCs w:val="22"/>
        </w:rPr>
        <w:t>rodávaného Zařízení, a že Zařízení nemá žádné právní vady.</w:t>
      </w:r>
    </w:p>
    <w:p w14:paraId="468F193B" w14:textId="4AF8F2C6" w:rsidR="00B4150E" w:rsidRPr="000B05FF" w:rsidRDefault="004436F2" w:rsidP="00C3400A">
      <w:pPr>
        <w:pStyle w:val="slovn1"/>
        <w:numPr>
          <w:ilvl w:val="0"/>
          <w:numId w:val="11"/>
        </w:numPr>
        <w:spacing w:after="120"/>
        <w:ind w:left="426" w:hanging="426"/>
        <w:rPr>
          <w:rFonts w:asciiTheme="minorHAnsi" w:hAnsiTheme="minorHAnsi" w:cstheme="minorHAnsi"/>
          <w:szCs w:val="22"/>
        </w:rPr>
      </w:pPr>
      <w:r w:rsidRPr="000B05FF">
        <w:rPr>
          <w:rFonts w:asciiTheme="minorHAnsi" w:hAnsiTheme="minorHAnsi" w:cstheme="minorHAnsi"/>
          <w:szCs w:val="22"/>
        </w:rPr>
        <w:t>Prodávající je povinen po celou dobu trvání Smlouvy disponovat kvalifikací, kterou prokázal v rámci výběrov</w:t>
      </w:r>
      <w:r w:rsidR="00A22E1A" w:rsidRPr="000B05FF">
        <w:rPr>
          <w:rFonts w:asciiTheme="minorHAnsi" w:hAnsiTheme="minorHAnsi" w:cstheme="minorHAnsi"/>
          <w:szCs w:val="22"/>
        </w:rPr>
        <w:t>ého</w:t>
      </w:r>
      <w:r w:rsidR="00912835" w:rsidRPr="000B05FF">
        <w:rPr>
          <w:rFonts w:asciiTheme="minorHAnsi" w:hAnsiTheme="minorHAnsi" w:cstheme="minorHAnsi"/>
          <w:szCs w:val="22"/>
        </w:rPr>
        <w:t xml:space="preserve"> </w:t>
      </w:r>
      <w:r w:rsidRPr="000B05FF">
        <w:rPr>
          <w:rFonts w:asciiTheme="minorHAnsi" w:hAnsiTheme="minorHAnsi" w:cstheme="minorHAnsi"/>
          <w:szCs w:val="22"/>
        </w:rPr>
        <w:t xml:space="preserve">řízení před uzavřením této Smlouvy a na požádání jí </w:t>
      </w:r>
      <w:r w:rsidR="009667EB" w:rsidRPr="000B05FF">
        <w:rPr>
          <w:rFonts w:asciiTheme="minorHAnsi" w:hAnsiTheme="minorHAnsi" w:cstheme="minorHAnsi"/>
          <w:szCs w:val="22"/>
        </w:rPr>
        <w:t>Kupujícímu</w:t>
      </w:r>
      <w:r w:rsidRPr="000B05FF">
        <w:rPr>
          <w:rFonts w:asciiTheme="minorHAnsi" w:hAnsiTheme="minorHAnsi" w:cstheme="minorHAnsi"/>
          <w:szCs w:val="22"/>
        </w:rPr>
        <w:t xml:space="preserve"> kdykoliv bezodkladně doložit; to platí zejména pro výkon činností, které jsou prováděny poddodavatelsky s tím, že případná změna poddodavatele podléhá předchozímu písemnému souhlasu </w:t>
      </w:r>
      <w:r w:rsidR="009667EB" w:rsidRPr="000B05FF">
        <w:rPr>
          <w:rFonts w:asciiTheme="minorHAnsi" w:hAnsiTheme="minorHAnsi" w:cstheme="minorHAnsi"/>
          <w:szCs w:val="22"/>
        </w:rPr>
        <w:t>Kupujícího</w:t>
      </w:r>
      <w:r w:rsidRPr="000B05FF">
        <w:rPr>
          <w:rFonts w:asciiTheme="minorHAnsi" w:hAnsiTheme="minorHAnsi" w:cstheme="minorHAnsi"/>
          <w:szCs w:val="22"/>
        </w:rPr>
        <w:t xml:space="preserve">. </w:t>
      </w:r>
    </w:p>
    <w:p w14:paraId="3F613983" w14:textId="77777777" w:rsidR="00B4150E" w:rsidRPr="000B05FF" w:rsidRDefault="00B4150E" w:rsidP="00C5685B">
      <w:pPr>
        <w:pStyle w:val="slovn1"/>
        <w:numPr>
          <w:ilvl w:val="0"/>
          <w:numId w:val="11"/>
        </w:numPr>
        <w:spacing w:after="120"/>
        <w:ind w:left="426" w:hanging="426"/>
        <w:rPr>
          <w:rFonts w:asciiTheme="minorHAnsi" w:hAnsiTheme="minorHAnsi" w:cstheme="minorHAnsi"/>
          <w:szCs w:val="22"/>
        </w:rPr>
      </w:pPr>
      <w:r w:rsidRPr="000B05FF">
        <w:rPr>
          <w:rFonts w:asciiTheme="minorHAnsi" w:hAnsiTheme="minorHAnsi" w:cstheme="minorHAnsi"/>
          <w:szCs w:val="22"/>
        </w:rPr>
        <w:t>Kupující je oprávněn změnit rozsah díla a změny upravit dodatky ke Smlouvě. Jiné zápisy, protokoly apod. se za změnu smlouvy nepovažují a nejsou jí.</w:t>
      </w:r>
    </w:p>
    <w:p w14:paraId="0FE83AB3" w14:textId="77777777" w:rsidR="00C5685B" w:rsidRPr="000B05FF" w:rsidRDefault="00C5685B" w:rsidP="00C5685B">
      <w:pPr>
        <w:rPr>
          <w:rFonts w:asciiTheme="minorHAnsi" w:hAnsiTheme="minorHAnsi" w:cstheme="minorHAnsi"/>
          <w:sz w:val="22"/>
          <w:szCs w:val="22"/>
        </w:rPr>
      </w:pPr>
    </w:p>
    <w:p w14:paraId="5AB85800"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 xml:space="preserve">Doba </w:t>
      </w:r>
      <w:r w:rsidR="0093122A" w:rsidRPr="000B05FF">
        <w:rPr>
          <w:rFonts w:asciiTheme="minorHAnsi" w:hAnsiTheme="minorHAnsi" w:cstheme="minorHAnsi"/>
          <w:sz w:val="22"/>
          <w:szCs w:val="22"/>
        </w:rPr>
        <w:t xml:space="preserve">a rozsah </w:t>
      </w:r>
      <w:r w:rsidRPr="000B05FF">
        <w:rPr>
          <w:rFonts w:asciiTheme="minorHAnsi" w:hAnsiTheme="minorHAnsi" w:cstheme="minorHAnsi"/>
          <w:sz w:val="22"/>
          <w:szCs w:val="22"/>
        </w:rPr>
        <w:t>plnění</w:t>
      </w:r>
    </w:p>
    <w:p w14:paraId="6D14DEB9" w14:textId="7D1F2499" w:rsidR="001501DB" w:rsidRPr="000B05FF" w:rsidRDefault="00C5685B" w:rsidP="00CB0154">
      <w:pPr>
        <w:numPr>
          <w:ilvl w:val="0"/>
          <w:numId w:val="5"/>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Prodávající se zavazuje </w:t>
      </w:r>
      <w:r w:rsidR="0093122A" w:rsidRPr="000B05FF">
        <w:rPr>
          <w:rFonts w:asciiTheme="minorHAnsi" w:hAnsiTheme="minorHAnsi" w:cstheme="minorHAnsi"/>
          <w:sz w:val="22"/>
          <w:szCs w:val="22"/>
        </w:rPr>
        <w:t>dodat</w:t>
      </w:r>
      <w:r w:rsidR="007A4097" w:rsidRPr="000B05FF">
        <w:rPr>
          <w:rFonts w:asciiTheme="minorHAnsi" w:hAnsiTheme="minorHAnsi" w:cstheme="minorHAnsi"/>
          <w:sz w:val="22"/>
          <w:szCs w:val="22"/>
        </w:rPr>
        <w:t xml:space="preserve"> Zařízení </w:t>
      </w:r>
      <w:r w:rsidR="001A1299" w:rsidRPr="000B05FF">
        <w:rPr>
          <w:rFonts w:asciiTheme="minorHAnsi" w:hAnsiTheme="minorHAnsi" w:cstheme="minorHAnsi"/>
          <w:sz w:val="22"/>
          <w:szCs w:val="22"/>
        </w:rPr>
        <w:t xml:space="preserve">nejpozději do </w:t>
      </w:r>
      <w:r w:rsidR="00AC026B" w:rsidRPr="000B05FF">
        <w:rPr>
          <w:rFonts w:asciiTheme="minorHAnsi" w:hAnsiTheme="minorHAnsi" w:cstheme="minorHAnsi"/>
          <w:sz w:val="22"/>
          <w:szCs w:val="22"/>
          <w:highlight w:val="yellow"/>
        </w:rPr>
        <w:t>DOPLNÍ DODAVATEL NA ZÁKLADĚ SVÉ NABÍDKY V ROZSAHU 120-240</w:t>
      </w:r>
      <w:r w:rsidR="00CB0154" w:rsidRPr="000B05FF">
        <w:rPr>
          <w:rFonts w:asciiTheme="minorHAnsi" w:hAnsiTheme="minorHAnsi" w:cstheme="minorHAnsi"/>
          <w:sz w:val="22"/>
          <w:szCs w:val="22"/>
        </w:rPr>
        <w:t xml:space="preserve"> </w:t>
      </w:r>
      <w:r w:rsidR="00E27A68" w:rsidRPr="000B05FF">
        <w:rPr>
          <w:rFonts w:asciiTheme="minorHAnsi" w:hAnsiTheme="minorHAnsi" w:cstheme="minorHAnsi"/>
          <w:sz w:val="22"/>
          <w:szCs w:val="22"/>
        </w:rPr>
        <w:t>kalendářních dnů</w:t>
      </w:r>
      <w:r w:rsidR="00CB0154" w:rsidRPr="000B05FF">
        <w:rPr>
          <w:rFonts w:asciiTheme="minorHAnsi" w:hAnsiTheme="minorHAnsi" w:cstheme="minorHAnsi"/>
          <w:sz w:val="22"/>
          <w:szCs w:val="22"/>
        </w:rPr>
        <w:t xml:space="preserve"> od podpisu Smlouvy oběma stranami</w:t>
      </w:r>
      <w:r w:rsidR="007A4097" w:rsidRPr="000B05FF">
        <w:rPr>
          <w:rFonts w:asciiTheme="minorHAnsi" w:hAnsiTheme="minorHAnsi" w:cstheme="minorHAnsi"/>
          <w:sz w:val="22"/>
          <w:szCs w:val="22"/>
        </w:rPr>
        <w:t xml:space="preserve">, přičemž </w:t>
      </w:r>
      <w:r w:rsidR="0093122A" w:rsidRPr="000B05FF">
        <w:rPr>
          <w:rFonts w:asciiTheme="minorHAnsi" w:hAnsiTheme="minorHAnsi" w:cstheme="minorHAnsi"/>
          <w:sz w:val="22"/>
          <w:szCs w:val="22"/>
        </w:rPr>
        <w:t>v této době je zahrnut</w:t>
      </w:r>
      <w:r w:rsidR="00AA13C2" w:rsidRPr="000B05FF">
        <w:rPr>
          <w:rFonts w:asciiTheme="minorHAnsi" w:hAnsiTheme="minorHAnsi" w:cstheme="minorHAnsi"/>
          <w:sz w:val="22"/>
          <w:szCs w:val="22"/>
        </w:rPr>
        <w:t>o</w:t>
      </w:r>
      <w:r w:rsidR="0093122A" w:rsidRPr="000B05FF">
        <w:rPr>
          <w:rFonts w:asciiTheme="minorHAnsi" w:hAnsiTheme="minorHAnsi" w:cstheme="minorHAnsi"/>
          <w:sz w:val="22"/>
          <w:szCs w:val="22"/>
        </w:rPr>
        <w:t xml:space="preserve"> i</w:t>
      </w:r>
      <w:r w:rsidR="00AA13C2" w:rsidRPr="000B05FF">
        <w:rPr>
          <w:rFonts w:asciiTheme="minorHAnsi" w:hAnsiTheme="minorHAnsi" w:cstheme="minorHAnsi"/>
          <w:sz w:val="22"/>
          <w:szCs w:val="22"/>
        </w:rPr>
        <w:t xml:space="preserve"> </w:t>
      </w:r>
      <w:r w:rsidR="00AC026B" w:rsidRPr="000B05FF">
        <w:rPr>
          <w:rFonts w:asciiTheme="minorHAnsi" w:hAnsiTheme="minorHAnsi" w:cstheme="minorHAnsi"/>
          <w:sz w:val="22"/>
          <w:szCs w:val="22"/>
        </w:rPr>
        <w:t xml:space="preserve">seznámení </w:t>
      </w:r>
      <w:r w:rsidR="00AC026B" w:rsidRPr="003A47D4">
        <w:rPr>
          <w:rFonts w:asciiTheme="minorHAnsi" w:hAnsiTheme="minorHAnsi" w:cstheme="minorHAnsi"/>
          <w:sz w:val="22"/>
          <w:szCs w:val="22"/>
        </w:rPr>
        <w:t>s obsluhou</w:t>
      </w:r>
      <w:r w:rsidR="0093122A" w:rsidRPr="000B05FF">
        <w:rPr>
          <w:rFonts w:asciiTheme="minorHAnsi" w:hAnsiTheme="minorHAnsi" w:cstheme="minorHAnsi"/>
          <w:sz w:val="22"/>
          <w:szCs w:val="22"/>
        </w:rPr>
        <w:t xml:space="preserve">. </w:t>
      </w:r>
      <w:r w:rsidR="003D5D65" w:rsidRPr="000B05FF">
        <w:rPr>
          <w:rFonts w:asciiTheme="minorHAnsi" w:hAnsiTheme="minorHAnsi" w:cstheme="minorHAnsi"/>
          <w:sz w:val="22"/>
          <w:szCs w:val="22"/>
        </w:rPr>
        <w:t>Po</w:t>
      </w:r>
      <w:r w:rsidR="007A4097" w:rsidRPr="000B05FF">
        <w:rPr>
          <w:rFonts w:asciiTheme="minorHAnsi" w:hAnsiTheme="minorHAnsi" w:cstheme="minorHAnsi"/>
          <w:sz w:val="22"/>
          <w:szCs w:val="22"/>
        </w:rPr>
        <w:t xml:space="preserve"> </w:t>
      </w:r>
      <w:r w:rsidR="00AA0298" w:rsidRPr="000B05FF">
        <w:rPr>
          <w:rFonts w:asciiTheme="minorHAnsi" w:hAnsiTheme="minorHAnsi" w:cstheme="minorHAnsi"/>
          <w:sz w:val="22"/>
          <w:szCs w:val="22"/>
        </w:rPr>
        <w:t xml:space="preserve">dodání a </w:t>
      </w:r>
      <w:r w:rsidR="003D5D65" w:rsidRPr="000B05FF">
        <w:rPr>
          <w:rFonts w:asciiTheme="minorHAnsi" w:hAnsiTheme="minorHAnsi" w:cstheme="minorHAnsi"/>
          <w:sz w:val="22"/>
          <w:szCs w:val="22"/>
        </w:rPr>
        <w:t>umístění stroje na místo provozu a přípravě všech přípojů</w:t>
      </w:r>
      <w:r w:rsidR="00215856" w:rsidRPr="000B05FF">
        <w:rPr>
          <w:rFonts w:asciiTheme="minorHAnsi" w:hAnsiTheme="minorHAnsi" w:cstheme="minorHAnsi"/>
          <w:sz w:val="22"/>
          <w:szCs w:val="22"/>
        </w:rPr>
        <w:t xml:space="preserve"> </w:t>
      </w:r>
      <w:r w:rsidR="00F778D8" w:rsidRPr="000B05FF">
        <w:rPr>
          <w:rFonts w:asciiTheme="minorHAnsi" w:hAnsiTheme="minorHAnsi" w:cstheme="minorHAnsi"/>
          <w:sz w:val="22"/>
          <w:szCs w:val="22"/>
        </w:rPr>
        <w:t xml:space="preserve">zajišťovaných </w:t>
      </w:r>
      <w:r w:rsidR="00215856" w:rsidRPr="000B05FF">
        <w:rPr>
          <w:rFonts w:asciiTheme="minorHAnsi" w:hAnsiTheme="minorHAnsi" w:cstheme="minorHAnsi"/>
          <w:sz w:val="22"/>
          <w:szCs w:val="22"/>
        </w:rPr>
        <w:t>Kupující</w:t>
      </w:r>
      <w:r w:rsidR="00F778D8" w:rsidRPr="000B05FF">
        <w:rPr>
          <w:rFonts w:asciiTheme="minorHAnsi" w:hAnsiTheme="minorHAnsi" w:cstheme="minorHAnsi"/>
          <w:sz w:val="22"/>
          <w:szCs w:val="22"/>
        </w:rPr>
        <w:t>m</w:t>
      </w:r>
      <w:r w:rsidR="003D5D65" w:rsidRPr="000B05FF">
        <w:rPr>
          <w:rFonts w:asciiTheme="minorHAnsi" w:hAnsiTheme="minorHAnsi" w:cstheme="minorHAnsi"/>
          <w:sz w:val="22"/>
          <w:szCs w:val="22"/>
        </w:rPr>
        <w:t xml:space="preserve"> (elektřina, plyn, vzduch) bude </w:t>
      </w:r>
      <w:r w:rsidR="00442923" w:rsidRPr="000B05FF">
        <w:rPr>
          <w:rFonts w:asciiTheme="minorHAnsi" w:hAnsiTheme="minorHAnsi" w:cstheme="minorHAnsi"/>
          <w:sz w:val="22"/>
          <w:szCs w:val="22"/>
        </w:rPr>
        <w:t>na výzvu Kupujícího zahájeno</w:t>
      </w:r>
      <w:r w:rsidR="003D5D65" w:rsidRPr="000B05FF">
        <w:rPr>
          <w:rFonts w:asciiTheme="minorHAnsi" w:hAnsiTheme="minorHAnsi" w:cstheme="minorHAnsi"/>
          <w:sz w:val="22"/>
          <w:szCs w:val="22"/>
        </w:rPr>
        <w:t xml:space="preserve"> </w:t>
      </w:r>
      <w:r w:rsidR="00442923" w:rsidRPr="000B05FF">
        <w:rPr>
          <w:rFonts w:asciiTheme="minorHAnsi" w:hAnsiTheme="minorHAnsi" w:cstheme="minorHAnsi"/>
          <w:sz w:val="22"/>
          <w:szCs w:val="22"/>
        </w:rPr>
        <w:t xml:space="preserve">do 10 pracovních dnů Prodávajícím </w:t>
      </w:r>
      <w:r w:rsidR="007A4097" w:rsidRPr="000B05FF">
        <w:rPr>
          <w:rFonts w:asciiTheme="minorHAnsi" w:hAnsiTheme="minorHAnsi" w:cstheme="minorHAnsi"/>
          <w:sz w:val="22"/>
          <w:szCs w:val="22"/>
        </w:rPr>
        <w:t>dokončení instalace Zařízení a jeho uvedení do provozu</w:t>
      </w:r>
      <w:r w:rsidR="001501DB" w:rsidRPr="000B05FF">
        <w:rPr>
          <w:rFonts w:asciiTheme="minorHAnsi" w:hAnsiTheme="minorHAnsi" w:cstheme="minorHAnsi"/>
          <w:sz w:val="22"/>
          <w:szCs w:val="22"/>
        </w:rPr>
        <w:t>.</w:t>
      </w:r>
    </w:p>
    <w:p w14:paraId="1AC3E830" w14:textId="4BB5FFD1" w:rsidR="00AC026B" w:rsidRPr="000B05FF" w:rsidRDefault="00AC026B" w:rsidP="00CB0154">
      <w:pPr>
        <w:numPr>
          <w:ilvl w:val="0"/>
          <w:numId w:val="5"/>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Kupující zajistí instalační místo pro Zařízení dle instrukcí Prodávajícího, které byly předány </w:t>
      </w:r>
      <w:r w:rsidR="008C16E5">
        <w:rPr>
          <w:rFonts w:asciiTheme="minorHAnsi" w:hAnsiTheme="minorHAnsi" w:cstheme="minorHAnsi"/>
          <w:sz w:val="22"/>
          <w:szCs w:val="22"/>
        </w:rPr>
        <w:t xml:space="preserve">v písemné podobě </w:t>
      </w:r>
      <w:r w:rsidRPr="000B05FF">
        <w:rPr>
          <w:rFonts w:asciiTheme="minorHAnsi" w:hAnsiTheme="minorHAnsi" w:cstheme="minorHAnsi"/>
          <w:sz w:val="22"/>
          <w:szCs w:val="22"/>
        </w:rPr>
        <w:t>neprodleně po podpisu Smlouvy</w:t>
      </w:r>
      <w:r w:rsidR="008C16E5">
        <w:rPr>
          <w:rFonts w:asciiTheme="minorHAnsi" w:hAnsiTheme="minorHAnsi" w:cstheme="minorHAnsi"/>
          <w:sz w:val="22"/>
          <w:szCs w:val="22"/>
        </w:rPr>
        <w:t xml:space="preserve">. </w:t>
      </w:r>
      <w:r w:rsidR="008C16E5" w:rsidRPr="003A47D4">
        <w:rPr>
          <w:rFonts w:asciiTheme="minorHAnsi" w:hAnsiTheme="minorHAnsi" w:cstheme="minorHAnsi"/>
          <w:sz w:val="22"/>
          <w:szCs w:val="22"/>
        </w:rPr>
        <w:t xml:space="preserve">Kupující ohlásí Prodávajícímu připravenost instalačního místa 2 týdny před zahájením montáže. Náklady na přípravu instalačního místa si hradí </w:t>
      </w:r>
      <w:r w:rsidR="008C16E5">
        <w:rPr>
          <w:rFonts w:asciiTheme="minorHAnsi" w:hAnsiTheme="minorHAnsi" w:cstheme="minorHAnsi"/>
          <w:sz w:val="22"/>
          <w:szCs w:val="22"/>
        </w:rPr>
        <w:t>K</w:t>
      </w:r>
      <w:r w:rsidR="008C16E5" w:rsidRPr="003A47D4">
        <w:rPr>
          <w:rFonts w:asciiTheme="minorHAnsi" w:hAnsiTheme="minorHAnsi" w:cstheme="minorHAnsi"/>
          <w:sz w:val="22"/>
          <w:szCs w:val="22"/>
        </w:rPr>
        <w:t>upující.</w:t>
      </w:r>
    </w:p>
    <w:p w14:paraId="54B16088" w14:textId="4AEDFA8C" w:rsidR="005C4C73" w:rsidRPr="000B05FF" w:rsidRDefault="007A4097" w:rsidP="00CB0154">
      <w:pPr>
        <w:numPr>
          <w:ilvl w:val="0"/>
          <w:numId w:val="5"/>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Ihned po dokončení instalace </w:t>
      </w:r>
      <w:r w:rsidR="00F72549">
        <w:rPr>
          <w:rFonts w:asciiTheme="minorHAnsi" w:hAnsiTheme="minorHAnsi" w:cstheme="minorHAnsi"/>
          <w:sz w:val="22"/>
          <w:szCs w:val="22"/>
        </w:rPr>
        <w:t>je Prodávající povinen zahájit</w:t>
      </w:r>
      <w:r w:rsidRPr="000B05FF">
        <w:rPr>
          <w:rFonts w:asciiTheme="minorHAnsi" w:hAnsiTheme="minorHAnsi" w:cstheme="minorHAnsi"/>
          <w:sz w:val="22"/>
          <w:szCs w:val="22"/>
        </w:rPr>
        <w:t xml:space="preserve"> </w:t>
      </w:r>
      <w:r w:rsidR="0026625B">
        <w:rPr>
          <w:rFonts w:asciiTheme="minorHAnsi" w:hAnsiTheme="minorHAnsi" w:cstheme="minorHAnsi"/>
          <w:sz w:val="22"/>
          <w:szCs w:val="22"/>
        </w:rPr>
        <w:t xml:space="preserve">práce na </w:t>
      </w:r>
      <w:r w:rsidR="001501DB" w:rsidRPr="000B05FF">
        <w:rPr>
          <w:rFonts w:asciiTheme="minorHAnsi" w:hAnsiTheme="minorHAnsi" w:cstheme="minorHAnsi"/>
          <w:sz w:val="22"/>
          <w:szCs w:val="22"/>
        </w:rPr>
        <w:t xml:space="preserve">uvedení </w:t>
      </w:r>
      <w:r w:rsidRPr="000B05FF">
        <w:rPr>
          <w:rFonts w:asciiTheme="minorHAnsi" w:hAnsiTheme="minorHAnsi" w:cstheme="minorHAnsi"/>
          <w:sz w:val="22"/>
          <w:szCs w:val="22"/>
        </w:rPr>
        <w:t>Zařízení</w:t>
      </w:r>
      <w:r w:rsidR="001501DB" w:rsidRPr="000B05FF">
        <w:rPr>
          <w:rFonts w:asciiTheme="minorHAnsi" w:hAnsiTheme="minorHAnsi" w:cstheme="minorHAnsi"/>
          <w:sz w:val="22"/>
          <w:szCs w:val="22"/>
        </w:rPr>
        <w:t xml:space="preserve"> do provozu</w:t>
      </w:r>
      <w:r w:rsidR="00F72549">
        <w:rPr>
          <w:rFonts w:asciiTheme="minorHAnsi" w:hAnsiTheme="minorHAnsi" w:cstheme="minorHAnsi"/>
          <w:sz w:val="22"/>
          <w:szCs w:val="22"/>
        </w:rPr>
        <w:t>.</w:t>
      </w:r>
      <w:r w:rsidRPr="000B05FF">
        <w:rPr>
          <w:rFonts w:asciiTheme="minorHAnsi" w:hAnsiTheme="minorHAnsi" w:cstheme="minorHAnsi"/>
          <w:sz w:val="22"/>
          <w:szCs w:val="22"/>
        </w:rPr>
        <w:t xml:space="preserve"> </w:t>
      </w:r>
      <w:r w:rsidR="00B577B6" w:rsidRPr="00F72549">
        <w:rPr>
          <w:rFonts w:asciiTheme="minorHAnsi" w:hAnsiTheme="minorHAnsi" w:cstheme="minorHAnsi"/>
          <w:sz w:val="22"/>
          <w:szCs w:val="22"/>
        </w:rPr>
        <w:t>Prodávající</w:t>
      </w:r>
      <w:r w:rsidR="00995D28" w:rsidRPr="00F72549">
        <w:rPr>
          <w:rFonts w:asciiTheme="minorHAnsi" w:hAnsiTheme="minorHAnsi" w:cstheme="minorHAnsi"/>
          <w:sz w:val="22"/>
          <w:szCs w:val="22"/>
        </w:rPr>
        <w:t xml:space="preserve"> se zavazuje </w:t>
      </w:r>
      <w:r w:rsidR="00995D28" w:rsidRPr="000B05FF">
        <w:rPr>
          <w:rFonts w:asciiTheme="minorHAnsi" w:hAnsiTheme="minorHAnsi" w:cstheme="minorHAnsi"/>
          <w:sz w:val="22"/>
          <w:szCs w:val="22"/>
        </w:rPr>
        <w:t>předat Kupujícímu Zařízení bez vad bránících jeho řádnému užívání</w:t>
      </w:r>
      <w:r w:rsidR="00B577B6" w:rsidRPr="000B05FF">
        <w:rPr>
          <w:rFonts w:asciiTheme="minorHAnsi" w:hAnsiTheme="minorHAnsi" w:cstheme="minorHAnsi"/>
          <w:sz w:val="22"/>
          <w:szCs w:val="22"/>
        </w:rPr>
        <w:t xml:space="preserve"> nejpozději do </w:t>
      </w:r>
      <w:r w:rsidR="001501DB" w:rsidRPr="000B05FF">
        <w:rPr>
          <w:rFonts w:asciiTheme="minorHAnsi" w:hAnsiTheme="minorHAnsi" w:cstheme="minorHAnsi"/>
          <w:sz w:val="22"/>
          <w:szCs w:val="22"/>
        </w:rPr>
        <w:t>5</w:t>
      </w:r>
      <w:r w:rsidR="00B577B6" w:rsidRPr="000B05FF">
        <w:rPr>
          <w:rFonts w:asciiTheme="minorHAnsi" w:hAnsiTheme="minorHAnsi" w:cstheme="minorHAnsi"/>
          <w:sz w:val="22"/>
          <w:szCs w:val="22"/>
        </w:rPr>
        <w:t xml:space="preserve"> </w:t>
      </w:r>
      <w:r w:rsidR="001501DB" w:rsidRPr="000B05FF">
        <w:rPr>
          <w:rFonts w:asciiTheme="minorHAnsi" w:hAnsiTheme="minorHAnsi" w:cstheme="minorHAnsi"/>
          <w:sz w:val="22"/>
          <w:szCs w:val="22"/>
        </w:rPr>
        <w:t xml:space="preserve">pracovních </w:t>
      </w:r>
      <w:r w:rsidR="00B577B6" w:rsidRPr="000B05FF">
        <w:rPr>
          <w:rFonts w:asciiTheme="minorHAnsi" w:hAnsiTheme="minorHAnsi" w:cstheme="minorHAnsi"/>
          <w:sz w:val="22"/>
          <w:szCs w:val="22"/>
        </w:rPr>
        <w:t xml:space="preserve">dnů ode dne </w:t>
      </w:r>
      <w:r w:rsidR="00F72549">
        <w:rPr>
          <w:rFonts w:asciiTheme="minorHAnsi" w:hAnsiTheme="minorHAnsi" w:cstheme="minorHAnsi"/>
          <w:sz w:val="22"/>
          <w:szCs w:val="22"/>
        </w:rPr>
        <w:t xml:space="preserve">instalace </w:t>
      </w:r>
      <w:r w:rsidR="00B577B6" w:rsidRPr="000B05FF">
        <w:rPr>
          <w:rFonts w:asciiTheme="minorHAnsi" w:hAnsiTheme="minorHAnsi" w:cstheme="minorHAnsi"/>
          <w:sz w:val="22"/>
          <w:szCs w:val="22"/>
        </w:rPr>
        <w:t>Zařízení</w:t>
      </w:r>
      <w:r w:rsidR="00D378E4" w:rsidRPr="000B05FF">
        <w:rPr>
          <w:rFonts w:asciiTheme="minorHAnsi" w:hAnsiTheme="minorHAnsi" w:cstheme="minorHAnsi"/>
          <w:sz w:val="22"/>
          <w:szCs w:val="22"/>
        </w:rPr>
        <w:t>.</w:t>
      </w:r>
      <w:r w:rsidR="00860B07" w:rsidRPr="000B05FF">
        <w:rPr>
          <w:rFonts w:asciiTheme="minorHAnsi" w:hAnsiTheme="minorHAnsi" w:cstheme="minorHAnsi"/>
          <w:sz w:val="22"/>
          <w:szCs w:val="22"/>
        </w:rPr>
        <w:t xml:space="preserve"> </w:t>
      </w:r>
      <w:r w:rsidR="00F72549">
        <w:rPr>
          <w:rFonts w:asciiTheme="minorHAnsi" w:hAnsiTheme="minorHAnsi" w:cstheme="minorHAnsi"/>
          <w:sz w:val="22"/>
          <w:szCs w:val="22"/>
        </w:rPr>
        <w:t>V rámci uvedení Zařízení do provozu může být realizováno zaškolení obsluhy.</w:t>
      </w:r>
    </w:p>
    <w:p w14:paraId="7B05EF6A" w14:textId="45D839A3" w:rsidR="00D378E4" w:rsidRPr="00F72549" w:rsidRDefault="00D378E4" w:rsidP="00CB0154">
      <w:pPr>
        <w:numPr>
          <w:ilvl w:val="0"/>
          <w:numId w:val="5"/>
        </w:numPr>
        <w:spacing w:after="120"/>
        <w:ind w:left="426" w:hanging="426"/>
        <w:jc w:val="both"/>
        <w:rPr>
          <w:rFonts w:asciiTheme="minorHAnsi" w:hAnsiTheme="minorHAnsi" w:cstheme="minorHAnsi"/>
          <w:sz w:val="22"/>
          <w:szCs w:val="22"/>
        </w:rPr>
      </w:pPr>
      <w:r w:rsidRPr="00F72549">
        <w:rPr>
          <w:rFonts w:asciiTheme="minorHAnsi" w:hAnsiTheme="minorHAnsi" w:cstheme="minorHAnsi"/>
          <w:sz w:val="22"/>
          <w:szCs w:val="22"/>
        </w:rPr>
        <w:t xml:space="preserve">Teprve po </w:t>
      </w:r>
      <w:r w:rsidR="00F72549">
        <w:rPr>
          <w:rFonts w:asciiTheme="minorHAnsi" w:hAnsiTheme="minorHAnsi" w:cstheme="minorHAnsi"/>
          <w:sz w:val="22"/>
          <w:szCs w:val="22"/>
        </w:rPr>
        <w:t xml:space="preserve">uvedení Zařízení do </w:t>
      </w:r>
      <w:r w:rsidRPr="00F72549">
        <w:rPr>
          <w:rFonts w:asciiTheme="minorHAnsi" w:hAnsiTheme="minorHAnsi" w:cstheme="minorHAnsi"/>
          <w:sz w:val="22"/>
          <w:szCs w:val="22"/>
        </w:rPr>
        <w:t xml:space="preserve">provozu, kdy nebudou při něm zjištěny žádné vady bránící řádnému užívání Zařízení, se Zařízení považuje za způsobilé k předání Kupujícímu. </w:t>
      </w:r>
      <w:r w:rsidR="00541231" w:rsidRPr="00F72549">
        <w:rPr>
          <w:rFonts w:asciiTheme="minorHAnsi" w:hAnsiTheme="minorHAnsi" w:cstheme="minorHAnsi"/>
          <w:sz w:val="22"/>
          <w:szCs w:val="22"/>
        </w:rPr>
        <w:t xml:space="preserve">O výsledku zprovoznění, předání dokumentace, zaškolení obsluhy a o výsledcích zkušebního provozu bude sepsán </w:t>
      </w:r>
      <w:r w:rsidR="00CE657F" w:rsidRPr="00F72549">
        <w:rPr>
          <w:rFonts w:asciiTheme="minorHAnsi" w:hAnsiTheme="minorHAnsi" w:cstheme="minorHAnsi"/>
          <w:sz w:val="22"/>
          <w:szCs w:val="22"/>
        </w:rPr>
        <w:t xml:space="preserve">smluvními stranami </w:t>
      </w:r>
      <w:r w:rsidR="00541231" w:rsidRPr="00F72549">
        <w:rPr>
          <w:rFonts w:asciiTheme="minorHAnsi" w:hAnsiTheme="minorHAnsi" w:cstheme="minorHAnsi"/>
          <w:sz w:val="22"/>
          <w:szCs w:val="22"/>
        </w:rPr>
        <w:t>předávací protokol.</w:t>
      </w:r>
    </w:p>
    <w:p w14:paraId="2DBEA77A" w14:textId="77777777" w:rsidR="001A1299" w:rsidRPr="000B05FF" w:rsidRDefault="001A1299" w:rsidP="00CB0154">
      <w:pPr>
        <w:numPr>
          <w:ilvl w:val="0"/>
          <w:numId w:val="5"/>
        </w:numPr>
        <w:spacing w:after="120"/>
        <w:ind w:left="426" w:hanging="426"/>
        <w:jc w:val="both"/>
        <w:rPr>
          <w:rFonts w:asciiTheme="minorHAnsi" w:hAnsiTheme="minorHAnsi" w:cstheme="minorHAnsi"/>
          <w:sz w:val="22"/>
          <w:szCs w:val="22"/>
        </w:rPr>
      </w:pPr>
      <w:r w:rsidRPr="00F72549">
        <w:rPr>
          <w:rFonts w:asciiTheme="minorHAnsi" w:hAnsiTheme="minorHAnsi" w:cstheme="minorHAnsi"/>
          <w:sz w:val="22"/>
          <w:szCs w:val="22"/>
        </w:rPr>
        <w:t>Budou-li v rámci zkušebního</w:t>
      </w:r>
      <w:r w:rsidRPr="000B05FF">
        <w:rPr>
          <w:rFonts w:asciiTheme="minorHAnsi" w:hAnsiTheme="minorHAnsi" w:cstheme="minorHAnsi"/>
          <w:sz w:val="22"/>
          <w:szCs w:val="22"/>
        </w:rPr>
        <w:t xml:space="preserve"> provozu zjištěny vady bránící řádnému užívání Zařízení, tyto budou Prodávajícím bezodkladně odstraněny, a po jejich odstranění proběhne další zkušební provoz </w:t>
      </w:r>
      <w:r w:rsidR="00CE657F" w:rsidRPr="000B05FF">
        <w:rPr>
          <w:rFonts w:asciiTheme="minorHAnsi" w:hAnsiTheme="minorHAnsi" w:cstheme="minorHAnsi"/>
          <w:sz w:val="22"/>
          <w:szCs w:val="22"/>
        </w:rPr>
        <w:t xml:space="preserve">takového rozsahu, </w:t>
      </w:r>
      <w:r w:rsidR="00EC7BC2" w:rsidRPr="000B05FF">
        <w:rPr>
          <w:rFonts w:asciiTheme="minorHAnsi" w:hAnsiTheme="minorHAnsi" w:cstheme="minorHAnsi"/>
          <w:sz w:val="22"/>
          <w:szCs w:val="22"/>
        </w:rPr>
        <w:t>při němž</w:t>
      </w:r>
      <w:r w:rsidR="00CE657F" w:rsidRPr="000B05FF">
        <w:rPr>
          <w:rFonts w:asciiTheme="minorHAnsi" w:hAnsiTheme="minorHAnsi" w:cstheme="minorHAnsi"/>
          <w:sz w:val="22"/>
          <w:szCs w:val="22"/>
        </w:rPr>
        <w:t xml:space="preserve"> Prodávající jednoznačně prokáže odst</w:t>
      </w:r>
      <w:r w:rsidR="00CF48E2" w:rsidRPr="000B05FF">
        <w:rPr>
          <w:rFonts w:asciiTheme="minorHAnsi" w:hAnsiTheme="minorHAnsi" w:cstheme="minorHAnsi"/>
          <w:sz w:val="22"/>
          <w:szCs w:val="22"/>
        </w:rPr>
        <w:t>r</w:t>
      </w:r>
      <w:r w:rsidR="00CE657F" w:rsidRPr="000B05FF">
        <w:rPr>
          <w:rFonts w:asciiTheme="minorHAnsi" w:hAnsiTheme="minorHAnsi" w:cstheme="minorHAnsi"/>
          <w:sz w:val="22"/>
          <w:szCs w:val="22"/>
        </w:rPr>
        <w:t xml:space="preserve">anění zjištěných vad. </w:t>
      </w:r>
      <w:r w:rsidR="005C4C73" w:rsidRPr="000B05FF">
        <w:rPr>
          <w:rFonts w:asciiTheme="minorHAnsi" w:hAnsiTheme="minorHAnsi" w:cstheme="minorHAnsi"/>
          <w:sz w:val="22"/>
          <w:szCs w:val="22"/>
        </w:rPr>
        <w:t xml:space="preserve">O </w:t>
      </w:r>
      <w:r w:rsidR="00CE657F" w:rsidRPr="000B05FF">
        <w:rPr>
          <w:rFonts w:asciiTheme="minorHAnsi" w:hAnsiTheme="minorHAnsi" w:cstheme="minorHAnsi"/>
          <w:sz w:val="22"/>
          <w:szCs w:val="22"/>
        </w:rPr>
        <w:t xml:space="preserve">tomto </w:t>
      </w:r>
      <w:r w:rsidR="00CE657F" w:rsidRPr="000B05FF">
        <w:rPr>
          <w:rFonts w:asciiTheme="minorHAnsi" w:hAnsiTheme="minorHAnsi" w:cstheme="minorHAnsi"/>
          <w:sz w:val="22"/>
          <w:szCs w:val="22"/>
        </w:rPr>
        <w:lastRenderedPageBreak/>
        <w:t xml:space="preserve">dodatečném </w:t>
      </w:r>
      <w:r w:rsidR="005C4C73" w:rsidRPr="000B05FF">
        <w:rPr>
          <w:rFonts w:asciiTheme="minorHAnsi" w:hAnsiTheme="minorHAnsi" w:cstheme="minorHAnsi"/>
          <w:sz w:val="22"/>
          <w:szCs w:val="22"/>
        </w:rPr>
        <w:t xml:space="preserve">zkušebním provozu Zařízení a </w:t>
      </w:r>
      <w:r w:rsidR="00EC7BC2" w:rsidRPr="000B05FF">
        <w:rPr>
          <w:rFonts w:asciiTheme="minorHAnsi" w:hAnsiTheme="minorHAnsi" w:cstheme="minorHAnsi"/>
          <w:sz w:val="22"/>
          <w:szCs w:val="22"/>
        </w:rPr>
        <w:t xml:space="preserve">odstranění vad </w:t>
      </w:r>
      <w:r w:rsidR="005C4C73" w:rsidRPr="000B05FF">
        <w:rPr>
          <w:rFonts w:asciiTheme="minorHAnsi" w:hAnsiTheme="minorHAnsi" w:cstheme="minorHAnsi"/>
          <w:sz w:val="22"/>
          <w:szCs w:val="22"/>
        </w:rPr>
        <w:t>sepíší smluvní strany písemný protokol.</w:t>
      </w:r>
    </w:p>
    <w:p w14:paraId="062BB171" w14:textId="1FFDBC56" w:rsidR="00C5685B" w:rsidRPr="000B05FF" w:rsidRDefault="00C5685B" w:rsidP="00C5685B">
      <w:pPr>
        <w:numPr>
          <w:ilvl w:val="0"/>
          <w:numId w:val="5"/>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Současně s dodáním Zařízení se Prodávající zavazuje předat Kupujícímu veškeré doklady potřebné k převzetí a užívání Zařízení (tj. doklady uvedené v ust. čl. I. odst. </w:t>
      </w:r>
      <w:r w:rsidR="00C932B7">
        <w:rPr>
          <w:rFonts w:asciiTheme="minorHAnsi" w:hAnsiTheme="minorHAnsi" w:cstheme="minorHAnsi"/>
          <w:sz w:val="22"/>
          <w:szCs w:val="22"/>
        </w:rPr>
        <w:t>3</w:t>
      </w:r>
      <w:r w:rsidRPr="000B05FF">
        <w:rPr>
          <w:rFonts w:asciiTheme="minorHAnsi" w:hAnsiTheme="minorHAnsi" w:cstheme="minorHAnsi"/>
          <w:sz w:val="22"/>
          <w:szCs w:val="22"/>
        </w:rPr>
        <w:t xml:space="preserve"> této Smlouvy).</w:t>
      </w:r>
    </w:p>
    <w:p w14:paraId="5542DF6A" w14:textId="77777777" w:rsidR="00C5685B" w:rsidRPr="000B05FF" w:rsidRDefault="00C5685B" w:rsidP="00C5685B">
      <w:pPr>
        <w:rPr>
          <w:rFonts w:asciiTheme="minorHAnsi" w:hAnsiTheme="minorHAnsi" w:cstheme="minorHAnsi"/>
          <w:sz w:val="22"/>
          <w:szCs w:val="22"/>
        </w:rPr>
      </w:pPr>
    </w:p>
    <w:p w14:paraId="0181DB86"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Místo a předání plnění</w:t>
      </w:r>
    </w:p>
    <w:p w14:paraId="6DCF5A60" w14:textId="09B9D8F0" w:rsidR="00C5685B" w:rsidRPr="000B05FF" w:rsidRDefault="00C5685B" w:rsidP="005D4D93">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Prodávající dodá Zařízení Kupujícímu na adresu:</w:t>
      </w:r>
      <w:r w:rsidR="005A0CAB" w:rsidRPr="000B05FF">
        <w:rPr>
          <w:rFonts w:asciiTheme="minorHAnsi" w:hAnsiTheme="minorHAnsi" w:cstheme="minorHAnsi"/>
          <w:sz w:val="22"/>
          <w:szCs w:val="22"/>
        </w:rPr>
        <w:t xml:space="preserve"> </w:t>
      </w:r>
      <w:proofErr w:type="spellStart"/>
      <w:r w:rsidR="005D4D93" w:rsidRPr="000B05FF">
        <w:rPr>
          <w:rFonts w:asciiTheme="minorHAnsi" w:hAnsiTheme="minorHAnsi" w:cstheme="minorHAnsi"/>
          <w:sz w:val="22"/>
          <w:szCs w:val="22"/>
        </w:rPr>
        <w:t>Advanced</w:t>
      </w:r>
      <w:proofErr w:type="spellEnd"/>
      <w:r w:rsidR="005D4D93" w:rsidRPr="000B05FF">
        <w:rPr>
          <w:rFonts w:asciiTheme="minorHAnsi" w:hAnsiTheme="minorHAnsi" w:cstheme="minorHAnsi"/>
          <w:sz w:val="22"/>
          <w:szCs w:val="22"/>
        </w:rPr>
        <w:t xml:space="preserve"> Design </w:t>
      </w:r>
      <w:proofErr w:type="spellStart"/>
      <w:r w:rsidR="005D4D93" w:rsidRPr="000B05FF">
        <w:rPr>
          <w:rFonts w:asciiTheme="minorHAnsi" w:hAnsiTheme="minorHAnsi" w:cstheme="minorHAnsi"/>
          <w:sz w:val="22"/>
          <w:szCs w:val="22"/>
        </w:rPr>
        <w:t>Solution</w:t>
      </w:r>
      <w:proofErr w:type="spellEnd"/>
      <w:r w:rsidR="005D4D93" w:rsidRPr="000B05FF">
        <w:rPr>
          <w:rFonts w:asciiTheme="minorHAnsi" w:hAnsiTheme="minorHAnsi" w:cstheme="minorHAnsi"/>
          <w:sz w:val="22"/>
          <w:szCs w:val="22"/>
        </w:rPr>
        <w:t xml:space="preserve"> s.r.o., nová výrobní hala Kopřivnice - Lubina </w:t>
      </w:r>
      <w:r w:rsidR="008C6A20">
        <w:rPr>
          <w:rFonts w:asciiTheme="minorHAnsi" w:hAnsiTheme="minorHAnsi" w:cstheme="minorHAnsi"/>
          <w:sz w:val="22"/>
          <w:szCs w:val="22"/>
        </w:rPr>
        <w:t>5</w:t>
      </w:r>
      <w:r w:rsidR="005D4D93" w:rsidRPr="000B05FF">
        <w:rPr>
          <w:rFonts w:asciiTheme="minorHAnsi" w:hAnsiTheme="minorHAnsi" w:cstheme="minorHAnsi"/>
          <w:sz w:val="22"/>
          <w:szCs w:val="22"/>
        </w:rPr>
        <w:t>72, PSČ 74221</w:t>
      </w:r>
      <w:r w:rsidR="000F405E">
        <w:rPr>
          <w:rFonts w:asciiTheme="minorHAnsi" w:hAnsiTheme="minorHAnsi" w:cstheme="minorHAnsi"/>
          <w:sz w:val="22"/>
          <w:szCs w:val="22"/>
        </w:rPr>
        <w:t>,</w:t>
      </w:r>
      <w:r w:rsidRPr="000B05FF">
        <w:rPr>
          <w:rFonts w:asciiTheme="minorHAnsi" w:hAnsiTheme="minorHAnsi" w:cstheme="minorHAnsi"/>
          <w:sz w:val="22"/>
          <w:szCs w:val="22"/>
        </w:rPr>
        <w:t xml:space="preserve"> </w:t>
      </w:r>
      <w:r w:rsidR="005A0CAB" w:rsidRPr="000B05FF">
        <w:rPr>
          <w:rFonts w:asciiTheme="minorHAnsi" w:hAnsiTheme="minorHAnsi" w:cstheme="minorHAnsi"/>
          <w:sz w:val="22"/>
          <w:szCs w:val="22"/>
        </w:rPr>
        <w:t>připojí</w:t>
      </w:r>
      <w:r w:rsidRPr="000B05FF">
        <w:rPr>
          <w:rFonts w:asciiTheme="minorHAnsi" w:hAnsiTheme="minorHAnsi" w:cstheme="minorHAnsi"/>
          <w:sz w:val="22"/>
          <w:szCs w:val="22"/>
        </w:rPr>
        <w:t xml:space="preserve"> ho (na</w:t>
      </w:r>
      <w:r w:rsidR="00F70059" w:rsidRPr="000B05FF">
        <w:rPr>
          <w:rFonts w:asciiTheme="minorHAnsi" w:hAnsiTheme="minorHAnsi" w:cstheme="minorHAnsi"/>
          <w:sz w:val="22"/>
          <w:szCs w:val="22"/>
        </w:rPr>
        <w:t>konfiguruje</w:t>
      </w:r>
      <w:r w:rsidRPr="000B05FF">
        <w:rPr>
          <w:rFonts w:asciiTheme="minorHAnsi" w:hAnsiTheme="minorHAnsi" w:cstheme="minorHAnsi"/>
          <w:sz w:val="22"/>
          <w:szCs w:val="22"/>
        </w:rPr>
        <w:t>) ke Kupujícím připravené</w:t>
      </w:r>
      <w:r w:rsidR="005A0CAB" w:rsidRPr="000B05FF">
        <w:rPr>
          <w:rFonts w:asciiTheme="minorHAnsi" w:hAnsiTheme="minorHAnsi" w:cstheme="minorHAnsi"/>
          <w:sz w:val="22"/>
          <w:szCs w:val="22"/>
        </w:rPr>
        <w:t>mu zázemí</w:t>
      </w:r>
      <w:r w:rsidRPr="000B05FF">
        <w:rPr>
          <w:rFonts w:asciiTheme="minorHAnsi" w:hAnsiTheme="minorHAnsi" w:cstheme="minorHAnsi"/>
          <w:sz w:val="22"/>
          <w:szCs w:val="22"/>
        </w:rPr>
        <w:t>.</w:t>
      </w:r>
    </w:p>
    <w:p w14:paraId="46CB05A5" w14:textId="39865235" w:rsidR="00C5685B" w:rsidRPr="000B05FF" w:rsidRDefault="00C5685B" w:rsidP="00C5685B">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Zařízení</w:t>
      </w:r>
      <w:r w:rsidR="005C4C73" w:rsidRPr="000B05FF">
        <w:rPr>
          <w:rFonts w:asciiTheme="minorHAnsi" w:hAnsiTheme="minorHAnsi" w:cstheme="minorHAnsi"/>
          <w:sz w:val="22"/>
          <w:szCs w:val="22"/>
        </w:rPr>
        <w:t xml:space="preserve"> bude</w:t>
      </w:r>
      <w:r w:rsidRPr="000B05FF">
        <w:rPr>
          <w:rFonts w:asciiTheme="minorHAnsi" w:hAnsiTheme="minorHAnsi" w:cstheme="minorHAnsi"/>
          <w:sz w:val="22"/>
          <w:szCs w:val="22"/>
        </w:rPr>
        <w:t xml:space="preserve"> Kupujícímu </w:t>
      </w:r>
      <w:r w:rsidR="005C4C73" w:rsidRPr="000B05FF">
        <w:rPr>
          <w:rFonts w:asciiTheme="minorHAnsi" w:hAnsiTheme="minorHAnsi" w:cstheme="minorHAnsi"/>
          <w:sz w:val="22"/>
          <w:szCs w:val="22"/>
        </w:rPr>
        <w:t xml:space="preserve">předáno po </w:t>
      </w:r>
      <w:r w:rsidR="00E7456B" w:rsidRPr="000B05FF">
        <w:rPr>
          <w:rFonts w:asciiTheme="minorHAnsi" w:hAnsiTheme="minorHAnsi" w:cstheme="minorHAnsi"/>
          <w:sz w:val="22"/>
          <w:szCs w:val="22"/>
        </w:rPr>
        <w:t>úspěšném provedení zkušebního provozu</w:t>
      </w:r>
      <w:r w:rsidRPr="000B05FF">
        <w:rPr>
          <w:rFonts w:asciiTheme="minorHAnsi" w:hAnsiTheme="minorHAnsi" w:cstheme="minorHAnsi"/>
          <w:sz w:val="22"/>
          <w:szCs w:val="22"/>
        </w:rPr>
        <w:t xml:space="preserve"> Zařízení</w:t>
      </w:r>
      <w:r w:rsidR="00E7456B" w:rsidRPr="000B05FF">
        <w:rPr>
          <w:rFonts w:asciiTheme="minorHAnsi" w:hAnsiTheme="minorHAnsi" w:cstheme="minorHAnsi"/>
          <w:sz w:val="22"/>
          <w:szCs w:val="22"/>
        </w:rPr>
        <w:t xml:space="preserve"> dle čl. II. této Smlouvy</w:t>
      </w:r>
      <w:r w:rsidR="005C4C73" w:rsidRPr="000B05FF">
        <w:rPr>
          <w:rFonts w:asciiTheme="minorHAnsi" w:hAnsiTheme="minorHAnsi" w:cstheme="minorHAnsi"/>
          <w:sz w:val="22"/>
          <w:szCs w:val="22"/>
        </w:rPr>
        <w:t xml:space="preserve">, přičemž o předání a převzetí Zařízení </w:t>
      </w:r>
      <w:r w:rsidR="000C6C5F" w:rsidRPr="000B05FF">
        <w:rPr>
          <w:rFonts w:asciiTheme="minorHAnsi" w:hAnsiTheme="minorHAnsi" w:cstheme="minorHAnsi"/>
          <w:sz w:val="22"/>
          <w:szCs w:val="22"/>
        </w:rPr>
        <w:t xml:space="preserve">a výsledcích zkušebního provozu </w:t>
      </w:r>
      <w:r w:rsidR="005C4C73" w:rsidRPr="000B05FF">
        <w:rPr>
          <w:rFonts w:asciiTheme="minorHAnsi" w:hAnsiTheme="minorHAnsi" w:cstheme="minorHAnsi"/>
          <w:sz w:val="22"/>
          <w:szCs w:val="22"/>
        </w:rPr>
        <w:t>bude mezi smluvními stranami sepsán</w:t>
      </w:r>
      <w:r w:rsidR="00E7456B" w:rsidRPr="000B05FF">
        <w:rPr>
          <w:rFonts w:asciiTheme="minorHAnsi" w:hAnsiTheme="minorHAnsi" w:cstheme="minorHAnsi"/>
          <w:sz w:val="22"/>
          <w:szCs w:val="22"/>
        </w:rPr>
        <w:t xml:space="preserve"> </w:t>
      </w:r>
      <w:r w:rsidRPr="000B05FF">
        <w:rPr>
          <w:rFonts w:asciiTheme="minorHAnsi" w:hAnsiTheme="minorHAnsi" w:cstheme="minorHAnsi"/>
          <w:sz w:val="22"/>
          <w:szCs w:val="22"/>
        </w:rPr>
        <w:t>předávací protokol.</w:t>
      </w:r>
    </w:p>
    <w:p w14:paraId="75A45831" w14:textId="50D636D6" w:rsidR="00C5685B" w:rsidRPr="000B05FF" w:rsidRDefault="001C7D6D" w:rsidP="00C5685B">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Smluvní strany pro vyloučení pochybností sjednávají, že zařízení se považuje za </w:t>
      </w:r>
      <w:r w:rsidR="00687EC8" w:rsidRPr="000B05FF">
        <w:rPr>
          <w:rFonts w:asciiTheme="minorHAnsi" w:hAnsiTheme="minorHAnsi" w:cstheme="minorHAnsi"/>
          <w:sz w:val="22"/>
          <w:szCs w:val="22"/>
        </w:rPr>
        <w:t>řádně předané</w:t>
      </w:r>
      <w:r w:rsidRPr="000B05FF">
        <w:rPr>
          <w:rFonts w:asciiTheme="minorHAnsi" w:hAnsiTheme="minorHAnsi" w:cstheme="minorHAnsi"/>
          <w:sz w:val="22"/>
          <w:szCs w:val="22"/>
        </w:rPr>
        <w:t xml:space="preserve"> Kupujícímu </w:t>
      </w:r>
      <w:r w:rsidR="00687EC8" w:rsidRPr="000B05FF">
        <w:rPr>
          <w:rFonts w:asciiTheme="minorHAnsi" w:hAnsiTheme="minorHAnsi" w:cstheme="minorHAnsi"/>
          <w:sz w:val="22"/>
          <w:szCs w:val="22"/>
        </w:rPr>
        <w:t>v okamžiku</w:t>
      </w:r>
      <w:r w:rsidRPr="000B05FF">
        <w:rPr>
          <w:rFonts w:asciiTheme="minorHAnsi" w:hAnsiTheme="minorHAnsi" w:cstheme="minorHAnsi"/>
          <w:sz w:val="22"/>
          <w:szCs w:val="22"/>
        </w:rPr>
        <w:t xml:space="preserve"> podpisu předávacího protokolu dle předchozího odstavce oběma smluvními stranami</w:t>
      </w:r>
      <w:r w:rsidR="00E26CE0" w:rsidRPr="000B05FF">
        <w:rPr>
          <w:rFonts w:asciiTheme="minorHAnsi" w:hAnsiTheme="minorHAnsi" w:cstheme="minorHAnsi"/>
          <w:sz w:val="22"/>
          <w:szCs w:val="22"/>
        </w:rPr>
        <w:t xml:space="preserve">, přičemž úspěšné dokončení zkušebního provozu dle čl. II. odst. </w:t>
      </w:r>
      <w:r w:rsidR="00C932B7">
        <w:rPr>
          <w:rFonts w:asciiTheme="minorHAnsi" w:hAnsiTheme="minorHAnsi" w:cstheme="minorHAnsi"/>
          <w:sz w:val="22"/>
          <w:szCs w:val="22"/>
        </w:rPr>
        <w:t>4</w:t>
      </w:r>
      <w:r w:rsidR="00E26CE0" w:rsidRPr="000B05FF">
        <w:rPr>
          <w:rFonts w:asciiTheme="minorHAnsi" w:hAnsiTheme="minorHAnsi" w:cstheme="minorHAnsi"/>
          <w:sz w:val="22"/>
          <w:szCs w:val="22"/>
        </w:rPr>
        <w:t xml:space="preserve"> této </w:t>
      </w:r>
      <w:r w:rsidR="00E133B7">
        <w:rPr>
          <w:rFonts w:asciiTheme="minorHAnsi" w:hAnsiTheme="minorHAnsi" w:cstheme="minorHAnsi"/>
          <w:sz w:val="22"/>
          <w:szCs w:val="22"/>
        </w:rPr>
        <w:t>S</w:t>
      </w:r>
      <w:r w:rsidR="00E26CE0" w:rsidRPr="000B05FF">
        <w:rPr>
          <w:rFonts w:asciiTheme="minorHAnsi" w:hAnsiTheme="minorHAnsi" w:cstheme="minorHAnsi"/>
          <w:sz w:val="22"/>
          <w:szCs w:val="22"/>
        </w:rPr>
        <w:t>mlouvy je nezbytnou podmínkou podpisu předávacího protokolu (</w:t>
      </w:r>
      <w:r w:rsidR="003018E9" w:rsidRPr="000B05FF">
        <w:rPr>
          <w:rFonts w:asciiTheme="minorHAnsi" w:hAnsiTheme="minorHAnsi" w:cstheme="minorHAnsi"/>
          <w:sz w:val="22"/>
          <w:szCs w:val="22"/>
        </w:rPr>
        <w:t xml:space="preserve">tj. </w:t>
      </w:r>
      <w:r w:rsidR="00E26CE0" w:rsidRPr="000B05FF">
        <w:rPr>
          <w:rFonts w:asciiTheme="minorHAnsi" w:hAnsiTheme="minorHAnsi" w:cstheme="minorHAnsi"/>
          <w:sz w:val="22"/>
          <w:szCs w:val="22"/>
        </w:rPr>
        <w:t xml:space="preserve">Kupující není povinen </w:t>
      </w:r>
      <w:r w:rsidR="003018E9" w:rsidRPr="000B05FF">
        <w:rPr>
          <w:rFonts w:asciiTheme="minorHAnsi" w:hAnsiTheme="minorHAnsi" w:cstheme="minorHAnsi"/>
          <w:sz w:val="22"/>
          <w:szCs w:val="22"/>
        </w:rPr>
        <w:t xml:space="preserve">převzít Zařízení a </w:t>
      </w:r>
      <w:r w:rsidR="00E26CE0" w:rsidRPr="000B05FF">
        <w:rPr>
          <w:rFonts w:asciiTheme="minorHAnsi" w:hAnsiTheme="minorHAnsi" w:cstheme="minorHAnsi"/>
          <w:sz w:val="22"/>
          <w:szCs w:val="22"/>
        </w:rPr>
        <w:t>podepsat předávací protokol před úspěšným dokončením zkušebního provozu).</w:t>
      </w:r>
    </w:p>
    <w:p w14:paraId="7C6BF73A" w14:textId="17089317" w:rsidR="00C5685B" w:rsidRPr="000B05FF" w:rsidRDefault="00C5685B" w:rsidP="00C5685B">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Pokud dodané Zařízení bude vykazovat vady, které samy o sobě či ve spojení s jinými budou představovat podstatné porušení </w:t>
      </w:r>
      <w:r w:rsidR="00E133B7">
        <w:rPr>
          <w:rFonts w:asciiTheme="minorHAnsi" w:hAnsiTheme="minorHAnsi" w:cstheme="minorHAnsi"/>
          <w:sz w:val="22"/>
          <w:szCs w:val="22"/>
        </w:rPr>
        <w:t>S</w:t>
      </w:r>
      <w:r w:rsidRPr="000B05FF">
        <w:rPr>
          <w:rFonts w:asciiTheme="minorHAnsi" w:hAnsiTheme="minorHAnsi" w:cstheme="minorHAnsi"/>
          <w:sz w:val="22"/>
          <w:szCs w:val="22"/>
        </w:rPr>
        <w:t>mlouvy (např. nefunkčnost Zařízení, nedodržení deklarované výkonnosti Zařízení apod.) má Kupující právo odmítnout podepsat předávací protokol a má povinnost vyzvat Prodávajícího k odstranění těchto vad, případně k dodání nového zařízení bez vad.</w:t>
      </w:r>
    </w:p>
    <w:p w14:paraId="3CD8340E" w14:textId="6CAAFA79" w:rsidR="008D001E" w:rsidRPr="000B05FF" w:rsidRDefault="00C5685B" w:rsidP="008D001E">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Pokud dodané Zařízení bude vykazovat </w:t>
      </w:r>
      <w:r w:rsidR="00D029BD" w:rsidRPr="000B05FF">
        <w:rPr>
          <w:rFonts w:asciiTheme="minorHAnsi" w:hAnsiTheme="minorHAnsi" w:cstheme="minorHAnsi"/>
          <w:sz w:val="22"/>
          <w:szCs w:val="22"/>
        </w:rPr>
        <w:t xml:space="preserve">v okamžiku předání Kupujícímu </w:t>
      </w:r>
      <w:r w:rsidRPr="000B05FF">
        <w:rPr>
          <w:rFonts w:asciiTheme="minorHAnsi" w:hAnsiTheme="minorHAnsi" w:cstheme="minorHAnsi"/>
          <w:sz w:val="22"/>
          <w:szCs w:val="22"/>
        </w:rPr>
        <w:t xml:space="preserve">drobné vady představující nepodstatné porušení </w:t>
      </w:r>
      <w:r w:rsidR="00E133B7">
        <w:rPr>
          <w:rFonts w:asciiTheme="minorHAnsi" w:hAnsiTheme="minorHAnsi" w:cstheme="minorHAnsi"/>
          <w:sz w:val="22"/>
          <w:szCs w:val="22"/>
        </w:rPr>
        <w:t>S</w:t>
      </w:r>
      <w:r w:rsidRPr="000B05FF">
        <w:rPr>
          <w:rFonts w:asciiTheme="minorHAnsi" w:hAnsiTheme="minorHAnsi" w:cstheme="minorHAnsi"/>
          <w:sz w:val="22"/>
          <w:szCs w:val="22"/>
        </w:rPr>
        <w:t>mlouvy, tj. vady nebránící řádnému používání Zařízení, má Kupující právo tuto skutečnost uvést v předávacím protokolu a požadovat jejich odstranění, ale nemá právo z tohoto důvodu odmítnout podepsat předávací protokol.</w:t>
      </w:r>
      <w:r w:rsidR="00D029BD" w:rsidRPr="000B05FF">
        <w:rPr>
          <w:rFonts w:asciiTheme="minorHAnsi" w:hAnsiTheme="minorHAnsi" w:cstheme="minorHAnsi"/>
          <w:sz w:val="22"/>
          <w:szCs w:val="22"/>
        </w:rPr>
        <w:t xml:space="preserve"> V případě dle věty předchozí sjednají smluvní strany v předávacím protokolu lhůtu, ve které bude Prodávající povinen vady odstranit; nebude-li lhůta k odstranění vad v předávacím protokolu sjednána, je Prodávající povinen vady odstranit do 1</w:t>
      </w:r>
      <w:r w:rsidR="000C6C5F" w:rsidRPr="000B05FF">
        <w:rPr>
          <w:rFonts w:asciiTheme="minorHAnsi" w:hAnsiTheme="minorHAnsi" w:cstheme="minorHAnsi"/>
          <w:sz w:val="22"/>
          <w:szCs w:val="22"/>
        </w:rPr>
        <w:t>0 prac</w:t>
      </w:r>
      <w:r w:rsidR="00AC026B" w:rsidRPr="000B05FF">
        <w:rPr>
          <w:rFonts w:asciiTheme="minorHAnsi" w:hAnsiTheme="minorHAnsi" w:cstheme="minorHAnsi"/>
          <w:sz w:val="22"/>
          <w:szCs w:val="22"/>
        </w:rPr>
        <w:t>ovních</w:t>
      </w:r>
      <w:r w:rsidR="00D029BD" w:rsidRPr="000B05FF">
        <w:rPr>
          <w:rFonts w:asciiTheme="minorHAnsi" w:hAnsiTheme="minorHAnsi" w:cstheme="minorHAnsi"/>
          <w:sz w:val="22"/>
          <w:szCs w:val="22"/>
        </w:rPr>
        <w:t xml:space="preserve"> dnů ode dne předání Zařízení Kupujícímu.</w:t>
      </w:r>
    </w:p>
    <w:p w14:paraId="4F5075F3" w14:textId="77777777" w:rsidR="005D4D93" w:rsidRPr="000B05FF" w:rsidRDefault="00C5685B" w:rsidP="008D001E">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Od okamžiku </w:t>
      </w:r>
      <w:r w:rsidR="00870324" w:rsidRPr="000B05FF">
        <w:rPr>
          <w:rFonts w:asciiTheme="minorHAnsi" w:hAnsiTheme="minorHAnsi" w:cstheme="minorHAnsi"/>
          <w:sz w:val="22"/>
          <w:szCs w:val="22"/>
        </w:rPr>
        <w:t xml:space="preserve">předání zařízení Kupujícímu a </w:t>
      </w:r>
      <w:r w:rsidRPr="000B05FF">
        <w:rPr>
          <w:rFonts w:asciiTheme="minorHAnsi" w:hAnsiTheme="minorHAnsi" w:cstheme="minorHAnsi"/>
          <w:sz w:val="22"/>
          <w:szCs w:val="22"/>
        </w:rPr>
        <w:t xml:space="preserve">podepsání </w:t>
      </w:r>
      <w:r w:rsidR="00E7456B" w:rsidRPr="000B05FF">
        <w:rPr>
          <w:rFonts w:asciiTheme="minorHAnsi" w:hAnsiTheme="minorHAnsi" w:cstheme="minorHAnsi"/>
          <w:sz w:val="22"/>
          <w:szCs w:val="22"/>
        </w:rPr>
        <w:t>předávacího protokolu dle odst. 2 tohoto článku</w:t>
      </w:r>
      <w:r w:rsidR="00AF5113" w:rsidRPr="000B05FF">
        <w:rPr>
          <w:rFonts w:asciiTheme="minorHAnsi" w:hAnsiTheme="minorHAnsi" w:cstheme="minorHAnsi"/>
          <w:sz w:val="22"/>
          <w:szCs w:val="22"/>
        </w:rPr>
        <w:t xml:space="preserve"> </w:t>
      </w:r>
      <w:r w:rsidRPr="000B05FF">
        <w:rPr>
          <w:rFonts w:asciiTheme="minorHAnsi" w:hAnsiTheme="minorHAnsi" w:cstheme="minorHAnsi"/>
          <w:sz w:val="22"/>
          <w:szCs w:val="22"/>
        </w:rPr>
        <w:t xml:space="preserve">Kupujícím začíná běžet záruční </w:t>
      </w:r>
      <w:r w:rsidR="00E26CE0" w:rsidRPr="000B05FF">
        <w:rPr>
          <w:rFonts w:asciiTheme="minorHAnsi" w:hAnsiTheme="minorHAnsi" w:cstheme="minorHAnsi"/>
          <w:sz w:val="22"/>
          <w:szCs w:val="22"/>
        </w:rPr>
        <w:t>doba</w:t>
      </w:r>
      <w:r w:rsidRPr="000B05FF">
        <w:rPr>
          <w:rFonts w:asciiTheme="minorHAnsi" w:hAnsiTheme="minorHAnsi" w:cstheme="minorHAnsi"/>
          <w:sz w:val="22"/>
          <w:szCs w:val="22"/>
        </w:rPr>
        <w:t xml:space="preserve">.      </w:t>
      </w:r>
    </w:p>
    <w:p w14:paraId="4D51D86C" w14:textId="4CCC2912" w:rsidR="00C5685B" w:rsidRPr="000B05FF" w:rsidRDefault="00C5685B" w:rsidP="005D4D93">
      <w:pPr>
        <w:spacing w:after="120"/>
        <w:ind w:left="426"/>
        <w:jc w:val="both"/>
        <w:rPr>
          <w:rFonts w:asciiTheme="minorHAnsi" w:hAnsiTheme="minorHAnsi" w:cstheme="minorHAnsi"/>
          <w:sz w:val="22"/>
          <w:szCs w:val="22"/>
        </w:rPr>
      </w:pPr>
      <w:r w:rsidRPr="000B05FF">
        <w:rPr>
          <w:rFonts w:asciiTheme="minorHAnsi" w:hAnsiTheme="minorHAnsi" w:cstheme="minorHAnsi"/>
          <w:sz w:val="22"/>
          <w:szCs w:val="22"/>
        </w:rPr>
        <w:t xml:space="preserve">                                              </w:t>
      </w:r>
      <w:r w:rsidRPr="000B05FF">
        <w:rPr>
          <w:rFonts w:asciiTheme="minorHAnsi" w:hAnsiTheme="minorHAnsi" w:cstheme="minorHAnsi"/>
          <w:sz w:val="22"/>
          <w:szCs w:val="22"/>
        </w:rPr>
        <w:tab/>
      </w:r>
      <w:r w:rsidRPr="000B05FF">
        <w:rPr>
          <w:rFonts w:asciiTheme="minorHAnsi" w:hAnsiTheme="minorHAnsi" w:cstheme="minorHAnsi"/>
          <w:sz w:val="22"/>
          <w:szCs w:val="22"/>
        </w:rPr>
        <w:tab/>
      </w:r>
    </w:p>
    <w:p w14:paraId="57E8912F"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Kupní cena</w:t>
      </w:r>
    </w:p>
    <w:p w14:paraId="4BFCDA49" w14:textId="6620D3F8" w:rsidR="002E51D0" w:rsidRPr="00CB203D" w:rsidRDefault="00A17FC4" w:rsidP="00CB203D">
      <w:pPr>
        <w:pStyle w:val="Seznam"/>
        <w:numPr>
          <w:ilvl w:val="1"/>
          <w:numId w:val="1"/>
        </w:numPr>
        <w:tabs>
          <w:tab w:val="clear" w:pos="0"/>
          <w:tab w:val="left" w:pos="709"/>
        </w:tabs>
        <w:spacing w:after="120"/>
        <w:ind w:left="426" w:hanging="426"/>
        <w:jc w:val="both"/>
        <w:rPr>
          <w:rFonts w:asciiTheme="minorHAnsi" w:hAnsiTheme="minorHAnsi" w:cstheme="minorHAnsi"/>
          <w:b w:val="0"/>
          <w:sz w:val="22"/>
          <w:szCs w:val="22"/>
        </w:rPr>
      </w:pPr>
      <w:r w:rsidRPr="000B05FF">
        <w:rPr>
          <w:rFonts w:asciiTheme="minorHAnsi" w:hAnsiTheme="minorHAnsi" w:cstheme="minorHAnsi"/>
          <w:b w:val="0"/>
          <w:sz w:val="22"/>
          <w:szCs w:val="22"/>
        </w:rPr>
        <w:t xml:space="preserve">Celková </w:t>
      </w:r>
      <w:r w:rsidR="002E51D0" w:rsidRPr="000B05FF">
        <w:rPr>
          <w:rFonts w:asciiTheme="minorHAnsi" w:hAnsiTheme="minorHAnsi" w:cstheme="minorHAnsi"/>
          <w:b w:val="0"/>
          <w:sz w:val="22"/>
          <w:szCs w:val="22"/>
        </w:rPr>
        <w:t xml:space="preserve">kupní </w:t>
      </w:r>
      <w:r w:rsidRPr="000B05FF">
        <w:rPr>
          <w:rFonts w:asciiTheme="minorHAnsi" w:hAnsiTheme="minorHAnsi" w:cstheme="minorHAnsi"/>
          <w:b w:val="0"/>
          <w:sz w:val="22"/>
          <w:szCs w:val="22"/>
        </w:rPr>
        <w:t>cena</w:t>
      </w:r>
      <w:r w:rsidR="002E51D0" w:rsidRPr="000B05FF">
        <w:rPr>
          <w:rFonts w:asciiTheme="minorHAnsi" w:hAnsiTheme="minorHAnsi" w:cstheme="minorHAnsi"/>
          <w:b w:val="0"/>
          <w:sz w:val="22"/>
          <w:szCs w:val="22"/>
        </w:rPr>
        <w:t xml:space="preserve"> za kompletní realizaci</w:t>
      </w:r>
      <w:r w:rsidRPr="000B05FF">
        <w:rPr>
          <w:rFonts w:asciiTheme="minorHAnsi" w:hAnsiTheme="minorHAnsi" w:cstheme="minorHAnsi"/>
          <w:b w:val="0"/>
          <w:sz w:val="22"/>
          <w:szCs w:val="22"/>
        </w:rPr>
        <w:t xml:space="preserve"> </w:t>
      </w:r>
      <w:r w:rsidR="002E51D0" w:rsidRPr="000B05FF">
        <w:rPr>
          <w:rFonts w:asciiTheme="minorHAnsi" w:hAnsiTheme="minorHAnsi" w:cstheme="minorHAnsi"/>
          <w:b w:val="0"/>
          <w:sz w:val="22"/>
          <w:szCs w:val="22"/>
        </w:rPr>
        <w:t xml:space="preserve">předmětu plnění dle čl. I. této Smlouvy </w:t>
      </w:r>
      <w:r w:rsidRPr="000B05FF">
        <w:rPr>
          <w:rFonts w:asciiTheme="minorHAnsi" w:hAnsiTheme="minorHAnsi" w:cstheme="minorHAnsi"/>
          <w:b w:val="0"/>
          <w:sz w:val="22"/>
          <w:szCs w:val="22"/>
        </w:rPr>
        <w:t xml:space="preserve">činí </w:t>
      </w:r>
      <w:r w:rsidR="005D4D93" w:rsidRPr="00DB7A37">
        <w:rPr>
          <w:rFonts w:asciiTheme="minorHAnsi" w:hAnsiTheme="minorHAnsi" w:cstheme="minorHAnsi"/>
          <w:bCs/>
          <w:sz w:val="22"/>
          <w:szCs w:val="22"/>
          <w:highlight w:val="yellow"/>
        </w:rPr>
        <w:t>DOPLNÍ DODAVATEL</w:t>
      </w:r>
      <w:r w:rsidR="00E133B7">
        <w:rPr>
          <w:rFonts w:asciiTheme="minorHAnsi" w:hAnsiTheme="minorHAnsi" w:cstheme="minorHAnsi"/>
          <w:b w:val="0"/>
          <w:i/>
          <w:sz w:val="22"/>
          <w:szCs w:val="22"/>
          <w:highlight w:val="yellow"/>
        </w:rPr>
        <w:t xml:space="preserve"> </w:t>
      </w:r>
      <w:r w:rsidRPr="000B05FF">
        <w:rPr>
          <w:rFonts w:asciiTheme="minorHAnsi" w:hAnsiTheme="minorHAnsi" w:cstheme="minorHAnsi"/>
          <w:sz w:val="22"/>
          <w:szCs w:val="22"/>
        </w:rPr>
        <w:t>bez DPH</w:t>
      </w:r>
      <w:r w:rsidR="00870324" w:rsidRPr="000B05FF">
        <w:rPr>
          <w:rFonts w:asciiTheme="minorHAnsi" w:hAnsiTheme="minorHAnsi" w:cstheme="minorHAnsi"/>
          <w:b w:val="0"/>
          <w:sz w:val="22"/>
          <w:szCs w:val="22"/>
        </w:rPr>
        <w:t xml:space="preserve">, </w:t>
      </w:r>
      <w:r w:rsidR="00870324" w:rsidRPr="00CB203D">
        <w:rPr>
          <w:rFonts w:asciiTheme="minorHAnsi" w:hAnsiTheme="minorHAnsi" w:cstheme="minorHAnsi"/>
          <w:b w:val="0"/>
          <w:sz w:val="22"/>
          <w:szCs w:val="22"/>
        </w:rPr>
        <w:t xml:space="preserve">slovy: </w:t>
      </w:r>
      <w:r w:rsidR="005D4D93" w:rsidRPr="00CB203D">
        <w:rPr>
          <w:rFonts w:asciiTheme="minorHAnsi" w:hAnsiTheme="minorHAnsi" w:cstheme="minorHAnsi"/>
          <w:b w:val="0"/>
          <w:sz w:val="22"/>
          <w:szCs w:val="22"/>
        </w:rPr>
        <w:t>(</w:t>
      </w:r>
      <w:r w:rsidR="005D4D93" w:rsidRPr="00CB203D">
        <w:rPr>
          <w:rFonts w:asciiTheme="minorHAnsi" w:hAnsiTheme="minorHAnsi" w:cstheme="minorHAnsi"/>
          <w:b w:val="0"/>
          <w:sz w:val="22"/>
          <w:szCs w:val="22"/>
          <w:highlight w:val="yellow"/>
        </w:rPr>
        <w:t>DOPLNÍ DODAVATEL</w:t>
      </w:r>
      <w:r w:rsidR="005D4D93" w:rsidRPr="00CB203D">
        <w:rPr>
          <w:rFonts w:asciiTheme="minorHAnsi" w:hAnsiTheme="minorHAnsi" w:cstheme="minorHAnsi"/>
          <w:b w:val="0"/>
          <w:sz w:val="22"/>
          <w:szCs w:val="22"/>
        </w:rPr>
        <w:t>)</w:t>
      </w:r>
      <w:r w:rsidR="00770DA2" w:rsidRPr="00CB203D">
        <w:rPr>
          <w:rFonts w:asciiTheme="minorHAnsi" w:hAnsiTheme="minorHAnsi" w:cstheme="minorHAnsi"/>
          <w:b w:val="0"/>
          <w:sz w:val="22"/>
          <w:szCs w:val="22"/>
        </w:rPr>
        <w:t xml:space="preserve"> </w:t>
      </w:r>
    </w:p>
    <w:p w14:paraId="3E4EF491" w14:textId="5386DF77" w:rsidR="002E51D0" w:rsidRPr="000B05FF" w:rsidRDefault="00C5685B" w:rsidP="00AC026B">
      <w:pPr>
        <w:pStyle w:val="slovn1"/>
        <w:numPr>
          <w:ilvl w:val="1"/>
          <w:numId w:val="1"/>
        </w:numPr>
        <w:tabs>
          <w:tab w:val="clear" w:pos="0"/>
        </w:tabs>
        <w:spacing w:after="120"/>
        <w:ind w:left="426" w:hanging="426"/>
        <w:rPr>
          <w:rFonts w:asciiTheme="minorHAnsi" w:hAnsiTheme="minorHAnsi" w:cstheme="minorHAnsi"/>
          <w:szCs w:val="22"/>
        </w:rPr>
      </w:pPr>
      <w:r w:rsidRPr="000B05FF">
        <w:rPr>
          <w:rFonts w:asciiTheme="minorHAnsi" w:hAnsiTheme="minorHAnsi" w:cstheme="minorHAnsi"/>
          <w:szCs w:val="22"/>
        </w:rPr>
        <w:t xml:space="preserve">K celkové ceně uvedené v ust. odst. 1 tohoto článku bude při konečné fakturaci </w:t>
      </w:r>
      <w:r w:rsidR="00E27A68" w:rsidRPr="000B05FF">
        <w:rPr>
          <w:rFonts w:asciiTheme="minorHAnsi" w:hAnsiTheme="minorHAnsi" w:cstheme="minorHAnsi"/>
          <w:szCs w:val="22"/>
        </w:rPr>
        <w:t xml:space="preserve">dle čl. V. 1c </w:t>
      </w:r>
      <w:r w:rsidRPr="000B05FF">
        <w:rPr>
          <w:rFonts w:asciiTheme="minorHAnsi" w:hAnsiTheme="minorHAnsi" w:cstheme="minorHAnsi"/>
          <w:szCs w:val="22"/>
        </w:rPr>
        <w:t xml:space="preserve">připočtena daň z přidané hodnoty ve výši stanovené příslušným právním předpisem. </w:t>
      </w:r>
    </w:p>
    <w:p w14:paraId="22675077" w14:textId="77777777" w:rsidR="00C5685B" w:rsidRPr="000B05FF" w:rsidRDefault="00C5685B" w:rsidP="002E51D0">
      <w:pPr>
        <w:pStyle w:val="slovn1"/>
        <w:numPr>
          <w:ilvl w:val="1"/>
          <w:numId w:val="1"/>
        </w:numPr>
        <w:tabs>
          <w:tab w:val="clear" w:pos="0"/>
          <w:tab w:val="num" w:pos="426"/>
        </w:tabs>
        <w:spacing w:after="120"/>
        <w:ind w:left="426" w:hanging="426"/>
        <w:rPr>
          <w:rFonts w:asciiTheme="minorHAnsi" w:hAnsiTheme="minorHAnsi" w:cstheme="minorHAnsi"/>
          <w:strike/>
          <w:szCs w:val="22"/>
        </w:rPr>
      </w:pPr>
      <w:r w:rsidRPr="000B05FF">
        <w:rPr>
          <w:rFonts w:asciiTheme="minorHAnsi" w:hAnsiTheme="minorHAnsi" w:cstheme="minorHAnsi"/>
          <w:szCs w:val="22"/>
        </w:rPr>
        <w:t>Součástí kupní ceny je cena za dopravu Zařízení do místa plnění, pojištění po dobu dopravy Zařízení do místa plnění a přepravní poplatky, instalace, zprovoznění v souladu s nabídkou Prodávajícího, přičemž je stanovena jako cena nejvyšší přípustná. Součástí kupní ceny jsou i práce a dodávky, které v zadávací dokumentaci nebo Smlouvě uvedeny nejsou, ale Prodávající jako odborník o nich vědět musel nebo měl.</w:t>
      </w:r>
    </w:p>
    <w:p w14:paraId="5A31987A"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lastRenderedPageBreak/>
        <w:t>Platební podmínky</w:t>
      </w:r>
    </w:p>
    <w:p w14:paraId="3BB37463" w14:textId="709D9BF2" w:rsidR="00C5685B" w:rsidRPr="000B05FF" w:rsidRDefault="00C5685B" w:rsidP="00C5685B">
      <w:pPr>
        <w:widowControl w:val="0"/>
        <w:numPr>
          <w:ilvl w:val="1"/>
          <w:numId w:val="9"/>
        </w:numPr>
        <w:suppressAutoHyphens/>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Kupní cena dle ust. čl. IV. odst. 1 této Smlouvy bude zaplacena ve </w:t>
      </w:r>
      <w:r w:rsidR="007C680B" w:rsidRPr="000B05FF">
        <w:rPr>
          <w:rFonts w:asciiTheme="minorHAnsi" w:hAnsiTheme="minorHAnsi" w:cstheme="minorHAnsi"/>
          <w:sz w:val="22"/>
          <w:szCs w:val="22"/>
        </w:rPr>
        <w:t>třech</w:t>
      </w:r>
      <w:r w:rsidRPr="000B05FF">
        <w:rPr>
          <w:rFonts w:asciiTheme="minorHAnsi" w:hAnsiTheme="minorHAnsi" w:cstheme="minorHAnsi"/>
          <w:sz w:val="22"/>
          <w:szCs w:val="22"/>
        </w:rPr>
        <w:t xml:space="preserve"> platbách následovně: </w:t>
      </w:r>
    </w:p>
    <w:p w14:paraId="6E84BB4D" w14:textId="37C3FD14" w:rsidR="007C680B" w:rsidRPr="000B05FF" w:rsidRDefault="00E705BE" w:rsidP="007C680B">
      <w:pPr>
        <w:pStyle w:val="slovn1"/>
        <w:numPr>
          <w:ilvl w:val="0"/>
          <w:numId w:val="10"/>
        </w:numPr>
        <w:tabs>
          <w:tab w:val="left" w:pos="993"/>
        </w:tabs>
        <w:spacing w:after="120" w:line="280" w:lineRule="atLeast"/>
        <w:rPr>
          <w:rFonts w:asciiTheme="minorHAnsi" w:hAnsiTheme="minorHAnsi" w:cstheme="minorHAnsi"/>
          <w:szCs w:val="22"/>
        </w:rPr>
      </w:pPr>
      <w:r w:rsidRPr="000B05FF">
        <w:rPr>
          <w:rFonts w:asciiTheme="minorHAnsi" w:hAnsiTheme="minorHAnsi" w:cstheme="minorHAnsi"/>
          <w:szCs w:val="22"/>
        </w:rPr>
        <w:t>Z</w:t>
      </w:r>
      <w:r w:rsidR="007C680B" w:rsidRPr="000B05FF">
        <w:rPr>
          <w:rFonts w:asciiTheme="minorHAnsi" w:hAnsiTheme="minorHAnsi" w:cstheme="minorHAnsi"/>
          <w:szCs w:val="22"/>
        </w:rPr>
        <w:t xml:space="preserve">álohová platba ve výši </w:t>
      </w:r>
      <w:r w:rsidR="000133B6" w:rsidRPr="000B05FF">
        <w:rPr>
          <w:rFonts w:asciiTheme="minorHAnsi" w:hAnsiTheme="minorHAnsi" w:cstheme="minorHAnsi"/>
          <w:szCs w:val="22"/>
        </w:rPr>
        <w:t>2</w:t>
      </w:r>
      <w:r w:rsidR="007C680B" w:rsidRPr="000B05FF">
        <w:rPr>
          <w:rFonts w:asciiTheme="minorHAnsi" w:hAnsiTheme="minorHAnsi" w:cstheme="minorHAnsi"/>
          <w:szCs w:val="22"/>
        </w:rPr>
        <w:t>0% z kupní ceny bude uhrazena na základě pro forma faktur</w:t>
      </w:r>
      <w:r w:rsidR="00E26CE0" w:rsidRPr="000B05FF">
        <w:rPr>
          <w:rFonts w:asciiTheme="minorHAnsi" w:hAnsiTheme="minorHAnsi" w:cstheme="minorHAnsi"/>
          <w:szCs w:val="22"/>
        </w:rPr>
        <w:t>y</w:t>
      </w:r>
      <w:r w:rsidR="007C680B" w:rsidRPr="000B05FF">
        <w:rPr>
          <w:rFonts w:asciiTheme="minorHAnsi" w:hAnsiTheme="minorHAnsi" w:cstheme="minorHAnsi"/>
          <w:szCs w:val="22"/>
        </w:rPr>
        <w:t xml:space="preserve"> se splatností 30 dnů od data doručení Kupujícímu, vystaven</w:t>
      </w:r>
      <w:r w:rsidR="00D106BD" w:rsidRPr="000B05FF">
        <w:rPr>
          <w:rFonts w:asciiTheme="minorHAnsi" w:hAnsiTheme="minorHAnsi" w:cstheme="minorHAnsi"/>
          <w:szCs w:val="22"/>
        </w:rPr>
        <w:t>é</w:t>
      </w:r>
      <w:r w:rsidR="007C680B" w:rsidRPr="000B05FF">
        <w:rPr>
          <w:rFonts w:asciiTheme="minorHAnsi" w:hAnsiTheme="minorHAnsi" w:cstheme="minorHAnsi"/>
          <w:szCs w:val="22"/>
        </w:rPr>
        <w:t xml:space="preserve"> po podpisu této Smlouvy.</w:t>
      </w:r>
    </w:p>
    <w:p w14:paraId="751261CB" w14:textId="5005E4D0" w:rsidR="007C680B" w:rsidRPr="00324A47" w:rsidRDefault="003A4703" w:rsidP="007C680B">
      <w:pPr>
        <w:pStyle w:val="slovn1"/>
        <w:numPr>
          <w:ilvl w:val="0"/>
          <w:numId w:val="10"/>
        </w:numPr>
        <w:tabs>
          <w:tab w:val="left" w:pos="993"/>
        </w:tabs>
        <w:spacing w:after="120" w:line="280" w:lineRule="atLeast"/>
        <w:rPr>
          <w:rFonts w:asciiTheme="minorHAnsi" w:hAnsiTheme="minorHAnsi" w:cstheme="minorHAnsi"/>
          <w:szCs w:val="22"/>
        </w:rPr>
      </w:pPr>
      <w:r w:rsidRPr="00324A47">
        <w:rPr>
          <w:rFonts w:asciiTheme="minorHAnsi" w:hAnsiTheme="minorHAnsi" w:cstheme="minorHAnsi"/>
          <w:szCs w:val="22"/>
        </w:rPr>
        <w:t>Zálohová p</w:t>
      </w:r>
      <w:r w:rsidR="007C680B" w:rsidRPr="00324A47">
        <w:rPr>
          <w:rFonts w:asciiTheme="minorHAnsi" w:hAnsiTheme="minorHAnsi" w:cstheme="minorHAnsi"/>
          <w:szCs w:val="22"/>
        </w:rPr>
        <w:t xml:space="preserve">latba ve výši </w:t>
      </w:r>
      <w:r w:rsidR="000133B6" w:rsidRPr="00324A47">
        <w:rPr>
          <w:rFonts w:asciiTheme="minorHAnsi" w:hAnsiTheme="minorHAnsi" w:cstheme="minorHAnsi"/>
          <w:szCs w:val="22"/>
        </w:rPr>
        <w:t>7</w:t>
      </w:r>
      <w:r w:rsidR="007C680B" w:rsidRPr="00324A47">
        <w:rPr>
          <w:rFonts w:asciiTheme="minorHAnsi" w:hAnsiTheme="minorHAnsi" w:cstheme="minorHAnsi"/>
          <w:szCs w:val="22"/>
        </w:rPr>
        <w:t xml:space="preserve">0% z kupní ceny bude uhrazena na základě </w:t>
      </w:r>
      <w:r w:rsidR="005C4C73" w:rsidRPr="00324A47">
        <w:rPr>
          <w:rFonts w:asciiTheme="minorHAnsi" w:hAnsiTheme="minorHAnsi" w:cstheme="minorHAnsi"/>
          <w:szCs w:val="22"/>
        </w:rPr>
        <w:t xml:space="preserve">pro forma </w:t>
      </w:r>
      <w:r w:rsidR="007C680B" w:rsidRPr="00324A47">
        <w:rPr>
          <w:rFonts w:asciiTheme="minorHAnsi" w:hAnsiTheme="minorHAnsi" w:cstheme="minorHAnsi"/>
          <w:szCs w:val="22"/>
        </w:rPr>
        <w:t>faktur</w:t>
      </w:r>
      <w:r w:rsidR="00D106BD" w:rsidRPr="00324A47">
        <w:rPr>
          <w:rFonts w:asciiTheme="minorHAnsi" w:hAnsiTheme="minorHAnsi" w:cstheme="minorHAnsi"/>
          <w:szCs w:val="22"/>
        </w:rPr>
        <w:t>y</w:t>
      </w:r>
      <w:r w:rsidR="007C680B" w:rsidRPr="00324A47">
        <w:rPr>
          <w:rFonts w:asciiTheme="minorHAnsi" w:hAnsiTheme="minorHAnsi" w:cstheme="minorHAnsi"/>
          <w:szCs w:val="22"/>
        </w:rPr>
        <w:t xml:space="preserve"> se </w:t>
      </w:r>
      <w:r w:rsidR="007C680B" w:rsidRPr="00182B8E">
        <w:rPr>
          <w:rFonts w:asciiTheme="minorHAnsi" w:hAnsiTheme="minorHAnsi" w:cstheme="minorHAnsi"/>
          <w:szCs w:val="22"/>
        </w:rPr>
        <w:t>splatností</w:t>
      </w:r>
      <w:r w:rsidR="007C680B" w:rsidRPr="00324A47">
        <w:rPr>
          <w:rFonts w:asciiTheme="minorHAnsi" w:hAnsiTheme="minorHAnsi" w:cstheme="minorHAnsi"/>
          <w:szCs w:val="22"/>
        </w:rPr>
        <w:t xml:space="preserve"> 30 dnů od data doručení Kupujícímu, </w:t>
      </w:r>
      <w:r w:rsidR="007C680B" w:rsidRPr="00881BC1">
        <w:rPr>
          <w:rFonts w:asciiTheme="minorHAnsi" w:hAnsiTheme="minorHAnsi" w:cstheme="minorHAnsi"/>
          <w:szCs w:val="22"/>
        </w:rPr>
        <w:t>vystaven</w:t>
      </w:r>
      <w:r w:rsidR="005C4C73" w:rsidRPr="00DD4C0A">
        <w:rPr>
          <w:rFonts w:asciiTheme="minorHAnsi" w:hAnsiTheme="minorHAnsi" w:cstheme="minorHAnsi"/>
          <w:szCs w:val="22"/>
        </w:rPr>
        <w:t>é</w:t>
      </w:r>
      <w:r w:rsidR="007C680B" w:rsidRPr="00DD4C0A">
        <w:rPr>
          <w:rFonts w:asciiTheme="minorHAnsi" w:hAnsiTheme="minorHAnsi" w:cstheme="minorHAnsi"/>
          <w:szCs w:val="22"/>
        </w:rPr>
        <w:t xml:space="preserve"> </w:t>
      </w:r>
      <w:r w:rsidR="00DD4C0A">
        <w:rPr>
          <w:rFonts w:asciiTheme="minorHAnsi" w:hAnsiTheme="minorHAnsi" w:cstheme="minorHAnsi"/>
          <w:szCs w:val="22"/>
        </w:rPr>
        <w:t>P</w:t>
      </w:r>
      <w:r w:rsidR="00881BC1" w:rsidRPr="00D77DB7">
        <w:rPr>
          <w:rFonts w:asciiTheme="minorHAnsi" w:hAnsiTheme="minorHAnsi" w:cstheme="minorHAnsi"/>
          <w:szCs w:val="22"/>
        </w:rPr>
        <w:t xml:space="preserve">rodávajícím do deseti dnů od oznámení </w:t>
      </w:r>
      <w:r w:rsidR="00DD4C0A">
        <w:rPr>
          <w:rFonts w:asciiTheme="minorHAnsi" w:hAnsiTheme="minorHAnsi" w:cstheme="minorHAnsi"/>
          <w:szCs w:val="22"/>
        </w:rPr>
        <w:t>P</w:t>
      </w:r>
      <w:r w:rsidR="00881BC1" w:rsidRPr="00D77DB7">
        <w:rPr>
          <w:rFonts w:asciiTheme="minorHAnsi" w:hAnsiTheme="minorHAnsi" w:cstheme="minorHAnsi"/>
          <w:szCs w:val="22"/>
        </w:rPr>
        <w:t xml:space="preserve">rodávajícího </w:t>
      </w:r>
      <w:r w:rsidR="00DD4C0A">
        <w:rPr>
          <w:rFonts w:asciiTheme="minorHAnsi" w:hAnsiTheme="minorHAnsi" w:cstheme="minorHAnsi"/>
          <w:szCs w:val="22"/>
        </w:rPr>
        <w:t>K</w:t>
      </w:r>
      <w:r w:rsidR="00881BC1" w:rsidRPr="00D77DB7">
        <w:rPr>
          <w:rFonts w:asciiTheme="minorHAnsi" w:hAnsiTheme="minorHAnsi" w:cstheme="minorHAnsi"/>
          <w:szCs w:val="22"/>
        </w:rPr>
        <w:t xml:space="preserve">upujícímu, že </w:t>
      </w:r>
      <w:r w:rsidR="00DD4C0A">
        <w:rPr>
          <w:rFonts w:asciiTheme="minorHAnsi" w:hAnsiTheme="minorHAnsi" w:cstheme="minorHAnsi"/>
          <w:szCs w:val="22"/>
        </w:rPr>
        <w:t>Z</w:t>
      </w:r>
      <w:r w:rsidR="00881BC1" w:rsidRPr="00D77DB7">
        <w:rPr>
          <w:rFonts w:asciiTheme="minorHAnsi" w:hAnsiTheme="minorHAnsi" w:cstheme="minorHAnsi"/>
          <w:szCs w:val="22"/>
        </w:rPr>
        <w:t xml:space="preserve">ařízení je připraveno k odeslání </w:t>
      </w:r>
      <w:r w:rsidR="00DD4C0A">
        <w:rPr>
          <w:rFonts w:asciiTheme="minorHAnsi" w:hAnsiTheme="minorHAnsi" w:cstheme="minorHAnsi"/>
          <w:szCs w:val="22"/>
        </w:rPr>
        <w:t>K</w:t>
      </w:r>
      <w:r w:rsidR="00881BC1" w:rsidRPr="00D77DB7">
        <w:rPr>
          <w:rFonts w:asciiTheme="minorHAnsi" w:hAnsiTheme="minorHAnsi" w:cstheme="minorHAnsi"/>
          <w:szCs w:val="22"/>
        </w:rPr>
        <w:t>upujícímu z výrobního závodu</w:t>
      </w:r>
      <w:r w:rsidR="009447BD" w:rsidRPr="00324A47">
        <w:rPr>
          <w:rFonts w:asciiTheme="minorHAnsi" w:hAnsiTheme="minorHAnsi" w:cstheme="minorHAnsi"/>
          <w:szCs w:val="22"/>
        </w:rPr>
        <w:t>.</w:t>
      </w:r>
      <w:r w:rsidR="00541874" w:rsidRPr="00324A47">
        <w:rPr>
          <w:rFonts w:asciiTheme="minorHAnsi" w:hAnsiTheme="minorHAnsi" w:cstheme="minorHAnsi"/>
          <w:szCs w:val="22"/>
        </w:rPr>
        <w:t xml:space="preserve"> Expedice </w:t>
      </w:r>
      <w:r w:rsidR="00DD4C0A">
        <w:rPr>
          <w:rFonts w:asciiTheme="minorHAnsi" w:hAnsiTheme="minorHAnsi" w:cstheme="minorHAnsi"/>
          <w:szCs w:val="22"/>
        </w:rPr>
        <w:t>Zařízení</w:t>
      </w:r>
      <w:r w:rsidR="00DD4C0A" w:rsidRPr="00324A47">
        <w:rPr>
          <w:rFonts w:asciiTheme="minorHAnsi" w:hAnsiTheme="minorHAnsi" w:cstheme="minorHAnsi"/>
          <w:szCs w:val="22"/>
        </w:rPr>
        <w:t xml:space="preserve"> </w:t>
      </w:r>
      <w:r w:rsidR="00541874" w:rsidRPr="00324A47">
        <w:rPr>
          <w:rFonts w:asciiTheme="minorHAnsi" w:hAnsiTheme="minorHAnsi" w:cstheme="minorHAnsi"/>
          <w:szCs w:val="22"/>
        </w:rPr>
        <w:t xml:space="preserve">bude zahájena až po úhradě této zálohové platby, </w:t>
      </w:r>
      <w:bookmarkStart w:id="3" w:name="_Hlk34077462"/>
      <w:r w:rsidR="00541874" w:rsidRPr="00324A47">
        <w:rPr>
          <w:rFonts w:asciiTheme="minorHAnsi" w:hAnsiTheme="minorHAnsi" w:cstheme="minorHAnsi"/>
          <w:szCs w:val="22"/>
        </w:rPr>
        <w:t xml:space="preserve">doba realizace platby se nezapočítává do doby dodání </w:t>
      </w:r>
      <w:bookmarkEnd w:id="3"/>
      <w:r w:rsidR="00DD4C0A">
        <w:rPr>
          <w:rFonts w:asciiTheme="minorHAnsi" w:hAnsiTheme="minorHAnsi" w:cstheme="minorHAnsi"/>
          <w:szCs w:val="22"/>
        </w:rPr>
        <w:t>Zařízení</w:t>
      </w:r>
      <w:r w:rsidR="00541874" w:rsidRPr="00324A47">
        <w:rPr>
          <w:rFonts w:asciiTheme="minorHAnsi" w:hAnsiTheme="minorHAnsi" w:cstheme="minorHAnsi"/>
          <w:szCs w:val="22"/>
        </w:rPr>
        <w:t>.</w:t>
      </w:r>
    </w:p>
    <w:p w14:paraId="5D3EAD71" w14:textId="0FD29F4B" w:rsidR="007C680B" w:rsidRPr="000B05FF" w:rsidRDefault="007C680B" w:rsidP="000133B6">
      <w:pPr>
        <w:pStyle w:val="slovn1"/>
        <w:numPr>
          <w:ilvl w:val="0"/>
          <w:numId w:val="10"/>
        </w:numPr>
        <w:tabs>
          <w:tab w:val="left" w:pos="993"/>
        </w:tabs>
        <w:spacing w:after="120" w:line="280" w:lineRule="atLeast"/>
        <w:rPr>
          <w:rFonts w:asciiTheme="minorHAnsi" w:hAnsiTheme="minorHAnsi" w:cstheme="minorHAnsi"/>
          <w:szCs w:val="22"/>
        </w:rPr>
      </w:pPr>
      <w:r w:rsidRPr="000B05FF">
        <w:rPr>
          <w:rFonts w:asciiTheme="minorHAnsi" w:hAnsiTheme="minorHAnsi" w:cstheme="minorHAnsi"/>
          <w:szCs w:val="22"/>
        </w:rPr>
        <w:t>Platba</w:t>
      </w:r>
      <w:r w:rsidR="00433018" w:rsidRPr="000B05FF">
        <w:rPr>
          <w:rFonts w:asciiTheme="minorHAnsi" w:hAnsiTheme="minorHAnsi" w:cstheme="minorHAnsi"/>
          <w:szCs w:val="22"/>
        </w:rPr>
        <w:t xml:space="preserve"> ve výši</w:t>
      </w:r>
      <w:r w:rsidRPr="000B05FF">
        <w:rPr>
          <w:rFonts w:asciiTheme="minorHAnsi" w:hAnsiTheme="minorHAnsi" w:cstheme="minorHAnsi"/>
          <w:szCs w:val="22"/>
        </w:rPr>
        <w:t xml:space="preserve"> 10% kupní ceny bude uhrazena na základě</w:t>
      </w:r>
      <w:r w:rsidR="005C4C73" w:rsidRPr="000B05FF">
        <w:rPr>
          <w:rFonts w:asciiTheme="minorHAnsi" w:hAnsiTheme="minorHAnsi" w:cstheme="minorHAnsi"/>
          <w:szCs w:val="22"/>
        </w:rPr>
        <w:t xml:space="preserve"> konečné faktury se splatností 30 dnů od data doručení Kupujícímu, vystavené po podpisu předávacího protokolu dle čl.</w:t>
      </w:r>
      <w:r w:rsidR="00ED5B9F" w:rsidRPr="000B05FF">
        <w:rPr>
          <w:rFonts w:asciiTheme="minorHAnsi" w:hAnsiTheme="minorHAnsi" w:cstheme="minorHAnsi"/>
          <w:szCs w:val="22"/>
        </w:rPr>
        <w:t xml:space="preserve"> III. této Smlouvy, tj. po </w:t>
      </w:r>
      <w:r w:rsidR="0022761E" w:rsidRPr="000B05FF">
        <w:rPr>
          <w:rFonts w:asciiTheme="minorHAnsi" w:hAnsiTheme="minorHAnsi" w:cstheme="minorHAnsi"/>
          <w:szCs w:val="22"/>
        </w:rPr>
        <w:t xml:space="preserve">úspěšném </w:t>
      </w:r>
      <w:r w:rsidR="00ED5B9F" w:rsidRPr="000B05FF">
        <w:rPr>
          <w:rFonts w:asciiTheme="minorHAnsi" w:hAnsiTheme="minorHAnsi" w:cstheme="minorHAnsi"/>
          <w:szCs w:val="22"/>
        </w:rPr>
        <w:t>dokončení zkušebního provozu a předání Zařízení</w:t>
      </w:r>
      <w:r w:rsidR="00687EC8" w:rsidRPr="000B05FF">
        <w:rPr>
          <w:rFonts w:asciiTheme="minorHAnsi" w:hAnsiTheme="minorHAnsi" w:cstheme="minorHAnsi"/>
          <w:szCs w:val="22"/>
        </w:rPr>
        <w:t xml:space="preserve"> Kupujícímu</w:t>
      </w:r>
      <w:r w:rsidRPr="000B05FF">
        <w:rPr>
          <w:rFonts w:asciiTheme="minorHAnsi" w:hAnsiTheme="minorHAnsi" w:cstheme="minorHAnsi"/>
          <w:szCs w:val="22"/>
        </w:rPr>
        <w:t xml:space="preserve">.  </w:t>
      </w:r>
    </w:p>
    <w:p w14:paraId="4890BC44" w14:textId="77777777" w:rsidR="00C5685B" w:rsidRPr="000B05FF" w:rsidRDefault="00C5685B" w:rsidP="00C5685B">
      <w:pPr>
        <w:numPr>
          <w:ilvl w:val="1"/>
          <w:numId w:val="9"/>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Faktury – daňové doklady musí splňovat náležitosti stanovené platnými právními předpisy a musí odpovídat metodice OPPIK (dostupné na www.agentura-api.org). Kupující je oprávněn do 10 dnů po obdržení faktury vrátit Prodávajícímu fakturu v případě, že nesplňuje výše uvedené náležitosti. Prodávající je povinen podle povahy nesprávnosti fakturu opravit nebo nově vystavit s novým termínem splatnosti.</w:t>
      </w:r>
    </w:p>
    <w:p w14:paraId="73934BF9" w14:textId="77777777" w:rsidR="00C5685B" w:rsidRPr="000B05FF" w:rsidRDefault="00C5685B" w:rsidP="00C5685B">
      <w:pPr>
        <w:rPr>
          <w:rFonts w:asciiTheme="minorHAnsi" w:hAnsiTheme="minorHAnsi" w:cstheme="minorHAnsi"/>
          <w:sz w:val="22"/>
          <w:szCs w:val="22"/>
        </w:rPr>
      </w:pPr>
    </w:p>
    <w:p w14:paraId="74D69666"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Přechod vlastnického práva a nebezpečí škody</w:t>
      </w:r>
    </w:p>
    <w:p w14:paraId="0C602768" w14:textId="0534B1C9" w:rsidR="00C5685B" w:rsidRPr="000B05FF" w:rsidRDefault="00C5685B" w:rsidP="00C5685B">
      <w:pPr>
        <w:pStyle w:val="slovn1"/>
        <w:numPr>
          <w:ilvl w:val="0"/>
          <w:numId w:val="7"/>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Vlastnické právo k Zařízení zůstává až </w:t>
      </w:r>
      <w:r w:rsidR="00470A10" w:rsidRPr="000B05FF">
        <w:rPr>
          <w:rFonts w:asciiTheme="minorHAnsi" w:hAnsiTheme="minorHAnsi" w:cstheme="minorHAnsi"/>
          <w:szCs w:val="22"/>
        </w:rPr>
        <w:t>po uhrazení konečné faktury</w:t>
      </w:r>
      <w:r w:rsidR="00DF4800" w:rsidRPr="000B05FF">
        <w:rPr>
          <w:rFonts w:asciiTheme="minorHAnsi" w:hAnsiTheme="minorHAnsi" w:cstheme="minorHAnsi"/>
          <w:szCs w:val="22"/>
        </w:rPr>
        <w:t xml:space="preserve">, </w:t>
      </w:r>
      <w:r w:rsidR="00470A10" w:rsidRPr="000B05FF">
        <w:rPr>
          <w:rFonts w:asciiTheme="minorHAnsi" w:hAnsiTheme="minorHAnsi" w:cstheme="minorHAnsi"/>
          <w:szCs w:val="22"/>
        </w:rPr>
        <w:t xml:space="preserve">dle </w:t>
      </w:r>
      <w:r w:rsidR="00577AA6">
        <w:rPr>
          <w:rFonts w:asciiTheme="minorHAnsi" w:hAnsiTheme="minorHAnsi" w:cstheme="minorHAnsi"/>
          <w:szCs w:val="22"/>
        </w:rPr>
        <w:t xml:space="preserve">čl. </w:t>
      </w:r>
      <w:r w:rsidR="00577AA6" w:rsidRPr="000B05FF">
        <w:rPr>
          <w:rFonts w:asciiTheme="minorHAnsi" w:hAnsiTheme="minorHAnsi" w:cstheme="minorHAnsi"/>
          <w:szCs w:val="22"/>
        </w:rPr>
        <w:t>V.</w:t>
      </w:r>
      <w:r w:rsidR="00577AA6">
        <w:rPr>
          <w:rFonts w:asciiTheme="minorHAnsi" w:hAnsiTheme="minorHAnsi" w:cstheme="minorHAnsi"/>
          <w:szCs w:val="22"/>
        </w:rPr>
        <w:t xml:space="preserve"> </w:t>
      </w:r>
      <w:r w:rsidR="00470A10" w:rsidRPr="000B05FF">
        <w:rPr>
          <w:rFonts w:asciiTheme="minorHAnsi" w:hAnsiTheme="minorHAnsi" w:cstheme="minorHAnsi"/>
          <w:szCs w:val="22"/>
        </w:rPr>
        <w:t>odst. 1c) bodu</w:t>
      </w:r>
      <w:r w:rsidR="00DF4800" w:rsidRPr="000B05FF">
        <w:rPr>
          <w:rFonts w:asciiTheme="minorHAnsi" w:hAnsiTheme="minorHAnsi" w:cstheme="minorHAnsi"/>
          <w:szCs w:val="22"/>
        </w:rPr>
        <w:t xml:space="preserve">, </w:t>
      </w:r>
      <w:r w:rsidRPr="000B05FF">
        <w:rPr>
          <w:rFonts w:asciiTheme="minorHAnsi" w:hAnsiTheme="minorHAnsi" w:cstheme="minorHAnsi"/>
          <w:szCs w:val="22"/>
        </w:rPr>
        <w:t>kupní ceny Zařízení Prodávajícímu. Do této doby není Kupující oprávněn s dodaným Zařízením nakládat jako vlastník a je povinen se o ně starat s péčí řádného hospodáře na své vlastní náklady. Do nabytí vlastnického práva ovšem uděluje Prodávající Kupujícímu právo Zařízení užívat v rozsahu a způsobem, který vyplývá z účelu této Smlouvy.</w:t>
      </w:r>
    </w:p>
    <w:p w14:paraId="3B3637AC" w14:textId="52409C4A" w:rsidR="00C5685B" w:rsidRDefault="00C5685B" w:rsidP="00C5685B">
      <w:pPr>
        <w:pStyle w:val="slovn1"/>
        <w:numPr>
          <w:ilvl w:val="0"/>
          <w:numId w:val="7"/>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Nebezpečí škody na Zařízení přechází z Prodávajícího na Kupujícího </w:t>
      </w:r>
      <w:r w:rsidR="00541874" w:rsidRPr="000B05FF">
        <w:rPr>
          <w:rFonts w:asciiTheme="minorHAnsi" w:hAnsiTheme="minorHAnsi" w:cstheme="minorHAnsi"/>
          <w:szCs w:val="22"/>
        </w:rPr>
        <w:t>okamžikem zahájení skládání zařízení z</w:t>
      </w:r>
      <w:r w:rsidR="00BF0110" w:rsidRPr="000B05FF">
        <w:rPr>
          <w:rFonts w:asciiTheme="minorHAnsi" w:hAnsiTheme="minorHAnsi" w:cstheme="minorHAnsi"/>
          <w:szCs w:val="22"/>
        </w:rPr>
        <w:t> </w:t>
      </w:r>
      <w:r w:rsidR="00541874" w:rsidRPr="000B05FF">
        <w:rPr>
          <w:rFonts w:asciiTheme="minorHAnsi" w:hAnsiTheme="minorHAnsi" w:cstheme="minorHAnsi"/>
          <w:szCs w:val="22"/>
        </w:rPr>
        <w:t>kamionu</w:t>
      </w:r>
      <w:r w:rsidR="00BF0110" w:rsidRPr="000B05FF">
        <w:rPr>
          <w:rFonts w:asciiTheme="minorHAnsi" w:hAnsiTheme="minorHAnsi" w:cstheme="minorHAnsi"/>
          <w:szCs w:val="22"/>
        </w:rPr>
        <w:t xml:space="preserve"> (zajišťuje Kupující)</w:t>
      </w:r>
      <w:r w:rsidR="00541874" w:rsidRPr="000B05FF">
        <w:rPr>
          <w:rFonts w:asciiTheme="minorHAnsi" w:hAnsiTheme="minorHAnsi" w:cstheme="minorHAnsi"/>
          <w:szCs w:val="22"/>
        </w:rPr>
        <w:t xml:space="preserve">. </w:t>
      </w:r>
      <w:r w:rsidR="00461DDC" w:rsidRPr="000B05FF">
        <w:rPr>
          <w:rFonts w:asciiTheme="minorHAnsi" w:hAnsiTheme="minorHAnsi" w:cstheme="minorHAnsi"/>
          <w:szCs w:val="22"/>
        </w:rPr>
        <w:t>Za případné š</w:t>
      </w:r>
      <w:r w:rsidR="00541874" w:rsidRPr="000B05FF">
        <w:rPr>
          <w:rFonts w:asciiTheme="minorHAnsi" w:hAnsiTheme="minorHAnsi" w:cstheme="minorHAnsi"/>
          <w:szCs w:val="22"/>
        </w:rPr>
        <w:t>kody</w:t>
      </w:r>
      <w:r w:rsidR="00461DDC" w:rsidRPr="000B05FF">
        <w:rPr>
          <w:rFonts w:asciiTheme="minorHAnsi" w:hAnsiTheme="minorHAnsi" w:cstheme="minorHAnsi"/>
          <w:szCs w:val="22"/>
        </w:rPr>
        <w:t xml:space="preserve"> na Zařízení</w:t>
      </w:r>
      <w:r w:rsidR="00541874" w:rsidRPr="000B05FF">
        <w:rPr>
          <w:rFonts w:asciiTheme="minorHAnsi" w:hAnsiTheme="minorHAnsi" w:cstheme="minorHAnsi"/>
          <w:szCs w:val="22"/>
        </w:rPr>
        <w:t xml:space="preserve"> vzniklé při </w:t>
      </w:r>
      <w:r w:rsidR="00461DDC" w:rsidRPr="000B05FF">
        <w:rPr>
          <w:rFonts w:asciiTheme="minorHAnsi" w:hAnsiTheme="minorHAnsi" w:cstheme="minorHAnsi"/>
          <w:szCs w:val="22"/>
        </w:rPr>
        <w:t xml:space="preserve">instalaci, </w:t>
      </w:r>
      <w:r w:rsidR="00541874" w:rsidRPr="000B05FF">
        <w:rPr>
          <w:rFonts w:asciiTheme="minorHAnsi" w:hAnsiTheme="minorHAnsi" w:cstheme="minorHAnsi"/>
          <w:szCs w:val="22"/>
        </w:rPr>
        <w:t>zprovoznění a</w:t>
      </w:r>
      <w:r w:rsidR="00461DDC" w:rsidRPr="000B05FF">
        <w:rPr>
          <w:rFonts w:asciiTheme="minorHAnsi" w:hAnsiTheme="minorHAnsi" w:cstheme="minorHAnsi"/>
          <w:szCs w:val="22"/>
        </w:rPr>
        <w:t xml:space="preserve"> zkušebním provozu zodpovídá Prodávající. </w:t>
      </w:r>
    </w:p>
    <w:p w14:paraId="13B8B05B" w14:textId="77777777" w:rsidR="00F360F2" w:rsidRPr="000B05FF" w:rsidRDefault="00F360F2" w:rsidP="00F360F2">
      <w:pPr>
        <w:pStyle w:val="slovn1"/>
        <w:numPr>
          <w:ilvl w:val="0"/>
          <w:numId w:val="0"/>
        </w:numPr>
        <w:spacing w:after="120"/>
        <w:ind w:left="426"/>
        <w:rPr>
          <w:rFonts w:asciiTheme="minorHAnsi" w:hAnsiTheme="minorHAnsi" w:cstheme="minorHAnsi"/>
          <w:szCs w:val="22"/>
        </w:rPr>
      </w:pPr>
    </w:p>
    <w:p w14:paraId="2A028DEA"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Záruční podmínky</w:t>
      </w:r>
      <w:r w:rsidR="004D1AD5" w:rsidRPr="000B05FF">
        <w:rPr>
          <w:rFonts w:asciiTheme="minorHAnsi" w:hAnsiTheme="minorHAnsi" w:cstheme="minorHAnsi"/>
          <w:sz w:val="22"/>
          <w:szCs w:val="22"/>
        </w:rPr>
        <w:t xml:space="preserve"> </w:t>
      </w:r>
    </w:p>
    <w:p w14:paraId="3F0B07F9" w14:textId="74AE7A13" w:rsidR="006C1323" w:rsidRPr="000B05FF" w:rsidRDefault="00933414" w:rsidP="006C1323">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Prodávající se zavazuje, že </w:t>
      </w:r>
      <w:r w:rsidR="00D70A38" w:rsidRPr="000B05FF">
        <w:rPr>
          <w:rFonts w:asciiTheme="minorHAnsi" w:hAnsiTheme="minorHAnsi" w:cstheme="minorHAnsi"/>
          <w:szCs w:val="22"/>
        </w:rPr>
        <w:t>Z</w:t>
      </w:r>
      <w:r w:rsidRPr="000B05FF">
        <w:rPr>
          <w:rFonts w:asciiTheme="minorHAnsi" w:hAnsiTheme="minorHAnsi" w:cstheme="minorHAnsi"/>
          <w:szCs w:val="22"/>
        </w:rPr>
        <w:t>ařízení bude nejméně po dobu 24 měsíců ode dne převzetí Zařízení na základě</w:t>
      </w:r>
      <w:r w:rsidR="004454B8" w:rsidRPr="000B05FF">
        <w:rPr>
          <w:rFonts w:asciiTheme="minorHAnsi" w:hAnsiTheme="minorHAnsi" w:cstheme="minorHAnsi"/>
          <w:szCs w:val="22"/>
        </w:rPr>
        <w:t xml:space="preserve"> předávacího</w:t>
      </w:r>
      <w:r w:rsidRPr="000B05FF">
        <w:rPr>
          <w:rFonts w:asciiTheme="minorHAnsi" w:hAnsiTheme="minorHAnsi" w:cstheme="minorHAnsi"/>
          <w:szCs w:val="22"/>
        </w:rPr>
        <w:t xml:space="preserve"> </w:t>
      </w:r>
      <w:r w:rsidR="0003137B" w:rsidRPr="000B05FF">
        <w:rPr>
          <w:rFonts w:asciiTheme="minorHAnsi" w:hAnsiTheme="minorHAnsi" w:cstheme="minorHAnsi"/>
          <w:szCs w:val="22"/>
        </w:rPr>
        <w:t>p</w:t>
      </w:r>
      <w:r w:rsidRPr="000B05FF">
        <w:rPr>
          <w:rFonts w:asciiTheme="minorHAnsi" w:hAnsiTheme="minorHAnsi" w:cstheme="minorHAnsi"/>
          <w:szCs w:val="22"/>
        </w:rPr>
        <w:t xml:space="preserve">rotokolu </w:t>
      </w:r>
      <w:r w:rsidR="006B1B8C" w:rsidRPr="000B05FF">
        <w:rPr>
          <w:rFonts w:asciiTheme="minorHAnsi" w:hAnsiTheme="minorHAnsi" w:cstheme="minorHAnsi"/>
          <w:szCs w:val="22"/>
        </w:rPr>
        <w:t>dle čl. III. odst. 2 této Smlouvy</w:t>
      </w:r>
      <w:r w:rsidRPr="000B05FF">
        <w:rPr>
          <w:rFonts w:asciiTheme="minorHAnsi" w:hAnsiTheme="minorHAnsi" w:cstheme="minorHAnsi"/>
          <w:szCs w:val="22"/>
        </w:rPr>
        <w:t xml:space="preserve"> způsobilé pro použití k obvyklému účelu a že si nejméně po tuto dobu zachová své vlastnosti v souladu s touto </w:t>
      </w:r>
      <w:r w:rsidR="00FA5752" w:rsidRPr="000B05FF">
        <w:rPr>
          <w:rFonts w:asciiTheme="minorHAnsi" w:hAnsiTheme="minorHAnsi" w:cstheme="minorHAnsi"/>
          <w:szCs w:val="22"/>
        </w:rPr>
        <w:t>S</w:t>
      </w:r>
      <w:r w:rsidRPr="000B05FF">
        <w:rPr>
          <w:rFonts w:asciiTheme="minorHAnsi" w:hAnsiTheme="minorHAnsi" w:cstheme="minorHAnsi"/>
          <w:szCs w:val="22"/>
        </w:rPr>
        <w:t>mlouvou</w:t>
      </w:r>
      <w:r w:rsidR="006B1B8C" w:rsidRPr="000B05FF">
        <w:rPr>
          <w:rFonts w:asciiTheme="minorHAnsi" w:hAnsiTheme="minorHAnsi" w:cstheme="minorHAnsi"/>
          <w:szCs w:val="22"/>
        </w:rPr>
        <w:t>, zejm. jejími přílohami,</w:t>
      </w:r>
      <w:r w:rsidRPr="000B05FF">
        <w:rPr>
          <w:rFonts w:asciiTheme="minorHAnsi" w:hAnsiTheme="minorHAnsi" w:cstheme="minorHAnsi"/>
          <w:szCs w:val="22"/>
        </w:rPr>
        <w:t xml:space="preserve"> a zadávacími podmínkami </w:t>
      </w:r>
      <w:r w:rsidR="00E470B2" w:rsidRPr="000B05FF">
        <w:rPr>
          <w:rFonts w:asciiTheme="minorHAnsi" w:hAnsiTheme="minorHAnsi" w:cstheme="minorHAnsi"/>
          <w:szCs w:val="22"/>
        </w:rPr>
        <w:t>Kupujícího</w:t>
      </w:r>
      <w:r w:rsidRPr="000B05FF">
        <w:rPr>
          <w:rFonts w:asciiTheme="minorHAnsi" w:hAnsiTheme="minorHAnsi" w:cstheme="minorHAnsi"/>
          <w:szCs w:val="22"/>
        </w:rPr>
        <w:t xml:space="preserve">. </w:t>
      </w:r>
      <w:r w:rsidR="00E470B2" w:rsidRPr="000B05FF">
        <w:rPr>
          <w:rFonts w:asciiTheme="minorHAnsi" w:hAnsiTheme="minorHAnsi" w:cstheme="minorHAnsi"/>
          <w:szCs w:val="22"/>
        </w:rPr>
        <w:t xml:space="preserve">Prodávající </w:t>
      </w:r>
      <w:r w:rsidRPr="000B05FF">
        <w:rPr>
          <w:rFonts w:asciiTheme="minorHAnsi" w:hAnsiTheme="minorHAnsi" w:cstheme="minorHAnsi"/>
          <w:szCs w:val="22"/>
        </w:rPr>
        <w:t xml:space="preserve">tedy poskytuje </w:t>
      </w:r>
      <w:r w:rsidR="00E470B2" w:rsidRPr="000B05FF">
        <w:rPr>
          <w:rFonts w:asciiTheme="minorHAnsi" w:hAnsiTheme="minorHAnsi" w:cstheme="minorHAnsi"/>
          <w:szCs w:val="22"/>
        </w:rPr>
        <w:t>Kupujícímu</w:t>
      </w:r>
      <w:r w:rsidRPr="000B05FF">
        <w:rPr>
          <w:rFonts w:asciiTheme="minorHAnsi" w:hAnsiTheme="minorHAnsi" w:cstheme="minorHAnsi"/>
          <w:szCs w:val="22"/>
        </w:rPr>
        <w:t xml:space="preserve"> záruku za jakost dodaného </w:t>
      </w:r>
      <w:r w:rsidR="001B3BC7" w:rsidRPr="000B05FF">
        <w:rPr>
          <w:rFonts w:asciiTheme="minorHAnsi" w:hAnsiTheme="minorHAnsi" w:cstheme="minorHAnsi"/>
          <w:szCs w:val="22"/>
        </w:rPr>
        <w:t>Zařízení</w:t>
      </w:r>
      <w:r w:rsidRPr="000B05FF">
        <w:rPr>
          <w:rFonts w:asciiTheme="minorHAnsi" w:hAnsiTheme="minorHAnsi" w:cstheme="minorHAnsi"/>
          <w:szCs w:val="22"/>
        </w:rPr>
        <w:t xml:space="preserve"> a plnou funkčnost dodaného </w:t>
      </w:r>
      <w:r w:rsidR="001B3BC7" w:rsidRPr="000B05FF">
        <w:rPr>
          <w:rFonts w:asciiTheme="minorHAnsi" w:hAnsiTheme="minorHAnsi" w:cstheme="minorHAnsi"/>
          <w:szCs w:val="22"/>
        </w:rPr>
        <w:t>Zařízení</w:t>
      </w:r>
      <w:r w:rsidRPr="000B05FF">
        <w:rPr>
          <w:rFonts w:asciiTheme="minorHAnsi" w:hAnsiTheme="minorHAnsi" w:cstheme="minorHAnsi"/>
          <w:szCs w:val="22"/>
        </w:rPr>
        <w:t xml:space="preserve"> v délce nejméně po dobu </w:t>
      </w:r>
      <w:r w:rsidR="001B3BC7" w:rsidRPr="000B05FF">
        <w:rPr>
          <w:rFonts w:asciiTheme="minorHAnsi" w:hAnsiTheme="minorHAnsi" w:cstheme="minorHAnsi"/>
          <w:szCs w:val="22"/>
        </w:rPr>
        <w:t>dvacet čtyři</w:t>
      </w:r>
      <w:r w:rsidRPr="000B05FF">
        <w:rPr>
          <w:rFonts w:asciiTheme="minorHAnsi" w:hAnsiTheme="minorHAnsi" w:cstheme="minorHAnsi"/>
          <w:szCs w:val="22"/>
        </w:rPr>
        <w:t xml:space="preserve"> měsíců ode dne </w:t>
      </w:r>
      <w:r w:rsidR="006B1B8C" w:rsidRPr="000B05FF">
        <w:rPr>
          <w:rFonts w:asciiTheme="minorHAnsi" w:hAnsiTheme="minorHAnsi" w:cstheme="minorHAnsi"/>
          <w:szCs w:val="22"/>
        </w:rPr>
        <w:t>předání</w:t>
      </w:r>
      <w:r w:rsidR="00DF0DF9" w:rsidRPr="000B05FF">
        <w:rPr>
          <w:rFonts w:asciiTheme="minorHAnsi" w:hAnsiTheme="minorHAnsi" w:cstheme="minorHAnsi"/>
          <w:szCs w:val="22"/>
        </w:rPr>
        <w:t xml:space="preserve"> </w:t>
      </w:r>
      <w:r w:rsidR="001B3BC7" w:rsidRPr="000B05FF">
        <w:rPr>
          <w:rFonts w:asciiTheme="minorHAnsi" w:hAnsiTheme="minorHAnsi" w:cstheme="minorHAnsi"/>
          <w:szCs w:val="22"/>
        </w:rPr>
        <w:t>Zařízení</w:t>
      </w:r>
      <w:r w:rsidR="006B1B8C" w:rsidRPr="000B05FF">
        <w:rPr>
          <w:rFonts w:asciiTheme="minorHAnsi" w:hAnsiTheme="minorHAnsi" w:cstheme="minorHAnsi"/>
          <w:szCs w:val="22"/>
        </w:rPr>
        <w:t xml:space="preserve"> Kupujícímu</w:t>
      </w:r>
      <w:r w:rsidR="00D77DB7">
        <w:rPr>
          <w:rFonts w:asciiTheme="minorHAnsi" w:hAnsiTheme="minorHAnsi" w:cstheme="minorHAnsi"/>
          <w:szCs w:val="22"/>
        </w:rPr>
        <w:t>.</w:t>
      </w:r>
      <w:r w:rsidR="00D113DA" w:rsidRPr="000B05FF">
        <w:rPr>
          <w:rFonts w:asciiTheme="minorHAnsi" w:hAnsiTheme="minorHAnsi" w:cstheme="minorHAnsi"/>
          <w:szCs w:val="22"/>
        </w:rPr>
        <w:t xml:space="preserve"> </w:t>
      </w:r>
    </w:p>
    <w:p w14:paraId="253DBD9D" w14:textId="77777777"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Záruka se vztahuje na veškeré vady materiálu, provedení a funkční vady, poškození při dopravě do místa plnění a instalaci Zařízení provedené pracovníky Prodávajícího</w:t>
      </w:r>
      <w:r w:rsidR="005A0CAB" w:rsidRPr="000B05FF">
        <w:rPr>
          <w:rFonts w:asciiTheme="minorHAnsi" w:hAnsiTheme="minorHAnsi" w:cstheme="minorHAnsi"/>
          <w:szCs w:val="22"/>
        </w:rPr>
        <w:t xml:space="preserve"> </w:t>
      </w:r>
      <w:r w:rsidRPr="000B05FF">
        <w:rPr>
          <w:rFonts w:asciiTheme="minorHAnsi" w:hAnsiTheme="minorHAnsi" w:cstheme="minorHAnsi"/>
          <w:szCs w:val="22"/>
        </w:rPr>
        <w:t>a na soulad faktického provedení a parametrů Zařízení s platnými předpisy a dokumentací Zařízení.</w:t>
      </w:r>
      <w:r w:rsidR="000503DD" w:rsidRPr="000B05FF">
        <w:rPr>
          <w:rFonts w:asciiTheme="minorHAnsi" w:hAnsiTheme="minorHAnsi" w:cstheme="minorHAnsi"/>
          <w:szCs w:val="22"/>
        </w:rPr>
        <w:t xml:space="preserve"> Záruka se nevztahuje na spotřební díly Zařízení a na vady způsobené neodbornou manipulací se Zařízením nebo s materiálem.</w:t>
      </w:r>
    </w:p>
    <w:p w14:paraId="5BC2A785" w14:textId="77777777"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Podmínkou platnosti záruky pro takové součásti Zařízení, kterých se týká provádění údržby v souladu s návodem k obsluze, je provádění této údržby obsluhou </w:t>
      </w:r>
      <w:r w:rsidR="00BC48EC" w:rsidRPr="000B05FF">
        <w:rPr>
          <w:rFonts w:asciiTheme="minorHAnsi" w:hAnsiTheme="minorHAnsi" w:cstheme="minorHAnsi"/>
          <w:szCs w:val="22"/>
        </w:rPr>
        <w:t>Zařízení</w:t>
      </w:r>
      <w:r w:rsidRPr="000B05FF">
        <w:rPr>
          <w:rFonts w:asciiTheme="minorHAnsi" w:hAnsiTheme="minorHAnsi" w:cstheme="minorHAnsi"/>
          <w:szCs w:val="22"/>
        </w:rPr>
        <w:t xml:space="preserve"> a dodržování </w:t>
      </w:r>
      <w:r w:rsidRPr="000B05FF">
        <w:rPr>
          <w:rFonts w:asciiTheme="minorHAnsi" w:hAnsiTheme="minorHAnsi" w:cstheme="minorHAnsi"/>
          <w:szCs w:val="22"/>
        </w:rPr>
        <w:lastRenderedPageBreak/>
        <w:t xml:space="preserve">předepsaných podmínek </w:t>
      </w:r>
      <w:r w:rsidR="005A0CAB" w:rsidRPr="000B05FF">
        <w:rPr>
          <w:rFonts w:asciiTheme="minorHAnsi" w:hAnsiTheme="minorHAnsi" w:cstheme="minorHAnsi"/>
          <w:szCs w:val="22"/>
        </w:rPr>
        <w:t>použití</w:t>
      </w:r>
      <w:r w:rsidRPr="000B05FF">
        <w:rPr>
          <w:rFonts w:asciiTheme="minorHAnsi" w:hAnsiTheme="minorHAnsi" w:cstheme="minorHAnsi"/>
          <w:szCs w:val="22"/>
        </w:rPr>
        <w:t>.</w:t>
      </w:r>
    </w:p>
    <w:p w14:paraId="6EE8AB7D" w14:textId="77777777" w:rsidR="00AC026B" w:rsidRPr="000B05FF" w:rsidRDefault="00C5685B" w:rsidP="00AC026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Záruka se nevztahuje na vady vzniklé chybnou obsluhou Zařízení</w:t>
      </w:r>
      <w:r w:rsidR="000762D4" w:rsidRPr="000B05FF">
        <w:rPr>
          <w:rFonts w:asciiTheme="minorHAnsi" w:hAnsiTheme="minorHAnsi" w:cstheme="minorHAnsi"/>
          <w:szCs w:val="22"/>
        </w:rPr>
        <w:t xml:space="preserve"> nebo použitím neoriginálních nástrojů.</w:t>
      </w:r>
    </w:p>
    <w:p w14:paraId="233418A7" w14:textId="77777777" w:rsidR="005D4D93"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V případě vady na Zařízení </w:t>
      </w:r>
      <w:r w:rsidR="00F82A92" w:rsidRPr="000B05FF">
        <w:rPr>
          <w:rFonts w:asciiTheme="minorHAnsi" w:hAnsiTheme="minorHAnsi" w:cstheme="minorHAnsi"/>
          <w:szCs w:val="22"/>
        </w:rPr>
        <w:t>Kupující oznámí písemně (a to i emailem) Prodávajícímu vadu Zařízení bez zbytečného odkladu poté, co vadu zjistí.</w:t>
      </w:r>
      <w:r w:rsidR="00074621" w:rsidRPr="000B05FF">
        <w:rPr>
          <w:rFonts w:asciiTheme="minorHAnsi" w:hAnsiTheme="minorHAnsi" w:cstheme="minorHAnsi"/>
          <w:szCs w:val="22"/>
        </w:rPr>
        <w:t xml:space="preserve"> </w:t>
      </w:r>
      <w:r w:rsidRPr="000B05FF">
        <w:rPr>
          <w:rFonts w:asciiTheme="minorHAnsi" w:hAnsiTheme="minorHAnsi" w:cstheme="minorHAnsi"/>
          <w:szCs w:val="22"/>
        </w:rPr>
        <w:t xml:space="preserve">Odstranění vady </w:t>
      </w:r>
      <w:r w:rsidR="006B1B8C" w:rsidRPr="000B05FF">
        <w:rPr>
          <w:rFonts w:asciiTheme="minorHAnsi" w:hAnsiTheme="minorHAnsi" w:cstheme="minorHAnsi"/>
          <w:szCs w:val="22"/>
        </w:rPr>
        <w:t xml:space="preserve">oznámené </w:t>
      </w:r>
      <w:r w:rsidRPr="000B05FF">
        <w:rPr>
          <w:rFonts w:asciiTheme="minorHAnsi" w:hAnsiTheme="minorHAnsi" w:cstheme="minorHAnsi"/>
          <w:szCs w:val="22"/>
        </w:rPr>
        <w:t>Prodávajícímu, na kter</w:t>
      </w:r>
      <w:r w:rsidR="00847778" w:rsidRPr="000B05FF">
        <w:rPr>
          <w:rFonts w:asciiTheme="minorHAnsi" w:hAnsiTheme="minorHAnsi" w:cstheme="minorHAnsi"/>
          <w:szCs w:val="22"/>
        </w:rPr>
        <w:t>ou</w:t>
      </w:r>
      <w:r w:rsidRPr="000B05FF">
        <w:rPr>
          <w:rFonts w:asciiTheme="minorHAnsi" w:hAnsiTheme="minorHAnsi" w:cstheme="minorHAnsi"/>
          <w:szCs w:val="22"/>
        </w:rPr>
        <w:t xml:space="preserve"> se vztahuje záruka v záruční době, provede Prodávající nebo jím pověření pracovníci na náklady Prodávajícího. Na opravené součásti nebo funkce Zařízení poskytuje Prodávající dodatečnou záruku 6 měsíců od ukončení opravy potvrzené předávacím protokolem – záruka na předmětnou opravu platí i po skončení záruční doby na celé Zařízení.</w:t>
      </w:r>
      <w:r w:rsidR="008963BF" w:rsidRPr="000B05FF">
        <w:rPr>
          <w:rFonts w:asciiTheme="minorHAnsi" w:hAnsiTheme="minorHAnsi" w:cstheme="minorHAnsi"/>
          <w:szCs w:val="22"/>
        </w:rPr>
        <w:t xml:space="preserve"> </w:t>
      </w:r>
    </w:p>
    <w:p w14:paraId="4CA007ED" w14:textId="64DD91ED"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V případě záruční opravy Zařízení, </w:t>
      </w:r>
      <w:r w:rsidR="006B1B8C" w:rsidRPr="000B05FF">
        <w:rPr>
          <w:rFonts w:asciiTheme="minorHAnsi" w:hAnsiTheme="minorHAnsi" w:cstheme="minorHAnsi"/>
          <w:szCs w:val="22"/>
        </w:rPr>
        <w:t>v jejímž důsledku nebude možné Zařízení řádně užívat déle</w:t>
      </w:r>
      <w:r w:rsidRPr="000B05FF">
        <w:rPr>
          <w:rFonts w:asciiTheme="minorHAnsi" w:hAnsiTheme="minorHAnsi" w:cstheme="minorHAnsi"/>
          <w:szCs w:val="22"/>
        </w:rPr>
        <w:t xml:space="preserve"> než 3 pracovní dny</w:t>
      </w:r>
      <w:r w:rsidR="006B1B8C" w:rsidRPr="000B05FF">
        <w:rPr>
          <w:rFonts w:asciiTheme="minorHAnsi" w:hAnsiTheme="minorHAnsi" w:cstheme="minorHAnsi"/>
          <w:szCs w:val="22"/>
        </w:rPr>
        <w:t>,</w:t>
      </w:r>
      <w:r w:rsidRPr="000B05FF">
        <w:rPr>
          <w:rFonts w:asciiTheme="minorHAnsi" w:hAnsiTheme="minorHAnsi" w:cstheme="minorHAnsi"/>
          <w:szCs w:val="22"/>
        </w:rPr>
        <w:t xml:space="preserve"> se prodlužuje záruční doba na celé Zařízení sjednaná v odst. 1. tohoto článku Smlouvy o počet dní od</w:t>
      </w:r>
      <w:r w:rsidR="006B1B8C" w:rsidRPr="000B05FF">
        <w:rPr>
          <w:rFonts w:asciiTheme="minorHAnsi" w:hAnsiTheme="minorHAnsi" w:cstheme="minorHAnsi"/>
          <w:szCs w:val="22"/>
        </w:rPr>
        <w:t xml:space="preserve"> okamžiku oznámení vady Prodávajícímu</w:t>
      </w:r>
      <w:r w:rsidRPr="000B05FF">
        <w:rPr>
          <w:rFonts w:asciiTheme="minorHAnsi" w:hAnsiTheme="minorHAnsi" w:cstheme="minorHAnsi"/>
          <w:szCs w:val="22"/>
        </w:rPr>
        <w:t xml:space="preserve"> do předání opraveného Zařízení Kupujícímu. Toto ujednání se nevztahuje na záruční opravy součástí, které si nevynucují úplnou odstávku provozu Zařízení. Tím není dotčeno prodloužení záruky na opravované součásti nebo funkce</w:t>
      </w:r>
      <w:r w:rsidR="006B1B8C" w:rsidRPr="000B05FF">
        <w:rPr>
          <w:rFonts w:asciiTheme="minorHAnsi" w:hAnsiTheme="minorHAnsi" w:cstheme="minorHAnsi"/>
          <w:szCs w:val="22"/>
        </w:rPr>
        <w:t xml:space="preserve"> dle odst. 3 tohoto článku</w:t>
      </w:r>
      <w:r w:rsidRPr="000B05FF">
        <w:rPr>
          <w:rFonts w:asciiTheme="minorHAnsi" w:hAnsiTheme="minorHAnsi" w:cstheme="minorHAnsi"/>
          <w:szCs w:val="22"/>
        </w:rPr>
        <w:t xml:space="preserve">. </w:t>
      </w:r>
    </w:p>
    <w:p w14:paraId="325CEB69" w14:textId="6BDD9DBB"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Prodávající odstraní vadu bezodkladně; nejpozději však</w:t>
      </w:r>
      <w:r w:rsidR="00D12508" w:rsidRPr="000B05FF">
        <w:rPr>
          <w:rFonts w:asciiTheme="minorHAnsi" w:hAnsiTheme="minorHAnsi" w:cstheme="minorHAnsi"/>
          <w:szCs w:val="22"/>
        </w:rPr>
        <w:t xml:space="preserve"> </w:t>
      </w:r>
      <w:r w:rsidR="00FE2DB7" w:rsidRPr="000B05FF">
        <w:rPr>
          <w:rFonts w:asciiTheme="minorHAnsi" w:hAnsiTheme="minorHAnsi" w:cstheme="minorHAnsi"/>
          <w:szCs w:val="22"/>
        </w:rPr>
        <w:t xml:space="preserve">zahájí odstranění vady </w:t>
      </w:r>
      <w:r w:rsidR="00CA774F" w:rsidRPr="000B05FF">
        <w:rPr>
          <w:rFonts w:asciiTheme="minorHAnsi" w:hAnsiTheme="minorHAnsi" w:cstheme="minorHAnsi"/>
          <w:szCs w:val="22"/>
        </w:rPr>
        <w:t>do</w:t>
      </w:r>
      <w:r w:rsidR="004929DD" w:rsidRPr="000B05FF">
        <w:rPr>
          <w:rFonts w:asciiTheme="minorHAnsi" w:hAnsiTheme="minorHAnsi" w:cstheme="minorHAnsi"/>
          <w:szCs w:val="22"/>
        </w:rPr>
        <w:t xml:space="preserve"> </w:t>
      </w:r>
      <w:r w:rsidR="00DC65FC" w:rsidRPr="000B05FF">
        <w:rPr>
          <w:rFonts w:asciiTheme="minorHAnsi" w:hAnsiTheme="minorHAnsi" w:cstheme="minorHAnsi"/>
          <w:szCs w:val="22"/>
        </w:rPr>
        <w:t xml:space="preserve">48 </w:t>
      </w:r>
      <w:r w:rsidR="00D12508" w:rsidRPr="000B05FF">
        <w:rPr>
          <w:rFonts w:asciiTheme="minorHAnsi" w:hAnsiTheme="minorHAnsi" w:cstheme="minorHAnsi"/>
          <w:szCs w:val="22"/>
        </w:rPr>
        <w:t xml:space="preserve">hodin od jejího </w:t>
      </w:r>
      <w:r w:rsidR="006B1B8C" w:rsidRPr="000B05FF">
        <w:rPr>
          <w:rFonts w:asciiTheme="minorHAnsi" w:hAnsiTheme="minorHAnsi" w:cstheme="minorHAnsi"/>
          <w:szCs w:val="22"/>
        </w:rPr>
        <w:t>oznámením Kupujícím</w:t>
      </w:r>
      <w:r w:rsidRPr="000B05FF">
        <w:rPr>
          <w:rFonts w:asciiTheme="minorHAnsi" w:hAnsiTheme="minorHAnsi" w:cstheme="minorHAnsi"/>
          <w:szCs w:val="22"/>
        </w:rPr>
        <w:t>.</w:t>
      </w:r>
      <w:r w:rsidR="0089606E">
        <w:rPr>
          <w:rFonts w:asciiTheme="minorHAnsi" w:hAnsiTheme="minorHAnsi" w:cstheme="minorHAnsi"/>
          <w:szCs w:val="22"/>
        </w:rPr>
        <w:t xml:space="preserve"> </w:t>
      </w:r>
      <w:r w:rsidR="0089606E" w:rsidRPr="00D77DB7">
        <w:rPr>
          <w:rFonts w:asciiTheme="minorHAnsi" w:hAnsiTheme="minorHAnsi" w:cstheme="minorHAnsi"/>
          <w:szCs w:val="22"/>
        </w:rPr>
        <w:t xml:space="preserve">Do </w:t>
      </w:r>
      <w:r w:rsidR="0089606E">
        <w:rPr>
          <w:rFonts w:asciiTheme="minorHAnsi" w:hAnsiTheme="minorHAnsi" w:cstheme="minorHAnsi"/>
          <w:szCs w:val="22"/>
        </w:rPr>
        <w:t>uvedené</w:t>
      </w:r>
      <w:r w:rsidR="0089606E" w:rsidRPr="00D77DB7">
        <w:rPr>
          <w:rFonts w:asciiTheme="minorHAnsi" w:hAnsiTheme="minorHAnsi" w:cstheme="minorHAnsi"/>
          <w:szCs w:val="22"/>
        </w:rPr>
        <w:t xml:space="preserve"> lhůt</w:t>
      </w:r>
      <w:r w:rsidR="0089606E">
        <w:rPr>
          <w:rFonts w:asciiTheme="minorHAnsi" w:hAnsiTheme="minorHAnsi" w:cstheme="minorHAnsi"/>
          <w:szCs w:val="22"/>
        </w:rPr>
        <w:t>y</w:t>
      </w:r>
      <w:r w:rsidR="0089606E" w:rsidRPr="00D77DB7">
        <w:rPr>
          <w:rFonts w:asciiTheme="minorHAnsi" w:hAnsiTheme="minorHAnsi" w:cstheme="minorHAnsi"/>
          <w:szCs w:val="22"/>
        </w:rPr>
        <w:t xml:space="preserve"> se nezapočítává doba pracovního volna, pracovního klidu nebo státem uznaných svátků.</w:t>
      </w:r>
      <w:r w:rsidRPr="000B05FF">
        <w:rPr>
          <w:rFonts w:asciiTheme="minorHAnsi" w:hAnsiTheme="minorHAnsi" w:cstheme="minorHAnsi"/>
          <w:szCs w:val="22"/>
        </w:rPr>
        <w:t xml:space="preserve"> V případě, že vada je takového charakteru, že ji nelze odstranit opravou na místě, může být záruční oprava provedena formou opravy v servisní organizaci Prodávajícího: v takových případech odpojení, dopravu Zařízení a opětovné umístění připojení a zprovoznění u Kupujícího zajistí Prodávající na své náklady. V případě opravy formou výměny </w:t>
      </w:r>
      <w:r w:rsidR="00286154" w:rsidRPr="000B05FF">
        <w:rPr>
          <w:rFonts w:asciiTheme="minorHAnsi" w:hAnsiTheme="minorHAnsi" w:cstheme="minorHAnsi"/>
          <w:szCs w:val="22"/>
        </w:rPr>
        <w:t>sou</w:t>
      </w:r>
      <w:r w:rsidR="00E80F6A" w:rsidRPr="000B05FF">
        <w:rPr>
          <w:rFonts w:asciiTheme="minorHAnsi" w:hAnsiTheme="minorHAnsi" w:cstheme="minorHAnsi"/>
          <w:szCs w:val="22"/>
        </w:rPr>
        <w:t xml:space="preserve">části </w:t>
      </w:r>
      <w:r w:rsidR="00A23E07" w:rsidRPr="000B05FF">
        <w:rPr>
          <w:rFonts w:asciiTheme="minorHAnsi" w:hAnsiTheme="minorHAnsi" w:cstheme="minorHAnsi"/>
          <w:szCs w:val="22"/>
        </w:rPr>
        <w:t>Zařízení</w:t>
      </w:r>
      <w:r w:rsidRPr="000B05FF">
        <w:rPr>
          <w:rFonts w:asciiTheme="minorHAnsi" w:hAnsiTheme="minorHAnsi" w:cstheme="minorHAnsi"/>
          <w:szCs w:val="22"/>
        </w:rPr>
        <w:t xml:space="preserve"> je na nov</w:t>
      </w:r>
      <w:r w:rsidR="00E80F6A" w:rsidRPr="000B05FF">
        <w:rPr>
          <w:rFonts w:asciiTheme="minorHAnsi" w:hAnsiTheme="minorHAnsi" w:cstheme="minorHAnsi"/>
          <w:szCs w:val="22"/>
        </w:rPr>
        <w:t>ou</w:t>
      </w:r>
      <w:r w:rsidRPr="000B05FF">
        <w:rPr>
          <w:rFonts w:asciiTheme="minorHAnsi" w:hAnsiTheme="minorHAnsi" w:cstheme="minorHAnsi"/>
          <w:szCs w:val="22"/>
        </w:rPr>
        <w:t xml:space="preserve"> </w:t>
      </w:r>
      <w:r w:rsidR="00286154" w:rsidRPr="000B05FF">
        <w:rPr>
          <w:rFonts w:asciiTheme="minorHAnsi" w:hAnsiTheme="minorHAnsi" w:cstheme="minorHAnsi"/>
          <w:szCs w:val="22"/>
        </w:rPr>
        <w:t>sou</w:t>
      </w:r>
      <w:r w:rsidR="00E80F6A" w:rsidRPr="000B05FF">
        <w:rPr>
          <w:rFonts w:asciiTheme="minorHAnsi" w:hAnsiTheme="minorHAnsi" w:cstheme="minorHAnsi"/>
          <w:szCs w:val="22"/>
        </w:rPr>
        <w:t>část Zařízení</w:t>
      </w:r>
      <w:r w:rsidRPr="000B05FF">
        <w:rPr>
          <w:rFonts w:asciiTheme="minorHAnsi" w:hAnsiTheme="minorHAnsi" w:cstheme="minorHAnsi"/>
          <w:szCs w:val="22"/>
        </w:rPr>
        <w:t xml:space="preserve"> poskytována Prodávajícím nová </w:t>
      </w:r>
      <w:r w:rsidR="00286154" w:rsidRPr="000B05FF">
        <w:rPr>
          <w:rFonts w:asciiTheme="minorHAnsi" w:hAnsiTheme="minorHAnsi" w:cstheme="minorHAnsi"/>
          <w:szCs w:val="22"/>
        </w:rPr>
        <w:t>24</w:t>
      </w:r>
      <w:r w:rsidR="00C5671C" w:rsidRPr="000B05FF">
        <w:rPr>
          <w:rFonts w:asciiTheme="minorHAnsi" w:hAnsiTheme="minorHAnsi" w:cstheme="minorHAnsi"/>
          <w:szCs w:val="22"/>
        </w:rPr>
        <w:t xml:space="preserve"> </w:t>
      </w:r>
      <w:r w:rsidR="00CA774F" w:rsidRPr="000B05FF">
        <w:rPr>
          <w:rFonts w:asciiTheme="minorHAnsi" w:hAnsiTheme="minorHAnsi" w:cstheme="minorHAnsi"/>
          <w:szCs w:val="22"/>
        </w:rPr>
        <w:t>měsíční</w:t>
      </w:r>
      <w:r w:rsidR="007B40EA" w:rsidRPr="000B05FF">
        <w:rPr>
          <w:rFonts w:asciiTheme="minorHAnsi" w:hAnsiTheme="minorHAnsi" w:cstheme="minorHAnsi"/>
          <w:szCs w:val="22"/>
        </w:rPr>
        <w:t xml:space="preserve"> </w:t>
      </w:r>
      <w:r w:rsidRPr="000B05FF">
        <w:rPr>
          <w:rFonts w:asciiTheme="minorHAnsi" w:hAnsiTheme="minorHAnsi" w:cstheme="minorHAnsi"/>
          <w:szCs w:val="22"/>
        </w:rPr>
        <w:t>záruka od doby převzetí nainstalovaného Zařízení tj. od podepsání předávacího protokolu po provedení instalace nové</w:t>
      </w:r>
      <w:r w:rsidR="00FE748A" w:rsidRPr="000B05FF">
        <w:rPr>
          <w:rFonts w:asciiTheme="minorHAnsi" w:hAnsiTheme="minorHAnsi" w:cstheme="minorHAnsi"/>
          <w:szCs w:val="22"/>
        </w:rPr>
        <w:t xml:space="preserve"> části Zařízení</w:t>
      </w:r>
      <w:r w:rsidRPr="000B05FF">
        <w:rPr>
          <w:rFonts w:asciiTheme="minorHAnsi" w:hAnsiTheme="minorHAnsi" w:cstheme="minorHAnsi"/>
          <w:szCs w:val="22"/>
        </w:rPr>
        <w:t xml:space="preserve">. </w:t>
      </w:r>
    </w:p>
    <w:p w14:paraId="31BFEC98" w14:textId="3B6CEC23" w:rsidR="00455B17" w:rsidRPr="000B05FF" w:rsidRDefault="00455B17"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Prodávající se zavazuje poskytovat Kupujícímu po dobu trvání záruční doby </w:t>
      </w:r>
      <w:r w:rsidR="00103EE5" w:rsidRPr="000B05FF">
        <w:rPr>
          <w:rFonts w:asciiTheme="minorHAnsi" w:hAnsiTheme="minorHAnsi" w:cstheme="minorHAnsi"/>
          <w:szCs w:val="22"/>
        </w:rPr>
        <w:t xml:space="preserve">bezplatně </w:t>
      </w:r>
      <w:r w:rsidRPr="000B05FF">
        <w:rPr>
          <w:rFonts w:asciiTheme="minorHAnsi" w:hAnsiTheme="minorHAnsi" w:cstheme="minorHAnsi"/>
          <w:szCs w:val="22"/>
        </w:rPr>
        <w:t>následující servisní podporu:</w:t>
      </w:r>
    </w:p>
    <w:p w14:paraId="2AE447B4" w14:textId="0C559F36" w:rsidR="00455B17" w:rsidRPr="000B05FF" w:rsidRDefault="7CBE6BB2" w:rsidP="7CBE6BB2">
      <w:pPr>
        <w:pStyle w:val="slovn1"/>
        <w:numPr>
          <w:ilvl w:val="0"/>
          <w:numId w:val="39"/>
        </w:numPr>
        <w:spacing w:after="120"/>
        <w:rPr>
          <w:rFonts w:asciiTheme="minorHAnsi" w:hAnsiTheme="minorHAnsi" w:cstheme="minorHAnsi"/>
          <w:szCs w:val="22"/>
        </w:rPr>
      </w:pPr>
      <w:bookmarkStart w:id="4" w:name="_Hlk34078382"/>
      <w:r w:rsidRPr="000B05FF">
        <w:rPr>
          <w:rFonts w:asciiTheme="minorHAnsi" w:hAnsiTheme="minorHAnsi" w:cstheme="minorHAnsi"/>
          <w:szCs w:val="22"/>
        </w:rPr>
        <w:t>telefonickou podporu denně minimálně v čase od 7 do 16 hod. (tzv. hot-line) za účelem konzultací správné funkčnosti zařízení, jeho nastavení apod.</w:t>
      </w:r>
    </w:p>
    <w:bookmarkEnd w:id="4"/>
    <w:p w14:paraId="748C5A72" w14:textId="407DA17E" w:rsidR="006C1323" w:rsidRPr="006C1323" w:rsidRDefault="006C1323" w:rsidP="006C1323">
      <w:pPr>
        <w:pStyle w:val="Odstavecseseznamem"/>
        <w:numPr>
          <w:ilvl w:val="0"/>
          <w:numId w:val="39"/>
        </w:numPr>
        <w:rPr>
          <w:rFonts w:asciiTheme="minorHAnsi" w:eastAsia="Tahoma" w:hAnsiTheme="minorHAnsi" w:cstheme="minorHAnsi"/>
          <w:sz w:val="22"/>
          <w:szCs w:val="22"/>
        </w:rPr>
      </w:pPr>
      <w:r>
        <w:rPr>
          <w:rFonts w:asciiTheme="minorHAnsi" w:eastAsia="Tahoma" w:hAnsiTheme="minorHAnsi" w:cstheme="minorHAnsi"/>
          <w:sz w:val="22"/>
          <w:szCs w:val="22"/>
        </w:rPr>
        <w:t>g</w:t>
      </w:r>
      <w:r w:rsidRPr="006C1323">
        <w:rPr>
          <w:rFonts w:asciiTheme="minorHAnsi" w:eastAsia="Tahoma" w:hAnsiTheme="minorHAnsi" w:cstheme="minorHAnsi"/>
          <w:sz w:val="22"/>
          <w:szCs w:val="22"/>
        </w:rPr>
        <w:t>arantovaná doba odezvy (čas dojezdu v rámci výše uvedené doby podpory) je do 24 hodin dne od nahlášení vady na jednotné kontaktní místo.</w:t>
      </w:r>
      <w:r w:rsidR="0089606E">
        <w:rPr>
          <w:rFonts w:asciiTheme="minorHAnsi" w:eastAsia="Tahoma" w:hAnsiTheme="minorHAnsi" w:cstheme="minorHAnsi"/>
          <w:sz w:val="22"/>
          <w:szCs w:val="22"/>
        </w:rPr>
        <w:t xml:space="preserve"> </w:t>
      </w:r>
      <w:r w:rsidR="0089606E" w:rsidRPr="00D77DB7">
        <w:rPr>
          <w:rFonts w:asciiTheme="minorHAnsi" w:eastAsia="Tahoma" w:hAnsiTheme="minorHAnsi" w:cstheme="minorHAnsi"/>
          <w:sz w:val="22"/>
          <w:szCs w:val="22"/>
        </w:rPr>
        <w:t>Do uvedené lhůty se nezapočítává doba pracovního volna, pracovního klidu nebo státem uznaných svátků</w:t>
      </w:r>
      <w:r w:rsidR="0089606E">
        <w:rPr>
          <w:rFonts w:asciiTheme="minorHAnsi" w:eastAsia="Tahoma" w:hAnsiTheme="minorHAnsi" w:cstheme="minorHAnsi"/>
          <w:sz w:val="22"/>
          <w:szCs w:val="22"/>
        </w:rPr>
        <w:t>.</w:t>
      </w:r>
    </w:p>
    <w:p w14:paraId="10A2CDD1" w14:textId="7EAF5D54" w:rsidR="002A555E" w:rsidRPr="000B05FF" w:rsidRDefault="7CBE6BB2" w:rsidP="7CBE6BB2">
      <w:pPr>
        <w:pStyle w:val="slovn1"/>
        <w:numPr>
          <w:ilvl w:val="0"/>
          <w:numId w:val="39"/>
        </w:numPr>
        <w:spacing w:after="120"/>
        <w:rPr>
          <w:rFonts w:asciiTheme="minorHAnsi" w:hAnsiTheme="minorHAnsi" w:cstheme="minorHAnsi"/>
          <w:szCs w:val="22"/>
        </w:rPr>
      </w:pPr>
      <w:r w:rsidRPr="000B05FF">
        <w:rPr>
          <w:rFonts w:asciiTheme="minorHAnsi" w:hAnsiTheme="minorHAnsi" w:cstheme="minorHAnsi"/>
          <w:szCs w:val="22"/>
        </w:rPr>
        <w:t>provádět pravidelnou kontrolu stavu zařízení v intervalu alespoň 1 x v kalendářním roce.</w:t>
      </w:r>
    </w:p>
    <w:p w14:paraId="50BE7B1B" w14:textId="77777777"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Kupující </w:t>
      </w:r>
      <w:r w:rsidR="001C7D6D" w:rsidRPr="000B05FF">
        <w:rPr>
          <w:rFonts w:asciiTheme="minorHAnsi" w:hAnsiTheme="minorHAnsi" w:cstheme="minorHAnsi"/>
          <w:szCs w:val="22"/>
        </w:rPr>
        <w:t>bude činit veškerá oznámení dle tohoto článku</w:t>
      </w:r>
      <w:r w:rsidRPr="000B05FF">
        <w:rPr>
          <w:rFonts w:asciiTheme="minorHAnsi" w:hAnsiTheme="minorHAnsi" w:cstheme="minorHAnsi"/>
          <w:szCs w:val="22"/>
        </w:rPr>
        <w:t xml:space="preserve"> kontaktní osobě Prodávajícího:</w:t>
      </w:r>
    </w:p>
    <w:p w14:paraId="36858CC8" w14:textId="77777777" w:rsidR="00C5685B" w:rsidRPr="000B05FF" w:rsidRDefault="00C5685B" w:rsidP="00C5685B">
      <w:pPr>
        <w:pStyle w:val="slovn1"/>
        <w:numPr>
          <w:ilvl w:val="0"/>
          <w:numId w:val="0"/>
        </w:numPr>
        <w:tabs>
          <w:tab w:val="left" w:pos="397"/>
        </w:tabs>
        <w:spacing w:after="120"/>
        <w:ind w:left="397"/>
        <w:rPr>
          <w:rFonts w:asciiTheme="minorHAnsi" w:hAnsiTheme="minorHAnsi" w:cstheme="minorHAnsi"/>
          <w:szCs w:val="22"/>
        </w:rPr>
      </w:pPr>
      <w:r w:rsidRPr="000B05FF">
        <w:rPr>
          <w:rFonts w:asciiTheme="minorHAnsi" w:hAnsiTheme="minorHAnsi" w:cstheme="minorHAnsi"/>
          <w:szCs w:val="22"/>
        </w:rPr>
        <w:t xml:space="preserve">Jméno: </w:t>
      </w:r>
      <w:r w:rsidRPr="000B05FF">
        <w:rPr>
          <w:rFonts w:asciiTheme="minorHAnsi" w:hAnsiTheme="minorHAnsi" w:cstheme="minorHAnsi"/>
          <w:szCs w:val="22"/>
          <w:highlight w:val="yellow"/>
        </w:rPr>
        <w:t xml:space="preserve">DOPLNÍ </w:t>
      </w:r>
      <w:r w:rsidR="00DA3B5C" w:rsidRPr="000B05FF">
        <w:rPr>
          <w:rFonts w:asciiTheme="minorHAnsi" w:hAnsiTheme="minorHAnsi" w:cstheme="minorHAnsi"/>
          <w:szCs w:val="22"/>
          <w:highlight w:val="yellow"/>
        </w:rPr>
        <w:t>DODAVATEL</w:t>
      </w:r>
    </w:p>
    <w:p w14:paraId="3C76A38E" w14:textId="77777777" w:rsidR="00C5685B" w:rsidRPr="000B05FF" w:rsidRDefault="00C5685B" w:rsidP="00C5685B">
      <w:pPr>
        <w:pStyle w:val="slovn1"/>
        <w:numPr>
          <w:ilvl w:val="0"/>
          <w:numId w:val="0"/>
        </w:numPr>
        <w:tabs>
          <w:tab w:val="left" w:pos="397"/>
        </w:tabs>
        <w:spacing w:after="120"/>
        <w:ind w:left="397"/>
        <w:rPr>
          <w:rFonts w:asciiTheme="minorHAnsi" w:hAnsiTheme="minorHAnsi" w:cstheme="minorHAnsi"/>
          <w:szCs w:val="22"/>
        </w:rPr>
      </w:pPr>
      <w:r w:rsidRPr="000B05FF">
        <w:rPr>
          <w:rFonts w:asciiTheme="minorHAnsi" w:hAnsiTheme="minorHAnsi" w:cstheme="minorHAnsi"/>
          <w:szCs w:val="22"/>
        </w:rPr>
        <w:t>Tel.:</w:t>
      </w:r>
      <w:r w:rsidR="00DA3B5C" w:rsidRPr="000B05FF">
        <w:rPr>
          <w:rFonts w:asciiTheme="minorHAnsi" w:hAnsiTheme="minorHAnsi" w:cstheme="minorHAnsi"/>
          <w:szCs w:val="22"/>
          <w:highlight w:val="yellow"/>
        </w:rPr>
        <w:t xml:space="preserve"> </w:t>
      </w:r>
      <w:r w:rsidRPr="000B05FF">
        <w:rPr>
          <w:rFonts w:asciiTheme="minorHAnsi" w:hAnsiTheme="minorHAnsi" w:cstheme="minorHAnsi"/>
          <w:szCs w:val="22"/>
          <w:highlight w:val="yellow"/>
        </w:rPr>
        <w:t xml:space="preserve"> DOPLNÍ </w:t>
      </w:r>
      <w:r w:rsidR="00DA3B5C" w:rsidRPr="000B05FF">
        <w:rPr>
          <w:rFonts w:asciiTheme="minorHAnsi" w:hAnsiTheme="minorHAnsi" w:cstheme="minorHAnsi"/>
          <w:szCs w:val="22"/>
          <w:highlight w:val="yellow"/>
        </w:rPr>
        <w:t>DODAVATEL</w:t>
      </w:r>
    </w:p>
    <w:p w14:paraId="2E6D62B1" w14:textId="20A27332" w:rsidR="004D1AD5" w:rsidRPr="000B05FF" w:rsidRDefault="00C5685B" w:rsidP="00F521CC">
      <w:pPr>
        <w:pStyle w:val="slovn1"/>
        <w:numPr>
          <w:ilvl w:val="0"/>
          <w:numId w:val="0"/>
        </w:numPr>
        <w:tabs>
          <w:tab w:val="left" w:pos="397"/>
        </w:tabs>
        <w:spacing w:after="120"/>
        <w:ind w:left="397"/>
        <w:rPr>
          <w:rFonts w:asciiTheme="minorHAnsi" w:hAnsiTheme="minorHAnsi" w:cstheme="minorHAnsi"/>
          <w:szCs w:val="22"/>
        </w:rPr>
      </w:pPr>
      <w:r w:rsidRPr="000B05FF">
        <w:rPr>
          <w:rFonts w:asciiTheme="minorHAnsi" w:hAnsiTheme="minorHAnsi" w:cstheme="minorHAnsi"/>
          <w:szCs w:val="22"/>
        </w:rPr>
        <w:t xml:space="preserve">E-mail: </w:t>
      </w:r>
      <w:r w:rsidRPr="000B05FF">
        <w:rPr>
          <w:rFonts w:asciiTheme="minorHAnsi" w:hAnsiTheme="minorHAnsi" w:cstheme="minorHAnsi"/>
          <w:szCs w:val="22"/>
          <w:highlight w:val="yellow"/>
        </w:rPr>
        <w:t xml:space="preserve">DOPLNÍ </w:t>
      </w:r>
      <w:r w:rsidR="00DA3B5C" w:rsidRPr="000B05FF">
        <w:rPr>
          <w:rFonts w:asciiTheme="minorHAnsi" w:hAnsiTheme="minorHAnsi" w:cstheme="minorHAnsi"/>
          <w:szCs w:val="22"/>
          <w:highlight w:val="yellow"/>
        </w:rPr>
        <w:t>DODAVATEL</w:t>
      </w:r>
    </w:p>
    <w:p w14:paraId="132A054E" w14:textId="77777777" w:rsidR="005D4D93" w:rsidRPr="000B05FF" w:rsidRDefault="005D4D93" w:rsidP="00F521CC">
      <w:pPr>
        <w:pStyle w:val="slovn1"/>
        <w:numPr>
          <w:ilvl w:val="0"/>
          <w:numId w:val="0"/>
        </w:numPr>
        <w:tabs>
          <w:tab w:val="left" w:pos="397"/>
        </w:tabs>
        <w:spacing w:after="120"/>
        <w:ind w:left="397"/>
        <w:rPr>
          <w:rFonts w:asciiTheme="minorHAnsi" w:hAnsiTheme="minorHAnsi" w:cstheme="minorHAnsi"/>
          <w:szCs w:val="22"/>
        </w:rPr>
      </w:pPr>
    </w:p>
    <w:p w14:paraId="356FED8E"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Smluvní pokuty</w:t>
      </w:r>
    </w:p>
    <w:p w14:paraId="21F91E7B" w14:textId="2F5306F5" w:rsidR="00C5685B" w:rsidRPr="000B05FF" w:rsidRDefault="00C5685B" w:rsidP="00C5685B">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V případě prodlení Prodávajícího</w:t>
      </w:r>
      <w:r w:rsidR="00117A69" w:rsidRPr="000B05FF">
        <w:rPr>
          <w:rFonts w:asciiTheme="minorHAnsi" w:hAnsiTheme="minorHAnsi" w:cstheme="minorHAnsi"/>
          <w:szCs w:val="22"/>
        </w:rPr>
        <w:t xml:space="preserve"> s</w:t>
      </w:r>
      <w:r w:rsidRPr="000B05FF">
        <w:rPr>
          <w:rFonts w:asciiTheme="minorHAnsi" w:hAnsiTheme="minorHAnsi" w:cstheme="minorHAnsi"/>
          <w:szCs w:val="22"/>
        </w:rPr>
        <w:t xml:space="preserve"> </w:t>
      </w:r>
      <w:r w:rsidR="00442923" w:rsidRPr="000B05FF">
        <w:rPr>
          <w:rFonts w:asciiTheme="minorHAnsi" w:hAnsiTheme="minorHAnsi" w:cstheme="minorHAnsi"/>
          <w:szCs w:val="22"/>
        </w:rPr>
        <w:t>dodáním</w:t>
      </w:r>
      <w:r w:rsidRPr="000B05FF">
        <w:rPr>
          <w:rFonts w:asciiTheme="minorHAnsi" w:hAnsiTheme="minorHAnsi" w:cstheme="minorHAnsi"/>
          <w:szCs w:val="22"/>
        </w:rPr>
        <w:t xml:space="preserve"> a instalací Zařízení</w:t>
      </w:r>
      <w:r w:rsidR="005C51BD" w:rsidRPr="000B05FF">
        <w:rPr>
          <w:rFonts w:asciiTheme="minorHAnsi" w:hAnsiTheme="minorHAnsi" w:cstheme="minorHAnsi"/>
          <w:szCs w:val="22"/>
        </w:rPr>
        <w:t xml:space="preserve"> v termínu dle čl. </w:t>
      </w:r>
      <w:r w:rsidR="00117A69" w:rsidRPr="000B05FF">
        <w:rPr>
          <w:rFonts w:asciiTheme="minorHAnsi" w:hAnsiTheme="minorHAnsi" w:cstheme="minorHAnsi"/>
          <w:szCs w:val="22"/>
        </w:rPr>
        <w:t>II.</w:t>
      </w:r>
      <w:r w:rsidR="005C51BD" w:rsidRPr="000B05FF">
        <w:rPr>
          <w:rFonts w:asciiTheme="minorHAnsi" w:hAnsiTheme="minorHAnsi" w:cstheme="minorHAnsi"/>
          <w:szCs w:val="22"/>
        </w:rPr>
        <w:t xml:space="preserve"> odst. </w:t>
      </w:r>
      <w:r w:rsidR="00117A69" w:rsidRPr="000B05FF">
        <w:rPr>
          <w:rFonts w:asciiTheme="minorHAnsi" w:hAnsiTheme="minorHAnsi" w:cstheme="minorHAnsi"/>
          <w:szCs w:val="22"/>
        </w:rPr>
        <w:t>1</w:t>
      </w:r>
      <w:r w:rsidR="005C51BD" w:rsidRPr="000B05FF">
        <w:rPr>
          <w:rFonts w:asciiTheme="minorHAnsi" w:hAnsiTheme="minorHAnsi" w:cstheme="minorHAnsi"/>
          <w:szCs w:val="22"/>
        </w:rPr>
        <w:t xml:space="preserve"> této Smlouvy</w:t>
      </w:r>
      <w:r w:rsidRPr="000B05FF">
        <w:rPr>
          <w:rFonts w:asciiTheme="minorHAnsi" w:hAnsiTheme="minorHAnsi" w:cstheme="minorHAnsi"/>
          <w:szCs w:val="22"/>
        </w:rPr>
        <w:t xml:space="preserve"> je Kupující oprávněn vyúčtovat Prodávajícímu smluvní pokutu ve výši 0,1% z celkové kupní ceny za každý den prodlení</w:t>
      </w:r>
      <w:r w:rsidR="009B1C7C" w:rsidRPr="000B05FF">
        <w:rPr>
          <w:rFonts w:asciiTheme="minorHAnsi" w:hAnsiTheme="minorHAnsi" w:cstheme="minorHAnsi"/>
          <w:szCs w:val="22"/>
        </w:rPr>
        <w:t>, nejvýše však 5% kupní ceny dle této Smlouvy</w:t>
      </w:r>
      <w:r w:rsidRPr="000B05FF">
        <w:rPr>
          <w:rFonts w:asciiTheme="minorHAnsi" w:hAnsiTheme="minorHAnsi" w:cstheme="minorHAnsi"/>
          <w:szCs w:val="22"/>
        </w:rPr>
        <w:t>.</w:t>
      </w:r>
    </w:p>
    <w:p w14:paraId="6D130981" w14:textId="1AD15C1B" w:rsidR="00C5685B" w:rsidRPr="000B05FF" w:rsidRDefault="00C5685B" w:rsidP="00C5685B">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V případě prodlení Kupujícího se zaplacením faktury je Prodávající oprávněn vyúčtovat </w:t>
      </w:r>
      <w:r w:rsidRPr="000B05FF">
        <w:rPr>
          <w:rFonts w:asciiTheme="minorHAnsi" w:hAnsiTheme="minorHAnsi" w:cstheme="minorHAnsi"/>
          <w:szCs w:val="22"/>
        </w:rPr>
        <w:lastRenderedPageBreak/>
        <w:t>Kupujícímu úrok z prodlení ve výši 0,1% z neuhrazené částky za každý den prodlení, ale nejvýše však 5% kupní ceny dle této Smlouvy. Úrok z prodlení je splatný do 30 dnů ode dne doručení vyúčtování úroku z prodlení Kupujícímu.</w:t>
      </w:r>
    </w:p>
    <w:p w14:paraId="0E609C3E" w14:textId="664E4745" w:rsidR="00C5685B" w:rsidRPr="000B05FF" w:rsidRDefault="7CBE6BB2" w:rsidP="7CBE6BB2">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V případě prodlení Prodávajícího s</w:t>
      </w:r>
      <w:r w:rsidR="00E11884">
        <w:rPr>
          <w:rFonts w:asciiTheme="minorHAnsi" w:hAnsiTheme="minorHAnsi" w:cstheme="minorHAnsi"/>
          <w:szCs w:val="22"/>
        </w:rPr>
        <w:t>e zahájením</w:t>
      </w:r>
      <w:r w:rsidRPr="000B05FF">
        <w:rPr>
          <w:rFonts w:asciiTheme="minorHAnsi" w:hAnsiTheme="minorHAnsi" w:cstheme="minorHAnsi"/>
          <w:szCs w:val="22"/>
        </w:rPr>
        <w:t xml:space="preserve"> odstranění vad Zařízení ve lhůtě dle čl. VII. odst. </w:t>
      </w:r>
      <w:r w:rsidR="006C1323">
        <w:rPr>
          <w:rFonts w:asciiTheme="minorHAnsi" w:hAnsiTheme="minorHAnsi" w:cstheme="minorHAnsi"/>
          <w:szCs w:val="22"/>
        </w:rPr>
        <w:t>7</w:t>
      </w:r>
      <w:r w:rsidRPr="000B05FF">
        <w:rPr>
          <w:rFonts w:asciiTheme="minorHAnsi" w:hAnsiTheme="minorHAnsi" w:cstheme="minorHAnsi"/>
          <w:szCs w:val="22"/>
        </w:rPr>
        <w:t xml:space="preserve"> této Smlouvy sjednávají smluvní strany smluvní pokutu ve výši </w:t>
      </w:r>
      <w:r w:rsidR="00E11884">
        <w:rPr>
          <w:rFonts w:asciiTheme="minorHAnsi" w:hAnsiTheme="minorHAnsi" w:cstheme="minorHAnsi"/>
          <w:szCs w:val="22"/>
        </w:rPr>
        <w:t>1</w:t>
      </w:r>
      <w:r w:rsidRPr="000B05FF">
        <w:rPr>
          <w:rFonts w:asciiTheme="minorHAnsi" w:hAnsiTheme="minorHAnsi" w:cstheme="minorHAnsi"/>
          <w:szCs w:val="22"/>
        </w:rPr>
        <w:t>.000,- Kč za každý den prodlení.</w:t>
      </w:r>
    </w:p>
    <w:p w14:paraId="2B56AC19" w14:textId="35F0BE99" w:rsidR="00C5685B" w:rsidRPr="000B05FF" w:rsidRDefault="00C5685B" w:rsidP="00C5685B">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Poruší-li některá ze smluvních stran některou ze svých povinností uvedených v ust. čl. X. této Smlouvy, je povinna uhradit druhé smluvní straně smluvní pokutu ve výši </w:t>
      </w:r>
      <w:r w:rsidR="00E11884">
        <w:rPr>
          <w:rFonts w:asciiTheme="minorHAnsi" w:hAnsiTheme="minorHAnsi" w:cstheme="minorHAnsi"/>
          <w:szCs w:val="22"/>
        </w:rPr>
        <w:t>1</w:t>
      </w:r>
      <w:r w:rsidRPr="000B05FF">
        <w:rPr>
          <w:rFonts w:asciiTheme="minorHAnsi" w:hAnsiTheme="minorHAnsi" w:cstheme="minorHAnsi"/>
          <w:szCs w:val="22"/>
        </w:rPr>
        <w:t xml:space="preserve">00.000,- Kč (slovy: </w:t>
      </w:r>
      <w:r w:rsidR="002348E4" w:rsidRPr="000B05FF">
        <w:rPr>
          <w:rFonts w:asciiTheme="minorHAnsi" w:hAnsiTheme="minorHAnsi" w:cstheme="minorHAnsi"/>
          <w:szCs w:val="22"/>
        </w:rPr>
        <w:t>st</w:t>
      </w:r>
      <w:r w:rsidR="00E11884">
        <w:rPr>
          <w:rFonts w:asciiTheme="minorHAnsi" w:hAnsiTheme="minorHAnsi" w:cstheme="minorHAnsi"/>
          <w:szCs w:val="22"/>
        </w:rPr>
        <w:t>o</w:t>
      </w:r>
      <w:r w:rsidR="002348E4" w:rsidRPr="000B05FF">
        <w:rPr>
          <w:rFonts w:asciiTheme="minorHAnsi" w:hAnsiTheme="minorHAnsi" w:cstheme="minorHAnsi"/>
          <w:szCs w:val="22"/>
        </w:rPr>
        <w:t xml:space="preserve"> tisíc </w:t>
      </w:r>
      <w:r w:rsidR="000F10A1" w:rsidRPr="000B05FF">
        <w:rPr>
          <w:rFonts w:asciiTheme="minorHAnsi" w:hAnsiTheme="minorHAnsi" w:cstheme="minorHAnsi"/>
          <w:szCs w:val="22"/>
        </w:rPr>
        <w:t>K</w:t>
      </w:r>
      <w:r w:rsidRPr="000B05FF">
        <w:rPr>
          <w:rFonts w:asciiTheme="minorHAnsi" w:hAnsiTheme="minorHAnsi" w:cstheme="minorHAnsi"/>
          <w:szCs w:val="22"/>
        </w:rPr>
        <w:t>orun českých) za každé jednotlivé porušení.</w:t>
      </w:r>
    </w:p>
    <w:p w14:paraId="01E1147D" w14:textId="5D9557E9" w:rsidR="00FA5752" w:rsidRPr="000B05FF" w:rsidRDefault="00C5685B" w:rsidP="00FA5752">
      <w:pPr>
        <w:pStyle w:val="slovn1"/>
        <w:numPr>
          <w:ilvl w:val="0"/>
          <w:numId w:val="12"/>
        </w:numPr>
        <w:tabs>
          <w:tab w:val="left" w:pos="397"/>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 xml:space="preserve">Škoda způsobená Kupujícímu </w:t>
      </w:r>
      <w:r w:rsidR="00D12508" w:rsidRPr="000B05FF">
        <w:rPr>
          <w:rFonts w:asciiTheme="minorHAnsi" w:hAnsiTheme="minorHAnsi" w:cstheme="minorHAnsi"/>
          <w:szCs w:val="22"/>
        </w:rPr>
        <w:t>pod</w:t>
      </w:r>
      <w:r w:rsidRPr="000B05FF">
        <w:rPr>
          <w:rFonts w:asciiTheme="minorHAnsi" w:hAnsiTheme="minorHAnsi" w:cstheme="minorHAnsi"/>
          <w:szCs w:val="22"/>
        </w:rPr>
        <w:t xml:space="preserve">dodavatelem Prodávajícího se </w:t>
      </w:r>
      <w:r w:rsidR="00FA5752" w:rsidRPr="000B05FF">
        <w:rPr>
          <w:rFonts w:asciiTheme="minorHAnsi" w:hAnsiTheme="minorHAnsi" w:cstheme="minorHAnsi"/>
          <w:szCs w:val="22"/>
        </w:rPr>
        <w:t>považuje za škodu způsobenou přímo Prodávajícím.</w:t>
      </w:r>
    </w:p>
    <w:p w14:paraId="3715100D" w14:textId="0913F471" w:rsidR="00C5685B" w:rsidRPr="000B05FF" w:rsidRDefault="00FA5752" w:rsidP="00FA5752">
      <w:pPr>
        <w:pStyle w:val="slovn1"/>
        <w:numPr>
          <w:ilvl w:val="0"/>
          <w:numId w:val="12"/>
        </w:numPr>
        <w:tabs>
          <w:tab w:val="left" w:pos="397"/>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 xml:space="preserve">Zaplacení smluvní pokuty nemá vliv na právo smluvních stran domáhat </w:t>
      </w:r>
      <w:r w:rsidR="00C5685B" w:rsidRPr="000B05FF">
        <w:rPr>
          <w:rFonts w:asciiTheme="minorHAnsi" w:hAnsiTheme="minorHAnsi" w:cstheme="minorHAnsi"/>
          <w:szCs w:val="22"/>
        </w:rPr>
        <w:t xml:space="preserve">náhrady škody vzniklé porušením smluvní povinnosti nebo povinnosti vyplývající z obecně závazného právního předpisu. </w:t>
      </w:r>
    </w:p>
    <w:p w14:paraId="3E159BD0" w14:textId="77777777" w:rsidR="00C5685B" w:rsidRPr="000B05FF" w:rsidRDefault="00C5685B" w:rsidP="00C5685B">
      <w:pPr>
        <w:pStyle w:val="slovn1"/>
        <w:numPr>
          <w:ilvl w:val="0"/>
          <w:numId w:val="12"/>
        </w:numPr>
        <w:tabs>
          <w:tab w:val="left" w:pos="397"/>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Smluvní pokuta je splatná do 30 dnů od doručení jejího vyúčtování</w:t>
      </w:r>
      <w:r w:rsidR="00AE461A" w:rsidRPr="000B05FF">
        <w:rPr>
          <w:rFonts w:asciiTheme="minorHAnsi" w:hAnsiTheme="minorHAnsi" w:cstheme="minorHAnsi"/>
          <w:szCs w:val="22"/>
        </w:rPr>
        <w:t xml:space="preserve"> povinné smluvní straně</w:t>
      </w:r>
      <w:r w:rsidRPr="000B05FF">
        <w:rPr>
          <w:rFonts w:asciiTheme="minorHAnsi" w:hAnsiTheme="minorHAnsi" w:cstheme="minorHAnsi"/>
          <w:szCs w:val="22"/>
        </w:rPr>
        <w:t>.</w:t>
      </w:r>
    </w:p>
    <w:p w14:paraId="5E075347" w14:textId="77777777" w:rsidR="00C035CC" w:rsidRPr="000B05FF" w:rsidRDefault="00C035CC" w:rsidP="00FA5752">
      <w:pPr>
        <w:pStyle w:val="slovn1"/>
        <w:numPr>
          <w:ilvl w:val="0"/>
          <w:numId w:val="0"/>
        </w:numPr>
        <w:tabs>
          <w:tab w:val="left" w:pos="397"/>
          <w:tab w:val="left" w:pos="426"/>
        </w:tabs>
        <w:spacing w:after="120"/>
        <w:ind w:left="426"/>
        <w:rPr>
          <w:rFonts w:asciiTheme="minorHAnsi" w:hAnsiTheme="minorHAnsi" w:cstheme="minorHAnsi"/>
          <w:szCs w:val="22"/>
        </w:rPr>
      </w:pPr>
    </w:p>
    <w:p w14:paraId="5A12A707"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Odstoupení od Smlouvy</w:t>
      </w:r>
    </w:p>
    <w:p w14:paraId="189EA863" w14:textId="77777777" w:rsidR="00C5685B" w:rsidRPr="000B05FF" w:rsidRDefault="00C5685B" w:rsidP="00C5685B">
      <w:pPr>
        <w:numPr>
          <w:ilvl w:val="0"/>
          <w:numId w:val="14"/>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Kupující je oprávněn od této Smlouvy odstoupit, pokud Prodávající naplní některý z následujících důvodů tím, že:</w:t>
      </w:r>
    </w:p>
    <w:p w14:paraId="19AEA693"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je proti němu zahájeno insolvenční řízení;</w:t>
      </w:r>
    </w:p>
    <w:p w14:paraId="5C390940"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vstoupí do likvidace;</w:t>
      </w:r>
    </w:p>
    <w:p w14:paraId="1324D0C4"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ve své nabídce podané v rámci výběrového řízení na Zakázku uvedl nepravdivé, mylné či zkreslené informace;</w:t>
      </w:r>
    </w:p>
    <w:p w14:paraId="0669B3FE" w14:textId="789229EF" w:rsidR="00C5685B" w:rsidRPr="000B05FF" w:rsidRDefault="00881238"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nedodá</w:t>
      </w:r>
      <w:r w:rsidR="00C5685B" w:rsidRPr="000B05FF">
        <w:rPr>
          <w:rFonts w:asciiTheme="minorHAnsi" w:hAnsiTheme="minorHAnsi" w:cstheme="minorHAnsi"/>
          <w:sz w:val="22"/>
          <w:szCs w:val="22"/>
        </w:rPr>
        <w:t xml:space="preserve"> Zařízení</w:t>
      </w:r>
      <w:r w:rsidR="00A86883" w:rsidRPr="000B05FF">
        <w:rPr>
          <w:rFonts w:asciiTheme="minorHAnsi" w:hAnsiTheme="minorHAnsi" w:cstheme="minorHAnsi"/>
          <w:sz w:val="22"/>
          <w:szCs w:val="22"/>
        </w:rPr>
        <w:t xml:space="preserve"> v termínu</w:t>
      </w:r>
      <w:r w:rsidR="00C5685B" w:rsidRPr="000B05FF">
        <w:rPr>
          <w:rFonts w:asciiTheme="minorHAnsi" w:hAnsiTheme="minorHAnsi" w:cstheme="minorHAnsi"/>
          <w:sz w:val="22"/>
          <w:szCs w:val="22"/>
        </w:rPr>
        <w:t xml:space="preserve"> dle ust. čl. II. odst. </w:t>
      </w:r>
      <w:r w:rsidR="00A86883" w:rsidRPr="000B05FF">
        <w:rPr>
          <w:rFonts w:asciiTheme="minorHAnsi" w:hAnsiTheme="minorHAnsi" w:cstheme="minorHAnsi"/>
          <w:sz w:val="22"/>
          <w:szCs w:val="22"/>
        </w:rPr>
        <w:t>1</w:t>
      </w:r>
      <w:r w:rsidR="00C5685B" w:rsidRPr="000B05FF">
        <w:rPr>
          <w:rFonts w:asciiTheme="minorHAnsi" w:hAnsiTheme="minorHAnsi" w:cstheme="minorHAnsi"/>
          <w:sz w:val="22"/>
          <w:szCs w:val="22"/>
        </w:rPr>
        <w:t xml:space="preserve"> této Smlouvy ani v Kupujícím dodatečně poskytnuté lhůtě v délce alespoň 30 </w:t>
      </w:r>
      <w:r w:rsidR="00E27A68" w:rsidRPr="000B05FF">
        <w:rPr>
          <w:rFonts w:asciiTheme="minorHAnsi" w:hAnsiTheme="minorHAnsi" w:cstheme="minorHAnsi"/>
          <w:sz w:val="22"/>
          <w:szCs w:val="22"/>
        </w:rPr>
        <w:t xml:space="preserve">kalendářních </w:t>
      </w:r>
      <w:r w:rsidR="00C5685B" w:rsidRPr="000B05FF">
        <w:rPr>
          <w:rFonts w:asciiTheme="minorHAnsi" w:hAnsiTheme="minorHAnsi" w:cstheme="minorHAnsi"/>
          <w:sz w:val="22"/>
          <w:szCs w:val="22"/>
        </w:rPr>
        <w:t>dnů;</w:t>
      </w:r>
    </w:p>
    <w:p w14:paraId="202AC103" w14:textId="5C82657B" w:rsidR="00117A69" w:rsidRPr="000B05FF" w:rsidRDefault="00117A69"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nebude úspěšně dokončen zkušební provoz</w:t>
      </w:r>
      <w:r w:rsidR="00881238" w:rsidRPr="000B05FF">
        <w:rPr>
          <w:rFonts w:asciiTheme="minorHAnsi" w:hAnsiTheme="minorHAnsi" w:cstheme="minorHAnsi"/>
          <w:sz w:val="22"/>
          <w:szCs w:val="22"/>
        </w:rPr>
        <w:t xml:space="preserve"> dle ust. </w:t>
      </w:r>
      <w:proofErr w:type="spellStart"/>
      <w:r w:rsidR="00881238" w:rsidRPr="000B05FF">
        <w:rPr>
          <w:rFonts w:asciiTheme="minorHAnsi" w:hAnsiTheme="minorHAnsi" w:cstheme="minorHAnsi"/>
          <w:sz w:val="22"/>
          <w:szCs w:val="22"/>
        </w:rPr>
        <w:t>čl</w:t>
      </w:r>
      <w:proofErr w:type="spellEnd"/>
      <w:r w:rsidR="00881238" w:rsidRPr="000B05FF">
        <w:rPr>
          <w:rFonts w:asciiTheme="minorHAnsi" w:hAnsiTheme="minorHAnsi" w:cstheme="minorHAnsi"/>
          <w:sz w:val="22"/>
          <w:szCs w:val="22"/>
        </w:rPr>
        <w:t xml:space="preserve"> II. odst. </w:t>
      </w:r>
      <w:r w:rsidR="00FD2934">
        <w:rPr>
          <w:rFonts w:asciiTheme="minorHAnsi" w:hAnsiTheme="minorHAnsi" w:cstheme="minorHAnsi"/>
          <w:sz w:val="22"/>
          <w:szCs w:val="22"/>
        </w:rPr>
        <w:t>3</w:t>
      </w:r>
      <w:r w:rsidR="00881238" w:rsidRPr="000B05FF">
        <w:rPr>
          <w:rFonts w:asciiTheme="minorHAnsi" w:hAnsiTheme="minorHAnsi" w:cstheme="minorHAnsi"/>
          <w:sz w:val="22"/>
          <w:szCs w:val="22"/>
        </w:rPr>
        <w:t xml:space="preserve"> a </w:t>
      </w:r>
      <w:r w:rsidR="00FD2934">
        <w:rPr>
          <w:rFonts w:asciiTheme="minorHAnsi" w:hAnsiTheme="minorHAnsi" w:cstheme="minorHAnsi"/>
          <w:sz w:val="22"/>
          <w:szCs w:val="22"/>
        </w:rPr>
        <w:t>4</w:t>
      </w:r>
      <w:r w:rsidRPr="000B05FF">
        <w:rPr>
          <w:rFonts w:asciiTheme="minorHAnsi" w:hAnsiTheme="minorHAnsi" w:cstheme="minorHAnsi"/>
          <w:sz w:val="22"/>
          <w:szCs w:val="22"/>
        </w:rPr>
        <w:t xml:space="preserve"> ani do </w:t>
      </w:r>
      <w:r w:rsidR="00881238" w:rsidRPr="000B05FF">
        <w:rPr>
          <w:rFonts w:asciiTheme="minorHAnsi" w:hAnsiTheme="minorHAnsi" w:cstheme="minorHAnsi"/>
          <w:sz w:val="22"/>
          <w:szCs w:val="22"/>
        </w:rPr>
        <w:t>2</w:t>
      </w:r>
      <w:r w:rsidRPr="000B05FF">
        <w:rPr>
          <w:rFonts w:asciiTheme="minorHAnsi" w:hAnsiTheme="minorHAnsi" w:cstheme="minorHAnsi"/>
          <w:sz w:val="22"/>
          <w:szCs w:val="22"/>
        </w:rPr>
        <w:t xml:space="preserve">0 pracovních dní po dokončení instalace a </w:t>
      </w:r>
      <w:r w:rsidR="005A1EA7" w:rsidRPr="000B05FF">
        <w:rPr>
          <w:rFonts w:asciiTheme="minorHAnsi" w:hAnsiTheme="minorHAnsi" w:cstheme="minorHAnsi"/>
          <w:sz w:val="22"/>
          <w:szCs w:val="22"/>
        </w:rPr>
        <w:t>zprovoznění</w:t>
      </w:r>
      <w:r w:rsidRPr="000B05FF">
        <w:rPr>
          <w:rFonts w:asciiTheme="minorHAnsi" w:hAnsiTheme="minorHAnsi" w:cstheme="minorHAnsi"/>
          <w:sz w:val="22"/>
          <w:szCs w:val="22"/>
        </w:rPr>
        <w:t xml:space="preserve"> Zařízení;</w:t>
      </w:r>
    </w:p>
    <w:p w14:paraId="233B4A3C" w14:textId="2D37888B"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podstatně porušil povinnosti Prodávajícího podle této Smlouvy</w:t>
      </w:r>
      <w:r w:rsidRPr="000B05FF">
        <w:rPr>
          <w:rFonts w:asciiTheme="minorHAnsi" w:hAnsiTheme="minorHAnsi" w:cstheme="minorHAnsi"/>
          <w:sz w:val="22"/>
          <w:szCs w:val="22"/>
          <w:lang w:eastAsia="x-none"/>
        </w:rPr>
        <w:t xml:space="preserve"> </w:t>
      </w:r>
    </w:p>
    <w:p w14:paraId="0576AC95"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přes písemnou výzvu k nápravě s poskytnutím dodatečné lhůty, která činí nejméně 5 pracovních dnů, opakovaně neplní nebo porušuje jinou povinnost danou mu touto Smlouvou.</w:t>
      </w:r>
    </w:p>
    <w:p w14:paraId="349BB7D7" w14:textId="1D450AFE" w:rsidR="00C5685B" w:rsidRPr="000B05FF" w:rsidRDefault="00C5685B" w:rsidP="00C5685B">
      <w:pPr>
        <w:numPr>
          <w:ilvl w:val="0"/>
          <w:numId w:val="14"/>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Prodávající je oprávněn od této Smlouvy odstoupit, pokud Kupující naplní následující důvod tím, že:</w:t>
      </w:r>
    </w:p>
    <w:p w14:paraId="54E876FD" w14:textId="77777777" w:rsidR="00C5685B" w:rsidRPr="000B05FF" w:rsidRDefault="00C5685B" w:rsidP="000B05FF">
      <w:pPr>
        <w:pStyle w:val="Odstavecseseznamem"/>
        <w:numPr>
          <w:ilvl w:val="0"/>
          <w:numId w:val="43"/>
        </w:numPr>
        <w:tabs>
          <w:tab w:val="left" w:pos="993"/>
        </w:tabs>
        <w:spacing w:after="120"/>
        <w:ind w:left="993" w:hanging="426"/>
        <w:jc w:val="both"/>
        <w:rPr>
          <w:rFonts w:asciiTheme="minorHAnsi" w:hAnsiTheme="minorHAnsi" w:cstheme="minorHAnsi"/>
          <w:sz w:val="22"/>
          <w:szCs w:val="22"/>
        </w:rPr>
      </w:pPr>
      <w:r w:rsidRPr="000B05FF">
        <w:rPr>
          <w:rFonts w:asciiTheme="minorHAnsi" w:hAnsiTheme="minorHAnsi" w:cstheme="minorHAnsi"/>
          <w:sz w:val="22"/>
          <w:szCs w:val="22"/>
        </w:rPr>
        <w:t>je v prodlení s úhradou některé z plateb dle této Smlouvy o více než 60 kalendářních dnů.</w:t>
      </w:r>
    </w:p>
    <w:p w14:paraId="7529B77A" w14:textId="7CC383DE" w:rsidR="00C5685B" w:rsidRPr="000B05FF" w:rsidRDefault="00C5685B" w:rsidP="00C5685B">
      <w:pPr>
        <w:numPr>
          <w:ilvl w:val="0"/>
          <w:numId w:val="14"/>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Účinky odstoupení od Smlouvy nastanou okamžikem doručení písemného projevu vůle vyjadřujícího odstoupení od Smlouvy druhé smluvní straně.</w:t>
      </w:r>
    </w:p>
    <w:p w14:paraId="5C70AEEA" w14:textId="77777777" w:rsidR="00C5685B" w:rsidRPr="000B05FF" w:rsidRDefault="00C5685B" w:rsidP="00C5685B">
      <w:pPr>
        <w:numPr>
          <w:ilvl w:val="0"/>
          <w:numId w:val="14"/>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Poté, co nabude účinnosti právní jednání, jímž dojde k ukončení této Smlouvy, Prodávající neprodleně:</w:t>
      </w:r>
    </w:p>
    <w:p w14:paraId="69F340EA" w14:textId="4F3E5843" w:rsidR="00C5685B" w:rsidRPr="000B05FF" w:rsidRDefault="00C5685B" w:rsidP="000B05FF">
      <w:pPr>
        <w:pStyle w:val="Odstavecseseznamem"/>
        <w:numPr>
          <w:ilvl w:val="0"/>
          <w:numId w:val="43"/>
        </w:numPr>
        <w:tabs>
          <w:tab w:val="left" w:pos="993"/>
        </w:tabs>
        <w:spacing w:after="120"/>
        <w:ind w:left="993" w:hanging="426"/>
        <w:jc w:val="both"/>
        <w:rPr>
          <w:rFonts w:asciiTheme="minorHAnsi" w:hAnsiTheme="minorHAnsi" w:cstheme="minorHAnsi"/>
          <w:sz w:val="22"/>
          <w:szCs w:val="22"/>
        </w:rPr>
      </w:pPr>
      <w:r w:rsidRPr="000B05FF">
        <w:rPr>
          <w:rFonts w:asciiTheme="minorHAnsi" w:hAnsiTheme="minorHAnsi" w:cstheme="minorHAnsi"/>
          <w:sz w:val="22"/>
          <w:szCs w:val="22"/>
        </w:rPr>
        <w:t>přestane provádět veškeré činnosti související s plněním této Smlouvy kromě těch, k nimž dal Kupující pokyn</w:t>
      </w:r>
      <w:r w:rsidR="005C1E4D" w:rsidRPr="000B05FF">
        <w:rPr>
          <w:rFonts w:asciiTheme="minorHAnsi" w:hAnsiTheme="minorHAnsi" w:cstheme="minorHAnsi"/>
          <w:sz w:val="22"/>
          <w:szCs w:val="22"/>
        </w:rPr>
        <w:t>.</w:t>
      </w:r>
    </w:p>
    <w:p w14:paraId="340E3F27"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lastRenderedPageBreak/>
        <w:t>Důvěrné informace</w:t>
      </w:r>
    </w:p>
    <w:p w14:paraId="21999575" w14:textId="54CCFA34" w:rsidR="00C5685B" w:rsidRPr="000B05FF"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Prodávající a Kupující se zavazují, že veškeré důvěrné informace budou udržovat v tajnosti, nevyužijí je ke svému finančnímu či jinému prospěchu, nepoužijí jich ve prospěch nebo pro potřeby třetích stran a nezpřístupní je třetím stranám k jiným účelům, než k plnění této Smlouvy bez předchozího písemného souhlasu druhé strany.</w:t>
      </w:r>
    </w:p>
    <w:p w14:paraId="1C077EA0" w14:textId="77777777" w:rsidR="00C5685B" w:rsidRPr="000B05FF"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Důvěrné informace jsou takové, které poskytující strana za důvěrné označí, prohlásí nebo které jsou takto vymezeny obecně závaznými právními předpisy. Ochrana těchto důvěrných informací potrvá po dobu poskytující smluvní stranou určenou, pokud není tato doba určena, ochrana důvěrných informací potrvá po dobu 10 let po ukončení Smlouvy.</w:t>
      </w:r>
    </w:p>
    <w:p w14:paraId="669180C9" w14:textId="77777777" w:rsidR="00C5685B" w:rsidRPr="000B05FF"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Povinnost utajení se vztahuje i na třetí strany, kterým tyto </w:t>
      </w:r>
      <w:r w:rsidR="003A1B05" w:rsidRPr="000B05FF">
        <w:rPr>
          <w:rFonts w:asciiTheme="minorHAnsi" w:hAnsiTheme="minorHAnsi" w:cstheme="minorHAnsi"/>
          <w:sz w:val="22"/>
          <w:szCs w:val="22"/>
        </w:rPr>
        <w:t xml:space="preserve">důvěrné </w:t>
      </w:r>
      <w:r w:rsidRPr="000B05FF">
        <w:rPr>
          <w:rFonts w:asciiTheme="minorHAnsi" w:hAnsiTheme="minorHAnsi" w:cstheme="minorHAnsi"/>
          <w:sz w:val="22"/>
          <w:szCs w:val="22"/>
        </w:rPr>
        <w:t>informace poskytla přijímající smluvní strana se souhlasem poskytující smluvní strany a za podmínek podle tohoto ustanovení článku Smlouvy. Přijímající smluvní strana zajistí ochranu důvěrných informací vůči třetí straně ve stejném rozsahu a odpovídá za případné porušení ochrany důvěrných informací i touto třetí Stranou.</w:t>
      </w:r>
    </w:p>
    <w:p w14:paraId="770695DA" w14:textId="6B504B2D" w:rsidR="00C5685B"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14:paraId="0260E068" w14:textId="77777777" w:rsidR="000B05FF" w:rsidRPr="000B05FF" w:rsidRDefault="000B05FF" w:rsidP="000B05FF">
      <w:pPr>
        <w:spacing w:after="120"/>
        <w:ind w:left="426"/>
        <w:jc w:val="both"/>
        <w:rPr>
          <w:rFonts w:asciiTheme="minorHAnsi" w:hAnsiTheme="minorHAnsi" w:cstheme="minorHAnsi"/>
          <w:sz w:val="22"/>
          <w:szCs w:val="22"/>
        </w:rPr>
      </w:pPr>
    </w:p>
    <w:p w14:paraId="52AFCF8B" w14:textId="77777777" w:rsidR="001A001B" w:rsidRPr="000B05FF" w:rsidRDefault="001A001B" w:rsidP="001A001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Řešení případných sporů</w:t>
      </w:r>
    </w:p>
    <w:p w14:paraId="3DB9F15F" w14:textId="77777777" w:rsidR="001A001B" w:rsidRPr="000B05FF" w:rsidRDefault="001A001B" w:rsidP="001A001B">
      <w:pPr>
        <w:numPr>
          <w:ilvl w:val="0"/>
          <w:numId w:val="37"/>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16D963E" w14:textId="40751362" w:rsidR="001A001B" w:rsidRPr="000B05FF" w:rsidRDefault="001A001B" w:rsidP="001A001B">
      <w:pPr>
        <w:numPr>
          <w:ilvl w:val="0"/>
          <w:numId w:val="37"/>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Všechny spory vznikající ze Smlouvy a v souvislosti s ní budou rozhodovány s konečnou platností příslušným českým soudem dle platného českého práva. </w:t>
      </w:r>
    </w:p>
    <w:p w14:paraId="66755E4E" w14:textId="77777777" w:rsidR="005D4D93" w:rsidRPr="000B05FF" w:rsidRDefault="005D4D93" w:rsidP="005D4D93">
      <w:pPr>
        <w:spacing w:after="120"/>
        <w:ind w:left="426"/>
        <w:jc w:val="both"/>
        <w:rPr>
          <w:rFonts w:asciiTheme="minorHAnsi" w:hAnsiTheme="minorHAnsi" w:cstheme="minorHAnsi"/>
          <w:sz w:val="22"/>
          <w:szCs w:val="22"/>
        </w:rPr>
      </w:pPr>
    </w:p>
    <w:p w14:paraId="04297C01"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Všeobecná a závěrečná ustanovení</w:t>
      </w:r>
    </w:p>
    <w:p w14:paraId="4686DDAC" w14:textId="0178FAFB" w:rsidR="00A00D46" w:rsidRPr="000B05FF" w:rsidRDefault="00A00D46" w:rsidP="00A00D46">
      <w:pPr>
        <w:pStyle w:val="slovn1"/>
        <w:rPr>
          <w:rFonts w:asciiTheme="minorHAnsi" w:hAnsiTheme="minorHAnsi" w:cstheme="minorHAnsi"/>
          <w:szCs w:val="22"/>
        </w:rPr>
      </w:pPr>
      <w:r w:rsidRPr="000B05FF">
        <w:rPr>
          <w:rFonts w:asciiTheme="minorHAnsi" w:hAnsiTheme="minorHAnsi" w:cstheme="minorHAnsi"/>
          <w:szCs w:val="22"/>
        </w:rPr>
        <w:t xml:space="preserve">Prodávající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 Zaměstnanci a jiní pracovníci, kteří se podílejí na </w:t>
      </w:r>
      <w:r w:rsidR="00692FDF" w:rsidRPr="000B05FF">
        <w:rPr>
          <w:rFonts w:asciiTheme="minorHAnsi" w:hAnsiTheme="minorHAnsi" w:cstheme="minorHAnsi"/>
          <w:szCs w:val="22"/>
        </w:rPr>
        <w:t xml:space="preserve">plnění předmětu této </w:t>
      </w:r>
      <w:r w:rsidR="00DF4800" w:rsidRPr="000B05FF">
        <w:rPr>
          <w:rFonts w:asciiTheme="minorHAnsi" w:hAnsiTheme="minorHAnsi" w:cstheme="minorHAnsi"/>
          <w:szCs w:val="22"/>
        </w:rPr>
        <w:t>S</w:t>
      </w:r>
      <w:r w:rsidR="00692FDF" w:rsidRPr="000B05FF">
        <w:rPr>
          <w:rFonts w:asciiTheme="minorHAnsi" w:hAnsiTheme="minorHAnsi" w:cstheme="minorHAnsi"/>
          <w:szCs w:val="22"/>
        </w:rPr>
        <w:t>mlouvy</w:t>
      </w:r>
      <w:r w:rsidRPr="000B05FF">
        <w:rPr>
          <w:rFonts w:asciiTheme="minorHAnsi" w:hAnsiTheme="minorHAnsi" w:cstheme="minorHAnsi"/>
          <w:szCs w:val="22"/>
        </w:rPr>
        <w:t xml:space="preserve"> prostřednictvím Prodávajícího, jsou povinni používat při práci stanovené ochranné prostředky a pomůcky stanovené příslušnými předpisy. Prodávající je povinen zajistit pro své zaměstnance ochranné prostředky a pomůcky, jakož i vyžadovat a kontrolovat jejich používání. Prodávající je povinen při realizaci sjednané práce používat pouze ta elektrická a ostatní zařízení, které jsou v souladu se zákonem č. 22/1997 Sb., o technických požadavcích na výrobky v platném znění a mají předepsané revize a další potřebné doklady pro provozování podle platných předpisů a norem. Na vyžádání Kupujícího a osob pověřených Kupujícím je </w:t>
      </w:r>
      <w:r w:rsidR="001E28B4" w:rsidRPr="000B05FF">
        <w:rPr>
          <w:rFonts w:asciiTheme="minorHAnsi" w:hAnsiTheme="minorHAnsi" w:cstheme="minorHAnsi"/>
          <w:szCs w:val="22"/>
        </w:rPr>
        <w:t>Prodávající</w:t>
      </w:r>
      <w:r w:rsidRPr="000B05FF">
        <w:rPr>
          <w:rFonts w:asciiTheme="minorHAnsi" w:hAnsiTheme="minorHAnsi" w:cstheme="minorHAnsi"/>
          <w:szCs w:val="22"/>
        </w:rPr>
        <w:t xml:space="preserve"> povinen předložit tyto platné doklady. </w:t>
      </w:r>
      <w:r w:rsidR="001E28B4" w:rsidRPr="000B05FF">
        <w:rPr>
          <w:rFonts w:asciiTheme="minorHAnsi" w:hAnsiTheme="minorHAnsi" w:cstheme="minorHAnsi"/>
          <w:szCs w:val="22"/>
        </w:rPr>
        <w:t>Prodávající</w:t>
      </w:r>
      <w:r w:rsidRPr="000B05FF">
        <w:rPr>
          <w:rFonts w:asciiTheme="minorHAnsi" w:hAnsiTheme="minorHAnsi" w:cstheme="minorHAnsi"/>
          <w:szCs w:val="22"/>
        </w:rPr>
        <w:t xml:space="preserve"> je rovněž povinen poskytnout veškerou nezbytnou součinnost technickému dozoru investora, který bude pověřen </w:t>
      </w:r>
      <w:r w:rsidR="003D4ACB" w:rsidRPr="000B05FF">
        <w:rPr>
          <w:rFonts w:asciiTheme="minorHAnsi" w:hAnsiTheme="minorHAnsi" w:cstheme="minorHAnsi"/>
          <w:szCs w:val="22"/>
        </w:rPr>
        <w:t>Kupujícím</w:t>
      </w:r>
      <w:r w:rsidRPr="000B05FF">
        <w:rPr>
          <w:rFonts w:asciiTheme="minorHAnsi" w:hAnsiTheme="minorHAnsi" w:cstheme="minorHAnsi"/>
          <w:szCs w:val="22"/>
        </w:rPr>
        <w:t xml:space="preserve"> k výkonu dohledu nad realizací </w:t>
      </w:r>
      <w:r w:rsidR="003D4ACB" w:rsidRPr="000B05FF">
        <w:rPr>
          <w:rFonts w:asciiTheme="minorHAnsi" w:hAnsiTheme="minorHAnsi" w:cstheme="minorHAnsi"/>
          <w:szCs w:val="22"/>
        </w:rPr>
        <w:t>zakázky</w:t>
      </w:r>
      <w:r w:rsidRPr="000B05FF">
        <w:rPr>
          <w:rFonts w:asciiTheme="minorHAnsi" w:hAnsiTheme="minorHAnsi" w:cstheme="minorHAnsi"/>
          <w:szCs w:val="22"/>
        </w:rPr>
        <w:t xml:space="preserve"> </w:t>
      </w:r>
      <w:r w:rsidR="003D4ACB" w:rsidRPr="000B05FF">
        <w:rPr>
          <w:rFonts w:asciiTheme="minorHAnsi" w:hAnsiTheme="minorHAnsi" w:cstheme="minorHAnsi"/>
          <w:szCs w:val="22"/>
        </w:rPr>
        <w:t>Prodávajícím</w:t>
      </w:r>
      <w:r w:rsidRPr="000B05FF">
        <w:rPr>
          <w:rFonts w:asciiTheme="minorHAnsi" w:hAnsiTheme="minorHAnsi" w:cstheme="minorHAnsi"/>
          <w:szCs w:val="22"/>
        </w:rPr>
        <w:t>.</w:t>
      </w:r>
    </w:p>
    <w:p w14:paraId="3EF2E8E0" w14:textId="77777777" w:rsidR="006545B4" w:rsidRPr="000B05FF" w:rsidRDefault="006545B4" w:rsidP="006545B4">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Prodávající musí být pojištěn proti škodám vzniklým po dobu </w:t>
      </w:r>
      <w:r w:rsidR="00BF0110" w:rsidRPr="000B05FF">
        <w:rPr>
          <w:rFonts w:asciiTheme="minorHAnsi" w:hAnsiTheme="minorHAnsi" w:cstheme="minorHAnsi"/>
          <w:szCs w:val="22"/>
        </w:rPr>
        <w:t xml:space="preserve">transportu a </w:t>
      </w:r>
      <w:r w:rsidR="005C1E4D" w:rsidRPr="000B05FF">
        <w:rPr>
          <w:rFonts w:asciiTheme="minorHAnsi" w:hAnsiTheme="minorHAnsi" w:cstheme="minorHAnsi"/>
          <w:szCs w:val="22"/>
        </w:rPr>
        <w:t>instalace Zařízení, po dobu zkušebního provozu</w:t>
      </w:r>
      <w:r w:rsidRPr="000B05FF">
        <w:rPr>
          <w:rFonts w:asciiTheme="minorHAnsi" w:hAnsiTheme="minorHAnsi" w:cstheme="minorHAnsi"/>
          <w:szCs w:val="22"/>
        </w:rPr>
        <w:t xml:space="preserve"> </w:t>
      </w:r>
      <w:r w:rsidR="00996770" w:rsidRPr="000B05FF">
        <w:rPr>
          <w:rFonts w:asciiTheme="minorHAnsi" w:hAnsiTheme="minorHAnsi" w:cstheme="minorHAnsi"/>
          <w:szCs w:val="22"/>
        </w:rPr>
        <w:t xml:space="preserve">a po dobu záruky </w:t>
      </w:r>
      <w:r w:rsidRPr="000B05FF">
        <w:rPr>
          <w:rFonts w:asciiTheme="minorHAnsi" w:hAnsiTheme="minorHAnsi" w:cstheme="minorHAnsi"/>
          <w:szCs w:val="22"/>
        </w:rPr>
        <w:t xml:space="preserve">a proti škodám způsobeným </w:t>
      </w:r>
      <w:r w:rsidR="005C1E4D" w:rsidRPr="000B05FF">
        <w:rPr>
          <w:rFonts w:asciiTheme="minorHAnsi" w:hAnsiTheme="minorHAnsi" w:cstheme="minorHAnsi"/>
          <w:szCs w:val="22"/>
        </w:rPr>
        <w:t xml:space="preserve">svou podnikatelskou </w:t>
      </w:r>
      <w:r w:rsidR="005C1E4D" w:rsidRPr="000B05FF">
        <w:rPr>
          <w:rFonts w:asciiTheme="minorHAnsi" w:hAnsiTheme="minorHAnsi" w:cstheme="minorHAnsi"/>
          <w:szCs w:val="22"/>
        </w:rPr>
        <w:lastRenderedPageBreak/>
        <w:t>činností</w:t>
      </w:r>
      <w:r w:rsidRPr="000B05FF">
        <w:rPr>
          <w:rFonts w:asciiTheme="minorHAnsi" w:hAnsiTheme="minorHAnsi" w:cstheme="minorHAnsi"/>
          <w:szCs w:val="22"/>
        </w:rPr>
        <w:t xml:space="preserve"> třetím osobám. Na požádání je </w:t>
      </w:r>
      <w:r w:rsidR="000079B2" w:rsidRPr="000B05FF">
        <w:rPr>
          <w:rFonts w:asciiTheme="minorHAnsi" w:hAnsiTheme="minorHAnsi" w:cstheme="minorHAnsi"/>
          <w:szCs w:val="22"/>
        </w:rPr>
        <w:t>P</w:t>
      </w:r>
      <w:r w:rsidR="00A17FC4" w:rsidRPr="000B05FF">
        <w:rPr>
          <w:rFonts w:asciiTheme="minorHAnsi" w:hAnsiTheme="minorHAnsi" w:cstheme="minorHAnsi"/>
          <w:szCs w:val="22"/>
        </w:rPr>
        <w:t xml:space="preserve">rodávající </w:t>
      </w:r>
      <w:r w:rsidRPr="000B05FF">
        <w:rPr>
          <w:rFonts w:asciiTheme="minorHAnsi" w:hAnsiTheme="minorHAnsi" w:cstheme="minorHAnsi"/>
          <w:szCs w:val="22"/>
        </w:rPr>
        <w:t xml:space="preserve">povinen předložit </w:t>
      </w:r>
      <w:r w:rsidR="000079B2" w:rsidRPr="000B05FF">
        <w:rPr>
          <w:rFonts w:asciiTheme="minorHAnsi" w:hAnsiTheme="minorHAnsi" w:cstheme="minorHAnsi"/>
          <w:szCs w:val="22"/>
        </w:rPr>
        <w:t>K</w:t>
      </w:r>
      <w:r w:rsidR="00A17FC4" w:rsidRPr="000B05FF">
        <w:rPr>
          <w:rFonts w:asciiTheme="minorHAnsi" w:hAnsiTheme="minorHAnsi" w:cstheme="minorHAnsi"/>
          <w:szCs w:val="22"/>
        </w:rPr>
        <w:t xml:space="preserve">upujícímu </w:t>
      </w:r>
      <w:r w:rsidRPr="000B05FF">
        <w:rPr>
          <w:rFonts w:asciiTheme="minorHAnsi" w:hAnsiTheme="minorHAnsi" w:cstheme="minorHAnsi"/>
          <w:szCs w:val="22"/>
        </w:rPr>
        <w:t>doklady o pojištění a placení pojistného</w:t>
      </w:r>
      <w:r w:rsidR="00996770" w:rsidRPr="000B05FF">
        <w:rPr>
          <w:rFonts w:asciiTheme="minorHAnsi" w:hAnsiTheme="minorHAnsi" w:cstheme="minorHAnsi"/>
          <w:szCs w:val="22"/>
        </w:rPr>
        <w:t xml:space="preserve"> do 2 pracovních dnů</w:t>
      </w:r>
      <w:r w:rsidR="005C1E4D" w:rsidRPr="000B05FF">
        <w:rPr>
          <w:rFonts w:asciiTheme="minorHAnsi" w:hAnsiTheme="minorHAnsi" w:cstheme="minorHAnsi"/>
          <w:szCs w:val="22"/>
        </w:rPr>
        <w:t xml:space="preserve"> od obdržení žádosti Kupujícího</w:t>
      </w:r>
      <w:r w:rsidRPr="000B05FF">
        <w:rPr>
          <w:rFonts w:asciiTheme="minorHAnsi" w:hAnsiTheme="minorHAnsi" w:cstheme="minorHAnsi"/>
          <w:szCs w:val="22"/>
        </w:rPr>
        <w:t>.</w:t>
      </w:r>
    </w:p>
    <w:p w14:paraId="07DCA79B"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Práva a povinnosti smluvních stran, neupravená touto Smlouvou, se řídí občanským zákoníkem, ve znění pozdějších předpisů.</w:t>
      </w:r>
    </w:p>
    <w:p w14:paraId="37168AB3"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Tato Smlouva nabývá platnosti a účinnosti podepsáním odpovědných zástupců obou smluvních stran.</w:t>
      </w:r>
    </w:p>
    <w:p w14:paraId="4F3776BA" w14:textId="77777777" w:rsidR="00C5685B" w:rsidRPr="000B05FF" w:rsidRDefault="00C5685B" w:rsidP="00C5685B">
      <w:pPr>
        <w:pStyle w:val="slovn1"/>
        <w:spacing w:after="120"/>
        <w:rPr>
          <w:rFonts w:asciiTheme="minorHAnsi" w:hAnsiTheme="minorHAnsi" w:cstheme="minorHAnsi"/>
          <w:szCs w:val="22"/>
        </w:rPr>
      </w:pPr>
      <w:r w:rsidRPr="000B05FF">
        <w:rPr>
          <w:rFonts w:asciiTheme="minorHAnsi" w:hAnsiTheme="minorHAnsi" w:cstheme="minorHAnsi"/>
          <w:szCs w:val="22"/>
        </w:rPr>
        <w:t>Prodávající na sebe převzal v souladu s ustanovením § 1765 občanského zákoníku nebezpečí změny okolností, přičemž před uzavřením Smlouvy plně zvážil hospodářskou, ekonomickou i faktickou situaci a je si plně vědom okolností Smlouvy, jakož i okolností, které mohou po uzavření Smlouvy nastat. Tuto Smlouvu nelze měnit rozhodnutím soudu v jakékoliv její části.</w:t>
      </w:r>
    </w:p>
    <w:p w14:paraId="76D3C100"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Veškeré změny nebo doplnění této Smlouvy lze provádět písemnými dodatky odsouhlasenými a podepsanými oběma smluvními stranami.</w:t>
      </w:r>
    </w:p>
    <w:p w14:paraId="34A0243F"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Smlouva je vyhotovena ve dvou stejnopisech v českém jazyce, přičemž každá smluvní strana obdrží po jednom vyhotovení. </w:t>
      </w:r>
    </w:p>
    <w:p w14:paraId="7E9B597A" w14:textId="19411CF8"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Prodávající je podle § 2 písm. e) zákona č. 320/2001 Sb., o finanční kontrole ve veřejné správě a o změně některých zákonů, ve znění pozdějších předpisů, osobou povinnou spolupůsobit při výkonu finanční kontroly. Prodávající bere na vědomí, že obdobnou povinností bude povinen smluvně zavázat také své </w:t>
      </w:r>
      <w:r w:rsidR="00D12508" w:rsidRPr="000B05FF">
        <w:rPr>
          <w:rFonts w:asciiTheme="minorHAnsi" w:hAnsiTheme="minorHAnsi" w:cstheme="minorHAnsi"/>
          <w:szCs w:val="22"/>
        </w:rPr>
        <w:t>pod</w:t>
      </w:r>
      <w:r w:rsidRPr="000B05FF">
        <w:rPr>
          <w:rFonts w:asciiTheme="minorHAnsi" w:hAnsiTheme="minorHAnsi" w:cstheme="minorHAnsi"/>
          <w:szCs w:val="22"/>
        </w:rPr>
        <w:t>dodavatele.</w:t>
      </w:r>
    </w:p>
    <w:p w14:paraId="28C4A04C" w14:textId="77777777" w:rsidR="00C5685B" w:rsidRPr="000B05FF" w:rsidRDefault="00C5685B" w:rsidP="00C5685B">
      <w:pPr>
        <w:pStyle w:val="slovn1"/>
        <w:rPr>
          <w:rFonts w:asciiTheme="minorHAnsi" w:hAnsiTheme="minorHAnsi" w:cstheme="minorHAnsi"/>
          <w:szCs w:val="22"/>
        </w:rPr>
      </w:pPr>
      <w:r w:rsidRPr="000B05FF">
        <w:rPr>
          <w:rFonts w:asciiTheme="minorHAnsi" w:hAnsiTheme="minorHAnsi" w:cstheme="minorHAnsi"/>
          <w:szCs w:val="22"/>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w:t>
      </w:r>
    </w:p>
    <w:p w14:paraId="1A464A92" w14:textId="720108E5" w:rsidR="00C5685B" w:rsidRPr="000B05FF" w:rsidRDefault="00C5685B" w:rsidP="00C5685B">
      <w:pPr>
        <w:pStyle w:val="slovn1"/>
        <w:rPr>
          <w:rFonts w:asciiTheme="minorHAnsi" w:hAnsiTheme="minorHAnsi" w:cstheme="minorHAnsi"/>
          <w:szCs w:val="22"/>
        </w:rPr>
      </w:pPr>
      <w:r w:rsidRPr="000B05FF">
        <w:rPr>
          <w:rFonts w:asciiTheme="minorHAnsi" w:hAnsiTheme="minorHAnsi" w:cstheme="minorHAnsi"/>
          <w:szCs w:val="22"/>
        </w:rPr>
        <w:t>Kupující a Prodávající shodně prohlašují, že jsou způsobilí k právním úkonům,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15A7770B" w14:textId="77777777" w:rsidR="005F61A4"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Nedílnou součástí této Smlouvy jsou: </w:t>
      </w:r>
    </w:p>
    <w:p w14:paraId="5DB9BEB1" w14:textId="77777777" w:rsidR="00484C1A" w:rsidRPr="00484C1A" w:rsidRDefault="00484C1A" w:rsidP="000251CB">
      <w:pPr>
        <w:pStyle w:val="slovn1"/>
        <w:numPr>
          <w:ilvl w:val="0"/>
          <w:numId w:val="0"/>
        </w:numPr>
        <w:spacing w:after="120"/>
        <w:ind w:left="397"/>
        <w:rPr>
          <w:rFonts w:asciiTheme="minorHAnsi" w:hAnsiTheme="minorHAnsi" w:cstheme="minorHAnsi"/>
          <w:szCs w:val="22"/>
        </w:rPr>
      </w:pPr>
      <w:r w:rsidRPr="00484C1A">
        <w:rPr>
          <w:rFonts w:asciiTheme="minorHAnsi" w:hAnsiTheme="minorHAnsi" w:cstheme="minorHAnsi"/>
          <w:szCs w:val="22"/>
        </w:rPr>
        <w:t>Příloha č. 1 – Specifikace dodávky</w:t>
      </w:r>
    </w:p>
    <w:p w14:paraId="0CEBDD9A" w14:textId="7F5AE349" w:rsidR="00C5685B" w:rsidRPr="000B05FF" w:rsidRDefault="00C5685B" w:rsidP="00C5685B">
      <w:pPr>
        <w:pStyle w:val="slovn1"/>
        <w:numPr>
          <w:ilvl w:val="0"/>
          <w:numId w:val="0"/>
        </w:numPr>
        <w:spacing w:after="113"/>
        <w:ind w:left="397"/>
        <w:rPr>
          <w:rFonts w:asciiTheme="minorHAnsi" w:hAnsiTheme="minorHAnsi" w:cstheme="minorHAnsi"/>
          <w:szCs w:val="22"/>
        </w:rPr>
      </w:pPr>
    </w:p>
    <w:p w14:paraId="4FA1101F" w14:textId="6B0DADDC" w:rsidR="00C5685B" w:rsidRPr="000B05FF" w:rsidRDefault="00C5685B" w:rsidP="00C5685B">
      <w:pPr>
        <w:rPr>
          <w:rFonts w:asciiTheme="minorHAnsi" w:hAnsiTheme="minorHAnsi" w:cstheme="minorHAnsi"/>
          <w:sz w:val="22"/>
          <w:szCs w:val="22"/>
        </w:rPr>
      </w:pPr>
      <w:r w:rsidRPr="000B05FF">
        <w:rPr>
          <w:rFonts w:asciiTheme="minorHAnsi" w:hAnsiTheme="minorHAnsi" w:cstheme="minorHAnsi"/>
          <w:sz w:val="22"/>
          <w:szCs w:val="22"/>
        </w:rPr>
        <w:t xml:space="preserve">Za </w:t>
      </w:r>
      <w:proofErr w:type="spellStart"/>
      <w:r w:rsidR="00DF4800" w:rsidRPr="000B05FF">
        <w:rPr>
          <w:rFonts w:asciiTheme="minorHAnsi" w:hAnsiTheme="minorHAnsi" w:cstheme="minorHAnsi"/>
          <w:sz w:val="22"/>
          <w:szCs w:val="22"/>
        </w:rPr>
        <w:t>Advanced</w:t>
      </w:r>
      <w:proofErr w:type="spellEnd"/>
      <w:r w:rsidR="00DF4800" w:rsidRPr="000B05FF">
        <w:rPr>
          <w:rFonts w:asciiTheme="minorHAnsi" w:hAnsiTheme="minorHAnsi" w:cstheme="minorHAnsi"/>
          <w:sz w:val="22"/>
          <w:szCs w:val="22"/>
        </w:rPr>
        <w:t xml:space="preserve"> Design </w:t>
      </w:r>
      <w:proofErr w:type="spellStart"/>
      <w:r w:rsidR="00DF4800" w:rsidRPr="000B05FF">
        <w:rPr>
          <w:rFonts w:asciiTheme="minorHAnsi" w:hAnsiTheme="minorHAnsi" w:cstheme="minorHAnsi"/>
          <w:sz w:val="22"/>
          <w:szCs w:val="22"/>
        </w:rPr>
        <w:t>Solution</w:t>
      </w:r>
      <w:proofErr w:type="spellEnd"/>
      <w:r w:rsidR="00DF4800" w:rsidRPr="000B05FF">
        <w:rPr>
          <w:rFonts w:asciiTheme="minorHAnsi" w:hAnsiTheme="minorHAnsi" w:cstheme="minorHAnsi"/>
          <w:sz w:val="22"/>
          <w:szCs w:val="22"/>
        </w:rPr>
        <w:t xml:space="preserve"> s.r.o.</w:t>
      </w:r>
      <w:r w:rsidRPr="000B05FF">
        <w:rPr>
          <w:rFonts w:asciiTheme="minorHAnsi" w:hAnsiTheme="minorHAnsi" w:cstheme="minorHAnsi"/>
          <w:sz w:val="22"/>
          <w:szCs w:val="22"/>
        </w:rPr>
        <w:tab/>
      </w:r>
      <w:r w:rsidRPr="000B05FF">
        <w:rPr>
          <w:rFonts w:asciiTheme="minorHAnsi" w:hAnsiTheme="minorHAnsi" w:cstheme="minorHAnsi"/>
          <w:sz w:val="22"/>
          <w:szCs w:val="22"/>
        </w:rPr>
        <w:tab/>
      </w:r>
      <w:r w:rsidR="007B40EA" w:rsidRPr="000B05FF">
        <w:rPr>
          <w:rFonts w:asciiTheme="minorHAnsi" w:hAnsiTheme="minorHAnsi" w:cstheme="minorHAnsi"/>
          <w:sz w:val="22"/>
          <w:szCs w:val="22"/>
        </w:rPr>
        <w:t xml:space="preserve">               </w:t>
      </w:r>
      <w:r w:rsidRPr="000B05FF">
        <w:rPr>
          <w:rFonts w:asciiTheme="minorHAnsi" w:hAnsiTheme="minorHAnsi" w:cstheme="minorHAnsi"/>
          <w:sz w:val="22"/>
          <w:szCs w:val="22"/>
        </w:rPr>
        <w:t>Za</w:t>
      </w:r>
      <w:r w:rsidRPr="000B05FF">
        <w:rPr>
          <w:rFonts w:asciiTheme="minorHAnsi" w:hAnsiTheme="minorHAnsi" w:cstheme="minorHAnsi"/>
          <w:sz w:val="22"/>
          <w:szCs w:val="22"/>
          <w:highlight w:val="yellow"/>
        </w:rPr>
        <w:t xml:space="preserve"> DOPLNÍ </w:t>
      </w:r>
      <w:r w:rsidR="00042D17" w:rsidRPr="000B05FF">
        <w:rPr>
          <w:rFonts w:asciiTheme="minorHAnsi" w:hAnsiTheme="minorHAnsi" w:cstheme="minorHAnsi"/>
          <w:sz w:val="22"/>
          <w:szCs w:val="22"/>
          <w:highlight w:val="yellow"/>
        </w:rPr>
        <w:t>DODAVATEL</w:t>
      </w:r>
    </w:p>
    <w:p w14:paraId="70F4516C" w14:textId="77777777" w:rsidR="00C5685B" w:rsidRPr="000B05FF" w:rsidRDefault="00C5685B" w:rsidP="00C5685B">
      <w:pPr>
        <w:rPr>
          <w:rFonts w:asciiTheme="minorHAnsi" w:hAnsiTheme="minorHAnsi" w:cstheme="minorHAnsi"/>
          <w:sz w:val="22"/>
          <w:szCs w:val="22"/>
        </w:rPr>
      </w:pPr>
    </w:p>
    <w:p w14:paraId="67E4861B" w14:textId="364A802E" w:rsidR="00C5685B" w:rsidRPr="000B05FF" w:rsidRDefault="00C5685B" w:rsidP="00C5685B">
      <w:pPr>
        <w:ind w:left="4950" w:hanging="4950"/>
        <w:rPr>
          <w:rFonts w:asciiTheme="minorHAnsi" w:hAnsiTheme="minorHAnsi" w:cstheme="minorHAnsi"/>
          <w:sz w:val="22"/>
          <w:szCs w:val="22"/>
        </w:rPr>
      </w:pPr>
      <w:r w:rsidRPr="000B05FF">
        <w:rPr>
          <w:rFonts w:asciiTheme="minorHAnsi" w:hAnsiTheme="minorHAnsi" w:cstheme="minorHAnsi"/>
          <w:sz w:val="22"/>
          <w:szCs w:val="22"/>
        </w:rPr>
        <w:t xml:space="preserve">V </w:t>
      </w:r>
      <w:r w:rsidR="00574B0A">
        <w:rPr>
          <w:rFonts w:asciiTheme="minorHAnsi" w:hAnsiTheme="minorHAnsi" w:cstheme="minorHAnsi"/>
          <w:sz w:val="22"/>
          <w:szCs w:val="22"/>
        </w:rPr>
        <w:t>Kopřivnici</w:t>
      </w:r>
      <w:r w:rsidRPr="000B05FF">
        <w:rPr>
          <w:rFonts w:asciiTheme="minorHAnsi" w:hAnsiTheme="minorHAnsi" w:cstheme="minorHAnsi"/>
          <w:sz w:val="22"/>
          <w:szCs w:val="22"/>
        </w:rPr>
        <w:t xml:space="preserve"> dne …………………</w:t>
      </w:r>
      <w:r w:rsidRPr="000B05FF">
        <w:rPr>
          <w:rFonts w:asciiTheme="minorHAnsi" w:hAnsiTheme="minorHAnsi" w:cstheme="minorHAnsi"/>
          <w:sz w:val="22"/>
          <w:szCs w:val="22"/>
        </w:rPr>
        <w:tab/>
      </w:r>
      <w:r w:rsidRPr="000B05FF">
        <w:rPr>
          <w:rFonts w:asciiTheme="minorHAnsi" w:hAnsiTheme="minorHAnsi" w:cstheme="minorHAnsi"/>
          <w:sz w:val="22"/>
          <w:szCs w:val="22"/>
        </w:rPr>
        <w:tab/>
        <w:t xml:space="preserve">V </w:t>
      </w:r>
      <w:r w:rsidRPr="000B05FF">
        <w:rPr>
          <w:rFonts w:asciiTheme="minorHAnsi" w:hAnsiTheme="minorHAnsi" w:cstheme="minorHAnsi"/>
          <w:sz w:val="22"/>
          <w:szCs w:val="22"/>
          <w:highlight w:val="yellow"/>
        </w:rPr>
        <w:t xml:space="preserve">DOPLNÍ </w:t>
      </w:r>
      <w:r w:rsidR="00BC6461" w:rsidRPr="000B05FF">
        <w:rPr>
          <w:rFonts w:asciiTheme="minorHAnsi" w:hAnsiTheme="minorHAnsi" w:cstheme="minorHAnsi"/>
          <w:sz w:val="22"/>
          <w:szCs w:val="22"/>
          <w:highlight w:val="yellow"/>
        </w:rPr>
        <w:t>DODAVATEL</w:t>
      </w:r>
      <w:r w:rsidRPr="000B05FF">
        <w:rPr>
          <w:rFonts w:asciiTheme="minorHAnsi" w:hAnsiTheme="minorHAnsi" w:cstheme="minorHAnsi"/>
          <w:sz w:val="22"/>
          <w:szCs w:val="22"/>
        </w:rPr>
        <w:t xml:space="preserve"> dne </w:t>
      </w:r>
      <w:r w:rsidRPr="000B05FF">
        <w:rPr>
          <w:rFonts w:asciiTheme="minorHAnsi" w:hAnsiTheme="minorHAnsi" w:cstheme="minorHAnsi"/>
          <w:sz w:val="22"/>
          <w:szCs w:val="22"/>
          <w:highlight w:val="yellow"/>
        </w:rPr>
        <w:t xml:space="preserve">DOPLNÍ </w:t>
      </w:r>
      <w:r w:rsidR="00BC6461" w:rsidRPr="000B05FF">
        <w:rPr>
          <w:rFonts w:asciiTheme="minorHAnsi" w:hAnsiTheme="minorHAnsi" w:cstheme="minorHAnsi"/>
          <w:sz w:val="22"/>
          <w:szCs w:val="22"/>
          <w:highlight w:val="yellow"/>
        </w:rPr>
        <w:t>DODAVATEL</w:t>
      </w:r>
    </w:p>
    <w:p w14:paraId="44F9ACF9" w14:textId="77777777" w:rsidR="00C5685B" w:rsidRPr="000B05FF" w:rsidRDefault="00C5685B" w:rsidP="00C5685B">
      <w:pPr>
        <w:rPr>
          <w:rFonts w:asciiTheme="minorHAnsi" w:hAnsiTheme="minorHAnsi" w:cstheme="minorHAnsi"/>
          <w:sz w:val="22"/>
          <w:szCs w:val="22"/>
        </w:rPr>
      </w:pPr>
    </w:p>
    <w:p w14:paraId="396DAD44" w14:textId="77777777" w:rsidR="00BF3DA6" w:rsidRPr="000B05FF" w:rsidRDefault="00BF3DA6" w:rsidP="00C5685B">
      <w:pPr>
        <w:rPr>
          <w:rFonts w:asciiTheme="minorHAnsi" w:hAnsiTheme="minorHAnsi" w:cstheme="minorHAnsi"/>
          <w:sz w:val="22"/>
          <w:szCs w:val="22"/>
        </w:rPr>
      </w:pPr>
    </w:p>
    <w:p w14:paraId="3F9CD741" w14:textId="77777777" w:rsidR="00BF3DA6" w:rsidRPr="000B05FF" w:rsidRDefault="00BF3DA6" w:rsidP="00C5685B">
      <w:pPr>
        <w:rPr>
          <w:rFonts w:asciiTheme="minorHAnsi" w:hAnsiTheme="minorHAnsi" w:cstheme="minorHAnsi"/>
          <w:sz w:val="22"/>
          <w:szCs w:val="22"/>
        </w:rPr>
      </w:pPr>
    </w:p>
    <w:p w14:paraId="7EFAB260" w14:textId="77777777" w:rsidR="00C5685B" w:rsidRPr="000B05FF" w:rsidRDefault="00C5685B" w:rsidP="00C5685B">
      <w:pPr>
        <w:rPr>
          <w:rFonts w:asciiTheme="minorHAnsi" w:hAnsiTheme="minorHAnsi" w:cstheme="minorHAnsi"/>
          <w:sz w:val="22"/>
          <w:szCs w:val="22"/>
        </w:rPr>
      </w:pPr>
      <w:r w:rsidRPr="000B05FF">
        <w:rPr>
          <w:rFonts w:asciiTheme="minorHAnsi" w:hAnsiTheme="minorHAnsi" w:cstheme="minorHAnsi"/>
          <w:sz w:val="22"/>
          <w:szCs w:val="22"/>
        </w:rPr>
        <w:t>………………………….</w:t>
      </w:r>
      <w:r w:rsidRPr="000B05FF">
        <w:rPr>
          <w:rFonts w:asciiTheme="minorHAnsi" w:hAnsiTheme="minorHAnsi" w:cstheme="minorHAnsi"/>
          <w:sz w:val="22"/>
          <w:szCs w:val="22"/>
        </w:rPr>
        <w:tab/>
      </w:r>
      <w:r w:rsidRPr="000B05FF">
        <w:rPr>
          <w:rFonts w:asciiTheme="minorHAnsi" w:hAnsiTheme="minorHAnsi" w:cstheme="minorHAnsi"/>
          <w:sz w:val="22"/>
          <w:szCs w:val="22"/>
        </w:rPr>
        <w:tab/>
      </w:r>
      <w:r w:rsidRPr="000B05FF">
        <w:rPr>
          <w:rFonts w:asciiTheme="minorHAnsi" w:hAnsiTheme="minorHAnsi" w:cstheme="minorHAnsi"/>
          <w:sz w:val="22"/>
          <w:szCs w:val="22"/>
        </w:rPr>
        <w:tab/>
      </w:r>
      <w:r w:rsidRPr="000B05FF">
        <w:rPr>
          <w:rFonts w:asciiTheme="minorHAnsi" w:hAnsiTheme="minorHAnsi" w:cstheme="minorHAnsi"/>
          <w:sz w:val="22"/>
          <w:szCs w:val="22"/>
        </w:rPr>
        <w:tab/>
      </w:r>
      <w:r w:rsidRPr="000B05FF">
        <w:rPr>
          <w:rFonts w:asciiTheme="minorHAnsi" w:hAnsiTheme="minorHAnsi" w:cstheme="minorHAnsi"/>
          <w:sz w:val="22"/>
          <w:szCs w:val="22"/>
        </w:rPr>
        <w:tab/>
        <w:t>………………………….</w:t>
      </w:r>
    </w:p>
    <w:p w14:paraId="7299FDF0" w14:textId="0A520DAC" w:rsidR="00BF3DA6" w:rsidRPr="000B05FF" w:rsidRDefault="00DF4800" w:rsidP="00BF3DA6">
      <w:pPr>
        <w:rPr>
          <w:rFonts w:asciiTheme="minorHAnsi" w:eastAsia="Calibri" w:hAnsiTheme="minorHAnsi" w:cstheme="minorHAnsi"/>
          <w:sz w:val="22"/>
          <w:szCs w:val="22"/>
        </w:rPr>
      </w:pPr>
      <w:r w:rsidRPr="000B05FF">
        <w:rPr>
          <w:rFonts w:asciiTheme="minorHAnsi" w:eastAsia="Tahoma" w:hAnsiTheme="minorHAnsi" w:cstheme="minorHAnsi"/>
          <w:sz w:val="22"/>
          <w:szCs w:val="22"/>
        </w:rPr>
        <w:t>Ing. V</w:t>
      </w:r>
      <w:r w:rsidR="00345610">
        <w:rPr>
          <w:rFonts w:asciiTheme="minorHAnsi" w:eastAsia="Tahoma" w:hAnsiTheme="minorHAnsi" w:cstheme="minorHAnsi"/>
          <w:sz w:val="22"/>
          <w:szCs w:val="22"/>
        </w:rPr>
        <w:t>i</w:t>
      </w:r>
      <w:r w:rsidRPr="000B05FF">
        <w:rPr>
          <w:rFonts w:asciiTheme="minorHAnsi" w:eastAsia="Tahoma" w:hAnsiTheme="minorHAnsi" w:cstheme="minorHAnsi"/>
          <w:sz w:val="22"/>
          <w:szCs w:val="22"/>
        </w:rPr>
        <w:t>lém Neuman</w:t>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hAnsiTheme="minorHAnsi" w:cstheme="minorHAnsi"/>
          <w:sz w:val="22"/>
          <w:szCs w:val="22"/>
          <w:highlight w:val="yellow"/>
        </w:rPr>
        <w:t>DOPLNÍ DODAVATEL</w:t>
      </w:r>
    </w:p>
    <w:p w14:paraId="7E2A4376" w14:textId="2F5254FF" w:rsidR="009B39B7" w:rsidRPr="00F360F2" w:rsidRDefault="00BF3DA6" w:rsidP="00F360F2">
      <w:pPr>
        <w:rPr>
          <w:rFonts w:asciiTheme="minorHAnsi" w:eastAsia="Calibri" w:hAnsiTheme="minorHAnsi" w:cstheme="minorHAnsi"/>
          <w:sz w:val="22"/>
          <w:szCs w:val="22"/>
        </w:rPr>
      </w:pPr>
      <w:r w:rsidRPr="000B05FF">
        <w:rPr>
          <w:rFonts w:asciiTheme="minorHAnsi" w:eastAsia="Tahoma" w:hAnsiTheme="minorHAnsi" w:cstheme="minorHAnsi"/>
          <w:sz w:val="22"/>
          <w:szCs w:val="22"/>
        </w:rPr>
        <w:t xml:space="preserve"> jednatel</w:t>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hAnsiTheme="minorHAnsi" w:cstheme="minorHAnsi"/>
          <w:sz w:val="22"/>
          <w:szCs w:val="22"/>
          <w:highlight w:val="yellow"/>
        </w:rPr>
        <w:t>DOPLNÍ DODAVATEL</w:t>
      </w:r>
    </w:p>
    <w:sectPr w:rsidR="009B39B7" w:rsidRPr="00F360F2" w:rsidSect="00F360F2">
      <w:headerReference w:type="default" r:id="rId8"/>
      <w:footerReference w:type="default" r:id="rId9"/>
      <w:pgSz w:w="11906" w:h="16838"/>
      <w:pgMar w:top="1418"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1807A" w14:textId="77777777" w:rsidR="00C53A9C" w:rsidRDefault="00C53A9C">
      <w:r>
        <w:separator/>
      </w:r>
    </w:p>
  </w:endnote>
  <w:endnote w:type="continuationSeparator" w:id="0">
    <w:p w14:paraId="43BB1820" w14:textId="77777777" w:rsidR="00C53A9C" w:rsidRDefault="00C53A9C">
      <w:r>
        <w:continuationSeparator/>
      </w:r>
    </w:p>
  </w:endnote>
  <w:endnote w:type="continuationNotice" w:id="1">
    <w:p w14:paraId="43D4A4B9" w14:textId="77777777" w:rsidR="00C53A9C" w:rsidRDefault="00C53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873873"/>
      <w:docPartObj>
        <w:docPartGallery w:val="Page Numbers (Bottom of Page)"/>
        <w:docPartUnique/>
      </w:docPartObj>
    </w:sdtPr>
    <w:sdtEndPr>
      <w:rPr>
        <w:rFonts w:asciiTheme="minorHAnsi" w:hAnsiTheme="minorHAnsi" w:cstheme="minorHAnsi"/>
      </w:rPr>
    </w:sdtEndPr>
    <w:sdtContent>
      <w:p w14:paraId="4FEACDCB" w14:textId="77777777" w:rsidR="000C5EC7" w:rsidRPr="00D12508" w:rsidRDefault="00964E0B" w:rsidP="00D12508">
        <w:pPr>
          <w:pStyle w:val="Zpat"/>
          <w:jc w:val="center"/>
          <w:rPr>
            <w:rFonts w:asciiTheme="minorHAnsi" w:hAnsiTheme="minorHAnsi" w:cstheme="minorHAnsi"/>
          </w:rPr>
        </w:pPr>
        <w:r w:rsidRPr="00D12508">
          <w:rPr>
            <w:rFonts w:asciiTheme="minorHAnsi" w:hAnsiTheme="minorHAnsi" w:cstheme="minorHAnsi"/>
          </w:rPr>
          <w:fldChar w:fldCharType="begin"/>
        </w:r>
        <w:r w:rsidR="000C5EC7" w:rsidRPr="00D12508">
          <w:rPr>
            <w:rFonts w:asciiTheme="minorHAnsi" w:hAnsiTheme="minorHAnsi" w:cstheme="minorHAnsi"/>
          </w:rPr>
          <w:instrText>PAGE   \* MERGEFORMAT</w:instrText>
        </w:r>
        <w:r w:rsidRPr="00D12508">
          <w:rPr>
            <w:rFonts w:asciiTheme="minorHAnsi" w:hAnsiTheme="minorHAnsi" w:cstheme="minorHAnsi"/>
          </w:rPr>
          <w:fldChar w:fldCharType="separate"/>
        </w:r>
        <w:r w:rsidR="00D82F52">
          <w:rPr>
            <w:rFonts w:asciiTheme="minorHAnsi" w:hAnsiTheme="minorHAnsi" w:cstheme="minorHAnsi"/>
            <w:noProof/>
          </w:rPr>
          <w:t>4</w:t>
        </w:r>
        <w:r w:rsidRPr="00D12508">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073BD" w14:textId="77777777" w:rsidR="00C53A9C" w:rsidRDefault="00C53A9C">
      <w:bookmarkStart w:id="0" w:name="_Hlk37252448"/>
      <w:bookmarkEnd w:id="0"/>
      <w:r>
        <w:separator/>
      </w:r>
    </w:p>
  </w:footnote>
  <w:footnote w:type="continuationSeparator" w:id="0">
    <w:p w14:paraId="7E4EF976" w14:textId="77777777" w:rsidR="00C53A9C" w:rsidRDefault="00C53A9C">
      <w:r>
        <w:continuationSeparator/>
      </w:r>
    </w:p>
  </w:footnote>
  <w:footnote w:type="continuationNotice" w:id="1">
    <w:p w14:paraId="41BB32AB" w14:textId="77777777" w:rsidR="00C53A9C" w:rsidRDefault="00C53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222C" w14:textId="1062975D" w:rsidR="00484C1A" w:rsidRDefault="00484C1A" w:rsidP="00484C1A">
    <w:pPr>
      <w:jc w:val="right"/>
      <w:rPr>
        <w:sz w:val="22"/>
        <w:szCs w:val="22"/>
      </w:rPr>
    </w:pPr>
    <w:r>
      <w:rPr>
        <w:noProof/>
      </w:rPr>
      <w:drawing>
        <wp:inline distT="0" distB="0" distL="0" distR="0" wp14:anchorId="7B821B6B" wp14:editId="4962DE38">
          <wp:extent cx="1981200" cy="619125"/>
          <wp:effectExtent l="0" t="0" r="0" b="9525"/>
          <wp:docPr id="6" name="Obrázek 6" descr="Popis: logo_oppik"/>
          <wp:cNvGraphicFramePr/>
          <a:graphic xmlns:a="http://schemas.openxmlformats.org/drawingml/2006/main">
            <a:graphicData uri="http://schemas.openxmlformats.org/drawingml/2006/picture">
              <pic:pic xmlns:pic="http://schemas.openxmlformats.org/drawingml/2006/picture">
                <pic:nvPicPr>
                  <pic:cNvPr id="1" name="Obrázek 1" descr="Popis: logo_oppi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19125"/>
                  </a:xfrm>
                  <a:prstGeom prst="rect">
                    <a:avLst/>
                  </a:prstGeom>
                  <a:noFill/>
                  <a:ln>
                    <a:noFill/>
                  </a:ln>
                </pic:spPr>
              </pic:pic>
            </a:graphicData>
          </a:graphic>
        </wp:inline>
      </w:drawing>
    </w:r>
  </w:p>
  <w:p w14:paraId="3D4CF4BA" w14:textId="54541172" w:rsidR="00484C1A" w:rsidRDefault="00484C1A" w:rsidP="00484C1A">
    <w:pPr>
      <w:rPr>
        <w:sz w:val="22"/>
        <w:szCs w:val="22"/>
      </w:rPr>
    </w:pPr>
    <w:r w:rsidRPr="0099415C">
      <w:rPr>
        <w:sz w:val="22"/>
        <w:szCs w:val="22"/>
      </w:rPr>
      <w:t>Příloha č. 3 – Návrh smlouvy</w:t>
    </w:r>
  </w:p>
  <w:p w14:paraId="4790365A" w14:textId="37F7DBED" w:rsidR="000C5EC7" w:rsidRDefault="000C5EC7" w:rsidP="00484C1A">
    <w:pPr>
      <w:pStyle w:val="Zhlav"/>
      <w:jc w:val="right"/>
    </w:pPr>
  </w:p>
  <w:p w14:paraId="2AC145BF" w14:textId="77777777" w:rsidR="008C3BCE" w:rsidRDefault="008C3B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B9A9A78"/>
    <w:lvl w:ilvl="0">
      <w:start w:val="1"/>
      <w:numFmt w:val="upperRoman"/>
      <w:suff w:val="nothing"/>
      <w:lvlText w:val="%1. "/>
      <w:lvlJc w:val="left"/>
      <w:pPr>
        <w:tabs>
          <w:tab w:val="num" w:pos="0"/>
        </w:tabs>
        <w:ind w:left="0" w:firstLine="0"/>
      </w:pPr>
    </w:lvl>
    <w:lvl w:ilvl="1">
      <w:start w:val="1"/>
      <w:numFmt w:val="decimal"/>
      <w:lvlText w:val="%2."/>
      <w:lvlJc w:val="left"/>
      <w:pPr>
        <w:tabs>
          <w:tab w:val="num" w:pos="0"/>
        </w:tabs>
        <w:ind w:left="0" w:firstLine="0"/>
      </w:pPr>
      <w:rPr>
        <w:strike w:val="0"/>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6"/>
    <w:multiLevelType w:val="multilevel"/>
    <w:tmpl w:val="00000006"/>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06AB79F8"/>
    <w:multiLevelType w:val="hybridMultilevel"/>
    <w:tmpl w:val="0FF81F2C"/>
    <w:lvl w:ilvl="0" w:tplc="6AF6BE88">
      <w:start w:val="1"/>
      <w:numFmt w:val="decimal"/>
      <w:lvlText w:val="%1."/>
      <w:lvlJc w:val="left"/>
      <w:pPr>
        <w:ind w:left="786" w:hanging="360"/>
      </w:pPr>
      <w:rPr>
        <w:strike w:val="0"/>
      </w:rPr>
    </w:lvl>
    <w:lvl w:ilvl="1" w:tplc="1C68225C">
      <w:start w:val="1"/>
      <w:numFmt w:val="decimal"/>
      <w:lvlText w:val="%2."/>
      <w:lvlJc w:val="left"/>
      <w:pPr>
        <w:ind w:left="1440" w:hanging="360"/>
      </w:pPr>
      <w:rPr>
        <w:rFonts w:ascii="Calibri" w:hAnsi="Calibri"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B74FAA"/>
    <w:multiLevelType w:val="hybridMultilevel"/>
    <w:tmpl w:val="9C68DEFE"/>
    <w:numStyleLink w:val="Importovanstyl1"/>
  </w:abstractNum>
  <w:abstractNum w:abstractNumId="6" w15:restartNumberingAfterBreak="0">
    <w:nsid w:val="08DC14BC"/>
    <w:multiLevelType w:val="hybridMultilevel"/>
    <w:tmpl w:val="3378CD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54600"/>
    <w:multiLevelType w:val="hybridMultilevel"/>
    <w:tmpl w:val="69681A4E"/>
    <w:lvl w:ilvl="0" w:tplc="04050017">
      <w:start w:val="1"/>
      <w:numFmt w:val="lowerLetter"/>
      <w:lvlText w:val="%1)"/>
      <w:lvlJc w:val="left"/>
      <w:pPr>
        <w:ind w:left="786" w:hanging="360"/>
      </w:pPr>
      <w:rPr>
        <w:strike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023DAE"/>
    <w:multiLevelType w:val="multilevel"/>
    <w:tmpl w:val="F25EC20A"/>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9" w15:restartNumberingAfterBreak="0">
    <w:nsid w:val="0E644B53"/>
    <w:multiLevelType w:val="hybridMultilevel"/>
    <w:tmpl w:val="E244C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BD1A97"/>
    <w:multiLevelType w:val="hybridMultilevel"/>
    <w:tmpl w:val="6B646AEE"/>
    <w:lvl w:ilvl="0" w:tplc="94EEDC5C">
      <w:start w:val="1"/>
      <w:numFmt w:val="bullet"/>
      <w:lvlText w:val=""/>
      <w:lvlJc w:val="left"/>
      <w:pPr>
        <w:ind w:left="1146" w:hanging="360"/>
      </w:pPr>
      <w:rPr>
        <w:rFonts w:ascii="Symbol" w:hAnsi="Symbol" w:hint="default"/>
        <w:strike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9811D40"/>
    <w:multiLevelType w:val="hybridMultilevel"/>
    <w:tmpl w:val="C02CEE8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071A8"/>
    <w:multiLevelType w:val="hybridMultilevel"/>
    <w:tmpl w:val="11740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5374"/>
    <w:multiLevelType w:val="hybridMultilevel"/>
    <w:tmpl w:val="ABC2A6CA"/>
    <w:lvl w:ilvl="0" w:tplc="04050001">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46A2DE0"/>
    <w:multiLevelType w:val="hybridMultilevel"/>
    <w:tmpl w:val="357C5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ED6A3C"/>
    <w:multiLevelType w:val="hybridMultilevel"/>
    <w:tmpl w:val="9C68DEFE"/>
    <w:styleLink w:val="Importovanstyl1"/>
    <w:lvl w:ilvl="0" w:tplc="5676692C">
      <w:start w:val="1"/>
      <w:numFmt w:val="decimal"/>
      <w:lvlText w:val="%1."/>
      <w:lvlJc w:val="left"/>
      <w:pPr>
        <w:ind w:left="539" w:hanging="539"/>
      </w:pPr>
      <w:rPr>
        <w:rFonts w:hAnsi="Arial Unicode MS"/>
        <w:caps w:val="0"/>
        <w:smallCaps w:val="0"/>
        <w:strike w:val="0"/>
        <w:dstrike w:val="0"/>
        <w:color w:val="000000"/>
        <w:spacing w:val="0"/>
        <w:w w:val="100"/>
        <w:kern w:val="0"/>
        <w:position w:val="0"/>
        <w:highlight w:val="none"/>
        <w:vertAlign w:val="baseline"/>
      </w:rPr>
    </w:lvl>
    <w:lvl w:ilvl="1" w:tplc="527A7C0E">
      <w:start w:val="1"/>
      <w:numFmt w:val="lowerLetter"/>
      <w:lvlText w:val="%2."/>
      <w:lvlJc w:val="left"/>
      <w:pPr>
        <w:ind w:left="696" w:hanging="696"/>
      </w:pPr>
      <w:rPr>
        <w:rFonts w:hAnsi="Arial Unicode MS"/>
        <w:caps w:val="0"/>
        <w:smallCaps w:val="0"/>
        <w:strike w:val="0"/>
        <w:dstrike w:val="0"/>
        <w:color w:val="000000"/>
        <w:spacing w:val="0"/>
        <w:w w:val="100"/>
        <w:kern w:val="0"/>
        <w:position w:val="0"/>
        <w:highlight w:val="none"/>
        <w:vertAlign w:val="baseline"/>
      </w:rPr>
    </w:lvl>
    <w:lvl w:ilvl="2" w:tplc="8EDACB7E">
      <w:start w:val="1"/>
      <w:numFmt w:val="lowerRoman"/>
      <w:lvlText w:val="%3."/>
      <w:lvlJc w:val="left"/>
      <w:pPr>
        <w:ind w:left="1241" w:hanging="619"/>
      </w:pPr>
      <w:rPr>
        <w:rFonts w:hAnsi="Arial Unicode MS"/>
        <w:caps w:val="0"/>
        <w:smallCaps w:val="0"/>
        <w:strike w:val="0"/>
        <w:dstrike w:val="0"/>
        <w:color w:val="000000"/>
        <w:spacing w:val="0"/>
        <w:w w:val="100"/>
        <w:kern w:val="0"/>
        <w:position w:val="0"/>
        <w:highlight w:val="none"/>
        <w:vertAlign w:val="baseline"/>
      </w:rPr>
    </w:lvl>
    <w:lvl w:ilvl="3" w:tplc="2A401D9A">
      <w:start w:val="1"/>
      <w:numFmt w:val="decimal"/>
      <w:lvlText w:val="%4."/>
      <w:lvlJc w:val="left"/>
      <w:pPr>
        <w:ind w:left="1961" w:hanging="672"/>
      </w:pPr>
      <w:rPr>
        <w:rFonts w:hAnsi="Arial Unicode MS"/>
        <w:caps w:val="0"/>
        <w:smallCaps w:val="0"/>
        <w:strike w:val="0"/>
        <w:dstrike w:val="0"/>
        <w:color w:val="000000"/>
        <w:spacing w:val="0"/>
        <w:w w:val="100"/>
        <w:kern w:val="0"/>
        <w:position w:val="0"/>
        <w:highlight w:val="none"/>
        <w:vertAlign w:val="baseline"/>
      </w:rPr>
    </w:lvl>
    <w:lvl w:ilvl="4" w:tplc="00B6ABCA">
      <w:start w:val="1"/>
      <w:numFmt w:val="lowerLetter"/>
      <w:lvlText w:val="%5."/>
      <w:lvlJc w:val="left"/>
      <w:pPr>
        <w:ind w:left="2681" w:hanging="660"/>
      </w:pPr>
      <w:rPr>
        <w:rFonts w:hAnsi="Arial Unicode MS"/>
        <w:caps w:val="0"/>
        <w:smallCaps w:val="0"/>
        <w:strike w:val="0"/>
        <w:dstrike w:val="0"/>
        <w:color w:val="000000"/>
        <w:spacing w:val="0"/>
        <w:w w:val="100"/>
        <w:kern w:val="0"/>
        <w:position w:val="0"/>
        <w:highlight w:val="none"/>
        <w:vertAlign w:val="baseline"/>
      </w:rPr>
    </w:lvl>
    <w:lvl w:ilvl="5" w:tplc="E548986A">
      <w:start w:val="1"/>
      <w:numFmt w:val="lowerRoman"/>
      <w:lvlText w:val="%6."/>
      <w:lvlJc w:val="left"/>
      <w:pPr>
        <w:ind w:left="3401" w:hanging="583"/>
      </w:pPr>
      <w:rPr>
        <w:rFonts w:hAnsi="Arial Unicode MS"/>
        <w:caps w:val="0"/>
        <w:smallCaps w:val="0"/>
        <w:strike w:val="0"/>
        <w:dstrike w:val="0"/>
        <w:color w:val="000000"/>
        <w:spacing w:val="0"/>
        <w:w w:val="100"/>
        <w:kern w:val="0"/>
        <w:position w:val="0"/>
        <w:highlight w:val="none"/>
        <w:vertAlign w:val="baseline"/>
      </w:rPr>
    </w:lvl>
    <w:lvl w:ilvl="6" w:tplc="B3E60814">
      <w:start w:val="1"/>
      <w:numFmt w:val="decimal"/>
      <w:lvlText w:val="%7."/>
      <w:lvlJc w:val="left"/>
      <w:pPr>
        <w:ind w:left="4121" w:hanging="636"/>
      </w:pPr>
      <w:rPr>
        <w:rFonts w:hAnsi="Arial Unicode MS"/>
        <w:caps w:val="0"/>
        <w:smallCaps w:val="0"/>
        <w:strike w:val="0"/>
        <w:dstrike w:val="0"/>
        <w:color w:val="000000"/>
        <w:spacing w:val="0"/>
        <w:w w:val="100"/>
        <w:kern w:val="0"/>
        <w:position w:val="0"/>
        <w:highlight w:val="none"/>
        <w:vertAlign w:val="baseline"/>
      </w:rPr>
    </w:lvl>
    <w:lvl w:ilvl="7" w:tplc="35487C78">
      <w:start w:val="1"/>
      <w:numFmt w:val="lowerLetter"/>
      <w:lvlText w:val="%8."/>
      <w:lvlJc w:val="left"/>
      <w:pPr>
        <w:ind w:left="4841" w:hanging="624"/>
      </w:pPr>
      <w:rPr>
        <w:rFonts w:hAnsi="Arial Unicode MS"/>
        <w:caps w:val="0"/>
        <w:smallCaps w:val="0"/>
        <w:strike w:val="0"/>
        <w:dstrike w:val="0"/>
        <w:color w:val="000000"/>
        <w:spacing w:val="0"/>
        <w:w w:val="100"/>
        <w:kern w:val="0"/>
        <w:position w:val="0"/>
        <w:highlight w:val="none"/>
        <w:vertAlign w:val="baseline"/>
      </w:rPr>
    </w:lvl>
    <w:lvl w:ilvl="8" w:tplc="8B1C41A2">
      <w:start w:val="1"/>
      <w:numFmt w:val="lowerRoman"/>
      <w:lvlText w:val="%9."/>
      <w:lvlJc w:val="left"/>
      <w:pPr>
        <w:ind w:left="5561" w:hanging="54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FA4550E"/>
    <w:multiLevelType w:val="hybridMultilevel"/>
    <w:tmpl w:val="90E05ED2"/>
    <w:styleLink w:val="Importovanstyl6"/>
    <w:lvl w:ilvl="0" w:tplc="2B92E51E">
      <w:start w:val="1"/>
      <w:numFmt w:val="decimal"/>
      <w:lvlText w:val="%1."/>
      <w:lvlJc w:val="left"/>
      <w:pPr>
        <w:ind w:left="540" w:hanging="540"/>
      </w:pPr>
      <w:rPr>
        <w:rFonts w:hAnsi="Arial Unicode MS"/>
        <w:caps w:val="0"/>
        <w:smallCaps w:val="0"/>
        <w:strike w:val="0"/>
        <w:dstrike w:val="0"/>
        <w:color w:val="000000"/>
        <w:spacing w:val="0"/>
        <w:w w:val="100"/>
        <w:kern w:val="0"/>
        <w:position w:val="0"/>
        <w:highlight w:val="none"/>
        <w:vertAlign w:val="baseline"/>
      </w:rPr>
    </w:lvl>
    <w:lvl w:ilvl="1" w:tplc="5CDA9C42">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3120FA74">
      <w:start w:val="1"/>
      <w:numFmt w:val="lowerRoman"/>
      <w:suff w:val="nothing"/>
      <w:lvlText w:val="%3."/>
      <w:lvlJc w:val="left"/>
      <w:pPr>
        <w:ind w:left="523" w:hanging="115"/>
      </w:pPr>
      <w:rPr>
        <w:rFonts w:hAnsi="Arial Unicode MS"/>
        <w:caps w:val="0"/>
        <w:smallCaps w:val="0"/>
        <w:strike w:val="0"/>
        <w:dstrike w:val="0"/>
        <w:color w:val="000000"/>
        <w:spacing w:val="0"/>
        <w:w w:val="100"/>
        <w:kern w:val="0"/>
        <w:position w:val="0"/>
        <w:highlight w:val="none"/>
        <w:vertAlign w:val="baseline"/>
      </w:rPr>
    </w:lvl>
    <w:lvl w:ilvl="3" w:tplc="EA123E60">
      <w:start w:val="1"/>
      <w:numFmt w:val="decimal"/>
      <w:lvlText w:val="%4."/>
      <w:lvlJc w:val="left"/>
      <w:pPr>
        <w:ind w:left="1783" w:hanging="720"/>
      </w:pPr>
      <w:rPr>
        <w:rFonts w:hAnsi="Arial Unicode MS"/>
        <w:caps w:val="0"/>
        <w:smallCaps w:val="0"/>
        <w:strike w:val="0"/>
        <w:dstrike w:val="0"/>
        <w:color w:val="000000"/>
        <w:spacing w:val="0"/>
        <w:w w:val="100"/>
        <w:kern w:val="0"/>
        <w:position w:val="0"/>
        <w:highlight w:val="none"/>
        <w:vertAlign w:val="baseline"/>
      </w:rPr>
    </w:lvl>
    <w:lvl w:ilvl="4" w:tplc="3B463662">
      <w:start w:val="1"/>
      <w:numFmt w:val="lowerLetter"/>
      <w:lvlText w:val="%5."/>
      <w:lvlJc w:val="left"/>
      <w:pPr>
        <w:ind w:left="2503" w:hanging="720"/>
      </w:pPr>
      <w:rPr>
        <w:rFonts w:hAnsi="Arial Unicode MS"/>
        <w:caps w:val="0"/>
        <w:smallCaps w:val="0"/>
        <w:strike w:val="0"/>
        <w:dstrike w:val="0"/>
        <w:color w:val="000000"/>
        <w:spacing w:val="0"/>
        <w:w w:val="100"/>
        <w:kern w:val="0"/>
        <w:position w:val="0"/>
        <w:highlight w:val="none"/>
        <w:vertAlign w:val="baseline"/>
      </w:rPr>
    </w:lvl>
    <w:lvl w:ilvl="5" w:tplc="B296C838">
      <w:start w:val="1"/>
      <w:numFmt w:val="lowerRoman"/>
      <w:lvlText w:val="%6."/>
      <w:lvlJc w:val="left"/>
      <w:pPr>
        <w:ind w:left="3223" w:hanging="655"/>
      </w:pPr>
      <w:rPr>
        <w:rFonts w:hAnsi="Arial Unicode MS"/>
        <w:caps w:val="0"/>
        <w:smallCaps w:val="0"/>
        <w:strike w:val="0"/>
        <w:dstrike w:val="0"/>
        <w:color w:val="000000"/>
        <w:spacing w:val="0"/>
        <w:w w:val="100"/>
        <w:kern w:val="0"/>
        <w:position w:val="0"/>
        <w:highlight w:val="none"/>
        <w:vertAlign w:val="baseline"/>
      </w:rPr>
    </w:lvl>
    <w:lvl w:ilvl="6" w:tplc="9E6AB858">
      <w:start w:val="1"/>
      <w:numFmt w:val="decimal"/>
      <w:lvlText w:val="%7."/>
      <w:lvlJc w:val="left"/>
      <w:pPr>
        <w:ind w:left="3943" w:hanging="720"/>
      </w:pPr>
      <w:rPr>
        <w:rFonts w:hAnsi="Arial Unicode MS"/>
        <w:caps w:val="0"/>
        <w:smallCaps w:val="0"/>
        <w:strike w:val="0"/>
        <w:dstrike w:val="0"/>
        <w:color w:val="000000"/>
        <w:spacing w:val="0"/>
        <w:w w:val="100"/>
        <w:kern w:val="0"/>
        <w:position w:val="0"/>
        <w:highlight w:val="none"/>
        <w:vertAlign w:val="baseline"/>
      </w:rPr>
    </w:lvl>
    <w:lvl w:ilvl="7" w:tplc="A940900C">
      <w:start w:val="1"/>
      <w:numFmt w:val="lowerLetter"/>
      <w:lvlText w:val="%8."/>
      <w:lvlJc w:val="left"/>
      <w:pPr>
        <w:ind w:left="4663" w:hanging="720"/>
      </w:pPr>
      <w:rPr>
        <w:rFonts w:hAnsi="Arial Unicode MS"/>
        <w:caps w:val="0"/>
        <w:smallCaps w:val="0"/>
        <w:strike w:val="0"/>
        <w:dstrike w:val="0"/>
        <w:color w:val="000000"/>
        <w:spacing w:val="0"/>
        <w:w w:val="100"/>
        <w:kern w:val="0"/>
        <w:position w:val="0"/>
        <w:highlight w:val="none"/>
        <w:vertAlign w:val="baseline"/>
      </w:rPr>
    </w:lvl>
    <w:lvl w:ilvl="8" w:tplc="91C6EB38">
      <w:start w:val="1"/>
      <w:numFmt w:val="lowerRoman"/>
      <w:lvlText w:val="%9."/>
      <w:lvlJc w:val="left"/>
      <w:pPr>
        <w:ind w:left="5383" w:hanging="655"/>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FDD5F95"/>
    <w:multiLevelType w:val="hybridMultilevel"/>
    <w:tmpl w:val="5DB447F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307E0E84"/>
    <w:multiLevelType w:val="hybridMultilevel"/>
    <w:tmpl w:val="0C9E4E60"/>
    <w:lvl w:ilvl="0" w:tplc="8D7A241E">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9" w15:restartNumberingAfterBreak="0">
    <w:nsid w:val="317926EB"/>
    <w:multiLevelType w:val="hybridMultilevel"/>
    <w:tmpl w:val="812AA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CE2925"/>
    <w:multiLevelType w:val="hybridMultilevel"/>
    <w:tmpl w:val="3E2C9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671CD2"/>
    <w:multiLevelType w:val="hybridMultilevel"/>
    <w:tmpl w:val="600052B8"/>
    <w:lvl w:ilvl="0" w:tplc="1E9E00A0">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A25F5C"/>
    <w:multiLevelType w:val="singleLevel"/>
    <w:tmpl w:val="45E283FC"/>
    <w:lvl w:ilvl="0">
      <w:start w:val="2"/>
      <w:numFmt w:val="bullet"/>
      <w:lvlText w:val="-"/>
      <w:lvlJc w:val="left"/>
      <w:pPr>
        <w:tabs>
          <w:tab w:val="num" w:pos="1494"/>
        </w:tabs>
        <w:ind w:left="1494" w:hanging="360"/>
      </w:pPr>
      <w:rPr>
        <w:rFonts w:ascii="Times New Roman" w:hAnsi="Times New Roman" w:hint="default"/>
      </w:rPr>
    </w:lvl>
  </w:abstractNum>
  <w:abstractNum w:abstractNumId="23" w15:restartNumberingAfterBreak="0">
    <w:nsid w:val="3E2F4413"/>
    <w:multiLevelType w:val="multilevel"/>
    <w:tmpl w:val="6C56A482"/>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3F28112B"/>
    <w:multiLevelType w:val="hybridMultilevel"/>
    <w:tmpl w:val="43BE60B4"/>
    <w:lvl w:ilvl="0" w:tplc="30D4AC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562133D"/>
    <w:multiLevelType w:val="hybridMultilevel"/>
    <w:tmpl w:val="110EBE34"/>
    <w:lvl w:ilvl="0" w:tplc="C484A460">
      <w:start w:val="1"/>
      <w:numFmt w:val="decimal"/>
      <w:lvlText w:val="%1."/>
      <w:lvlJc w:val="left"/>
      <w:pPr>
        <w:ind w:left="720" w:hanging="360"/>
      </w:pPr>
      <w:rPr>
        <w:rFonts w:ascii="Calibri" w:hAnsi="Calibri" w:hint="default"/>
      </w:rPr>
    </w:lvl>
    <w:lvl w:ilvl="1" w:tplc="30A47326">
      <w:start w:val="1"/>
      <w:numFmt w:val="lowerLetter"/>
      <w:lvlText w:val="%2)"/>
      <w:lvlJc w:val="left"/>
      <w:pPr>
        <w:ind w:left="1440" w:hanging="360"/>
      </w:pPr>
      <w:rPr>
        <w:rFonts w:hint="default"/>
        <w:b w:val="0"/>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C55653"/>
    <w:multiLevelType w:val="multilevel"/>
    <w:tmpl w:val="019E481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85411DF"/>
    <w:multiLevelType w:val="hybridMultilevel"/>
    <w:tmpl w:val="02FAAF7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9367370"/>
    <w:multiLevelType w:val="hybridMultilevel"/>
    <w:tmpl w:val="A1748E0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00411F"/>
    <w:multiLevelType w:val="multilevel"/>
    <w:tmpl w:val="32AC7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132CA8"/>
    <w:multiLevelType w:val="hybridMultilevel"/>
    <w:tmpl w:val="1E56547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AA5B0C"/>
    <w:multiLevelType w:val="hybridMultilevel"/>
    <w:tmpl w:val="4F06F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D7227"/>
    <w:multiLevelType w:val="hybridMultilevel"/>
    <w:tmpl w:val="3A040E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E8022C7"/>
    <w:multiLevelType w:val="multilevel"/>
    <w:tmpl w:val="AC82A1CE"/>
    <w:lvl w:ilvl="0">
      <w:start w:val="1"/>
      <w:numFmt w:val="decimal"/>
      <w:lvlText w:val="%1."/>
      <w:lvlJc w:val="left"/>
      <w:pPr>
        <w:ind w:left="644"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34" w15:restartNumberingAfterBreak="0">
    <w:nsid w:val="64A37FE0"/>
    <w:multiLevelType w:val="hybridMultilevel"/>
    <w:tmpl w:val="BD562C3C"/>
    <w:lvl w:ilvl="0" w:tplc="04050001">
      <w:start w:val="1"/>
      <w:numFmt w:val="bullet"/>
      <w:lvlText w:val=""/>
      <w:lvlJc w:val="left"/>
      <w:pPr>
        <w:ind w:left="1800" w:hanging="360"/>
      </w:pPr>
      <w:rPr>
        <w:rFonts w:ascii="Symbol" w:hAnsi="Symbol" w:hint="default"/>
      </w:rPr>
    </w:lvl>
    <w:lvl w:ilvl="1" w:tplc="5F7213C4">
      <w:numFmt w:val="bullet"/>
      <w:lvlText w:val="-"/>
      <w:lvlJc w:val="left"/>
      <w:pPr>
        <w:ind w:left="2520" w:hanging="360"/>
      </w:pPr>
      <w:rPr>
        <w:rFonts w:ascii="Arial" w:eastAsiaTheme="minorHAnsi" w:hAnsi="Arial" w:cs="Aria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15:restartNumberingAfterBreak="0">
    <w:nsid w:val="6C56007D"/>
    <w:multiLevelType w:val="hybridMultilevel"/>
    <w:tmpl w:val="DFD0CAEE"/>
    <w:lvl w:ilvl="0" w:tplc="07E08CD2">
      <w:start w:val="1"/>
      <w:numFmt w:val="lowerLetter"/>
      <w:lvlText w:val="%1)"/>
      <w:lvlJc w:val="left"/>
      <w:pPr>
        <w:ind w:left="1406" w:hanging="555"/>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6" w15:restartNumberingAfterBreak="0">
    <w:nsid w:val="6FF25DF9"/>
    <w:multiLevelType w:val="hybridMultilevel"/>
    <w:tmpl w:val="90E05ED2"/>
    <w:numStyleLink w:val="Importovanstyl6"/>
  </w:abstractNum>
  <w:abstractNum w:abstractNumId="37" w15:restartNumberingAfterBreak="0">
    <w:nsid w:val="70425A59"/>
    <w:multiLevelType w:val="hybridMultilevel"/>
    <w:tmpl w:val="0408E3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6D46D2"/>
    <w:multiLevelType w:val="hybridMultilevel"/>
    <w:tmpl w:val="7B10AE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72F03ACF"/>
    <w:multiLevelType w:val="hybridMultilevel"/>
    <w:tmpl w:val="E02C9854"/>
    <w:lvl w:ilvl="0" w:tplc="6AF6BE88">
      <w:start w:val="1"/>
      <w:numFmt w:val="decimal"/>
      <w:lvlText w:val="%1."/>
      <w:lvlJc w:val="left"/>
      <w:pPr>
        <w:ind w:left="786" w:hanging="360"/>
      </w:pPr>
      <w:rPr>
        <w:strike w:val="0"/>
      </w:rPr>
    </w:lvl>
    <w:lvl w:ilvl="1" w:tplc="5184AA2E">
      <w:start w:val="1"/>
      <w:numFmt w:val="decimal"/>
      <w:lvlText w:val="%2."/>
      <w:lvlJc w:val="left"/>
      <w:pPr>
        <w:ind w:left="1440" w:hanging="360"/>
      </w:pPr>
      <w:rPr>
        <w:rFonts w:ascii="Calibri"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79253B"/>
    <w:multiLevelType w:val="hybridMultilevel"/>
    <w:tmpl w:val="0610D8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0"/>
  </w:num>
  <w:num w:numId="7">
    <w:abstractNumId w:val="27"/>
  </w:num>
  <w:num w:numId="8">
    <w:abstractNumId w:val="20"/>
  </w:num>
  <w:num w:numId="9">
    <w:abstractNumId w:val="4"/>
  </w:num>
  <w:num w:numId="10">
    <w:abstractNumId w:val="7"/>
  </w:num>
  <w:num w:numId="11">
    <w:abstractNumId w:val="14"/>
  </w:num>
  <w:num w:numId="12">
    <w:abstractNumId w:val="39"/>
  </w:num>
  <w:num w:numId="13">
    <w:abstractNumId w:val="9"/>
  </w:num>
  <w:num w:numId="14">
    <w:abstractNumId w:val="25"/>
  </w:num>
  <w:num w:numId="15">
    <w:abstractNumId w:val="21"/>
  </w:num>
  <w:num w:numId="16">
    <w:abstractNumId w:val="22"/>
  </w:num>
  <w:num w:numId="17">
    <w:abstractNumId w:val="32"/>
  </w:num>
  <w:num w:numId="18">
    <w:abstractNumId w:val="37"/>
  </w:num>
  <w:num w:numId="19">
    <w:abstractNumId w:val="24"/>
  </w:num>
  <w:num w:numId="20">
    <w:abstractNumId w:val="18"/>
  </w:num>
  <w:num w:numId="21">
    <w:abstractNumId w:val="35"/>
  </w:num>
  <w:num w:numId="22">
    <w:abstractNumId w:val="33"/>
  </w:num>
  <w:num w:numId="23">
    <w:abstractNumId w:val="30"/>
  </w:num>
  <w:num w:numId="24">
    <w:abstractNumId w:val="34"/>
  </w:num>
  <w:num w:numId="25">
    <w:abstractNumId w:val="13"/>
  </w:num>
  <w:num w:numId="26">
    <w:abstractNumId w:val="29"/>
  </w:num>
  <w:num w:numId="27">
    <w:abstractNumId w:val="23"/>
  </w:num>
  <w:num w:numId="28">
    <w:abstractNumId w:val="26"/>
  </w:num>
  <w:num w:numId="29">
    <w:abstractNumId w:val="31"/>
  </w:num>
  <w:num w:numId="30">
    <w:abstractNumId w:val="11"/>
  </w:num>
  <w:num w:numId="31">
    <w:abstractNumId w:val="15"/>
  </w:num>
  <w:num w:numId="32">
    <w:abstractNumId w:val="5"/>
    <w:lvlOverride w:ilvl="0">
      <w:lvl w:ilvl="0" w:tplc="2A788C06">
        <w:start w:val="1"/>
        <w:numFmt w:val="decimal"/>
        <w:lvlText w:val="%1."/>
        <w:lvlJc w:val="left"/>
        <w:pPr>
          <w:ind w:left="539" w:hanging="539"/>
        </w:pPr>
        <w:rPr>
          <w:rFonts w:hAnsi="Arial Unicode MS"/>
          <w:b w:val="0"/>
          <w:caps w:val="0"/>
          <w:smallCaps w:val="0"/>
          <w:strike w:val="0"/>
          <w:dstrike w:val="0"/>
          <w:color w:val="000000"/>
          <w:spacing w:val="0"/>
          <w:w w:val="100"/>
          <w:kern w:val="0"/>
          <w:position w:val="0"/>
          <w:highlight w:val="none"/>
          <w:vertAlign w:val="baseline"/>
        </w:rPr>
      </w:lvl>
    </w:lvlOverride>
    <w:lvlOverride w:ilvl="1">
      <w:lvl w:ilvl="1" w:tplc="4B14ADF6">
        <w:start w:val="1"/>
        <w:numFmt w:val="lowerLetter"/>
        <w:lvlText w:val="%2."/>
        <w:lvlJc w:val="left"/>
        <w:pPr>
          <w:ind w:left="696" w:hanging="696"/>
        </w:pPr>
        <w:rPr>
          <w:rFonts w:hAnsi="Arial Unicode MS"/>
          <w:b w:val="0"/>
          <w:caps w:val="0"/>
          <w:smallCaps w:val="0"/>
          <w:strike w:val="0"/>
          <w:dstrike w:val="0"/>
          <w:color w:val="000000"/>
          <w:spacing w:val="0"/>
          <w:w w:val="100"/>
          <w:kern w:val="0"/>
          <w:position w:val="0"/>
          <w:highlight w:val="none"/>
          <w:vertAlign w:val="baseline"/>
        </w:rPr>
      </w:lvl>
    </w:lvlOverride>
  </w:num>
  <w:num w:numId="33">
    <w:abstractNumId w:val="28"/>
  </w:num>
  <w:num w:numId="34">
    <w:abstractNumId w:val="16"/>
  </w:num>
  <w:num w:numId="35">
    <w:abstractNumId w:val="36"/>
    <w:lvlOverride w:ilvl="0">
      <w:lvl w:ilvl="0" w:tplc="C0D2F234">
        <w:start w:val="1"/>
        <w:numFmt w:val="decimal"/>
        <w:lvlText w:val="%1."/>
        <w:lvlJc w:val="left"/>
        <w:pPr>
          <w:ind w:left="540" w:hanging="540"/>
        </w:pPr>
        <w:rPr>
          <w:rFonts w:hAnsi="Arial Unicode MS"/>
          <w:b w:val="0"/>
          <w:caps w:val="0"/>
          <w:smallCaps w:val="0"/>
          <w:strike w:val="0"/>
          <w:dstrike w:val="0"/>
          <w:color w:val="000000"/>
          <w:spacing w:val="0"/>
          <w:w w:val="100"/>
          <w:kern w:val="0"/>
          <w:position w:val="0"/>
          <w:highlight w:val="none"/>
          <w:vertAlign w:val="baseline"/>
        </w:rPr>
      </w:lvl>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2"/>
  </w:num>
  <w:num w:numId="40">
    <w:abstractNumId w:val="38"/>
  </w:num>
  <w:num w:numId="41">
    <w:abstractNumId w:val="10"/>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85B"/>
    <w:rsid w:val="000079B2"/>
    <w:rsid w:val="000133B6"/>
    <w:rsid w:val="0002457D"/>
    <w:rsid w:val="00024E64"/>
    <w:rsid w:val="000251CB"/>
    <w:rsid w:val="000309B6"/>
    <w:rsid w:val="0003137B"/>
    <w:rsid w:val="000324B2"/>
    <w:rsid w:val="00034E60"/>
    <w:rsid w:val="00035EB7"/>
    <w:rsid w:val="0004203F"/>
    <w:rsid w:val="00042D17"/>
    <w:rsid w:val="0004565F"/>
    <w:rsid w:val="0004787B"/>
    <w:rsid w:val="000503DD"/>
    <w:rsid w:val="000537C2"/>
    <w:rsid w:val="0005620A"/>
    <w:rsid w:val="00056668"/>
    <w:rsid w:val="000613C3"/>
    <w:rsid w:val="00061815"/>
    <w:rsid w:val="00064910"/>
    <w:rsid w:val="00065F8C"/>
    <w:rsid w:val="00074621"/>
    <w:rsid w:val="000762D4"/>
    <w:rsid w:val="0008257B"/>
    <w:rsid w:val="00097244"/>
    <w:rsid w:val="000974E8"/>
    <w:rsid w:val="000A1FDA"/>
    <w:rsid w:val="000A4381"/>
    <w:rsid w:val="000A5778"/>
    <w:rsid w:val="000A7E3B"/>
    <w:rsid w:val="000B05FF"/>
    <w:rsid w:val="000B0C41"/>
    <w:rsid w:val="000B124A"/>
    <w:rsid w:val="000B2AFE"/>
    <w:rsid w:val="000C5EC7"/>
    <w:rsid w:val="000C6177"/>
    <w:rsid w:val="000C6C5F"/>
    <w:rsid w:val="000D459E"/>
    <w:rsid w:val="000D4A9E"/>
    <w:rsid w:val="000F10A1"/>
    <w:rsid w:val="000F405E"/>
    <w:rsid w:val="00103EE5"/>
    <w:rsid w:val="00104735"/>
    <w:rsid w:val="00105BE3"/>
    <w:rsid w:val="00117A69"/>
    <w:rsid w:val="001261DE"/>
    <w:rsid w:val="001501DB"/>
    <w:rsid w:val="00150D08"/>
    <w:rsid w:val="001541AD"/>
    <w:rsid w:val="0015773C"/>
    <w:rsid w:val="001751D8"/>
    <w:rsid w:val="00182B8E"/>
    <w:rsid w:val="00190AC0"/>
    <w:rsid w:val="001921DB"/>
    <w:rsid w:val="00194DED"/>
    <w:rsid w:val="00197349"/>
    <w:rsid w:val="001A001B"/>
    <w:rsid w:val="001A1299"/>
    <w:rsid w:val="001A4642"/>
    <w:rsid w:val="001A6D53"/>
    <w:rsid w:val="001B22F0"/>
    <w:rsid w:val="001B3BC7"/>
    <w:rsid w:val="001B6075"/>
    <w:rsid w:val="001B6625"/>
    <w:rsid w:val="001C5BAC"/>
    <w:rsid w:val="001C7D6D"/>
    <w:rsid w:val="001D3817"/>
    <w:rsid w:val="001D5DBA"/>
    <w:rsid w:val="001E28B4"/>
    <w:rsid w:val="001E3508"/>
    <w:rsid w:val="001F404B"/>
    <w:rsid w:val="001F4A51"/>
    <w:rsid w:val="001F717F"/>
    <w:rsid w:val="001F7449"/>
    <w:rsid w:val="00212FC5"/>
    <w:rsid w:val="0021488D"/>
    <w:rsid w:val="00215856"/>
    <w:rsid w:val="00216B48"/>
    <w:rsid w:val="00220605"/>
    <w:rsid w:val="002245C8"/>
    <w:rsid w:val="0022761E"/>
    <w:rsid w:val="00234611"/>
    <w:rsid w:val="002348E4"/>
    <w:rsid w:val="0023648B"/>
    <w:rsid w:val="00236D89"/>
    <w:rsid w:val="002401C9"/>
    <w:rsid w:val="002636CA"/>
    <w:rsid w:val="0026625B"/>
    <w:rsid w:val="00271BCB"/>
    <w:rsid w:val="00272E82"/>
    <w:rsid w:val="00275017"/>
    <w:rsid w:val="0027519B"/>
    <w:rsid w:val="00280859"/>
    <w:rsid w:val="0028544F"/>
    <w:rsid w:val="00286154"/>
    <w:rsid w:val="00286D20"/>
    <w:rsid w:val="0029025B"/>
    <w:rsid w:val="00292762"/>
    <w:rsid w:val="002A555E"/>
    <w:rsid w:val="002B6CB7"/>
    <w:rsid w:val="002C0D11"/>
    <w:rsid w:val="002C3CC3"/>
    <w:rsid w:val="002C4EE5"/>
    <w:rsid w:val="002D7C3C"/>
    <w:rsid w:val="002E2446"/>
    <w:rsid w:val="002E51D0"/>
    <w:rsid w:val="002F04D6"/>
    <w:rsid w:val="002F0C84"/>
    <w:rsid w:val="002F1CBF"/>
    <w:rsid w:val="003018E9"/>
    <w:rsid w:val="003101A0"/>
    <w:rsid w:val="00320945"/>
    <w:rsid w:val="003240CD"/>
    <w:rsid w:val="00324A47"/>
    <w:rsid w:val="00331C4F"/>
    <w:rsid w:val="003340E6"/>
    <w:rsid w:val="00335160"/>
    <w:rsid w:val="0034074E"/>
    <w:rsid w:val="00345610"/>
    <w:rsid w:val="0036166A"/>
    <w:rsid w:val="0036318A"/>
    <w:rsid w:val="003716E7"/>
    <w:rsid w:val="003863CC"/>
    <w:rsid w:val="003876DA"/>
    <w:rsid w:val="00392738"/>
    <w:rsid w:val="003A1B05"/>
    <w:rsid w:val="003A4703"/>
    <w:rsid w:val="003A47D4"/>
    <w:rsid w:val="003A4A1C"/>
    <w:rsid w:val="003B4A91"/>
    <w:rsid w:val="003B6181"/>
    <w:rsid w:val="003C0096"/>
    <w:rsid w:val="003C6FFB"/>
    <w:rsid w:val="003D19D7"/>
    <w:rsid w:val="003D3E79"/>
    <w:rsid w:val="003D4ACB"/>
    <w:rsid w:val="003D5D65"/>
    <w:rsid w:val="003E056B"/>
    <w:rsid w:val="003E13FC"/>
    <w:rsid w:val="003E2F04"/>
    <w:rsid w:val="003E6A92"/>
    <w:rsid w:val="003E7A2D"/>
    <w:rsid w:val="004036F1"/>
    <w:rsid w:val="00403A97"/>
    <w:rsid w:val="00406E6E"/>
    <w:rsid w:val="004159AB"/>
    <w:rsid w:val="00415E29"/>
    <w:rsid w:val="00417C87"/>
    <w:rsid w:val="00420A41"/>
    <w:rsid w:val="00424689"/>
    <w:rsid w:val="00433018"/>
    <w:rsid w:val="0043743D"/>
    <w:rsid w:val="00440C5B"/>
    <w:rsid w:val="00442923"/>
    <w:rsid w:val="004436F2"/>
    <w:rsid w:val="004446CA"/>
    <w:rsid w:val="004454B8"/>
    <w:rsid w:val="00445D2A"/>
    <w:rsid w:val="00446E97"/>
    <w:rsid w:val="00447AB7"/>
    <w:rsid w:val="004531FD"/>
    <w:rsid w:val="00453384"/>
    <w:rsid w:val="00455B17"/>
    <w:rsid w:val="00461DDC"/>
    <w:rsid w:val="00463C3A"/>
    <w:rsid w:val="00464BE3"/>
    <w:rsid w:val="00470A10"/>
    <w:rsid w:val="00477E38"/>
    <w:rsid w:val="0048117A"/>
    <w:rsid w:val="00484C1A"/>
    <w:rsid w:val="0048632B"/>
    <w:rsid w:val="00486487"/>
    <w:rsid w:val="0049171B"/>
    <w:rsid w:val="004929DD"/>
    <w:rsid w:val="004A0C17"/>
    <w:rsid w:val="004A0D75"/>
    <w:rsid w:val="004A7EEF"/>
    <w:rsid w:val="004B1F0A"/>
    <w:rsid w:val="004B5077"/>
    <w:rsid w:val="004C6D96"/>
    <w:rsid w:val="004C7F22"/>
    <w:rsid w:val="004D1AD5"/>
    <w:rsid w:val="004E3C53"/>
    <w:rsid w:val="004E4E51"/>
    <w:rsid w:val="004E6AF1"/>
    <w:rsid w:val="004F3AE6"/>
    <w:rsid w:val="00506961"/>
    <w:rsid w:val="00511518"/>
    <w:rsid w:val="005228F0"/>
    <w:rsid w:val="00531A5C"/>
    <w:rsid w:val="00541231"/>
    <w:rsid w:val="00541874"/>
    <w:rsid w:val="00545131"/>
    <w:rsid w:val="005453D7"/>
    <w:rsid w:val="00547DAA"/>
    <w:rsid w:val="005504E1"/>
    <w:rsid w:val="00552784"/>
    <w:rsid w:val="00556D30"/>
    <w:rsid w:val="00561B14"/>
    <w:rsid w:val="005627FD"/>
    <w:rsid w:val="0056416C"/>
    <w:rsid w:val="00574B0A"/>
    <w:rsid w:val="00577312"/>
    <w:rsid w:val="00577862"/>
    <w:rsid w:val="00577AA6"/>
    <w:rsid w:val="005824B6"/>
    <w:rsid w:val="0058405C"/>
    <w:rsid w:val="00587C76"/>
    <w:rsid w:val="005A04E0"/>
    <w:rsid w:val="005A0CAB"/>
    <w:rsid w:val="005A1EA7"/>
    <w:rsid w:val="005A3F68"/>
    <w:rsid w:val="005B1297"/>
    <w:rsid w:val="005B4D48"/>
    <w:rsid w:val="005B7B12"/>
    <w:rsid w:val="005C1E4D"/>
    <w:rsid w:val="005C3D15"/>
    <w:rsid w:val="005C4C73"/>
    <w:rsid w:val="005C51BD"/>
    <w:rsid w:val="005C6D66"/>
    <w:rsid w:val="005C7F22"/>
    <w:rsid w:val="005D4D93"/>
    <w:rsid w:val="005E662B"/>
    <w:rsid w:val="005E74C0"/>
    <w:rsid w:val="005F61A4"/>
    <w:rsid w:val="0060238C"/>
    <w:rsid w:val="00606DDE"/>
    <w:rsid w:val="00634450"/>
    <w:rsid w:val="0064488A"/>
    <w:rsid w:val="006545B4"/>
    <w:rsid w:val="006608F0"/>
    <w:rsid w:val="006756F7"/>
    <w:rsid w:val="00687EC8"/>
    <w:rsid w:val="00692FDF"/>
    <w:rsid w:val="00694473"/>
    <w:rsid w:val="00695A05"/>
    <w:rsid w:val="006975D8"/>
    <w:rsid w:val="006A4C1B"/>
    <w:rsid w:val="006B1B8C"/>
    <w:rsid w:val="006B1E80"/>
    <w:rsid w:val="006B7B24"/>
    <w:rsid w:val="006C1323"/>
    <w:rsid w:val="006C273E"/>
    <w:rsid w:val="006C58AD"/>
    <w:rsid w:val="006D1005"/>
    <w:rsid w:val="006F1E6E"/>
    <w:rsid w:val="006F21DE"/>
    <w:rsid w:val="006F22BE"/>
    <w:rsid w:val="006F303D"/>
    <w:rsid w:val="006F31CB"/>
    <w:rsid w:val="0070114C"/>
    <w:rsid w:val="007025EE"/>
    <w:rsid w:val="00704FE3"/>
    <w:rsid w:val="007113A0"/>
    <w:rsid w:val="007179E2"/>
    <w:rsid w:val="00722CB1"/>
    <w:rsid w:val="007245E1"/>
    <w:rsid w:val="00725822"/>
    <w:rsid w:val="00727420"/>
    <w:rsid w:val="00731F42"/>
    <w:rsid w:val="007347B3"/>
    <w:rsid w:val="00737FE8"/>
    <w:rsid w:val="00742286"/>
    <w:rsid w:val="007458BA"/>
    <w:rsid w:val="007471F4"/>
    <w:rsid w:val="00750D7F"/>
    <w:rsid w:val="007537B1"/>
    <w:rsid w:val="007613EA"/>
    <w:rsid w:val="00763836"/>
    <w:rsid w:val="00770DA2"/>
    <w:rsid w:val="0077773B"/>
    <w:rsid w:val="00777C17"/>
    <w:rsid w:val="00777C98"/>
    <w:rsid w:val="00782656"/>
    <w:rsid w:val="0078586F"/>
    <w:rsid w:val="00790EB7"/>
    <w:rsid w:val="00793BC2"/>
    <w:rsid w:val="00794D52"/>
    <w:rsid w:val="00794E2F"/>
    <w:rsid w:val="007978AB"/>
    <w:rsid w:val="007A4097"/>
    <w:rsid w:val="007A6B47"/>
    <w:rsid w:val="007B0F10"/>
    <w:rsid w:val="007B40EA"/>
    <w:rsid w:val="007C1BB8"/>
    <w:rsid w:val="007C680B"/>
    <w:rsid w:val="007C735C"/>
    <w:rsid w:val="007F4D69"/>
    <w:rsid w:val="00807D3E"/>
    <w:rsid w:val="00812574"/>
    <w:rsid w:val="00817C1C"/>
    <w:rsid w:val="008364C5"/>
    <w:rsid w:val="00837247"/>
    <w:rsid w:val="00840F5A"/>
    <w:rsid w:val="008457DE"/>
    <w:rsid w:val="00846F8D"/>
    <w:rsid w:val="00847778"/>
    <w:rsid w:val="00852DCE"/>
    <w:rsid w:val="00860B07"/>
    <w:rsid w:val="008635D3"/>
    <w:rsid w:val="00866E03"/>
    <w:rsid w:val="00870324"/>
    <w:rsid w:val="00870662"/>
    <w:rsid w:val="00873968"/>
    <w:rsid w:val="00875632"/>
    <w:rsid w:val="00875911"/>
    <w:rsid w:val="00876D0C"/>
    <w:rsid w:val="00881238"/>
    <w:rsid w:val="00881BC1"/>
    <w:rsid w:val="00883ACB"/>
    <w:rsid w:val="008947B0"/>
    <w:rsid w:val="0089606E"/>
    <w:rsid w:val="008963BF"/>
    <w:rsid w:val="008A34AD"/>
    <w:rsid w:val="008A68EC"/>
    <w:rsid w:val="008B2DF6"/>
    <w:rsid w:val="008B3A9C"/>
    <w:rsid w:val="008B45DF"/>
    <w:rsid w:val="008B7F28"/>
    <w:rsid w:val="008C16E5"/>
    <w:rsid w:val="008C3BCE"/>
    <w:rsid w:val="008C43EA"/>
    <w:rsid w:val="008C6A20"/>
    <w:rsid w:val="008D001E"/>
    <w:rsid w:val="008E2E1F"/>
    <w:rsid w:val="008E4DCE"/>
    <w:rsid w:val="008E6082"/>
    <w:rsid w:val="008E6D89"/>
    <w:rsid w:val="008F4752"/>
    <w:rsid w:val="008F59C6"/>
    <w:rsid w:val="008F619B"/>
    <w:rsid w:val="008F7FED"/>
    <w:rsid w:val="00900B23"/>
    <w:rsid w:val="009013DB"/>
    <w:rsid w:val="00902F0D"/>
    <w:rsid w:val="00906415"/>
    <w:rsid w:val="00911E04"/>
    <w:rsid w:val="00912835"/>
    <w:rsid w:val="009139DF"/>
    <w:rsid w:val="00915CFE"/>
    <w:rsid w:val="00927DAE"/>
    <w:rsid w:val="0093122A"/>
    <w:rsid w:val="00931750"/>
    <w:rsid w:val="00933414"/>
    <w:rsid w:val="00940263"/>
    <w:rsid w:val="009406E3"/>
    <w:rsid w:val="009447BD"/>
    <w:rsid w:val="009474AB"/>
    <w:rsid w:val="009476BC"/>
    <w:rsid w:val="00956493"/>
    <w:rsid w:val="00964B14"/>
    <w:rsid w:val="00964E0B"/>
    <w:rsid w:val="009667EB"/>
    <w:rsid w:val="00967FD9"/>
    <w:rsid w:val="0097126E"/>
    <w:rsid w:val="00975281"/>
    <w:rsid w:val="00975A48"/>
    <w:rsid w:val="0098026A"/>
    <w:rsid w:val="00984E7C"/>
    <w:rsid w:val="009871B1"/>
    <w:rsid w:val="00991CC6"/>
    <w:rsid w:val="00993952"/>
    <w:rsid w:val="00993E01"/>
    <w:rsid w:val="00995D28"/>
    <w:rsid w:val="00996770"/>
    <w:rsid w:val="009A3299"/>
    <w:rsid w:val="009A4A3F"/>
    <w:rsid w:val="009B1C7C"/>
    <w:rsid w:val="009B2545"/>
    <w:rsid w:val="009B39B7"/>
    <w:rsid w:val="009B6066"/>
    <w:rsid w:val="009C3807"/>
    <w:rsid w:val="009C3905"/>
    <w:rsid w:val="009D0A89"/>
    <w:rsid w:val="009D7A3E"/>
    <w:rsid w:val="009F23C7"/>
    <w:rsid w:val="009F2F8A"/>
    <w:rsid w:val="009F37A9"/>
    <w:rsid w:val="00A000CE"/>
    <w:rsid w:val="00A00D46"/>
    <w:rsid w:val="00A035F7"/>
    <w:rsid w:val="00A10980"/>
    <w:rsid w:val="00A1266F"/>
    <w:rsid w:val="00A14434"/>
    <w:rsid w:val="00A1519E"/>
    <w:rsid w:val="00A17FC4"/>
    <w:rsid w:val="00A224F0"/>
    <w:rsid w:val="00A22E1A"/>
    <w:rsid w:val="00A23E07"/>
    <w:rsid w:val="00A26996"/>
    <w:rsid w:val="00A32169"/>
    <w:rsid w:val="00A323AB"/>
    <w:rsid w:val="00A37F55"/>
    <w:rsid w:val="00A41BEA"/>
    <w:rsid w:val="00A4396B"/>
    <w:rsid w:val="00A473A5"/>
    <w:rsid w:val="00A4751E"/>
    <w:rsid w:val="00A557FA"/>
    <w:rsid w:val="00A55987"/>
    <w:rsid w:val="00A57250"/>
    <w:rsid w:val="00A6723D"/>
    <w:rsid w:val="00A67FBC"/>
    <w:rsid w:val="00A830A9"/>
    <w:rsid w:val="00A830CC"/>
    <w:rsid w:val="00A8393A"/>
    <w:rsid w:val="00A86883"/>
    <w:rsid w:val="00A953F1"/>
    <w:rsid w:val="00A95E0F"/>
    <w:rsid w:val="00A96991"/>
    <w:rsid w:val="00AA0298"/>
    <w:rsid w:val="00AA13C2"/>
    <w:rsid w:val="00AA2A21"/>
    <w:rsid w:val="00AA42B6"/>
    <w:rsid w:val="00AB4F66"/>
    <w:rsid w:val="00AB59BB"/>
    <w:rsid w:val="00AB787B"/>
    <w:rsid w:val="00AC026B"/>
    <w:rsid w:val="00AC1C0B"/>
    <w:rsid w:val="00AC3B0A"/>
    <w:rsid w:val="00AD19E5"/>
    <w:rsid w:val="00AD7176"/>
    <w:rsid w:val="00AE0169"/>
    <w:rsid w:val="00AE2F35"/>
    <w:rsid w:val="00AE461A"/>
    <w:rsid w:val="00AF5113"/>
    <w:rsid w:val="00B003AC"/>
    <w:rsid w:val="00B07623"/>
    <w:rsid w:val="00B10871"/>
    <w:rsid w:val="00B15139"/>
    <w:rsid w:val="00B21C79"/>
    <w:rsid w:val="00B23910"/>
    <w:rsid w:val="00B26573"/>
    <w:rsid w:val="00B27144"/>
    <w:rsid w:val="00B3119D"/>
    <w:rsid w:val="00B362F5"/>
    <w:rsid w:val="00B4150E"/>
    <w:rsid w:val="00B5154F"/>
    <w:rsid w:val="00B5319A"/>
    <w:rsid w:val="00B54234"/>
    <w:rsid w:val="00B564F6"/>
    <w:rsid w:val="00B577B6"/>
    <w:rsid w:val="00B65003"/>
    <w:rsid w:val="00B710DF"/>
    <w:rsid w:val="00B8024D"/>
    <w:rsid w:val="00B90D80"/>
    <w:rsid w:val="00B949E2"/>
    <w:rsid w:val="00B95125"/>
    <w:rsid w:val="00BA1148"/>
    <w:rsid w:val="00BA3F96"/>
    <w:rsid w:val="00BB1521"/>
    <w:rsid w:val="00BB40BA"/>
    <w:rsid w:val="00BB7063"/>
    <w:rsid w:val="00BC48EC"/>
    <w:rsid w:val="00BC4A81"/>
    <w:rsid w:val="00BC6461"/>
    <w:rsid w:val="00BD08FC"/>
    <w:rsid w:val="00BD1DA6"/>
    <w:rsid w:val="00BE5079"/>
    <w:rsid w:val="00BE59BE"/>
    <w:rsid w:val="00BF0110"/>
    <w:rsid w:val="00BF0E21"/>
    <w:rsid w:val="00BF2316"/>
    <w:rsid w:val="00BF3DA6"/>
    <w:rsid w:val="00BF3F0A"/>
    <w:rsid w:val="00BF447E"/>
    <w:rsid w:val="00C0347A"/>
    <w:rsid w:val="00C035CC"/>
    <w:rsid w:val="00C05732"/>
    <w:rsid w:val="00C06E28"/>
    <w:rsid w:val="00C11481"/>
    <w:rsid w:val="00C14C1D"/>
    <w:rsid w:val="00C305C6"/>
    <w:rsid w:val="00C3400A"/>
    <w:rsid w:val="00C436DA"/>
    <w:rsid w:val="00C53A9C"/>
    <w:rsid w:val="00C558D5"/>
    <w:rsid w:val="00C5671C"/>
    <w:rsid w:val="00C5685B"/>
    <w:rsid w:val="00C63D7B"/>
    <w:rsid w:val="00C651EC"/>
    <w:rsid w:val="00C65991"/>
    <w:rsid w:val="00C716FD"/>
    <w:rsid w:val="00C726DA"/>
    <w:rsid w:val="00C739A8"/>
    <w:rsid w:val="00C7655B"/>
    <w:rsid w:val="00C77417"/>
    <w:rsid w:val="00C8052A"/>
    <w:rsid w:val="00C866DF"/>
    <w:rsid w:val="00C91D4E"/>
    <w:rsid w:val="00C932B7"/>
    <w:rsid w:val="00CA34C5"/>
    <w:rsid w:val="00CA42A9"/>
    <w:rsid w:val="00CA774F"/>
    <w:rsid w:val="00CB0154"/>
    <w:rsid w:val="00CB203D"/>
    <w:rsid w:val="00CB4954"/>
    <w:rsid w:val="00CC00F2"/>
    <w:rsid w:val="00CD2BB0"/>
    <w:rsid w:val="00CD5B86"/>
    <w:rsid w:val="00CE657F"/>
    <w:rsid w:val="00CF15A4"/>
    <w:rsid w:val="00CF48E2"/>
    <w:rsid w:val="00D0043A"/>
    <w:rsid w:val="00D02008"/>
    <w:rsid w:val="00D029BD"/>
    <w:rsid w:val="00D106BD"/>
    <w:rsid w:val="00D113DA"/>
    <w:rsid w:val="00D12508"/>
    <w:rsid w:val="00D17E3E"/>
    <w:rsid w:val="00D23846"/>
    <w:rsid w:val="00D30A11"/>
    <w:rsid w:val="00D374D8"/>
    <w:rsid w:val="00D378E4"/>
    <w:rsid w:val="00D37A38"/>
    <w:rsid w:val="00D43117"/>
    <w:rsid w:val="00D457BF"/>
    <w:rsid w:val="00D4613D"/>
    <w:rsid w:val="00D4619C"/>
    <w:rsid w:val="00D5028F"/>
    <w:rsid w:val="00D505B3"/>
    <w:rsid w:val="00D51D71"/>
    <w:rsid w:val="00D529EE"/>
    <w:rsid w:val="00D54BC5"/>
    <w:rsid w:val="00D66D0D"/>
    <w:rsid w:val="00D70A38"/>
    <w:rsid w:val="00D77DB7"/>
    <w:rsid w:val="00D82902"/>
    <w:rsid w:val="00D82F52"/>
    <w:rsid w:val="00D87C95"/>
    <w:rsid w:val="00D95984"/>
    <w:rsid w:val="00DA3B5C"/>
    <w:rsid w:val="00DA3D91"/>
    <w:rsid w:val="00DA4EAC"/>
    <w:rsid w:val="00DA6B81"/>
    <w:rsid w:val="00DB47CA"/>
    <w:rsid w:val="00DB4A1E"/>
    <w:rsid w:val="00DB7A37"/>
    <w:rsid w:val="00DC2357"/>
    <w:rsid w:val="00DC59B4"/>
    <w:rsid w:val="00DC65FC"/>
    <w:rsid w:val="00DD0091"/>
    <w:rsid w:val="00DD4551"/>
    <w:rsid w:val="00DD4C0A"/>
    <w:rsid w:val="00DD7965"/>
    <w:rsid w:val="00DE0A74"/>
    <w:rsid w:val="00DE13F8"/>
    <w:rsid w:val="00DE31A6"/>
    <w:rsid w:val="00DE3575"/>
    <w:rsid w:val="00DE4176"/>
    <w:rsid w:val="00DE42C5"/>
    <w:rsid w:val="00DF0DF9"/>
    <w:rsid w:val="00DF190A"/>
    <w:rsid w:val="00DF1B53"/>
    <w:rsid w:val="00DF285A"/>
    <w:rsid w:val="00DF2CA8"/>
    <w:rsid w:val="00DF4800"/>
    <w:rsid w:val="00E00199"/>
    <w:rsid w:val="00E006F9"/>
    <w:rsid w:val="00E05466"/>
    <w:rsid w:val="00E05D11"/>
    <w:rsid w:val="00E06C92"/>
    <w:rsid w:val="00E11884"/>
    <w:rsid w:val="00E11F4D"/>
    <w:rsid w:val="00E1264D"/>
    <w:rsid w:val="00E133B7"/>
    <w:rsid w:val="00E176BE"/>
    <w:rsid w:val="00E17A00"/>
    <w:rsid w:val="00E17DE6"/>
    <w:rsid w:val="00E21247"/>
    <w:rsid w:val="00E26CE0"/>
    <w:rsid w:val="00E27A68"/>
    <w:rsid w:val="00E30B8C"/>
    <w:rsid w:val="00E31DF2"/>
    <w:rsid w:val="00E427D0"/>
    <w:rsid w:val="00E461AA"/>
    <w:rsid w:val="00E470B2"/>
    <w:rsid w:val="00E518A1"/>
    <w:rsid w:val="00E520B4"/>
    <w:rsid w:val="00E52FF0"/>
    <w:rsid w:val="00E55584"/>
    <w:rsid w:val="00E600C7"/>
    <w:rsid w:val="00E6010F"/>
    <w:rsid w:val="00E62351"/>
    <w:rsid w:val="00E628E6"/>
    <w:rsid w:val="00E64010"/>
    <w:rsid w:val="00E64B0A"/>
    <w:rsid w:val="00E705BE"/>
    <w:rsid w:val="00E708E0"/>
    <w:rsid w:val="00E739EB"/>
    <w:rsid w:val="00E7456B"/>
    <w:rsid w:val="00E80F6A"/>
    <w:rsid w:val="00E944B5"/>
    <w:rsid w:val="00EA02A9"/>
    <w:rsid w:val="00EA0D68"/>
    <w:rsid w:val="00EA1DB9"/>
    <w:rsid w:val="00EA4640"/>
    <w:rsid w:val="00EA64BB"/>
    <w:rsid w:val="00EB6DC4"/>
    <w:rsid w:val="00EC7BC2"/>
    <w:rsid w:val="00ED078F"/>
    <w:rsid w:val="00ED12A7"/>
    <w:rsid w:val="00ED12ED"/>
    <w:rsid w:val="00ED1951"/>
    <w:rsid w:val="00ED33D0"/>
    <w:rsid w:val="00ED4B34"/>
    <w:rsid w:val="00ED5B9F"/>
    <w:rsid w:val="00ED5CAF"/>
    <w:rsid w:val="00ED6D65"/>
    <w:rsid w:val="00EE62D5"/>
    <w:rsid w:val="00EE6AA9"/>
    <w:rsid w:val="00EF312F"/>
    <w:rsid w:val="00EF7743"/>
    <w:rsid w:val="00F02516"/>
    <w:rsid w:val="00F03EFA"/>
    <w:rsid w:val="00F12DF4"/>
    <w:rsid w:val="00F21C68"/>
    <w:rsid w:val="00F22EF2"/>
    <w:rsid w:val="00F3540F"/>
    <w:rsid w:val="00F360F2"/>
    <w:rsid w:val="00F521CC"/>
    <w:rsid w:val="00F528E6"/>
    <w:rsid w:val="00F57E8D"/>
    <w:rsid w:val="00F60953"/>
    <w:rsid w:val="00F641C0"/>
    <w:rsid w:val="00F659EF"/>
    <w:rsid w:val="00F70059"/>
    <w:rsid w:val="00F72549"/>
    <w:rsid w:val="00F778D8"/>
    <w:rsid w:val="00F7795C"/>
    <w:rsid w:val="00F77A16"/>
    <w:rsid w:val="00F82A92"/>
    <w:rsid w:val="00F8480C"/>
    <w:rsid w:val="00F968FC"/>
    <w:rsid w:val="00FA07FB"/>
    <w:rsid w:val="00FA3755"/>
    <w:rsid w:val="00FA5752"/>
    <w:rsid w:val="00FC267F"/>
    <w:rsid w:val="00FD00D1"/>
    <w:rsid w:val="00FD14E1"/>
    <w:rsid w:val="00FD2934"/>
    <w:rsid w:val="00FD371C"/>
    <w:rsid w:val="00FD5D71"/>
    <w:rsid w:val="00FD79C3"/>
    <w:rsid w:val="00FE159E"/>
    <w:rsid w:val="00FE2DB7"/>
    <w:rsid w:val="00FE748A"/>
    <w:rsid w:val="00FF1AAB"/>
    <w:rsid w:val="00FF3A57"/>
    <w:rsid w:val="7CBE6B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0EF83"/>
  <w15:docId w15:val="{6F01E592-823E-458C-81B6-9471F386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68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5685B"/>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5F61A4"/>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85B"/>
    <w:rPr>
      <w:rFonts w:ascii="Arial" w:eastAsia="Times New Roman" w:hAnsi="Arial" w:cs="Arial"/>
      <w:b/>
      <w:bCs/>
      <w:kern w:val="32"/>
      <w:sz w:val="32"/>
      <w:szCs w:val="32"/>
      <w:lang w:eastAsia="cs-CZ"/>
    </w:rPr>
  </w:style>
  <w:style w:type="paragraph" w:customStyle="1" w:styleId="Default">
    <w:name w:val="Default"/>
    <w:rsid w:val="00C5685B"/>
    <w:pPr>
      <w:tabs>
        <w:tab w:val="left" w:pos="709"/>
      </w:tabs>
      <w:suppressAutoHyphens/>
      <w:spacing w:after="200" w:line="100" w:lineRule="atLeast"/>
    </w:pPr>
    <w:rPr>
      <w:rFonts w:ascii="Georgia" w:eastAsia="Times New Roman" w:hAnsi="Georgia" w:cs="Georgia"/>
      <w:color w:val="000000"/>
      <w:sz w:val="24"/>
      <w:szCs w:val="24"/>
      <w:lang w:eastAsia="ar-SA"/>
    </w:rPr>
  </w:style>
  <w:style w:type="paragraph" w:styleId="Bezmezer">
    <w:name w:val="No Spacing"/>
    <w:uiPriority w:val="1"/>
    <w:qFormat/>
    <w:rsid w:val="00C5685B"/>
    <w:pPr>
      <w:widowControl w:val="0"/>
      <w:tabs>
        <w:tab w:val="left" w:pos="709"/>
      </w:tabs>
      <w:suppressAutoHyphens/>
      <w:spacing w:after="200" w:line="276" w:lineRule="atLeast"/>
      <w:jc w:val="both"/>
    </w:pPr>
    <w:rPr>
      <w:rFonts w:ascii="Calibri" w:eastAsia="Times New Roman" w:hAnsi="Calibri" w:cs="Times New Roman"/>
    </w:rPr>
  </w:style>
  <w:style w:type="paragraph" w:customStyle="1" w:styleId="slovn1">
    <w:name w:val="Číslování 1"/>
    <w:basedOn w:val="Normln"/>
    <w:rsid w:val="00C5685B"/>
    <w:pPr>
      <w:widowControl w:val="0"/>
      <w:numPr>
        <w:numId w:val="4"/>
      </w:numPr>
      <w:suppressAutoHyphens/>
      <w:spacing w:after="170"/>
      <w:jc w:val="both"/>
    </w:pPr>
    <w:rPr>
      <w:rFonts w:ascii="Arial" w:eastAsia="Tahoma" w:hAnsi="Arial"/>
      <w:sz w:val="22"/>
    </w:rPr>
  </w:style>
  <w:style w:type="paragraph" w:customStyle="1" w:styleId="nadpissmlouvy">
    <w:name w:val="nadpis smlouvy"/>
    <w:basedOn w:val="Normln"/>
    <w:rsid w:val="00C5685B"/>
    <w:pPr>
      <w:keepNext/>
      <w:widowControl w:val="0"/>
      <w:suppressAutoHyphens/>
      <w:spacing w:before="240" w:after="120"/>
      <w:jc w:val="center"/>
    </w:pPr>
    <w:rPr>
      <w:rFonts w:ascii="Arial" w:eastAsia="Tahoma" w:hAnsi="Arial" w:cs="Tahoma"/>
      <w:b/>
      <w:sz w:val="28"/>
      <w:szCs w:val="28"/>
    </w:rPr>
  </w:style>
  <w:style w:type="character" w:styleId="Odkaznakoment">
    <w:name w:val="annotation reference"/>
    <w:uiPriority w:val="99"/>
    <w:rsid w:val="00C5685B"/>
    <w:rPr>
      <w:sz w:val="16"/>
      <w:szCs w:val="16"/>
    </w:rPr>
  </w:style>
  <w:style w:type="paragraph" w:styleId="Zhlav">
    <w:name w:val="header"/>
    <w:basedOn w:val="Normln"/>
    <w:link w:val="ZhlavChar"/>
    <w:uiPriority w:val="99"/>
    <w:unhideWhenUsed/>
    <w:rsid w:val="00C5685B"/>
    <w:pPr>
      <w:tabs>
        <w:tab w:val="center" w:pos="4536"/>
        <w:tab w:val="right" w:pos="9072"/>
      </w:tabs>
    </w:pPr>
  </w:style>
  <w:style w:type="character" w:customStyle="1" w:styleId="ZhlavChar">
    <w:name w:val="Záhlaví Char"/>
    <w:basedOn w:val="Standardnpsmoodstavce"/>
    <w:link w:val="Zhlav"/>
    <w:uiPriority w:val="99"/>
    <w:rsid w:val="00C568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685B"/>
    <w:pPr>
      <w:tabs>
        <w:tab w:val="center" w:pos="4536"/>
        <w:tab w:val="right" w:pos="9072"/>
      </w:tabs>
    </w:pPr>
  </w:style>
  <w:style w:type="character" w:customStyle="1" w:styleId="ZpatChar">
    <w:name w:val="Zápatí Char"/>
    <w:basedOn w:val="Standardnpsmoodstavce"/>
    <w:link w:val="Zpat"/>
    <w:uiPriority w:val="99"/>
    <w:rsid w:val="00C5685B"/>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rsid w:val="00C5685B"/>
    <w:rPr>
      <w:sz w:val="20"/>
      <w:szCs w:val="20"/>
    </w:rPr>
  </w:style>
  <w:style w:type="character" w:customStyle="1" w:styleId="TextkomenteChar">
    <w:name w:val="Text komentáře Char"/>
    <w:basedOn w:val="Standardnpsmoodstavce"/>
    <w:link w:val="Textkomente"/>
    <w:uiPriority w:val="99"/>
    <w:semiHidden/>
    <w:rsid w:val="00C5685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568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685B"/>
    <w:rPr>
      <w:rFonts w:ascii="Segoe UI" w:eastAsia="Times New Roman" w:hAnsi="Segoe UI" w:cs="Segoe UI"/>
      <w:sz w:val="18"/>
      <w:szCs w:val="18"/>
      <w:lang w:eastAsia="cs-CZ"/>
    </w:rPr>
  </w:style>
  <w:style w:type="paragraph" w:styleId="Odstavecseseznamem">
    <w:name w:val="List Paragraph"/>
    <w:basedOn w:val="Normln"/>
    <w:uiPriority w:val="34"/>
    <w:qFormat/>
    <w:rsid w:val="004D1AD5"/>
    <w:pPr>
      <w:ind w:left="720"/>
      <w:contextualSpacing/>
    </w:pPr>
  </w:style>
  <w:style w:type="paragraph" w:styleId="Zkladntext">
    <w:name w:val="Body Text"/>
    <w:basedOn w:val="Normln"/>
    <w:link w:val="ZkladntextChar"/>
    <w:uiPriority w:val="99"/>
    <w:rsid w:val="00E427D0"/>
    <w:pPr>
      <w:jc w:val="center"/>
    </w:pPr>
    <w:rPr>
      <w:sz w:val="20"/>
      <w:szCs w:val="20"/>
    </w:rPr>
  </w:style>
  <w:style w:type="character" w:customStyle="1" w:styleId="ZkladntextChar">
    <w:name w:val="Základní text Char"/>
    <w:basedOn w:val="Standardnpsmoodstavce"/>
    <w:link w:val="Zkladntext"/>
    <w:uiPriority w:val="99"/>
    <w:rsid w:val="00E427D0"/>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5F61A4"/>
    <w:rPr>
      <w:rFonts w:ascii="Arial" w:eastAsia="Times New Roman" w:hAnsi="Arial" w:cs="Arial"/>
      <w:b/>
      <w:bCs/>
      <w:sz w:val="26"/>
      <w:szCs w:val="26"/>
      <w:lang w:eastAsia="cs-CZ"/>
    </w:rPr>
  </w:style>
  <w:style w:type="paragraph" w:styleId="Pedmtkomente">
    <w:name w:val="annotation subject"/>
    <w:basedOn w:val="Textkomente"/>
    <w:next w:val="Textkomente"/>
    <w:link w:val="PedmtkomenteChar"/>
    <w:uiPriority w:val="99"/>
    <w:semiHidden/>
    <w:unhideWhenUsed/>
    <w:rsid w:val="00A10980"/>
    <w:rPr>
      <w:b/>
      <w:bCs/>
    </w:rPr>
  </w:style>
  <w:style w:type="character" w:customStyle="1" w:styleId="PedmtkomenteChar">
    <w:name w:val="Předmět komentáře Char"/>
    <w:basedOn w:val="TextkomenteChar"/>
    <w:link w:val="Pedmtkomente"/>
    <w:uiPriority w:val="99"/>
    <w:semiHidden/>
    <w:rsid w:val="00A10980"/>
    <w:rPr>
      <w:rFonts w:ascii="Times New Roman" w:eastAsia="Times New Roman" w:hAnsi="Times New Roman" w:cs="Times New Roman"/>
      <w:b/>
      <w:bCs/>
      <w:sz w:val="20"/>
      <w:szCs w:val="20"/>
      <w:lang w:eastAsia="cs-CZ"/>
    </w:rPr>
  </w:style>
  <w:style w:type="paragraph" w:styleId="Revize">
    <w:name w:val="Revision"/>
    <w:hidden/>
    <w:uiPriority w:val="99"/>
    <w:semiHidden/>
    <w:rsid w:val="004B5077"/>
    <w:pPr>
      <w:spacing w:after="0" w:line="240" w:lineRule="auto"/>
    </w:pPr>
    <w:rPr>
      <w:rFonts w:ascii="Times New Roman" w:eastAsia="Times New Roman" w:hAnsi="Times New Roman" w:cs="Times New Roman"/>
      <w:sz w:val="24"/>
      <w:szCs w:val="24"/>
      <w:lang w:eastAsia="cs-CZ"/>
    </w:rPr>
  </w:style>
  <w:style w:type="paragraph" w:styleId="Seznam">
    <w:name w:val="List"/>
    <w:basedOn w:val="Normln"/>
    <w:rsid w:val="009F37A9"/>
    <w:pPr>
      <w:ind w:left="283" w:hanging="283"/>
    </w:pPr>
    <w:rPr>
      <w:b/>
      <w:sz w:val="20"/>
      <w:szCs w:val="20"/>
    </w:rPr>
  </w:style>
  <w:style w:type="character" w:styleId="Hypertextovodkaz">
    <w:name w:val="Hyperlink"/>
    <w:uiPriority w:val="99"/>
    <w:unhideWhenUsed/>
    <w:rsid w:val="00A17FC4"/>
    <w:rPr>
      <w:color w:val="0000FF"/>
      <w:u w:val="single"/>
    </w:rPr>
  </w:style>
  <w:style w:type="paragraph" w:customStyle="1" w:styleId="Styl2">
    <w:name w:val="Styl2"/>
    <w:basedOn w:val="Normln"/>
    <w:rsid w:val="006D1005"/>
    <w:pPr>
      <w:spacing w:before="120"/>
      <w:ind w:left="397" w:hanging="397"/>
      <w:jc w:val="both"/>
    </w:pPr>
    <w:rPr>
      <w:szCs w:val="20"/>
    </w:rPr>
  </w:style>
  <w:style w:type="numbering" w:customStyle="1" w:styleId="Importovanstyl1">
    <w:name w:val="Importovaný styl 1"/>
    <w:rsid w:val="00B4150E"/>
    <w:pPr>
      <w:numPr>
        <w:numId w:val="31"/>
      </w:numPr>
    </w:pPr>
  </w:style>
  <w:style w:type="numbering" w:customStyle="1" w:styleId="Importovanstyl6">
    <w:name w:val="Importovaný styl 6"/>
    <w:rsid w:val="00D54B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96825">
      <w:bodyDiv w:val="1"/>
      <w:marLeft w:val="0"/>
      <w:marRight w:val="0"/>
      <w:marTop w:val="0"/>
      <w:marBottom w:val="0"/>
      <w:divBdr>
        <w:top w:val="none" w:sz="0" w:space="0" w:color="auto"/>
        <w:left w:val="none" w:sz="0" w:space="0" w:color="auto"/>
        <w:bottom w:val="none" w:sz="0" w:space="0" w:color="auto"/>
        <w:right w:val="none" w:sz="0" w:space="0" w:color="auto"/>
      </w:divBdr>
    </w:div>
    <w:div w:id="681207972">
      <w:bodyDiv w:val="1"/>
      <w:marLeft w:val="0"/>
      <w:marRight w:val="0"/>
      <w:marTop w:val="0"/>
      <w:marBottom w:val="0"/>
      <w:divBdr>
        <w:top w:val="none" w:sz="0" w:space="0" w:color="auto"/>
        <w:left w:val="none" w:sz="0" w:space="0" w:color="auto"/>
        <w:bottom w:val="none" w:sz="0" w:space="0" w:color="auto"/>
        <w:right w:val="none" w:sz="0" w:space="0" w:color="auto"/>
      </w:divBdr>
    </w:div>
    <w:div w:id="713189774">
      <w:bodyDiv w:val="1"/>
      <w:marLeft w:val="0"/>
      <w:marRight w:val="0"/>
      <w:marTop w:val="0"/>
      <w:marBottom w:val="0"/>
      <w:divBdr>
        <w:top w:val="none" w:sz="0" w:space="0" w:color="auto"/>
        <w:left w:val="none" w:sz="0" w:space="0" w:color="auto"/>
        <w:bottom w:val="none" w:sz="0" w:space="0" w:color="auto"/>
        <w:right w:val="none" w:sz="0" w:space="0" w:color="auto"/>
      </w:divBdr>
    </w:div>
    <w:div w:id="2076972037">
      <w:bodyDiv w:val="1"/>
      <w:marLeft w:val="0"/>
      <w:marRight w:val="0"/>
      <w:marTop w:val="0"/>
      <w:marBottom w:val="0"/>
      <w:divBdr>
        <w:top w:val="none" w:sz="0" w:space="0" w:color="auto"/>
        <w:left w:val="none" w:sz="0" w:space="0" w:color="auto"/>
        <w:bottom w:val="none" w:sz="0" w:space="0" w:color="auto"/>
        <w:right w:val="none" w:sz="0" w:space="0" w:color="auto"/>
      </w:divBdr>
    </w:div>
    <w:div w:id="21397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0241-E333-474B-AFEC-0FF0EF7A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3226</Words>
  <Characters>19039</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ATONA s.r.o.</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Kucharova</dc:creator>
  <cp:lastModifiedBy>Linda Matějíčková</cp:lastModifiedBy>
  <cp:revision>5</cp:revision>
  <cp:lastPrinted>2020-03-12T19:15:00Z</cp:lastPrinted>
  <dcterms:created xsi:type="dcterms:W3CDTF">2020-11-12T07:53:00Z</dcterms:created>
  <dcterms:modified xsi:type="dcterms:W3CDTF">2020-11-18T09:46:00Z</dcterms:modified>
</cp:coreProperties>
</file>