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BDF5F0" w14:textId="77777777" w:rsidR="000B51A8" w:rsidRPr="00B40BC7" w:rsidRDefault="000B51A8" w:rsidP="000B51A8">
      <w:pPr>
        <w:jc w:val="center"/>
        <w:rPr>
          <w:rFonts w:ascii="Verdana" w:hAnsi="Verdana"/>
          <w:sz w:val="18"/>
          <w:szCs w:val="18"/>
        </w:rPr>
      </w:pPr>
      <w:r w:rsidRPr="00B40BC7">
        <w:rPr>
          <w:rFonts w:ascii="Verdana" w:hAnsi="Verdana"/>
          <w:sz w:val="18"/>
          <w:szCs w:val="18"/>
        </w:rPr>
        <w:t>Zadavatel veřejné zakázky</w:t>
      </w:r>
    </w:p>
    <w:p w14:paraId="3390AB24" w14:textId="77777777" w:rsidR="000B51A8" w:rsidRPr="00B40BC7" w:rsidRDefault="000B51A8" w:rsidP="000B51A8">
      <w:pPr>
        <w:jc w:val="center"/>
        <w:rPr>
          <w:rFonts w:ascii="Verdana" w:hAnsi="Verdana"/>
          <w:sz w:val="20"/>
          <w:szCs w:val="20"/>
        </w:rPr>
      </w:pPr>
    </w:p>
    <w:p w14:paraId="3A2F41A1" w14:textId="23FAD511" w:rsidR="000D416D" w:rsidRPr="00B40BC7" w:rsidRDefault="00FD2CBD" w:rsidP="000D416D">
      <w:pPr>
        <w:pBdr>
          <w:bottom w:val="single" w:sz="6" w:space="1" w:color="auto"/>
        </w:pBdr>
        <w:jc w:val="center"/>
        <w:rPr>
          <w:rFonts w:ascii="Verdana" w:hAnsi="Verdana" w:cs="Arial"/>
          <w:b/>
          <w:iCs/>
          <w:sz w:val="20"/>
          <w:szCs w:val="20"/>
        </w:rPr>
      </w:pPr>
      <w:r w:rsidRPr="00B40BC7">
        <w:rPr>
          <w:rFonts w:ascii="Verdana" w:hAnsi="Verdana" w:cs="Arial"/>
          <w:b/>
          <w:iCs/>
          <w:sz w:val="20"/>
          <w:szCs w:val="20"/>
        </w:rPr>
        <w:t>Obec Luštěnice</w:t>
      </w:r>
    </w:p>
    <w:p w14:paraId="4DD0FCC8" w14:textId="4DB8655C" w:rsidR="000D416D" w:rsidRPr="00B40BC7" w:rsidRDefault="00FD2CBD" w:rsidP="000D416D">
      <w:pPr>
        <w:pBdr>
          <w:bottom w:val="single" w:sz="6" w:space="1" w:color="auto"/>
        </w:pBdr>
        <w:jc w:val="center"/>
        <w:rPr>
          <w:rFonts w:ascii="Verdana" w:hAnsi="Verdana"/>
          <w:b/>
          <w:bCs/>
          <w:iCs/>
          <w:sz w:val="20"/>
          <w:szCs w:val="20"/>
        </w:rPr>
      </w:pPr>
      <w:r w:rsidRPr="00B40BC7">
        <w:rPr>
          <w:rFonts w:ascii="Verdana" w:hAnsi="Verdana"/>
          <w:b/>
          <w:bCs/>
          <w:iCs/>
          <w:sz w:val="20"/>
          <w:szCs w:val="20"/>
        </w:rPr>
        <w:t>Boleslavská 171</w:t>
      </w:r>
    </w:p>
    <w:p w14:paraId="36156485" w14:textId="54A294F8" w:rsidR="00FD2CBD" w:rsidRPr="00B40BC7" w:rsidRDefault="00FD2CBD" w:rsidP="000D416D">
      <w:pPr>
        <w:pBdr>
          <w:bottom w:val="single" w:sz="6" w:space="1" w:color="auto"/>
        </w:pBdr>
        <w:jc w:val="center"/>
        <w:rPr>
          <w:rFonts w:ascii="Verdana" w:hAnsi="Verdana"/>
          <w:b/>
          <w:bCs/>
          <w:iCs/>
          <w:sz w:val="20"/>
          <w:szCs w:val="20"/>
        </w:rPr>
      </w:pPr>
      <w:r w:rsidRPr="00B40BC7">
        <w:rPr>
          <w:rFonts w:ascii="Verdana" w:hAnsi="Verdana"/>
          <w:b/>
          <w:bCs/>
          <w:iCs/>
          <w:sz w:val="20"/>
          <w:szCs w:val="20"/>
        </w:rPr>
        <w:t>294 42 Luštěnice</w:t>
      </w:r>
    </w:p>
    <w:p w14:paraId="7785CF38" w14:textId="45533C9A" w:rsidR="00AB7F6E" w:rsidRPr="00B40BC7" w:rsidRDefault="00113C92" w:rsidP="000D416D">
      <w:pPr>
        <w:pBdr>
          <w:bottom w:val="single" w:sz="6" w:space="1" w:color="auto"/>
        </w:pBdr>
        <w:jc w:val="center"/>
        <w:rPr>
          <w:rFonts w:ascii="Verdana" w:hAnsi="Verdana" w:cs="Arial"/>
          <w:b/>
          <w:iCs/>
          <w:sz w:val="20"/>
          <w:szCs w:val="20"/>
        </w:rPr>
      </w:pPr>
      <w:r w:rsidRPr="00B40BC7">
        <w:rPr>
          <w:rFonts w:ascii="Verdana" w:hAnsi="Verdana" w:cs="Arial"/>
          <w:b/>
          <w:bCs/>
          <w:iCs/>
          <w:sz w:val="20"/>
          <w:szCs w:val="20"/>
        </w:rPr>
        <w:t>IČ</w:t>
      </w:r>
      <w:r w:rsidR="00AB7F6E" w:rsidRPr="00B40BC7">
        <w:rPr>
          <w:rFonts w:ascii="Verdana" w:hAnsi="Verdana" w:cs="Arial"/>
          <w:b/>
          <w:bCs/>
          <w:iCs/>
          <w:sz w:val="20"/>
          <w:szCs w:val="20"/>
        </w:rPr>
        <w:t>O</w:t>
      </w:r>
      <w:r w:rsidRPr="00B40BC7">
        <w:rPr>
          <w:rFonts w:ascii="Verdana" w:hAnsi="Verdana" w:cs="Arial"/>
          <w:b/>
          <w:bCs/>
          <w:iCs/>
          <w:sz w:val="20"/>
          <w:szCs w:val="20"/>
        </w:rPr>
        <w:t>:</w:t>
      </w:r>
      <w:r w:rsidRPr="00B40BC7">
        <w:rPr>
          <w:rFonts w:ascii="Verdana" w:hAnsi="Verdana" w:cs="Arial"/>
          <w:iCs/>
          <w:sz w:val="20"/>
          <w:szCs w:val="20"/>
        </w:rPr>
        <w:t xml:space="preserve"> </w:t>
      </w:r>
      <w:r w:rsidR="000D416D" w:rsidRPr="00B40BC7">
        <w:rPr>
          <w:rFonts w:ascii="Verdana" w:hAnsi="Verdana" w:cs="Arial"/>
          <w:b/>
          <w:iCs/>
          <w:sz w:val="20"/>
          <w:szCs w:val="20"/>
        </w:rPr>
        <w:t>00</w:t>
      </w:r>
      <w:r w:rsidR="00FD2CBD" w:rsidRPr="00B40BC7">
        <w:rPr>
          <w:rFonts w:ascii="Verdana" w:hAnsi="Verdana" w:cs="Arial"/>
          <w:b/>
          <w:iCs/>
          <w:sz w:val="20"/>
          <w:szCs w:val="20"/>
        </w:rPr>
        <w:t>2 38 252</w:t>
      </w:r>
    </w:p>
    <w:p w14:paraId="0FF73914" w14:textId="2548C2B4" w:rsidR="000D416D" w:rsidRPr="00B40BC7" w:rsidRDefault="000D416D" w:rsidP="000D416D">
      <w:pPr>
        <w:pBdr>
          <w:bottom w:val="single" w:sz="6" w:space="1" w:color="auto"/>
        </w:pBdr>
        <w:jc w:val="center"/>
        <w:rPr>
          <w:rFonts w:ascii="Verdana" w:hAnsi="Verdana" w:cs="Arial"/>
          <w:b/>
          <w:iCs/>
          <w:sz w:val="20"/>
          <w:szCs w:val="20"/>
        </w:rPr>
      </w:pPr>
    </w:p>
    <w:p w14:paraId="50024B56" w14:textId="19594F5C" w:rsidR="000B51A8" w:rsidRPr="00B40BC7" w:rsidRDefault="000B51A8" w:rsidP="00113C92">
      <w:pPr>
        <w:pBdr>
          <w:bottom w:val="single" w:sz="6" w:space="1" w:color="auto"/>
        </w:pBdr>
        <w:jc w:val="center"/>
        <w:rPr>
          <w:rFonts w:ascii="Verdana" w:hAnsi="Verdana" w:cs="Arial"/>
          <w:iCs/>
          <w:sz w:val="18"/>
          <w:szCs w:val="18"/>
        </w:rPr>
      </w:pPr>
    </w:p>
    <w:p w14:paraId="0310F21F" w14:textId="428BA7DA" w:rsidR="000B51A8" w:rsidRPr="00B40BC7" w:rsidRDefault="000B51A8" w:rsidP="000B51A8">
      <w:pPr>
        <w:pBdr>
          <w:bottom w:val="single" w:sz="6" w:space="1" w:color="auto"/>
        </w:pBdr>
        <w:jc w:val="center"/>
        <w:rPr>
          <w:rFonts w:ascii="Verdana" w:hAnsi="Verdana" w:cs="Arial"/>
          <w:b/>
          <w:iCs/>
          <w:sz w:val="18"/>
          <w:szCs w:val="18"/>
        </w:rPr>
      </w:pPr>
    </w:p>
    <w:p w14:paraId="3C253480" w14:textId="77777777" w:rsidR="000B51A8" w:rsidRPr="00B40BC7" w:rsidRDefault="000B51A8" w:rsidP="000B51A8">
      <w:pPr>
        <w:rPr>
          <w:rFonts w:ascii="Verdana" w:hAnsi="Verdana" w:cs="Arial"/>
          <w:bCs/>
          <w:sz w:val="18"/>
          <w:szCs w:val="18"/>
        </w:rPr>
      </w:pPr>
    </w:p>
    <w:p w14:paraId="7A5BF6E7" w14:textId="7C5CC3BD" w:rsidR="000B51A8" w:rsidRPr="00B40BC7" w:rsidRDefault="000B51A8" w:rsidP="000B51A8">
      <w:pPr>
        <w:jc w:val="center"/>
        <w:rPr>
          <w:rFonts w:ascii="Verdana" w:hAnsi="Verdana" w:cs="Arial"/>
          <w:sz w:val="18"/>
          <w:szCs w:val="18"/>
        </w:rPr>
      </w:pPr>
    </w:p>
    <w:p w14:paraId="0DCE1DBA" w14:textId="375729FC" w:rsidR="00391870" w:rsidRPr="00B40BC7" w:rsidRDefault="00391870" w:rsidP="000B51A8">
      <w:pPr>
        <w:jc w:val="center"/>
        <w:rPr>
          <w:rFonts w:ascii="Verdana" w:hAnsi="Verdana" w:cs="Arial"/>
          <w:sz w:val="18"/>
          <w:szCs w:val="18"/>
        </w:rPr>
      </w:pPr>
    </w:p>
    <w:p w14:paraId="25F271FB" w14:textId="77777777" w:rsidR="00391870" w:rsidRPr="00B40BC7" w:rsidRDefault="00391870" w:rsidP="000B51A8">
      <w:pPr>
        <w:jc w:val="center"/>
        <w:rPr>
          <w:rFonts w:ascii="Verdana" w:hAnsi="Verdana" w:cs="Arial"/>
          <w:sz w:val="18"/>
          <w:szCs w:val="18"/>
        </w:rPr>
      </w:pPr>
    </w:p>
    <w:p w14:paraId="351BFC0C" w14:textId="77777777" w:rsidR="000B51A8" w:rsidRPr="00B40BC7" w:rsidRDefault="000B51A8" w:rsidP="000B51A8">
      <w:pPr>
        <w:jc w:val="center"/>
        <w:rPr>
          <w:rFonts w:ascii="Verdana" w:hAnsi="Verdana" w:cs="Arial"/>
          <w:sz w:val="18"/>
          <w:szCs w:val="18"/>
        </w:rPr>
      </w:pPr>
      <w:r w:rsidRPr="00B40BC7">
        <w:rPr>
          <w:rFonts w:ascii="Verdana" w:hAnsi="Verdana" w:cs="Arial"/>
          <w:sz w:val="18"/>
          <w:szCs w:val="18"/>
        </w:rPr>
        <w:t>vydává dokument:</w:t>
      </w:r>
    </w:p>
    <w:p w14:paraId="0DA12337" w14:textId="610B5DF5" w:rsidR="000B51A8" w:rsidRPr="00B40BC7" w:rsidRDefault="000B51A8" w:rsidP="000B51A8">
      <w:pPr>
        <w:jc w:val="both"/>
        <w:rPr>
          <w:rFonts w:ascii="Verdana" w:hAnsi="Verdana" w:cs="Arial"/>
          <w:b/>
          <w:bCs/>
          <w:sz w:val="18"/>
          <w:szCs w:val="18"/>
        </w:rPr>
      </w:pPr>
    </w:p>
    <w:p w14:paraId="0C206D8D" w14:textId="77777777" w:rsidR="00391870" w:rsidRPr="00B40BC7" w:rsidRDefault="00391870" w:rsidP="000B51A8">
      <w:pPr>
        <w:jc w:val="both"/>
        <w:rPr>
          <w:rFonts w:ascii="Verdana" w:hAnsi="Verdana" w:cs="Arial"/>
          <w:b/>
          <w:bCs/>
          <w:sz w:val="18"/>
          <w:szCs w:val="18"/>
        </w:rPr>
      </w:pPr>
    </w:p>
    <w:p w14:paraId="79D0BA10" w14:textId="77777777" w:rsidR="000B51A8" w:rsidRPr="00B40BC7" w:rsidRDefault="000B51A8" w:rsidP="000A2B24">
      <w:pPr>
        <w:pBdr>
          <w:top w:val="single" w:sz="4" w:space="1" w:color="auto"/>
          <w:left w:val="single" w:sz="4" w:space="4" w:color="auto"/>
          <w:bottom w:val="single" w:sz="4" w:space="11" w:color="auto"/>
          <w:right w:val="single" w:sz="4" w:space="4" w:color="auto"/>
        </w:pBdr>
        <w:shd w:val="clear" w:color="auto" w:fill="BFBFBF" w:themeFill="background1" w:themeFillShade="BF"/>
        <w:jc w:val="both"/>
        <w:rPr>
          <w:rFonts w:ascii="Verdana" w:hAnsi="Verdana" w:cs="Arial"/>
          <w:b/>
          <w:bCs/>
          <w:sz w:val="20"/>
          <w:szCs w:val="20"/>
        </w:rPr>
      </w:pPr>
    </w:p>
    <w:p w14:paraId="165B6D69" w14:textId="378DED1A" w:rsidR="000B51A8" w:rsidRPr="00B40BC7" w:rsidRDefault="006D1FDC" w:rsidP="000A2B24">
      <w:pPr>
        <w:pStyle w:val="Zhlav"/>
        <w:pBdr>
          <w:top w:val="single" w:sz="4" w:space="1" w:color="auto"/>
          <w:left w:val="single" w:sz="4" w:space="4" w:color="auto"/>
          <w:bottom w:val="single" w:sz="4" w:space="11" w:color="auto"/>
          <w:right w:val="single" w:sz="4" w:space="4" w:color="auto"/>
        </w:pBdr>
        <w:shd w:val="clear" w:color="auto" w:fill="BFBFBF" w:themeFill="background1" w:themeFillShade="BF"/>
        <w:tabs>
          <w:tab w:val="clear" w:pos="4536"/>
          <w:tab w:val="clear" w:pos="9072"/>
        </w:tabs>
        <w:jc w:val="center"/>
        <w:rPr>
          <w:rFonts w:ascii="Verdana" w:hAnsi="Verdana" w:cs="Arial"/>
          <w:b/>
          <w:bCs/>
          <w:iCs/>
          <w:caps/>
          <w:sz w:val="22"/>
          <w:szCs w:val="22"/>
        </w:rPr>
      </w:pPr>
      <w:r w:rsidRPr="00B40BC7">
        <w:rPr>
          <w:rFonts w:ascii="Verdana" w:hAnsi="Verdana" w:cs="Arial"/>
          <w:b/>
          <w:bCs/>
          <w:iCs/>
          <w:caps/>
          <w:sz w:val="22"/>
          <w:szCs w:val="22"/>
        </w:rPr>
        <w:t>Zadávací dokumentace</w:t>
      </w:r>
      <w:r w:rsidR="00971774" w:rsidRPr="00B40BC7">
        <w:rPr>
          <w:rFonts w:ascii="Verdana" w:hAnsi="Verdana" w:cs="Arial"/>
          <w:b/>
          <w:bCs/>
          <w:iCs/>
          <w:caps/>
          <w:sz w:val="22"/>
          <w:szCs w:val="22"/>
        </w:rPr>
        <w:t xml:space="preserve"> </w:t>
      </w:r>
      <w:r w:rsidR="00821BE3" w:rsidRPr="00B40BC7">
        <w:rPr>
          <w:rFonts w:ascii="Verdana" w:hAnsi="Verdana" w:cs="Arial"/>
          <w:b/>
          <w:bCs/>
          <w:iCs/>
          <w:caps/>
          <w:sz w:val="22"/>
          <w:szCs w:val="22"/>
        </w:rPr>
        <w:t>A VÝZVA K PODÁNÍ NABÍDEK</w:t>
      </w:r>
    </w:p>
    <w:p w14:paraId="5ACDC780" w14:textId="4815EEEB" w:rsidR="00391870" w:rsidRPr="00B40BC7" w:rsidRDefault="00903B57" w:rsidP="000A2B24">
      <w:pPr>
        <w:pStyle w:val="Zhlav"/>
        <w:pBdr>
          <w:top w:val="single" w:sz="4" w:space="1" w:color="auto"/>
          <w:left w:val="single" w:sz="4" w:space="4" w:color="auto"/>
          <w:bottom w:val="single" w:sz="4" w:space="11" w:color="auto"/>
          <w:right w:val="single" w:sz="4" w:space="4" w:color="auto"/>
        </w:pBdr>
        <w:shd w:val="clear" w:color="auto" w:fill="BFBFBF" w:themeFill="background1" w:themeFillShade="BF"/>
        <w:tabs>
          <w:tab w:val="clear" w:pos="4536"/>
          <w:tab w:val="clear" w:pos="9072"/>
        </w:tabs>
        <w:jc w:val="center"/>
        <w:rPr>
          <w:rFonts w:ascii="Verdana" w:hAnsi="Verdana" w:cs="Arial"/>
          <w:b/>
          <w:bCs/>
          <w:iCs/>
          <w:caps/>
          <w:sz w:val="22"/>
          <w:szCs w:val="22"/>
        </w:rPr>
      </w:pPr>
      <w:r>
        <w:rPr>
          <w:rFonts w:ascii="Verdana" w:hAnsi="Verdana" w:cs="Arial"/>
          <w:b/>
          <w:bCs/>
          <w:iCs/>
          <w:caps/>
          <w:sz w:val="22"/>
          <w:szCs w:val="22"/>
        </w:rPr>
        <w:t>K NADLIMITNÍ VEŘEJNÉ ZAKÁZCE Zadávané</w:t>
      </w:r>
      <w:r w:rsidR="00B40BC7" w:rsidRPr="00B40BC7">
        <w:rPr>
          <w:rFonts w:ascii="Verdana" w:hAnsi="Verdana" w:cs="Arial"/>
          <w:b/>
          <w:bCs/>
          <w:iCs/>
          <w:caps/>
          <w:sz w:val="22"/>
          <w:szCs w:val="22"/>
        </w:rPr>
        <w:t xml:space="preserve"> V OTEVŘENÉM ŘÍZENÍ NA</w:t>
      </w:r>
      <w:r>
        <w:rPr>
          <w:rFonts w:ascii="Verdana" w:hAnsi="Verdana" w:cs="Arial"/>
          <w:b/>
          <w:bCs/>
          <w:iCs/>
          <w:caps/>
          <w:sz w:val="22"/>
          <w:szCs w:val="22"/>
        </w:rPr>
        <w:t> </w:t>
      </w:r>
      <w:r w:rsidR="00B40BC7" w:rsidRPr="00B40BC7">
        <w:rPr>
          <w:rFonts w:ascii="Verdana" w:hAnsi="Verdana" w:cs="Arial"/>
          <w:b/>
          <w:bCs/>
          <w:iCs/>
          <w:caps/>
          <w:sz w:val="22"/>
          <w:szCs w:val="22"/>
        </w:rPr>
        <w:t>SLUŽBY</w:t>
      </w:r>
    </w:p>
    <w:p w14:paraId="2B232B7A" w14:textId="53178321" w:rsidR="00391870" w:rsidRPr="00B40BC7" w:rsidRDefault="00391870" w:rsidP="000B51A8">
      <w:pPr>
        <w:pStyle w:val="Zhlav"/>
        <w:tabs>
          <w:tab w:val="clear" w:pos="4536"/>
          <w:tab w:val="clear" w:pos="9072"/>
        </w:tabs>
        <w:jc w:val="center"/>
        <w:rPr>
          <w:rFonts w:ascii="Verdana" w:hAnsi="Verdana" w:cs="Arial"/>
          <w:b/>
          <w:bCs/>
          <w:iCs/>
          <w:caps/>
          <w:sz w:val="22"/>
          <w:szCs w:val="22"/>
        </w:rPr>
      </w:pPr>
    </w:p>
    <w:p w14:paraId="480E58B6" w14:textId="77777777" w:rsidR="00391870" w:rsidRPr="00B40BC7" w:rsidRDefault="00391870" w:rsidP="000B51A8">
      <w:pPr>
        <w:pStyle w:val="Zhlav"/>
        <w:tabs>
          <w:tab w:val="clear" w:pos="4536"/>
          <w:tab w:val="clear" w:pos="9072"/>
        </w:tabs>
        <w:jc w:val="center"/>
        <w:rPr>
          <w:rFonts w:ascii="Verdana" w:hAnsi="Verdana" w:cs="Arial"/>
          <w:b/>
          <w:bCs/>
          <w:iCs/>
          <w:caps/>
          <w:sz w:val="22"/>
          <w:szCs w:val="22"/>
        </w:rPr>
      </w:pPr>
    </w:p>
    <w:p w14:paraId="5E503336" w14:textId="71E92776" w:rsidR="006D1FDC" w:rsidRPr="00B40BC7" w:rsidRDefault="006D1FDC" w:rsidP="00FD2CBD">
      <w:pPr>
        <w:rPr>
          <w:rFonts w:ascii="Verdana" w:hAnsi="Verdana" w:cs="Arial"/>
          <w:bCs/>
          <w:sz w:val="20"/>
          <w:szCs w:val="20"/>
        </w:rPr>
      </w:pPr>
    </w:p>
    <w:p w14:paraId="189BD93F" w14:textId="2DEA17A3" w:rsidR="006D1FDC" w:rsidRPr="00B40BC7" w:rsidRDefault="006D1FDC" w:rsidP="000B51A8">
      <w:pPr>
        <w:jc w:val="center"/>
        <w:rPr>
          <w:rFonts w:ascii="Verdana" w:hAnsi="Verdana" w:cs="Arial"/>
          <w:bCs/>
          <w:sz w:val="20"/>
          <w:szCs w:val="20"/>
        </w:rPr>
      </w:pPr>
    </w:p>
    <w:p w14:paraId="08998237" w14:textId="04251BBA" w:rsidR="006D1FDC" w:rsidRPr="00B40BC7" w:rsidRDefault="006D1FDC" w:rsidP="000B51A8">
      <w:pPr>
        <w:jc w:val="center"/>
        <w:rPr>
          <w:rFonts w:ascii="Verdana" w:hAnsi="Verdana" w:cs="Arial"/>
          <w:bCs/>
          <w:sz w:val="20"/>
          <w:szCs w:val="20"/>
        </w:rPr>
      </w:pPr>
    </w:p>
    <w:p w14:paraId="740D5433" w14:textId="77777777" w:rsidR="006D1FDC" w:rsidRPr="00B40BC7" w:rsidRDefault="006D1FDC" w:rsidP="006D1FDC">
      <w:pPr>
        <w:pStyle w:val="Zkladntext"/>
        <w:spacing w:line="320" w:lineRule="atLeast"/>
        <w:jc w:val="center"/>
        <w:rPr>
          <w:rFonts w:ascii="Verdana" w:hAnsi="Verdana"/>
          <w:b w:val="0"/>
          <w:sz w:val="18"/>
          <w:szCs w:val="18"/>
        </w:rPr>
      </w:pPr>
      <w:bookmarkStart w:id="0" w:name="_Toc375639403"/>
      <w:bookmarkStart w:id="1" w:name="_Toc374331641"/>
      <w:bookmarkStart w:id="2" w:name="_Toc374330739"/>
      <w:r w:rsidRPr="00B40BC7">
        <w:rPr>
          <w:rFonts w:ascii="Verdana" w:hAnsi="Verdana"/>
          <w:b w:val="0"/>
          <w:sz w:val="18"/>
          <w:szCs w:val="18"/>
        </w:rPr>
        <w:t>Název veřejné zakázky</w:t>
      </w:r>
      <w:bookmarkEnd w:id="0"/>
      <w:bookmarkEnd w:id="1"/>
      <w:bookmarkEnd w:id="2"/>
      <w:r w:rsidRPr="00B40BC7">
        <w:rPr>
          <w:rFonts w:ascii="Verdana" w:hAnsi="Verdana"/>
          <w:b w:val="0"/>
          <w:sz w:val="18"/>
          <w:szCs w:val="18"/>
        </w:rPr>
        <w:t>:</w:t>
      </w:r>
    </w:p>
    <w:p w14:paraId="3E64212A" w14:textId="77777777" w:rsidR="006D1FDC" w:rsidRPr="00B40BC7" w:rsidRDefault="006D1FDC" w:rsidP="006D1FDC">
      <w:pPr>
        <w:pStyle w:val="Zkladntext"/>
        <w:spacing w:line="320" w:lineRule="atLeast"/>
        <w:jc w:val="center"/>
        <w:rPr>
          <w:rFonts w:ascii="Verdana" w:hAnsi="Verdana"/>
          <w:b w:val="0"/>
          <w:sz w:val="18"/>
          <w:szCs w:val="18"/>
        </w:rPr>
      </w:pPr>
    </w:p>
    <w:p w14:paraId="22590CD2" w14:textId="2C3323D7" w:rsidR="006D1FDC" w:rsidRPr="00B40BC7" w:rsidRDefault="00391870" w:rsidP="006D1FDC">
      <w:pPr>
        <w:pStyle w:val="ZKLADN"/>
        <w:spacing w:line="100" w:lineRule="atLeast"/>
        <w:jc w:val="center"/>
        <w:rPr>
          <w:rFonts w:ascii="Verdana" w:hAnsi="Verdana"/>
          <w:b/>
          <w:sz w:val="28"/>
          <w:szCs w:val="28"/>
        </w:rPr>
      </w:pPr>
      <w:bookmarkStart w:id="3" w:name="_Hlk55322228"/>
      <w:bookmarkStart w:id="4" w:name="_Hlk16149691"/>
      <w:r w:rsidRPr="00B40BC7">
        <w:rPr>
          <w:rFonts w:ascii="Verdana" w:hAnsi="Verdana" w:cs="Tahoma"/>
          <w:b/>
          <w:sz w:val="28"/>
          <w:szCs w:val="28"/>
        </w:rPr>
        <w:t>„</w:t>
      </w:r>
      <w:r w:rsidR="00B40BC7" w:rsidRPr="00B40BC7">
        <w:rPr>
          <w:rFonts w:ascii="Verdana" w:hAnsi="Verdana" w:cs="Tahoma"/>
          <w:b/>
          <w:sz w:val="28"/>
          <w:szCs w:val="28"/>
        </w:rPr>
        <w:t>Správa a servis kotelen</w:t>
      </w:r>
      <w:r w:rsidR="006434B8">
        <w:rPr>
          <w:rFonts w:ascii="Verdana" w:hAnsi="Verdana" w:cs="Tahoma"/>
          <w:b/>
          <w:sz w:val="28"/>
          <w:szCs w:val="28"/>
        </w:rPr>
        <w:t xml:space="preserve"> – obec Luštěnice“</w:t>
      </w:r>
    </w:p>
    <w:bookmarkEnd w:id="3"/>
    <w:p w14:paraId="4D4D8F7B" w14:textId="42807481" w:rsidR="006D1FDC" w:rsidRPr="00B40BC7" w:rsidRDefault="006D1FDC" w:rsidP="006D1FDC">
      <w:pPr>
        <w:pStyle w:val="ZKLADN"/>
        <w:spacing w:line="100" w:lineRule="atLeast"/>
        <w:jc w:val="center"/>
        <w:rPr>
          <w:rFonts w:ascii="Verdana" w:hAnsi="Verdana"/>
          <w:b/>
          <w:sz w:val="18"/>
          <w:szCs w:val="18"/>
        </w:rPr>
      </w:pPr>
    </w:p>
    <w:bookmarkEnd w:id="4"/>
    <w:p w14:paraId="55024750" w14:textId="5376A8B8" w:rsidR="006D1FDC" w:rsidRPr="00B40BC7" w:rsidRDefault="006D1FDC" w:rsidP="006D1FDC">
      <w:pPr>
        <w:pStyle w:val="ZKLADN"/>
        <w:spacing w:line="100" w:lineRule="atLeast"/>
        <w:jc w:val="center"/>
        <w:rPr>
          <w:rFonts w:ascii="Verdana" w:hAnsi="Verdana"/>
          <w:b/>
          <w:sz w:val="18"/>
          <w:szCs w:val="18"/>
        </w:rPr>
      </w:pPr>
    </w:p>
    <w:p w14:paraId="0A3380D3" w14:textId="74E1DA4B" w:rsidR="006D1FDC" w:rsidRPr="00B40BC7" w:rsidRDefault="006D1FDC" w:rsidP="006D1FDC">
      <w:pPr>
        <w:pStyle w:val="ZKLADN"/>
        <w:spacing w:line="100" w:lineRule="atLeast"/>
        <w:jc w:val="center"/>
        <w:rPr>
          <w:rFonts w:ascii="Verdana" w:hAnsi="Verdana"/>
          <w:b/>
          <w:sz w:val="18"/>
          <w:szCs w:val="18"/>
        </w:rPr>
      </w:pPr>
    </w:p>
    <w:p w14:paraId="17805F91" w14:textId="32DEFBF1" w:rsidR="006D1FDC" w:rsidRPr="00B40BC7" w:rsidRDefault="006D1FDC" w:rsidP="006D1FDC">
      <w:pPr>
        <w:pStyle w:val="ZKLADN"/>
        <w:spacing w:line="100" w:lineRule="atLeast"/>
        <w:jc w:val="center"/>
        <w:rPr>
          <w:rFonts w:ascii="Verdana" w:hAnsi="Verdana"/>
          <w:b/>
          <w:sz w:val="18"/>
          <w:szCs w:val="18"/>
        </w:rPr>
      </w:pPr>
    </w:p>
    <w:p w14:paraId="2F742438" w14:textId="159E3FC1" w:rsidR="006D1FDC" w:rsidRPr="00B40BC7" w:rsidRDefault="006D1FDC" w:rsidP="006D1FDC">
      <w:pPr>
        <w:pStyle w:val="ZKLADN"/>
        <w:spacing w:line="100" w:lineRule="atLeast"/>
        <w:jc w:val="center"/>
        <w:rPr>
          <w:rFonts w:ascii="Verdana" w:hAnsi="Verdana"/>
          <w:b/>
          <w:sz w:val="18"/>
          <w:szCs w:val="18"/>
        </w:rPr>
      </w:pPr>
    </w:p>
    <w:p w14:paraId="7300868F" w14:textId="763705AC" w:rsidR="006D1FDC" w:rsidRPr="00B40BC7" w:rsidRDefault="006D1FDC" w:rsidP="006D1FDC">
      <w:pPr>
        <w:pStyle w:val="ZKLADN"/>
        <w:spacing w:line="100" w:lineRule="atLeast"/>
        <w:jc w:val="center"/>
        <w:rPr>
          <w:rFonts w:ascii="Verdana" w:hAnsi="Verdana"/>
          <w:b/>
          <w:sz w:val="18"/>
          <w:szCs w:val="18"/>
        </w:rPr>
      </w:pPr>
    </w:p>
    <w:p w14:paraId="37E17CB7" w14:textId="607A3B3D" w:rsidR="006D1FDC" w:rsidRPr="00B40BC7" w:rsidRDefault="006D1FDC" w:rsidP="006D1FDC">
      <w:pPr>
        <w:pStyle w:val="ZKLADN"/>
        <w:spacing w:line="100" w:lineRule="atLeast"/>
        <w:jc w:val="center"/>
        <w:rPr>
          <w:rFonts w:ascii="Verdana" w:hAnsi="Verdana"/>
          <w:b/>
          <w:sz w:val="18"/>
          <w:szCs w:val="18"/>
        </w:rPr>
      </w:pPr>
    </w:p>
    <w:p w14:paraId="4C3F8D4B" w14:textId="3D1C52EF" w:rsidR="006D1FDC" w:rsidRPr="00B40BC7" w:rsidRDefault="006D1FDC" w:rsidP="006D1FDC">
      <w:pPr>
        <w:pStyle w:val="ZKLADN"/>
        <w:spacing w:line="100" w:lineRule="atLeast"/>
        <w:jc w:val="center"/>
        <w:rPr>
          <w:rFonts w:ascii="Verdana" w:hAnsi="Verdana"/>
          <w:b/>
          <w:sz w:val="18"/>
          <w:szCs w:val="18"/>
        </w:rPr>
      </w:pPr>
    </w:p>
    <w:p w14:paraId="02A668C1" w14:textId="450D63FE" w:rsidR="006D1FDC" w:rsidRPr="00B40BC7" w:rsidRDefault="006D1FDC" w:rsidP="006D1FDC">
      <w:pPr>
        <w:pStyle w:val="ZKLADN"/>
        <w:spacing w:line="100" w:lineRule="atLeast"/>
        <w:jc w:val="center"/>
        <w:rPr>
          <w:rFonts w:ascii="Verdana" w:hAnsi="Verdana"/>
          <w:b/>
          <w:sz w:val="18"/>
          <w:szCs w:val="18"/>
        </w:rPr>
      </w:pPr>
    </w:p>
    <w:p w14:paraId="2DC1E3BD" w14:textId="024A99B0" w:rsidR="006D1FDC" w:rsidRPr="00B40BC7" w:rsidRDefault="006D1FDC" w:rsidP="006D1FDC">
      <w:pPr>
        <w:pStyle w:val="ZKLADN"/>
        <w:spacing w:line="100" w:lineRule="atLeast"/>
        <w:jc w:val="center"/>
        <w:rPr>
          <w:rFonts w:ascii="Verdana" w:hAnsi="Verdana"/>
          <w:b/>
          <w:sz w:val="18"/>
          <w:szCs w:val="18"/>
        </w:rPr>
      </w:pPr>
    </w:p>
    <w:p w14:paraId="02F6A81E" w14:textId="4B9C3CB3" w:rsidR="006D1FDC" w:rsidRPr="00B40BC7" w:rsidRDefault="006D1FDC" w:rsidP="006D1FDC">
      <w:pPr>
        <w:pStyle w:val="ZKLADN"/>
        <w:spacing w:line="100" w:lineRule="atLeast"/>
        <w:jc w:val="center"/>
        <w:rPr>
          <w:rFonts w:ascii="Verdana" w:hAnsi="Verdana"/>
          <w:b/>
          <w:sz w:val="18"/>
          <w:szCs w:val="18"/>
        </w:rPr>
      </w:pPr>
    </w:p>
    <w:p w14:paraId="43D17989" w14:textId="56305F26" w:rsidR="006D1FDC" w:rsidRPr="00B40BC7" w:rsidRDefault="006D1FDC" w:rsidP="006D1FDC">
      <w:pPr>
        <w:pStyle w:val="ZKLADN"/>
        <w:spacing w:line="100" w:lineRule="atLeast"/>
        <w:jc w:val="center"/>
        <w:rPr>
          <w:rFonts w:ascii="Verdana" w:hAnsi="Verdana"/>
          <w:b/>
          <w:sz w:val="18"/>
          <w:szCs w:val="18"/>
        </w:rPr>
      </w:pPr>
    </w:p>
    <w:p w14:paraId="18BF219A" w14:textId="7778E0E4" w:rsidR="006D1FDC" w:rsidRPr="00B40BC7" w:rsidRDefault="006D1FDC" w:rsidP="006D1FDC">
      <w:pPr>
        <w:pStyle w:val="ZKLADN"/>
        <w:spacing w:line="100" w:lineRule="atLeast"/>
        <w:jc w:val="center"/>
        <w:rPr>
          <w:rFonts w:ascii="Verdana" w:hAnsi="Verdana"/>
          <w:b/>
          <w:sz w:val="18"/>
          <w:szCs w:val="18"/>
        </w:rPr>
      </w:pPr>
    </w:p>
    <w:p w14:paraId="735883C2" w14:textId="25C3B046" w:rsidR="006D1FDC" w:rsidRPr="00B40BC7" w:rsidRDefault="006D1FDC" w:rsidP="006D1FDC">
      <w:pPr>
        <w:pStyle w:val="ZKLADN"/>
        <w:spacing w:line="100" w:lineRule="atLeast"/>
        <w:jc w:val="center"/>
        <w:rPr>
          <w:rFonts w:ascii="Verdana" w:hAnsi="Verdana"/>
          <w:b/>
          <w:sz w:val="18"/>
          <w:szCs w:val="18"/>
        </w:rPr>
      </w:pPr>
    </w:p>
    <w:p w14:paraId="5F4E3E93" w14:textId="57C382BD" w:rsidR="006D1FDC" w:rsidRPr="00B40BC7" w:rsidRDefault="006D1FDC" w:rsidP="006D1FDC">
      <w:pPr>
        <w:pStyle w:val="ZKLADN"/>
        <w:spacing w:line="100" w:lineRule="atLeast"/>
        <w:jc w:val="center"/>
        <w:rPr>
          <w:rFonts w:ascii="Verdana" w:hAnsi="Verdana"/>
          <w:b/>
          <w:sz w:val="18"/>
          <w:szCs w:val="18"/>
        </w:rPr>
      </w:pPr>
    </w:p>
    <w:p w14:paraId="168EEC4D" w14:textId="040BF3AF" w:rsidR="006D1FDC" w:rsidRPr="00B40BC7" w:rsidRDefault="006D1FDC" w:rsidP="006D1FDC">
      <w:pPr>
        <w:pStyle w:val="ZKLADN"/>
        <w:spacing w:line="100" w:lineRule="atLeast"/>
        <w:jc w:val="center"/>
        <w:rPr>
          <w:rFonts w:ascii="Verdana" w:hAnsi="Verdana"/>
          <w:b/>
          <w:sz w:val="18"/>
          <w:szCs w:val="18"/>
        </w:rPr>
      </w:pPr>
    </w:p>
    <w:p w14:paraId="59902C68" w14:textId="0B047597" w:rsidR="006D1FDC" w:rsidRPr="00B40BC7" w:rsidRDefault="006D1FDC" w:rsidP="006D1FDC">
      <w:pPr>
        <w:pStyle w:val="ZKLADN"/>
        <w:spacing w:line="100" w:lineRule="atLeast"/>
        <w:jc w:val="center"/>
        <w:rPr>
          <w:rFonts w:ascii="Verdana" w:hAnsi="Verdana"/>
          <w:b/>
          <w:sz w:val="18"/>
          <w:szCs w:val="18"/>
        </w:rPr>
      </w:pPr>
    </w:p>
    <w:p w14:paraId="0DAFB24F" w14:textId="70F7732B" w:rsidR="006D1FDC" w:rsidRPr="00B40BC7" w:rsidRDefault="006D1FDC" w:rsidP="000B51A8">
      <w:pPr>
        <w:jc w:val="center"/>
        <w:rPr>
          <w:rFonts w:ascii="Verdana" w:hAnsi="Verdana" w:cs="Arial"/>
          <w:bCs/>
          <w:sz w:val="20"/>
          <w:szCs w:val="20"/>
        </w:rPr>
      </w:pPr>
    </w:p>
    <w:p w14:paraId="600A38AC" w14:textId="032D08A9" w:rsidR="006D1FDC" w:rsidRPr="00B40BC7" w:rsidRDefault="006D1FDC" w:rsidP="000B51A8">
      <w:pPr>
        <w:jc w:val="center"/>
        <w:rPr>
          <w:rFonts w:ascii="Verdana" w:hAnsi="Verdana" w:cs="Arial"/>
          <w:bCs/>
          <w:sz w:val="20"/>
          <w:szCs w:val="20"/>
        </w:rPr>
      </w:pPr>
    </w:p>
    <w:p w14:paraId="743E4E32" w14:textId="76A674A7" w:rsidR="006D1FDC" w:rsidRPr="00B40BC7" w:rsidRDefault="009F4EFC" w:rsidP="00F82602">
      <w:pPr>
        <w:pStyle w:val="Zkladntext"/>
        <w:spacing w:line="320" w:lineRule="atLeast"/>
        <w:ind w:left="284"/>
        <w:rPr>
          <w:rFonts w:ascii="Verdana" w:hAnsi="Verdana"/>
          <w:b w:val="0"/>
          <w:bCs/>
          <w:sz w:val="18"/>
          <w:szCs w:val="18"/>
        </w:rPr>
      </w:pPr>
      <w:r w:rsidRPr="00B40BC7">
        <w:rPr>
          <w:rFonts w:ascii="Verdana" w:hAnsi="Verdana"/>
          <w:b w:val="0"/>
          <w:bCs/>
          <w:sz w:val="18"/>
          <w:szCs w:val="18"/>
        </w:rPr>
        <w:t>V Luštěnicích</w:t>
      </w:r>
      <w:r w:rsidR="006D1FDC" w:rsidRPr="00B40BC7">
        <w:rPr>
          <w:rFonts w:ascii="Verdana" w:hAnsi="Verdana"/>
          <w:b w:val="0"/>
          <w:bCs/>
          <w:sz w:val="18"/>
          <w:szCs w:val="18"/>
        </w:rPr>
        <w:t xml:space="preserve"> dne</w:t>
      </w:r>
      <w:r w:rsidR="00D2311A">
        <w:rPr>
          <w:rFonts w:ascii="Verdana" w:hAnsi="Verdana"/>
          <w:b w:val="0"/>
          <w:bCs/>
          <w:sz w:val="18"/>
          <w:szCs w:val="18"/>
        </w:rPr>
        <w:t xml:space="preserve"> </w:t>
      </w:r>
      <w:r w:rsidR="00EE3292">
        <w:rPr>
          <w:rFonts w:ascii="Verdana" w:hAnsi="Verdana"/>
          <w:b w:val="0"/>
          <w:bCs/>
          <w:sz w:val="18"/>
          <w:szCs w:val="18"/>
        </w:rPr>
        <w:t>9</w:t>
      </w:r>
      <w:r w:rsidR="00D2311A">
        <w:rPr>
          <w:rFonts w:ascii="Verdana" w:hAnsi="Verdana"/>
          <w:b w:val="0"/>
          <w:bCs/>
          <w:sz w:val="18"/>
          <w:szCs w:val="18"/>
        </w:rPr>
        <w:t>.</w:t>
      </w:r>
      <w:r w:rsidR="00C939DD">
        <w:rPr>
          <w:rFonts w:ascii="Verdana" w:hAnsi="Verdana"/>
          <w:b w:val="0"/>
          <w:bCs/>
          <w:sz w:val="18"/>
          <w:szCs w:val="18"/>
        </w:rPr>
        <w:t>11</w:t>
      </w:r>
      <w:r w:rsidR="00D2311A">
        <w:rPr>
          <w:rFonts w:ascii="Verdana" w:hAnsi="Verdana"/>
          <w:b w:val="0"/>
          <w:bCs/>
          <w:sz w:val="18"/>
          <w:szCs w:val="18"/>
        </w:rPr>
        <w:t>.</w:t>
      </w:r>
      <w:r w:rsidR="00F82602" w:rsidRPr="00B40BC7">
        <w:rPr>
          <w:rFonts w:ascii="Verdana" w:hAnsi="Verdana"/>
          <w:b w:val="0"/>
          <w:bCs/>
          <w:sz w:val="18"/>
          <w:szCs w:val="18"/>
        </w:rPr>
        <w:t>20</w:t>
      </w:r>
      <w:r w:rsidRPr="00B40BC7">
        <w:rPr>
          <w:rFonts w:ascii="Verdana" w:hAnsi="Verdana"/>
          <w:b w:val="0"/>
          <w:bCs/>
          <w:sz w:val="18"/>
          <w:szCs w:val="18"/>
        </w:rPr>
        <w:t>20</w:t>
      </w:r>
    </w:p>
    <w:p w14:paraId="71B1FDA1" w14:textId="77777777" w:rsidR="006D1FDC" w:rsidRPr="00B40BC7" w:rsidRDefault="006D1FDC" w:rsidP="006D1FDC">
      <w:pPr>
        <w:rPr>
          <w:rFonts w:ascii="Verdana" w:hAnsi="Verdana" w:cs="Arial"/>
          <w:bCs/>
          <w:sz w:val="20"/>
          <w:szCs w:val="20"/>
        </w:rPr>
      </w:pPr>
    </w:p>
    <w:p w14:paraId="0CEF908A" w14:textId="5EAD40E1" w:rsidR="000B51A8" w:rsidRPr="00B40BC7" w:rsidRDefault="00391870" w:rsidP="00391870">
      <w:pPr>
        <w:pStyle w:val="Nadpis4"/>
        <w:tabs>
          <w:tab w:val="clear" w:pos="864"/>
        </w:tabs>
        <w:spacing w:line="276" w:lineRule="auto"/>
        <w:ind w:left="284" w:firstLine="0"/>
        <w:jc w:val="both"/>
        <w:rPr>
          <w:rFonts w:eastAsia="Arial Unicode MS"/>
          <w:sz w:val="18"/>
          <w:szCs w:val="18"/>
          <w:lang w:val="cs-CZ"/>
        </w:rPr>
      </w:pPr>
      <w:r w:rsidRPr="00B40BC7">
        <w:rPr>
          <w:rFonts w:eastAsia="Arial Unicode MS"/>
          <w:b w:val="0"/>
          <w:bCs/>
          <w:sz w:val="18"/>
          <w:szCs w:val="18"/>
          <w:lang w:val="cs-CZ"/>
        </w:rPr>
        <w:lastRenderedPageBreak/>
        <w:t xml:space="preserve">Veřejný zadavatel </w:t>
      </w:r>
      <w:r w:rsidR="009F4EFC" w:rsidRPr="00B40BC7">
        <w:rPr>
          <w:rFonts w:eastAsia="Arial Unicode MS"/>
          <w:b w:val="0"/>
          <w:bCs/>
          <w:sz w:val="18"/>
          <w:szCs w:val="18"/>
          <w:lang w:val="cs-CZ"/>
        </w:rPr>
        <w:t xml:space="preserve">obec Luštěnice </w:t>
      </w:r>
      <w:r w:rsidRPr="00B40BC7">
        <w:rPr>
          <w:rFonts w:eastAsia="Arial Unicode MS"/>
          <w:b w:val="0"/>
          <w:bCs/>
          <w:sz w:val="18"/>
          <w:szCs w:val="18"/>
          <w:lang w:val="cs-CZ"/>
        </w:rPr>
        <w:t xml:space="preserve">(dále jen jako „zadavatel“) zadává v souladu s </w:t>
      </w:r>
      <w:proofErr w:type="spellStart"/>
      <w:r w:rsidRPr="00B40BC7">
        <w:rPr>
          <w:rFonts w:eastAsia="Arial Unicode MS"/>
          <w:b w:val="0"/>
          <w:bCs/>
          <w:sz w:val="18"/>
          <w:szCs w:val="18"/>
          <w:lang w:val="cs-CZ"/>
        </w:rPr>
        <w:t>ust</w:t>
      </w:r>
      <w:proofErr w:type="spellEnd"/>
      <w:r w:rsidRPr="00B40BC7">
        <w:rPr>
          <w:rFonts w:eastAsia="Arial Unicode MS"/>
          <w:b w:val="0"/>
          <w:bCs/>
          <w:sz w:val="18"/>
          <w:szCs w:val="18"/>
          <w:lang w:val="cs-CZ"/>
        </w:rPr>
        <w:t xml:space="preserve">. § 3 písm. </w:t>
      </w:r>
      <w:r w:rsidR="00B40BC7">
        <w:rPr>
          <w:rFonts w:eastAsia="Arial Unicode MS"/>
          <w:b w:val="0"/>
          <w:bCs/>
          <w:sz w:val="18"/>
          <w:szCs w:val="18"/>
          <w:lang w:val="cs-CZ"/>
        </w:rPr>
        <w:t>b</w:t>
      </w:r>
      <w:r w:rsidRPr="00B40BC7">
        <w:rPr>
          <w:rFonts w:eastAsia="Arial Unicode MS"/>
          <w:b w:val="0"/>
          <w:bCs/>
          <w:sz w:val="18"/>
          <w:szCs w:val="18"/>
          <w:lang w:val="cs-CZ"/>
        </w:rPr>
        <w:t xml:space="preserve">), § </w:t>
      </w:r>
      <w:r w:rsidR="00B40BC7">
        <w:rPr>
          <w:rFonts w:eastAsia="Arial Unicode MS"/>
          <w:b w:val="0"/>
          <w:bCs/>
          <w:sz w:val="18"/>
          <w:szCs w:val="18"/>
          <w:lang w:val="cs-CZ"/>
        </w:rPr>
        <w:t>55 a násl.</w:t>
      </w:r>
      <w:r w:rsidRPr="00B40BC7">
        <w:rPr>
          <w:rFonts w:eastAsia="Arial Unicode MS"/>
          <w:b w:val="0"/>
          <w:bCs/>
          <w:sz w:val="18"/>
          <w:szCs w:val="18"/>
          <w:lang w:val="cs-CZ"/>
        </w:rPr>
        <w:t xml:space="preserve"> zákona č. 134/2016 Sb., o zadávání veřejných zakázek v platném a účinném znění (dále jen</w:t>
      </w:r>
      <w:r w:rsidR="00903B57">
        <w:rPr>
          <w:rFonts w:eastAsia="Arial Unicode MS"/>
          <w:b w:val="0"/>
          <w:bCs/>
          <w:sz w:val="18"/>
          <w:szCs w:val="18"/>
          <w:lang w:val="cs-CZ"/>
        </w:rPr>
        <w:t> </w:t>
      </w:r>
      <w:r w:rsidRPr="00B40BC7">
        <w:rPr>
          <w:rFonts w:eastAsia="Arial Unicode MS"/>
          <w:b w:val="0"/>
          <w:bCs/>
          <w:sz w:val="18"/>
          <w:szCs w:val="18"/>
          <w:lang w:val="cs-CZ"/>
        </w:rPr>
        <w:t xml:space="preserve">„ZVZZ”) </w:t>
      </w:r>
      <w:r w:rsidR="00B40BC7">
        <w:rPr>
          <w:rFonts w:eastAsia="Arial Unicode MS"/>
          <w:b w:val="0"/>
          <w:bCs/>
          <w:sz w:val="18"/>
          <w:szCs w:val="18"/>
          <w:lang w:val="cs-CZ"/>
        </w:rPr>
        <w:t xml:space="preserve">nadlimitní </w:t>
      </w:r>
      <w:r w:rsidRPr="00B40BC7">
        <w:rPr>
          <w:rFonts w:eastAsia="Arial Unicode MS"/>
          <w:b w:val="0"/>
          <w:bCs/>
          <w:sz w:val="18"/>
          <w:szCs w:val="18"/>
          <w:lang w:val="cs-CZ"/>
        </w:rPr>
        <w:t>veřejnou zakázku</w:t>
      </w:r>
      <w:r w:rsidR="00903B57">
        <w:rPr>
          <w:rFonts w:eastAsia="Arial Unicode MS"/>
          <w:b w:val="0"/>
          <w:bCs/>
          <w:sz w:val="18"/>
          <w:szCs w:val="18"/>
          <w:lang w:val="cs-CZ"/>
        </w:rPr>
        <w:t xml:space="preserve"> na služby</w:t>
      </w:r>
      <w:r w:rsidR="00B40BC7" w:rsidRPr="00B40BC7">
        <w:rPr>
          <w:rFonts w:eastAsia="Arial Unicode MS"/>
          <w:b w:val="0"/>
          <w:bCs/>
          <w:sz w:val="18"/>
          <w:szCs w:val="18"/>
          <w:lang w:val="cs-CZ"/>
        </w:rPr>
        <w:t xml:space="preserve"> v otevřeném řízení </w:t>
      </w:r>
      <w:r w:rsidRPr="00B40BC7">
        <w:rPr>
          <w:rFonts w:eastAsia="Arial Unicode MS"/>
          <w:b w:val="0"/>
          <w:bCs/>
          <w:sz w:val="18"/>
          <w:szCs w:val="18"/>
          <w:lang w:val="cs-CZ"/>
        </w:rPr>
        <w:t>s názvem</w:t>
      </w:r>
      <w:r w:rsidR="00FD2CBD" w:rsidRPr="00B40BC7">
        <w:rPr>
          <w:rFonts w:eastAsia="Arial Unicode MS"/>
          <w:b w:val="0"/>
          <w:bCs/>
          <w:sz w:val="18"/>
          <w:szCs w:val="18"/>
          <w:lang w:val="cs-CZ"/>
        </w:rPr>
        <w:t>:</w:t>
      </w:r>
      <w:r w:rsidRPr="00B40BC7">
        <w:rPr>
          <w:rFonts w:eastAsia="Arial Unicode MS"/>
          <w:b w:val="0"/>
          <w:bCs/>
          <w:sz w:val="18"/>
          <w:szCs w:val="18"/>
          <w:lang w:val="cs-CZ"/>
        </w:rPr>
        <w:t xml:space="preserve"> „</w:t>
      </w:r>
      <w:r w:rsidR="00B40BC7" w:rsidRPr="00B40BC7">
        <w:rPr>
          <w:rFonts w:eastAsia="Arial Unicode MS"/>
          <w:b w:val="0"/>
          <w:bCs/>
          <w:sz w:val="18"/>
          <w:szCs w:val="18"/>
          <w:lang w:val="cs-CZ"/>
        </w:rPr>
        <w:t>Správa a provoz kotelen</w:t>
      </w:r>
      <w:r w:rsidRPr="00B40BC7">
        <w:rPr>
          <w:rFonts w:eastAsia="Arial Unicode MS"/>
          <w:b w:val="0"/>
          <w:bCs/>
          <w:sz w:val="18"/>
          <w:szCs w:val="18"/>
          <w:lang w:val="cs-CZ"/>
        </w:rPr>
        <w:t>“ (dále jen jako „veřejná zakázka“)</w:t>
      </w:r>
      <w:r w:rsidR="00B40BC7" w:rsidRPr="00B40BC7">
        <w:rPr>
          <w:rFonts w:eastAsia="Arial Unicode MS"/>
          <w:b w:val="0"/>
          <w:bCs/>
          <w:sz w:val="18"/>
          <w:szCs w:val="18"/>
          <w:lang w:val="cs-CZ"/>
        </w:rPr>
        <w:t>. Zadavatel zahájil zadávací řízení odesláním oznámení o</w:t>
      </w:r>
      <w:r w:rsidR="00903B57">
        <w:rPr>
          <w:rFonts w:eastAsia="Arial Unicode MS"/>
          <w:b w:val="0"/>
          <w:bCs/>
          <w:sz w:val="18"/>
          <w:szCs w:val="18"/>
          <w:lang w:val="cs-CZ"/>
        </w:rPr>
        <w:t> </w:t>
      </w:r>
      <w:r w:rsidR="00B40BC7" w:rsidRPr="00B40BC7">
        <w:rPr>
          <w:rFonts w:eastAsia="Arial Unicode MS"/>
          <w:b w:val="0"/>
          <w:bCs/>
          <w:sz w:val="18"/>
          <w:szCs w:val="18"/>
          <w:lang w:val="cs-CZ"/>
        </w:rPr>
        <w:t xml:space="preserve">zahájení zadávacího řízení podle </w:t>
      </w:r>
      <w:proofErr w:type="spellStart"/>
      <w:r w:rsidR="00B40BC7" w:rsidRPr="00B40BC7">
        <w:rPr>
          <w:rFonts w:eastAsia="Arial Unicode MS"/>
          <w:b w:val="0"/>
          <w:bCs/>
          <w:sz w:val="18"/>
          <w:szCs w:val="18"/>
          <w:lang w:val="cs-CZ"/>
        </w:rPr>
        <w:t>ust</w:t>
      </w:r>
      <w:proofErr w:type="spellEnd"/>
      <w:r w:rsidR="00B40BC7" w:rsidRPr="00B40BC7">
        <w:rPr>
          <w:rFonts w:eastAsia="Arial Unicode MS"/>
          <w:b w:val="0"/>
          <w:bCs/>
          <w:sz w:val="18"/>
          <w:szCs w:val="18"/>
          <w:lang w:val="cs-CZ"/>
        </w:rPr>
        <w:t xml:space="preserve">. § 212 ZZVZ, kterým vyzývá neomezený počet dodavatelů k podání nabídky a v souladu s </w:t>
      </w:r>
      <w:proofErr w:type="spellStart"/>
      <w:r w:rsidR="00B40BC7" w:rsidRPr="00B40BC7">
        <w:rPr>
          <w:rFonts w:eastAsia="Arial Unicode MS"/>
          <w:b w:val="0"/>
          <w:bCs/>
          <w:sz w:val="18"/>
          <w:szCs w:val="18"/>
          <w:lang w:val="cs-CZ"/>
        </w:rPr>
        <w:t>ust</w:t>
      </w:r>
      <w:proofErr w:type="spellEnd"/>
      <w:r w:rsidR="00B40BC7" w:rsidRPr="00B40BC7">
        <w:rPr>
          <w:rFonts w:eastAsia="Arial Unicode MS"/>
          <w:b w:val="0"/>
          <w:bCs/>
          <w:sz w:val="18"/>
          <w:szCs w:val="18"/>
          <w:lang w:val="cs-CZ"/>
        </w:rPr>
        <w:t>. § 96 ZZVZ zadavatel uveřejňuje zadávací dokumentaci (d</w:t>
      </w:r>
      <w:r w:rsidR="00903B57">
        <w:rPr>
          <w:rFonts w:eastAsia="Arial Unicode MS"/>
          <w:b w:val="0"/>
          <w:bCs/>
          <w:sz w:val="18"/>
          <w:szCs w:val="18"/>
          <w:lang w:val="cs-CZ"/>
        </w:rPr>
        <w:t>á</w:t>
      </w:r>
      <w:r w:rsidR="00B40BC7" w:rsidRPr="00B40BC7">
        <w:rPr>
          <w:rFonts w:eastAsia="Arial Unicode MS"/>
          <w:b w:val="0"/>
          <w:bCs/>
          <w:sz w:val="18"/>
          <w:szCs w:val="18"/>
          <w:lang w:val="cs-CZ"/>
        </w:rPr>
        <w:t xml:space="preserve">le </w:t>
      </w:r>
      <w:r w:rsidR="00903B57">
        <w:rPr>
          <w:rFonts w:eastAsia="Arial Unicode MS"/>
          <w:b w:val="0"/>
          <w:bCs/>
          <w:sz w:val="18"/>
          <w:szCs w:val="18"/>
          <w:lang w:val="cs-CZ"/>
        </w:rPr>
        <w:t>také jako „ZD“).</w:t>
      </w:r>
      <w:r w:rsidRPr="00B40BC7">
        <w:rPr>
          <w:rFonts w:eastAsia="Arial Unicode MS"/>
          <w:sz w:val="18"/>
          <w:szCs w:val="18"/>
          <w:lang w:val="cs-CZ"/>
        </w:rPr>
        <w:t xml:space="preserve"> </w:t>
      </w:r>
    </w:p>
    <w:p w14:paraId="22A4AE48" w14:textId="284B3447" w:rsidR="000B51A8" w:rsidRPr="00B40BC7" w:rsidRDefault="00AB7F6E" w:rsidP="00D16333">
      <w:pPr>
        <w:pStyle w:val="Nadpis4"/>
        <w:numPr>
          <w:ilvl w:val="0"/>
          <w:numId w:val="14"/>
        </w:numPr>
        <w:pBdr>
          <w:top w:val="single" w:sz="4" w:space="1" w:color="auto"/>
          <w:left w:val="single" w:sz="4" w:space="4" w:color="auto"/>
          <w:bottom w:val="single" w:sz="4" w:space="1" w:color="auto"/>
          <w:right w:val="single" w:sz="4" w:space="4" w:color="auto"/>
        </w:pBdr>
        <w:shd w:val="clear" w:color="auto" w:fill="BFBFBF" w:themeFill="background1" w:themeFillShade="BF"/>
        <w:ind w:firstLine="207"/>
        <w:rPr>
          <w:rFonts w:cs="Arial"/>
          <w:sz w:val="18"/>
          <w:szCs w:val="18"/>
          <w:lang w:val="cs-CZ"/>
        </w:rPr>
      </w:pPr>
      <w:r w:rsidRPr="00B40BC7">
        <w:rPr>
          <w:rFonts w:cs="Arial"/>
          <w:sz w:val="18"/>
          <w:szCs w:val="18"/>
          <w:lang w:val="cs-CZ"/>
        </w:rPr>
        <w:t>I</w:t>
      </w:r>
      <w:r w:rsidR="008C1FDB" w:rsidRPr="00B40BC7">
        <w:rPr>
          <w:rFonts w:cs="Arial"/>
          <w:sz w:val="18"/>
          <w:szCs w:val="18"/>
          <w:lang w:val="cs-CZ"/>
        </w:rPr>
        <w:t>nformace o zadavateli</w:t>
      </w:r>
    </w:p>
    <w:p w14:paraId="4A201DCF" w14:textId="393EF2D4" w:rsidR="00AB7F6E" w:rsidRPr="00B40BC7" w:rsidRDefault="00391870" w:rsidP="00D16333">
      <w:pPr>
        <w:pStyle w:val="Zkladntext"/>
        <w:numPr>
          <w:ilvl w:val="1"/>
          <w:numId w:val="7"/>
        </w:numPr>
        <w:ind w:left="851" w:hanging="567"/>
        <w:jc w:val="both"/>
        <w:rPr>
          <w:rFonts w:ascii="Verdana" w:hAnsi="Verdana" w:cs="Arial"/>
          <w:b w:val="0"/>
          <w:bCs/>
          <w:iCs/>
          <w:sz w:val="18"/>
          <w:szCs w:val="18"/>
        </w:rPr>
      </w:pPr>
      <w:r w:rsidRPr="00B40BC7">
        <w:rPr>
          <w:rFonts w:ascii="Verdana" w:hAnsi="Verdana" w:cs="Arial"/>
          <w:b w:val="0"/>
          <w:bCs/>
          <w:iCs/>
          <w:sz w:val="18"/>
          <w:szCs w:val="18"/>
        </w:rPr>
        <w:t>Zadavatel veřejné zakázky</w:t>
      </w:r>
      <w:r w:rsidR="00AB7F6E" w:rsidRPr="00B40BC7">
        <w:rPr>
          <w:rFonts w:ascii="Verdana" w:hAnsi="Verdana" w:cs="Arial"/>
          <w:b w:val="0"/>
          <w:bCs/>
          <w:iCs/>
          <w:sz w:val="18"/>
          <w:szCs w:val="18"/>
        </w:rPr>
        <w:t>:</w:t>
      </w:r>
    </w:p>
    <w:p w14:paraId="4FF9A195" w14:textId="77777777" w:rsidR="00AB7F6E" w:rsidRPr="00B40BC7" w:rsidRDefault="00AB7F6E" w:rsidP="008C1FDB">
      <w:pPr>
        <w:pStyle w:val="Zkladntext"/>
        <w:ind w:left="851" w:hanging="567"/>
        <w:jc w:val="both"/>
        <w:rPr>
          <w:rFonts w:ascii="Verdana" w:hAnsi="Verdana" w:cs="Arial"/>
          <w:b w:val="0"/>
          <w:bCs/>
          <w:iCs/>
          <w:sz w:val="18"/>
          <w:szCs w:val="18"/>
        </w:rPr>
      </w:pPr>
    </w:p>
    <w:p w14:paraId="2E462E33" w14:textId="27D976AC" w:rsidR="00AB7F6E" w:rsidRPr="00B40BC7" w:rsidRDefault="00AB7F6E" w:rsidP="008C1FDB">
      <w:pPr>
        <w:pStyle w:val="Zkladntext"/>
        <w:ind w:left="2127" w:hanging="1276"/>
        <w:jc w:val="both"/>
        <w:rPr>
          <w:rFonts w:ascii="Verdana" w:hAnsi="Verdana" w:cs="Arial"/>
          <w:b w:val="0"/>
          <w:bCs/>
          <w:iCs/>
          <w:sz w:val="18"/>
          <w:szCs w:val="18"/>
        </w:rPr>
      </w:pPr>
      <w:r w:rsidRPr="00B40BC7">
        <w:rPr>
          <w:rFonts w:ascii="Verdana" w:hAnsi="Verdana" w:cs="Arial"/>
          <w:b w:val="0"/>
          <w:bCs/>
          <w:iCs/>
          <w:sz w:val="18"/>
          <w:szCs w:val="18"/>
        </w:rPr>
        <w:t xml:space="preserve">kategorie: </w:t>
      </w:r>
      <w:r w:rsidRPr="00B40BC7">
        <w:rPr>
          <w:rFonts w:ascii="Verdana" w:hAnsi="Verdana" w:cs="Arial"/>
          <w:b w:val="0"/>
          <w:bCs/>
          <w:iCs/>
          <w:sz w:val="18"/>
          <w:szCs w:val="18"/>
        </w:rPr>
        <w:tab/>
        <w:t xml:space="preserve">veřejný zadavatel podle § 4 odst. 1 písm. d) zákona č. 134/2016 Sb., </w:t>
      </w:r>
      <w:r w:rsidRPr="00B40BC7">
        <w:rPr>
          <w:rFonts w:ascii="Verdana" w:hAnsi="Verdana" w:cs="Arial"/>
          <w:b w:val="0"/>
          <w:bCs/>
          <w:iCs/>
          <w:sz w:val="18"/>
          <w:szCs w:val="18"/>
        </w:rPr>
        <w:br/>
        <w:t>o zadávání veřejných zakázek, v platném a účinném znění</w:t>
      </w:r>
    </w:p>
    <w:p w14:paraId="0A7C6E54" w14:textId="3E947DEC" w:rsidR="000B51A8" w:rsidRPr="00B40BC7" w:rsidRDefault="00AB7F6E" w:rsidP="008C1FDB">
      <w:pPr>
        <w:ind w:left="1560" w:hanging="709"/>
        <w:rPr>
          <w:rFonts w:ascii="Verdana" w:hAnsi="Verdana"/>
          <w:bCs/>
          <w:sz w:val="18"/>
          <w:szCs w:val="18"/>
        </w:rPr>
      </w:pPr>
      <w:r w:rsidRPr="00B40BC7">
        <w:rPr>
          <w:rFonts w:ascii="Verdana" w:hAnsi="Verdana" w:cs="Arial"/>
          <w:bCs/>
          <w:sz w:val="18"/>
          <w:szCs w:val="18"/>
        </w:rPr>
        <w:t>n</w:t>
      </w:r>
      <w:r w:rsidR="000B51A8" w:rsidRPr="00B40BC7">
        <w:rPr>
          <w:rFonts w:ascii="Verdana" w:hAnsi="Verdana" w:cs="Arial"/>
          <w:bCs/>
          <w:sz w:val="18"/>
          <w:szCs w:val="18"/>
        </w:rPr>
        <w:t xml:space="preserve">ázev: </w:t>
      </w:r>
      <w:r w:rsidR="000B51A8" w:rsidRPr="00B40BC7">
        <w:rPr>
          <w:rFonts w:ascii="Verdana" w:hAnsi="Verdana" w:cs="Arial"/>
          <w:bCs/>
          <w:sz w:val="18"/>
          <w:szCs w:val="18"/>
        </w:rPr>
        <w:tab/>
      </w:r>
      <w:r w:rsidR="008C1FDB" w:rsidRPr="00B40BC7">
        <w:rPr>
          <w:rFonts w:ascii="Verdana" w:hAnsi="Verdana" w:cs="Arial"/>
          <w:bCs/>
          <w:sz w:val="18"/>
          <w:szCs w:val="18"/>
        </w:rPr>
        <w:tab/>
      </w:r>
      <w:r w:rsidR="00FD2CBD" w:rsidRPr="00B40BC7">
        <w:rPr>
          <w:rFonts w:ascii="Verdana" w:hAnsi="Verdana"/>
          <w:b/>
          <w:sz w:val="18"/>
          <w:szCs w:val="18"/>
        </w:rPr>
        <w:t>Obec Luštěnice</w:t>
      </w:r>
    </w:p>
    <w:p w14:paraId="62A13487" w14:textId="7DECBBE1" w:rsidR="000B51A8" w:rsidRPr="00B40BC7" w:rsidRDefault="00AB7F6E" w:rsidP="008C1FDB">
      <w:pPr>
        <w:ind w:left="1560" w:hanging="709"/>
        <w:rPr>
          <w:rFonts w:ascii="Verdana" w:hAnsi="Verdana"/>
          <w:b/>
          <w:bCs/>
          <w:iCs/>
          <w:sz w:val="18"/>
          <w:szCs w:val="18"/>
        </w:rPr>
      </w:pPr>
      <w:r w:rsidRPr="00B40BC7">
        <w:rPr>
          <w:rFonts w:ascii="Verdana" w:hAnsi="Verdana"/>
          <w:bCs/>
          <w:iCs/>
          <w:sz w:val="18"/>
          <w:szCs w:val="18"/>
        </w:rPr>
        <w:t>s</w:t>
      </w:r>
      <w:r w:rsidR="000B51A8" w:rsidRPr="00B40BC7">
        <w:rPr>
          <w:rFonts w:ascii="Verdana" w:hAnsi="Verdana"/>
          <w:bCs/>
          <w:iCs/>
          <w:sz w:val="18"/>
          <w:szCs w:val="18"/>
        </w:rPr>
        <w:t>ídlo</w:t>
      </w:r>
      <w:r w:rsidR="000B51A8" w:rsidRPr="00B40BC7">
        <w:rPr>
          <w:rFonts w:ascii="Verdana" w:hAnsi="Verdana"/>
          <w:b/>
          <w:iCs/>
          <w:sz w:val="18"/>
          <w:szCs w:val="18"/>
        </w:rPr>
        <w:t xml:space="preserve">: </w:t>
      </w:r>
      <w:r w:rsidR="000B51A8" w:rsidRPr="00B40BC7">
        <w:rPr>
          <w:rFonts w:ascii="Verdana" w:hAnsi="Verdana"/>
          <w:b/>
          <w:iCs/>
          <w:sz w:val="18"/>
          <w:szCs w:val="18"/>
        </w:rPr>
        <w:tab/>
      </w:r>
      <w:r w:rsidR="008C1FDB" w:rsidRPr="00B40BC7">
        <w:rPr>
          <w:rFonts w:ascii="Verdana" w:hAnsi="Verdana"/>
          <w:b/>
          <w:iCs/>
          <w:sz w:val="18"/>
          <w:szCs w:val="18"/>
        </w:rPr>
        <w:tab/>
      </w:r>
      <w:r w:rsidR="00FD2CBD" w:rsidRPr="00B40BC7">
        <w:rPr>
          <w:rFonts w:ascii="Verdana" w:hAnsi="Verdana"/>
          <w:b/>
          <w:bCs/>
          <w:iCs/>
          <w:sz w:val="18"/>
          <w:szCs w:val="18"/>
        </w:rPr>
        <w:t>Boleslavská 171</w:t>
      </w:r>
    </w:p>
    <w:p w14:paraId="424F82C6" w14:textId="78B80005" w:rsidR="00826FE0" w:rsidRPr="00B40BC7" w:rsidRDefault="000B51A8" w:rsidP="008C1FDB">
      <w:pPr>
        <w:pStyle w:val="Zkladntext"/>
        <w:ind w:left="851"/>
        <w:rPr>
          <w:rFonts w:ascii="Verdana" w:hAnsi="Verdana" w:cs="Arial"/>
          <w:b w:val="0"/>
          <w:iCs/>
          <w:sz w:val="18"/>
          <w:szCs w:val="18"/>
        </w:rPr>
      </w:pPr>
      <w:r w:rsidRPr="00B40BC7">
        <w:rPr>
          <w:rFonts w:ascii="Verdana" w:hAnsi="Verdana" w:cs="Arial"/>
          <w:b w:val="0"/>
          <w:iCs/>
          <w:sz w:val="18"/>
          <w:szCs w:val="18"/>
        </w:rPr>
        <w:t>IČ</w:t>
      </w:r>
      <w:r w:rsidR="00AB7F6E" w:rsidRPr="00B40BC7">
        <w:rPr>
          <w:rFonts w:ascii="Verdana" w:hAnsi="Verdana" w:cs="Arial"/>
          <w:b w:val="0"/>
          <w:iCs/>
          <w:sz w:val="18"/>
          <w:szCs w:val="18"/>
        </w:rPr>
        <w:t>O</w:t>
      </w:r>
      <w:r w:rsidRPr="00B40BC7">
        <w:rPr>
          <w:rFonts w:ascii="Verdana" w:hAnsi="Verdana" w:cs="Arial"/>
          <w:b w:val="0"/>
          <w:iCs/>
          <w:sz w:val="18"/>
          <w:szCs w:val="18"/>
        </w:rPr>
        <w:t>:</w:t>
      </w:r>
      <w:r w:rsidR="000D416D" w:rsidRPr="00B40BC7">
        <w:rPr>
          <w:rFonts w:ascii="Verdana" w:hAnsi="Verdana" w:cs="Arial"/>
          <w:b w:val="0"/>
          <w:iCs/>
          <w:sz w:val="18"/>
          <w:szCs w:val="18"/>
        </w:rPr>
        <w:tab/>
      </w:r>
      <w:r w:rsidR="00AB7F6E" w:rsidRPr="00B40BC7">
        <w:rPr>
          <w:rFonts w:ascii="Verdana" w:hAnsi="Verdana" w:cs="Arial"/>
          <w:b w:val="0"/>
          <w:iCs/>
          <w:sz w:val="18"/>
          <w:szCs w:val="18"/>
        </w:rPr>
        <w:t xml:space="preserve"> </w:t>
      </w:r>
      <w:r w:rsidR="008C1FDB" w:rsidRPr="00B40BC7">
        <w:rPr>
          <w:rFonts w:ascii="Verdana" w:hAnsi="Verdana" w:cs="Arial"/>
          <w:b w:val="0"/>
          <w:iCs/>
          <w:sz w:val="18"/>
          <w:szCs w:val="18"/>
        </w:rPr>
        <w:tab/>
      </w:r>
      <w:r w:rsidR="000D416D" w:rsidRPr="00B40BC7">
        <w:rPr>
          <w:rFonts w:ascii="Verdana" w:hAnsi="Verdana" w:cs="Arial"/>
          <w:b w:val="0"/>
          <w:iCs/>
          <w:sz w:val="18"/>
          <w:szCs w:val="18"/>
        </w:rPr>
        <w:t>002</w:t>
      </w:r>
      <w:r w:rsidR="00FD2CBD" w:rsidRPr="00B40BC7">
        <w:rPr>
          <w:rFonts w:ascii="Verdana" w:hAnsi="Verdana" w:cs="Arial"/>
          <w:b w:val="0"/>
          <w:iCs/>
          <w:sz w:val="18"/>
          <w:szCs w:val="18"/>
        </w:rPr>
        <w:t>38252</w:t>
      </w:r>
    </w:p>
    <w:p w14:paraId="4CB63E82" w14:textId="1B750849" w:rsidR="000D416D" w:rsidRPr="00B40BC7" w:rsidRDefault="000B51A8" w:rsidP="008C1FDB">
      <w:pPr>
        <w:ind w:left="142" w:firstLine="709"/>
        <w:rPr>
          <w:rFonts w:ascii="Verdana" w:hAnsi="Verdana"/>
          <w:sz w:val="18"/>
          <w:szCs w:val="18"/>
        </w:rPr>
      </w:pPr>
      <w:r w:rsidRPr="00B40BC7">
        <w:rPr>
          <w:rFonts w:ascii="Verdana" w:hAnsi="Verdana" w:cs="Arial"/>
          <w:iCs/>
          <w:sz w:val="18"/>
          <w:szCs w:val="18"/>
        </w:rPr>
        <w:t>telefon:</w:t>
      </w:r>
      <w:r w:rsidRPr="00B40BC7">
        <w:rPr>
          <w:rFonts w:ascii="Verdana" w:hAnsi="Verdana" w:cs="Arial"/>
          <w:iCs/>
          <w:sz w:val="18"/>
          <w:szCs w:val="18"/>
        </w:rPr>
        <w:tab/>
      </w:r>
      <w:r w:rsidR="00FD2CBD" w:rsidRPr="00B40BC7">
        <w:rPr>
          <w:rFonts w:ascii="Verdana" w:hAnsi="Verdana" w:cs="Arial"/>
          <w:sz w:val="18"/>
          <w:szCs w:val="18"/>
        </w:rPr>
        <w:t>326 357 139</w:t>
      </w:r>
    </w:p>
    <w:p w14:paraId="1F1B0809" w14:textId="6DA6D119" w:rsidR="000B51A8" w:rsidRPr="00B40BC7" w:rsidRDefault="000B51A8" w:rsidP="008C1FDB">
      <w:pPr>
        <w:pStyle w:val="Zkladntext"/>
        <w:tabs>
          <w:tab w:val="left" w:pos="2160"/>
        </w:tabs>
        <w:ind w:left="851" w:hanging="567"/>
        <w:rPr>
          <w:rFonts w:ascii="Verdana" w:hAnsi="Verdana" w:cs="Arial"/>
          <w:sz w:val="18"/>
          <w:szCs w:val="18"/>
        </w:rPr>
      </w:pPr>
    </w:p>
    <w:p w14:paraId="33B0AA0A" w14:textId="34BC1B78" w:rsidR="00AB7F6E" w:rsidRPr="00B40BC7" w:rsidRDefault="00AB7F6E" w:rsidP="00D16333">
      <w:pPr>
        <w:pStyle w:val="Zkladntext"/>
        <w:numPr>
          <w:ilvl w:val="1"/>
          <w:numId w:val="7"/>
        </w:numPr>
        <w:ind w:left="851" w:hanging="567"/>
        <w:rPr>
          <w:rFonts w:ascii="Verdana" w:hAnsi="Verdana" w:cs="Arial"/>
          <w:b w:val="0"/>
          <w:bCs/>
          <w:sz w:val="18"/>
          <w:szCs w:val="18"/>
        </w:rPr>
      </w:pPr>
      <w:r w:rsidRPr="00B40BC7">
        <w:rPr>
          <w:rFonts w:ascii="Verdana" w:hAnsi="Verdana" w:cs="Arial"/>
          <w:b w:val="0"/>
          <w:bCs/>
          <w:sz w:val="18"/>
          <w:szCs w:val="18"/>
        </w:rPr>
        <w:t>Oprávněná osoba zadavatele:</w:t>
      </w:r>
    </w:p>
    <w:p w14:paraId="20BDE21F" w14:textId="77777777" w:rsidR="008D0042" w:rsidRPr="00B40BC7" w:rsidRDefault="008D0042" w:rsidP="008C1FDB">
      <w:pPr>
        <w:pStyle w:val="Zkladntext"/>
        <w:tabs>
          <w:tab w:val="left" w:pos="2160"/>
        </w:tabs>
        <w:ind w:left="851" w:hanging="567"/>
        <w:rPr>
          <w:rFonts w:ascii="Verdana" w:hAnsi="Verdana" w:cs="Arial"/>
          <w:b w:val="0"/>
          <w:iCs/>
          <w:sz w:val="18"/>
          <w:szCs w:val="18"/>
        </w:rPr>
      </w:pPr>
    </w:p>
    <w:p w14:paraId="021E0F23" w14:textId="643F7502" w:rsidR="00FD2CBD" w:rsidRPr="00B40BC7" w:rsidRDefault="00AB7F6E" w:rsidP="006E20F9">
      <w:pPr>
        <w:pStyle w:val="Zkladntext"/>
        <w:ind w:left="851"/>
        <w:rPr>
          <w:rFonts w:ascii="Verdana" w:hAnsi="Verdana" w:cs="Arial"/>
          <w:b w:val="0"/>
          <w:bCs/>
          <w:iCs/>
          <w:sz w:val="18"/>
          <w:szCs w:val="18"/>
        </w:rPr>
      </w:pPr>
      <w:r w:rsidRPr="00B40BC7">
        <w:rPr>
          <w:rFonts w:ascii="Verdana" w:hAnsi="Verdana" w:cs="Arial"/>
          <w:b w:val="0"/>
          <w:bCs/>
          <w:iCs/>
          <w:sz w:val="18"/>
          <w:szCs w:val="18"/>
        </w:rPr>
        <w:t>Osobou oprávněnou k</w:t>
      </w:r>
      <w:r w:rsidR="00702209" w:rsidRPr="00B40BC7">
        <w:rPr>
          <w:rFonts w:ascii="Verdana" w:hAnsi="Verdana" w:cs="Arial"/>
          <w:b w:val="0"/>
          <w:bCs/>
          <w:iCs/>
          <w:sz w:val="18"/>
          <w:szCs w:val="18"/>
        </w:rPr>
        <w:t> právním jednáním</w:t>
      </w:r>
      <w:r w:rsidRPr="00B40BC7">
        <w:rPr>
          <w:rFonts w:ascii="Verdana" w:hAnsi="Verdana" w:cs="Arial"/>
          <w:b w:val="0"/>
          <w:bCs/>
          <w:iCs/>
          <w:sz w:val="18"/>
          <w:szCs w:val="18"/>
        </w:rPr>
        <w:t xml:space="preserve"> souvisejících s touto veřejnou zakázkou je:</w:t>
      </w:r>
    </w:p>
    <w:p w14:paraId="611849C9" w14:textId="56375AB3" w:rsidR="000B51A8" w:rsidRPr="00B40BC7" w:rsidRDefault="00FD2CBD" w:rsidP="008C1FDB">
      <w:pPr>
        <w:pStyle w:val="Stylodstavecslovan"/>
        <w:tabs>
          <w:tab w:val="clear" w:pos="0"/>
          <w:tab w:val="clear" w:pos="142"/>
        </w:tabs>
        <w:spacing w:before="0" w:after="0" w:line="240" w:lineRule="auto"/>
        <w:ind w:left="851"/>
        <w:rPr>
          <w:rFonts w:ascii="Verdana" w:hAnsi="Verdana"/>
          <w:color w:val="000000"/>
          <w:sz w:val="18"/>
          <w:szCs w:val="18"/>
        </w:rPr>
      </w:pPr>
      <w:r w:rsidRPr="00B40BC7">
        <w:rPr>
          <w:rFonts w:ascii="Verdana" w:hAnsi="Verdana"/>
          <w:b/>
          <w:bCs/>
          <w:color w:val="000000"/>
          <w:sz w:val="18"/>
          <w:szCs w:val="18"/>
        </w:rPr>
        <w:t>Mgr. Magdalena Fišerová</w:t>
      </w:r>
      <w:r w:rsidR="00AB7F6E" w:rsidRPr="00B40BC7">
        <w:rPr>
          <w:rFonts w:ascii="Verdana" w:hAnsi="Verdana"/>
          <w:b/>
          <w:bCs/>
          <w:color w:val="000000"/>
          <w:sz w:val="18"/>
          <w:szCs w:val="18"/>
        </w:rPr>
        <w:t>, starost</w:t>
      </w:r>
      <w:r w:rsidRPr="00B40BC7">
        <w:rPr>
          <w:rFonts w:ascii="Verdana" w:hAnsi="Verdana"/>
          <w:b/>
          <w:bCs/>
          <w:color w:val="000000"/>
          <w:sz w:val="18"/>
          <w:szCs w:val="18"/>
        </w:rPr>
        <w:t>k</w:t>
      </w:r>
      <w:r w:rsidR="00AB7F6E" w:rsidRPr="00B40BC7">
        <w:rPr>
          <w:rFonts w:ascii="Verdana" w:hAnsi="Verdana"/>
          <w:b/>
          <w:bCs/>
          <w:color w:val="000000"/>
          <w:sz w:val="18"/>
          <w:szCs w:val="18"/>
        </w:rPr>
        <w:t>a města</w:t>
      </w:r>
    </w:p>
    <w:p w14:paraId="7BD39C80" w14:textId="77777777" w:rsidR="000B51A8" w:rsidRPr="00B40BC7" w:rsidRDefault="000B51A8" w:rsidP="008C1FDB">
      <w:pPr>
        <w:pStyle w:val="Zkladntext"/>
        <w:ind w:left="851" w:hanging="567"/>
        <w:rPr>
          <w:rFonts w:ascii="Verdana" w:hAnsi="Verdana" w:cs="JohnSansTextPro"/>
          <w:b w:val="0"/>
          <w:sz w:val="18"/>
          <w:szCs w:val="18"/>
        </w:rPr>
      </w:pPr>
    </w:p>
    <w:p w14:paraId="0027DDB4" w14:textId="491D488D" w:rsidR="000B51A8" w:rsidRPr="00B40BC7" w:rsidRDefault="0063746F" w:rsidP="00D16333">
      <w:pPr>
        <w:pStyle w:val="Zkladntext"/>
        <w:numPr>
          <w:ilvl w:val="1"/>
          <w:numId w:val="7"/>
        </w:numPr>
        <w:ind w:left="851" w:hanging="567"/>
        <w:jc w:val="both"/>
        <w:rPr>
          <w:rFonts w:ascii="Verdana" w:hAnsi="Verdana" w:cs="Arial"/>
          <w:b w:val="0"/>
          <w:iCs/>
          <w:color w:val="FF0000"/>
          <w:sz w:val="18"/>
          <w:szCs w:val="18"/>
        </w:rPr>
      </w:pPr>
      <w:bookmarkStart w:id="5" w:name="_Hlk16095057"/>
      <w:r w:rsidRPr="00B40BC7">
        <w:rPr>
          <w:rFonts w:ascii="Verdana" w:hAnsi="Verdana" w:cs="Arial"/>
          <w:b w:val="0"/>
          <w:bCs/>
          <w:iCs/>
          <w:sz w:val="18"/>
          <w:szCs w:val="18"/>
        </w:rPr>
        <w:t>Smluvní zastoupení zadavatele</w:t>
      </w:r>
      <w:r w:rsidR="000B51A8" w:rsidRPr="00B40BC7">
        <w:rPr>
          <w:rFonts w:ascii="Verdana" w:hAnsi="Verdana" w:cs="Arial"/>
          <w:b w:val="0"/>
          <w:iCs/>
          <w:sz w:val="18"/>
          <w:szCs w:val="18"/>
        </w:rPr>
        <w:t>:</w:t>
      </w:r>
    </w:p>
    <w:bookmarkEnd w:id="5"/>
    <w:p w14:paraId="24779A17" w14:textId="77777777" w:rsidR="0063746F" w:rsidRPr="00B40BC7" w:rsidRDefault="0063746F" w:rsidP="008C1FDB">
      <w:pPr>
        <w:pStyle w:val="Zkladntext"/>
        <w:ind w:left="851" w:hanging="567"/>
        <w:jc w:val="both"/>
        <w:rPr>
          <w:rFonts w:ascii="Verdana" w:hAnsi="Verdana" w:cs="Arial"/>
          <w:bCs/>
          <w:iCs/>
          <w:color w:val="FF0000"/>
          <w:sz w:val="18"/>
          <w:szCs w:val="18"/>
        </w:rPr>
      </w:pPr>
    </w:p>
    <w:p w14:paraId="1FC27D84" w14:textId="596D6F50" w:rsidR="0063746F" w:rsidRPr="00B40BC7" w:rsidRDefault="0063746F" w:rsidP="008C1FDB">
      <w:pPr>
        <w:pStyle w:val="Zkladntext"/>
        <w:ind w:left="851"/>
        <w:rPr>
          <w:rFonts w:ascii="Verdana" w:hAnsi="Verdana" w:cs="Arial"/>
          <w:bCs/>
          <w:color w:val="000000" w:themeColor="text1"/>
          <w:sz w:val="18"/>
          <w:szCs w:val="18"/>
        </w:rPr>
      </w:pPr>
      <w:r w:rsidRPr="00B40BC7">
        <w:rPr>
          <w:rFonts w:ascii="Verdana" w:hAnsi="Verdana" w:cs="Arial"/>
          <w:bCs/>
          <w:color w:val="000000" w:themeColor="text1"/>
          <w:sz w:val="18"/>
          <w:szCs w:val="18"/>
        </w:rPr>
        <w:t xml:space="preserve">MZP </w:t>
      </w:r>
      <w:proofErr w:type="spellStart"/>
      <w:r w:rsidRPr="00B40BC7">
        <w:rPr>
          <w:rFonts w:ascii="Verdana" w:hAnsi="Verdana" w:cs="Arial"/>
          <w:bCs/>
          <w:color w:val="000000" w:themeColor="text1"/>
          <w:sz w:val="18"/>
          <w:szCs w:val="18"/>
        </w:rPr>
        <w:t>Consulting</w:t>
      </w:r>
      <w:proofErr w:type="spellEnd"/>
      <w:r w:rsidRPr="00B40BC7">
        <w:rPr>
          <w:rFonts w:ascii="Verdana" w:hAnsi="Verdana" w:cs="Arial"/>
          <w:bCs/>
          <w:color w:val="000000" w:themeColor="text1"/>
          <w:sz w:val="18"/>
          <w:szCs w:val="18"/>
        </w:rPr>
        <w:t xml:space="preserve"> s.r.o.</w:t>
      </w:r>
    </w:p>
    <w:p w14:paraId="0355E389" w14:textId="77777777" w:rsidR="0063746F" w:rsidRPr="00B40BC7" w:rsidRDefault="0063746F" w:rsidP="008C1FDB">
      <w:pPr>
        <w:pStyle w:val="Zkladntext"/>
        <w:ind w:left="851"/>
        <w:rPr>
          <w:rFonts w:ascii="Verdana" w:hAnsi="Verdana" w:cs="Arial"/>
          <w:b w:val="0"/>
          <w:bCs/>
          <w:color w:val="000000" w:themeColor="text1"/>
          <w:sz w:val="18"/>
          <w:szCs w:val="18"/>
        </w:rPr>
      </w:pPr>
      <w:r w:rsidRPr="00B40BC7">
        <w:rPr>
          <w:rFonts w:ascii="Verdana" w:hAnsi="Verdana" w:cs="Arial"/>
          <w:b w:val="0"/>
          <w:bCs/>
          <w:color w:val="000000" w:themeColor="text1"/>
          <w:sz w:val="18"/>
          <w:szCs w:val="18"/>
        </w:rPr>
        <w:t>se sídlem č.p. 141, 277 34 Nebužely</w:t>
      </w:r>
    </w:p>
    <w:p w14:paraId="4866DF51" w14:textId="77777777" w:rsidR="0063746F" w:rsidRPr="00B40BC7" w:rsidRDefault="0063746F" w:rsidP="008C1FDB">
      <w:pPr>
        <w:pStyle w:val="Zkladntext"/>
        <w:ind w:left="851"/>
        <w:rPr>
          <w:rFonts w:ascii="Verdana" w:hAnsi="Verdana" w:cs="Arial"/>
          <w:b w:val="0"/>
          <w:bCs/>
          <w:color w:val="000000" w:themeColor="text1"/>
          <w:sz w:val="18"/>
          <w:szCs w:val="18"/>
        </w:rPr>
      </w:pPr>
      <w:r w:rsidRPr="00B40BC7">
        <w:rPr>
          <w:rFonts w:ascii="Verdana" w:hAnsi="Verdana" w:cs="Arial"/>
          <w:b w:val="0"/>
          <w:bCs/>
          <w:color w:val="000000" w:themeColor="text1"/>
          <w:sz w:val="18"/>
          <w:szCs w:val="18"/>
        </w:rPr>
        <w:t>IČO: 03726801</w:t>
      </w:r>
    </w:p>
    <w:p w14:paraId="2D91F613" w14:textId="77777777" w:rsidR="0063746F" w:rsidRPr="00B40BC7" w:rsidRDefault="0063746F" w:rsidP="008C1FDB">
      <w:pPr>
        <w:pStyle w:val="Zkladntext"/>
        <w:ind w:left="851"/>
        <w:rPr>
          <w:rFonts w:ascii="Verdana" w:hAnsi="Verdana" w:cs="Arial"/>
          <w:b w:val="0"/>
          <w:bCs/>
          <w:color w:val="000000" w:themeColor="text1"/>
          <w:sz w:val="18"/>
          <w:szCs w:val="18"/>
        </w:rPr>
      </w:pPr>
      <w:r w:rsidRPr="00B40BC7">
        <w:rPr>
          <w:rFonts w:ascii="Verdana" w:hAnsi="Verdana" w:cs="Arial"/>
          <w:b w:val="0"/>
          <w:bCs/>
          <w:color w:val="000000" w:themeColor="text1"/>
          <w:sz w:val="18"/>
          <w:szCs w:val="18"/>
        </w:rPr>
        <w:t>DIČ: CZ03726801</w:t>
      </w:r>
    </w:p>
    <w:p w14:paraId="539A13F6" w14:textId="77777777" w:rsidR="0063746F" w:rsidRPr="00B40BC7" w:rsidRDefault="0063746F" w:rsidP="008C1FDB">
      <w:pPr>
        <w:pStyle w:val="Zkladntext"/>
        <w:ind w:left="851"/>
        <w:rPr>
          <w:rFonts w:ascii="Verdana" w:hAnsi="Verdana" w:cs="Arial"/>
          <w:b w:val="0"/>
          <w:bCs/>
          <w:color w:val="000000" w:themeColor="text1"/>
          <w:sz w:val="18"/>
          <w:szCs w:val="18"/>
        </w:rPr>
      </w:pPr>
      <w:r w:rsidRPr="00B40BC7">
        <w:rPr>
          <w:rFonts w:ascii="Verdana" w:hAnsi="Verdana" w:cs="Arial"/>
          <w:b w:val="0"/>
          <w:bCs/>
          <w:color w:val="000000" w:themeColor="text1"/>
          <w:sz w:val="18"/>
          <w:szCs w:val="18"/>
        </w:rPr>
        <w:t xml:space="preserve">zapsaná v obchodním rejstříku vedeném u Městského soudu v Praze, </w:t>
      </w:r>
      <w:proofErr w:type="spellStart"/>
      <w:r w:rsidRPr="00B40BC7">
        <w:rPr>
          <w:rFonts w:ascii="Verdana" w:hAnsi="Verdana" w:cs="Arial"/>
          <w:b w:val="0"/>
          <w:bCs/>
          <w:color w:val="000000" w:themeColor="text1"/>
          <w:sz w:val="18"/>
          <w:szCs w:val="18"/>
        </w:rPr>
        <w:t>sp</w:t>
      </w:r>
      <w:proofErr w:type="spellEnd"/>
      <w:r w:rsidRPr="00B40BC7">
        <w:rPr>
          <w:rFonts w:ascii="Verdana" w:hAnsi="Verdana" w:cs="Arial"/>
          <w:b w:val="0"/>
          <w:bCs/>
          <w:color w:val="000000" w:themeColor="text1"/>
          <w:sz w:val="18"/>
          <w:szCs w:val="18"/>
        </w:rPr>
        <w:t>. zn. C 236822</w:t>
      </w:r>
    </w:p>
    <w:p w14:paraId="546324BB" w14:textId="7535F41A" w:rsidR="008C1FDB" w:rsidRPr="00B40BC7" w:rsidRDefault="0063746F" w:rsidP="008C1FDB">
      <w:pPr>
        <w:pStyle w:val="Zkladntext"/>
        <w:ind w:left="851"/>
        <w:rPr>
          <w:rFonts w:ascii="Verdana" w:hAnsi="Verdana" w:cs="Arial"/>
          <w:b w:val="0"/>
          <w:bCs/>
          <w:color w:val="000000" w:themeColor="text1"/>
          <w:sz w:val="18"/>
          <w:szCs w:val="18"/>
        </w:rPr>
      </w:pPr>
      <w:r w:rsidRPr="00B40BC7">
        <w:rPr>
          <w:rFonts w:ascii="Verdana" w:hAnsi="Verdana" w:cs="Arial"/>
          <w:b w:val="0"/>
          <w:bCs/>
          <w:color w:val="000000" w:themeColor="text1"/>
          <w:sz w:val="18"/>
          <w:szCs w:val="18"/>
        </w:rPr>
        <w:t>zastoupená Miroslavem Pokorným, jednatelem</w:t>
      </w:r>
    </w:p>
    <w:p w14:paraId="31E26D67" w14:textId="568BC7E2" w:rsidR="00391870" w:rsidRPr="00B40BC7" w:rsidRDefault="00391870" w:rsidP="008C1FDB">
      <w:pPr>
        <w:pStyle w:val="Zkladntext"/>
        <w:ind w:left="851"/>
        <w:rPr>
          <w:rFonts w:ascii="Verdana" w:hAnsi="Verdana" w:cs="Arial"/>
          <w:b w:val="0"/>
          <w:bCs/>
          <w:color w:val="000000" w:themeColor="text1"/>
          <w:sz w:val="18"/>
          <w:szCs w:val="18"/>
        </w:rPr>
      </w:pPr>
    </w:p>
    <w:p w14:paraId="4B7FFD2C" w14:textId="760A490F" w:rsidR="00391870" w:rsidRPr="00B40BC7" w:rsidRDefault="00391870" w:rsidP="008C1FDB">
      <w:pPr>
        <w:pStyle w:val="Zkladntext"/>
        <w:ind w:left="851"/>
        <w:rPr>
          <w:rFonts w:ascii="Verdana" w:hAnsi="Verdana" w:cs="Arial"/>
          <w:b w:val="0"/>
          <w:bCs/>
          <w:color w:val="000000" w:themeColor="text1"/>
          <w:sz w:val="18"/>
          <w:szCs w:val="18"/>
        </w:rPr>
      </w:pPr>
      <w:r w:rsidRPr="00B40BC7">
        <w:rPr>
          <w:rFonts w:ascii="Verdana" w:hAnsi="Verdana" w:cs="Arial"/>
          <w:b w:val="0"/>
          <w:bCs/>
          <w:color w:val="000000" w:themeColor="text1"/>
          <w:sz w:val="18"/>
          <w:szCs w:val="18"/>
        </w:rPr>
        <w:t>Zadavatel je zastoupen na základě příkazní smlouvy při provádění úkonů souvisejících se</w:t>
      </w:r>
      <w:r w:rsidR="00903B57">
        <w:rPr>
          <w:rFonts w:ascii="Verdana" w:hAnsi="Verdana" w:cs="Arial"/>
          <w:b w:val="0"/>
          <w:bCs/>
          <w:color w:val="000000" w:themeColor="text1"/>
          <w:sz w:val="18"/>
          <w:szCs w:val="18"/>
        </w:rPr>
        <w:t> </w:t>
      </w:r>
      <w:r w:rsidRPr="00B40BC7">
        <w:rPr>
          <w:rFonts w:ascii="Verdana" w:hAnsi="Verdana" w:cs="Arial"/>
          <w:b w:val="0"/>
          <w:bCs/>
          <w:color w:val="000000" w:themeColor="text1"/>
          <w:sz w:val="18"/>
          <w:szCs w:val="18"/>
        </w:rPr>
        <w:t>zadávacím řízením osobou výše uvedenou.</w:t>
      </w:r>
    </w:p>
    <w:p w14:paraId="198C9D78" w14:textId="77777777" w:rsidR="008C1FDB" w:rsidRPr="00B40BC7" w:rsidRDefault="008C1FDB" w:rsidP="008C1FDB">
      <w:pPr>
        <w:pStyle w:val="Zkladntext"/>
        <w:ind w:left="851" w:hanging="567"/>
        <w:rPr>
          <w:rFonts w:ascii="Verdana" w:hAnsi="Verdana"/>
          <w:b w:val="0"/>
          <w:bCs/>
          <w:color w:val="000000"/>
          <w:sz w:val="18"/>
          <w:szCs w:val="18"/>
        </w:rPr>
      </w:pPr>
    </w:p>
    <w:p w14:paraId="1F5E6F51" w14:textId="29D77265" w:rsidR="008C1FDB" w:rsidRPr="00B40BC7" w:rsidRDefault="008C1FDB" w:rsidP="00D16333">
      <w:pPr>
        <w:pStyle w:val="Zkladntext"/>
        <w:numPr>
          <w:ilvl w:val="1"/>
          <w:numId w:val="7"/>
        </w:numPr>
        <w:ind w:left="851" w:hanging="567"/>
        <w:jc w:val="both"/>
        <w:rPr>
          <w:rFonts w:ascii="Verdana" w:hAnsi="Verdana" w:cs="Arial"/>
          <w:b w:val="0"/>
          <w:iCs/>
          <w:color w:val="FF0000"/>
          <w:sz w:val="18"/>
          <w:szCs w:val="18"/>
        </w:rPr>
      </w:pPr>
      <w:r w:rsidRPr="00B40BC7">
        <w:rPr>
          <w:rFonts w:ascii="Verdana" w:hAnsi="Verdana" w:cs="Arial"/>
          <w:b w:val="0"/>
          <w:bCs/>
          <w:iCs/>
          <w:sz w:val="18"/>
          <w:szCs w:val="18"/>
        </w:rPr>
        <w:t>Kontaktní osoba zadavatele ve věcech souvisejících s veřejnou zakázkou:</w:t>
      </w:r>
    </w:p>
    <w:p w14:paraId="165CFF59" w14:textId="77777777" w:rsidR="008C1FDB" w:rsidRPr="00B40BC7" w:rsidRDefault="008C1FDB" w:rsidP="008C1FDB">
      <w:pPr>
        <w:pStyle w:val="Zkladntext"/>
        <w:ind w:left="851"/>
        <w:rPr>
          <w:rFonts w:ascii="Verdana" w:hAnsi="Verdana" w:cs="Arial"/>
          <w:b w:val="0"/>
          <w:bCs/>
          <w:color w:val="000000" w:themeColor="text1"/>
          <w:sz w:val="18"/>
          <w:szCs w:val="18"/>
        </w:rPr>
      </w:pPr>
    </w:p>
    <w:p w14:paraId="17AF7808" w14:textId="77777777" w:rsidR="0063746F" w:rsidRPr="00B40BC7" w:rsidRDefault="0063746F" w:rsidP="008C1FDB">
      <w:pPr>
        <w:pStyle w:val="Zkladntext"/>
        <w:ind w:left="851"/>
        <w:rPr>
          <w:rFonts w:ascii="Verdana" w:hAnsi="Verdana" w:cs="Arial"/>
          <w:bCs/>
          <w:color w:val="000000" w:themeColor="text1"/>
          <w:sz w:val="18"/>
          <w:szCs w:val="18"/>
        </w:rPr>
      </w:pPr>
      <w:r w:rsidRPr="00B40BC7">
        <w:rPr>
          <w:rFonts w:ascii="Verdana" w:hAnsi="Verdana" w:cs="Arial"/>
          <w:bCs/>
          <w:color w:val="000000" w:themeColor="text1"/>
          <w:sz w:val="18"/>
          <w:szCs w:val="18"/>
        </w:rPr>
        <w:t xml:space="preserve">MZP </w:t>
      </w:r>
      <w:proofErr w:type="spellStart"/>
      <w:r w:rsidRPr="00B40BC7">
        <w:rPr>
          <w:rFonts w:ascii="Verdana" w:hAnsi="Verdana" w:cs="Arial"/>
          <w:bCs/>
          <w:color w:val="000000" w:themeColor="text1"/>
          <w:sz w:val="18"/>
          <w:szCs w:val="18"/>
        </w:rPr>
        <w:t>Consulting</w:t>
      </w:r>
      <w:proofErr w:type="spellEnd"/>
      <w:r w:rsidRPr="00B40BC7">
        <w:rPr>
          <w:rFonts w:ascii="Verdana" w:hAnsi="Verdana" w:cs="Arial"/>
          <w:bCs/>
          <w:color w:val="000000" w:themeColor="text1"/>
          <w:sz w:val="18"/>
          <w:szCs w:val="18"/>
        </w:rPr>
        <w:t xml:space="preserve"> s.r.o.</w:t>
      </w:r>
    </w:p>
    <w:p w14:paraId="419C98C2" w14:textId="77777777" w:rsidR="0063746F" w:rsidRPr="00B40BC7" w:rsidRDefault="0063746F" w:rsidP="008C1FDB">
      <w:pPr>
        <w:pStyle w:val="Zkladntext"/>
        <w:ind w:left="851"/>
        <w:rPr>
          <w:rFonts w:ascii="Verdana" w:hAnsi="Verdana" w:cs="Arial"/>
          <w:b w:val="0"/>
          <w:bCs/>
          <w:color w:val="000000" w:themeColor="text1"/>
          <w:sz w:val="18"/>
          <w:szCs w:val="18"/>
        </w:rPr>
      </w:pPr>
      <w:r w:rsidRPr="00B40BC7">
        <w:rPr>
          <w:rFonts w:ascii="Verdana" w:hAnsi="Verdana" w:cs="Arial"/>
          <w:b w:val="0"/>
          <w:bCs/>
          <w:color w:val="000000" w:themeColor="text1"/>
          <w:sz w:val="18"/>
          <w:szCs w:val="18"/>
        </w:rPr>
        <w:t>se sídlem č.p. 141, 277 34 Nebužely</w:t>
      </w:r>
    </w:p>
    <w:p w14:paraId="2F9D19C1" w14:textId="77777777" w:rsidR="0063746F" w:rsidRPr="00B40BC7" w:rsidRDefault="0063746F" w:rsidP="008C1FDB">
      <w:pPr>
        <w:pStyle w:val="Zkladntext"/>
        <w:ind w:left="851"/>
        <w:rPr>
          <w:rFonts w:ascii="Verdana" w:hAnsi="Verdana" w:cs="Arial"/>
          <w:b w:val="0"/>
          <w:bCs/>
          <w:color w:val="000000" w:themeColor="text1"/>
          <w:sz w:val="18"/>
          <w:szCs w:val="18"/>
        </w:rPr>
      </w:pPr>
      <w:r w:rsidRPr="00B40BC7">
        <w:rPr>
          <w:rFonts w:ascii="Verdana" w:hAnsi="Verdana" w:cs="Arial"/>
          <w:b w:val="0"/>
          <w:bCs/>
          <w:color w:val="000000" w:themeColor="text1"/>
          <w:sz w:val="18"/>
          <w:szCs w:val="18"/>
        </w:rPr>
        <w:t>IČO: 03726801</w:t>
      </w:r>
    </w:p>
    <w:p w14:paraId="38F1BB55" w14:textId="77777777" w:rsidR="0063746F" w:rsidRPr="00B40BC7" w:rsidRDefault="0063746F" w:rsidP="008C1FDB">
      <w:pPr>
        <w:pStyle w:val="Zkladntext"/>
        <w:ind w:left="851"/>
        <w:rPr>
          <w:rFonts w:ascii="Verdana" w:hAnsi="Verdana" w:cs="Arial"/>
          <w:b w:val="0"/>
          <w:bCs/>
          <w:color w:val="000000" w:themeColor="text1"/>
          <w:sz w:val="18"/>
          <w:szCs w:val="18"/>
        </w:rPr>
      </w:pPr>
      <w:r w:rsidRPr="00B40BC7">
        <w:rPr>
          <w:rFonts w:ascii="Verdana" w:hAnsi="Verdana" w:cs="Arial"/>
          <w:b w:val="0"/>
          <w:bCs/>
          <w:color w:val="000000" w:themeColor="text1"/>
          <w:sz w:val="18"/>
          <w:szCs w:val="18"/>
        </w:rPr>
        <w:t>DIČ: CZ03726801</w:t>
      </w:r>
    </w:p>
    <w:p w14:paraId="2CAC8AE4" w14:textId="77777777" w:rsidR="0063746F" w:rsidRPr="00B40BC7" w:rsidRDefault="0063746F" w:rsidP="008C1FDB">
      <w:pPr>
        <w:pStyle w:val="Zkladntext"/>
        <w:ind w:left="851"/>
        <w:rPr>
          <w:rFonts w:ascii="Verdana" w:hAnsi="Verdana" w:cs="Arial"/>
          <w:b w:val="0"/>
          <w:bCs/>
          <w:color w:val="000000" w:themeColor="text1"/>
          <w:sz w:val="18"/>
          <w:szCs w:val="18"/>
        </w:rPr>
      </w:pPr>
      <w:r w:rsidRPr="00B40BC7">
        <w:rPr>
          <w:rFonts w:ascii="Verdana" w:hAnsi="Verdana" w:cs="Arial"/>
          <w:b w:val="0"/>
          <w:bCs/>
          <w:color w:val="000000" w:themeColor="text1"/>
          <w:sz w:val="18"/>
          <w:szCs w:val="18"/>
        </w:rPr>
        <w:t xml:space="preserve">zapsaná v obchodním rejstříku vedeném u Městského soudu v Praze, </w:t>
      </w:r>
      <w:proofErr w:type="spellStart"/>
      <w:r w:rsidRPr="00B40BC7">
        <w:rPr>
          <w:rFonts w:ascii="Verdana" w:hAnsi="Verdana" w:cs="Arial"/>
          <w:b w:val="0"/>
          <w:bCs/>
          <w:color w:val="000000" w:themeColor="text1"/>
          <w:sz w:val="18"/>
          <w:szCs w:val="18"/>
        </w:rPr>
        <w:t>sp</w:t>
      </w:r>
      <w:proofErr w:type="spellEnd"/>
      <w:r w:rsidRPr="00B40BC7">
        <w:rPr>
          <w:rFonts w:ascii="Verdana" w:hAnsi="Verdana" w:cs="Arial"/>
          <w:b w:val="0"/>
          <w:bCs/>
          <w:color w:val="000000" w:themeColor="text1"/>
          <w:sz w:val="18"/>
          <w:szCs w:val="18"/>
        </w:rPr>
        <w:t>. zn. C 236822</w:t>
      </w:r>
    </w:p>
    <w:p w14:paraId="72590C97" w14:textId="77777777" w:rsidR="0063746F" w:rsidRPr="00B40BC7" w:rsidRDefault="0063746F" w:rsidP="008C1FDB">
      <w:pPr>
        <w:pStyle w:val="Zkladntext"/>
        <w:ind w:left="851"/>
        <w:rPr>
          <w:rFonts w:ascii="Verdana" w:hAnsi="Verdana"/>
          <w:b w:val="0"/>
          <w:bCs/>
          <w:sz w:val="18"/>
          <w:szCs w:val="18"/>
        </w:rPr>
      </w:pPr>
      <w:r w:rsidRPr="00B40BC7">
        <w:rPr>
          <w:rFonts w:ascii="Verdana" w:hAnsi="Verdana" w:cs="Arial"/>
          <w:b w:val="0"/>
          <w:bCs/>
          <w:color w:val="000000" w:themeColor="text1"/>
          <w:sz w:val="18"/>
          <w:szCs w:val="18"/>
        </w:rPr>
        <w:t>zastoupená Miroslavem Pokorným, jednatelem</w:t>
      </w:r>
      <w:r w:rsidRPr="00B40BC7">
        <w:rPr>
          <w:rFonts w:ascii="Verdana" w:hAnsi="Verdana"/>
          <w:b w:val="0"/>
          <w:bCs/>
          <w:sz w:val="18"/>
          <w:szCs w:val="18"/>
        </w:rPr>
        <w:tab/>
      </w:r>
    </w:p>
    <w:p w14:paraId="5D44ECCC" w14:textId="77777777" w:rsidR="0063746F" w:rsidRPr="00B40BC7" w:rsidRDefault="0063746F" w:rsidP="008C1FDB">
      <w:pPr>
        <w:pStyle w:val="Zkladntext"/>
        <w:ind w:left="851"/>
        <w:rPr>
          <w:rFonts w:ascii="Verdana" w:hAnsi="Verdana"/>
          <w:b w:val="0"/>
          <w:bCs/>
          <w:sz w:val="18"/>
          <w:szCs w:val="18"/>
        </w:rPr>
      </w:pPr>
      <w:r w:rsidRPr="00B40BC7">
        <w:rPr>
          <w:rFonts w:ascii="Verdana" w:hAnsi="Verdana"/>
          <w:b w:val="0"/>
          <w:bCs/>
          <w:sz w:val="18"/>
          <w:szCs w:val="18"/>
        </w:rPr>
        <w:t xml:space="preserve">tel.: </w:t>
      </w:r>
      <w:r w:rsidRPr="00B40BC7">
        <w:rPr>
          <w:rFonts w:ascii="Verdana" w:hAnsi="Verdana"/>
          <w:b w:val="0"/>
          <w:bCs/>
          <w:sz w:val="18"/>
          <w:szCs w:val="18"/>
        </w:rPr>
        <w:tab/>
        <w:t>+420602651242</w:t>
      </w:r>
    </w:p>
    <w:p w14:paraId="383D3656" w14:textId="77777777" w:rsidR="0063746F" w:rsidRPr="00B40BC7" w:rsidRDefault="0063746F" w:rsidP="008C1FDB">
      <w:pPr>
        <w:pStyle w:val="Zkladntext"/>
        <w:ind w:left="851"/>
        <w:rPr>
          <w:rFonts w:ascii="Verdana" w:hAnsi="Verdana"/>
          <w:b w:val="0"/>
          <w:bCs/>
          <w:sz w:val="18"/>
          <w:szCs w:val="18"/>
        </w:rPr>
      </w:pPr>
      <w:r w:rsidRPr="00B40BC7">
        <w:rPr>
          <w:rFonts w:ascii="Verdana" w:hAnsi="Verdana"/>
          <w:b w:val="0"/>
          <w:bCs/>
          <w:sz w:val="18"/>
          <w:szCs w:val="18"/>
        </w:rPr>
        <w:t xml:space="preserve">e-mail: </w:t>
      </w:r>
      <w:hyperlink r:id="rId8" w:history="1">
        <w:r w:rsidRPr="00B40BC7">
          <w:rPr>
            <w:rStyle w:val="Hypertextovodkaz"/>
            <w:rFonts w:ascii="Verdana" w:hAnsi="Verdana"/>
            <w:b w:val="0"/>
            <w:bCs/>
            <w:sz w:val="18"/>
            <w:szCs w:val="18"/>
          </w:rPr>
          <w:t>mpc.pokorny@email.cz</w:t>
        </w:r>
      </w:hyperlink>
      <w:r w:rsidRPr="00B40BC7">
        <w:rPr>
          <w:rFonts w:ascii="Verdana" w:hAnsi="Verdana"/>
          <w:b w:val="0"/>
          <w:bCs/>
          <w:sz w:val="18"/>
          <w:szCs w:val="18"/>
        </w:rPr>
        <w:t xml:space="preserve"> </w:t>
      </w:r>
    </w:p>
    <w:p w14:paraId="110F71C7" w14:textId="7ADD884A" w:rsidR="000B51A8" w:rsidRPr="00B40BC7" w:rsidRDefault="000B51A8" w:rsidP="0063746F">
      <w:pPr>
        <w:rPr>
          <w:rFonts w:ascii="Verdana" w:hAnsi="Verdana" w:cs="Arial"/>
          <w:bCs/>
          <w:sz w:val="18"/>
          <w:szCs w:val="18"/>
        </w:rPr>
      </w:pPr>
    </w:p>
    <w:p w14:paraId="7D489442" w14:textId="46334481" w:rsidR="008C1FDB" w:rsidRPr="00B40BC7" w:rsidRDefault="008C1FDB" w:rsidP="00D16333">
      <w:pPr>
        <w:pStyle w:val="Nadpis1"/>
        <w:numPr>
          <w:ilvl w:val="0"/>
          <w:numId w:val="14"/>
        </w:numPr>
        <w:pBdr>
          <w:top w:val="single" w:sz="4" w:space="1" w:color="auto"/>
          <w:left w:val="single" w:sz="4" w:space="4" w:color="auto"/>
          <w:bottom w:val="single" w:sz="4" w:space="1" w:color="auto"/>
          <w:right w:val="single" w:sz="4" w:space="4" w:color="auto"/>
        </w:pBdr>
        <w:shd w:val="clear" w:color="auto" w:fill="BFBFBF" w:themeFill="background1" w:themeFillShade="BF"/>
        <w:ind w:firstLine="207"/>
        <w:rPr>
          <w:rFonts w:ascii="Verdana" w:hAnsi="Verdana" w:cs="Calibri"/>
          <w:sz w:val="18"/>
          <w:szCs w:val="18"/>
        </w:rPr>
      </w:pPr>
      <w:bookmarkStart w:id="6" w:name="_Toc345503690"/>
      <w:bookmarkStart w:id="7" w:name="_Toc4058837"/>
      <w:r w:rsidRPr="00B40BC7">
        <w:rPr>
          <w:rFonts w:ascii="Verdana" w:hAnsi="Verdana" w:cs="Calibri"/>
          <w:sz w:val="18"/>
          <w:szCs w:val="18"/>
        </w:rPr>
        <w:t>P</w:t>
      </w:r>
      <w:r w:rsidR="00DC1D77" w:rsidRPr="00B40BC7">
        <w:rPr>
          <w:rFonts w:ascii="Verdana" w:hAnsi="Verdana" w:cs="Calibri"/>
          <w:sz w:val="18"/>
          <w:szCs w:val="18"/>
        </w:rPr>
        <w:t>ojmy</w:t>
      </w:r>
      <w:r w:rsidRPr="00B40BC7">
        <w:rPr>
          <w:rFonts w:ascii="Verdana" w:hAnsi="Verdana" w:cs="Calibri"/>
          <w:sz w:val="18"/>
          <w:szCs w:val="18"/>
        </w:rPr>
        <w:t xml:space="preserve"> </w:t>
      </w:r>
      <w:bookmarkEnd w:id="6"/>
      <w:bookmarkEnd w:id="7"/>
      <w:r w:rsidR="004731A5" w:rsidRPr="00B40BC7">
        <w:rPr>
          <w:rFonts w:ascii="Verdana" w:hAnsi="Verdana" w:cs="Calibri"/>
          <w:sz w:val="18"/>
          <w:szCs w:val="18"/>
        </w:rPr>
        <w:t>související s právní úpravou veřejných zakázek</w:t>
      </w:r>
    </w:p>
    <w:p w14:paraId="781E94E3" w14:textId="77777777" w:rsidR="003A7B88" w:rsidRPr="00B40BC7" w:rsidRDefault="003A7B88" w:rsidP="008C1FDB">
      <w:pPr>
        <w:ind w:left="851"/>
        <w:jc w:val="both"/>
        <w:rPr>
          <w:rFonts w:ascii="Verdana" w:hAnsi="Verdana" w:cs="Calibri"/>
          <w:sz w:val="18"/>
          <w:szCs w:val="18"/>
        </w:rPr>
      </w:pPr>
    </w:p>
    <w:p w14:paraId="646CA734" w14:textId="2844F2AD" w:rsidR="008C1FDB" w:rsidRPr="00B40BC7" w:rsidRDefault="008C1FDB" w:rsidP="00320D95">
      <w:pPr>
        <w:ind w:firstLine="426"/>
        <w:jc w:val="both"/>
        <w:rPr>
          <w:rFonts w:ascii="Verdana" w:hAnsi="Verdana" w:cs="Calibri"/>
          <w:sz w:val="18"/>
          <w:szCs w:val="18"/>
        </w:rPr>
      </w:pPr>
      <w:r w:rsidRPr="00B40BC7">
        <w:rPr>
          <w:rFonts w:ascii="Verdana" w:hAnsi="Verdana" w:cs="Calibri"/>
          <w:sz w:val="18"/>
          <w:szCs w:val="18"/>
        </w:rPr>
        <w:t xml:space="preserve">Pro účely zákona a této zadávací dokumentace se rozumí: </w:t>
      </w:r>
    </w:p>
    <w:p w14:paraId="37576037" w14:textId="77777777" w:rsidR="008C1FDB" w:rsidRPr="00B40BC7" w:rsidRDefault="008C1FDB" w:rsidP="008C1FDB">
      <w:pPr>
        <w:ind w:left="851" w:hanging="567"/>
        <w:jc w:val="both"/>
        <w:rPr>
          <w:rFonts w:ascii="Verdana" w:hAnsi="Verdana" w:cs="Calibri"/>
          <w:sz w:val="18"/>
          <w:szCs w:val="18"/>
        </w:rPr>
      </w:pPr>
    </w:p>
    <w:p w14:paraId="2E12EE28" w14:textId="77777777" w:rsidR="008C1FDB" w:rsidRPr="00B40BC7" w:rsidRDefault="008C1FDB" w:rsidP="00D16333">
      <w:pPr>
        <w:numPr>
          <w:ilvl w:val="0"/>
          <w:numId w:val="8"/>
        </w:numPr>
        <w:suppressAutoHyphens/>
        <w:spacing w:after="200"/>
        <w:ind w:left="993" w:hanging="567"/>
        <w:contextualSpacing/>
        <w:jc w:val="both"/>
        <w:rPr>
          <w:rFonts w:ascii="Verdana" w:hAnsi="Verdana" w:cs="Calibri"/>
          <w:sz w:val="18"/>
          <w:szCs w:val="18"/>
        </w:rPr>
      </w:pPr>
      <w:r w:rsidRPr="00B40BC7">
        <w:rPr>
          <w:rFonts w:ascii="Verdana" w:hAnsi="Verdana" w:cs="Calibri"/>
          <w:sz w:val="18"/>
          <w:szCs w:val="18"/>
        </w:rPr>
        <w:t>zkratkou "ZZVZ" zákon č. 134/2016 Sb., o zadávání veřejných zakázek, v platném a účinném znění,</w:t>
      </w:r>
    </w:p>
    <w:p w14:paraId="274735A5" w14:textId="77777777" w:rsidR="008C1FDB" w:rsidRPr="00B40BC7" w:rsidRDefault="008C1FDB" w:rsidP="00D16333">
      <w:pPr>
        <w:numPr>
          <w:ilvl w:val="0"/>
          <w:numId w:val="8"/>
        </w:numPr>
        <w:suppressAutoHyphens/>
        <w:spacing w:after="200"/>
        <w:ind w:left="993" w:hanging="567"/>
        <w:contextualSpacing/>
        <w:jc w:val="both"/>
        <w:rPr>
          <w:rFonts w:ascii="Verdana" w:hAnsi="Verdana" w:cs="Calibri"/>
          <w:sz w:val="18"/>
          <w:szCs w:val="18"/>
        </w:rPr>
      </w:pPr>
      <w:r w:rsidRPr="00B40BC7">
        <w:rPr>
          <w:rFonts w:ascii="Verdana" w:hAnsi="Verdana" w:cs="Calibri"/>
          <w:sz w:val="18"/>
          <w:szCs w:val="18"/>
        </w:rPr>
        <w:t xml:space="preserve">veřejnou zakázkou veřejná zakázka zadávaná na základě zadávacího řízení upraveného touto zadávací dokumentací a ZZVZ, </w:t>
      </w:r>
    </w:p>
    <w:p w14:paraId="71E1CEDC" w14:textId="77777777" w:rsidR="008C1FDB" w:rsidRPr="00B40BC7" w:rsidRDefault="008C1FDB" w:rsidP="00D16333">
      <w:pPr>
        <w:numPr>
          <w:ilvl w:val="0"/>
          <w:numId w:val="8"/>
        </w:numPr>
        <w:suppressAutoHyphens/>
        <w:spacing w:after="200"/>
        <w:ind w:left="993" w:hanging="567"/>
        <w:contextualSpacing/>
        <w:jc w:val="both"/>
        <w:rPr>
          <w:rFonts w:ascii="Verdana" w:hAnsi="Verdana" w:cs="Calibri"/>
          <w:sz w:val="18"/>
          <w:szCs w:val="18"/>
        </w:rPr>
      </w:pPr>
      <w:r w:rsidRPr="00B40BC7">
        <w:rPr>
          <w:rFonts w:ascii="Verdana" w:hAnsi="Verdana" w:cs="Calibri"/>
          <w:sz w:val="18"/>
          <w:szCs w:val="18"/>
        </w:rPr>
        <w:t xml:space="preserve">smlouvou písemná smlouva mezi zadavatelem a vybraným dodavatelem uzavřená v zadávacím řízení, která upravuje podmínky realizace této veřejné zakázky, </w:t>
      </w:r>
    </w:p>
    <w:p w14:paraId="7EC9B88B" w14:textId="77777777" w:rsidR="008C1FDB" w:rsidRPr="00B40BC7" w:rsidRDefault="008C1FDB" w:rsidP="00D16333">
      <w:pPr>
        <w:numPr>
          <w:ilvl w:val="0"/>
          <w:numId w:val="8"/>
        </w:numPr>
        <w:suppressAutoHyphens/>
        <w:spacing w:after="200"/>
        <w:ind w:left="993" w:hanging="567"/>
        <w:contextualSpacing/>
        <w:jc w:val="both"/>
        <w:rPr>
          <w:rFonts w:ascii="Verdana" w:hAnsi="Verdana" w:cs="Calibri"/>
          <w:sz w:val="18"/>
          <w:szCs w:val="18"/>
        </w:rPr>
      </w:pPr>
      <w:r w:rsidRPr="00B40BC7">
        <w:rPr>
          <w:rFonts w:ascii="Verdana" w:hAnsi="Verdana" w:cs="Calibri"/>
          <w:sz w:val="18"/>
          <w:szCs w:val="18"/>
        </w:rPr>
        <w:t xml:space="preserve">zadávacími podmínkami veškeré zadavatelem stanovené podmínky průběhu zadávacího řízení, podmínky účasti v zadávacím řízení, pravidla pro snížení počtu účastníků zadávacího řízení nebo snížení počtu předběžných nabídek nebo řešení, pravidla pro hodnocení nabídek, další podmínky pro uzavření smlouvy na veřejnou zakázku podle § 104 ZZVZ, </w:t>
      </w:r>
    </w:p>
    <w:p w14:paraId="1BB9989F" w14:textId="225590B3" w:rsidR="008C1FDB" w:rsidRPr="00B40BC7" w:rsidRDefault="008C1FDB" w:rsidP="00D16333">
      <w:pPr>
        <w:numPr>
          <w:ilvl w:val="0"/>
          <w:numId w:val="8"/>
        </w:numPr>
        <w:suppressAutoHyphens/>
        <w:spacing w:after="200"/>
        <w:ind w:left="993" w:hanging="567"/>
        <w:contextualSpacing/>
        <w:jc w:val="both"/>
        <w:rPr>
          <w:rFonts w:ascii="Verdana" w:hAnsi="Verdana" w:cs="Calibri"/>
          <w:sz w:val="18"/>
          <w:szCs w:val="18"/>
        </w:rPr>
      </w:pPr>
      <w:r w:rsidRPr="00B40BC7">
        <w:rPr>
          <w:rFonts w:ascii="Verdana" w:hAnsi="Verdana" w:cs="Calibri"/>
          <w:sz w:val="18"/>
          <w:szCs w:val="18"/>
        </w:rPr>
        <w:lastRenderedPageBreak/>
        <w:t xml:space="preserve">zadávací dokumentací veškeré dokumenty obsahující zadávací podmínky, sdělované nebo zpřístupňované účastníkům zadávacího řízení při zahájení zadávacího řízení, včetně formulářů podle § 212 ZZVZ </w:t>
      </w:r>
      <w:r w:rsidR="00D913C1">
        <w:rPr>
          <w:rFonts w:ascii="Verdana" w:hAnsi="Verdana" w:cs="Calibri"/>
          <w:sz w:val="18"/>
          <w:szCs w:val="18"/>
        </w:rPr>
        <w:t>a výzev uvedených v příloze č. 5</w:t>
      </w:r>
      <w:r w:rsidRPr="00B40BC7">
        <w:rPr>
          <w:rFonts w:ascii="Verdana" w:hAnsi="Verdana" w:cs="Calibri"/>
          <w:sz w:val="18"/>
          <w:szCs w:val="18"/>
        </w:rPr>
        <w:t xml:space="preserve"> k ZZVZ, </w:t>
      </w:r>
    </w:p>
    <w:p w14:paraId="3A20C36F" w14:textId="77777777" w:rsidR="008C1FDB" w:rsidRPr="00B40BC7" w:rsidRDefault="008C1FDB" w:rsidP="00D16333">
      <w:pPr>
        <w:numPr>
          <w:ilvl w:val="0"/>
          <w:numId w:val="8"/>
        </w:numPr>
        <w:suppressAutoHyphens/>
        <w:spacing w:after="200"/>
        <w:ind w:left="993" w:hanging="567"/>
        <w:contextualSpacing/>
        <w:jc w:val="both"/>
        <w:rPr>
          <w:rFonts w:ascii="Verdana" w:hAnsi="Verdana" w:cs="Calibri"/>
          <w:sz w:val="18"/>
          <w:szCs w:val="18"/>
        </w:rPr>
      </w:pPr>
      <w:r w:rsidRPr="00B40BC7">
        <w:rPr>
          <w:rFonts w:ascii="Verdana" w:hAnsi="Verdana" w:cs="Calibri"/>
          <w:sz w:val="18"/>
          <w:szCs w:val="18"/>
        </w:rPr>
        <w:t xml:space="preserve">nabídkou údaje nebo doklady, které dodavatel podal elektronickou formou zadavateli na základě zadávací dokumentace, </w:t>
      </w:r>
    </w:p>
    <w:p w14:paraId="15F65198" w14:textId="77777777" w:rsidR="008C1FDB" w:rsidRPr="00B40BC7" w:rsidRDefault="008C1FDB" w:rsidP="00D16333">
      <w:pPr>
        <w:numPr>
          <w:ilvl w:val="0"/>
          <w:numId w:val="8"/>
        </w:numPr>
        <w:suppressAutoHyphens/>
        <w:spacing w:after="200"/>
        <w:ind w:left="993" w:hanging="567"/>
        <w:contextualSpacing/>
        <w:jc w:val="both"/>
        <w:rPr>
          <w:rFonts w:ascii="Verdana" w:hAnsi="Verdana" w:cs="Calibri"/>
          <w:sz w:val="18"/>
          <w:szCs w:val="18"/>
        </w:rPr>
      </w:pPr>
      <w:r w:rsidRPr="00B40BC7">
        <w:rPr>
          <w:rFonts w:ascii="Verdana" w:hAnsi="Verdana" w:cs="Calibri"/>
          <w:sz w:val="18"/>
          <w:szCs w:val="18"/>
        </w:rPr>
        <w:t xml:space="preserve">identifikačními údaji obchodní firma nebo název, sídlo, právní forma, jde-li o právnickou osobu, a obchodní firma nebo jméno nebo jména a příjmení, jde-li o fyzickou osobu, </w:t>
      </w:r>
    </w:p>
    <w:p w14:paraId="25A4E6A6" w14:textId="77777777" w:rsidR="008C1FDB" w:rsidRPr="00B40BC7" w:rsidRDefault="008C1FDB" w:rsidP="00D16333">
      <w:pPr>
        <w:numPr>
          <w:ilvl w:val="0"/>
          <w:numId w:val="8"/>
        </w:numPr>
        <w:suppressAutoHyphens/>
        <w:spacing w:after="200"/>
        <w:ind w:left="993" w:hanging="567"/>
        <w:contextualSpacing/>
        <w:jc w:val="both"/>
        <w:rPr>
          <w:rFonts w:ascii="Verdana" w:hAnsi="Verdana" w:cs="Calibri"/>
          <w:sz w:val="18"/>
          <w:szCs w:val="18"/>
        </w:rPr>
      </w:pPr>
      <w:r w:rsidRPr="00B40BC7">
        <w:rPr>
          <w:rFonts w:ascii="Verdana" w:hAnsi="Verdana" w:cs="Calibri"/>
          <w:sz w:val="18"/>
          <w:szCs w:val="18"/>
        </w:rPr>
        <w:t xml:space="preserve">vybraným dodavatelem účastník zadávacího řízení, kterého zadavatel vybral k uzavření smlouvy, </w:t>
      </w:r>
    </w:p>
    <w:p w14:paraId="42312B26" w14:textId="6686E225" w:rsidR="008C1FDB" w:rsidRPr="00B40BC7" w:rsidRDefault="008C1FDB" w:rsidP="00D16333">
      <w:pPr>
        <w:numPr>
          <w:ilvl w:val="0"/>
          <w:numId w:val="8"/>
        </w:numPr>
        <w:suppressAutoHyphens/>
        <w:spacing w:after="200"/>
        <w:ind w:left="993" w:hanging="567"/>
        <w:contextualSpacing/>
        <w:jc w:val="both"/>
        <w:rPr>
          <w:rFonts w:ascii="Verdana" w:hAnsi="Verdana" w:cs="Calibri"/>
          <w:sz w:val="18"/>
          <w:szCs w:val="18"/>
        </w:rPr>
      </w:pPr>
      <w:r w:rsidRPr="00B40BC7">
        <w:rPr>
          <w:rFonts w:ascii="Verdana" w:hAnsi="Verdana" w:cs="Calibri"/>
          <w:sz w:val="18"/>
          <w:szCs w:val="18"/>
        </w:rPr>
        <w:t>elektronickým nástrojem programové vybavení, případně jeho součásti, které jsou spojeny se</w:t>
      </w:r>
      <w:r w:rsidR="00903B57">
        <w:rPr>
          <w:rFonts w:ascii="Verdana" w:hAnsi="Verdana" w:cs="Calibri"/>
          <w:sz w:val="18"/>
          <w:szCs w:val="18"/>
        </w:rPr>
        <w:t> </w:t>
      </w:r>
      <w:r w:rsidRPr="00B40BC7">
        <w:rPr>
          <w:rFonts w:ascii="Verdana" w:hAnsi="Verdana" w:cs="Calibri"/>
          <w:sz w:val="18"/>
          <w:szCs w:val="18"/>
        </w:rPr>
        <w:t xml:space="preserve">síti nebo službou elektronických komunikací a umožňují prostřednictvím této sítě nebo služby příjem nabídek, předběžných nabídek, žádostí o účast, žádosti o zařazení do systému kvalifikace podle § 166 odst. 5 ZZVZ, žádostí o účast nebo návrhů v soutěži o návrh, nebo aukčních hodnot v elektronické aukci, v elektronické podobě, včetně jejich zpracování zahrnujícího digitální kompresi a uchovávání dat a pořízení záznamů o provedených úkonech, jež jsou nedílnou součástí jejich programového vybavení, </w:t>
      </w:r>
    </w:p>
    <w:p w14:paraId="08F26F3E" w14:textId="0D0BD758" w:rsidR="008C1FDB" w:rsidRPr="00B40BC7" w:rsidRDefault="008C1FDB" w:rsidP="00D16333">
      <w:pPr>
        <w:numPr>
          <w:ilvl w:val="0"/>
          <w:numId w:val="8"/>
        </w:numPr>
        <w:suppressAutoHyphens/>
        <w:spacing w:after="200"/>
        <w:ind w:left="993" w:hanging="567"/>
        <w:contextualSpacing/>
        <w:jc w:val="both"/>
        <w:rPr>
          <w:rFonts w:ascii="Verdana" w:hAnsi="Verdana" w:cs="Calibri"/>
          <w:sz w:val="18"/>
          <w:szCs w:val="18"/>
        </w:rPr>
      </w:pPr>
      <w:r w:rsidRPr="00B40BC7">
        <w:rPr>
          <w:rFonts w:ascii="Verdana" w:hAnsi="Verdana" w:cs="Calibri"/>
          <w:sz w:val="18"/>
          <w:szCs w:val="18"/>
        </w:rPr>
        <w:t xml:space="preserve">štítkem dokument, osvědčení nebo potvrzení dokládající, </w:t>
      </w:r>
      <w:r w:rsidR="00277106" w:rsidRPr="00B40BC7">
        <w:rPr>
          <w:rFonts w:ascii="Verdana" w:hAnsi="Verdana" w:cs="Calibri"/>
          <w:sz w:val="18"/>
          <w:szCs w:val="18"/>
        </w:rPr>
        <w:t xml:space="preserve">že </w:t>
      </w:r>
      <w:r w:rsidRPr="00B40BC7">
        <w:rPr>
          <w:rFonts w:ascii="Verdana" w:hAnsi="Verdana" w:cs="Calibri"/>
          <w:sz w:val="18"/>
          <w:szCs w:val="18"/>
        </w:rPr>
        <w:t xml:space="preserve">služba, stavební práce, proces nebo postup splňují určité požadavky, </w:t>
      </w:r>
    </w:p>
    <w:p w14:paraId="57A24E00" w14:textId="77777777" w:rsidR="008C1FDB" w:rsidRPr="00B40BC7" w:rsidRDefault="008C1FDB" w:rsidP="00D16333">
      <w:pPr>
        <w:numPr>
          <w:ilvl w:val="0"/>
          <w:numId w:val="8"/>
        </w:numPr>
        <w:suppressAutoHyphens/>
        <w:spacing w:after="200"/>
        <w:ind w:left="993" w:hanging="567"/>
        <w:contextualSpacing/>
        <w:jc w:val="both"/>
        <w:rPr>
          <w:rFonts w:ascii="Verdana" w:hAnsi="Verdana" w:cs="Calibri"/>
          <w:sz w:val="18"/>
          <w:szCs w:val="18"/>
        </w:rPr>
      </w:pPr>
      <w:r w:rsidRPr="00B40BC7">
        <w:rPr>
          <w:rFonts w:ascii="Verdana" w:hAnsi="Verdana" w:cs="Calibri"/>
          <w:sz w:val="18"/>
          <w:szCs w:val="18"/>
        </w:rPr>
        <w:t xml:space="preserve">elektronickou aukcí opakující se elektronický proces, v jehož rámci účastníci zadávacího řízení prostřednictvím elektronického nástroje předkládají nové snížené nabídkové ceny, nebo nové hodnoty odpovídající jiným kritériím hodnocení, a který umožňuje sestavit aktuální pořadí nabídek při použití automatických metod jejich hodnocení, </w:t>
      </w:r>
    </w:p>
    <w:p w14:paraId="089743D9" w14:textId="77777777" w:rsidR="008C1FDB" w:rsidRPr="00B40BC7" w:rsidRDefault="008C1FDB" w:rsidP="00D16333">
      <w:pPr>
        <w:numPr>
          <w:ilvl w:val="0"/>
          <w:numId w:val="8"/>
        </w:numPr>
        <w:suppressAutoHyphens/>
        <w:spacing w:after="200"/>
        <w:ind w:left="993" w:hanging="567"/>
        <w:contextualSpacing/>
        <w:jc w:val="both"/>
        <w:rPr>
          <w:rFonts w:ascii="Verdana" w:hAnsi="Verdana" w:cs="Calibri"/>
          <w:sz w:val="18"/>
          <w:szCs w:val="18"/>
        </w:rPr>
      </w:pPr>
      <w:r w:rsidRPr="00B40BC7">
        <w:rPr>
          <w:rFonts w:ascii="Verdana" w:hAnsi="Verdana" w:cs="Calibri"/>
          <w:sz w:val="18"/>
          <w:szCs w:val="18"/>
        </w:rPr>
        <w:t xml:space="preserve">mimořádně nízkou nabídkovou cenou nabídková cena nebo náklady uvedené účastníkem zadávacího řízení, které se jeví jako mimořádně nízké ve vztahu k předmětu veřejné zakázky, </w:t>
      </w:r>
    </w:p>
    <w:p w14:paraId="2E129A40" w14:textId="1538B967" w:rsidR="008C1FDB" w:rsidRPr="00B40BC7" w:rsidRDefault="008C1FDB" w:rsidP="00D16333">
      <w:pPr>
        <w:numPr>
          <w:ilvl w:val="0"/>
          <w:numId w:val="8"/>
        </w:numPr>
        <w:suppressAutoHyphens/>
        <w:spacing w:after="200"/>
        <w:ind w:left="993" w:hanging="567"/>
        <w:contextualSpacing/>
        <w:jc w:val="both"/>
        <w:rPr>
          <w:rFonts w:ascii="Verdana" w:hAnsi="Verdana" w:cs="Calibri"/>
          <w:sz w:val="18"/>
          <w:szCs w:val="18"/>
        </w:rPr>
      </w:pPr>
      <w:r w:rsidRPr="00B40BC7">
        <w:rPr>
          <w:rFonts w:ascii="Verdana" w:hAnsi="Verdana" w:cs="Calibri"/>
          <w:sz w:val="18"/>
          <w:szCs w:val="18"/>
        </w:rPr>
        <w:t>zadáním veřejné zakázky uzavření úplatné smlouvy mezi zadavatelem a dodavatelem, z</w:t>
      </w:r>
      <w:r w:rsidR="00903B57">
        <w:rPr>
          <w:rFonts w:ascii="Verdana" w:hAnsi="Verdana" w:cs="Calibri"/>
          <w:sz w:val="18"/>
          <w:szCs w:val="18"/>
        </w:rPr>
        <w:t> </w:t>
      </w:r>
      <w:r w:rsidRPr="00B40BC7">
        <w:rPr>
          <w:rFonts w:ascii="Verdana" w:hAnsi="Verdana" w:cs="Calibri"/>
          <w:sz w:val="18"/>
          <w:szCs w:val="18"/>
        </w:rPr>
        <w:t>níž</w:t>
      </w:r>
      <w:r w:rsidR="00903B57">
        <w:rPr>
          <w:rFonts w:ascii="Verdana" w:hAnsi="Verdana" w:cs="Calibri"/>
          <w:sz w:val="18"/>
          <w:szCs w:val="18"/>
        </w:rPr>
        <w:t> </w:t>
      </w:r>
      <w:r w:rsidRPr="00B40BC7">
        <w:rPr>
          <w:rFonts w:ascii="Verdana" w:hAnsi="Verdana" w:cs="Calibri"/>
          <w:sz w:val="18"/>
          <w:szCs w:val="18"/>
        </w:rPr>
        <w:t xml:space="preserve">vyplývá povinnost dodavatele poskytnout služby nebo stavební práce; za zadání veřejné zakázky se nepovažuje uzavření smlouvy, kterou se zakládá pracovněprávní nebo jiný obdobný vztah, nebo smlouvy upravující spolupráci zadavatele při zadávání veřejné zakázky podle §§ </w:t>
      </w:r>
      <w:proofErr w:type="gramStart"/>
      <w:r w:rsidRPr="00B40BC7">
        <w:rPr>
          <w:rFonts w:ascii="Verdana" w:hAnsi="Verdana" w:cs="Calibri"/>
          <w:sz w:val="18"/>
          <w:szCs w:val="18"/>
        </w:rPr>
        <w:t>7</w:t>
      </w:r>
      <w:r w:rsidR="00903B57">
        <w:rPr>
          <w:rFonts w:ascii="Verdana" w:hAnsi="Verdana" w:cs="Calibri"/>
          <w:sz w:val="18"/>
          <w:szCs w:val="18"/>
        </w:rPr>
        <w:t xml:space="preserve"> </w:t>
      </w:r>
      <w:r w:rsidRPr="00B40BC7">
        <w:rPr>
          <w:rFonts w:ascii="Verdana" w:hAnsi="Verdana" w:cs="Calibri"/>
          <w:sz w:val="18"/>
          <w:szCs w:val="18"/>
        </w:rPr>
        <w:t>- 12</w:t>
      </w:r>
      <w:proofErr w:type="gramEnd"/>
      <w:r w:rsidRPr="00B40BC7">
        <w:rPr>
          <w:rFonts w:ascii="Verdana" w:hAnsi="Verdana" w:cs="Calibri"/>
          <w:sz w:val="18"/>
          <w:szCs w:val="18"/>
        </w:rPr>
        <w:t xml:space="preserve">, § 155, § 156, § 189 a § 190 ZZVZ, </w:t>
      </w:r>
    </w:p>
    <w:p w14:paraId="1AB4487E" w14:textId="4BA9EC67" w:rsidR="008C1FDB" w:rsidRPr="00B40BC7" w:rsidRDefault="008C1FDB" w:rsidP="00D16333">
      <w:pPr>
        <w:numPr>
          <w:ilvl w:val="0"/>
          <w:numId w:val="8"/>
        </w:numPr>
        <w:suppressAutoHyphens/>
        <w:spacing w:after="200"/>
        <w:ind w:left="993" w:hanging="567"/>
        <w:contextualSpacing/>
        <w:jc w:val="both"/>
        <w:rPr>
          <w:rFonts w:ascii="Verdana" w:hAnsi="Verdana" w:cs="Calibri"/>
          <w:sz w:val="18"/>
          <w:szCs w:val="18"/>
        </w:rPr>
      </w:pPr>
      <w:r w:rsidRPr="00B40BC7">
        <w:rPr>
          <w:rFonts w:ascii="Verdana" w:hAnsi="Verdana" w:cs="Calibri"/>
          <w:sz w:val="18"/>
          <w:szCs w:val="18"/>
        </w:rPr>
        <w:t>dodavatelem osoba, která nabízí poskytnutí dodávek služeb, nebo více těchto osob společně; za</w:t>
      </w:r>
      <w:r w:rsidR="00903B57">
        <w:rPr>
          <w:rFonts w:ascii="Verdana" w:hAnsi="Verdana" w:cs="Calibri"/>
          <w:sz w:val="18"/>
          <w:szCs w:val="18"/>
        </w:rPr>
        <w:t> </w:t>
      </w:r>
      <w:r w:rsidRPr="00B40BC7">
        <w:rPr>
          <w:rFonts w:ascii="Verdana" w:hAnsi="Verdana" w:cs="Calibri"/>
          <w:sz w:val="18"/>
          <w:szCs w:val="18"/>
        </w:rPr>
        <w:t>dodavatele se považuje i pobočka závodu</w:t>
      </w:r>
      <w:r w:rsidR="00903B57">
        <w:rPr>
          <w:rFonts w:ascii="Verdana" w:hAnsi="Verdana" w:cs="Calibri"/>
          <w:sz w:val="18"/>
          <w:szCs w:val="18"/>
        </w:rPr>
        <w:t xml:space="preserve">, </w:t>
      </w:r>
      <w:r w:rsidRPr="00B40BC7">
        <w:rPr>
          <w:rFonts w:ascii="Verdana" w:hAnsi="Verdana" w:cs="Calibri"/>
          <w:sz w:val="18"/>
          <w:szCs w:val="18"/>
        </w:rPr>
        <w:t xml:space="preserve">v takovém případě se za sídlo dodavatele považuje sídlo pobočky závodu, </w:t>
      </w:r>
    </w:p>
    <w:p w14:paraId="114DC8F1" w14:textId="29C166C4" w:rsidR="008C1FDB" w:rsidRPr="00B40BC7" w:rsidRDefault="008C1FDB" w:rsidP="00D16333">
      <w:pPr>
        <w:numPr>
          <w:ilvl w:val="0"/>
          <w:numId w:val="8"/>
        </w:numPr>
        <w:suppressAutoHyphens/>
        <w:spacing w:after="200"/>
        <w:ind w:left="993" w:hanging="567"/>
        <w:contextualSpacing/>
        <w:jc w:val="both"/>
        <w:rPr>
          <w:rFonts w:ascii="Verdana" w:hAnsi="Verdana" w:cs="Calibri"/>
          <w:sz w:val="18"/>
          <w:szCs w:val="18"/>
        </w:rPr>
      </w:pPr>
      <w:r w:rsidRPr="00B40BC7">
        <w:rPr>
          <w:rFonts w:ascii="Verdana" w:hAnsi="Verdana" w:cs="Calibri"/>
          <w:sz w:val="18"/>
          <w:szCs w:val="18"/>
        </w:rPr>
        <w:t xml:space="preserve">veřejnou zakázkou na </w:t>
      </w:r>
      <w:r w:rsidR="000A2B24" w:rsidRPr="00B40BC7">
        <w:rPr>
          <w:rFonts w:ascii="Verdana" w:hAnsi="Verdana" w:cs="Calibri"/>
          <w:sz w:val="18"/>
          <w:szCs w:val="18"/>
        </w:rPr>
        <w:t>stavební práce</w:t>
      </w:r>
      <w:r w:rsidRPr="00B40BC7">
        <w:rPr>
          <w:rFonts w:ascii="Verdana" w:hAnsi="Verdana" w:cs="Calibri"/>
          <w:sz w:val="18"/>
          <w:szCs w:val="18"/>
        </w:rPr>
        <w:t xml:space="preserve"> je veřejná zakázka, jejímž předmětem je poskytování činností jiných než uvedených v </w:t>
      </w:r>
      <w:proofErr w:type="spellStart"/>
      <w:r w:rsidRPr="00B40BC7">
        <w:rPr>
          <w:rFonts w:ascii="Verdana" w:hAnsi="Verdana" w:cs="Calibri"/>
          <w:sz w:val="18"/>
          <w:szCs w:val="18"/>
        </w:rPr>
        <w:t>ust</w:t>
      </w:r>
      <w:proofErr w:type="spellEnd"/>
      <w:r w:rsidRPr="00B40BC7">
        <w:rPr>
          <w:rFonts w:ascii="Verdana" w:hAnsi="Verdana" w:cs="Calibri"/>
          <w:sz w:val="18"/>
          <w:szCs w:val="18"/>
        </w:rPr>
        <w:t>. § 14 odst. 3 písm. a), b), c) ZZVZ,</w:t>
      </w:r>
    </w:p>
    <w:p w14:paraId="70227DBF" w14:textId="77777777" w:rsidR="008C1FDB" w:rsidRPr="00B40BC7" w:rsidRDefault="008C1FDB" w:rsidP="00D16333">
      <w:pPr>
        <w:numPr>
          <w:ilvl w:val="0"/>
          <w:numId w:val="8"/>
        </w:numPr>
        <w:suppressAutoHyphens/>
        <w:spacing w:after="200"/>
        <w:ind w:left="993" w:hanging="567"/>
        <w:contextualSpacing/>
        <w:jc w:val="both"/>
        <w:rPr>
          <w:rFonts w:ascii="Verdana" w:hAnsi="Verdana" w:cs="Calibri"/>
          <w:sz w:val="18"/>
          <w:szCs w:val="18"/>
        </w:rPr>
      </w:pPr>
      <w:r w:rsidRPr="00B40BC7">
        <w:rPr>
          <w:rFonts w:ascii="Verdana" w:hAnsi="Verdana" w:cs="Calibri"/>
          <w:sz w:val="18"/>
          <w:szCs w:val="18"/>
        </w:rPr>
        <w:t>kvalifikací způsobilost a schopnost dodavatele plnit veřejnou zakázku,</w:t>
      </w:r>
    </w:p>
    <w:p w14:paraId="763EEB10" w14:textId="77777777" w:rsidR="008C1FDB" w:rsidRPr="00B40BC7" w:rsidRDefault="008C1FDB" w:rsidP="00D16333">
      <w:pPr>
        <w:numPr>
          <w:ilvl w:val="0"/>
          <w:numId w:val="8"/>
        </w:numPr>
        <w:suppressAutoHyphens/>
        <w:spacing w:after="200"/>
        <w:ind w:left="993" w:hanging="567"/>
        <w:contextualSpacing/>
        <w:jc w:val="both"/>
        <w:rPr>
          <w:rFonts w:ascii="Verdana" w:hAnsi="Verdana" w:cs="Calibri"/>
          <w:sz w:val="18"/>
          <w:szCs w:val="18"/>
        </w:rPr>
      </w:pPr>
      <w:r w:rsidRPr="00B40BC7">
        <w:rPr>
          <w:rFonts w:ascii="Verdana" w:hAnsi="Verdana" w:cs="Calibri"/>
          <w:sz w:val="18"/>
          <w:szCs w:val="18"/>
        </w:rPr>
        <w:t xml:space="preserve">dokumentací o veřejné zakázce souhrn všech dokumentů v listinné či elektronické podobě, jejichž pořízení v průběhu zadávacího řízení, popřípadě po jeho ukončení, vyžaduje ZZVZ, včetně úplného znění originálů nabídek všech dodavatelů a uzavřených smluv, </w:t>
      </w:r>
    </w:p>
    <w:p w14:paraId="7DE19573" w14:textId="112A5C49" w:rsidR="004338B6" w:rsidRPr="00B40BC7" w:rsidRDefault="008C1FDB" w:rsidP="00D16333">
      <w:pPr>
        <w:numPr>
          <w:ilvl w:val="0"/>
          <w:numId w:val="8"/>
        </w:numPr>
        <w:suppressAutoHyphens/>
        <w:spacing w:after="200"/>
        <w:ind w:left="993" w:hanging="567"/>
        <w:contextualSpacing/>
        <w:jc w:val="both"/>
        <w:rPr>
          <w:rFonts w:ascii="Verdana" w:hAnsi="Verdana" w:cs="Calibri"/>
          <w:sz w:val="18"/>
          <w:szCs w:val="18"/>
        </w:rPr>
      </w:pPr>
      <w:r w:rsidRPr="00B40BC7">
        <w:rPr>
          <w:rFonts w:ascii="Verdana" w:hAnsi="Verdana" w:cs="Calibri"/>
          <w:sz w:val="18"/>
          <w:szCs w:val="18"/>
        </w:rPr>
        <w:t>profilem zadavatele elektronický nástroj, který umožňuje neomezený dálkový přístup a</w:t>
      </w:r>
      <w:r w:rsidR="00903B57">
        <w:rPr>
          <w:rFonts w:ascii="Verdana" w:hAnsi="Verdana" w:cs="Calibri"/>
          <w:sz w:val="18"/>
          <w:szCs w:val="18"/>
        </w:rPr>
        <w:t> </w:t>
      </w:r>
      <w:r w:rsidRPr="00B40BC7">
        <w:rPr>
          <w:rFonts w:ascii="Verdana" w:hAnsi="Verdana" w:cs="Calibri"/>
          <w:sz w:val="18"/>
          <w:szCs w:val="18"/>
        </w:rPr>
        <w:t>na</w:t>
      </w:r>
      <w:r w:rsidR="00903B57">
        <w:rPr>
          <w:rFonts w:ascii="Verdana" w:hAnsi="Verdana" w:cs="Calibri"/>
          <w:sz w:val="18"/>
          <w:szCs w:val="18"/>
        </w:rPr>
        <w:t> </w:t>
      </w:r>
      <w:r w:rsidRPr="00B40BC7">
        <w:rPr>
          <w:rFonts w:ascii="Verdana" w:hAnsi="Verdana" w:cs="Calibri"/>
          <w:sz w:val="18"/>
          <w:szCs w:val="18"/>
        </w:rPr>
        <w:t>kterém zadavatel uveřejňuje informace a dokumenty ke svým veřejným zakázkám, tj</w:t>
      </w:r>
      <w:r w:rsidR="004338B6" w:rsidRPr="00B40BC7">
        <w:rPr>
          <w:rFonts w:ascii="Verdana" w:hAnsi="Verdana" w:cs="Calibri"/>
          <w:sz w:val="18"/>
          <w:szCs w:val="18"/>
        </w:rPr>
        <w:t>.</w:t>
      </w:r>
      <w:r w:rsidR="00903B57">
        <w:rPr>
          <w:rFonts w:ascii="Verdana" w:hAnsi="Verdana" w:cs="Calibri"/>
          <w:sz w:val="18"/>
          <w:szCs w:val="18"/>
        </w:rPr>
        <w:t> </w:t>
      </w:r>
      <w:hyperlink r:id="rId9" w:history="1">
        <w:r w:rsidR="00903B57" w:rsidRPr="00787BF8">
          <w:rPr>
            <w:rStyle w:val="Hypertextovodkaz"/>
            <w:rFonts w:ascii="Verdana" w:hAnsi="Verdana" w:cs="Calibri"/>
            <w:sz w:val="18"/>
            <w:szCs w:val="18"/>
          </w:rPr>
          <w:t>https://www.tenderarena.cz/profily/obeclustenice</w:t>
        </w:r>
      </w:hyperlink>
      <w:r w:rsidR="009F4EFC" w:rsidRPr="00B40BC7">
        <w:rPr>
          <w:rFonts w:ascii="Verdana" w:hAnsi="Verdana" w:cs="Calibri"/>
          <w:sz w:val="18"/>
          <w:szCs w:val="18"/>
          <w:u w:val="single"/>
        </w:rPr>
        <w:t>.</w:t>
      </w:r>
    </w:p>
    <w:p w14:paraId="76A6B6C3" w14:textId="6B565AC9" w:rsidR="008C1FDB" w:rsidRPr="00B40BC7" w:rsidRDefault="00320D95" w:rsidP="00E36A76">
      <w:pPr>
        <w:pStyle w:val="Nadpis1"/>
        <w:pBdr>
          <w:top w:val="single" w:sz="4" w:space="1" w:color="auto"/>
          <w:left w:val="single" w:sz="4" w:space="4" w:color="auto"/>
          <w:bottom w:val="single" w:sz="4" w:space="1" w:color="auto"/>
          <w:right w:val="single" w:sz="4" w:space="4" w:color="auto"/>
        </w:pBdr>
        <w:shd w:val="clear" w:color="auto" w:fill="BFBFBF" w:themeFill="background1" w:themeFillShade="BF"/>
        <w:ind w:left="426"/>
        <w:rPr>
          <w:rFonts w:ascii="Verdana" w:hAnsi="Verdana"/>
          <w:sz w:val="18"/>
          <w:szCs w:val="18"/>
        </w:rPr>
      </w:pPr>
      <w:bookmarkStart w:id="8" w:name="_Toc345503691"/>
      <w:bookmarkStart w:id="9" w:name="_Toc4058838"/>
      <w:r w:rsidRPr="00B40BC7">
        <w:rPr>
          <w:rFonts w:ascii="Verdana" w:hAnsi="Verdana"/>
          <w:sz w:val="18"/>
          <w:szCs w:val="18"/>
        </w:rPr>
        <w:t>III</w:t>
      </w:r>
      <w:r w:rsidR="008C1FDB" w:rsidRPr="00B40BC7">
        <w:rPr>
          <w:rFonts w:ascii="Verdana" w:hAnsi="Verdana"/>
          <w:sz w:val="18"/>
          <w:szCs w:val="18"/>
        </w:rPr>
        <w:t>.</w:t>
      </w:r>
      <w:bookmarkEnd w:id="8"/>
      <w:bookmarkEnd w:id="9"/>
      <w:r w:rsidR="00E36A76" w:rsidRPr="00B40BC7">
        <w:rPr>
          <w:rFonts w:ascii="Verdana" w:hAnsi="Verdana"/>
          <w:sz w:val="18"/>
          <w:szCs w:val="18"/>
        </w:rPr>
        <w:t xml:space="preserve"> </w:t>
      </w:r>
      <w:r w:rsidR="00702209" w:rsidRPr="00B40BC7">
        <w:rPr>
          <w:rFonts w:ascii="Verdana" w:hAnsi="Verdana"/>
          <w:sz w:val="18"/>
          <w:szCs w:val="18"/>
        </w:rPr>
        <w:t>P</w:t>
      </w:r>
      <w:r w:rsidR="004731A5" w:rsidRPr="00B40BC7">
        <w:rPr>
          <w:rFonts w:ascii="Verdana" w:hAnsi="Verdana"/>
          <w:sz w:val="18"/>
          <w:szCs w:val="18"/>
        </w:rPr>
        <w:t>ředmět plnění veřejné zakázky</w:t>
      </w:r>
    </w:p>
    <w:p w14:paraId="71FEBD58" w14:textId="0B4B1038" w:rsidR="003A7B88" w:rsidRPr="00B40BC7" w:rsidRDefault="008C1FDB" w:rsidP="00D16333">
      <w:pPr>
        <w:pStyle w:val="Nadpis2"/>
        <w:widowControl w:val="0"/>
        <w:numPr>
          <w:ilvl w:val="1"/>
          <w:numId w:val="9"/>
        </w:numPr>
        <w:tabs>
          <w:tab w:val="clear" w:pos="720"/>
        </w:tabs>
        <w:suppressAutoHyphens/>
        <w:spacing w:before="240" w:after="120"/>
        <w:jc w:val="both"/>
        <w:rPr>
          <w:rFonts w:ascii="Verdana" w:hAnsi="Verdana"/>
          <w:sz w:val="18"/>
          <w:szCs w:val="18"/>
        </w:rPr>
      </w:pPr>
      <w:bookmarkStart w:id="10" w:name="_Ref208726854"/>
      <w:bookmarkStart w:id="11" w:name="_Ref202774649"/>
      <w:bookmarkStart w:id="12" w:name="_Ref147663347"/>
      <w:r w:rsidRPr="00B40BC7">
        <w:rPr>
          <w:rFonts w:ascii="Verdana" w:hAnsi="Verdana"/>
          <w:sz w:val="18"/>
          <w:szCs w:val="18"/>
        </w:rPr>
        <w:t>Předmět plnění veřejné zakázky</w:t>
      </w:r>
      <w:bookmarkEnd w:id="10"/>
      <w:bookmarkEnd w:id="11"/>
      <w:bookmarkEnd w:id="12"/>
    </w:p>
    <w:p w14:paraId="1A7EC09B" w14:textId="3C4D08DA" w:rsidR="008C1FDB" w:rsidRPr="00B40BC7" w:rsidRDefault="008C1FDB" w:rsidP="008C1FDB">
      <w:pPr>
        <w:ind w:left="709"/>
        <w:jc w:val="both"/>
        <w:rPr>
          <w:rFonts w:ascii="Verdana" w:hAnsi="Verdana" w:cs="Calibri"/>
          <w:sz w:val="18"/>
          <w:szCs w:val="18"/>
        </w:rPr>
      </w:pPr>
      <w:r w:rsidRPr="00B40BC7">
        <w:rPr>
          <w:rFonts w:ascii="Verdana" w:hAnsi="Verdana" w:cs="Helvetica"/>
          <w:b/>
          <w:bCs/>
          <w:sz w:val="18"/>
          <w:szCs w:val="18"/>
        </w:rPr>
        <w:t xml:space="preserve">Jedná se o </w:t>
      </w:r>
      <w:r w:rsidR="00B40BC7" w:rsidRPr="00B40BC7">
        <w:rPr>
          <w:rFonts w:ascii="Verdana" w:hAnsi="Verdana" w:cs="Helvetica"/>
          <w:b/>
          <w:bCs/>
          <w:sz w:val="18"/>
          <w:szCs w:val="18"/>
        </w:rPr>
        <w:t xml:space="preserve">veřejnou </w:t>
      </w:r>
      <w:r w:rsidRPr="00B40BC7">
        <w:rPr>
          <w:rFonts w:ascii="Verdana" w:hAnsi="Verdana" w:cs="Helvetica"/>
          <w:b/>
          <w:bCs/>
          <w:sz w:val="18"/>
          <w:szCs w:val="18"/>
        </w:rPr>
        <w:t>zakázku</w:t>
      </w:r>
      <w:r w:rsidR="00B40BC7" w:rsidRPr="00B40BC7">
        <w:rPr>
          <w:rFonts w:ascii="Verdana" w:hAnsi="Verdana" w:cs="Helvetica"/>
          <w:b/>
          <w:bCs/>
          <w:sz w:val="18"/>
          <w:szCs w:val="18"/>
        </w:rPr>
        <w:t xml:space="preserve"> v nadlimitním režimu</w:t>
      </w:r>
      <w:r w:rsidRPr="00B40BC7">
        <w:rPr>
          <w:rFonts w:ascii="Verdana" w:hAnsi="Verdana" w:cs="Helvetica"/>
          <w:b/>
          <w:bCs/>
          <w:sz w:val="18"/>
          <w:szCs w:val="18"/>
        </w:rPr>
        <w:t xml:space="preserve"> na </w:t>
      </w:r>
      <w:r w:rsidR="00B40BC7" w:rsidRPr="00B40BC7">
        <w:rPr>
          <w:rFonts w:ascii="Verdana" w:hAnsi="Verdana" w:cs="Helvetica"/>
          <w:b/>
          <w:bCs/>
          <w:sz w:val="18"/>
          <w:szCs w:val="18"/>
        </w:rPr>
        <w:t>služby</w:t>
      </w:r>
      <w:r w:rsidRPr="00B40BC7">
        <w:rPr>
          <w:rFonts w:ascii="Verdana" w:hAnsi="Verdana" w:cs="Helvetica"/>
          <w:b/>
          <w:bCs/>
          <w:sz w:val="18"/>
          <w:szCs w:val="18"/>
        </w:rPr>
        <w:t xml:space="preserve"> ve smyslu § 14 odst. </w:t>
      </w:r>
      <w:r w:rsidR="00B40BC7">
        <w:rPr>
          <w:rFonts w:ascii="Verdana" w:hAnsi="Verdana" w:cs="Helvetica"/>
          <w:b/>
          <w:bCs/>
          <w:sz w:val="18"/>
          <w:szCs w:val="18"/>
        </w:rPr>
        <w:t>2</w:t>
      </w:r>
      <w:r w:rsidR="000A2B24" w:rsidRPr="00B40BC7">
        <w:rPr>
          <w:rFonts w:ascii="Verdana" w:hAnsi="Verdana" w:cs="Helvetica"/>
          <w:b/>
          <w:bCs/>
          <w:sz w:val="18"/>
          <w:szCs w:val="18"/>
        </w:rPr>
        <w:t xml:space="preserve"> </w:t>
      </w:r>
      <w:r w:rsidRPr="00B40BC7">
        <w:rPr>
          <w:rFonts w:ascii="Verdana" w:hAnsi="Verdana" w:cs="Helvetica"/>
          <w:b/>
          <w:bCs/>
          <w:sz w:val="18"/>
          <w:szCs w:val="18"/>
        </w:rPr>
        <w:t xml:space="preserve">ZZVZ, zadávanou v souladu s § 3 písm. </w:t>
      </w:r>
      <w:r w:rsidR="00502242">
        <w:rPr>
          <w:rFonts w:ascii="Verdana" w:hAnsi="Verdana" w:cs="Helvetica"/>
          <w:b/>
          <w:bCs/>
          <w:sz w:val="18"/>
          <w:szCs w:val="18"/>
        </w:rPr>
        <w:t>b</w:t>
      </w:r>
      <w:r w:rsidRPr="00B40BC7">
        <w:rPr>
          <w:rFonts w:ascii="Verdana" w:hAnsi="Verdana" w:cs="Helvetica"/>
          <w:b/>
          <w:bCs/>
          <w:sz w:val="18"/>
          <w:szCs w:val="18"/>
        </w:rPr>
        <w:t xml:space="preserve">), </w:t>
      </w:r>
      <w:r w:rsidRPr="00B40BC7">
        <w:rPr>
          <w:rFonts w:ascii="Verdana" w:hAnsi="Verdana" w:cs="Calibri"/>
          <w:b/>
          <w:bCs/>
          <w:sz w:val="18"/>
          <w:szCs w:val="18"/>
        </w:rPr>
        <w:t xml:space="preserve">§ </w:t>
      </w:r>
      <w:r w:rsidR="00502242">
        <w:rPr>
          <w:rFonts w:ascii="Verdana" w:hAnsi="Verdana" w:cs="Calibri"/>
          <w:b/>
          <w:bCs/>
          <w:sz w:val="18"/>
          <w:szCs w:val="18"/>
        </w:rPr>
        <w:t>55 a násl.</w:t>
      </w:r>
      <w:r w:rsidRPr="00B40BC7">
        <w:rPr>
          <w:rFonts w:ascii="Verdana" w:hAnsi="Verdana" w:cs="Calibri"/>
          <w:b/>
          <w:bCs/>
          <w:sz w:val="18"/>
          <w:szCs w:val="18"/>
        </w:rPr>
        <w:t xml:space="preserve"> ZZVZ v</w:t>
      </w:r>
      <w:r w:rsidR="00502242">
        <w:rPr>
          <w:rFonts w:ascii="Verdana" w:hAnsi="Verdana" w:cs="Calibri"/>
          <w:b/>
          <w:bCs/>
          <w:sz w:val="18"/>
          <w:szCs w:val="18"/>
        </w:rPr>
        <w:t> otevřeném řízení.</w:t>
      </w:r>
    </w:p>
    <w:p w14:paraId="0BAFC1F2" w14:textId="77777777" w:rsidR="008C1FDB" w:rsidRPr="00B40BC7" w:rsidRDefault="008C1FDB" w:rsidP="008C1FDB">
      <w:pPr>
        <w:ind w:left="709"/>
        <w:jc w:val="both"/>
        <w:rPr>
          <w:rFonts w:ascii="Verdana" w:hAnsi="Verdana" w:cs="Calibri"/>
          <w:sz w:val="18"/>
          <w:szCs w:val="18"/>
        </w:rPr>
      </w:pPr>
    </w:p>
    <w:p w14:paraId="70B006E6" w14:textId="6CE2DD39" w:rsidR="008C1FDB" w:rsidRDefault="008C1FDB" w:rsidP="005A4743">
      <w:pPr>
        <w:ind w:left="709"/>
        <w:jc w:val="both"/>
        <w:rPr>
          <w:rFonts w:ascii="Verdana" w:hAnsi="Verdana" w:cs="Calibri"/>
          <w:sz w:val="18"/>
          <w:szCs w:val="18"/>
        </w:rPr>
      </w:pPr>
      <w:r w:rsidRPr="00B40BC7">
        <w:rPr>
          <w:rFonts w:ascii="Verdana" w:hAnsi="Verdana" w:cs="Calibri"/>
          <w:sz w:val="18"/>
          <w:szCs w:val="18"/>
          <w:u w:val="single"/>
        </w:rPr>
        <w:t xml:space="preserve">Předmětem veřejné zakázky jsou </w:t>
      </w:r>
      <w:r w:rsidR="00502242">
        <w:rPr>
          <w:rFonts w:ascii="Verdana" w:hAnsi="Verdana" w:cs="Calibri"/>
          <w:sz w:val="18"/>
          <w:szCs w:val="18"/>
          <w:u w:val="single"/>
        </w:rPr>
        <w:t>služby</w:t>
      </w:r>
      <w:r w:rsidRPr="00B40BC7">
        <w:rPr>
          <w:rFonts w:ascii="Verdana" w:hAnsi="Verdana" w:cs="Calibri"/>
          <w:sz w:val="18"/>
          <w:szCs w:val="18"/>
        </w:rPr>
        <w:t>:</w:t>
      </w:r>
    </w:p>
    <w:p w14:paraId="564DD076" w14:textId="02432958" w:rsidR="00C045C7" w:rsidRDefault="00C045C7" w:rsidP="005A4743">
      <w:pPr>
        <w:ind w:left="709"/>
        <w:jc w:val="both"/>
        <w:rPr>
          <w:rFonts w:ascii="Verdana" w:hAnsi="Verdana" w:cs="Calibri"/>
          <w:sz w:val="18"/>
          <w:szCs w:val="18"/>
        </w:rPr>
      </w:pPr>
    </w:p>
    <w:p w14:paraId="6595CCB7" w14:textId="3CF1498B" w:rsidR="00C045C7" w:rsidRPr="00C939DD" w:rsidRDefault="00C045C7" w:rsidP="005A4743">
      <w:pPr>
        <w:ind w:left="709"/>
        <w:jc w:val="both"/>
        <w:rPr>
          <w:rFonts w:ascii="Verdana" w:hAnsi="Verdana" w:cs="Calibri"/>
          <w:sz w:val="18"/>
          <w:szCs w:val="18"/>
        </w:rPr>
      </w:pPr>
      <w:r w:rsidRPr="00C939DD">
        <w:rPr>
          <w:rFonts w:ascii="Verdana" w:hAnsi="Verdana" w:cs="Calibri"/>
          <w:sz w:val="18"/>
          <w:szCs w:val="18"/>
        </w:rPr>
        <w:t>Na základě tohoto zadávacího řízení dojde k uzavření smlouvy</w:t>
      </w:r>
      <w:r w:rsidR="00790DE6" w:rsidRPr="00C939DD">
        <w:rPr>
          <w:rFonts w:ascii="Verdana" w:hAnsi="Verdana" w:cs="Calibri"/>
          <w:sz w:val="18"/>
          <w:szCs w:val="18"/>
        </w:rPr>
        <w:t xml:space="preserve"> </w:t>
      </w:r>
      <w:r w:rsidRPr="00C939DD">
        <w:rPr>
          <w:rFonts w:ascii="Verdana" w:hAnsi="Verdana" w:cs="Calibri"/>
          <w:sz w:val="18"/>
          <w:szCs w:val="18"/>
        </w:rPr>
        <w:t>s jedním zhotovitelem na zabezpečení provozu a údržby tepelného hospodářství. Popis plnění veřejné zakázky je uveden v návrhu smlouvy</w:t>
      </w:r>
      <w:r w:rsidR="00B939CB">
        <w:rPr>
          <w:rFonts w:ascii="Verdana" w:hAnsi="Verdana" w:cs="Calibri"/>
          <w:sz w:val="18"/>
          <w:szCs w:val="18"/>
        </w:rPr>
        <w:t xml:space="preserve">, </w:t>
      </w:r>
      <w:r w:rsidRPr="00C939DD">
        <w:rPr>
          <w:rFonts w:ascii="Verdana" w:hAnsi="Verdana" w:cs="Calibri"/>
          <w:sz w:val="18"/>
          <w:szCs w:val="18"/>
        </w:rPr>
        <w:t xml:space="preserve">která tvoří přílohu č. 5 této ZD. </w:t>
      </w:r>
    </w:p>
    <w:p w14:paraId="7A9C4C73" w14:textId="77777777" w:rsidR="006E20F9" w:rsidRPr="00C939DD" w:rsidRDefault="006E20F9" w:rsidP="005A4743">
      <w:pPr>
        <w:ind w:left="709"/>
        <w:jc w:val="both"/>
        <w:rPr>
          <w:rFonts w:ascii="Verdana" w:hAnsi="Verdana" w:cs="Calibri"/>
          <w:sz w:val="18"/>
          <w:szCs w:val="18"/>
        </w:rPr>
      </w:pPr>
    </w:p>
    <w:p w14:paraId="2BED3A03" w14:textId="343BF7F2" w:rsidR="00C939DD" w:rsidRPr="00C939DD" w:rsidRDefault="00C045C7" w:rsidP="00C939DD">
      <w:pPr>
        <w:suppressAutoHyphens/>
        <w:spacing w:line="100" w:lineRule="atLeast"/>
        <w:ind w:left="709"/>
        <w:jc w:val="both"/>
        <w:rPr>
          <w:rFonts w:ascii="Verdana" w:hAnsi="Verdana" w:cs="Calibri"/>
          <w:sz w:val="18"/>
          <w:szCs w:val="18"/>
        </w:rPr>
      </w:pPr>
      <w:r w:rsidRPr="00C939DD">
        <w:rPr>
          <w:rFonts w:ascii="Verdana" w:hAnsi="Verdana" w:cs="Calibri"/>
          <w:sz w:val="18"/>
          <w:szCs w:val="18"/>
        </w:rPr>
        <w:t>Předmětem veřejné zakázky, je poskytnutí služeb, a to zajištění provozu a údržby tepelného hospodářství v budovách zadavatele (dále jen „kotelny“)</w:t>
      </w:r>
      <w:r w:rsidR="00B939CB">
        <w:rPr>
          <w:rFonts w:ascii="Verdana" w:hAnsi="Verdana" w:cs="Calibri"/>
          <w:sz w:val="18"/>
          <w:szCs w:val="18"/>
        </w:rPr>
        <w:t xml:space="preserve"> a nájem kotelen</w:t>
      </w:r>
      <w:r w:rsidRPr="00C939DD">
        <w:rPr>
          <w:rFonts w:ascii="Verdana" w:hAnsi="Verdana" w:cs="Calibri"/>
          <w:sz w:val="18"/>
          <w:szCs w:val="18"/>
        </w:rPr>
        <w:t>:</w:t>
      </w:r>
    </w:p>
    <w:p w14:paraId="500B1E4D" w14:textId="77777777" w:rsidR="00C939DD" w:rsidRDefault="00C939DD" w:rsidP="00C939DD">
      <w:pPr>
        <w:suppressAutoHyphens/>
        <w:spacing w:line="100" w:lineRule="atLeast"/>
        <w:rPr>
          <w:rFonts w:ascii="Verdana" w:hAnsi="Verdana" w:cs="Calibri"/>
          <w:sz w:val="18"/>
          <w:szCs w:val="18"/>
        </w:rPr>
      </w:pPr>
    </w:p>
    <w:p w14:paraId="4EFD06A9" w14:textId="294F75A8" w:rsidR="00C939DD" w:rsidRPr="00C939DD" w:rsidRDefault="00C045C7" w:rsidP="00D16333">
      <w:pPr>
        <w:pStyle w:val="Odstavecseseznamem"/>
        <w:numPr>
          <w:ilvl w:val="2"/>
          <w:numId w:val="16"/>
        </w:numPr>
        <w:suppressAutoHyphens/>
        <w:spacing w:line="100" w:lineRule="atLeast"/>
        <w:rPr>
          <w:rFonts w:ascii="Verdana" w:hAnsi="Verdana" w:cs="Calibri"/>
          <w:sz w:val="18"/>
          <w:szCs w:val="18"/>
        </w:rPr>
      </w:pPr>
      <w:bookmarkStart w:id="13" w:name="_Hlk55318999"/>
      <w:r w:rsidRPr="00C939DD">
        <w:rPr>
          <w:rFonts w:ascii="Verdana" w:hAnsi="Verdana" w:cs="Calibri"/>
          <w:sz w:val="18"/>
          <w:szCs w:val="18"/>
        </w:rPr>
        <w:t>Kotelna na adrese</w:t>
      </w:r>
      <w:r w:rsidR="00C939DD" w:rsidRPr="00C939DD">
        <w:rPr>
          <w:rFonts w:ascii="Verdana" w:hAnsi="Verdana" w:cs="Calibri"/>
          <w:sz w:val="18"/>
          <w:szCs w:val="18"/>
        </w:rPr>
        <w:t>:</w:t>
      </w:r>
      <w:r w:rsidR="00C939DD">
        <w:rPr>
          <w:rFonts w:ascii="Verdana" w:hAnsi="Verdana" w:cs="Calibri"/>
          <w:sz w:val="18"/>
          <w:szCs w:val="18"/>
        </w:rPr>
        <w:t xml:space="preserve"> </w:t>
      </w:r>
      <w:r w:rsidR="00903B57">
        <w:rPr>
          <w:rFonts w:ascii="Verdana" w:hAnsi="Verdana" w:cs="Calibri"/>
          <w:sz w:val="18"/>
          <w:szCs w:val="18"/>
        </w:rPr>
        <w:t>o</w:t>
      </w:r>
      <w:r w:rsidR="00025E16">
        <w:rPr>
          <w:rFonts w:ascii="Verdana" w:hAnsi="Verdana" w:cs="Calibri"/>
          <w:sz w:val="18"/>
          <w:szCs w:val="18"/>
        </w:rPr>
        <w:t>bjekt</w:t>
      </w:r>
      <w:r w:rsidR="00B1668B">
        <w:rPr>
          <w:rFonts w:ascii="Verdana" w:hAnsi="Verdana" w:cs="Calibri"/>
          <w:sz w:val="18"/>
          <w:szCs w:val="18"/>
        </w:rPr>
        <w:t xml:space="preserve"> ul. Pod Humny</w:t>
      </w:r>
      <w:r w:rsidR="00025E16">
        <w:rPr>
          <w:rFonts w:ascii="Verdana" w:hAnsi="Verdana" w:cs="Calibri"/>
          <w:sz w:val="18"/>
          <w:szCs w:val="18"/>
        </w:rPr>
        <w:t xml:space="preserve"> č.p. 7</w:t>
      </w:r>
      <w:r w:rsidR="00B1668B">
        <w:rPr>
          <w:rFonts w:ascii="Verdana" w:hAnsi="Verdana" w:cs="Calibri"/>
          <w:sz w:val="18"/>
          <w:szCs w:val="18"/>
        </w:rPr>
        <w:t>, Luštěnice</w:t>
      </w:r>
      <w:r w:rsidR="00C939DD" w:rsidRPr="00C939DD">
        <w:rPr>
          <w:rFonts w:ascii="Verdana" w:hAnsi="Verdana" w:cs="Calibri"/>
          <w:sz w:val="18"/>
          <w:szCs w:val="18"/>
        </w:rPr>
        <w:t xml:space="preserve"> </w:t>
      </w:r>
    </w:p>
    <w:p w14:paraId="578A4E63" w14:textId="4ADA80DA" w:rsidR="00C045C7" w:rsidRPr="00C939DD" w:rsidRDefault="00C045C7" w:rsidP="00D16333">
      <w:pPr>
        <w:pStyle w:val="Odstavecseseznamem"/>
        <w:numPr>
          <w:ilvl w:val="2"/>
          <w:numId w:val="16"/>
        </w:numPr>
        <w:suppressAutoHyphens/>
        <w:spacing w:line="100" w:lineRule="atLeast"/>
        <w:rPr>
          <w:rFonts w:ascii="Verdana" w:hAnsi="Verdana" w:cs="Calibri"/>
          <w:sz w:val="18"/>
          <w:szCs w:val="18"/>
        </w:rPr>
      </w:pPr>
      <w:r w:rsidRPr="00C939DD">
        <w:rPr>
          <w:rFonts w:ascii="Verdana" w:hAnsi="Verdana" w:cs="Calibri"/>
          <w:sz w:val="18"/>
          <w:szCs w:val="18"/>
        </w:rPr>
        <w:t>Kotelna na adrese</w:t>
      </w:r>
      <w:r w:rsidR="00C939DD" w:rsidRPr="00C939DD">
        <w:rPr>
          <w:rFonts w:ascii="Verdana" w:hAnsi="Verdana" w:cs="Calibri"/>
          <w:sz w:val="18"/>
          <w:szCs w:val="18"/>
        </w:rPr>
        <w:t>:</w:t>
      </w:r>
      <w:r w:rsidR="00025E16">
        <w:rPr>
          <w:rFonts w:ascii="Verdana" w:hAnsi="Verdana" w:cs="Calibri"/>
          <w:sz w:val="18"/>
          <w:szCs w:val="18"/>
        </w:rPr>
        <w:t xml:space="preserve"> </w:t>
      </w:r>
      <w:r w:rsidR="00903B57">
        <w:rPr>
          <w:rFonts w:ascii="Verdana" w:hAnsi="Verdana" w:cs="Calibri"/>
          <w:sz w:val="18"/>
          <w:szCs w:val="18"/>
        </w:rPr>
        <w:t>o</w:t>
      </w:r>
      <w:r w:rsidR="00025E16">
        <w:rPr>
          <w:rFonts w:ascii="Verdana" w:hAnsi="Verdana" w:cs="Calibri"/>
          <w:sz w:val="18"/>
          <w:szCs w:val="18"/>
        </w:rPr>
        <w:t>bjekt</w:t>
      </w:r>
      <w:r w:rsidR="00903B57">
        <w:rPr>
          <w:rFonts w:ascii="Verdana" w:hAnsi="Verdana" w:cs="Calibri"/>
          <w:sz w:val="18"/>
          <w:szCs w:val="18"/>
        </w:rPr>
        <w:t xml:space="preserve"> </w:t>
      </w:r>
      <w:r w:rsidR="00B1668B">
        <w:rPr>
          <w:rFonts w:ascii="Verdana" w:hAnsi="Verdana" w:cs="Calibri"/>
          <w:sz w:val="18"/>
          <w:szCs w:val="18"/>
        </w:rPr>
        <w:t xml:space="preserve">ul. Nová </w:t>
      </w:r>
      <w:r w:rsidR="00025E16">
        <w:rPr>
          <w:rFonts w:ascii="Verdana" w:hAnsi="Verdana" w:cs="Calibri"/>
          <w:sz w:val="18"/>
          <w:szCs w:val="18"/>
        </w:rPr>
        <w:t>č.p. 82</w:t>
      </w:r>
      <w:r w:rsidR="00B1668B">
        <w:rPr>
          <w:rFonts w:ascii="Verdana" w:hAnsi="Verdana" w:cs="Calibri"/>
          <w:sz w:val="18"/>
          <w:szCs w:val="18"/>
        </w:rPr>
        <w:t>, Luštěnice</w:t>
      </w:r>
    </w:p>
    <w:p w14:paraId="1BAE3324" w14:textId="50A3901E" w:rsidR="00C045C7" w:rsidRPr="00C939DD" w:rsidRDefault="00C045C7" w:rsidP="00D16333">
      <w:pPr>
        <w:pStyle w:val="Odstavecseseznamem"/>
        <w:numPr>
          <w:ilvl w:val="2"/>
          <w:numId w:val="16"/>
        </w:numPr>
        <w:suppressAutoHyphens/>
        <w:spacing w:line="100" w:lineRule="atLeast"/>
        <w:rPr>
          <w:rFonts w:ascii="Verdana" w:hAnsi="Verdana" w:cs="Calibri"/>
          <w:sz w:val="18"/>
          <w:szCs w:val="18"/>
        </w:rPr>
      </w:pPr>
      <w:r w:rsidRPr="00C939DD">
        <w:rPr>
          <w:rFonts w:ascii="Verdana" w:hAnsi="Verdana" w:cs="Calibri"/>
          <w:sz w:val="18"/>
          <w:szCs w:val="18"/>
        </w:rPr>
        <w:t>Kotelna na adrese</w:t>
      </w:r>
      <w:r w:rsidR="00C939DD" w:rsidRPr="00C939DD">
        <w:rPr>
          <w:rFonts w:ascii="Verdana" w:hAnsi="Verdana" w:cs="Calibri"/>
          <w:sz w:val="18"/>
          <w:szCs w:val="18"/>
        </w:rPr>
        <w:t>:</w:t>
      </w:r>
      <w:r w:rsidR="00025E16">
        <w:rPr>
          <w:rFonts w:ascii="Verdana" w:hAnsi="Verdana" w:cs="Calibri"/>
          <w:sz w:val="18"/>
          <w:szCs w:val="18"/>
        </w:rPr>
        <w:t xml:space="preserve"> </w:t>
      </w:r>
      <w:r w:rsidR="00903B57">
        <w:rPr>
          <w:rFonts w:ascii="Verdana" w:hAnsi="Verdana" w:cs="Calibri"/>
          <w:sz w:val="18"/>
          <w:szCs w:val="18"/>
        </w:rPr>
        <w:t>o</w:t>
      </w:r>
      <w:r w:rsidR="005F0F67">
        <w:rPr>
          <w:rFonts w:ascii="Verdana" w:hAnsi="Verdana" w:cs="Calibri"/>
          <w:sz w:val="18"/>
          <w:szCs w:val="18"/>
        </w:rPr>
        <w:t xml:space="preserve">bjekt </w:t>
      </w:r>
      <w:r w:rsidR="008D485C">
        <w:rPr>
          <w:rFonts w:ascii="Verdana" w:hAnsi="Verdana" w:cs="Calibri"/>
          <w:sz w:val="18"/>
          <w:szCs w:val="18"/>
        </w:rPr>
        <w:t xml:space="preserve">ul. </w:t>
      </w:r>
      <w:r w:rsidR="005F0F67">
        <w:rPr>
          <w:rFonts w:ascii="Verdana" w:hAnsi="Verdana" w:cs="Calibri"/>
          <w:sz w:val="18"/>
          <w:szCs w:val="18"/>
        </w:rPr>
        <w:t>Lesní č.p. 575</w:t>
      </w:r>
      <w:r w:rsidR="00B1668B">
        <w:rPr>
          <w:rFonts w:ascii="Verdana" w:hAnsi="Verdana" w:cs="Calibri"/>
          <w:sz w:val="18"/>
          <w:szCs w:val="18"/>
        </w:rPr>
        <w:t xml:space="preserve">, Luštěnice - </w:t>
      </w:r>
      <w:proofErr w:type="gramStart"/>
      <w:r w:rsidR="00B1668B">
        <w:rPr>
          <w:rFonts w:ascii="Verdana" w:hAnsi="Verdana" w:cs="Calibri"/>
          <w:sz w:val="18"/>
          <w:szCs w:val="18"/>
        </w:rPr>
        <w:t>Zelená</w:t>
      </w:r>
      <w:proofErr w:type="gramEnd"/>
    </w:p>
    <w:p w14:paraId="279990FB" w14:textId="03CC7D26" w:rsidR="00C045C7" w:rsidRPr="00C939DD" w:rsidRDefault="00C045C7" w:rsidP="00D16333">
      <w:pPr>
        <w:pStyle w:val="Odstavecseseznamem"/>
        <w:numPr>
          <w:ilvl w:val="2"/>
          <w:numId w:val="16"/>
        </w:numPr>
        <w:suppressAutoHyphens/>
        <w:spacing w:line="100" w:lineRule="atLeast"/>
        <w:rPr>
          <w:rFonts w:ascii="Verdana" w:hAnsi="Verdana" w:cs="Calibri"/>
          <w:sz w:val="18"/>
          <w:szCs w:val="18"/>
        </w:rPr>
      </w:pPr>
      <w:r w:rsidRPr="00C939DD">
        <w:rPr>
          <w:rFonts w:ascii="Verdana" w:hAnsi="Verdana" w:cs="Calibri"/>
          <w:sz w:val="18"/>
          <w:szCs w:val="18"/>
        </w:rPr>
        <w:t>Kotelna na adrese</w:t>
      </w:r>
      <w:r w:rsidR="00C939DD" w:rsidRPr="00C939DD">
        <w:rPr>
          <w:rFonts w:ascii="Verdana" w:hAnsi="Verdana" w:cs="Calibri"/>
          <w:sz w:val="18"/>
          <w:szCs w:val="18"/>
        </w:rPr>
        <w:t>:</w:t>
      </w:r>
      <w:r w:rsidR="005F0F67">
        <w:rPr>
          <w:rFonts w:ascii="Verdana" w:hAnsi="Verdana" w:cs="Calibri"/>
          <w:sz w:val="18"/>
          <w:szCs w:val="18"/>
        </w:rPr>
        <w:t xml:space="preserve"> </w:t>
      </w:r>
      <w:r w:rsidR="00903B57">
        <w:rPr>
          <w:rFonts w:ascii="Verdana" w:hAnsi="Verdana" w:cs="Calibri"/>
          <w:sz w:val="18"/>
          <w:szCs w:val="18"/>
        </w:rPr>
        <w:t>o</w:t>
      </w:r>
      <w:r w:rsidR="005F0F67">
        <w:rPr>
          <w:rFonts w:ascii="Verdana" w:hAnsi="Verdana" w:cs="Calibri"/>
          <w:sz w:val="18"/>
          <w:szCs w:val="18"/>
        </w:rPr>
        <w:t>bjekt</w:t>
      </w:r>
      <w:r w:rsidR="00B1668B">
        <w:rPr>
          <w:rFonts w:ascii="Verdana" w:hAnsi="Verdana" w:cs="Calibri"/>
          <w:sz w:val="18"/>
          <w:szCs w:val="18"/>
        </w:rPr>
        <w:t xml:space="preserve"> ul. Lesní č.p. 578, Luštěnice - </w:t>
      </w:r>
      <w:proofErr w:type="gramStart"/>
      <w:r w:rsidR="00B1668B">
        <w:rPr>
          <w:rFonts w:ascii="Verdana" w:hAnsi="Verdana" w:cs="Calibri"/>
          <w:sz w:val="18"/>
          <w:szCs w:val="18"/>
        </w:rPr>
        <w:t>Zelená</w:t>
      </w:r>
      <w:proofErr w:type="gramEnd"/>
      <w:r w:rsidR="005F0F67">
        <w:rPr>
          <w:rFonts w:ascii="Verdana" w:hAnsi="Verdana" w:cs="Calibri"/>
          <w:sz w:val="18"/>
          <w:szCs w:val="18"/>
        </w:rPr>
        <w:t xml:space="preserve"> </w:t>
      </w:r>
    </w:p>
    <w:p w14:paraId="495BB7D0" w14:textId="625674EE" w:rsidR="00C045C7" w:rsidRPr="00C939DD" w:rsidRDefault="00C045C7" w:rsidP="00D16333">
      <w:pPr>
        <w:pStyle w:val="Odstavecseseznamem"/>
        <w:numPr>
          <w:ilvl w:val="2"/>
          <w:numId w:val="16"/>
        </w:numPr>
        <w:suppressAutoHyphens/>
        <w:spacing w:line="100" w:lineRule="atLeast"/>
        <w:rPr>
          <w:rFonts w:ascii="Verdana" w:hAnsi="Verdana" w:cs="Calibri"/>
          <w:sz w:val="18"/>
          <w:szCs w:val="18"/>
        </w:rPr>
      </w:pPr>
      <w:r w:rsidRPr="00C939DD">
        <w:rPr>
          <w:rFonts w:ascii="Verdana" w:hAnsi="Verdana" w:cs="Calibri"/>
          <w:sz w:val="18"/>
          <w:szCs w:val="18"/>
        </w:rPr>
        <w:t>Kotelna na adrese</w:t>
      </w:r>
      <w:r w:rsidR="00C939DD" w:rsidRPr="00C939DD">
        <w:rPr>
          <w:rFonts w:ascii="Verdana" w:hAnsi="Verdana" w:cs="Calibri"/>
          <w:sz w:val="18"/>
          <w:szCs w:val="18"/>
        </w:rPr>
        <w:t>:</w:t>
      </w:r>
      <w:r w:rsidR="00B1668B">
        <w:rPr>
          <w:rFonts w:ascii="Verdana" w:hAnsi="Verdana" w:cs="Calibri"/>
          <w:sz w:val="18"/>
          <w:szCs w:val="18"/>
        </w:rPr>
        <w:t xml:space="preserve"> </w:t>
      </w:r>
      <w:r w:rsidR="00903B57">
        <w:rPr>
          <w:rFonts w:ascii="Verdana" w:hAnsi="Verdana" w:cs="Calibri"/>
          <w:sz w:val="18"/>
          <w:szCs w:val="18"/>
        </w:rPr>
        <w:t>o</w:t>
      </w:r>
      <w:r w:rsidR="00B1668B">
        <w:rPr>
          <w:rFonts w:ascii="Verdana" w:hAnsi="Verdana" w:cs="Calibri"/>
          <w:sz w:val="18"/>
          <w:szCs w:val="18"/>
        </w:rPr>
        <w:t xml:space="preserve">bjekt ul. Lesní č.p. 579, Luštěnice - </w:t>
      </w:r>
      <w:proofErr w:type="gramStart"/>
      <w:r w:rsidR="00B1668B">
        <w:rPr>
          <w:rFonts w:ascii="Verdana" w:hAnsi="Verdana" w:cs="Calibri"/>
          <w:sz w:val="18"/>
          <w:szCs w:val="18"/>
        </w:rPr>
        <w:t>Zelená</w:t>
      </w:r>
      <w:proofErr w:type="gramEnd"/>
    </w:p>
    <w:p w14:paraId="5EA77D1A" w14:textId="4816FE24" w:rsidR="00C045C7" w:rsidRPr="00C939DD" w:rsidRDefault="00C045C7" w:rsidP="00D16333">
      <w:pPr>
        <w:pStyle w:val="Odstavecseseznamem"/>
        <w:numPr>
          <w:ilvl w:val="2"/>
          <w:numId w:val="16"/>
        </w:numPr>
        <w:suppressAutoHyphens/>
        <w:spacing w:line="100" w:lineRule="atLeast"/>
        <w:rPr>
          <w:rFonts w:ascii="Verdana" w:hAnsi="Verdana" w:cs="Calibri"/>
          <w:sz w:val="18"/>
          <w:szCs w:val="18"/>
        </w:rPr>
      </w:pPr>
      <w:r w:rsidRPr="00C939DD">
        <w:rPr>
          <w:rFonts w:ascii="Verdana" w:hAnsi="Verdana" w:cs="Calibri"/>
          <w:sz w:val="18"/>
          <w:szCs w:val="18"/>
        </w:rPr>
        <w:t>Kotelna na adrese</w:t>
      </w:r>
      <w:r w:rsidR="00C939DD" w:rsidRPr="00C939DD">
        <w:rPr>
          <w:rFonts w:ascii="Verdana" w:hAnsi="Verdana" w:cs="Calibri"/>
          <w:sz w:val="18"/>
          <w:szCs w:val="18"/>
        </w:rPr>
        <w:t>:</w:t>
      </w:r>
      <w:r w:rsidR="00B1668B">
        <w:rPr>
          <w:rFonts w:ascii="Verdana" w:hAnsi="Verdana" w:cs="Calibri"/>
          <w:sz w:val="18"/>
          <w:szCs w:val="18"/>
        </w:rPr>
        <w:t xml:space="preserve"> </w:t>
      </w:r>
      <w:r w:rsidR="00903B57">
        <w:rPr>
          <w:rFonts w:ascii="Verdana" w:hAnsi="Verdana" w:cs="Calibri"/>
          <w:sz w:val="18"/>
          <w:szCs w:val="18"/>
        </w:rPr>
        <w:t>o</w:t>
      </w:r>
      <w:r w:rsidR="00B1668B">
        <w:rPr>
          <w:rFonts w:ascii="Verdana" w:hAnsi="Verdana" w:cs="Calibri"/>
          <w:sz w:val="18"/>
          <w:szCs w:val="18"/>
        </w:rPr>
        <w:t xml:space="preserve">bjekt ul. Lesní č.p. 580, Luštěnice - </w:t>
      </w:r>
      <w:proofErr w:type="gramStart"/>
      <w:r w:rsidR="00B1668B">
        <w:rPr>
          <w:rFonts w:ascii="Verdana" w:hAnsi="Verdana" w:cs="Calibri"/>
          <w:sz w:val="18"/>
          <w:szCs w:val="18"/>
        </w:rPr>
        <w:t>Zelená</w:t>
      </w:r>
      <w:proofErr w:type="gramEnd"/>
    </w:p>
    <w:p w14:paraId="3602E1B4" w14:textId="3AA687E8" w:rsidR="00C045C7" w:rsidRPr="00C939DD" w:rsidRDefault="00C045C7" w:rsidP="00D16333">
      <w:pPr>
        <w:pStyle w:val="Odstavecseseznamem"/>
        <w:numPr>
          <w:ilvl w:val="2"/>
          <w:numId w:val="16"/>
        </w:numPr>
        <w:suppressAutoHyphens/>
        <w:spacing w:line="100" w:lineRule="atLeast"/>
        <w:rPr>
          <w:rFonts w:ascii="Verdana" w:hAnsi="Verdana" w:cs="Calibri"/>
          <w:sz w:val="18"/>
          <w:szCs w:val="18"/>
        </w:rPr>
      </w:pPr>
      <w:r w:rsidRPr="00C939DD">
        <w:rPr>
          <w:rFonts w:ascii="Verdana" w:hAnsi="Verdana" w:cs="Calibri"/>
          <w:sz w:val="18"/>
          <w:szCs w:val="18"/>
        </w:rPr>
        <w:t>Kotelna na adrese</w:t>
      </w:r>
      <w:r w:rsidR="00C939DD" w:rsidRPr="00C939DD">
        <w:rPr>
          <w:rFonts w:ascii="Verdana" w:hAnsi="Verdana" w:cs="Calibri"/>
          <w:sz w:val="18"/>
          <w:szCs w:val="18"/>
        </w:rPr>
        <w:t>:</w:t>
      </w:r>
      <w:r w:rsidR="00B1668B">
        <w:rPr>
          <w:rFonts w:ascii="Verdana" w:hAnsi="Verdana" w:cs="Calibri"/>
          <w:sz w:val="18"/>
          <w:szCs w:val="18"/>
        </w:rPr>
        <w:t xml:space="preserve"> </w:t>
      </w:r>
      <w:r w:rsidR="00903B57">
        <w:rPr>
          <w:rFonts w:ascii="Verdana" w:hAnsi="Verdana" w:cs="Calibri"/>
          <w:sz w:val="18"/>
          <w:szCs w:val="18"/>
        </w:rPr>
        <w:t>o</w:t>
      </w:r>
      <w:r w:rsidR="00B1668B">
        <w:rPr>
          <w:rFonts w:ascii="Verdana" w:hAnsi="Verdana" w:cs="Calibri"/>
          <w:sz w:val="18"/>
          <w:szCs w:val="18"/>
        </w:rPr>
        <w:t xml:space="preserve">bjekt ul. Lesní č.p. 581, Luštěnice - </w:t>
      </w:r>
      <w:proofErr w:type="gramStart"/>
      <w:r w:rsidR="00B1668B">
        <w:rPr>
          <w:rFonts w:ascii="Verdana" w:hAnsi="Verdana" w:cs="Calibri"/>
          <w:sz w:val="18"/>
          <w:szCs w:val="18"/>
        </w:rPr>
        <w:t>Zelená</w:t>
      </w:r>
      <w:proofErr w:type="gramEnd"/>
    </w:p>
    <w:p w14:paraId="3647999B" w14:textId="4E48E542" w:rsidR="00015CC0" w:rsidRPr="00C939DD" w:rsidRDefault="00015CC0" w:rsidP="00C045C7">
      <w:pPr>
        <w:suppressAutoHyphens/>
        <w:spacing w:line="100" w:lineRule="atLeast"/>
        <w:jc w:val="both"/>
        <w:rPr>
          <w:rFonts w:ascii="Verdana" w:hAnsi="Verdana" w:cs="Calibri"/>
          <w:sz w:val="18"/>
          <w:szCs w:val="18"/>
        </w:rPr>
      </w:pPr>
    </w:p>
    <w:bookmarkEnd w:id="13"/>
    <w:p w14:paraId="7F34BBB1" w14:textId="799B0FE0" w:rsidR="00C045C7" w:rsidRPr="00B1668B" w:rsidRDefault="00C045C7" w:rsidP="00D16333">
      <w:pPr>
        <w:pStyle w:val="Odstavecseseznamem"/>
        <w:numPr>
          <w:ilvl w:val="1"/>
          <w:numId w:val="10"/>
        </w:numPr>
        <w:suppressAutoHyphens/>
        <w:spacing w:line="100" w:lineRule="atLeast"/>
        <w:ind w:left="1134" w:hanging="283"/>
        <w:jc w:val="both"/>
        <w:rPr>
          <w:rFonts w:ascii="Verdana" w:hAnsi="Verdana" w:cs="Calibri"/>
          <w:sz w:val="18"/>
          <w:szCs w:val="18"/>
        </w:rPr>
      </w:pPr>
      <w:r w:rsidRPr="00B1668B">
        <w:rPr>
          <w:rFonts w:ascii="Verdana" w:hAnsi="Verdana" w:cs="Calibri"/>
          <w:sz w:val="18"/>
          <w:szCs w:val="18"/>
        </w:rPr>
        <w:t>Součástí je provádění obsluhy, údržby, oprav a servisu plynových kotelen. Zajišťování provozu tepelného hospodářství ve smyslu platných technických, požárních a bezpečnostních předpisů a norem, zajišťování běžné a periodické údržby technického vybavení tepelného hospodářství včetně provádění potřebných kontrol a revizí. Zabezpečení nepřetržité havarijní služby s</w:t>
      </w:r>
      <w:r w:rsidR="00903B57">
        <w:rPr>
          <w:rFonts w:ascii="Verdana" w:hAnsi="Verdana" w:cs="Calibri"/>
          <w:sz w:val="18"/>
          <w:szCs w:val="18"/>
        </w:rPr>
        <w:t> </w:t>
      </w:r>
      <w:r w:rsidRPr="00B1668B">
        <w:rPr>
          <w:rFonts w:ascii="Verdana" w:hAnsi="Verdana" w:cs="Calibri"/>
          <w:sz w:val="18"/>
          <w:szCs w:val="18"/>
        </w:rPr>
        <w:t>garancí zásahu při havarijním stavu zařízení ve lhůtě jednotek hodin od doby zjištění a</w:t>
      </w:r>
      <w:r w:rsidR="00903B57">
        <w:rPr>
          <w:rFonts w:ascii="Verdana" w:hAnsi="Verdana" w:cs="Calibri"/>
          <w:sz w:val="18"/>
          <w:szCs w:val="18"/>
        </w:rPr>
        <w:t> </w:t>
      </w:r>
      <w:r w:rsidRPr="00B1668B">
        <w:rPr>
          <w:rFonts w:ascii="Verdana" w:hAnsi="Verdana" w:cs="Calibri"/>
          <w:sz w:val="18"/>
          <w:szCs w:val="18"/>
        </w:rPr>
        <w:t>nahlášení závady.</w:t>
      </w:r>
    </w:p>
    <w:p w14:paraId="71A03731" w14:textId="77777777" w:rsidR="00C045C7" w:rsidRDefault="00C045C7" w:rsidP="003A7B88">
      <w:pPr>
        <w:pStyle w:val="Nadpis2"/>
        <w:ind w:left="851" w:hanging="425"/>
        <w:jc w:val="left"/>
        <w:rPr>
          <w:rFonts w:ascii="Verdana" w:hAnsi="Verdana"/>
          <w:sz w:val="18"/>
          <w:szCs w:val="18"/>
        </w:rPr>
      </w:pPr>
      <w:bookmarkStart w:id="14" w:name="_Hlk16096944"/>
    </w:p>
    <w:p w14:paraId="51C03BF1" w14:textId="4EE2E60C" w:rsidR="003A7B88" w:rsidRPr="00B40BC7" w:rsidRDefault="003A7B88" w:rsidP="003A7B88">
      <w:pPr>
        <w:pStyle w:val="Nadpis2"/>
        <w:ind w:left="851" w:hanging="425"/>
        <w:jc w:val="left"/>
        <w:rPr>
          <w:rFonts w:ascii="Verdana" w:hAnsi="Verdana"/>
          <w:sz w:val="18"/>
          <w:szCs w:val="18"/>
        </w:rPr>
      </w:pPr>
      <w:r w:rsidRPr="00B40BC7">
        <w:rPr>
          <w:rFonts w:ascii="Verdana" w:hAnsi="Verdana"/>
          <w:sz w:val="18"/>
          <w:szCs w:val="18"/>
        </w:rPr>
        <w:t>3.3</w:t>
      </w:r>
      <w:r w:rsidRPr="00B40BC7">
        <w:rPr>
          <w:rFonts w:ascii="Verdana" w:hAnsi="Verdana"/>
          <w:sz w:val="18"/>
          <w:szCs w:val="18"/>
        </w:rPr>
        <w:tab/>
      </w:r>
      <w:bookmarkStart w:id="15" w:name="_Hlk16096929"/>
      <w:r w:rsidR="00702209" w:rsidRPr="00B40BC7">
        <w:rPr>
          <w:rFonts w:ascii="Verdana" w:hAnsi="Verdana"/>
          <w:sz w:val="18"/>
          <w:szCs w:val="18"/>
        </w:rPr>
        <w:t>Druh a k</w:t>
      </w:r>
      <w:r w:rsidRPr="00B40BC7">
        <w:rPr>
          <w:rFonts w:ascii="Verdana" w:hAnsi="Verdana"/>
          <w:sz w:val="18"/>
          <w:szCs w:val="18"/>
        </w:rPr>
        <w:t>lasifik</w:t>
      </w:r>
      <w:bookmarkEnd w:id="15"/>
      <w:r w:rsidRPr="00B40BC7">
        <w:rPr>
          <w:rFonts w:ascii="Verdana" w:hAnsi="Verdana"/>
          <w:sz w:val="18"/>
          <w:szCs w:val="18"/>
        </w:rPr>
        <w:t>ace předmětu veřejné zakázky</w:t>
      </w:r>
    </w:p>
    <w:bookmarkEnd w:id="14"/>
    <w:p w14:paraId="3A31AEF3" w14:textId="77777777" w:rsidR="003A7B88" w:rsidRPr="00B40BC7" w:rsidRDefault="003A7B88" w:rsidP="00702209">
      <w:pPr>
        <w:jc w:val="both"/>
        <w:rPr>
          <w:rFonts w:ascii="Verdana" w:hAnsi="Verdana"/>
          <w:sz w:val="18"/>
          <w:szCs w:val="18"/>
        </w:rPr>
      </w:pPr>
    </w:p>
    <w:p w14:paraId="7062C18A" w14:textId="6202E543" w:rsidR="003A7B88" w:rsidRPr="00B40BC7" w:rsidRDefault="003A7B88" w:rsidP="00702209">
      <w:pPr>
        <w:ind w:left="3545" w:hanging="2690"/>
        <w:jc w:val="both"/>
        <w:rPr>
          <w:rFonts w:ascii="Verdana" w:hAnsi="Verdana" w:cs="Calibri"/>
          <w:sz w:val="18"/>
          <w:szCs w:val="18"/>
        </w:rPr>
      </w:pPr>
      <w:r w:rsidRPr="00B40BC7">
        <w:rPr>
          <w:rFonts w:ascii="Verdana" w:hAnsi="Verdana" w:cs="Calibri"/>
          <w:sz w:val="18"/>
          <w:szCs w:val="18"/>
        </w:rPr>
        <w:t xml:space="preserve">Druh </w:t>
      </w:r>
      <w:r w:rsidR="00702209" w:rsidRPr="00B40BC7">
        <w:rPr>
          <w:rFonts w:ascii="Verdana" w:hAnsi="Verdana" w:cs="Calibri"/>
          <w:sz w:val="18"/>
          <w:szCs w:val="18"/>
        </w:rPr>
        <w:t xml:space="preserve">veřejné </w:t>
      </w:r>
      <w:r w:rsidRPr="00B40BC7">
        <w:rPr>
          <w:rFonts w:ascii="Verdana" w:hAnsi="Verdana" w:cs="Calibri"/>
          <w:sz w:val="18"/>
          <w:szCs w:val="18"/>
        </w:rPr>
        <w:t>zakázky:</w:t>
      </w:r>
      <w:r w:rsidRPr="00B40BC7">
        <w:rPr>
          <w:rFonts w:ascii="Verdana" w:hAnsi="Verdana" w:cs="Calibri"/>
          <w:sz w:val="18"/>
          <w:szCs w:val="18"/>
        </w:rPr>
        <w:tab/>
      </w:r>
      <w:r w:rsidR="00702209" w:rsidRPr="00B40BC7">
        <w:rPr>
          <w:rFonts w:ascii="Verdana" w:hAnsi="Verdana" w:cs="Calibri"/>
          <w:sz w:val="18"/>
          <w:szCs w:val="18"/>
        </w:rPr>
        <w:t xml:space="preserve">Jedná se o </w:t>
      </w:r>
      <w:r w:rsidR="00C045C7">
        <w:rPr>
          <w:rFonts w:ascii="Verdana" w:hAnsi="Verdana" w:cs="Calibri"/>
          <w:sz w:val="18"/>
          <w:szCs w:val="18"/>
        </w:rPr>
        <w:t xml:space="preserve">nadlimitní </w:t>
      </w:r>
      <w:r w:rsidR="00702209" w:rsidRPr="00B40BC7">
        <w:rPr>
          <w:rFonts w:ascii="Verdana" w:hAnsi="Verdana" w:cs="Calibri"/>
          <w:sz w:val="18"/>
          <w:szCs w:val="18"/>
        </w:rPr>
        <w:t xml:space="preserve">veřejnou zakázku na </w:t>
      </w:r>
      <w:r w:rsidR="00C045C7">
        <w:rPr>
          <w:rFonts w:ascii="Verdana" w:hAnsi="Verdana" w:cs="Calibri"/>
          <w:sz w:val="18"/>
          <w:szCs w:val="18"/>
        </w:rPr>
        <w:t>služ</w:t>
      </w:r>
      <w:r w:rsidR="00790DE6">
        <w:rPr>
          <w:rFonts w:ascii="Verdana" w:hAnsi="Verdana" w:cs="Calibri"/>
          <w:sz w:val="18"/>
          <w:szCs w:val="18"/>
        </w:rPr>
        <w:t>b</w:t>
      </w:r>
      <w:r w:rsidR="00C045C7">
        <w:rPr>
          <w:rFonts w:ascii="Verdana" w:hAnsi="Verdana" w:cs="Calibri"/>
          <w:sz w:val="18"/>
          <w:szCs w:val="18"/>
        </w:rPr>
        <w:t xml:space="preserve">y v otevřeném řízení </w:t>
      </w:r>
    </w:p>
    <w:p w14:paraId="43502087" w14:textId="77777777" w:rsidR="00702209" w:rsidRPr="00B40BC7" w:rsidRDefault="00702209" w:rsidP="00702209">
      <w:pPr>
        <w:ind w:left="3545" w:hanging="2690"/>
        <w:jc w:val="both"/>
        <w:rPr>
          <w:rFonts w:ascii="Verdana" w:hAnsi="Verdana" w:cs="Calibri"/>
          <w:sz w:val="18"/>
          <w:szCs w:val="18"/>
        </w:rPr>
      </w:pPr>
    </w:p>
    <w:p w14:paraId="163D0F65" w14:textId="26283C71" w:rsidR="00320D95" w:rsidRPr="00B40BC7" w:rsidRDefault="003A7B88" w:rsidP="00946458">
      <w:pPr>
        <w:ind w:left="142" w:firstLine="709"/>
        <w:jc w:val="both"/>
        <w:rPr>
          <w:rFonts w:ascii="Verdana" w:hAnsi="Verdana"/>
          <w:color w:val="000000" w:themeColor="text1"/>
          <w:sz w:val="18"/>
          <w:szCs w:val="18"/>
          <w:shd w:val="clear" w:color="auto" w:fill="FFFFFF"/>
          <w:lang w:eastAsia="en-US"/>
        </w:rPr>
      </w:pPr>
      <w:r w:rsidRPr="00B40BC7">
        <w:rPr>
          <w:rFonts w:ascii="Verdana" w:hAnsi="Verdana" w:cs="Calibri"/>
          <w:sz w:val="18"/>
          <w:szCs w:val="18"/>
        </w:rPr>
        <w:t>Kódy CPV:</w:t>
      </w:r>
      <w:r w:rsidRPr="00B40BC7">
        <w:rPr>
          <w:rFonts w:ascii="Verdana" w:hAnsi="Verdana" w:cs="Calibri"/>
          <w:sz w:val="18"/>
          <w:szCs w:val="18"/>
        </w:rPr>
        <w:tab/>
      </w:r>
      <w:r w:rsidRPr="00B40BC7">
        <w:rPr>
          <w:rFonts w:ascii="Verdana" w:hAnsi="Verdana" w:cs="Calibri"/>
          <w:sz w:val="18"/>
          <w:szCs w:val="18"/>
        </w:rPr>
        <w:tab/>
      </w:r>
      <w:r w:rsidR="00946458">
        <w:rPr>
          <w:rFonts w:ascii="Verdana" w:hAnsi="Verdana" w:cs="Calibri"/>
          <w:sz w:val="18"/>
          <w:szCs w:val="18"/>
        </w:rPr>
        <w:t>50531100-7- Opravy a údržba kotlů</w:t>
      </w:r>
    </w:p>
    <w:p w14:paraId="5176429A" w14:textId="77777777" w:rsidR="00320D95" w:rsidRPr="00B40BC7" w:rsidRDefault="00320D95" w:rsidP="00320D95">
      <w:pPr>
        <w:rPr>
          <w:rFonts w:ascii="Verdana" w:hAnsi="Verdana"/>
          <w:color w:val="000000" w:themeColor="text1"/>
          <w:sz w:val="18"/>
          <w:szCs w:val="18"/>
          <w:shd w:val="clear" w:color="auto" w:fill="FFFFFF"/>
          <w:lang w:eastAsia="en-US"/>
        </w:rPr>
      </w:pPr>
    </w:p>
    <w:p w14:paraId="5BD9D918" w14:textId="616C4D58" w:rsidR="001D2090" w:rsidRPr="00B40BC7" w:rsidRDefault="00320D95" w:rsidP="00E36A76">
      <w:pPr>
        <w:pStyle w:val="Nadpis2"/>
        <w:pBdr>
          <w:top w:val="single" w:sz="4" w:space="1" w:color="auto"/>
          <w:left w:val="single" w:sz="4" w:space="4" w:color="auto"/>
          <w:bottom w:val="single" w:sz="4" w:space="1" w:color="auto"/>
          <w:right w:val="single" w:sz="4" w:space="4" w:color="auto"/>
        </w:pBdr>
        <w:shd w:val="clear" w:color="auto" w:fill="BFBFBF" w:themeFill="background1" w:themeFillShade="BF"/>
        <w:ind w:left="698" w:hanging="414"/>
        <w:jc w:val="left"/>
        <w:rPr>
          <w:rFonts w:ascii="Verdana" w:hAnsi="Verdana"/>
          <w:b/>
          <w:bCs/>
          <w:sz w:val="18"/>
          <w:szCs w:val="18"/>
        </w:rPr>
      </w:pPr>
      <w:bookmarkStart w:id="16" w:name="_Hlk16097169"/>
      <w:r w:rsidRPr="00B40BC7">
        <w:rPr>
          <w:rFonts w:ascii="Verdana" w:hAnsi="Verdana"/>
          <w:b/>
          <w:bCs/>
          <w:sz w:val="18"/>
          <w:szCs w:val="18"/>
        </w:rPr>
        <w:t xml:space="preserve">IV. </w:t>
      </w:r>
      <w:r w:rsidR="006D1FDC" w:rsidRPr="00B40BC7">
        <w:rPr>
          <w:rFonts w:ascii="Verdana" w:hAnsi="Verdana"/>
          <w:b/>
          <w:bCs/>
          <w:sz w:val="18"/>
          <w:szCs w:val="18"/>
        </w:rPr>
        <w:tab/>
      </w:r>
      <w:r w:rsidR="00393525" w:rsidRPr="00B40BC7">
        <w:rPr>
          <w:rFonts w:ascii="Verdana" w:hAnsi="Verdana"/>
          <w:b/>
          <w:bCs/>
          <w:sz w:val="18"/>
          <w:szCs w:val="18"/>
        </w:rPr>
        <w:tab/>
      </w:r>
      <w:r w:rsidR="001D2090" w:rsidRPr="00B40BC7">
        <w:rPr>
          <w:rFonts w:ascii="Verdana" w:hAnsi="Verdana"/>
          <w:b/>
          <w:bCs/>
          <w:sz w:val="18"/>
          <w:szCs w:val="18"/>
        </w:rPr>
        <w:t>Závaznost požadavků, vysvětlení, změna či doplnění zadávací dokumentace</w:t>
      </w:r>
      <w:r w:rsidR="009509A1" w:rsidRPr="00B40BC7">
        <w:rPr>
          <w:rFonts w:ascii="Verdana" w:hAnsi="Verdana"/>
          <w:b/>
          <w:bCs/>
          <w:sz w:val="18"/>
          <w:szCs w:val="18"/>
        </w:rPr>
        <w:t>, prohlídka</w:t>
      </w:r>
      <w:r w:rsidR="00393525" w:rsidRPr="00B40BC7">
        <w:rPr>
          <w:rFonts w:ascii="Verdana" w:hAnsi="Verdana"/>
          <w:b/>
          <w:bCs/>
          <w:sz w:val="18"/>
          <w:szCs w:val="18"/>
        </w:rPr>
        <w:t>, zadávací dokumentace</w:t>
      </w:r>
    </w:p>
    <w:p w14:paraId="3BDAA407" w14:textId="77777777" w:rsidR="001D2090" w:rsidRPr="00B40BC7" w:rsidRDefault="001D2090" w:rsidP="00320D95">
      <w:pPr>
        <w:pStyle w:val="Nadpis2"/>
        <w:ind w:left="142" w:hanging="142"/>
        <w:jc w:val="left"/>
        <w:rPr>
          <w:rFonts w:ascii="Verdana" w:hAnsi="Verdana"/>
          <w:b/>
          <w:bCs/>
          <w:sz w:val="18"/>
          <w:szCs w:val="18"/>
        </w:rPr>
      </w:pPr>
    </w:p>
    <w:p w14:paraId="0BA34C95" w14:textId="2AF79C2A" w:rsidR="00320D95" w:rsidRPr="00B40BC7" w:rsidRDefault="001D2090" w:rsidP="001D2090">
      <w:pPr>
        <w:pStyle w:val="Nadpis2"/>
        <w:ind w:left="567" w:hanging="283"/>
        <w:jc w:val="left"/>
        <w:rPr>
          <w:rFonts w:ascii="Verdana" w:hAnsi="Verdana"/>
          <w:color w:val="000000" w:themeColor="text1"/>
          <w:sz w:val="18"/>
          <w:szCs w:val="18"/>
          <w:shd w:val="clear" w:color="auto" w:fill="FFFFFF"/>
          <w:lang w:eastAsia="en-US"/>
        </w:rPr>
      </w:pPr>
      <w:r w:rsidRPr="00B40BC7">
        <w:rPr>
          <w:rFonts w:ascii="Verdana" w:hAnsi="Verdana"/>
          <w:color w:val="000000" w:themeColor="text1"/>
          <w:sz w:val="18"/>
          <w:szCs w:val="18"/>
          <w:shd w:val="clear" w:color="auto" w:fill="FFFFFF"/>
          <w:lang w:eastAsia="en-US"/>
        </w:rPr>
        <w:t xml:space="preserve">4.1 </w:t>
      </w:r>
      <w:r w:rsidR="00320D95" w:rsidRPr="00B40BC7">
        <w:rPr>
          <w:rFonts w:ascii="Verdana" w:hAnsi="Verdana"/>
          <w:color w:val="000000" w:themeColor="text1"/>
          <w:sz w:val="18"/>
          <w:szCs w:val="18"/>
          <w:shd w:val="clear" w:color="auto" w:fill="FFFFFF"/>
          <w:lang w:eastAsia="en-US"/>
        </w:rPr>
        <w:t>Závaznost požadavků zadavatele</w:t>
      </w:r>
    </w:p>
    <w:bookmarkEnd w:id="16"/>
    <w:p w14:paraId="2B9B4751" w14:textId="77777777" w:rsidR="00320D95" w:rsidRPr="00B40BC7" w:rsidRDefault="00320D95" w:rsidP="00320D95">
      <w:pPr>
        <w:rPr>
          <w:rFonts w:ascii="Verdana" w:hAnsi="Verdana"/>
          <w:sz w:val="18"/>
          <w:szCs w:val="18"/>
          <w:lang w:eastAsia="en-US"/>
        </w:rPr>
      </w:pPr>
    </w:p>
    <w:p w14:paraId="12BD9F56" w14:textId="0737F80A" w:rsidR="00320D95" w:rsidRPr="00B40BC7" w:rsidRDefault="00320D95" w:rsidP="00320D95">
      <w:pPr>
        <w:ind w:left="284"/>
        <w:jc w:val="both"/>
        <w:rPr>
          <w:rFonts w:ascii="Verdana" w:hAnsi="Verdana"/>
          <w:color w:val="000000" w:themeColor="text1"/>
          <w:sz w:val="18"/>
          <w:szCs w:val="18"/>
          <w:shd w:val="clear" w:color="auto" w:fill="FFFFFF"/>
          <w:lang w:eastAsia="en-US"/>
        </w:rPr>
      </w:pPr>
      <w:r w:rsidRPr="00B40BC7">
        <w:rPr>
          <w:rFonts w:ascii="Verdana" w:hAnsi="Verdana"/>
          <w:color w:val="000000" w:themeColor="text1"/>
          <w:sz w:val="18"/>
          <w:szCs w:val="18"/>
          <w:shd w:val="clear" w:color="auto" w:fill="FFFFFF"/>
          <w:lang w:eastAsia="en-US"/>
        </w:rPr>
        <w:t xml:space="preserve">Informace a údaje uvedené v jednotlivých částech zadávací dokumentace vymezují závazné požadavky zadavatele. Tyto požadavky je každý účastník zadávacího řízení povinen plně </w:t>
      </w:r>
      <w:r w:rsidRPr="00B40BC7">
        <w:rPr>
          <w:rFonts w:ascii="Verdana" w:hAnsi="Verdana"/>
          <w:color w:val="000000" w:themeColor="text1"/>
          <w:sz w:val="18"/>
          <w:szCs w:val="18"/>
          <w:shd w:val="clear" w:color="auto" w:fill="FFFFFF"/>
          <w:lang w:eastAsia="en-US"/>
        </w:rPr>
        <w:br/>
        <w:t>a bezvýhradně respektovat při zpracování nabídky. Neakceptování požadavků zadavatele uvedených v</w:t>
      </w:r>
      <w:r w:rsidR="00903B57">
        <w:rPr>
          <w:rFonts w:ascii="Verdana" w:hAnsi="Verdana"/>
          <w:color w:val="000000" w:themeColor="text1"/>
          <w:sz w:val="18"/>
          <w:szCs w:val="18"/>
          <w:shd w:val="clear" w:color="auto" w:fill="FFFFFF"/>
          <w:lang w:eastAsia="en-US"/>
        </w:rPr>
        <w:t> </w:t>
      </w:r>
      <w:r w:rsidRPr="00B40BC7">
        <w:rPr>
          <w:rFonts w:ascii="Verdana" w:hAnsi="Verdana"/>
          <w:color w:val="000000" w:themeColor="text1"/>
          <w:sz w:val="18"/>
          <w:szCs w:val="18"/>
          <w:shd w:val="clear" w:color="auto" w:fill="FFFFFF"/>
          <w:lang w:eastAsia="en-US"/>
        </w:rPr>
        <w:t xml:space="preserve">této zadávací dokumentaci bude považováno za nesplnění zadávacích podmínek </w:t>
      </w:r>
      <w:r w:rsidRPr="00B40BC7">
        <w:rPr>
          <w:rFonts w:ascii="Verdana" w:hAnsi="Verdana"/>
          <w:color w:val="000000" w:themeColor="text1"/>
          <w:sz w:val="18"/>
          <w:szCs w:val="18"/>
          <w:shd w:val="clear" w:color="auto" w:fill="FFFFFF"/>
          <w:lang w:eastAsia="en-US"/>
        </w:rPr>
        <w:br/>
        <w:t>a může mít za následek vyloučení účastníka zadávacího řízení z účasti v zadávacím řízení.</w:t>
      </w:r>
    </w:p>
    <w:p w14:paraId="0CC59A47" w14:textId="77777777" w:rsidR="00320D95" w:rsidRPr="00B40BC7" w:rsidRDefault="00320D95" w:rsidP="00320D95">
      <w:pPr>
        <w:ind w:left="284"/>
        <w:jc w:val="both"/>
        <w:rPr>
          <w:rFonts w:ascii="Verdana" w:hAnsi="Verdana"/>
          <w:color w:val="000000" w:themeColor="text1"/>
          <w:sz w:val="18"/>
          <w:szCs w:val="18"/>
          <w:shd w:val="clear" w:color="auto" w:fill="FFFFFF"/>
          <w:lang w:eastAsia="en-US"/>
        </w:rPr>
      </w:pPr>
    </w:p>
    <w:p w14:paraId="6C649522" w14:textId="667C21E4" w:rsidR="003A7B88" w:rsidRPr="00B40BC7" w:rsidRDefault="00320D95" w:rsidP="00320D95">
      <w:pPr>
        <w:ind w:left="284"/>
        <w:jc w:val="both"/>
        <w:rPr>
          <w:rFonts w:ascii="Verdana" w:hAnsi="Verdana"/>
          <w:color w:val="000000" w:themeColor="text1"/>
          <w:sz w:val="18"/>
          <w:szCs w:val="18"/>
          <w:shd w:val="clear" w:color="auto" w:fill="FFFFFF"/>
          <w:lang w:eastAsia="en-US"/>
        </w:rPr>
      </w:pPr>
      <w:r w:rsidRPr="00B40BC7">
        <w:rPr>
          <w:rFonts w:ascii="Verdana" w:hAnsi="Verdana"/>
          <w:color w:val="000000" w:themeColor="text1"/>
          <w:sz w:val="18"/>
          <w:szCs w:val="18"/>
          <w:shd w:val="clear" w:color="auto" w:fill="FFFFFF"/>
          <w:lang w:eastAsia="en-US"/>
        </w:rPr>
        <w:t>V případě, že zadávací podmínky veřejné zakázky obsahují požadavky nebo odkazy na obchodní firmy, názvy nebo jména a příjmení, specifická označení zboží a služeb, které platí pro určitou osobu, popřípadě její organizační složku, za příznačné, patenty, ochranné známky nebo označení původu, je tím definován minimální požadovaný standard a zadavatel umožňuje pro plnění veřejné zakázky použití i jiných, kvalitativně a technicky obdobných (ekvivalentních) řešení.</w:t>
      </w:r>
    </w:p>
    <w:p w14:paraId="610CD9A3" w14:textId="4506256B" w:rsidR="003A7B88" w:rsidRPr="00B40BC7" w:rsidRDefault="003A7B88" w:rsidP="00320D95">
      <w:pPr>
        <w:ind w:left="851"/>
        <w:jc w:val="both"/>
        <w:rPr>
          <w:rFonts w:ascii="Verdana" w:hAnsi="Verdana" w:cs="Arial"/>
          <w:sz w:val="18"/>
          <w:szCs w:val="18"/>
        </w:rPr>
      </w:pPr>
    </w:p>
    <w:p w14:paraId="473461C3" w14:textId="575CA428" w:rsidR="00320D95" w:rsidRPr="00B40BC7" w:rsidRDefault="000B51A8" w:rsidP="001D2090">
      <w:pPr>
        <w:ind w:left="284" w:hanging="426"/>
        <w:jc w:val="both"/>
        <w:rPr>
          <w:rFonts w:ascii="Verdana" w:hAnsi="Verdana" w:cs="Arial"/>
          <w:sz w:val="18"/>
          <w:szCs w:val="18"/>
        </w:rPr>
      </w:pPr>
      <w:r w:rsidRPr="00B40BC7">
        <w:rPr>
          <w:rFonts w:ascii="Verdana" w:hAnsi="Verdana" w:cs="Arial"/>
          <w:sz w:val="18"/>
          <w:szCs w:val="18"/>
        </w:rPr>
        <w:tab/>
      </w:r>
      <w:r w:rsidR="001D2090" w:rsidRPr="00B40BC7">
        <w:rPr>
          <w:rFonts w:ascii="Verdana" w:hAnsi="Verdana" w:cs="Arial"/>
          <w:sz w:val="18"/>
          <w:szCs w:val="18"/>
        </w:rPr>
        <w:t xml:space="preserve">4.2 </w:t>
      </w:r>
      <w:r w:rsidR="00320D95" w:rsidRPr="00B40BC7">
        <w:rPr>
          <w:rFonts w:ascii="Verdana" w:hAnsi="Verdana" w:cs="Arial"/>
          <w:sz w:val="18"/>
          <w:szCs w:val="18"/>
        </w:rPr>
        <w:t>Vysvětlení zadávací dokumentace</w:t>
      </w:r>
    </w:p>
    <w:p w14:paraId="7B8379A0" w14:textId="77777777" w:rsidR="00320D95" w:rsidRPr="00B40BC7" w:rsidRDefault="00320D95" w:rsidP="00320D95">
      <w:pPr>
        <w:jc w:val="both"/>
        <w:rPr>
          <w:rFonts w:ascii="Verdana" w:hAnsi="Verdana" w:cs="Arial"/>
          <w:sz w:val="18"/>
          <w:szCs w:val="18"/>
        </w:rPr>
      </w:pPr>
    </w:p>
    <w:p w14:paraId="3F975F44" w14:textId="3094B3C8" w:rsidR="00320D95" w:rsidRPr="00B40BC7" w:rsidRDefault="00320D95" w:rsidP="001D2090">
      <w:pPr>
        <w:ind w:left="284"/>
        <w:jc w:val="both"/>
        <w:rPr>
          <w:rFonts w:ascii="Verdana" w:hAnsi="Verdana" w:cs="Arial"/>
          <w:sz w:val="18"/>
          <w:szCs w:val="18"/>
        </w:rPr>
      </w:pPr>
      <w:r w:rsidRPr="00B40BC7">
        <w:rPr>
          <w:rFonts w:ascii="Verdana" w:hAnsi="Verdana" w:cs="Arial"/>
          <w:sz w:val="18"/>
          <w:szCs w:val="18"/>
        </w:rPr>
        <w:t xml:space="preserve">Zadavatel může zadávací dokumentaci vysvětlit, pokud takové vysvětlení, případně související dokumenty, uveřejní na profilu zadavatele, a to nejméně </w:t>
      </w:r>
      <w:r w:rsidR="001D2090" w:rsidRPr="00B40BC7">
        <w:rPr>
          <w:rFonts w:ascii="Verdana" w:hAnsi="Verdana" w:cs="Arial"/>
          <w:sz w:val="18"/>
          <w:szCs w:val="18"/>
        </w:rPr>
        <w:t>4</w:t>
      </w:r>
      <w:r w:rsidRPr="00B40BC7">
        <w:rPr>
          <w:rFonts w:ascii="Verdana" w:hAnsi="Verdana" w:cs="Arial"/>
          <w:sz w:val="18"/>
          <w:szCs w:val="18"/>
        </w:rPr>
        <w:t xml:space="preserve"> (</w:t>
      </w:r>
      <w:r w:rsidR="001D2090" w:rsidRPr="00B40BC7">
        <w:rPr>
          <w:rFonts w:ascii="Verdana" w:hAnsi="Verdana" w:cs="Arial"/>
          <w:sz w:val="18"/>
          <w:szCs w:val="18"/>
        </w:rPr>
        <w:t>čtyři</w:t>
      </w:r>
      <w:r w:rsidRPr="00B40BC7">
        <w:rPr>
          <w:rFonts w:ascii="Verdana" w:hAnsi="Verdana" w:cs="Arial"/>
          <w:sz w:val="18"/>
          <w:szCs w:val="18"/>
        </w:rPr>
        <w:t>) pracovní dn</w:t>
      </w:r>
      <w:r w:rsidR="001D2090" w:rsidRPr="00B40BC7">
        <w:rPr>
          <w:rFonts w:ascii="Verdana" w:hAnsi="Verdana" w:cs="Arial"/>
          <w:sz w:val="18"/>
          <w:szCs w:val="18"/>
        </w:rPr>
        <w:t>y</w:t>
      </w:r>
      <w:r w:rsidRPr="00B40BC7">
        <w:rPr>
          <w:rFonts w:ascii="Verdana" w:hAnsi="Verdana" w:cs="Arial"/>
          <w:sz w:val="18"/>
          <w:szCs w:val="18"/>
        </w:rPr>
        <w:t xml:space="preserve"> před uplynutím lhůty pro podání nabídek. </w:t>
      </w:r>
    </w:p>
    <w:p w14:paraId="53C1C783" w14:textId="77777777" w:rsidR="001D2090" w:rsidRPr="00B40BC7" w:rsidRDefault="001D2090" w:rsidP="001D2090">
      <w:pPr>
        <w:ind w:left="284"/>
        <w:jc w:val="both"/>
        <w:rPr>
          <w:rFonts w:ascii="Verdana" w:hAnsi="Verdana" w:cs="Arial"/>
          <w:sz w:val="18"/>
          <w:szCs w:val="18"/>
        </w:rPr>
      </w:pPr>
    </w:p>
    <w:p w14:paraId="2D2E7CFC" w14:textId="3067D6A8" w:rsidR="00320D95" w:rsidRPr="00B40BC7" w:rsidRDefault="00320D95" w:rsidP="001D2090">
      <w:pPr>
        <w:ind w:left="284"/>
        <w:jc w:val="both"/>
        <w:rPr>
          <w:rFonts w:ascii="Verdana" w:hAnsi="Verdana" w:cs="Arial"/>
          <w:sz w:val="18"/>
          <w:szCs w:val="18"/>
        </w:rPr>
      </w:pPr>
      <w:r w:rsidRPr="00B40BC7">
        <w:rPr>
          <w:rFonts w:ascii="Verdana" w:hAnsi="Verdana" w:cs="Arial"/>
          <w:sz w:val="18"/>
          <w:szCs w:val="18"/>
        </w:rPr>
        <w:t xml:space="preserve">Pokud o vysvětlení zadávací dokumentace </w:t>
      </w:r>
      <w:r w:rsidR="00E90724">
        <w:rPr>
          <w:rFonts w:ascii="Verdana" w:hAnsi="Verdana" w:cs="Arial"/>
          <w:sz w:val="18"/>
          <w:szCs w:val="18"/>
        </w:rPr>
        <w:t>požádá</w:t>
      </w:r>
      <w:r w:rsidRPr="00B40BC7">
        <w:rPr>
          <w:rFonts w:ascii="Verdana" w:hAnsi="Verdana" w:cs="Arial"/>
          <w:sz w:val="18"/>
          <w:szCs w:val="18"/>
        </w:rPr>
        <w:t xml:space="preserve"> dodavatel</w:t>
      </w:r>
      <w:r w:rsidR="0065417C">
        <w:rPr>
          <w:rFonts w:ascii="Verdana" w:hAnsi="Verdana" w:cs="Arial"/>
          <w:sz w:val="18"/>
          <w:szCs w:val="18"/>
        </w:rPr>
        <w:t xml:space="preserve"> prostřednictvím elektronického nástroje </w:t>
      </w:r>
      <w:proofErr w:type="spellStart"/>
      <w:r w:rsidR="0065417C" w:rsidRPr="00B40BC7">
        <w:rPr>
          <w:rFonts w:ascii="Verdana" w:hAnsi="Verdana" w:cs="Calibri"/>
          <w:kern w:val="1"/>
          <w:sz w:val="18"/>
          <w:szCs w:val="18"/>
          <w:lang w:eastAsia="ar-SA"/>
        </w:rPr>
        <w:t>eGORDION</w:t>
      </w:r>
      <w:proofErr w:type="spellEnd"/>
      <w:r w:rsidR="0065417C" w:rsidRPr="00B40BC7">
        <w:rPr>
          <w:rFonts w:ascii="Verdana" w:hAnsi="Verdana" w:cs="Calibri"/>
          <w:kern w:val="1"/>
          <w:sz w:val="18"/>
          <w:szCs w:val="18"/>
          <w:lang w:eastAsia="ar-SA"/>
        </w:rPr>
        <w:t xml:space="preserve"> v. 3.3</w:t>
      </w:r>
      <w:r w:rsidR="0065417C">
        <w:rPr>
          <w:rFonts w:ascii="Verdana" w:hAnsi="Verdana" w:cs="Calibri"/>
          <w:kern w:val="1"/>
          <w:sz w:val="18"/>
          <w:szCs w:val="18"/>
          <w:lang w:eastAsia="ar-SA"/>
        </w:rPr>
        <w:t xml:space="preserve"> – Tender arena</w:t>
      </w:r>
      <w:r w:rsidRPr="00B40BC7">
        <w:rPr>
          <w:rFonts w:ascii="Verdana" w:hAnsi="Verdana" w:cs="Arial"/>
          <w:sz w:val="18"/>
          <w:szCs w:val="18"/>
        </w:rPr>
        <w:t>, zadavatel vysvětlení uveřejní</w:t>
      </w:r>
      <w:r w:rsidR="0065417C">
        <w:rPr>
          <w:rFonts w:ascii="Verdana" w:hAnsi="Verdana" w:cs="Arial"/>
          <w:sz w:val="18"/>
          <w:szCs w:val="18"/>
        </w:rPr>
        <w:t xml:space="preserve"> na profilu zadavatele</w:t>
      </w:r>
      <w:r w:rsidRPr="00B40BC7">
        <w:rPr>
          <w:rFonts w:ascii="Verdana" w:hAnsi="Verdana" w:cs="Arial"/>
          <w:sz w:val="18"/>
          <w:szCs w:val="18"/>
        </w:rPr>
        <w:t>, odešle včetně přesného znění žádosti bez identifikace tohoto dodavatele</w:t>
      </w:r>
      <w:r w:rsidR="00E90724">
        <w:rPr>
          <w:rFonts w:ascii="Verdana" w:hAnsi="Verdana" w:cs="Arial"/>
          <w:sz w:val="18"/>
          <w:szCs w:val="18"/>
        </w:rPr>
        <w:t xml:space="preserve"> na profilu zadavatele</w:t>
      </w:r>
      <w:r w:rsidRPr="00B40BC7">
        <w:rPr>
          <w:rFonts w:ascii="Verdana" w:hAnsi="Verdana" w:cs="Arial"/>
          <w:sz w:val="18"/>
          <w:szCs w:val="18"/>
        </w:rPr>
        <w:t xml:space="preserve">. Zadavatel není povinen vysvětlení poskytnout, pokud není žádost o vysvětlení doručena včas, a to alespoň 3 (tři) pracovní dny před uplynutím lhůty podle předchozího odstavce.  </w:t>
      </w:r>
    </w:p>
    <w:p w14:paraId="72AE2ADC" w14:textId="77777777" w:rsidR="001D2090" w:rsidRPr="00B40BC7" w:rsidRDefault="001D2090" w:rsidP="001D2090">
      <w:pPr>
        <w:ind w:left="284"/>
        <w:jc w:val="both"/>
        <w:rPr>
          <w:rFonts w:ascii="Verdana" w:hAnsi="Verdana" w:cs="Arial"/>
          <w:sz w:val="18"/>
          <w:szCs w:val="18"/>
        </w:rPr>
      </w:pPr>
    </w:p>
    <w:p w14:paraId="1DFA116E" w14:textId="7ADF536A" w:rsidR="000B51A8" w:rsidRPr="00B40BC7" w:rsidRDefault="00320D95" w:rsidP="001D2090">
      <w:pPr>
        <w:ind w:left="284"/>
        <w:jc w:val="both"/>
        <w:rPr>
          <w:rFonts w:ascii="Verdana" w:hAnsi="Verdana" w:cs="Arial"/>
          <w:sz w:val="18"/>
          <w:szCs w:val="18"/>
        </w:rPr>
      </w:pPr>
      <w:r w:rsidRPr="00B40BC7">
        <w:rPr>
          <w:rFonts w:ascii="Verdana" w:hAnsi="Verdana" w:cs="Arial"/>
          <w:sz w:val="18"/>
          <w:szCs w:val="18"/>
        </w:rPr>
        <w:t>Zadavatel bude odesílat vysvětlení zadávací dokumentace</w:t>
      </w:r>
      <w:r w:rsidR="003E62C1">
        <w:rPr>
          <w:rFonts w:ascii="Verdana" w:hAnsi="Verdana" w:cs="Arial"/>
          <w:sz w:val="18"/>
          <w:szCs w:val="18"/>
        </w:rPr>
        <w:t xml:space="preserve"> výhradně</w:t>
      </w:r>
      <w:r w:rsidRPr="00B40BC7">
        <w:rPr>
          <w:rFonts w:ascii="Verdana" w:hAnsi="Verdana" w:cs="Arial"/>
          <w:sz w:val="18"/>
          <w:szCs w:val="18"/>
        </w:rPr>
        <w:t xml:space="preserve"> prostřednictvím </w:t>
      </w:r>
      <w:r w:rsidR="00E90724">
        <w:rPr>
          <w:rFonts w:ascii="Verdana" w:hAnsi="Verdana" w:cs="Arial"/>
          <w:sz w:val="18"/>
          <w:szCs w:val="18"/>
        </w:rPr>
        <w:t xml:space="preserve">elektronického nástroje </w:t>
      </w:r>
      <w:proofErr w:type="spellStart"/>
      <w:r w:rsidR="0065417C" w:rsidRPr="00B40BC7">
        <w:rPr>
          <w:rFonts w:ascii="Verdana" w:hAnsi="Verdana" w:cs="Calibri"/>
          <w:kern w:val="1"/>
          <w:sz w:val="18"/>
          <w:szCs w:val="18"/>
          <w:lang w:eastAsia="ar-SA"/>
        </w:rPr>
        <w:t>eGORDION</w:t>
      </w:r>
      <w:proofErr w:type="spellEnd"/>
      <w:r w:rsidR="0065417C" w:rsidRPr="00B40BC7">
        <w:rPr>
          <w:rFonts w:ascii="Verdana" w:hAnsi="Verdana" w:cs="Calibri"/>
          <w:kern w:val="1"/>
          <w:sz w:val="18"/>
          <w:szCs w:val="18"/>
          <w:lang w:eastAsia="ar-SA"/>
        </w:rPr>
        <w:t xml:space="preserve"> v. 3.3 </w:t>
      </w:r>
      <w:r w:rsidR="0065417C">
        <w:rPr>
          <w:rFonts w:ascii="Verdana" w:hAnsi="Verdana" w:cs="Calibri"/>
          <w:kern w:val="1"/>
          <w:sz w:val="18"/>
          <w:szCs w:val="18"/>
          <w:lang w:eastAsia="ar-SA"/>
        </w:rPr>
        <w:t xml:space="preserve">– Tender arena </w:t>
      </w:r>
      <w:r w:rsidR="00E90724">
        <w:rPr>
          <w:rFonts w:ascii="Verdana" w:hAnsi="Verdana" w:cs="Arial"/>
          <w:sz w:val="18"/>
          <w:szCs w:val="18"/>
        </w:rPr>
        <w:t xml:space="preserve">na profilu zadavatele </w:t>
      </w:r>
      <w:hyperlink r:id="rId10" w:history="1">
        <w:r w:rsidR="00E90724" w:rsidRPr="00787BF8">
          <w:rPr>
            <w:rStyle w:val="Hypertextovodkaz"/>
            <w:rFonts w:ascii="Verdana" w:hAnsi="Verdana" w:cs="Calibri"/>
            <w:sz w:val="18"/>
            <w:szCs w:val="18"/>
          </w:rPr>
          <w:t>https://www.tenderarena.cz/profily/obeclustenice</w:t>
        </w:r>
      </w:hyperlink>
      <w:r w:rsidRPr="00B40BC7">
        <w:rPr>
          <w:rFonts w:ascii="Verdana" w:hAnsi="Verdana" w:cs="Arial"/>
          <w:sz w:val="18"/>
          <w:szCs w:val="18"/>
        </w:rPr>
        <w:t>.</w:t>
      </w:r>
      <w:r w:rsidR="001D2090" w:rsidRPr="00B40BC7">
        <w:rPr>
          <w:rFonts w:ascii="Verdana" w:hAnsi="Verdana" w:cs="Arial"/>
          <w:sz w:val="18"/>
          <w:szCs w:val="18"/>
        </w:rPr>
        <w:t xml:space="preserve"> </w:t>
      </w:r>
      <w:r w:rsidRPr="00B40BC7">
        <w:rPr>
          <w:rFonts w:ascii="Verdana" w:hAnsi="Verdana" w:cs="Arial"/>
          <w:sz w:val="18"/>
          <w:szCs w:val="18"/>
        </w:rPr>
        <w:t xml:space="preserve">Žádosti o vysvětlení zadávací dokumentace se podávají </w:t>
      </w:r>
      <w:r w:rsidR="003E62C1">
        <w:rPr>
          <w:rFonts w:ascii="Verdana" w:hAnsi="Verdana" w:cs="Arial"/>
          <w:sz w:val="18"/>
          <w:szCs w:val="18"/>
        </w:rPr>
        <w:t xml:space="preserve">na profil zadavatele </w:t>
      </w:r>
      <w:r w:rsidRPr="00B40BC7">
        <w:rPr>
          <w:rFonts w:ascii="Verdana" w:hAnsi="Verdana" w:cs="Arial"/>
          <w:sz w:val="18"/>
          <w:szCs w:val="18"/>
        </w:rPr>
        <w:t xml:space="preserve">v českém </w:t>
      </w:r>
      <w:r w:rsidR="003E62C1">
        <w:rPr>
          <w:rFonts w:ascii="Verdana" w:hAnsi="Verdana" w:cs="Arial"/>
          <w:sz w:val="18"/>
          <w:szCs w:val="18"/>
        </w:rPr>
        <w:t xml:space="preserve">jazyce prostřednictvím elektronického nástroje </w:t>
      </w:r>
      <w:hyperlink r:id="rId11" w:history="1">
        <w:r w:rsidR="003E62C1" w:rsidRPr="00787BF8">
          <w:rPr>
            <w:rStyle w:val="Hypertextovodkaz"/>
            <w:rFonts w:ascii="Verdana" w:hAnsi="Verdana" w:cs="Arial"/>
            <w:sz w:val="18"/>
            <w:szCs w:val="18"/>
          </w:rPr>
          <w:t>www.tenderarena.cz</w:t>
        </w:r>
      </w:hyperlink>
      <w:r w:rsidRPr="00B40BC7">
        <w:rPr>
          <w:rFonts w:ascii="Verdana" w:hAnsi="Verdana" w:cs="Arial"/>
          <w:sz w:val="18"/>
          <w:szCs w:val="18"/>
        </w:rPr>
        <w:t xml:space="preserve">. </w:t>
      </w:r>
    </w:p>
    <w:p w14:paraId="17C0A0B6" w14:textId="53E21CD0" w:rsidR="00E36A76" w:rsidRPr="00B40BC7" w:rsidRDefault="00E36A76" w:rsidP="001D2090">
      <w:pPr>
        <w:ind w:left="284"/>
        <w:jc w:val="both"/>
        <w:rPr>
          <w:rFonts w:ascii="Verdana" w:hAnsi="Verdana" w:cs="Arial"/>
          <w:sz w:val="18"/>
          <w:szCs w:val="18"/>
        </w:rPr>
      </w:pPr>
    </w:p>
    <w:p w14:paraId="256A8AFA" w14:textId="26774815" w:rsidR="009509A1" w:rsidRPr="00B40BC7" w:rsidRDefault="009509A1" w:rsidP="009509A1">
      <w:pPr>
        <w:ind w:left="284"/>
        <w:jc w:val="both"/>
        <w:rPr>
          <w:rFonts w:ascii="Verdana" w:hAnsi="Verdana" w:cs="Arial"/>
          <w:sz w:val="18"/>
          <w:szCs w:val="18"/>
        </w:rPr>
      </w:pPr>
      <w:r w:rsidRPr="00B40BC7">
        <w:rPr>
          <w:rFonts w:ascii="Verdana" w:hAnsi="Verdana" w:cs="Arial"/>
          <w:sz w:val="18"/>
          <w:szCs w:val="18"/>
        </w:rPr>
        <w:t>4.3 Prohlídka místa plnění</w:t>
      </w:r>
    </w:p>
    <w:p w14:paraId="036266E6" w14:textId="77777777" w:rsidR="009509A1" w:rsidRPr="00B40BC7" w:rsidRDefault="009509A1" w:rsidP="009509A1">
      <w:pPr>
        <w:ind w:left="284"/>
        <w:jc w:val="both"/>
        <w:rPr>
          <w:rFonts w:ascii="Verdana" w:hAnsi="Verdana" w:cs="Arial"/>
          <w:sz w:val="18"/>
          <w:szCs w:val="18"/>
        </w:rPr>
      </w:pPr>
      <w:r w:rsidRPr="00B40BC7">
        <w:rPr>
          <w:rFonts w:ascii="Verdana" w:hAnsi="Verdana" w:cs="Arial"/>
          <w:sz w:val="18"/>
          <w:szCs w:val="18"/>
        </w:rPr>
        <w:tab/>
      </w:r>
    </w:p>
    <w:p w14:paraId="11E24617" w14:textId="4C270586" w:rsidR="005F11AC" w:rsidRDefault="00946458" w:rsidP="009509A1">
      <w:pPr>
        <w:ind w:left="284"/>
        <w:jc w:val="both"/>
        <w:rPr>
          <w:rFonts w:ascii="Verdana" w:hAnsi="Verdana" w:cs="Arial"/>
          <w:b/>
          <w:bCs/>
          <w:sz w:val="18"/>
          <w:szCs w:val="18"/>
        </w:rPr>
      </w:pPr>
      <w:r w:rsidRPr="00B939CB">
        <w:rPr>
          <w:rFonts w:ascii="Verdana" w:hAnsi="Verdana" w:cs="Arial"/>
          <w:b/>
          <w:bCs/>
          <w:sz w:val="18"/>
          <w:szCs w:val="18"/>
        </w:rPr>
        <w:t>Zadavatel organizuje prohlídku místa plnění dne</w:t>
      </w:r>
      <w:r w:rsidR="00B1668B" w:rsidRPr="00B939CB">
        <w:rPr>
          <w:rFonts w:ascii="Verdana" w:hAnsi="Verdana" w:cs="Arial"/>
          <w:b/>
          <w:bCs/>
          <w:sz w:val="18"/>
          <w:szCs w:val="18"/>
        </w:rPr>
        <w:t xml:space="preserve"> </w:t>
      </w:r>
      <w:r w:rsidR="00B939CB" w:rsidRPr="00B939CB">
        <w:rPr>
          <w:rFonts w:ascii="Verdana" w:hAnsi="Verdana" w:cs="Arial"/>
          <w:b/>
          <w:bCs/>
          <w:sz w:val="18"/>
          <w:szCs w:val="18"/>
        </w:rPr>
        <w:t>24</w:t>
      </w:r>
      <w:r w:rsidR="00B1668B" w:rsidRPr="00B939CB">
        <w:rPr>
          <w:rFonts w:ascii="Verdana" w:hAnsi="Verdana" w:cs="Arial"/>
          <w:b/>
          <w:bCs/>
          <w:sz w:val="18"/>
          <w:szCs w:val="18"/>
        </w:rPr>
        <w:t xml:space="preserve">. 11. </w:t>
      </w:r>
      <w:r w:rsidRPr="00B939CB">
        <w:rPr>
          <w:rFonts w:ascii="Verdana" w:hAnsi="Verdana" w:cs="Arial"/>
          <w:b/>
          <w:bCs/>
          <w:sz w:val="18"/>
          <w:szCs w:val="18"/>
        </w:rPr>
        <w:t>2020 v 9:00 na</w:t>
      </w:r>
      <w:r w:rsidRPr="005F11AC">
        <w:rPr>
          <w:rFonts w:ascii="Verdana" w:hAnsi="Verdana" w:cs="Arial"/>
          <w:b/>
          <w:bCs/>
          <w:sz w:val="18"/>
          <w:szCs w:val="18"/>
        </w:rPr>
        <w:t xml:space="preserve"> adrese</w:t>
      </w:r>
      <w:r w:rsidR="00B1668B" w:rsidRPr="005F11AC">
        <w:rPr>
          <w:rFonts w:ascii="Verdana" w:hAnsi="Verdana" w:cs="Arial"/>
          <w:b/>
          <w:bCs/>
          <w:sz w:val="18"/>
          <w:szCs w:val="18"/>
        </w:rPr>
        <w:t>: (budova obecního úřadu) Obec Luštěnice, Boleslavská 171</w:t>
      </w:r>
      <w:r w:rsidR="009509A1" w:rsidRPr="005F11AC">
        <w:rPr>
          <w:rFonts w:ascii="Verdana" w:hAnsi="Verdana" w:cs="Arial"/>
          <w:b/>
          <w:bCs/>
          <w:sz w:val="18"/>
          <w:szCs w:val="18"/>
        </w:rPr>
        <w:t xml:space="preserve">. </w:t>
      </w:r>
      <w:r w:rsidR="005F11AC" w:rsidRPr="005F11AC">
        <w:rPr>
          <w:rFonts w:ascii="Verdana" w:hAnsi="Verdana" w:cs="Arial"/>
          <w:b/>
          <w:bCs/>
          <w:sz w:val="18"/>
          <w:szCs w:val="18"/>
        </w:rPr>
        <w:t xml:space="preserve">Vzhledem k tomu, že se jedná o různé vystrojení kotelny s v rozdílném technickém stavu a stáří, doporučujeme účast na prohlídce a technickém jednání, které umožní dostatečné seznámení s jednotlivými technickými zařízeními kotelen, které budou provozovány. </w:t>
      </w:r>
      <w:r w:rsidR="009509A1" w:rsidRPr="005F11AC">
        <w:rPr>
          <w:rFonts w:ascii="Verdana" w:hAnsi="Verdana" w:cs="Arial"/>
          <w:b/>
          <w:bCs/>
          <w:sz w:val="18"/>
          <w:szCs w:val="18"/>
        </w:rPr>
        <w:t>Zadavatel doporučuje všem uchazečům navštívit a důkladně si prohlédnout místa real</w:t>
      </w:r>
      <w:r w:rsidR="005F11AC" w:rsidRPr="005F11AC">
        <w:rPr>
          <w:rFonts w:ascii="Verdana" w:hAnsi="Verdana" w:cs="Arial"/>
          <w:b/>
          <w:bCs/>
          <w:sz w:val="18"/>
          <w:szCs w:val="18"/>
        </w:rPr>
        <w:t>izace veřejné zakázky</w:t>
      </w:r>
      <w:r w:rsidR="009509A1" w:rsidRPr="005F11AC">
        <w:rPr>
          <w:rFonts w:ascii="Verdana" w:hAnsi="Verdana" w:cs="Arial"/>
          <w:b/>
          <w:bCs/>
          <w:sz w:val="18"/>
          <w:szCs w:val="18"/>
        </w:rPr>
        <w:t xml:space="preserve"> a okolí, aby mohli na vlastní odpovědnost posoudit náklady, míru rizika, faktory nezbytné pro vypracování nabídky a podepsání </w:t>
      </w:r>
      <w:r w:rsidR="00F229AA" w:rsidRPr="005F11AC">
        <w:rPr>
          <w:rFonts w:ascii="Verdana" w:hAnsi="Verdana" w:cs="Arial"/>
          <w:b/>
          <w:bCs/>
          <w:sz w:val="18"/>
          <w:szCs w:val="18"/>
        </w:rPr>
        <w:t>smlouvy o dílo</w:t>
      </w:r>
      <w:r w:rsidR="009509A1" w:rsidRPr="005F11AC">
        <w:rPr>
          <w:rFonts w:ascii="Verdana" w:hAnsi="Verdana" w:cs="Arial"/>
          <w:b/>
          <w:bCs/>
          <w:sz w:val="18"/>
          <w:szCs w:val="18"/>
        </w:rPr>
        <w:t xml:space="preserve">. Místo plnění veřejné zakázky je veřejně dostupné. </w:t>
      </w:r>
    </w:p>
    <w:p w14:paraId="2A1B2A51" w14:textId="77777777" w:rsidR="005F11AC" w:rsidRDefault="005F11AC" w:rsidP="009509A1">
      <w:pPr>
        <w:ind w:left="284"/>
        <w:jc w:val="both"/>
        <w:rPr>
          <w:rFonts w:ascii="Verdana" w:hAnsi="Verdana" w:cs="Arial"/>
          <w:b/>
          <w:bCs/>
          <w:sz w:val="18"/>
          <w:szCs w:val="18"/>
        </w:rPr>
      </w:pPr>
    </w:p>
    <w:p w14:paraId="7904FA6F" w14:textId="43C607CF" w:rsidR="009509A1" w:rsidRDefault="009509A1" w:rsidP="009509A1">
      <w:pPr>
        <w:ind w:left="284"/>
        <w:jc w:val="both"/>
        <w:rPr>
          <w:rFonts w:ascii="Verdana" w:hAnsi="Verdana" w:cs="Arial"/>
          <w:sz w:val="18"/>
          <w:szCs w:val="18"/>
        </w:rPr>
      </w:pPr>
      <w:r w:rsidRPr="00B40BC7">
        <w:rPr>
          <w:rFonts w:ascii="Verdana" w:hAnsi="Verdana" w:cs="Arial"/>
          <w:sz w:val="18"/>
          <w:szCs w:val="18"/>
        </w:rPr>
        <w:t xml:space="preserve">Kontaktní osobou je podle čl. I. odst. 1.4. této zadávací dokumentace </w:t>
      </w:r>
      <w:r w:rsidRPr="005F11AC">
        <w:rPr>
          <w:rFonts w:ascii="Verdana" w:hAnsi="Verdana" w:cs="Arial"/>
          <w:b/>
          <w:bCs/>
          <w:sz w:val="18"/>
          <w:szCs w:val="18"/>
        </w:rPr>
        <w:t>Miroslav Pokorný</w:t>
      </w:r>
      <w:r w:rsidRPr="00B40BC7">
        <w:rPr>
          <w:rFonts w:ascii="Verdana" w:hAnsi="Verdana" w:cs="Arial"/>
          <w:sz w:val="18"/>
          <w:szCs w:val="18"/>
        </w:rPr>
        <w:t xml:space="preserve"> (tel. kontakt +420602651242)</w:t>
      </w:r>
      <w:r w:rsidR="005F11AC">
        <w:rPr>
          <w:rFonts w:ascii="Verdana" w:hAnsi="Verdana" w:cs="Arial"/>
          <w:sz w:val="18"/>
          <w:szCs w:val="18"/>
        </w:rPr>
        <w:t xml:space="preserve">, pro věci technické: </w:t>
      </w:r>
      <w:r w:rsidR="005F11AC" w:rsidRPr="005F11AC">
        <w:rPr>
          <w:rFonts w:ascii="Verdana" w:hAnsi="Verdana" w:cs="Arial"/>
          <w:b/>
          <w:bCs/>
          <w:sz w:val="18"/>
          <w:szCs w:val="18"/>
        </w:rPr>
        <w:t>Roman Prchlík</w:t>
      </w:r>
      <w:r w:rsidR="005F11AC">
        <w:rPr>
          <w:rFonts w:ascii="Verdana" w:hAnsi="Verdana" w:cs="Arial"/>
          <w:sz w:val="18"/>
          <w:szCs w:val="18"/>
        </w:rPr>
        <w:t xml:space="preserve"> – místostarosta obce (tel. kontakt +420 737 768 497)</w:t>
      </w:r>
      <w:r w:rsidRPr="00B40BC7">
        <w:rPr>
          <w:rFonts w:ascii="Verdana" w:hAnsi="Verdana" w:cs="Arial"/>
          <w:sz w:val="18"/>
          <w:szCs w:val="18"/>
        </w:rPr>
        <w:t xml:space="preserve"> </w:t>
      </w:r>
    </w:p>
    <w:p w14:paraId="0C5FF006" w14:textId="77777777" w:rsidR="005F11AC" w:rsidRPr="00B40BC7" w:rsidRDefault="005F11AC" w:rsidP="009509A1">
      <w:pPr>
        <w:ind w:left="284"/>
        <w:jc w:val="both"/>
        <w:rPr>
          <w:rFonts w:ascii="Verdana" w:hAnsi="Verdana" w:cs="Arial"/>
          <w:sz w:val="18"/>
          <w:szCs w:val="18"/>
        </w:rPr>
      </w:pPr>
    </w:p>
    <w:p w14:paraId="38D27A1C" w14:textId="7DA36128" w:rsidR="00393525" w:rsidRPr="00B40BC7" w:rsidRDefault="00393525" w:rsidP="009509A1">
      <w:pPr>
        <w:ind w:left="284"/>
        <w:jc w:val="both"/>
        <w:rPr>
          <w:rFonts w:ascii="Verdana" w:hAnsi="Verdana" w:cs="Arial"/>
          <w:sz w:val="18"/>
          <w:szCs w:val="18"/>
        </w:rPr>
      </w:pPr>
    </w:p>
    <w:p w14:paraId="7FD32554" w14:textId="7C88D949" w:rsidR="00393525" w:rsidRPr="00B40BC7" w:rsidRDefault="00393525" w:rsidP="009509A1">
      <w:pPr>
        <w:ind w:left="284"/>
        <w:jc w:val="both"/>
        <w:rPr>
          <w:rFonts w:ascii="Verdana" w:hAnsi="Verdana" w:cs="Arial"/>
          <w:sz w:val="18"/>
          <w:szCs w:val="18"/>
        </w:rPr>
      </w:pPr>
      <w:r w:rsidRPr="00B40BC7">
        <w:rPr>
          <w:rFonts w:ascii="Verdana" w:hAnsi="Verdana" w:cs="Arial"/>
          <w:sz w:val="18"/>
          <w:szCs w:val="18"/>
        </w:rPr>
        <w:t>4.4 Zadávací dokumentace</w:t>
      </w:r>
    </w:p>
    <w:p w14:paraId="2904C4C0" w14:textId="36FCBDB6" w:rsidR="00393525" w:rsidRPr="00B40BC7" w:rsidRDefault="00393525" w:rsidP="009509A1">
      <w:pPr>
        <w:ind w:left="284"/>
        <w:jc w:val="both"/>
        <w:rPr>
          <w:rFonts w:ascii="Verdana" w:hAnsi="Verdana" w:cs="Arial"/>
          <w:sz w:val="18"/>
          <w:szCs w:val="18"/>
        </w:rPr>
      </w:pPr>
    </w:p>
    <w:p w14:paraId="69F19207" w14:textId="0431A650" w:rsidR="00393525" w:rsidRPr="00B40BC7" w:rsidRDefault="00393525" w:rsidP="00393525">
      <w:pPr>
        <w:ind w:left="284"/>
        <w:jc w:val="both"/>
        <w:rPr>
          <w:rFonts w:ascii="Verdana" w:hAnsi="Verdana"/>
          <w:sz w:val="18"/>
          <w:szCs w:val="18"/>
        </w:rPr>
      </w:pPr>
      <w:r w:rsidRPr="00B40BC7">
        <w:rPr>
          <w:rFonts w:ascii="Verdana" w:hAnsi="Verdana" w:cs="Arial"/>
          <w:sz w:val="18"/>
          <w:szCs w:val="18"/>
        </w:rPr>
        <w:t xml:space="preserve">Zadavatel poskytuje neomezený dálkový přístup k zadávací dokumentaci na profilu zadavatele: </w:t>
      </w:r>
      <w:hyperlink r:id="rId12" w:history="1">
        <w:r w:rsidR="009F4EFC" w:rsidRPr="00B40BC7">
          <w:rPr>
            <w:rStyle w:val="Hypertextovodkaz"/>
            <w:rFonts w:ascii="Verdana" w:hAnsi="Verdana" w:cs="Arial"/>
            <w:color w:val="335786"/>
            <w:sz w:val="18"/>
            <w:szCs w:val="18"/>
          </w:rPr>
          <w:t>https://www.tenderarena.cz/profily/obeclustenice</w:t>
        </w:r>
      </w:hyperlink>
      <w:r w:rsidR="009F4EFC" w:rsidRPr="00B40BC7">
        <w:rPr>
          <w:rFonts w:ascii="Verdana" w:hAnsi="Verdana"/>
          <w:sz w:val="18"/>
          <w:szCs w:val="18"/>
        </w:rPr>
        <w:t>.</w:t>
      </w:r>
    </w:p>
    <w:p w14:paraId="7FC60DAC" w14:textId="77777777" w:rsidR="00E36A76" w:rsidRDefault="00E36A76" w:rsidP="00393525">
      <w:pPr>
        <w:ind w:left="284"/>
        <w:jc w:val="both"/>
        <w:rPr>
          <w:rFonts w:ascii="Verdana" w:hAnsi="Verdana" w:cs="Arial"/>
          <w:sz w:val="18"/>
          <w:szCs w:val="18"/>
        </w:rPr>
      </w:pPr>
    </w:p>
    <w:p w14:paraId="02BC3C4A" w14:textId="77777777" w:rsidR="00790DE6" w:rsidRDefault="00790DE6" w:rsidP="00393525">
      <w:pPr>
        <w:ind w:left="284"/>
        <w:jc w:val="both"/>
        <w:rPr>
          <w:rFonts w:ascii="Verdana" w:hAnsi="Verdana" w:cs="Arial"/>
          <w:sz w:val="18"/>
          <w:szCs w:val="18"/>
        </w:rPr>
      </w:pPr>
    </w:p>
    <w:p w14:paraId="63FCAE83" w14:textId="6FBFCEB9" w:rsidR="00393525" w:rsidRPr="00B40BC7" w:rsidRDefault="00393525" w:rsidP="003E62C1">
      <w:pPr>
        <w:jc w:val="both"/>
        <w:rPr>
          <w:rFonts w:ascii="Verdana" w:hAnsi="Verdana" w:cs="Arial"/>
          <w:sz w:val="18"/>
          <w:szCs w:val="18"/>
        </w:rPr>
      </w:pPr>
    </w:p>
    <w:p w14:paraId="4D9FA2E2" w14:textId="77DD9129" w:rsidR="009509A1" w:rsidRPr="00B40BC7" w:rsidRDefault="009509A1" w:rsidP="00E36A76">
      <w:pPr>
        <w:pStyle w:val="Zkladntextodsazen"/>
        <w:pBdr>
          <w:top w:val="single" w:sz="4" w:space="1" w:color="auto"/>
          <w:left w:val="single" w:sz="4" w:space="4" w:color="auto"/>
          <w:bottom w:val="single" w:sz="4" w:space="5" w:color="auto"/>
          <w:right w:val="single" w:sz="4" w:space="4" w:color="auto"/>
        </w:pBdr>
        <w:shd w:val="clear" w:color="auto" w:fill="BFBFBF" w:themeFill="background1" w:themeFillShade="BF"/>
        <w:ind w:left="284"/>
        <w:jc w:val="left"/>
        <w:rPr>
          <w:rFonts w:ascii="Verdana" w:hAnsi="Verdana" w:cs="Arial"/>
          <w:b/>
          <w:bCs/>
          <w:sz w:val="18"/>
          <w:szCs w:val="18"/>
        </w:rPr>
      </w:pPr>
      <w:r w:rsidRPr="00B40BC7">
        <w:rPr>
          <w:rFonts w:ascii="Verdana" w:hAnsi="Verdana" w:cs="Arial"/>
          <w:b/>
          <w:bCs/>
          <w:sz w:val="18"/>
          <w:szCs w:val="18"/>
        </w:rPr>
        <w:t>V.</w:t>
      </w:r>
      <w:r w:rsidR="00E36A76" w:rsidRPr="00B40BC7">
        <w:rPr>
          <w:rFonts w:ascii="Verdana" w:hAnsi="Verdana" w:cs="Arial"/>
          <w:b/>
          <w:bCs/>
          <w:sz w:val="18"/>
          <w:szCs w:val="18"/>
        </w:rPr>
        <w:t xml:space="preserve"> </w:t>
      </w:r>
      <w:r w:rsidRPr="00B40BC7">
        <w:rPr>
          <w:rFonts w:ascii="Verdana" w:hAnsi="Verdana" w:cs="Arial"/>
          <w:b/>
          <w:bCs/>
          <w:sz w:val="18"/>
          <w:szCs w:val="18"/>
        </w:rPr>
        <w:t>Doba a místo plnění</w:t>
      </w:r>
    </w:p>
    <w:p w14:paraId="73BAD723" w14:textId="77777777" w:rsidR="00E36A76" w:rsidRPr="00B40BC7" w:rsidRDefault="00E36A76" w:rsidP="006E6F85">
      <w:pPr>
        <w:pStyle w:val="Zkladntextodsazen"/>
        <w:ind w:left="0" w:firstLine="284"/>
        <w:rPr>
          <w:rFonts w:ascii="Verdana" w:hAnsi="Verdana" w:cs="Arial"/>
          <w:sz w:val="18"/>
          <w:szCs w:val="18"/>
        </w:rPr>
      </w:pPr>
    </w:p>
    <w:p w14:paraId="19DF7C1C" w14:textId="6C076BAE" w:rsidR="006E6F85" w:rsidRPr="00B40BC7" w:rsidRDefault="006E6F85" w:rsidP="006E6F85">
      <w:pPr>
        <w:pStyle w:val="Zkladntextodsazen"/>
        <w:ind w:left="0" w:firstLine="284"/>
        <w:rPr>
          <w:rFonts w:ascii="Verdana" w:hAnsi="Verdana" w:cs="Arial"/>
          <w:sz w:val="18"/>
          <w:szCs w:val="18"/>
        </w:rPr>
      </w:pPr>
      <w:r w:rsidRPr="00B40BC7">
        <w:rPr>
          <w:rFonts w:ascii="Verdana" w:hAnsi="Verdana" w:cs="Arial"/>
          <w:sz w:val="18"/>
          <w:szCs w:val="18"/>
        </w:rPr>
        <w:t>5.1 Termín plnění</w:t>
      </w:r>
    </w:p>
    <w:p w14:paraId="0BE62F57" w14:textId="77777777" w:rsidR="006E6F85" w:rsidRPr="00B40BC7" w:rsidRDefault="006E6F85" w:rsidP="009509A1">
      <w:pPr>
        <w:pStyle w:val="Zkladntextodsazen"/>
        <w:ind w:left="0"/>
        <w:rPr>
          <w:rFonts w:ascii="Verdana" w:hAnsi="Verdana" w:cs="Arial"/>
          <w:sz w:val="18"/>
          <w:szCs w:val="18"/>
        </w:rPr>
      </w:pPr>
    </w:p>
    <w:p w14:paraId="4006F3C1" w14:textId="00F97C00" w:rsidR="009509A1" w:rsidRPr="00B40BC7" w:rsidRDefault="009509A1" w:rsidP="009509A1">
      <w:pPr>
        <w:pStyle w:val="Zkladntextodsazen"/>
        <w:ind w:left="284"/>
        <w:rPr>
          <w:rFonts w:ascii="Verdana" w:hAnsi="Verdana" w:cs="Arial"/>
          <w:sz w:val="18"/>
          <w:szCs w:val="18"/>
        </w:rPr>
      </w:pPr>
      <w:r w:rsidRPr="00B40BC7">
        <w:rPr>
          <w:rFonts w:ascii="Verdana" w:hAnsi="Verdana" w:cs="Arial"/>
          <w:sz w:val="18"/>
          <w:szCs w:val="18"/>
        </w:rPr>
        <w:t>Předmět plnění této veřejné zakázky bude vybraným účastníkem zadávacího řízení realizován v souladu se smlouvou o dílo, jejíž závazný vzor tvoří přílohu této zadávací dokumentace. Termín zahájení plnění veřejné zakázky je podmíněn ukončením zadávacího řízení a uzavřením smlouvy s vybraným dodavatelem.</w:t>
      </w:r>
    </w:p>
    <w:p w14:paraId="1E459BF4" w14:textId="0AC442D4" w:rsidR="006E6F85" w:rsidRDefault="006E6F85" w:rsidP="009509A1">
      <w:pPr>
        <w:pStyle w:val="Zkladntextodsazen"/>
        <w:ind w:left="0"/>
        <w:rPr>
          <w:rFonts w:ascii="Verdana" w:hAnsi="Verdana" w:cs="Arial"/>
          <w:sz w:val="18"/>
          <w:szCs w:val="18"/>
        </w:rPr>
      </w:pPr>
    </w:p>
    <w:p w14:paraId="264470D8" w14:textId="435DC30A" w:rsidR="000E3FB2" w:rsidRDefault="000E3FB2" w:rsidP="000E3FB2">
      <w:pPr>
        <w:pStyle w:val="Zkladntextodsazen"/>
        <w:ind w:left="284" w:hanging="284"/>
        <w:rPr>
          <w:rFonts w:ascii="Verdana" w:hAnsi="Verdana" w:cs="Arial"/>
          <w:sz w:val="18"/>
          <w:szCs w:val="18"/>
        </w:rPr>
      </w:pPr>
      <w:r>
        <w:rPr>
          <w:rFonts w:ascii="Verdana" w:hAnsi="Verdana" w:cs="Arial"/>
          <w:sz w:val="18"/>
          <w:szCs w:val="18"/>
        </w:rPr>
        <w:tab/>
        <w:t xml:space="preserve">Plnění veřejné zakázky bude zahájeno dnem účinnosti smlouvy o dílo (resp. dnem jejího zveřejnění </w:t>
      </w:r>
      <w:r w:rsidR="008173CD">
        <w:rPr>
          <w:rFonts w:ascii="Verdana" w:hAnsi="Verdana" w:cs="Arial"/>
          <w:sz w:val="18"/>
          <w:szCs w:val="18"/>
        </w:rPr>
        <w:t>na profilu zadavatele</w:t>
      </w:r>
      <w:r>
        <w:rPr>
          <w:rFonts w:ascii="Verdana" w:hAnsi="Verdana" w:cs="Arial"/>
          <w:sz w:val="18"/>
          <w:szCs w:val="18"/>
        </w:rPr>
        <w:t>) a doba trvání</w:t>
      </w:r>
      <w:r w:rsidR="00CD2C3C">
        <w:rPr>
          <w:rFonts w:ascii="Verdana" w:hAnsi="Verdana" w:cs="Arial"/>
          <w:sz w:val="18"/>
          <w:szCs w:val="18"/>
        </w:rPr>
        <w:t xml:space="preserve"> bude do 31.12.2030.</w:t>
      </w:r>
      <w:r w:rsidR="00BB747A">
        <w:rPr>
          <w:rFonts w:ascii="Verdana" w:hAnsi="Verdana" w:cs="Arial"/>
          <w:sz w:val="18"/>
          <w:szCs w:val="18"/>
        </w:rPr>
        <w:t xml:space="preserve"> (tj. na 10 let)</w:t>
      </w:r>
    </w:p>
    <w:p w14:paraId="3783561D" w14:textId="448B79BE" w:rsidR="000E3FB2" w:rsidRPr="00B40BC7" w:rsidRDefault="000E3FB2" w:rsidP="000E3FB2">
      <w:pPr>
        <w:pStyle w:val="Zkladntextodsazen"/>
        <w:ind w:left="284" w:hanging="284"/>
        <w:rPr>
          <w:rFonts w:ascii="Verdana" w:hAnsi="Verdana" w:cs="Arial"/>
          <w:b/>
          <w:bCs/>
          <w:sz w:val="18"/>
          <w:szCs w:val="18"/>
        </w:rPr>
      </w:pPr>
      <w:r>
        <w:rPr>
          <w:rFonts w:ascii="Verdana" w:hAnsi="Verdana" w:cs="Arial"/>
          <w:sz w:val="18"/>
          <w:szCs w:val="18"/>
        </w:rPr>
        <w:tab/>
      </w:r>
    </w:p>
    <w:p w14:paraId="58C93B67" w14:textId="549B60F1" w:rsidR="006E6F85" w:rsidRPr="00B40BC7" w:rsidRDefault="006E6F85" w:rsidP="006E6F85">
      <w:pPr>
        <w:pStyle w:val="Zkladntextodsazen"/>
        <w:ind w:left="0" w:firstLine="284"/>
        <w:rPr>
          <w:rFonts w:ascii="Verdana" w:hAnsi="Verdana" w:cs="Arial"/>
          <w:sz w:val="18"/>
          <w:szCs w:val="18"/>
        </w:rPr>
      </w:pPr>
      <w:r w:rsidRPr="00B40BC7">
        <w:rPr>
          <w:rFonts w:ascii="Verdana" w:hAnsi="Verdana" w:cs="Arial"/>
          <w:sz w:val="18"/>
          <w:szCs w:val="18"/>
        </w:rPr>
        <w:t xml:space="preserve">5.2 Místo plnění </w:t>
      </w:r>
    </w:p>
    <w:p w14:paraId="1AF9427E" w14:textId="2C97514B" w:rsidR="006E6F85" w:rsidRPr="00B40BC7" w:rsidRDefault="006E6F85" w:rsidP="009509A1">
      <w:pPr>
        <w:pStyle w:val="Zkladntextodsazen"/>
        <w:ind w:left="0"/>
        <w:rPr>
          <w:rFonts w:ascii="Verdana" w:hAnsi="Verdana" w:cs="Arial"/>
          <w:sz w:val="18"/>
          <w:szCs w:val="18"/>
        </w:rPr>
      </w:pPr>
    </w:p>
    <w:p w14:paraId="3897F045" w14:textId="53EEE02B" w:rsidR="0042421B" w:rsidRDefault="00015CC0" w:rsidP="00CD2C3C">
      <w:pPr>
        <w:pStyle w:val="Zkladntextodsazen"/>
        <w:ind w:left="284"/>
        <w:rPr>
          <w:rFonts w:ascii="Verdana" w:hAnsi="Verdana" w:cs="Arial"/>
          <w:sz w:val="18"/>
          <w:szCs w:val="18"/>
        </w:rPr>
      </w:pPr>
      <w:r w:rsidRPr="008173CD">
        <w:rPr>
          <w:rFonts w:ascii="Verdana" w:hAnsi="Verdana" w:cs="Arial"/>
          <w:sz w:val="18"/>
          <w:szCs w:val="18"/>
        </w:rPr>
        <w:t>Místo plnění veřejné zakázky je obec Luštěnice</w:t>
      </w:r>
      <w:r w:rsidR="00946458" w:rsidRPr="008173CD">
        <w:rPr>
          <w:rFonts w:ascii="Verdana" w:hAnsi="Verdana" w:cs="Arial"/>
          <w:sz w:val="18"/>
          <w:szCs w:val="18"/>
        </w:rPr>
        <w:t xml:space="preserve"> </w:t>
      </w:r>
      <w:r w:rsidR="00CD2C3C" w:rsidRPr="008173CD">
        <w:rPr>
          <w:rFonts w:ascii="Verdana" w:hAnsi="Verdana" w:cs="Arial"/>
          <w:sz w:val="18"/>
          <w:szCs w:val="18"/>
        </w:rPr>
        <w:t xml:space="preserve">– budova obecního úřadu a budovy ve vlastnictví obce </w:t>
      </w:r>
      <w:r w:rsidR="00946458" w:rsidRPr="008173CD">
        <w:rPr>
          <w:rFonts w:ascii="Verdana" w:hAnsi="Verdana" w:cs="Arial"/>
          <w:sz w:val="18"/>
          <w:szCs w:val="18"/>
        </w:rPr>
        <w:t>na adresách</w:t>
      </w:r>
      <w:r w:rsidR="00B1668B" w:rsidRPr="008173CD">
        <w:rPr>
          <w:rFonts w:ascii="Verdana" w:hAnsi="Verdana" w:cs="Arial"/>
          <w:sz w:val="18"/>
          <w:szCs w:val="18"/>
        </w:rPr>
        <w:t>:</w:t>
      </w:r>
    </w:p>
    <w:p w14:paraId="0E1ABDF9" w14:textId="32F69F99" w:rsidR="00B1668B" w:rsidRDefault="00B1668B" w:rsidP="00CD2C3C">
      <w:pPr>
        <w:pStyle w:val="Zkladntextodsazen"/>
        <w:ind w:left="284"/>
        <w:rPr>
          <w:rFonts w:ascii="Verdana" w:hAnsi="Verdana" w:cs="Arial"/>
          <w:sz w:val="18"/>
          <w:szCs w:val="18"/>
        </w:rPr>
      </w:pPr>
    </w:p>
    <w:p w14:paraId="075BA2A3" w14:textId="77777777" w:rsidR="00B1668B" w:rsidRPr="00C939DD" w:rsidRDefault="00B1668B" w:rsidP="00D16333">
      <w:pPr>
        <w:pStyle w:val="Odstavecseseznamem"/>
        <w:numPr>
          <w:ilvl w:val="0"/>
          <w:numId w:val="17"/>
        </w:numPr>
        <w:suppressAutoHyphens/>
        <w:spacing w:line="100" w:lineRule="atLeast"/>
        <w:rPr>
          <w:rFonts w:ascii="Verdana" w:hAnsi="Verdana" w:cs="Calibri"/>
          <w:sz w:val="18"/>
          <w:szCs w:val="18"/>
        </w:rPr>
      </w:pPr>
      <w:r w:rsidRPr="00C939DD">
        <w:rPr>
          <w:rFonts w:ascii="Verdana" w:hAnsi="Verdana" w:cs="Calibri"/>
          <w:sz w:val="18"/>
          <w:szCs w:val="18"/>
        </w:rPr>
        <w:t xml:space="preserve">Kotelna na </w:t>
      </w:r>
      <w:proofErr w:type="gramStart"/>
      <w:r w:rsidRPr="00C939DD">
        <w:rPr>
          <w:rFonts w:ascii="Verdana" w:hAnsi="Verdana" w:cs="Calibri"/>
          <w:sz w:val="18"/>
          <w:szCs w:val="18"/>
        </w:rPr>
        <w:t>adrese:</w:t>
      </w:r>
      <w:r>
        <w:rPr>
          <w:rFonts w:ascii="Verdana" w:hAnsi="Verdana" w:cs="Calibri"/>
          <w:sz w:val="18"/>
          <w:szCs w:val="18"/>
        </w:rPr>
        <w:t xml:space="preserve">  Objekt</w:t>
      </w:r>
      <w:proofErr w:type="gramEnd"/>
      <w:r>
        <w:rPr>
          <w:rFonts w:ascii="Verdana" w:hAnsi="Verdana" w:cs="Calibri"/>
          <w:sz w:val="18"/>
          <w:szCs w:val="18"/>
        </w:rPr>
        <w:t>, ul. Pod Humny č.p. 7, Luštěnice</w:t>
      </w:r>
      <w:r w:rsidRPr="00C939DD">
        <w:rPr>
          <w:rFonts w:ascii="Verdana" w:hAnsi="Verdana" w:cs="Calibri"/>
          <w:sz w:val="18"/>
          <w:szCs w:val="18"/>
        </w:rPr>
        <w:t xml:space="preserve"> </w:t>
      </w:r>
    </w:p>
    <w:p w14:paraId="617AFDD6" w14:textId="77777777" w:rsidR="00B1668B" w:rsidRPr="00C939DD" w:rsidRDefault="00B1668B" w:rsidP="00D16333">
      <w:pPr>
        <w:pStyle w:val="Odstavecseseznamem"/>
        <w:numPr>
          <w:ilvl w:val="0"/>
          <w:numId w:val="17"/>
        </w:numPr>
        <w:suppressAutoHyphens/>
        <w:spacing w:line="100" w:lineRule="atLeast"/>
        <w:rPr>
          <w:rFonts w:ascii="Verdana" w:hAnsi="Verdana" w:cs="Calibri"/>
          <w:sz w:val="18"/>
          <w:szCs w:val="18"/>
        </w:rPr>
      </w:pPr>
      <w:r w:rsidRPr="00C939DD">
        <w:rPr>
          <w:rFonts w:ascii="Verdana" w:hAnsi="Verdana" w:cs="Calibri"/>
          <w:sz w:val="18"/>
          <w:szCs w:val="18"/>
        </w:rPr>
        <w:t xml:space="preserve">Kotelna na </w:t>
      </w:r>
      <w:proofErr w:type="gramStart"/>
      <w:r w:rsidRPr="00C939DD">
        <w:rPr>
          <w:rFonts w:ascii="Verdana" w:hAnsi="Verdana" w:cs="Calibri"/>
          <w:sz w:val="18"/>
          <w:szCs w:val="18"/>
        </w:rPr>
        <w:t>adrese:</w:t>
      </w:r>
      <w:r>
        <w:rPr>
          <w:rFonts w:ascii="Verdana" w:hAnsi="Verdana" w:cs="Calibri"/>
          <w:sz w:val="18"/>
          <w:szCs w:val="18"/>
        </w:rPr>
        <w:t xml:space="preserve">  Objekt</w:t>
      </w:r>
      <w:proofErr w:type="gramEnd"/>
      <w:r>
        <w:rPr>
          <w:rFonts w:ascii="Verdana" w:hAnsi="Verdana" w:cs="Calibri"/>
          <w:sz w:val="18"/>
          <w:szCs w:val="18"/>
        </w:rPr>
        <w:t xml:space="preserve">  ul. Nová č.p. 82, Luštěnice</w:t>
      </w:r>
    </w:p>
    <w:p w14:paraId="4668E48A" w14:textId="77777777" w:rsidR="00B1668B" w:rsidRPr="00C939DD" w:rsidRDefault="00B1668B" w:rsidP="00D16333">
      <w:pPr>
        <w:pStyle w:val="Odstavecseseznamem"/>
        <w:numPr>
          <w:ilvl w:val="0"/>
          <w:numId w:val="17"/>
        </w:numPr>
        <w:suppressAutoHyphens/>
        <w:spacing w:line="100" w:lineRule="atLeast"/>
        <w:rPr>
          <w:rFonts w:ascii="Verdana" w:hAnsi="Verdana" w:cs="Calibri"/>
          <w:sz w:val="18"/>
          <w:szCs w:val="18"/>
        </w:rPr>
      </w:pPr>
      <w:r w:rsidRPr="00C939DD">
        <w:rPr>
          <w:rFonts w:ascii="Verdana" w:hAnsi="Verdana" w:cs="Calibri"/>
          <w:sz w:val="18"/>
          <w:szCs w:val="18"/>
        </w:rPr>
        <w:t xml:space="preserve">Kotelna na </w:t>
      </w:r>
      <w:proofErr w:type="gramStart"/>
      <w:r w:rsidRPr="00C939DD">
        <w:rPr>
          <w:rFonts w:ascii="Verdana" w:hAnsi="Verdana" w:cs="Calibri"/>
          <w:sz w:val="18"/>
          <w:szCs w:val="18"/>
        </w:rPr>
        <w:t>adrese:</w:t>
      </w:r>
      <w:r>
        <w:rPr>
          <w:rFonts w:ascii="Verdana" w:hAnsi="Verdana" w:cs="Calibri"/>
          <w:sz w:val="18"/>
          <w:szCs w:val="18"/>
        </w:rPr>
        <w:t xml:space="preserve">  Objekt</w:t>
      </w:r>
      <w:proofErr w:type="gramEnd"/>
      <w:r>
        <w:rPr>
          <w:rFonts w:ascii="Verdana" w:hAnsi="Verdana" w:cs="Calibri"/>
          <w:sz w:val="18"/>
          <w:szCs w:val="18"/>
        </w:rPr>
        <w:t>, ul. Lesní č.p. 575, Luštěnice - Zelená</w:t>
      </w:r>
    </w:p>
    <w:p w14:paraId="41146E41" w14:textId="77777777" w:rsidR="00B1668B" w:rsidRPr="00C939DD" w:rsidRDefault="00B1668B" w:rsidP="00D16333">
      <w:pPr>
        <w:pStyle w:val="Odstavecseseznamem"/>
        <w:numPr>
          <w:ilvl w:val="0"/>
          <w:numId w:val="17"/>
        </w:numPr>
        <w:suppressAutoHyphens/>
        <w:spacing w:line="100" w:lineRule="atLeast"/>
        <w:rPr>
          <w:rFonts w:ascii="Verdana" w:hAnsi="Verdana" w:cs="Calibri"/>
          <w:sz w:val="18"/>
          <w:szCs w:val="18"/>
        </w:rPr>
      </w:pPr>
      <w:r w:rsidRPr="00C939DD">
        <w:rPr>
          <w:rFonts w:ascii="Verdana" w:hAnsi="Verdana" w:cs="Calibri"/>
          <w:sz w:val="18"/>
          <w:szCs w:val="18"/>
        </w:rPr>
        <w:t xml:space="preserve">Kotelna na </w:t>
      </w:r>
      <w:proofErr w:type="gramStart"/>
      <w:r w:rsidRPr="00C939DD">
        <w:rPr>
          <w:rFonts w:ascii="Verdana" w:hAnsi="Verdana" w:cs="Calibri"/>
          <w:sz w:val="18"/>
          <w:szCs w:val="18"/>
        </w:rPr>
        <w:t>adrese:</w:t>
      </w:r>
      <w:r>
        <w:rPr>
          <w:rFonts w:ascii="Verdana" w:hAnsi="Verdana" w:cs="Calibri"/>
          <w:sz w:val="18"/>
          <w:szCs w:val="18"/>
        </w:rPr>
        <w:t xml:space="preserve">  Objekt</w:t>
      </w:r>
      <w:proofErr w:type="gramEnd"/>
      <w:r>
        <w:rPr>
          <w:rFonts w:ascii="Verdana" w:hAnsi="Verdana" w:cs="Calibri"/>
          <w:sz w:val="18"/>
          <w:szCs w:val="18"/>
        </w:rPr>
        <w:t xml:space="preserve">, ul. Lesní č.p. 578, Luštěnice - Zelená </w:t>
      </w:r>
    </w:p>
    <w:p w14:paraId="47D69193" w14:textId="77777777" w:rsidR="00B1668B" w:rsidRPr="00C939DD" w:rsidRDefault="00B1668B" w:rsidP="00D16333">
      <w:pPr>
        <w:pStyle w:val="Odstavecseseznamem"/>
        <w:numPr>
          <w:ilvl w:val="0"/>
          <w:numId w:val="17"/>
        </w:numPr>
        <w:suppressAutoHyphens/>
        <w:spacing w:line="100" w:lineRule="atLeast"/>
        <w:rPr>
          <w:rFonts w:ascii="Verdana" w:hAnsi="Verdana" w:cs="Calibri"/>
          <w:sz w:val="18"/>
          <w:szCs w:val="18"/>
        </w:rPr>
      </w:pPr>
      <w:r w:rsidRPr="00C939DD">
        <w:rPr>
          <w:rFonts w:ascii="Verdana" w:hAnsi="Verdana" w:cs="Calibri"/>
          <w:sz w:val="18"/>
          <w:szCs w:val="18"/>
        </w:rPr>
        <w:t xml:space="preserve">Kotelna na </w:t>
      </w:r>
      <w:proofErr w:type="gramStart"/>
      <w:r w:rsidRPr="00C939DD">
        <w:rPr>
          <w:rFonts w:ascii="Verdana" w:hAnsi="Verdana" w:cs="Calibri"/>
          <w:sz w:val="18"/>
          <w:szCs w:val="18"/>
        </w:rPr>
        <w:t>adrese:</w:t>
      </w:r>
      <w:r>
        <w:rPr>
          <w:rFonts w:ascii="Verdana" w:hAnsi="Verdana" w:cs="Calibri"/>
          <w:sz w:val="18"/>
          <w:szCs w:val="18"/>
        </w:rPr>
        <w:t xml:space="preserve">  Objekt</w:t>
      </w:r>
      <w:proofErr w:type="gramEnd"/>
      <w:r>
        <w:rPr>
          <w:rFonts w:ascii="Verdana" w:hAnsi="Verdana" w:cs="Calibri"/>
          <w:sz w:val="18"/>
          <w:szCs w:val="18"/>
        </w:rPr>
        <w:t>, ul. Lesní č.p. 579, Luštěnice - Zelená</w:t>
      </w:r>
    </w:p>
    <w:p w14:paraId="0D9B85B4" w14:textId="77777777" w:rsidR="00B1668B" w:rsidRPr="00C939DD" w:rsidRDefault="00B1668B" w:rsidP="00D16333">
      <w:pPr>
        <w:pStyle w:val="Odstavecseseznamem"/>
        <w:numPr>
          <w:ilvl w:val="0"/>
          <w:numId w:val="17"/>
        </w:numPr>
        <w:suppressAutoHyphens/>
        <w:spacing w:line="100" w:lineRule="atLeast"/>
        <w:rPr>
          <w:rFonts w:ascii="Verdana" w:hAnsi="Verdana" w:cs="Calibri"/>
          <w:sz w:val="18"/>
          <w:szCs w:val="18"/>
        </w:rPr>
      </w:pPr>
      <w:r w:rsidRPr="00C939DD">
        <w:rPr>
          <w:rFonts w:ascii="Verdana" w:hAnsi="Verdana" w:cs="Calibri"/>
          <w:sz w:val="18"/>
          <w:szCs w:val="18"/>
        </w:rPr>
        <w:t xml:space="preserve">Kotelna na </w:t>
      </w:r>
      <w:proofErr w:type="gramStart"/>
      <w:r w:rsidRPr="00C939DD">
        <w:rPr>
          <w:rFonts w:ascii="Verdana" w:hAnsi="Verdana" w:cs="Calibri"/>
          <w:sz w:val="18"/>
          <w:szCs w:val="18"/>
        </w:rPr>
        <w:t>adrese:</w:t>
      </w:r>
      <w:r>
        <w:rPr>
          <w:rFonts w:ascii="Verdana" w:hAnsi="Verdana" w:cs="Calibri"/>
          <w:sz w:val="18"/>
          <w:szCs w:val="18"/>
        </w:rPr>
        <w:t xml:space="preserve">  Objekt</w:t>
      </w:r>
      <w:proofErr w:type="gramEnd"/>
      <w:r>
        <w:rPr>
          <w:rFonts w:ascii="Verdana" w:hAnsi="Verdana" w:cs="Calibri"/>
          <w:sz w:val="18"/>
          <w:szCs w:val="18"/>
        </w:rPr>
        <w:t>, ul. Lesní č.p. 580, Luštěnice - Zelená</w:t>
      </w:r>
    </w:p>
    <w:p w14:paraId="226500F1" w14:textId="77777777" w:rsidR="00B1668B" w:rsidRPr="00C939DD" w:rsidRDefault="00B1668B" w:rsidP="00D16333">
      <w:pPr>
        <w:pStyle w:val="Odstavecseseznamem"/>
        <w:numPr>
          <w:ilvl w:val="0"/>
          <w:numId w:val="17"/>
        </w:numPr>
        <w:suppressAutoHyphens/>
        <w:spacing w:line="100" w:lineRule="atLeast"/>
        <w:rPr>
          <w:rFonts w:ascii="Verdana" w:hAnsi="Verdana" w:cs="Calibri"/>
          <w:sz w:val="18"/>
          <w:szCs w:val="18"/>
        </w:rPr>
      </w:pPr>
      <w:r w:rsidRPr="00C939DD">
        <w:rPr>
          <w:rFonts w:ascii="Verdana" w:hAnsi="Verdana" w:cs="Calibri"/>
          <w:sz w:val="18"/>
          <w:szCs w:val="18"/>
        </w:rPr>
        <w:t xml:space="preserve">Kotelna na </w:t>
      </w:r>
      <w:proofErr w:type="gramStart"/>
      <w:r w:rsidRPr="00C939DD">
        <w:rPr>
          <w:rFonts w:ascii="Verdana" w:hAnsi="Verdana" w:cs="Calibri"/>
          <w:sz w:val="18"/>
          <w:szCs w:val="18"/>
        </w:rPr>
        <w:t>adrese:</w:t>
      </w:r>
      <w:r>
        <w:rPr>
          <w:rFonts w:ascii="Verdana" w:hAnsi="Verdana" w:cs="Calibri"/>
          <w:sz w:val="18"/>
          <w:szCs w:val="18"/>
        </w:rPr>
        <w:t xml:space="preserve">  Objekt</w:t>
      </w:r>
      <w:proofErr w:type="gramEnd"/>
      <w:r>
        <w:rPr>
          <w:rFonts w:ascii="Verdana" w:hAnsi="Verdana" w:cs="Calibri"/>
          <w:sz w:val="18"/>
          <w:szCs w:val="18"/>
        </w:rPr>
        <w:t>, ul. Lesní č.p. 581, Luštěnice - Zelená</w:t>
      </w:r>
    </w:p>
    <w:p w14:paraId="3A557584" w14:textId="77777777" w:rsidR="00B1668B" w:rsidRPr="00B40BC7" w:rsidRDefault="00B1668B" w:rsidP="00CD2C3C">
      <w:pPr>
        <w:pStyle w:val="Zkladntextodsazen"/>
        <w:ind w:left="284"/>
        <w:rPr>
          <w:rFonts w:ascii="Verdana" w:hAnsi="Verdana" w:cs="Arial"/>
          <w:sz w:val="18"/>
          <w:szCs w:val="18"/>
        </w:rPr>
      </w:pPr>
    </w:p>
    <w:p w14:paraId="1BAE3CA8" w14:textId="77777777" w:rsidR="0042421B" w:rsidRPr="00B40BC7" w:rsidRDefault="0042421B" w:rsidP="0042421B">
      <w:pPr>
        <w:pStyle w:val="Zkladntextodsazen"/>
        <w:ind w:left="1004"/>
        <w:rPr>
          <w:rFonts w:ascii="Verdana" w:hAnsi="Verdana" w:cs="Arial"/>
          <w:sz w:val="18"/>
          <w:szCs w:val="18"/>
        </w:rPr>
      </w:pPr>
    </w:p>
    <w:p w14:paraId="61390839" w14:textId="71A60DA9" w:rsidR="000B51A8" w:rsidRPr="00B40BC7" w:rsidRDefault="006E6F85" w:rsidP="006E6F85">
      <w:pPr>
        <w:pStyle w:val="Zkladntextodsazen"/>
        <w:ind w:left="0" w:firstLine="284"/>
        <w:rPr>
          <w:rFonts w:ascii="Verdana" w:hAnsi="Verdana" w:cs="Arial"/>
          <w:sz w:val="18"/>
          <w:szCs w:val="18"/>
        </w:rPr>
      </w:pPr>
      <w:r w:rsidRPr="00B40BC7">
        <w:rPr>
          <w:rFonts w:ascii="Verdana" w:hAnsi="Verdana" w:cs="Arial"/>
          <w:sz w:val="18"/>
          <w:szCs w:val="18"/>
        </w:rPr>
        <w:t xml:space="preserve">Blíže je místo plnění specifikováno </w:t>
      </w:r>
      <w:r w:rsidR="00946458">
        <w:rPr>
          <w:rFonts w:ascii="Verdana" w:hAnsi="Verdana" w:cs="Arial"/>
          <w:sz w:val="18"/>
          <w:szCs w:val="18"/>
        </w:rPr>
        <w:t>ve smlouvě o dílo</w:t>
      </w:r>
      <w:r w:rsidRPr="00B40BC7">
        <w:rPr>
          <w:rFonts w:ascii="Verdana" w:hAnsi="Verdana" w:cs="Arial"/>
          <w:sz w:val="18"/>
          <w:szCs w:val="18"/>
        </w:rPr>
        <w:t>.</w:t>
      </w:r>
    </w:p>
    <w:p w14:paraId="7D5F7305" w14:textId="77777777" w:rsidR="006E6F85" w:rsidRPr="00B40BC7" w:rsidRDefault="006E6F85" w:rsidP="00A402E5">
      <w:pPr>
        <w:pStyle w:val="Default"/>
        <w:rPr>
          <w:rFonts w:ascii="Verdana" w:hAnsi="Verdana"/>
          <w:sz w:val="18"/>
          <w:szCs w:val="18"/>
          <w:lang w:val="cs-CZ"/>
        </w:rPr>
      </w:pPr>
    </w:p>
    <w:p w14:paraId="21AE0404" w14:textId="77777777" w:rsidR="000B51A8" w:rsidRPr="00B40BC7" w:rsidRDefault="000B51A8" w:rsidP="000B51A8">
      <w:pPr>
        <w:pStyle w:val="Zkladntextodsazen"/>
        <w:ind w:left="0"/>
        <w:rPr>
          <w:rFonts w:ascii="Verdana" w:hAnsi="Verdana" w:cs="Arial"/>
          <w:sz w:val="18"/>
          <w:szCs w:val="18"/>
        </w:rPr>
      </w:pPr>
    </w:p>
    <w:p w14:paraId="362CCC3C" w14:textId="169232C8" w:rsidR="006E6F85" w:rsidRPr="00B40BC7" w:rsidRDefault="006E6F85" w:rsidP="00E36A76">
      <w:pPr>
        <w:pBdr>
          <w:top w:val="single" w:sz="4" w:space="1" w:color="auto"/>
          <w:left w:val="single" w:sz="4" w:space="4" w:color="auto"/>
          <w:bottom w:val="single" w:sz="4" w:space="1" w:color="auto"/>
          <w:right w:val="single" w:sz="4" w:space="4" w:color="auto"/>
        </w:pBdr>
        <w:shd w:val="clear" w:color="auto" w:fill="BFBFBF" w:themeFill="background1" w:themeFillShade="BF"/>
        <w:ind w:left="284"/>
        <w:jc w:val="both"/>
        <w:rPr>
          <w:rFonts w:ascii="Verdana" w:hAnsi="Verdana" w:cs="Arial"/>
          <w:b/>
          <w:bCs/>
          <w:sz w:val="18"/>
          <w:szCs w:val="18"/>
        </w:rPr>
      </w:pPr>
      <w:r w:rsidRPr="00B40BC7">
        <w:rPr>
          <w:rFonts w:ascii="Verdana" w:hAnsi="Verdana" w:cs="Arial"/>
          <w:b/>
          <w:bCs/>
          <w:sz w:val="18"/>
          <w:szCs w:val="18"/>
        </w:rPr>
        <w:t>VI.</w:t>
      </w:r>
      <w:r w:rsidR="006D1FDC" w:rsidRPr="00B40BC7">
        <w:rPr>
          <w:rFonts w:ascii="Verdana" w:hAnsi="Verdana" w:cs="Arial"/>
          <w:b/>
          <w:bCs/>
          <w:sz w:val="18"/>
          <w:szCs w:val="18"/>
        </w:rPr>
        <w:tab/>
      </w:r>
      <w:r w:rsidRPr="00B40BC7">
        <w:rPr>
          <w:rFonts w:ascii="Verdana" w:hAnsi="Verdana" w:cs="Arial"/>
          <w:b/>
          <w:bCs/>
          <w:sz w:val="18"/>
          <w:szCs w:val="18"/>
        </w:rPr>
        <w:t>Rozsah požadavků zadavatele na kvalifikaci</w:t>
      </w:r>
    </w:p>
    <w:p w14:paraId="223B7F74" w14:textId="77777777" w:rsidR="006E6F85" w:rsidRPr="00B40BC7" w:rsidRDefault="006E6F85" w:rsidP="000B51A8">
      <w:pPr>
        <w:jc w:val="both"/>
        <w:rPr>
          <w:rFonts w:ascii="Verdana" w:hAnsi="Verdana" w:cs="Arial"/>
          <w:sz w:val="18"/>
          <w:szCs w:val="18"/>
        </w:rPr>
      </w:pPr>
    </w:p>
    <w:p w14:paraId="3A483535" w14:textId="42BB548E" w:rsidR="000B51A8" w:rsidRPr="00B40BC7" w:rsidRDefault="006E6F85" w:rsidP="006E6F85">
      <w:pPr>
        <w:ind w:left="284"/>
        <w:jc w:val="both"/>
        <w:rPr>
          <w:rFonts w:ascii="Verdana" w:hAnsi="Verdana" w:cs="Arial"/>
          <w:sz w:val="18"/>
          <w:szCs w:val="18"/>
        </w:rPr>
      </w:pPr>
      <w:r w:rsidRPr="00B40BC7">
        <w:rPr>
          <w:rFonts w:ascii="Verdana" w:hAnsi="Verdana" w:cs="Arial"/>
          <w:sz w:val="18"/>
          <w:szCs w:val="18"/>
        </w:rPr>
        <w:t>Splnění kvalifikace prokáže dodavatel, který splní požadavky vymezené zadavatelem ve smyslu ZZVZ, uvedené dále v této zadávací dokumentaci.</w:t>
      </w:r>
    </w:p>
    <w:p w14:paraId="27A797DD" w14:textId="77777777" w:rsidR="006E6F85" w:rsidRPr="00B40BC7" w:rsidRDefault="006E6F85" w:rsidP="006E6F85">
      <w:pPr>
        <w:ind w:left="284"/>
        <w:jc w:val="both"/>
        <w:rPr>
          <w:rFonts w:ascii="Verdana" w:hAnsi="Verdana" w:cs="Arial"/>
          <w:sz w:val="18"/>
          <w:szCs w:val="18"/>
        </w:rPr>
      </w:pPr>
    </w:p>
    <w:p w14:paraId="111B393F" w14:textId="48E4B94E" w:rsidR="006E6F85" w:rsidRDefault="006E6F85" w:rsidP="006E6F85">
      <w:pPr>
        <w:ind w:left="284"/>
        <w:jc w:val="both"/>
        <w:rPr>
          <w:rFonts w:ascii="Verdana" w:hAnsi="Verdana" w:cs="Arial"/>
          <w:sz w:val="18"/>
          <w:szCs w:val="18"/>
        </w:rPr>
      </w:pPr>
      <w:r w:rsidRPr="00B40BC7">
        <w:rPr>
          <w:rFonts w:ascii="Verdana" w:hAnsi="Verdana" w:cs="Arial"/>
          <w:sz w:val="18"/>
          <w:szCs w:val="18"/>
        </w:rPr>
        <w:t>Dodavatel prokáže splnění kvalifikace doklady požadovanými zadavatelem v této zadávací dokumentaci. Veškeré dokládané údaje týkající se dodavatele se musejí vztahovat výhradně k osobě dodavatele se současným identifikačním číslem nebo k osobě, která byla právním předchůdcem dodavatele a jejíž veškeré závazky převzal dodavatel.</w:t>
      </w:r>
    </w:p>
    <w:p w14:paraId="0F0C6F2D" w14:textId="77777777" w:rsidR="006A0F88" w:rsidRDefault="006A0F88" w:rsidP="006E6F85">
      <w:pPr>
        <w:ind w:left="284"/>
        <w:jc w:val="both"/>
        <w:rPr>
          <w:rFonts w:ascii="Verdana" w:hAnsi="Verdana" w:cs="Arial"/>
          <w:sz w:val="18"/>
          <w:szCs w:val="18"/>
        </w:rPr>
      </w:pPr>
    </w:p>
    <w:p w14:paraId="6B11BD41" w14:textId="7C0D9258" w:rsidR="006A0F88" w:rsidRPr="006A0F88" w:rsidRDefault="006A0F88" w:rsidP="006E6F85">
      <w:pPr>
        <w:ind w:left="284"/>
        <w:jc w:val="both"/>
        <w:rPr>
          <w:rFonts w:ascii="Verdana" w:hAnsi="Verdana" w:cs="Arial"/>
          <w:b/>
          <w:sz w:val="18"/>
          <w:szCs w:val="18"/>
        </w:rPr>
      </w:pPr>
      <w:r w:rsidRPr="006A0F88">
        <w:rPr>
          <w:rFonts w:ascii="Verdana" w:hAnsi="Verdana" w:cs="Arial"/>
          <w:b/>
          <w:sz w:val="18"/>
          <w:szCs w:val="18"/>
        </w:rPr>
        <w:t xml:space="preserve">Kvalifikaci splní dodavatel, který prokáže splnění: </w:t>
      </w:r>
    </w:p>
    <w:p w14:paraId="7826F66D" w14:textId="305679AA" w:rsidR="006A0F88" w:rsidRPr="006A0F88" w:rsidRDefault="006A0F88" w:rsidP="006A0F88">
      <w:pPr>
        <w:ind w:left="284"/>
        <w:jc w:val="both"/>
        <w:rPr>
          <w:rFonts w:ascii="Verdana" w:hAnsi="Verdana" w:cs="Arial"/>
          <w:sz w:val="18"/>
          <w:szCs w:val="18"/>
        </w:rPr>
      </w:pPr>
      <w:r w:rsidRPr="006A0F88">
        <w:rPr>
          <w:rFonts w:ascii="Verdana" w:hAnsi="Verdana" w:cs="Arial"/>
          <w:sz w:val="18"/>
          <w:szCs w:val="18"/>
        </w:rPr>
        <w:t>a)</w:t>
      </w:r>
      <w:r w:rsidRPr="006A0F88">
        <w:rPr>
          <w:rFonts w:ascii="Verdana" w:hAnsi="Verdana" w:cs="Arial"/>
          <w:sz w:val="18"/>
          <w:szCs w:val="18"/>
        </w:rPr>
        <w:tab/>
        <w:t xml:space="preserve">základní způsobilosti podle § 74 </w:t>
      </w:r>
      <w:r>
        <w:rPr>
          <w:rFonts w:ascii="Verdana" w:hAnsi="Verdana" w:cs="Arial"/>
          <w:sz w:val="18"/>
          <w:szCs w:val="18"/>
        </w:rPr>
        <w:t>ZZVZ</w:t>
      </w:r>
      <w:r w:rsidRPr="006A0F88">
        <w:rPr>
          <w:rFonts w:ascii="Verdana" w:hAnsi="Verdana" w:cs="Arial"/>
          <w:sz w:val="18"/>
          <w:szCs w:val="18"/>
        </w:rPr>
        <w:t>;</w:t>
      </w:r>
    </w:p>
    <w:p w14:paraId="09A5BB35" w14:textId="37742B98" w:rsidR="006E20F9" w:rsidRPr="00B40BC7" w:rsidRDefault="006A0F88" w:rsidP="006A0F88">
      <w:pPr>
        <w:ind w:left="284"/>
        <w:jc w:val="both"/>
        <w:rPr>
          <w:rFonts w:ascii="Verdana" w:hAnsi="Verdana" w:cs="Arial"/>
          <w:sz w:val="18"/>
          <w:szCs w:val="18"/>
        </w:rPr>
      </w:pPr>
      <w:r w:rsidRPr="006A0F88">
        <w:rPr>
          <w:rFonts w:ascii="Verdana" w:hAnsi="Verdana" w:cs="Arial"/>
          <w:sz w:val="18"/>
          <w:szCs w:val="18"/>
        </w:rPr>
        <w:t>b)</w:t>
      </w:r>
      <w:r w:rsidRPr="006A0F88">
        <w:rPr>
          <w:rFonts w:ascii="Verdana" w:hAnsi="Verdana" w:cs="Arial"/>
          <w:sz w:val="18"/>
          <w:szCs w:val="18"/>
        </w:rPr>
        <w:tab/>
        <w:t xml:space="preserve">profesní způsobilosti podle § 77 odst. 1 </w:t>
      </w:r>
      <w:r>
        <w:rPr>
          <w:rFonts w:ascii="Verdana" w:hAnsi="Verdana" w:cs="Arial"/>
          <w:sz w:val="18"/>
          <w:szCs w:val="18"/>
        </w:rPr>
        <w:t>ZZVZ</w:t>
      </w:r>
      <w:r w:rsidRPr="006A0F88">
        <w:rPr>
          <w:rFonts w:ascii="Verdana" w:hAnsi="Verdana" w:cs="Arial"/>
          <w:sz w:val="18"/>
          <w:szCs w:val="18"/>
        </w:rPr>
        <w:t>;</w:t>
      </w:r>
    </w:p>
    <w:p w14:paraId="1ACF1DB6" w14:textId="77777777" w:rsidR="006E6F85" w:rsidRPr="00B40BC7" w:rsidRDefault="006E6F85" w:rsidP="00F229AA">
      <w:pPr>
        <w:jc w:val="both"/>
        <w:rPr>
          <w:rFonts w:ascii="Verdana" w:hAnsi="Verdana"/>
          <w:sz w:val="18"/>
          <w:szCs w:val="18"/>
        </w:rPr>
      </w:pPr>
    </w:p>
    <w:p w14:paraId="7F2E129C" w14:textId="462D9CAC" w:rsidR="000B51A8" w:rsidRPr="00B40BC7" w:rsidRDefault="006E6F85" w:rsidP="006E6F85">
      <w:pPr>
        <w:ind w:firstLine="284"/>
        <w:jc w:val="both"/>
        <w:rPr>
          <w:rFonts w:ascii="Verdana" w:hAnsi="Verdana"/>
          <w:b/>
          <w:sz w:val="18"/>
          <w:szCs w:val="18"/>
        </w:rPr>
      </w:pPr>
      <w:r w:rsidRPr="00B40BC7">
        <w:rPr>
          <w:rFonts w:ascii="Verdana" w:hAnsi="Verdana"/>
          <w:b/>
          <w:sz w:val="18"/>
          <w:szCs w:val="18"/>
        </w:rPr>
        <w:t xml:space="preserve">6.1 </w:t>
      </w:r>
      <w:r w:rsidR="000B51A8" w:rsidRPr="00B40BC7">
        <w:rPr>
          <w:rFonts w:ascii="Verdana" w:hAnsi="Verdana"/>
          <w:b/>
          <w:sz w:val="18"/>
          <w:szCs w:val="18"/>
        </w:rPr>
        <w:t>Základní způsobilost</w:t>
      </w:r>
      <w:r w:rsidRPr="00B40BC7">
        <w:rPr>
          <w:rFonts w:ascii="Verdana" w:hAnsi="Verdana"/>
          <w:b/>
          <w:sz w:val="18"/>
          <w:szCs w:val="18"/>
        </w:rPr>
        <w:t xml:space="preserve"> podle § 74 ZZVZ</w:t>
      </w:r>
    </w:p>
    <w:p w14:paraId="6AD37AD5" w14:textId="77777777" w:rsidR="00BF4801" w:rsidRPr="00B40BC7" w:rsidRDefault="00BF4801" w:rsidP="006E6F85">
      <w:pPr>
        <w:ind w:left="284"/>
        <w:jc w:val="both"/>
        <w:rPr>
          <w:rFonts w:ascii="Verdana" w:hAnsi="Verdana"/>
          <w:bCs/>
          <w:sz w:val="18"/>
          <w:szCs w:val="18"/>
        </w:rPr>
      </w:pPr>
    </w:p>
    <w:p w14:paraId="258CDB24" w14:textId="2CB6D77B" w:rsidR="000B51A8" w:rsidRPr="00B40BC7" w:rsidRDefault="006E6F85" w:rsidP="006E6F85">
      <w:pPr>
        <w:ind w:left="284"/>
        <w:jc w:val="both"/>
        <w:rPr>
          <w:rFonts w:ascii="Verdana" w:hAnsi="Verdana"/>
          <w:bCs/>
          <w:sz w:val="18"/>
          <w:szCs w:val="18"/>
        </w:rPr>
      </w:pPr>
      <w:r w:rsidRPr="00B40BC7">
        <w:rPr>
          <w:rFonts w:ascii="Verdana" w:hAnsi="Verdana"/>
          <w:bCs/>
          <w:sz w:val="18"/>
          <w:szCs w:val="18"/>
        </w:rPr>
        <w:t xml:space="preserve">Splnění těchto předpokladů </w:t>
      </w:r>
      <w:r w:rsidR="000B51A8" w:rsidRPr="00B40BC7">
        <w:rPr>
          <w:rFonts w:ascii="Verdana" w:hAnsi="Verdana"/>
          <w:bCs/>
          <w:sz w:val="18"/>
          <w:szCs w:val="18"/>
        </w:rPr>
        <w:t xml:space="preserve">doloží uchazeč ve </w:t>
      </w:r>
      <w:r w:rsidR="000B51A8" w:rsidRPr="00B40BC7">
        <w:rPr>
          <w:rFonts w:ascii="Verdana" w:hAnsi="Verdana"/>
          <w:b/>
          <w:sz w:val="18"/>
          <w:szCs w:val="18"/>
        </w:rPr>
        <w:t>formě čestného prohlášení</w:t>
      </w:r>
      <w:r w:rsidR="000B51A8" w:rsidRPr="00B40BC7">
        <w:rPr>
          <w:rFonts w:ascii="Verdana" w:hAnsi="Verdana"/>
          <w:bCs/>
          <w:sz w:val="18"/>
          <w:szCs w:val="18"/>
        </w:rPr>
        <w:t xml:space="preserve"> </w:t>
      </w:r>
      <w:r w:rsidR="00D913C1">
        <w:rPr>
          <w:rFonts w:ascii="Verdana" w:hAnsi="Verdana"/>
          <w:bCs/>
          <w:sz w:val="18"/>
          <w:szCs w:val="18"/>
        </w:rPr>
        <w:t>– vzor uveden jako Příloha č. 2</w:t>
      </w:r>
      <w:r w:rsidR="000B51A8" w:rsidRPr="00B40BC7">
        <w:rPr>
          <w:rFonts w:ascii="Verdana" w:hAnsi="Verdana"/>
          <w:bCs/>
          <w:sz w:val="18"/>
          <w:szCs w:val="18"/>
        </w:rPr>
        <w:t>. – originál podepsaný uchazečem</w:t>
      </w:r>
    </w:p>
    <w:p w14:paraId="27BFC048" w14:textId="77777777" w:rsidR="000B51A8" w:rsidRPr="00B40BC7" w:rsidRDefault="000B51A8" w:rsidP="000B51A8">
      <w:pPr>
        <w:jc w:val="both"/>
        <w:rPr>
          <w:rFonts w:ascii="Verdana" w:hAnsi="Verdana"/>
          <w:b/>
          <w:sz w:val="18"/>
          <w:szCs w:val="18"/>
        </w:rPr>
      </w:pPr>
    </w:p>
    <w:p w14:paraId="02405996" w14:textId="71AF435C" w:rsidR="000B51A8" w:rsidRPr="00B40BC7" w:rsidRDefault="00BF4801" w:rsidP="00BF4801">
      <w:pPr>
        <w:ind w:firstLine="284"/>
        <w:jc w:val="both"/>
        <w:rPr>
          <w:rFonts w:ascii="Verdana" w:hAnsi="Verdana"/>
          <w:b/>
          <w:sz w:val="18"/>
          <w:szCs w:val="18"/>
        </w:rPr>
      </w:pPr>
      <w:r w:rsidRPr="00B40BC7">
        <w:rPr>
          <w:rFonts w:ascii="Verdana" w:hAnsi="Verdana"/>
          <w:b/>
          <w:sz w:val="18"/>
          <w:szCs w:val="18"/>
        </w:rPr>
        <w:t>6</w:t>
      </w:r>
      <w:r w:rsidR="000B51A8" w:rsidRPr="00B40BC7">
        <w:rPr>
          <w:rFonts w:ascii="Verdana" w:hAnsi="Verdana"/>
          <w:b/>
          <w:sz w:val="18"/>
          <w:szCs w:val="18"/>
        </w:rPr>
        <w:t>.2 Profesní způsobilost</w:t>
      </w:r>
      <w:r w:rsidRPr="00B40BC7">
        <w:rPr>
          <w:rFonts w:ascii="Verdana" w:hAnsi="Verdana"/>
          <w:b/>
          <w:sz w:val="18"/>
          <w:szCs w:val="18"/>
        </w:rPr>
        <w:t xml:space="preserve"> podle § 77 ZZVZ</w:t>
      </w:r>
    </w:p>
    <w:p w14:paraId="504A74DF" w14:textId="77777777" w:rsidR="00BF4801" w:rsidRPr="00B40BC7" w:rsidRDefault="00BF4801" w:rsidP="00BF4801">
      <w:pPr>
        <w:ind w:left="851" w:hanging="567"/>
        <w:jc w:val="both"/>
        <w:rPr>
          <w:rFonts w:ascii="Verdana" w:hAnsi="Verdana"/>
          <w:sz w:val="18"/>
          <w:szCs w:val="18"/>
        </w:rPr>
      </w:pPr>
    </w:p>
    <w:p w14:paraId="11399C79" w14:textId="19EDBBCD" w:rsidR="00BF4801" w:rsidRPr="00B40BC7" w:rsidRDefault="00BF4801" w:rsidP="00BF4801">
      <w:pPr>
        <w:ind w:left="851" w:hanging="567"/>
        <w:jc w:val="both"/>
        <w:rPr>
          <w:rFonts w:ascii="Verdana" w:hAnsi="Verdana"/>
          <w:sz w:val="18"/>
          <w:szCs w:val="18"/>
        </w:rPr>
      </w:pPr>
      <w:r w:rsidRPr="00B40BC7">
        <w:rPr>
          <w:rFonts w:ascii="Verdana" w:hAnsi="Verdana"/>
          <w:sz w:val="18"/>
          <w:szCs w:val="18"/>
        </w:rPr>
        <w:t>Dodavatel prokazuje splnění profesní způsobilosti ve vztahu k České republice předložením:</w:t>
      </w:r>
    </w:p>
    <w:p w14:paraId="7EBD49CF" w14:textId="77777777" w:rsidR="00BF4801" w:rsidRPr="00B40BC7" w:rsidRDefault="00BF4801" w:rsidP="00BF4801">
      <w:pPr>
        <w:ind w:left="851" w:hanging="567"/>
        <w:jc w:val="both"/>
        <w:rPr>
          <w:rFonts w:ascii="Verdana" w:hAnsi="Verdana"/>
          <w:sz w:val="18"/>
          <w:szCs w:val="18"/>
        </w:rPr>
      </w:pPr>
    </w:p>
    <w:p w14:paraId="57293C1F" w14:textId="3E00FA41" w:rsidR="00BF4801" w:rsidRPr="00B40BC7" w:rsidRDefault="00BF4801" w:rsidP="00BF4801">
      <w:pPr>
        <w:ind w:left="851"/>
        <w:jc w:val="both"/>
        <w:rPr>
          <w:rFonts w:ascii="Verdana" w:hAnsi="Verdana"/>
          <w:sz w:val="18"/>
          <w:szCs w:val="18"/>
        </w:rPr>
      </w:pPr>
      <w:r w:rsidRPr="00B40BC7">
        <w:rPr>
          <w:rFonts w:ascii="Verdana" w:hAnsi="Verdana"/>
          <w:sz w:val="18"/>
          <w:szCs w:val="18"/>
        </w:rPr>
        <w:t xml:space="preserve">a) </w:t>
      </w:r>
      <w:r w:rsidRPr="00B40BC7">
        <w:rPr>
          <w:rFonts w:ascii="Verdana" w:hAnsi="Verdana"/>
          <w:b/>
          <w:bCs/>
          <w:sz w:val="18"/>
          <w:szCs w:val="18"/>
        </w:rPr>
        <w:t>výpisu z obchodního rejstříku</w:t>
      </w:r>
      <w:r w:rsidRPr="00B40BC7">
        <w:rPr>
          <w:rFonts w:ascii="Verdana" w:hAnsi="Verdana"/>
          <w:sz w:val="18"/>
          <w:szCs w:val="18"/>
        </w:rPr>
        <w:t xml:space="preserve"> nebo jiné obdobné evidence, pokud jiný právní předpis zápis do takové evidence vyžaduje (prostá kopie, nesmí být starší více jak </w:t>
      </w:r>
      <w:r w:rsidR="00A41EA3" w:rsidRPr="00B40BC7">
        <w:rPr>
          <w:rFonts w:ascii="Verdana" w:hAnsi="Verdana"/>
          <w:sz w:val="18"/>
          <w:szCs w:val="18"/>
        </w:rPr>
        <w:t>3 měsíce</w:t>
      </w:r>
      <w:r w:rsidRPr="00B40BC7">
        <w:rPr>
          <w:rFonts w:ascii="Verdana" w:hAnsi="Verdana"/>
          <w:sz w:val="18"/>
          <w:szCs w:val="18"/>
        </w:rPr>
        <w:t>)</w:t>
      </w:r>
      <w:r w:rsidR="00235BCD">
        <w:rPr>
          <w:rFonts w:ascii="Verdana" w:hAnsi="Verdana"/>
          <w:sz w:val="18"/>
          <w:szCs w:val="18"/>
        </w:rPr>
        <w:t>,</w:t>
      </w:r>
    </w:p>
    <w:p w14:paraId="30F48D2B" w14:textId="295BB379" w:rsidR="00BF4801" w:rsidRPr="00B40BC7" w:rsidRDefault="00BF4801" w:rsidP="00BF4801">
      <w:pPr>
        <w:ind w:left="851"/>
        <w:jc w:val="both"/>
        <w:rPr>
          <w:rFonts w:ascii="Verdana" w:hAnsi="Verdana"/>
          <w:sz w:val="18"/>
          <w:szCs w:val="18"/>
        </w:rPr>
      </w:pPr>
      <w:r w:rsidRPr="00B40BC7">
        <w:rPr>
          <w:rFonts w:ascii="Verdana" w:hAnsi="Verdana"/>
          <w:sz w:val="18"/>
          <w:szCs w:val="18"/>
        </w:rPr>
        <w:lastRenderedPageBreak/>
        <w:t xml:space="preserve">b) </w:t>
      </w:r>
      <w:r w:rsidRPr="00B40BC7">
        <w:rPr>
          <w:rFonts w:ascii="Verdana" w:hAnsi="Verdana"/>
          <w:b/>
          <w:bCs/>
          <w:sz w:val="18"/>
          <w:szCs w:val="18"/>
        </w:rPr>
        <w:t>doklad o oprávnění k podnikání</w:t>
      </w:r>
      <w:r w:rsidRPr="00B40BC7">
        <w:rPr>
          <w:rFonts w:ascii="Verdana" w:hAnsi="Verdana"/>
          <w:sz w:val="18"/>
          <w:szCs w:val="18"/>
        </w:rPr>
        <w:t xml:space="preserve"> podle zvláštních právních předpisů (živnostenský zákon, resp. výpis z živnostenského rejstříku, případně kopii živnostenského listu apod.) v rozsahu odpovídajícím předmětu veřejné zakázky</w:t>
      </w:r>
      <w:r w:rsidR="00235BCD">
        <w:rPr>
          <w:rFonts w:ascii="Verdana" w:hAnsi="Verdana"/>
          <w:sz w:val="18"/>
          <w:szCs w:val="18"/>
        </w:rPr>
        <w:t xml:space="preserve">, tj. </w:t>
      </w:r>
      <w:r w:rsidR="00235BCD" w:rsidRPr="00790DE6">
        <w:rPr>
          <w:rFonts w:ascii="Verdana" w:hAnsi="Verdana"/>
          <w:b/>
          <w:sz w:val="18"/>
          <w:szCs w:val="18"/>
        </w:rPr>
        <w:t>„Montáž, opravy, revize a zkoušky plynových zařízení a plnění nádob plyny“</w:t>
      </w:r>
      <w:r w:rsidR="00235BCD">
        <w:rPr>
          <w:rFonts w:ascii="Verdana" w:hAnsi="Verdana"/>
          <w:sz w:val="18"/>
          <w:szCs w:val="18"/>
        </w:rPr>
        <w:t xml:space="preserve"> </w:t>
      </w:r>
      <w:r w:rsidRPr="00B40BC7">
        <w:rPr>
          <w:rFonts w:ascii="Verdana" w:hAnsi="Verdana"/>
          <w:sz w:val="18"/>
          <w:szCs w:val="18"/>
        </w:rPr>
        <w:t xml:space="preserve">(prostá kopie, nesmí být starší více jak </w:t>
      </w:r>
      <w:r w:rsidR="00A41EA3" w:rsidRPr="00B40BC7">
        <w:rPr>
          <w:rFonts w:ascii="Verdana" w:hAnsi="Verdana"/>
          <w:sz w:val="18"/>
          <w:szCs w:val="18"/>
        </w:rPr>
        <w:t>3 měsíce</w:t>
      </w:r>
      <w:r w:rsidRPr="00B40BC7">
        <w:rPr>
          <w:rFonts w:ascii="Verdana" w:hAnsi="Verdana"/>
          <w:sz w:val="18"/>
          <w:szCs w:val="18"/>
        </w:rPr>
        <w:t>)</w:t>
      </w:r>
      <w:r w:rsidR="00235BCD">
        <w:rPr>
          <w:rFonts w:ascii="Verdana" w:hAnsi="Verdana"/>
          <w:sz w:val="18"/>
          <w:szCs w:val="18"/>
        </w:rPr>
        <w:t>.</w:t>
      </w:r>
    </w:p>
    <w:p w14:paraId="32278915" w14:textId="77777777" w:rsidR="000B51A8" w:rsidRPr="00B40BC7" w:rsidRDefault="000B51A8" w:rsidP="00A95D40">
      <w:pPr>
        <w:ind w:left="284"/>
        <w:jc w:val="both"/>
        <w:rPr>
          <w:rFonts w:ascii="Verdana" w:hAnsi="Verdana" w:cs="Arial"/>
          <w:sz w:val="18"/>
          <w:szCs w:val="18"/>
        </w:rPr>
      </w:pPr>
    </w:p>
    <w:p w14:paraId="63CEB2E8" w14:textId="4D288C46" w:rsidR="000B51A8" w:rsidRPr="0066739D" w:rsidRDefault="00DC1D77" w:rsidP="00DC1D77">
      <w:pPr>
        <w:ind w:left="284"/>
        <w:jc w:val="both"/>
        <w:rPr>
          <w:rFonts w:ascii="Verdana" w:hAnsi="Verdana"/>
          <w:sz w:val="18"/>
          <w:szCs w:val="18"/>
        </w:rPr>
      </w:pPr>
      <w:r w:rsidRPr="0066739D">
        <w:rPr>
          <w:rFonts w:ascii="Verdana" w:hAnsi="Verdana"/>
          <w:sz w:val="18"/>
          <w:szCs w:val="18"/>
        </w:rPr>
        <w:t xml:space="preserve">Nestanoví-li zadavatel v zadávacích podmínkách či ZZVZ výslovně jinak, předkládá dodavatel </w:t>
      </w:r>
      <w:r w:rsidRPr="0066739D">
        <w:rPr>
          <w:rFonts w:ascii="Verdana" w:hAnsi="Verdana"/>
          <w:sz w:val="18"/>
          <w:szCs w:val="18"/>
        </w:rPr>
        <w:br/>
        <w:t>v elektronické podobě prosté kopie dokl</w:t>
      </w:r>
      <w:r w:rsidR="0066739D" w:rsidRPr="0066739D">
        <w:rPr>
          <w:rFonts w:ascii="Verdana" w:hAnsi="Verdana"/>
          <w:sz w:val="18"/>
          <w:szCs w:val="18"/>
        </w:rPr>
        <w:t>adů prokazujících kvalifikaci. Podle § 86 odst. 5 ZZVZ d</w:t>
      </w:r>
      <w:r w:rsidRPr="0066739D">
        <w:rPr>
          <w:rFonts w:ascii="Verdana" w:hAnsi="Verdana"/>
          <w:sz w:val="18"/>
          <w:szCs w:val="18"/>
        </w:rPr>
        <w:t>oklady prokazující základní způsobilost a výpis z obchodního rejstříku nebo jiné obdobné evidence, pokud jiný právní předpis zápis do takové evidence vyžaduje, musí prokazovat splnění požadovaného kr</w:t>
      </w:r>
      <w:r w:rsidR="0066739D" w:rsidRPr="0066739D">
        <w:rPr>
          <w:rFonts w:ascii="Verdana" w:hAnsi="Verdana"/>
          <w:sz w:val="18"/>
          <w:szCs w:val="18"/>
        </w:rPr>
        <w:t xml:space="preserve">itéria způsobilosti nejpozději </w:t>
      </w:r>
      <w:r w:rsidRPr="0066739D">
        <w:rPr>
          <w:rFonts w:ascii="Verdana" w:hAnsi="Verdana"/>
          <w:sz w:val="18"/>
          <w:szCs w:val="18"/>
        </w:rPr>
        <w:t xml:space="preserve">v době </w:t>
      </w:r>
      <w:r w:rsidR="004627D5" w:rsidRPr="0066739D">
        <w:rPr>
          <w:rFonts w:ascii="Verdana" w:hAnsi="Verdana"/>
          <w:sz w:val="18"/>
          <w:szCs w:val="18"/>
        </w:rPr>
        <w:t>3 (tří) měsíců</w:t>
      </w:r>
      <w:r w:rsidRPr="0066739D">
        <w:rPr>
          <w:rFonts w:ascii="Verdana" w:hAnsi="Verdana"/>
          <w:sz w:val="18"/>
          <w:szCs w:val="18"/>
        </w:rPr>
        <w:t xml:space="preserve"> přede dnem zahájení zadávacího řízení. </w:t>
      </w:r>
      <w:r w:rsidR="000B51A8" w:rsidRPr="0066739D">
        <w:rPr>
          <w:rFonts w:ascii="Verdana" w:hAnsi="Verdana"/>
          <w:sz w:val="18"/>
          <w:szCs w:val="18"/>
        </w:rPr>
        <w:t>K uzavření smlouvy s vybraných uchazečem budou požadovány kopie (nebo originály-kde je vyžadován originál) výše uvedených dokladů.</w:t>
      </w:r>
    </w:p>
    <w:p w14:paraId="0BB25769" w14:textId="77777777" w:rsidR="000B51A8" w:rsidRPr="00B40BC7" w:rsidRDefault="000B51A8" w:rsidP="00DC1D77">
      <w:pPr>
        <w:ind w:left="284"/>
        <w:jc w:val="both"/>
        <w:rPr>
          <w:rFonts w:ascii="Verdana" w:hAnsi="Verdana"/>
          <w:sz w:val="18"/>
          <w:szCs w:val="18"/>
        </w:rPr>
      </w:pPr>
    </w:p>
    <w:p w14:paraId="53D0048D" w14:textId="77D25E22" w:rsidR="000B51A8" w:rsidRDefault="000B51A8" w:rsidP="00DC1D77">
      <w:pPr>
        <w:ind w:left="284"/>
        <w:jc w:val="both"/>
        <w:rPr>
          <w:rFonts w:ascii="Verdana" w:hAnsi="Verdana"/>
          <w:sz w:val="18"/>
          <w:szCs w:val="18"/>
        </w:rPr>
      </w:pPr>
      <w:r w:rsidRPr="00B40BC7">
        <w:rPr>
          <w:rFonts w:ascii="Verdana" w:hAnsi="Verdana"/>
          <w:sz w:val="18"/>
          <w:szCs w:val="18"/>
        </w:rPr>
        <w:t xml:space="preserve">Uchazeč, který bude vyzván k uzavření Smlouvy o dílo na plnění veřejné zakázky předloží pojistnou smlouvu o odpovědnosti za škodu ve výši </w:t>
      </w:r>
      <w:r w:rsidRPr="0065417C">
        <w:rPr>
          <w:rFonts w:ascii="Verdana" w:hAnsi="Verdana"/>
          <w:b/>
          <w:sz w:val="18"/>
          <w:szCs w:val="18"/>
        </w:rPr>
        <w:t xml:space="preserve">min. </w:t>
      </w:r>
      <w:r w:rsidR="00737150" w:rsidRPr="0065417C">
        <w:rPr>
          <w:rFonts w:ascii="Verdana" w:hAnsi="Verdana"/>
          <w:b/>
          <w:sz w:val="18"/>
          <w:szCs w:val="18"/>
        </w:rPr>
        <w:t>10</w:t>
      </w:r>
      <w:r w:rsidRPr="0065417C">
        <w:rPr>
          <w:rFonts w:ascii="Verdana" w:hAnsi="Verdana"/>
          <w:b/>
          <w:sz w:val="18"/>
          <w:szCs w:val="18"/>
        </w:rPr>
        <w:t xml:space="preserve"> mil Kč – </w:t>
      </w:r>
      <w:r w:rsidRPr="0065417C">
        <w:rPr>
          <w:rFonts w:ascii="Verdana" w:hAnsi="Verdana"/>
          <w:sz w:val="18"/>
          <w:szCs w:val="18"/>
        </w:rPr>
        <w:t>a</w:t>
      </w:r>
      <w:r w:rsidRPr="00B40BC7">
        <w:rPr>
          <w:rFonts w:ascii="Verdana" w:hAnsi="Verdana"/>
          <w:sz w:val="18"/>
          <w:szCs w:val="18"/>
        </w:rPr>
        <w:t xml:space="preserve"> to ve formě </w:t>
      </w:r>
      <w:r w:rsidRPr="00B40BC7">
        <w:rPr>
          <w:rFonts w:ascii="Verdana" w:hAnsi="Verdana"/>
          <w:sz w:val="18"/>
          <w:szCs w:val="18"/>
          <w:u w:val="single"/>
        </w:rPr>
        <w:t>prosté kopie platné</w:t>
      </w:r>
      <w:r w:rsidRPr="00B40BC7">
        <w:rPr>
          <w:rFonts w:ascii="Verdana" w:hAnsi="Verdana"/>
          <w:sz w:val="18"/>
          <w:szCs w:val="18"/>
        </w:rPr>
        <w:t xml:space="preserve"> Smlouvy s pojišťovnou. Nesplnění této povinnosti bude považováno za důvod k vyloučení vybraného dodavatele.</w:t>
      </w:r>
    </w:p>
    <w:p w14:paraId="5C723676" w14:textId="77777777" w:rsidR="00737150" w:rsidRPr="00B40BC7" w:rsidRDefault="00737150" w:rsidP="00DC1D77">
      <w:pPr>
        <w:ind w:left="284"/>
        <w:jc w:val="both"/>
        <w:rPr>
          <w:rFonts w:ascii="Verdana" w:hAnsi="Verdana"/>
          <w:sz w:val="18"/>
          <w:szCs w:val="18"/>
        </w:rPr>
      </w:pPr>
    </w:p>
    <w:p w14:paraId="5CAF08B3" w14:textId="41EDA68D" w:rsidR="00F229AA" w:rsidRPr="00B40BC7" w:rsidRDefault="00F229AA" w:rsidP="00DC1D77">
      <w:pPr>
        <w:ind w:left="284"/>
        <w:jc w:val="both"/>
        <w:rPr>
          <w:rFonts w:ascii="Verdana" w:hAnsi="Verdana"/>
          <w:sz w:val="18"/>
          <w:szCs w:val="18"/>
        </w:rPr>
      </w:pPr>
    </w:p>
    <w:p w14:paraId="5F5DC592" w14:textId="34B51333" w:rsidR="000B51A8" w:rsidRPr="00B40BC7" w:rsidRDefault="00DC1D77" w:rsidP="00DC1D77">
      <w:pPr>
        <w:pStyle w:val="Nadpis2"/>
        <w:ind w:left="567" w:hanging="283"/>
        <w:jc w:val="both"/>
        <w:rPr>
          <w:rFonts w:ascii="Verdana" w:hAnsi="Verdana" w:cs="Arial"/>
          <w:b/>
          <w:sz w:val="18"/>
          <w:szCs w:val="18"/>
        </w:rPr>
      </w:pPr>
      <w:r w:rsidRPr="00B40BC7">
        <w:rPr>
          <w:rFonts w:ascii="Verdana" w:hAnsi="Verdana" w:cs="Arial"/>
          <w:b/>
          <w:caps/>
          <w:sz w:val="18"/>
          <w:szCs w:val="18"/>
        </w:rPr>
        <w:t>6</w:t>
      </w:r>
      <w:r w:rsidR="000B51A8" w:rsidRPr="00B40BC7">
        <w:rPr>
          <w:rFonts w:ascii="Verdana" w:hAnsi="Verdana" w:cs="Arial"/>
          <w:b/>
          <w:caps/>
          <w:sz w:val="18"/>
          <w:szCs w:val="18"/>
        </w:rPr>
        <w:t xml:space="preserve">.5 </w:t>
      </w:r>
      <w:r w:rsidR="000B51A8" w:rsidRPr="00B40BC7">
        <w:rPr>
          <w:rFonts w:ascii="Verdana" w:hAnsi="Verdana" w:cs="Arial"/>
          <w:b/>
          <w:sz w:val="18"/>
          <w:szCs w:val="18"/>
        </w:rPr>
        <w:t>Doba prokazování splnění kvalifikace a ostatní informace</w:t>
      </w:r>
    </w:p>
    <w:p w14:paraId="21AE4D3E" w14:textId="77777777" w:rsidR="004731A5" w:rsidRPr="00B40BC7" w:rsidRDefault="004731A5" w:rsidP="004731A5">
      <w:pPr>
        <w:rPr>
          <w:rFonts w:ascii="Verdana" w:hAnsi="Verdana"/>
          <w:sz w:val="18"/>
          <w:szCs w:val="18"/>
        </w:rPr>
      </w:pPr>
    </w:p>
    <w:p w14:paraId="2B714848" w14:textId="77777777" w:rsidR="000B51A8" w:rsidRPr="00B40BC7" w:rsidRDefault="000B51A8" w:rsidP="00D16333">
      <w:pPr>
        <w:pStyle w:val="Textpsmene"/>
        <w:numPr>
          <w:ilvl w:val="0"/>
          <w:numId w:val="6"/>
        </w:numPr>
        <w:ind w:left="567" w:hanging="283"/>
        <w:rPr>
          <w:rFonts w:ascii="Verdana" w:eastAsia="MS Mincho" w:hAnsi="Verdana" w:cs="Arial"/>
          <w:sz w:val="18"/>
          <w:szCs w:val="18"/>
        </w:rPr>
      </w:pPr>
      <w:r w:rsidRPr="00B40BC7">
        <w:rPr>
          <w:rFonts w:ascii="Verdana" w:eastAsia="MS Mincho" w:hAnsi="Verdana" w:cs="Arial"/>
          <w:sz w:val="18"/>
          <w:szCs w:val="18"/>
        </w:rPr>
        <w:t>Uchazeč je povinen prokázat splnění kvalifikačních předpokladů ve lhůtě pro podání nabídek.</w:t>
      </w:r>
    </w:p>
    <w:p w14:paraId="33EECE9E" w14:textId="41E90EF4" w:rsidR="000B51A8" w:rsidRPr="00B40BC7" w:rsidRDefault="000B51A8" w:rsidP="00D16333">
      <w:pPr>
        <w:pStyle w:val="Textpsmene"/>
        <w:numPr>
          <w:ilvl w:val="0"/>
          <w:numId w:val="6"/>
        </w:numPr>
        <w:ind w:left="567" w:hanging="283"/>
        <w:rPr>
          <w:rFonts w:ascii="Verdana" w:eastAsia="MS Mincho" w:hAnsi="Verdana" w:cs="Arial"/>
          <w:sz w:val="18"/>
          <w:szCs w:val="18"/>
        </w:rPr>
      </w:pPr>
      <w:r w:rsidRPr="00B40BC7">
        <w:rPr>
          <w:rFonts w:ascii="Verdana" w:eastAsia="MS Mincho" w:hAnsi="Verdana" w:cs="Arial"/>
          <w:sz w:val="18"/>
          <w:szCs w:val="18"/>
        </w:rPr>
        <w:t>Kvalifikaci nesplňuje uchazeč, který neposkytl údaje a informace o kvalifikaci ve formě a rozsahu stanoveném zadavatelem, nebo poskytl údaje a informace o kvalifikaci vč. dokladů požadovaných zadavatelem, které jsou neúplné nebo nepravdivé.</w:t>
      </w:r>
    </w:p>
    <w:p w14:paraId="19D9357B" w14:textId="77777777" w:rsidR="00DC1D77" w:rsidRPr="00B40BC7" w:rsidRDefault="00DC1D77" w:rsidP="00DC1D77">
      <w:pPr>
        <w:pStyle w:val="Textpsmene"/>
        <w:numPr>
          <w:ilvl w:val="0"/>
          <w:numId w:val="0"/>
        </w:numPr>
        <w:rPr>
          <w:rFonts w:ascii="Verdana" w:eastAsia="MS Mincho" w:hAnsi="Verdana" w:cs="Arial"/>
          <w:b/>
          <w:bCs/>
          <w:sz w:val="18"/>
          <w:szCs w:val="18"/>
        </w:rPr>
      </w:pPr>
    </w:p>
    <w:p w14:paraId="73D266AD" w14:textId="693A5CA3" w:rsidR="000B51A8" w:rsidRPr="00B40BC7" w:rsidRDefault="004731A5" w:rsidP="00E36A76">
      <w:pPr>
        <w:pBdr>
          <w:top w:val="single" w:sz="4" w:space="1" w:color="auto"/>
          <w:left w:val="single" w:sz="4" w:space="4" w:color="auto"/>
          <w:bottom w:val="single" w:sz="4" w:space="1" w:color="auto"/>
          <w:right w:val="single" w:sz="4" w:space="4" w:color="auto"/>
        </w:pBdr>
        <w:shd w:val="clear" w:color="auto" w:fill="BFBFBF" w:themeFill="background1" w:themeFillShade="BF"/>
        <w:ind w:left="284"/>
        <w:jc w:val="both"/>
        <w:rPr>
          <w:rFonts w:ascii="Verdana" w:hAnsi="Verdana" w:cs="Arial"/>
          <w:b/>
          <w:bCs/>
          <w:sz w:val="18"/>
          <w:szCs w:val="18"/>
        </w:rPr>
      </w:pPr>
      <w:r w:rsidRPr="00B40BC7">
        <w:rPr>
          <w:rFonts w:ascii="Verdana" w:hAnsi="Verdana" w:cs="Arial"/>
          <w:b/>
          <w:bCs/>
          <w:sz w:val="18"/>
          <w:szCs w:val="18"/>
        </w:rPr>
        <w:t>VII.</w:t>
      </w:r>
      <w:r w:rsidR="006D1FDC" w:rsidRPr="00B40BC7">
        <w:rPr>
          <w:rFonts w:ascii="Verdana" w:hAnsi="Verdana" w:cs="Arial"/>
          <w:b/>
          <w:bCs/>
          <w:sz w:val="18"/>
          <w:szCs w:val="18"/>
        </w:rPr>
        <w:tab/>
      </w:r>
      <w:r w:rsidRPr="00B40BC7">
        <w:rPr>
          <w:rFonts w:ascii="Verdana" w:hAnsi="Verdana" w:cs="Arial"/>
          <w:b/>
          <w:bCs/>
          <w:sz w:val="18"/>
          <w:szCs w:val="18"/>
        </w:rPr>
        <w:t>Nabídková cena</w:t>
      </w:r>
    </w:p>
    <w:p w14:paraId="2D7AF991" w14:textId="77777777" w:rsidR="004731A5" w:rsidRPr="00B40BC7" w:rsidRDefault="004731A5" w:rsidP="000B51A8">
      <w:pPr>
        <w:jc w:val="both"/>
        <w:rPr>
          <w:rFonts w:ascii="Verdana" w:hAnsi="Verdana" w:cs="Arial"/>
          <w:b/>
          <w:bCs/>
          <w:sz w:val="18"/>
          <w:szCs w:val="18"/>
        </w:rPr>
      </w:pPr>
    </w:p>
    <w:p w14:paraId="69B9E4CB" w14:textId="2A6CDBF3" w:rsidR="000B51A8" w:rsidRPr="00B40BC7" w:rsidRDefault="000B51A8" w:rsidP="004731A5">
      <w:pPr>
        <w:ind w:left="284"/>
        <w:jc w:val="both"/>
        <w:rPr>
          <w:rFonts w:ascii="Verdana" w:hAnsi="Verdana" w:cs="Arial"/>
          <w:sz w:val="18"/>
          <w:szCs w:val="18"/>
        </w:rPr>
      </w:pPr>
      <w:r w:rsidRPr="00B40BC7">
        <w:rPr>
          <w:rFonts w:ascii="Verdana" w:hAnsi="Verdana" w:cs="Arial"/>
          <w:sz w:val="18"/>
          <w:szCs w:val="18"/>
        </w:rPr>
        <w:t>Nabídková cena prací bude kalkulována při respektování všech podmínek zadávací dokumentace a bude zahrnovat veškeré služby a činnosti vyplývající ze zadávacích podkladů. Uchazeč (dále také jako dodavatel) stanoví nabídkovou cenu za provedení celého předmětu plnění veřejné zakázky (dále také jako zakázka). Nabídková cena bude stanovena za daný předmět plnění jako cena nejvýše přípustná se započtením veškerých nákladů, rizik, zisku a finančních vlivů (např. inflace); po celou dobu realizace zakázky v souladu s podmínkami uvedenými v zadávací dokumentaci.</w:t>
      </w:r>
    </w:p>
    <w:p w14:paraId="1B8B39F5" w14:textId="47CAF131" w:rsidR="000B51A8" w:rsidRPr="00B40BC7" w:rsidRDefault="000B51A8" w:rsidP="000B51A8">
      <w:pPr>
        <w:jc w:val="both"/>
        <w:rPr>
          <w:rFonts w:ascii="Verdana" w:hAnsi="Verdana" w:cs="Arial"/>
          <w:sz w:val="18"/>
          <w:szCs w:val="18"/>
        </w:rPr>
      </w:pPr>
    </w:p>
    <w:p w14:paraId="473B294C" w14:textId="047D42FB" w:rsidR="000B51A8" w:rsidRPr="00B40BC7" w:rsidRDefault="000B51A8" w:rsidP="004731A5">
      <w:pPr>
        <w:numPr>
          <w:ilvl w:val="12"/>
          <w:numId w:val="0"/>
        </w:numPr>
        <w:ind w:left="426" w:hanging="142"/>
        <w:jc w:val="both"/>
        <w:rPr>
          <w:rFonts w:ascii="Verdana" w:hAnsi="Verdana" w:cs="Arial"/>
          <w:sz w:val="18"/>
          <w:szCs w:val="18"/>
        </w:rPr>
      </w:pPr>
      <w:r w:rsidRPr="00B40BC7">
        <w:rPr>
          <w:rFonts w:ascii="Verdana" w:hAnsi="Verdana" w:cs="Arial"/>
          <w:sz w:val="18"/>
          <w:szCs w:val="18"/>
          <w:u w:val="single"/>
        </w:rPr>
        <w:t>Požadavky na jednotný způsob doložení nabídkové ceny</w:t>
      </w:r>
      <w:r w:rsidRPr="00B40BC7">
        <w:rPr>
          <w:rFonts w:ascii="Verdana" w:hAnsi="Verdana" w:cs="Arial"/>
          <w:sz w:val="18"/>
          <w:szCs w:val="18"/>
        </w:rPr>
        <w:t>:</w:t>
      </w:r>
    </w:p>
    <w:p w14:paraId="547F5C57" w14:textId="77777777" w:rsidR="00E36A76" w:rsidRPr="00B40BC7" w:rsidRDefault="00E36A76" w:rsidP="004731A5">
      <w:pPr>
        <w:numPr>
          <w:ilvl w:val="12"/>
          <w:numId w:val="0"/>
        </w:numPr>
        <w:ind w:left="426" w:hanging="142"/>
        <w:jc w:val="both"/>
        <w:rPr>
          <w:rFonts w:ascii="Verdana" w:hAnsi="Verdana" w:cs="Arial"/>
          <w:sz w:val="18"/>
          <w:szCs w:val="18"/>
        </w:rPr>
      </w:pPr>
    </w:p>
    <w:p w14:paraId="43AC126A" w14:textId="77777777" w:rsidR="000B51A8" w:rsidRPr="00B40BC7" w:rsidRDefault="000B51A8" w:rsidP="004731A5">
      <w:pPr>
        <w:numPr>
          <w:ilvl w:val="0"/>
          <w:numId w:val="3"/>
        </w:numPr>
        <w:ind w:left="709" w:hanging="283"/>
        <w:jc w:val="both"/>
        <w:rPr>
          <w:rFonts w:ascii="Verdana" w:hAnsi="Verdana" w:cs="Arial"/>
          <w:sz w:val="18"/>
          <w:szCs w:val="18"/>
        </w:rPr>
      </w:pPr>
      <w:r w:rsidRPr="00B40BC7">
        <w:rPr>
          <w:rFonts w:ascii="Verdana" w:hAnsi="Verdana" w:cs="Arial"/>
          <w:sz w:val="18"/>
          <w:szCs w:val="18"/>
        </w:rPr>
        <w:t>Celková nabídková cena zakázky bude uvedena v Kč bez DPH, vyčíslení DPH a celková cena zakázky včetně DPH. Celková nabídková cena v této skladbě bude uvedena na krycím listu nabídky.</w:t>
      </w:r>
    </w:p>
    <w:p w14:paraId="3B4B4320" w14:textId="0AF3C6B7" w:rsidR="000B51A8" w:rsidRPr="00B40BC7" w:rsidRDefault="000B51A8" w:rsidP="004731A5">
      <w:pPr>
        <w:numPr>
          <w:ilvl w:val="0"/>
          <w:numId w:val="3"/>
        </w:numPr>
        <w:ind w:left="709" w:hanging="283"/>
        <w:jc w:val="both"/>
        <w:rPr>
          <w:rFonts w:ascii="Verdana" w:hAnsi="Verdana" w:cs="Arial"/>
          <w:sz w:val="18"/>
          <w:szCs w:val="18"/>
        </w:rPr>
      </w:pPr>
      <w:r w:rsidRPr="00B40BC7">
        <w:rPr>
          <w:rFonts w:ascii="Verdana" w:hAnsi="Verdana" w:cs="Arial"/>
          <w:sz w:val="18"/>
          <w:szCs w:val="18"/>
        </w:rPr>
        <w:t>Celková nabídková cena plnění bude v nabídce uvedena jako cena nejvýše přípustná</w:t>
      </w:r>
      <w:r w:rsidR="00235BCD">
        <w:rPr>
          <w:rFonts w:ascii="Verdana" w:hAnsi="Verdana" w:cs="Arial"/>
          <w:sz w:val="18"/>
          <w:szCs w:val="18"/>
        </w:rPr>
        <w:t>.</w:t>
      </w:r>
      <w:r w:rsidRPr="00B40BC7">
        <w:rPr>
          <w:rFonts w:ascii="Verdana" w:hAnsi="Verdana" w:cs="Arial"/>
          <w:sz w:val="18"/>
          <w:szCs w:val="18"/>
        </w:rPr>
        <w:t xml:space="preserve"> </w:t>
      </w:r>
    </w:p>
    <w:p w14:paraId="1F6F1937" w14:textId="3B9F8E68" w:rsidR="00E36A76" w:rsidRPr="00B40BC7" w:rsidRDefault="000B51A8" w:rsidP="00E36A76">
      <w:pPr>
        <w:numPr>
          <w:ilvl w:val="0"/>
          <w:numId w:val="3"/>
        </w:numPr>
        <w:ind w:left="709" w:hanging="283"/>
        <w:jc w:val="both"/>
        <w:rPr>
          <w:rFonts w:ascii="Verdana" w:hAnsi="Verdana" w:cs="Arial"/>
          <w:sz w:val="18"/>
          <w:szCs w:val="18"/>
        </w:rPr>
      </w:pPr>
      <w:r w:rsidRPr="00B40BC7">
        <w:rPr>
          <w:rFonts w:ascii="Verdana" w:hAnsi="Verdana" w:cs="Arial"/>
          <w:sz w:val="18"/>
          <w:szCs w:val="18"/>
        </w:rPr>
        <w:t>Cenová nabídka bude rekapitulovat náklady na realizaci celého předmětu zakázky. Podkladem pro zpracování cenové nabídky je tato zadávací dokumentace, zejména neoceněný výkaz výměr, který musí být oceněný ve všech jeho položkách nenulovými hodnotami.</w:t>
      </w:r>
    </w:p>
    <w:p w14:paraId="2ED12278" w14:textId="77777777" w:rsidR="00E36A76" w:rsidRPr="00B40BC7" w:rsidRDefault="00E36A76" w:rsidP="00E36A76">
      <w:pPr>
        <w:ind w:left="284"/>
        <w:jc w:val="both"/>
        <w:rPr>
          <w:rFonts w:ascii="Verdana" w:hAnsi="Verdana" w:cs="Arial"/>
          <w:sz w:val="18"/>
          <w:szCs w:val="18"/>
        </w:rPr>
      </w:pPr>
    </w:p>
    <w:p w14:paraId="154B1207" w14:textId="3F128A0B" w:rsidR="004731A5" w:rsidRPr="00B40BC7" w:rsidRDefault="004731A5" w:rsidP="00E36A76">
      <w:pPr>
        <w:pBdr>
          <w:top w:val="single" w:sz="4" w:space="1" w:color="auto"/>
          <w:left w:val="single" w:sz="4" w:space="4" w:color="auto"/>
          <w:bottom w:val="single" w:sz="4" w:space="6" w:color="auto"/>
          <w:right w:val="single" w:sz="4" w:space="4" w:color="auto"/>
        </w:pBdr>
        <w:shd w:val="clear" w:color="auto" w:fill="BFBFBF" w:themeFill="background1" w:themeFillShade="BF"/>
        <w:ind w:left="284"/>
        <w:jc w:val="both"/>
        <w:rPr>
          <w:rFonts w:ascii="Verdana" w:hAnsi="Verdana" w:cs="Arial"/>
          <w:b/>
          <w:bCs/>
          <w:sz w:val="18"/>
          <w:szCs w:val="18"/>
        </w:rPr>
      </w:pPr>
      <w:r w:rsidRPr="00B40BC7">
        <w:rPr>
          <w:rFonts w:ascii="Verdana" w:hAnsi="Verdana" w:cs="Arial"/>
          <w:b/>
          <w:bCs/>
          <w:sz w:val="18"/>
          <w:szCs w:val="18"/>
        </w:rPr>
        <w:t>VIII.</w:t>
      </w:r>
      <w:r w:rsidR="00E36A76" w:rsidRPr="00B40BC7">
        <w:rPr>
          <w:rFonts w:ascii="Verdana" w:hAnsi="Verdana" w:cs="Arial"/>
          <w:b/>
          <w:bCs/>
          <w:sz w:val="18"/>
          <w:szCs w:val="18"/>
        </w:rPr>
        <w:t xml:space="preserve"> </w:t>
      </w:r>
      <w:r w:rsidRPr="00B40BC7">
        <w:rPr>
          <w:rFonts w:ascii="Verdana" w:hAnsi="Verdana" w:cs="Arial"/>
          <w:b/>
          <w:bCs/>
          <w:sz w:val="18"/>
          <w:szCs w:val="18"/>
        </w:rPr>
        <w:t>Platební podmínky</w:t>
      </w:r>
    </w:p>
    <w:p w14:paraId="2A71B475" w14:textId="77777777" w:rsidR="000B51A8" w:rsidRPr="00B40BC7" w:rsidRDefault="000B51A8" w:rsidP="004731A5">
      <w:pPr>
        <w:ind w:left="426" w:hanging="142"/>
        <w:jc w:val="both"/>
        <w:rPr>
          <w:rFonts w:ascii="Verdana" w:hAnsi="Verdana" w:cs="Arial"/>
          <w:sz w:val="18"/>
          <w:szCs w:val="18"/>
        </w:rPr>
      </w:pPr>
    </w:p>
    <w:p w14:paraId="4A06346C" w14:textId="423EA2CA" w:rsidR="000B51A8" w:rsidRPr="00B40BC7" w:rsidRDefault="000B51A8" w:rsidP="00D16333">
      <w:pPr>
        <w:numPr>
          <w:ilvl w:val="0"/>
          <w:numId w:val="4"/>
        </w:numPr>
        <w:ind w:left="709" w:hanging="283"/>
        <w:jc w:val="both"/>
        <w:rPr>
          <w:rFonts w:ascii="Verdana" w:hAnsi="Verdana" w:cs="Arial"/>
          <w:sz w:val="18"/>
          <w:szCs w:val="18"/>
        </w:rPr>
      </w:pPr>
      <w:r w:rsidRPr="00B40BC7">
        <w:rPr>
          <w:rFonts w:ascii="Verdana" w:hAnsi="Verdana" w:cs="Arial"/>
          <w:sz w:val="18"/>
          <w:szCs w:val="18"/>
        </w:rPr>
        <w:t>Dodavatel bude objednavateli fakturovat provedené</w:t>
      </w:r>
      <w:r w:rsidR="00235BCD">
        <w:rPr>
          <w:rFonts w:ascii="Verdana" w:hAnsi="Verdana" w:cs="Arial"/>
          <w:sz w:val="18"/>
          <w:szCs w:val="18"/>
        </w:rPr>
        <w:t xml:space="preserve"> služby</w:t>
      </w:r>
      <w:r w:rsidRPr="00B40BC7">
        <w:rPr>
          <w:rFonts w:ascii="Verdana" w:hAnsi="Verdana" w:cs="Arial"/>
          <w:sz w:val="18"/>
          <w:szCs w:val="18"/>
        </w:rPr>
        <w:t xml:space="preserve"> vždy po vzájemné domluvě, bez ohledu na dokončení ucelené části</w:t>
      </w:r>
      <w:r w:rsidR="003F3B46" w:rsidRPr="00B40BC7">
        <w:rPr>
          <w:rFonts w:ascii="Verdana" w:hAnsi="Verdana" w:cs="Arial"/>
          <w:sz w:val="18"/>
          <w:szCs w:val="18"/>
        </w:rPr>
        <w:t>,</w:t>
      </w:r>
      <w:r w:rsidRPr="00B40BC7">
        <w:rPr>
          <w:rFonts w:ascii="Verdana" w:hAnsi="Verdana" w:cs="Arial"/>
          <w:sz w:val="18"/>
          <w:szCs w:val="18"/>
        </w:rPr>
        <w:t xml:space="preserve"> a to dílčími fakturami (daňovými doklady) na základě objednavatelem odsouhlasených a převzatých prací.</w:t>
      </w:r>
    </w:p>
    <w:p w14:paraId="6B15F04B" w14:textId="77777777" w:rsidR="000B51A8" w:rsidRPr="00B40BC7" w:rsidRDefault="000B51A8" w:rsidP="00D16333">
      <w:pPr>
        <w:numPr>
          <w:ilvl w:val="0"/>
          <w:numId w:val="4"/>
        </w:numPr>
        <w:ind w:left="709" w:hanging="283"/>
        <w:jc w:val="both"/>
        <w:rPr>
          <w:rFonts w:ascii="Verdana" w:hAnsi="Verdana" w:cs="Arial"/>
          <w:sz w:val="18"/>
          <w:szCs w:val="18"/>
        </w:rPr>
      </w:pPr>
      <w:r w:rsidRPr="00B40BC7">
        <w:rPr>
          <w:rFonts w:ascii="Verdana" w:hAnsi="Verdana" w:cs="Arial"/>
          <w:sz w:val="18"/>
          <w:szCs w:val="18"/>
        </w:rPr>
        <w:t xml:space="preserve">Splatnost účetních dokladů (faktur – daňových dokladů) bude </w:t>
      </w:r>
      <w:r w:rsidRPr="00B40BC7">
        <w:rPr>
          <w:rFonts w:ascii="Verdana" w:hAnsi="Verdana" w:cs="Arial"/>
          <w:b/>
          <w:sz w:val="18"/>
          <w:szCs w:val="18"/>
        </w:rPr>
        <w:t>min. 30 dní</w:t>
      </w:r>
      <w:r w:rsidRPr="00B40BC7">
        <w:rPr>
          <w:rFonts w:ascii="Verdana" w:hAnsi="Verdana" w:cs="Arial"/>
          <w:sz w:val="18"/>
          <w:szCs w:val="18"/>
        </w:rPr>
        <w:t xml:space="preserve"> ode dne doručení dokladu zadavateli. </w:t>
      </w:r>
    </w:p>
    <w:p w14:paraId="43B05E03" w14:textId="6EA9935A" w:rsidR="000B51A8" w:rsidRPr="00B40BC7" w:rsidRDefault="000B51A8" w:rsidP="00D16333">
      <w:pPr>
        <w:numPr>
          <w:ilvl w:val="0"/>
          <w:numId w:val="4"/>
        </w:numPr>
        <w:tabs>
          <w:tab w:val="num" w:pos="360"/>
        </w:tabs>
        <w:ind w:left="709" w:hanging="283"/>
        <w:jc w:val="both"/>
        <w:rPr>
          <w:rFonts w:ascii="Verdana" w:hAnsi="Verdana" w:cs="Arial"/>
          <w:sz w:val="18"/>
          <w:szCs w:val="18"/>
        </w:rPr>
      </w:pPr>
      <w:r w:rsidRPr="00B40BC7">
        <w:rPr>
          <w:rFonts w:ascii="Verdana" w:hAnsi="Verdana" w:cs="Arial"/>
          <w:sz w:val="18"/>
          <w:szCs w:val="18"/>
        </w:rPr>
        <w:t xml:space="preserve">Platební podmínky se řídí dle § 2610 </w:t>
      </w:r>
      <w:r w:rsidR="004731A5" w:rsidRPr="00B40BC7">
        <w:rPr>
          <w:rFonts w:ascii="Verdana" w:hAnsi="Verdana" w:cs="Arial"/>
          <w:sz w:val="18"/>
          <w:szCs w:val="18"/>
        </w:rPr>
        <w:t xml:space="preserve">a n. zákona č. 89/2012 Sb., </w:t>
      </w:r>
      <w:r w:rsidRPr="00B40BC7">
        <w:rPr>
          <w:rFonts w:ascii="Verdana" w:hAnsi="Verdana" w:cs="Arial"/>
          <w:sz w:val="18"/>
          <w:szCs w:val="18"/>
        </w:rPr>
        <w:t>občansk</w:t>
      </w:r>
      <w:r w:rsidR="004731A5" w:rsidRPr="00B40BC7">
        <w:rPr>
          <w:rFonts w:ascii="Verdana" w:hAnsi="Verdana" w:cs="Arial"/>
          <w:sz w:val="18"/>
          <w:szCs w:val="18"/>
        </w:rPr>
        <w:t>ý zákoník.</w:t>
      </w:r>
    </w:p>
    <w:p w14:paraId="4CADC1E4" w14:textId="2BA412EC" w:rsidR="001E667B" w:rsidRPr="00B40BC7" w:rsidRDefault="000B51A8" w:rsidP="00D16333">
      <w:pPr>
        <w:numPr>
          <w:ilvl w:val="0"/>
          <w:numId w:val="4"/>
        </w:numPr>
        <w:ind w:left="709" w:hanging="283"/>
        <w:jc w:val="both"/>
        <w:rPr>
          <w:rFonts w:ascii="Verdana" w:hAnsi="Verdana" w:cs="Arial"/>
          <w:iCs/>
          <w:sz w:val="18"/>
          <w:szCs w:val="18"/>
        </w:rPr>
      </w:pPr>
      <w:r w:rsidRPr="00B40BC7">
        <w:rPr>
          <w:rFonts w:ascii="Verdana" w:hAnsi="Verdana" w:cs="Arial"/>
          <w:iCs/>
          <w:sz w:val="18"/>
          <w:szCs w:val="18"/>
        </w:rPr>
        <w:t>Výše uvedené platební podmínky budou součástí návrhu smlouvy o dílo.</w:t>
      </w:r>
    </w:p>
    <w:p w14:paraId="5076B24A" w14:textId="77777777" w:rsidR="00E36A76" w:rsidRPr="00B40BC7" w:rsidRDefault="00E36A76" w:rsidP="00E36A76">
      <w:pPr>
        <w:ind w:left="709"/>
        <w:jc w:val="both"/>
        <w:rPr>
          <w:rFonts w:ascii="Verdana" w:hAnsi="Verdana" w:cs="Arial"/>
          <w:iCs/>
          <w:sz w:val="18"/>
          <w:szCs w:val="18"/>
        </w:rPr>
      </w:pPr>
    </w:p>
    <w:p w14:paraId="6F85FCC2" w14:textId="1FA18ACB" w:rsidR="001E667B" w:rsidRPr="00B40BC7" w:rsidRDefault="001E667B" w:rsidP="00E36A76">
      <w:pPr>
        <w:pBdr>
          <w:top w:val="single" w:sz="4" w:space="1" w:color="auto"/>
          <w:left w:val="single" w:sz="4" w:space="4" w:color="auto"/>
          <w:bottom w:val="single" w:sz="4" w:space="1" w:color="auto"/>
          <w:right w:val="single" w:sz="4" w:space="4" w:color="auto"/>
        </w:pBdr>
        <w:shd w:val="clear" w:color="auto" w:fill="BFBFBF" w:themeFill="background1" w:themeFillShade="BF"/>
        <w:ind w:left="284"/>
        <w:jc w:val="both"/>
        <w:rPr>
          <w:rFonts w:ascii="Verdana" w:hAnsi="Verdana" w:cs="Arial"/>
          <w:b/>
          <w:bCs/>
          <w:iCs/>
          <w:sz w:val="18"/>
          <w:szCs w:val="18"/>
        </w:rPr>
      </w:pPr>
      <w:r w:rsidRPr="00B40BC7">
        <w:rPr>
          <w:rFonts w:ascii="Verdana" w:hAnsi="Verdana" w:cs="Arial"/>
          <w:b/>
          <w:bCs/>
          <w:iCs/>
          <w:sz w:val="18"/>
          <w:szCs w:val="18"/>
        </w:rPr>
        <w:t>IX.</w:t>
      </w:r>
      <w:r w:rsidR="006D1FDC" w:rsidRPr="00B40BC7">
        <w:rPr>
          <w:rFonts w:ascii="Verdana" w:hAnsi="Verdana" w:cs="Arial"/>
          <w:b/>
          <w:bCs/>
          <w:iCs/>
          <w:sz w:val="18"/>
          <w:szCs w:val="18"/>
        </w:rPr>
        <w:tab/>
      </w:r>
      <w:r w:rsidRPr="00B40BC7">
        <w:rPr>
          <w:rFonts w:ascii="Verdana" w:hAnsi="Verdana" w:cs="Arial"/>
          <w:b/>
          <w:bCs/>
          <w:iCs/>
          <w:sz w:val="18"/>
          <w:szCs w:val="18"/>
        </w:rPr>
        <w:t>O</w:t>
      </w:r>
      <w:r w:rsidR="006D1FDC" w:rsidRPr="00B40BC7">
        <w:rPr>
          <w:rFonts w:ascii="Verdana" w:hAnsi="Verdana" w:cs="Arial"/>
          <w:b/>
          <w:bCs/>
          <w:iCs/>
          <w:sz w:val="18"/>
          <w:szCs w:val="18"/>
        </w:rPr>
        <w:t>b</w:t>
      </w:r>
      <w:r w:rsidRPr="00B40BC7">
        <w:rPr>
          <w:rFonts w:ascii="Verdana" w:hAnsi="Verdana" w:cs="Arial"/>
          <w:b/>
          <w:bCs/>
          <w:iCs/>
          <w:sz w:val="18"/>
          <w:szCs w:val="18"/>
        </w:rPr>
        <w:t>chodní podmínky plnění veřejné zakázky</w:t>
      </w:r>
    </w:p>
    <w:p w14:paraId="5F6DCB90" w14:textId="77777777" w:rsidR="000B51A8" w:rsidRPr="00B40BC7" w:rsidRDefault="000B51A8" w:rsidP="000B51A8">
      <w:pPr>
        <w:pStyle w:val="Zkladntextodsazen"/>
        <w:ind w:left="0"/>
        <w:jc w:val="left"/>
        <w:rPr>
          <w:rFonts w:ascii="Verdana" w:hAnsi="Verdana" w:cs="Arial"/>
          <w:sz w:val="18"/>
          <w:szCs w:val="18"/>
        </w:rPr>
      </w:pPr>
    </w:p>
    <w:p w14:paraId="1765638E" w14:textId="1DDC59D8" w:rsidR="00F229AA" w:rsidRPr="00B40BC7" w:rsidRDefault="000E3FB2" w:rsidP="000E3FB2">
      <w:pPr>
        <w:pStyle w:val="Zkladntext"/>
        <w:ind w:left="284"/>
        <w:jc w:val="both"/>
        <w:rPr>
          <w:rFonts w:ascii="Verdana" w:hAnsi="Verdana" w:cs="Arial"/>
          <w:b w:val="0"/>
          <w:sz w:val="18"/>
          <w:szCs w:val="18"/>
        </w:rPr>
      </w:pPr>
      <w:r>
        <w:rPr>
          <w:rFonts w:ascii="Verdana" w:hAnsi="Verdana" w:cs="Arial"/>
          <w:b w:val="0"/>
          <w:sz w:val="18"/>
          <w:szCs w:val="18"/>
        </w:rPr>
        <w:t xml:space="preserve">Obchodní podmínky plnění veřejné zakázky jsou uvedeny ve smlouvě o dílo, která tvoří přílohu č. </w:t>
      </w:r>
      <w:r w:rsidR="00521128">
        <w:rPr>
          <w:rFonts w:ascii="Verdana" w:hAnsi="Verdana" w:cs="Arial"/>
          <w:b w:val="0"/>
          <w:sz w:val="18"/>
          <w:szCs w:val="18"/>
        </w:rPr>
        <w:t>4</w:t>
      </w:r>
      <w:r>
        <w:rPr>
          <w:rFonts w:ascii="Verdana" w:hAnsi="Verdana" w:cs="Arial"/>
          <w:b w:val="0"/>
          <w:sz w:val="18"/>
          <w:szCs w:val="18"/>
        </w:rPr>
        <w:t xml:space="preserve"> této ZD</w:t>
      </w:r>
      <w:r w:rsidR="00521128">
        <w:rPr>
          <w:rFonts w:ascii="Verdana" w:hAnsi="Verdana" w:cs="Arial"/>
          <w:b w:val="0"/>
          <w:sz w:val="18"/>
          <w:szCs w:val="18"/>
        </w:rPr>
        <w:t>, včetně uvedení výše nájmů u jednotlivých kotelen.</w:t>
      </w:r>
    </w:p>
    <w:p w14:paraId="043EAF5F" w14:textId="73DA927F" w:rsidR="00F229AA" w:rsidRPr="00B40BC7" w:rsidRDefault="00F229AA" w:rsidP="00F229AA">
      <w:pPr>
        <w:pStyle w:val="Zkladntext"/>
        <w:jc w:val="both"/>
        <w:rPr>
          <w:rFonts w:ascii="Verdana" w:hAnsi="Verdana" w:cs="Arial"/>
          <w:b w:val="0"/>
          <w:sz w:val="18"/>
          <w:szCs w:val="18"/>
        </w:rPr>
      </w:pPr>
    </w:p>
    <w:p w14:paraId="66024EB3" w14:textId="19016D1D" w:rsidR="00AD1C91" w:rsidRPr="00B40BC7" w:rsidRDefault="00AD1C91" w:rsidP="000E3FB2">
      <w:pPr>
        <w:pBdr>
          <w:top w:val="single" w:sz="4" w:space="5" w:color="auto"/>
          <w:left w:val="single" w:sz="4" w:space="4" w:color="auto"/>
          <w:bottom w:val="single" w:sz="4" w:space="1" w:color="auto"/>
          <w:right w:val="single" w:sz="4" w:space="4" w:color="auto"/>
        </w:pBdr>
        <w:shd w:val="clear" w:color="auto" w:fill="BFBFBF" w:themeFill="background1" w:themeFillShade="BF"/>
        <w:ind w:left="284"/>
        <w:rPr>
          <w:rFonts w:ascii="Verdana" w:hAnsi="Verdana" w:cs="Arial"/>
          <w:b/>
          <w:bCs/>
          <w:sz w:val="18"/>
          <w:szCs w:val="18"/>
        </w:rPr>
      </w:pPr>
      <w:r w:rsidRPr="00B40BC7">
        <w:rPr>
          <w:rFonts w:ascii="Verdana" w:hAnsi="Verdana" w:cs="Arial"/>
          <w:b/>
          <w:bCs/>
          <w:sz w:val="18"/>
          <w:szCs w:val="18"/>
        </w:rPr>
        <w:t>X.</w:t>
      </w:r>
      <w:r w:rsidR="00E36A76" w:rsidRPr="00B40BC7">
        <w:rPr>
          <w:rFonts w:ascii="Verdana" w:hAnsi="Verdana" w:cs="Arial"/>
          <w:b/>
          <w:bCs/>
          <w:sz w:val="18"/>
          <w:szCs w:val="18"/>
        </w:rPr>
        <w:t xml:space="preserve"> </w:t>
      </w:r>
      <w:r w:rsidRPr="00B40BC7">
        <w:rPr>
          <w:rFonts w:ascii="Verdana" w:hAnsi="Verdana" w:cs="Arial"/>
          <w:b/>
          <w:bCs/>
          <w:sz w:val="18"/>
          <w:szCs w:val="18"/>
        </w:rPr>
        <w:t>Nabídka</w:t>
      </w:r>
    </w:p>
    <w:p w14:paraId="0D370F63" w14:textId="5C1EAE47" w:rsidR="000B51A8" w:rsidRPr="00B40BC7" w:rsidRDefault="000B51A8" w:rsidP="000B51A8">
      <w:pPr>
        <w:numPr>
          <w:ilvl w:val="12"/>
          <w:numId w:val="0"/>
        </w:numPr>
        <w:rPr>
          <w:rFonts w:ascii="Verdana" w:hAnsi="Verdana" w:cs="Arial"/>
          <w:b/>
          <w:sz w:val="18"/>
          <w:szCs w:val="18"/>
        </w:rPr>
      </w:pPr>
    </w:p>
    <w:p w14:paraId="5B3E5ABF" w14:textId="5B993E61" w:rsidR="00814088" w:rsidRPr="00B40BC7" w:rsidRDefault="00AD1C91" w:rsidP="00D16333">
      <w:pPr>
        <w:keepNext/>
        <w:numPr>
          <w:ilvl w:val="1"/>
          <w:numId w:val="12"/>
        </w:numPr>
        <w:tabs>
          <w:tab w:val="clear" w:pos="375"/>
          <w:tab w:val="num" w:pos="709"/>
        </w:tabs>
        <w:suppressAutoHyphens/>
        <w:spacing w:before="240" w:after="60" w:line="100" w:lineRule="atLeast"/>
        <w:ind w:left="709" w:hanging="283"/>
        <w:contextualSpacing/>
        <w:jc w:val="both"/>
        <w:outlineLvl w:val="1"/>
        <w:rPr>
          <w:rFonts w:ascii="Verdana" w:hAnsi="Verdana" w:cs="Calibri"/>
          <w:kern w:val="1"/>
          <w:sz w:val="18"/>
          <w:szCs w:val="18"/>
          <w:lang w:eastAsia="ar-SA"/>
        </w:rPr>
      </w:pPr>
      <w:r w:rsidRPr="00B40BC7">
        <w:rPr>
          <w:rFonts w:ascii="Verdana" w:hAnsi="Verdana" w:cs="Calibri"/>
          <w:kern w:val="1"/>
          <w:sz w:val="18"/>
          <w:szCs w:val="18"/>
          <w:lang w:eastAsia="ar-SA"/>
        </w:rPr>
        <w:t xml:space="preserve">Nabídky se podávají v elektronické formě prostřednictvím </w:t>
      </w:r>
      <w:r w:rsidR="004338B6" w:rsidRPr="00B40BC7">
        <w:rPr>
          <w:rFonts w:ascii="Verdana" w:hAnsi="Verdana" w:cs="Calibri"/>
          <w:kern w:val="1"/>
          <w:sz w:val="18"/>
          <w:szCs w:val="18"/>
          <w:lang w:eastAsia="ar-SA"/>
        </w:rPr>
        <w:t>komplexního</w:t>
      </w:r>
      <w:r w:rsidRPr="00B40BC7">
        <w:rPr>
          <w:rFonts w:ascii="Verdana" w:hAnsi="Verdana" w:cs="Calibri"/>
          <w:kern w:val="1"/>
          <w:sz w:val="18"/>
          <w:szCs w:val="18"/>
          <w:lang w:eastAsia="ar-SA"/>
        </w:rPr>
        <w:t xml:space="preserve"> elektronického nástroje </w:t>
      </w:r>
      <w:proofErr w:type="spellStart"/>
      <w:r w:rsidR="00814088" w:rsidRPr="00B40BC7">
        <w:rPr>
          <w:rFonts w:ascii="Verdana" w:hAnsi="Verdana" w:cs="Calibri"/>
          <w:kern w:val="1"/>
          <w:sz w:val="18"/>
          <w:szCs w:val="18"/>
          <w:lang w:eastAsia="ar-SA"/>
        </w:rPr>
        <w:t>eGORDION</w:t>
      </w:r>
      <w:proofErr w:type="spellEnd"/>
      <w:r w:rsidR="00814088" w:rsidRPr="00B40BC7">
        <w:rPr>
          <w:rFonts w:ascii="Verdana" w:hAnsi="Verdana" w:cs="Calibri"/>
          <w:kern w:val="1"/>
          <w:sz w:val="18"/>
          <w:szCs w:val="18"/>
          <w:lang w:eastAsia="ar-SA"/>
        </w:rPr>
        <w:t xml:space="preserve"> v. 3.3 - Tender arena</w:t>
      </w:r>
      <w:r w:rsidR="004338B6" w:rsidRPr="00B40BC7">
        <w:rPr>
          <w:rFonts w:ascii="Verdana" w:hAnsi="Verdana" w:cs="Calibri"/>
          <w:kern w:val="1"/>
          <w:sz w:val="18"/>
          <w:szCs w:val="18"/>
          <w:lang w:eastAsia="ar-SA"/>
        </w:rPr>
        <w:t xml:space="preserve"> </w:t>
      </w:r>
      <w:r w:rsidR="00814088" w:rsidRPr="00B40BC7">
        <w:rPr>
          <w:rFonts w:ascii="Verdana" w:hAnsi="Verdana" w:cs="Calibri"/>
          <w:kern w:val="1"/>
          <w:sz w:val="18"/>
          <w:szCs w:val="18"/>
          <w:lang w:eastAsia="ar-SA"/>
        </w:rPr>
        <w:t xml:space="preserve">(dále jen „Tender arena“) dostupný na internetové adrese </w:t>
      </w:r>
      <w:hyperlink r:id="rId13" w:history="1">
        <w:r w:rsidR="00814088" w:rsidRPr="00B40BC7">
          <w:rPr>
            <w:rStyle w:val="Hypertextovodkaz"/>
            <w:rFonts w:ascii="Verdana" w:hAnsi="Verdana" w:cs="Calibri"/>
            <w:kern w:val="1"/>
            <w:sz w:val="18"/>
            <w:szCs w:val="18"/>
            <w:lang w:eastAsia="ar-SA"/>
          </w:rPr>
          <w:t>www.tenderarena.cz</w:t>
        </w:r>
      </w:hyperlink>
      <w:r w:rsidR="00814088" w:rsidRPr="00B40BC7">
        <w:rPr>
          <w:rFonts w:ascii="Verdana" w:hAnsi="Verdana" w:cs="Calibri"/>
          <w:kern w:val="1"/>
          <w:sz w:val="18"/>
          <w:szCs w:val="18"/>
          <w:lang w:eastAsia="ar-SA"/>
        </w:rPr>
        <w:t xml:space="preserve">, kde je rovněž dostupný návod k jeho použití (odkaz „nápověda“ v zápatí) a </w:t>
      </w:r>
      <w:r w:rsidR="00814088" w:rsidRPr="00B40BC7">
        <w:rPr>
          <w:rFonts w:ascii="Verdana" w:hAnsi="Verdana" w:cs="Calibri"/>
          <w:kern w:val="1"/>
          <w:sz w:val="18"/>
          <w:szCs w:val="18"/>
          <w:lang w:eastAsia="ar-SA"/>
        </w:rPr>
        <w:lastRenderedPageBreak/>
        <w:t xml:space="preserve">kontakty na uživatelskou podporu. </w:t>
      </w:r>
      <w:r w:rsidR="00095308" w:rsidRPr="00B40BC7">
        <w:rPr>
          <w:rFonts w:ascii="Verdana" w:hAnsi="Verdana" w:cs="Calibri"/>
          <w:kern w:val="1"/>
          <w:sz w:val="18"/>
          <w:szCs w:val="18"/>
          <w:lang w:eastAsia="ar-SA"/>
        </w:rPr>
        <w:t xml:space="preserve">Profil zadavatele je </w:t>
      </w:r>
      <w:hyperlink r:id="rId14" w:history="1">
        <w:r w:rsidR="00095308" w:rsidRPr="00B40BC7">
          <w:rPr>
            <w:rStyle w:val="Hypertextovodkaz"/>
            <w:rFonts w:ascii="Verdana" w:hAnsi="Verdana" w:cs="Calibri"/>
            <w:sz w:val="18"/>
            <w:szCs w:val="18"/>
          </w:rPr>
          <w:t>https://www.tenderarena.cz/profily/obeclustenice</w:t>
        </w:r>
      </w:hyperlink>
      <w:r w:rsidR="00095308" w:rsidRPr="00B40BC7">
        <w:rPr>
          <w:rFonts w:ascii="Verdana" w:hAnsi="Verdana" w:cs="Calibri"/>
          <w:sz w:val="18"/>
          <w:szCs w:val="18"/>
          <w:u w:val="single"/>
        </w:rPr>
        <w:t>.</w:t>
      </w:r>
    </w:p>
    <w:p w14:paraId="51BA76F2" w14:textId="784C5D69" w:rsidR="00AD1C91" w:rsidRPr="00B40BC7" w:rsidRDefault="00AD1C91" w:rsidP="00D16333">
      <w:pPr>
        <w:keepNext/>
        <w:numPr>
          <w:ilvl w:val="1"/>
          <w:numId w:val="12"/>
        </w:numPr>
        <w:tabs>
          <w:tab w:val="clear" w:pos="375"/>
          <w:tab w:val="num" w:pos="709"/>
        </w:tabs>
        <w:suppressAutoHyphens/>
        <w:spacing w:before="240" w:after="60" w:line="100" w:lineRule="atLeast"/>
        <w:ind w:left="709" w:hanging="283"/>
        <w:contextualSpacing/>
        <w:jc w:val="both"/>
        <w:outlineLvl w:val="1"/>
        <w:rPr>
          <w:rFonts w:ascii="Verdana" w:hAnsi="Verdana" w:cs="Calibri"/>
          <w:kern w:val="1"/>
          <w:sz w:val="18"/>
          <w:szCs w:val="18"/>
          <w:lang w:eastAsia="ar-SA"/>
        </w:rPr>
      </w:pPr>
      <w:r w:rsidRPr="00B40BC7">
        <w:rPr>
          <w:rFonts w:ascii="Verdana" w:hAnsi="Verdana" w:cs="Calibri"/>
          <w:kern w:val="1"/>
          <w:sz w:val="18"/>
          <w:szCs w:val="18"/>
          <w:lang w:eastAsia="ar-SA"/>
        </w:rPr>
        <w:t xml:space="preserve">Dodavatel zpracuje nabídku, včetně dokladů prokazujících splnění kvalifikace plně v elektronické podobě, a to tak, aby mohla být podána prostřednictvím elektronického nástroje </w:t>
      </w:r>
      <w:r w:rsidR="00814088" w:rsidRPr="00B40BC7">
        <w:rPr>
          <w:rFonts w:ascii="Verdana" w:hAnsi="Verdana" w:cs="Calibri"/>
          <w:kern w:val="1"/>
          <w:sz w:val="18"/>
          <w:szCs w:val="18"/>
          <w:lang w:eastAsia="ar-SA"/>
        </w:rPr>
        <w:t>Tender arena</w:t>
      </w:r>
      <w:r w:rsidRPr="00B40BC7">
        <w:rPr>
          <w:rFonts w:ascii="Verdana" w:hAnsi="Verdana" w:cs="Calibri"/>
          <w:kern w:val="1"/>
          <w:sz w:val="18"/>
          <w:szCs w:val="18"/>
          <w:lang w:eastAsia="ar-SA"/>
        </w:rPr>
        <w:t xml:space="preserve">. Nabídka musí být zpracována v českém jazyce. Zadavatel nepřipouští podání nabídky v listinné podobě ani </w:t>
      </w:r>
      <w:r w:rsidR="006D1FDC" w:rsidRPr="00B40BC7">
        <w:rPr>
          <w:rFonts w:ascii="Verdana" w:hAnsi="Verdana" w:cs="Calibri"/>
          <w:kern w:val="1"/>
          <w:sz w:val="18"/>
          <w:szCs w:val="18"/>
          <w:lang w:eastAsia="ar-SA"/>
        </w:rPr>
        <w:t>v</w:t>
      </w:r>
      <w:r w:rsidRPr="00B40BC7">
        <w:rPr>
          <w:rFonts w:ascii="Verdana" w:hAnsi="Verdana" w:cs="Calibri"/>
          <w:kern w:val="1"/>
          <w:sz w:val="18"/>
          <w:szCs w:val="18"/>
          <w:lang w:eastAsia="ar-SA"/>
        </w:rPr>
        <w:t> elektronické formě jiným</w:t>
      </w:r>
      <w:r w:rsidR="00814088" w:rsidRPr="00B40BC7">
        <w:rPr>
          <w:rFonts w:ascii="Verdana" w:hAnsi="Verdana" w:cs="Calibri"/>
          <w:kern w:val="1"/>
          <w:sz w:val="18"/>
          <w:szCs w:val="18"/>
          <w:lang w:eastAsia="ar-SA"/>
        </w:rPr>
        <w:t xml:space="preserve"> </w:t>
      </w:r>
      <w:r w:rsidRPr="00B40BC7">
        <w:rPr>
          <w:rFonts w:ascii="Verdana" w:hAnsi="Verdana" w:cs="Calibri"/>
          <w:kern w:val="1"/>
          <w:sz w:val="18"/>
          <w:szCs w:val="18"/>
          <w:lang w:eastAsia="ar-SA"/>
        </w:rPr>
        <w:t>způsobem</w:t>
      </w:r>
      <w:r w:rsidR="00814088" w:rsidRPr="00B40BC7">
        <w:rPr>
          <w:rFonts w:ascii="Verdana" w:hAnsi="Verdana" w:cs="Calibri"/>
          <w:kern w:val="1"/>
          <w:sz w:val="18"/>
          <w:szCs w:val="18"/>
          <w:lang w:eastAsia="ar-SA"/>
        </w:rPr>
        <w:t xml:space="preserve"> </w:t>
      </w:r>
      <w:r w:rsidRPr="00B40BC7">
        <w:rPr>
          <w:rFonts w:ascii="Verdana" w:hAnsi="Verdana" w:cs="Calibri"/>
          <w:kern w:val="1"/>
          <w:sz w:val="18"/>
          <w:szCs w:val="18"/>
          <w:lang w:eastAsia="ar-SA"/>
        </w:rPr>
        <w:t xml:space="preserve">než prostřednictvím certifikovaného elektronického nástroje </w:t>
      </w:r>
      <w:r w:rsidR="00814088" w:rsidRPr="00B40BC7">
        <w:rPr>
          <w:rFonts w:ascii="Verdana" w:hAnsi="Verdana" w:cs="Calibri"/>
          <w:kern w:val="1"/>
          <w:sz w:val="18"/>
          <w:szCs w:val="18"/>
          <w:lang w:eastAsia="ar-SA"/>
        </w:rPr>
        <w:t>Tender arena</w:t>
      </w:r>
      <w:r w:rsidRPr="00B40BC7">
        <w:rPr>
          <w:rFonts w:ascii="Verdana" w:hAnsi="Verdana" w:cs="Calibri"/>
          <w:kern w:val="1"/>
          <w:sz w:val="18"/>
          <w:szCs w:val="18"/>
          <w:lang w:eastAsia="ar-SA"/>
        </w:rPr>
        <w:t>.</w:t>
      </w:r>
    </w:p>
    <w:p w14:paraId="797212AE" w14:textId="77777777" w:rsidR="00AD1C91" w:rsidRPr="00B40BC7" w:rsidRDefault="00AD1C91" w:rsidP="00D16333">
      <w:pPr>
        <w:keepNext/>
        <w:numPr>
          <w:ilvl w:val="1"/>
          <w:numId w:val="12"/>
        </w:numPr>
        <w:tabs>
          <w:tab w:val="clear" w:pos="375"/>
          <w:tab w:val="num" w:pos="709"/>
        </w:tabs>
        <w:suppressAutoHyphens/>
        <w:spacing w:before="240" w:after="60" w:line="100" w:lineRule="atLeast"/>
        <w:ind w:left="709" w:hanging="283"/>
        <w:contextualSpacing/>
        <w:jc w:val="both"/>
        <w:outlineLvl w:val="1"/>
        <w:rPr>
          <w:rFonts w:ascii="Verdana" w:hAnsi="Verdana" w:cs="Calibri"/>
          <w:kern w:val="1"/>
          <w:sz w:val="18"/>
          <w:szCs w:val="18"/>
          <w:lang w:eastAsia="ar-SA"/>
        </w:rPr>
      </w:pPr>
      <w:r w:rsidRPr="00B40BC7">
        <w:rPr>
          <w:rFonts w:ascii="Verdana" w:hAnsi="Verdana" w:cs="Calibri"/>
          <w:kern w:val="1"/>
          <w:sz w:val="18"/>
          <w:szCs w:val="18"/>
          <w:lang w:eastAsia="ar-SA"/>
        </w:rPr>
        <w:t xml:space="preserve">Nabídku musí účastník zadávacího řízení podat na celý rozsah plnění veřejné zakázky. </w:t>
      </w:r>
    </w:p>
    <w:p w14:paraId="28438537" w14:textId="77777777" w:rsidR="00AD1C91" w:rsidRPr="00B40BC7" w:rsidRDefault="00AD1C91" w:rsidP="00D16333">
      <w:pPr>
        <w:keepNext/>
        <w:numPr>
          <w:ilvl w:val="1"/>
          <w:numId w:val="12"/>
        </w:numPr>
        <w:tabs>
          <w:tab w:val="clear" w:pos="375"/>
          <w:tab w:val="num" w:pos="709"/>
        </w:tabs>
        <w:suppressAutoHyphens/>
        <w:spacing w:before="240" w:after="60" w:line="100" w:lineRule="atLeast"/>
        <w:ind w:left="709" w:hanging="283"/>
        <w:contextualSpacing/>
        <w:jc w:val="both"/>
        <w:outlineLvl w:val="1"/>
        <w:rPr>
          <w:rFonts w:ascii="Verdana" w:hAnsi="Verdana" w:cs="Calibri"/>
          <w:kern w:val="1"/>
          <w:sz w:val="18"/>
          <w:szCs w:val="18"/>
          <w:lang w:eastAsia="ar-SA"/>
        </w:rPr>
      </w:pPr>
      <w:r w:rsidRPr="00B40BC7">
        <w:rPr>
          <w:rFonts w:ascii="Verdana" w:hAnsi="Verdana" w:cs="Calibri"/>
          <w:kern w:val="1"/>
          <w:sz w:val="18"/>
          <w:szCs w:val="18"/>
          <w:lang w:eastAsia="ar-SA"/>
        </w:rPr>
        <w:t>Nabídka musí obsahovat účastníkem doplněný návrh smlouvy, který po obsahové stránce bude odpovídat obsahu nabídky účastníka.</w:t>
      </w:r>
      <w:bookmarkStart w:id="17" w:name="_Ref132512239"/>
    </w:p>
    <w:p w14:paraId="415A46F4" w14:textId="77777777" w:rsidR="00AD1C91" w:rsidRPr="00B40BC7" w:rsidRDefault="00AD1C91" w:rsidP="00D16333">
      <w:pPr>
        <w:keepNext/>
        <w:numPr>
          <w:ilvl w:val="1"/>
          <w:numId w:val="12"/>
        </w:numPr>
        <w:tabs>
          <w:tab w:val="clear" w:pos="375"/>
          <w:tab w:val="num" w:pos="709"/>
        </w:tabs>
        <w:suppressAutoHyphens/>
        <w:spacing w:before="240" w:after="60" w:line="100" w:lineRule="atLeast"/>
        <w:ind w:left="709" w:hanging="283"/>
        <w:contextualSpacing/>
        <w:jc w:val="both"/>
        <w:outlineLvl w:val="1"/>
        <w:rPr>
          <w:rFonts w:ascii="Verdana" w:hAnsi="Verdana" w:cs="Calibri"/>
          <w:kern w:val="1"/>
          <w:sz w:val="18"/>
          <w:szCs w:val="18"/>
          <w:lang w:eastAsia="ar-SA"/>
        </w:rPr>
      </w:pPr>
      <w:r w:rsidRPr="00B40BC7">
        <w:rPr>
          <w:rFonts w:ascii="Verdana" w:hAnsi="Verdana" w:cs="Calibri"/>
          <w:kern w:val="1"/>
          <w:sz w:val="18"/>
          <w:szCs w:val="18"/>
          <w:lang w:eastAsia="ar-SA"/>
        </w:rPr>
        <w:t xml:space="preserve">Součástí nabídky bude krycí list nabídky, na němž bude uveden celý název veřejné zakázky; dále na krycím listu nabídky musejí být uvedeny identifikační údaje o účastníkovi zadávacího řízení. </w:t>
      </w:r>
    </w:p>
    <w:bookmarkEnd w:id="17"/>
    <w:p w14:paraId="3F60CC6B" w14:textId="77777777" w:rsidR="00AD1C91" w:rsidRPr="00B40BC7" w:rsidRDefault="00AD1C91" w:rsidP="00D16333">
      <w:pPr>
        <w:keepNext/>
        <w:numPr>
          <w:ilvl w:val="1"/>
          <w:numId w:val="12"/>
        </w:numPr>
        <w:tabs>
          <w:tab w:val="clear" w:pos="375"/>
          <w:tab w:val="num" w:pos="709"/>
        </w:tabs>
        <w:suppressAutoHyphens/>
        <w:spacing w:before="240" w:after="60" w:line="100" w:lineRule="atLeast"/>
        <w:ind w:left="709" w:hanging="283"/>
        <w:contextualSpacing/>
        <w:jc w:val="both"/>
        <w:outlineLvl w:val="1"/>
        <w:rPr>
          <w:rFonts w:ascii="Verdana" w:hAnsi="Verdana" w:cs="Calibri"/>
          <w:kern w:val="1"/>
          <w:sz w:val="18"/>
          <w:szCs w:val="18"/>
          <w:lang w:eastAsia="ar-SA"/>
        </w:rPr>
      </w:pPr>
      <w:r w:rsidRPr="00B40BC7">
        <w:rPr>
          <w:rFonts w:ascii="Verdana" w:hAnsi="Verdana" w:cs="Calibri"/>
          <w:kern w:val="1"/>
          <w:sz w:val="18"/>
          <w:szCs w:val="18"/>
          <w:lang w:eastAsia="ar-SA"/>
        </w:rPr>
        <w:t>Účastník zadávacího řízení předloží nabídku v elektronické podobě v jednom originále. Nabídka nebude obsahovat přepisy a opravy.</w:t>
      </w:r>
    </w:p>
    <w:p w14:paraId="7F8EED2C" w14:textId="77777777" w:rsidR="00AD1C91" w:rsidRPr="00B40BC7" w:rsidRDefault="00AD1C91" w:rsidP="00D16333">
      <w:pPr>
        <w:keepNext/>
        <w:numPr>
          <w:ilvl w:val="1"/>
          <w:numId w:val="12"/>
        </w:numPr>
        <w:tabs>
          <w:tab w:val="clear" w:pos="375"/>
          <w:tab w:val="num" w:pos="709"/>
        </w:tabs>
        <w:suppressAutoHyphens/>
        <w:spacing w:before="240" w:after="60" w:line="100" w:lineRule="atLeast"/>
        <w:ind w:left="709" w:hanging="283"/>
        <w:contextualSpacing/>
        <w:jc w:val="both"/>
        <w:outlineLvl w:val="1"/>
        <w:rPr>
          <w:rFonts w:ascii="Verdana" w:hAnsi="Verdana" w:cs="Calibri"/>
          <w:kern w:val="1"/>
          <w:sz w:val="18"/>
          <w:szCs w:val="18"/>
          <w:lang w:eastAsia="ar-SA"/>
        </w:rPr>
      </w:pPr>
      <w:r w:rsidRPr="00B40BC7">
        <w:rPr>
          <w:rFonts w:ascii="Verdana" w:hAnsi="Verdana" w:cs="Calibri"/>
          <w:kern w:val="1"/>
          <w:sz w:val="18"/>
          <w:szCs w:val="18"/>
          <w:lang w:eastAsia="ar-SA"/>
        </w:rPr>
        <w:t xml:space="preserve">Všechny části nabídky budou očíslovány vzestupnou kontinuální řadou v následujícím pořadí dokumentů. </w:t>
      </w:r>
    </w:p>
    <w:p w14:paraId="292DBC0E" w14:textId="77777777" w:rsidR="00AD1C91" w:rsidRPr="00B40BC7" w:rsidRDefault="00AD1C91" w:rsidP="00D16333">
      <w:pPr>
        <w:keepNext/>
        <w:numPr>
          <w:ilvl w:val="1"/>
          <w:numId w:val="12"/>
        </w:numPr>
        <w:tabs>
          <w:tab w:val="clear" w:pos="375"/>
          <w:tab w:val="num" w:pos="709"/>
        </w:tabs>
        <w:suppressAutoHyphens/>
        <w:spacing w:before="240" w:after="60" w:line="100" w:lineRule="atLeast"/>
        <w:ind w:left="709" w:hanging="283"/>
        <w:contextualSpacing/>
        <w:jc w:val="both"/>
        <w:outlineLvl w:val="1"/>
        <w:rPr>
          <w:rFonts w:ascii="Verdana" w:hAnsi="Verdana" w:cs="Calibri"/>
          <w:kern w:val="1"/>
          <w:sz w:val="18"/>
          <w:szCs w:val="18"/>
          <w:lang w:eastAsia="ar-SA"/>
        </w:rPr>
      </w:pPr>
      <w:r w:rsidRPr="00B40BC7">
        <w:rPr>
          <w:rFonts w:ascii="Verdana" w:hAnsi="Verdana" w:cs="Calibri"/>
          <w:kern w:val="1"/>
          <w:sz w:val="18"/>
          <w:szCs w:val="18"/>
          <w:lang w:eastAsia="ar-SA"/>
        </w:rPr>
        <w:t>Nabídka musí být zpracována ve všech částech v českém jazyce (včetně doprovodných popisů, vysvětlivek, legend či nadpisů vztahujících se k jednotlivým částem nabídky) a podepsána osobou oprávněnou jednat jménem či za účastníka zadávacího řízení.</w:t>
      </w:r>
      <w:bookmarkStart w:id="18" w:name="_Ref147720125"/>
      <w:bookmarkStart w:id="19" w:name="_Ref135179620"/>
      <w:r w:rsidRPr="00B40BC7">
        <w:rPr>
          <w:rFonts w:ascii="Verdana" w:hAnsi="Verdana" w:cs="Calibri"/>
          <w:kern w:val="1"/>
          <w:sz w:val="18"/>
          <w:szCs w:val="18"/>
          <w:lang w:eastAsia="ar-SA"/>
        </w:rPr>
        <w:t xml:space="preserve"> </w:t>
      </w:r>
    </w:p>
    <w:bookmarkEnd w:id="18"/>
    <w:bookmarkEnd w:id="19"/>
    <w:p w14:paraId="787B68BB" w14:textId="77777777" w:rsidR="00E36A76" w:rsidRPr="00B40BC7" w:rsidRDefault="00AD1C91" w:rsidP="00D16333">
      <w:pPr>
        <w:keepNext/>
        <w:numPr>
          <w:ilvl w:val="1"/>
          <w:numId w:val="12"/>
        </w:numPr>
        <w:tabs>
          <w:tab w:val="clear" w:pos="375"/>
          <w:tab w:val="num" w:pos="709"/>
        </w:tabs>
        <w:suppressAutoHyphens/>
        <w:spacing w:before="240" w:after="60" w:line="100" w:lineRule="atLeast"/>
        <w:ind w:left="709" w:hanging="283"/>
        <w:contextualSpacing/>
        <w:jc w:val="both"/>
        <w:outlineLvl w:val="1"/>
        <w:rPr>
          <w:rFonts w:ascii="Verdana" w:hAnsi="Verdana" w:cs="Calibri"/>
          <w:kern w:val="1"/>
          <w:sz w:val="18"/>
          <w:szCs w:val="18"/>
          <w:lang w:eastAsia="ar-SA"/>
        </w:rPr>
      </w:pPr>
      <w:r w:rsidRPr="00B40BC7">
        <w:rPr>
          <w:rFonts w:ascii="Verdana" w:hAnsi="Verdana" w:cs="Calibri"/>
          <w:kern w:val="1"/>
          <w:sz w:val="18"/>
          <w:szCs w:val="18"/>
          <w:lang w:eastAsia="ar-SA"/>
        </w:rPr>
        <w:t>Účastník zadávacího řízení v nabídce výslovně uvede kontaktní elektronickou adresu pro elektronický styk mezi účastníkem zadávacího řízení a zadavatelem</w:t>
      </w:r>
      <w:r w:rsidR="009F4EFC" w:rsidRPr="00B40BC7">
        <w:rPr>
          <w:rFonts w:ascii="Verdana" w:hAnsi="Verdana" w:cs="Calibri"/>
          <w:kern w:val="1"/>
          <w:sz w:val="18"/>
          <w:szCs w:val="18"/>
          <w:lang w:eastAsia="ar-SA"/>
        </w:rPr>
        <w:t>,</w:t>
      </w:r>
      <w:r w:rsidRPr="00B40BC7">
        <w:rPr>
          <w:rFonts w:ascii="Verdana" w:hAnsi="Verdana" w:cs="Calibri"/>
          <w:kern w:val="1"/>
          <w:sz w:val="18"/>
          <w:szCs w:val="18"/>
          <w:lang w:eastAsia="ar-SA"/>
        </w:rPr>
        <w:t xml:space="preserve"> včetně uvedení</w:t>
      </w:r>
      <w:r w:rsidR="009F4EFC" w:rsidRPr="00B40BC7">
        <w:rPr>
          <w:rFonts w:ascii="Verdana" w:hAnsi="Verdana" w:cs="Calibri"/>
          <w:kern w:val="1"/>
          <w:sz w:val="18"/>
          <w:szCs w:val="18"/>
          <w:lang w:eastAsia="ar-SA"/>
        </w:rPr>
        <w:t xml:space="preserve"> kontaktní osoby a jejího</w:t>
      </w:r>
      <w:r w:rsidRPr="00B40BC7">
        <w:rPr>
          <w:rFonts w:ascii="Verdana" w:hAnsi="Verdana" w:cs="Calibri"/>
          <w:kern w:val="1"/>
          <w:sz w:val="18"/>
          <w:szCs w:val="18"/>
          <w:lang w:eastAsia="ar-SA"/>
        </w:rPr>
        <w:t xml:space="preserve"> telefonního kontaktu</w:t>
      </w:r>
      <w:r w:rsidR="009F4EFC" w:rsidRPr="00B40BC7">
        <w:rPr>
          <w:rFonts w:ascii="Verdana" w:hAnsi="Verdana" w:cs="Calibri"/>
          <w:kern w:val="1"/>
          <w:sz w:val="18"/>
          <w:szCs w:val="18"/>
          <w:lang w:eastAsia="ar-SA"/>
        </w:rPr>
        <w:t>.</w:t>
      </w:r>
    </w:p>
    <w:p w14:paraId="7F3715B4" w14:textId="5FA282A9" w:rsidR="00AD1C91" w:rsidRPr="00B40BC7" w:rsidRDefault="00AD1C91" w:rsidP="00D16333">
      <w:pPr>
        <w:keepNext/>
        <w:numPr>
          <w:ilvl w:val="1"/>
          <w:numId w:val="12"/>
        </w:numPr>
        <w:tabs>
          <w:tab w:val="clear" w:pos="375"/>
        </w:tabs>
        <w:suppressAutoHyphens/>
        <w:spacing w:before="240" w:after="60" w:line="100" w:lineRule="atLeast"/>
        <w:ind w:left="851" w:hanging="425"/>
        <w:contextualSpacing/>
        <w:jc w:val="both"/>
        <w:outlineLvl w:val="1"/>
        <w:rPr>
          <w:rFonts w:ascii="Verdana" w:hAnsi="Verdana" w:cs="Calibri"/>
          <w:kern w:val="1"/>
          <w:sz w:val="18"/>
          <w:szCs w:val="18"/>
          <w:lang w:eastAsia="ar-SA"/>
        </w:rPr>
      </w:pPr>
      <w:r w:rsidRPr="00B40BC7">
        <w:rPr>
          <w:rFonts w:ascii="Verdana" w:hAnsi="Verdana" w:cs="Calibri"/>
          <w:kern w:val="1"/>
          <w:sz w:val="18"/>
          <w:szCs w:val="18"/>
          <w:lang w:eastAsia="ar-SA"/>
        </w:rPr>
        <w:t xml:space="preserve">Zadavatel nepřipouští varianty nabídky ani nabídky na dílčí plnění. </w:t>
      </w:r>
    </w:p>
    <w:p w14:paraId="7F489EEF" w14:textId="77777777" w:rsidR="00AD1C91" w:rsidRPr="00B40BC7" w:rsidRDefault="00AD1C91" w:rsidP="00D16333">
      <w:pPr>
        <w:keepNext/>
        <w:numPr>
          <w:ilvl w:val="1"/>
          <w:numId w:val="12"/>
        </w:numPr>
        <w:tabs>
          <w:tab w:val="clear" w:pos="375"/>
        </w:tabs>
        <w:suppressAutoHyphens/>
        <w:spacing w:before="240" w:after="60" w:line="100" w:lineRule="atLeast"/>
        <w:ind w:left="851" w:hanging="425"/>
        <w:contextualSpacing/>
        <w:jc w:val="both"/>
        <w:outlineLvl w:val="1"/>
        <w:rPr>
          <w:rFonts w:ascii="Verdana" w:hAnsi="Verdana" w:cs="Calibri"/>
          <w:kern w:val="1"/>
          <w:sz w:val="18"/>
          <w:szCs w:val="18"/>
          <w:lang w:eastAsia="ar-SA"/>
        </w:rPr>
      </w:pPr>
      <w:bookmarkStart w:id="20" w:name="_Ref131226724"/>
      <w:r w:rsidRPr="00B40BC7">
        <w:rPr>
          <w:rFonts w:ascii="Verdana" w:hAnsi="Verdana" w:cs="Calibri"/>
          <w:kern w:val="1"/>
          <w:sz w:val="18"/>
          <w:szCs w:val="18"/>
          <w:lang w:eastAsia="ar-SA"/>
        </w:rPr>
        <w:t xml:space="preserve">Tam, kde je v zadávacích podmínkách nebo v ZZVZ uvedeno, že nabídku (tj. listinu tvořící obsah nabídky) podepisuje osoba oprávněná jednat jménem účastníka zadávacího řízení, bude příslušná listina podepsána přesně v souladu se způsobem jednání jménem účastníka zadávacího řízení zapsaným v obchodním rejstříku, pokud je v tomto rejstříku zapsán. </w:t>
      </w:r>
    </w:p>
    <w:p w14:paraId="20064378" w14:textId="77777777" w:rsidR="00AD1C91" w:rsidRPr="00B40BC7" w:rsidRDefault="00AD1C91" w:rsidP="00D16333">
      <w:pPr>
        <w:keepNext/>
        <w:numPr>
          <w:ilvl w:val="1"/>
          <w:numId w:val="12"/>
        </w:numPr>
        <w:tabs>
          <w:tab w:val="clear" w:pos="375"/>
        </w:tabs>
        <w:suppressAutoHyphens/>
        <w:spacing w:before="240" w:after="60" w:line="100" w:lineRule="atLeast"/>
        <w:ind w:left="851" w:hanging="425"/>
        <w:contextualSpacing/>
        <w:jc w:val="both"/>
        <w:outlineLvl w:val="1"/>
        <w:rPr>
          <w:rFonts w:ascii="Verdana" w:hAnsi="Verdana" w:cs="Calibri"/>
          <w:kern w:val="1"/>
          <w:sz w:val="18"/>
          <w:szCs w:val="18"/>
          <w:lang w:eastAsia="ar-SA"/>
        </w:rPr>
      </w:pPr>
      <w:r w:rsidRPr="00B40BC7">
        <w:rPr>
          <w:rFonts w:ascii="Verdana" w:hAnsi="Verdana" w:cs="Calibri"/>
          <w:kern w:val="1"/>
          <w:sz w:val="18"/>
          <w:szCs w:val="18"/>
          <w:lang w:eastAsia="ar-SA"/>
        </w:rPr>
        <w:t xml:space="preserve">Bude-li nabídku podepisovat nebo jiné úkony v zadávacím řízení za účastníka zadávacího řízení činit zástupce, musí být vždy doložena plná moc podepsaná osobou oprávněnou jednat jménem účastníka zadávacího řízení způsobem zapsaným v obchodním rejstříku, je-li v něm zapsán. </w:t>
      </w:r>
    </w:p>
    <w:p w14:paraId="2B5703D3" w14:textId="77777777" w:rsidR="00AD1C91" w:rsidRPr="00B40BC7" w:rsidRDefault="00AD1C91" w:rsidP="00D16333">
      <w:pPr>
        <w:keepNext/>
        <w:numPr>
          <w:ilvl w:val="1"/>
          <w:numId w:val="12"/>
        </w:numPr>
        <w:tabs>
          <w:tab w:val="clear" w:pos="375"/>
        </w:tabs>
        <w:suppressAutoHyphens/>
        <w:spacing w:before="240" w:after="60" w:line="100" w:lineRule="atLeast"/>
        <w:ind w:left="851" w:hanging="425"/>
        <w:contextualSpacing/>
        <w:jc w:val="both"/>
        <w:outlineLvl w:val="1"/>
        <w:rPr>
          <w:rFonts w:ascii="Verdana" w:hAnsi="Verdana" w:cs="Calibri"/>
          <w:kern w:val="1"/>
          <w:sz w:val="18"/>
          <w:szCs w:val="18"/>
          <w:lang w:eastAsia="ar-SA"/>
        </w:rPr>
      </w:pPr>
      <w:r w:rsidRPr="00B40BC7">
        <w:rPr>
          <w:rFonts w:ascii="Verdana" w:hAnsi="Verdana" w:cs="Calibri"/>
          <w:kern w:val="1"/>
          <w:sz w:val="18"/>
          <w:szCs w:val="18"/>
          <w:lang w:eastAsia="ar-SA"/>
        </w:rPr>
        <w:t xml:space="preserve">Bude-li společnou nabídku podepisovat za některého z dodavatelů podávajících tuto společnou nabídku zástupce, musí být vždy doložena plná moc, podepsaná osobou oprávněnou jednat jménem tohoto dodavatele, a to způsobem zapsaným v obchodním rejstříku, je-li v něm zapsán. </w:t>
      </w:r>
    </w:p>
    <w:p w14:paraId="443A7617" w14:textId="77777777" w:rsidR="00AD1C91" w:rsidRPr="00B40BC7" w:rsidRDefault="00AD1C91" w:rsidP="00D16333">
      <w:pPr>
        <w:keepNext/>
        <w:numPr>
          <w:ilvl w:val="1"/>
          <w:numId w:val="12"/>
        </w:numPr>
        <w:tabs>
          <w:tab w:val="clear" w:pos="375"/>
        </w:tabs>
        <w:suppressAutoHyphens/>
        <w:spacing w:before="240" w:after="60" w:line="100" w:lineRule="atLeast"/>
        <w:ind w:left="851" w:hanging="425"/>
        <w:contextualSpacing/>
        <w:jc w:val="both"/>
        <w:outlineLvl w:val="1"/>
        <w:rPr>
          <w:rFonts w:ascii="Verdana" w:hAnsi="Verdana" w:cs="Calibri"/>
          <w:kern w:val="1"/>
          <w:sz w:val="18"/>
          <w:szCs w:val="18"/>
          <w:lang w:eastAsia="ar-SA"/>
        </w:rPr>
      </w:pPr>
      <w:r w:rsidRPr="00B40BC7">
        <w:rPr>
          <w:rFonts w:ascii="Verdana" w:hAnsi="Verdana" w:cs="Calibri"/>
          <w:kern w:val="1"/>
          <w:sz w:val="18"/>
          <w:szCs w:val="18"/>
          <w:lang w:eastAsia="ar-SA"/>
        </w:rPr>
        <w:t xml:space="preserve">Jestliže za účastníka zadávacího řízení bude podepisovat nabídku zaměstnanec (člen) právnické osoby, musí být vždy doloženo pověření ad hoc, udělené statutárním orgánem právnické osoby. </w:t>
      </w:r>
    </w:p>
    <w:p w14:paraId="11D1324A" w14:textId="77777777" w:rsidR="00AD1C91" w:rsidRPr="00B40BC7" w:rsidRDefault="00AD1C91" w:rsidP="00D16333">
      <w:pPr>
        <w:keepNext/>
        <w:numPr>
          <w:ilvl w:val="1"/>
          <w:numId w:val="12"/>
        </w:numPr>
        <w:tabs>
          <w:tab w:val="clear" w:pos="375"/>
        </w:tabs>
        <w:suppressAutoHyphens/>
        <w:spacing w:before="240" w:after="60" w:line="100" w:lineRule="atLeast"/>
        <w:ind w:left="851" w:hanging="425"/>
        <w:contextualSpacing/>
        <w:jc w:val="both"/>
        <w:outlineLvl w:val="1"/>
        <w:rPr>
          <w:rFonts w:ascii="Verdana" w:hAnsi="Verdana" w:cs="Calibri"/>
          <w:kern w:val="1"/>
          <w:sz w:val="18"/>
          <w:szCs w:val="18"/>
          <w:lang w:eastAsia="ar-SA"/>
        </w:rPr>
      </w:pPr>
      <w:r w:rsidRPr="00B40BC7">
        <w:rPr>
          <w:rFonts w:ascii="Verdana" w:hAnsi="Verdana" w:cs="Calibri"/>
          <w:kern w:val="1"/>
          <w:sz w:val="18"/>
          <w:szCs w:val="18"/>
          <w:lang w:eastAsia="ar-SA"/>
        </w:rPr>
        <w:t xml:space="preserve">Listina obsahující plnou moc nebo pověření pro všechny úkony, k nimž je účastník zadávacího řízení oprávněn či povinen v zadávacím řízení, bude vždy připojen a ke krycímu listu nabídky, v případě, že zmocněnec bude oprávněn k některému (některým) úkonům v zadávacím řízení, bude připojena k listině obsahující příslušný úkon. </w:t>
      </w:r>
    </w:p>
    <w:p w14:paraId="218303DF" w14:textId="77777777" w:rsidR="00AD1C91" w:rsidRPr="00B40BC7" w:rsidRDefault="00AD1C91" w:rsidP="00D16333">
      <w:pPr>
        <w:keepNext/>
        <w:numPr>
          <w:ilvl w:val="1"/>
          <w:numId w:val="12"/>
        </w:numPr>
        <w:tabs>
          <w:tab w:val="clear" w:pos="375"/>
        </w:tabs>
        <w:suppressAutoHyphens/>
        <w:spacing w:before="240" w:after="60" w:line="100" w:lineRule="atLeast"/>
        <w:ind w:left="851" w:hanging="425"/>
        <w:contextualSpacing/>
        <w:jc w:val="both"/>
        <w:outlineLvl w:val="1"/>
        <w:rPr>
          <w:rFonts w:ascii="Verdana" w:hAnsi="Verdana" w:cs="Calibri"/>
          <w:kern w:val="1"/>
          <w:sz w:val="18"/>
          <w:szCs w:val="18"/>
          <w:lang w:eastAsia="ar-SA"/>
        </w:rPr>
      </w:pPr>
      <w:r w:rsidRPr="00B40BC7">
        <w:rPr>
          <w:rFonts w:ascii="Verdana" w:hAnsi="Verdana" w:cs="Calibri"/>
          <w:kern w:val="1"/>
          <w:sz w:val="18"/>
          <w:szCs w:val="18"/>
          <w:lang w:eastAsia="ar-SA"/>
        </w:rPr>
        <w:t xml:space="preserve">Požadavky zadavatele na formální podobu nabídky mají toliko doporučující charakter. </w:t>
      </w:r>
    </w:p>
    <w:p w14:paraId="3A384453" w14:textId="77777777" w:rsidR="00AD1C91" w:rsidRPr="00B40BC7" w:rsidRDefault="00AD1C91" w:rsidP="00D16333">
      <w:pPr>
        <w:keepNext/>
        <w:numPr>
          <w:ilvl w:val="1"/>
          <w:numId w:val="12"/>
        </w:numPr>
        <w:tabs>
          <w:tab w:val="clear" w:pos="375"/>
        </w:tabs>
        <w:suppressAutoHyphens/>
        <w:spacing w:before="240" w:line="100" w:lineRule="atLeast"/>
        <w:ind w:left="851" w:hanging="425"/>
        <w:contextualSpacing/>
        <w:jc w:val="both"/>
        <w:outlineLvl w:val="1"/>
        <w:rPr>
          <w:rFonts w:ascii="Verdana" w:hAnsi="Verdana" w:cs="Calibri"/>
          <w:kern w:val="1"/>
          <w:sz w:val="18"/>
          <w:szCs w:val="18"/>
          <w:lang w:eastAsia="ar-SA"/>
        </w:rPr>
      </w:pPr>
      <w:r w:rsidRPr="00B40BC7">
        <w:rPr>
          <w:rFonts w:ascii="Verdana" w:hAnsi="Verdana" w:cs="Calibri"/>
          <w:kern w:val="1"/>
          <w:sz w:val="18"/>
          <w:szCs w:val="18"/>
          <w:lang w:eastAsia="ar-SA"/>
        </w:rPr>
        <w:t>Nabídka musí obsahovat následující dokumenty a součásti, přičemž níže uvedená struktura nabídky má pouze doporučující charakter:</w:t>
      </w:r>
      <w:bookmarkEnd w:id="20"/>
    </w:p>
    <w:p w14:paraId="1BA1F47A" w14:textId="2C0A1F16" w:rsidR="00AD1C91" w:rsidRPr="00B40BC7" w:rsidRDefault="00521128" w:rsidP="00D16333">
      <w:pPr>
        <w:numPr>
          <w:ilvl w:val="0"/>
          <w:numId w:val="11"/>
        </w:numPr>
        <w:tabs>
          <w:tab w:val="clear" w:pos="0"/>
        </w:tabs>
        <w:suppressAutoHyphens/>
        <w:spacing w:line="100" w:lineRule="atLeast"/>
        <w:ind w:left="1276" w:hanging="425"/>
        <w:contextualSpacing/>
        <w:jc w:val="both"/>
        <w:rPr>
          <w:rFonts w:ascii="Verdana" w:hAnsi="Verdana" w:cs="Calibri"/>
          <w:b/>
          <w:bCs/>
          <w:kern w:val="1"/>
          <w:sz w:val="18"/>
          <w:szCs w:val="18"/>
          <w:lang w:eastAsia="ar-SA"/>
        </w:rPr>
      </w:pPr>
      <w:r>
        <w:rPr>
          <w:rFonts w:ascii="Verdana" w:hAnsi="Verdana" w:cs="Calibri"/>
          <w:b/>
          <w:bCs/>
          <w:kern w:val="1"/>
          <w:sz w:val="18"/>
          <w:szCs w:val="18"/>
          <w:lang w:eastAsia="ar-SA"/>
        </w:rPr>
        <w:t>T</w:t>
      </w:r>
      <w:r w:rsidR="000F47A2" w:rsidRPr="00B40BC7">
        <w:rPr>
          <w:rFonts w:ascii="Verdana" w:hAnsi="Verdana" w:cs="Calibri"/>
          <w:b/>
          <w:bCs/>
          <w:kern w:val="1"/>
          <w:sz w:val="18"/>
          <w:szCs w:val="18"/>
          <w:lang w:eastAsia="ar-SA"/>
        </w:rPr>
        <w:t>itulní</w:t>
      </w:r>
      <w:r w:rsidR="00AD1C91" w:rsidRPr="00B40BC7">
        <w:rPr>
          <w:rFonts w:ascii="Verdana" w:hAnsi="Verdana" w:cs="Calibri"/>
          <w:b/>
          <w:bCs/>
          <w:kern w:val="1"/>
          <w:sz w:val="18"/>
          <w:szCs w:val="18"/>
          <w:lang w:eastAsia="ar-SA"/>
        </w:rPr>
        <w:t xml:space="preserve"> list nabídky</w:t>
      </w:r>
      <w:r>
        <w:rPr>
          <w:rFonts w:ascii="Verdana" w:hAnsi="Verdana" w:cs="Calibri"/>
          <w:b/>
          <w:bCs/>
          <w:kern w:val="1"/>
          <w:sz w:val="18"/>
          <w:szCs w:val="18"/>
          <w:lang w:eastAsia="ar-SA"/>
        </w:rPr>
        <w:t>,</w:t>
      </w:r>
      <w:r w:rsidR="000F47A2" w:rsidRPr="00B40BC7">
        <w:rPr>
          <w:rFonts w:ascii="Verdana" w:hAnsi="Verdana" w:cs="Calibri"/>
          <w:b/>
          <w:bCs/>
          <w:kern w:val="1"/>
          <w:sz w:val="18"/>
          <w:szCs w:val="18"/>
          <w:lang w:eastAsia="ar-SA"/>
        </w:rPr>
        <w:t xml:space="preserve"> kde bude uvedena nejnižší nabídková cena</w:t>
      </w:r>
      <w:r w:rsidR="00E36A76" w:rsidRPr="00B40BC7">
        <w:rPr>
          <w:rFonts w:ascii="Verdana" w:hAnsi="Verdana" w:cs="Calibri"/>
          <w:b/>
          <w:bCs/>
          <w:kern w:val="1"/>
          <w:sz w:val="18"/>
          <w:szCs w:val="18"/>
          <w:lang w:eastAsia="ar-SA"/>
        </w:rPr>
        <w:t xml:space="preserve"> </w:t>
      </w:r>
      <w:r w:rsidR="00CC1302" w:rsidRPr="00B40BC7">
        <w:rPr>
          <w:rFonts w:ascii="Verdana" w:hAnsi="Verdana" w:cs="Calibri"/>
          <w:b/>
          <w:bCs/>
          <w:kern w:val="1"/>
          <w:sz w:val="18"/>
          <w:szCs w:val="18"/>
          <w:lang w:eastAsia="ar-SA"/>
        </w:rPr>
        <w:t>a celková doba realizace díla</w:t>
      </w:r>
      <w:r w:rsidR="00CE4D6F" w:rsidRPr="00B40BC7">
        <w:rPr>
          <w:rFonts w:ascii="Verdana" w:hAnsi="Verdana" w:cs="Calibri"/>
          <w:b/>
          <w:bCs/>
          <w:kern w:val="1"/>
          <w:sz w:val="18"/>
          <w:szCs w:val="18"/>
          <w:lang w:eastAsia="ar-SA"/>
        </w:rPr>
        <w:t xml:space="preserve"> a celková délka poskytnuté záruční doby</w:t>
      </w:r>
      <w:r>
        <w:rPr>
          <w:rFonts w:ascii="Verdana" w:hAnsi="Verdana" w:cs="Calibri"/>
          <w:b/>
          <w:bCs/>
          <w:kern w:val="1"/>
          <w:sz w:val="18"/>
          <w:szCs w:val="18"/>
          <w:lang w:eastAsia="ar-SA"/>
        </w:rPr>
        <w:t>, podle přílohy č. 1</w:t>
      </w:r>
    </w:p>
    <w:p w14:paraId="2F2CBB5F" w14:textId="219DFD2B" w:rsidR="00AD1C91" w:rsidRPr="00B40BC7" w:rsidRDefault="00521128" w:rsidP="00D16333">
      <w:pPr>
        <w:numPr>
          <w:ilvl w:val="0"/>
          <w:numId w:val="11"/>
        </w:numPr>
        <w:tabs>
          <w:tab w:val="num" w:pos="1276"/>
        </w:tabs>
        <w:suppressAutoHyphens/>
        <w:spacing w:line="100" w:lineRule="atLeast"/>
        <w:ind w:left="709" w:firstLine="142"/>
        <w:contextualSpacing/>
        <w:jc w:val="both"/>
        <w:rPr>
          <w:rFonts w:ascii="Verdana" w:hAnsi="Verdana" w:cs="Calibri"/>
          <w:b/>
          <w:bCs/>
          <w:kern w:val="1"/>
          <w:sz w:val="18"/>
          <w:szCs w:val="18"/>
          <w:lang w:eastAsia="ar-SA"/>
        </w:rPr>
      </w:pPr>
      <w:r>
        <w:rPr>
          <w:rFonts w:ascii="Verdana" w:hAnsi="Verdana" w:cs="Calibri"/>
          <w:b/>
          <w:bCs/>
          <w:kern w:val="1"/>
          <w:sz w:val="18"/>
          <w:szCs w:val="18"/>
          <w:lang w:eastAsia="ar-SA"/>
        </w:rPr>
        <w:t>I</w:t>
      </w:r>
      <w:r w:rsidR="00AD1C91" w:rsidRPr="00B40BC7">
        <w:rPr>
          <w:rFonts w:ascii="Verdana" w:hAnsi="Verdana" w:cs="Calibri"/>
          <w:b/>
          <w:bCs/>
          <w:kern w:val="1"/>
          <w:sz w:val="18"/>
          <w:szCs w:val="18"/>
          <w:lang w:eastAsia="ar-SA"/>
        </w:rPr>
        <w:t>dentifikační údaje účastníka zadávacího řízení;</w:t>
      </w:r>
    </w:p>
    <w:p w14:paraId="621CF730" w14:textId="1745E501" w:rsidR="00AD1C91" w:rsidRPr="00B40BC7" w:rsidRDefault="00521128" w:rsidP="00D16333">
      <w:pPr>
        <w:numPr>
          <w:ilvl w:val="0"/>
          <w:numId w:val="11"/>
        </w:numPr>
        <w:tabs>
          <w:tab w:val="num" w:pos="1276"/>
        </w:tabs>
        <w:suppressAutoHyphens/>
        <w:spacing w:line="100" w:lineRule="atLeast"/>
        <w:ind w:left="709" w:firstLine="142"/>
        <w:contextualSpacing/>
        <w:jc w:val="both"/>
        <w:rPr>
          <w:rFonts w:ascii="Verdana" w:hAnsi="Verdana" w:cs="Calibri"/>
          <w:b/>
          <w:bCs/>
          <w:kern w:val="1"/>
          <w:sz w:val="18"/>
          <w:szCs w:val="18"/>
          <w:lang w:eastAsia="ar-SA"/>
        </w:rPr>
      </w:pPr>
      <w:r>
        <w:rPr>
          <w:rFonts w:ascii="Verdana" w:hAnsi="Verdana" w:cs="Calibri"/>
          <w:b/>
          <w:bCs/>
          <w:kern w:val="1"/>
          <w:sz w:val="18"/>
          <w:szCs w:val="18"/>
          <w:lang w:eastAsia="ar-SA"/>
        </w:rPr>
        <w:t>S</w:t>
      </w:r>
      <w:r w:rsidR="00AD1C91" w:rsidRPr="00B40BC7">
        <w:rPr>
          <w:rFonts w:ascii="Verdana" w:hAnsi="Verdana" w:cs="Calibri"/>
          <w:b/>
          <w:bCs/>
          <w:kern w:val="1"/>
          <w:sz w:val="18"/>
          <w:szCs w:val="18"/>
          <w:lang w:eastAsia="ar-SA"/>
        </w:rPr>
        <w:t>mlouva o sdružení (podává-li nabídku sdružení);</w:t>
      </w:r>
    </w:p>
    <w:p w14:paraId="74573FEC" w14:textId="11B7CF03" w:rsidR="00AD1C91" w:rsidRPr="00B40BC7" w:rsidRDefault="00521128" w:rsidP="00D16333">
      <w:pPr>
        <w:numPr>
          <w:ilvl w:val="0"/>
          <w:numId w:val="11"/>
        </w:numPr>
        <w:tabs>
          <w:tab w:val="num" w:pos="1276"/>
        </w:tabs>
        <w:suppressAutoHyphens/>
        <w:spacing w:line="100" w:lineRule="atLeast"/>
        <w:ind w:left="709" w:firstLine="142"/>
        <w:contextualSpacing/>
        <w:jc w:val="both"/>
        <w:rPr>
          <w:rFonts w:ascii="Verdana" w:hAnsi="Verdana" w:cs="Calibri"/>
          <w:b/>
          <w:bCs/>
          <w:kern w:val="1"/>
          <w:sz w:val="18"/>
          <w:szCs w:val="18"/>
          <w:lang w:eastAsia="ar-SA"/>
        </w:rPr>
      </w:pPr>
      <w:r>
        <w:rPr>
          <w:rFonts w:ascii="Verdana" w:hAnsi="Verdana" w:cs="Calibri"/>
          <w:b/>
          <w:bCs/>
          <w:kern w:val="1"/>
          <w:sz w:val="18"/>
          <w:szCs w:val="18"/>
          <w:lang w:eastAsia="ar-SA"/>
        </w:rPr>
        <w:t>D</w:t>
      </w:r>
      <w:r w:rsidR="00AD1C91" w:rsidRPr="00B40BC7">
        <w:rPr>
          <w:rFonts w:ascii="Verdana" w:hAnsi="Verdana" w:cs="Calibri"/>
          <w:b/>
          <w:bCs/>
          <w:kern w:val="1"/>
          <w:sz w:val="18"/>
          <w:szCs w:val="18"/>
          <w:lang w:eastAsia="ar-SA"/>
        </w:rPr>
        <w:t xml:space="preserve">oklady k prokázání splnění kvalifikace dle zadávací dokumentace, čestná </w:t>
      </w:r>
    </w:p>
    <w:p w14:paraId="0C43D7D0" w14:textId="19ABF20C" w:rsidR="00AD1C91" w:rsidRPr="00B40BC7" w:rsidRDefault="00D913C1" w:rsidP="00AD1C91">
      <w:pPr>
        <w:tabs>
          <w:tab w:val="num" w:pos="1276"/>
        </w:tabs>
        <w:suppressAutoHyphens/>
        <w:spacing w:line="100" w:lineRule="atLeast"/>
        <w:ind w:left="1068"/>
        <w:contextualSpacing/>
        <w:jc w:val="both"/>
        <w:rPr>
          <w:rFonts w:ascii="Verdana" w:hAnsi="Verdana" w:cs="Calibri"/>
          <w:b/>
          <w:bCs/>
          <w:kern w:val="1"/>
          <w:sz w:val="18"/>
          <w:szCs w:val="18"/>
          <w:lang w:eastAsia="ar-SA"/>
        </w:rPr>
      </w:pPr>
      <w:r>
        <w:rPr>
          <w:rFonts w:ascii="Verdana" w:hAnsi="Verdana" w:cs="Calibri"/>
          <w:b/>
          <w:bCs/>
          <w:kern w:val="1"/>
          <w:sz w:val="18"/>
          <w:szCs w:val="18"/>
          <w:lang w:eastAsia="ar-SA"/>
        </w:rPr>
        <w:tab/>
        <w:t>prohlášení podle přílohy č. 2</w:t>
      </w:r>
      <w:r w:rsidR="00AD1C91" w:rsidRPr="00B40BC7">
        <w:rPr>
          <w:rFonts w:ascii="Verdana" w:hAnsi="Verdana" w:cs="Calibri"/>
          <w:b/>
          <w:bCs/>
          <w:kern w:val="1"/>
          <w:sz w:val="18"/>
          <w:szCs w:val="18"/>
          <w:lang w:eastAsia="ar-SA"/>
        </w:rPr>
        <w:t xml:space="preserve">; </w:t>
      </w:r>
    </w:p>
    <w:p w14:paraId="41CD34A0" w14:textId="74947499" w:rsidR="00AD1C91" w:rsidRPr="00B40BC7" w:rsidRDefault="00521128" w:rsidP="00D16333">
      <w:pPr>
        <w:numPr>
          <w:ilvl w:val="0"/>
          <w:numId w:val="11"/>
        </w:numPr>
        <w:tabs>
          <w:tab w:val="num" w:pos="1276"/>
        </w:tabs>
        <w:suppressAutoHyphens/>
        <w:spacing w:line="100" w:lineRule="atLeast"/>
        <w:ind w:left="709" w:firstLine="142"/>
        <w:contextualSpacing/>
        <w:jc w:val="both"/>
        <w:rPr>
          <w:rFonts w:ascii="Verdana" w:hAnsi="Verdana" w:cs="Calibri"/>
          <w:b/>
          <w:bCs/>
          <w:kern w:val="1"/>
          <w:sz w:val="18"/>
          <w:szCs w:val="18"/>
          <w:lang w:eastAsia="ar-SA"/>
        </w:rPr>
      </w:pPr>
      <w:r>
        <w:rPr>
          <w:rFonts w:ascii="Verdana" w:hAnsi="Verdana" w:cs="Calibri"/>
          <w:b/>
          <w:bCs/>
          <w:kern w:val="1"/>
          <w:sz w:val="18"/>
          <w:szCs w:val="18"/>
          <w:lang w:eastAsia="ar-SA"/>
        </w:rPr>
        <w:t>S</w:t>
      </w:r>
      <w:r w:rsidR="00AD1C91" w:rsidRPr="00B40BC7">
        <w:rPr>
          <w:rFonts w:ascii="Verdana" w:hAnsi="Verdana" w:cs="Calibri"/>
          <w:b/>
          <w:bCs/>
          <w:kern w:val="1"/>
          <w:sz w:val="18"/>
          <w:szCs w:val="18"/>
          <w:lang w:eastAsia="ar-SA"/>
        </w:rPr>
        <w:t xml:space="preserve">pecifikace částí veřejné zakázky, které účastník zadávacího řízení hodlá plnit </w:t>
      </w:r>
    </w:p>
    <w:p w14:paraId="21BB0534" w14:textId="3EFE7C84" w:rsidR="00AD1C91" w:rsidRPr="00B40BC7" w:rsidRDefault="00AD1C91" w:rsidP="00AD1C91">
      <w:pPr>
        <w:suppressAutoHyphens/>
        <w:spacing w:line="100" w:lineRule="atLeast"/>
        <w:ind w:left="1276"/>
        <w:contextualSpacing/>
        <w:jc w:val="both"/>
        <w:rPr>
          <w:rFonts w:ascii="Verdana" w:hAnsi="Verdana" w:cs="Calibri"/>
          <w:b/>
          <w:bCs/>
          <w:kern w:val="1"/>
          <w:sz w:val="18"/>
          <w:szCs w:val="18"/>
          <w:lang w:eastAsia="ar-SA"/>
        </w:rPr>
      </w:pPr>
      <w:r w:rsidRPr="00B40BC7">
        <w:rPr>
          <w:rFonts w:ascii="Verdana" w:hAnsi="Verdana" w:cs="Calibri"/>
          <w:b/>
          <w:bCs/>
          <w:kern w:val="1"/>
          <w:sz w:val="18"/>
          <w:szCs w:val="18"/>
          <w:lang w:eastAsia="ar-SA"/>
        </w:rPr>
        <w:t>s pomocí poddodavatele</w:t>
      </w:r>
      <w:r w:rsidR="00D913C1">
        <w:rPr>
          <w:rFonts w:ascii="Verdana" w:hAnsi="Verdana" w:cs="Calibri"/>
          <w:b/>
          <w:bCs/>
          <w:kern w:val="1"/>
          <w:sz w:val="18"/>
          <w:szCs w:val="18"/>
          <w:lang w:eastAsia="ar-SA"/>
        </w:rPr>
        <w:t>, podle přílohy č. 5</w:t>
      </w:r>
      <w:r w:rsidR="00CC1302" w:rsidRPr="00B40BC7">
        <w:rPr>
          <w:rFonts w:ascii="Verdana" w:hAnsi="Verdana" w:cs="Calibri"/>
          <w:b/>
          <w:bCs/>
          <w:kern w:val="1"/>
          <w:sz w:val="18"/>
          <w:szCs w:val="18"/>
          <w:lang w:eastAsia="ar-SA"/>
        </w:rPr>
        <w:t xml:space="preserve"> – Poddodavatelské zajištění VZ</w:t>
      </w:r>
    </w:p>
    <w:p w14:paraId="0860DAEF" w14:textId="7990A9A9" w:rsidR="003238F8" w:rsidRPr="00B40BC7" w:rsidRDefault="00521128" w:rsidP="00D16333">
      <w:pPr>
        <w:pStyle w:val="Odstavecseseznamem"/>
        <w:numPr>
          <w:ilvl w:val="0"/>
          <w:numId w:val="11"/>
        </w:numPr>
        <w:ind w:left="1276" w:hanging="425"/>
        <w:rPr>
          <w:rFonts w:ascii="Verdana" w:hAnsi="Verdana" w:cs="Calibri"/>
          <w:b/>
          <w:bCs/>
          <w:kern w:val="1"/>
          <w:sz w:val="18"/>
          <w:szCs w:val="18"/>
          <w:lang w:eastAsia="ar-SA"/>
        </w:rPr>
      </w:pPr>
      <w:r>
        <w:rPr>
          <w:rFonts w:ascii="Verdana" w:hAnsi="Verdana" w:cs="Calibri"/>
          <w:b/>
          <w:bCs/>
          <w:kern w:val="1"/>
          <w:sz w:val="18"/>
          <w:szCs w:val="18"/>
          <w:lang w:eastAsia="ar-SA"/>
        </w:rPr>
        <w:t>O</w:t>
      </w:r>
      <w:r w:rsidR="003238F8" w:rsidRPr="00B40BC7">
        <w:rPr>
          <w:rFonts w:ascii="Verdana" w:hAnsi="Verdana" w:cs="Calibri"/>
          <w:b/>
          <w:bCs/>
          <w:kern w:val="1"/>
          <w:sz w:val="18"/>
          <w:szCs w:val="18"/>
          <w:lang w:eastAsia="ar-SA"/>
        </w:rPr>
        <w:t>ceněn</w:t>
      </w:r>
      <w:r w:rsidR="00D913C1">
        <w:rPr>
          <w:rFonts w:ascii="Verdana" w:hAnsi="Verdana" w:cs="Calibri"/>
          <w:b/>
          <w:bCs/>
          <w:kern w:val="1"/>
          <w:sz w:val="18"/>
          <w:szCs w:val="18"/>
          <w:lang w:eastAsia="ar-SA"/>
        </w:rPr>
        <w:t>ý výkaz výměr podle přílohy č. 3</w:t>
      </w:r>
      <w:r w:rsidR="003238F8" w:rsidRPr="00B40BC7">
        <w:rPr>
          <w:rFonts w:ascii="Verdana" w:hAnsi="Verdana" w:cs="Calibri"/>
          <w:b/>
          <w:bCs/>
          <w:kern w:val="1"/>
          <w:sz w:val="18"/>
          <w:szCs w:val="18"/>
          <w:lang w:eastAsia="ar-SA"/>
        </w:rPr>
        <w:t>;</w:t>
      </w:r>
    </w:p>
    <w:p w14:paraId="4AADE26F" w14:textId="7F0C13B4" w:rsidR="00AD1C91" w:rsidRDefault="00521128" w:rsidP="00D16333">
      <w:pPr>
        <w:numPr>
          <w:ilvl w:val="0"/>
          <w:numId w:val="11"/>
        </w:numPr>
        <w:tabs>
          <w:tab w:val="clear" w:pos="0"/>
        </w:tabs>
        <w:suppressAutoHyphens/>
        <w:spacing w:line="100" w:lineRule="atLeast"/>
        <w:ind w:left="1276" w:hanging="425"/>
        <w:contextualSpacing/>
        <w:jc w:val="both"/>
        <w:rPr>
          <w:rFonts w:ascii="Verdana" w:hAnsi="Verdana" w:cs="Calibri"/>
          <w:b/>
          <w:bCs/>
          <w:kern w:val="1"/>
          <w:sz w:val="18"/>
          <w:szCs w:val="18"/>
          <w:lang w:eastAsia="ar-SA"/>
        </w:rPr>
      </w:pPr>
      <w:r>
        <w:rPr>
          <w:rFonts w:ascii="Verdana" w:hAnsi="Verdana" w:cs="Calibri"/>
          <w:b/>
          <w:bCs/>
          <w:kern w:val="1"/>
          <w:sz w:val="18"/>
          <w:szCs w:val="18"/>
          <w:lang w:eastAsia="ar-SA"/>
        </w:rPr>
        <w:t>N</w:t>
      </w:r>
      <w:r w:rsidR="00AD1C91" w:rsidRPr="00B40BC7">
        <w:rPr>
          <w:rFonts w:ascii="Verdana" w:hAnsi="Verdana" w:cs="Calibri"/>
          <w:b/>
          <w:bCs/>
          <w:kern w:val="1"/>
          <w:sz w:val="18"/>
          <w:szCs w:val="18"/>
          <w:lang w:eastAsia="ar-SA"/>
        </w:rPr>
        <w:t>ávrh smlouvy</w:t>
      </w:r>
      <w:r w:rsidR="00D913C1">
        <w:rPr>
          <w:rFonts w:ascii="Verdana" w:hAnsi="Verdana" w:cs="Calibri"/>
          <w:b/>
          <w:bCs/>
          <w:kern w:val="1"/>
          <w:sz w:val="18"/>
          <w:szCs w:val="18"/>
          <w:lang w:eastAsia="ar-SA"/>
        </w:rPr>
        <w:t xml:space="preserve"> o dílo podle přílohy č. 4</w:t>
      </w:r>
      <w:r w:rsidR="003238F8" w:rsidRPr="00B40BC7">
        <w:rPr>
          <w:rFonts w:ascii="Verdana" w:hAnsi="Verdana" w:cs="Calibri"/>
          <w:b/>
          <w:bCs/>
          <w:kern w:val="1"/>
          <w:sz w:val="18"/>
          <w:szCs w:val="18"/>
          <w:lang w:eastAsia="ar-SA"/>
        </w:rPr>
        <w:t xml:space="preserve"> </w:t>
      </w:r>
      <w:r w:rsidR="00AD1C91" w:rsidRPr="00B40BC7">
        <w:rPr>
          <w:rFonts w:ascii="Verdana" w:hAnsi="Verdana" w:cs="Calibri"/>
          <w:b/>
          <w:bCs/>
          <w:kern w:val="1"/>
          <w:sz w:val="18"/>
          <w:szCs w:val="18"/>
          <w:lang w:eastAsia="ar-SA"/>
        </w:rPr>
        <w:t>bude podepsaný osobou oprávněnou jednat jménem či za účastníka zadávacího řízení, doplněný o všechny zadavatelem požadované náležitosti;</w:t>
      </w:r>
    </w:p>
    <w:p w14:paraId="4D3D6A7D" w14:textId="400F8E4F" w:rsidR="00521128" w:rsidRDefault="00521128" w:rsidP="00D16333">
      <w:pPr>
        <w:numPr>
          <w:ilvl w:val="0"/>
          <w:numId w:val="11"/>
        </w:numPr>
        <w:tabs>
          <w:tab w:val="clear" w:pos="0"/>
        </w:tabs>
        <w:suppressAutoHyphens/>
        <w:spacing w:line="100" w:lineRule="atLeast"/>
        <w:ind w:left="1276" w:hanging="425"/>
        <w:contextualSpacing/>
        <w:jc w:val="both"/>
        <w:rPr>
          <w:rFonts w:ascii="Verdana" w:hAnsi="Verdana" w:cs="Calibri"/>
          <w:b/>
          <w:bCs/>
          <w:kern w:val="1"/>
          <w:sz w:val="18"/>
          <w:szCs w:val="18"/>
          <w:lang w:eastAsia="ar-SA"/>
        </w:rPr>
      </w:pPr>
      <w:r>
        <w:rPr>
          <w:rFonts w:ascii="Verdana" w:hAnsi="Verdana" w:cs="Calibri"/>
          <w:b/>
          <w:bCs/>
          <w:kern w:val="1"/>
          <w:sz w:val="18"/>
          <w:szCs w:val="18"/>
          <w:lang w:eastAsia="ar-SA"/>
        </w:rPr>
        <w:t>Seznam významných služeb obdobného charakteru podle přílohy č. 6</w:t>
      </w:r>
    </w:p>
    <w:p w14:paraId="0B8E7CFB" w14:textId="5407332E" w:rsidR="00521128" w:rsidRPr="00B40BC7" w:rsidRDefault="00521128" w:rsidP="00D16333">
      <w:pPr>
        <w:numPr>
          <w:ilvl w:val="0"/>
          <w:numId w:val="11"/>
        </w:numPr>
        <w:tabs>
          <w:tab w:val="clear" w:pos="0"/>
        </w:tabs>
        <w:suppressAutoHyphens/>
        <w:spacing w:line="100" w:lineRule="atLeast"/>
        <w:ind w:left="1276" w:hanging="425"/>
        <w:contextualSpacing/>
        <w:jc w:val="both"/>
        <w:rPr>
          <w:rFonts w:ascii="Verdana" w:hAnsi="Verdana" w:cs="Calibri"/>
          <w:b/>
          <w:bCs/>
          <w:kern w:val="1"/>
          <w:sz w:val="18"/>
          <w:szCs w:val="18"/>
          <w:lang w:eastAsia="ar-SA"/>
        </w:rPr>
      </w:pPr>
      <w:r>
        <w:rPr>
          <w:rFonts w:ascii="Verdana" w:hAnsi="Verdana" w:cs="Calibri"/>
          <w:b/>
          <w:bCs/>
          <w:kern w:val="1"/>
          <w:sz w:val="18"/>
          <w:szCs w:val="18"/>
          <w:lang w:eastAsia="ar-SA"/>
        </w:rPr>
        <w:t>Technické údaje o jednotlivých kotelnách podle přílohy č. 7</w:t>
      </w:r>
    </w:p>
    <w:p w14:paraId="0765B953" w14:textId="3700E1B2" w:rsidR="00AD1C91" w:rsidRPr="00B40BC7" w:rsidRDefault="00521128" w:rsidP="00D16333">
      <w:pPr>
        <w:numPr>
          <w:ilvl w:val="0"/>
          <w:numId w:val="11"/>
        </w:numPr>
        <w:tabs>
          <w:tab w:val="clear" w:pos="0"/>
        </w:tabs>
        <w:suppressAutoHyphens/>
        <w:spacing w:line="100" w:lineRule="atLeast"/>
        <w:ind w:left="1276" w:hanging="425"/>
        <w:contextualSpacing/>
        <w:jc w:val="both"/>
        <w:rPr>
          <w:rFonts w:ascii="Verdana" w:hAnsi="Verdana" w:cs="Calibri"/>
          <w:b/>
          <w:bCs/>
          <w:kern w:val="1"/>
          <w:sz w:val="18"/>
          <w:szCs w:val="18"/>
          <w:lang w:eastAsia="ar-SA"/>
        </w:rPr>
      </w:pPr>
      <w:r>
        <w:rPr>
          <w:rFonts w:ascii="Verdana" w:hAnsi="Verdana" w:cs="Calibri"/>
          <w:b/>
          <w:bCs/>
          <w:kern w:val="1"/>
          <w:sz w:val="18"/>
          <w:szCs w:val="18"/>
          <w:lang w:eastAsia="ar-SA"/>
        </w:rPr>
        <w:t>D</w:t>
      </w:r>
      <w:r w:rsidR="00AD1C91" w:rsidRPr="00B40BC7">
        <w:rPr>
          <w:rFonts w:ascii="Verdana" w:hAnsi="Verdana" w:cs="Calibri"/>
          <w:b/>
          <w:bCs/>
          <w:kern w:val="1"/>
          <w:sz w:val="18"/>
          <w:szCs w:val="18"/>
          <w:lang w:eastAsia="ar-SA"/>
        </w:rPr>
        <w:t>alší povinné dokumenty, listiny a prohlášení požadované ZZVZ či zadavatelem v této zadávací dokumentaci;</w:t>
      </w:r>
    </w:p>
    <w:p w14:paraId="64836A4F" w14:textId="0C1C12CE" w:rsidR="00AD1C91" w:rsidRPr="00B40BC7" w:rsidRDefault="00521128" w:rsidP="00D16333">
      <w:pPr>
        <w:numPr>
          <w:ilvl w:val="0"/>
          <w:numId w:val="11"/>
        </w:numPr>
        <w:tabs>
          <w:tab w:val="num" w:pos="1276"/>
        </w:tabs>
        <w:suppressAutoHyphens/>
        <w:spacing w:line="100" w:lineRule="atLeast"/>
        <w:ind w:left="709" w:firstLine="142"/>
        <w:contextualSpacing/>
        <w:jc w:val="both"/>
        <w:rPr>
          <w:rFonts w:ascii="Verdana" w:hAnsi="Verdana" w:cs="Calibri"/>
          <w:b/>
          <w:bCs/>
          <w:kern w:val="1"/>
          <w:sz w:val="18"/>
          <w:szCs w:val="18"/>
          <w:lang w:eastAsia="ar-SA"/>
        </w:rPr>
      </w:pPr>
      <w:r>
        <w:rPr>
          <w:rFonts w:ascii="Verdana" w:hAnsi="Verdana" w:cs="Calibri"/>
          <w:b/>
          <w:bCs/>
          <w:kern w:val="1"/>
          <w:sz w:val="18"/>
          <w:szCs w:val="18"/>
          <w:lang w:eastAsia="ar-SA"/>
        </w:rPr>
        <w:t>D</w:t>
      </w:r>
      <w:r w:rsidR="00AD1C91" w:rsidRPr="00B40BC7">
        <w:rPr>
          <w:rFonts w:ascii="Verdana" w:hAnsi="Verdana" w:cs="Calibri"/>
          <w:b/>
          <w:bCs/>
          <w:kern w:val="1"/>
          <w:sz w:val="18"/>
          <w:szCs w:val="18"/>
          <w:lang w:eastAsia="ar-SA"/>
        </w:rPr>
        <w:t xml:space="preserve">alší nepovinné dokumenty a listiny dle uvážení účastníka zadávacího řízení. </w:t>
      </w:r>
    </w:p>
    <w:p w14:paraId="0AA00CE5" w14:textId="77777777" w:rsidR="00781F1A" w:rsidRPr="00B40BC7" w:rsidRDefault="00781F1A" w:rsidP="00781F1A">
      <w:pPr>
        <w:tabs>
          <w:tab w:val="num" w:pos="1276"/>
        </w:tabs>
        <w:suppressAutoHyphens/>
        <w:spacing w:line="100" w:lineRule="atLeast"/>
        <w:ind w:left="851"/>
        <w:contextualSpacing/>
        <w:jc w:val="both"/>
        <w:rPr>
          <w:rFonts w:ascii="Verdana" w:hAnsi="Verdana" w:cs="Calibri"/>
          <w:b/>
          <w:bCs/>
          <w:kern w:val="1"/>
          <w:sz w:val="18"/>
          <w:szCs w:val="18"/>
          <w:lang w:eastAsia="ar-SA"/>
        </w:rPr>
      </w:pPr>
    </w:p>
    <w:p w14:paraId="6B873B09" w14:textId="0BCCF020" w:rsidR="00A41EA3" w:rsidRPr="00B40BC7" w:rsidRDefault="00A41EA3" w:rsidP="00781F1A">
      <w:pPr>
        <w:numPr>
          <w:ilvl w:val="12"/>
          <w:numId w:val="0"/>
        </w:numPr>
        <w:pBdr>
          <w:top w:val="single" w:sz="4" w:space="1" w:color="auto"/>
          <w:left w:val="single" w:sz="4" w:space="4" w:color="auto"/>
          <w:bottom w:val="single" w:sz="4" w:space="1" w:color="auto"/>
          <w:right w:val="single" w:sz="4" w:space="4" w:color="auto"/>
        </w:pBdr>
        <w:shd w:val="clear" w:color="auto" w:fill="BFBFBF" w:themeFill="background1" w:themeFillShade="BF"/>
        <w:ind w:left="284" w:firstLine="142"/>
        <w:jc w:val="both"/>
        <w:rPr>
          <w:rFonts w:ascii="Verdana" w:hAnsi="Verdana" w:cs="Arial"/>
          <w:b/>
          <w:sz w:val="18"/>
          <w:szCs w:val="18"/>
        </w:rPr>
      </w:pPr>
      <w:r w:rsidRPr="00B40BC7">
        <w:rPr>
          <w:rFonts w:ascii="Verdana" w:hAnsi="Verdana" w:cs="Arial"/>
          <w:b/>
          <w:sz w:val="18"/>
          <w:szCs w:val="18"/>
        </w:rPr>
        <w:t>XI.</w:t>
      </w:r>
      <w:r w:rsidR="00F82602" w:rsidRPr="00B40BC7">
        <w:rPr>
          <w:rFonts w:ascii="Verdana" w:hAnsi="Verdana" w:cs="Arial"/>
          <w:b/>
          <w:sz w:val="18"/>
          <w:szCs w:val="18"/>
        </w:rPr>
        <w:tab/>
      </w:r>
      <w:r w:rsidRPr="00B40BC7">
        <w:rPr>
          <w:rFonts w:ascii="Verdana" w:hAnsi="Verdana" w:cs="Arial"/>
          <w:b/>
          <w:sz w:val="18"/>
          <w:szCs w:val="18"/>
        </w:rPr>
        <w:t>Komunikace mezi zadavatelem a dodavatelem</w:t>
      </w:r>
    </w:p>
    <w:p w14:paraId="5754365F" w14:textId="54B6C642" w:rsidR="00A41EA3" w:rsidRPr="00B40BC7" w:rsidRDefault="00A41EA3" w:rsidP="00AD1C91">
      <w:pPr>
        <w:numPr>
          <w:ilvl w:val="12"/>
          <w:numId w:val="0"/>
        </w:numPr>
        <w:tabs>
          <w:tab w:val="num" w:pos="1276"/>
        </w:tabs>
        <w:ind w:firstLine="142"/>
        <w:jc w:val="both"/>
        <w:rPr>
          <w:rFonts w:ascii="Verdana" w:hAnsi="Verdana" w:cs="Arial"/>
          <w:b/>
          <w:sz w:val="18"/>
          <w:szCs w:val="18"/>
        </w:rPr>
      </w:pPr>
    </w:p>
    <w:p w14:paraId="5E17D194" w14:textId="097AA391" w:rsidR="00A41EA3" w:rsidRPr="00B40BC7" w:rsidRDefault="00A41EA3" w:rsidP="00A41EA3">
      <w:pPr>
        <w:widowControl w:val="0"/>
        <w:ind w:left="426"/>
        <w:jc w:val="both"/>
        <w:rPr>
          <w:rFonts w:ascii="Verdana" w:hAnsi="Verdana"/>
          <w:color w:val="000000" w:themeColor="text1"/>
          <w:sz w:val="18"/>
          <w:szCs w:val="18"/>
        </w:rPr>
      </w:pPr>
      <w:r w:rsidRPr="00B40BC7">
        <w:rPr>
          <w:rFonts w:ascii="Verdana" w:hAnsi="Verdana"/>
          <w:color w:val="000000" w:themeColor="text1"/>
          <w:sz w:val="18"/>
          <w:szCs w:val="18"/>
        </w:rPr>
        <w:t xml:space="preserve">Komunikace mezi zadavatelem a dodavateli v zadávacím řízení probíhá pouze elektronicky; není-li v ZZVZ stanoveno jinak, lze použít i ústní komunikaci, je-li obsah v dostatečné míře zdokumentován, </w:t>
      </w:r>
      <w:r w:rsidRPr="00B40BC7">
        <w:rPr>
          <w:rFonts w:ascii="Verdana" w:hAnsi="Verdana"/>
          <w:color w:val="000000" w:themeColor="text1"/>
          <w:sz w:val="18"/>
          <w:szCs w:val="18"/>
        </w:rPr>
        <w:lastRenderedPageBreak/>
        <w:t>zejména zápisy, zvukovými nahrávkami nebo souhrny hlavních prvků komunikace. Pokud je v této zadávací dokumentaci uveden požadavek na písemnou formu v rámci zadávacího řízení, rozumí se tím elektronická forma</w:t>
      </w:r>
      <w:r w:rsidR="0065417C">
        <w:rPr>
          <w:rFonts w:ascii="Verdana" w:hAnsi="Verdana"/>
          <w:color w:val="000000" w:themeColor="text1"/>
          <w:sz w:val="18"/>
          <w:szCs w:val="18"/>
        </w:rPr>
        <w:t xml:space="preserve"> prostřednictvím elektronického nástroje Tender arena</w:t>
      </w:r>
      <w:r w:rsidRPr="00B40BC7">
        <w:rPr>
          <w:rFonts w:ascii="Verdana" w:hAnsi="Verdana"/>
          <w:color w:val="000000" w:themeColor="text1"/>
          <w:sz w:val="18"/>
          <w:szCs w:val="18"/>
        </w:rPr>
        <w:t>.</w:t>
      </w:r>
    </w:p>
    <w:p w14:paraId="52D00995" w14:textId="77777777" w:rsidR="00A41EA3" w:rsidRPr="00B40BC7" w:rsidRDefault="00A41EA3" w:rsidP="00A41EA3">
      <w:pPr>
        <w:widowControl w:val="0"/>
        <w:ind w:left="426"/>
        <w:jc w:val="both"/>
        <w:rPr>
          <w:rFonts w:ascii="Verdana" w:hAnsi="Verdana"/>
          <w:color w:val="000000" w:themeColor="text1"/>
          <w:sz w:val="18"/>
          <w:szCs w:val="18"/>
        </w:rPr>
      </w:pPr>
      <w:r w:rsidRPr="00B40BC7">
        <w:rPr>
          <w:rFonts w:ascii="Verdana" w:hAnsi="Verdana"/>
          <w:color w:val="000000" w:themeColor="text1"/>
          <w:sz w:val="18"/>
          <w:szCs w:val="18"/>
        </w:rPr>
        <w:t>Při komunikaci mezi zadavatelem a dodavateli nesmí být narušena důvěrnost nabídek a úplnost údajů v nich obsažených. Zadavateli nesmí být umožněn přístup k obsahu nabídek před uplynutím lhůty stanovené pro jejich podání.</w:t>
      </w:r>
    </w:p>
    <w:p w14:paraId="120C8BC6" w14:textId="77777777" w:rsidR="00A41EA3" w:rsidRPr="00B40BC7" w:rsidRDefault="00A41EA3" w:rsidP="00A41EA3">
      <w:pPr>
        <w:widowControl w:val="0"/>
        <w:ind w:left="426"/>
        <w:jc w:val="both"/>
        <w:rPr>
          <w:rFonts w:ascii="Verdana" w:hAnsi="Verdana" w:cs="Calibri"/>
          <w:color w:val="000000" w:themeColor="text1"/>
          <w:sz w:val="18"/>
          <w:szCs w:val="18"/>
        </w:rPr>
      </w:pPr>
      <w:r w:rsidRPr="00B40BC7">
        <w:rPr>
          <w:rFonts w:ascii="Verdana" w:hAnsi="Verdana"/>
          <w:color w:val="000000" w:themeColor="text1"/>
          <w:sz w:val="18"/>
          <w:szCs w:val="18"/>
        </w:rPr>
        <w:t>Komunikace mezi zadavatelem a dodavatelem musí probíhat elektronicky s výjimkou případů, kdy:</w:t>
      </w:r>
    </w:p>
    <w:tbl>
      <w:tblPr>
        <w:tblW w:w="0" w:type="auto"/>
        <w:shd w:val="clear" w:color="auto" w:fill="FFFFFF"/>
        <w:tblCellMar>
          <w:left w:w="0" w:type="dxa"/>
          <w:right w:w="0" w:type="dxa"/>
        </w:tblCellMar>
        <w:tblLook w:val="04A0" w:firstRow="1" w:lastRow="0" w:firstColumn="1" w:lastColumn="0" w:noHBand="0" w:noVBand="1"/>
      </w:tblPr>
      <w:tblGrid>
        <w:gridCol w:w="987"/>
        <w:gridCol w:w="8645"/>
      </w:tblGrid>
      <w:tr w:rsidR="00A41EA3" w:rsidRPr="00B40BC7" w14:paraId="1050ED90" w14:textId="77777777" w:rsidTr="003513D2">
        <w:tc>
          <w:tcPr>
            <w:tcW w:w="0" w:type="auto"/>
            <w:shd w:val="clear" w:color="auto" w:fill="auto"/>
            <w:tcMar>
              <w:top w:w="45" w:type="dxa"/>
              <w:left w:w="120" w:type="dxa"/>
              <w:bottom w:w="0" w:type="dxa"/>
              <w:right w:w="120" w:type="dxa"/>
            </w:tcMar>
            <w:hideMark/>
          </w:tcPr>
          <w:p w14:paraId="065ADAF6" w14:textId="77777777" w:rsidR="00A41EA3" w:rsidRPr="00B40BC7" w:rsidRDefault="00A41EA3" w:rsidP="00A41EA3">
            <w:pPr>
              <w:ind w:left="426"/>
              <w:jc w:val="both"/>
              <w:rPr>
                <w:rFonts w:ascii="Verdana" w:hAnsi="Verdana"/>
                <w:color w:val="000000" w:themeColor="text1"/>
                <w:sz w:val="18"/>
                <w:szCs w:val="18"/>
              </w:rPr>
            </w:pPr>
            <w:r w:rsidRPr="00B40BC7">
              <w:rPr>
                <w:rFonts w:ascii="Verdana" w:hAnsi="Verdana"/>
                <w:color w:val="000000" w:themeColor="text1"/>
                <w:sz w:val="18"/>
                <w:szCs w:val="18"/>
              </w:rPr>
              <w:t>a)  </w:t>
            </w:r>
          </w:p>
        </w:tc>
        <w:tc>
          <w:tcPr>
            <w:tcW w:w="0" w:type="auto"/>
            <w:shd w:val="clear" w:color="auto" w:fill="auto"/>
            <w:tcMar>
              <w:top w:w="45" w:type="dxa"/>
              <w:left w:w="120" w:type="dxa"/>
              <w:bottom w:w="0" w:type="dxa"/>
              <w:right w:w="120" w:type="dxa"/>
            </w:tcMar>
            <w:hideMark/>
          </w:tcPr>
          <w:p w14:paraId="668ED366" w14:textId="77777777" w:rsidR="00A41EA3" w:rsidRPr="00B40BC7" w:rsidRDefault="00A41EA3" w:rsidP="00095308">
            <w:pPr>
              <w:ind w:left="-109"/>
              <w:jc w:val="both"/>
              <w:rPr>
                <w:rFonts w:ascii="Verdana" w:hAnsi="Verdana"/>
                <w:color w:val="000000" w:themeColor="text1"/>
                <w:sz w:val="18"/>
                <w:szCs w:val="18"/>
              </w:rPr>
            </w:pPr>
            <w:r w:rsidRPr="00B40BC7">
              <w:rPr>
                <w:rFonts w:ascii="Verdana" w:hAnsi="Verdana"/>
                <w:color w:val="000000" w:themeColor="text1"/>
                <w:sz w:val="18"/>
                <w:szCs w:val="18"/>
              </w:rPr>
              <w:t>použití elektronické komunikace s ohledem na zvláštní povahu veřejné zakázky vyžaduje zvláštní nástroje, zařízení nebo formáty souborů, jež nejsou obecně dostupné nebo podporované obecně dostupnými aplikacemi; za obecně dostupné se nepovažují aplikace používané k popisu předmětu plnění, které používají formáty souborů, jež nelze zpracovat pomocí žádné jiné aplikace s otevřeným zdrojovým kódem nebo obecně dostupné aplikace, nebo se na ně vztahují komerčně poskytované licence a zadavatel je nemůže zpřístupnit pro stažení nebo používání na dálku,</w:t>
            </w:r>
          </w:p>
        </w:tc>
      </w:tr>
      <w:tr w:rsidR="00A41EA3" w:rsidRPr="00B40BC7" w14:paraId="0B203598" w14:textId="77777777" w:rsidTr="003513D2">
        <w:tc>
          <w:tcPr>
            <w:tcW w:w="0" w:type="auto"/>
            <w:shd w:val="clear" w:color="auto" w:fill="auto"/>
            <w:tcMar>
              <w:top w:w="45" w:type="dxa"/>
              <w:left w:w="120" w:type="dxa"/>
              <w:bottom w:w="0" w:type="dxa"/>
              <w:right w:w="120" w:type="dxa"/>
            </w:tcMar>
            <w:hideMark/>
          </w:tcPr>
          <w:p w14:paraId="0BB66A4F" w14:textId="77777777" w:rsidR="00A41EA3" w:rsidRPr="00B40BC7" w:rsidRDefault="00A41EA3" w:rsidP="00A41EA3">
            <w:pPr>
              <w:ind w:left="426"/>
              <w:jc w:val="both"/>
              <w:rPr>
                <w:rFonts w:ascii="Verdana" w:hAnsi="Verdana"/>
                <w:color w:val="000000" w:themeColor="text1"/>
                <w:sz w:val="18"/>
                <w:szCs w:val="18"/>
              </w:rPr>
            </w:pPr>
            <w:r w:rsidRPr="00B40BC7">
              <w:rPr>
                <w:rFonts w:ascii="Verdana" w:hAnsi="Verdana"/>
                <w:color w:val="000000" w:themeColor="text1"/>
                <w:sz w:val="18"/>
                <w:szCs w:val="18"/>
              </w:rPr>
              <w:t>b)  </w:t>
            </w:r>
          </w:p>
        </w:tc>
        <w:tc>
          <w:tcPr>
            <w:tcW w:w="0" w:type="auto"/>
            <w:shd w:val="clear" w:color="auto" w:fill="auto"/>
            <w:tcMar>
              <w:top w:w="45" w:type="dxa"/>
              <w:left w:w="120" w:type="dxa"/>
              <w:bottom w:w="0" w:type="dxa"/>
              <w:right w:w="120" w:type="dxa"/>
            </w:tcMar>
            <w:hideMark/>
          </w:tcPr>
          <w:p w14:paraId="701906A1" w14:textId="77777777" w:rsidR="00A41EA3" w:rsidRPr="00B40BC7" w:rsidRDefault="00A41EA3" w:rsidP="00095308">
            <w:pPr>
              <w:ind w:left="-109"/>
              <w:jc w:val="both"/>
              <w:rPr>
                <w:rFonts w:ascii="Verdana" w:hAnsi="Verdana"/>
                <w:color w:val="000000" w:themeColor="text1"/>
                <w:sz w:val="18"/>
                <w:szCs w:val="18"/>
              </w:rPr>
            </w:pPr>
            <w:r w:rsidRPr="00B40BC7">
              <w:rPr>
                <w:rFonts w:ascii="Verdana" w:hAnsi="Verdana"/>
                <w:color w:val="000000" w:themeColor="text1"/>
                <w:sz w:val="18"/>
                <w:szCs w:val="18"/>
              </w:rPr>
              <w:t>použití elektronické komunikace vyžaduje zvláštní kancelářské vybavení, které zadavatelé běžně nemají k dispozici,</w:t>
            </w:r>
          </w:p>
        </w:tc>
      </w:tr>
      <w:tr w:rsidR="00A41EA3" w:rsidRPr="00B40BC7" w14:paraId="224F1948" w14:textId="77777777" w:rsidTr="003513D2">
        <w:tc>
          <w:tcPr>
            <w:tcW w:w="0" w:type="auto"/>
            <w:shd w:val="clear" w:color="auto" w:fill="auto"/>
            <w:tcMar>
              <w:top w:w="45" w:type="dxa"/>
              <w:left w:w="120" w:type="dxa"/>
              <w:bottom w:w="0" w:type="dxa"/>
              <w:right w:w="120" w:type="dxa"/>
            </w:tcMar>
            <w:hideMark/>
          </w:tcPr>
          <w:p w14:paraId="6DB4B94B" w14:textId="77777777" w:rsidR="00A41EA3" w:rsidRPr="00B40BC7" w:rsidRDefault="00A41EA3" w:rsidP="00A41EA3">
            <w:pPr>
              <w:ind w:left="426"/>
              <w:jc w:val="both"/>
              <w:rPr>
                <w:rFonts w:ascii="Verdana" w:hAnsi="Verdana"/>
                <w:color w:val="000000" w:themeColor="text1"/>
                <w:sz w:val="18"/>
                <w:szCs w:val="18"/>
              </w:rPr>
            </w:pPr>
            <w:r w:rsidRPr="00B40BC7">
              <w:rPr>
                <w:rFonts w:ascii="Verdana" w:hAnsi="Verdana"/>
                <w:color w:val="000000" w:themeColor="text1"/>
                <w:sz w:val="18"/>
                <w:szCs w:val="18"/>
              </w:rPr>
              <w:t>c)  </w:t>
            </w:r>
          </w:p>
        </w:tc>
        <w:tc>
          <w:tcPr>
            <w:tcW w:w="0" w:type="auto"/>
            <w:shd w:val="clear" w:color="auto" w:fill="auto"/>
            <w:tcMar>
              <w:top w:w="45" w:type="dxa"/>
              <w:left w:w="120" w:type="dxa"/>
              <w:bottom w:w="0" w:type="dxa"/>
              <w:right w:w="120" w:type="dxa"/>
            </w:tcMar>
            <w:hideMark/>
          </w:tcPr>
          <w:p w14:paraId="49357179" w14:textId="77777777" w:rsidR="00A41EA3" w:rsidRPr="00B40BC7" w:rsidRDefault="00A41EA3" w:rsidP="00095308">
            <w:pPr>
              <w:ind w:left="-109"/>
              <w:jc w:val="both"/>
              <w:rPr>
                <w:rFonts w:ascii="Verdana" w:hAnsi="Verdana"/>
                <w:color w:val="000000" w:themeColor="text1"/>
                <w:sz w:val="18"/>
                <w:szCs w:val="18"/>
              </w:rPr>
            </w:pPr>
            <w:r w:rsidRPr="00B40BC7">
              <w:rPr>
                <w:rFonts w:ascii="Verdana" w:hAnsi="Verdana"/>
                <w:color w:val="000000" w:themeColor="text1"/>
                <w:sz w:val="18"/>
                <w:szCs w:val="18"/>
              </w:rPr>
              <w:t>zadávací podmínky vyžadují předložení vzorků nebo modelů, které nemohou být předloženy za použití elektronické komunikace, nebo</w:t>
            </w:r>
          </w:p>
        </w:tc>
      </w:tr>
      <w:tr w:rsidR="00A41EA3" w:rsidRPr="00B40BC7" w14:paraId="6650B431" w14:textId="77777777" w:rsidTr="003513D2">
        <w:tc>
          <w:tcPr>
            <w:tcW w:w="0" w:type="auto"/>
            <w:shd w:val="clear" w:color="auto" w:fill="auto"/>
            <w:tcMar>
              <w:top w:w="45" w:type="dxa"/>
              <w:left w:w="120" w:type="dxa"/>
              <w:bottom w:w="0" w:type="dxa"/>
              <w:right w:w="120" w:type="dxa"/>
            </w:tcMar>
            <w:hideMark/>
          </w:tcPr>
          <w:p w14:paraId="4F89AF54" w14:textId="77777777" w:rsidR="00A41EA3" w:rsidRPr="00B40BC7" w:rsidRDefault="00A41EA3" w:rsidP="00A41EA3">
            <w:pPr>
              <w:ind w:left="426"/>
              <w:jc w:val="both"/>
              <w:rPr>
                <w:rFonts w:ascii="Verdana" w:hAnsi="Verdana"/>
                <w:color w:val="000000" w:themeColor="text1"/>
                <w:sz w:val="18"/>
                <w:szCs w:val="18"/>
              </w:rPr>
            </w:pPr>
            <w:r w:rsidRPr="00B40BC7">
              <w:rPr>
                <w:rFonts w:ascii="Verdana" w:hAnsi="Verdana"/>
                <w:color w:val="000000" w:themeColor="text1"/>
                <w:sz w:val="18"/>
                <w:szCs w:val="18"/>
              </w:rPr>
              <w:t>d)  </w:t>
            </w:r>
          </w:p>
        </w:tc>
        <w:tc>
          <w:tcPr>
            <w:tcW w:w="0" w:type="auto"/>
            <w:shd w:val="clear" w:color="auto" w:fill="auto"/>
            <w:tcMar>
              <w:top w:w="45" w:type="dxa"/>
              <w:left w:w="120" w:type="dxa"/>
              <w:bottom w:w="0" w:type="dxa"/>
              <w:right w:w="120" w:type="dxa"/>
            </w:tcMar>
            <w:hideMark/>
          </w:tcPr>
          <w:p w14:paraId="701810FD" w14:textId="58A328F5" w:rsidR="00A41EA3" w:rsidRPr="00B40BC7" w:rsidRDefault="00A41EA3" w:rsidP="00095308">
            <w:pPr>
              <w:ind w:left="-109"/>
              <w:jc w:val="both"/>
              <w:rPr>
                <w:rFonts w:ascii="Verdana" w:hAnsi="Verdana"/>
                <w:color w:val="000000" w:themeColor="text1"/>
                <w:sz w:val="18"/>
                <w:szCs w:val="18"/>
              </w:rPr>
            </w:pPr>
            <w:r w:rsidRPr="00B40BC7">
              <w:rPr>
                <w:rFonts w:ascii="Verdana" w:hAnsi="Verdana"/>
                <w:color w:val="000000" w:themeColor="text1"/>
                <w:sz w:val="18"/>
                <w:szCs w:val="18"/>
              </w:rPr>
              <w:t>použití jiné</w:t>
            </w:r>
            <w:r w:rsidR="001E6739" w:rsidRPr="00B40BC7">
              <w:rPr>
                <w:rFonts w:ascii="Verdana" w:hAnsi="Verdana"/>
                <w:color w:val="000000" w:themeColor="text1"/>
                <w:sz w:val="18"/>
                <w:szCs w:val="18"/>
              </w:rPr>
              <w:t>,</w:t>
            </w:r>
            <w:r w:rsidRPr="00B40BC7">
              <w:rPr>
                <w:rFonts w:ascii="Verdana" w:hAnsi="Verdana"/>
                <w:color w:val="000000" w:themeColor="text1"/>
                <w:sz w:val="18"/>
                <w:szCs w:val="18"/>
              </w:rPr>
              <w:t xml:space="preserve"> než elektronické komunikace je nezbytné z důvodu narušení zabezpečení elektronické komunikace nebo z důvodu ochrany zvláště citlivé povahy informací, přičemž požadovanou úroveň zabezpečení nelze řádně zajistit běžně dostupnými elektronickými nástroji nebo nástroji podle § 103 odst. 3 ZZVZ.</w:t>
            </w:r>
          </w:p>
        </w:tc>
      </w:tr>
    </w:tbl>
    <w:p w14:paraId="411DA66D" w14:textId="77777777" w:rsidR="00A41EA3" w:rsidRPr="00B40BC7" w:rsidRDefault="00A41EA3" w:rsidP="00A41EA3">
      <w:pPr>
        <w:widowControl w:val="0"/>
        <w:ind w:left="426"/>
        <w:jc w:val="both"/>
        <w:rPr>
          <w:rFonts w:ascii="Verdana" w:hAnsi="Verdana"/>
          <w:color w:val="000000" w:themeColor="text1"/>
          <w:sz w:val="18"/>
          <w:szCs w:val="18"/>
        </w:rPr>
      </w:pPr>
      <w:r w:rsidRPr="00B40BC7">
        <w:rPr>
          <w:rFonts w:ascii="Verdana" w:hAnsi="Verdana"/>
          <w:color w:val="000000" w:themeColor="text1"/>
          <w:sz w:val="18"/>
          <w:szCs w:val="18"/>
        </w:rPr>
        <w:t xml:space="preserve">Při elektronické komunikaci v zadávacím řízení poskytne zadavatel dodavatelům k dispozici veškeré informace technické povahy, včetně kódování a šifrování, které jsou nezbytné pro elektronickou komunikaci, zejména pro elektronické podání nabídek. </w:t>
      </w:r>
    </w:p>
    <w:p w14:paraId="29866948" w14:textId="77777777" w:rsidR="00A41EA3" w:rsidRPr="00B40BC7" w:rsidRDefault="00A41EA3" w:rsidP="00A41EA3">
      <w:pPr>
        <w:widowControl w:val="0"/>
        <w:ind w:left="426"/>
        <w:jc w:val="both"/>
        <w:rPr>
          <w:rFonts w:ascii="Verdana" w:hAnsi="Verdana" w:cs="Calibri"/>
          <w:color w:val="000000" w:themeColor="text1"/>
          <w:sz w:val="18"/>
          <w:szCs w:val="18"/>
        </w:rPr>
      </w:pPr>
      <w:r w:rsidRPr="00B40BC7">
        <w:rPr>
          <w:rFonts w:ascii="Verdana" w:hAnsi="Verdana"/>
          <w:color w:val="000000" w:themeColor="text1"/>
          <w:sz w:val="18"/>
          <w:szCs w:val="18"/>
        </w:rPr>
        <w:t>Nejde-li o komunikaci uskutečňovanou prostřednictvím elektronického nástroje nebo datové schránky, musí být datová zpráva opatřena platným uznávaným elektronickým podpisem, pokud jde o:</w:t>
      </w:r>
    </w:p>
    <w:tbl>
      <w:tblPr>
        <w:tblW w:w="0" w:type="auto"/>
        <w:shd w:val="clear" w:color="auto" w:fill="FFFFFF"/>
        <w:tblCellMar>
          <w:left w:w="0" w:type="dxa"/>
          <w:right w:w="0" w:type="dxa"/>
        </w:tblCellMar>
        <w:tblLook w:val="04A0" w:firstRow="1" w:lastRow="0" w:firstColumn="1" w:lastColumn="0" w:noHBand="0" w:noVBand="1"/>
      </w:tblPr>
      <w:tblGrid>
        <w:gridCol w:w="987"/>
        <w:gridCol w:w="5161"/>
      </w:tblGrid>
      <w:tr w:rsidR="00A41EA3" w:rsidRPr="00B40BC7" w14:paraId="63ECE83E" w14:textId="77777777" w:rsidTr="003513D2">
        <w:tc>
          <w:tcPr>
            <w:tcW w:w="405" w:type="dxa"/>
            <w:shd w:val="clear" w:color="auto" w:fill="auto"/>
            <w:tcMar>
              <w:top w:w="45" w:type="dxa"/>
              <w:left w:w="120" w:type="dxa"/>
              <w:bottom w:w="0" w:type="dxa"/>
              <w:right w:w="120" w:type="dxa"/>
            </w:tcMar>
            <w:hideMark/>
          </w:tcPr>
          <w:p w14:paraId="2481C626" w14:textId="77777777" w:rsidR="00A41EA3" w:rsidRPr="00B40BC7" w:rsidRDefault="00A41EA3" w:rsidP="00A41EA3">
            <w:pPr>
              <w:ind w:left="426"/>
              <w:rPr>
                <w:rFonts w:ascii="Verdana" w:hAnsi="Verdana"/>
                <w:color w:val="000000" w:themeColor="text1"/>
                <w:sz w:val="18"/>
                <w:szCs w:val="18"/>
              </w:rPr>
            </w:pPr>
            <w:r w:rsidRPr="00B40BC7">
              <w:rPr>
                <w:rFonts w:ascii="Verdana" w:hAnsi="Verdana"/>
                <w:color w:val="000000" w:themeColor="text1"/>
                <w:sz w:val="18"/>
                <w:szCs w:val="18"/>
              </w:rPr>
              <w:t>a)  </w:t>
            </w:r>
          </w:p>
        </w:tc>
        <w:tc>
          <w:tcPr>
            <w:tcW w:w="0" w:type="auto"/>
            <w:shd w:val="clear" w:color="auto" w:fill="auto"/>
            <w:tcMar>
              <w:top w:w="45" w:type="dxa"/>
              <w:left w:w="120" w:type="dxa"/>
              <w:bottom w:w="0" w:type="dxa"/>
              <w:right w:w="120" w:type="dxa"/>
            </w:tcMar>
            <w:hideMark/>
          </w:tcPr>
          <w:p w14:paraId="219B753A" w14:textId="77777777" w:rsidR="00A41EA3" w:rsidRPr="00B40BC7" w:rsidRDefault="00A41EA3" w:rsidP="00781F1A">
            <w:pPr>
              <w:ind w:left="-109"/>
              <w:rPr>
                <w:rFonts w:ascii="Verdana" w:hAnsi="Verdana"/>
                <w:color w:val="000000" w:themeColor="text1"/>
                <w:sz w:val="18"/>
                <w:szCs w:val="18"/>
              </w:rPr>
            </w:pPr>
            <w:r w:rsidRPr="00B40BC7">
              <w:rPr>
                <w:rFonts w:ascii="Verdana" w:hAnsi="Verdana"/>
                <w:color w:val="000000" w:themeColor="text1"/>
                <w:sz w:val="18"/>
                <w:szCs w:val="18"/>
              </w:rPr>
              <w:t>výzvu určenou účastníkům zadávacího řízení,</w:t>
            </w:r>
          </w:p>
        </w:tc>
      </w:tr>
      <w:tr w:rsidR="00A41EA3" w:rsidRPr="00B40BC7" w14:paraId="16425EA3" w14:textId="77777777" w:rsidTr="003513D2">
        <w:tc>
          <w:tcPr>
            <w:tcW w:w="405" w:type="dxa"/>
            <w:shd w:val="clear" w:color="auto" w:fill="auto"/>
            <w:tcMar>
              <w:top w:w="45" w:type="dxa"/>
              <w:left w:w="120" w:type="dxa"/>
              <w:bottom w:w="0" w:type="dxa"/>
              <w:right w:w="120" w:type="dxa"/>
            </w:tcMar>
            <w:hideMark/>
          </w:tcPr>
          <w:p w14:paraId="129678E1" w14:textId="77777777" w:rsidR="00A41EA3" w:rsidRPr="00B40BC7" w:rsidRDefault="00A41EA3" w:rsidP="00A41EA3">
            <w:pPr>
              <w:ind w:left="426"/>
              <w:rPr>
                <w:rFonts w:ascii="Verdana" w:hAnsi="Verdana"/>
                <w:color w:val="000000" w:themeColor="text1"/>
                <w:sz w:val="18"/>
                <w:szCs w:val="18"/>
              </w:rPr>
            </w:pPr>
            <w:r w:rsidRPr="00B40BC7">
              <w:rPr>
                <w:rFonts w:ascii="Verdana" w:hAnsi="Verdana"/>
                <w:color w:val="000000" w:themeColor="text1"/>
                <w:sz w:val="18"/>
                <w:szCs w:val="18"/>
              </w:rPr>
              <w:t>b)  </w:t>
            </w:r>
          </w:p>
        </w:tc>
        <w:tc>
          <w:tcPr>
            <w:tcW w:w="0" w:type="auto"/>
            <w:shd w:val="clear" w:color="auto" w:fill="auto"/>
            <w:tcMar>
              <w:top w:w="45" w:type="dxa"/>
              <w:left w:w="120" w:type="dxa"/>
              <w:bottom w:w="0" w:type="dxa"/>
              <w:right w:w="120" w:type="dxa"/>
            </w:tcMar>
            <w:hideMark/>
          </w:tcPr>
          <w:p w14:paraId="31A807DC" w14:textId="77777777" w:rsidR="00A41EA3" w:rsidRPr="00B40BC7" w:rsidRDefault="00A41EA3" w:rsidP="00781F1A">
            <w:pPr>
              <w:ind w:left="-109"/>
              <w:rPr>
                <w:rFonts w:ascii="Verdana" w:hAnsi="Verdana"/>
                <w:color w:val="000000" w:themeColor="text1"/>
                <w:sz w:val="18"/>
                <w:szCs w:val="18"/>
              </w:rPr>
            </w:pPr>
            <w:r w:rsidRPr="00B40BC7">
              <w:rPr>
                <w:rFonts w:ascii="Verdana" w:hAnsi="Verdana"/>
                <w:color w:val="000000" w:themeColor="text1"/>
                <w:sz w:val="18"/>
                <w:szCs w:val="18"/>
              </w:rPr>
              <w:t>oznámení o výběru dodavatele,</w:t>
            </w:r>
          </w:p>
        </w:tc>
      </w:tr>
      <w:tr w:rsidR="00A41EA3" w:rsidRPr="00B40BC7" w14:paraId="091E387B" w14:textId="77777777" w:rsidTr="003513D2">
        <w:tc>
          <w:tcPr>
            <w:tcW w:w="405" w:type="dxa"/>
            <w:shd w:val="clear" w:color="auto" w:fill="auto"/>
            <w:tcMar>
              <w:top w:w="45" w:type="dxa"/>
              <w:left w:w="120" w:type="dxa"/>
              <w:bottom w:w="0" w:type="dxa"/>
              <w:right w:w="120" w:type="dxa"/>
            </w:tcMar>
            <w:hideMark/>
          </w:tcPr>
          <w:p w14:paraId="0B355348" w14:textId="77777777" w:rsidR="00A41EA3" w:rsidRPr="00B40BC7" w:rsidRDefault="00A41EA3" w:rsidP="00A41EA3">
            <w:pPr>
              <w:ind w:left="426"/>
              <w:rPr>
                <w:rFonts w:ascii="Verdana" w:hAnsi="Verdana"/>
                <w:color w:val="000000" w:themeColor="text1"/>
                <w:sz w:val="18"/>
                <w:szCs w:val="18"/>
              </w:rPr>
            </w:pPr>
            <w:r w:rsidRPr="00B40BC7">
              <w:rPr>
                <w:rFonts w:ascii="Verdana" w:hAnsi="Verdana"/>
                <w:color w:val="000000" w:themeColor="text1"/>
                <w:sz w:val="18"/>
                <w:szCs w:val="18"/>
              </w:rPr>
              <w:t>c)  </w:t>
            </w:r>
          </w:p>
        </w:tc>
        <w:tc>
          <w:tcPr>
            <w:tcW w:w="0" w:type="auto"/>
            <w:shd w:val="clear" w:color="auto" w:fill="auto"/>
            <w:tcMar>
              <w:top w:w="45" w:type="dxa"/>
              <w:left w:w="120" w:type="dxa"/>
              <w:bottom w:w="0" w:type="dxa"/>
              <w:right w:w="120" w:type="dxa"/>
            </w:tcMar>
            <w:hideMark/>
          </w:tcPr>
          <w:p w14:paraId="17C8B040" w14:textId="77777777" w:rsidR="00A41EA3" w:rsidRPr="00B40BC7" w:rsidRDefault="00A41EA3" w:rsidP="00781F1A">
            <w:pPr>
              <w:ind w:left="-109"/>
              <w:rPr>
                <w:rFonts w:ascii="Verdana" w:hAnsi="Verdana"/>
                <w:color w:val="000000" w:themeColor="text1"/>
                <w:sz w:val="18"/>
                <w:szCs w:val="18"/>
              </w:rPr>
            </w:pPr>
            <w:r w:rsidRPr="00B40BC7">
              <w:rPr>
                <w:rFonts w:ascii="Verdana" w:hAnsi="Verdana"/>
                <w:color w:val="000000" w:themeColor="text1"/>
                <w:sz w:val="18"/>
                <w:szCs w:val="18"/>
              </w:rPr>
              <w:t>rozhodnutí o nejvhodnějším návrhu v soutěži o návrh,</w:t>
            </w:r>
          </w:p>
        </w:tc>
      </w:tr>
      <w:tr w:rsidR="00A41EA3" w:rsidRPr="00B40BC7" w14:paraId="5E024B26" w14:textId="77777777" w:rsidTr="003513D2">
        <w:tc>
          <w:tcPr>
            <w:tcW w:w="405" w:type="dxa"/>
            <w:shd w:val="clear" w:color="auto" w:fill="auto"/>
            <w:tcMar>
              <w:top w:w="45" w:type="dxa"/>
              <w:left w:w="120" w:type="dxa"/>
              <w:bottom w:w="0" w:type="dxa"/>
              <w:right w:w="120" w:type="dxa"/>
            </w:tcMar>
            <w:hideMark/>
          </w:tcPr>
          <w:p w14:paraId="6769871F" w14:textId="77777777" w:rsidR="00A41EA3" w:rsidRPr="00B40BC7" w:rsidRDefault="00A41EA3" w:rsidP="00A41EA3">
            <w:pPr>
              <w:ind w:left="426"/>
              <w:rPr>
                <w:rFonts w:ascii="Verdana" w:hAnsi="Verdana"/>
                <w:color w:val="000000" w:themeColor="text1"/>
                <w:sz w:val="18"/>
                <w:szCs w:val="18"/>
              </w:rPr>
            </w:pPr>
            <w:r w:rsidRPr="00B40BC7">
              <w:rPr>
                <w:rFonts w:ascii="Verdana" w:hAnsi="Verdana"/>
                <w:color w:val="000000" w:themeColor="text1"/>
                <w:sz w:val="18"/>
                <w:szCs w:val="18"/>
              </w:rPr>
              <w:t>d)  </w:t>
            </w:r>
          </w:p>
        </w:tc>
        <w:tc>
          <w:tcPr>
            <w:tcW w:w="0" w:type="auto"/>
            <w:shd w:val="clear" w:color="auto" w:fill="auto"/>
            <w:tcMar>
              <w:top w:w="45" w:type="dxa"/>
              <w:left w:w="120" w:type="dxa"/>
              <w:bottom w:w="0" w:type="dxa"/>
              <w:right w:w="120" w:type="dxa"/>
            </w:tcMar>
            <w:hideMark/>
          </w:tcPr>
          <w:p w14:paraId="56719231" w14:textId="77777777" w:rsidR="00A41EA3" w:rsidRPr="00B40BC7" w:rsidRDefault="00A41EA3" w:rsidP="00781F1A">
            <w:pPr>
              <w:ind w:left="-109"/>
              <w:rPr>
                <w:rFonts w:ascii="Verdana" w:hAnsi="Verdana"/>
                <w:color w:val="000000" w:themeColor="text1"/>
                <w:sz w:val="18"/>
                <w:szCs w:val="18"/>
              </w:rPr>
            </w:pPr>
            <w:r w:rsidRPr="00B40BC7">
              <w:rPr>
                <w:rFonts w:ascii="Verdana" w:hAnsi="Verdana"/>
                <w:color w:val="000000" w:themeColor="text1"/>
                <w:sz w:val="18"/>
                <w:szCs w:val="18"/>
              </w:rPr>
              <w:t>vyloučení účastníka zadávacího řízení.</w:t>
            </w:r>
          </w:p>
        </w:tc>
      </w:tr>
    </w:tbl>
    <w:p w14:paraId="1909D97B" w14:textId="0B4136DB" w:rsidR="00A41EA3" w:rsidRPr="00B40BC7" w:rsidRDefault="00A41EA3" w:rsidP="00A41EA3">
      <w:pPr>
        <w:widowControl w:val="0"/>
        <w:ind w:left="426"/>
        <w:jc w:val="both"/>
        <w:rPr>
          <w:rFonts w:ascii="Verdana" w:hAnsi="Verdana"/>
          <w:color w:val="000000" w:themeColor="text1"/>
          <w:sz w:val="18"/>
          <w:szCs w:val="18"/>
        </w:rPr>
      </w:pPr>
      <w:r w:rsidRPr="00B40BC7">
        <w:rPr>
          <w:rFonts w:ascii="Verdana" w:hAnsi="Verdana"/>
          <w:color w:val="000000" w:themeColor="text1"/>
          <w:sz w:val="18"/>
          <w:szCs w:val="18"/>
        </w:rPr>
        <w:t xml:space="preserve">Při komunikaci uskutečňované prostřednictvím datové schránky je dokument doručen dodáním do datové schránky adresáta. </w:t>
      </w:r>
    </w:p>
    <w:p w14:paraId="5FE22A60" w14:textId="02809546" w:rsidR="00781F1A" w:rsidRPr="00B40BC7" w:rsidRDefault="00781F1A" w:rsidP="00A41EA3">
      <w:pPr>
        <w:widowControl w:val="0"/>
        <w:ind w:left="426"/>
        <w:jc w:val="both"/>
        <w:rPr>
          <w:rFonts w:ascii="Verdana" w:hAnsi="Verdana"/>
          <w:color w:val="000000" w:themeColor="text1"/>
          <w:sz w:val="18"/>
          <w:szCs w:val="18"/>
        </w:rPr>
      </w:pPr>
    </w:p>
    <w:p w14:paraId="02E0B376" w14:textId="77777777" w:rsidR="00A41EA3" w:rsidRPr="00B40BC7" w:rsidRDefault="00A41EA3" w:rsidP="00A41EA3">
      <w:pPr>
        <w:numPr>
          <w:ilvl w:val="12"/>
          <w:numId w:val="0"/>
        </w:numPr>
        <w:tabs>
          <w:tab w:val="num" w:pos="1276"/>
        </w:tabs>
        <w:ind w:left="426"/>
        <w:jc w:val="both"/>
        <w:rPr>
          <w:rFonts w:ascii="Verdana" w:hAnsi="Verdana" w:cs="Arial"/>
          <w:b/>
          <w:sz w:val="18"/>
          <w:szCs w:val="18"/>
        </w:rPr>
      </w:pPr>
    </w:p>
    <w:p w14:paraId="615D02F7" w14:textId="270787FB" w:rsidR="000B51A8" w:rsidRPr="00B40BC7" w:rsidRDefault="00A41EA3" w:rsidP="00781F1A">
      <w:pPr>
        <w:pBdr>
          <w:top w:val="single" w:sz="4" w:space="1" w:color="auto"/>
          <w:left w:val="single" w:sz="4" w:space="4" w:color="auto"/>
          <w:bottom w:val="single" w:sz="4" w:space="1" w:color="auto"/>
          <w:right w:val="single" w:sz="4" w:space="4" w:color="auto"/>
        </w:pBdr>
        <w:shd w:val="clear" w:color="auto" w:fill="BFBFBF" w:themeFill="background1" w:themeFillShade="BF"/>
        <w:ind w:left="284"/>
        <w:rPr>
          <w:rFonts w:ascii="Verdana" w:hAnsi="Verdana" w:cs="Arial"/>
          <w:b/>
          <w:bCs/>
          <w:sz w:val="18"/>
          <w:szCs w:val="18"/>
        </w:rPr>
      </w:pPr>
      <w:r w:rsidRPr="00B40BC7">
        <w:rPr>
          <w:rFonts w:ascii="Verdana" w:hAnsi="Verdana" w:cs="Arial"/>
          <w:b/>
          <w:bCs/>
          <w:sz w:val="18"/>
          <w:szCs w:val="18"/>
        </w:rPr>
        <w:t>XII.</w:t>
      </w:r>
      <w:r w:rsidR="00F82602" w:rsidRPr="00B40BC7">
        <w:rPr>
          <w:rFonts w:ascii="Verdana" w:hAnsi="Verdana" w:cs="Arial"/>
          <w:b/>
          <w:bCs/>
          <w:sz w:val="18"/>
          <w:szCs w:val="18"/>
        </w:rPr>
        <w:tab/>
      </w:r>
      <w:r w:rsidR="00781F1A" w:rsidRPr="00B40BC7">
        <w:rPr>
          <w:rFonts w:ascii="Verdana" w:hAnsi="Verdana" w:cs="Arial"/>
          <w:b/>
          <w:bCs/>
          <w:sz w:val="18"/>
          <w:szCs w:val="18"/>
        </w:rPr>
        <w:t xml:space="preserve"> </w:t>
      </w:r>
      <w:r w:rsidRPr="00B40BC7">
        <w:rPr>
          <w:rFonts w:ascii="Verdana" w:hAnsi="Verdana" w:cs="Arial"/>
          <w:b/>
          <w:bCs/>
          <w:sz w:val="18"/>
          <w:szCs w:val="18"/>
        </w:rPr>
        <w:t>Zadávací lhůta</w:t>
      </w:r>
    </w:p>
    <w:p w14:paraId="0E5D6338" w14:textId="2FB41005" w:rsidR="00A41EA3" w:rsidRPr="00B40BC7" w:rsidRDefault="00A41EA3" w:rsidP="00A41EA3">
      <w:pPr>
        <w:rPr>
          <w:rFonts w:ascii="Verdana" w:hAnsi="Verdana" w:cs="Arial"/>
          <w:b/>
          <w:bCs/>
          <w:sz w:val="18"/>
          <w:szCs w:val="18"/>
        </w:rPr>
      </w:pPr>
    </w:p>
    <w:p w14:paraId="29D75DE5" w14:textId="1F2CD489" w:rsidR="00A41EA3" w:rsidRPr="00B40BC7" w:rsidRDefault="00A41EA3" w:rsidP="0066739D">
      <w:pPr>
        <w:ind w:left="284"/>
        <w:jc w:val="both"/>
        <w:rPr>
          <w:rFonts w:ascii="Verdana" w:hAnsi="Verdana" w:cs="Arial"/>
          <w:sz w:val="18"/>
          <w:szCs w:val="18"/>
        </w:rPr>
      </w:pPr>
      <w:r w:rsidRPr="00B40BC7">
        <w:rPr>
          <w:rFonts w:ascii="Verdana" w:hAnsi="Verdana" w:cs="Arial"/>
          <w:sz w:val="18"/>
          <w:szCs w:val="18"/>
        </w:rPr>
        <w:t xml:space="preserve">Zadávací lhůta, po kterou jsou uchazeči vázáni svou nabídkou na veřejnou zakázku, je </w:t>
      </w:r>
      <w:r w:rsidR="0066739D">
        <w:rPr>
          <w:rFonts w:ascii="Verdana" w:hAnsi="Verdana" w:cs="Arial"/>
          <w:b/>
          <w:bCs/>
          <w:sz w:val="18"/>
          <w:szCs w:val="18"/>
        </w:rPr>
        <w:t>9</w:t>
      </w:r>
      <w:r w:rsidRPr="00B40BC7">
        <w:rPr>
          <w:rFonts w:ascii="Verdana" w:hAnsi="Verdana" w:cs="Arial"/>
          <w:b/>
          <w:bCs/>
          <w:sz w:val="18"/>
          <w:szCs w:val="18"/>
        </w:rPr>
        <w:t>0 (</w:t>
      </w:r>
      <w:r w:rsidR="0066739D">
        <w:rPr>
          <w:rFonts w:ascii="Verdana" w:hAnsi="Verdana" w:cs="Arial"/>
          <w:b/>
          <w:bCs/>
          <w:sz w:val="18"/>
          <w:szCs w:val="18"/>
        </w:rPr>
        <w:t>devade</w:t>
      </w:r>
      <w:r w:rsidRPr="00B40BC7">
        <w:rPr>
          <w:rFonts w:ascii="Verdana" w:hAnsi="Verdana" w:cs="Arial"/>
          <w:b/>
          <w:bCs/>
          <w:sz w:val="18"/>
          <w:szCs w:val="18"/>
        </w:rPr>
        <w:t>sát) dnů</w:t>
      </w:r>
      <w:r w:rsidRPr="00B40BC7">
        <w:rPr>
          <w:rFonts w:ascii="Verdana" w:hAnsi="Verdana" w:cs="Arial"/>
          <w:sz w:val="18"/>
          <w:szCs w:val="18"/>
        </w:rPr>
        <w:t xml:space="preserve"> ode dne následujícího po skončení lhůty pro podání nabídek.</w:t>
      </w:r>
    </w:p>
    <w:p w14:paraId="4E642F87" w14:textId="74801EF6" w:rsidR="00D415CE" w:rsidRPr="00B40BC7" w:rsidRDefault="00D415CE" w:rsidP="00A41EA3">
      <w:pPr>
        <w:ind w:left="284"/>
        <w:rPr>
          <w:rFonts w:ascii="Verdana" w:hAnsi="Verdana" w:cs="Arial"/>
          <w:sz w:val="18"/>
          <w:szCs w:val="18"/>
        </w:rPr>
      </w:pPr>
    </w:p>
    <w:p w14:paraId="4B2D8AA4" w14:textId="2D2CA406" w:rsidR="00A41EA3" w:rsidRPr="00B40BC7" w:rsidRDefault="00A41EA3" w:rsidP="00A41EA3">
      <w:pPr>
        <w:rPr>
          <w:rFonts w:ascii="Verdana" w:hAnsi="Verdana" w:cs="Arial"/>
          <w:sz w:val="18"/>
          <w:szCs w:val="18"/>
        </w:rPr>
      </w:pPr>
    </w:p>
    <w:p w14:paraId="0AC913AD" w14:textId="03E944F8" w:rsidR="00393525" w:rsidRPr="00B40BC7" w:rsidRDefault="00A41EA3" w:rsidP="00781F1A">
      <w:pPr>
        <w:pBdr>
          <w:top w:val="single" w:sz="4" w:space="1" w:color="auto"/>
          <w:left w:val="single" w:sz="4" w:space="4" w:color="auto"/>
          <w:bottom w:val="single" w:sz="4" w:space="1" w:color="auto"/>
          <w:right w:val="single" w:sz="4" w:space="4" w:color="auto"/>
        </w:pBdr>
        <w:shd w:val="clear" w:color="auto" w:fill="BFBFBF" w:themeFill="background1" w:themeFillShade="BF"/>
        <w:ind w:left="284"/>
        <w:rPr>
          <w:rFonts w:ascii="Verdana" w:hAnsi="Verdana" w:cs="Arial"/>
          <w:b/>
          <w:bCs/>
          <w:sz w:val="18"/>
          <w:szCs w:val="18"/>
        </w:rPr>
      </w:pPr>
      <w:r w:rsidRPr="00B40BC7">
        <w:rPr>
          <w:rFonts w:ascii="Verdana" w:hAnsi="Verdana" w:cs="Arial"/>
          <w:b/>
          <w:bCs/>
          <w:sz w:val="18"/>
          <w:szCs w:val="18"/>
        </w:rPr>
        <w:t>XIII.</w:t>
      </w:r>
      <w:r w:rsidR="00781F1A" w:rsidRPr="00B40BC7">
        <w:rPr>
          <w:rFonts w:ascii="Verdana" w:hAnsi="Verdana" w:cs="Arial"/>
          <w:b/>
          <w:bCs/>
          <w:sz w:val="18"/>
          <w:szCs w:val="18"/>
        </w:rPr>
        <w:t xml:space="preserve"> </w:t>
      </w:r>
      <w:r w:rsidRPr="00B40BC7">
        <w:rPr>
          <w:rFonts w:ascii="Verdana" w:hAnsi="Verdana" w:cs="Arial"/>
          <w:b/>
          <w:bCs/>
          <w:sz w:val="18"/>
          <w:szCs w:val="18"/>
        </w:rPr>
        <w:t>Lhůta a místo podávání nabídek</w:t>
      </w:r>
    </w:p>
    <w:p w14:paraId="208F470D" w14:textId="5A1DB907" w:rsidR="00393525" w:rsidRPr="00B939CB" w:rsidRDefault="00393525" w:rsidP="00393525">
      <w:pPr>
        <w:pStyle w:val="lnek"/>
        <w:numPr>
          <w:ilvl w:val="0"/>
          <w:numId w:val="0"/>
        </w:numPr>
        <w:spacing w:line="240" w:lineRule="auto"/>
        <w:ind w:left="284"/>
        <w:jc w:val="both"/>
        <w:rPr>
          <w:rFonts w:ascii="Verdana" w:hAnsi="Verdana"/>
          <w:b/>
          <w:bCs/>
          <w:sz w:val="18"/>
          <w:szCs w:val="18"/>
        </w:rPr>
      </w:pPr>
      <w:r w:rsidRPr="00B40BC7">
        <w:rPr>
          <w:rFonts w:ascii="Verdana" w:hAnsi="Verdana"/>
          <w:b/>
          <w:bCs/>
          <w:sz w:val="18"/>
          <w:szCs w:val="18"/>
        </w:rPr>
        <w:t xml:space="preserve">Lhůta pro </w:t>
      </w:r>
      <w:r w:rsidRPr="00B939CB">
        <w:rPr>
          <w:rFonts w:ascii="Verdana" w:hAnsi="Verdana"/>
          <w:b/>
          <w:bCs/>
          <w:sz w:val="18"/>
          <w:szCs w:val="18"/>
        </w:rPr>
        <w:t xml:space="preserve">podání nabídek končí dne </w:t>
      </w:r>
      <w:r w:rsidR="0065417C" w:rsidRPr="00B939CB">
        <w:rPr>
          <w:rFonts w:ascii="Verdana" w:hAnsi="Verdana"/>
          <w:b/>
          <w:bCs/>
          <w:sz w:val="18"/>
          <w:szCs w:val="18"/>
        </w:rPr>
        <w:t>1</w:t>
      </w:r>
      <w:r w:rsidR="00B939CB" w:rsidRPr="00B939CB">
        <w:rPr>
          <w:rFonts w:ascii="Verdana" w:hAnsi="Verdana"/>
          <w:b/>
          <w:bCs/>
          <w:sz w:val="18"/>
          <w:szCs w:val="18"/>
        </w:rPr>
        <w:t>7</w:t>
      </w:r>
      <w:r w:rsidR="00524E91" w:rsidRPr="00B939CB">
        <w:rPr>
          <w:rFonts w:ascii="Verdana" w:hAnsi="Verdana"/>
          <w:b/>
          <w:bCs/>
          <w:sz w:val="18"/>
          <w:szCs w:val="18"/>
        </w:rPr>
        <w:t>.1</w:t>
      </w:r>
      <w:r w:rsidR="0065417C" w:rsidRPr="00B939CB">
        <w:rPr>
          <w:rFonts w:ascii="Verdana" w:hAnsi="Verdana"/>
          <w:b/>
          <w:bCs/>
          <w:sz w:val="18"/>
          <w:szCs w:val="18"/>
        </w:rPr>
        <w:t>2</w:t>
      </w:r>
      <w:r w:rsidR="00524E91" w:rsidRPr="00B939CB">
        <w:rPr>
          <w:rFonts w:ascii="Verdana" w:hAnsi="Verdana"/>
          <w:b/>
          <w:bCs/>
          <w:sz w:val="18"/>
          <w:szCs w:val="18"/>
        </w:rPr>
        <w:t>.</w:t>
      </w:r>
      <w:r w:rsidRPr="00B939CB">
        <w:rPr>
          <w:rFonts w:ascii="Verdana" w:hAnsi="Verdana"/>
          <w:b/>
          <w:bCs/>
          <w:sz w:val="18"/>
          <w:szCs w:val="18"/>
        </w:rPr>
        <w:t>20</w:t>
      </w:r>
      <w:r w:rsidR="00D415CE" w:rsidRPr="00B939CB">
        <w:rPr>
          <w:rFonts w:ascii="Verdana" w:hAnsi="Verdana"/>
          <w:b/>
          <w:bCs/>
          <w:sz w:val="18"/>
          <w:szCs w:val="18"/>
        </w:rPr>
        <w:t>20</w:t>
      </w:r>
      <w:r w:rsidRPr="00B939CB">
        <w:rPr>
          <w:rFonts w:ascii="Verdana" w:hAnsi="Verdana"/>
          <w:b/>
          <w:bCs/>
          <w:sz w:val="18"/>
          <w:szCs w:val="18"/>
        </w:rPr>
        <w:t xml:space="preserve"> v</w:t>
      </w:r>
      <w:r w:rsidR="0065417C" w:rsidRPr="00B939CB">
        <w:rPr>
          <w:rFonts w:ascii="Verdana" w:hAnsi="Verdana"/>
          <w:b/>
          <w:bCs/>
          <w:sz w:val="18"/>
          <w:szCs w:val="18"/>
        </w:rPr>
        <w:t> </w:t>
      </w:r>
      <w:r w:rsidRPr="00B939CB">
        <w:rPr>
          <w:rFonts w:ascii="Verdana" w:hAnsi="Verdana"/>
          <w:b/>
          <w:bCs/>
          <w:sz w:val="18"/>
          <w:szCs w:val="18"/>
        </w:rPr>
        <w:t>10</w:t>
      </w:r>
      <w:r w:rsidR="0065417C" w:rsidRPr="00B939CB">
        <w:rPr>
          <w:rFonts w:ascii="Verdana" w:hAnsi="Verdana"/>
          <w:b/>
          <w:bCs/>
          <w:sz w:val="18"/>
          <w:szCs w:val="18"/>
        </w:rPr>
        <w:t>:</w:t>
      </w:r>
      <w:r w:rsidRPr="00B939CB">
        <w:rPr>
          <w:rFonts w:ascii="Verdana" w:hAnsi="Verdana"/>
          <w:b/>
          <w:bCs/>
          <w:sz w:val="18"/>
          <w:szCs w:val="18"/>
        </w:rPr>
        <w:t>00 hodin.</w:t>
      </w:r>
    </w:p>
    <w:p w14:paraId="7AC10EF9" w14:textId="3BFEC04E" w:rsidR="00393525" w:rsidRPr="00B40BC7" w:rsidRDefault="00A41EA3" w:rsidP="001E6739">
      <w:pPr>
        <w:pStyle w:val="lnek"/>
        <w:numPr>
          <w:ilvl w:val="0"/>
          <w:numId w:val="0"/>
        </w:numPr>
        <w:spacing w:line="240" w:lineRule="auto"/>
        <w:ind w:left="284"/>
        <w:jc w:val="both"/>
        <w:rPr>
          <w:rFonts w:ascii="Verdana" w:hAnsi="Verdana"/>
          <w:sz w:val="18"/>
          <w:szCs w:val="18"/>
        </w:rPr>
      </w:pPr>
      <w:r w:rsidRPr="00B939CB">
        <w:rPr>
          <w:rFonts w:ascii="Verdana" w:hAnsi="Verdana"/>
          <w:sz w:val="18"/>
          <w:szCs w:val="18"/>
        </w:rPr>
        <w:t xml:space="preserve">Nabídku je možné </w:t>
      </w:r>
      <w:r w:rsidR="00393525" w:rsidRPr="00B939CB">
        <w:rPr>
          <w:rFonts w:ascii="Verdana" w:hAnsi="Verdana"/>
          <w:sz w:val="18"/>
          <w:szCs w:val="18"/>
        </w:rPr>
        <w:t>podat pouze</w:t>
      </w:r>
      <w:r w:rsidRPr="00B939CB">
        <w:rPr>
          <w:rFonts w:ascii="Verdana" w:hAnsi="Verdana"/>
          <w:sz w:val="18"/>
          <w:szCs w:val="18"/>
        </w:rPr>
        <w:t xml:space="preserve"> elektronickou formou prostřednictvím certifikovaného elektronického nástroje </w:t>
      </w:r>
      <w:r w:rsidR="00D415CE" w:rsidRPr="00B939CB">
        <w:rPr>
          <w:rFonts w:ascii="Verdana" w:hAnsi="Verdana"/>
          <w:sz w:val="18"/>
          <w:szCs w:val="18"/>
        </w:rPr>
        <w:t>Tender arena</w:t>
      </w:r>
      <w:r w:rsidRPr="00B939CB">
        <w:rPr>
          <w:rFonts w:ascii="Verdana" w:hAnsi="Verdana"/>
          <w:sz w:val="18"/>
          <w:szCs w:val="18"/>
        </w:rPr>
        <w:t xml:space="preserve"> na adrese </w:t>
      </w:r>
      <w:hyperlink r:id="rId15" w:history="1">
        <w:r w:rsidR="00D415CE" w:rsidRPr="00B939CB">
          <w:rPr>
            <w:rStyle w:val="Hypertextovodkaz"/>
            <w:rFonts w:ascii="Verdana" w:hAnsi="Verdana"/>
            <w:sz w:val="18"/>
            <w:szCs w:val="18"/>
          </w:rPr>
          <w:t>https://www.tenderarena.cz/</w:t>
        </w:r>
      </w:hyperlink>
      <w:r w:rsidRPr="00B939CB">
        <w:rPr>
          <w:rFonts w:ascii="Verdana" w:hAnsi="Verdana"/>
          <w:sz w:val="18"/>
          <w:szCs w:val="18"/>
        </w:rPr>
        <w:t xml:space="preserve"> </w:t>
      </w:r>
      <w:r w:rsidRPr="00B939CB">
        <w:rPr>
          <w:rFonts w:ascii="Verdana" w:hAnsi="Verdana"/>
          <w:b/>
          <w:sz w:val="18"/>
          <w:szCs w:val="18"/>
        </w:rPr>
        <w:t xml:space="preserve">ve lhůtě do </w:t>
      </w:r>
      <w:r w:rsidR="0065417C" w:rsidRPr="00B939CB">
        <w:rPr>
          <w:rFonts w:ascii="Verdana" w:hAnsi="Verdana"/>
          <w:b/>
          <w:sz w:val="18"/>
          <w:szCs w:val="18"/>
        </w:rPr>
        <w:t>1</w:t>
      </w:r>
      <w:r w:rsidR="00B939CB" w:rsidRPr="00B939CB">
        <w:rPr>
          <w:rFonts w:ascii="Verdana" w:hAnsi="Verdana"/>
          <w:b/>
          <w:sz w:val="18"/>
          <w:szCs w:val="18"/>
        </w:rPr>
        <w:t>7</w:t>
      </w:r>
      <w:r w:rsidR="00524E91" w:rsidRPr="00B939CB">
        <w:rPr>
          <w:rFonts w:ascii="Verdana" w:hAnsi="Verdana"/>
          <w:b/>
          <w:sz w:val="18"/>
          <w:szCs w:val="18"/>
        </w:rPr>
        <w:t>.1</w:t>
      </w:r>
      <w:r w:rsidR="0065417C" w:rsidRPr="00B939CB">
        <w:rPr>
          <w:rFonts w:ascii="Verdana" w:hAnsi="Verdana"/>
          <w:b/>
          <w:sz w:val="18"/>
          <w:szCs w:val="18"/>
        </w:rPr>
        <w:t>2</w:t>
      </w:r>
      <w:r w:rsidRPr="00B939CB">
        <w:rPr>
          <w:rFonts w:ascii="Verdana" w:hAnsi="Verdana"/>
          <w:b/>
          <w:sz w:val="18"/>
          <w:szCs w:val="18"/>
        </w:rPr>
        <w:t>.20</w:t>
      </w:r>
      <w:r w:rsidR="00D415CE" w:rsidRPr="00B939CB">
        <w:rPr>
          <w:rFonts w:ascii="Verdana" w:hAnsi="Verdana"/>
          <w:b/>
          <w:sz w:val="18"/>
          <w:szCs w:val="18"/>
        </w:rPr>
        <w:t>20</w:t>
      </w:r>
      <w:r w:rsidRPr="00B939CB">
        <w:rPr>
          <w:rFonts w:ascii="Verdana" w:hAnsi="Verdana"/>
          <w:b/>
          <w:sz w:val="18"/>
          <w:szCs w:val="18"/>
        </w:rPr>
        <w:t xml:space="preserve"> nejpozději v</w:t>
      </w:r>
      <w:r w:rsidR="0065417C" w:rsidRPr="00B939CB">
        <w:rPr>
          <w:rFonts w:ascii="Verdana" w:hAnsi="Verdana"/>
          <w:b/>
          <w:sz w:val="18"/>
          <w:szCs w:val="18"/>
        </w:rPr>
        <w:t> </w:t>
      </w:r>
      <w:r w:rsidRPr="00B939CB">
        <w:rPr>
          <w:rFonts w:ascii="Verdana" w:hAnsi="Verdana"/>
          <w:b/>
          <w:sz w:val="18"/>
          <w:szCs w:val="18"/>
        </w:rPr>
        <w:t>10</w:t>
      </w:r>
      <w:r w:rsidR="0065417C" w:rsidRPr="00B939CB">
        <w:rPr>
          <w:rFonts w:ascii="Verdana" w:hAnsi="Verdana"/>
          <w:b/>
          <w:sz w:val="18"/>
          <w:szCs w:val="18"/>
        </w:rPr>
        <w:t>:</w:t>
      </w:r>
      <w:r w:rsidRPr="00B939CB">
        <w:rPr>
          <w:rFonts w:ascii="Verdana" w:hAnsi="Verdana"/>
          <w:b/>
          <w:sz w:val="18"/>
          <w:szCs w:val="18"/>
        </w:rPr>
        <w:t>00 hodin</w:t>
      </w:r>
      <w:r w:rsidRPr="00B939CB">
        <w:rPr>
          <w:rFonts w:ascii="Verdana" w:hAnsi="Verdana"/>
          <w:sz w:val="18"/>
          <w:szCs w:val="18"/>
        </w:rPr>
        <w:t>.</w:t>
      </w:r>
      <w:r w:rsidRPr="00B40BC7">
        <w:rPr>
          <w:rFonts w:ascii="Verdana" w:hAnsi="Verdana"/>
          <w:sz w:val="18"/>
          <w:szCs w:val="18"/>
        </w:rPr>
        <w:t xml:space="preserve"> </w:t>
      </w:r>
      <w:r w:rsidR="00781F1A" w:rsidRPr="00B40BC7">
        <w:rPr>
          <w:rFonts w:ascii="Verdana" w:hAnsi="Verdana"/>
          <w:sz w:val="18"/>
          <w:szCs w:val="18"/>
        </w:rPr>
        <w:t xml:space="preserve">Profil zadavatele je </w:t>
      </w:r>
      <w:hyperlink r:id="rId16" w:history="1">
        <w:r w:rsidR="00781F1A" w:rsidRPr="00B40BC7">
          <w:rPr>
            <w:rStyle w:val="Hypertextovodkaz"/>
            <w:rFonts w:ascii="Verdana" w:hAnsi="Verdana"/>
            <w:sz w:val="18"/>
            <w:szCs w:val="18"/>
          </w:rPr>
          <w:t>https://www.tenderarena.cz/profily/obeclustenice</w:t>
        </w:r>
      </w:hyperlink>
      <w:r w:rsidR="00781F1A" w:rsidRPr="00B40BC7">
        <w:rPr>
          <w:rFonts w:ascii="Verdana" w:hAnsi="Verdana"/>
          <w:sz w:val="18"/>
          <w:szCs w:val="18"/>
          <w:u w:val="single"/>
        </w:rPr>
        <w:t>.</w:t>
      </w:r>
      <w:r w:rsidR="00781F1A" w:rsidRPr="00B40BC7">
        <w:rPr>
          <w:rFonts w:ascii="Verdana" w:hAnsi="Verdana"/>
          <w:sz w:val="18"/>
          <w:szCs w:val="18"/>
        </w:rPr>
        <w:t xml:space="preserve"> </w:t>
      </w:r>
      <w:r w:rsidRPr="00B40BC7">
        <w:rPr>
          <w:rFonts w:ascii="Verdana" w:hAnsi="Verdana"/>
          <w:sz w:val="18"/>
          <w:szCs w:val="18"/>
        </w:rPr>
        <w:t xml:space="preserve">Dodavatel zpracuje nabídku, včetně dokladů prokazujících splnění kvalifikace plně v elektronické podobě, a to tak, aby mohla být podána prostřednictvím certifikovaného elektronického nástroje </w:t>
      </w:r>
      <w:r w:rsidR="00D415CE" w:rsidRPr="00B40BC7">
        <w:rPr>
          <w:rFonts w:ascii="Verdana" w:hAnsi="Verdana"/>
          <w:sz w:val="18"/>
          <w:szCs w:val="18"/>
        </w:rPr>
        <w:t>Tender arena</w:t>
      </w:r>
      <w:r w:rsidRPr="00B40BC7">
        <w:rPr>
          <w:rFonts w:ascii="Verdana" w:hAnsi="Verdana"/>
          <w:sz w:val="18"/>
          <w:szCs w:val="18"/>
        </w:rPr>
        <w:t xml:space="preserve">. </w:t>
      </w:r>
      <w:r w:rsidR="00D415CE" w:rsidRPr="00B40BC7">
        <w:rPr>
          <w:rFonts w:ascii="Verdana" w:hAnsi="Verdana"/>
          <w:sz w:val="18"/>
          <w:szCs w:val="18"/>
        </w:rPr>
        <w:t>Návod k použití elektronického nástroje Tender arena je uveden v odkaz</w:t>
      </w:r>
      <w:r w:rsidR="000A2B24" w:rsidRPr="00B40BC7">
        <w:rPr>
          <w:rFonts w:ascii="Verdana" w:hAnsi="Verdana"/>
          <w:sz w:val="18"/>
          <w:szCs w:val="18"/>
        </w:rPr>
        <w:t>u</w:t>
      </w:r>
      <w:r w:rsidR="00D415CE" w:rsidRPr="00B40BC7">
        <w:rPr>
          <w:rFonts w:ascii="Verdana" w:hAnsi="Verdana"/>
          <w:sz w:val="18"/>
          <w:szCs w:val="18"/>
        </w:rPr>
        <w:t xml:space="preserve"> „nápověda“ v zápatí na </w:t>
      </w:r>
      <w:hyperlink r:id="rId17" w:history="1">
        <w:r w:rsidR="000A2B24" w:rsidRPr="00B40BC7">
          <w:rPr>
            <w:rStyle w:val="Hypertextovodkaz"/>
            <w:rFonts w:ascii="Verdana" w:hAnsi="Verdana"/>
            <w:sz w:val="18"/>
            <w:szCs w:val="18"/>
          </w:rPr>
          <w:t>www.tenderarena.cz</w:t>
        </w:r>
      </w:hyperlink>
      <w:r w:rsidR="000A2B24" w:rsidRPr="00B40BC7">
        <w:rPr>
          <w:rFonts w:ascii="Verdana" w:hAnsi="Verdana"/>
          <w:sz w:val="18"/>
          <w:szCs w:val="18"/>
        </w:rPr>
        <w:t>, případně jsou zde uvedeny</w:t>
      </w:r>
      <w:r w:rsidR="00D415CE" w:rsidRPr="00B40BC7">
        <w:rPr>
          <w:rFonts w:ascii="Verdana" w:hAnsi="Verdana"/>
          <w:sz w:val="18"/>
          <w:szCs w:val="18"/>
        </w:rPr>
        <w:t xml:space="preserve"> kontakty na uživatelskou podporu</w:t>
      </w:r>
      <w:r w:rsidRPr="00B40BC7">
        <w:rPr>
          <w:rFonts w:ascii="Verdana" w:hAnsi="Verdana"/>
          <w:sz w:val="18"/>
          <w:szCs w:val="18"/>
        </w:rPr>
        <w:t>. Nabídka musí být zpracována v českém jazyce.</w:t>
      </w:r>
    </w:p>
    <w:p w14:paraId="4285DBDF" w14:textId="483FE5AB" w:rsidR="00A41EA3" w:rsidRDefault="00A41EA3" w:rsidP="00781F1A">
      <w:pPr>
        <w:pStyle w:val="lnek"/>
        <w:numPr>
          <w:ilvl w:val="0"/>
          <w:numId w:val="0"/>
        </w:numPr>
        <w:spacing w:line="240" w:lineRule="auto"/>
        <w:ind w:left="284"/>
        <w:jc w:val="both"/>
        <w:rPr>
          <w:rFonts w:ascii="Verdana" w:hAnsi="Verdana"/>
          <w:sz w:val="18"/>
          <w:szCs w:val="18"/>
        </w:rPr>
      </w:pPr>
      <w:r w:rsidRPr="00B40BC7">
        <w:rPr>
          <w:rFonts w:ascii="Verdana" w:hAnsi="Verdana"/>
          <w:sz w:val="18"/>
          <w:szCs w:val="18"/>
        </w:rPr>
        <w:t xml:space="preserve">Zadavatel nepřipouští podání nabídky v listinné podobě ani v elektronické formě jiným způsobem než prostřednictvím certifikovaného elektronického nástroje </w:t>
      </w:r>
      <w:r w:rsidR="000A2B24" w:rsidRPr="00B40BC7">
        <w:rPr>
          <w:rFonts w:ascii="Verdana" w:hAnsi="Verdana"/>
          <w:sz w:val="18"/>
          <w:szCs w:val="18"/>
        </w:rPr>
        <w:t>Tender arena</w:t>
      </w:r>
      <w:r w:rsidRPr="00B40BC7">
        <w:rPr>
          <w:rFonts w:ascii="Verdana" w:hAnsi="Verdana"/>
          <w:sz w:val="18"/>
          <w:szCs w:val="18"/>
        </w:rPr>
        <w:t xml:space="preserve">. </w:t>
      </w:r>
    </w:p>
    <w:p w14:paraId="0939B657" w14:textId="1B5755F4" w:rsidR="00737150" w:rsidRDefault="00737150" w:rsidP="00781F1A">
      <w:pPr>
        <w:pStyle w:val="lnek"/>
        <w:numPr>
          <w:ilvl w:val="0"/>
          <w:numId w:val="0"/>
        </w:numPr>
        <w:spacing w:line="240" w:lineRule="auto"/>
        <w:ind w:left="284"/>
        <w:jc w:val="both"/>
        <w:rPr>
          <w:rFonts w:ascii="Verdana" w:hAnsi="Verdana"/>
          <w:sz w:val="18"/>
          <w:szCs w:val="18"/>
        </w:rPr>
      </w:pPr>
    </w:p>
    <w:p w14:paraId="0A7CA898" w14:textId="77777777" w:rsidR="00521128" w:rsidRPr="00B40BC7" w:rsidRDefault="00521128" w:rsidP="00781F1A">
      <w:pPr>
        <w:pStyle w:val="lnek"/>
        <w:numPr>
          <w:ilvl w:val="0"/>
          <w:numId w:val="0"/>
        </w:numPr>
        <w:spacing w:line="240" w:lineRule="auto"/>
        <w:ind w:left="284"/>
        <w:jc w:val="both"/>
        <w:rPr>
          <w:rFonts w:ascii="Verdana" w:hAnsi="Verdana"/>
          <w:sz w:val="18"/>
          <w:szCs w:val="18"/>
        </w:rPr>
      </w:pPr>
    </w:p>
    <w:p w14:paraId="2790C787" w14:textId="3C2A926B" w:rsidR="004627D5" w:rsidRPr="00B40BC7" w:rsidRDefault="004627D5" w:rsidP="00781F1A">
      <w:pPr>
        <w:pBdr>
          <w:top w:val="single" w:sz="4" w:space="1" w:color="auto"/>
          <w:left w:val="single" w:sz="4" w:space="4" w:color="auto"/>
          <w:bottom w:val="single" w:sz="4" w:space="0" w:color="auto"/>
          <w:right w:val="single" w:sz="4" w:space="4" w:color="auto"/>
        </w:pBdr>
        <w:shd w:val="clear" w:color="auto" w:fill="BFBFBF" w:themeFill="background1" w:themeFillShade="BF"/>
        <w:ind w:left="284"/>
        <w:rPr>
          <w:rFonts w:ascii="Verdana" w:hAnsi="Verdana" w:cs="Arial"/>
          <w:b/>
          <w:bCs/>
          <w:sz w:val="18"/>
          <w:szCs w:val="18"/>
        </w:rPr>
      </w:pPr>
      <w:r w:rsidRPr="00B40BC7">
        <w:rPr>
          <w:rFonts w:ascii="Verdana" w:hAnsi="Verdana" w:cs="Arial"/>
          <w:b/>
          <w:bCs/>
          <w:sz w:val="18"/>
          <w:szCs w:val="18"/>
        </w:rPr>
        <w:t>XIV.</w:t>
      </w:r>
      <w:r w:rsidR="00781F1A" w:rsidRPr="00B40BC7">
        <w:rPr>
          <w:rFonts w:ascii="Verdana" w:hAnsi="Verdana" w:cs="Arial"/>
          <w:b/>
          <w:bCs/>
          <w:sz w:val="18"/>
          <w:szCs w:val="18"/>
        </w:rPr>
        <w:t xml:space="preserve"> </w:t>
      </w:r>
      <w:r w:rsidRPr="00B40BC7">
        <w:rPr>
          <w:rFonts w:ascii="Verdana" w:hAnsi="Verdana" w:cs="Arial"/>
          <w:b/>
          <w:bCs/>
          <w:sz w:val="18"/>
          <w:szCs w:val="18"/>
        </w:rPr>
        <w:t>Způsob a kritéria hodnocení nabídek</w:t>
      </w:r>
    </w:p>
    <w:p w14:paraId="74D4DBFA" w14:textId="77777777" w:rsidR="00781F1A" w:rsidRPr="00B40BC7" w:rsidRDefault="00781F1A" w:rsidP="004627D5">
      <w:pPr>
        <w:numPr>
          <w:ilvl w:val="12"/>
          <w:numId w:val="0"/>
        </w:numPr>
        <w:ind w:left="284"/>
        <w:jc w:val="both"/>
        <w:rPr>
          <w:rFonts w:ascii="Verdana" w:hAnsi="Verdana" w:cs="Arial"/>
          <w:sz w:val="18"/>
          <w:szCs w:val="18"/>
          <w:highlight w:val="red"/>
        </w:rPr>
      </w:pPr>
    </w:p>
    <w:p w14:paraId="745544BE" w14:textId="77777777" w:rsidR="00D01BE2" w:rsidRPr="00D01BE2" w:rsidRDefault="00D01BE2" w:rsidP="00D01BE2">
      <w:pPr>
        <w:numPr>
          <w:ilvl w:val="12"/>
          <w:numId w:val="0"/>
        </w:numPr>
        <w:ind w:left="284"/>
        <w:jc w:val="both"/>
        <w:rPr>
          <w:rFonts w:ascii="Verdana" w:hAnsi="Verdana" w:cs="Arial"/>
          <w:sz w:val="18"/>
          <w:szCs w:val="18"/>
        </w:rPr>
      </w:pPr>
      <w:r w:rsidRPr="00D01BE2">
        <w:rPr>
          <w:rFonts w:ascii="Verdana" w:hAnsi="Verdana" w:cs="Arial"/>
          <w:sz w:val="18"/>
          <w:szCs w:val="18"/>
        </w:rPr>
        <w:lastRenderedPageBreak/>
        <w:tab/>
      </w:r>
    </w:p>
    <w:p w14:paraId="78D3381E" w14:textId="23F8A1C9" w:rsidR="00D01BE2" w:rsidRPr="00D01BE2" w:rsidRDefault="00D01BE2" w:rsidP="00D01BE2">
      <w:pPr>
        <w:numPr>
          <w:ilvl w:val="12"/>
          <w:numId w:val="0"/>
        </w:numPr>
        <w:ind w:left="284"/>
        <w:jc w:val="both"/>
        <w:rPr>
          <w:rFonts w:ascii="Verdana" w:hAnsi="Verdana" w:cs="Arial"/>
          <w:sz w:val="18"/>
          <w:szCs w:val="18"/>
        </w:rPr>
      </w:pPr>
      <w:r w:rsidRPr="00D01BE2">
        <w:rPr>
          <w:rFonts w:ascii="Verdana" w:hAnsi="Verdana" w:cs="Arial"/>
          <w:sz w:val="18"/>
          <w:szCs w:val="18"/>
        </w:rPr>
        <w:t>Nabídky dodavatelů budou hodnoceny podle jejich ekonomické výhodnosti. Ekonomická výhodnost bude hodnocena na základě nejvýhodnějšího poměru nabídkové ceny a kvality. Na základě stanovených kritérií, nejnižší nabídková cena v Kč bez DPH a kritériem kvality je délka reakční doby na odstranění závad bránících provozu v hod.</w:t>
      </w:r>
      <w:r w:rsidRPr="00D01BE2">
        <w:rPr>
          <w:rFonts w:ascii="Verdana" w:hAnsi="Verdana" w:cs="Arial"/>
          <w:sz w:val="18"/>
          <w:szCs w:val="18"/>
        </w:rPr>
        <w:tab/>
      </w:r>
    </w:p>
    <w:p w14:paraId="5A1CCE2F" w14:textId="7E5CBFCB" w:rsidR="00D01BE2" w:rsidRPr="00D01BE2" w:rsidRDefault="00D01BE2" w:rsidP="00D01BE2">
      <w:pPr>
        <w:numPr>
          <w:ilvl w:val="12"/>
          <w:numId w:val="0"/>
        </w:numPr>
        <w:ind w:left="284"/>
        <w:jc w:val="both"/>
        <w:rPr>
          <w:rFonts w:ascii="Verdana" w:hAnsi="Verdana" w:cs="Arial"/>
          <w:b/>
          <w:sz w:val="18"/>
          <w:szCs w:val="18"/>
        </w:rPr>
      </w:pPr>
      <w:r w:rsidRPr="00D01BE2">
        <w:rPr>
          <w:rFonts w:ascii="Verdana" w:hAnsi="Verdana" w:cs="Arial"/>
          <w:b/>
          <w:sz w:val="18"/>
          <w:szCs w:val="18"/>
        </w:rPr>
        <w:t>Hodnotící kritéria:</w:t>
      </w:r>
    </w:p>
    <w:p w14:paraId="1CF2694D" w14:textId="45882B77" w:rsidR="00D01BE2" w:rsidRPr="00D01BE2" w:rsidRDefault="00D01BE2" w:rsidP="00D01BE2">
      <w:pPr>
        <w:numPr>
          <w:ilvl w:val="12"/>
          <w:numId w:val="0"/>
        </w:numPr>
        <w:ind w:left="284"/>
        <w:jc w:val="both"/>
        <w:rPr>
          <w:rFonts w:ascii="Verdana" w:hAnsi="Verdana" w:cs="Arial"/>
          <w:sz w:val="18"/>
          <w:szCs w:val="18"/>
        </w:rPr>
      </w:pPr>
      <w:r w:rsidRPr="00D01BE2">
        <w:rPr>
          <w:rFonts w:ascii="Verdana" w:hAnsi="Verdana" w:cs="Arial"/>
          <w:sz w:val="18"/>
          <w:szCs w:val="18"/>
        </w:rPr>
        <w:tab/>
      </w:r>
      <w:r>
        <w:rPr>
          <w:rFonts w:ascii="Verdana" w:hAnsi="Verdana" w:cs="Arial"/>
          <w:sz w:val="18"/>
          <w:szCs w:val="18"/>
        </w:rPr>
        <w:t>kr</w:t>
      </w:r>
      <w:r w:rsidRPr="00D01BE2">
        <w:rPr>
          <w:rFonts w:ascii="Verdana" w:hAnsi="Verdana" w:cs="Arial"/>
          <w:sz w:val="18"/>
          <w:szCs w:val="18"/>
        </w:rPr>
        <w:t xml:space="preserve">itérium </w:t>
      </w:r>
      <w:r w:rsidRPr="00D01BE2">
        <w:rPr>
          <w:rFonts w:ascii="Verdana" w:hAnsi="Verdana" w:cs="Arial"/>
          <w:sz w:val="18"/>
          <w:szCs w:val="18"/>
        </w:rPr>
        <w:tab/>
      </w:r>
      <w:r w:rsidRPr="00D01BE2">
        <w:rPr>
          <w:rFonts w:ascii="Verdana" w:hAnsi="Verdana" w:cs="Arial"/>
          <w:sz w:val="18"/>
          <w:szCs w:val="18"/>
        </w:rPr>
        <w:tab/>
      </w:r>
      <w:r w:rsidRPr="00D01BE2">
        <w:rPr>
          <w:rFonts w:ascii="Verdana" w:hAnsi="Verdana" w:cs="Arial"/>
          <w:sz w:val="18"/>
          <w:szCs w:val="18"/>
        </w:rPr>
        <w:tab/>
      </w:r>
      <w:r w:rsidRPr="00D01BE2">
        <w:rPr>
          <w:rFonts w:ascii="Verdana" w:hAnsi="Verdana" w:cs="Arial"/>
          <w:sz w:val="18"/>
          <w:szCs w:val="18"/>
        </w:rPr>
        <w:tab/>
      </w:r>
      <w:r w:rsidRPr="00D01BE2">
        <w:rPr>
          <w:rFonts w:ascii="Verdana" w:hAnsi="Verdana" w:cs="Arial"/>
          <w:sz w:val="18"/>
          <w:szCs w:val="18"/>
        </w:rPr>
        <w:tab/>
      </w:r>
      <w:r w:rsidRPr="00D01BE2">
        <w:rPr>
          <w:rFonts w:ascii="Verdana" w:hAnsi="Verdana" w:cs="Arial"/>
          <w:sz w:val="18"/>
          <w:szCs w:val="18"/>
        </w:rPr>
        <w:tab/>
      </w:r>
      <w:r w:rsidRPr="00D01BE2">
        <w:rPr>
          <w:rFonts w:ascii="Verdana" w:hAnsi="Verdana" w:cs="Arial"/>
          <w:sz w:val="18"/>
          <w:szCs w:val="18"/>
        </w:rPr>
        <w:tab/>
      </w:r>
      <w:r w:rsidRPr="00D01BE2">
        <w:rPr>
          <w:rFonts w:ascii="Verdana" w:hAnsi="Verdana" w:cs="Arial"/>
          <w:sz w:val="18"/>
          <w:szCs w:val="18"/>
        </w:rPr>
        <w:tab/>
        <w:t>váha v %</w:t>
      </w:r>
      <w:r w:rsidRPr="00D01BE2">
        <w:rPr>
          <w:rFonts w:ascii="Verdana" w:hAnsi="Verdana" w:cs="Arial"/>
          <w:sz w:val="18"/>
          <w:szCs w:val="18"/>
        </w:rPr>
        <w:tab/>
        <w:t>poznámka</w:t>
      </w:r>
    </w:p>
    <w:p w14:paraId="1ABE76FB" w14:textId="77777777" w:rsidR="00D01BE2" w:rsidRPr="00D01BE2" w:rsidRDefault="00D01BE2" w:rsidP="00D01BE2">
      <w:pPr>
        <w:numPr>
          <w:ilvl w:val="12"/>
          <w:numId w:val="0"/>
        </w:numPr>
        <w:ind w:left="284"/>
        <w:jc w:val="both"/>
        <w:rPr>
          <w:rFonts w:ascii="Verdana" w:hAnsi="Verdana" w:cs="Arial"/>
          <w:sz w:val="18"/>
          <w:szCs w:val="18"/>
        </w:rPr>
      </w:pPr>
      <w:r w:rsidRPr="00D01BE2">
        <w:rPr>
          <w:rFonts w:ascii="Verdana" w:hAnsi="Verdana" w:cs="Arial"/>
          <w:sz w:val="18"/>
          <w:szCs w:val="18"/>
        </w:rPr>
        <w:t>a)</w:t>
      </w:r>
      <w:r w:rsidRPr="00D01BE2">
        <w:rPr>
          <w:rFonts w:ascii="Verdana" w:hAnsi="Verdana" w:cs="Arial"/>
          <w:sz w:val="18"/>
          <w:szCs w:val="18"/>
        </w:rPr>
        <w:tab/>
        <w:t>Nejnižší nabídková cena za 1 GJ tepla</w:t>
      </w:r>
      <w:r w:rsidRPr="00D01BE2">
        <w:rPr>
          <w:rFonts w:ascii="Verdana" w:hAnsi="Verdana" w:cs="Arial"/>
          <w:sz w:val="18"/>
          <w:szCs w:val="18"/>
        </w:rPr>
        <w:tab/>
      </w:r>
      <w:r w:rsidRPr="00D01BE2">
        <w:rPr>
          <w:rFonts w:ascii="Verdana" w:hAnsi="Verdana" w:cs="Arial"/>
          <w:sz w:val="18"/>
          <w:szCs w:val="18"/>
        </w:rPr>
        <w:tab/>
        <w:t xml:space="preserve"> </w:t>
      </w:r>
      <w:r w:rsidRPr="00D01BE2">
        <w:rPr>
          <w:rFonts w:ascii="Verdana" w:hAnsi="Verdana" w:cs="Arial"/>
          <w:sz w:val="18"/>
          <w:szCs w:val="18"/>
        </w:rPr>
        <w:tab/>
      </w:r>
      <w:r w:rsidRPr="00D01BE2">
        <w:rPr>
          <w:rFonts w:ascii="Verdana" w:hAnsi="Verdana" w:cs="Arial"/>
          <w:sz w:val="18"/>
          <w:szCs w:val="18"/>
        </w:rPr>
        <w:tab/>
      </w:r>
      <w:r w:rsidRPr="00D01BE2">
        <w:rPr>
          <w:rFonts w:ascii="Verdana" w:hAnsi="Verdana" w:cs="Arial"/>
          <w:sz w:val="18"/>
          <w:szCs w:val="18"/>
        </w:rPr>
        <w:tab/>
        <w:t>60 %</w:t>
      </w:r>
      <w:r w:rsidRPr="00D01BE2">
        <w:rPr>
          <w:rFonts w:ascii="Verdana" w:hAnsi="Verdana" w:cs="Arial"/>
          <w:sz w:val="18"/>
          <w:szCs w:val="18"/>
        </w:rPr>
        <w:tab/>
      </w:r>
      <w:r w:rsidRPr="00D01BE2">
        <w:rPr>
          <w:rFonts w:ascii="Verdana" w:hAnsi="Verdana" w:cs="Arial"/>
          <w:sz w:val="18"/>
          <w:szCs w:val="18"/>
        </w:rPr>
        <w:tab/>
        <w:t>bez DPH</w:t>
      </w:r>
    </w:p>
    <w:p w14:paraId="17E74404" w14:textId="1A4E7FAE" w:rsidR="00D01BE2" w:rsidRPr="00D01BE2" w:rsidRDefault="00D01BE2" w:rsidP="00D01BE2">
      <w:pPr>
        <w:numPr>
          <w:ilvl w:val="12"/>
          <w:numId w:val="0"/>
        </w:numPr>
        <w:ind w:left="284"/>
        <w:jc w:val="both"/>
        <w:rPr>
          <w:rFonts w:ascii="Verdana" w:hAnsi="Verdana" w:cs="Arial"/>
          <w:sz w:val="18"/>
          <w:szCs w:val="18"/>
        </w:rPr>
      </w:pPr>
      <w:r w:rsidRPr="00D01BE2">
        <w:rPr>
          <w:rFonts w:ascii="Verdana" w:hAnsi="Verdana" w:cs="Arial"/>
          <w:sz w:val="18"/>
          <w:szCs w:val="18"/>
        </w:rPr>
        <w:t>b)</w:t>
      </w:r>
      <w:r w:rsidRPr="00D01BE2">
        <w:rPr>
          <w:rFonts w:ascii="Verdana" w:hAnsi="Verdana" w:cs="Arial"/>
          <w:sz w:val="18"/>
          <w:szCs w:val="18"/>
        </w:rPr>
        <w:tab/>
        <w:t>Délka reakční doby na odstranění závad bránících provozu v</w:t>
      </w:r>
      <w:r w:rsidR="00FF3153">
        <w:rPr>
          <w:rFonts w:ascii="Verdana" w:hAnsi="Verdana" w:cs="Arial"/>
          <w:sz w:val="18"/>
          <w:szCs w:val="18"/>
        </w:rPr>
        <w:t> </w:t>
      </w:r>
      <w:r w:rsidRPr="00D01BE2">
        <w:rPr>
          <w:rFonts w:ascii="Verdana" w:hAnsi="Verdana" w:cs="Arial"/>
          <w:sz w:val="18"/>
          <w:szCs w:val="18"/>
        </w:rPr>
        <w:t>hod</w:t>
      </w:r>
      <w:r w:rsidR="00FF3153">
        <w:rPr>
          <w:rFonts w:ascii="Verdana" w:hAnsi="Verdana" w:cs="Arial"/>
          <w:sz w:val="18"/>
          <w:szCs w:val="18"/>
        </w:rPr>
        <w:t>.</w:t>
      </w:r>
      <w:r w:rsidRPr="00D01BE2">
        <w:rPr>
          <w:rFonts w:ascii="Verdana" w:hAnsi="Verdana" w:cs="Arial"/>
          <w:sz w:val="18"/>
          <w:szCs w:val="18"/>
        </w:rPr>
        <w:t xml:space="preserve"> </w:t>
      </w:r>
      <w:r w:rsidRPr="00D01BE2">
        <w:rPr>
          <w:rFonts w:ascii="Verdana" w:hAnsi="Verdana" w:cs="Arial"/>
          <w:sz w:val="18"/>
          <w:szCs w:val="18"/>
        </w:rPr>
        <w:tab/>
        <w:t>40 %</w:t>
      </w:r>
      <w:r w:rsidRPr="00D01BE2">
        <w:rPr>
          <w:rFonts w:ascii="Verdana" w:hAnsi="Verdana" w:cs="Arial"/>
          <w:sz w:val="18"/>
          <w:szCs w:val="18"/>
        </w:rPr>
        <w:tab/>
      </w:r>
    </w:p>
    <w:p w14:paraId="1E291636" w14:textId="77777777" w:rsidR="00D01BE2" w:rsidRPr="00D01BE2" w:rsidRDefault="00D01BE2" w:rsidP="00D01BE2">
      <w:pPr>
        <w:numPr>
          <w:ilvl w:val="12"/>
          <w:numId w:val="0"/>
        </w:numPr>
        <w:ind w:left="284"/>
        <w:jc w:val="both"/>
        <w:rPr>
          <w:rFonts w:ascii="Verdana" w:hAnsi="Verdana" w:cs="Arial"/>
          <w:sz w:val="18"/>
          <w:szCs w:val="18"/>
        </w:rPr>
      </w:pPr>
      <w:r w:rsidRPr="00D01BE2">
        <w:rPr>
          <w:rFonts w:ascii="Verdana" w:hAnsi="Verdana" w:cs="Arial"/>
          <w:sz w:val="18"/>
          <w:szCs w:val="18"/>
        </w:rPr>
        <w:tab/>
      </w:r>
    </w:p>
    <w:p w14:paraId="580C8C73" w14:textId="77777777" w:rsidR="00D913C1" w:rsidRDefault="00D913C1" w:rsidP="004627D5">
      <w:pPr>
        <w:numPr>
          <w:ilvl w:val="12"/>
          <w:numId w:val="0"/>
        </w:numPr>
        <w:ind w:left="284"/>
        <w:jc w:val="both"/>
        <w:rPr>
          <w:rFonts w:ascii="Verdana" w:hAnsi="Verdana" w:cs="Arial"/>
          <w:sz w:val="18"/>
          <w:szCs w:val="18"/>
          <w:highlight w:val="yellow"/>
        </w:rPr>
      </w:pPr>
    </w:p>
    <w:p w14:paraId="4F09B57D" w14:textId="77777777" w:rsidR="00D01BE2" w:rsidRDefault="00D01BE2" w:rsidP="00D913C1">
      <w:pPr>
        <w:numPr>
          <w:ilvl w:val="12"/>
          <w:numId w:val="0"/>
        </w:numPr>
        <w:ind w:left="284"/>
        <w:jc w:val="both"/>
        <w:rPr>
          <w:rFonts w:ascii="Verdana" w:hAnsi="Verdana" w:cs="Arial"/>
          <w:sz w:val="18"/>
          <w:szCs w:val="18"/>
        </w:rPr>
      </w:pPr>
    </w:p>
    <w:p w14:paraId="6A745400" w14:textId="77777777" w:rsidR="00D913C1" w:rsidRPr="00D913C1" w:rsidRDefault="00D913C1" w:rsidP="00D913C1">
      <w:pPr>
        <w:numPr>
          <w:ilvl w:val="12"/>
          <w:numId w:val="0"/>
        </w:numPr>
        <w:ind w:left="284"/>
        <w:jc w:val="both"/>
        <w:rPr>
          <w:rFonts w:ascii="Verdana" w:hAnsi="Verdana" w:cs="Arial"/>
          <w:sz w:val="18"/>
          <w:szCs w:val="18"/>
        </w:rPr>
      </w:pPr>
    </w:p>
    <w:p w14:paraId="6BE82784" w14:textId="3A617CFC" w:rsidR="00D913C1" w:rsidRPr="00D01BE2" w:rsidRDefault="00D913C1" w:rsidP="00D16333">
      <w:pPr>
        <w:pStyle w:val="Odstavecseseznamem"/>
        <w:numPr>
          <w:ilvl w:val="0"/>
          <w:numId w:val="15"/>
        </w:numPr>
        <w:jc w:val="both"/>
        <w:rPr>
          <w:rFonts w:ascii="Verdana" w:hAnsi="Verdana" w:cs="Arial"/>
          <w:sz w:val="18"/>
          <w:szCs w:val="18"/>
        </w:rPr>
      </w:pPr>
      <w:r w:rsidRPr="00D01BE2">
        <w:rPr>
          <w:rFonts w:ascii="Verdana" w:hAnsi="Verdana" w:cs="Arial"/>
          <w:sz w:val="18"/>
          <w:szCs w:val="18"/>
        </w:rPr>
        <w:t>nejnižší nabídkové cena bez DPH při splnění všech požadavků zadávací dokumentace – minimalizační, váha 60 %</w:t>
      </w:r>
    </w:p>
    <w:p w14:paraId="13F85F02" w14:textId="77777777" w:rsidR="00D01BE2" w:rsidRPr="00D01BE2" w:rsidRDefault="00D01BE2" w:rsidP="00D01BE2">
      <w:pPr>
        <w:pStyle w:val="Odstavecseseznamem"/>
        <w:ind w:left="644"/>
        <w:jc w:val="both"/>
        <w:rPr>
          <w:rFonts w:ascii="Verdana" w:hAnsi="Verdana" w:cs="Arial"/>
          <w:sz w:val="18"/>
          <w:szCs w:val="18"/>
        </w:rPr>
      </w:pPr>
    </w:p>
    <w:p w14:paraId="4440EB37" w14:textId="334AE9FB" w:rsidR="00D913C1" w:rsidRPr="00D913C1" w:rsidRDefault="00D913C1" w:rsidP="00D913C1">
      <w:pPr>
        <w:numPr>
          <w:ilvl w:val="12"/>
          <w:numId w:val="0"/>
        </w:numPr>
        <w:ind w:left="284"/>
        <w:jc w:val="both"/>
        <w:rPr>
          <w:rFonts w:ascii="Verdana" w:hAnsi="Verdana" w:cs="Arial"/>
          <w:sz w:val="18"/>
          <w:szCs w:val="18"/>
        </w:rPr>
      </w:pPr>
      <w:r w:rsidRPr="00D913C1">
        <w:rPr>
          <w:rFonts w:ascii="Verdana" w:hAnsi="Verdana" w:cs="Arial"/>
          <w:sz w:val="18"/>
          <w:szCs w:val="18"/>
        </w:rPr>
        <w:t xml:space="preserve">2) délka reakční doby na odstranění závad bránících provozu v hod – </w:t>
      </w:r>
      <w:r>
        <w:rPr>
          <w:rFonts w:ascii="Verdana" w:hAnsi="Verdana" w:cs="Arial"/>
          <w:sz w:val="18"/>
          <w:szCs w:val="18"/>
        </w:rPr>
        <w:t>minimalizační</w:t>
      </w:r>
      <w:r w:rsidRPr="00D913C1">
        <w:rPr>
          <w:rFonts w:ascii="Verdana" w:hAnsi="Verdana" w:cs="Arial"/>
          <w:sz w:val="18"/>
          <w:szCs w:val="18"/>
        </w:rPr>
        <w:t>, váha 40 %</w:t>
      </w:r>
    </w:p>
    <w:p w14:paraId="170B6AD8" w14:textId="77777777" w:rsidR="00FF3153" w:rsidRDefault="00FF3153" w:rsidP="00D01BE2">
      <w:pPr>
        <w:numPr>
          <w:ilvl w:val="12"/>
          <w:numId w:val="0"/>
        </w:numPr>
        <w:ind w:left="426"/>
        <w:jc w:val="both"/>
        <w:rPr>
          <w:rFonts w:ascii="Verdana" w:hAnsi="Verdana" w:cs="Arial"/>
          <w:sz w:val="18"/>
          <w:szCs w:val="18"/>
        </w:rPr>
      </w:pPr>
    </w:p>
    <w:p w14:paraId="098C64FD" w14:textId="5084F081" w:rsidR="00D913C1" w:rsidRPr="00D913C1" w:rsidRDefault="00D913C1" w:rsidP="00D01BE2">
      <w:pPr>
        <w:numPr>
          <w:ilvl w:val="12"/>
          <w:numId w:val="0"/>
        </w:numPr>
        <w:ind w:left="426"/>
        <w:jc w:val="both"/>
        <w:rPr>
          <w:rFonts w:ascii="Verdana" w:hAnsi="Verdana" w:cs="Arial"/>
          <w:sz w:val="18"/>
          <w:szCs w:val="18"/>
        </w:rPr>
      </w:pPr>
      <w:r w:rsidRPr="00D913C1">
        <w:rPr>
          <w:rFonts w:ascii="Verdana" w:hAnsi="Verdana" w:cs="Arial"/>
          <w:sz w:val="18"/>
          <w:szCs w:val="18"/>
        </w:rPr>
        <w:t xml:space="preserve">Kritéria hodnocení zadavatel stanovil v souladu s </w:t>
      </w:r>
      <w:proofErr w:type="spellStart"/>
      <w:r w:rsidRPr="00D913C1">
        <w:rPr>
          <w:rFonts w:ascii="Verdana" w:hAnsi="Verdana" w:cs="Arial"/>
          <w:sz w:val="18"/>
          <w:szCs w:val="18"/>
        </w:rPr>
        <w:t>ust</w:t>
      </w:r>
      <w:proofErr w:type="spellEnd"/>
      <w:r w:rsidRPr="00D913C1">
        <w:rPr>
          <w:rFonts w:ascii="Verdana" w:hAnsi="Verdana" w:cs="Arial"/>
          <w:sz w:val="18"/>
          <w:szCs w:val="18"/>
        </w:rPr>
        <w:t>. § 114 odst. 2 a § 116 ZZVZ s tím, že takto nastavená hodnotící kritéria jsou vyjádřením nejvýhodnějšího poměru nabídkové ceny a kvality. Obě kritéria hodnocení jsou kritérii objektivními, matematicky vyjádřitelnými. Celková nabídková cena je kritériem majoritním, neboť cena za realizaci předmětu veřejné zakázky je faktorem nejvýznamnějším,</w:t>
      </w:r>
    </w:p>
    <w:p w14:paraId="440E6FC7" w14:textId="26673A2F" w:rsidR="00D913C1" w:rsidRDefault="00D913C1" w:rsidP="00D01BE2">
      <w:pPr>
        <w:numPr>
          <w:ilvl w:val="12"/>
          <w:numId w:val="0"/>
        </w:numPr>
        <w:ind w:left="426"/>
        <w:jc w:val="both"/>
        <w:rPr>
          <w:rFonts w:ascii="Verdana" w:hAnsi="Verdana" w:cs="Arial"/>
          <w:sz w:val="18"/>
          <w:szCs w:val="18"/>
        </w:rPr>
      </w:pPr>
      <w:r w:rsidRPr="00D913C1">
        <w:rPr>
          <w:rFonts w:ascii="Verdana" w:hAnsi="Verdana" w:cs="Arial"/>
          <w:sz w:val="18"/>
          <w:szCs w:val="18"/>
        </w:rPr>
        <w:t xml:space="preserve">rozhodujícím. </w:t>
      </w:r>
      <w:r w:rsidR="00D01BE2">
        <w:rPr>
          <w:rFonts w:ascii="Verdana" w:hAnsi="Verdana" w:cs="Arial"/>
          <w:sz w:val="18"/>
          <w:szCs w:val="18"/>
        </w:rPr>
        <w:t>D</w:t>
      </w:r>
      <w:r w:rsidR="00D01BE2" w:rsidRPr="00D01BE2">
        <w:rPr>
          <w:rFonts w:ascii="Verdana" w:hAnsi="Verdana" w:cs="Arial"/>
          <w:sz w:val="18"/>
          <w:szCs w:val="18"/>
        </w:rPr>
        <w:t>élka reakční doby na odstranění závad bránících provozu v hod.</w:t>
      </w:r>
      <w:r w:rsidR="00D01BE2">
        <w:rPr>
          <w:rFonts w:ascii="Verdana" w:hAnsi="Verdana" w:cs="Arial"/>
          <w:sz w:val="18"/>
          <w:szCs w:val="18"/>
        </w:rPr>
        <w:t xml:space="preserve"> </w:t>
      </w:r>
      <w:r w:rsidRPr="00D913C1">
        <w:rPr>
          <w:rFonts w:ascii="Verdana" w:hAnsi="Verdana" w:cs="Arial"/>
          <w:sz w:val="18"/>
          <w:szCs w:val="18"/>
        </w:rPr>
        <w:t xml:space="preserve">je kritériem menšinovým a legitimním, protože zadavatel má zájem o co možná </w:t>
      </w:r>
      <w:r w:rsidR="00D01BE2">
        <w:rPr>
          <w:rFonts w:ascii="Verdana" w:hAnsi="Verdana" w:cs="Arial"/>
          <w:sz w:val="18"/>
          <w:szCs w:val="18"/>
        </w:rPr>
        <w:t>nejkratší reakční dobu pro odstranění závady</w:t>
      </w:r>
      <w:r w:rsidRPr="00D913C1">
        <w:rPr>
          <w:rFonts w:ascii="Verdana" w:hAnsi="Verdana" w:cs="Arial"/>
          <w:sz w:val="18"/>
          <w:szCs w:val="18"/>
        </w:rPr>
        <w:t>. Ekonomický přínos takto nastavených kritérií hodnocení pro zadavatele souvisí s potřebami zadavatele ve vztahu k předmětu veřejné zakázky, neboť zadavatel má zájem realizovat dílo v co nejvýhod</w:t>
      </w:r>
      <w:r w:rsidR="00D01BE2">
        <w:rPr>
          <w:rFonts w:ascii="Verdana" w:hAnsi="Verdana" w:cs="Arial"/>
          <w:sz w:val="18"/>
          <w:szCs w:val="18"/>
        </w:rPr>
        <w:t>nější a reálné cenové relaci a kvalitě</w:t>
      </w:r>
      <w:r w:rsidRPr="00D913C1">
        <w:rPr>
          <w:rFonts w:ascii="Verdana" w:hAnsi="Verdana" w:cs="Arial"/>
          <w:sz w:val="18"/>
          <w:szCs w:val="18"/>
        </w:rPr>
        <w:t xml:space="preserve"> díla.</w:t>
      </w:r>
    </w:p>
    <w:p w14:paraId="612FED52" w14:textId="77777777" w:rsidR="00D01BE2" w:rsidRPr="00D913C1" w:rsidRDefault="00D01BE2" w:rsidP="00D01BE2">
      <w:pPr>
        <w:numPr>
          <w:ilvl w:val="12"/>
          <w:numId w:val="0"/>
        </w:numPr>
        <w:ind w:left="426"/>
        <w:jc w:val="both"/>
        <w:rPr>
          <w:rFonts w:ascii="Verdana" w:hAnsi="Verdana" w:cs="Arial"/>
          <w:sz w:val="18"/>
          <w:szCs w:val="18"/>
        </w:rPr>
      </w:pPr>
    </w:p>
    <w:p w14:paraId="78E30D71" w14:textId="073B2E73" w:rsidR="00D913C1" w:rsidRDefault="00D913C1" w:rsidP="00D913C1">
      <w:pPr>
        <w:numPr>
          <w:ilvl w:val="12"/>
          <w:numId w:val="0"/>
        </w:numPr>
        <w:ind w:left="284"/>
        <w:jc w:val="both"/>
        <w:rPr>
          <w:rFonts w:ascii="Verdana" w:hAnsi="Verdana" w:cs="Arial"/>
          <w:sz w:val="18"/>
          <w:szCs w:val="18"/>
        </w:rPr>
      </w:pPr>
      <w:r w:rsidRPr="00D913C1">
        <w:rPr>
          <w:rFonts w:ascii="Verdana" w:hAnsi="Verdana" w:cs="Arial"/>
          <w:sz w:val="18"/>
          <w:szCs w:val="18"/>
        </w:rPr>
        <w:t>Hodnocení</w:t>
      </w:r>
      <w:r w:rsidR="00D01BE2">
        <w:rPr>
          <w:rFonts w:ascii="Verdana" w:hAnsi="Verdana" w:cs="Arial"/>
          <w:sz w:val="18"/>
          <w:szCs w:val="18"/>
        </w:rPr>
        <w:t xml:space="preserve"> nabídek vyhodnotí hodnotící komise jmenovaná zadavatelem.</w:t>
      </w:r>
    </w:p>
    <w:p w14:paraId="57523153" w14:textId="77777777" w:rsidR="00D01BE2" w:rsidRPr="00D913C1" w:rsidRDefault="00D01BE2" w:rsidP="00D913C1">
      <w:pPr>
        <w:numPr>
          <w:ilvl w:val="12"/>
          <w:numId w:val="0"/>
        </w:numPr>
        <w:ind w:left="284"/>
        <w:jc w:val="both"/>
        <w:rPr>
          <w:rFonts w:ascii="Verdana" w:hAnsi="Verdana" w:cs="Arial"/>
          <w:sz w:val="18"/>
          <w:szCs w:val="18"/>
        </w:rPr>
      </w:pPr>
    </w:p>
    <w:p w14:paraId="39879453" w14:textId="77777777" w:rsidR="00D913C1" w:rsidRPr="00D01BE2" w:rsidRDefault="00D913C1" w:rsidP="00D913C1">
      <w:pPr>
        <w:numPr>
          <w:ilvl w:val="12"/>
          <w:numId w:val="0"/>
        </w:numPr>
        <w:ind w:left="284"/>
        <w:jc w:val="both"/>
        <w:rPr>
          <w:rFonts w:ascii="Verdana" w:hAnsi="Verdana" w:cs="Arial"/>
          <w:b/>
          <w:sz w:val="18"/>
          <w:szCs w:val="18"/>
        </w:rPr>
      </w:pPr>
      <w:r w:rsidRPr="00D01BE2">
        <w:rPr>
          <w:rFonts w:ascii="Verdana" w:hAnsi="Verdana" w:cs="Arial"/>
          <w:b/>
          <w:sz w:val="18"/>
          <w:szCs w:val="18"/>
        </w:rPr>
        <w:t>Při hodnocení nabídky bude použit vzorec:</w:t>
      </w:r>
    </w:p>
    <w:p w14:paraId="10AF2EF3" w14:textId="77777777" w:rsidR="00D01BE2" w:rsidRPr="00D913C1" w:rsidRDefault="00D01BE2" w:rsidP="00D913C1">
      <w:pPr>
        <w:numPr>
          <w:ilvl w:val="12"/>
          <w:numId w:val="0"/>
        </w:numPr>
        <w:ind w:left="284"/>
        <w:jc w:val="both"/>
        <w:rPr>
          <w:rFonts w:ascii="Verdana" w:hAnsi="Verdana" w:cs="Arial"/>
          <w:sz w:val="18"/>
          <w:szCs w:val="18"/>
        </w:rPr>
      </w:pPr>
    </w:p>
    <w:p w14:paraId="521A06DB" w14:textId="0933517A" w:rsidR="00D01BE2" w:rsidRPr="00D01BE2" w:rsidRDefault="00D01BE2" w:rsidP="00D01BE2">
      <w:pPr>
        <w:numPr>
          <w:ilvl w:val="12"/>
          <w:numId w:val="0"/>
        </w:numPr>
        <w:ind w:left="284"/>
        <w:jc w:val="both"/>
        <w:rPr>
          <w:rFonts w:ascii="Verdana" w:hAnsi="Verdana" w:cs="Arial"/>
          <w:sz w:val="18"/>
          <w:szCs w:val="18"/>
        </w:rPr>
      </w:pPr>
      <w:r w:rsidRPr="00D01BE2">
        <w:rPr>
          <w:rFonts w:ascii="Verdana" w:hAnsi="Verdana" w:cs="Arial"/>
          <w:sz w:val="18"/>
          <w:szCs w:val="18"/>
        </w:rPr>
        <w:t xml:space="preserve">                                                           hodnota nejvýhodnější nabídky </w:t>
      </w:r>
    </w:p>
    <w:p w14:paraId="4B85DF17" w14:textId="6AE5236F" w:rsidR="00D01BE2" w:rsidRPr="00D01BE2" w:rsidRDefault="00D01BE2" w:rsidP="00D01BE2">
      <w:pPr>
        <w:numPr>
          <w:ilvl w:val="12"/>
          <w:numId w:val="0"/>
        </w:numPr>
        <w:ind w:left="284"/>
        <w:jc w:val="both"/>
        <w:rPr>
          <w:rFonts w:ascii="Verdana" w:hAnsi="Verdana" w:cs="Arial"/>
          <w:sz w:val="18"/>
          <w:szCs w:val="18"/>
        </w:rPr>
      </w:pPr>
      <w:r w:rsidRPr="00D01BE2">
        <w:rPr>
          <w:rFonts w:ascii="Verdana" w:hAnsi="Verdana" w:cs="Arial"/>
          <w:sz w:val="18"/>
          <w:szCs w:val="18"/>
        </w:rPr>
        <w:t xml:space="preserve">Bodová hodnota = (váha kritéria) x    ------------------------------------------- </w:t>
      </w:r>
    </w:p>
    <w:p w14:paraId="616DFBA6" w14:textId="43D3C4EE" w:rsidR="00D01BE2" w:rsidRDefault="00D01BE2" w:rsidP="00D01BE2">
      <w:pPr>
        <w:numPr>
          <w:ilvl w:val="12"/>
          <w:numId w:val="0"/>
        </w:numPr>
        <w:ind w:left="284"/>
        <w:jc w:val="both"/>
        <w:rPr>
          <w:rFonts w:ascii="Verdana" w:hAnsi="Verdana" w:cs="Arial"/>
          <w:sz w:val="18"/>
          <w:szCs w:val="18"/>
        </w:rPr>
      </w:pPr>
      <w:r w:rsidRPr="00D01BE2">
        <w:rPr>
          <w:rFonts w:ascii="Verdana" w:hAnsi="Verdana" w:cs="Arial"/>
          <w:sz w:val="18"/>
          <w:szCs w:val="18"/>
        </w:rPr>
        <w:t xml:space="preserve">                                                            hodnota hodnocené nabídky </w:t>
      </w:r>
    </w:p>
    <w:p w14:paraId="0A92C505" w14:textId="77777777" w:rsidR="00D01BE2" w:rsidRDefault="00D01BE2" w:rsidP="00D01BE2">
      <w:pPr>
        <w:numPr>
          <w:ilvl w:val="12"/>
          <w:numId w:val="0"/>
        </w:numPr>
        <w:ind w:left="284"/>
        <w:jc w:val="both"/>
        <w:rPr>
          <w:rFonts w:ascii="Verdana" w:hAnsi="Verdana" w:cs="Arial"/>
          <w:sz w:val="18"/>
          <w:szCs w:val="18"/>
        </w:rPr>
      </w:pPr>
    </w:p>
    <w:p w14:paraId="3B9CFD53" w14:textId="69332A28" w:rsidR="00D01BE2" w:rsidRDefault="00D01BE2" w:rsidP="00D01BE2">
      <w:pPr>
        <w:numPr>
          <w:ilvl w:val="12"/>
          <w:numId w:val="0"/>
        </w:numPr>
        <w:ind w:left="284"/>
        <w:jc w:val="both"/>
        <w:rPr>
          <w:rFonts w:ascii="Verdana" w:hAnsi="Verdana" w:cs="Arial"/>
          <w:sz w:val="18"/>
          <w:szCs w:val="18"/>
        </w:rPr>
      </w:pPr>
      <w:r w:rsidRPr="00D01BE2">
        <w:rPr>
          <w:rFonts w:ascii="Verdana" w:hAnsi="Verdana" w:cs="Arial"/>
          <w:sz w:val="18"/>
          <w:szCs w:val="18"/>
        </w:rPr>
        <w:t>Bodové ohodnocení se vypočítá, když hodnotu nejvýhodnější nabídky vydělíme hodnotou hodnocené nabídky a vynásobíme příslušnou váhou daného kritéria. Body za jednotlivá hodnotící kritéria se potom v rámci nabídky sečtou. Na základě součtu bodového hodnocení nabídek získaného v rámci hodnocení jednotlivých kritérií hodnocení veřejné zakázky, budou nabídky seřazeny dle celkového počtu bodů od nejvýhodnější (nejvíce bodů) po nejméně výhodnou (nejméně bodů).</w:t>
      </w:r>
    </w:p>
    <w:p w14:paraId="738D5088" w14:textId="77777777" w:rsidR="00D01BE2" w:rsidRDefault="00D01BE2" w:rsidP="00D01BE2">
      <w:pPr>
        <w:numPr>
          <w:ilvl w:val="12"/>
          <w:numId w:val="0"/>
        </w:numPr>
        <w:ind w:left="284"/>
        <w:jc w:val="both"/>
        <w:rPr>
          <w:rFonts w:ascii="Verdana" w:hAnsi="Verdana" w:cs="Arial"/>
          <w:sz w:val="18"/>
          <w:szCs w:val="18"/>
        </w:rPr>
      </w:pPr>
    </w:p>
    <w:p w14:paraId="19829D06" w14:textId="4598D9D0" w:rsidR="0065417C" w:rsidRPr="0065417C" w:rsidRDefault="0065417C" w:rsidP="0065417C">
      <w:pPr>
        <w:numPr>
          <w:ilvl w:val="12"/>
          <w:numId w:val="0"/>
        </w:numPr>
        <w:ind w:left="284"/>
        <w:jc w:val="both"/>
        <w:rPr>
          <w:rFonts w:ascii="Verdana" w:hAnsi="Verdana" w:cs="Arial"/>
          <w:sz w:val="18"/>
          <w:szCs w:val="18"/>
        </w:rPr>
      </w:pPr>
      <w:r>
        <w:rPr>
          <w:rFonts w:ascii="Verdana" w:hAnsi="Verdana" w:cs="Arial"/>
          <w:sz w:val="18"/>
          <w:szCs w:val="18"/>
        </w:rPr>
        <w:t>Vybraný bude dodavatel</w:t>
      </w:r>
      <w:r w:rsidR="00D913C1" w:rsidRPr="00D913C1">
        <w:rPr>
          <w:rFonts w:ascii="Verdana" w:hAnsi="Verdana" w:cs="Arial"/>
          <w:sz w:val="18"/>
          <w:szCs w:val="18"/>
        </w:rPr>
        <w:t xml:space="preserve"> s nejvyšším počtem bodů</w:t>
      </w:r>
      <w:r w:rsidR="00D01BE2">
        <w:rPr>
          <w:rFonts w:ascii="Verdana" w:hAnsi="Verdana" w:cs="Arial"/>
          <w:sz w:val="18"/>
          <w:szCs w:val="18"/>
        </w:rPr>
        <w:t>.</w:t>
      </w:r>
    </w:p>
    <w:p w14:paraId="5EFA48C4" w14:textId="77777777" w:rsidR="00D913C1" w:rsidRDefault="00D913C1" w:rsidP="004627D5">
      <w:pPr>
        <w:numPr>
          <w:ilvl w:val="12"/>
          <w:numId w:val="0"/>
        </w:numPr>
        <w:ind w:left="284"/>
        <w:jc w:val="both"/>
        <w:rPr>
          <w:rFonts w:ascii="Verdana" w:hAnsi="Verdana" w:cs="Arial"/>
          <w:sz w:val="18"/>
          <w:szCs w:val="18"/>
          <w:highlight w:val="yellow"/>
        </w:rPr>
      </w:pPr>
    </w:p>
    <w:p w14:paraId="1532084C" w14:textId="4F156208" w:rsidR="004627D5" w:rsidRPr="00B40BC7" w:rsidRDefault="004627D5" w:rsidP="00781F1A">
      <w:pPr>
        <w:pStyle w:val="Zkladntext2"/>
        <w:numPr>
          <w:ilvl w:val="0"/>
          <w:numId w:val="0"/>
        </w:numPr>
        <w:pBdr>
          <w:top w:val="single" w:sz="4" w:space="1" w:color="auto"/>
          <w:left w:val="single" w:sz="4" w:space="4" w:color="auto"/>
          <w:bottom w:val="single" w:sz="4" w:space="1" w:color="auto"/>
          <w:right w:val="single" w:sz="4" w:space="4" w:color="auto"/>
        </w:pBdr>
        <w:shd w:val="clear" w:color="auto" w:fill="BFBFBF" w:themeFill="background1" w:themeFillShade="BF"/>
        <w:tabs>
          <w:tab w:val="left" w:pos="426"/>
        </w:tabs>
        <w:ind w:left="284"/>
        <w:rPr>
          <w:rFonts w:ascii="Verdana" w:hAnsi="Verdana" w:cs="Arial"/>
          <w:b/>
          <w:sz w:val="18"/>
          <w:szCs w:val="18"/>
        </w:rPr>
      </w:pPr>
      <w:r w:rsidRPr="00B40BC7">
        <w:rPr>
          <w:rFonts w:ascii="Verdana" w:hAnsi="Verdana" w:cs="Arial"/>
          <w:b/>
          <w:sz w:val="18"/>
          <w:szCs w:val="18"/>
        </w:rPr>
        <w:t>XV.</w:t>
      </w:r>
      <w:r w:rsidR="00F82602" w:rsidRPr="00B40BC7">
        <w:rPr>
          <w:rFonts w:ascii="Verdana" w:hAnsi="Verdana" w:cs="Arial"/>
          <w:b/>
          <w:sz w:val="18"/>
          <w:szCs w:val="18"/>
        </w:rPr>
        <w:tab/>
      </w:r>
      <w:r w:rsidRPr="00B40BC7">
        <w:rPr>
          <w:rFonts w:ascii="Verdana" w:hAnsi="Verdana" w:cs="Arial"/>
          <w:b/>
          <w:sz w:val="18"/>
          <w:szCs w:val="18"/>
        </w:rPr>
        <w:t>Otevírání nabídek</w:t>
      </w:r>
    </w:p>
    <w:p w14:paraId="68FEC636" w14:textId="1106F257" w:rsidR="004627D5" w:rsidRPr="00B40BC7" w:rsidRDefault="004627D5" w:rsidP="004627D5">
      <w:pPr>
        <w:pStyle w:val="Zkladntext2"/>
        <w:numPr>
          <w:ilvl w:val="0"/>
          <w:numId w:val="0"/>
        </w:numPr>
        <w:tabs>
          <w:tab w:val="left" w:pos="426"/>
        </w:tabs>
        <w:rPr>
          <w:rFonts w:ascii="Verdana" w:hAnsi="Verdana" w:cs="Arial"/>
          <w:b/>
          <w:sz w:val="18"/>
          <w:szCs w:val="18"/>
        </w:rPr>
      </w:pPr>
    </w:p>
    <w:p w14:paraId="48A041CB" w14:textId="639A3149" w:rsidR="004627D5" w:rsidRPr="00B40BC7" w:rsidRDefault="004627D5" w:rsidP="00A074F9">
      <w:pPr>
        <w:widowControl w:val="0"/>
        <w:suppressAutoHyphens/>
        <w:spacing w:line="100" w:lineRule="atLeast"/>
        <w:ind w:left="284"/>
        <w:jc w:val="both"/>
        <w:rPr>
          <w:rFonts w:ascii="Verdana" w:hAnsi="Verdana"/>
          <w:kern w:val="1"/>
          <w:sz w:val="18"/>
          <w:szCs w:val="18"/>
          <w:lang w:eastAsia="ar-SA"/>
        </w:rPr>
      </w:pPr>
      <w:r w:rsidRPr="00B40BC7">
        <w:rPr>
          <w:rFonts w:ascii="Verdana" w:hAnsi="Verdana"/>
          <w:kern w:val="1"/>
          <w:sz w:val="18"/>
          <w:szCs w:val="18"/>
          <w:lang w:eastAsia="ar-SA"/>
        </w:rPr>
        <w:t xml:space="preserve">Otevírání nabídek bude zahájeno </w:t>
      </w:r>
      <w:r w:rsidRPr="00B939CB">
        <w:rPr>
          <w:rFonts w:ascii="Verdana" w:hAnsi="Verdana"/>
          <w:kern w:val="1"/>
          <w:sz w:val="18"/>
          <w:szCs w:val="18"/>
          <w:lang w:eastAsia="ar-SA"/>
        </w:rPr>
        <w:t xml:space="preserve">dne </w:t>
      </w:r>
      <w:r w:rsidR="0065417C" w:rsidRPr="00B939CB">
        <w:rPr>
          <w:rFonts w:ascii="Verdana" w:hAnsi="Verdana"/>
          <w:b/>
          <w:kern w:val="1"/>
          <w:sz w:val="18"/>
          <w:szCs w:val="18"/>
          <w:lang w:eastAsia="ar-SA"/>
        </w:rPr>
        <w:t>1</w:t>
      </w:r>
      <w:r w:rsidR="00B939CB" w:rsidRPr="00B939CB">
        <w:rPr>
          <w:rFonts w:ascii="Verdana" w:hAnsi="Verdana"/>
          <w:b/>
          <w:kern w:val="1"/>
          <w:sz w:val="18"/>
          <w:szCs w:val="18"/>
          <w:lang w:eastAsia="ar-SA"/>
        </w:rPr>
        <w:t>7</w:t>
      </w:r>
      <w:r w:rsidR="00FF3153" w:rsidRPr="00B939CB">
        <w:rPr>
          <w:rFonts w:ascii="Verdana" w:hAnsi="Verdana"/>
          <w:b/>
          <w:kern w:val="1"/>
          <w:sz w:val="18"/>
          <w:szCs w:val="18"/>
          <w:lang w:eastAsia="ar-SA"/>
        </w:rPr>
        <w:t>.1</w:t>
      </w:r>
      <w:r w:rsidR="0065417C" w:rsidRPr="00B939CB">
        <w:rPr>
          <w:rFonts w:ascii="Verdana" w:hAnsi="Verdana"/>
          <w:b/>
          <w:kern w:val="1"/>
          <w:sz w:val="18"/>
          <w:szCs w:val="18"/>
          <w:lang w:eastAsia="ar-SA"/>
        </w:rPr>
        <w:t>2</w:t>
      </w:r>
      <w:r w:rsidRPr="00B939CB">
        <w:rPr>
          <w:rFonts w:ascii="Verdana" w:hAnsi="Verdana"/>
          <w:b/>
          <w:kern w:val="1"/>
          <w:sz w:val="18"/>
          <w:szCs w:val="18"/>
          <w:lang w:eastAsia="ar-SA"/>
        </w:rPr>
        <w:t>.20</w:t>
      </w:r>
      <w:r w:rsidR="00D415CE" w:rsidRPr="00B939CB">
        <w:rPr>
          <w:rFonts w:ascii="Verdana" w:hAnsi="Verdana"/>
          <w:b/>
          <w:kern w:val="1"/>
          <w:sz w:val="18"/>
          <w:szCs w:val="18"/>
          <w:lang w:eastAsia="ar-SA"/>
        </w:rPr>
        <w:t>20</w:t>
      </w:r>
      <w:r w:rsidRPr="00B939CB">
        <w:rPr>
          <w:rFonts w:ascii="Verdana" w:hAnsi="Verdana"/>
          <w:kern w:val="1"/>
          <w:sz w:val="18"/>
          <w:szCs w:val="18"/>
          <w:lang w:eastAsia="ar-SA"/>
        </w:rPr>
        <w:t xml:space="preserve"> v </w:t>
      </w:r>
      <w:r w:rsidR="00A23664" w:rsidRPr="00B939CB">
        <w:rPr>
          <w:rFonts w:ascii="Verdana" w:hAnsi="Verdana"/>
          <w:b/>
          <w:kern w:val="1"/>
          <w:sz w:val="18"/>
          <w:szCs w:val="18"/>
          <w:lang w:eastAsia="ar-SA"/>
        </w:rPr>
        <w:t>10</w:t>
      </w:r>
      <w:r w:rsidRPr="00B939CB">
        <w:rPr>
          <w:rFonts w:ascii="Verdana" w:hAnsi="Verdana"/>
          <w:b/>
          <w:kern w:val="1"/>
          <w:sz w:val="18"/>
          <w:szCs w:val="18"/>
          <w:lang w:eastAsia="ar-SA"/>
        </w:rPr>
        <w:t>.05 hodin</w:t>
      </w:r>
      <w:r w:rsidRPr="00B939CB">
        <w:rPr>
          <w:rFonts w:ascii="Verdana" w:hAnsi="Verdana"/>
          <w:kern w:val="1"/>
          <w:sz w:val="18"/>
          <w:szCs w:val="18"/>
          <w:lang w:eastAsia="ar-SA"/>
        </w:rPr>
        <w:t>,</w:t>
      </w:r>
      <w:r w:rsidRPr="00B40BC7">
        <w:rPr>
          <w:rFonts w:ascii="Verdana" w:hAnsi="Verdana"/>
          <w:kern w:val="1"/>
          <w:sz w:val="18"/>
          <w:szCs w:val="18"/>
          <w:lang w:eastAsia="ar-SA"/>
        </w:rPr>
        <w:t xml:space="preserve"> a to v souladu s § 109 ZZVZ. Zadavatel při otevírání nabídek zkontroluje, zda nabídka byla doručena ve stanovené lhůtě, zda je autentická a zda s datovou zprávou obsahující nabídku nebylo před jejím otevřením manipulováno. Otevírání nabídek je z důvodu umožnění příjmu nabídek pouze v elektronické podobě neveřejné.</w:t>
      </w:r>
    </w:p>
    <w:p w14:paraId="528BBC96" w14:textId="77777777" w:rsidR="004627D5" w:rsidRPr="00B40BC7" w:rsidRDefault="004627D5" w:rsidP="00A074F9">
      <w:pPr>
        <w:pStyle w:val="Zkladntext2"/>
        <w:numPr>
          <w:ilvl w:val="0"/>
          <w:numId w:val="0"/>
        </w:numPr>
        <w:tabs>
          <w:tab w:val="left" w:pos="426"/>
        </w:tabs>
        <w:ind w:left="284"/>
        <w:rPr>
          <w:rFonts w:ascii="Verdana" w:hAnsi="Verdana" w:cs="Arial"/>
          <w:b/>
          <w:sz w:val="18"/>
          <w:szCs w:val="18"/>
        </w:rPr>
      </w:pPr>
    </w:p>
    <w:p w14:paraId="3C620805" w14:textId="53B88CCB" w:rsidR="000B51A8" w:rsidRPr="00B40BC7" w:rsidRDefault="00B95A0B" w:rsidP="00781F1A">
      <w:pPr>
        <w:numPr>
          <w:ilvl w:val="12"/>
          <w:numId w:val="0"/>
        </w:numPr>
        <w:pBdr>
          <w:top w:val="single" w:sz="4" w:space="1" w:color="auto"/>
          <w:left w:val="single" w:sz="4" w:space="4" w:color="auto"/>
          <w:bottom w:val="single" w:sz="4" w:space="1" w:color="auto"/>
          <w:right w:val="single" w:sz="4" w:space="4" w:color="auto"/>
        </w:pBdr>
        <w:shd w:val="clear" w:color="auto" w:fill="BFBFBF" w:themeFill="background1" w:themeFillShade="BF"/>
        <w:ind w:left="284"/>
        <w:jc w:val="both"/>
        <w:rPr>
          <w:rFonts w:ascii="Verdana" w:hAnsi="Verdana" w:cs="Arial"/>
          <w:b/>
          <w:sz w:val="18"/>
          <w:szCs w:val="18"/>
        </w:rPr>
      </w:pPr>
      <w:r w:rsidRPr="00B40BC7">
        <w:rPr>
          <w:rFonts w:ascii="Verdana" w:hAnsi="Verdana" w:cs="Arial"/>
          <w:b/>
          <w:sz w:val="18"/>
          <w:szCs w:val="18"/>
        </w:rPr>
        <w:t>XVI.</w:t>
      </w:r>
      <w:r w:rsidR="00781F1A" w:rsidRPr="00B40BC7">
        <w:rPr>
          <w:rFonts w:ascii="Verdana" w:hAnsi="Verdana" w:cs="Arial"/>
          <w:b/>
          <w:sz w:val="18"/>
          <w:szCs w:val="18"/>
        </w:rPr>
        <w:t xml:space="preserve"> </w:t>
      </w:r>
      <w:r w:rsidRPr="00B40BC7">
        <w:rPr>
          <w:rFonts w:ascii="Verdana" w:hAnsi="Verdana" w:cs="Arial"/>
          <w:b/>
          <w:sz w:val="18"/>
          <w:szCs w:val="18"/>
        </w:rPr>
        <w:t>Ostatní práva, požadavky, podmínky a vysvětlivky zadavatele</w:t>
      </w:r>
    </w:p>
    <w:p w14:paraId="2B00E84C" w14:textId="77777777" w:rsidR="00B95A0B" w:rsidRPr="00B40BC7" w:rsidRDefault="00B95A0B" w:rsidP="00D16333">
      <w:pPr>
        <w:pStyle w:val="Nadpis2"/>
        <w:keepNext w:val="0"/>
        <w:widowControl w:val="0"/>
        <w:numPr>
          <w:ilvl w:val="0"/>
          <w:numId w:val="13"/>
        </w:numPr>
        <w:suppressAutoHyphens/>
        <w:spacing w:before="240" w:after="120"/>
        <w:ind w:left="567" w:hanging="283"/>
        <w:contextualSpacing/>
        <w:jc w:val="both"/>
        <w:rPr>
          <w:rFonts w:ascii="Verdana" w:hAnsi="Verdana"/>
          <w:sz w:val="18"/>
          <w:szCs w:val="18"/>
        </w:rPr>
      </w:pPr>
      <w:r w:rsidRPr="00B40BC7">
        <w:rPr>
          <w:rFonts w:ascii="Verdana" w:hAnsi="Verdana"/>
          <w:sz w:val="18"/>
          <w:szCs w:val="18"/>
        </w:rPr>
        <w:t xml:space="preserve">Zadávací dokumentace je podkladem pro podání nabídek a obsahuje soubor dokumentů, údajů, požadavků, obchodních, technických a dalších podmínek zadavatele vymezujících předmět veřejné zakázky v podrobnostech nezbytných pro zpracování nabídky. Požadavky uvedené v zadávací dokumentaci jsou při zpracování nabídky závazné a jejich nesplnění je důvodem pro vyloučení účastníka zadávacího řízení z účasti v zadávacím řízení. </w:t>
      </w:r>
    </w:p>
    <w:p w14:paraId="5CDC8572" w14:textId="77777777" w:rsidR="00B95A0B" w:rsidRPr="00B40BC7" w:rsidRDefault="00B95A0B" w:rsidP="00D16333">
      <w:pPr>
        <w:pStyle w:val="Nadpis2"/>
        <w:keepNext w:val="0"/>
        <w:widowControl w:val="0"/>
        <w:numPr>
          <w:ilvl w:val="0"/>
          <w:numId w:val="13"/>
        </w:numPr>
        <w:suppressAutoHyphens/>
        <w:spacing w:before="240" w:after="120"/>
        <w:ind w:left="567" w:hanging="283"/>
        <w:contextualSpacing/>
        <w:jc w:val="both"/>
        <w:rPr>
          <w:rFonts w:ascii="Verdana" w:hAnsi="Verdana"/>
          <w:sz w:val="18"/>
          <w:szCs w:val="18"/>
        </w:rPr>
      </w:pPr>
      <w:r w:rsidRPr="00B40BC7">
        <w:rPr>
          <w:rFonts w:ascii="Verdana" w:hAnsi="Verdana"/>
          <w:sz w:val="18"/>
          <w:szCs w:val="18"/>
        </w:rPr>
        <w:t>Při zadávání veřejné zakázky jsou zadavatel i účastníci povinni komunikovat pouze elektronicky.</w:t>
      </w:r>
    </w:p>
    <w:p w14:paraId="626299AB" w14:textId="38DB9F52" w:rsidR="008048D9" w:rsidRPr="008048D9" w:rsidRDefault="00B95A0B" w:rsidP="00D16333">
      <w:pPr>
        <w:pStyle w:val="Nadpis2"/>
        <w:keepNext w:val="0"/>
        <w:widowControl w:val="0"/>
        <w:numPr>
          <w:ilvl w:val="0"/>
          <w:numId w:val="13"/>
        </w:numPr>
        <w:suppressAutoHyphens/>
        <w:spacing w:before="240" w:after="120"/>
        <w:ind w:left="567" w:hanging="283"/>
        <w:contextualSpacing/>
        <w:jc w:val="both"/>
        <w:rPr>
          <w:rFonts w:ascii="Verdana" w:hAnsi="Verdana"/>
          <w:sz w:val="18"/>
          <w:szCs w:val="18"/>
        </w:rPr>
      </w:pPr>
      <w:r w:rsidRPr="00B40BC7">
        <w:rPr>
          <w:rFonts w:ascii="Verdana" w:hAnsi="Verdana"/>
          <w:sz w:val="18"/>
          <w:szCs w:val="18"/>
        </w:rPr>
        <w:t>Zadavatel si vyhrazuje právo dodatečně změnit či doplnit zadávací podmínky zadávacího řízení v souladu s platnou právní úpravou ZZVZ a při dodržení zásad zadávání veřejných zakázek podle ustanovení § 6 ZZVZ.</w:t>
      </w:r>
    </w:p>
    <w:p w14:paraId="18627F21" w14:textId="1E48EEBE" w:rsidR="008048D9" w:rsidRPr="008048D9" w:rsidRDefault="00B95A0B" w:rsidP="00D16333">
      <w:pPr>
        <w:pStyle w:val="Nadpis2"/>
        <w:keepNext w:val="0"/>
        <w:widowControl w:val="0"/>
        <w:numPr>
          <w:ilvl w:val="0"/>
          <w:numId w:val="13"/>
        </w:numPr>
        <w:suppressAutoHyphens/>
        <w:spacing w:before="240" w:after="120"/>
        <w:ind w:left="567" w:hanging="283"/>
        <w:contextualSpacing/>
        <w:jc w:val="both"/>
        <w:rPr>
          <w:rFonts w:ascii="Verdana" w:hAnsi="Verdana"/>
          <w:sz w:val="18"/>
          <w:szCs w:val="18"/>
        </w:rPr>
      </w:pPr>
      <w:r w:rsidRPr="00B40BC7">
        <w:rPr>
          <w:rFonts w:ascii="Verdana" w:hAnsi="Verdana"/>
          <w:sz w:val="18"/>
          <w:szCs w:val="18"/>
        </w:rPr>
        <w:t xml:space="preserve">Dojde-li ke změně údajů uvedených v nabídce do doby uzavření smlouvy s vybraným účastníkem zadávacího řízení, je účastník zadávacího řízení povinen o této změně zadavatele bezodkladně </w:t>
      </w:r>
      <w:r w:rsidRPr="00B40BC7">
        <w:rPr>
          <w:rFonts w:ascii="Verdana" w:hAnsi="Verdana"/>
          <w:sz w:val="18"/>
          <w:szCs w:val="18"/>
        </w:rPr>
        <w:lastRenderedPageBreak/>
        <w:t>elektronicky informovat.</w:t>
      </w:r>
    </w:p>
    <w:p w14:paraId="5086AED8" w14:textId="77777777" w:rsidR="00B95A0B" w:rsidRPr="00B40BC7" w:rsidRDefault="00B95A0B" w:rsidP="00D16333">
      <w:pPr>
        <w:pStyle w:val="Nadpis2"/>
        <w:keepNext w:val="0"/>
        <w:widowControl w:val="0"/>
        <w:numPr>
          <w:ilvl w:val="0"/>
          <w:numId w:val="13"/>
        </w:numPr>
        <w:suppressAutoHyphens/>
        <w:spacing w:before="240" w:after="120"/>
        <w:ind w:left="567" w:hanging="283"/>
        <w:contextualSpacing/>
        <w:jc w:val="both"/>
        <w:rPr>
          <w:rFonts w:ascii="Verdana" w:hAnsi="Verdana"/>
          <w:sz w:val="18"/>
          <w:szCs w:val="18"/>
        </w:rPr>
      </w:pPr>
      <w:r w:rsidRPr="00B40BC7">
        <w:rPr>
          <w:rFonts w:ascii="Verdana" w:hAnsi="Verdana"/>
          <w:sz w:val="18"/>
          <w:szCs w:val="18"/>
        </w:rPr>
        <w:t>Informace a údaje uvedené v jednotlivých částech této zadávací dokumentace vymezují závazné požadavky zadavatele, tyto požadavky je každý účastník zadávacího řízení povinen respektovat. Neakceptování závazných požadavků zadavatele uvedených v zadávacích podmínkách této veřejné zakázky bude považováno za nesplnění závazných zadávacích podmínek s následkem vyloučení účastníka zadávacího řízení z účasti v zadávacím řízení.</w:t>
      </w:r>
    </w:p>
    <w:p w14:paraId="59EE8695" w14:textId="77777777" w:rsidR="00B95A0B" w:rsidRPr="00B40BC7" w:rsidRDefault="00B95A0B" w:rsidP="00D16333">
      <w:pPr>
        <w:pStyle w:val="Nadpis2"/>
        <w:keepNext w:val="0"/>
        <w:widowControl w:val="0"/>
        <w:numPr>
          <w:ilvl w:val="0"/>
          <w:numId w:val="13"/>
        </w:numPr>
        <w:suppressAutoHyphens/>
        <w:spacing w:before="240" w:after="120"/>
        <w:ind w:left="567" w:hanging="283"/>
        <w:contextualSpacing/>
        <w:jc w:val="both"/>
        <w:rPr>
          <w:rFonts w:ascii="Verdana" w:hAnsi="Verdana"/>
          <w:sz w:val="18"/>
          <w:szCs w:val="18"/>
        </w:rPr>
      </w:pPr>
      <w:r w:rsidRPr="00B40BC7">
        <w:rPr>
          <w:rFonts w:ascii="Verdana" w:hAnsi="Verdana"/>
          <w:sz w:val="18"/>
          <w:szCs w:val="18"/>
        </w:rPr>
        <w:t>Účastník zadávacího řízení může podat v zadávacím řízení pouze jednu nabídku, zadavatel nepřipouští podání nabídek na dílčí plnění ani varianty nabídky.</w:t>
      </w:r>
    </w:p>
    <w:p w14:paraId="2EADF479" w14:textId="77777777" w:rsidR="00B95A0B" w:rsidRPr="00B40BC7" w:rsidRDefault="00B95A0B" w:rsidP="00D16333">
      <w:pPr>
        <w:pStyle w:val="Nadpis2"/>
        <w:keepNext w:val="0"/>
        <w:widowControl w:val="0"/>
        <w:numPr>
          <w:ilvl w:val="0"/>
          <w:numId w:val="13"/>
        </w:numPr>
        <w:suppressAutoHyphens/>
        <w:spacing w:before="240" w:after="120"/>
        <w:ind w:left="567" w:hanging="283"/>
        <w:contextualSpacing/>
        <w:jc w:val="both"/>
        <w:rPr>
          <w:rFonts w:ascii="Verdana" w:hAnsi="Verdana"/>
          <w:sz w:val="18"/>
          <w:szCs w:val="18"/>
        </w:rPr>
      </w:pPr>
      <w:r w:rsidRPr="00B40BC7">
        <w:rPr>
          <w:rFonts w:ascii="Verdana" w:hAnsi="Verdana"/>
          <w:sz w:val="18"/>
          <w:szCs w:val="18"/>
        </w:rPr>
        <w:t>Zadavatel si vyhrazuje právo v průběhu lhůty pro podání nabídek změnit či doplnit zadávací podmínky uvedené v této zadávací dokumentaci. Zadavatel si vyhrazuje právo požadovat doplňující informace či vysvětlení k podané nabídce účastníka zadávacího řízení.</w:t>
      </w:r>
    </w:p>
    <w:p w14:paraId="62888079" w14:textId="77777777" w:rsidR="00B95A0B" w:rsidRPr="00B40BC7" w:rsidRDefault="00B95A0B" w:rsidP="00D16333">
      <w:pPr>
        <w:pStyle w:val="Nadpis2"/>
        <w:keepNext w:val="0"/>
        <w:widowControl w:val="0"/>
        <w:numPr>
          <w:ilvl w:val="0"/>
          <w:numId w:val="13"/>
        </w:numPr>
        <w:suppressAutoHyphens/>
        <w:spacing w:before="240" w:after="120"/>
        <w:ind w:left="567" w:hanging="283"/>
        <w:contextualSpacing/>
        <w:jc w:val="both"/>
        <w:rPr>
          <w:rFonts w:ascii="Verdana" w:hAnsi="Verdana"/>
          <w:sz w:val="18"/>
          <w:szCs w:val="18"/>
        </w:rPr>
      </w:pPr>
      <w:r w:rsidRPr="00B40BC7">
        <w:rPr>
          <w:rFonts w:ascii="Verdana" w:hAnsi="Verdana"/>
          <w:sz w:val="18"/>
          <w:szCs w:val="18"/>
        </w:rPr>
        <w:t>Zadavatel si vyhrazuje právo před rozhodnutím o výběru nejvhodnější nabídky ověřit skutečnosti deklarované účastníkem zadávacího řízení v nabídce a vyřadit nabídku účastníka zadávacího řízení v případě zjištění, že v ní účastník zadávacího řízení uvedl nepravdivé, neúplné či zkreslené údaje.</w:t>
      </w:r>
    </w:p>
    <w:p w14:paraId="29B59CD7" w14:textId="77777777" w:rsidR="00B95A0B" w:rsidRPr="00B40BC7" w:rsidRDefault="00B95A0B" w:rsidP="00D16333">
      <w:pPr>
        <w:pStyle w:val="Nadpis2"/>
        <w:keepNext w:val="0"/>
        <w:widowControl w:val="0"/>
        <w:numPr>
          <w:ilvl w:val="0"/>
          <w:numId w:val="13"/>
        </w:numPr>
        <w:suppressAutoHyphens/>
        <w:spacing w:before="240" w:after="120"/>
        <w:ind w:left="567" w:hanging="283"/>
        <w:contextualSpacing/>
        <w:jc w:val="both"/>
        <w:rPr>
          <w:rFonts w:ascii="Verdana" w:hAnsi="Verdana"/>
          <w:sz w:val="18"/>
          <w:szCs w:val="18"/>
        </w:rPr>
      </w:pPr>
      <w:r w:rsidRPr="00B40BC7">
        <w:rPr>
          <w:rFonts w:ascii="Verdana" w:hAnsi="Verdana"/>
          <w:sz w:val="18"/>
          <w:szCs w:val="18"/>
        </w:rPr>
        <w:t xml:space="preserve">Zadavatel stanovuje pro komunikaci mezi účastníkem zadávacího řízení a zadavatelem výhradně český jazyk, a to jak v průběhu zadávacího řízení, tak i v průběhu vlastní realizace předmětu veřejné zakázky na základě uzavřené smlouvy o dílo. </w:t>
      </w:r>
    </w:p>
    <w:p w14:paraId="374EB9C0" w14:textId="77777777" w:rsidR="00B95A0B" w:rsidRPr="00B40BC7" w:rsidRDefault="00B95A0B" w:rsidP="00D16333">
      <w:pPr>
        <w:pStyle w:val="Nadpis2"/>
        <w:keepNext w:val="0"/>
        <w:widowControl w:val="0"/>
        <w:numPr>
          <w:ilvl w:val="0"/>
          <w:numId w:val="13"/>
        </w:numPr>
        <w:suppressAutoHyphens/>
        <w:spacing w:before="240" w:after="120"/>
        <w:ind w:left="709" w:hanging="425"/>
        <w:contextualSpacing/>
        <w:jc w:val="both"/>
        <w:rPr>
          <w:rFonts w:ascii="Verdana" w:hAnsi="Verdana"/>
          <w:sz w:val="18"/>
          <w:szCs w:val="18"/>
        </w:rPr>
      </w:pPr>
      <w:r w:rsidRPr="00B40BC7">
        <w:rPr>
          <w:rFonts w:ascii="Verdana" w:hAnsi="Verdana"/>
          <w:sz w:val="18"/>
          <w:szCs w:val="18"/>
        </w:rPr>
        <w:t xml:space="preserve">Veškerá prohlášení účastníka zadávacího řízení, doložená v elektronické podobě v nabídce, musí být podepsána osobou oprávněnou jednat jménem či za účastníka zadávacího řízení. </w:t>
      </w:r>
    </w:p>
    <w:p w14:paraId="370A3001" w14:textId="77777777" w:rsidR="00B95A0B" w:rsidRPr="00B40BC7" w:rsidRDefault="00B95A0B" w:rsidP="00D16333">
      <w:pPr>
        <w:pStyle w:val="Nadpis2"/>
        <w:keepNext w:val="0"/>
        <w:widowControl w:val="0"/>
        <w:numPr>
          <w:ilvl w:val="0"/>
          <w:numId w:val="13"/>
        </w:numPr>
        <w:suppressAutoHyphens/>
        <w:spacing w:before="240" w:after="120"/>
        <w:ind w:left="709" w:hanging="425"/>
        <w:contextualSpacing/>
        <w:jc w:val="both"/>
        <w:rPr>
          <w:rFonts w:ascii="Verdana" w:hAnsi="Verdana"/>
          <w:sz w:val="18"/>
          <w:szCs w:val="18"/>
        </w:rPr>
      </w:pPr>
      <w:r w:rsidRPr="00B40BC7">
        <w:rPr>
          <w:rFonts w:ascii="Verdana" w:hAnsi="Verdana" w:cs="Arial"/>
          <w:sz w:val="18"/>
          <w:szCs w:val="18"/>
        </w:rPr>
        <w:t>Vybraný dodavatel je osobou povinnou spolupůsobit při výkonu finanční kontroly dle § 2 písm. e) zákona č. 320/2001 Sb., o finanční kontrole ve veřejné správě, v platném znění.</w:t>
      </w:r>
    </w:p>
    <w:p w14:paraId="1CE075F9" w14:textId="77777777" w:rsidR="00B95A0B" w:rsidRPr="00B40BC7" w:rsidRDefault="00B95A0B" w:rsidP="00D16333">
      <w:pPr>
        <w:pStyle w:val="Nadpis2"/>
        <w:keepNext w:val="0"/>
        <w:widowControl w:val="0"/>
        <w:numPr>
          <w:ilvl w:val="0"/>
          <w:numId w:val="13"/>
        </w:numPr>
        <w:suppressAutoHyphens/>
        <w:spacing w:before="240" w:after="120"/>
        <w:ind w:left="709" w:hanging="425"/>
        <w:contextualSpacing/>
        <w:jc w:val="both"/>
        <w:rPr>
          <w:rFonts w:ascii="Verdana" w:hAnsi="Verdana"/>
          <w:sz w:val="18"/>
          <w:szCs w:val="18"/>
        </w:rPr>
      </w:pPr>
      <w:r w:rsidRPr="00B40BC7">
        <w:rPr>
          <w:rFonts w:ascii="Verdana" w:hAnsi="Verdana"/>
          <w:sz w:val="18"/>
          <w:szCs w:val="18"/>
        </w:rPr>
        <w:t xml:space="preserve">Zadavatel si vyhrazuje právo uveřejnit oznámení o vyloučení účastníka zadávacího řízení a oznámení o výběru dodavatele na profilu zadavatele. V takovém případě se tato oznámení považují za doručená všem účastníkům zadávacího řízení okamžikem jejich uveřejnění na profilu zadavatele. </w:t>
      </w:r>
    </w:p>
    <w:p w14:paraId="11CD0257" w14:textId="6F105182" w:rsidR="008048D9" w:rsidRDefault="008048D9" w:rsidP="00D16333">
      <w:pPr>
        <w:pStyle w:val="Nadpis2"/>
        <w:keepNext w:val="0"/>
        <w:widowControl w:val="0"/>
        <w:numPr>
          <w:ilvl w:val="0"/>
          <w:numId w:val="13"/>
        </w:numPr>
        <w:suppressAutoHyphens/>
        <w:spacing w:before="240" w:after="120"/>
        <w:ind w:left="709" w:hanging="425"/>
        <w:contextualSpacing/>
        <w:jc w:val="both"/>
        <w:rPr>
          <w:rFonts w:ascii="Verdana" w:hAnsi="Verdana"/>
          <w:sz w:val="18"/>
          <w:szCs w:val="18"/>
        </w:rPr>
      </w:pPr>
      <w:r>
        <w:rPr>
          <w:rFonts w:ascii="Verdana" w:hAnsi="Verdana"/>
          <w:sz w:val="18"/>
          <w:szCs w:val="18"/>
        </w:rPr>
        <w:t xml:space="preserve">Zadavatel si vyhrazuje právo zrušit zadávací řízení i bez udání důvodu. Oznámení o zrušení zadávacího řízení zadavatel zveřejní na profilu zadavatele.  </w:t>
      </w:r>
    </w:p>
    <w:p w14:paraId="6A1AA29A" w14:textId="52375081" w:rsidR="00B95A0B" w:rsidRPr="00B40BC7" w:rsidRDefault="00B95A0B" w:rsidP="00D16333">
      <w:pPr>
        <w:pStyle w:val="Nadpis2"/>
        <w:keepNext w:val="0"/>
        <w:widowControl w:val="0"/>
        <w:numPr>
          <w:ilvl w:val="0"/>
          <w:numId w:val="13"/>
        </w:numPr>
        <w:suppressAutoHyphens/>
        <w:spacing w:before="240" w:after="120"/>
        <w:ind w:left="709" w:hanging="425"/>
        <w:contextualSpacing/>
        <w:jc w:val="both"/>
        <w:rPr>
          <w:rFonts w:ascii="Verdana" w:hAnsi="Verdana"/>
          <w:sz w:val="18"/>
          <w:szCs w:val="18"/>
        </w:rPr>
      </w:pPr>
      <w:r w:rsidRPr="00B40BC7">
        <w:rPr>
          <w:rFonts w:ascii="Verdana" w:hAnsi="Verdana"/>
          <w:sz w:val="18"/>
          <w:szCs w:val="18"/>
        </w:rPr>
        <w:t xml:space="preserve">Pokud by došlo ke zrušení zadávacího řízení, pak oznámení o zrušení </w:t>
      </w:r>
      <w:r w:rsidR="00017B7F">
        <w:rPr>
          <w:rFonts w:ascii="Verdana" w:hAnsi="Verdana"/>
          <w:sz w:val="18"/>
          <w:szCs w:val="18"/>
        </w:rPr>
        <w:t>zadávacího</w:t>
      </w:r>
      <w:r w:rsidRPr="00B40BC7">
        <w:rPr>
          <w:rFonts w:ascii="Verdana" w:hAnsi="Verdana"/>
          <w:sz w:val="18"/>
          <w:szCs w:val="18"/>
        </w:rPr>
        <w:t xml:space="preserve"> řízení zadavatel uveřejní na profilu zadavatele do 5 pracovních dnů od rozhodnutí o zrušení zadávacího řízení.</w:t>
      </w:r>
      <w:r w:rsidR="00017B7F">
        <w:rPr>
          <w:rFonts w:ascii="Verdana" w:hAnsi="Verdana"/>
          <w:sz w:val="18"/>
          <w:szCs w:val="18"/>
        </w:rPr>
        <w:t xml:space="preserve"> </w:t>
      </w:r>
      <w:r w:rsidRPr="00B40BC7">
        <w:rPr>
          <w:rFonts w:ascii="Verdana" w:hAnsi="Verdana"/>
          <w:sz w:val="18"/>
          <w:szCs w:val="18"/>
        </w:rPr>
        <w:t xml:space="preserve"> </w:t>
      </w:r>
    </w:p>
    <w:p w14:paraId="1ADCE349" w14:textId="60DD0BA4" w:rsidR="00B95A0B" w:rsidRPr="00B40BC7" w:rsidRDefault="00B95A0B" w:rsidP="00D16333">
      <w:pPr>
        <w:pStyle w:val="Nadpis2"/>
        <w:keepNext w:val="0"/>
        <w:widowControl w:val="0"/>
        <w:numPr>
          <w:ilvl w:val="0"/>
          <w:numId w:val="13"/>
        </w:numPr>
        <w:suppressAutoHyphens/>
        <w:spacing w:before="240" w:after="120"/>
        <w:ind w:left="709" w:hanging="425"/>
        <w:contextualSpacing/>
        <w:jc w:val="both"/>
        <w:rPr>
          <w:rFonts w:ascii="Verdana" w:hAnsi="Verdana"/>
          <w:sz w:val="18"/>
          <w:szCs w:val="18"/>
        </w:rPr>
      </w:pPr>
      <w:r w:rsidRPr="00B40BC7">
        <w:rPr>
          <w:rFonts w:ascii="Verdana" w:hAnsi="Verdana"/>
          <w:sz w:val="18"/>
          <w:szCs w:val="18"/>
        </w:rPr>
        <w:t xml:space="preserve">Doba realizace předmětu veřejné zakázky a účastníkem zadávacího řízení navržená lhůta pro dokončení předmětu veřejné zakázky jsou pro účely veřejné zakázky vzájemně zastupitelnými pojmy; v obchodních podmínkách je použit též pojem „doba plnění“, který je stejného významu. </w:t>
      </w:r>
      <w:r w:rsidRPr="00B40BC7">
        <w:rPr>
          <w:rFonts w:ascii="Verdana" w:hAnsi="Verdana" w:cs="Arial"/>
          <w:sz w:val="18"/>
          <w:szCs w:val="18"/>
        </w:rPr>
        <w:t>Účastník zadávacího řízení stanoveným dokončením předmětu veřejné zakázky se rozumí termín dokončení celého předmětu veřejné zakázky podle podrobného harmonogram</w:t>
      </w:r>
      <w:r w:rsidR="00D415CE" w:rsidRPr="00B40BC7">
        <w:rPr>
          <w:rFonts w:ascii="Verdana" w:hAnsi="Verdana" w:cs="Arial"/>
          <w:sz w:val="18"/>
          <w:szCs w:val="18"/>
        </w:rPr>
        <w:t>u stavebních prací</w:t>
      </w:r>
      <w:r w:rsidRPr="00B40BC7">
        <w:rPr>
          <w:rFonts w:ascii="Verdana" w:hAnsi="Verdana" w:cs="Arial"/>
          <w:sz w:val="18"/>
          <w:szCs w:val="18"/>
        </w:rPr>
        <w:t>.</w:t>
      </w:r>
    </w:p>
    <w:p w14:paraId="27082C3B" w14:textId="2B0F2C55" w:rsidR="00B95A0B" w:rsidRPr="00B40BC7" w:rsidRDefault="00B95A0B" w:rsidP="00D16333">
      <w:pPr>
        <w:pStyle w:val="Nadpis2"/>
        <w:keepNext w:val="0"/>
        <w:widowControl w:val="0"/>
        <w:numPr>
          <w:ilvl w:val="0"/>
          <w:numId w:val="13"/>
        </w:numPr>
        <w:suppressAutoHyphens/>
        <w:spacing w:before="240" w:after="120"/>
        <w:ind w:left="709" w:hanging="425"/>
        <w:contextualSpacing/>
        <w:jc w:val="both"/>
        <w:rPr>
          <w:rFonts w:ascii="Verdana" w:hAnsi="Verdana"/>
          <w:sz w:val="18"/>
          <w:szCs w:val="18"/>
        </w:rPr>
      </w:pPr>
      <w:r w:rsidRPr="00B40BC7">
        <w:rPr>
          <w:rFonts w:ascii="Verdana" w:hAnsi="Verdana"/>
          <w:sz w:val="18"/>
          <w:szCs w:val="18"/>
        </w:rPr>
        <w:t xml:space="preserve">Veškeré podmínky uvedené v této zadávací dokumentaci jsou pro účastníka zadávacího řízení závazné. </w:t>
      </w:r>
    </w:p>
    <w:p w14:paraId="7F959C8F" w14:textId="3573107D" w:rsidR="00B95A0B" w:rsidRPr="00B40BC7" w:rsidRDefault="00B95A0B" w:rsidP="00D16333">
      <w:pPr>
        <w:pStyle w:val="Nadpis2"/>
        <w:keepNext w:val="0"/>
        <w:widowControl w:val="0"/>
        <w:numPr>
          <w:ilvl w:val="0"/>
          <w:numId w:val="13"/>
        </w:numPr>
        <w:suppressAutoHyphens/>
        <w:spacing w:before="240" w:after="120"/>
        <w:ind w:left="709" w:hanging="425"/>
        <w:contextualSpacing/>
        <w:jc w:val="both"/>
        <w:rPr>
          <w:rFonts w:ascii="Verdana" w:hAnsi="Verdana"/>
          <w:sz w:val="18"/>
          <w:szCs w:val="18"/>
        </w:rPr>
      </w:pPr>
      <w:r w:rsidRPr="00B40BC7">
        <w:rPr>
          <w:rFonts w:ascii="Verdana" w:hAnsi="Verdana"/>
          <w:sz w:val="18"/>
          <w:szCs w:val="18"/>
        </w:rPr>
        <w:t xml:space="preserve">Termínem </w:t>
      </w:r>
      <w:r w:rsidRPr="00B40BC7">
        <w:rPr>
          <w:rFonts w:ascii="Verdana" w:hAnsi="Verdana" w:cs="Arial"/>
          <w:sz w:val="18"/>
          <w:szCs w:val="18"/>
        </w:rPr>
        <w:t>dokončení předmětu veřejné zakázky se rozumí termín dokončení celého předmětu veřejné zakázky</w:t>
      </w:r>
      <w:r w:rsidR="00D415CE" w:rsidRPr="00B40BC7">
        <w:rPr>
          <w:rFonts w:ascii="Verdana" w:hAnsi="Verdana" w:cs="Arial"/>
          <w:sz w:val="18"/>
          <w:szCs w:val="18"/>
        </w:rPr>
        <w:t>, tj. celé stavby podle projektové dokumentace</w:t>
      </w:r>
      <w:r w:rsidRPr="00B40BC7">
        <w:rPr>
          <w:rFonts w:ascii="Verdana" w:hAnsi="Verdana" w:cs="Arial"/>
          <w:sz w:val="18"/>
          <w:szCs w:val="18"/>
        </w:rPr>
        <w:t>.</w:t>
      </w:r>
    </w:p>
    <w:p w14:paraId="29A424F1" w14:textId="7C8591B8" w:rsidR="00B95A0B" w:rsidRPr="00B40BC7" w:rsidRDefault="00B95A0B" w:rsidP="00D16333">
      <w:pPr>
        <w:pStyle w:val="Nadpis2"/>
        <w:keepNext w:val="0"/>
        <w:widowControl w:val="0"/>
        <w:numPr>
          <w:ilvl w:val="0"/>
          <w:numId w:val="13"/>
        </w:numPr>
        <w:suppressAutoHyphens/>
        <w:spacing w:before="240" w:after="120"/>
        <w:ind w:left="709" w:hanging="425"/>
        <w:contextualSpacing/>
        <w:jc w:val="both"/>
        <w:rPr>
          <w:rFonts w:ascii="Verdana" w:hAnsi="Verdana"/>
          <w:sz w:val="18"/>
          <w:szCs w:val="18"/>
        </w:rPr>
      </w:pPr>
      <w:r w:rsidRPr="00B40BC7">
        <w:rPr>
          <w:rFonts w:ascii="Verdana" w:hAnsi="Verdana" w:cs="Tahoma"/>
          <w:color w:val="000000"/>
          <w:sz w:val="18"/>
          <w:szCs w:val="18"/>
        </w:rPr>
        <w:t xml:space="preserve">Předložení originálu pojistné smlouvy o pojištění odpovědnosti za škodu, originálu pojistné smlouvy a originálů či ověřených kopií dokladů o kvalifikaci zadavatel stanoví jako další </w:t>
      </w:r>
      <w:r w:rsidRPr="00B40BC7">
        <w:rPr>
          <w:rFonts w:ascii="Verdana" w:hAnsi="Verdana"/>
          <w:color w:val="000000"/>
          <w:sz w:val="18"/>
          <w:szCs w:val="18"/>
        </w:rPr>
        <w:t>podmínky pro uzavření smlouvy podle ustanovení § 104 odst. 1 písm. a) ZZVZ</w:t>
      </w:r>
      <w:r w:rsidRPr="00B40BC7">
        <w:rPr>
          <w:rFonts w:ascii="Verdana" w:hAnsi="Verdana" w:cs="Tahoma"/>
          <w:color w:val="000000"/>
          <w:sz w:val="18"/>
          <w:szCs w:val="18"/>
        </w:rPr>
        <w:t>. Předložení těchto dokladů se týká vybraného dodavatele před podpisem smlouvy. Všechny tyto dokumenty musí vybraný dodavatel předložit úplné a se všemi zadavatelem požadovanými náležitostmi, jinak platí, že další podmínky pro uzavření smlouvy nebyly vybraným dodavatelem splněny.</w:t>
      </w:r>
    </w:p>
    <w:p w14:paraId="7CB3509E" w14:textId="77777777" w:rsidR="00B95A0B" w:rsidRPr="00B40BC7" w:rsidRDefault="00B95A0B" w:rsidP="00D16333">
      <w:pPr>
        <w:pStyle w:val="Nadpis2"/>
        <w:keepNext w:val="0"/>
        <w:widowControl w:val="0"/>
        <w:numPr>
          <w:ilvl w:val="0"/>
          <w:numId w:val="13"/>
        </w:numPr>
        <w:suppressAutoHyphens/>
        <w:spacing w:before="240" w:after="120"/>
        <w:ind w:left="709" w:hanging="425"/>
        <w:contextualSpacing/>
        <w:jc w:val="both"/>
        <w:rPr>
          <w:rFonts w:ascii="Verdana" w:hAnsi="Verdana"/>
          <w:sz w:val="18"/>
          <w:szCs w:val="18"/>
        </w:rPr>
      </w:pPr>
      <w:r w:rsidRPr="00B40BC7">
        <w:rPr>
          <w:rFonts w:ascii="Verdana" w:hAnsi="Verdana"/>
          <w:color w:val="000000"/>
          <w:sz w:val="18"/>
          <w:szCs w:val="18"/>
        </w:rPr>
        <w:t>Zadavatel si vyhrazuje právo dále vymezený okruh informací, které budou dodavatelem poskytnuty v průběhu zadávacího řízení a v průběhu plnění z uzavřené smlouvy, zveřejnit v rámci transparentnosti zadávacího řízení na internetu, a to včetně informací označených dodavatelem jako důvěrné. Těmito informacemi jsou zejména: název dodavatele, IČ dodavatele, nabídková cena dodavatele, číslo uzavřené smlouvy, název smlouvy, údaje z nabídky podstatné pro účely hodnocení podle stanovených kritérií hodnocení.</w:t>
      </w:r>
    </w:p>
    <w:p w14:paraId="0628BD74" w14:textId="281C4291" w:rsidR="00B95A0B" w:rsidRPr="00B40BC7" w:rsidRDefault="00B95A0B" w:rsidP="00D16333">
      <w:pPr>
        <w:pStyle w:val="Nadpis2"/>
        <w:keepNext w:val="0"/>
        <w:widowControl w:val="0"/>
        <w:numPr>
          <w:ilvl w:val="0"/>
          <w:numId w:val="13"/>
        </w:numPr>
        <w:suppressAutoHyphens/>
        <w:spacing w:before="240" w:after="120"/>
        <w:ind w:left="709" w:hanging="425"/>
        <w:contextualSpacing/>
        <w:jc w:val="both"/>
        <w:rPr>
          <w:rFonts w:ascii="Verdana" w:hAnsi="Verdana"/>
          <w:sz w:val="18"/>
          <w:szCs w:val="18"/>
        </w:rPr>
      </w:pPr>
      <w:r w:rsidRPr="00B40BC7">
        <w:rPr>
          <w:rFonts w:ascii="Verdana" w:hAnsi="Verdana"/>
          <w:color w:val="000000"/>
          <w:sz w:val="18"/>
          <w:szCs w:val="18"/>
        </w:rPr>
        <w:t xml:space="preserve">Účastník zadávacího řízení je povinen při zpracování nabídky respektovat závazné podmínky uvedené zadavatelem v této zadávací dokumentaci. Záruční doba za jakost předmětu veřejné zakázky je zadavatelem stanovena v délce </w:t>
      </w:r>
      <w:r w:rsidR="009F4EFC" w:rsidRPr="00B40BC7">
        <w:rPr>
          <w:rFonts w:ascii="Verdana" w:hAnsi="Verdana"/>
          <w:color w:val="000000"/>
          <w:sz w:val="18"/>
          <w:szCs w:val="18"/>
        </w:rPr>
        <w:t>dvaceti čtyř</w:t>
      </w:r>
      <w:r w:rsidRPr="00B40BC7">
        <w:rPr>
          <w:rFonts w:ascii="Verdana" w:hAnsi="Verdana"/>
          <w:color w:val="000000"/>
          <w:sz w:val="18"/>
          <w:szCs w:val="18"/>
        </w:rPr>
        <w:t xml:space="preserve"> měsíců</w:t>
      </w:r>
      <w:r w:rsidR="009F4EFC" w:rsidRPr="00B40BC7">
        <w:rPr>
          <w:rFonts w:ascii="Verdana" w:hAnsi="Verdana"/>
          <w:sz w:val="18"/>
          <w:szCs w:val="18"/>
        </w:rPr>
        <w:t>.</w:t>
      </w:r>
    </w:p>
    <w:p w14:paraId="63F8CEF3" w14:textId="77777777" w:rsidR="00B95A0B" w:rsidRPr="00B40BC7" w:rsidRDefault="00B95A0B" w:rsidP="00D16333">
      <w:pPr>
        <w:pStyle w:val="Nadpis2"/>
        <w:keepNext w:val="0"/>
        <w:widowControl w:val="0"/>
        <w:numPr>
          <w:ilvl w:val="0"/>
          <w:numId w:val="13"/>
        </w:numPr>
        <w:suppressAutoHyphens/>
        <w:spacing w:before="240" w:after="120"/>
        <w:ind w:left="709" w:hanging="425"/>
        <w:contextualSpacing/>
        <w:jc w:val="both"/>
        <w:rPr>
          <w:rFonts w:ascii="Verdana" w:hAnsi="Verdana"/>
          <w:sz w:val="18"/>
          <w:szCs w:val="18"/>
        </w:rPr>
      </w:pPr>
      <w:r w:rsidRPr="00B40BC7">
        <w:rPr>
          <w:rFonts w:ascii="Verdana" w:hAnsi="Verdana"/>
          <w:sz w:val="18"/>
          <w:szCs w:val="18"/>
        </w:rPr>
        <w:t xml:space="preserve">Údaje o kvalifikaci poskytnuté účastníkem zadávacího řízení bude zadavatel považovat za důvěrné a může je použít pouze pro účely této veřejné zakázky. Podrobně bude zadavatel nakládat i s ostatními informacemi, které mu účastník zadávacího řízení předá v rámci tohoto zadávacího řízení a které označí jako důvěrné. Dodavatelé berou na vědomí, že v případě uzavření smlouvy nelze žádné doklady považovat za důvěrné a souhlasí bezvýhradně s jejich zveřejněním. </w:t>
      </w:r>
    </w:p>
    <w:p w14:paraId="5B2828E0" w14:textId="77777777" w:rsidR="00B95A0B" w:rsidRPr="00B40BC7" w:rsidRDefault="00B95A0B" w:rsidP="00D16333">
      <w:pPr>
        <w:pStyle w:val="Nadpis2"/>
        <w:keepNext w:val="0"/>
        <w:widowControl w:val="0"/>
        <w:numPr>
          <w:ilvl w:val="0"/>
          <w:numId w:val="13"/>
        </w:numPr>
        <w:suppressAutoHyphens/>
        <w:spacing w:before="240" w:after="120"/>
        <w:ind w:left="709" w:hanging="425"/>
        <w:contextualSpacing/>
        <w:jc w:val="both"/>
        <w:rPr>
          <w:rFonts w:ascii="Verdana" w:hAnsi="Verdana"/>
          <w:sz w:val="18"/>
          <w:szCs w:val="18"/>
        </w:rPr>
      </w:pPr>
      <w:r w:rsidRPr="00B40BC7">
        <w:rPr>
          <w:rFonts w:ascii="Verdana" w:hAnsi="Verdana"/>
          <w:sz w:val="18"/>
          <w:szCs w:val="18"/>
        </w:rPr>
        <w:t xml:space="preserve">Pro účely poddodavatelského systému zadavatel stanoví, že změna poddodavatele v průběhu plnění veřejné zakázky je možná po předchozím písemném souhlasu zadavatele; o takovouto změnu poddodavatele je dodavatel povinen zadavatele písemně požádat. </w:t>
      </w:r>
    </w:p>
    <w:p w14:paraId="2EB50918" w14:textId="77777777" w:rsidR="00B95A0B" w:rsidRPr="00B40BC7" w:rsidRDefault="00B95A0B" w:rsidP="00D16333">
      <w:pPr>
        <w:pStyle w:val="Nadpis2"/>
        <w:keepNext w:val="0"/>
        <w:widowControl w:val="0"/>
        <w:numPr>
          <w:ilvl w:val="0"/>
          <w:numId w:val="13"/>
        </w:numPr>
        <w:suppressAutoHyphens/>
        <w:spacing w:before="240" w:after="120"/>
        <w:ind w:left="709" w:hanging="425"/>
        <w:contextualSpacing/>
        <w:jc w:val="both"/>
        <w:rPr>
          <w:rFonts w:ascii="Verdana" w:hAnsi="Verdana"/>
          <w:sz w:val="18"/>
          <w:szCs w:val="18"/>
        </w:rPr>
      </w:pPr>
      <w:r w:rsidRPr="00B40BC7">
        <w:rPr>
          <w:rFonts w:ascii="Verdana" w:hAnsi="Verdana"/>
          <w:color w:val="000000"/>
          <w:sz w:val="18"/>
          <w:szCs w:val="18"/>
        </w:rPr>
        <w:t>Ukončením zadávacího řízení nezaniká právo zadavatele na zveřejnění informací, jejichž demonstrativní výčet je uveden v předchozím odstavci. Účastí v zadávacím řízení bere dodavatel na vědomí, že zadavatel bude s výše uvedenými informacemi nakládat v souladu s povinnostmi vyplývajícími ze ZZVZ a vyjadřuje s jejich použitím souhlas.</w:t>
      </w:r>
    </w:p>
    <w:p w14:paraId="722AB0E3" w14:textId="77777777" w:rsidR="00B95A0B" w:rsidRPr="00B40BC7" w:rsidRDefault="00B95A0B" w:rsidP="00D16333">
      <w:pPr>
        <w:pStyle w:val="Nadpis2"/>
        <w:keepNext w:val="0"/>
        <w:widowControl w:val="0"/>
        <w:numPr>
          <w:ilvl w:val="0"/>
          <w:numId w:val="13"/>
        </w:numPr>
        <w:suppressAutoHyphens/>
        <w:spacing w:before="240" w:after="120"/>
        <w:ind w:left="709" w:hanging="425"/>
        <w:contextualSpacing/>
        <w:jc w:val="both"/>
        <w:rPr>
          <w:rFonts w:ascii="Verdana" w:hAnsi="Verdana"/>
          <w:sz w:val="18"/>
          <w:szCs w:val="18"/>
        </w:rPr>
      </w:pPr>
      <w:r w:rsidRPr="00B40BC7">
        <w:rPr>
          <w:rFonts w:ascii="Verdana" w:hAnsi="Verdana"/>
          <w:sz w:val="18"/>
          <w:szCs w:val="18"/>
        </w:rPr>
        <w:t xml:space="preserve">Zadavatel nebude poskytovat náhradu nákladů, které účastník zadávacího řízení vynaloží </w:t>
      </w:r>
      <w:r w:rsidRPr="00B40BC7">
        <w:rPr>
          <w:rFonts w:ascii="Verdana" w:hAnsi="Verdana"/>
          <w:sz w:val="18"/>
          <w:szCs w:val="18"/>
        </w:rPr>
        <w:lastRenderedPageBreak/>
        <w:t xml:space="preserve">v souvislosti s účastí v zadávacím řízení. </w:t>
      </w:r>
    </w:p>
    <w:p w14:paraId="6B196EF4" w14:textId="77777777" w:rsidR="00B95A0B" w:rsidRPr="00B40BC7" w:rsidRDefault="00B95A0B" w:rsidP="00D16333">
      <w:pPr>
        <w:pStyle w:val="Nadpis2"/>
        <w:keepNext w:val="0"/>
        <w:widowControl w:val="0"/>
        <w:numPr>
          <w:ilvl w:val="0"/>
          <w:numId w:val="13"/>
        </w:numPr>
        <w:suppressAutoHyphens/>
        <w:spacing w:before="240" w:after="120"/>
        <w:ind w:left="709" w:hanging="425"/>
        <w:contextualSpacing/>
        <w:jc w:val="both"/>
        <w:rPr>
          <w:rFonts w:ascii="Verdana" w:hAnsi="Verdana"/>
          <w:sz w:val="18"/>
          <w:szCs w:val="18"/>
        </w:rPr>
      </w:pPr>
      <w:r w:rsidRPr="00B40BC7">
        <w:rPr>
          <w:rFonts w:ascii="Verdana" w:hAnsi="Verdana"/>
          <w:sz w:val="18"/>
          <w:szCs w:val="18"/>
        </w:rPr>
        <w:t xml:space="preserve">Zadavatel si vyhrazuje právo nevracet nabídky nebo jakékoli podklady poskytnuté v souvislosti s nabídkou. Nabídky </w:t>
      </w:r>
      <w:r w:rsidRPr="00B40BC7">
        <w:rPr>
          <w:rFonts w:ascii="Verdana" w:hAnsi="Verdana"/>
          <w:color w:val="000000"/>
          <w:sz w:val="18"/>
          <w:szCs w:val="18"/>
        </w:rPr>
        <w:t>se dodavatelům nevracejí a zůstávají u zadavatele jako součást dokumentace o veřejné zakázce.</w:t>
      </w:r>
    </w:p>
    <w:p w14:paraId="49C2874B" w14:textId="77777777" w:rsidR="00B95A0B" w:rsidRPr="00B40BC7" w:rsidRDefault="00B95A0B" w:rsidP="00D16333">
      <w:pPr>
        <w:pStyle w:val="Nadpis2"/>
        <w:keepNext w:val="0"/>
        <w:widowControl w:val="0"/>
        <w:numPr>
          <w:ilvl w:val="0"/>
          <w:numId w:val="13"/>
        </w:numPr>
        <w:suppressAutoHyphens/>
        <w:spacing w:before="240" w:after="120"/>
        <w:ind w:left="709" w:hanging="425"/>
        <w:contextualSpacing/>
        <w:jc w:val="both"/>
        <w:rPr>
          <w:rFonts w:ascii="Verdana" w:hAnsi="Verdana"/>
          <w:sz w:val="18"/>
          <w:szCs w:val="18"/>
        </w:rPr>
      </w:pPr>
      <w:r w:rsidRPr="00B40BC7">
        <w:rPr>
          <w:rFonts w:ascii="Verdana" w:hAnsi="Verdana"/>
          <w:color w:val="000000"/>
          <w:sz w:val="18"/>
          <w:szCs w:val="18"/>
        </w:rPr>
        <w:t>Zadavatel si vyhrazuje právo ověřit informace obsažené v nabídce dodavatele u třetích osob a dodavatel je povinen mu v tomto ohledu poskytnout potřebnou součinnost.</w:t>
      </w:r>
    </w:p>
    <w:p w14:paraId="46CD1D71" w14:textId="0D95BCFB" w:rsidR="00B95A0B" w:rsidRPr="00B40BC7" w:rsidRDefault="00B95A0B" w:rsidP="00D16333">
      <w:pPr>
        <w:pStyle w:val="Nadpis2"/>
        <w:keepNext w:val="0"/>
        <w:widowControl w:val="0"/>
        <w:numPr>
          <w:ilvl w:val="0"/>
          <w:numId w:val="13"/>
        </w:numPr>
        <w:suppressAutoHyphens/>
        <w:spacing w:before="240" w:after="120"/>
        <w:ind w:left="709" w:hanging="425"/>
        <w:contextualSpacing/>
        <w:jc w:val="both"/>
        <w:rPr>
          <w:rFonts w:ascii="Verdana" w:hAnsi="Verdana"/>
          <w:sz w:val="18"/>
          <w:szCs w:val="18"/>
        </w:rPr>
      </w:pPr>
      <w:r w:rsidRPr="00B40BC7">
        <w:rPr>
          <w:rFonts w:ascii="Verdana" w:hAnsi="Verdana"/>
          <w:sz w:val="18"/>
          <w:szCs w:val="18"/>
        </w:rPr>
        <w:t>Dodavatel je povinen uchovávat veškerou dokumentaci související s realizací projektu včetně účetních dokladů minimálně do konce roku 20</w:t>
      </w:r>
      <w:r w:rsidR="008048D9">
        <w:rPr>
          <w:rFonts w:ascii="Verdana" w:hAnsi="Verdana"/>
          <w:sz w:val="18"/>
          <w:szCs w:val="18"/>
        </w:rPr>
        <w:t>4</w:t>
      </w:r>
      <w:r w:rsidR="009F4EFC" w:rsidRPr="00B40BC7">
        <w:rPr>
          <w:rFonts w:ascii="Verdana" w:hAnsi="Verdana"/>
          <w:sz w:val="18"/>
          <w:szCs w:val="18"/>
        </w:rPr>
        <w:t>0</w:t>
      </w:r>
      <w:r w:rsidRPr="00B40BC7">
        <w:rPr>
          <w:rFonts w:ascii="Verdana" w:hAnsi="Verdana"/>
          <w:sz w:val="18"/>
          <w:szCs w:val="18"/>
        </w:rPr>
        <w:t xml:space="preserve">; pokud je v českých právních předpisech stanovena lhůta delší, platí tato delší lhůta. </w:t>
      </w:r>
    </w:p>
    <w:p w14:paraId="45EF3FAF" w14:textId="2A2E057B" w:rsidR="00B95A0B" w:rsidRPr="00B40BC7" w:rsidRDefault="00B95A0B" w:rsidP="00D16333">
      <w:pPr>
        <w:pStyle w:val="Nadpis2"/>
        <w:keepNext w:val="0"/>
        <w:widowControl w:val="0"/>
        <w:numPr>
          <w:ilvl w:val="0"/>
          <w:numId w:val="13"/>
        </w:numPr>
        <w:suppressAutoHyphens/>
        <w:spacing w:before="240" w:after="120"/>
        <w:ind w:left="709" w:hanging="425"/>
        <w:contextualSpacing/>
        <w:jc w:val="both"/>
        <w:rPr>
          <w:rFonts w:ascii="Verdana" w:hAnsi="Verdana"/>
          <w:sz w:val="18"/>
          <w:szCs w:val="18"/>
        </w:rPr>
      </w:pPr>
      <w:r w:rsidRPr="00B40BC7">
        <w:rPr>
          <w:rFonts w:ascii="Verdana" w:hAnsi="Verdana"/>
          <w:sz w:val="18"/>
          <w:szCs w:val="18"/>
        </w:rPr>
        <w:t>Dodavatel je povinen minimálně do konce roku 20</w:t>
      </w:r>
      <w:r w:rsidR="00A23664">
        <w:rPr>
          <w:rFonts w:ascii="Verdana" w:hAnsi="Verdana"/>
          <w:sz w:val="18"/>
          <w:szCs w:val="18"/>
        </w:rPr>
        <w:t>4</w:t>
      </w:r>
      <w:r w:rsidR="009F4EFC" w:rsidRPr="00B40BC7">
        <w:rPr>
          <w:rFonts w:ascii="Verdana" w:hAnsi="Verdana"/>
          <w:sz w:val="18"/>
          <w:szCs w:val="18"/>
        </w:rPr>
        <w:t>0</w:t>
      </w:r>
      <w:r w:rsidRPr="00B40BC7">
        <w:rPr>
          <w:rFonts w:ascii="Verdana" w:hAnsi="Verdana"/>
          <w:sz w:val="18"/>
          <w:szCs w:val="18"/>
        </w:rPr>
        <w:t xml:space="preserve"> poskytovat požadované informace a dokumentaci související s realizací projektu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 </w:t>
      </w:r>
    </w:p>
    <w:p w14:paraId="29BCBADA" w14:textId="59D1A8E7" w:rsidR="000F47A2" w:rsidRPr="00B40BC7" w:rsidRDefault="00B95A0B" w:rsidP="00D16333">
      <w:pPr>
        <w:pStyle w:val="Nadpis2"/>
        <w:keepNext w:val="0"/>
        <w:widowControl w:val="0"/>
        <w:numPr>
          <w:ilvl w:val="0"/>
          <w:numId w:val="13"/>
        </w:numPr>
        <w:suppressAutoHyphens/>
        <w:spacing w:before="240" w:after="120"/>
        <w:ind w:left="709" w:hanging="425"/>
        <w:contextualSpacing/>
        <w:jc w:val="both"/>
        <w:rPr>
          <w:rFonts w:ascii="Verdana" w:hAnsi="Verdana"/>
          <w:sz w:val="18"/>
          <w:szCs w:val="18"/>
        </w:rPr>
      </w:pPr>
      <w:r w:rsidRPr="00B40BC7">
        <w:rPr>
          <w:rFonts w:ascii="Verdana" w:hAnsi="Verdana"/>
          <w:sz w:val="18"/>
          <w:szCs w:val="18"/>
        </w:rPr>
        <w:t xml:space="preserve">Tato zadávací dokumentace </w:t>
      </w:r>
      <w:r w:rsidR="009F4EFC" w:rsidRPr="00B40BC7">
        <w:rPr>
          <w:rFonts w:ascii="Verdana" w:hAnsi="Verdana"/>
          <w:sz w:val="18"/>
          <w:szCs w:val="18"/>
        </w:rPr>
        <w:t xml:space="preserve">a výzva k podání nabídky </w:t>
      </w:r>
      <w:r w:rsidRPr="00B40BC7">
        <w:rPr>
          <w:rFonts w:ascii="Verdana" w:hAnsi="Verdana"/>
          <w:sz w:val="18"/>
          <w:szCs w:val="18"/>
        </w:rPr>
        <w:t xml:space="preserve">obsahuje podrobnou specifikaci </w:t>
      </w:r>
      <w:r w:rsidR="00D415CE" w:rsidRPr="00B40BC7">
        <w:rPr>
          <w:rFonts w:ascii="Verdana" w:hAnsi="Verdana"/>
          <w:sz w:val="18"/>
          <w:szCs w:val="18"/>
        </w:rPr>
        <w:t>údajů o předmětu veřejné zakázky</w:t>
      </w:r>
      <w:r w:rsidRPr="00B40BC7">
        <w:rPr>
          <w:rFonts w:ascii="Verdana" w:hAnsi="Verdana"/>
          <w:sz w:val="18"/>
          <w:szCs w:val="18"/>
        </w:rPr>
        <w:t xml:space="preserve">; </w:t>
      </w:r>
    </w:p>
    <w:p w14:paraId="2CAFF038" w14:textId="77777777" w:rsidR="00CE4D6F" w:rsidRPr="00B40BC7" w:rsidRDefault="00CE4D6F" w:rsidP="000F47A2"/>
    <w:p w14:paraId="159374BA" w14:textId="1E3419A6" w:rsidR="00B95A0B" w:rsidRPr="00B40BC7" w:rsidRDefault="00B95A0B" w:rsidP="00781F1A">
      <w:pPr>
        <w:pBdr>
          <w:top w:val="single" w:sz="4" w:space="1" w:color="auto"/>
          <w:left w:val="single" w:sz="4" w:space="4" w:color="auto"/>
          <w:bottom w:val="single" w:sz="4" w:space="1" w:color="auto"/>
          <w:right w:val="single" w:sz="4" w:space="4" w:color="auto"/>
        </w:pBdr>
        <w:shd w:val="clear" w:color="auto" w:fill="BFBFBF" w:themeFill="background1" w:themeFillShade="BF"/>
        <w:ind w:left="284"/>
        <w:rPr>
          <w:rFonts w:ascii="Verdana" w:hAnsi="Verdana"/>
          <w:b/>
          <w:bCs/>
          <w:sz w:val="18"/>
          <w:szCs w:val="18"/>
        </w:rPr>
      </w:pPr>
      <w:r w:rsidRPr="00B40BC7">
        <w:rPr>
          <w:rFonts w:ascii="Verdana" w:hAnsi="Verdana"/>
          <w:b/>
          <w:bCs/>
          <w:sz w:val="18"/>
          <w:szCs w:val="18"/>
        </w:rPr>
        <w:t>XVII. Přílohy zadávací dokumentace</w:t>
      </w:r>
    </w:p>
    <w:p w14:paraId="00FA99BA" w14:textId="77777777" w:rsidR="000B51A8" w:rsidRPr="00B40BC7" w:rsidRDefault="000B51A8" w:rsidP="000B51A8">
      <w:pPr>
        <w:pStyle w:val="Zkladntext"/>
        <w:rPr>
          <w:rFonts w:ascii="Verdana" w:hAnsi="Verdana" w:cs="Arial"/>
          <w:sz w:val="18"/>
          <w:szCs w:val="18"/>
        </w:rPr>
      </w:pPr>
    </w:p>
    <w:p w14:paraId="70CD1C7F" w14:textId="77777777" w:rsidR="000B51A8" w:rsidRPr="00B40BC7" w:rsidRDefault="000B51A8" w:rsidP="00D16333">
      <w:pPr>
        <w:numPr>
          <w:ilvl w:val="0"/>
          <w:numId w:val="5"/>
        </w:numPr>
        <w:ind w:firstLine="66"/>
        <w:rPr>
          <w:rFonts w:ascii="Verdana" w:hAnsi="Verdana" w:cs="Arial"/>
          <w:sz w:val="18"/>
          <w:szCs w:val="18"/>
        </w:rPr>
      </w:pPr>
      <w:r w:rsidRPr="00B40BC7">
        <w:rPr>
          <w:rFonts w:ascii="Verdana" w:hAnsi="Verdana" w:cs="Arial"/>
          <w:b/>
          <w:sz w:val="18"/>
          <w:szCs w:val="18"/>
        </w:rPr>
        <w:t>Příloha č. 1 – Vzor formuláře – Titulní list nabídky</w:t>
      </w:r>
    </w:p>
    <w:p w14:paraId="17AF95DC" w14:textId="1EBED9C4" w:rsidR="000B51A8" w:rsidRPr="008048D9" w:rsidRDefault="008048D9" w:rsidP="00D16333">
      <w:pPr>
        <w:pStyle w:val="Odstavecseseznamem"/>
        <w:numPr>
          <w:ilvl w:val="0"/>
          <w:numId w:val="5"/>
        </w:numPr>
        <w:ind w:firstLine="66"/>
        <w:jc w:val="both"/>
        <w:rPr>
          <w:rFonts w:ascii="Verdana" w:hAnsi="Verdana" w:cs="Arial"/>
          <w:sz w:val="18"/>
          <w:szCs w:val="18"/>
        </w:rPr>
      </w:pPr>
      <w:r>
        <w:rPr>
          <w:rFonts w:ascii="Verdana" w:hAnsi="Verdana" w:cs="Arial"/>
          <w:b/>
          <w:sz w:val="18"/>
          <w:szCs w:val="18"/>
        </w:rPr>
        <w:t>Příloha č. 2</w:t>
      </w:r>
      <w:r w:rsidR="000B51A8" w:rsidRPr="008048D9">
        <w:rPr>
          <w:rFonts w:ascii="Verdana" w:hAnsi="Verdana" w:cs="Arial"/>
          <w:b/>
          <w:sz w:val="18"/>
          <w:szCs w:val="18"/>
        </w:rPr>
        <w:t xml:space="preserve"> – Vzor č</w:t>
      </w:r>
      <w:r w:rsidR="00B95A0B" w:rsidRPr="008048D9">
        <w:rPr>
          <w:rFonts w:ascii="Verdana" w:hAnsi="Verdana" w:cs="Arial"/>
          <w:b/>
          <w:sz w:val="18"/>
          <w:szCs w:val="18"/>
        </w:rPr>
        <w:t xml:space="preserve">estného </w:t>
      </w:r>
      <w:r w:rsidR="000B51A8" w:rsidRPr="008048D9">
        <w:rPr>
          <w:rFonts w:ascii="Verdana" w:hAnsi="Verdana" w:cs="Arial"/>
          <w:b/>
          <w:sz w:val="18"/>
          <w:szCs w:val="18"/>
        </w:rPr>
        <w:t>prohlášení základní způsobilosti</w:t>
      </w:r>
    </w:p>
    <w:p w14:paraId="26261FE9" w14:textId="28AA5593" w:rsidR="000B51A8" w:rsidRPr="00B40BC7" w:rsidRDefault="000B51A8" w:rsidP="00D16333">
      <w:pPr>
        <w:numPr>
          <w:ilvl w:val="0"/>
          <w:numId w:val="5"/>
        </w:numPr>
        <w:ind w:firstLine="66"/>
        <w:rPr>
          <w:rFonts w:ascii="Verdana" w:hAnsi="Verdana" w:cs="Arial"/>
          <w:sz w:val="18"/>
          <w:szCs w:val="18"/>
        </w:rPr>
      </w:pPr>
      <w:r w:rsidRPr="00B40BC7">
        <w:rPr>
          <w:rFonts w:ascii="Verdana" w:hAnsi="Verdana" w:cs="Arial"/>
          <w:b/>
          <w:bCs/>
          <w:sz w:val="18"/>
          <w:szCs w:val="18"/>
        </w:rPr>
        <w:t xml:space="preserve">Příloha č. </w:t>
      </w:r>
      <w:r w:rsidR="008048D9">
        <w:rPr>
          <w:rFonts w:ascii="Verdana" w:hAnsi="Verdana" w:cs="Arial"/>
          <w:b/>
          <w:bCs/>
          <w:sz w:val="18"/>
          <w:szCs w:val="18"/>
        </w:rPr>
        <w:t>3</w:t>
      </w:r>
      <w:r w:rsidRPr="00B40BC7">
        <w:rPr>
          <w:rFonts w:ascii="Verdana" w:hAnsi="Verdana" w:cs="Arial"/>
          <w:b/>
          <w:bCs/>
          <w:sz w:val="18"/>
          <w:szCs w:val="18"/>
        </w:rPr>
        <w:t xml:space="preserve"> – Neoceněný výkaz výměr</w:t>
      </w:r>
    </w:p>
    <w:p w14:paraId="1FA2F8BA" w14:textId="3FAEF0B3" w:rsidR="000B51A8" w:rsidRPr="00B40BC7" w:rsidRDefault="000B51A8" w:rsidP="00D16333">
      <w:pPr>
        <w:numPr>
          <w:ilvl w:val="0"/>
          <w:numId w:val="5"/>
        </w:numPr>
        <w:ind w:firstLine="66"/>
        <w:rPr>
          <w:rFonts w:ascii="Verdana" w:hAnsi="Verdana" w:cs="Arial"/>
          <w:b/>
          <w:sz w:val="18"/>
          <w:szCs w:val="18"/>
        </w:rPr>
      </w:pPr>
      <w:r w:rsidRPr="00B40BC7">
        <w:rPr>
          <w:rFonts w:ascii="Verdana" w:hAnsi="Verdana" w:cs="Arial"/>
          <w:b/>
          <w:sz w:val="18"/>
          <w:szCs w:val="18"/>
        </w:rPr>
        <w:t xml:space="preserve">Příloha č. </w:t>
      </w:r>
      <w:r w:rsidR="008048D9">
        <w:rPr>
          <w:rFonts w:ascii="Verdana" w:hAnsi="Verdana" w:cs="Arial"/>
          <w:b/>
          <w:sz w:val="18"/>
          <w:szCs w:val="18"/>
        </w:rPr>
        <w:t>4</w:t>
      </w:r>
      <w:r w:rsidRPr="00B40BC7">
        <w:rPr>
          <w:rFonts w:ascii="Verdana" w:hAnsi="Verdana" w:cs="Arial"/>
          <w:b/>
          <w:sz w:val="18"/>
          <w:szCs w:val="18"/>
        </w:rPr>
        <w:t xml:space="preserve"> – </w:t>
      </w:r>
      <w:r w:rsidR="00B939CB">
        <w:rPr>
          <w:rFonts w:ascii="Verdana" w:hAnsi="Verdana" w:cs="Arial"/>
          <w:b/>
          <w:sz w:val="18"/>
          <w:szCs w:val="18"/>
        </w:rPr>
        <w:t>Návrh smlouvy</w:t>
      </w:r>
    </w:p>
    <w:p w14:paraId="5AD082B2" w14:textId="1486875B" w:rsidR="00CC1302" w:rsidRDefault="00CC1302" w:rsidP="00D16333">
      <w:pPr>
        <w:numPr>
          <w:ilvl w:val="0"/>
          <w:numId w:val="5"/>
        </w:numPr>
        <w:ind w:firstLine="66"/>
        <w:rPr>
          <w:rFonts w:ascii="Verdana" w:hAnsi="Verdana" w:cs="Arial"/>
          <w:b/>
          <w:sz w:val="18"/>
          <w:szCs w:val="18"/>
        </w:rPr>
      </w:pPr>
      <w:r w:rsidRPr="00B40BC7">
        <w:rPr>
          <w:rFonts w:ascii="Verdana" w:hAnsi="Verdana" w:cs="Arial"/>
          <w:b/>
          <w:sz w:val="18"/>
          <w:szCs w:val="18"/>
        </w:rPr>
        <w:t>Pří</w:t>
      </w:r>
      <w:r w:rsidR="008048D9">
        <w:rPr>
          <w:rFonts w:ascii="Verdana" w:hAnsi="Verdana" w:cs="Arial"/>
          <w:b/>
          <w:sz w:val="18"/>
          <w:szCs w:val="18"/>
        </w:rPr>
        <w:t>loha č. 5</w:t>
      </w:r>
      <w:r w:rsidRPr="00B40BC7">
        <w:rPr>
          <w:rFonts w:ascii="Verdana" w:hAnsi="Verdana" w:cs="Arial"/>
          <w:b/>
          <w:sz w:val="18"/>
          <w:szCs w:val="18"/>
        </w:rPr>
        <w:t xml:space="preserve"> – Poddodavatelské zajištění VZ</w:t>
      </w:r>
    </w:p>
    <w:p w14:paraId="080360B7" w14:textId="6836D312" w:rsidR="006434B8" w:rsidRDefault="006434B8" w:rsidP="00D16333">
      <w:pPr>
        <w:numPr>
          <w:ilvl w:val="0"/>
          <w:numId w:val="5"/>
        </w:numPr>
        <w:ind w:firstLine="66"/>
        <w:rPr>
          <w:rFonts w:ascii="Verdana" w:hAnsi="Verdana" w:cs="Arial"/>
          <w:b/>
          <w:sz w:val="18"/>
          <w:szCs w:val="18"/>
        </w:rPr>
      </w:pPr>
      <w:r w:rsidRPr="006434B8">
        <w:rPr>
          <w:rFonts w:ascii="Verdana" w:hAnsi="Verdana" w:cs="Arial"/>
          <w:b/>
          <w:sz w:val="18"/>
          <w:szCs w:val="18"/>
        </w:rPr>
        <w:t>P</w:t>
      </w:r>
      <w:r>
        <w:rPr>
          <w:rFonts w:ascii="Verdana" w:hAnsi="Verdana" w:cs="Arial"/>
          <w:b/>
          <w:sz w:val="18"/>
          <w:szCs w:val="18"/>
        </w:rPr>
        <w:t>ří</w:t>
      </w:r>
      <w:r w:rsidRPr="006434B8">
        <w:rPr>
          <w:rFonts w:ascii="Verdana" w:hAnsi="Verdana" w:cs="Arial"/>
          <w:b/>
          <w:sz w:val="18"/>
          <w:szCs w:val="18"/>
        </w:rPr>
        <w:t xml:space="preserve">loha </w:t>
      </w:r>
      <w:r>
        <w:rPr>
          <w:rFonts w:ascii="Verdana" w:hAnsi="Verdana" w:cs="Arial"/>
          <w:b/>
          <w:sz w:val="18"/>
          <w:szCs w:val="18"/>
        </w:rPr>
        <w:t>č</w:t>
      </w:r>
      <w:r w:rsidRPr="006434B8">
        <w:rPr>
          <w:rFonts w:ascii="Verdana" w:hAnsi="Verdana" w:cs="Arial"/>
          <w:b/>
          <w:sz w:val="18"/>
          <w:szCs w:val="18"/>
        </w:rPr>
        <w:t>. 6 -</w:t>
      </w:r>
      <w:r>
        <w:rPr>
          <w:rFonts w:ascii="Verdana" w:hAnsi="Verdana" w:cs="Arial"/>
          <w:b/>
          <w:sz w:val="18"/>
          <w:szCs w:val="18"/>
        </w:rPr>
        <w:t xml:space="preserve"> </w:t>
      </w:r>
      <w:r w:rsidRPr="006434B8">
        <w:rPr>
          <w:rFonts w:ascii="Verdana" w:hAnsi="Verdana" w:cs="Arial"/>
          <w:b/>
          <w:sz w:val="18"/>
          <w:szCs w:val="18"/>
        </w:rPr>
        <w:t>Seznam významných služeb obdobného charakteru</w:t>
      </w:r>
    </w:p>
    <w:p w14:paraId="1A4C4810" w14:textId="040E7B73" w:rsidR="00A22C65" w:rsidRPr="00B40BC7" w:rsidRDefault="00A22C65" w:rsidP="00D16333">
      <w:pPr>
        <w:numPr>
          <w:ilvl w:val="0"/>
          <w:numId w:val="5"/>
        </w:numPr>
        <w:ind w:firstLine="66"/>
        <w:rPr>
          <w:rFonts w:ascii="Verdana" w:hAnsi="Verdana" w:cs="Arial"/>
          <w:b/>
          <w:sz w:val="18"/>
          <w:szCs w:val="18"/>
        </w:rPr>
      </w:pPr>
      <w:r>
        <w:rPr>
          <w:rFonts w:ascii="Verdana" w:hAnsi="Verdana" w:cs="Arial"/>
          <w:b/>
          <w:sz w:val="18"/>
          <w:szCs w:val="18"/>
        </w:rPr>
        <w:t>Příloha č. 7 – Technické údaje o jednotlivých kotelnách</w:t>
      </w:r>
    </w:p>
    <w:p w14:paraId="4A2CAB32" w14:textId="77777777" w:rsidR="000B51A8" w:rsidRPr="00B40BC7" w:rsidRDefault="000B51A8" w:rsidP="008048D9">
      <w:pPr>
        <w:rPr>
          <w:rFonts w:ascii="Verdana" w:hAnsi="Verdana" w:cs="Arial"/>
          <w:sz w:val="18"/>
          <w:szCs w:val="18"/>
        </w:rPr>
      </w:pPr>
    </w:p>
    <w:p w14:paraId="2EB07CC6" w14:textId="77777777" w:rsidR="000B51A8" w:rsidRPr="00B40BC7" w:rsidRDefault="000B51A8" w:rsidP="000B51A8">
      <w:pPr>
        <w:rPr>
          <w:rFonts w:ascii="Verdana" w:hAnsi="Verdana" w:cs="Arial"/>
          <w:sz w:val="18"/>
          <w:szCs w:val="18"/>
        </w:rPr>
      </w:pPr>
    </w:p>
    <w:p w14:paraId="70984B21" w14:textId="66CCD7E7" w:rsidR="003238F8" w:rsidRPr="00B40BC7" w:rsidRDefault="000B51A8" w:rsidP="003238F8">
      <w:pPr>
        <w:ind w:firstLine="426"/>
        <w:rPr>
          <w:rFonts w:ascii="Verdana" w:hAnsi="Verdana" w:cs="Arial"/>
          <w:sz w:val="18"/>
          <w:szCs w:val="18"/>
        </w:rPr>
      </w:pPr>
      <w:r w:rsidRPr="00B40BC7">
        <w:rPr>
          <w:rFonts w:ascii="Verdana" w:hAnsi="Verdana" w:cs="Arial"/>
          <w:sz w:val="18"/>
          <w:szCs w:val="18"/>
        </w:rPr>
        <w:t>Vypracoval</w:t>
      </w:r>
      <w:r w:rsidR="009F4EFC" w:rsidRPr="00B40BC7">
        <w:rPr>
          <w:rFonts w:ascii="Verdana" w:hAnsi="Verdana" w:cs="Arial"/>
          <w:sz w:val="18"/>
          <w:szCs w:val="18"/>
        </w:rPr>
        <w:t>a</w:t>
      </w:r>
      <w:r w:rsidRPr="00B40BC7">
        <w:rPr>
          <w:rFonts w:ascii="Verdana" w:hAnsi="Verdana" w:cs="Arial"/>
          <w:sz w:val="18"/>
          <w:szCs w:val="18"/>
        </w:rPr>
        <w:t xml:space="preserve">: </w:t>
      </w:r>
      <w:r w:rsidRPr="00B40BC7">
        <w:rPr>
          <w:rFonts w:ascii="Verdana" w:hAnsi="Verdana" w:cs="Arial"/>
          <w:sz w:val="18"/>
          <w:szCs w:val="18"/>
        </w:rPr>
        <w:tab/>
      </w:r>
    </w:p>
    <w:p w14:paraId="4082433D" w14:textId="5B8397ED" w:rsidR="000B51A8" w:rsidRPr="00B40BC7" w:rsidRDefault="000B51A8" w:rsidP="009F4EFC">
      <w:pPr>
        <w:ind w:firstLine="426"/>
        <w:rPr>
          <w:rFonts w:ascii="Verdana" w:hAnsi="Verdana" w:cs="Arial"/>
          <w:sz w:val="18"/>
          <w:szCs w:val="18"/>
        </w:rPr>
      </w:pPr>
      <w:r w:rsidRPr="00B40BC7">
        <w:rPr>
          <w:rFonts w:ascii="Verdana" w:hAnsi="Verdana" w:cs="Arial"/>
          <w:sz w:val="18"/>
          <w:szCs w:val="18"/>
        </w:rPr>
        <w:tab/>
      </w:r>
      <w:r w:rsidRPr="00B40BC7">
        <w:rPr>
          <w:rFonts w:ascii="Verdana" w:hAnsi="Verdana" w:cs="Arial"/>
          <w:sz w:val="18"/>
          <w:szCs w:val="18"/>
        </w:rPr>
        <w:tab/>
      </w:r>
      <w:r w:rsidRPr="00B40BC7">
        <w:rPr>
          <w:rFonts w:ascii="Verdana" w:hAnsi="Verdana" w:cs="Arial"/>
          <w:sz w:val="18"/>
          <w:szCs w:val="18"/>
        </w:rPr>
        <w:tab/>
      </w:r>
      <w:r w:rsidRPr="00B40BC7">
        <w:rPr>
          <w:rFonts w:ascii="Verdana" w:hAnsi="Verdana" w:cs="Arial"/>
          <w:sz w:val="18"/>
          <w:szCs w:val="18"/>
        </w:rPr>
        <w:tab/>
      </w:r>
      <w:r w:rsidRPr="00B40BC7">
        <w:rPr>
          <w:rFonts w:ascii="Verdana" w:hAnsi="Verdana" w:cs="Arial"/>
          <w:sz w:val="18"/>
          <w:szCs w:val="18"/>
        </w:rPr>
        <w:tab/>
      </w:r>
      <w:r w:rsidRPr="00B40BC7">
        <w:rPr>
          <w:rFonts w:ascii="Verdana" w:hAnsi="Verdana" w:cs="Arial"/>
          <w:sz w:val="18"/>
          <w:szCs w:val="18"/>
        </w:rPr>
        <w:tab/>
      </w:r>
      <w:r w:rsidRPr="00B40BC7">
        <w:rPr>
          <w:rFonts w:ascii="Verdana" w:hAnsi="Verdana" w:cs="Arial"/>
          <w:sz w:val="18"/>
          <w:szCs w:val="18"/>
        </w:rPr>
        <w:tab/>
      </w:r>
    </w:p>
    <w:p w14:paraId="605A4291" w14:textId="3BB67F70" w:rsidR="000B51A8" w:rsidRPr="00BB747A" w:rsidRDefault="000B51A8" w:rsidP="003238F8">
      <w:pPr>
        <w:ind w:firstLine="426"/>
        <w:rPr>
          <w:rFonts w:ascii="Verdana" w:hAnsi="Verdana" w:cs="Arial"/>
          <w:b/>
          <w:sz w:val="18"/>
          <w:szCs w:val="18"/>
        </w:rPr>
      </w:pPr>
      <w:r w:rsidRPr="00BB747A">
        <w:rPr>
          <w:rFonts w:ascii="Verdana" w:hAnsi="Verdana" w:cs="Arial"/>
          <w:b/>
          <w:sz w:val="18"/>
          <w:szCs w:val="18"/>
        </w:rPr>
        <w:t xml:space="preserve">MZP </w:t>
      </w:r>
      <w:proofErr w:type="spellStart"/>
      <w:r w:rsidRPr="00BB747A">
        <w:rPr>
          <w:rFonts w:ascii="Verdana" w:hAnsi="Verdana" w:cs="Arial"/>
          <w:b/>
          <w:sz w:val="18"/>
          <w:szCs w:val="18"/>
        </w:rPr>
        <w:t>Consulting</w:t>
      </w:r>
      <w:proofErr w:type="spellEnd"/>
      <w:r w:rsidRPr="00BB747A">
        <w:rPr>
          <w:rFonts w:ascii="Verdana" w:hAnsi="Verdana" w:cs="Arial"/>
          <w:b/>
          <w:sz w:val="18"/>
          <w:szCs w:val="18"/>
        </w:rPr>
        <w:t xml:space="preserve"> s.r.o.                                                          </w:t>
      </w:r>
    </w:p>
    <w:p w14:paraId="20D888C6" w14:textId="03ED2524" w:rsidR="000B51A8" w:rsidRPr="00B40BC7" w:rsidRDefault="006D1FDC" w:rsidP="003238F8">
      <w:pPr>
        <w:ind w:left="6375" w:hanging="5949"/>
        <w:rPr>
          <w:rFonts w:ascii="Verdana" w:hAnsi="Verdana" w:cs="Arial"/>
          <w:sz w:val="18"/>
          <w:szCs w:val="18"/>
        </w:rPr>
      </w:pPr>
      <w:proofErr w:type="spellStart"/>
      <w:r w:rsidRPr="00B40BC7">
        <w:rPr>
          <w:rFonts w:ascii="Verdana" w:hAnsi="Verdana" w:cs="Arial"/>
          <w:bCs/>
          <w:sz w:val="18"/>
          <w:szCs w:val="18"/>
        </w:rPr>
        <w:t>zast</w:t>
      </w:r>
      <w:proofErr w:type="spellEnd"/>
      <w:r w:rsidRPr="00B40BC7">
        <w:rPr>
          <w:rFonts w:ascii="Verdana" w:hAnsi="Verdana" w:cs="Arial"/>
          <w:bCs/>
          <w:sz w:val="18"/>
          <w:szCs w:val="18"/>
        </w:rPr>
        <w:t>. Miroslavem</w:t>
      </w:r>
      <w:r w:rsidR="000B51A8" w:rsidRPr="00B40BC7">
        <w:rPr>
          <w:rFonts w:ascii="Verdana" w:hAnsi="Verdana" w:cs="Arial"/>
          <w:bCs/>
          <w:sz w:val="18"/>
          <w:szCs w:val="18"/>
        </w:rPr>
        <w:t xml:space="preserve"> Pokorný</w:t>
      </w:r>
      <w:r w:rsidRPr="00B40BC7">
        <w:rPr>
          <w:rFonts w:ascii="Verdana" w:hAnsi="Verdana" w:cs="Arial"/>
          <w:bCs/>
          <w:sz w:val="18"/>
          <w:szCs w:val="18"/>
        </w:rPr>
        <w:t>m</w:t>
      </w:r>
      <w:r w:rsidR="00387E68" w:rsidRPr="00B40BC7">
        <w:rPr>
          <w:rFonts w:ascii="Verdana" w:hAnsi="Verdana" w:cs="Arial"/>
          <w:bCs/>
          <w:sz w:val="18"/>
          <w:szCs w:val="18"/>
        </w:rPr>
        <w:t>,</w:t>
      </w:r>
      <w:r w:rsidRPr="00B40BC7">
        <w:rPr>
          <w:rFonts w:ascii="Verdana" w:hAnsi="Verdana" w:cs="Arial"/>
          <w:bCs/>
          <w:sz w:val="18"/>
          <w:szCs w:val="18"/>
        </w:rPr>
        <w:t xml:space="preserve"> jednatelem</w:t>
      </w:r>
      <w:r w:rsidR="000B51A8" w:rsidRPr="00B40BC7">
        <w:rPr>
          <w:rFonts w:ascii="Verdana" w:hAnsi="Verdana" w:cs="Arial"/>
          <w:bCs/>
          <w:sz w:val="18"/>
          <w:szCs w:val="18"/>
        </w:rPr>
        <w:tab/>
      </w:r>
    </w:p>
    <w:p w14:paraId="2E03D2B9" w14:textId="77777777" w:rsidR="000B51A8" w:rsidRPr="00B40BC7" w:rsidRDefault="000B51A8" w:rsidP="000B51A8">
      <w:pPr>
        <w:rPr>
          <w:rFonts w:ascii="Verdana" w:hAnsi="Verdana" w:cs="Arial"/>
          <w:sz w:val="18"/>
          <w:szCs w:val="18"/>
        </w:rPr>
      </w:pPr>
    </w:p>
    <w:sectPr w:rsidR="000B51A8" w:rsidRPr="00B40BC7" w:rsidSect="00393525">
      <w:headerReference w:type="default" r:id="rId18"/>
      <w:footerReference w:type="default" r:id="rId19"/>
      <w:pgSz w:w="11900" w:h="16840"/>
      <w:pgMar w:top="1417" w:right="1417" w:bottom="993" w:left="85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EFBD05" w14:textId="77777777" w:rsidR="002C7E24" w:rsidRDefault="002C7E24" w:rsidP="004627D5">
      <w:r>
        <w:separator/>
      </w:r>
    </w:p>
  </w:endnote>
  <w:endnote w:type="continuationSeparator" w:id="0">
    <w:p w14:paraId="5F9A71DD" w14:textId="77777777" w:rsidR="002C7E24" w:rsidRDefault="002C7E24" w:rsidP="004627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NimbusSanNovTEE">
    <w:altName w:val="Times New Roman"/>
    <w:charset w:val="EE"/>
    <w:family w:val="roman"/>
    <w:pitch w:val="variable"/>
  </w:font>
  <w:font w:name="Arial">
    <w:panose1 w:val="020B0604020202020204"/>
    <w:charset w:val="EE"/>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aramond">
    <w:panose1 w:val="020204040303010108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JohnSansTextPro">
    <w:altName w:val="MS Mincho"/>
    <w:panose1 w:val="00000000000000000000"/>
    <w:charset w:val="EE"/>
    <w:family w:val="auto"/>
    <w:notTrueType/>
    <w:pitch w:val="default"/>
    <w:sig w:usb0="00000005" w:usb1="00000000" w:usb2="00000000" w:usb3="00000000" w:csb0="00000002" w:csb1="00000000"/>
  </w:font>
  <w:font w:name="Helvetica">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90032427"/>
      <w:docPartObj>
        <w:docPartGallery w:val="Page Numbers (Bottom of Page)"/>
        <w:docPartUnique/>
      </w:docPartObj>
    </w:sdtPr>
    <w:sdtEndPr>
      <w:rPr>
        <w:rFonts w:ascii="Verdana" w:hAnsi="Verdana"/>
        <w:sz w:val="18"/>
        <w:szCs w:val="18"/>
      </w:rPr>
    </w:sdtEndPr>
    <w:sdtContent>
      <w:p w14:paraId="22071B8C" w14:textId="1198FED3" w:rsidR="008173CD" w:rsidRPr="00702209" w:rsidRDefault="008173CD">
        <w:pPr>
          <w:pStyle w:val="Zpat"/>
          <w:jc w:val="right"/>
          <w:rPr>
            <w:rFonts w:ascii="Verdana" w:hAnsi="Verdana"/>
            <w:sz w:val="18"/>
            <w:szCs w:val="18"/>
          </w:rPr>
        </w:pPr>
        <w:r w:rsidRPr="00702209">
          <w:rPr>
            <w:rFonts w:ascii="Verdana" w:hAnsi="Verdana"/>
            <w:sz w:val="18"/>
            <w:szCs w:val="18"/>
          </w:rPr>
          <w:fldChar w:fldCharType="begin"/>
        </w:r>
        <w:r w:rsidRPr="00702209">
          <w:rPr>
            <w:rFonts w:ascii="Verdana" w:hAnsi="Verdana"/>
            <w:sz w:val="18"/>
            <w:szCs w:val="18"/>
          </w:rPr>
          <w:instrText>PAGE   \* MERGEFORMAT</w:instrText>
        </w:r>
        <w:r w:rsidRPr="00702209">
          <w:rPr>
            <w:rFonts w:ascii="Verdana" w:hAnsi="Verdana"/>
            <w:sz w:val="18"/>
            <w:szCs w:val="18"/>
          </w:rPr>
          <w:fldChar w:fldCharType="separate"/>
        </w:r>
        <w:r>
          <w:rPr>
            <w:rFonts w:ascii="Verdana" w:hAnsi="Verdana"/>
            <w:noProof/>
            <w:sz w:val="18"/>
            <w:szCs w:val="18"/>
          </w:rPr>
          <w:t>5</w:t>
        </w:r>
        <w:r w:rsidRPr="00702209">
          <w:rPr>
            <w:rFonts w:ascii="Verdana" w:hAnsi="Verdana"/>
            <w:sz w:val="18"/>
            <w:szCs w:val="18"/>
          </w:rPr>
          <w:fldChar w:fldCharType="end"/>
        </w:r>
      </w:p>
    </w:sdtContent>
  </w:sdt>
  <w:p w14:paraId="23BD2DA4" w14:textId="5623447C" w:rsidR="008173CD" w:rsidRPr="00391870" w:rsidRDefault="008173CD" w:rsidP="008065E5">
    <w:pPr>
      <w:pStyle w:val="Zpat"/>
      <w:ind w:left="284"/>
      <w:rPr>
        <w:rFonts w:ascii="Verdana" w:hAnsi="Verdana"/>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F172D8" w14:textId="77777777" w:rsidR="002C7E24" w:rsidRDefault="002C7E24" w:rsidP="004627D5">
      <w:r>
        <w:separator/>
      </w:r>
    </w:p>
  </w:footnote>
  <w:footnote w:type="continuationSeparator" w:id="0">
    <w:p w14:paraId="69FEB878" w14:textId="77777777" w:rsidR="002C7E24" w:rsidRDefault="002C7E24" w:rsidP="004627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A8C04E" w14:textId="6493D954" w:rsidR="008173CD" w:rsidRDefault="008173CD" w:rsidP="00017B7F">
    <w:pPr>
      <w:pStyle w:val="Zhlav"/>
      <w:tabs>
        <w:tab w:val="clear" w:pos="4536"/>
        <w:tab w:val="clear" w:pos="9072"/>
        <w:tab w:val="center" w:pos="4816"/>
      </w:tabs>
      <w:ind w:left="284"/>
      <w:jc w:val="center"/>
      <w:rPr>
        <w:rFonts w:ascii="Verdana" w:hAnsi="Verdana"/>
        <w:i/>
        <w:iCs/>
        <w:sz w:val="18"/>
        <w:szCs w:val="18"/>
      </w:rPr>
    </w:pPr>
    <w:r>
      <w:rPr>
        <w:rFonts w:ascii="Verdana" w:hAnsi="Verdana"/>
        <w:i/>
        <w:iCs/>
        <w:sz w:val="18"/>
        <w:szCs w:val="18"/>
      </w:rPr>
      <w:t>Veřejná zakázka v nadlimitním režimu a v otevřeném řízení na služby</w:t>
    </w:r>
    <w:r w:rsidRPr="00702209">
      <w:rPr>
        <w:rFonts w:ascii="Verdana" w:hAnsi="Verdana"/>
        <w:i/>
        <w:iCs/>
        <w:sz w:val="18"/>
        <w:szCs w:val="18"/>
      </w:rPr>
      <w:t xml:space="preserve"> s</w:t>
    </w:r>
    <w:r>
      <w:rPr>
        <w:rFonts w:ascii="Verdana" w:hAnsi="Verdana"/>
        <w:i/>
        <w:iCs/>
        <w:sz w:val="18"/>
        <w:szCs w:val="18"/>
      </w:rPr>
      <w:t> </w:t>
    </w:r>
    <w:r w:rsidRPr="00702209">
      <w:rPr>
        <w:rFonts w:ascii="Verdana" w:hAnsi="Verdana"/>
        <w:i/>
        <w:iCs/>
        <w:sz w:val="18"/>
        <w:szCs w:val="18"/>
      </w:rPr>
      <w:t>názvem</w:t>
    </w:r>
  </w:p>
  <w:p w14:paraId="3F59249C" w14:textId="5CE645FA" w:rsidR="008173CD" w:rsidRPr="00702209" w:rsidRDefault="008173CD" w:rsidP="00017B7F">
    <w:pPr>
      <w:pStyle w:val="Zhlav"/>
      <w:tabs>
        <w:tab w:val="clear" w:pos="4536"/>
        <w:tab w:val="clear" w:pos="9072"/>
        <w:tab w:val="center" w:pos="4816"/>
      </w:tabs>
      <w:ind w:left="284"/>
      <w:jc w:val="center"/>
      <w:rPr>
        <w:rFonts w:ascii="Verdana" w:hAnsi="Verdana"/>
        <w:sz w:val="18"/>
        <w:szCs w:val="18"/>
      </w:rPr>
    </w:pPr>
    <w:r w:rsidRPr="00702209">
      <w:rPr>
        <w:rFonts w:ascii="Verdana" w:hAnsi="Verdana"/>
        <w:i/>
        <w:iCs/>
        <w:sz w:val="18"/>
        <w:szCs w:val="18"/>
      </w:rPr>
      <w:t xml:space="preserve"> „</w:t>
    </w:r>
    <w:r>
      <w:rPr>
        <w:rFonts w:ascii="Verdana" w:hAnsi="Verdana" w:cs="Calibri"/>
        <w:sz w:val="18"/>
        <w:szCs w:val="18"/>
      </w:rPr>
      <w:t>Správa a servis kotelen“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pStyle w:val="lnek"/>
      <w:lvlText w:val="*"/>
      <w:lvlJc w:val="left"/>
    </w:lvl>
  </w:abstractNum>
  <w:abstractNum w:abstractNumId="1" w15:restartNumberingAfterBreak="0">
    <w:nsid w:val="00000008"/>
    <w:multiLevelType w:val="multilevel"/>
    <w:tmpl w:val="00000008"/>
    <w:name w:val="WWNum11"/>
    <w:lvl w:ilvl="0">
      <w:start w:val="1"/>
      <w:numFmt w:val="lowerLetter"/>
      <w:lvlText w:val="%1)"/>
      <w:lvlJc w:val="left"/>
      <w:pPr>
        <w:tabs>
          <w:tab w:val="num" w:pos="0"/>
        </w:tabs>
        <w:ind w:left="1068" w:hanging="360"/>
      </w:pPr>
    </w:lvl>
    <w:lvl w:ilvl="1">
      <w:start w:val="1"/>
      <w:numFmt w:val="lowerLetter"/>
      <w:lvlText w:val="%2."/>
      <w:lvlJc w:val="left"/>
      <w:pPr>
        <w:tabs>
          <w:tab w:val="num" w:pos="0"/>
        </w:tabs>
        <w:ind w:left="1788" w:hanging="360"/>
      </w:pPr>
    </w:lvl>
    <w:lvl w:ilvl="2">
      <w:start w:val="1"/>
      <w:numFmt w:val="lowerRoman"/>
      <w:lvlText w:val="%2.%3."/>
      <w:lvlJc w:val="right"/>
      <w:pPr>
        <w:tabs>
          <w:tab w:val="num" w:pos="0"/>
        </w:tabs>
        <w:ind w:left="2508" w:hanging="180"/>
      </w:pPr>
    </w:lvl>
    <w:lvl w:ilvl="3">
      <w:start w:val="1"/>
      <w:numFmt w:val="decimal"/>
      <w:lvlText w:val="%2.%3.%4."/>
      <w:lvlJc w:val="left"/>
      <w:pPr>
        <w:tabs>
          <w:tab w:val="num" w:pos="0"/>
        </w:tabs>
        <w:ind w:left="3228" w:hanging="360"/>
      </w:pPr>
    </w:lvl>
    <w:lvl w:ilvl="4">
      <w:start w:val="1"/>
      <w:numFmt w:val="lowerLetter"/>
      <w:lvlText w:val="%2.%3.%4.%5."/>
      <w:lvlJc w:val="left"/>
      <w:pPr>
        <w:tabs>
          <w:tab w:val="num" w:pos="0"/>
        </w:tabs>
        <w:ind w:left="3948" w:hanging="360"/>
      </w:pPr>
    </w:lvl>
    <w:lvl w:ilvl="5">
      <w:start w:val="1"/>
      <w:numFmt w:val="lowerRoman"/>
      <w:lvlText w:val="%2.%3.%4.%5.%6."/>
      <w:lvlJc w:val="right"/>
      <w:pPr>
        <w:tabs>
          <w:tab w:val="num" w:pos="0"/>
        </w:tabs>
        <w:ind w:left="4668" w:hanging="180"/>
      </w:pPr>
    </w:lvl>
    <w:lvl w:ilvl="6">
      <w:start w:val="1"/>
      <w:numFmt w:val="decimal"/>
      <w:lvlText w:val="%2.%3.%4.%5.%6.%7."/>
      <w:lvlJc w:val="left"/>
      <w:pPr>
        <w:tabs>
          <w:tab w:val="num" w:pos="0"/>
        </w:tabs>
        <w:ind w:left="5388" w:hanging="360"/>
      </w:pPr>
    </w:lvl>
    <w:lvl w:ilvl="7">
      <w:start w:val="1"/>
      <w:numFmt w:val="lowerLetter"/>
      <w:lvlText w:val="%2.%3.%4.%5.%6.%7.%8."/>
      <w:lvlJc w:val="left"/>
      <w:pPr>
        <w:tabs>
          <w:tab w:val="num" w:pos="0"/>
        </w:tabs>
        <w:ind w:left="6108" w:hanging="360"/>
      </w:pPr>
    </w:lvl>
    <w:lvl w:ilvl="8">
      <w:start w:val="1"/>
      <w:numFmt w:val="lowerRoman"/>
      <w:lvlText w:val="%2.%3.%4.%5.%6.%7.%8.%9."/>
      <w:lvlJc w:val="right"/>
      <w:pPr>
        <w:tabs>
          <w:tab w:val="num" w:pos="0"/>
        </w:tabs>
        <w:ind w:left="6828" w:hanging="180"/>
      </w:pPr>
    </w:lvl>
  </w:abstractNum>
  <w:abstractNum w:abstractNumId="2" w15:restartNumberingAfterBreak="0">
    <w:nsid w:val="00000009"/>
    <w:multiLevelType w:val="multilevel"/>
    <w:tmpl w:val="00000009"/>
    <w:name w:val="WWNum12"/>
    <w:lvl w:ilvl="0">
      <w:start w:val="1"/>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15:restartNumberingAfterBreak="0">
    <w:nsid w:val="027E504C"/>
    <w:multiLevelType w:val="singleLevel"/>
    <w:tmpl w:val="04050017"/>
    <w:lvl w:ilvl="0">
      <w:start w:val="1"/>
      <w:numFmt w:val="lowerLetter"/>
      <w:lvlText w:val="%1)"/>
      <w:lvlJc w:val="left"/>
      <w:pPr>
        <w:ind w:left="360" w:hanging="360"/>
      </w:pPr>
    </w:lvl>
  </w:abstractNum>
  <w:abstractNum w:abstractNumId="4" w15:restartNumberingAfterBreak="0">
    <w:nsid w:val="0C235A67"/>
    <w:multiLevelType w:val="hybridMultilevel"/>
    <w:tmpl w:val="09C29DF8"/>
    <w:lvl w:ilvl="0" w:tplc="9932A48E">
      <w:start w:val="1"/>
      <w:numFmt w:val="decimal"/>
      <w:lvlText w:val="1.%1."/>
      <w:lvlJc w:val="left"/>
      <w:pPr>
        <w:ind w:left="720" w:hanging="360"/>
      </w:pPr>
      <w:rPr>
        <w:rFonts w:hint="default"/>
      </w:rPr>
    </w:lvl>
    <w:lvl w:ilvl="1" w:tplc="673A9EC8">
      <w:start w:val="1"/>
      <w:numFmt w:val="decimal"/>
      <w:lvlText w:val="1.%2."/>
      <w:lvlJc w:val="left"/>
      <w:pPr>
        <w:ind w:left="1440" w:hanging="360"/>
      </w:pPr>
      <w:rPr>
        <w:rFonts w:hint="default"/>
        <w:color w:val="auto"/>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30020EF"/>
    <w:multiLevelType w:val="multilevel"/>
    <w:tmpl w:val="63D096A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6" w15:restartNumberingAfterBreak="0">
    <w:nsid w:val="15A6430E"/>
    <w:multiLevelType w:val="hybridMultilevel"/>
    <w:tmpl w:val="18E0C764"/>
    <w:lvl w:ilvl="0" w:tplc="04050013">
      <w:start w:val="1"/>
      <w:numFmt w:val="upperRoman"/>
      <w:lvlText w:val="%1."/>
      <w:lvlJc w:val="righ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189C5912"/>
    <w:multiLevelType w:val="hybridMultilevel"/>
    <w:tmpl w:val="C2DAC51A"/>
    <w:lvl w:ilvl="0" w:tplc="0405000F">
      <w:start w:val="1"/>
      <w:numFmt w:val="decimal"/>
      <w:lvlText w:val="%1."/>
      <w:lvlJc w:val="left"/>
      <w:pPr>
        <w:ind w:left="2340" w:hanging="360"/>
      </w:pPr>
    </w:lvl>
    <w:lvl w:ilvl="1" w:tplc="04050019" w:tentative="1">
      <w:start w:val="1"/>
      <w:numFmt w:val="lowerLetter"/>
      <w:lvlText w:val="%2."/>
      <w:lvlJc w:val="left"/>
      <w:pPr>
        <w:ind w:left="3060" w:hanging="360"/>
      </w:pPr>
    </w:lvl>
    <w:lvl w:ilvl="2" w:tplc="0405001B" w:tentative="1">
      <w:start w:val="1"/>
      <w:numFmt w:val="lowerRoman"/>
      <w:lvlText w:val="%3."/>
      <w:lvlJc w:val="right"/>
      <w:pPr>
        <w:ind w:left="3780" w:hanging="180"/>
      </w:pPr>
    </w:lvl>
    <w:lvl w:ilvl="3" w:tplc="0405000F" w:tentative="1">
      <w:start w:val="1"/>
      <w:numFmt w:val="decimal"/>
      <w:lvlText w:val="%4."/>
      <w:lvlJc w:val="left"/>
      <w:pPr>
        <w:ind w:left="4500" w:hanging="360"/>
      </w:pPr>
    </w:lvl>
    <w:lvl w:ilvl="4" w:tplc="04050019" w:tentative="1">
      <w:start w:val="1"/>
      <w:numFmt w:val="lowerLetter"/>
      <w:lvlText w:val="%5."/>
      <w:lvlJc w:val="left"/>
      <w:pPr>
        <w:ind w:left="5220" w:hanging="360"/>
      </w:pPr>
    </w:lvl>
    <w:lvl w:ilvl="5" w:tplc="0405001B" w:tentative="1">
      <w:start w:val="1"/>
      <w:numFmt w:val="lowerRoman"/>
      <w:lvlText w:val="%6."/>
      <w:lvlJc w:val="right"/>
      <w:pPr>
        <w:ind w:left="5940" w:hanging="180"/>
      </w:pPr>
    </w:lvl>
    <w:lvl w:ilvl="6" w:tplc="0405000F" w:tentative="1">
      <w:start w:val="1"/>
      <w:numFmt w:val="decimal"/>
      <w:lvlText w:val="%7."/>
      <w:lvlJc w:val="left"/>
      <w:pPr>
        <w:ind w:left="6660" w:hanging="360"/>
      </w:pPr>
    </w:lvl>
    <w:lvl w:ilvl="7" w:tplc="04050019" w:tentative="1">
      <w:start w:val="1"/>
      <w:numFmt w:val="lowerLetter"/>
      <w:lvlText w:val="%8."/>
      <w:lvlJc w:val="left"/>
      <w:pPr>
        <w:ind w:left="7380" w:hanging="360"/>
      </w:pPr>
    </w:lvl>
    <w:lvl w:ilvl="8" w:tplc="0405001B" w:tentative="1">
      <w:start w:val="1"/>
      <w:numFmt w:val="lowerRoman"/>
      <w:lvlText w:val="%9."/>
      <w:lvlJc w:val="right"/>
      <w:pPr>
        <w:ind w:left="8100" w:hanging="180"/>
      </w:pPr>
    </w:lvl>
  </w:abstractNum>
  <w:abstractNum w:abstractNumId="8" w15:restartNumberingAfterBreak="0">
    <w:nsid w:val="29210C10"/>
    <w:multiLevelType w:val="hybridMultilevel"/>
    <w:tmpl w:val="DC0EAF02"/>
    <w:lvl w:ilvl="0" w:tplc="04050017">
      <w:start w:val="1"/>
      <w:numFmt w:val="lowerLetter"/>
      <w:lvlText w:val="%1)"/>
      <w:lvlJc w:val="left"/>
      <w:pPr>
        <w:ind w:left="36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D3E6FEC"/>
    <w:multiLevelType w:val="hybridMultilevel"/>
    <w:tmpl w:val="4B209514"/>
    <w:lvl w:ilvl="0" w:tplc="5F14EC7E">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EC68AA"/>
    <w:multiLevelType w:val="hybridMultilevel"/>
    <w:tmpl w:val="59AA6B14"/>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49045138"/>
    <w:multiLevelType w:val="hybridMultilevel"/>
    <w:tmpl w:val="A6AEDE18"/>
    <w:lvl w:ilvl="0" w:tplc="DC589878">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2" w15:restartNumberingAfterBreak="0">
    <w:nsid w:val="4E6E070C"/>
    <w:multiLevelType w:val="hybridMultilevel"/>
    <w:tmpl w:val="0814652A"/>
    <w:lvl w:ilvl="0" w:tplc="04090011">
      <w:start w:val="1"/>
      <w:numFmt w:val="decimal"/>
      <w:lvlText w:val="%1)"/>
      <w:lvlJc w:val="left"/>
      <w:pPr>
        <w:ind w:left="786" w:hanging="360"/>
      </w:pPr>
      <w:rPr>
        <w:rFonts w:hint="default"/>
      </w:rPr>
    </w:lvl>
    <w:lvl w:ilvl="1" w:tplc="04050019" w:tentative="1">
      <w:start w:val="1"/>
      <w:numFmt w:val="lowerLetter"/>
      <w:lvlText w:val="%2."/>
      <w:lvlJc w:val="left"/>
      <w:pPr>
        <w:tabs>
          <w:tab w:val="num" w:pos="1506"/>
        </w:tabs>
        <w:ind w:left="1506" w:hanging="360"/>
      </w:pPr>
    </w:lvl>
    <w:lvl w:ilvl="2" w:tplc="0405001B" w:tentative="1">
      <w:start w:val="1"/>
      <w:numFmt w:val="lowerRoman"/>
      <w:lvlText w:val="%3."/>
      <w:lvlJc w:val="right"/>
      <w:pPr>
        <w:tabs>
          <w:tab w:val="num" w:pos="2226"/>
        </w:tabs>
        <w:ind w:left="2226" w:hanging="180"/>
      </w:pPr>
    </w:lvl>
    <w:lvl w:ilvl="3" w:tplc="0405000F" w:tentative="1">
      <w:start w:val="1"/>
      <w:numFmt w:val="decimal"/>
      <w:lvlText w:val="%4."/>
      <w:lvlJc w:val="left"/>
      <w:pPr>
        <w:tabs>
          <w:tab w:val="num" w:pos="2946"/>
        </w:tabs>
        <w:ind w:left="2946" w:hanging="360"/>
      </w:pPr>
    </w:lvl>
    <w:lvl w:ilvl="4" w:tplc="04050019" w:tentative="1">
      <w:start w:val="1"/>
      <w:numFmt w:val="lowerLetter"/>
      <w:lvlText w:val="%5."/>
      <w:lvlJc w:val="left"/>
      <w:pPr>
        <w:tabs>
          <w:tab w:val="num" w:pos="3666"/>
        </w:tabs>
        <w:ind w:left="3666" w:hanging="360"/>
      </w:pPr>
    </w:lvl>
    <w:lvl w:ilvl="5" w:tplc="0405001B" w:tentative="1">
      <w:start w:val="1"/>
      <w:numFmt w:val="lowerRoman"/>
      <w:lvlText w:val="%6."/>
      <w:lvlJc w:val="right"/>
      <w:pPr>
        <w:tabs>
          <w:tab w:val="num" w:pos="4386"/>
        </w:tabs>
        <w:ind w:left="4386" w:hanging="180"/>
      </w:pPr>
    </w:lvl>
    <w:lvl w:ilvl="6" w:tplc="0405000F" w:tentative="1">
      <w:start w:val="1"/>
      <w:numFmt w:val="decimal"/>
      <w:lvlText w:val="%7."/>
      <w:lvlJc w:val="left"/>
      <w:pPr>
        <w:tabs>
          <w:tab w:val="num" w:pos="5106"/>
        </w:tabs>
        <w:ind w:left="5106" w:hanging="360"/>
      </w:pPr>
    </w:lvl>
    <w:lvl w:ilvl="7" w:tplc="04050019" w:tentative="1">
      <w:start w:val="1"/>
      <w:numFmt w:val="lowerLetter"/>
      <w:lvlText w:val="%8."/>
      <w:lvlJc w:val="left"/>
      <w:pPr>
        <w:tabs>
          <w:tab w:val="num" w:pos="5826"/>
        </w:tabs>
        <w:ind w:left="5826" w:hanging="360"/>
      </w:pPr>
    </w:lvl>
    <w:lvl w:ilvl="8" w:tplc="0405001B" w:tentative="1">
      <w:start w:val="1"/>
      <w:numFmt w:val="lowerRoman"/>
      <w:lvlText w:val="%9."/>
      <w:lvlJc w:val="right"/>
      <w:pPr>
        <w:tabs>
          <w:tab w:val="num" w:pos="6546"/>
        </w:tabs>
        <w:ind w:left="6546" w:hanging="180"/>
      </w:pPr>
    </w:lvl>
  </w:abstractNum>
  <w:abstractNum w:abstractNumId="13" w15:restartNumberingAfterBreak="0">
    <w:nsid w:val="5ABF2CBD"/>
    <w:multiLevelType w:val="multilevel"/>
    <w:tmpl w:val="BBEAB5F2"/>
    <w:lvl w:ilvl="0">
      <w:start w:val="16"/>
      <w:numFmt w:val="decimal"/>
      <w:lvlText w:val="%1"/>
      <w:lvlJc w:val="left"/>
      <w:pPr>
        <w:tabs>
          <w:tab w:val="num" w:pos="375"/>
        </w:tabs>
        <w:ind w:left="375" w:hanging="375"/>
      </w:pPr>
      <w:rPr>
        <w:rFonts w:hint="default"/>
      </w:rPr>
    </w:lvl>
    <w:lvl w:ilvl="1">
      <w:start w:val="1"/>
      <w:numFmt w:val="decimal"/>
      <w:lvlText w:val="%2)"/>
      <w:lvlJc w:val="left"/>
      <w:pPr>
        <w:tabs>
          <w:tab w:val="num" w:pos="375"/>
        </w:tabs>
        <w:ind w:left="375" w:hanging="375"/>
      </w:pPr>
      <w:rPr>
        <w:rFonts w:ascii="Verdana" w:eastAsia="Times New Roman" w:hAnsi="Verdana"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5F2610C1"/>
    <w:multiLevelType w:val="singleLevel"/>
    <w:tmpl w:val="F65A5BB0"/>
    <w:lvl w:ilvl="0">
      <w:start w:val="6"/>
      <w:numFmt w:val="bullet"/>
      <w:pStyle w:val="Textpsmene"/>
      <w:lvlText w:val="-"/>
      <w:lvlJc w:val="left"/>
      <w:pPr>
        <w:tabs>
          <w:tab w:val="num" w:pos="720"/>
        </w:tabs>
        <w:ind w:left="720" w:hanging="360"/>
      </w:pPr>
      <w:rPr>
        <w:rFonts w:hint="default"/>
      </w:rPr>
    </w:lvl>
  </w:abstractNum>
  <w:abstractNum w:abstractNumId="15" w15:restartNumberingAfterBreak="0">
    <w:nsid w:val="5F9945C3"/>
    <w:multiLevelType w:val="hybridMultilevel"/>
    <w:tmpl w:val="908E3148"/>
    <w:lvl w:ilvl="0" w:tplc="02328F88">
      <w:start w:val="1"/>
      <w:numFmt w:val="lowerLetter"/>
      <w:lvlText w:val="%1)"/>
      <w:lvlJc w:val="left"/>
      <w:pPr>
        <w:ind w:left="360" w:hanging="360"/>
      </w:pPr>
      <w:rPr>
        <w:b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71882C4D"/>
    <w:multiLevelType w:val="hybridMultilevel"/>
    <w:tmpl w:val="4B02F4B8"/>
    <w:lvl w:ilvl="0" w:tplc="04050017">
      <w:start w:val="1"/>
      <w:numFmt w:val="lowerLetter"/>
      <w:lvlText w:val="%1)"/>
      <w:lvlJc w:val="left"/>
      <w:pPr>
        <w:ind w:left="1440" w:hanging="360"/>
      </w:pPr>
      <w:rPr>
        <w:rFonts w:hint="default"/>
      </w:rPr>
    </w:lvl>
    <w:lvl w:ilvl="1" w:tplc="04050019">
      <w:start w:val="1"/>
      <w:numFmt w:val="lowerLetter"/>
      <w:lvlText w:val="%2."/>
      <w:lvlJc w:val="left"/>
      <w:pPr>
        <w:ind w:left="2160" w:hanging="360"/>
      </w:pPr>
    </w:lvl>
    <w:lvl w:ilvl="2" w:tplc="04050019">
      <w:start w:val="1"/>
      <w:numFmt w:val="lowerLetter"/>
      <w:lvlText w:val="%3."/>
      <w:lvlJc w:val="left"/>
      <w:pPr>
        <w:ind w:left="2880" w:hanging="180"/>
      </w:pPr>
    </w:lvl>
    <w:lvl w:ilvl="3" w:tplc="0405000F">
      <w:start w:val="1"/>
      <w:numFmt w:val="decimal"/>
      <w:lvlText w:val="%4."/>
      <w:lvlJc w:val="left"/>
      <w:pPr>
        <w:ind w:left="3600" w:hanging="360"/>
      </w:pPr>
    </w:lvl>
    <w:lvl w:ilvl="4" w:tplc="04050019">
      <w:start w:val="1"/>
      <w:numFmt w:val="lowerLetter"/>
      <w:lvlText w:val="%5."/>
      <w:lvlJc w:val="left"/>
      <w:pPr>
        <w:ind w:left="4320" w:hanging="360"/>
      </w:pPr>
    </w:lvl>
    <w:lvl w:ilvl="5" w:tplc="0405001B">
      <w:start w:val="1"/>
      <w:numFmt w:val="lowerRoman"/>
      <w:lvlText w:val="%6."/>
      <w:lvlJc w:val="right"/>
      <w:pPr>
        <w:ind w:left="5040" w:hanging="180"/>
      </w:pPr>
    </w:lvl>
    <w:lvl w:ilvl="6" w:tplc="FE0CDF36">
      <w:start w:val="3"/>
      <w:numFmt w:val="bullet"/>
      <w:lvlText w:val="-"/>
      <w:lvlJc w:val="left"/>
      <w:pPr>
        <w:ind w:left="5760" w:hanging="360"/>
      </w:pPr>
      <w:rPr>
        <w:rFonts w:ascii="Verdana" w:eastAsia="Times New Roman" w:hAnsi="Verdana" w:cs="Times New Roman" w:hint="default"/>
      </w:r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7" w15:restartNumberingAfterBreak="0">
    <w:nsid w:val="7C0A6D7C"/>
    <w:multiLevelType w:val="hybridMultilevel"/>
    <w:tmpl w:val="11D21AD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0F">
      <w:start w:val="1"/>
      <w:numFmt w:val="decimal"/>
      <w:lvlText w:val="%3."/>
      <w:lvlJc w:val="lef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lvlOverride w:ilvl="0">
      <w:lvl w:ilvl="0">
        <w:start w:val="1"/>
        <w:numFmt w:val="bullet"/>
        <w:pStyle w:val="lnek"/>
        <w:lvlText w:val=""/>
        <w:legacy w:legacy="1" w:legacySpace="0" w:legacyIndent="397"/>
        <w:lvlJc w:val="left"/>
        <w:pPr>
          <w:ind w:left="397" w:hanging="397"/>
        </w:pPr>
        <w:rPr>
          <w:rFonts w:ascii="Symbol" w:hAnsi="Symbol" w:hint="default"/>
        </w:rPr>
      </w:lvl>
    </w:lvlOverride>
  </w:num>
  <w:num w:numId="2">
    <w:abstractNumId w:val="14"/>
  </w:num>
  <w:num w:numId="3">
    <w:abstractNumId w:val="3"/>
  </w:num>
  <w:num w:numId="4">
    <w:abstractNumId w:val="8"/>
  </w:num>
  <w:num w:numId="5">
    <w:abstractNumId w:val="15"/>
  </w:num>
  <w:num w:numId="6">
    <w:abstractNumId w:val="10"/>
  </w:num>
  <w:num w:numId="7">
    <w:abstractNumId w:val="4"/>
  </w:num>
  <w:num w:numId="8">
    <w:abstractNumId w:val="9"/>
  </w:num>
  <w:num w:numId="9">
    <w:abstractNumId w:val="5"/>
  </w:num>
  <w:num w:numId="10">
    <w:abstractNumId w:val="16"/>
  </w:num>
  <w:num w:numId="11">
    <w:abstractNumId w:val="1"/>
  </w:num>
  <w:num w:numId="12">
    <w:abstractNumId w:val="13"/>
  </w:num>
  <w:num w:numId="13">
    <w:abstractNumId w:val="12"/>
  </w:num>
  <w:num w:numId="14">
    <w:abstractNumId w:val="6"/>
  </w:num>
  <w:num w:numId="15">
    <w:abstractNumId w:val="11"/>
  </w:num>
  <w:num w:numId="16">
    <w:abstractNumId w:val="17"/>
  </w:num>
  <w:num w:numId="17">
    <w:abstractNumId w:val="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51A8"/>
    <w:rsid w:val="00015CC0"/>
    <w:rsid w:val="00017B7F"/>
    <w:rsid w:val="00025E16"/>
    <w:rsid w:val="0005654B"/>
    <w:rsid w:val="00063B5B"/>
    <w:rsid w:val="00095308"/>
    <w:rsid w:val="00095535"/>
    <w:rsid w:val="000A2B24"/>
    <w:rsid w:val="000B51A8"/>
    <w:rsid w:val="000D416D"/>
    <w:rsid w:val="000E3FB2"/>
    <w:rsid w:val="000F47A2"/>
    <w:rsid w:val="0010784E"/>
    <w:rsid w:val="00113C92"/>
    <w:rsid w:val="00163652"/>
    <w:rsid w:val="00181B54"/>
    <w:rsid w:val="00182420"/>
    <w:rsid w:val="00184D0C"/>
    <w:rsid w:val="001C43EE"/>
    <w:rsid w:val="001D2090"/>
    <w:rsid w:val="001D4894"/>
    <w:rsid w:val="001E667B"/>
    <w:rsid w:val="001E6739"/>
    <w:rsid w:val="00214320"/>
    <w:rsid w:val="00235BCD"/>
    <w:rsid w:val="002748C2"/>
    <w:rsid w:val="00277106"/>
    <w:rsid w:val="00290972"/>
    <w:rsid w:val="002A506A"/>
    <w:rsid w:val="002B0281"/>
    <w:rsid w:val="002B7154"/>
    <w:rsid w:val="002C7E24"/>
    <w:rsid w:val="002F3C81"/>
    <w:rsid w:val="002F5F92"/>
    <w:rsid w:val="00320D95"/>
    <w:rsid w:val="0032377C"/>
    <w:rsid w:val="003238F8"/>
    <w:rsid w:val="00331BE6"/>
    <w:rsid w:val="003408AF"/>
    <w:rsid w:val="0034468D"/>
    <w:rsid w:val="003513D2"/>
    <w:rsid w:val="00387E68"/>
    <w:rsid w:val="00391870"/>
    <w:rsid w:val="00393525"/>
    <w:rsid w:val="00394860"/>
    <w:rsid w:val="00395ECF"/>
    <w:rsid w:val="003A7B88"/>
    <w:rsid w:val="003E62C1"/>
    <w:rsid w:val="003F3B46"/>
    <w:rsid w:val="0042421B"/>
    <w:rsid w:val="004338B6"/>
    <w:rsid w:val="004346BC"/>
    <w:rsid w:val="00443A74"/>
    <w:rsid w:val="004627D5"/>
    <w:rsid w:val="004731A5"/>
    <w:rsid w:val="004C5249"/>
    <w:rsid w:val="004E0DBD"/>
    <w:rsid w:val="004E462B"/>
    <w:rsid w:val="00502242"/>
    <w:rsid w:val="00504E93"/>
    <w:rsid w:val="005114D4"/>
    <w:rsid w:val="00521128"/>
    <w:rsid w:val="00524E91"/>
    <w:rsid w:val="00581C76"/>
    <w:rsid w:val="005A0EF2"/>
    <w:rsid w:val="005A4743"/>
    <w:rsid w:val="005F0F67"/>
    <w:rsid w:val="005F11AC"/>
    <w:rsid w:val="00626EC7"/>
    <w:rsid w:val="0063746F"/>
    <w:rsid w:val="006434B8"/>
    <w:rsid w:val="006508AE"/>
    <w:rsid w:val="0065417C"/>
    <w:rsid w:val="0066739D"/>
    <w:rsid w:val="00670E71"/>
    <w:rsid w:val="00692686"/>
    <w:rsid w:val="00694F07"/>
    <w:rsid w:val="006A0F88"/>
    <w:rsid w:val="006A6F26"/>
    <w:rsid w:val="006B0742"/>
    <w:rsid w:val="006C30EA"/>
    <w:rsid w:val="006C389C"/>
    <w:rsid w:val="006D1FDC"/>
    <w:rsid w:val="006E20F9"/>
    <w:rsid w:val="006E6F85"/>
    <w:rsid w:val="007000A6"/>
    <w:rsid w:val="00702209"/>
    <w:rsid w:val="007041B4"/>
    <w:rsid w:val="0072536D"/>
    <w:rsid w:val="00737150"/>
    <w:rsid w:val="0073796F"/>
    <w:rsid w:val="00746820"/>
    <w:rsid w:val="007607A4"/>
    <w:rsid w:val="007741F0"/>
    <w:rsid w:val="00774218"/>
    <w:rsid w:val="0077613A"/>
    <w:rsid w:val="00781F1A"/>
    <w:rsid w:val="00790DE6"/>
    <w:rsid w:val="007D08A6"/>
    <w:rsid w:val="007D598A"/>
    <w:rsid w:val="007D742E"/>
    <w:rsid w:val="008048D9"/>
    <w:rsid w:val="008065E5"/>
    <w:rsid w:val="00814088"/>
    <w:rsid w:val="00815FD1"/>
    <w:rsid w:val="00816273"/>
    <w:rsid w:val="008173CD"/>
    <w:rsid w:val="00821BE3"/>
    <w:rsid w:val="00826FE0"/>
    <w:rsid w:val="008448E3"/>
    <w:rsid w:val="008552A6"/>
    <w:rsid w:val="00863677"/>
    <w:rsid w:val="008964B5"/>
    <w:rsid w:val="008C1FDB"/>
    <w:rsid w:val="008D0042"/>
    <w:rsid w:val="008D485C"/>
    <w:rsid w:val="008E06AE"/>
    <w:rsid w:val="00903B57"/>
    <w:rsid w:val="00937624"/>
    <w:rsid w:val="00940E1A"/>
    <w:rsid w:val="00946458"/>
    <w:rsid w:val="009509A1"/>
    <w:rsid w:val="00971774"/>
    <w:rsid w:val="009C5BB7"/>
    <w:rsid w:val="009D21D7"/>
    <w:rsid w:val="009E7536"/>
    <w:rsid w:val="009F4EFC"/>
    <w:rsid w:val="00A074F9"/>
    <w:rsid w:val="00A22C65"/>
    <w:rsid w:val="00A23664"/>
    <w:rsid w:val="00A23F96"/>
    <w:rsid w:val="00A24923"/>
    <w:rsid w:val="00A402E5"/>
    <w:rsid w:val="00A41EA3"/>
    <w:rsid w:val="00A95D40"/>
    <w:rsid w:val="00AB7F6E"/>
    <w:rsid w:val="00AC69B4"/>
    <w:rsid w:val="00AD1C91"/>
    <w:rsid w:val="00AE14D7"/>
    <w:rsid w:val="00AE489E"/>
    <w:rsid w:val="00B15059"/>
    <w:rsid w:val="00B159AD"/>
    <w:rsid w:val="00B1668B"/>
    <w:rsid w:val="00B23DFE"/>
    <w:rsid w:val="00B2456A"/>
    <w:rsid w:val="00B24935"/>
    <w:rsid w:val="00B40BC7"/>
    <w:rsid w:val="00B6532C"/>
    <w:rsid w:val="00B778E5"/>
    <w:rsid w:val="00B939CB"/>
    <w:rsid w:val="00B95A0B"/>
    <w:rsid w:val="00BB6FCC"/>
    <w:rsid w:val="00BB747A"/>
    <w:rsid w:val="00BC1309"/>
    <w:rsid w:val="00BC5DF5"/>
    <w:rsid w:val="00BD0958"/>
    <w:rsid w:val="00BF4801"/>
    <w:rsid w:val="00BF4E46"/>
    <w:rsid w:val="00C038DB"/>
    <w:rsid w:val="00C045C7"/>
    <w:rsid w:val="00C4239D"/>
    <w:rsid w:val="00C72F90"/>
    <w:rsid w:val="00C74AFD"/>
    <w:rsid w:val="00C84250"/>
    <w:rsid w:val="00C939DD"/>
    <w:rsid w:val="00CA260D"/>
    <w:rsid w:val="00CC1302"/>
    <w:rsid w:val="00CD2C3C"/>
    <w:rsid w:val="00CE4D6F"/>
    <w:rsid w:val="00D01BE2"/>
    <w:rsid w:val="00D16333"/>
    <w:rsid w:val="00D2311A"/>
    <w:rsid w:val="00D415CE"/>
    <w:rsid w:val="00D51FB1"/>
    <w:rsid w:val="00D538EA"/>
    <w:rsid w:val="00D66A8A"/>
    <w:rsid w:val="00D812B9"/>
    <w:rsid w:val="00D913C1"/>
    <w:rsid w:val="00D92177"/>
    <w:rsid w:val="00DC1D77"/>
    <w:rsid w:val="00DC409B"/>
    <w:rsid w:val="00DF5FB1"/>
    <w:rsid w:val="00E10C6E"/>
    <w:rsid w:val="00E336B6"/>
    <w:rsid w:val="00E35162"/>
    <w:rsid w:val="00E36A76"/>
    <w:rsid w:val="00E61DF9"/>
    <w:rsid w:val="00E831C9"/>
    <w:rsid w:val="00E87B1F"/>
    <w:rsid w:val="00E90724"/>
    <w:rsid w:val="00E92E12"/>
    <w:rsid w:val="00EE3292"/>
    <w:rsid w:val="00F229AA"/>
    <w:rsid w:val="00F30C14"/>
    <w:rsid w:val="00F54F4E"/>
    <w:rsid w:val="00F61444"/>
    <w:rsid w:val="00F65CD6"/>
    <w:rsid w:val="00F82602"/>
    <w:rsid w:val="00FA26A4"/>
    <w:rsid w:val="00FC749C"/>
    <w:rsid w:val="00FD2CBD"/>
    <w:rsid w:val="00FF3153"/>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8462D7"/>
  <w14:defaultImageDpi w14:val="32767"/>
  <w15:docId w15:val="{DAE541CD-AD4F-41BD-9EBA-ACBD95FB2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1668B"/>
    <w:rPr>
      <w:rFonts w:ascii="Times New Roman" w:eastAsia="Times New Roman" w:hAnsi="Times New Roman" w:cs="Times New Roman"/>
      <w:lang w:eastAsia="cs-CZ"/>
    </w:rPr>
  </w:style>
  <w:style w:type="paragraph" w:styleId="Nadpis1">
    <w:name w:val="heading 1"/>
    <w:aliases w:val="Celého textu,H1,Kapitola,F8,Kapitola1,Kapitola2,Kapitola3,Kapitola4,Kapitola5,Kapitola11,Kapitola21,Kapitola31,Kapitola41,Kapitola6,Kapitola12,Kapitola22,Kapitola32,Kapitola42,Kapitola51,Kapitola111,Kapitola211,Kapitola311,Kapitola411"/>
    <w:basedOn w:val="Normln"/>
    <w:next w:val="Normln"/>
    <w:link w:val="Nadpis1Char"/>
    <w:qFormat/>
    <w:rsid w:val="000B51A8"/>
    <w:pPr>
      <w:keepNext/>
      <w:outlineLvl w:val="0"/>
    </w:pPr>
    <w:rPr>
      <w:b/>
      <w:bCs/>
    </w:rPr>
  </w:style>
  <w:style w:type="paragraph" w:styleId="Nadpis2">
    <w:name w:val="heading 2"/>
    <w:aliases w:val="PA Major Section,Podkapitola1,V_Head2,V_Head21,V_Head22,hlavicka,ASAPHeading 2,h2,F2,F21,2,sub-sect,21,sub-sect1,22,sub-sect2,211,sub-sect11,Běžného textu,Nadpis 2T,Nadpis kapitoly,0Überschrift 2,1Überschrift 2,2Überschrift 2,3Überschrift 2,T"/>
    <w:basedOn w:val="Normln"/>
    <w:next w:val="Normln"/>
    <w:link w:val="Nadpis2Char"/>
    <w:qFormat/>
    <w:rsid w:val="000B51A8"/>
    <w:pPr>
      <w:keepNext/>
      <w:jc w:val="center"/>
      <w:outlineLvl w:val="1"/>
    </w:pPr>
    <w:rPr>
      <w:rFonts w:ascii="Arial Black" w:hAnsi="Arial Black"/>
      <w:sz w:val="36"/>
    </w:rPr>
  </w:style>
  <w:style w:type="paragraph" w:styleId="Nadpis3">
    <w:name w:val="heading 3"/>
    <w:aliases w:val="Podpodkapitola,adpis 3,Záhlaví 3,V_Head3,V_Head31,V_Head32,Podkapitola2,ASAPHeading 3,overview,Nadpis 3T,PA Minor Section,(Alt+3)10 C Char,Odstavec,3Überschrift 3,4Überschrift 3,5Überschrift 3,6Überschrift 3,7Überschrift 3,8Überschrift 3,MUS3"/>
    <w:basedOn w:val="Normln"/>
    <w:next w:val="Zkladntext"/>
    <w:link w:val="Nadpis3Char"/>
    <w:qFormat/>
    <w:rsid w:val="00AB7F6E"/>
    <w:pPr>
      <w:widowControl w:val="0"/>
      <w:tabs>
        <w:tab w:val="num" w:pos="720"/>
      </w:tabs>
      <w:suppressAutoHyphens/>
      <w:spacing w:before="240" w:after="240" w:line="100" w:lineRule="atLeast"/>
      <w:ind w:left="720" w:hanging="720"/>
      <w:outlineLvl w:val="2"/>
    </w:pPr>
    <w:rPr>
      <w:rFonts w:ascii="NimbusSanNovTEE" w:hAnsi="NimbusSanNovTEE"/>
      <w:b/>
      <w:kern w:val="1"/>
      <w:sz w:val="22"/>
      <w:szCs w:val="20"/>
      <w:lang w:eastAsia="ar-SA"/>
    </w:rPr>
  </w:style>
  <w:style w:type="paragraph" w:styleId="Nadpis4">
    <w:name w:val="heading 4"/>
    <w:aliases w:val="Nadpis"/>
    <w:basedOn w:val="Normln"/>
    <w:next w:val="Zkladntext"/>
    <w:link w:val="Nadpis4Char"/>
    <w:qFormat/>
    <w:rsid w:val="006D1FDC"/>
    <w:pPr>
      <w:keepNext/>
      <w:tabs>
        <w:tab w:val="num" w:pos="864"/>
      </w:tabs>
      <w:suppressAutoHyphens/>
      <w:spacing w:before="240" w:after="240" w:line="100" w:lineRule="atLeast"/>
      <w:ind w:left="864" w:hanging="864"/>
      <w:outlineLvl w:val="3"/>
    </w:pPr>
    <w:rPr>
      <w:rFonts w:ascii="Verdana" w:hAnsi="Verdana"/>
      <w:b/>
      <w:kern w:val="1"/>
      <w:sz w:val="20"/>
      <w:szCs w:val="20"/>
      <w:lang w:val="en-GB" w:eastAsia="ar-SA"/>
    </w:rPr>
  </w:style>
  <w:style w:type="paragraph" w:styleId="Nadpis5">
    <w:name w:val="heading 5"/>
    <w:basedOn w:val="Normln"/>
    <w:next w:val="Zkladntext"/>
    <w:link w:val="Nadpis5Char"/>
    <w:qFormat/>
    <w:rsid w:val="00AB7F6E"/>
    <w:pPr>
      <w:tabs>
        <w:tab w:val="num" w:pos="1008"/>
      </w:tabs>
      <w:suppressAutoHyphens/>
      <w:spacing w:before="240" w:after="60" w:line="100" w:lineRule="atLeast"/>
      <w:ind w:left="1008" w:hanging="1008"/>
      <w:outlineLvl w:val="4"/>
    </w:pPr>
    <w:rPr>
      <w:rFonts w:ascii="Arial" w:hAnsi="Arial"/>
      <w:kern w:val="1"/>
      <w:sz w:val="22"/>
      <w:szCs w:val="20"/>
      <w:lang w:eastAsia="ar-SA"/>
    </w:rPr>
  </w:style>
  <w:style w:type="paragraph" w:styleId="Nadpis6">
    <w:name w:val="heading 6"/>
    <w:basedOn w:val="Normln"/>
    <w:next w:val="Zkladntext"/>
    <w:link w:val="Nadpis6Char"/>
    <w:qFormat/>
    <w:rsid w:val="00AB7F6E"/>
    <w:pPr>
      <w:tabs>
        <w:tab w:val="num" w:pos="1152"/>
      </w:tabs>
      <w:suppressAutoHyphens/>
      <w:spacing w:before="240" w:after="60" w:line="100" w:lineRule="atLeast"/>
      <w:ind w:left="1152" w:hanging="1152"/>
      <w:outlineLvl w:val="5"/>
    </w:pPr>
    <w:rPr>
      <w:rFonts w:ascii="Arial" w:hAnsi="Arial"/>
      <w:i/>
      <w:kern w:val="1"/>
      <w:sz w:val="22"/>
      <w:szCs w:val="20"/>
      <w:lang w:eastAsia="ar-SA"/>
    </w:rPr>
  </w:style>
  <w:style w:type="paragraph" w:styleId="Nadpis7">
    <w:name w:val="heading 7"/>
    <w:basedOn w:val="Normln"/>
    <w:next w:val="Zkladntext"/>
    <w:link w:val="Nadpis7Char"/>
    <w:qFormat/>
    <w:rsid w:val="00AB7F6E"/>
    <w:pPr>
      <w:tabs>
        <w:tab w:val="num" w:pos="1296"/>
      </w:tabs>
      <w:suppressAutoHyphens/>
      <w:spacing w:before="240" w:after="60" w:line="100" w:lineRule="atLeast"/>
      <w:ind w:left="1296" w:hanging="1296"/>
      <w:outlineLvl w:val="6"/>
    </w:pPr>
    <w:rPr>
      <w:rFonts w:ascii="Arial" w:hAnsi="Arial"/>
      <w:kern w:val="1"/>
      <w:sz w:val="20"/>
      <w:szCs w:val="20"/>
      <w:lang w:eastAsia="ar-SA"/>
    </w:rPr>
  </w:style>
  <w:style w:type="paragraph" w:styleId="Nadpis8">
    <w:name w:val="heading 8"/>
    <w:basedOn w:val="Normln"/>
    <w:next w:val="Zkladntext"/>
    <w:link w:val="Nadpis8Char"/>
    <w:qFormat/>
    <w:rsid w:val="00AB7F6E"/>
    <w:pPr>
      <w:tabs>
        <w:tab w:val="num" w:pos="1440"/>
      </w:tabs>
      <w:suppressAutoHyphens/>
      <w:spacing w:before="240" w:after="60" w:line="100" w:lineRule="atLeast"/>
      <w:ind w:left="1440" w:hanging="1440"/>
      <w:outlineLvl w:val="7"/>
    </w:pPr>
    <w:rPr>
      <w:rFonts w:ascii="Arial" w:hAnsi="Arial"/>
      <w:i/>
      <w:kern w:val="1"/>
      <w:sz w:val="20"/>
      <w:szCs w:val="20"/>
      <w:lang w:eastAsia="ar-SA"/>
    </w:rPr>
  </w:style>
  <w:style w:type="paragraph" w:styleId="Nadpis9">
    <w:name w:val="heading 9"/>
    <w:basedOn w:val="Normln"/>
    <w:next w:val="Zkladntext"/>
    <w:link w:val="Nadpis9Char"/>
    <w:qFormat/>
    <w:rsid w:val="00AB7F6E"/>
    <w:pPr>
      <w:tabs>
        <w:tab w:val="num" w:pos="1584"/>
      </w:tabs>
      <w:suppressAutoHyphens/>
      <w:spacing w:before="240" w:after="60" w:line="100" w:lineRule="atLeast"/>
      <w:ind w:left="1584" w:hanging="1584"/>
      <w:outlineLvl w:val="8"/>
    </w:pPr>
    <w:rPr>
      <w:rFonts w:ascii="Arial" w:hAnsi="Arial"/>
      <w:b/>
      <w:i/>
      <w:kern w:val="1"/>
      <w:sz w:val="18"/>
      <w:szCs w:val="20"/>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elého textu Char,H1 Char,Kapitola Char,F8 Char,Kapitola1 Char,Kapitola2 Char,Kapitola3 Char,Kapitola4 Char,Kapitola5 Char,Kapitola11 Char,Kapitola21 Char,Kapitola31 Char,Kapitola41 Char,Kapitola6 Char,Kapitola12 Char,Kapitola22 Char"/>
    <w:basedOn w:val="Standardnpsmoodstavce"/>
    <w:link w:val="Nadpis1"/>
    <w:rsid w:val="000B51A8"/>
    <w:rPr>
      <w:rFonts w:ascii="Times New Roman" w:eastAsia="Times New Roman" w:hAnsi="Times New Roman" w:cs="Times New Roman"/>
      <w:b/>
      <w:bCs/>
      <w:lang w:eastAsia="cs-CZ"/>
    </w:rPr>
  </w:style>
  <w:style w:type="character" w:customStyle="1" w:styleId="Nadpis2Char">
    <w:name w:val="Nadpis 2 Char"/>
    <w:aliases w:val="PA Major Section Char,Podkapitola1 Char,V_Head2 Char,V_Head21 Char,V_Head22 Char,hlavicka Char,ASAPHeading 2 Char,h2 Char,F2 Char,F21 Char,2 Char,sub-sect Char,21 Char,sub-sect1 Char,22 Char,sub-sect2 Char,211 Char,sub-sect11 Char,T Char"/>
    <w:basedOn w:val="Standardnpsmoodstavce"/>
    <w:link w:val="Nadpis2"/>
    <w:rsid w:val="000B51A8"/>
    <w:rPr>
      <w:rFonts w:ascii="Arial Black" w:eastAsia="Times New Roman" w:hAnsi="Arial Black" w:cs="Times New Roman"/>
      <w:sz w:val="36"/>
      <w:lang w:eastAsia="cs-CZ"/>
    </w:rPr>
  </w:style>
  <w:style w:type="paragraph" w:styleId="Zhlav">
    <w:name w:val="header"/>
    <w:aliases w:val="ho,header odd,first,heading one,Odd Header,h"/>
    <w:basedOn w:val="Normln"/>
    <w:link w:val="ZhlavChar"/>
    <w:uiPriority w:val="99"/>
    <w:rsid w:val="000B51A8"/>
    <w:pPr>
      <w:tabs>
        <w:tab w:val="center" w:pos="4536"/>
        <w:tab w:val="right" w:pos="9072"/>
      </w:tabs>
    </w:pPr>
  </w:style>
  <w:style w:type="character" w:customStyle="1" w:styleId="ZhlavChar">
    <w:name w:val="Záhlaví Char"/>
    <w:aliases w:val="ho Char,header odd Char,first Char,heading one Char,Odd Header Char,h Char"/>
    <w:basedOn w:val="Standardnpsmoodstavce"/>
    <w:link w:val="Zhlav"/>
    <w:uiPriority w:val="99"/>
    <w:rsid w:val="000B51A8"/>
    <w:rPr>
      <w:rFonts w:ascii="Times New Roman" w:eastAsia="Times New Roman" w:hAnsi="Times New Roman" w:cs="Times New Roman"/>
      <w:lang w:eastAsia="cs-CZ"/>
    </w:rPr>
  </w:style>
  <w:style w:type="paragraph" w:styleId="Zkladntextodsazen">
    <w:name w:val="Body Text Indent"/>
    <w:basedOn w:val="Normln"/>
    <w:link w:val="ZkladntextodsazenChar"/>
    <w:semiHidden/>
    <w:rsid w:val="000B51A8"/>
    <w:pPr>
      <w:ind w:left="1068"/>
      <w:jc w:val="both"/>
    </w:pPr>
  </w:style>
  <w:style w:type="character" w:customStyle="1" w:styleId="ZkladntextodsazenChar">
    <w:name w:val="Základní text odsazený Char"/>
    <w:basedOn w:val="Standardnpsmoodstavce"/>
    <w:link w:val="Zkladntextodsazen"/>
    <w:semiHidden/>
    <w:rsid w:val="000B51A8"/>
    <w:rPr>
      <w:rFonts w:ascii="Times New Roman" w:eastAsia="Times New Roman" w:hAnsi="Times New Roman" w:cs="Times New Roman"/>
      <w:lang w:eastAsia="cs-CZ"/>
    </w:rPr>
  </w:style>
  <w:style w:type="paragraph" w:styleId="Zkladntext2">
    <w:name w:val="Body Text 2"/>
    <w:basedOn w:val="Normln"/>
    <w:link w:val="Zkladntext2Char"/>
    <w:semiHidden/>
    <w:rsid w:val="000B51A8"/>
    <w:pPr>
      <w:numPr>
        <w:ilvl w:val="12"/>
      </w:numPr>
      <w:jc w:val="both"/>
    </w:pPr>
  </w:style>
  <w:style w:type="character" w:customStyle="1" w:styleId="Zkladntext2Char">
    <w:name w:val="Základní text 2 Char"/>
    <w:basedOn w:val="Standardnpsmoodstavce"/>
    <w:link w:val="Zkladntext2"/>
    <w:semiHidden/>
    <w:rsid w:val="000B51A8"/>
    <w:rPr>
      <w:rFonts w:ascii="Times New Roman" w:eastAsia="Times New Roman" w:hAnsi="Times New Roman" w:cs="Times New Roman"/>
      <w:lang w:eastAsia="cs-CZ"/>
    </w:rPr>
  </w:style>
  <w:style w:type="paragraph" w:styleId="Zkladntext3">
    <w:name w:val="Body Text 3"/>
    <w:basedOn w:val="Normln"/>
    <w:link w:val="Zkladntext3Char"/>
    <w:semiHidden/>
    <w:rsid w:val="000B51A8"/>
    <w:pPr>
      <w:jc w:val="both"/>
    </w:pPr>
    <w:rPr>
      <w:b/>
      <w:sz w:val="28"/>
    </w:rPr>
  </w:style>
  <w:style w:type="character" w:customStyle="1" w:styleId="Zkladntext3Char">
    <w:name w:val="Základní text 3 Char"/>
    <w:basedOn w:val="Standardnpsmoodstavce"/>
    <w:link w:val="Zkladntext3"/>
    <w:semiHidden/>
    <w:rsid w:val="000B51A8"/>
    <w:rPr>
      <w:rFonts w:ascii="Times New Roman" w:eastAsia="Times New Roman" w:hAnsi="Times New Roman" w:cs="Times New Roman"/>
      <w:b/>
      <w:sz w:val="28"/>
      <w:lang w:eastAsia="cs-CZ"/>
    </w:rPr>
  </w:style>
  <w:style w:type="paragraph" w:styleId="Zkladntext">
    <w:name w:val="Body Text"/>
    <w:basedOn w:val="Normln"/>
    <w:link w:val="ZkladntextChar"/>
    <w:semiHidden/>
    <w:rsid w:val="000B51A8"/>
    <w:rPr>
      <w:b/>
    </w:rPr>
  </w:style>
  <w:style w:type="character" w:customStyle="1" w:styleId="ZkladntextChar">
    <w:name w:val="Základní text Char"/>
    <w:basedOn w:val="Standardnpsmoodstavce"/>
    <w:link w:val="Zkladntext"/>
    <w:semiHidden/>
    <w:rsid w:val="000B51A8"/>
    <w:rPr>
      <w:rFonts w:ascii="Times New Roman" w:eastAsia="Times New Roman" w:hAnsi="Times New Roman" w:cs="Times New Roman"/>
      <w:b/>
      <w:lang w:eastAsia="cs-CZ"/>
    </w:rPr>
  </w:style>
  <w:style w:type="paragraph" w:customStyle="1" w:styleId="Textpsmene">
    <w:name w:val="Text písmene"/>
    <w:basedOn w:val="Normln"/>
    <w:rsid w:val="000B51A8"/>
    <w:pPr>
      <w:numPr>
        <w:numId w:val="2"/>
      </w:numPr>
      <w:suppressAutoHyphens/>
      <w:jc w:val="both"/>
    </w:pPr>
    <w:rPr>
      <w:rFonts w:eastAsia="Batang"/>
      <w:szCs w:val="20"/>
      <w:lang w:eastAsia="ar-SA"/>
    </w:rPr>
  </w:style>
  <w:style w:type="paragraph" w:customStyle="1" w:styleId="Default">
    <w:name w:val="Default"/>
    <w:rsid w:val="0072536D"/>
    <w:pPr>
      <w:widowControl w:val="0"/>
      <w:autoSpaceDE w:val="0"/>
      <w:autoSpaceDN w:val="0"/>
      <w:adjustRightInd w:val="0"/>
    </w:pPr>
    <w:rPr>
      <w:rFonts w:ascii="Arial" w:hAnsi="Arial" w:cs="Arial"/>
      <w:color w:val="000000"/>
      <w:lang w:val="en-US"/>
    </w:rPr>
  </w:style>
  <w:style w:type="paragraph" w:styleId="Odstavecseseznamem">
    <w:name w:val="List Paragraph"/>
    <w:basedOn w:val="Normln"/>
    <w:link w:val="OdstavecseseznamemChar"/>
    <w:uiPriority w:val="34"/>
    <w:qFormat/>
    <w:rsid w:val="00B24935"/>
    <w:pPr>
      <w:ind w:left="720"/>
      <w:contextualSpacing/>
    </w:pPr>
  </w:style>
  <w:style w:type="paragraph" w:styleId="Zkladntextodsazen2">
    <w:name w:val="Body Text Indent 2"/>
    <w:basedOn w:val="Normln"/>
    <w:link w:val="Zkladntextodsazen2Char"/>
    <w:uiPriority w:val="99"/>
    <w:semiHidden/>
    <w:unhideWhenUsed/>
    <w:rsid w:val="007D08A6"/>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7D08A6"/>
    <w:rPr>
      <w:rFonts w:ascii="Times New Roman" w:eastAsia="Times New Roman" w:hAnsi="Times New Roman" w:cs="Times New Roman"/>
      <w:lang w:eastAsia="cs-CZ"/>
    </w:rPr>
  </w:style>
  <w:style w:type="character" w:customStyle="1" w:styleId="cpvselected">
    <w:name w:val="cpvselected"/>
    <w:basedOn w:val="Standardnpsmoodstavce"/>
    <w:rsid w:val="003F3B46"/>
  </w:style>
  <w:style w:type="character" w:styleId="Hypertextovodkaz">
    <w:name w:val="Hyperlink"/>
    <w:basedOn w:val="Standardnpsmoodstavce"/>
    <w:uiPriority w:val="99"/>
    <w:unhideWhenUsed/>
    <w:rsid w:val="00C84250"/>
    <w:rPr>
      <w:color w:val="0563C1" w:themeColor="hyperlink"/>
      <w:u w:val="single"/>
    </w:rPr>
  </w:style>
  <w:style w:type="character" w:customStyle="1" w:styleId="Nevyeenzmnka1">
    <w:name w:val="Nevyřešená zmínka1"/>
    <w:basedOn w:val="Standardnpsmoodstavce"/>
    <w:uiPriority w:val="99"/>
    <w:semiHidden/>
    <w:unhideWhenUsed/>
    <w:rsid w:val="00C84250"/>
    <w:rPr>
      <w:color w:val="605E5C"/>
      <w:shd w:val="clear" w:color="auto" w:fill="E1DFDD"/>
    </w:rPr>
  </w:style>
  <w:style w:type="character" w:customStyle="1" w:styleId="Nadpis3Char">
    <w:name w:val="Nadpis 3 Char"/>
    <w:aliases w:val="Podpodkapitola Char,adpis 3 Char,Záhlaví 3 Char,V_Head3 Char,V_Head31 Char,V_Head32 Char,Podkapitola2 Char,ASAPHeading 3 Char,overview Char,Nadpis 3T Char,PA Minor Section Char,(Alt+3)10 C Char Char,Odstavec Char,3Überschrift 3 Char"/>
    <w:basedOn w:val="Standardnpsmoodstavce"/>
    <w:link w:val="Nadpis3"/>
    <w:rsid w:val="00AB7F6E"/>
    <w:rPr>
      <w:rFonts w:ascii="NimbusSanNovTEE" w:eastAsia="Times New Roman" w:hAnsi="NimbusSanNovTEE" w:cs="Times New Roman"/>
      <w:b/>
      <w:kern w:val="1"/>
      <w:sz w:val="22"/>
      <w:szCs w:val="20"/>
      <w:lang w:eastAsia="ar-SA"/>
    </w:rPr>
  </w:style>
  <w:style w:type="character" w:customStyle="1" w:styleId="Nadpis4Char">
    <w:name w:val="Nadpis 4 Char"/>
    <w:aliases w:val="Nadpis Char"/>
    <w:basedOn w:val="Standardnpsmoodstavce"/>
    <w:link w:val="Nadpis4"/>
    <w:rsid w:val="006D1FDC"/>
    <w:rPr>
      <w:rFonts w:ascii="Verdana" w:eastAsia="Times New Roman" w:hAnsi="Verdana" w:cs="Times New Roman"/>
      <w:b/>
      <w:kern w:val="1"/>
      <w:sz w:val="20"/>
      <w:szCs w:val="20"/>
      <w:lang w:val="en-GB" w:eastAsia="ar-SA"/>
    </w:rPr>
  </w:style>
  <w:style w:type="character" w:customStyle="1" w:styleId="Nadpis5Char">
    <w:name w:val="Nadpis 5 Char"/>
    <w:basedOn w:val="Standardnpsmoodstavce"/>
    <w:link w:val="Nadpis5"/>
    <w:rsid w:val="00AB7F6E"/>
    <w:rPr>
      <w:rFonts w:ascii="Arial" w:eastAsia="Times New Roman" w:hAnsi="Arial" w:cs="Times New Roman"/>
      <w:kern w:val="1"/>
      <w:sz w:val="22"/>
      <w:szCs w:val="20"/>
      <w:lang w:eastAsia="ar-SA"/>
    </w:rPr>
  </w:style>
  <w:style w:type="character" w:customStyle="1" w:styleId="Nadpis6Char">
    <w:name w:val="Nadpis 6 Char"/>
    <w:basedOn w:val="Standardnpsmoodstavce"/>
    <w:link w:val="Nadpis6"/>
    <w:rsid w:val="00AB7F6E"/>
    <w:rPr>
      <w:rFonts w:ascii="Arial" w:eastAsia="Times New Roman" w:hAnsi="Arial" w:cs="Times New Roman"/>
      <w:i/>
      <w:kern w:val="1"/>
      <w:sz w:val="22"/>
      <w:szCs w:val="20"/>
      <w:lang w:eastAsia="ar-SA"/>
    </w:rPr>
  </w:style>
  <w:style w:type="character" w:customStyle="1" w:styleId="Nadpis7Char">
    <w:name w:val="Nadpis 7 Char"/>
    <w:basedOn w:val="Standardnpsmoodstavce"/>
    <w:link w:val="Nadpis7"/>
    <w:rsid w:val="00AB7F6E"/>
    <w:rPr>
      <w:rFonts w:ascii="Arial" w:eastAsia="Times New Roman" w:hAnsi="Arial" w:cs="Times New Roman"/>
      <w:kern w:val="1"/>
      <w:sz w:val="20"/>
      <w:szCs w:val="20"/>
      <w:lang w:eastAsia="ar-SA"/>
    </w:rPr>
  </w:style>
  <w:style w:type="character" w:customStyle="1" w:styleId="Nadpis8Char">
    <w:name w:val="Nadpis 8 Char"/>
    <w:basedOn w:val="Standardnpsmoodstavce"/>
    <w:link w:val="Nadpis8"/>
    <w:rsid w:val="00AB7F6E"/>
    <w:rPr>
      <w:rFonts w:ascii="Arial" w:eastAsia="Times New Roman" w:hAnsi="Arial" w:cs="Times New Roman"/>
      <w:i/>
      <w:kern w:val="1"/>
      <w:sz w:val="20"/>
      <w:szCs w:val="20"/>
      <w:lang w:eastAsia="ar-SA"/>
    </w:rPr>
  </w:style>
  <w:style w:type="character" w:customStyle="1" w:styleId="Nadpis9Char">
    <w:name w:val="Nadpis 9 Char"/>
    <w:basedOn w:val="Standardnpsmoodstavce"/>
    <w:link w:val="Nadpis9"/>
    <w:rsid w:val="00AB7F6E"/>
    <w:rPr>
      <w:rFonts w:ascii="Arial" w:eastAsia="Times New Roman" w:hAnsi="Arial" w:cs="Times New Roman"/>
      <w:b/>
      <w:i/>
      <w:kern w:val="1"/>
      <w:sz w:val="18"/>
      <w:szCs w:val="20"/>
      <w:lang w:eastAsia="ar-SA"/>
    </w:rPr>
  </w:style>
  <w:style w:type="paragraph" w:customStyle="1" w:styleId="Bodclanku">
    <w:name w:val="Bod clanku"/>
    <w:basedOn w:val="Normln"/>
    <w:rsid w:val="00AB7F6E"/>
    <w:pPr>
      <w:tabs>
        <w:tab w:val="num" w:pos="792"/>
      </w:tabs>
      <w:suppressAutoHyphens/>
      <w:spacing w:before="120" w:after="120" w:line="100" w:lineRule="atLeast"/>
      <w:ind w:left="792" w:hanging="432"/>
      <w:jc w:val="both"/>
      <w:outlineLvl w:val="1"/>
    </w:pPr>
    <w:rPr>
      <w:kern w:val="1"/>
      <w:szCs w:val="20"/>
      <w:lang w:eastAsia="ar-SA"/>
    </w:rPr>
  </w:style>
  <w:style w:type="paragraph" w:customStyle="1" w:styleId="Stylodstavecslovan">
    <w:name w:val="Styl odstavec číslovaný"/>
    <w:basedOn w:val="Nadpis2"/>
    <w:rsid w:val="00AB7F6E"/>
    <w:pPr>
      <w:keepNext w:val="0"/>
      <w:widowControl w:val="0"/>
      <w:tabs>
        <w:tab w:val="num" w:pos="0"/>
        <w:tab w:val="left" w:pos="142"/>
      </w:tabs>
      <w:suppressAutoHyphens/>
      <w:spacing w:before="240" w:after="120" w:line="320" w:lineRule="atLeast"/>
      <w:jc w:val="both"/>
    </w:pPr>
    <w:rPr>
      <w:rFonts w:ascii="Garamond" w:hAnsi="Garamond" w:cs="Calibri"/>
      <w:kern w:val="1"/>
      <w:sz w:val="24"/>
      <w:lang w:eastAsia="ar-SA"/>
    </w:rPr>
  </w:style>
  <w:style w:type="character" w:styleId="Odkaznakoment">
    <w:name w:val="annotation reference"/>
    <w:basedOn w:val="Standardnpsmoodstavce"/>
    <w:semiHidden/>
    <w:unhideWhenUsed/>
    <w:rsid w:val="008C1FDB"/>
    <w:rPr>
      <w:sz w:val="18"/>
      <w:szCs w:val="18"/>
    </w:rPr>
  </w:style>
  <w:style w:type="paragraph" w:styleId="Textkomente">
    <w:name w:val="annotation text"/>
    <w:basedOn w:val="Normln"/>
    <w:link w:val="TextkomenteChar1"/>
    <w:semiHidden/>
    <w:unhideWhenUsed/>
    <w:rsid w:val="008C1FDB"/>
    <w:pPr>
      <w:suppressAutoHyphens/>
    </w:pPr>
    <w:rPr>
      <w:rFonts w:ascii="Arial" w:hAnsi="Arial"/>
      <w:kern w:val="1"/>
      <w:lang w:eastAsia="ar-SA"/>
    </w:rPr>
  </w:style>
  <w:style w:type="character" w:customStyle="1" w:styleId="TextkomenteChar">
    <w:name w:val="Text komentáře Char"/>
    <w:basedOn w:val="Standardnpsmoodstavce"/>
    <w:uiPriority w:val="99"/>
    <w:semiHidden/>
    <w:rsid w:val="008C1FDB"/>
    <w:rPr>
      <w:rFonts w:ascii="Times New Roman" w:eastAsia="Times New Roman" w:hAnsi="Times New Roman" w:cs="Times New Roman"/>
      <w:sz w:val="20"/>
      <w:szCs w:val="20"/>
      <w:lang w:eastAsia="cs-CZ"/>
    </w:rPr>
  </w:style>
  <w:style w:type="character" w:customStyle="1" w:styleId="TextkomenteChar1">
    <w:name w:val="Text komentáře Char1"/>
    <w:basedOn w:val="Standardnpsmoodstavce"/>
    <w:link w:val="Textkomente"/>
    <w:semiHidden/>
    <w:rsid w:val="008C1FDB"/>
    <w:rPr>
      <w:rFonts w:ascii="Arial" w:eastAsia="Times New Roman" w:hAnsi="Arial" w:cs="Times New Roman"/>
      <w:kern w:val="1"/>
      <w:lang w:eastAsia="ar-SA"/>
    </w:rPr>
  </w:style>
  <w:style w:type="paragraph" w:styleId="Textbubliny">
    <w:name w:val="Balloon Text"/>
    <w:basedOn w:val="Normln"/>
    <w:link w:val="TextbublinyChar"/>
    <w:uiPriority w:val="99"/>
    <w:semiHidden/>
    <w:unhideWhenUsed/>
    <w:rsid w:val="008C1FD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C1FDB"/>
    <w:rPr>
      <w:rFonts w:ascii="Segoe UI" w:eastAsia="Times New Roman" w:hAnsi="Segoe UI" w:cs="Segoe UI"/>
      <w:sz w:val="18"/>
      <w:szCs w:val="18"/>
      <w:lang w:eastAsia="cs-CZ"/>
    </w:rPr>
  </w:style>
  <w:style w:type="character" w:customStyle="1" w:styleId="OdstavecseseznamemChar">
    <w:name w:val="Odstavec se seznamem Char"/>
    <w:link w:val="Odstavecseseznamem"/>
    <w:uiPriority w:val="34"/>
    <w:locked/>
    <w:rsid w:val="008C1FDB"/>
    <w:rPr>
      <w:rFonts w:ascii="Times New Roman" w:eastAsia="Times New Roman" w:hAnsi="Times New Roman" w:cs="Times New Roman"/>
      <w:lang w:eastAsia="cs-CZ"/>
    </w:rPr>
  </w:style>
  <w:style w:type="paragraph" w:customStyle="1" w:styleId="lnek">
    <w:name w:val="článek"/>
    <w:basedOn w:val="Nadpis2"/>
    <w:rsid w:val="00A41EA3"/>
    <w:pPr>
      <w:numPr>
        <w:numId w:val="1"/>
      </w:numPr>
      <w:suppressAutoHyphens/>
      <w:spacing w:before="240" w:after="60" w:line="320" w:lineRule="atLeast"/>
      <w:ind w:left="0" w:firstLine="0"/>
      <w:jc w:val="left"/>
    </w:pPr>
    <w:rPr>
      <w:rFonts w:ascii="Times New Roman" w:hAnsi="Times New Roman" w:cs="Calibri"/>
      <w:kern w:val="1"/>
      <w:sz w:val="22"/>
      <w:szCs w:val="22"/>
      <w:lang w:eastAsia="ar-SA"/>
    </w:rPr>
  </w:style>
  <w:style w:type="paragraph" w:styleId="Zpat">
    <w:name w:val="footer"/>
    <w:basedOn w:val="Normln"/>
    <w:link w:val="ZpatChar"/>
    <w:uiPriority w:val="99"/>
    <w:unhideWhenUsed/>
    <w:rsid w:val="004627D5"/>
    <w:pPr>
      <w:tabs>
        <w:tab w:val="center" w:pos="4536"/>
        <w:tab w:val="right" w:pos="9072"/>
      </w:tabs>
    </w:pPr>
  </w:style>
  <w:style w:type="character" w:customStyle="1" w:styleId="ZpatChar">
    <w:name w:val="Zápatí Char"/>
    <w:basedOn w:val="Standardnpsmoodstavce"/>
    <w:link w:val="Zpat"/>
    <w:uiPriority w:val="99"/>
    <w:rsid w:val="004627D5"/>
    <w:rPr>
      <w:rFonts w:ascii="Times New Roman" w:eastAsia="Times New Roman" w:hAnsi="Times New Roman" w:cs="Times New Roman"/>
      <w:lang w:eastAsia="cs-CZ"/>
    </w:rPr>
  </w:style>
  <w:style w:type="paragraph" w:customStyle="1" w:styleId="ZKLADN">
    <w:name w:val="ZÁKLADNÍ"/>
    <w:basedOn w:val="Zkladntext"/>
    <w:rsid w:val="006D1FDC"/>
    <w:pPr>
      <w:widowControl w:val="0"/>
      <w:suppressAutoHyphens/>
      <w:spacing w:before="120" w:after="120" w:line="280" w:lineRule="atLeast"/>
      <w:jc w:val="both"/>
    </w:pPr>
    <w:rPr>
      <w:rFonts w:ascii="Garamond" w:hAnsi="Garamond"/>
      <w:b w:val="0"/>
      <w:kern w:val="1"/>
      <w:szCs w:val="20"/>
      <w:lang w:eastAsia="ar-SA"/>
    </w:rPr>
  </w:style>
  <w:style w:type="paragraph" w:styleId="Pedmtkomente">
    <w:name w:val="annotation subject"/>
    <w:basedOn w:val="Textkomente"/>
    <w:next w:val="Textkomente"/>
    <w:link w:val="PedmtkomenteChar"/>
    <w:uiPriority w:val="99"/>
    <w:semiHidden/>
    <w:unhideWhenUsed/>
    <w:rsid w:val="00946458"/>
    <w:pPr>
      <w:suppressAutoHyphens w:val="0"/>
    </w:pPr>
    <w:rPr>
      <w:rFonts w:ascii="Times New Roman" w:hAnsi="Times New Roman"/>
      <w:b/>
      <w:bCs/>
      <w:kern w:val="0"/>
      <w:sz w:val="20"/>
      <w:szCs w:val="20"/>
      <w:lang w:eastAsia="cs-CZ"/>
    </w:rPr>
  </w:style>
  <w:style w:type="character" w:customStyle="1" w:styleId="PedmtkomenteChar">
    <w:name w:val="Předmět komentáře Char"/>
    <w:basedOn w:val="TextkomenteChar1"/>
    <w:link w:val="Pedmtkomente"/>
    <w:uiPriority w:val="99"/>
    <w:semiHidden/>
    <w:rsid w:val="00946458"/>
    <w:rPr>
      <w:rFonts w:ascii="Times New Roman" w:eastAsia="Times New Roman" w:hAnsi="Times New Roman" w:cs="Times New Roman"/>
      <w:b/>
      <w:bCs/>
      <w:kern w:val="1"/>
      <w:sz w:val="20"/>
      <w:szCs w:val="20"/>
      <w:lang w:eastAsia="cs-CZ"/>
    </w:rPr>
  </w:style>
  <w:style w:type="character" w:styleId="Nevyeenzmnka">
    <w:name w:val="Unresolved Mention"/>
    <w:basedOn w:val="Standardnpsmoodstavce"/>
    <w:uiPriority w:val="99"/>
    <w:semiHidden/>
    <w:unhideWhenUsed/>
    <w:rsid w:val="00903B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3260436">
      <w:bodyDiv w:val="1"/>
      <w:marLeft w:val="0"/>
      <w:marRight w:val="0"/>
      <w:marTop w:val="0"/>
      <w:marBottom w:val="0"/>
      <w:divBdr>
        <w:top w:val="none" w:sz="0" w:space="0" w:color="auto"/>
        <w:left w:val="none" w:sz="0" w:space="0" w:color="auto"/>
        <w:bottom w:val="none" w:sz="0" w:space="0" w:color="auto"/>
        <w:right w:val="none" w:sz="0" w:space="0" w:color="auto"/>
      </w:divBdr>
    </w:div>
    <w:div w:id="388189105">
      <w:bodyDiv w:val="1"/>
      <w:marLeft w:val="0"/>
      <w:marRight w:val="0"/>
      <w:marTop w:val="0"/>
      <w:marBottom w:val="0"/>
      <w:divBdr>
        <w:top w:val="none" w:sz="0" w:space="0" w:color="auto"/>
        <w:left w:val="none" w:sz="0" w:space="0" w:color="auto"/>
        <w:bottom w:val="none" w:sz="0" w:space="0" w:color="auto"/>
        <w:right w:val="none" w:sz="0" w:space="0" w:color="auto"/>
      </w:divBdr>
    </w:div>
    <w:div w:id="681930404">
      <w:bodyDiv w:val="1"/>
      <w:marLeft w:val="0"/>
      <w:marRight w:val="0"/>
      <w:marTop w:val="0"/>
      <w:marBottom w:val="0"/>
      <w:divBdr>
        <w:top w:val="none" w:sz="0" w:space="0" w:color="auto"/>
        <w:left w:val="none" w:sz="0" w:space="0" w:color="auto"/>
        <w:bottom w:val="none" w:sz="0" w:space="0" w:color="auto"/>
        <w:right w:val="none" w:sz="0" w:space="0" w:color="auto"/>
      </w:divBdr>
    </w:div>
    <w:div w:id="923301228">
      <w:bodyDiv w:val="1"/>
      <w:marLeft w:val="0"/>
      <w:marRight w:val="0"/>
      <w:marTop w:val="0"/>
      <w:marBottom w:val="0"/>
      <w:divBdr>
        <w:top w:val="none" w:sz="0" w:space="0" w:color="auto"/>
        <w:left w:val="none" w:sz="0" w:space="0" w:color="auto"/>
        <w:bottom w:val="none" w:sz="0" w:space="0" w:color="auto"/>
        <w:right w:val="none" w:sz="0" w:space="0" w:color="auto"/>
      </w:divBdr>
    </w:div>
    <w:div w:id="1285311875">
      <w:bodyDiv w:val="1"/>
      <w:marLeft w:val="0"/>
      <w:marRight w:val="0"/>
      <w:marTop w:val="0"/>
      <w:marBottom w:val="0"/>
      <w:divBdr>
        <w:top w:val="none" w:sz="0" w:space="0" w:color="auto"/>
        <w:left w:val="none" w:sz="0" w:space="0" w:color="auto"/>
        <w:bottom w:val="none" w:sz="0" w:space="0" w:color="auto"/>
        <w:right w:val="none" w:sz="0" w:space="0" w:color="auto"/>
      </w:divBdr>
    </w:div>
    <w:div w:id="1551722362">
      <w:bodyDiv w:val="1"/>
      <w:marLeft w:val="0"/>
      <w:marRight w:val="0"/>
      <w:marTop w:val="0"/>
      <w:marBottom w:val="0"/>
      <w:divBdr>
        <w:top w:val="none" w:sz="0" w:space="0" w:color="auto"/>
        <w:left w:val="none" w:sz="0" w:space="0" w:color="auto"/>
        <w:bottom w:val="none" w:sz="0" w:space="0" w:color="auto"/>
        <w:right w:val="none" w:sz="0" w:space="0" w:color="auto"/>
      </w:divBdr>
    </w:div>
    <w:div w:id="18116307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pc.pokorny@email.cz" TargetMode="External"/><Relationship Id="rId13" Type="http://schemas.openxmlformats.org/officeDocument/2006/relationships/hyperlink" Target="http://www.tenderarena.cz"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tenderarena.cz/profily/obeclustenice" TargetMode="External"/><Relationship Id="rId17" Type="http://schemas.openxmlformats.org/officeDocument/2006/relationships/hyperlink" Target="http://www.tenderarena.cz" TargetMode="External"/><Relationship Id="rId2" Type="http://schemas.openxmlformats.org/officeDocument/2006/relationships/numbering" Target="numbering.xml"/><Relationship Id="rId16" Type="http://schemas.openxmlformats.org/officeDocument/2006/relationships/hyperlink" Target="https://www.tenderarena.cz/profily/obeclustenic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enderarena.cz" TargetMode="External"/><Relationship Id="rId5" Type="http://schemas.openxmlformats.org/officeDocument/2006/relationships/webSettings" Target="webSettings.xml"/><Relationship Id="rId15" Type="http://schemas.openxmlformats.org/officeDocument/2006/relationships/hyperlink" Target="https://www.tenderarena.cz/" TargetMode="External"/><Relationship Id="rId10" Type="http://schemas.openxmlformats.org/officeDocument/2006/relationships/hyperlink" Target="https://www.tenderarena.cz/profily/obeclustenice"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tenderarena.cz/profily/obeclustenice" TargetMode="External"/><Relationship Id="rId14" Type="http://schemas.openxmlformats.org/officeDocument/2006/relationships/hyperlink" Target="https://www.tenderarena.cz/profily/obeclustenice"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6FC827-3892-4413-8C1D-A126B30421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5369</Words>
  <Characters>31678</Characters>
  <Application>Microsoft Office Word</Application>
  <DocSecurity>0</DocSecurity>
  <Lines>263</Lines>
  <Paragraphs>73</Paragraphs>
  <ScaleCrop>false</ScaleCrop>
  <HeadingPairs>
    <vt:vector size="6" baseType="variant">
      <vt:variant>
        <vt:lpstr>Název</vt:lpstr>
      </vt:variant>
      <vt:variant>
        <vt:i4>1</vt:i4>
      </vt:variant>
      <vt:variant>
        <vt:lpstr>Oslovení</vt:lpstr>
      </vt:variant>
      <vt:variant>
        <vt:i4>1</vt:i4>
      </vt:variant>
      <vt:variant>
        <vt:lpstr>Headings</vt:lpstr>
      </vt:variant>
      <vt:variant>
        <vt:i4>6</vt:i4>
      </vt:variant>
    </vt:vector>
  </HeadingPairs>
  <TitlesOfParts>
    <vt:vector size="8" baseType="lpstr">
      <vt:lpstr/>
      <vt:lpstr/>
      <vt:lpstr>    Výzva k podání nabídky a prokázání kvalifikace</vt:lpstr>
      <vt:lpstr>    a</vt:lpstr>
      <vt:lpstr>Identifikační údaje o zadavateli:</vt:lpstr>
      <vt:lpstr>    4.3 Ekonomická kvalifikace: </vt:lpstr>
      <vt:lpstr>    4.5 Doba prokazování splnění kvalifikace a ostatní informace:</vt:lpstr>
      <vt:lpstr>    Nabídky musí být podány v uzavřených obálkách opatřených na uzavření přelepkami </vt:lpstr>
    </vt:vector>
  </TitlesOfParts>
  <Company/>
  <LinksUpToDate>false</LinksUpToDate>
  <CharactersWithSpaces>36974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Miroslav Pokorný</dc:creator>
  <cp:keywords/>
  <dc:description/>
  <cp:lastModifiedBy>Žaneta Pokorná</cp:lastModifiedBy>
  <cp:revision>2</cp:revision>
  <cp:lastPrinted>2019-07-02T19:09:00Z</cp:lastPrinted>
  <dcterms:created xsi:type="dcterms:W3CDTF">2020-11-16T22:12:00Z</dcterms:created>
  <dcterms:modified xsi:type="dcterms:W3CDTF">2020-11-16T22:12:00Z</dcterms:modified>
</cp:coreProperties>
</file>