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76C1" w14:textId="0BBD7D90" w:rsidR="00123473" w:rsidRPr="009D4A18" w:rsidRDefault="004D5C30" w:rsidP="0095688C">
      <w:pPr>
        <w:spacing w:before="240" w:after="240"/>
        <w:contextualSpacing/>
        <w:jc w:val="center"/>
        <w:rPr>
          <w:b/>
          <w:sz w:val="28"/>
        </w:rPr>
      </w:pPr>
      <w:bookmarkStart w:id="0" w:name="_Hlk20132631"/>
      <w:bookmarkStart w:id="1" w:name="_Toc380671098"/>
      <w:r w:rsidRPr="00560C92">
        <w:rPr>
          <w:b/>
          <w:sz w:val="28"/>
          <w:szCs w:val="22"/>
        </w:rPr>
        <w:t>Příloha č.</w:t>
      </w:r>
      <w:r w:rsidRPr="00560C92">
        <w:rPr>
          <w:sz w:val="28"/>
          <w:szCs w:val="22"/>
          <w:lang w:eastAsia="en-US" w:bidi="en-US"/>
        </w:rPr>
        <w:t xml:space="preserve"> </w:t>
      </w:r>
      <w:r w:rsidR="0019028D">
        <w:rPr>
          <w:b/>
          <w:sz w:val="28"/>
          <w:szCs w:val="22"/>
          <w:lang w:eastAsia="en-US" w:bidi="en-US"/>
        </w:rPr>
        <w:t>2</w:t>
      </w:r>
      <w:r w:rsidRPr="009D4A18">
        <w:rPr>
          <w:b/>
          <w:sz w:val="28"/>
        </w:rPr>
        <w:t xml:space="preserve"> </w:t>
      </w:r>
      <w:r w:rsidR="00332D92">
        <w:rPr>
          <w:b/>
          <w:sz w:val="28"/>
        </w:rPr>
        <w:t>Výzvy k podání nabídek</w:t>
      </w:r>
    </w:p>
    <w:p w14:paraId="2BF291AC" w14:textId="77777777" w:rsidR="00123473" w:rsidRPr="00B160D3" w:rsidRDefault="001814AC" w:rsidP="0095688C">
      <w:pPr>
        <w:spacing w:before="240" w:after="240"/>
        <w:contextualSpacing/>
        <w:jc w:val="center"/>
        <w:rPr>
          <w:b/>
          <w:color w:val="000000"/>
          <w:sz w:val="28"/>
          <w:szCs w:val="22"/>
        </w:rPr>
      </w:pPr>
      <w:r w:rsidRPr="00B160D3">
        <w:rPr>
          <w:b/>
          <w:color w:val="000000"/>
          <w:sz w:val="28"/>
          <w:szCs w:val="22"/>
        </w:rPr>
        <w:t>-</w:t>
      </w:r>
    </w:p>
    <w:p w14:paraId="13CB38DF" w14:textId="0CB395FC" w:rsidR="004D5C30" w:rsidRPr="00B160D3" w:rsidRDefault="00817C0E" w:rsidP="0095688C">
      <w:pPr>
        <w:spacing w:before="240" w:after="48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Předloha</w:t>
      </w:r>
      <w:r w:rsidR="004D5C30" w:rsidRPr="00B160D3">
        <w:rPr>
          <w:b/>
          <w:sz w:val="28"/>
          <w:szCs w:val="22"/>
        </w:rPr>
        <w:t xml:space="preserve"> smlouv</w:t>
      </w:r>
      <w:bookmarkStart w:id="2" w:name="fddfs"/>
      <w:bookmarkEnd w:id="2"/>
      <w:r w:rsidR="00061603">
        <w:rPr>
          <w:b/>
          <w:sz w:val="28"/>
          <w:szCs w:val="22"/>
        </w:rPr>
        <w:t>y</w:t>
      </w:r>
      <w:r w:rsidR="005D00B0">
        <w:rPr>
          <w:b/>
          <w:sz w:val="28"/>
          <w:szCs w:val="22"/>
        </w:rPr>
        <w:t xml:space="preserve"> </w:t>
      </w:r>
    </w:p>
    <w:p w14:paraId="76517E21" w14:textId="5C611107" w:rsidR="004D5C30" w:rsidRPr="00B160D3" w:rsidRDefault="005D00B0" w:rsidP="0095688C">
      <w:pPr>
        <w:keepNext/>
        <w:spacing w:before="240" w:after="480"/>
        <w:jc w:val="center"/>
        <w:rPr>
          <w:b/>
          <w:sz w:val="28"/>
          <w:szCs w:val="28"/>
          <w:lang w:eastAsia="en-US" w:bidi="en-US"/>
        </w:rPr>
      </w:pPr>
      <w:r>
        <w:rPr>
          <w:b/>
          <w:bCs/>
          <w:color w:val="000000"/>
          <w:sz w:val="28"/>
          <w:szCs w:val="28"/>
        </w:rPr>
        <w:t>Smlouva na dodávku</w:t>
      </w:r>
      <w:r w:rsidR="008B4530">
        <w:rPr>
          <w:b/>
          <w:bCs/>
          <w:color w:val="000000"/>
          <w:sz w:val="28"/>
          <w:szCs w:val="28"/>
        </w:rPr>
        <w:t xml:space="preserve"> </w:t>
      </w:r>
      <w:r w:rsidR="00EF2F08">
        <w:rPr>
          <w:b/>
          <w:bCs/>
          <w:color w:val="000000"/>
          <w:sz w:val="28"/>
          <w:szCs w:val="28"/>
        </w:rPr>
        <w:t>mycího centra</w:t>
      </w:r>
    </w:p>
    <w:p w14:paraId="2F609DE4" w14:textId="0BB6192A" w:rsidR="004D5C30" w:rsidRPr="00D67D19" w:rsidRDefault="00817C0E" w:rsidP="0095688C">
      <w:pPr>
        <w:pStyle w:val="Nadpis1"/>
        <w:keepLines w:val="0"/>
        <w:rPr>
          <w:szCs w:val="22"/>
        </w:rPr>
      </w:pPr>
      <w:bookmarkStart w:id="3" w:name="_Ref12276252"/>
      <w:r>
        <w:rPr>
          <w:szCs w:val="22"/>
        </w:rPr>
        <w:t>SMLUVNÍ STRANY</w:t>
      </w:r>
      <w:bookmarkEnd w:id="3"/>
    </w:p>
    <w:p w14:paraId="28960EDE" w14:textId="77777777" w:rsidR="004D5C30" w:rsidRPr="00D67D19" w:rsidRDefault="004D5C30" w:rsidP="0095688C">
      <w:pPr>
        <w:keepNext/>
        <w:rPr>
          <w:szCs w:val="22"/>
        </w:rPr>
      </w:pPr>
    </w:p>
    <w:p w14:paraId="1FC528BA" w14:textId="77777777" w:rsidR="006D4F2D" w:rsidRPr="00FF5763" w:rsidRDefault="006D4F2D" w:rsidP="0095688C">
      <w:pPr>
        <w:pStyle w:val="Odstavecseseznamem"/>
        <w:keepNext/>
        <w:numPr>
          <w:ilvl w:val="0"/>
          <w:numId w:val="18"/>
        </w:numPr>
        <w:ind w:left="426" w:hanging="426"/>
        <w:rPr>
          <w:rFonts w:ascii="Calibri" w:hAnsi="Calibri"/>
          <w:b/>
          <w:color w:val="000000"/>
          <w:sz w:val="22"/>
        </w:rPr>
      </w:pPr>
      <w:r w:rsidRPr="00FF5763">
        <w:rPr>
          <w:rFonts w:ascii="Calibri" w:hAnsi="Calibri"/>
          <w:b/>
          <w:color w:val="000000"/>
          <w:sz w:val="22"/>
        </w:rPr>
        <w:t>Kupující</w:t>
      </w:r>
    </w:p>
    <w:p w14:paraId="69B82562" w14:textId="77777777" w:rsidR="006D4F2D" w:rsidRPr="0030629F" w:rsidRDefault="006D4F2D" w:rsidP="00560C92">
      <w:pPr>
        <w:pStyle w:val="Odstavecseseznamem"/>
        <w:keepNext/>
        <w:ind w:left="426"/>
        <w:rPr>
          <w:rFonts w:ascii="Calibri" w:hAnsi="Calibri"/>
          <w:b/>
          <w:color w:val="000000"/>
          <w:sz w:val="22"/>
        </w:rPr>
      </w:pPr>
    </w:p>
    <w:p w14:paraId="5938B9F4" w14:textId="359B0F9C" w:rsidR="00313D7E" w:rsidRPr="00EF2F08" w:rsidRDefault="0092067C" w:rsidP="00313D7E">
      <w:pPr>
        <w:pStyle w:val="Odstavecseseznamem"/>
        <w:ind w:left="426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92067C">
        <w:rPr>
          <w:rFonts w:ascii="Calibri" w:hAnsi="Calibri" w:cs="Calibri"/>
          <w:b/>
          <w:sz w:val="22"/>
          <w:szCs w:val="22"/>
          <w:lang w:eastAsia="en-US" w:bidi="en-US"/>
        </w:rPr>
        <w:t>Sociální služby Vyškov, příspěvková organizace</w:t>
      </w:r>
    </w:p>
    <w:p w14:paraId="7042BA60" w14:textId="2C79BF30" w:rsidR="00313D7E" w:rsidRPr="0092067C" w:rsidRDefault="00313D7E" w:rsidP="00313D7E">
      <w:pPr>
        <w:ind w:left="426"/>
        <w:rPr>
          <w:rFonts w:cs="Calibri"/>
          <w:color w:val="000000"/>
        </w:rPr>
      </w:pPr>
      <w:r w:rsidRPr="0092067C">
        <w:rPr>
          <w:rFonts w:cs="Calibri"/>
          <w:color w:val="000000"/>
        </w:rPr>
        <w:t xml:space="preserve">zastoupená: </w:t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bookmarkStart w:id="4" w:name="_Hlk14160055"/>
      <w:r w:rsidR="0092067C" w:rsidRPr="0092067C">
        <w:rPr>
          <w:rFonts w:cs="Calibri"/>
          <w:bCs/>
          <w:iCs/>
          <w:color w:val="000000"/>
        </w:rPr>
        <w:t>Mgr. Danou Indrákovou</w:t>
      </w:r>
      <w:r w:rsidR="00C6398B" w:rsidRPr="0092067C">
        <w:rPr>
          <w:rFonts w:cs="Calibri"/>
          <w:bCs/>
          <w:iCs/>
          <w:color w:val="000000"/>
        </w:rPr>
        <w:t>, ředitel</w:t>
      </w:r>
      <w:bookmarkEnd w:id="4"/>
      <w:r w:rsidR="009C4FCE" w:rsidRPr="0092067C">
        <w:rPr>
          <w:rFonts w:cs="Calibri"/>
          <w:bCs/>
          <w:iCs/>
          <w:color w:val="000000"/>
        </w:rPr>
        <w:t>kou</w:t>
      </w:r>
    </w:p>
    <w:p w14:paraId="4AF4F4ED" w14:textId="29526278" w:rsidR="00313D7E" w:rsidRPr="0092067C" w:rsidRDefault="00313D7E" w:rsidP="00700DEB">
      <w:pPr>
        <w:ind w:left="708" w:hanging="282"/>
        <w:rPr>
          <w:rFonts w:cs="Calibri"/>
          <w:color w:val="000000"/>
        </w:rPr>
      </w:pPr>
      <w:r w:rsidRPr="0092067C">
        <w:rPr>
          <w:rFonts w:cs="Calibri"/>
          <w:color w:val="000000"/>
        </w:rPr>
        <w:t xml:space="preserve">se sídlem: </w:t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="0092067C" w:rsidRPr="0092067C">
        <w:rPr>
          <w:rFonts w:cs="Calibri"/>
        </w:rPr>
        <w:t>Polní 252/1, 682 01 Vyškov</w:t>
      </w:r>
    </w:p>
    <w:p w14:paraId="32651246" w14:textId="29BACE28" w:rsidR="00313D7E" w:rsidRPr="0092067C" w:rsidRDefault="00313D7E" w:rsidP="00313D7E">
      <w:pPr>
        <w:ind w:left="426"/>
        <w:rPr>
          <w:rFonts w:cs="Calibri"/>
          <w:color w:val="000000"/>
          <w:szCs w:val="22"/>
        </w:rPr>
      </w:pPr>
      <w:r w:rsidRPr="0092067C">
        <w:rPr>
          <w:rFonts w:cs="Calibri"/>
          <w:color w:val="000000"/>
          <w:szCs w:val="22"/>
        </w:rPr>
        <w:t xml:space="preserve">IČO: </w:t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="0092067C" w:rsidRPr="0092067C">
        <w:rPr>
          <w:rFonts w:cs="Calibri"/>
        </w:rPr>
        <w:t>226556</w:t>
      </w:r>
    </w:p>
    <w:p w14:paraId="6A7AC9AA" w14:textId="4A87F178" w:rsidR="00313D7E" w:rsidRPr="0092067C" w:rsidRDefault="00313D7E" w:rsidP="00313D7E">
      <w:pPr>
        <w:ind w:left="426"/>
        <w:rPr>
          <w:rFonts w:cs="Calibri"/>
          <w:color w:val="000000"/>
          <w:szCs w:val="22"/>
        </w:rPr>
      </w:pPr>
      <w:r w:rsidRPr="0092067C">
        <w:rPr>
          <w:rFonts w:cs="Calibri"/>
          <w:color w:val="000000"/>
          <w:szCs w:val="22"/>
        </w:rPr>
        <w:t xml:space="preserve">DIČ: </w:t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Pr="0092067C">
        <w:rPr>
          <w:rFonts w:cs="Calibri"/>
          <w:color w:val="000000"/>
          <w:szCs w:val="22"/>
        </w:rPr>
        <w:tab/>
      </w:r>
      <w:r w:rsidR="0092067C" w:rsidRPr="0092067C">
        <w:rPr>
          <w:rFonts w:cs="Calibri"/>
          <w:szCs w:val="22"/>
          <w:lang w:eastAsia="en-US" w:bidi="en-US"/>
        </w:rPr>
        <w:t>není plátce DPH</w:t>
      </w:r>
    </w:p>
    <w:p w14:paraId="03976E7B" w14:textId="62509757" w:rsidR="00313D7E" w:rsidRPr="0092067C" w:rsidRDefault="00313D7E" w:rsidP="00313D7E">
      <w:pPr>
        <w:ind w:left="426"/>
        <w:rPr>
          <w:rFonts w:cs="Calibri"/>
          <w:color w:val="000000"/>
        </w:rPr>
      </w:pPr>
      <w:r w:rsidRPr="0092067C">
        <w:rPr>
          <w:rFonts w:cs="Calibri"/>
          <w:color w:val="000000"/>
        </w:rPr>
        <w:t>plátce DPH:</w:t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Pr="0092067C">
        <w:rPr>
          <w:rFonts w:cs="Calibri"/>
          <w:color w:val="000000"/>
        </w:rPr>
        <w:tab/>
      </w:r>
      <w:r w:rsidR="0092067C" w:rsidRPr="0092067C">
        <w:rPr>
          <w:rFonts w:cs="Calibri"/>
          <w:szCs w:val="22"/>
          <w:lang w:eastAsia="en-US" w:bidi="en-US"/>
        </w:rPr>
        <w:t>není plátce DPH</w:t>
      </w:r>
    </w:p>
    <w:p w14:paraId="6376117D" w14:textId="1A27A447" w:rsidR="00313D7E" w:rsidRPr="0092067C" w:rsidRDefault="00313D7E" w:rsidP="00313D7E">
      <w:pPr>
        <w:ind w:left="426"/>
        <w:rPr>
          <w:rFonts w:cs="Calibri"/>
          <w:color w:val="000000"/>
        </w:rPr>
      </w:pPr>
      <w:r w:rsidRPr="0092067C">
        <w:rPr>
          <w:rFonts w:cs="Calibri"/>
          <w:color w:val="000000"/>
        </w:rPr>
        <w:t xml:space="preserve">bankovní spojení (číslo účtu): </w:t>
      </w:r>
      <w:r w:rsidRPr="0092067C">
        <w:rPr>
          <w:rFonts w:cs="Calibri"/>
          <w:color w:val="000000"/>
        </w:rPr>
        <w:tab/>
      </w:r>
      <w:r w:rsidR="0092067C" w:rsidRPr="0092067C">
        <w:rPr>
          <w:rFonts w:cs="Calibri"/>
          <w:color w:val="000000"/>
        </w:rPr>
        <w:t>9037731 / 0100</w:t>
      </w:r>
    </w:p>
    <w:p w14:paraId="42A82C23" w14:textId="0A47009D" w:rsidR="0092067C" w:rsidRDefault="0092067C" w:rsidP="0092067C">
      <w:pPr>
        <w:ind w:left="2700" w:hanging="2274"/>
        <w:rPr>
          <w:rFonts w:asciiTheme="minorHAnsi" w:hAnsiTheme="minorHAnsi" w:cstheme="minorHAnsi"/>
          <w:szCs w:val="22"/>
        </w:rPr>
      </w:pPr>
      <w:r w:rsidRPr="0092067C">
        <w:rPr>
          <w:rFonts w:asciiTheme="minorHAnsi" w:hAnsiTheme="minorHAnsi" w:cstheme="minorHAnsi"/>
          <w:szCs w:val="22"/>
        </w:rPr>
        <w:t>kontaktní osoba:</w:t>
      </w:r>
      <w:r w:rsidRPr="0092067C">
        <w:rPr>
          <w:rFonts w:asciiTheme="minorHAnsi" w:hAnsiTheme="minorHAnsi" w:cstheme="minorHAnsi"/>
          <w:szCs w:val="22"/>
        </w:rPr>
        <w:tab/>
      </w:r>
      <w:r w:rsidRPr="0092067C">
        <w:rPr>
          <w:rFonts w:asciiTheme="minorHAnsi" w:hAnsiTheme="minorHAnsi" w:cstheme="minorHAnsi"/>
          <w:szCs w:val="22"/>
        </w:rPr>
        <w:tab/>
      </w:r>
      <w:r w:rsidRPr="0092067C">
        <w:rPr>
          <w:rFonts w:asciiTheme="minorHAnsi" w:hAnsiTheme="minorHAnsi" w:cstheme="minorHAnsi"/>
          <w:szCs w:val="22"/>
        </w:rPr>
        <w:tab/>
        <w:t>Alena Janušová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505D2AC1" w14:textId="536B335B" w:rsidR="0092067C" w:rsidRDefault="0092067C" w:rsidP="0092067C">
      <w:pPr>
        <w:ind w:left="2700" w:hanging="227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telefon: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515 143 011, 517 333 100</w:t>
      </w:r>
    </w:p>
    <w:p w14:paraId="4389DA14" w14:textId="0FD36FB2" w:rsidR="00313D7E" w:rsidRPr="00871C1B" w:rsidRDefault="0092067C" w:rsidP="0092067C">
      <w:pPr>
        <w:ind w:left="3540" w:hanging="3114"/>
        <w:rPr>
          <w:rFonts w:cs="Calibri"/>
          <w:color w:val="000000"/>
        </w:rPr>
      </w:pPr>
      <w:r>
        <w:rPr>
          <w:rFonts w:asciiTheme="minorHAnsi" w:hAnsiTheme="minorHAnsi" w:cstheme="minorHAnsi"/>
          <w:szCs w:val="22"/>
        </w:rPr>
        <w:t>e-mail:</w:t>
      </w:r>
      <w:r>
        <w:rPr>
          <w:rFonts w:asciiTheme="minorHAnsi" w:hAnsiTheme="minorHAnsi" w:cstheme="minorHAnsi"/>
          <w:szCs w:val="22"/>
        </w:rPr>
        <w:tab/>
      </w:r>
      <w:hyperlink r:id="rId8" w:history="1">
        <w:r w:rsidRPr="00F26770">
          <w:rPr>
            <w:rStyle w:val="Hypertextovodkaz"/>
            <w:rFonts w:asciiTheme="minorHAnsi" w:hAnsiTheme="minorHAnsi" w:cstheme="minorHAnsi"/>
            <w:szCs w:val="22"/>
          </w:rPr>
          <w:t>janusova@socialnisluzbyvyskov.info</w:t>
        </w:r>
      </w:hyperlink>
      <w:r>
        <w:rPr>
          <w:rFonts w:asciiTheme="minorHAnsi" w:hAnsiTheme="minorHAnsi" w:cstheme="minorHAnsi"/>
          <w:szCs w:val="22"/>
        </w:rPr>
        <w:t xml:space="preserve">; </w:t>
      </w:r>
      <w:hyperlink r:id="rId9" w:history="1">
        <w:r w:rsidRPr="00F26770">
          <w:rPr>
            <w:rStyle w:val="Hypertextovodkaz"/>
            <w:rFonts w:asciiTheme="minorHAnsi" w:hAnsiTheme="minorHAnsi" w:cstheme="minorHAnsi"/>
            <w:szCs w:val="22"/>
          </w:rPr>
          <w:t>indrakova@socialnisluzbyvyskov.info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153035DF" w14:textId="77777777" w:rsidR="00A11041" w:rsidRPr="00D67D19" w:rsidRDefault="00A11041" w:rsidP="0095688C">
      <w:pPr>
        <w:ind w:left="426"/>
        <w:rPr>
          <w:i/>
          <w:color w:val="000000"/>
          <w:szCs w:val="22"/>
        </w:rPr>
      </w:pPr>
    </w:p>
    <w:p w14:paraId="758F6853" w14:textId="77777777" w:rsidR="004D5C30" w:rsidRPr="00D67D19" w:rsidRDefault="004D5C30" w:rsidP="0095688C">
      <w:pPr>
        <w:ind w:left="426"/>
        <w:rPr>
          <w:i/>
          <w:color w:val="000000"/>
          <w:szCs w:val="22"/>
        </w:rPr>
      </w:pPr>
      <w:r w:rsidRPr="00D67D19">
        <w:rPr>
          <w:color w:val="000000"/>
          <w:szCs w:val="22"/>
        </w:rPr>
        <w:t>(dále jen „</w:t>
      </w:r>
      <w:r w:rsidR="00544912" w:rsidRPr="00D67D19">
        <w:rPr>
          <w:b/>
          <w:i/>
          <w:color w:val="000000"/>
          <w:szCs w:val="22"/>
        </w:rPr>
        <w:t>Kupující</w:t>
      </w:r>
      <w:r w:rsidRPr="00D67D19">
        <w:rPr>
          <w:color w:val="000000"/>
          <w:szCs w:val="22"/>
        </w:rPr>
        <w:t>“)</w:t>
      </w:r>
    </w:p>
    <w:p w14:paraId="19A240D3" w14:textId="77777777" w:rsidR="004D5C30" w:rsidRPr="00D67D19" w:rsidRDefault="004D5C30" w:rsidP="0095688C">
      <w:pPr>
        <w:ind w:left="284" w:hanging="284"/>
        <w:rPr>
          <w:b/>
          <w:bCs/>
          <w:color w:val="000000"/>
          <w:szCs w:val="22"/>
        </w:rPr>
      </w:pPr>
    </w:p>
    <w:p w14:paraId="009D9E1F" w14:textId="77777777" w:rsidR="004D5C30" w:rsidRPr="00D67D19" w:rsidRDefault="004D5C30" w:rsidP="0095688C">
      <w:pPr>
        <w:ind w:left="284" w:hanging="284"/>
        <w:rPr>
          <w:b/>
          <w:bCs/>
          <w:color w:val="000000"/>
          <w:szCs w:val="22"/>
        </w:rPr>
      </w:pPr>
      <w:r w:rsidRPr="00D67D19">
        <w:rPr>
          <w:b/>
          <w:bCs/>
          <w:color w:val="000000"/>
          <w:szCs w:val="22"/>
        </w:rPr>
        <w:t>a</w:t>
      </w:r>
    </w:p>
    <w:p w14:paraId="39C7B8F8" w14:textId="77777777" w:rsidR="004D5C30" w:rsidRPr="00D67D19" w:rsidRDefault="004D5C30" w:rsidP="0095688C">
      <w:pPr>
        <w:ind w:left="284" w:hanging="284"/>
        <w:jc w:val="both"/>
        <w:rPr>
          <w:color w:val="000000"/>
          <w:szCs w:val="22"/>
        </w:rPr>
      </w:pPr>
    </w:p>
    <w:p w14:paraId="3E0FD44B" w14:textId="77777777" w:rsidR="00A94964" w:rsidRPr="00FF5763" w:rsidRDefault="00A94964" w:rsidP="0095688C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Calibri" w:hAnsi="Calibri"/>
          <w:b/>
          <w:color w:val="000000"/>
          <w:sz w:val="22"/>
        </w:rPr>
      </w:pPr>
      <w:bookmarkStart w:id="5" w:name="_Ref14247450"/>
      <w:r w:rsidRPr="00FF5763">
        <w:rPr>
          <w:rFonts w:ascii="Calibri" w:hAnsi="Calibri"/>
          <w:b/>
          <w:color w:val="000000"/>
          <w:sz w:val="22"/>
        </w:rPr>
        <w:t>Prodávající</w:t>
      </w:r>
      <w:bookmarkEnd w:id="5"/>
    </w:p>
    <w:p w14:paraId="00500A28" w14:textId="77777777" w:rsidR="00A94964" w:rsidRPr="0030629F" w:rsidRDefault="00A94964" w:rsidP="0095688C">
      <w:pPr>
        <w:pStyle w:val="Odstavecseseznamem"/>
        <w:ind w:left="426"/>
        <w:jc w:val="both"/>
        <w:rPr>
          <w:rFonts w:ascii="Calibri" w:hAnsi="Calibri"/>
          <w:b/>
          <w:color w:val="000000"/>
          <w:sz w:val="22"/>
        </w:rPr>
      </w:pPr>
    </w:p>
    <w:p w14:paraId="19A249E5" w14:textId="3F905D90" w:rsidR="00A94964" w:rsidRPr="00D67D19" w:rsidRDefault="009F4356" w:rsidP="0095688C">
      <w:pPr>
        <w:pStyle w:val="Odstavecseseznamem"/>
        <w:ind w:left="426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highlight w:val="cyan"/>
        </w:rPr>
        <w:fldChar w:fldCharType="begin"/>
      </w:r>
      <w:r>
        <w:rPr>
          <w:rFonts w:ascii="Calibri" w:hAnsi="Calibr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>
        <w:rPr>
          <w:rFonts w:ascii="Calibri" w:hAnsi="Calibr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047A29F3" w:rsidR="00A94964" w:rsidRPr="00D67D19" w:rsidRDefault="00A94964" w:rsidP="0095688C">
      <w:pPr>
        <w:ind w:left="426"/>
        <w:jc w:val="both"/>
        <w:rPr>
          <w:b/>
          <w:szCs w:val="22"/>
        </w:rPr>
      </w:pPr>
      <w:r w:rsidRPr="00D67D19">
        <w:rPr>
          <w:szCs w:val="22"/>
        </w:rPr>
        <w:t xml:space="preserve">zastoupená: 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5EAA3392" w14:textId="1FBF3186" w:rsidR="00A94964" w:rsidRPr="00D67D19" w:rsidRDefault="00A94964" w:rsidP="0095688C">
      <w:pPr>
        <w:ind w:left="426"/>
        <w:jc w:val="both"/>
        <w:rPr>
          <w:b/>
          <w:szCs w:val="22"/>
        </w:rPr>
      </w:pPr>
      <w:r w:rsidRPr="00D67D19">
        <w:rPr>
          <w:szCs w:val="22"/>
        </w:rPr>
        <w:t>se sídlem: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42895378" w14:textId="4F4283A3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 xml:space="preserve">IČO: 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29540713" w14:textId="4BA606AA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 xml:space="preserve">DIČ: 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17A02DA2" w14:textId="713332B3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>plátce DPH: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77036F7F" w14:textId="41559DBC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i/>
          <w:szCs w:val="22"/>
        </w:rPr>
        <w:t>(</w:t>
      </w:r>
      <w:r w:rsidR="009F4356" w:rsidRPr="009F4356">
        <w:rPr>
          <w:i/>
          <w:szCs w:val="22"/>
        </w:rPr>
        <w:t>dodavatel</w:t>
      </w:r>
      <w:r w:rsidR="009F4356">
        <w:rPr>
          <w:i/>
          <w:szCs w:val="22"/>
        </w:rPr>
        <w:t xml:space="preserve"> </w:t>
      </w:r>
      <w:r w:rsidRPr="00D67D19">
        <w:rPr>
          <w:i/>
          <w:szCs w:val="22"/>
        </w:rPr>
        <w:t xml:space="preserve">doplní </w:t>
      </w:r>
      <w:r w:rsidRPr="00D67D19">
        <w:rPr>
          <w:i/>
          <w:szCs w:val="22"/>
          <w:highlight w:val="cyan"/>
        </w:rPr>
        <w:t>„ANO“</w:t>
      </w:r>
      <w:r w:rsidRPr="00D67D19">
        <w:rPr>
          <w:i/>
          <w:szCs w:val="22"/>
        </w:rPr>
        <w:t xml:space="preserve">, pokud je plátcem DPH, v opačném případě doplní </w:t>
      </w:r>
      <w:r w:rsidRPr="00D67D19">
        <w:rPr>
          <w:i/>
          <w:szCs w:val="22"/>
          <w:highlight w:val="cyan"/>
        </w:rPr>
        <w:t>„NE“)</w:t>
      </w:r>
    </w:p>
    <w:p w14:paraId="59D95E8F" w14:textId="3B8950B2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>zapsána v </w:t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  <w:r w:rsidRPr="00D67D19">
        <w:rPr>
          <w:szCs w:val="22"/>
        </w:rPr>
        <w:t xml:space="preserve"> </w:t>
      </w:r>
      <w:r w:rsidRPr="00D67D19">
        <w:rPr>
          <w:i/>
          <w:szCs w:val="22"/>
        </w:rPr>
        <w:t>(např. v obchodním rejstříku)</w:t>
      </w:r>
      <w:r w:rsidRPr="00D67D19">
        <w:rPr>
          <w:szCs w:val="22"/>
        </w:rPr>
        <w:t xml:space="preserve"> vedeném </w:t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  <w:r w:rsidRPr="00D67D19">
        <w:rPr>
          <w:szCs w:val="22"/>
        </w:rPr>
        <w:t xml:space="preserve"> </w:t>
      </w:r>
      <w:r w:rsidRPr="00D67D19">
        <w:rPr>
          <w:i/>
          <w:szCs w:val="22"/>
        </w:rPr>
        <w:t>(např. Krajským soudem v</w:t>
      </w:r>
      <w:r w:rsidRPr="00D67D19">
        <w:rPr>
          <w:szCs w:val="22"/>
        </w:rPr>
        <w:t xml:space="preserve"> </w:t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  <w:r w:rsidRPr="00D67D19">
        <w:rPr>
          <w:i/>
          <w:szCs w:val="22"/>
        </w:rPr>
        <w:t>)</w:t>
      </w:r>
      <w:r w:rsidRPr="00D67D19">
        <w:rPr>
          <w:szCs w:val="22"/>
        </w:rPr>
        <w:t xml:space="preserve"> pod </w:t>
      </w:r>
      <w:proofErr w:type="spellStart"/>
      <w:r w:rsidRPr="00D67D19">
        <w:rPr>
          <w:szCs w:val="22"/>
        </w:rPr>
        <w:t>sp</w:t>
      </w:r>
      <w:proofErr w:type="spellEnd"/>
      <w:r w:rsidRPr="00D67D19">
        <w:rPr>
          <w:szCs w:val="22"/>
        </w:rPr>
        <w:t xml:space="preserve">. zn. </w:t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030D84DF" w14:textId="6D7CDFEC" w:rsidR="00A94964" w:rsidRPr="00D67D19" w:rsidRDefault="00A9496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>bankovní spojení (číslo účtu):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2DDB48CE" w14:textId="0C0AB9BF" w:rsidR="00A94964" w:rsidRPr="00D67D19" w:rsidRDefault="00A94964" w:rsidP="0095688C">
      <w:pPr>
        <w:ind w:left="426"/>
        <w:rPr>
          <w:szCs w:val="22"/>
        </w:rPr>
      </w:pPr>
      <w:r w:rsidRPr="00D67D19">
        <w:rPr>
          <w:szCs w:val="22"/>
        </w:rPr>
        <w:t>e-mail: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9F4356">
        <w:rPr>
          <w:szCs w:val="22"/>
          <w:highlight w:val="cyan"/>
          <w:lang w:eastAsia="en-US" w:bidi="en-US"/>
        </w:rPr>
        <w:fldChar w:fldCharType="begin"/>
      </w:r>
      <w:r w:rsidR="009F4356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9F4356">
        <w:rPr>
          <w:szCs w:val="22"/>
          <w:highlight w:val="cyan"/>
          <w:lang w:eastAsia="en-US" w:bidi="en-US"/>
        </w:rPr>
        <w:fldChar w:fldCharType="end"/>
      </w:r>
    </w:p>
    <w:p w14:paraId="5084C600" w14:textId="77777777" w:rsidR="00544912" w:rsidRPr="00D67D19" w:rsidRDefault="004D5C30" w:rsidP="0095688C">
      <w:pPr>
        <w:tabs>
          <w:tab w:val="left" w:pos="0"/>
        </w:tabs>
        <w:ind w:left="426"/>
        <w:rPr>
          <w:bCs/>
          <w:color w:val="000000"/>
          <w:szCs w:val="22"/>
        </w:rPr>
      </w:pPr>
      <w:r w:rsidRPr="00D67D19">
        <w:rPr>
          <w:bCs/>
          <w:color w:val="000000"/>
          <w:szCs w:val="22"/>
        </w:rPr>
        <w:tab/>
      </w:r>
    </w:p>
    <w:p w14:paraId="10ACCC90" w14:textId="77777777" w:rsidR="004D5C30" w:rsidRPr="00D67D19" w:rsidRDefault="00544912" w:rsidP="0095688C">
      <w:pPr>
        <w:tabs>
          <w:tab w:val="left" w:pos="0"/>
        </w:tabs>
        <w:ind w:left="426" w:hanging="426"/>
        <w:rPr>
          <w:bCs/>
          <w:color w:val="000000"/>
          <w:szCs w:val="22"/>
        </w:rPr>
      </w:pPr>
      <w:r w:rsidRPr="00D67D19">
        <w:rPr>
          <w:bCs/>
          <w:color w:val="000000"/>
          <w:szCs w:val="22"/>
        </w:rPr>
        <w:tab/>
      </w:r>
      <w:r w:rsidR="004D5C30" w:rsidRPr="00D67D19">
        <w:rPr>
          <w:bCs/>
          <w:color w:val="000000"/>
          <w:szCs w:val="22"/>
        </w:rPr>
        <w:t>(dále jen „</w:t>
      </w:r>
      <w:r w:rsidRPr="00D67D19">
        <w:rPr>
          <w:b/>
          <w:bCs/>
          <w:i/>
          <w:color w:val="000000"/>
          <w:szCs w:val="22"/>
        </w:rPr>
        <w:t>Prodávající</w:t>
      </w:r>
      <w:r w:rsidR="004D5C30" w:rsidRPr="00D67D19">
        <w:rPr>
          <w:bCs/>
          <w:color w:val="000000"/>
          <w:szCs w:val="22"/>
        </w:rPr>
        <w:t>“)</w:t>
      </w:r>
    </w:p>
    <w:p w14:paraId="50306CA1" w14:textId="77777777" w:rsidR="004D5C30" w:rsidRPr="00D67D19" w:rsidRDefault="004D5C30" w:rsidP="0095688C">
      <w:pPr>
        <w:ind w:left="284" w:hanging="284"/>
        <w:rPr>
          <w:i/>
          <w:color w:val="000000"/>
          <w:szCs w:val="22"/>
        </w:rPr>
      </w:pPr>
    </w:p>
    <w:p w14:paraId="6CC43ECB" w14:textId="77777777" w:rsidR="004D5C30" w:rsidRPr="00D67D19" w:rsidRDefault="00686A52" w:rsidP="0095688C">
      <w:pPr>
        <w:ind w:left="284" w:firstLine="142"/>
        <w:rPr>
          <w:color w:val="000000"/>
          <w:szCs w:val="22"/>
        </w:rPr>
      </w:pPr>
      <w:r w:rsidRPr="00D67D19">
        <w:rPr>
          <w:color w:val="000000"/>
          <w:szCs w:val="22"/>
        </w:rPr>
        <w:t>(</w:t>
      </w:r>
      <w:r w:rsidR="00A94964" w:rsidRPr="00D67D19">
        <w:rPr>
          <w:color w:val="000000"/>
          <w:szCs w:val="22"/>
        </w:rPr>
        <w:t xml:space="preserve">Kupující a Prodávající společně dále také jako </w:t>
      </w:r>
      <w:r w:rsidR="004D5C30" w:rsidRPr="00D67D19">
        <w:rPr>
          <w:color w:val="000000"/>
          <w:szCs w:val="22"/>
        </w:rPr>
        <w:t>„</w:t>
      </w:r>
      <w:r w:rsidR="004D5C30" w:rsidRPr="00D67D19">
        <w:rPr>
          <w:b/>
          <w:i/>
          <w:color w:val="000000"/>
          <w:szCs w:val="22"/>
        </w:rPr>
        <w:t>Smluvní strany</w:t>
      </w:r>
      <w:r w:rsidR="004D5C30" w:rsidRPr="00D67D19">
        <w:rPr>
          <w:color w:val="000000"/>
          <w:szCs w:val="22"/>
        </w:rPr>
        <w:t>“</w:t>
      </w:r>
      <w:r w:rsidRPr="00D67D19">
        <w:rPr>
          <w:color w:val="000000"/>
          <w:szCs w:val="22"/>
        </w:rPr>
        <w:t>)</w:t>
      </w:r>
    </w:p>
    <w:bookmarkEnd w:id="0"/>
    <w:p w14:paraId="3FA9D793" w14:textId="77777777" w:rsidR="004D5C30" w:rsidRPr="00D67D19" w:rsidRDefault="004D5C30" w:rsidP="0095688C">
      <w:pPr>
        <w:ind w:left="426"/>
        <w:rPr>
          <w:szCs w:val="22"/>
        </w:rPr>
      </w:pPr>
    </w:p>
    <w:p w14:paraId="71BFF68B" w14:textId="1B09E25F" w:rsidR="001E2737" w:rsidRDefault="00E3759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lastRenderedPageBreak/>
        <w:t>uzavřel</w:t>
      </w:r>
      <w:r w:rsidR="00A94964" w:rsidRPr="00D67D19">
        <w:rPr>
          <w:szCs w:val="22"/>
        </w:rPr>
        <w:t>i</w:t>
      </w:r>
      <w:r w:rsidRPr="00D67D19">
        <w:rPr>
          <w:szCs w:val="22"/>
        </w:rPr>
        <w:t xml:space="preserve"> </w:t>
      </w:r>
      <w:r w:rsidRPr="00D67D19">
        <w:rPr>
          <w:iCs/>
          <w:szCs w:val="22"/>
        </w:rPr>
        <w:t>v souladu s § 2079 a násl. zákona č. 89/2012 Sb., občanského zákoníku</w:t>
      </w:r>
      <w:r w:rsidR="00054FB9" w:rsidRPr="00D67D19">
        <w:rPr>
          <w:iCs/>
          <w:szCs w:val="22"/>
        </w:rPr>
        <w:t>, ve znění pozdějších předpisů</w:t>
      </w:r>
      <w:r w:rsidRPr="00D67D19">
        <w:rPr>
          <w:iCs/>
          <w:szCs w:val="22"/>
        </w:rPr>
        <w:t xml:space="preserve"> (dále jen „</w:t>
      </w:r>
      <w:r w:rsidRPr="00D67D19">
        <w:rPr>
          <w:b/>
          <w:i/>
          <w:iCs/>
          <w:szCs w:val="22"/>
        </w:rPr>
        <w:t>Občanský zákoník</w:t>
      </w:r>
      <w:r w:rsidRPr="00D67D19">
        <w:rPr>
          <w:iCs/>
          <w:szCs w:val="22"/>
        </w:rPr>
        <w:t xml:space="preserve">“) </w:t>
      </w:r>
      <w:r w:rsidRPr="00D67D19">
        <w:rPr>
          <w:szCs w:val="22"/>
        </w:rPr>
        <w:t>tuto smlouvu</w:t>
      </w:r>
      <w:r w:rsidR="008B4530">
        <w:rPr>
          <w:szCs w:val="22"/>
        </w:rPr>
        <w:t xml:space="preserve"> na dodávku </w:t>
      </w:r>
      <w:r w:rsidR="007C4995">
        <w:rPr>
          <w:szCs w:val="22"/>
        </w:rPr>
        <w:t xml:space="preserve">kuchyňského vybavení </w:t>
      </w:r>
      <w:r w:rsidRPr="00D67D19">
        <w:rPr>
          <w:szCs w:val="22"/>
        </w:rPr>
        <w:t>(dále jen „</w:t>
      </w:r>
      <w:r w:rsidRPr="00D67D19">
        <w:rPr>
          <w:b/>
          <w:i/>
          <w:szCs w:val="22"/>
        </w:rPr>
        <w:t>Kupní</w:t>
      </w:r>
      <w:r w:rsidRPr="00D67D19">
        <w:rPr>
          <w:i/>
          <w:szCs w:val="22"/>
        </w:rPr>
        <w:t xml:space="preserve"> </w:t>
      </w:r>
      <w:r w:rsidRPr="00D67D19">
        <w:rPr>
          <w:b/>
          <w:i/>
          <w:szCs w:val="22"/>
        </w:rPr>
        <w:t>smlouva</w:t>
      </w:r>
      <w:r w:rsidR="001E2737" w:rsidRPr="00D67D19">
        <w:rPr>
          <w:szCs w:val="22"/>
        </w:rPr>
        <w:t>“).</w:t>
      </w:r>
    </w:p>
    <w:p w14:paraId="653E2050" w14:textId="6B59F535" w:rsidR="00020920" w:rsidRDefault="00020920" w:rsidP="0095688C">
      <w:pPr>
        <w:ind w:left="426"/>
        <w:jc w:val="both"/>
        <w:rPr>
          <w:szCs w:val="22"/>
        </w:rPr>
      </w:pPr>
    </w:p>
    <w:p w14:paraId="7520E258" w14:textId="77777777" w:rsidR="00020920" w:rsidRPr="00D67D19" w:rsidRDefault="00020920" w:rsidP="0095688C">
      <w:pPr>
        <w:ind w:left="426"/>
        <w:jc w:val="both"/>
        <w:rPr>
          <w:szCs w:val="22"/>
        </w:rPr>
      </w:pPr>
    </w:p>
    <w:p w14:paraId="0E25F004" w14:textId="77777777" w:rsidR="00282ABE" w:rsidRPr="00D67D19" w:rsidRDefault="00282ABE" w:rsidP="0095688C">
      <w:pPr>
        <w:pStyle w:val="Nadpis1"/>
        <w:rPr>
          <w:szCs w:val="22"/>
        </w:rPr>
      </w:pPr>
      <w:bookmarkStart w:id="6" w:name="_Toc383117510"/>
      <w:bookmarkEnd w:id="1"/>
      <w:r w:rsidRPr="00D67D19">
        <w:rPr>
          <w:szCs w:val="22"/>
        </w:rPr>
        <w:t xml:space="preserve">ÚVODNÍ </w:t>
      </w:r>
      <w:bookmarkEnd w:id="6"/>
      <w:r w:rsidR="00687934" w:rsidRPr="00FF5763">
        <w:t>UJEDNÁNÍ</w:t>
      </w:r>
    </w:p>
    <w:p w14:paraId="60758937" w14:textId="77777777" w:rsidR="001E2737" w:rsidRPr="00D67D19" w:rsidRDefault="001E2737" w:rsidP="0095688C">
      <w:pPr>
        <w:rPr>
          <w:szCs w:val="22"/>
          <w:lang w:eastAsia="ar-SA"/>
        </w:rPr>
      </w:pPr>
    </w:p>
    <w:p w14:paraId="181DF2ED" w14:textId="094B5005" w:rsidR="00282ABE" w:rsidRPr="008B4530" w:rsidRDefault="00560C92" w:rsidP="008B4530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</w:rPr>
      </w:pPr>
      <w:bookmarkStart w:id="7" w:name="_Hlk20132863"/>
      <w:r w:rsidRPr="008B4530">
        <w:rPr>
          <w:rFonts w:ascii="Calibri" w:hAnsi="Calibri"/>
          <w:sz w:val="22"/>
        </w:rPr>
        <w:t>Kupní smlouva</w:t>
      </w:r>
      <w:r w:rsidR="008C6FB8" w:rsidRPr="008B4530">
        <w:rPr>
          <w:rFonts w:ascii="Calibri" w:hAnsi="Calibri"/>
          <w:sz w:val="22"/>
        </w:rPr>
        <w:t xml:space="preserve"> je uzavřena na základě výsledků</w:t>
      </w:r>
      <w:r w:rsidRPr="008B4530">
        <w:rPr>
          <w:rFonts w:ascii="Calibri" w:hAnsi="Calibri"/>
          <w:sz w:val="22"/>
        </w:rPr>
        <w:t xml:space="preserve"> </w:t>
      </w:r>
      <w:r w:rsidRPr="00332D92">
        <w:rPr>
          <w:rFonts w:ascii="Calibri" w:hAnsi="Calibri"/>
          <w:sz w:val="22"/>
        </w:rPr>
        <w:t>výběrového</w:t>
      </w:r>
      <w:r w:rsidRPr="008B4530">
        <w:rPr>
          <w:rFonts w:ascii="Calibri" w:hAnsi="Calibri"/>
          <w:sz w:val="22"/>
        </w:rPr>
        <w:t xml:space="preserve"> řízení (dále jen „</w:t>
      </w:r>
      <w:r w:rsidR="00FB6824">
        <w:rPr>
          <w:rFonts w:ascii="Calibri" w:hAnsi="Calibri"/>
          <w:b/>
          <w:i/>
          <w:sz w:val="22"/>
        </w:rPr>
        <w:t>Výběrové řízení</w:t>
      </w:r>
      <w:r w:rsidRPr="008B4530">
        <w:rPr>
          <w:rFonts w:ascii="Calibri" w:hAnsi="Calibri"/>
          <w:sz w:val="22"/>
        </w:rPr>
        <w:t xml:space="preserve">“) veřejné zakázky malého rozsahu s názvem </w:t>
      </w:r>
      <w:bookmarkStart w:id="8" w:name="_Hlk54612766"/>
      <w:r w:rsidR="00486461">
        <w:rPr>
          <w:rFonts w:ascii="Calibri" w:hAnsi="Calibri"/>
          <w:sz w:val="22"/>
        </w:rPr>
        <w:t>„</w:t>
      </w:r>
      <w:r w:rsidR="0092067C" w:rsidRPr="0092067C">
        <w:rPr>
          <w:rFonts w:ascii="Calibri" w:hAnsi="Calibri"/>
          <w:b/>
          <w:bCs/>
          <w:sz w:val="22"/>
        </w:rPr>
        <w:t>Mycí centrum</w:t>
      </w:r>
      <w:bookmarkEnd w:id="8"/>
      <w:r w:rsidR="00486461">
        <w:rPr>
          <w:rFonts w:ascii="Calibri" w:hAnsi="Calibri"/>
          <w:b/>
          <w:bCs/>
          <w:sz w:val="22"/>
        </w:rPr>
        <w:t xml:space="preserve">“ </w:t>
      </w:r>
      <w:r w:rsidRPr="008B4530">
        <w:rPr>
          <w:rFonts w:ascii="Calibri" w:hAnsi="Calibri"/>
          <w:sz w:val="22"/>
        </w:rPr>
        <w:t>(dále jen „</w:t>
      </w:r>
      <w:r w:rsidRPr="008B4530">
        <w:rPr>
          <w:rFonts w:ascii="Calibri" w:hAnsi="Calibri"/>
          <w:b/>
          <w:i/>
          <w:sz w:val="22"/>
        </w:rPr>
        <w:t>Veřejná zakázka</w:t>
      </w:r>
      <w:r w:rsidRPr="008B4530">
        <w:rPr>
          <w:rFonts w:ascii="Calibri" w:hAnsi="Calibri"/>
          <w:sz w:val="22"/>
        </w:rPr>
        <w:t xml:space="preserve">“). Jednotlivá ujednání </w:t>
      </w:r>
      <w:r w:rsidR="00FB6824">
        <w:rPr>
          <w:rFonts w:ascii="Calibri" w:hAnsi="Calibri"/>
          <w:sz w:val="22"/>
        </w:rPr>
        <w:t>S</w:t>
      </w:r>
      <w:r w:rsidRPr="008B4530">
        <w:rPr>
          <w:rFonts w:ascii="Calibri" w:hAnsi="Calibri"/>
          <w:sz w:val="22"/>
        </w:rPr>
        <w:t xml:space="preserve">mlouvy tak budou vykládána v souladu s podmínkami </w:t>
      </w:r>
      <w:r w:rsidR="000064F7">
        <w:rPr>
          <w:rFonts w:ascii="Calibri" w:hAnsi="Calibri"/>
          <w:sz w:val="22"/>
        </w:rPr>
        <w:t>Výběrového řízení</w:t>
      </w:r>
      <w:r w:rsidRPr="008B4530">
        <w:rPr>
          <w:rFonts w:ascii="Calibri" w:hAnsi="Calibri"/>
          <w:sz w:val="22"/>
        </w:rPr>
        <w:t xml:space="preserve"> a nabídkou Prodávajícího podanou </w:t>
      </w:r>
      <w:r w:rsidR="00FB6824">
        <w:rPr>
          <w:rFonts w:ascii="Calibri" w:hAnsi="Calibri"/>
          <w:sz w:val="22"/>
        </w:rPr>
        <w:t xml:space="preserve">ve Výběrovém řízení </w:t>
      </w:r>
      <w:r w:rsidRPr="008B4530">
        <w:rPr>
          <w:rFonts w:ascii="Calibri" w:hAnsi="Calibri"/>
          <w:sz w:val="22"/>
        </w:rPr>
        <w:t>na Veřejnou zakázku.</w:t>
      </w:r>
    </w:p>
    <w:bookmarkEnd w:id="7"/>
    <w:p w14:paraId="4FFD2FCF" w14:textId="77777777" w:rsidR="00CF2066" w:rsidRPr="008B4530" w:rsidRDefault="00CF2066" w:rsidP="008B4530">
      <w:pPr>
        <w:pStyle w:val="Odstavecseseznamem"/>
        <w:ind w:left="567"/>
        <w:jc w:val="both"/>
        <w:rPr>
          <w:rFonts w:ascii="Calibri" w:hAnsi="Calibri"/>
          <w:sz w:val="22"/>
        </w:rPr>
      </w:pPr>
    </w:p>
    <w:p w14:paraId="3F1FFD81" w14:textId="156D5F1C" w:rsidR="00CF2066" w:rsidRPr="008B4530" w:rsidRDefault="00CF2066" w:rsidP="008B4530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</w:rPr>
      </w:pPr>
      <w:r w:rsidRPr="008B4530">
        <w:rPr>
          <w:rFonts w:ascii="Calibri" w:hAnsi="Calibri"/>
          <w:sz w:val="22"/>
        </w:rPr>
        <w:t>Účelem Kupní smlouvy je</w:t>
      </w:r>
      <w:r w:rsidR="00C6398B">
        <w:rPr>
          <w:rFonts w:ascii="Calibri" w:hAnsi="Calibri"/>
          <w:sz w:val="22"/>
          <w:szCs w:val="22"/>
        </w:rPr>
        <w:t xml:space="preserve"> </w:t>
      </w:r>
      <w:r w:rsidR="009C4FCE">
        <w:rPr>
          <w:rFonts w:ascii="Calibri" w:hAnsi="Calibri"/>
          <w:sz w:val="22"/>
        </w:rPr>
        <w:t xml:space="preserve">zabezpečení dodávky </w:t>
      </w:r>
      <w:r w:rsidR="0092067C">
        <w:rPr>
          <w:rFonts w:ascii="Calibri" w:hAnsi="Calibri"/>
          <w:sz w:val="22"/>
        </w:rPr>
        <w:t>mycího centra nádobí se sušící zónou</w:t>
      </w:r>
      <w:r w:rsidR="009C4FCE">
        <w:rPr>
          <w:rFonts w:ascii="Calibri" w:hAnsi="Calibri"/>
          <w:sz w:val="22"/>
        </w:rPr>
        <w:t xml:space="preserve"> </w:t>
      </w:r>
      <w:r w:rsidR="003C30C2" w:rsidRPr="00920B5A">
        <w:rPr>
          <w:rFonts w:ascii="Calibri" w:hAnsi="Calibri"/>
          <w:sz w:val="22"/>
          <w:szCs w:val="22"/>
        </w:rPr>
        <w:t>(dále jen „</w:t>
      </w:r>
      <w:r w:rsidR="003C30C2" w:rsidRPr="00920B5A">
        <w:rPr>
          <w:rFonts w:ascii="Calibri" w:hAnsi="Calibri"/>
          <w:b/>
          <w:i/>
          <w:sz w:val="22"/>
          <w:szCs w:val="22"/>
        </w:rPr>
        <w:t>Předmět koupě</w:t>
      </w:r>
      <w:r w:rsidR="003C30C2" w:rsidRPr="00920B5A">
        <w:rPr>
          <w:rFonts w:ascii="Calibri" w:hAnsi="Calibri"/>
          <w:sz w:val="22"/>
          <w:szCs w:val="22"/>
        </w:rPr>
        <w:t>“)</w:t>
      </w:r>
      <w:r w:rsidR="003C30C2">
        <w:rPr>
          <w:rFonts w:ascii="Calibri" w:hAnsi="Calibri"/>
          <w:sz w:val="22"/>
        </w:rPr>
        <w:t xml:space="preserve">, které umožní řádný provoz </w:t>
      </w:r>
      <w:r w:rsidR="009C4FCE">
        <w:rPr>
          <w:rFonts w:ascii="Calibri" w:hAnsi="Calibri"/>
          <w:sz w:val="22"/>
        </w:rPr>
        <w:t xml:space="preserve">kuchyně </w:t>
      </w:r>
      <w:r w:rsidR="000D23C1">
        <w:rPr>
          <w:rFonts w:ascii="Calibri" w:hAnsi="Calibri"/>
          <w:sz w:val="22"/>
        </w:rPr>
        <w:t>Kupujícího</w:t>
      </w:r>
      <w:r w:rsidR="009C4FCE">
        <w:rPr>
          <w:rFonts w:ascii="Calibri" w:hAnsi="Calibri"/>
          <w:sz w:val="22"/>
        </w:rPr>
        <w:t>.</w:t>
      </w:r>
    </w:p>
    <w:p w14:paraId="494D0784" w14:textId="77777777" w:rsidR="001E2737" w:rsidRPr="00560C92" w:rsidRDefault="001E2737" w:rsidP="0095688C">
      <w:pPr>
        <w:rPr>
          <w:szCs w:val="22"/>
        </w:rPr>
      </w:pPr>
      <w:bookmarkStart w:id="9" w:name="_Toc380671100"/>
    </w:p>
    <w:p w14:paraId="2B264200" w14:textId="77777777" w:rsidR="001E2737" w:rsidRPr="00D67D19" w:rsidRDefault="001E2737" w:rsidP="0095688C">
      <w:pPr>
        <w:rPr>
          <w:szCs w:val="22"/>
        </w:rPr>
      </w:pPr>
    </w:p>
    <w:p w14:paraId="75BEB4D1" w14:textId="77777777" w:rsidR="007F22C9" w:rsidRPr="00115A60" w:rsidRDefault="007F22C9" w:rsidP="0095688C">
      <w:pPr>
        <w:pStyle w:val="Nadpis1"/>
        <w:keepLines w:val="0"/>
        <w:rPr>
          <w:szCs w:val="22"/>
        </w:rPr>
      </w:pPr>
      <w:bookmarkStart w:id="10" w:name="_Toc383117511"/>
      <w:r w:rsidRPr="00115A60">
        <w:rPr>
          <w:szCs w:val="22"/>
        </w:rPr>
        <w:t>PŘEDMĚT KOUPĚ</w:t>
      </w:r>
      <w:bookmarkEnd w:id="9"/>
      <w:bookmarkEnd w:id="10"/>
    </w:p>
    <w:p w14:paraId="1132A2DB" w14:textId="77777777" w:rsidR="006A2AED" w:rsidRPr="00817C0E" w:rsidRDefault="006A2AED" w:rsidP="00817C0E">
      <w:pPr>
        <w:jc w:val="both"/>
        <w:rPr>
          <w:szCs w:val="22"/>
        </w:rPr>
      </w:pPr>
    </w:p>
    <w:p w14:paraId="7E764DE7" w14:textId="5B7E9FEF" w:rsidR="00817C0E" w:rsidRDefault="00817C0E" w:rsidP="00817C0E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 xml:space="preserve">Předmětem koupě je </w:t>
      </w:r>
      <w:r w:rsidR="0092067C">
        <w:t xml:space="preserve">profesionální mycí stroj včetně sušící zóny bez vstupního a třídícího stolu; dále třídící nerezový stůl s dřezem a tlakovou sprchou s tlakovou hadicí; a </w:t>
      </w:r>
      <w:proofErr w:type="spellStart"/>
      <w:r w:rsidR="0092067C">
        <w:t>předmycí</w:t>
      </w:r>
      <w:proofErr w:type="spellEnd"/>
      <w:r w:rsidR="0092067C">
        <w:t xml:space="preserve"> stůl s dřezem a tlakovou sprchou s tlakovou hadicí,</w:t>
      </w:r>
      <w:r>
        <w:rPr>
          <w:szCs w:val="22"/>
        </w:rPr>
        <w:t xml:space="preserve"> </w:t>
      </w:r>
      <w:r w:rsidR="000064F7">
        <w:rPr>
          <w:szCs w:val="22"/>
        </w:rPr>
        <w:t xml:space="preserve">vše </w:t>
      </w:r>
      <w:r>
        <w:rPr>
          <w:szCs w:val="22"/>
          <w:lang w:eastAsia="en-US" w:bidi="en-US"/>
        </w:rPr>
        <w:t xml:space="preserve">včetně veškerých součástí a příslušenství, </w:t>
      </w:r>
      <w:r w:rsidR="000064F7">
        <w:rPr>
          <w:szCs w:val="22"/>
          <w:lang w:eastAsia="en-US" w:bidi="en-US"/>
        </w:rPr>
        <w:t>a to dle specifikace</w:t>
      </w:r>
      <w:r>
        <w:rPr>
          <w:szCs w:val="22"/>
        </w:rPr>
        <w:t xml:space="preserve"> v příloze Kupní smlouvy (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_Ref383095347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020920">
        <w:rPr>
          <w:szCs w:val="22"/>
        </w:rPr>
        <w:t>Příloha č. 1</w:t>
      </w:r>
      <w:r>
        <w:rPr>
          <w:szCs w:val="22"/>
        </w:rPr>
        <w:fldChar w:fldCharType="end"/>
      </w:r>
      <w:r>
        <w:rPr>
          <w:szCs w:val="22"/>
        </w:rPr>
        <w:t xml:space="preserve"> Kupní smlouvy),</w:t>
      </w:r>
      <w:r>
        <w:t xml:space="preserve"> </w:t>
      </w:r>
      <w:r>
        <w:rPr>
          <w:szCs w:val="22"/>
        </w:rPr>
        <w:t>která tvoří nedílnou součást Kupní smlouvy (dále jen „</w:t>
      </w:r>
      <w:r>
        <w:rPr>
          <w:b/>
          <w:i/>
          <w:szCs w:val="22"/>
        </w:rPr>
        <w:t>Specifikace Předmětu koupě</w:t>
      </w:r>
      <w:r w:rsidR="00EF2F08">
        <w:rPr>
          <w:b/>
          <w:i/>
          <w:szCs w:val="22"/>
        </w:rPr>
        <w:t xml:space="preserve"> včetně ceny plnění</w:t>
      </w:r>
      <w:r>
        <w:rPr>
          <w:szCs w:val="22"/>
        </w:rPr>
        <w:t>“).</w:t>
      </w:r>
    </w:p>
    <w:p w14:paraId="5D1D40E1" w14:textId="77777777" w:rsidR="006A2AED" w:rsidRPr="0092067C" w:rsidRDefault="006A2AED" w:rsidP="0092067C"/>
    <w:p w14:paraId="464ED4B5" w14:textId="057DE66F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11" w:name="_Ref383125401"/>
      <w:r w:rsidRPr="00D67D19">
        <w:rPr>
          <w:szCs w:val="22"/>
        </w:rPr>
        <w:t xml:space="preserve">Předmět koupě </w:t>
      </w:r>
      <w:r w:rsidR="00E24E69" w:rsidRPr="00D67D19">
        <w:rPr>
          <w:szCs w:val="22"/>
        </w:rPr>
        <w:t xml:space="preserve">musí být k okamžiku </w:t>
      </w:r>
      <w:r w:rsidR="00510BA0" w:rsidRPr="00D67D19">
        <w:rPr>
          <w:szCs w:val="22"/>
        </w:rPr>
        <w:t>odevzdání</w:t>
      </w:r>
      <w:r w:rsidR="00E24E69" w:rsidRPr="00D67D19">
        <w:rPr>
          <w:szCs w:val="22"/>
        </w:rPr>
        <w:t xml:space="preserve"> </w:t>
      </w:r>
      <w:r w:rsidR="009D4BCF" w:rsidRPr="00D67D19">
        <w:rPr>
          <w:szCs w:val="22"/>
        </w:rPr>
        <w:t xml:space="preserve">Kupujícímu </w:t>
      </w:r>
      <w:r w:rsidRPr="00D67D19">
        <w:rPr>
          <w:szCs w:val="22"/>
        </w:rPr>
        <w:t>nový, v</w:t>
      </w:r>
      <w:r w:rsidR="00510BA0" w:rsidRPr="00D67D19">
        <w:rPr>
          <w:szCs w:val="22"/>
        </w:rPr>
        <w:t xml:space="preserve"> množství, </w:t>
      </w:r>
      <w:r w:rsidRPr="00D67D19">
        <w:rPr>
          <w:szCs w:val="22"/>
        </w:rPr>
        <w:t xml:space="preserve">jakosti a provedení </w:t>
      </w:r>
      <w:r w:rsidR="00DA03B3" w:rsidRPr="00D67D19">
        <w:rPr>
          <w:szCs w:val="22"/>
        </w:rPr>
        <w:t>vyplývajícím z</w:t>
      </w:r>
      <w:r w:rsidR="00E75909" w:rsidRPr="00D67D19">
        <w:rPr>
          <w:szCs w:val="22"/>
        </w:rPr>
        <w:t>e </w:t>
      </w:r>
      <w:r w:rsidR="00817C0E">
        <w:rPr>
          <w:szCs w:val="22"/>
        </w:rPr>
        <w:t>Specifikace Předmětu koupě</w:t>
      </w:r>
      <w:r w:rsidR="001268A3">
        <w:rPr>
          <w:szCs w:val="22"/>
        </w:rPr>
        <w:t xml:space="preserve"> včetně ceny plnění</w:t>
      </w:r>
      <w:r w:rsidR="004A5E3A" w:rsidRPr="00D67D19">
        <w:rPr>
          <w:szCs w:val="22"/>
        </w:rPr>
        <w:t>.</w:t>
      </w:r>
      <w:r w:rsidR="00510BA0" w:rsidRPr="00D67D19">
        <w:rPr>
          <w:szCs w:val="22"/>
        </w:rPr>
        <w:t xml:space="preserve"> </w:t>
      </w:r>
      <w:bookmarkStart w:id="12" w:name="_Ref380412780"/>
      <w:r w:rsidR="00D5354F" w:rsidRPr="00D67D19">
        <w:rPr>
          <w:szCs w:val="22"/>
        </w:rPr>
        <w:t xml:space="preserve">Předmět koupě </w:t>
      </w:r>
      <w:r w:rsidR="00475F91" w:rsidRPr="00D67D19">
        <w:rPr>
          <w:szCs w:val="22"/>
        </w:rPr>
        <w:t xml:space="preserve">musí být </w:t>
      </w:r>
      <w:r w:rsidR="00510BA0" w:rsidRPr="00D67D19">
        <w:rPr>
          <w:szCs w:val="22"/>
        </w:rPr>
        <w:t xml:space="preserve">dále </w:t>
      </w:r>
      <w:r w:rsidRPr="00D67D19">
        <w:rPr>
          <w:szCs w:val="22"/>
        </w:rPr>
        <w:t>v takové jakosti a provedení</w:t>
      </w:r>
      <w:r w:rsidR="00635402">
        <w:rPr>
          <w:szCs w:val="22"/>
        </w:rPr>
        <w:t>:</w:t>
      </w:r>
      <w:bookmarkEnd w:id="11"/>
      <w:bookmarkEnd w:id="12"/>
    </w:p>
    <w:p w14:paraId="5942EF0E" w14:textId="008A09EF" w:rsidR="00510BA0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jež odpovídá vlastnostem, které Prodávající nebo výrobce popsal nebo které Kupující očekával s ohledem na povahu Předmětu koupě</w:t>
      </w:r>
      <w:r w:rsidR="00510BA0" w:rsidRPr="00D67D19">
        <w:rPr>
          <w:szCs w:val="22"/>
        </w:rPr>
        <w:t xml:space="preserve">. Předmět koupě musí zejména odpovídat plnění nabídnutému Prodávajícím v nabídce podané do </w:t>
      </w:r>
      <w:r w:rsidR="009F4356">
        <w:rPr>
          <w:color w:val="000000"/>
          <w:szCs w:val="22"/>
        </w:rPr>
        <w:t>Výběrového řízení</w:t>
      </w:r>
      <w:r w:rsidR="00510BA0" w:rsidRPr="00D67D19">
        <w:rPr>
          <w:szCs w:val="22"/>
        </w:rPr>
        <w:t>, na jehož základě je Kupní smlouva uzavřena</w:t>
      </w:r>
      <w:r w:rsidR="002331D6" w:rsidRPr="00D67D19">
        <w:rPr>
          <w:szCs w:val="22"/>
        </w:rPr>
        <w:t>;</w:t>
      </w:r>
    </w:p>
    <w:p w14:paraId="77D9DAFA" w14:textId="196DD387" w:rsidR="00C638CA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jež se hodí k účelu vyplývajícímu z Kupní smlouvy</w:t>
      </w:r>
      <w:r w:rsidR="002331D6" w:rsidRPr="00D67D19">
        <w:rPr>
          <w:szCs w:val="22"/>
        </w:rPr>
        <w:t>;</w:t>
      </w:r>
    </w:p>
    <w:p w14:paraId="7BB2A26D" w14:textId="2E1CEB50" w:rsidR="00475F91" w:rsidRPr="00F53904" w:rsidRDefault="00C638CA" w:rsidP="00F53904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jež </w:t>
      </w:r>
      <w:r w:rsidR="0092067C" w:rsidRPr="0092067C">
        <w:rPr>
          <w:szCs w:val="22"/>
        </w:rPr>
        <w:t>spl</w:t>
      </w:r>
      <w:r w:rsidR="0092067C">
        <w:rPr>
          <w:szCs w:val="22"/>
        </w:rPr>
        <w:t>ňuje</w:t>
      </w:r>
      <w:r w:rsidR="0092067C" w:rsidRPr="0092067C">
        <w:rPr>
          <w:szCs w:val="22"/>
        </w:rPr>
        <w:t xml:space="preserve"> veškeré podmínky kvality mytí, požadavky na HACCP, hygienické </w:t>
      </w:r>
      <w:r w:rsidR="00F53904">
        <w:rPr>
          <w:szCs w:val="22"/>
        </w:rPr>
        <w:t>a</w:t>
      </w:r>
      <w:r w:rsidR="00F53904" w:rsidRPr="00F53904">
        <w:rPr>
          <w:szCs w:val="22"/>
        </w:rPr>
        <w:t xml:space="preserve"> </w:t>
      </w:r>
      <w:r w:rsidR="00F53904">
        <w:rPr>
          <w:szCs w:val="22"/>
        </w:rPr>
        <w:t xml:space="preserve">jiné příslušné </w:t>
      </w:r>
      <w:r w:rsidR="00F53904" w:rsidRPr="00D67D19">
        <w:rPr>
          <w:szCs w:val="22"/>
        </w:rPr>
        <w:t>právních předpis</w:t>
      </w:r>
      <w:r w:rsidR="00F53904">
        <w:rPr>
          <w:szCs w:val="22"/>
        </w:rPr>
        <w:t xml:space="preserve">y </w:t>
      </w:r>
      <w:r w:rsidR="00123473" w:rsidRPr="00D67D19">
        <w:rPr>
          <w:szCs w:val="22"/>
        </w:rPr>
        <w:t>platn</w:t>
      </w:r>
      <w:r w:rsidR="00F53904">
        <w:rPr>
          <w:szCs w:val="22"/>
        </w:rPr>
        <w:t>é</w:t>
      </w:r>
      <w:r w:rsidR="00123473" w:rsidRPr="00D67D19">
        <w:rPr>
          <w:szCs w:val="22"/>
        </w:rPr>
        <w:t xml:space="preserve"> a účinn</w:t>
      </w:r>
      <w:r w:rsidR="00F53904">
        <w:rPr>
          <w:szCs w:val="22"/>
        </w:rPr>
        <w:t>é</w:t>
      </w:r>
      <w:r w:rsidR="00123473" w:rsidRPr="00D67D19">
        <w:rPr>
          <w:szCs w:val="22"/>
        </w:rPr>
        <w:t xml:space="preserve"> </w:t>
      </w:r>
      <w:r w:rsidR="00940C59" w:rsidRPr="00D67D19">
        <w:rPr>
          <w:szCs w:val="22"/>
        </w:rPr>
        <w:t>ke dni odevzdání Předmětu koupě</w:t>
      </w:r>
      <w:r w:rsidR="00F53904">
        <w:rPr>
          <w:szCs w:val="22"/>
        </w:rPr>
        <w:t>.</w:t>
      </w:r>
    </w:p>
    <w:p w14:paraId="0F0E284F" w14:textId="77777777" w:rsidR="003F5D4A" w:rsidRDefault="003F5D4A" w:rsidP="007429CF">
      <w:pPr>
        <w:ind w:left="567"/>
        <w:jc w:val="both"/>
        <w:rPr>
          <w:szCs w:val="22"/>
        </w:rPr>
      </w:pPr>
      <w:bookmarkStart w:id="13" w:name="_Toc380671101"/>
    </w:p>
    <w:p w14:paraId="2D2D2A27" w14:textId="2F92FDBC" w:rsidR="007C1AB3" w:rsidRPr="00FF5763" w:rsidRDefault="003F5D4A" w:rsidP="0095688C">
      <w:pPr>
        <w:numPr>
          <w:ilvl w:val="0"/>
          <w:numId w:val="13"/>
        </w:numPr>
        <w:jc w:val="both"/>
      </w:pPr>
      <w:r w:rsidRPr="00FF5763">
        <w:t>Prodávající je povinen dodat Kupujícímu pouze takový Předmět koupě, který splňuje veškeré požadavky Kupujícího na jeho použití Kupujícím a který zároveň vyhovuje platným a účinným právním předpisům</w:t>
      </w:r>
      <w:r w:rsidR="00006853">
        <w:t xml:space="preserve"> či jiným technickým normám</w:t>
      </w:r>
      <w:r w:rsidRPr="003F5D4A">
        <w:rPr>
          <w:szCs w:val="22"/>
        </w:rPr>
        <w:t>.</w:t>
      </w:r>
      <w:r w:rsidRPr="00FF5763">
        <w:t xml:space="preserve"> Prodávající </w:t>
      </w:r>
      <w:r w:rsidR="000064F7">
        <w:t>zajistí</w:t>
      </w:r>
      <w:r w:rsidRPr="00FF5763">
        <w:t>, aby Předmět koupě splňoval požadavky stanovené právními předpisy</w:t>
      </w:r>
      <w:r w:rsidR="00006853">
        <w:t xml:space="preserve"> či technickými normami</w:t>
      </w:r>
      <w:r w:rsidRPr="00FF5763">
        <w:t xml:space="preserve"> v platném a účinném znění ke dni </w:t>
      </w:r>
      <w:r w:rsidR="00245359">
        <w:t xml:space="preserve">předání a </w:t>
      </w:r>
      <w:r w:rsidRPr="003F5D4A">
        <w:rPr>
          <w:szCs w:val="22"/>
        </w:rPr>
        <w:t>převzetí</w:t>
      </w:r>
      <w:r w:rsidRPr="00FF5763">
        <w:t xml:space="preserve"> Předmětu koupě</w:t>
      </w:r>
      <w:r w:rsidRPr="003F5D4A">
        <w:rPr>
          <w:szCs w:val="22"/>
        </w:rPr>
        <w:t xml:space="preserve"> Kupujícím.</w:t>
      </w:r>
    </w:p>
    <w:p w14:paraId="38B6F0A3" w14:textId="77777777" w:rsidR="003F5D4A" w:rsidRDefault="003F5D4A" w:rsidP="007429CF">
      <w:pPr>
        <w:jc w:val="both"/>
        <w:rPr>
          <w:szCs w:val="22"/>
        </w:rPr>
      </w:pPr>
    </w:p>
    <w:p w14:paraId="067008BE" w14:textId="77777777" w:rsidR="00801AB4" w:rsidRPr="00801AB4" w:rsidRDefault="00801AB4" w:rsidP="00F27421">
      <w:pPr>
        <w:jc w:val="both"/>
        <w:rPr>
          <w:szCs w:val="22"/>
        </w:rPr>
      </w:pPr>
    </w:p>
    <w:p w14:paraId="24BCFF5E" w14:textId="77777777" w:rsidR="003B4A6A" w:rsidRPr="00D67D19" w:rsidRDefault="00DA6C81" w:rsidP="0095688C">
      <w:pPr>
        <w:pStyle w:val="Nadpis1"/>
        <w:keepLines w:val="0"/>
        <w:rPr>
          <w:szCs w:val="22"/>
        </w:rPr>
      </w:pPr>
      <w:r w:rsidRPr="00D67D19">
        <w:rPr>
          <w:szCs w:val="22"/>
        </w:rPr>
        <w:t>PŘEDMĚT ZÁVAZKU</w:t>
      </w:r>
    </w:p>
    <w:p w14:paraId="019D7685" w14:textId="77777777" w:rsidR="00E24E69" w:rsidRPr="00D67D19" w:rsidRDefault="00E24E69" w:rsidP="0095688C">
      <w:pPr>
        <w:keepNext/>
        <w:rPr>
          <w:szCs w:val="22"/>
          <w:lang w:eastAsia="ar-SA"/>
        </w:rPr>
      </w:pPr>
    </w:p>
    <w:p w14:paraId="10D876BB" w14:textId="31230197" w:rsidR="00E24E69" w:rsidRDefault="004745EC" w:rsidP="007429CF">
      <w:pPr>
        <w:numPr>
          <w:ilvl w:val="0"/>
          <w:numId w:val="13"/>
        </w:numPr>
        <w:jc w:val="both"/>
      </w:pPr>
      <w:r w:rsidRPr="004745EC">
        <w:rPr>
          <w:szCs w:val="22"/>
        </w:rPr>
        <w:t>Prodávající se zavazuje odevzdat Předmět koupě se všemi jeho součástmi a příslušenstvím Kupujícímu a převést na Kupujícího vlastnické právo k</w:t>
      </w:r>
      <w:r w:rsidRPr="007429CF">
        <w:t xml:space="preserve"> Předmětu koupě.</w:t>
      </w:r>
    </w:p>
    <w:p w14:paraId="5B4F9011" w14:textId="77777777" w:rsidR="00E24E69" w:rsidRPr="00D67D19" w:rsidRDefault="00E24E69" w:rsidP="00F27421">
      <w:pPr>
        <w:jc w:val="both"/>
        <w:rPr>
          <w:szCs w:val="22"/>
        </w:rPr>
      </w:pPr>
    </w:p>
    <w:p w14:paraId="1656C0FF" w14:textId="30FEC11B" w:rsidR="00D8665D" w:rsidRPr="004745EC" w:rsidRDefault="004745EC" w:rsidP="0095688C">
      <w:pPr>
        <w:numPr>
          <w:ilvl w:val="0"/>
          <w:numId w:val="13"/>
        </w:numPr>
        <w:jc w:val="both"/>
        <w:rPr>
          <w:szCs w:val="22"/>
        </w:rPr>
      </w:pPr>
      <w:r w:rsidRPr="004745EC">
        <w:rPr>
          <w:szCs w:val="22"/>
        </w:rPr>
        <w:t xml:space="preserve">Kupující se zavazuje převzít Předmět koupě se všemi jeho součástmi a příslušenstvím, </w:t>
      </w:r>
      <w:r w:rsidR="00622EB5" w:rsidRPr="00622EB5">
        <w:rPr>
          <w:szCs w:val="22"/>
        </w:rPr>
        <w:t>přijmout jej do svého vlastnictví</w:t>
      </w:r>
      <w:r w:rsidRPr="004745EC">
        <w:rPr>
          <w:szCs w:val="22"/>
        </w:rPr>
        <w:t xml:space="preserve"> a zaplatit Prodávajícímu sjednanou cenu a příslušnou DPH, je-li Prodávající povinen </w:t>
      </w:r>
      <w:r w:rsidR="003F5D4A">
        <w:rPr>
          <w:szCs w:val="22"/>
        </w:rPr>
        <w:t>podle</w:t>
      </w:r>
      <w:r w:rsidR="002B1F7D">
        <w:rPr>
          <w:szCs w:val="22"/>
        </w:rPr>
        <w:t xml:space="preserve"> zákona č. </w:t>
      </w:r>
      <w:r w:rsidRPr="004745EC">
        <w:rPr>
          <w:szCs w:val="22"/>
        </w:rPr>
        <w:t>235/2004 Sb., o dani z přidané hodnoty, ve znění pozdějších předpisů (dále jen „</w:t>
      </w:r>
      <w:proofErr w:type="spellStart"/>
      <w:r w:rsidRPr="004745EC">
        <w:rPr>
          <w:b/>
          <w:i/>
          <w:szCs w:val="22"/>
        </w:rPr>
        <w:t>ZoDPH</w:t>
      </w:r>
      <w:proofErr w:type="spellEnd"/>
      <w:r w:rsidRPr="004745EC">
        <w:rPr>
          <w:szCs w:val="22"/>
        </w:rPr>
        <w:t>“), hradit DPH.</w:t>
      </w:r>
    </w:p>
    <w:p w14:paraId="1936A625" w14:textId="77777777" w:rsidR="00475F91" w:rsidRPr="00D67D19" w:rsidRDefault="00475F91" w:rsidP="0095688C">
      <w:pPr>
        <w:ind w:left="567"/>
        <w:jc w:val="both"/>
        <w:rPr>
          <w:szCs w:val="22"/>
        </w:rPr>
      </w:pPr>
    </w:p>
    <w:p w14:paraId="6090930F" w14:textId="77777777" w:rsidR="00EE3840" w:rsidRPr="00D67D19" w:rsidRDefault="00EE3840" w:rsidP="0095688C">
      <w:pPr>
        <w:numPr>
          <w:ilvl w:val="0"/>
          <w:numId w:val="13"/>
        </w:numPr>
        <w:jc w:val="both"/>
        <w:rPr>
          <w:szCs w:val="22"/>
        </w:rPr>
      </w:pPr>
      <w:bookmarkStart w:id="14" w:name="_Ref383091528"/>
      <w:r w:rsidRPr="00D67D19">
        <w:rPr>
          <w:szCs w:val="22"/>
        </w:rPr>
        <w:lastRenderedPageBreak/>
        <w:t xml:space="preserve">Povinnost Prodávajícího odevzdat Předmět koupě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Kupní smlouvy zahrnuje </w:t>
      </w:r>
      <w:r w:rsidR="008611DC" w:rsidRPr="00D67D19">
        <w:rPr>
          <w:szCs w:val="22"/>
        </w:rPr>
        <w:t>tato plnění</w:t>
      </w:r>
      <w:r w:rsidRPr="00D67D19">
        <w:rPr>
          <w:szCs w:val="22"/>
        </w:rPr>
        <w:t>:</w:t>
      </w:r>
      <w:bookmarkEnd w:id="14"/>
    </w:p>
    <w:p w14:paraId="25669A71" w14:textId="29DD8D69" w:rsidR="00EE3840" w:rsidRPr="00D67D19" w:rsidRDefault="006F3AC0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dodat</w:t>
      </w:r>
      <w:r w:rsidR="00D46DB3" w:rsidRPr="00D67D19">
        <w:rPr>
          <w:szCs w:val="22"/>
        </w:rPr>
        <w:t xml:space="preserve"> </w:t>
      </w:r>
      <w:r w:rsidR="00EE3840" w:rsidRPr="00D67D19">
        <w:rPr>
          <w:szCs w:val="22"/>
        </w:rPr>
        <w:t xml:space="preserve">Předmět koupě </w:t>
      </w:r>
      <w:r w:rsidRPr="00D67D19">
        <w:rPr>
          <w:szCs w:val="22"/>
        </w:rPr>
        <w:t>K</w:t>
      </w:r>
      <w:r w:rsidR="00331AA0" w:rsidRPr="00D67D19">
        <w:rPr>
          <w:szCs w:val="22"/>
        </w:rPr>
        <w:t xml:space="preserve">upujícímu </w:t>
      </w:r>
      <w:r w:rsidR="00F4715A" w:rsidRPr="00D67D19">
        <w:rPr>
          <w:szCs w:val="22"/>
        </w:rPr>
        <w:t>do</w:t>
      </w:r>
      <w:r w:rsidR="00EE3840" w:rsidRPr="00D67D19">
        <w:rPr>
          <w:szCs w:val="22"/>
        </w:rPr>
        <w:t xml:space="preserve"> míst</w:t>
      </w:r>
      <w:r w:rsidR="00F4715A" w:rsidRPr="00D67D19">
        <w:rPr>
          <w:szCs w:val="22"/>
        </w:rPr>
        <w:t>a</w:t>
      </w:r>
      <w:r w:rsidR="00EE3840" w:rsidRPr="00D67D19">
        <w:rPr>
          <w:szCs w:val="22"/>
        </w:rPr>
        <w:t xml:space="preserve"> plnění </w:t>
      </w:r>
      <w:r w:rsidR="003F5D4A">
        <w:rPr>
          <w:szCs w:val="22"/>
        </w:rPr>
        <w:t>podle</w:t>
      </w:r>
      <w:r w:rsidR="00EE3840" w:rsidRPr="00D67D19">
        <w:rPr>
          <w:szCs w:val="22"/>
        </w:rPr>
        <w:t xml:space="preserve"> </w:t>
      </w:r>
      <w:r w:rsidRPr="00D67D19">
        <w:rPr>
          <w:szCs w:val="22"/>
        </w:rPr>
        <w:t xml:space="preserve">odstavce </w:t>
      </w:r>
      <w:r w:rsidR="00B950AD">
        <w:fldChar w:fldCharType="begin"/>
      </w:r>
      <w:r w:rsidR="00B950AD">
        <w:instrText xml:space="preserve"> REF _Ref383090236 \n \h  \* MERGEFORMAT </w:instrText>
      </w:r>
      <w:r w:rsidR="00B950AD">
        <w:fldChar w:fldCharType="separate"/>
      </w:r>
      <w:r w:rsidR="00020920" w:rsidRPr="00020920">
        <w:rPr>
          <w:szCs w:val="22"/>
        </w:rPr>
        <w:t>24</w:t>
      </w:r>
      <w:r w:rsidR="00B950AD">
        <w:fldChar w:fldCharType="end"/>
      </w:r>
      <w:r w:rsidRPr="00D67D19">
        <w:rPr>
          <w:szCs w:val="22"/>
        </w:rPr>
        <w:t xml:space="preserve"> </w:t>
      </w:r>
      <w:r w:rsidR="00F4715A" w:rsidRPr="00D67D19">
        <w:rPr>
          <w:szCs w:val="22"/>
        </w:rPr>
        <w:t>Kupní</w:t>
      </w:r>
      <w:r w:rsidR="00EE3840" w:rsidRPr="00D67D19">
        <w:rPr>
          <w:szCs w:val="22"/>
        </w:rPr>
        <w:t xml:space="preserve"> smlouvy</w:t>
      </w:r>
      <w:r w:rsidR="007E1FDB" w:rsidRPr="00D67D19">
        <w:rPr>
          <w:szCs w:val="22"/>
        </w:rPr>
        <w:t>;</w:t>
      </w:r>
    </w:p>
    <w:p w14:paraId="6C3F9B6B" w14:textId="54FBF403" w:rsidR="00EE3840" w:rsidRPr="00D67D19" w:rsidRDefault="006F3AC0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vyložit</w:t>
      </w:r>
      <w:r w:rsidR="00EE3840" w:rsidRPr="00D67D19">
        <w:rPr>
          <w:szCs w:val="22"/>
        </w:rPr>
        <w:t xml:space="preserve"> </w:t>
      </w:r>
      <w:r w:rsidR="00F4715A" w:rsidRPr="00D67D19">
        <w:rPr>
          <w:szCs w:val="22"/>
        </w:rPr>
        <w:t>P</w:t>
      </w:r>
      <w:r w:rsidR="00EE3840" w:rsidRPr="00D67D19">
        <w:rPr>
          <w:szCs w:val="22"/>
        </w:rPr>
        <w:t xml:space="preserve">ředmět koupě z dopravního prostředku, v němž byl </w:t>
      </w:r>
      <w:r w:rsidR="00F4715A" w:rsidRPr="00D67D19">
        <w:rPr>
          <w:szCs w:val="22"/>
        </w:rPr>
        <w:t>P</w:t>
      </w:r>
      <w:r w:rsidR="00EE3840" w:rsidRPr="00D67D19">
        <w:rPr>
          <w:szCs w:val="22"/>
        </w:rPr>
        <w:t xml:space="preserve">ředmět koupě </w:t>
      </w:r>
      <w:r w:rsidR="004A254A" w:rsidRPr="00D67D19">
        <w:rPr>
          <w:szCs w:val="22"/>
        </w:rPr>
        <w:t>dodán</w:t>
      </w:r>
      <w:r w:rsidR="00EE3840" w:rsidRPr="00D67D19">
        <w:rPr>
          <w:szCs w:val="22"/>
        </w:rPr>
        <w:t xml:space="preserve"> </w:t>
      </w:r>
      <w:r w:rsidR="00F07B56" w:rsidRPr="00D67D19">
        <w:rPr>
          <w:szCs w:val="22"/>
        </w:rPr>
        <w:t xml:space="preserve">do místa plnění </w:t>
      </w:r>
      <w:r w:rsidR="003F5D4A">
        <w:rPr>
          <w:szCs w:val="22"/>
        </w:rPr>
        <w:t>podle</w:t>
      </w:r>
      <w:r w:rsidR="00F07B56"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_Ref383090236 \n \h  \* MERGEFORMAT </w:instrText>
      </w:r>
      <w:r w:rsidR="00B950AD">
        <w:fldChar w:fldCharType="separate"/>
      </w:r>
      <w:r w:rsidR="00020920" w:rsidRPr="00020920">
        <w:rPr>
          <w:szCs w:val="22"/>
        </w:rPr>
        <w:t>24</w:t>
      </w:r>
      <w:r w:rsidR="00B950AD">
        <w:fldChar w:fldCharType="end"/>
      </w:r>
      <w:r w:rsidR="00F07B56" w:rsidRPr="00D67D19">
        <w:rPr>
          <w:szCs w:val="22"/>
        </w:rPr>
        <w:t xml:space="preserve"> Kupní smlouvy</w:t>
      </w:r>
      <w:r w:rsidR="007A35F8" w:rsidRPr="00D67D19">
        <w:rPr>
          <w:szCs w:val="22"/>
        </w:rPr>
        <w:t>,</w:t>
      </w:r>
      <w:r w:rsidR="00F07B56" w:rsidRPr="00D67D19">
        <w:rPr>
          <w:szCs w:val="22"/>
        </w:rPr>
        <w:t xml:space="preserve"> </w:t>
      </w:r>
      <w:r w:rsidR="003F5D4A">
        <w:rPr>
          <w:szCs w:val="22"/>
        </w:rPr>
        <w:t>podle</w:t>
      </w:r>
      <w:r w:rsidR="00F07B56" w:rsidRPr="00D67D19">
        <w:rPr>
          <w:szCs w:val="22"/>
        </w:rPr>
        <w:t xml:space="preserve"> pokynů Kupujícího</w:t>
      </w:r>
      <w:r w:rsidR="007E1FDB" w:rsidRPr="00D67D19">
        <w:rPr>
          <w:szCs w:val="22"/>
        </w:rPr>
        <w:t>;</w:t>
      </w:r>
    </w:p>
    <w:p w14:paraId="5F3A44D1" w14:textId="32F2D8BC" w:rsidR="00EE3840" w:rsidRPr="00D67D19" w:rsidRDefault="00F07B56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umístit</w:t>
      </w:r>
      <w:r w:rsidR="00EE3840" w:rsidRPr="00D67D19">
        <w:rPr>
          <w:szCs w:val="22"/>
        </w:rPr>
        <w:t xml:space="preserve"> </w:t>
      </w:r>
      <w:r w:rsidR="00F4715A" w:rsidRPr="00D67D19">
        <w:rPr>
          <w:szCs w:val="22"/>
        </w:rPr>
        <w:t>P</w:t>
      </w:r>
      <w:r w:rsidRPr="00D67D19">
        <w:rPr>
          <w:szCs w:val="22"/>
        </w:rPr>
        <w:t>ředmět</w:t>
      </w:r>
      <w:r w:rsidR="00EE3840" w:rsidRPr="00D67D19">
        <w:rPr>
          <w:szCs w:val="22"/>
        </w:rPr>
        <w:t xml:space="preserve"> koupě v místě plnění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_Ref383090236 \n \h  \* MERGEFORMAT </w:instrText>
      </w:r>
      <w:r w:rsidR="00B950AD">
        <w:fldChar w:fldCharType="separate"/>
      </w:r>
      <w:r w:rsidR="00020920" w:rsidRPr="00020920">
        <w:rPr>
          <w:szCs w:val="22"/>
        </w:rPr>
        <w:t>24</w:t>
      </w:r>
      <w:r w:rsidR="00B950AD">
        <w:fldChar w:fldCharType="end"/>
      </w:r>
      <w:r w:rsidRPr="00D67D19">
        <w:rPr>
          <w:szCs w:val="22"/>
        </w:rPr>
        <w:t xml:space="preserve"> Kupní smlouvy </w:t>
      </w:r>
      <w:r w:rsidR="003F5D4A">
        <w:rPr>
          <w:szCs w:val="22"/>
        </w:rPr>
        <w:t>podle</w:t>
      </w:r>
      <w:r w:rsidR="00EE3840" w:rsidRPr="00D67D19">
        <w:rPr>
          <w:szCs w:val="22"/>
        </w:rPr>
        <w:t xml:space="preserve"> pokynů </w:t>
      </w:r>
      <w:r w:rsidR="00F4715A" w:rsidRPr="00D67D19">
        <w:rPr>
          <w:szCs w:val="22"/>
        </w:rPr>
        <w:t>K</w:t>
      </w:r>
      <w:r w:rsidR="00EE3840" w:rsidRPr="00D67D19">
        <w:rPr>
          <w:szCs w:val="22"/>
        </w:rPr>
        <w:t>upujícího</w:t>
      </w:r>
      <w:r w:rsidR="007E1FDB" w:rsidRPr="00D67D19">
        <w:rPr>
          <w:szCs w:val="22"/>
        </w:rPr>
        <w:t>;</w:t>
      </w:r>
    </w:p>
    <w:p w14:paraId="596EE3F6" w14:textId="0148DEAB" w:rsidR="00EE3840" w:rsidRPr="007429CF" w:rsidRDefault="00EE3840" w:rsidP="0095688C">
      <w:pPr>
        <w:numPr>
          <w:ilvl w:val="1"/>
          <w:numId w:val="13"/>
        </w:numPr>
        <w:jc w:val="both"/>
      </w:pPr>
      <w:r w:rsidRPr="007429CF">
        <w:t>sestav</w:t>
      </w:r>
      <w:r w:rsidR="00F07B56" w:rsidRPr="007429CF">
        <w:t>it</w:t>
      </w:r>
      <w:r w:rsidRPr="007429CF">
        <w:t xml:space="preserve">, </w:t>
      </w:r>
      <w:r w:rsidR="00CC4FFA" w:rsidRPr="007429CF">
        <w:rPr>
          <w:szCs w:val="22"/>
        </w:rPr>
        <w:t xml:space="preserve">namontovat, </w:t>
      </w:r>
      <w:r w:rsidR="006C26FA">
        <w:rPr>
          <w:szCs w:val="22"/>
        </w:rPr>
        <w:t xml:space="preserve">případně </w:t>
      </w:r>
      <w:r w:rsidRPr="007429CF">
        <w:t>zapoj</w:t>
      </w:r>
      <w:r w:rsidR="00F07B56" w:rsidRPr="007429CF">
        <w:t>it</w:t>
      </w:r>
      <w:r w:rsidRPr="007429CF">
        <w:t xml:space="preserve"> a zprovozn</w:t>
      </w:r>
      <w:r w:rsidR="00F07B56" w:rsidRPr="007429CF">
        <w:t>it</w:t>
      </w:r>
      <w:r w:rsidRPr="007429CF">
        <w:t xml:space="preserve"> </w:t>
      </w:r>
      <w:r w:rsidR="00F4715A" w:rsidRPr="007429CF">
        <w:t>P</w:t>
      </w:r>
      <w:r w:rsidRPr="007429CF">
        <w:t>ředmět koupě v místě plnění</w:t>
      </w:r>
      <w:r w:rsidR="00F07B56" w:rsidRPr="007429CF">
        <w:t xml:space="preserve"> </w:t>
      </w:r>
      <w:r w:rsidR="003F5D4A" w:rsidRPr="007429CF">
        <w:t>podle</w:t>
      </w:r>
      <w:r w:rsidR="00F07B56" w:rsidRPr="007429CF">
        <w:t xml:space="preserve"> odstavce </w:t>
      </w:r>
      <w:r w:rsidR="00A12CD9" w:rsidRPr="007429CF">
        <w:fldChar w:fldCharType="begin"/>
      </w:r>
      <w:r w:rsidR="005E4D7E">
        <w:rPr>
          <w:szCs w:val="22"/>
        </w:rPr>
        <w:instrText xml:space="preserve"> REF _Ref383090236 \r \h </w:instrText>
      </w:r>
      <w:r w:rsidR="00A12CD9" w:rsidRPr="007429CF">
        <w:fldChar w:fldCharType="separate"/>
      </w:r>
      <w:r w:rsidR="00020920">
        <w:rPr>
          <w:szCs w:val="22"/>
        </w:rPr>
        <w:t>24</w:t>
      </w:r>
      <w:r w:rsidR="00A12CD9" w:rsidRPr="007429CF">
        <w:fldChar w:fldCharType="end"/>
      </w:r>
      <w:r w:rsidR="00F07B56" w:rsidRPr="007429CF">
        <w:t xml:space="preserve"> Kupní smlouvy </w:t>
      </w:r>
      <w:r w:rsidR="003F5D4A" w:rsidRPr="007429CF">
        <w:t>podle</w:t>
      </w:r>
      <w:r w:rsidR="00F07B56" w:rsidRPr="007429CF">
        <w:t xml:space="preserve"> pokynů Kupujícího</w:t>
      </w:r>
      <w:r w:rsidR="007E1FDB" w:rsidRPr="007429CF">
        <w:t>;</w:t>
      </w:r>
    </w:p>
    <w:p w14:paraId="1553045F" w14:textId="67287BA6" w:rsidR="00D927B9" w:rsidRPr="0085098E" w:rsidRDefault="00C05570" w:rsidP="007429CF">
      <w:pPr>
        <w:numPr>
          <w:ilvl w:val="1"/>
          <w:numId w:val="13"/>
        </w:numPr>
        <w:suppressAutoHyphens/>
        <w:jc w:val="both"/>
        <w:rPr>
          <w:szCs w:val="22"/>
        </w:rPr>
      </w:pPr>
      <w:r>
        <w:t xml:space="preserve">seznámit Kupujícího </w:t>
      </w:r>
      <w:r w:rsidRPr="00B80728">
        <w:t>s vlastnostmi či způsobem užívání dodaného Předmětu koupě</w:t>
      </w:r>
      <w:r>
        <w:t>;</w:t>
      </w:r>
    </w:p>
    <w:p w14:paraId="615AA48B" w14:textId="77777777" w:rsidR="00472B33" w:rsidRPr="00472B33" w:rsidRDefault="00472B33" w:rsidP="007429CF">
      <w:pPr>
        <w:numPr>
          <w:ilvl w:val="1"/>
          <w:numId w:val="13"/>
        </w:numPr>
        <w:suppressAutoHyphens/>
        <w:jc w:val="both"/>
        <w:rPr>
          <w:szCs w:val="22"/>
        </w:rPr>
      </w:pPr>
      <w:r>
        <w:t xml:space="preserve">předvést funkčnost Předmětu koupě </w:t>
      </w:r>
    </w:p>
    <w:p w14:paraId="171C7177" w14:textId="38D60D11" w:rsidR="0085098E" w:rsidRDefault="0085098E" w:rsidP="007429CF">
      <w:pPr>
        <w:numPr>
          <w:ilvl w:val="1"/>
          <w:numId w:val="13"/>
        </w:numPr>
        <w:suppressAutoHyphens/>
        <w:jc w:val="both"/>
        <w:rPr>
          <w:szCs w:val="22"/>
        </w:rPr>
      </w:pPr>
      <w:r>
        <w:t xml:space="preserve">provést komplexní školení </w:t>
      </w:r>
      <w:r w:rsidR="00472B33">
        <w:t xml:space="preserve">zaměstnanců objednatele </w:t>
      </w:r>
      <w:r>
        <w:t>k</w:t>
      </w:r>
      <w:r w:rsidR="00472B33">
        <w:t>e</w:t>
      </w:r>
      <w:r>
        <w:t> způsobu užívání</w:t>
      </w:r>
      <w:r w:rsidR="00472B33">
        <w:t xml:space="preserve"> Předmětu koupě</w:t>
      </w:r>
      <w:r>
        <w:t>, tj. zejména použití, údržby</w:t>
      </w:r>
      <w:r w:rsidR="006B18B3">
        <w:t xml:space="preserve"> a</w:t>
      </w:r>
      <w:r>
        <w:t xml:space="preserve"> čištění </w:t>
      </w:r>
      <w:r w:rsidR="00472B33">
        <w:t>Předmětu koupě</w:t>
      </w:r>
      <w:r>
        <w:t>;</w:t>
      </w:r>
    </w:p>
    <w:p w14:paraId="0E2C2CA3" w14:textId="30ADC45E" w:rsidR="003F5D4A" w:rsidRPr="0095413A" w:rsidRDefault="000A1C13" w:rsidP="007429CF">
      <w:pPr>
        <w:numPr>
          <w:ilvl w:val="1"/>
          <w:numId w:val="13"/>
        </w:numPr>
        <w:suppressAutoHyphens/>
        <w:jc w:val="both"/>
        <w:rPr>
          <w:szCs w:val="22"/>
        </w:rPr>
      </w:pPr>
      <w:r w:rsidRPr="00D67D19">
        <w:rPr>
          <w:szCs w:val="22"/>
        </w:rPr>
        <w:t>před</w:t>
      </w:r>
      <w:r w:rsidR="00F07B56" w:rsidRPr="00D67D19">
        <w:rPr>
          <w:szCs w:val="22"/>
        </w:rPr>
        <w:t>at</w:t>
      </w:r>
      <w:r w:rsidRPr="00D67D19">
        <w:rPr>
          <w:szCs w:val="22"/>
        </w:rPr>
        <w:t xml:space="preserve"> doklad</w:t>
      </w:r>
      <w:r w:rsidR="00F07B56" w:rsidRPr="00D67D19">
        <w:rPr>
          <w:szCs w:val="22"/>
        </w:rPr>
        <w:t>y</w:t>
      </w:r>
      <w:r w:rsidRPr="00D67D19">
        <w:rPr>
          <w:szCs w:val="22"/>
        </w:rPr>
        <w:t xml:space="preserve"> potřebn</w:t>
      </w:r>
      <w:r w:rsidR="00F07B56" w:rsidRPr="00D67D19">
        <w:rPr>
          <w:szCs w:val="22"/>
        </w:rPr>
        <w:t>é</w:t>
      </w:r>
      <w:r w:rsidRPr="00D67D19">
        <w:rPr>
          <w:szCs w:val="22"/>
        </w:rPr>
        <w:t xml:space="preserve"> k převzetí a užívání Předmětu koupě, a to v českém jazyce s výjimkou odborných technických výrazů</w:t>
      </w:r>
      <w:r w:rsidR="00C1313D" w:rsidRPr="00D67D19">
        <w:rPr>
          <w:szCs w:val="22"/>
        </w:rPr>
        <w:t xml:space="preserve"> (dále jen „</w:t>
      </w:r>
      <w:r w:rsidR="00C1313D" w:rsidRPr="00D67D19">
        <w:rPr>
          <w:b/>
          <w:i/>
          <w:szCs w:val="22"/>
        </w:rPr>
        <w:t>Doklady</w:t>
      </w:r>
      <w:r w:rsidR="00C1313D" w:rsidRPr="00D67D19">
        <w:rPr>
          <w:szCs w:val="22"/>
        </w:rPr>
        <w:t>“)</w:t>
      </w:r>
      <w:r w:rsidRPr="00D67D19">
        <w:rPr>
          <w:szCs w:val="22"/>
        </w:rPr>
        <w:t xml:space="preserve">. Doklady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výslovné vůle smluvních stran tvoří příslušenství Předmětu koupě. </w:t>
      </w:r>
      <w:r w:rsidR="003F5D4A" w:rsidRPr="0095413A">
        <w:rPr>
          <w:szCs w:val="22"/>
        </w:rPr>
        <w:t>Prodávající je povinen předat Kupujícímu zejména Doklady:</w:t>
      </w:r>
    </w:p>
    <w:p w14:paraId="4FB91BA4" w14:textId="50C27E57" w:rsidR="003F5D4A" w:rsidRPr="007429CF" w:rsidRDefault="003F5D4A" w:rsidP="007429CF">
      <w:pPr>
        <w:numPr>
          <w:ilvl w:val="2"/>
          <w:numId w:val="13"/>
        </w:numPr>
        <w:suppressAutoHyphens/>
        <w:ind w:left="1985" w:hanging="851"/>
        <w:jc w:val="both"/>
      </w:pPr>
      <w:r w:rsidRPr="0095413A">
        <w:rPr>
          <w:szCs w:val="22"/>
          <w:lang w:eastAsia="en-US" w:bidi="en-US"/>
        </w:rPr>
        <w:t xml:space="preserve">ze kterých musí vyplývat </w:t>
      </w:r>
      <w:r w:rsidRPr="007429CF">
        <w:t xml:space="preserve">způsob použití, </w:t>
      </w:r>
      <w:r>
        <w:rPr>
          <w:szCs w:val="22"/>
          <w:lang w:eastAsia="en-US" w:bidi="en-US"/>
        </w:rPr>
        <w:t>údržby</w:t>
      </w:r>
      <w:r w:rsidRPr="007429CF">
        <w:t>, identifikace výrobce apod. Předmětu koupě, přičemž všechny údaje musí být uvedeny v</w:t>
      </w:r>
      <w:r w:rsidRPr="006716F3">
        <w:rPr>
          <w:szCs w:val="22"/>
          <w:lang w:eastAsia="en-US" w:bidi="en-US"/>
        </w:rPr>
        <w:t xml:space="preserve"> </w:t>
      </w:r>
      <w:r w:rsidRPr="007429CF">
        <w:t>českém jazyce s</w:t>
      </w:r>
      <w:r w:rsidR="00486167">
        <w:rPr>
          <w:szCs w:val="22"/>
          <w:lang w:eastAsia="en-US" w:bidi="en-US"/>
        </w:rPr>
        <w:t> </w:t>
      </w:r>
      <w:r w:rsidRPr="007429CF">
        <w:t>výjimkou odborných technických výrazů</w:t>
      </w:r>
      <w:r w:rsidRPr="0095413A">
        <w:rPr>
          <w:szCs w:val="22"/>
        </w:rPr>
        <w:t>;</w:t>
      </w:r>
    </w:p>
    <w:p w14:paraId="022B3EFC" w14:textId="3D8A545F" w:rsidR="004C386B" w:rsidRDefault="003F5D4A" w:rsidP="0042554B">
      <w:pPr>
        <w:numPr>
          <w:ilvl w:val="2"/>
          <w:numId w:val="13"/>
        </w:numPr>
        <w:suppressAutoHyphens/>
        <w:ind w:left="1985" w:hanging="851"/>
        <w:jc w:val="both"/>
        <w:rPr>
          <w:szCs w:val="22"/>
        </w:rPr>
      </w:pPr>
      <w:r w:rsidRPr="003F5D4A">
        <w:rPr>
          <w:szCs w:val="22"/>
          <w:lang w:eastAsia="en-US" w:bidi="en-US"/>
        </w:rPr>
        <w:t>ze kterých musí vyplývat,</w:t>
      </w:r>
      <w:r w:rsidRPr="007429CF">
        <w:t xml:space="preserve"> že Předmět koupě, </w:t>
      </w:r>
      <w:r w:rsidRPr="003F5D4A">
        <w:rPr>
          <w:szCs w:val="22"/>
          <w:lang w:eastAsia="en-US" w:bidi="en-US"/>
        </w:rPr>
        <w:t>dodaný</w:t>
      </w:r>
      <w:r w:rsidRPr="007429CF">
        <w:t xml:space="preserve"> podle Kupní smlouvy, splňuje požadavky na jeho použití Kupujícím k</w:t>
      </w:r>
      <w:r w:rsidRPr="003F5D4A">
        <w:rPr>
          <w:szCs w:val="22"/>
          <w:lang w:eastAsia="en-US" w:bidi="en-US"/>
        </w:rPr>
        <w:t xml:space="preserve"> </w:t>
      </w:r>
      <w:r w:rsidRPr="007429CF">
        <w:t>danému účelu podle právních předpisů platných</w:t>
      </w:r>
      <w:r w:rsidR="00006853">
        <w:t xml:space="preserve"> či technických norem</w:t>
      </w:r>
      <w:r w:rsidRPr="007429CF">
        <w:t xml:space="preserve"> a účinných ke dni odevzdání Předmětu koupě</w:t>
      </w:r>
      <w:r w:rsidRPr="003F5D4A">
        <w:rPr>
          <w:szCs w:val="22"/>
        </w:rPr>
        <w:t>.</w:t>
      </w:r>
    </w:p>
    <w:p w14:paraId="48ACC642" w14:textId="77777777" w:rsidR="00A753FF" w:rsidRPr="00D67D19" w:rsidRDefault="00A753FF" w:rsidP="0095688C">
      <w:pPr>
        <w:numPr>
          <w:ilvl w:val="0"/>
          <w:numId w:val="13"/>
        </w:numPr>
        <w:jc w:val="both"/>
        <w:rPr>
          <w:szCs w:val="22"/>
        </w:rPr>
      </w:pPr>
      <w:bookmarkStart w:id="15" w:name="_Ref480989926"/>
      <w:r w:rsidRPr="00D67D19">
        <w:rPr>
          <w:szCs w:val="22"/>
        </w:rPr>
        <w:t>Prodávající je povinen plnit povinnosti z Kupní smlouvy na svůj náklad a nebezpečí řádně a včas.</w:t>
      </w:r>
      <w:bookmarkEnd w:id="15"/>
    </w:p>
    <w:p w14:paraId="55206E6F" w14:textId="33143A77" w:rsidR="00F97A38" w:rsidRDefault="00F97A38" w:rsidP="0095688C">
      <w:pPr>
        <w:rPr>
          <w:szCs w:val="22"/>
          <w:lang w:eastAsia="ar-SA"/>
        </w:rPr>
      </w:pPr>
      <w:bookmarkStart w:id="16" w:name="_Toc383117513"/>
    </w:p>
    <w:p w14:paraId="2A13C006" w14:textId="77777777" w:rsidR="00B80728" w:rsidRDefault="00B80728" w:rsidP="0095688C">
      <w:pPr>
        <w:rPr>
          <w:szCs w:val="22"/>
          <w:lang w:eastAsia="ar-SA"/>
        </w:rPr>
      </w:pPr>
    </w:p>
    <w:p w14:paraId="1AAD61C2" w14:textId="1F4CE7F4" w:rsidR="00D64AF6" w:rsidRPr="004745EC" w:rsidRDefault="00D64AF6" w:rsidP="00D64AF6">
      <w:pPr>
        <w:pStyle w:val="Nadpis1"/>
        <w:rPr>
          <w:szCs w:val="22"/>
        </w:rPr>
      </w:pPr>
      <w:r w:rsidRPr="00D67D19">
        <w:rPr>
          <w:szCs w:val="22"/>
        </w:rPr>
        <w:t>CENA A PLATEBNÍ PODMÍNKY</w:t>
      </w:r>
    </w:p>
    <w:bookmarkEnd w:id="13"/>
    <w:bookmarkEnd w:id="16"/>
    <w:p w14:paraId="668F8C56" w14:textId="77777777" w:rsidR="00E24E69" w:rsidRPr="00D67D19" w:rsidRDefault="00E24E69" w:rsidP="0095688C">
      <w:pPr>
        <w:rPr>
          <w:szCs w:val="22"/>
          <w:lang w:eastAsia="ar-SA"/>
        </w:rPr>
      </w:pPr>
    </w:p>
    <w:p w14:paraId="4C9047FA" w14:textId="7D79090C" w:rsidR="00334C25" w:rsidRDefault="00334C25" w:rsidP="002166F5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2"/>
        </w:rPr>
      </w:pPr>
      <w:bookmarkStart w:id="17" w:name="_Ref14247473"/>
      <w:r w:rsidRPr="00C05570">
        <w:rPr>
          <w:rFonts w:asciiTheme="minorHAnsi" w:hAnsiTheme="minorHAnsi" w:cstheme="minorHAnsi"/>
          <w:szCs w:val="22"/>
        </w:rPr>
        <w:t>Kupní cena</w:t>
      </w:r>
      <w:r w:rsidR="00C05570" w:rsidRPr="00C05570">
        <w:rPr>
          <w:rFonts w:asciiTheme="minorHAnsi" w:hAnsiTheme="minorHAnsi" w:cstheme="minorHAnsi"/>
          <w:szCs w:val="22"/>
        </w:rPr>
        <w:t xml:space="preserve"> Předmětu koupě činí </w:t>
      </w:r>
      <w:r w:rsidR="005D3931" w:rsidRPr="000C5B5C">
        <w:rPr>
          <w:szCs w:val="22"/>
          <w:highlight w:val="cyan"/>
          <w:lang w:eastAsia="en-US" w:bidi="en-US"/>
        </w:rPr>
        <w:fldChar w:fldCharType="begin"/>
      </w:r>
      <w:r w:rsidR="005D3931" w:rsidRPr="000C5B5C">
        <w:rPr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5D3931" w:rsidRPr="000C5B5C">
        <w:rPr>
          <w:szCs w:val="22"/>
          <w:highlight w:val="cyan"/>
          <w:lang w:eastAsia="en-US" w:bidi="en-US"/>
        </w:rPr>
        <w:fldChar w:fldCharType="end"/>
      </w:r>
      <w:r w:rsidR="00C05570" w:rsidRPr="00C05570">
        <w:rPr>
          <w:rFonts w:asciiTheme="minorHAnsi" w:hAnsiTheme="minorHAnsi" w:cstheme="minorHAnsi"/>
          <w:szCs w:val="22"/>
        </w:rPr>
        <w:t>,- Kč bez DPH</w:t>
      </w:r>
      <w:r w:rsidR="00B652F7">
        <w:rPr>
          <w:rFonts w:asciiTheme="minorHAnsi" w:hAnsiTheme="minorHAnsi" w:cstheme="minorHAnsi"/>
          <w:szCs w:val="22"/>
        </w:rPr>
        <w:t xml:space="preserve"> (dále jen „</w:t>
      </w:r>
      <w:r w:rsidR="00B652F7" w:rsidRPr="00B652F7">
        <w:rPr>
          <w:rFonts w:asciiTheme="minorHAnsi" w:hAnsiTheme="minorHAnsi" w:cstheme="minorHAnsi"/>
          <w:b/>
          <w:bCs/>
          <w:i/>
          <w:iCs/>
          <w:szCs w:val="22"/>
        </w:rPr>
        <w:t>Kupní cena</w:t>
      </w:r>
      <w:r w:rsidR="00B652F7">
        <w:rPr>
          <w:rFonts w:asciiTheme="minorHAnsi" w:hAnsiTheme="minorHAnsi" w:cstheme="minorHAnsi"/>
          <w:szCs w:val="22"/>
        </w:rPr>
        <w:t>“)</w:t>
      </w:r>
      <w:r w:rsidR="00C05570" w:rsidRPr="00C05570">
        <w:rPr>
          <w:rFonts w:asciiTheme="minorHAnsi" w:hAnsiTheme="minorHAnsi" w:cstheme="minorHAnsi"/>
          <w:szCs w:val="22"/>
        </w:rPr>
        <w:t xml:space="preserve">. Kupní cena Předmětu koupě je stanovena jako součet </w:t>
      </w:r>
      <w:r w:rsidR="00C05570" w:rsidRPr="005B1B37">
        <w:rPr>
          <w:rFonts w:asciiTheme="minorHAnsi" w:hAnsiTheme="minorHAnsi" w:cstheme="minorHAnsi"/>
          <w:szCs w:val="22"/>
        </w:rPr>
        <w:t>cen položek uvedených v</w:t>
      </w:r>
      <w:r w:rsidR="00EF2F08">
        <w:rPr>
          <w:rFonts w:asciiTheme="minorHAnsi" w:hAnsiTheme="minorHAnsi" w:cstheme="minorHAnsi"/>
          <w:szCs w:val="22"/>
        </w:rPr>
        <w:t>e Specifikaci Předmětu koupě včetně ceny plnění</w:t>
      </w:r>
      <w:r w:rsidR="00883654">
        <w:rPr>
          <w:rFonts w:asciiTheme="minorHAnsi" w:hAnsiTheme="minorHAnsi" w:cstheme="minorHAnsi"/>
          <w:szCs w:val="22"/>
        </w:rPr>
        <w:t xml:space="preserve"> (</w:t>
      </w:r>
      <w:r w:rsidR="00EF2F08">
        <w:rPr>
          <w:rFonts w:asciiTheme="minorHAnsi" w:hAnsiTheme="minorHAnsi" w:cstheme="minorHAnsi"/>
          <w:szCs w:val="22"/>
        </w:rPr>
        <w:fldChar w:fldCharType="begin"/>
      </w:r>
      <w:r w:rsidR="00EF2F08">
        <w:rPr>
          <w:rFonts w:asciiTheme="minorHAnsi" w:hAnsiTheme="minorHAnsi" w:cstheme="minorHAnsi"/>
          <w:szCs w:val="22"/>
        </w:rPr>
        <w:instrText xml:space="preserve"> REF _Ref53393866 \r \h </w:instrText>
      </w:r>
      <w:r w:rsidR="00EF2F08">
        <w:rPr>
          <w:rFonts w:asciiTheme="minorHAnsi" w:hAnsiTheme="minorHAnsi" w:cstheme="minorHAnsi"/>
          <w:szCs w:val="22"/>
        </w:rPr>
      </w:r>
      <w:r w:rsidR="00EF2F08">
        <w:rPr>
          <w:rFonts w:asciiTheme="minorHAnsi" w:hAnsiTheme="minorHAnsi" w:cstheme="minorHAnsi"/>
          <w:szCs w:val="22"/>
        </w:rPr>
        <w:fldChar w:fldCharType="separate"/>
      </w:r>
      <w:r w:rsidR="00020920">
        <w:rPr>
          <w:rFonts w:asciiTheme="minorHAnsi" w:hAnsiTheme="minorHAnsi" w:cstheme="minorHAnsi"/>
          <w:szCs w:val="22"/>
        </w:rPr>
        <w:t>Příloha č. 1</w:t>
      </w:r>
      <w:r w:rsidR="00EF2F08">
        <w:rPr>
          <w:rFonts w:asciiTheme="minorHAnsi" w:hAnsiTheme="minorHAnsi" w:cstheme="minorHAnsi"/>
          <w:szCs w:val="22"/>
        </w:rPr>
        <w:fldChar w:fldCharType="end"/>
      </w:r>
      <w:r w:rsidR="00883654">
        <w:rPr>
          <w:rFonts w:asciiTheme="minorHAnsi" w:hAnsiTheme="minorHAnsi" w:cstheme="minorHAnsi"/>
          <w:szCs w:val="22"/>
        </w:rPr>
        <w:t xml:space="preserve"> </w:t>
      </w:r>
      <w:r w:rsidR="00C05570" w:rsidRPr="005B1B37">
        <w:rPr>
          <w:rFonts w:asciiTheme="minorHAnsi" w:hAnsiTheme="minorHAnsi" w:cstheme="minorHAnsi"/>
          <w:szCs w:val="22"/>
        </w:rPr>
        <w:t>Kupní smlouvy</w:t>
      </w:r>
      <w:r w:rsidR="00883654">
        <w:rPr>
          <w:rFonts w:asciiTheme="minorHAnsi" w:hAnsiTheme="minorHAnsi" w:cstheme="minorHAnsi"/>
          <w:szCs w:val="22"/>
        </w:rPr>
        <w:t>)</w:t>
      </w:r>
      <w:r w:rsidR="00C05570" w:rsidRPr="005B1B37">
        <w:rPr>
          <w:rFonts w:asciiTheme="minorHAnsi" w:hAnsiTheme="minorHAnsi" w:cstheme="minorHAnsi"/>
          <w:szCs w:val="22"/>
        </w:rPr>
        <w:t>.</w:t>
      </w:r>
      <w:bookmarkEnd w:id="17"/>
    </w:p>
    <w:p w14:paraId="4DF942E6" w14:textId="77777777" w:rsidR="00F27421" w:rsidRPr="00F27421" w:rsidRDefault="00F27421" w:rsidP="00F2742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56262EFD" w14:textId="7295C6D1" w:rsidR="00B63108" w:rsidRPr="00D67D19" w:rsidRDefault="00B6529D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Je-li Prodávající povinen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</w:t>
      </w:r>
      <w:proofErr w:type="spellStart"/>
      <w:r w:rsidR="006F3AC0" w:rsidRPr="00D67D19">
        <w:rPr>
          <w:szCs w:val="22"/>
        </w:rPr>
        <w:t>ZoDPH</w:t>
      </w:r>
      <w:proofErr w:type="spellEnd"/>
      <w:r w:rsidRPr="00D67D19">
        <w:rPr>
          <w:szCs w:val="22"/>
        </w:rPr>
        <w:t xml:space="preserve"> uhradit v souvislosti s</w:t>
      </w:r>
      <w:r w:rsidR="007710D6" w:rsidRPr="00D67D19">
        <w:rPr>
          <w:szCs w:val="22"/>
        </w:rPr>
        <w:t> poskytování</w:t>
      </w:r>
      <w:r w:rsidR="006D0247" w:rsidRPr="00D67D19">
        <w:rPr>
          <w:szCs w:val="22"/>
        </w:rPr>
        <w:t>m</w:t>
      </w:r>
      <w:r w:rsidR="007710D6" w:rsidRPr="00D67D19">
        <w:rPr>
          <w:szCs w:val="22"/>
        </w:rPr>
        <w:t xml:space="preserve"> plnění </w:t>
      </w:r>
      <w:r w:rsidR="003F5D4A">
        <w:rPr>
          <w:szCs w:val="22"/>
        </w:rPr>
        <w:t>podle</w:t>
      </w:r>
      <w:r w:rsidR="007710D6" w:rsidRPr="00D67D19">
        <w:rPr>
          <w:szCs w:val="22"/>
        </w:rPr>
        <w:t xml:space="preserve"> Kupní smlouvy </w:t>
      </w:r>
      <w:r w:rsidRPr="00D67D19">
        <w:rPr>
          <w:szCs w:val="22"/>
        </w:rPr>
        <w:t xml:space="preserve">DPH, je Kupující povinen Prodávajícímu DPH uhradit </w:t>
      </w:r>
      <w:r w:rsidR="00C52F5D">
        <w:rPr>
          <w:szCs w:val="22"/>
        </w:rPr>
        <w:t>spolu s</w:t>
      </w:r>
      <w:r w:rsidR="00B652F7">
        <w:rPr>
          <w:szCs w:val="22"/>
        </w:rPr>
        <w:t> Kupní c</w:t>
      </w:r>
      <w:r w:rsidRPr="00D67D19">
        <w:rPr>
          <w:szCs w:val="22"/>
        </w:rPr>
        <w:t>en</w:t>
      </w:r>
      <w:r w:rsidR="00C52F5D">
        <w:rPr>
          <w:szCs w:val="22"/>
        </w:rPr>
        <w:t>ou</w:t>
      </w:r>
      <w:r w:rsidRPr="00D67D19">
        <w:rPr>
          <w:szCs w:val="22"/>
        </w:rPr>
        <w:t>.</w:t>
      </w:r>
      <w:r w:rsidR="00B63108" w:rsidRPr="00D67D19">
        <w:rPr>
          <w:szCs w:val="22"/>
        </w:rPr>
        <w:t xml:space="preserve"> Prodávající odpovídá za to, že sazba DPH bude ve vztahu ke všem plněním poskytovaným na základě </w:t>
      </w:r>
      <w:r w:rsidR="00186B9B" w:rsidRPr="00D67D19">
        <w:rPr>
          <w:szCs w:val="22"/>
        </w:rPr>
        <w:t xml:space="preserve">Kupní </w:t>
      </w:r>
      <w:r w:rsidR="00B63108" w:rsidRPr="00D67D19">
        <w:rPr>
          <w:szCs w:val="22"/>
        </w:rPr>
        <w:t>smlouvy stanovena v souladu s právními předpisy platnými a účinnými k okamžiku uskutečnění zdanitelného plnění</w:t>
      </w:r>
      <w:r w:rsidR="00AF7D1D" w:rsidRPr="00D67D19">
        <w:rPr>
          <w:szCs w:val="22"/>
        </w:rPr>
        <w:t>.</w:t>
      </w:r>
    </w:p>
    <w:p w14:paraId="11E592B4" w14:textId="77777777" w:rsidR="008E132D" w:rsidRPr="00FF5763" w:rsidRDefault="008E132D" w:rsidP="0095688C">
      <w:pPr>
        <w:pStyle w:val="Odstavecseseznamem"/>
        <w:rPr>
          <w:rFonts w:ascii="Calibri" w:hAnsi="Calibri"/>
          <w:sz w:val="22"/>
        </w:rPr>
      </w:pPr>
    </w:p>
    <w:p w14:paraId="55BBA237" w14:textId="26CE9D78" w:rsidR="008E132D" w:rsidRDefault="00B652F7" w:rsidP="00180778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Kupní c</w:t>
      </w:r>
      <w:r w:rsidR="007F22C9" w:rsidRPr="00D67D19">
        <w:rPr>
          <w:szCs w:val="22"/>
        </w:rPr>
        <w:t xml:space="preserve">ena zahrnuje veškeré náklady Prodávajícího spojené se splněním jeho povinností vyplývajících </w:t>
      </w:r>
      <w:r w:rsidR="007F22C9" w:rsidRPr="00495A76">
        <w:rPr>
          <w:szCs w:val="22"/>
        </w:rPr>
        <w:t xml:space="preserve">z Kupní smlouvy. </w:t>
      </w:r>
      <w:r>
        <w:rPr>
          <w:szCs w:val="22"/>
        </w:rPr>
        <w:t>Kupní c</w:t>
      </w:r>
      <w:r w:rsidRPr="00D67D19">
        <w:rPr>
          <w:szCs w:val="22"/>
        </w:rPr>
        <w:t xml:space="preserve">ena </w:t>
      </w:r>
      <w:r w:rsidR="00C1313D" w:rsidRPr="00B80728">
        <w:t xml:space="preserve">tak zahrnuje </w:t>
      </w:r>
      <w:r w:rsidR="00C05570">
        <w:t>mj.</w:t>
      </w:r>
      <w:r w:rsidR="00C05570" w:rsidRPr="00B80728">
        <w:t xml:space="preserve"> </w:t>
      </w:r>
      <w:r w:rsidR="00C1313D" w:rsidRPr="00B80728">
        <w:t>cenu za odevzdání Předmětu koupě</w:t>
      </w:r>
      <w:r w:rsidR="00C05570">
        <w:t xml:space="preserve"> dle </w:t>
      </w:r>
      <w:r w:rsidR="006575C6">
        <w:t xml:space="preserve">odst. </w:t>
      </w:r>
      <w:r w:rsidR="00C05570">
        <w:t xml:space="preserve"> </w:t>
      </w:r>
      <w:r w:rsidR="006575C6">
        <w:fldChar w:fldCharType="begin"/>
      </w:r>
      <w:r w:rsidR="006575C6">
        <w:instrText xml:space="preserve"> REF _Ref383091528 \r \h </w:instrText>
      </w:r>
      <w:r w:rsidR="006575C6">
        <w:fldChar w:fldCharType="separate"/>
      </w:r>
      <w:r w:rsidR="00020920">
        <w:t>10</w:t>
      </w:r>
      <w:r w:rsidR="006575C6">
        <w:fldChar w:fldCharType="end"/>
      </w:r>
      <w:r w:rsidR="006575C6">
        <w:t xml:space="preserve"> </w:t>
      </w:r>
      <w:r w:rsidR="00C05570">
        <w:t>Kupní smlouvy</w:t>
      </w:r>
      <w:r w:rsidR="00C1313D" w:rsidRPr="00B80728">
        <w:t>.</w:t>
      </w:r>
      <w:r w:rsidR="00B40F05" w:rsidRPr="00495A76">
        <w:rPr>
          <w:szCs w:val="22"/>
        </w:rPr>
        <w:t xml:space="preserve"> </w:t>
      </w:r>
      <w:r w:rsidR="007F22C9" w:rsidRPr="00495A76">
        <w:rPr>
          <w:szCs w:val="22"/>
        </w:rPr>
        <w:t>Kupující není povinen hradit v souvislosti s Kupní smlouvou žádné jiné</w:t>
      </w:r>
      <w:r w:rsidR="007F22C9" w:rsidRPr="00D67D19">
        <w:rPr>
          <w:szCs w:val="22"/>
        </w:rPr>
        <w:t xml:space="preserve"> finanční částky než</w:t>
      </w:r>
      <w:r w:rsidR="003D4D08" w:rsidRPr="00D67D19">
        <w:rPr>
          <w:szCs w:val="22"/>
        </w:rPr>
        <w:t xml:space="preserve"> </w:t>
      </w:r>
      <w:r>
        <w:rPr>
          <w:szCs w:val="22"/>
        </w:rPr>
        <w:t>Kupní c</w:t>
      </w:r>
      <w:r w:rsidRPr="00D67D19">
        <w:rPr>
          <w:szCs w:val="22"/>
        </w:rPr>
        <w:t>en</w:t>
      </w:r>
      <w:r>
        <w:rPr>
          <w:szCs w:val="22"/>
        </w:rPr>
        <w:t>u</w:t>
      </w:r>
      <w:r w:rsidRPr="00D67D19">
        <w:rPr>
          <w:szCs w:val="22"/>
        </w:rPr>
        <w:t xml:space="preserve"> </w:t>
      </w:r>
      <w:r w:rsidR="007F22C9" w:rsidRPr="00D67D19">
        <w:rPr>
          <w:szCs w:val="22"/>
        </w:rPr>
        <w:t>a případně příslušnou DPH</w:t>
      </w:r>
      <w:r w:rsidR="008E132D" w:rsidRPr="00D67D19">
        <w:rPr>
          <w:szCs w:val="22"/>
        </w:rPr>
        <w:t>.</w:t>
      </w:r>
      <w:r w:rsidR="007F22C9" w:rsidRPr="00D67D19">
        <w:rPr>
          <w:szCs w:val="22"/>
        </w:rPr>
        <w:t xml:space="preserve"> </w:t>
      </w:r>
      <w:r w:rsidR="008E132D" w:rsidRPr="00D67D19">
        <w:rPr>
          <w:szCs w:val="22"/>
        </w:rPr>
        <w:t>U</w:t>
      </w:r>
      <w:r w:rsidR="006204A7" w:rsidRPr="00D67D19">
        <w:rPr>
          <w:szCs w:val="22"/>
        </w:rPr>
        <w:t>jednáním</w:t>
      </w:r>
      <w:r w:rsidR="008E132D" w:rsidRPr="00D67D19">
        <w:rPr>
          <w:szCs w:val="22"/>
        </w:rPr>
        <w:t xml:space="preserve"> tohoto odstavce </w:t>
      </w:r>
      <w:r w:rsidR="007F22C9" w:rsidRPr="00D67D19">
        <w:rPr>
          <w:szCs w:val="22"/>
        </w:rPr>
        <w:t xml:space="preserve">není dotčeno právo Prodávajícího na případnou úhradu </w:t>
      </w:r>
      <w:r w:rsidR="00CC41BB" w:rsidRPr="00D67D19">
        <w:rPr>
          <w:szCs w:val="22"/>
        </w:rPr>
        <w:t>úroků z prodlení</w:t>
      </w:r>
      <w:r w:rsidR="007F22C9" w:rsidRPr="00D67D19">
        <w:rPr>
          <w:szCs w:val="22"/>
        </w:rPr>
        <w:t xml:space="preserve"> či jiných sankcí, a právo na náhradu škody </w:t>
      </w:r>
      <w:r w:rsidR="00CC41BB" w:rsidRPr="00D67D19">
        <w:rPr>
          <w:szCs w:val="22"/>
        </w:rPr>
        <w:t xml:space="preserve">nebo nemajetkové újmy </w:t>
      </w:r>
      <w:r w:rsidR="007F22C9" w:rsidRPr="00D67D19">
        <w:rPr>
          <w:szCs w:val="22"/>
        </w:rPr>
        <w:t>způsobené Kupujícím.</w:t>
      </w:r>
    </w:p>
    <w:p w14:paraId="5A76036E" w14:textId="77777777" w:rsidR="00C05570" w:rsidRPr="00180778" w:rsidRDefault="00C05570" w:rsidP="002166F5">
      <w:pPr>
        <w:jc w:val="both"/>
        <w:rPr>
          <w:szCs w:val="22"/>
        </w:rPr>
      </w:pPr>
    </w:p>
    <w:p w14:paraId="1A4AEFE0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Vyplývá-li z informací zveřejněných správcem daně ve smyslu </w:t>
      </w:r>
      <w:proofErr w:type="spellStart"/>
      <w:r w:rsidRPr="00D67D19">
        <w:rPr>
          <w:szCs w:val="22"/>
        </w:rPr>
        <w:t>ZoDPH</w:t>
      </w:r>
      <w:proofErr w:type="spellEnd"/>
      <w:r w:rsidRPr="00D67D19">
        <w:rPr>
          <w:szCs w:val="22"/>
        </w:rPr>
        <w:t>, že Prodávající je nespolehlivým plátcem DPH, je Kupující oprávněn příslušnou DPH uhradit přímo místně a věcně příslušnému správci daně Prodávajícího.</w:t>
      </w:r>
    </w:p>
    <w:p w14:paraId="47E11A53" w14:textId="77777777" w:rsidR="00086736" w:rsidRPr="00FF5763" w:rsidRDefault="00086736" w:rsidP="0095688C">
      <w:pPr>
        <w:pStyle w:val="Odstavecseseznamem"/>
        <w:rPr>
          <w:rFonts w:ascii="Calibri" w:hAnsi="Calibri"/>
          <w:sz w:val="22"/>
        </w:rPr>
      </w:pPr>
    </w:p>
    <w:p w14:paraId="21BBB39A" w14:textId="78B8A7D5" w:rsidR="007F22C9" w:rsidRPr="00D67D19" w:rsidRDefault="00B652F7" w:rsidP="0095688C">
      <w:pPr>
        <w:numPr>
          <w:ilvl w:val="0"/>
          <w:numId w:val="13"/>
        </w:numPr>
        <w:jc w:val="both"/>
        <w:rPr>
          <w:szCs w:val="22"/>
        </w:rPr>
      </w:pPr>
      <w:bookmarkStart w:id="18" w:name="_Ref380675481"/>
      <w:r>
        <w:rPr>
          <w:szCs w:val="22"/>
        </w:rPr>
        <w:t>Kupní c</w:t>
      </w:r>
      <w:r w:rsidRPr="00D67D19">
        <w:rPr>
          <w:szCs w:val="22"/>
        </w:rPr>
        <w:t>en</w:t>
      </w:r>
      <w:r>
        <w:rPr>
          <w:szCs w:val="22"/>
        </w:rPr>
        <w:t>u</w:t>
      </w:r>
      <w:r w:rsidRPr="00D67D19">
        <w:rPr>
          <w:szCs w:val="22"/>
        </w:rPr>
        <w:t xml:space="preserve"> </w:t>
      </w:r>
      <w:r w:rsidR="007F22C9" w:rsidRPr="00D67D19">
        <w:rPr>
          <w:szCs w:val="22"/>
        </w:rPr>
        <w:t>a případnou DPH je Kupující povinen uhradit Prodávajícímu do 30 dnů ode dne převzetí Předmětu koupě.</w:t>
      </w:r>
      <w:bookmarkEnd w:id="18"/>
    </w:p>
    <w:p w14:paraId="38E5DF6E" w14:textId="77777777" w:rsidR="00086736" w:rsidRPr="00B80728" w:rsidRDefault="00086736" w:rsidP="00B80728">
      <w:pPr>
        <w:pStyle w:val="Odstavecseseznamem"/>
        <w:rPr>
          <w:rFonts w:ascii="Calibri" w:hAnsi="Calibri"/>
          <w:sz w:val="22"/>
        </w:rPr>
      </w:pPr>
    </w:p>
    <w:p w14:paraId="7C90C8E5" w14:textId="77777777" w:rsidR="00817688" w:rsidRDefault="00B652F7" w:rsidP="00817688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lastRenderedPageBreak/>
        <w:t>Kupní c</w:t>
      </w:r>
      <w:r w:rsidRPr="00D67D19">
        <w:rPr>
          <w:szCs w:val="22"/>
        </w:rPr>
        <w:t xml:space="preserve">ena </w:t>
      </w:r>
      <w:r w:rsidR="007F22C9" w:rsidRPr="00D67D19">
        <w:rPr>
          <w:szCs w:val="22"/>
        </w:rPr>
        <w:t>a případná DPH je uhrazena dnem jejich odepsání z bankovního účtu Kupujícího.</w:t>
      </w:r>
    </w:p>
    <w:p w14:paraId="5977E9A8" w14:textId="77777777" w:rsidR="00817688" w:rsidRDefault="00817688" w:rsidP="00817688">
      <w:pPr>
        <w:pStyle w:val="Odstavecseseznamem"/>
        <w:rPr>
          <w:szCs w:val="22"/>
        </w:rPr>
      </w:pPr>
    </w:p>
    <w:p w14:paraId="1B9DC1BD" w14:textId="5246AE12" w:rsidR="00BE0209" w:rsidRPr="00817688" w:rsidRDefault="007F22C9" w:rsidP="00817688">
      <w:pPr>
        <w:numPr>
          <w:ilvl w:val="0"/>
          <w:numId w:val="13"/>
        </w:numPr>
        <w:jc w:val="both"/>
        <w:rPr>
          <w:szCs w:val="22"/>
        </w:rPr>
      </w:pPr>
      <w:r w:rsidRPr="00817688">
        <w:rPr>
          <w:szCs w:val="22"/>
        </w:rPr>
        <w:t xml:space="preserve">Prodávající vyúčtuje Kupujícímu </w:t>
      </w:r>
      <w:r w:rsidR="00B652F7" w:rsidRPr="00817688">
        <w:rPr>
          <w:szCs w:val="22"/>
        </w:rPr>
        <w:t>Kupní cenu</w:t>
      </w:r>
      <w:r w:rsidR="00CD1422" w:rsidRPr="00817688">
        <w:rPr>
          <w:szCs w:val="22"/>
        </w:rPr>
        <w:t xml:space="preserve"> </w:t>
      </w:r>
      <w:r w:rsidR="008F34C0" w:rsidRPr="00817688">
        <w:rPr>
          <w:szCs w:val="22"/>
        </w:rPr>
        <w:t>a případnou DPH fakturou</w:t>
      </w:r>
      <w:r w:rsidR="00B87986" w:rsidRPr="00817688">
        <w:rPr>
          <w:szCs w:val="22"/>
        </w:rPr>
        <w:t xml:space="preserve"> (dále jen „</w:t>
      </w:r>
      <w:r w:rsidR="00B87986" w:rsidRPr="00817688">
        <w:rPr>
          <w:b/>
          <w:i/>
          <w:szCs w:val="22"/>
        </w:rPr>
        <w:t>Faktura</w:t>
      </w:r>
      <w:r w:rsidR="00B87986" w:rsidRPr="00817688">
        <w:rPr>
          <w:szCs w:val="22"/>
        </w:rPr>
        <w:t>“)</w:t>
      </w:r>
      <w:r w:rsidR="008F34C0" w:rsidRPr="00817688">
        <w:rPr>
          <w:szCs w:val="22"/>
        </w:rPr>
        <w:t xml:space="preserve">. </w:t>
      </w:r>
      <w:r w:rsidR="008F34C0" w:rsidRPr="00817688">
        <w:rPr>
          <w:color w:val="000000"/>
          <w:szCs w:val="22"/>
        </w:rPr>
        <w:t xml:space="preserve">Faktura vystavená </w:t>
      </w:r>
      <w:r w:rsidR="008F34C0" w:rsidRPr="00817688">
        <w:rPr>
          <w:szCs w:val="22"/>
        </w:rPr>
        <w:t>P</w:t>
      </w:r>
      <w:r w:rsidR="008F34C0" w:rsidRPr="00817688">
        <w:rPr>
          <w:color w:val="000000"/>
          <w:szCs w:val="22"/>
        </w:rPr>
        <w:t xml:space="preserve">rodávajícím musí splňovat náležitosti daňového dokladu </w:t>
      </w:r>
      <w:r w:rsidR="003F5D4A" w:rsidRPr="00817688">
        <w:rPr>
          <w:color w:val="000000"/>
          <w:szCs w:val="22"/>
        </w:rPr>
        <w:t>podle</w:t>
      </w:r>
      <w:r w:rsidR="008F34C0" w:rsidRPr="00817688">
        <w:rPr>
          <w:color w:val="000000"/>
          <w:szCs w:val="22"/>
        </w:rPr>
        <w:t xml:space="preserve"> </w:t>
      </w:r>
      <w:proofErr w:type="spellStart"/>
      <w:r w:rsidR="008F34C0" w:rsidRPr="00817688">
        <w:rPr>
          <w:szCs w:val="22"/>
        </w:rPr>
        <w:t>Z</w:t>
      </w:r>
      <w:r w:rsidR="00610E6E" w:rsidRPr="00817688">
        <w:rPr>
          <w:color w:val="000000"/>
          <w:szCs w:val="22"/>
        </w:rPr>
        <w:t>oDPH</w:t>
      </w:r>
      <w:proofErr w:type="spellEnd"/>
      <w:r w:rsidR="00610E6E" w:rsidRPr="00817688">
        <w:rPr>
          <w:color w:val="000000"/>
          <w:szCs w:val="22"/>
        </w:rPr>
        <w:t>. V</w:t>
      </w:r>
      <w:r w:rsidR="00ED751F" w:rsidRPr="00817688">
        <w:rPr>
          <w:color w:val="000000"/>
          <w:szCs w:val="22"/>
        </w:rPr>
        <w:t> </w:t>
      </w:r>
      <w:r w:rsidR="008F34C0" w:rsidRPr="00817688">
        <w:rPr>
          <w:color w:val="000000"/>
          <w:szCs w:val="22"/>
        </w:rPr>
        <w:t>případě</w:t>
      </w:r>
      <w:r w:rsidR="00ED751F" w:rsidRPr="00817688">
        <w:rPr>
          <w:color w:val="000000"/>
          <w:szCs w:val="22"/>
        </w:rPr>
        <w:t>,</w:t>
      </w:r>
      <w:r w:rsidR="008F34C0" w:rsidRPr="00817688">
        <w:rPr>
          <w:color w:val="000000"/>
          <w:szCs w:val="22"/>
        </w:rPr>
        <w:t xml:space="preserve"> že </w:t>
      </w:r>
      <w:r w:rsidR="00B87986" w:rsidRPr="00817688">
        <w:rPr>
          <w:color w:val="000000"/>
          <w:szCs w:val="22"/>
        </w:rPr>
        <w:t>P</w:t>
      </w:r>
      <w:r w:rsidR="008F34C0" w:rsidRPr="00817688">
        <w:rPr>
          <w:color w:val="000000"/>
          <w:szCs w:val="22"/>
        </w:rPr>
        <w:t>rodávají</w:t>
      </w:r>
      <w:r w:rsidR="00ED751F" w:rsidRPr="00817688">
        <w:rPr>
          <w:color w:val="000000"/>
          <w:szCs w:val="22"/>
        </w:rPr>
        <w:t>cí</w:t>
      </w:r>
      <w:r w:rsidR="008F34C0" w:rsidRPr="00817688">
        <w:rPr>
          <w:color w:val="000000"/>
          <w:szCs w:val="22"/>
        </w:rPr>
        <w:t xml:space="preserve"> není</w:t>
      </w:r>
      <w:r w:rsidR="00ED751F" w:rsidRPr="00817688">
        <w:rPr>
          <w:color w:val="000000"/>
          <w:szCs w:val="22"/>
        </w:rPr>
        <w:t xml:space="preserve"> </w:t>
      </w:r>
      <w:r w:rsidR="008F34C0" w:rsidRPr="00817688">
        <w:rPr>
          <w:color w:val="000000"/>
          <w:szCs w:val="22"/>
        </w:rPr>
        <w:t xml:space="preserve">plátcem DPH, musí </w:t>
      </w:r>
      <w:r w:rsidR="00B87986" w:rsidRPr="00817688">
        <w:rPr>
          <w:color w:val="000000"/>
          <w:szCs w:val="22"/>
        </w:rPr>
        <w:t>F</w:t>
      </w:r>
      <w:r w:rsidR="008F34C0" w:rsidRPr="00817688">
        <w:rPr>
          <w:color w:val="000000"/>
          <w:szCs w:val="22"/>
        </w:rPr>
        <w:t xml:space="preserve">aktura splňovat náležitosti účetního dokladu </w:t>
      </w:r>
      <w:r w:rsidR="003F5D4A" w:rsidRPr="00817688">
        <w:rPr>
          <w:color w:val="000000"/>
          <w:szCs w:val="22"/>
        </w:rPr>
        <w:t>podle</w:t>
      </w:r>
      <w:r w:rsidR="008F34C0" w:rsidRPr="00817688">
        <w:rPr>
          <w:color w:val="000000"/>
          <w:szCs w:val="22"/>
        </w:rPr>
        <w:t xml:space="preserve"> zákona č.</w:t>
      </w:r>
      <w:r w:rsidR="000226A5" w:rsidRPr="00817688">
        <w:rPr>
          <w:color w:val="000000"/>
          <w:szCs w:val="22"/>
        </w:rPr>
        <w:t> </w:t>
      </w:r>
      <w:r w:rsidR="008F34C0" w:rsidRPr="00817688">
        <w:rPr>
          <w:color w:val="000000"/>
          <w:szCs w:val="22"/>
        </w:rPr>
        <w:t xml:space="preserve">563/1991 Sb., o účetnictví, ve znění pozdějších předpisů. Faktura vystavená </w:t>
      </w:r>
      <w:r w:rsidR="008F34C0" w:rsidRPr="00817688">
        <w:rPr>
          <w:szCs w:val="22"/>
        </w:rPr>
        <w:t>P</w:t>
      </w:r>
      <w:r w:rsidR="008F34C0" w:rsidRPr="00817688">
        <w:rPr>
          <w:color w:val="000000"/>
          <w:szCs w:val="22"/>
        </w:rPr>
        <w:t xml:space="preserve">rodávajícím musí vždy splňovat náležitosti stanovené § 435 </w:t>
      </w:r>
      <w:r w:rsidR="00AF7D1D" w:rsidRPr="00817688">
        <w:rPr>
          <w:color w:val="000000"/>
          <w:szCs w:val="22"/>
        </w:rPr>
        <w:t>O</w:t>
      </w:r>
      <w:r w:rsidR="008F34C0" w:rsidRPr="00817688">
        <w:rPr>
          <w:color w:val="000000"/>
          <w:szCs w:val="22"/>
        </w:rPr>
        <w:t>bčanského zákoníku.</w:t>
      </w:r>
      <w:r w:rsidR="00A7069F" w:rsidRPr="00817688">
        <w:rPr>
          <w:color w:val="000000"/>
          <w:szCs w:val="22"/>
        </w:rPr>
        <w:t xml:space="preserve"> </w:t>
      </w:r>
    </w:p>
    <w:p w14:paraId="0E1E41A3" w14:textId="77777777" w:rsidR="008F34C0" w:rsidRPr="00FF5763" w:rsidRDefault="008F34C0" w:rsidP="0095688C">
      <w:pPr>
        <w:pStyle w:val="Odstavecseseznamem"/>
        <w:rPr>
          <w:rFonts w:ascii="Calibri" w:hAnsi="Calibri"/>
          <w:sz w:val="22"/>
        </w:rPr>
      </w:pPr>
    </w:p>
    <w:p w14:paraId="39C8B2C0" w14:textId="2CEBE730" w:rsidR="007F22C9" w:rsidRPr="00D67D19" w:rsidRDefault="008F34C0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Fakturu </w:t>
      </w:r>
      <w:r w:rsidR="007F22C9" w:rsidRPr="00D67D19">
        <w:rPr>
          <w:szCs w:val="22"/>
        </w:rPr>
        <w:t xml:space="preserve">je Prodávající povinen doručit Kupujícímu nejpozději 15 dnů před uplynutím doby uvedené v odstavci </w:t>
      </w:r>
      <w:r w:rsidR="00B950AD">
        <w:fldChar w:fldCharType="begin"/>
      </w:r>
      <w:r w:rsidR="00B950AD">
        <w:instrText xml:space="preserve"> REF _Ref380675481 \r \h  \* MERGEFORMAT </w:instrText>
      </w:r>
      <w:r w:rsidR="00B950AD">
        <w:fldChar w:fldCharType="separate"/>
      </w:r>
      <w:r w:rsidR="00020920" w:rsidRPr="00020920">
        <w:rPr>
          <w:szCs w:val="22"/>
        </w:rPr>
        <w:t>16</w:t>
      </w:r>
      <w:r w:rsidR="00B950AD">
        <w:fldChar w:fldCharType="end"/>
      </w:r>
      <w:r w:rsidR="007F22C9" w:rsidRPr="00D67D19">
        <w:rPr>
          <w:szCs w:val="22"/>
        </w:rPr>
        <w:t xml:space="preserve"> </w:t>
      </w:r>
      <w:r w:rsidR="00180479" w:rsidRPr="00D67D19">
        <w:rPr>
          <w:szCs w:val="22"/>
        </w:rPr>
        <w:t>Kupní smlouvy.</w:t>
      </w:r>
    </w:p>
    <w:p w14:paraId="637E53DA" w14:textId="77777777" w:rsidR="008F34C0" w:rsidRPr="00FF5763" w:rsidRDefault="008F34C0" w:rsidP="0095688C">
      <w:pPr>
        <w:pStyle w:val="Odstavecseseznamem"/>
        <w:rPr>
          <w:rFonts w:ascii="Calibri" w:hAnsi="Calibri"/>
          <w:sz w:val="22"/>
        </w:rPr>
      </w:pPr>
    </w:p>
    <w:p w14:paraId="0063C5D0" w14:textId="32745716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Splatnost </w:t>
      </w:r>
      <w:r w:rsidR="00AF7D1D" w:rsidRPr="00D67D19">
        <w:rPr>
          <w:szCs w:val="22"/>
        </w:rPr>
        <w:t>F</w:t>
      </w:r>
      <w:r w:rsidR="008F34C0" w:rsidRPr="00D67D19">
        <w:rPr>
          <w:szCs w:val="22"/>
        </w:rPr>
        <w:t xml:space="preserve">aktury </w:t>
      </w:r>
      <w:r w:rsidRPr="00D67D19">
        <w:rPr>
          <w:szCs w:val="22"/>
        </w:rPr>
        <w:t xml:space="preserve">musí být stanovena tak, aby nenastala dříve, než uplyne doba stanovená v odstavci </w:t>
      </w:r>
      <w:r w:rsidR="00B950AD">
        <w:fldChar w:fldCharType="begin"/>
      </w:r>
      <w:r w:rsidR="00B950AD">
        <w:instrText xml:space="preserve"> REF _Ref380675481 \r \h  \* MERGEFORMAT </w:instrText>
      </w:r>
      <w:r w:rsidR="00B950AD">
        <w:fldChar w:fldCharType="separate"/>
      </w:r>
      <w:r w:rsidR="00020920" w:rsidRPr="00020920">
        <w:rPr>
          <w:szCs w:val="22"/>
        </w:rPr>
        <w:t>16</w:t>
      </w:r>
      <w:r w:rsidR="00B950AD">
        <w:fldChar w:fldCharType="end"/>
      </w:r>
      <w:r w:rsidRPr="00D67D19">
        <w:rPr>
          <w:szCs w:val="22"/>
        </w:rPr>
        <w:t xml:space="preserve"> </w:t>
      </w:r>
      <w:r w:rsidR="00E37186" w:rsidRPr="00D67D19">
        <w:rPr>
          <w:szCs w:val="22"/>
        </w:rPr>
        <w:t>Kupní smlouvy</w:t>
      </w:r>
      <w:r w:rsidR="008F34C0" w:rsidRPr="00D67D19">
        <w:rPr>
          <w:szCs w:val="22"/>
        </w:rPr>
        <w:t>.</w:t>
      </w:r>
    </w:p>
    <w:p w14:paraId="0EA87A75" w14:textId="77777777" w:rsidR="008F34C0" w:rsidRPr="00FF5763" w:rsidRDefault="008F34C0" w:rsidP="0095688C">
      <w:pPr>
        <w:pStyle w:val="Odstavecseseznamem"/>
        <w:rPr>
          <w:rFonts w:ascii="Calibri" w:hAnsi="Calibri"/>
          <w:sz w:val="22"/>
        </w:rPr>
      </w:pPr>
    </w:p>
    <w:p w14:paraId="706E8F54" w14:textId="04E1EBED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Stanoví-li </w:t>
      </w:r>
      <w:r w:rsidR="00AF7D1D" w:rsidRPr="00D67D19">
        <w:rPr>
          <w:szCs w:val="22"/>
        </w:rPr>
        <w:t>F</w:t>
      </w:r>
      <w:r w:rsidR="008F34C0" w:rsidRPr="00D67D19">
        <w:rPr>
          <w:szCs w:val="22"/>
        </w:rPr>
        <w:t>aktura</w:t>
      </w:r>
      <w:r w:rsidRPr="00D67D19">
        <w:rPr>
          <w:szCs w:val="22"/>
        </w:rPr>
        <w:t xml:space="preserve"> splatnost delší</w:t>
      </w:r>
      <w:r w:rsidR="005E4D7E">
        <w:rPr>
          <w:szCs w:val="22"/>
        </w:rPr>
        <w:t>,</w:t>
      </w:r>
      <w:r w:rsidRPr="00D67D19">
        <w:rPr>
          <w:szCs w:val="22"/>
        </w:rPr>
        <w:t xml:space="preserve"> než je jako minimální stanovena v předchozím odstavci, je Kupující oprávněn uhradit </w:t>
      </w:r>
      <w:r w:rsidR="00B652F7">
        <w:rPr>
          <w:szCs w:val="22"/>
        </w:rPr>
        <w:t>Kupní c</w:t>
      </w:r>
      <w:r w:rsidR="00B652F7" w:rsidRPr="00D67D19">
        <w:rPr>
          <w:szCs w:val="22"/>
        </w:rPr>
        <w:t>en</w:t>
      </w:r>
      <w:r w:rsidR="00B652F7">
        <w:rPr>
          <w:szCs w:val="22"/>
        </w:rPr>
        <w:t>u</w:t>
      </w:r>
      <w:r w:rsidR="00B652F7" w:rsidRPr="00D67D19">
        <w:rPr>
          <w:szCs w:val="22"/>
        </w:rPr>
        <w:t xml:space="preserve"> </w:t>
      </w:r>
      <w:r w:rsidRPr="00D67D19">
        <w:rPr>
          <w:szCs w:val="22"/>
        </w:rPr>
        <w:t xml:space="preserve">a případnou DPH ve lhůtě splatnosti určené ve </w:t>
      </w:r>
      <w:r w:rsidR="00AF7D1D" w:rsidRPr="00D67D19">
        <w:rPr>
          <w:szCs w:val="22"/>
        </w:rPr>
        <w:t>F</w:t>
      </w:r>
      <w:r w:rsidR="008F34C0" w:rsidRPr="00D67D19">
        <w:rPr>
          <w:szCs w:val="22"/>
        </w:rPr>
        <w:t>aktuře</w:t>
      </w:r>
      <w:r w:rsidRPr="00D67D19">
        <w:rPr>
          <w:szCs w:val="22"/>
        </w:rPr>
        <w:t>.</w:t>
      </w:r>
    </w:p>
    <w:p w14:paraId="5C7D73E5" w14:textId="77777777" w:rsidR="008F34C0" w:rsidRPr="00FF5763" w:rsidRDefault="008F34C0" w:rsidP="0095688C">
      <w:pPr>
        <w:pStyle w:val="Odstavecseseznamem"/>
        <w:rPr>
          <w:rFonts w:ascii="Calibri" w:hAnsi="Calibri"/>
          <w:sz w:val="22"/>
        </w:rPr>
      </w:pPr>
    </w:p>
    <w:p w14:paraId="53D3F746" w14:textId="40D850C6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Bude-li </w:t>
      </w:r>
      <w:r w:rsidR="00AF7D1D" w:rsidRPr="00D67D19">
        <w:rPr>
          <w:szCs w:val="22"/>
        </w:rPr>
        <w:t>Faktura</w:t>
      </w:r>
      <w:r w:rsidRPr="00D67D19">
        <w:rPr>
          <w:szCs w:val="22"/>
        </w:rPr>
        <w:t xml:space="preserve"> obsahovat číslo bankovního účtu určeného k úhradě </w:t>
      </w:r>
      <w:r w:rsidR="00B652F7">
        <w:rPr>
          <w:szCs w:val="22"/>
        </w:rPr>
        <w:t>Kupní c</w:t>
      </w:r>
      <w:r w:rsidR="00B652F7" w:rsidRPr="00D67D19">
        <w:rPr>
          <w:szCs w:val="22"/>
        </w:rPr>
        <w:t>en</w:t>
      </w:r>
      <w:r w:rsidR="00B652F7">
        <w:rPr>
          <w:szCs w:val="22"/>
        </w:rPr>
        <w:t>y</w:t>
      </w:r>
      <w:r w:rsidR="00B652F7" w:rsidRPr="00D67D19">
        <w:rPr>
          <w:szCs w:val="22"/>
        </w:rPr>
        <w:t xml:space="preserve"> </w:t>
      </w:r>
      <w:r w:rsidR="008F34C0" w:rsidRPr="00D67D19">
        <w:rPr>
          <w:szCs w:val="22"/>
        </w:rPr>
        <w:t>a případné DPH</w:t>
      </w:r>
      <w:r w:rsidRPr="00D67D19">
        <w:rPr>
          <w:szCs w:val="22"/>
        </w:rPr>
        <w:t xml:space="preserve">, které není správcem daně ve smyslu </w:t>
      </w:r>
      <w:proofErr w:type="spellStart"/>
      <w:r w:rsidRPr="00D67D19">
        <w:rPr>
          <w:szCs w:val="22"/>
        </w:rPr>
        <w:t>ZoDPH</w:t>
      </w:r>
      <w:proofErr w:type="spellEnd"/>
      <w:r w:rsidRPr="00D67D19">
        <w:rPr>
          <w:szCs w:val="22"/>
        </w:rPr>
        <w:t xml:space="preserve"> zveřejněno jako číslo bankovního účtu, které je Prodávajícím používáno pro ekonomickou činnost, je Kupující oprávněn uhradit </w:t>
      </w:r>
      <w:r w:rsidR="00B652F7">
        <w:rPr>
          <w:szCs w:val="22"/>
        </w:rPr>
        <w:t>Kupní c</w:t>
      </w:r>
      <w:r w:rsidR="00B652F7" w:rsidRPr="00D67D19">
        <w:rPr>
          <w:szCs w:val="22"/>
        </w:rPr>
        <w:t>en</w:t>
      </w:r>
      <w:r w:rsidR="00B652F7">
        <w:rPr>
          <w:szCs w:val="22"/>
        </w:rPr>
        <w:t>u</w:t>
      </w:r>
      <w:r w:rsidR="00B652F7" w:rsidRPr="00D67D19">
        <w:rPr>
          <w:szCs w:val="22"/>
        </w:rPr>
        <w:t xml:space="preserve"> </w:t>
      </w:r>
      <w:r w:rsidR="00486167">
        <w:rPr>
          <w:szCs w:val="22"/>
        </w:rPr>
        <w:t>a </w:t>
      </w:r>
      <w:r w:rsidR="008F34C0" w:rsidRPr="00D67D19">
        <w:rPr>
          <w:szCs w:val="22"/>
        </w:rPr>
        <w:t xml:space="preserve">případnou DPH </w:t>
      </w:r>
      <w:r w:rsidRPr="00D67D19">
        <w:rPr>
          <w:szCs w:val="22"/>
        </w:rPr>
        <w:t xml:space="preserve">na bankovní účet zveřejněný správcem daně ve smyslu </w:t>
      </w:r>
      <w:proofErr w:type="spellStart"/>
      <w:r w:rsidRPr="00D67D19">
        <w:rPr>
          <w:szCs w:val="22"/>
        </w:rPr>
        <w:t>ZoDPH</w:t>
      </w:r>
      <w:proofErr w:type="spellEnd"/>
      <w:r w:rsidRPr="00D67D19">
        <w:rPr>
          <w:szCs w:val="22"/>
        </w:rPr>
        <w:t xml:space="preserve"> jako bankovní účet, který je Prodávajícím používán pro ekonomickou činnost.</w:t>
      </w:r>
    </w:p>
    <w:p w14:paraId="05C22587" w14:textId="77777777" w:rsidR="008F34C0" w:rsidRPr="00FF5763" w:rsidRDefault="008F34C0" w:rsidP="0095688C">
      <w:pPr>
        <w:pStyle w:val="Odstavecseseznamem"/>
        <w:rPr>
          <w:rFonts w:ascii="Calibri" w:hAnsi="Calibri"/>
          <w:sz w:val="22"/>
        </w:rPr>
      </w:pPr>
    </w:p>
    <w:p w14:paraId="0B1DE2B2" w14:textId="401B7D0D" w:rsidR="006B335B" w:rsidRPr="006B335B" w:rsidRDefault="008F34C0" w:rsidP="006B335B">
      <w:pPr>
        <w:pStyle w:val="Bezmezer"/>
      </w:pPr>
      <w:r w:rsidRPr="006B335B">
        <w:t xml:space="preserve">Nebude-li příslušná </w:t>
      </w:r>
      <w:r w:rsidR="00AF7D1D" w:rsidRPr="006B335B">
        <w:t>F</w:t>
      </w:r>
      <w:r w:rsidRPr="006B335B">
        <w:t xml:space="preserve">aktura obsahovat některou povinnou nebo dohodnutou náležitost nebo bude-li chybně stanovena </w:t>
      </w:r>
      <w:r w:rsidR="00B652F7" w:rsidRPr="006B335B">
        <w:t>Kupní cena</w:t>
      </w:r>
      <w:r w:rsidRPr="006B335B">
        <w:t>, DPH</w:t>
      </w:r>
      <w:r w:rsidR="006B19F7">
        <w:t xml:space="preserve">, </w:t>
      </w:r>
      <w:r w:rsidRPr="006B335B">
        <w:t xml:space="preserve">nebo jiná náležitost </w:t>
      </w:r>
      <w:r w:rsidR="00AF7D1D" w:rsidRPr="006B335B">
        <w:t>F</w:t>
      </w:r>
      <w:r w:rsidRPr="006B335B">
        <w:t xml:space="preserve">aktury, je Kupující oprávněn tuto </w:t>
      </w:r>
      <w:r w:rsidR="00AF7D1D" w:rsidRPr="006B335B">
        <w:t>F</w:t>
      </w:r>
      <w:r w:rsidRPr="006B335B">
        <w:t xml:space="preserve">akturu vrátit Prodávajícímu k provedení opravy s vyznačením důvodu vrácení. Prodávající </w:t>
      </w:r>
      <w:r w:rsidR="00DC487E" w:rsidRPr="006B335B">
        <w:t xml:space="preserve">je povinen opravit Fakturu </w:t>
      </w:r>
      <w:r w:rsidR="003F5D4A" w:rsidRPr="006B335B">
        <w:t>podle</w:t>
      </w:r>
      <w:r w:rsidR="00DC487E" w:rsidRPr="006B335B">
        <w:t xml:space="preserve"> pokynů Kupujícího</w:t>
      </w:r>
      <w:r w:rsidR="00871E7C" w:rsidRPr="006B335B">
        <w:t xml:space="preserve"> a opravenou Fakturu neprodleně doručit Kupujícímu.</w:t>
      </w:r>
      <w:r w:rsidR="005B1B37" w:rsidRPr="006B335B">
        <w:t xml:space="preserve"> </w:t>
      </w:r>
      <w:r w:rsidR="00D551B6" w:rsidRPr="006B335B">
        <w:t xml:space="preserve">Prodávající je povinen na opravené faktuře vyznačit novou dobu splatnosti. </w:t>
      </w:r>
      <w:r w:rsidR="001A6D46" w:rsidRPr="006B335B">
        <w:t>Nová d</w:t>
      </w:r>
      <w:r w:rsidR="00D551B6" w:rsidRPr="006B335B">
        <w:t xml:space="preserve">oba splatnosti musí činit nejméně 15 dnů ode dne doručení faktury, přičemž musí být stanovena tak, aby nenastala dříve, než uplyne doba stanovená v odstavci </w:t>
      </w:r>
      <w:r w:rsidR="00D551B6" w:rsidRPr="006B335B">
        <w:fldChar w:fldCharType="begin"/>
      </w:r>
      <w:r w:rsidR="00D551B6" w:rsidRPr="006B335B">
        <w:instrText xml:space="preserve"> REF _Ref380675481 \r \h  \* MERGEFORMAT </w:instrText>
      </w:r>
      <w:r w:rsidR="00D551B6" w:rsidRPr="006B335B">
        <w:fldChar w:fldCharType="separate"/>
      </w:r>
      <w:r w:rsidR="00020920">
        <w:t>16</w:t>
      </w:r>
      <w:r w:rsidR="00D551B6" w:rsidRPr="006B335B">
        <w:fldChar w:fldCharType="end"/>
      </w:r>
      <w:r w:rsidR="00D551B6" w:rsidRPr="006B335B">
        <w:t xml:space="preserve"> Kupní smlouvy.</w:t>
      </w:r>
    </w:p>
    <w:p w14:paraId="181C902C" w14:textId="77777777" w:rsidR="002C31FD" w:rsidRDefault="002C31FD" w:rsidP="002C31FD">
      <w:pPr>
        <w:pStyle w:val="Odstavecseseznamem"/>
      </w:pPr>
    </w:p>
    <w:p w14:paraId="5600B5D6" w14:textId="2684A637" w:rsidR="00020C8E" w:rsidRPr="00D67D19" w:rsidRDefault="002C31FD" w:rsidP="002C31FD">
      <w:pPr>
        <w:pStyle w:val="Bezmezer"/>
        <w:numPr>
          <w:ilvl w:val="0"/>
          <w:numId w:val="0"/>
        </w:numPr>
        <w:ind w:left="567"/>
      </w:pPr>
      <w:r w:rsidRPr="00D67D19">
        <w:t xml:space="preserve"> </w:t>
      </w:r>
    </w:p>
    <w:p w14:paraId="744CC8C0" w14:textId="77777777" w:rsidR="00020C8E" w:rsidRPr="00D67D19" w:rsidRDefault="007F22C9" w:rsidP="00FF5763">
      <w:pPr>
        <w:pStyle w:val="Nadpis1"/>
        <w:rPr>
          <w:szCs w:val="22"/>
        </w:rPr>
      </w:pPr>
      <w:bookmarkStart w:id="19" w:name="_Toc380671102"/>
      <w:bookmarkStart w:id="20" w:name="_Toc383117514"/>
      <w:r w:rsidRPr="00D67D19">
        <w:rPr>
          <w:szCs w:val="22"/>
        </w:rPr>
        <w:t xml:space="preserve">MÍSTO </w:t>
      </w:r>
      <w:bookmarkEnd w:id="19"/>
      <w:bookmarkEnd w:id="20"/>
      <w:r w:rsidR="00A13ABB" w:rsidRPr="00D67D19">
        <w:rPr>
          <w:szCs w:val="22"/>
        </w:rPr>
        <w:t>PLNĚNÍ</w:t>
      </w:r>
    </w:p>
    <w:p w14:paraId="40BE712D" w14:textId="77777777" w:rsidR="00020C8E" w:rsidRPr="00D67D19" w:rsidRDefault="00020C8E" w:rsidP="00367FD3">
      <w:pPr>
        <w:rPr>
          <w:szCs w:val="22"/>
          <w:lang w:eastAsia="ar-SA"/>
        </w:rPr>
      </w:pPr>
    </w:p>
    <w:p w14:paraId="0C419AD9" w14:textId="29E77A1F" w:rsidR="009E462F" w:rsidRPr="00F53904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21" w:name="_Ref383090236"/>
      <w:bookmarkStart w:id="22" w:name="_Hlk20133419"/>
      <w:r w:rsidRPr="00F53904">
        <w:rPr>
          <w:szCs w:val="22"/>
        </w:rPr>
        <w:t xml:space="preserve">Prodávající je povinen </w:t>
      </w:r>
      <w:r w:rsidR="00472B33" w:rsidRPr="00F53904">
        <w:rPr>
          <w:szCs w:val="22"/>
        </w:rPr>
        <w:t xml:space="preserve">předat </w:t>
      </w:r>
      <w:r w:rsidRPr="00F53904">
        <w:rPr>
          <w:szCs w:val="22"/>
        </w:rPr>
        <w:t xml:space="preserve">Předmět koupě </w:t>
      </w:r>
      <w:r w:rsidR="00F53904" w:rsidRPr="00F53904">
        <w:rPr>
          <w:szCs w:val="22"/>
        </w:rPr>
        <w:t>v sídle Kupujícího uvedeného v čl. I Kupní smlouvy.</w:t>
      </w:r>
    </w:p>
    <w:bookmarkEnd w:id="21"/>
    <w:p w14:paraId="156B8E7F" w14:textId="77777777" w:rsidR="00012BB3" w:rsidRPr="00367FD3" w:rsidRDefault="00012BB3" w:rsidP="0095688C">
      <w:pPr>
        <w:ind w:left="567"/>
        <w:jc w:val="both"/>
      </w:pPr>
    </w:p>
    <w:p w14:paraId="5A464DDD" w14:textId="77777777" w:rsidR="00012BB3" w:rsidRPr="00367FD3" w:rsidRDefault="00012BB3" w:rsidP="0095688C">
      <w:pPr>
        <w:numPr>
          <w:ilvl w:val="0"/>
          <w:numId w:val="13"/>
        </w:numPr>
        <w:jc w:val="both"/>
      </w:pPr>
      <w:r w:rsidRPr="00367FD3">
        <w:t>Prodávající je povinen dodat Předmět koupě do sjednaného místa plnění vhodným způsobem vzhledem k dopravní dostupnosti daného místa.</w:t>
      </w:r>
    </w:p>
    <w:bookmarkEnd w:id="22"/>
    <w:p w14:paraId="56260C2C" w14:textId="77777777" w:rsidR="00020C8E" w:rsidRPr="0021697D" w:rsidRDefault="00020C8E" w:rsidP="0095688C">
      <w:pPr>
        <w:ind w:left="567"/>
        <w:jc w:val="both"/>
        <w:rPr>
          <w:szCs w:val="22"/>
        </w:rPr>
      </w:pPr>
    </w:p>
    <w:p w14:paraId="0CADDB9D" w14:textId="77777777" w:rsidR="00FB0936" w:rsidRPr="0021697D" w:rsidRDefault="00FB0936" w:rsidP="0095688C">
      <w:pPr>
        <w:ind w:left="567"/>
        <w:jc w:val="both"/>
        <w:rPr>
          <w:szCs w:val="22"/>
        </w:rPr>
      </w:pPr>
    </w:p>
    <w:p w14:paraId="04CED188" w14:textId="77777777" w:rsidR="007F22C9" w:rsidRPr="0021697D" w:rsidRDefault="007F22C9" w:rsidP="0095688C">
      <w:pPr>
        <w:pStyle w:val="Nadpis1"/>
        <w:rPr>
          <w:szCs w:val="22"/>
        </w:rPr>
      </w:pPr>
      <w:bookmarkStart w:id="23" w:name="_Toc380671103"/>
      <w:bookmarkStart w:id="24" w:name="_Toc383117515"/>
      <w:r w:rsidRPr="0021697D">
        <w:rPr>
          <w:szCs w:val="22"/>
        </w:rPr>
        <w:t xml:space="preserve">DOBA </w:t>
      </w:r>
      <w:r w:rsidR="00541DFE" w:rsidRPr="0021697D">
        <w:rPr>
          <w:szCs w:val="22"/>
        </w:rPr>
        <w:t>PLNĚNÍ</w:t>
      </w:r>
      <w:bookmarkEnd w:id="23"/>
      <w:bookmarkEnd w:id="24"/>
    </w:p>
    <w:p w14:paraId="0D490A6D" w14:textId="77777777" w:rsidR="00020C8E" w:rsidRPr="0021697D" w:rsidRDefault="00020C8E" w:rsidP="0095688C">
      <w:pPr>
        <w:keepNext/>
        <w:rPr>
          <w:szCs w:val="22"/>
          <w:lang w:eastAsia="ar-SA"/>
        </w:rPr>
      </w:pPr>
    </w:p>
    <w:p w14:paraId="4621BE08" w14:textId="5B4D316B" w:rsidR="007F22C9" w:rsidRPr="00020920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25" w:name="_Ref383091804"/>
      <w:r w:rsidRPr="00020920">
        <w:rPr>
          <w:szCs w:val="22"/>
        </w:rPr>
        <w:t xml:space="preserve">Prodávající je povinen </w:t>
      </w:r>
      <w:r w:rsidR="00DB2FC5" w:rsidRPr="00020920">
        <w:rPr>
          <w:szCs w:val="22"/>
        </w:rPr>
        <w:t xml:space="preserve">splnit povinnost </w:t>
      </w:r>
      <w:r w:rsidR="00BD6CF6" w:rsidRPr="00020920">
        <w:rPr>
          <w:szCs w:val="22"/>
        </w:rPr>
        <w:t>dodat a provést montáž</w:t>
      </w:r>
      <w:r w:rsidRPr="00020920">
        <w:rPr>
          <w:szCs w:val="22"/>
        </w:rPr>
        <w:t xml:space="preserve"> Předmět</w:t>
      </w:r>
      <w:r w:rsidR="00BD6CF6" w:rsidRPr="00020920">
        <w:rPr>
          <w:szCs w:val="22"/>
        </w:rPr>
        <w:t>u</w:t>
      </w:r>
      <w:r w:rsidRPr="00020920">
        <w:rPr>
          <w:szCs w:val="22"/>
        </w:rPr>
        <w:t xml:space="preserve"> koupě </w:t>
      </w:r>
      <w:r w:rsidR="00BD6CF6" w:rsidRPr="00020920">
        <w:rPr>
          <w:szCs w:val="22"/>
        </w:rPr>
        <w:t xml:space="preserve">pro </w:t>
      </w:r>
      <w:r w:rsidR="00476D22" w:rsidRPr="00020920">
        <w:rPr>
          <w:szCs w:val="22"/>
        </w:rPr>
        <w:t>Kupující</w:t>
      </w:r>
      <w:r w:rsidR="00BD6CF6" w:rsidRPr="00020920">
        <w:rPr>
          <w:szCs w:val="22"/>
        </w:rPr>
        <w:t xml:space="preserve">ho </w:t>
      </w:r>
      <w:r w:rsidR="007944E9" w:rsidRPr="00020920">
        <w:rPr>
          <w:szCs w:val="22"/>
        </w:rPr>
        <w:t>nejpozději do</w:t>
      </w:r>
      <w:r w:rsidR="00367461" w:rsidRPr="00020920">
        <w:rPr>
          <w:szCs w:val="22"/>
        </w:rPr>
        <w:t> </w:t>
      </w:r>
      <w:r w:rsidR="000D23C1" w:rsidRPr="00020920">
        <w:rPr>
          <w:szCs w:val="22"/>
          <w:lang w:eastAsia="en-US" w:bidi="en-US"/>
        </w:rPr>
        <w:t>30</w:t>
      </w:r>
      <w:r w:rsidR="00F634F5" w:rsidRPr="00020920">
        <w:t> </w:t>
      </w:r>
      <w:r w:rsidR="00AA2917" w:rsidRPr="00020920">
        <w:t>dn</w:t>
      </w:r>
      <w:r w:rsidR="00D70155" w:rsidRPr="00020920">
        <w:t xml:space="preserve">ů od </w:t>
      </w:r>
      <w:r w:rsidR="00F53904" w:rsidRPr="00020920">
        <w:t>nabytí účinnosti</w:t>
      </w:r>
      <w:r w:rsidR="00D70155" w:rsidRPr="00020920">
        <w:t xml:space="preserve"> Kupní smlouvy</w:t>
      </w:r>
      <w:r w:rsidR="007944E9" w:rsidRPr="00020920">
        <w:rPr>
          <w:szCs w:val="22"/>
        </w:rPr>
        <w:t>.</w:t>
      </w:r>
      <w:bookmarkEnd w:id="25"/>
    </w:p>
    <w:p w14:paraId="178408DC" w14:textId="77777777" w:rsidR="007968C1" w:rsidRPr="006B335B" w:rsidRDefault="007968C1" w:rsidP="0095688C">
      <w:pPr>
        <w:ind w:left="567"/>
        <w:jc w:val="both"/>
        <w:rPr>
          <w:szCs w:val="22"/>
        </w:rPr>
      </w:pPr>
    </w:p>
    <w:p w14:paraId="2E7A7691" w14:textId="1138D296" w:rsidR="007F22C9" w:rsidRDefault="007F22C9" w:rsidP="0095688C">
      <w:pPr>
        <w:numPr>
          <w:ilvl w:val="0"/>
          <w:numId w:val="13"/>
        </w:numPr>
        <w:jc w:val="both"/>
      </w:pPr>
      <w:bookmarkStart w:id="26" w:name="_Ref379963872"/>
      <w:r w:rsidRPr="006B335B">
        <w:t xml:space="preserve">Prodávající je povinen </w:t>
      </w:r>
      <w:r w:rsidR="00BD6CF6" w:rsidRPr="006B335B">
        <w:t xml:space="preserve">dodat </w:t>
      </w:r>
      <w:r w:rsidRPr="006B335B">
        <w:t xml:space="preserve">Předmět koupě </w:t>
      </w:r>
      <w:r w:rsidR="00DB2FC5" w:rsidRPr="006B335B">
        <w:t>v</w:t>
      </w:r>
      <w:r w:rsidRPr="006B335B">
        <w:t xml:space="preserve"> míst</w:t>
      </w:r>
      <w:r w:rsidR="00DB2FC5" w:rsidRPr="006B335B">
        <w:t>ě</w:t>
      </w:r>
      <w:r w:rsidRPr="006B335B">
        <w:t xml:space="preserve"> </w:t>
      </w:r>
      <w:r w:rsidR="00DB2FC5" w:rsidRPr="006B335B">
        <w:t>plnění</w:t>
      </w:r>
      <w:r w:rsidR="00F27421">
        <w:t xml:space="preserve"> podle odst. </w:t>
      </w:r>
      <w:r w:rsidR="00F53904">
        <w:t xml:space="preserve">24 </w:t>
      </w:r>
      <w:r w:rsidR="00F27421">
        <w:t>Kupní smlouvy</w:t>
      </w:r>
      <w:r w:rsidRPr="006B335B">
        <w:t xml:space="preserve"> v</w:t>
      </w:r>
      <w:r w:rsidR="00F634F5" w:rsidRPr="006B335B">
        <w:t> pracovní den v době od</w:t>
      </w:r>
      <w:r w:rsidR="00367461" w:rsidRPr="006B335B">
        <w:t> </w:t>
      </w:r>
      <w:r w:rsidR="00C10A83">
        <w:t>8</w:t>
      </w:r>
      <w:r w:rsidR="00367461" w:rsidRPr="006B335B">
        <w:t> </w:t>
      </w:r>
      <w:r w:rsidR="00F634F5" w:rsidRPr="006B335B">
        <w:t>do</w:t>
      </w:r>
      <w:r w:rsidR="00367461" w:rsidRPr="006B335B">
        <w:t> </w:t>
      </w:r>
      <w:r w:rsidR="00F634F5" w:rsidRPr="006B335B">
        <w:t>16 </w:t>
      </w:r>
      <w:r w:rsidRPr="006B335B">
        <w:t>hodin</w:t>
      </w:r>
      <w:r w:rsidRPr="00A10D38">
        <w:t>.</w:t>
      </w:r>
      <w:bookmarkEnd w:id="26"/>
    </w:p>
    <w:p w14:paraId="2B2368ED" w14:textId="77777777" w:rsidR="00A753FF" w:rsidRPr="00F53904" w:rsidRDefault="00A753FF" w:rsidP="00F53904"/>
    <w:p w14:paraId="087D142F" w14:textId="37DB771D" w:rsidR="00A753FF" w:rsidRPr="00E418BC" w:rsidRDefault="00A753FF" w:rsidP="0095688C">
      <w:pPr>
        <w:numPr>
          <w:ilvl w:val="0"/>
          <w:numId w:val="13"/>
        </w:numPr>
        <w:jc w:val="both"/>
      </w:pPr>
      <w:bookmarkStart w:id="27" w:name="_Ref383438569"/>
      <w:r w:rsidRPr="00E418BC">
        <w:t xml:space="preserve">Prodávající je povinen Kupujícímu </w:t>
      </w:r>
      <w:r w:rsidRPr="00E418BC">
        <w:rPr>
          <w:szCs w:val="22"/>
        </w:rPr>
        <w:t xml:space="preserve">oznámit </w:t>
      </w:r>
      <w:r w:rsidRPr="00E418BC">
        <w:t xml:space="preserve">termín </w:t>
      </w:r>
      <w:r w:rsidR="00BD6CF6" w:rsidRPr="00E418BC">
        <w:t xml:space="preserve">dodání </w:t>
      </w:r>
      <w:r w:rsidR="00DB2FC5" w:rsidRPr="00E418BC">
        <w:t xml:space="preserve">Předmětu koupě </w:t>
      </w:r>
      <w:r w:rsidRPr="00E418BC">
        <w:t xml:space="preserve">alespoň </w:t>
      </w:r>
      <w:r w:rsidR="00495A76" w:rsidRPr="00E418BC">
        <w:rPr>
          <w:szCs w:val="22"/>
          <w:lang w:eastAsia="en-US" w:bidi="en-US"/>
        </w:rPr>
        <w:t>3</w:t>
      </w:r>
      <w:r w:rsidR="00F634F5" w:rsidRPr="00E418BC">
        <w:t> </w:t>
      </w:r>
      <w:r w:rsidRPr="00E418BC">
        <w:t>pracovní dny předem.</w:t>
      </w:r>
      <w:bookmarkEnd w:id="27"/>
    </w:p>
    <w:p w14:paraId="6E6BB00C" w14:textId="77777777" w:rsidR="00C479C6" w:rsidRPr="00E418BC" w:rsidRDefault="00C479C6" w:rsidP="00C479C6">
      <w:pPr>
        <w:pStyle w:val="Odstavecseseznamem"/>
      </w:pPr>
    </w:p>
    <w:p w14:paraId="609926A0" w14:textId="059767C4" w:rsidR="00C479C6" w:rsidRPr="00E418BC" w:rsidRDefault="00C479C6" w:rsidP="0095688C">
      <w:pPr>
        <w:numPr>
          <w:ilvl w:val="0"/>
          <w:numId w:val="13"/>
        </w:numPr>
        <w:jc w:val="both"/>
      </w:pPr>
      <w:bookmarkStart w:id="28" w:name="_Ref14087380"/>
      <w:r w:rsidRPr="00E418BC">
        <w:lastRenderedPageBreak/>
        <w:t xml:space="preserve">Prodávající je </w:t>
      </w:r>
      <w:r w:rsidR="00F27421">
        <w:t>povinen provést</w:t>
      </w:r>
      <w:r w:rsidR="00F27421" w:rsidRPr="00E418BC">
        <w:t xml:space="preserve"> </w:t>
      </w:r>
      <w:r w:rsidRPr="00E418BC">
        <w:t xml:space="preserve">montáž Předmětu koupě </w:t>
      </w:r>
      <w:r w:rsidR="00F27421">
        <w:t xml:space="preserve">v den dodání předmětu koupě v době uvedené v odst. </w:t>
      </w:r>
      <w:r w:rsidR="00F27421">
        <w:fldChar w:fldCharType="begin"/>
      </w:r>
      <w:r w:rsidR="00F27421">
        <w:instrText xml:space="preserve"> REF _Ref379963872 \r \h </w:instrText>
      </w:r>
      <w:r w:rsidR="00F27421">
        <w:fldChar w:fldCharType="separate"/>
      </w:r>
      <w:r w:rsidR="00020920">
        <w:t>27</w:t>
      </w:r>
      <w:r w:rsidR="00F27421">
        <w:fldChar w:fldCharType="end"/>
      </w:r>
      <w:r w:rsidR="00F27421">
        <w:t xml:space="preserve"> Kupní smlouvy.</w:t>
      </w:r>
      <w:bookmarkEnd w:id="28"/>
    </w:p>
    <w:p w14:paraId="417BF883" w14:textId="77777777" w:rsidR="00A753FF" w:rsidRPr="00A10D38" w:rsidRDefault="00A753FF" w:rsidP="0095688C">
      <w:pPr>
        <w:rPr>
          <w:b/>
        </w:rPr>
      </w:pPr>
    </w:p>
    <w:p w14:paraId="4BF97E39" w14:textId="30AAF4AE" w:rsidR="007F22C9" w:rsidRPr="00A10D38" w:rsidRDefault="007F22C9" w:rsidP="0095688C">
      <w:pPr>
        <w:numPr>
          <w:ilvl w:val="0"/>
          <w:numId w:val="13"/>
        </w:numPr>
        <w:jc w:val="both"/>
      </w:pPr>
      <w:bookmarkStart w:id="29" w:name="_Ref383438056"/>
      <w:r w:rsidRPr="00A10D38">
        <w:t xml:space="preserve">Připadne-li konec sjednané doby plnění na sobotu, neděli nebo svátek, není Prodávající v prodlení, dodá-li Předmět koupě nejblíže následující pracovní den v časovém rozmezí </w:t>
      </w:r>
      <w:r w:rsidR="003F5D4A" w:rsidRPr="00A10D38">
        <w:t>podle</w:t>
      </w:r>
      <w:r w:rsidRPr="00A10D38">
        <w:t xml:space="preserve"> odstavce </w:t>
      </w:r>
      <w:r w:rsidR="00A10D38">
        <w:fldChar w:fldCharType="begin"/>
      </w:r>
      <w:r w:rsidR="00A10D38">
        <w:instrText xml:space="preserve"> REF _Ref379963872 \r \h </w:instrText>
      </w:r>
      <w:r w:rsidR="00A10D38">
        <w:fldChar w:fldCharType="separate"/>
      </w:r>
      <w:r w:rsidR="00020920">
        <w:t>27</w:t>
      </w:r>
      <w:r w:rsidR="00A10D38">
        <w:fldChar w:fldCharType="end"/>
      </w:r>
      <w:r w:rsidR="00A10D38">
        <w:t xml:space="preserve"> </w:t>
      </w:r>
      <w:r w:rsidR="006D0AC8" w:rsidRPr="00A10D38">
        <w:t>Kupní smlouvy</w:t>
      </w:r>
      <w:r w:rsidRPr="00A10D38">
        <w:t>.</w:t>
      </w:r>
      <w:bookmarkEnd w:id="29"/>
    </w:p>
    <w:p w14:paraId="3D6C393C" w14:textId="77777777" w:rsidR="00345131" w:rsidRPr="00A10D38" w:rsidRDefault="00345131" w:rsidP="0095688C">
      <w:pPr>
        <w:pStyle w:val="Odstavecseseznamem"/>
        <w:rPr>
          <w:rFonts w:ascii="Calibri" w:hAnsi="Calibri"/>
          <w:sz w:val="22"/>
        </w:rPr>
      </w:pPr>
    </w:p>
    <w:p w14:paraId="7D77CC2A" w14:textId="77777777" w:rsidR="00DB2FC5" w:rsidRPr="00D67D19" w:rsidRDefault="006204A7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Smluvní strany se dohodly, že </w:t>
      </w:r>
      <w:r w:rsidR="00DB2FC5" w:rsidRPr="00D67D19">
        <w:rPr>
          <w:szCs w:val="22"/>
        </w:rPr>
        <w:t>§</w:t>
      </w:r>
      <w:r w:rsidRPr="00D67D19">
        <w:rPr>
          <w:szCs w:val="22"/>
        </w:rPr>
        <w:t xml:space="preserve"> </w:t>
      </w:r>
      <w:r w:rsidR="00DB2FC5" w:rsidRPr="00D67D19">
        <w:rPr>
          <w:szCs w:val="22"/>
        </w:rPr>
        <w:t xml:space="preserve">1912 Občanského zákoníku </w:t>
      </w:r>
      <w:r w:rsidR="00E00545" w:rsidRPr="00D67D19">
        <w:rPr>
          <w:szCs w:val="22"/>
        </w:rPr>
        <w:t>a rovněž obchodní zvyklosti, jež jsou svým smyslem nebo účinky stejné nebo obdobné uvedenému ustanovení, se ne</w:t>
      </w:r>
      <w:r w:rsidRPr="00D67D19">
        <w:rPr>
          <w:szCs w:val="22"/>
        </w:rPr>
        <w:t>po</w:t>
      </w:r>
      <w:r w:rsidR="00E00545" w:rsidRPr="00D67D19">
        <w:rPr>
          <w:szCs w:val="22"/>
        </w:rPr>
        <w:t>užijí</w:t>
      </w:r>
      <w:r w:rsidR="00DB2FC5" w:rsidRPr="00D67D19">
        <w:rPr>
          <w:szCs w:val="22"/>
        </w:rPr>
        <w:t>.</w:t>
      </w:r>
    </w:p>
    <w:p w14:paraId="77E05E64" w14:textId="77777777" w:rsidR="00020C8E" w:rsidRPr="00D67D19" w:rsidRDefault="00020C8E" w:rsidP="0095688C">
      <w:pPr>
        <w:ind w:left="567"/>
        <w:jc w:val="both"/>
        <w:rPr>
          <w:szCs w:val="22"/>
        </w:rPr>
      </w:pPr>
    </w:p>
    <w:p w14:paraId="75921B56" w14:textId="77777777" w:rsidR="00020C8E" w:rsidRPr="00D67D19" w:rsidRDefault="00020C8E" w:rsidP="0095688C">
      <w:pPr>
        <w:ind w:left="567"/>
        <w:jc w:val="both"/>
        <w:rPr>
          <w:szCs w:val="22"/>
        </w:rPr>
      </w:pPr>
    </w:p>
    <w:p w14:paraId="012F9993" w14:textId="77777777" w:rsidR="007F22C9" w:rsidRPr="00D67D19" w:rsidRDefault="00AF2E6C" w:rsidP="0095688C">
      <w:pPr>
        <w:pStyle w:val="Nadpis1"/>
        <w:rPr>
          <w:szCs w:val="22"/>
        </w:rPr>
      </w:pPr>
      <w:bookmarkStart w:id="30" w:name="_Ref380600013"/>
      <w:bookmarkStart w:id="31" w:name="_Ref380654090"/>
      <w:bookmarkStart w:id="32" w:name="_Toc380671106"/>
      <w:bookmarkStart w:id="33" w:name="_Toc383117518"/>
      <w:r w:rsidRPr="00D67D19">
        <w:rPr>
          <w:szCs w:val="22"/>
        </w:rPr>
        <w:t>ODEVZDÁNÍ</w:t>
      </w:r>
      <w:r w:rsidR="007F22C9" w:rsidRPr="00D67D19">
        <w:rPr>
          <w:szCs w:val="22"/>
        </w:rPr>
        <w:t xml:space="preserve"> A PŘEVZETÍ PŘEDMĚTU KOUPĚ</w:t>
      </w:r>
      <w:bookmarkEnd w:id="30"/>
      <w:bookmarkEnd w:id="31"/>
      <w:bookmarkEnd w:id="32"/>
      <w:bookmarkEnd w:id="33"/>
    </w:p>
    <w:p w14:paraId="1A233C1A" w14:textId="77777777" w:rsidR="00020C8E" w:rsidRPr="00D67D19" w:rsidRDefault="00020C8E" w:rsidP="0095688C">
      <w:pPr>
        <w:rPr>
          <w:szCs w:val="22"/>
          <w:lang w:eastAsia="ar-SA"/>
        </w:rPr>
      </w:pPr>
    </w:p>
    <w:p w14:paraId="54C55E8D" w14:textId="77777777" w:rsidR="00AF2E6C" w:rsidRPr="00D67D19" w:rsidRDefault="00AF2E6C" w:rsidP="0095688C">
      <w:pPr>
        <w:numPr>
          <w:ilvl w:val="0"/>
          <w:numId w:val="13"/>
        </w:numPr>
        <w:jc w:val="both"/>
        <w:rPr>
          <w:szCs w:val="22"/>
        </w:rPr>
      </w:pPr>
      <w:bookmarkStart w:id="34" w:name="_Ref383124412"/>
      <w:r w:rsidRPr="00D67D19">
        <w:rPr>
          <w:szCs w:val="22"/>
        </w:rPr>
        <w:t>Prodávající splní povinnost odevzdat Předmět koupě:</w:t>
      </w:r>
      <w:bookmarkEnd w:id="34"/>
    </w:p>
    <w:p w14:paraId="32C939E7" w14:textId="77777777" w:rsidR="00AF2E6C" w:rsidRPr="00D67D19" w:rsidRDefault="00AF2E6C" w:rsidP="0095688C">
      <w:pPr>
        <w:numPr>
          <w:ilvl w:val="1"/>
          <w:numId w:val="13"/>
        </w:numPr>
        <w:tabs>
          <w:tab w:val="clear" w:pos="851"/>
        </w:tabs>
        <w:jc w:val="both"/>
        <w:rPr>
          <w:szCs w:val="22"/>
        </w:rPr>
      </w:pPr>
      <w:r w:rsidRPr="00D67D19">
        <w:rPr>
          <w:szCs w:val="22"/>
        </w:rPr>
        <w:t>převezme-li Kupující Předmět koupě, nebo</w:t>
      </w:r>
    </w:p>
    <w:p w14:paraId="6CBF19A6" w14:textId="4DB368AD" w:rsidR="00AF2E6C" w:rsidRPr="00D67D19" w:rsidRDefault="00AF2E6C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umožní-li Kupujícímu nakládat s Předmětem koupě </w:t>
      </w:r>
      <w:r w:rsidR="00A13ABB" w:rsidRPr="00D67D19">
        <w:rPr>
          <w:szCs w:val="22"/>
        </w:rPr>
        <w:t xml:space="preserve">v místě plnění uvedeném v odstavci </w:t>
      </w:r>
      <w:r w:rsidR="00B950AD">
        <w:fldChar w:fldCharType="begin"/>
      </w:r>
      <w:r w:rsidR="00B950AD">
        <w:instrText xml:space="preserve"> REF _Ref383090236 \r \h  \* MERGEFORMAT </w:instrText>
      </w:r>
      <w:r w:rsidR="00B950AD">
        <w:fldChar w:fldCharType="separate"/>
      </w:r>
      <w:r w:rsidR="00020920" w:rsidRPr="00020920">
        <w:rPr>
          <w:szCs w:val="22"/>
        </w:rPr>
        <w:t>24</w:t>
      </w:r>
      <w:r w:rsidR="00B950AD">
        <w:fldChar w:fldCharType="end"/>
      </w:r>
      <w:r w:rsidR="00A13ABB" w:rsidRPr="00D67D19">
        <w:rPr>
          <w:szCs w:val="22"/>
        </w:rPr>
        <w:t xml:space="preserve"> Kupní smlouvy a Kupující </w:t>
      </w:r>
      <w:r w:rsidR="002E373A" w:rsidRPr="00D67D19">
        <w:rPr>
          <w:szCs w:val="22"/>
        </w:rPr>
        <w:t xml:space="preserve">v rozporu s odstavcem </w:t>
      </w:r>
      <w:r w:rsidR="00B950AD">
        <w:fldChar w:fldCharType="begin"/>
      </w:r>
      <w:r w:rsidR="00B950AD">
        <w:instrText xml:space="preserve"> REF _Ref383175914 \r \h  \* MERGEFORMAT </w:instrText>
      </w:r>
      <w:r w:rsidR="00B950AD">
        <w:fldChar w:fldCharType="separate"/>
      </w:r>
      <w:r w:rsidR="00020920" w:rsidRPr="00020920">
        <w:rPr>
          <w:szCs w:val="22"/>
        </w:rPr>
        <w:t>35</w:t>
      </w:r>
      <w:r w:rsidR="00B950AD">
        <w:fldChar w:fldCharType="end"/>
      </w:r>
      <w:r w:rsidR="00AA309A" w:rsidRPr="00D67D19">
        <w:rPr>
          <w:szCs w:val="22"/>
        </w:rPr>
        <w:t xml:space="preserve"> odmítne Předmět koupě převzít</w:t>
      </w:r>
      <w:r w:rsidR="0076447C" w:rsidRPr="00D67D19">
        <w:rPr>
          <w:szCs w:val="22"/>
        </w:rPr>
        <w:t xml:space="preserve"> nebo v rozporu s odstavcem </w:t>
      </w:r>
      <w:r w:rsidR="00B950AD">
        <w:fldChar w:fldCharType="begin"/>
      </w:r>
      <w:r w:rsidR="00B950AD">
        <w:instrText xml:space="preserve"> REF _Ref383175914 \r \h  \* MERGEFORMAT </w:instrText>
      </w:r>
      <w:r w:rsidR="00B950AD">
        <w:fldChar w:fldCharType="separate"/>
      </w:r>
      <w:r w:rsidR="00020920" w:rsidRPr="00020920">
        <w:rPr>
          <w:szCs w:val="22"/>
        </w:rPr>
        <w:t>35</w:t>
      </w:r>
      <w:r w:rsidR="00B950AD">
        <w:fldChar w:fldCharType="end"/>
      </w:r>
      <w:r w:rsidR="0076447C" w:rsidRPr="00D67D19">
        <w:rPr>
          <w:szCs w:val="22"/>
        </w:rPr>
        <w:t xml:space="preserve"> neposkytne potřebnou součinnost</w:t>
      </w:r>
      <w:r w:rsidR="00A13ABB" w:rsidRPr="00D67D19">
        <w:rPr>
          <w:szCs w:val="22"/>
        </w:rPr>
        <w:t>.</w:t>
      </w:r>
    </w:p>
    <w:p w14:paraId="7A47E120" w14:textId="77777777" w:rsidR="00AF2E6C" w:rsidRPr="00D67D19" w:rsidRDefault="00AF2E6C" w:rsidP="0095688C">
      <w:pPr>
        <w:ind w:left="567"/>
        <w:jc w:val="both"/>
        <w:rPr>
          <w:szCs w:val="22"/>
        </w:rPr>
      </w:pPr>
    </w:p>
    <w:p w14:paraId="32947127" w14:textId="77777777" w:rsidR="00B83F1D" w:rsidRPr="00D67D19" w:rsidRDefault="00B83F1D" w:rsidP="0095688C">
      <w:pPr>
        <w:numPr>
          <w:ilvl w:val="0"/>
          <w:numId w:val="13"/>
        </w:numPr>
        <w:suppressAutoHyphens/>
        <w:jc w:val="both"/>
        <w:rPr>
          <w:szCs w:val="22"/>
        </w:rPr>
      </w:pPr>
      <w:r w:rsidRPr="00D67D19">
        <w:rPr>
          <w:szCs w:val="22"/>
        </w:rPr>
        <w:t xml:space="preserve">Kupující je oprávněn provést před samotným převzetím Předmětu koupě kontrolu, zda Předmět koupě </w:t>
      </w:r>
      <w:r w:rsidR="00B6368C">
        <w:rPr>
          <w:szCs w:val="22"/>
        </w:rPr>
        <w:t>má</w:t>
      </w:r>
      <w:r w:rsidRPr="00D67D19">
        <w:rPr>
          <w:szCs w:val="22"/>
        </w:rPr>
        <w:t xml:space="preserve"> veškeré požadované vlastnosti a </w:t>
      </w:r>
      <w:r w:rsidR="00B6368C">
        <w:rPr>
          <w:szCs w:val="22"/>
        </w:rPr>
        <w:t xml:space="preserve">splňuje veškeré </w:t>
      </w:r>
      <w:r w:rsidRPr="00D67D19">
        <w:rPr>
          <w:szCs w:val="22"/>
        </w:rPr>
        <w:t xml:space="preserve">požadavky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platných </w:t>
      </w:r>
      <w:r w:rsidR="00B6368C">
        <w:rPr>
          <w:szCs w:val="22"/>
        </w:rPr>
        <w:t xml:space="preserve">a účinných </w:t>
      </w:r>
      <w:r w:rsidRPr="00D67D19">
        <w:rPr>
          <w:szCs w:val="22"/>
        </w:rPr>
        <w:t>právních předpisů a Kupní smlouvy.</w:t>
      </w:r>
    </w:p>
    <w:p w14:paraId="03C5A7A2" w14:textId="77777777" w:rsidR="00B83F1D" w:rsidRPr="00D67D19" w:rsidRDefault="00B83F1D" w:rsidP="0095688C">
      <w:pPr>
        <w:ind w:left="567"/>
        <w:jc w:val="both"/>
        <w:rPr>
          <w:szCs w:val="22"/>
        </w:rPr>
      </w:pPr>
    </w:p>
    <w:p w14:paraId="50BCA9BF" w14:textId="77777777" w:rsidR="001D0F7C" w:rsidRPr="00D67D19" w:rsidRDefault="008D02AF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O předání Předmětu koupě je Prodávající povinen sepsat </w:t>
      </w:r>
      <w:r w:rsidR="00AA309A" w:rsidRPr="00D67D19">
        <w:rPr>
          <w:szCs w:val="22"/>
        </w:rPr>
        <w:t>písemný doklad o předání.</w:t>
      </w:r>
    </w:p>
    <w:p w14:paraId="70C8F18E" w14:textId="77777777" w:rsidR="00AA309A" w:rsidRPr="00D67D19" w:rsidRDefault="00AA309A" w:rsidP="0095688C">
      <w:pPr>
        <w:pStyle w:val="Odstavecseseznamem"/>
        <w:rPr>
          <w:rFonts w:ascii="Calibri" w:hAnsi="Calibri"/>
          <w:sz w:val="22"/>
          <w:szCs w:val="22"/>
        </w:rPr>
      </w:pPr>
    </w:p>
    <w:p w14:paraId="67E7C760" w14:textId="77777777" w:rsidR="00284869" w:rsidRPr="0030629F" w:rsidRDefault="001D0F7C" w:rsidP="0095688C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Calibri" w:hAnsi="Calibri"/>
          <w:sz w:val="22"/>
        </w:rPr>
      </w:pPr>
      <w:bookmarkStart w:id="35" w:name="_Ref383175914"/>
      <w:r w:rsidRPr="00FF5763">
        <w:rPr>
          <w:rFonts w:ascii="Calibri" w:hAnsi="Calibri"/>
          <w:sz w:val="22"/>
        </w:rPr>
        <w:t xml:space="preserve">Kupující </w:t>
      </w:r>
      <w:r w:rsidR="00A13ABB" w:rsidRPr="00FF5763">
        <w:rPr>
          <w:rFonts w:ascii="Calibri" w:hAnsi="Calibri"/>
          <w:sz w:val="22"/>
        </w:rPr>
        <w:t xml:space="preserve">je oprávněn odmítnout </w:t>
      </w:r>
      <w:r w:rsidRPr="00FF5763">
        <w:rPr>
          <w:rFonts w:ascii="Calibri" w:hAnsi="Calibri"/>
          <w:sz w:val="22"/>
        </w:rPr>
        <w:t xml:space="preserve">převzít </w:t>
      </w:r>
      <w:r w:rsidR="00A13ABB" w:rsidRPr="00FF5763">
        <w:rPr>
          <w:rFonts w:ascii="Calibri" w:hAnsi="Calibri"/>
          <w:sz w:val="22"/>
        </w:rPr>
        <w:t>P</w:t>
      </w:r>
      <w:r w:rsidRPr="00FF5763">
        <w:rPr>
          <w:rFonts w:ascii="Calibri" w:hAnsi="Calibri"/>
          <w:sz w:val="22"/>
        </w:rPr>
        <w:t xml:space="preserve">ředmět koupě </w:t>
      </w:r>
      <w:r w:rsidR="0076447C" w:rsidRPr="00FF5763">
        <w:rPr>
          <w:rFonts w:ascii="Calibri" w:hAnsi="Calibri"/>
          <w:sz w:val="22"/>
        </w:rPr>
        <w:t xml:space="preserve">nebo </w:t>
      </w:r>
      <w:r w:rsidR="00A30146" w:rsidRPr="00FF5763">
        <w:rPr>
          <w:rFonts w:ascii="Calibri" w:hAnsi="Calibri"/>
          <w:sz w:val="22"/>
        </w:rPr>
        <w:t xml:space="preserve">neposkytnout </w:t>
      </w:r>
      <w:r w:rsidR="0076447C" w:rsidRPr="00FF5763">
        <w:rPr>
          <w:rFonts w:ascii="Calibri" w:hAnsi="Calibri"/>
          <w:sz w:val="22"/>
        </w:rPr>
        <w:t xml:space="preserve">součinnost </w:t>
      </w:r>
      <w:r w:rsidR="00E305F2" w:rsidRPr="00FF5763">
        <w:rPr>
          <w:rFonts w:ascii="Calibri" w:hAnsi="Calibri"/>
          <w:sz w:val="22"/>
        </w:rPr>
        <w:t xml:space="preserve">k jeho převzetí </w:t>
      </w:r>
      <w:r w:rsidR="00B83F1D" w:rsidRPr="0030629F">
        <w:rPr>
          <w:rFonts w:ascii="Calibri" w:hAnsi="Calibri"/>
          <w:sz w:val="22"/>
        </w:rPr>
        <w:t xml:space="preserve">zejména </w:t>
      </w:r>
      <w:r w:rsidRPr="0030629F">
        <w:rPr>
          <w:rFonts w:ascii="Calibri" w:hAnsi="Calibri"/>
          <w:sz w:val="22"/>
        </w:rPr>
        <w:t>v následujících případech:</w:t>
      </w:r>
      <w:bookmarkEnd w:id="35"/>
    </w:p>
    <w:p w14:paraId="41D89234" w14:textId="77777777" w:rsidR="00284869" w:rsidRPr="009D4A18" w:rsidRDefault="00284869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9D4A18">
        <w:rPr>
          <w:rFonts w:ascii="Calibri" w:hAnsi="Calibri"/>
          <w:sz w:val="22"/>
        </w:rPr>
        <w:t>P</w:t>
      </w:r>
      <w:r w:rsidR="001D0F7C" w:rsidRPr="009D4A18">
        <w:rPr>
          <w:rFonts w:ascii="Calibri" w:hAnsi="Calibri"/>
          <w:sz w:val="22"/>
        </w:rPr>
        <w:t>ředmět koupě ne</w:t>
      </w:r>
      <w:r w:rsidR="00AA309A" w:rsidRPr="009D4A18">
        <w:rPr>
          <w:rFonts w:ascii="Calibri" w:hAnsi="Calibri"/>
          <w:sz w:val="22"/>
        </w:rPr>
        <w:t>bude mít</w:t>
      </w:r>
      <w:r w:rsidR="001D0F7C" w:rsidRPr="009D4A18">
        <w:rPr>
          <w:rFonts w:ascii="Calibri" w:hAnsi="Calibri"/>
          <w:sz w:val="22"/>
        </w:rPr>
        <w:t xml:space="preserve"> vlastnosti </w:t>
      </w:r>
      <w:r w:rsidR="00A13ABB" w:rsidRPr="009D4A18">
        <w:rPr>
          <w:rFonts w:ascii="Calibri" w:hAnsi="Calibri"/>
          <w:sz w:val="22"/>
        </w:rPr>
        <w:t>požadované Kupní smlouvou</w:t>
      </w:r>
      <w:r w:rsidR="00E7710D" w:rsidRPr="009D4A18">
        <w:rPr>
          <w:rFonts w:ascii="Calibri" w:hAnsi="Calibri"/>
          <w:sz w:val="22"/>
        </w:rPr>
        <w:t xml:space="preserve"> nebo</w:t>
      </w:r>
    </w:p>
    <w:p w14:paraId="2C6DB70C" w14:textId="64EB6DC9" w:rsidR="00AA309A" w:rsidRPr="00A10D38" w:rsidRDefault="00AA309A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A10D38">
        <w:rPr>
          <w:rFonts w:ascii="Calibri" w:hAnsi="Calibri"/>
          <w:sz w:val="22"/>
        </w:rPr>
        <w:t>Předmět koupě bude vykazovat znaky zjevného poškození</w:t>
      </w:r>
      <w:r w:rsidR="00403099" w:rsidRPr="00A10D38">
        <w:rPr>
          <w:rFonts w:ascii="Calibri" w:hAnsi="Calibri"/>
          <w:sz w:val="22"/>
        </w:rPr>
        <w:t xml:space="preserve"> </w:t>
      </w:r>
      <w:r w:rsidR="00403099" w:rsidRPr="00A10D38">
        <w:rPr>
          <w:rFonts w:ascii="Calibri" w:hAnsi="Calibri"/>
          <w:sz w:val="22"/>
          <w:szCs w:val="22"/>
        </w:rPr>
        <w:t>či znečištění</w:t>
      </w:r>
      <w:r w:rsidR="00E7710D" w:rsidRPr="00A10D38">
        <w:rPr>
          <w:rFonts w:ascii="Calibri" w:hAnsi="Calibri"/>
          <w:sz w:val="22"/>
          <w:szCs w:val="22"/>
        </w:rPr>
        <w:t xml:space="preserve"> </w:t>
      </w:r>
      <w:r w:rsidR="00E7710D" w:rsidRPr="00A10D38">
        <w:rPr>
          <w:rFonts w:ascii="Calibri" w:hAnsi="Calibri"/>
          <w:sz w:val="22"/>
        </w:rPr>
        <w:t>nebo</w:t>
      </w:r>
    </w:p>
    <w:p w14:paraId="08141F41" w14:textId="4A454514" w:rsidR="00284869" w:rsidRPr="00FF5763" w:rsidRDefault="00284869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FF5763">
        <w:rPr>
          <w:rFonts w:ascii="Calibri" w:hAnsi="Calibri"/>
          <w:sz w:val="22"/>
        </w:rPr>
        <w:t>P</w:t>
      </w:r>
      <w:r w:rsidR="001D0F7C" w:rsidRPr="00FF5763">
        <w:rPr>
          <w:rFonts w:ascii="Calibri" w:hAnsi="Calibri"/>
          <w:sz w:val="22"/>
        </w:rPr>
        <w:t>rodávající dod</w:t>
      </w:r>
      <w:r w:rsidR="00AA309A" w:rsidRPr="00FF5763">
        <w:rPr>
          <w:rFonts w:ascii="Calibri" w:hAnsi="Calibri"/>
          <w:sz w:val="22"/>
        </w:rPr>
        <w:t>á</w:t>
      </w:r>
      <w:r w:rsidR="001D0F7C" w:rsidRPr="00FF5763">
        <w:rPr>
          <w:rFonts w:ascii="Calibri" w:hAnsi="Calibri"/>
          <w:sz w:val="22"/>
        </w:rPr>
        <w:t xml:space="preserve"> </w:t>
      </w:r>
      <w:r w:rsidRPr="00FF5763">
        <w:rPr>
          <w:rFonts w:ascii="Calibri" w:hAnsi="Calibri"/>
          <w:sz w:val="22"/>
        </w:rPr>
        <w:t>P</w:t>
      </w:r>
      <w:r w:rsidR="001D0F7C" w:rsidRPr="00FF5763">
        <w:rPr>
          <w:rFonts w:ascii="Calibri" w:hAnsi="Calibri"/>
          <w:sz w:val="22"/>
        </w:rPr>
        <w:t>ředmět koupě do jiného místa, než jak je sjednáno v</w:t>
      </w:r>
      <w:r w:rsidR="00AA309A" w:rsidRPr="00FF5763">
        <w:rPr>
          <w:rFonts w:ascii="Calibri" w:hAnsi="Calibri"/>
          <w:sz w:val="22"/>
        </w:rPr>
        <w:t xml:space="preserve"> odstavci </w:t>
      </w:r>
      <w:r w:rsidR="00B950AD">
        <w:fldChar w:fldCharType="begin"/>
      </w:r>
      <w:r w:rsidR="00B950AD">
        <w:instrText xml:space="preserve"> REF _Ref383090236 \r \h  \* MERGEFORMAT </w:instrText>
      </w:r>
      <w:r w:rsidR="00B950AD">
        <w:fldChar w:fldCharType="separate"/>
      </w:r>
      <w:r w:rsidR="00020920" w:rsidRPr="00020920">
        <w:rPr>
          <w:rFonts w:ascii="Calibri" w:hAnsi="Calibri"/>
          <w:sz w:val="22"/>
          <w:szCs w:val="22"/>
        </w:rPr>
        <w:t>24</w:t>
      </w:r>
      <w:r w:rsidR="00B950AD">
        <w:fldChar w:fldCharType="end"/>
      </w:r>
      <w:r w:rsidR="00AA309A" w:rsidRPr="00FF5763">
        <w:rPr>
          <w:rFonts w:ascii="Calibri" w:hAnsi="Calibri"/>
          <w:sz w:val="22"/>
        </w:rPr>
        <w:t xml:space="preserve"> </w:t>
      </w:r>
      <w:r w:rsidRPr="00FF5763">
        <w:rPr>
          <w:rFonts w:ascii="Calibri" w:hAnsi="Calibri"/>
          <w:sz w:val="22"/>
        </w:rPr>
        <w:t>Kupní</w:t>
      </w:r>
      <w:r w:rsidR="001D0F7C" w:rsidRPr="00FF5763">
        <w:rPr>
          <w:rFonts w:ascii="Calibri" w:hAnsi="Calibri"/>
          <w:sz w:val="22"/>
        </w:rPr>
        <w:t xml:space="preserve"> smlouv</w:t>
      </w:r>
      <w:r w:rsidR="00AA309A" w:rsidRPr="00FF5763">
        <w:rPr>
          <w:rFonts w:ascii="Calibri" w:hAnsi="Calibri"/>
          <w:sz w:val="22"/>
        </w:rPr>
        <w:t>y</w:t>
      </w:r>
      <w:r w:rsidR="00E7710D" w:rsidRPr="00FF5763">
        <w:rPr>
          <w:rFonts w:ascii="Calibri" w:hAnsi="Calibri"/>
          <w:sz w:val="22"/>
        </w:rPr>
        <w:t xml:space="preserve"> nebo</w:t>
      </w:r>
    </w:p>
    <w:p w14:paraId="06FFB691" w14:textId="3B230B0C" w:rsidR="00AA309A" w:rsidRPr="00FF5763" w:rsidRDefault="00AA309A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30629F">
        <w:rPr>
          <w:rFonts w:ascii="Calibri" w:hAnsi="Calibri"/>
          <w:sz w:val="22"/>
        </w:rPr>
        <w:t xml:space="preserve">Prodávající dodá Předmět koupě mimo dobu sjednanou v odstavci </w:t>
      </w:r>
      <w:r w:rsidR="00B950AD">
        <w:fldChar w:fldCharType="begin"/>
      </w:r>
      <w:r w:rsidR="00B950AD">
        <w:instrText xml:space="preserve"> REF _Ref379963872 \r \h  \* MERGEFORMAT </w:instrText>
      </w:r>
      <w:r w:rsidR="00B950AD">
        <w:fldChar w:fldCharType="separate"/>
      </w:r>
      <w:r w:rsidR="00020920" w:rsidRPr="00020920">
        <w:rPr>
          <w:rFonts w:ascii="Calibri" w:hAnsi="Calibri"/>
          <w:sz w:val="22"/>
          <w:szCs w:val="22"/>
        </w:rPr>
        <w:t>27</w:t>
      </w:r>
      <w:r w:rsidR="00B950AD">
        <w:fldChar w:fldCharType="end"/>
      </w:r>
      <w:r w:rsidRPr="00FF5763">
        <w:rPr>
          <w:rFonts w:ascii="Calibri" w:hAnsi="Calibri"/>
          <w:sz w:val="22"/>
        </w:rPr>
        <w:t xml:space="preserve"> Kupní smlouvy</w:t>
      </w:r>
      <w:r w:rsidR="00E7710D" w:rsidRPr="00FF5763">
        <w:rPr>
          <w:rFonts w:ascii="Calibri" w:hAnsi="Calibri"/>
          <w:sz w:val="22"/>
        </w:rPr>
        <w:t xml:space="preserve"> nebo</w:t>
      </w:r>
    </w:p>
    <w:p w14:paraId="1B0B83C3" w14:textId="4C24C486" w:rsidR="00403099" w:rsidRPr="00FF5763" w:rsidRDefault="00403099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FF5763">
        <w:rPr>
          <w:rFonts w:ascii="Calibri" w:hAnsi="Calibri"/>
          <w:sz w:val="22"/>
        </w:rPr>
        <w:t xml:space="preserve">Předmět koupě nebude mít vlastnosti požadované platnými a účinnými právními předpisy </w:t>
      </w:r>
      <w:r w:rsidRPr="00A10D38">
        <w:rPr>
          <w:rFonts w:ascii="Calibri" w:hAnsi="Calibri"/>
          <w:sz w:val="22"/>
        </w:rPr>
        <w:t>nebo</w:t>
      </w:r>
    </w:p>
    <w:p w14:paraId="23CA9454" w14:textId="1EC4662B" w:rsidR="00AA309A" w:rsidRDefault="00AA309A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FF5763">
        <w:rPr>
          <w:rFonts w:ascii="Calibri" w:hAnsi="Calibri"/>
          <w:sz w:val="22"/>
        </w:rPr>
        <w:t>Prodávající nesplní povinnost stanovenou</w:t>
      </w:r>
      <w:r w:rsidR="00BD6CF6">
        <w:rPr>
          <w:rFonts w:ascii="Calibri" w:hAnsi="Calibri"/>
          <w:sz w:val="22"/>
        </w:rPr>
        <w:t xml:space="preserve"> v odstavci</w:t>
      </w:r>
      <w:r w:rsidRPr="00FF5763">
        <w:rPr>
          <w:rFonts w:ascii="Calibri" w:hAnsi="Calibri"/>
          <w:sz w:val="22"/>
        </w:rPr>
        <w:t xml:space="preserve"> </w:t>
      </w:r>
      <w:r w:rsidR="00B950AD">
        <w:fldChar w:fldCharType="begin"/>
      </w:r>
      <w:r w:rsidR="00B950AD">
        <w:instrText xml:space="preserve"> REF _Ref383438569 \r \h  \* MERGEFORMAT </w:instrText>
      </w:r>
      <w:r w:rsidR="00B950AD">
        <w:fldChar w:fldCharType="separate"/>
      </w:r>
      <w:r w:rsidR="00020920" w:rsidRPr="00020920">
        <w:rPr>
          <w:rFonts w:ascii="Calibri" w:hAnsi="Calibri"/>
          <w:sz w:val="22"/>
          <w:szCs w:val="22"/>
        </w:rPr>
        <w:t>28</w:t>
      </w:r>
      <w:r w:rsidR="00B950AD">
        <w:fldChar w:fldCharType="end"/>
      </w:r>
      <w:r w:rsidRPr="00FF5763">
        <w:rPr>
          <w:rFonts w:ascii="Calibri" w:hAnsi="Calibri"/>
          <w:sz w:val="22"/>
        </w:rPr>
        <w:t xml:space="preserve"> Kupní smlouvy</w:t>
      </w:r>
      <w:r w:rsidR="00E7710D" w:rsidRPr="00FF5763">
        <w:rPr>
          <w:rFonts w:ascii="Calibri" w:hAnsi="Calibri"/>
          <w:sz w:val="22"/>
        </w:rPr>
        <w:t xml:space="preserve"> nebo</w:t>
      </w:r>
    </w:p>
    <w:p w14:paraId="0A030F85" w14:textId="0AC2CF39" w:rsidR="00BD6CF6" w:rsidRPr="00E418BC" w:rsidRDefault="00B8722B" w:rsidP="00B8722B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r w:rsidRPr="0030629F">
        <w:rPr>
          <w:rFonts w:ascii="Calibri" w:hAnsi="Calibri"/>
          <w:sz w:val="22"/>
        </w:rPr>
        <w:t xml:space="preserve">Prodávající </w:t>
      </w:r>
      <w:r>
        <w:rPr>
          <w:rFonts w:ascii="Calibri" w:hAnsi="Calibri"/>
          <w:sz w:val="22"/>
        </w:rPr>
        <w:t>provede montáž</w:t>
      </w:r>
      <w:r w:rsidRPr="0030629F">
        <w:rPr>
          <w:rFonts w:ascii="Calibri" w:hAnsi="Calibri"/>
          <w:sz w:val="22"/>
        </w:rPr>
        <w:t xml:space="preserve"> Předmět</w:t>
      </w:r>
      <w:r>
        <w:rPr>
          <w:rFonts w:ascii="Calibri" w:hAnsi="Calibri"/>
          <w:sz w:val="22"/>
        </w:rPr>
        <w:t>u</w:t>
      </w:r>
      <w:r w:rsidRPr="0030629F">
        <w:rPr>
          <w:rFonts w:ascii="Calibri" w:hAnsi="Calibri"/>
          <w:sz w:val="22"/>
        </w:rPr>
        <w:t xml:space="preserve"> koupě mimo dobu sjednanou v odstavci </w:t>
      </w:r>
      <w:r w:rsidRPr="00B8722B">
        <w:fldChar w:fldCharType="begin"/>
      </w:r>
      <w:r w:rsidRPr="00B60EAA">
        <w:instrText xml:space="preserve"> REF _Ref14087380 \r \h </w:instrText>
      </w:r>
      <w:r w:rsidRPr="00B8722B">
        <w:fldChar w:fldCharType="separate"/>
      </w:r>
      <w:r w:rsidR="00020920">
        <w:t>29</w:t>
      </w:r>
      <w:r w:rsidRPr="00B8722B">
        <w:fldChar w:fldCharType="end"/>
      </w:r>
      <w:r w:rsidRPr="00FF5763">
        <w:rPr>
          <w:rFonts w:ascii="Calibri" w:hAnsi="Calibri"/>
          <w:sz w:val="22"/>
        </w:rPr>
        <w:t xml:space="preserve"> Kupní smlouvy nebo</w:t>
      </w:r>
      <w:r>
        <w:rPr>
          <w:rFonts w:ascii="Calibri" w:hAnsi="Calibri"/>
          <w:sz w:val="22"/>
        </w:rPr>
        <w:t xml:space="preserve"> </w:t>
      </w:r>
    </w:p>
    <w:p w14:paraId="2DA90EBE" w14:textId="4F317078" w:rsidR="001D0F7C" w:rsidRPr="00FF5763" w:rsidRDefault="00284869" w:rsidP="0095688C">
      <w:pPr>
        <w:pStyle w:val="Odstavecseseznamem"/>
        <w:numPr>
          <w:ilvl w:val="1"/>
          <w:numId w:val="13"/>
        </w:numPr>
        <w:tabs>
          <w:tab w:val="left" w:pos="426"/>
        </w:tabs>
        <w:jc w:val="both"/>
        <w:rPr>
          <w:rFonts w:ascii="Calibri" w:hAnsi="Calibri"/>
          <w:sz w:val="22"/>
        </w:rPr>
      </w:pPr>
      <w:bookmarkStart w:id="36" w:name="_Ref383438877"/>
      <w:r w:rsidRPr="00FF5763">
        <w:rPr>
          <w:rFonts w:ascii="Calibri" w:hAnsi="Calibri"/>
          <w:sz w:val="22"/>
        </w:rPr>
        <w:t>P</w:t>
      </w:r>
      <w:r w:rsidR="008A1865" w:rsidRPr="00FF5763">
        <w:rPr>
          <w:rFonts w:ascii="Calibri" w:hAnsi="Calibri"/>
          <w:sz w:val="22"/>
        </w:rPr>
        <w:t>rodávající nesplní</w:t>
      </w:r>
      <w:r w:rsidR="001D0F7C" w:rsidRPr="00FF5763">
        <w:rPr>
          <w:rFonts w:ascii="Calibri" w:hAnsi="Calibri"/>
          <w:sz w:val="22"/>
        </w:rPr>
        <w:t xml:space="preserve"> některou ze svých povinností </w:t>
      </w:r>
      <w:r w:rsidR="003F5D4A" w:rsidRPr="00FF5763">
        <w:rPr>
          <w:rFonts w:ascii="Calibri" w:hAnsi="Calibri"/>
          <w:sz w:val="22"/>
        </w:rPr>
        <w:t>podle</w:t>
      </w:r>
      <w:r w:rsidR="001D0F7C" w:rsidRPr="00FF5763">
        <w:rPr>
          <w:rFonts w:ascii="Calibri" w:hAnsi="Calibri"/>
          <w:sz w:val="22"/>
        </w:rPr>
        <w:t xml:space="preserve"> odst</w:t>
      </w:r>
      <w:r w:rsidR="006D0AC8" w:rsidRPr="0030629F">
        <w:rPr>
          <w:rFonts w:ascii="Calibri" w:hAnsi="Calibri"/>
          <w:sz w:val="22"/>
        </w:rPr>
        <w:t>avce</w:t>
      </w:r>
      <w:r w:rsidR="001D0F7C" w:rsidRPr="0030629F">
        <w:rPr>
          <w:rFonts w:ascii="Calibri" w:hAnsi="Calibri"/>
          <w:sz w:val="22"/>
        </w:rPr>
        <w:t xml:space="preserve"> </w:t>
      </w:r>
      <w:r w:rsidR="00B950AD">
        <w:fldChar w:fldCharType="begin"/>
      </w:r>
      <w:r w:rsidR="00B950AD">
        <w:instrText xml:space="preserve"> REF _Ref383091528 \r \h  \* MERGEFORMAT </w:instrText>
      </w:r>
      <w:r w:rsidR="00B950AD">
        <w:fldChar w:fldCharType="separate"/>
      </w:r>
      <w:r w:rsidR="00020920" w:rsidRPr="00020920">
        <w:rPr>
          <w:rFonts w:ascii="Calibri" w:hAnsi="Calibri"/>
          <w:sz w:val="22"/>
          <w:szCs w:val="22"/>
        </w:rPr>
        <w:t>10</w:t>
      </w:r>
      <w:r w:rsidR="00B950AD">
        <w:fldChar w:fldCharType="end"/>
      </w:r>
      <w:r w:rsidRPr="00A63577">
        <w:rPr>
          <w:rFonts w:asciiTheme="minorHAnsi" w:hAnsiTheme="minorHAnsi"/>
          <w:sz w:val="24"/>
        </w:rPr>
        <w:t xml:space="preserve"> </w:t>
      </w:r>
      <w:r w:rsidRPr="00FF5763">
        <w:rPr>
          <w:rFonts w:ascii="Calibri" w:hAnsi="Calibri"/>
          <w:sz w:val="22"/>
        </w:rPr>
        <w:t>Kupní</w:t>
      </w:r>
      <w:r w:rsidR="001D0F7C" w:rsidRPr="00FF5763">
        <w:rPr>
          <w:rFonts w:ascii="Calibri" w:hAnsi="Calibri"/>
          <w:sz w:val="22"/>
        </w:rPr>
        <w:t xml:space="preserve"> smlouvy.</w:t>
      </w:r>
      <w:bookmarkEnd w:id="36"/>
    </w:p>
    <w:p w14:paraId="49A759A7" w14:textId="4DC87153" w:rsidR="001D0F7C" w:rsidRPr="00D67D19" w:rsidRDefault="00A63577" w:rsidP="00A63577">
      <w:pPr>
        <w:tabs>
          <w:tab w:val="left" w:pos="8085"/>
        </w:tabs>
        <w:ind w:left="709"/>
        <w:jc w:val="both"/>
        <w:rPr>
          <w:szCs w:val="22"/>
        </w:rPr>
      </w:pPr>
      <w:r>
        <w:rPr>
          <w:szCs w:val="22"/>
        </w:rPr>
        <w:tab/>
      </w:r>
    </w:p>
    <w:p w14:paraId="34273236" w14:textId="2B285D26" w:rsidR="001D0F7C" w:rsidRPr="00D67D19" w:rsidRDefault="001D0F7C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V případě, že </w:t>
      </w:r>
      <w:r w:rsidR="00284869" w:rsidRPr="00D67D19">
        <w:rPr>
          <w:szCs w:val="22"/>
        </w:rPr>
        <w:t>K</w:t>
      </w:r>
      <w:r w:rsidRPr="00D67D19">
        <w:rPr>
          <w:szCs w:val="22"/>
        </w:rPr>
        <w:t xml:space="preserve">upující </w:t>
      </w:r>
      <w:r w:rsidR="00284869" w:rsidRPr="00D67D19">
        <w:rPr>
          <w:szCs w:val="22"/>
        </w:rPr>
        <w:t>P</w:t>
      </w:r>
      <w:r w:rsidRPr="00D67D19">
        <w:rPr>
          <w:szCs w:val="22"/>
        </w:rPr>
        <w:t xml:space="preserve">ředmět koupě odmítne převzít, bude mezi Smluvními stranami sepsán záznam s uvedením důvodu nepřevzetí </w:t>
      </w:r>
      <w:r w:rsidR="00284869" w:rsidRPr="00D67D19">
        <w:rPr>
          <w:szCs w:val="22"/>
        </w:rPr>
        <w:t>P</w:t>
      </w:r>
      <w:r w:rsidRPr="00D67D19">
        <w:rPr>
          <w:szCs w:val="22"/>
        </w:rPr>
        <w:t xml:space="preserve">ředmětu koupě a s uvedením stanovisek </w:t>
      </w:r>
      <w:r w:rsidR="00284869" w:rsidRPr="00D67D19">
        <w:rPr>
          <w:szCs w:val="22"/>
        </w:rPr>
        <w:t>S</w:t>
      </w:r>
      <w:r w:rsidRPr="00D67D19">
        <w:rPr>
          <w:szCs w:val="22"/>
        </w:rPr>
        <w:t xml:space="preserve">mluvních stran. Zpracování záznamu zajistí </w:t>
      </w:r>
      <w:r w:rsidR="00284869" w:rsidRPr="00D67D19">
        <w:rPr>
          <w:szCs w:val="22"/>
        </w:rPr>
        <w:t>Prodávajíc</w:t>
      </w:r>
      <w:r w:rsidR="00541DFE" w:rsidRPr="00D67D19">
        <w:rPr>
          <w:szCs w:val="22"/>
        </w:rPr>
        <w:t>í</w:t>
      </w:r>
      <w:r w:rsidRPr="00D67D19">
        <w:rPr>
          <w:szCs w:val="22"/>
        </w:rPr>
        <w:t xml:space="preserve">. </w:t>
      </w:r>
      <w:r w:rsidR="00541DFE" w:rsidRPr="00D67D19">
        <w:rPr>
          <w:szCs w:val="22"/>
        </w:rPr>
        <w:t xml:space="preserve">Nebude-li záznam </w:t>
      </w:r>
      <w:r w:rsidR="003F5D4A">
        <w:rPr>
          <w:szCs w:val="22"/>
        </w:rPr>
        <w:t>podle</w:t>
      </w:r>
      <w:r w:rsidR="00541DFE" w:rsidRPr="00D67D19">
        <w:rPr>
          <w:szCs w:val="22"/>
        </w:rPr>
        <w:t xml:space="preserve"> tohoto odstavce sepsán, sdělí Kupující důvody pro odmítnutí převzetí Předmětu koupě Prodávajícímu na jeho žádost. </w:t>
      </w:r>
      <w:r w:rsidRPr="00D67D19">
        <w:rPr>
          <w:szCs w:val="22"/>
        </w:rPr>
        <w:t xml:space="preserve">Poté, co </w:t>
      </w:r>
      <w:r w:rsidR="00284869" w:rsidRPr="00D67D19">
        <w:rPr>
          <w:szCs w:val="22"/>
        </w:rPr>
        <w:t>P</w:t>
      </w:r>
      <w:r w:rsidRPr="00D67D19">
        <w:rPr>
          <w:szCs w:val="22"/>
        </w:rPr>
        <w:t xml:space="preserve">rodávající odstraní </w:t>
      </w:r>
      <w:r w:rsidR="00284869" w:rsidRPr="00D67D19">
        <w:rPr>
          <w:szCs w:val="22"/>
        </w:rPr>
        <w:t xml:space="preserve">vytknuté vady, </w:t>
      </w:r>
      <w:r w:rsidRPr="00D67D19">
        <w:rPr>
          <w:szCs w:val="22"/>
        </w:rPr>
        <w:t xml:space="preserve">dohodnou </w:t>
      </w:r>
      <w:r w:rsidR="00284869" w:rsidRPr="00D67D19">
        <w:rPr>
          <w:szCs w:val="22"/>
        </w:rPr>
        <w:t xml:space="preserve">se Smluvní strany </w:t>
      </w:r>
      <w:r w:rsidRPr="00D67D19">
        <w:rPr>
          <w:szCs w:val="22"/>
        </w:rPr>
        <w:t xml:space="preserve">na opětovném termínu odevzdání </w:t>
      </w:r>
      <w:r w:rsidR="00284869" w:rsidRPr="00D67D19">
        <w:rPr>
          <w:szCs w:val="22"/>
        </w:rPr>
        <w:t>P</w:t>
      </w:r>
      <w:r w:rsidRPr="00D67D19">
        <w:rPr>
          <w:szCs w:val="22"/>
        </w:rPr>
        <w:t xml:space="preserve">ředmětu koupě. Dohodou na opětovném termínu odevzdání </w:t>
      </w:r>
      <w:r w:rsidR="00284869" w:rsidRPr="00D67D19">
        <w:rPr>
          <w:szCs w:val="22"/>
        </w:rPr>
        <w:t>P</w:t>
      </w:r>
      <w:r w:rsidRPr="00D67D19">
        <w:rPr>
          <w:szCs w:val="22"/>
        </w:rPr>
        <w:t xml:space="preserve">ředmětu koupě nedochází ke změně doby plnění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</w:t>
      </w:r>
      <w:r w:rsidR="00284869" w:rsidRPr="00D67D19">
        <w:rPr>
          <w:szCs w:val="22"/>
        </w:rPr>
        <w:t xml:space="preserve">odstavce </w:t>
      </w:r>
      <w:r w:rsidR="00B950AD">
        <w:fldChar w:fldCharType="begin"/>
      </w:r>
      <w:r w:rsidR="00B950AD">
        <w:instrText xml:space="preserve"> REF _Ref383091804 \r \h  \* MERGEFORMAT </w:instrText>
      </w:r>
      <w:r w:rsidR="00B950AD">
        <w:fldChar w:fldCharType="separate"/>
      </w:r>
      <w:r w:rsidR="00020920" w:rsidRPr="00020920">
        <w:rPr>
          <w:szCs w:val="22"/>
        </w:rPr>
        <w:t>26</w:t>
      </w:r>
      <w:r w:rsidR="00B950AD">
        <w:fldChar w:fldCharType="end"/>
      </w:r>
      <w:r w:rsidRPr="00D67D19">
        <w:rPr>
          <w:szCs w:val="22"/>
        </w:rPr>
        <w:t xml:space="preserve"> </w:t>
      </w:r>
      <w:r w:rsidR="00284869" w:rsidRPr="00D67D19">
        <w:rPr>
          <w:szCs w:val="22"/>
        </w:rPr>
        <w:t xml:space="preserve">Kupní </w:t>
      </w:r>
      <w:r w:rsidRPr="00D67D19">
        <w:rPr>
          <w:szCs w:val="22"/>
        </w:rPr>
        <w:t>smlouvy.</w:t>
      </w:r>
    </w:p>
    <w:p w14:paraId="5EBE1396" w14:textId="77777777" w:rsidR="001D0F7C" w:rsidRPr="00D67D19" w:rsidRDefault="001D0F7C" w:rsidP="0095688C">
      <w:pPr>
        <w:rPr>
          <w:szCs w:val="22"/>
        </w:rPr>
      </w:pPr>
      <w:bookmarkStart w:id="37" w:name="_Toc380671107"/>
    </w:p>
    <w:p w14:paraId="3D0256C1" w14:textId="77777777" w:rsidR="001D0F7C" w:rsidRPr="00D67D19" w:rsidRDefault="001D0F7C" w:rsidP="0095688C">
      <w:pPr>
        <w:rPr>
          <w:szCs w:val="22"/>
        </w:rPr>
      </w:pPr>
    </w:p>
    <w:p w14:paraId="1DC70E38" w14:textId="77777777" w:rsidR="007F22C9" w:rsidRPr="00D67D19" w:rsidRDefault="00E070C1" w:rsidP="0095688C">
      <w:pPr>
        <w:pStyle w:val="Nadpis1"/>
        <w:rPr>
          <w:szCs w:val="22"/>
        </w:rPr>
      </w:pPr>
      <w:bookmarkStart w:id="38" w:name="_Toc383117519"/>
      <w:r w:rsidRPr="00FF5763">
        <w:t>NABYTÍ</w:t>
      </w:r>
      <w:r w:rsidRPr="00D67D19">
        <w:rPr>
          <w:szCs w:val="22"/>
        </w:rPr>
        <w:t xml:space="preserve"> </w:t>
      </w:r>
      <w:r w:rsidR="007F22C9" w:rsidRPr="00D67D19">
        <w:rPr>
          <w:szCs w:val="22"/>
        </w:rPr>
        <w:t>VLASTNICKÉHO PRÁVA A</w:t>
      </w:r>
      <w:r w:rsidRPr="00FF5763">
        <w:t xml:space="preserve"> PŘECHOD</w:t>
      </w:r>
      <w:r w:rsidR="007F22C9" w:rsidRPr="00D67D19">
        <w:rPr>
          <w:szCs w:val="22"/>
        </w:rPr>
        <w:t xml:space="preserve"> NEBEZPEČÍ ŠKODY</w:t>
      </w:r>
      <w:bookmarkEnd w:id="37"/>
      <w:bookmarkEnd w:id="38"/>
    </w:p>
    <w:p w14:paraId="78794797" w14:textId="77777777" w:rsidR="002248D0" w:rsidRPr="00D67D19" w:rsidRDefault="002248D0" w:rsidP="0095688C">
      <w:pPr>
        <w:rPr>
          <w:szCs w:val="22"/>
          <w:lang w:eastAsia="ar-SA"/>
        </w:rPr>
      </w:pPr>
    </w:p>
    <w:p w14:paraId="5FBC7679" w14:textId="42D2BBA4" w:rsidR="007F22C9" w:rsidRPr="00D67D19" w:rsidRDefault="00CD4D23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Vlastnické právo k Předmětu koupě Kupující nabývá okamžikem, kdy Prodávající splní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_Ref383124412 \n \h  \* MERGEFORMAT </w:instrText>
      </w:r>
      <w:r w:rsidR="00B950AD">
        <w:fldChar w:fldCharType="separate"/>
      </w:r>
      <w:r w:rsidR="00020920" w:rsidRPr="00020920">
        <w:rPr>
          <w:szCs w:val="22"/>
        </w:rPr>
        <w:t>32</w:t>
      </w:r>
      <w:r w:rsidR="00B950AD">
        <w:fldChar w:fldCharType="end"/>
      </w:r>
      <w:r w:rsidRPr="00D67D19">
        <w:rPr>
          <w:szCs w:val="22"/>
        </w:rPr>
        <w:t xml:space="preserve"> Kupní smlouvy povinnost odevzdat Předmět koupě.</w:t>
      </w:r>
    </w:p>
    <w:p w14:paraId="5C19DB4B" w14:textId="77777777" w:rsidR="00D1779D" w:rsidRPr="00D67D19" w:rsidRDefault="00D1779D" w:rsidP="0095688C">
      <w:pPr>
        <w:ind w:left="567"/>
        <w:jc w:val="both"/>
        <w:rPr>
          <w:szCs w:val="22"/>
        </w:rPr>
      </w:pPr>
    </w:p>
    <w:p w14:paraId="66FEB631" w14:textId="1647A7F8" w:rsidR="008D02AF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Nebezpečí škody na Předmětu koupě přechází na Kupujícího okamžikem, kdy </w:t>
      </w:r>
      <w:r w:rsidR="008D02AF" w:rsidRPr="00D67D19">
        <w:rPr>
          <w:szCs w:val="22"/>
        </w:rPr>
        <w:t xml:space="preserve">Prodávající splní </w:t>
      </w:r>
      <w:r w:rsidR="003F5D4A">
        <w:rPr>
          <w:szCs w:val="22"/>
        </w:rPr>
        <w:t>podle</w:t>
      </w:r>
      <w:r w:rsidR="008D02AF"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_Ref383124412 \r \h  \* MERGEFORMAT </w:instrText>
      </w:r>
      <w:r w:rsidR="00B950AD">
        <w:fldChar w:fldCharType="separate"/>
      </w:r>
      <w:r w:rsidR="00020920" w:rsidRPr="00020920">
        <w:rPr>
          <w:szCs w:val="22"/>
        </w:rPr>
        <w:t>32</w:t>
      </w:r>
      <w:r w:rsidR="00B950AD">
        <w:fldChar w:fldCharType="end"/>
      </w:r>
      <w:r w:rsidR="008D02AF" w:rsidRPr="00D67D19">
        <w:rPr>
          <w:szCs w:val="22"/>
        </w:rPr>
        <w:t xml:space="preserve"> </w:t>
      </w:r>
      <w:r w:rsidR="00A10D38">
        <w:rPr>
          <w:szCs w:val="22"/>
        </w:rPr>
        <w:t xml:space="preserve">Kupní smlouvy </w:t>
      </w:r>
      <w:r w:rsidR="008D02AF" w:rsidRPr="00D67D19">
        <w:rPr>
          <w:szCs w:val="22"/>
        </w:rPr>
        <w:t>povinnost odevzdat Předmět koupě.</w:t>
      </w:r>
    </w:p>
    <w:p w14:paraId="54A06FDC" w14:textId="77777777" w:rsidR="00382EF0" w:rsidRPr="00D67D19" w:rsidRDefault="00382EF0" w:rsidP="0095688C">
      <w:pPr>
        <w:pStyle w:val="Odstavecseseznamem"/>
        <w:rPr>
          <w:rFonts w:ascii="Calibri" w:hAnsi="Calibri"/>
          <w:sz w:val="22"/>
          <w:szCs w:val="22"/>
        </w:rPr>
      </w:pPr>
    </w:p>
    <w:p w14:paraId="29F020A4" w14:textId="77777777" w:rsidR="00382EF0" w:rsidRPr="00D67D19" w:rsidRDefault="006204A7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Smluvní strany se dohodly, že </w:t>
      </w:r>
      <w:r w:rsidR="00382EF0" w:rsidRPr="00D67D19">
        <w:rPr>
          <w:szCs w:val="22"/>
        </w:rPr>
        <w:t xml:space="preserve">§ </w:t>
      </w:r>
      <w:proofErr w:type="gramStart"/>
      <w:r w:rsidR="00382EF0" w:rsidRPr="00D67D19">
        <w:rPr>
          <w:szCs w:val="22"/>
        </w:rPr>
        <w:t>2121 – 2123</w:t>
      </w:r>
      <w:proofErr w:type="gramEnd"/>
      <w:r w:rsidR="00382EF0" w:rsidRPr="00D67D19">
        <w:rPr>
          <w:szCs w:val="22"/>
        </w:rPr>
        <w:t xml:space="preserve"> Občanského zákoníku a rovněž obchodní zvyklosti, jež jsou svým smyslem nebo účinky stejné nebo obdobné uvedeným ustanovením, se ne</w:t>
      </w:r>
      <w:r w:rsidRPr="00D67D19">
        <w:rPr>
          <w:szCs w:val="22"/>
        </w:rPr>
        <w:t>po</w:t>
      </w:r>
      <w:r w:rsidR="00382EF0" w:rsidRPr="00D67D19">
        <w:rPr>
          <w:szCs w:val="22"/>
        </w:rPr>
        <w:t>užijí.</w:t>
      </w:r>
    </w:p>
    <w:p w14:paraId="7C21059F" w14:textId="77777777" w:rsidR="002248D0" w:rsidRPr="00D67D19" w:rsidRDefault="002248D0" w:rsidP="0095688C">
      <w:pPr>
        <w:rPr>
          <w:szCs w:val="22"/>
        </w:rPr>
      </w:pPr>
      <w:bookmarkStart w:id="39" w:name="_Toc380671108"/>
    </w:p>
    <w:p w14:paraId="19E1A0FF" w14:textId="77777777" w:rsidR="002248D0" w:rsidRPr="00D67D19" w:rsidRDefault="002248D0" w:rsidP="0095688C">
      <w:pPr>
        <w:rPr>
          <w:szCs w:val="22"/>
        </w:rPr>
      </w:pPr>
    </w:p>
    <w:p w14:paraId="7FEA1067" w14:textId="77777777" w:rsidR="007F22C9" w:rsidRPr="00D67D19" w:rsidRDefault="007F22C9" w:rsidP="0095688C">
      <w:pPr>
        <w:pStyle w:val="Nadpis1"/>
        <w:rPr>
          <w:szCs w:val="22"/>
        </w:rPr>
      </w:pPr>
      <w:bookmarkStart w:id="40" w:name="_Toc383117520"/>
      <w:r w:rsidRPr="00D67D19">
        <w:rPr>
          <w:szCs w:val="22"/>
        </w:rPr>
        <w:t>VADY PLNĚNÍ A ZÁRUKA</w:t>
      </w:r>
      <w:bookmarkEnd w:id="39"/>
      <w:bookmarkEnd w:id="40"/>
    </w:p>
    <w:p w14:paraId="51844158" w14:textId="77777777" w:rsidR="002248D0" w:rsidRPr="00D67D19" w:rsidRDefault="002248D0" w:rsidP="0095688C">
      <w:pPr>
        <w:rPr>
          <w:szCs w:val="22"/>
          <w:lang w:eastAsia="ar-SA"/>
        </w:rPr>
      </w:pPr>
    </w:p>
    <w:p w14:paraId="59CBA59C" w14:textId="4967AB60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41" w:name="_Ref380659949"/>
      <w:r w:rsidRPr="00D67D19">
        <w:rPr>
          <w:szCs w:val="22"/>
        </w:rPr>
        <w:t>Předmět koupě</w:t>
      </w:r>
      <w:r w:rsidR="00483D68" w:rsidRPr="00D67D19">
        <w:rPr>
          <w:szCs w:val="22"/>
        </w:rPr>
        <w:t xml:space="preserve"> </w:t>
      </w:r>
      <w:r w:rsidRPr="00D67D19">
        <w:rPr>
          <w:szCs w:val="22"/>
        </w:rPr>
        <w:t>musí být prost</w:t>
      </w:r>
      <w:r w:rsidR="00A8118C" w:rsidRPr="00D67D19">
        <w:rPr>
          <w:szCs w:val="22"/>
        </w:rPr>
        <w:t>ý</w:t>
      </w:r>
      <w:r w:rsidRPr="00D67D19">
        <w:rPr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41"/>
      <w:r w:rsidRPr="00D67D19">
        <w:rPr>
          <w:szCs w:val="22"/>
        </w:rPr>
        <w:t xml:space="preserve"> </w:t>
      </w:r>
      <w:r w:rsidR="008834C9" w:rsidRPr="00D67D19">
        <w:rPr>
          <w:szCs w:val="22"/>
        </w:rPr>
        <w:t xml:space="preserve">Předmět </w:t>
      </w:r>
      <w:r w:rsidR="006332C8" w:rsidRPr="00D67D19">
        <w:rPr>
          <w:szCs w:val="22"/>
        </w:rPr>
        <w:t xml:space="preserve">koupě </w:t>
      </w:r>
      <w:r w:rsidRPr="00D67D19">
        <w:rPr>
          <w:szCs w:val="22"/>
        </w:rPr>
        <w:t>má právní vadu, pokud k němu uplatňuje právo třetí osoba.</w:t>
      </w:r>
    </w:p>
    <w:p w14:paraId="749D26F0" w14:textId="77777777" w:rsidR="00483D68" w:rsidRPr="00D67D19" w:rsidRDefault="00483D68" w:rsidP="0095688C">
      <w:pPr>
        <w:ind w:left="567"/>
        <w:jc w:val="both"/>
        <w:rPr>
          <w:szCs w:val="22"/>
        </w:rPr>
      </w:pPr>
    </w:p>
    <w:p w14:paraId="4BEBBA26" w14:textId="2B1BD4C3" w:rsidR="007F22C9" w:rsidRPr="00D67D19" w:rsidRDefault="00CE3E03" w:rsidP="0095688C">
      <w:pPr>
        <w:numPr>
          <w:ilvl w:val="0"/>
          <w:numId w:val="13"/>
        </w:numPr>
        <w:jc w:val="both"/>
        <w:rPr>
          <w:szCs w:val="22"/>
        </w:rPr>
      </w:pPr>
      <w:bookmarkStart w:id="42" w:name="_Ref380659994"/>
      <w:bookmarkStart w:id="43" w:name="_Ref480366780"/>
      <w:r w:rsidRPr="00D67D19">
        <w:rPr>
          <w:szCs w:val="22"/>
        </w:rPr>
        <w:t>P</w:t>
      </w:r>
      <w:r w:rsidR="007F22C9" w:rsidRPr="00D67D19">
        <w:rPr>
          <w:szCs w:val="22"/>
        </w:rPr>
        <w:t>rodávající poskytuje Kupujícímu záruku</w:t>
      </w:r>
      <w:r w:rsidRPr="00D67D19">
        <w:rPr>
          <w:szCs w:val="22"/>
        </w:rPr>
        <w:t xml:space="preserve"> za </w:t>
      </w:r>
      <w:r w:rsidR="007F4F3B" w:rsidRPr="00D67D19">
        <w:rPr>
          <w:szCs w:val="22"/>
        </w:rPr>
        <w:t>jakost</w:t>
      </w:r>
      <w:r w:rsidR="00CA1884" w:rsidRPr="00D67D19">
        <w:rPr>
          <w:szCs w:val="22"/>
        </w:rPr>
        <w:t xml:space="preserve"> Předmětu koupě</w:t>
      </w:r>
      <w:r w:rsidR="007F4F3B" w:rsidRPr="00D67D19">
        <w:rPr>
          <w:szCs w:val="22"/>
        </w:rPr>
        <w:t xml:space="preserve">, jíž se Prodávající </w:t>
      </w:r>
      <w:r w:rsidR="00CD4D23" w:rsidRPr="00D67D19">
        <w:rPr>
          <w:szCs w:val="22"/>
        </w:rPr>
        <w:t>zaručuje</w:t>
      </w:r>
      <w:r w:rsidR="007F4F3B" w:rsidRPr="00D67D19">
        <w:rPr>
          <w:szCs w:val="22"/>
        </w:rPr>
        <w:t>, že Předmět koupě bud</w:t>
      </w:r>
      <w:r w:rsidR="00A8118C" w:rsidRPr="00D67D19">
        <w:rPr>
          <w:szCs w:val="22"/>
        </w:rPr>
        <w:t>e</w:t>
      </w:r>
      <w:r w:rsidR="007F4F3B" w:rsidRPr="00D67D19">
        <w:rPr>
          <w:szCs w:val="22"/>
        </w:rPr>
        <w:t xml:space="preserve"> po záruční dobu způsobil</w:t>
      </w:r>
      <w:r w:rsidR="00A8118C" w:rsidRPr="00D67D19">
        <w:rPr>
          <w:szCs w:val="22"/>
        </w:rPr>
        <w:t>ý</w:t>
      </w:r>
      <w:r w:rsidR="007F4F3B" w:rsidRPr="00D67D19">
        <w:rPr>
          <w:szCs w:val="22"/>
        </w:rPr>
        <w:t xml:space="preserve"> pro použití k účelu stanovenému Kupní smlouvou a že si zachov</w:t>
      </w:r>
      <w:r w:rsidR="00A8118C" w:rsidRPr="00D67D19">
        <w:rPr>
          <w:szCs w:val="22"/>
        </w:rPr>
        <w:t>á</w:t>
      </w:r>
      <w:r w:rsidR="007F4F3B" w:rsidRPr="00D67D19">
        <w:rPr>
          <w:szCs w:val="22"/>
        </w:rPr>
        <w:t xml:space="preserve"> vlastnosti sjednané </w:t>
      </w:r>
      <w:r w:rsidR="00CA438D" w:rsidRPr="00D67D19">
        <w:rPr>
          <w:szCs w:val="22"/>
        </w:rPr>
        <w:t>v</w:t>
      </w:r>
      <w:r w:rsidR="00E75909" w:rsidRPr="00D67D19">
        <w:rPr>
          <w:szCs w:val="22"/>
        </w:rPr>
        <w:t>e Specifikaci Předmětu koupě</w:t>
      </w:r>
      <w:r w:rsidR="00EB0402" w:rsidRPr="00D67D19">
        <w:rPr>
          <w:szCs w:val="22"/>
        </w:rPr>
        <w:t xml:space="preserve"> </w:t>
      </w:r>
      <w:r w:rsidR="00171C1E">
        <w:rPr>
          <w:szCs w:val="22"/>
        </w:rPr>
        <w:t xml:space="preserve">včetně ceny plnění </w:t>
      </w:r>
      <w:r w:rsidR="00EB0402" w:rsidRPr="00D67D19">
        <w:rPr>
          <w:szCs w:val="22"/>
        </w:rPr>
        <w:t>a nebud</w:t>
      </w:r>
      <w:r w:rsidR="00A8118C" w:rsidRPr="00D67D19">
        <w:rPr>
          <w:szCs w:val="22"/>
        </w:rPr>
        <w:t>e</w:t>
      </w:r>
      <w:r w:rsidR="00EB0402" w:rsidRPr="00D67D19">
        <w:rPr>
          <w:szCs w:val="22"/>
        </w:rPr>
        <w:t xml:space="preserve"> mít právní vady</w:t>
      </w:r>
      <w:r w:rsidR="007F4F3B" w:rsidRPr="00D67D19">
        <w:rPr>
          <w:szCs w:val="22"/>
        </w:rPr>
        <w:t xml:space="preserve">. </w:t>
      </w:r>
      <w:bookmarkEnd w:id="42"/>
      <w:r w:rsidR="002D6E26" w:rsidRPr="00D67D19">
        <w:rPr>
          <w:szCs w:val="22"/>
        </w:rPr>
        <w:t xml:space="preserve">Záruční doba </w:t>
      </w:r>
      <w:r w:rsidR="00171C1E">
        <w:rPr>
          <w:szCs w:val="22"/>
        </w:rPr>
        <w:t>je sjednána ve délce 36 měsíců</w:t>
      </w:r>
      <w:r w:rsidR="00B4276E">
        <w:rPr>
          <w:szCs w:val="22"/>
        </w:rPr>
        <w:t xml:space="preserve"> (dále jen „</w:t>
      </w:r>
      <w:r w:rsidR="00B4276E" w:rsidRPr="00B4276E">
        <w:rPr>
          <w:b/>
          <w:bCs/>
          <w:i/>
          <w:iCs/>
          <w:szCs w:val="22"/>
        </w:rPr>
        <w:t>Záruční doba</w:t>
      </w:r>
      <w:r w:rsidR="00B4276E">
        <w:rPr>
          <w:szCs w:val="22"/>
        </w:rPr>
        <w:t>“)</w:t>
      </w:r>
      <w:r w:rsidR="002D6E26" w:rsidRPr="00D67D19">
        <w:rPr>
          <w:szCs w:val="22"/>
        </w:rPr>
        <w:t>.</w:t>
      </w:r>
      <w:r w:rsidR="00EB0402" w:rsidRPr="00D67D19">
        <w:rPr>
          <w:szCs w:val="22"/>
        </w:rPr>
        <w:t xml:space="preserve"> </w:t>
      </w:r>
      <w:r w:rsidR="005D141D" w:rsidRPr="00D67D19">
        <w:rPr>
          <w:szCs w:val="22"/>
        </w:rPr>
        <w:t xml:space="preserve">Záruční doba začíná běžet dnem, kdy Prodávající splní </w:t>
      </w:r>
      <w:r w:rsidR="003F5D4A">
        <w:rPr>
          <w:szCs w:val="22"/>
        </w:rPr>
        <w:t>podle</w:t>
      </w:r>
      <w:r w:rsidR="005D141D"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_Ref383124412 \r \h  \* MERGEFORMAT </w:instrText>
      </w:r>
      <w:r w:rsidR="00B950AD">
        <w:fldChar w:fldCharType="separate"/>
      </w:r>
      <w:r w:rsidR="00020920" w:rsidRPr="00020920">
        <w:rPr>
          <w:szCs w:val="22"/>
        </w:rPr>
        <w:t>32</w:t>
      </w:r>
      <w:r w:rsidR="00B950AD">
        <w:fldChar w:fldCharType="end"/>
      </w:r>
      <w:r w:rsidR="005D141D" w:rsidRPr="00D67D19">
        <w:rPr>
          <w:szCs w:val="22"/>
        </w:rPr>
        <w:t xml:space="preserve"> Kupní smlouvy povinnost odevzdat Předmět koupě.</w:t>
      </w:r>
      <w:bookmarkEnd w:id="43"/>
    </w:p>
    <w:p w14:paraId="2D51327A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1F0A30AA" w14:textId="77777777" w:rsidR="00EB0402" w:rsidRPr="00D67D19" w:rsidRDefault="0043528D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Předmět koupě bude </w:t>
      </w:r>
      <w:r w:rsidR="007F4F3B" w:rsidRPr="00D67D19">
        <w:rPr>
          <w:szCs w:val="22"/>
        </w:rPr>
        <w:t xml:space="preserve">vadný, </w:t>
      </w:r>
      <w:r w:rsidRPr="00D67D19">
        <w:rPr>
          <w:szCs w:val="22"/>
        </w:rPr>
        <w:t>nebude-li:</w:t>
      </w:r>
    </w:p>
    <w:p w14:paraId="64F9A207" w14:textId="77777777" w:rsidR="00301B3F" w:rsidRPr="00D67D19" w:rsidRDefault="0043528D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při převzetí Kupujícím</w:t>
      </w:r>
      <w:r w:rsidR="006E09CE" w:rsidRPr="00D67D19">
        <w:rPr>
          <w:szCs w:val="22"/>
        </w:rPr>
        <w:t xml:space="preserve"> </w:t>
      </w:r>
      <w:r w:rsidR="009712FA" w:rsidRPr="00D67D19">
        <w:rPr>
          <w:szCs w:val="22"/>
        </w:rPr>
        <w:t xml:space="preserve">nebo kdykoli v průběhu Záruční doby </w:t>
      </w:r>
      <w:r w:rsidR="00301B3F" w:rsidRPr="00D67D19">
        <w:rPr>
          <w:szCs w:val="22"/>
        </w:rPr>
        <w:t xml:space="preserve">mít vlastnosti </w:t>
      </w:r>
      <w:r w:rsidR="009712FA" w:rsidRPr="00D67D19">
        <w:rPr>
          <w:szCs w:val="22"/>
        </w:rPr>
        <w:t>sjednané</w:t>
      </w:r>
      <w:r w:rsidR="00301B3F" w:rsidRPr="00D67D19">
        <w:rPr>
          <w:szCs w:val="22"/>
        </w:rPr>
        <w:t xml:space="preserve"> Kupní smlouvou </w:t>
      </w:r>
      <w:r w:rsidR="006E09CE" w:rsidRPr="00D67D19">
        <w:rPr>
          <w:szCs w:val="22"/>
        </w:rPr>
        <w:t>nebo</w:t>
      </w:r>
    </w:p>
    <w:p w14:paraId="57C9D031" w14:textId="77777777" w:rsidR="00301B3F" w:rsidRPr="00D67D19" w:rsidRDefault="009712FA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při převzetí Kupujícím nebo kdykoli v průběhu Záruční doby </w:t>
      </w:r>
      <w:r w:rsidR="00301B3F" w:rsidRPr="00D67D19">
        <w:rPr>
          <w:szCs w:val="22"/>
        </w:rPr>
        <w:t>způsobilý pro použití k účelu stanovenému Kupní smlouvou nebo</w:t>
      </w:r>
    </w:p>
    <w:p w14:paraId="7444C5FC" w14:textId="77777777" w:rsidR="0043528D" w:rsidRPr="00D67D19" w:rsidRDefault="009712FA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při převzetí Kupujícím nebo kdykoli v průběhu Záruční doby prostý právních vad</w:t>
      </w:r>
      <w:r w:rsidR="0043528D" w:rsidRPr="00D67D19">
        <w:rPr>
          <w:szCs w:val="22"/>
        </w:rPr>
        <w:t>.</w:t>
      </w:r>
    </w:p>
    <w:p w14:paraId="0D6C3AC1" w14:textId="77777777" w:rsidR="0043528D" w:rsidRPr="00D67D19" w:rsidRDefault="0043528D" w:rsidP="0095688C">
      <w:pPr>
        <w:ind w:left="567"/>
        <w:jc w:val="both"/>
        <w:rPr>
          <w:szCs w:val="22"/>
        </w:rPr>
      </w:pPr>
    </w:p>
    <w:p w14:paraId="1D502CFE" w14:textId="77CDD2E2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44" w:name="_Ref383156074"/>
      <w:r w:rsidRPr="00D67D19">
        <w:rPr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6455A7">
        <w:t xml:space="preserve"> nebo při převzetí Předmětu koupě</w:t>
      </w:r>
      <w:r w:rsidRPr="00D67D19">
        <w:rPr>
          <w:szCs w:val="22"/>
        </w:rPr>
        <w:t>.</w:t>
      </w:r>
      <w:bookmarkEnd w:id="44"/>
    </w:p>
    <w:p w14:paraId="27DAD268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10C6BA39" w14:textId="1614A26E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D67D19">
        <w:rPr>
          <w:szCs w:val="22"/>
        </w:rPr>
        <w:t>dokumenty</w:t>
      </w:r>
      <w:r w:rsidRPr="00D67D19">
        <w:rPr>
          <w:szCs w:val="22"/>
        </w:rPr>
        <w:t xml:space="preserve"> nebo pokyny, k</w:t>
      </w:r>
      <w:r w:rsidR="00CE3E03" w:rsidRPr="00D67D19">
        <w:rPr>
          <w:szCs w:val="22"/>
        </w:rPr>
        <w:t>teré obdržel</w:t>
      </w:r>
      <w:r w:rsidR="00877953" w:rsidRPr="00D67D19">
        <w:rPr>
          <w:szCs w:val="22"/>
        </w:rPr>
        <w:t>y</w:t>
      </w:r>
      <w:r w:rsidR="00CE3E03" w:rsidRPr="00D67D19">
        <w:rPr>
          <w:szCs w:val="22"/>
        </w:rPr>
        <w:t xml:space="preserve"> od Prodávajícího.</w:t>
      </w:r>
    </w:p>
    <w:p w14:paraId="32E2D966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43BAFCD7" w14:textId="4821C511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77829553" w14:textId="77777777" w:rsidR="00CE3E03" w:rsidRPr="00D67D19" w:rsidRDefault="00CE3E03" w:rsidP="0095688C">
      <w:pPr>
        <w:rPr>
          <w:szCs w:val="22"/>
        </w:rPr>
      </w:pPr>
    </w:p>
    <w:p w14:paraId="67A78D75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neodpovídá za vady spočívající v opotřebení Předmětu koupě, které je obvyklé u věcí stejného nebo obdobného druhu jako Předmět koupě.</w:t>
      </w:r>
    </w:p>
    <w:p w14:paraId="21EAA888" w14:textId="77777777" w:rsidR="00C8035A" w:rsidRPr="00D67D19" w:rsidRDefault="00C8035A" w:rsidP="0095688C">
      <w:pPr>
        <w:jc w:val="both"/>
        <w:rPr>
          <w:szCs w:val="22"/>
        </w:rPr>
      </w:pPr>
    </w:p>
    <w:p w14:paraId="1AC949BA" w14:textId="3F0A99E3" w:rsidR="00CE3E03" w:rsidRPr="00205D94" w:rsidRDefault="00C8035A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odpovídá za vady spočívající v opotřebení Předmětu koupě, ke kterému do konce Záruční doby vzhledem k požadavkům Kupní smlouvy na jakost a provedení Předmětu koupě nemělo dojít.</w:t>
      </w:r>
    </w:p>
    <w:p w14:paraId="371E2802" w14:textId="14BE6C0A" w:rsidR="002248D0" w:rsidRDefault="002248D0" w:rsidP="0095688C">
      <w:pPr>
        <w:rPr>
          <w:szCs w:val="22"/>
        </w:rPr>
      </w:pPr>
      <w:bookmarkStart w:id="45" w:name="_Toc380671109"/>
    </w:p>
    <w:p w14:paraId="6843758D" w14:textId="77777777" w:rsidR="00205D94" w:rsidRPr="00D67D19" w:rsidRDefault="00205D94" w:rsidP="0095688C">
      <w:pPr>
        <w:rPr>
          <w:szCs w:val="22"/>
        </w:rPr>
      </w:pPr>
    </w:p>
    <w:p w14:paraId="1AF19A7D" w14:textId="77777777" w:rsidR="007F22C9" w:rsidRPr="00D67D19" w:rsidRDefault="007F22C9" w:rsidP="0095688C">
      <w:pPr>
        <w:pStyle w:val="Nadpis1"/>
        <w:rPr>
          <w:szCs w:val="22"/>
        </w:rPr>
      </w:pPr>
      <w:bookmarkStart w:id="46" w:name="_Toc383117521"/>
      <w:r w:rsidRPr="00D67D19">
        <w:rPr>
          <w:szCs w:val="22"/>
        </w:rPr>
        <w:t>UPLATNĚNÍ PRÁV Z VADNÉHO PLNĚNÍ</w:t>
      </w:r>
      <w:bookmarkEnd w:id="45"/>
      <w:bookmarkEnd w:id="46"/>
    </w:p>
    <w:p w14:paraId="41C06502" w14:textId="77777777" w:rsidR="002248D0" w:rsidRPr="00D67D19" w:rsidRDefault="002248D0" w:rsidP="0095688C">
      <w:pPr>
        <w:rPr>
          <w:szCs w:val="22"/>
          <w:lang w:eastAsia="ar-SA"/>
        </w:rPr>
      </w:pPr>
    </w:p>
    <w:p w14:paraId="0CEFCF07" w14:textId="48F723E5" w:rsidR="007F22C9" w:rsidRPr="00D67D19" w:rsidRDefault="003D3828" w:rsidP="0095688C">
      <w:pPr>
        <w:numPr>
          <w:ilvl w:val="0"/>
          <w:numId w:val="13"/>
        </w:numPr>
        <w:jc w:val="both"/>
        <w:rPr>
          <w:szCs w:val="22"/>
        </w:rPr>
      </w:pPr>
      <w:bookmarkStart w:id="47" w:name="_Ref380414033"/>
      <w:r w:rsidRPr="00D67D19">
        <w:rPr>
          <w:szCs w:val="22"/>
        </w:rPr>
        <w:t>Má-li Předmět koupě vad</w:t>
      </w:r>
      <w:r w:rsidR="00894E39" w:rsidRPr="00D67D19">
        <w:rPr>
          <w:szCs w:val="22"/>
        </w:rPr>
        <w:t>u</w:t>
      </w:r>
      <w:r w:rsidRPr="00D67D19">
        <w:rPr>
          <w:szCs w:val="22"/>
        </w:rPr>
        <w:t xml:space="preserve"> a o</w:t>
      </w:r>
      <w:r w:rsidR="007F22C9" w:rsidRPr="00D67D19">
        <w:rPr>
          <w:szCs w:val="22"/>
        </w:rPr>
        <w:t>dpovídá-li Prodávající za</w:t>
      </w:r>
      <w:r w:rsidRPr="00D67D19">
        <w:rPr>
          <w:szCs w:val="22"/>
        </w:rPr>
        <w:t xml:space="preserve"> tyto</w:t>
      </w:r>
      <w:r w:rsidR="007F22C9" w:rsidRPr="00D67D19">
        <w:rPr>
          <w:szCs w:val="22"/>
        </w:rPr>
        <w:t xml:space="preserve"> vady Předmětu koupě, má Kupující práva z vadného plnění.</w:t>
      </w:r>
      <w:bookmarkEnd w:id="47"/>
    </w:p>
    <w:p w14:paraId="66E5F617" w14:textId="77777777" w:rsidR="00CE3E03" w:rsidRPr="00D67D19" w:rsidRDefault="00CE3E03" w:rsidP="0095688C">
      <w:pPr>
        <w:ind w:left="567"/>
        <w:jc w:val="both"/>
        <w:rPr>
          <w:szCs w:val="22"/>
        </w:rPr>
      </w:pPr>
    </w:p>
    <w:p w14:paraId="1F1EB330" w14:textId="4D152245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D67D19">
        <w:rPr>
          <w:szCs w:val="22"/>
        </w:rPr>
        <w:t xml:space="preserve">písemně </w:t>
      </w:r>
      <w:r w:rsidRPr="00D67D19">
        <w:rPr>
          <w:szCs w:val="22"/>
        </w:rPr>
        <w:t>potvrdit. V reklamaci Kupující uvede popis vady nebo uvede, jak se vada projevuje.</w:t>
      </w:r>
    </w:p>
    <w:p w14:paraId="77CD0250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0EDEBB04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Vada je uplatněna včas, je-li písemná forma reklamace odeslána Prodávajícímu nejpozději v poslední den Záruční doby</w:t>
      </w:r>
      <w:r w:rsidR="003D3828" w:rsidRPr="00D67D19">
        <w:rPr>
          <w:szCs w:val="22"/>
        </w:rPr>
        <w:t xml:space="preserve"> nebo je-li mu reklamace sdělena jakoukoli jinou formou v poslední den Záruční doby</w:t>
      </w:r>
      <w:r w:rsidRPr="00D67D19">
        <w:rPr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D67D19">
        <w:rPr>
          <w:szCs w:val="22"/>
        </w:rPr>
        <w:t>,</w:t>
      </w:r>
      <w:r w:rsidR="003D3828" w:rsidRPr="00D67D19">
        <w:rPr>
          <w:szCs w:val="22"/>
        </w:rPr>
        <w:t xml:space="preserve"> nebo je-li mu reklamace sdělena jakoukoli jinou formou nejblíže následující pracovní den</w:t>
      </w:r>
      <w:r w:rsidRPr="00D67D19">
        <w:rPr>
          <w:szCs w:val="22"/>
        </w:rPr>
        <w:t>.</w:t>
      </w:r>
    </w:p>
    <w:p w14:paraId="11B936FD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097F33AC" w14:textId="77777777" w:rsidR="007F22C9" w:rsidRPr="00D67D19" w:rsidRDefault="007F22C9" w:rsidP="00006853">
      <w:pPr>
        <w:keepNext/>
        <w:keepLines/>
        <w:numPr>
          <w:ilvl w:val="0"/>
          <w:numId w:val="13"/>
        </w:numPr>
        <w:jc w:val="both"/>
        <w:rPr>
          <w:szCs w:val="22"/>
        </w:rPr>
      </w:pPr>
      <w:bookmarkStart w:id="48" w:name="_Ref380667242"/>
      <w:r w:rsidRPr="00D67D19">
        <w:rPr>
          <w:szCs w:val="22"/>
        </w:rPr>
        <w:t>Má-li Předmět koupě vady, za které Prodávající odpovídá, má Kupující právo</w:t>
      </w:r>
      <w:bookmarkEnd w:id="48"/>
    </w:p>
    <w:p w14:paraId="6FEE03F4" w14:textId="35D524D7" w:rsidR="00867B5F" w:rsidRPr="00D67D19" w:rsidRDefault="00867B5F" w:rsidP="00006853">
      <w:pPr>
        <w:keepNext/>
        <w:keepLines/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 Kupní smlouvy,</w:t>
      </w:r>
      <w:r w:rsidR="0030394F">
        <w:rPr>
          <w:szCs w:val="22"/>
        </w:rPr>
        <w:t xml:space="preserve"> nebo</w:t>
      </w:r>
    </w:p>
    <w:p w14:paraId="191AA9DE" w14:textId="4CF31011" w:rsidR="00867B5F" w:rsidRPr="00D67D19" w:rsidRDefault="00867B5F" w:rsidP="0095688C">
      <w:pPr>
        <w:numPr>
          <w:ilvl w:val="1"/>
          <w:numId w:val="13"/>
        </w:numPr>
        <w:jc w:val="both"/>
        <w:rPr>
          <w:color w:val="000000"/>
          <w:szCs w:val="22"/>
        </w:rPr>
      </w:pPr>
      <w:r w:rsidRPr="00D67D19">
        <w:rPr>
          <w:color w:val="000000"/>
          <w:szCs w:val="22"/>
        </w:rPr>
        <w:t>na dodání chybějící části Předmětu koupě,</w:t>
      </w:r>
      <w:r w:rsidR="0030394F">
        <w:rPr>
          <w:color w:val="000000"/>
          <w:szCs w:val="22"/>
        </w:rPr>
        <w:t xml:space="preserve"> nebo</w:t>
      </w:r>
    </w:p>
    <w:p w14:paraId="2EF377CD" w14:textId="23BC2C5A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na odstranění v</w:t>
      </w:r>
      <w:r w:rsidR="006A760C" w:rsidRPr="00D67D19">
        <w:rPr>
          <w:szCs w:val="22"/>
        </w:rPr>
        <w:t>ady</w:t>
      </w:r>
      <w:r w:rsidR="00867B5F" w:rsidRPr="00D67D19">
        <w:rPr>
          <w:szCs w:val="22"/>
        </w:rPr>
        <w:t xml:space="preserve"> bezplatnou</w:t>
      </w:r>
      <w:r w:rsidR="006A760C" w:rsidRPr="00D67D19">
        <w:rPr>
          <w:szCs w:val="22"/>
        </w:rPr>
        <w:t xml:space="preserve"> opravou Předmětu koupě</w:t>
      </w:r>
      <w:r w:rsidRPr="00D67D19">
        <w:rPr>
          <w:szCs w:val="22"/>
        </w:rPr>
        <w:t>,</w:t>
      </w:r>
      <w:r w:rsidR="0030394F">
        <w:rPr>
          <w:szCs w:val="22"/>
        </w:rPr>
        <w:t xml:space="preserve"> nebo</w:t>
      </w:r>
    </w:p>
    <w:p w14:paraId="4D47B842" w14:textId="77777777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na přiměřenou slevu z </w:t>
      </w:r>
      <w:r w:rsidR="009E6775" w:rsidRPr="00D67D19">
        <w:rPr>
          <w:szCs w:val="22"/>
        </w:rPr>
        <w:t>Ceny</w:t>
      </w:r>
      <w:r w:rsidRPr="00D67D19">
        <w:rPr>
          <w:szCs w:val="22"/>
        </w:rPr>
        <w:t>, nebo</w:t>
      </w:r>
    </w:p>
    <w:p w14:paraId="53748C13" w14:textId="77777777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odstoupit od Kupní smlouvy.</w:t>
      </w:r>
    </w:p>
    <w:p w14:paraId="392E9569" w14:textId="77777777" w:rsidR="00CE3E03" w:rsidRPr="00D67D19" w:rsidRDefault="00CE3E03" w:rsidP="0095688C">
      <w:pPr>
        <w:ind w:left="567"/>
        <w:jc w:val="both"/>
        <w:rPr>
          <w:szCs w:val="22"/>
        </w:rPr>
      </w:pPr>
    </w:p>
    <w:p w14:paraId="4B26B52F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color w:val="000000"/>
          <w:szCs w:val="22"/>
        </w:rPr>
      </w:pPr>
      <w:r w:rsidRPr="00D67D19">
        <w:rPr>
          <w:color w:val="000000"/>
          <w:szCs w:val="22"/>
        </w:rPr>
        <w:t xml:space="preserve">Kupující </w:t>
      </w:r>
      <w:r w:rsidR="00875B94" w:rsidRPr="00D67D19">
        <w:rPr>
          <w:color w:val="000000"/>
          <w:szCs w:val="22"/>
        </w:rPr>
        <w:t xml:space="preserve">je oprávněn požadovat odstranění </w:t>
      </w:r>
      <w:r w:rsidRPr="00D67D19">
        <w:rPr>
          <w:color w:val="000000"/>
          <w:szCs w:val="22"/>
        </w:rPr>
        <w:t xml:space="preserve">vady dodáním nového Předmětu koupě nebo </w:t>
      </w:r>
      <w:r w:rsidR="006A760C" w:rsidRPr="00D67D19">
        <w:rPr>
          <w:color w:val="000000"/>
          <w:szCs w:val="22"/>
        </w:rPr>
        <w:t xml:space="preserve">výměnu </w:t>
      </w:r>
      <w:r w:rsidRPr="00D67D19">
        <w:rPr>
          <w:color w:val="000000"/>
          <w:szCs w:val="22"/>
        </w:rPr>
        <w:t xml:space="preserve">jeho části, vyskytla-li se stejná vada po její </w:t>
      </w:r>
      <w:r w:rsidR="002B2D24" w:rsidRPr="00D67D19">
        <w:rPr>
          <w:color w:val="000000"/>
          <w:szCs w:val="22"/>
        </w:rPr>
        <w:t xml:space="preserve">první </w:t>
      </w:r>
      <w:r w:rsidRPr="00D67D19">
        <w:rPr>
          <w:color w:val="000000"/>
          <w:szCs w:val="22"/>
        </w:rPr>
        <w:t xml:space="preserve">opravě </w:t>
      </w:r>
      <w:r w:rsidR="002B2D24" w:rsidRPr="00D67D19">
        <w:rPr>
          <w:color w:val="000000"/>
          <w:szCs w:val="22"/>
        </w:rPr>
        <w:t>znovu</w:t>
      </w:r>
      <w:r w:rsidRPr="00D67D19">
        <w:rPr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07BC575C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Kupující sdělí Prodávajícímu volbu nároku z vady v reklamaci, nebo bez zbytečného odkladu po reklamaci. Provedenou volbu nemůže Kupující změnit bez souhlasu Prodávajícího; to neplatí, žádal-li Kupující opravu vady, která se ukáže jako neopravitelná.</w:t>
      </w:r>
    </w:p>
    <w:p w14:paraId="5F7029A7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6CFAE593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Nesdělí-li Kupující Prodávajícímu, jaké právo si zvolil ani bez zbytečného odkladu poté, co jej k tomu Prodávající vyzval, </w:t>
      </w:r>
      <w:r w:rsidR="009C31D6" w:rsidRPr="00D67D19">
        <w:rPr>
          <w:szCs w:val="22"/>
        </w:rPr>
        <w:t>musí</w:t>
      </w:r>
      <w:r w:rsidRPr="00D67D19">
        <w:rPr>
          <w:szCs w:val="22"/>
        </w:rPr>
        <w:t xml:space="preserve"> Prodávající odstranit vady</w:t>
      </w:r>
      <w:r w:rsidR="009C31D6" w:rsidRPr="00D67D19">
        <w:rPr>
          <w:szCs w:val="22"/>
        </w:rPr>
        <w:t>, a to</w:t>
      </w:r>
      <w:r w:rsidRPr="00D67D19">
        <w:rPr>
          <w:szCs w:val="22"/>
        </w:rPr>
        <w:t xml:space="preserve"> podle své volby opravou nebo dodáním nového Předmětu koupě nebo jeho části; volba nesmí Kupujícímu způsobit nepřiměřené náklady.</w:t>
      </w:r>
    </w:p>
    <w:p w14:paraId="7046268B" w14:textId="77777777" w:rsidR="00CE3E03" w:rsidRPr="00FF5763" w:rsidRDefault="00CE3E03" w:rsidP="0095688C">
      <w:pPr>
        <w:pStyle w:val="Odstavecseseznamem"/>
        <w:rPr>
          <w:rFonts w:ascii="Calibri" w:hAnsi="Calibri"/>
          <w:sz w:val="22"/>
        </w:rPr>
      </w:pPr>
    </w:p>
    <w:p w14:paraId="4E41A34C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Kupující má </w:t>
      </w:r>
      <w:r w:rsidR="002B2D24" w:rsidRPr="00D67D19">
        <w:rPr>
          <w:szCs w:val="22"/>
        </w:rPr>
        <w:t>právo</w:t>
      </w:r>
      <w:r w:rsidRPr="00D67D19">
        <w:rPr>
          <w:szCs w:val="22"/>
        </w:rPr>
        <w:t xml:space="preserve"> na náhradu nákladů účelně vynaložených v souvislosti s oznámením vad Prodávajícímu.</w:t>
      </w:r>
    </w:p>
    <w:p w14:paraId="47227DBD" w14:textId="77777777" w:rsidR="002248D0" w:rsidRPr="00D67D19" w:rsidRDefault="002248D0" w:rsidP="0095688C">
      <w:pPr>
        <w:rPr>
          <w:szCs w:val="22"/>
        </w:rPr>
      </w:pPr>
      <w:bookmarkStart w:id="49" w:name="_Toc380671110"/>
    </w:p>
    <w:p w14:paraId="113EA16A" w14:textId="77777777" w:rsidR="002248D0" w:rsidRPr="00D67D19" w:rsidRDefault="002248D0" w:rsidP="0095688C">
      <w:pPr>
        <w:rPr>
          <w:szCs w:val="22"/>
        </w:rPr>
      </w:pPr>
    </w:p>
    <w:p w14:paraId="2AC32C9C" w14:textId="77777777" w:rsidR="007F22C9" w:rsidRPr="00D67D19" w:rsidRDefault="007F22C9" w:rsidP="0095688C">
      <w:pPr>
        <w:pStyle w:val="Nadpis1"/>
        <w:rPr>
          <w:szCs w:val="22"/>
        </w:rPr>
      </w:pPr>
      <w:bookmarkStart w:id="50" w:name="_Toc383117522"/>
      <w:r w:rsidRPr="00D67D19">
        <w:rPr>
          <w:szCs w:val="22"/>
        </w:rPr>
        <w:t>PODMÍNKY ODSTRANĚNÍ VAD</w:t>
      </w:r>
      <w:bookmarkEnd w:id="49"/>
      <w:bookmarkEnd w:id="50"/>
    </w:p>
    <w:p w14:paraId="1C9332FE" w14:textId="77777777" w:rsidR="002248D0" w:rsidRPr="00D67D19" w:rsidRDefault="002248D0" w:rsidP="0095688C">
      <w:pPr>
        <w:keepNext/>
        <w:rPr>
          <w:szCs w:val="22"/>
          <w:lang w:eastAsia="ar-SA"/>
        </w:rPr>
      </w:pPr>
    </w:p>
    <w:p w14:paraId="5617F757" w14:textId="798BB46A" w:rsidR="007F22C9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51" w:name="_Ref474502467"/>
      <w:r w:rsidRPr="0021697D">
        <w:rPr>
          <w:szCs w:val="22"/>
        </w:rPr>
        <w:t xml:space="preserve">Prodávající je povinen odstranit Kupujícím reklamovanou vadu nejpozději do </w:t>
      </w:r>
      <w:r w:rsidR="00F57CAB">
        <w:rPr>
          <w:szCs w:val="22"/>
          <w:lang w:eastAsia="en-US" w:bidi="en-US"/>
        </w:rPr>
        <w:t>následujícího dne</w:t>
      </w:r>
      <w:r w:rsidRPr="0021697D">
        <w:rPr>
          <w:szCs w:val="22"/>
        </w:rPr>
        <w:t xml:space="preserve"> ode dne oznámení vady Prodávajícímu</w:t>
      </w:r>
      <w:r w:rsidR="00960B18">
        <w:rPr>
          <w:szCs w:val="22"/>
        </w:rPr>
        <w:t>, a to prostřednictvím autorizovaného servisního technika</w:t>
      </w:r>
      <w:r w:rsidRPr="0021697D">
        <w:rPr>
          <w:szCs w:val="22"/>
        </w:rPr>
        <w:t>.</w:t>
      </w:r>
      <w:bookmarkEnd w:id="51"/>
      <w:r w:rsidR="007F5293">
        <w:rPr>
          <w:szCs w:val="22"/>
        </w:rPr>
        <w:t xml:space="preserve"> Není-li možné vadu odstranit ve lhůtě podle předchozí věty je Prodávající povinen tuto skutečnost Kupujícímu náležitě odůvodnit.</w:t>
      </w:r>
    </w:p>
    <w:p w14:paraId="7DA7B369" w14:textId="77777777" w:rsidR="00F57CAB" w:rsidRDefault="00F57CAB" w:rsidP="007F5293">
      <w:pPr>
        <w:jc w:val="both"/>
        <w:rPr>
          <w:szCs w:val="22"/>
        </w:rPr>
      </w:pPr>
    </w:p>
    <w:p w14:paraId="63ACD753" w14:textId="44B0F0A0" w:rsidR="00F57CAB" w:rsidRPr="0021697D" w:rsidRDefault="00F57CAB" w:rsidP="0095688C">
      <w:pPr>
        <w:numPr>
          <w:ilvl w:val="0"/>
          <w:numId w:val="13"/>
        </w:numPr>
        <w:jc w:val="both"/>
        <w:rPr>
          <w:szCs w:val="22"/>
        </w:rPr>
      </w:pPr>
      <w:bookmarkStart w:id="52" w:name="_Ref18417588"/>
      <w:r>
        <w:rPr>
          <w:szCs w:val="22"/>
        </w:rPr>
        <w:t xml:space="preserve">Není-li možné vadu odstranit ve lhůtě podle předchozího odstavce, je Prodávající povinen odstranit reklamovanou vadu do 30 dní ode dne oznámení vady Prodávajícímu. Prodávající je povinen zajistit Kupujícímu náhradní plnění, spočívající v dodání náhradního Předmětu koupě, a to po celou dobu </w:t>
      </w:r>
      <w:r w:rsidR="007F5293">
        <w:rPr>
          <w:szCs w:val="22"/>
        </w:rPr>
        <w:t>po kterou Prodávající zabezpečuje odstranění reklamované vady</w:t>
      </w:r>
      <w:r>
        <w:rPr>
          <w:szCs w:val="22"/>
        </w:rPr>
        <w:t>.</w:t>
      </w:r>
      <w:bookmarkEnd w:id="52"/>
    </w:p>
    <w:p w14:paraId="70789FDE" w14:textId="77777777" w:rsidR="002B2D24" w:rsidRPr="00FF5763" w:rsidRDefault="002B2D24" w:rsidP="0095688C">
      <w:pPr>
        <w:pStyle w:val="Odstavecseseznamem"/>
        <w:rPr>
          <w:rFonts w:ascii="Calibri" w:hAnsi="Calibri"/>
          <w:sz w:val="22"/>
        </w:rPr>
      </w:pPr>
    </w:p>
    <w:p w14:paraId="5E99EAA1" w14:textId="5BB0F02C" w:rsidR="007F22C9" w:rsidRPr="0021697D" w:rsidRDefault="00E7710D" w:rsidP="0095688C">
      <w:pPr>
        <w:numPr>
          <w:ilvl w:val="0"/>
          <w:numId w:val="13"/>
        </w:numPr>
        <w:jc w:val="both"/>
        <w:rPr>
          <w:szCs w:val="22"/>
        </w:rPr>
      </w:pPr>
      <w:bookmarkStart w:id="53" w:name="_Ref396897615"/>
      <w:r w:rsidRPr="0021697D">
        <w:rPr>
          <w:szCs w:val="22"/>
        </w:rPr>
        <w:t>N</w:t>
      </w:r>
      <w:r w:rsidR="007F22C9" w:rsidRPr="0021697D">
        <w:rPr>
          <w:szCs w:val="22"/>
        </w:rPr>
        <w:t xml:space="preserve">ebude-li vada odstraněna ve lhůtě </w:t>
      </w:r>
      <w:r w:rsidR="003F5D4A" w:rsidRPr="0021697D">
        <w:rPr>
          <w:szCs w:val="22"/>
        </w:rPr>
        <w:t>podle</w:t>
      </w:r>
      <w:r w:rsidR="007F22C9" w:rsidRPr="0021697D">
        <w:rPr>
          <w:szCs w:val="22"/>
        </w:rPr>
        <w:t xml:space="preserve"> </w:t>
      </w:r>
      <w:r w:rsidR="007F22C9" w:rsidRPr="00D67D19">
        <w:rPr>
          <w:szCs w:val="22"/>
        </w:rPr>
        <w:t>předch</w:t>
      </w:r>
      <w:r w:rsidR="00DD17F4">
        <w:rPr>
          <w:szCs w:val="22"/>
        </w:rPr>
        <w:t>ozího</w:t>
      </w:r>
      <w:r w:rsidR="007F22C9" w:rsidRPr="0021697D">
        <w:rPr>
          <w:szCs w:val="22"/>
        </w:rPr>
        <w:t xml:space="preserve"> odstavce, je Kupující oprávněn</w:t>
      </w:r>
      <w:bookmarkEnd w:id="53"/>
      <w:r w:rsidR="007F22C9" w:rsidRPr="0021697D">
        <w:rPr>
          <w:szCs w:val="22"/>
        </w:rPr>
        <w:t xml:space="preserve"> </w:t>
      </w:r>
    </w:p>
    <w:p w14:paraId="51CAFA61" w14:textId="77777777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bookmarkStart w:id="54" w:name="_Ref383441781"/>
      <w:r w:rsidRPr="00D67D19">
        <w:rPr>
          <w:szCs w:val="22"/>
        </w:rPr>
        <w:t>zajistit odstranění vady jinou odborně způsobilou osobou,</w:t>
      </w:r>
      <w:bookmarkEnd w:id="54"/>
      <w:r w:rsidR="00433E0B" w:rsidRPr="00D67D19">
        <w:rPr>
          <w:szCs w:val="22"/>
        </w:rPr>
        <w:t xml:space="preserve"> nebo</w:t>
      </w:r>
    </w:p>
    <w:p w14:paraId="1E03EDAC" w14:textId="77777777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lastRenderedPageBreak/>
        <w:t>požadovat slevu z </w:t>
      </w:r>
      <w:r w:rsidR="009E6775" w:rsidRPr="00D67D19">
        <w:rPr>
          <w:szCs w:val="22"/>
        </w:rPr>
        <w:t>C</w:t>
      </w:r>
      <w:r w:rsidRPr="00D67D19">
        <w:rPr>
          <w:szCs w:val="22"/>
        </w:rPr>
        <w:t>eny, nebo</w:t>
      </w:r>
    </w:p>
    <w:p w14:paraId="17C1A40C" w14:textId="461B75FB" w:rsidR="007F22C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od Kupní smlouvy odstoupit.</w:t>
      </w:r>
    </w:p>
    <w:p w14:paraId="268A0A9B" w14:textId="77777777" w:rsidR="007F5293" w:rsidRDefault="007F5293" w:rsidP="007F5293">
      <w:pPr>
        <w:pStyle w:val="Bezmezer"/>
        <w:numPr>
          <w:ilvl w:val="0"/>
          <w:numId w:val="0"/>
        </w:numPr>
        <w:ind w:left="567"/>
      </w:pPr>
    </w:p>
    <w:p w14:paraId="7C939DD9" w14:textId="44673153" w:rsidR="007F5293" w:rsidRDefault="007F5293" w:rsidP="007F5293">
      <w:pPr>
        <w:pStyle w:val="Bezmezer"/>
      </w:pPr>
      <w:bookmarkStart w:id="55" w:name="_Ref19022606"/>
      <w:r>
        <w:t xml:space="preserve">Nezajistí-li Prodávající Kupujícímu náhradní plnění podle odst. </w:t>
      </w:r>
      <w:r>
        <w:fldChar w:fldCharType="begin"/>
      </w:r>
      <w:r>
        <w:instrText xml:space="preserve"> REF _Ref18417588 \r \h </w:instrText>
      </w:r>
      <w:r>
        <w:fldChar w:fldCharType="separate"/>
      </w:r>
      <w:r w:rsidR="00020920">
        <w:t>57</w:t>
      </w:r>
      <w:r>
        <w:fldChar w:fldCharType="end"/>
      </w:r>
      <w:r>
        <w:t xml:space="preserve"> Kupní smlouvy, je Kupující oprávněn zajistit si poskytnutí náhradního plnění po celou dobu po kterou Prodávající zabezpečuje odstranění reklamované vady jinou odborně způsobilou osobou na účet Prodávajícího.</w:t>
      </w:r>
      <w:bookmarkEnd w:id="55"/>
    </w:p>
    <w:p w14:paraId="7ABF1B8D" w14:textId="77777777" w:rsidR="002B2D24" w:rsidRPr="00D67D19" w:rsidRDefault="002B2D24" w:rsidP="007F5293">
      <w:pPr>
        <w:jc w:val="both"/>
        <w:rPr>
          <w:szCs w:val="22"/>
        </w:rPr>
      </w:pPr>
    </w:p>
    <w:p w14:paraId="1090DD19" w14:textId="607F8F63" w:rsidR="00E7710D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Veškeré náklady vzniklé Kupujícímu v souvislosti s odstranění</w:t>
      </w:r>
      <w:r w:rsidR="009F1DE9" w:rsidRPr="00D67D19">
        <w:rPr>
          <w:szCs w:val="22"/>
        </w:rPr>
        <w:t>m</w:t>
      </w:r>
      <w:r w:rsidRPr="00D67D19">
        <w:rPr>
          <w:szCs w:val="22"/>
        </w:rPr>
        <w:t xml:space="preserve"> vady způsobem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</w:t>
      </w:r>
      <w:r w:rsidR="004E30AE">
        <w:rPr>
          <w:szCs w:val="22"/>
        </w:rPr>
        <w:t xml:space="preserve">odst. </w:t>
      </w:r>
      <w:r w:rsidR="004E30AE">
        <w:rPr>
          <w:szCs w:val="22"/>
        </w:rPr>
        <w:fldChar w:fldCharType="begin"/>
      </w:r>
      <w:r w:rsidR="004E30AE">
        <w:rPr>
          <w:szCs w:val="22"/>
        </w:rPr>
        <w:instrText xml:space="preserve"> REF _Ref396897615 \r \h </w:instrText>
      </w:r>
      <w:r w:rsidR="004E30AE">
        <w:rPr>
          <w:szCs w:val="22"/>
        </w:rPr>
      </w:r>
      <w:r w:rsidR="004E30AE">
        <w:rPr>
          <w:szCs w:val="22"/>
        </w:rPr>
        <w:fldChar w:fldCharType="separate"/>
      </w:r>
      <w:r w:rsidR="00020920">
        <w:rPr>
          <w:szCs w:val="22"/>
        </w:rPr>
        <w:t>58</w:t>
      </w:r>
      <w:r w:rsidR="004E30AE">
        <w:rPr>
          <w:szCs w:val="22"/>
        </w:rPr>
        <w:fldChar w:fldCharType="end"/>
      </w:r>
      <w:r w:rsidR="004E30AE">
        <w:rPr>
          <w:szCs w:val="22"/>
        </w:rPr>
        <w:t xml:space="preserve"> Kupní smlouvy </w:t>
      </w:r>
      <w:r w:rsidRPr="00D67D19">
        <w:rPr>
          <w:szCs w:val="22"/>
        </w:rPr>
        <w:t>je Prodávající povinen Kupujícímu uhradit</w:t>
      </w:r>
      <w:r w:rsidR="00E7710D" w:rsidRPr="00D67D19">
        <w:rPr>
          <w:szCs w:val="22"/>
        </w:rPr>
        <w:t xml:space="preserve">. Prodávající se tak zejména zavazuje uhradit cenu účtovanou </w:t>
      </w:r>
      <w:r w:rsidR="00C87238" w:rsidRPr="00D67D19">
        <w:rPr>
          <w:szCs w:val="22"/>
        </w:rPr>
        <w:t xml:space="preserve">Kupujícímu </w:t>
      </w:r>
      <w:r w:rsidR="00E7710D" w:rsidRPr="00D67D19">
        <w:rPr>
          <w:szCs w:val="22"/>
        </w:rPr>
        <w:t xml:space="preserve">jinou odborně způsobilou osobou </w:t>
      </w:r>
      <w:r w:rsidR="003F5D4A">
        <w:rPr>
          <w:szCs w:val="22"/>
        </w:rPr>
        <w:t>podle</w:t>
      </w:r>
      <w:r w:rsidR="00C87238"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_Ref383441781 \r \h  \* MERGEFORMAT </w:instrText>
      </w:r>
      <w:r w:rsidR="00B950AD">
        <w:fldChar w:fldCharType="separate"/>
      </w:r>
      <w:r w:rsidR="00020920" w:rsidRPr="00020920">
        <w:rPr>
          <w:szCs w:val="22"/>
        </w:rPr>
        <w:t>58.1</w:t>
      </w:r>
      <w:r w:rsidR="00B950AD">
        <w:fldChar w:fldCharType="end"/>
      </w:r>
      <w:r w:rsidR="00C87238" w:rsidRPr="00D67D19">
        <w:rPr>
          <w:szCs w:val="22"/>
        </w:rPr>
        <w:t>. Kupní smlouvy</w:t>
      </w:r>
      <w:r w:rsidR="00433E0B" w:rsidRPr="00D67D19">
        <w:rPr>
          <w:szCs w:val="22"/>
        </w:rPr>
        <w:t>, nebo</w:t>
      </w:r>
      <w:r w:rsidR="004E30AE">
        <w:rPr>
          <w:szCs w:val="22"/>
        </w:rPr>
        <w:t xml:space="preserve"> cenu za poskytnutí náhradního plnění jinou odborně způsobilou osobou</w:t>
      </w:r>
      <w:r w:rsidR="0081408F">
        <w:rPr>
          <w:szCs w:val="22"/>
        </w:rPr>
        <w:t xml:space="preserve"> </w:t>
      </w:r>
      <w:r w:rsidR="003F5D4A">
        <w:rPr>
          <w:szCs w:val="22"/>
        </w:rPr>
        <w:t>podle</w:t>
      </w:r>
      <w:r w:rsidR="00433E0B" w:rsidRPr="00D67D19">
        <w:rPr>
          <w:szCs w:val="22"/>
        </w:rPr>
        <w:t xml:space="preserve"> odstavce </w:t>
      </w:r>
      <w:r w:rsidR="004E30AE">
        <w:fldChar w:fldCharType="begin"/>
      </w:r>
      <w:r w:rsidR="004E30AE">
        <w:rPr>
          <w:szCs w:val="22"/>
        </w:rPr>
        <w:instrText xml:space="preserve"> REF _Ref19022606 \r \h </w:instrText>
      </w:r>
      <w:r w:rsidR="004E30AE">
        <w:fldChar w:fldCharType="separate"/>
      </w:r>
      <w:r w:rsidR="00020920">
        <w:rPr>
          <w:szCs w:val="22"/>
        </w:rPr>
        <w:t>59</w:t>
      </w:r>
      <w:r w:rsidR="004E30AE">
        <w:fldChar w:fldCharType="end"/>
      </w:r>
      <w:r w:rsidR="004E30AE">
        <w:t xml:space="preserve"> </w:t>
      </w:r>
      <w:r w:rsidR="00433E0B" w:rsidRPr="00D67D19">
        <w:rPr>
          <w:szCs w:val="22"/>
        </w:rPr>
        <w:t xml:space="preserve"> Kupní smlouvy</w:t>
      </w:r>
      <w:r w:rsidR="00C87238" w:rsidRPr="00D67D19">
        <w:rPr>
          <w:szCs w:val="22"/>
        </w:rPr>
        <w:t>.</w:t>
      </w:r>
    </w:p>
    <w:p w14:paraId="207EB8B6" w14:textId="041E22FF" w:rsidR="002B2D24" w:rsidRPr="00D67D19" w:rsidRDefault="002B2D24" w:rsidP="0095688C">
      <w:pPr>
        <w:ind w:left="567"/>
        <w:jc w:val="both"/>
        <w:rPr>
          <w:szCs w:val="22"/>
        </w:rPr>
      </w:pPr>
    </w:p>
    <w:p w14:paraId="3880F389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je povinen odstranit vadu bez ohledu na to, zda je uplatnění vady oprávněné či 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460BAB4E" w14:textId="77777777" w:rsidR="002B2D24" w:rsidRPr="00FF5763" w:rsidRDefault="002B2D24" w:rsidP="0095688C">
      <w:pPr>
        <w:pStyle w:val="Odstavecseseznamem"/>
        <w:rPr>
          <w:rFonts w:ascii="Calibri" w:hAnsi="Calibri"/>
          <w:sz w:val="22"/>
        </w:rPr>
      </w:pPr>
    </w:p>
    <w:p w14:paraId="48B7B5B0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Kupující je povinen poskytnout Prodávajícímu součinnost nezbytnou k odstranění vady.</w:t>
      </w:r>
    </w:p>
    <w:p w14:paraId="4AC1FF6C" w14:textId="77777777" w:rsidR="002B2D24" w:rsidRPr="00FF5763" w:rsidRDefault="002B2D24" w:rsidP="0095688C">
      <w:pPr>
        <w:pStyle w:val="Odstavecseseznamem"/>
        <w:rPr>
          <w:rFonts w:ascii="Calibri" w:hAnsi="Calibri"/>
          <w:sz w:val="22"/>
        </w:rPr>
      </w:pPr>
    </w:p>
    <w:p w14:paraId="0F70ADF3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Do odstranění vady nemusí Kupující platit dosud nezaplacenou část </w:t>
      </w:r>
      <w:r w:rsidR="009E6775" w:rsidRPr="00D67D19">
        <w:rPr>
          <w:szCs w:val="22"/>
        </w:rPr>
        <w:t>C</w:t>
      </w:r>
      <w:r w:rsidRPr="00D67D19">
        <w:rPr>
          <w:szCs w:val="22"/>
        </w:rPr>
        <w:t>eny a případnou příslušnou DPH odhadem přiměřeně odpovídající jeho právu na slevu.</w:t>
      </w:r>
    </w:p>
    <w:p w14:paraId="70CE0357" w14:textId="77777777" w:rsidR="00CA1884" w:rsidRPr="00D67D19" w:rsidRDefault="00CA1884" w:rsidP="0095688C">
      <w:pPr>
        <w:ind w:left="567"/>
        <w:jc w:val="both"/>
        <w:rPr>
          <w:szCs w:val="22"/>
        </w:rPr>
      </w:pPr>
      <w:bookmarkStart w:id="56" w:name="_Ref380669256"/>
    </w:p>
    <w:p w14:paraId="2A63060F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56"/>
    </w:p>
    <w:p w14:paraId="33EC4531" w14:textId="77777777" w:rsidR="008F1066" w:rsidRPr="00FF5763" w:rsidRDefault="008F1066" w:rsidP="0095688C">
      <w:pPr>
        <w:pStyle w:val="Odstavecseseznamem"/>
        <w:rPr>
          <w:rFonts w:ascii="Calibri" w:hAnsi="Calibri"/>
          <w:sz w:val="22"/>
        </w:rPr>
      </w:pPr>
    </w:p>
    <w:p w14:paraId="0A27372E" w14:textId="77777777" w:rsidR="008F1066" w:rsidRPr="00D67D19" w:rsidRDefault="008F1066" w:rsidP="0095688C">
      <w:pPr>
        <w:numPr>
          <w:ilvl w:val="0"/>
          <w:numId w:val="13"/>
        </w:numPr>
        <w:jc w:val="both"/>
        <w:rPr>
          <w:szCs w:val="22"/>
        </w:rPr>
      </w:pPr>
      <w:bookmarkStart w:id="57" w:name="_Ref383156095"/>
      <w:r w:rsidRPr="00D67D19">
        <w:rPr>
          <w:szCs w:val="22"/>
        </w:rPr>
        <w:t xml:space="preserve">Prodávající je po odstranění vady povinen </w:t>
      </w:r>
      <w:r w:rsidR="00331AA0" w:rsidRPr="00D67D19">
        <w:rPr>
          <w:szCs w:val="22"/>
        </w:rPr>
        <w:t xml:space="preserve">Kupujícímu </w:t>
      </w:r>
      <w:r w:rsidRPr="00D67D19">
        <w:rPr>
          <w:szCs w:val="22"/>
        </w:rPr>
        <w:t>písemně potvrdit, že došlo k odstranění vady, uvést způsob jejího odstranění a dobu, po kterou byla vada odstraňována.</w:t>
      </w:r>
      <w:bookmarkEnd w:id="57"/>
    </w:p>
    <w:p w14:paraId="1D7C930A" w14:textId="77777777" w:rsidR="00CA1884" w:rsidRPr="00FF5763" w:rsidRDefault="00CA1884" w:rsidP="0095688C">
      <w:pPr>
        <w:pStyle w:val="Odstavecseseznamem"/>
        <w:rPr>
          <w:rFonts w:ascii="Calibri" w:hAnsi="Calibri"/>
          <w:sz w:val="22"/>
        </w:rPr>
      </w:pPr>
    </w:p>
    <w:p w14:paraId="4F21AA5E" w14:textId="35EDDC78" w:rsidR="00CE483E" w:rsidRPr="00D67D19" w:rsidRDefault="00CE483E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D67D19">
        <w:rPr>
          <w:szCs w:val="22"/>
        </w:rPr>
        <w:t xml:space="preserve">zjednání nápravy Prodávajícím nebo </w:t>
      </w:r>
      <w:r w:rsidR="008F5BFF" w:rsidRPr="00D67D19">
        <w:rPr>
          <w:szCs w:val="22"/>
        </w:rPr>
        <w:t xml:space="preserve">uplatnění některého z práv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_Ref396897615 \r \h  \* MERGEFORMAT </w:instrText>
      </w:r>
      <w:r w:rsidR="00B950AD">
        <w:fldChar w:fldCharType="separate"/>
      </w:r>
      <w:r w:rsidR="00020920" w:rsidRPr="00020920">
        <w:rPr>
          <w:szCs w:val="22"/>
        </w:rPr>
        <w:t>58</w:t>
      </w:r>
      <w:r w:rsidR="00B950AD">
        <w:fldChar w:fldCharType="end"/>
      </w:r>
      <w:r w:rsidRPr="00D67D19">
        <w:rPr>
          <w:szCs w:val="22"/>
        </w:rPr>
        <w:t xml:space="preserve"> Kupní smlouvy</w:t>
      </w:r>
      <w:r w:rsidR="008F5BFF" w:rsidRPr="00D67D19">
        <w:rPr>
          <w:szCs w:val="22"/>
        </w:rPr>
        <w:t xml:space="preserve"> Kupujícím</w:t>
      </w:r>
      <w:r w:rsidRPr="00D67D19">
        <w:rPr>
          <w:szCs w:val="22"/>
        </w:rPr>
        <w:t>.</w:t>
      </w:r>
    </w:p>
    <w:p w14:paraId="5991B9C7" w14:textId="77777777" w:rsidR="00CE483E" w:rsidRPr="00D67D19" w:rsidRDefault="00CE483E" w:rsidP="0095688C">
      <w:pPr>
        <w:pStyle w:val="Odstavecseseznamem"/>
        <w:rPr>
          <w:rFonts w:ascii="Calibri" w:hAnsi="Calibri"/>
          <w:sz w:val="22"/>
          <w:szCs w:val="22"/>
        </w:rPr>
      </w:pPr>
    </w:p>
    <w:p w14:paraId="4690FB22" w14:textId="53D83DC0" w:rsidR="004A7C11" w:rsidRPr="00D67D19" w:rsidRDefault="004A7C11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je povinen převzít a odvézt Předmět koupě dodaný v rozporu s podmínkami stanovenými v Kupní smlouvě.</w:t>
      </w:r>
    </w:p>
    <w:p w14:paraId="42FF1A26" w14:textId="77777777" w:rsidR="004A7C11" w:rsidRPr="00D67D19" w:rsidRDefault="004A7C11" w:rsidP="0095688C">
      <w:pPr>
        <w:ind w:left="567"/>
        <w:jc w:val="both"/>
        <w:rPr>
          <w:szCs w:val="22"/>
        </w:rPr>
      </w:pPr>
    </w:p>
    <w:p w14:paraId="4F9AF2A1" w14:textId="77777777" w:rsidR="007F22C9" w:rsidRPr="00D67D19" w:rsidRDefault="006204A7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Smluvní strany se dohodly, že </w:t>
      </w:r>
      <w:r w:rsidR="007F22C9" w:rsidRPr="00D67D19">
        <w:rPr>
          <w:szCs w:val="22"/>
        </w:rPr>
        <w:t xml:space="preserve">§ </w:t>
      </w:r>
      <w:proofErr w:type="gramStart"/>
      <w:r w:rsidR="007F22C9" w:rsidRPr="00D67D19">
        <w:rPr>
          <w:szCs w:val="22"/>
        </w:rPr>
        <w:t>1917 - 1924</w:t>
      </w:r>
      <w:proofErr w:type="gramEnd"/>
      <w:r w:rsidR="007F22C9" w:rsidRPr="00D67D19">
        <w:rPr>
          <w:szCs w:val="22"/>
        </w:rPr>
        <w:t>, §</w:t>
      </w:r>
      <w:r w:rsidR="00433E0B" w:rsidRPr="00D67D19">
        <w:rPr>
          <w:szCs w:val="22"/>
        </w:rPr>
        <w:t xml:space="preserve"> </w:t>
      </w:r>
      <w:r w:rsidR="00F817AC">
        <w:rPr>
          <w:szCs w:val="22"/>
        </w:rPr>
        <w:t>2099 -</w:t>
      </w:r>
      <w:r w:rsidR="007F22C9" w:rsidRPr="00D67D19">
        <w:rPr>
          <w:szCs w:val="22"/>
        </w:rPr>
        <w:t xml:space="preserve"> 2101, §</w:t>
      </w:r>
      <w:r w:rsidR="00433E0B" w:rsidRPr="00D67D19">
        <w:rPr>
          <w:szCs w:val="22"/>
        </w:rPr>
        <w:t xml:space="preserve"> </w:t>
      </w:r>
      <w:r w:rsidR="007F22C9" w:rsidRPr="00D67D19">
        <w:rPr>
          <w:szCs w:val="22"/>
        </w:rPr>
        <w:t>2103 - 2117 a §</w:t>
      </w:r>
      <w:r w:rsidR="00433E0B" w:rsidRPr="00D67D19">
        <w:rPr>
          <w:szCs w:val="22"/>
        </w:rPr>
        <w:t xml:space="preserve"> </w:t>
      </w:r>
      <w:r w:rsidR="007F22C9" w:rsidRPr="00D67D19">
        <w:rPr>
          <w:szCs w:val="22"/>
        </w:rPr>
        <w:t xml:space="preserve">2165 - 2172 Občanského zákoníku </w:t>
      </w:r>
      <w:r w:rsidRPr="00D67D19">
        <w:rPr>
          <w:szCs w:val="22"/>
        </w:rPr>
        <w:t>a rovněž obchodní zvyklosti, jež jsou svým smyslem nebo účinky stejné nebo obdobné uvedeným ustanovením, se nepoužijí</w:t>
      </w:r>
      <w:r w:rsidR="007F22C9" w:rsidRPr="00D67D19">
        <w:rPr>
          <w:szCs w:val="22"/>
        </w:rPr>
        <w:t>.</w:t>
      </w:r>
    </w:p>
    <w:p w14:paraId="1DDB16EC" w14:textId="77777777" w:rsidR="005B7FA7" w:rsidRPr="00F27421" w:rsidRDefault="005B7FA7" w:rsidP="00C22888">
      <w:bookmarkStart w:id="58" w:name="_Toc380671111"/>
    </w:p>
    <w:p w14:paraId="294CF447" w14:textId="77777777" w:rsidR="005B7FA7" w:rsidRPr="00D67D19" w:rsidRDefault="005B7FA7" w:rsidP="0095688C">
      <w:pPr>
        <w:rPr>
          <w:szCs w:val="22"/>
        </w:rPr>
      </w:pPr>
    </w:p>
    <w:p w14:paraId="608A0A04" w14:textId="77777777" w:rsidR="007F22C9" w:rsidRPr="00D67D19" w:rsidRDefault="007F22C9" w:rsidP="0095688C">
      <w:pPr>
        <w:pStyle w:val="Nadpis1"/>
        <w:rPr>
          <w:szCs w:val="22"/>
        </w:rPr>
      </w:pPr>
      <w:bookmarkStart w:id="59" w:name="_Toc383117523"/>
      <w:r w:rsidRPr="00D67D19">
        <w:rPr>
          <w:szCs w:val="22"/>
        </w:rPr>
        <w:t>SANKCE</w:t>
      </w:r>
      <w:bookmarkEnd w:id="58"/>
      <w:bookmarkEnd w:id="59"/>
    </w:p>
    <w:p w14:paraId="2AAF1A2A" w14:textId="77777777" w:rsidR="002248D0" w:rsidRPr="00D67D19" w:rsidRDefault="002248D0" w:rsidP="0095688C">
      <w:pPr>
        <w:rPr>
          <w:szCs w:val="22"/>
          <w:lang w:eastAsia="ar-SA"/>
        </w:rPr>
      </w:pPr>
    </w:p>
    <w:p w14:paraId="1A8B8784" w14:textId="0D8642EE" w:rsidR="007F22C9" w:rsidRPr="006B335B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Poruší-li Prodávající povinnost </w:t>
      </w:r>
      <w:r w:rsidR="004E5ABA" w:rsidRPr="00D67D19">
        <w:rPr>
          <w:szCs w:val="22"/>
        </w:rPr>
        <w:t>odevzdat</w:t>
      </w:r>
      <w:r w:rsidRPr="00D67D19">
        <w:rPr>
          <w:szCs w:val="22"/>
        </w:rPr>
        <w:t xml:space="preserve"> Předmět koupě ve sjednané době, je </w:t>
      </w:r>
      <w:r w:rsidR="00377DDD">
        <w:rPr>
          <w:szCs w:val="22"/>
        </w:rPr>
        <w:t>Kupující oprávněn požadovat zaplacení</w:t>
      </w:r>
      <w:r w:rsidR="006132E5">
        <w:rPr>
          <w:szCs w:val="22"/>
        </w:rPr>
        <w:t xml:space="preserve"> </w:t>
      </w:r>
      <w:r w:rsidRPr="00D67D19">
        <w:rPr>
          <w:szCs w:val="22"/>
        </w:rPr>
        <w:t>smluvní pokut</w:t>
      </w:r>
      <w:r w:rsidR="00377DDD">
        <w:rPr>
          <w:szCs w:val="22"/>
        </w:rPr>
        <w:t>y</w:t>
      </w:r>
      <w:r w:rsidRPr="00D67D19">
        <w:rPr>
          <w:szCs w:val="22"/>
        </w:rPr>
        <w:t xml:space="preserve"> ve </w:t>
      </w:r>
      <w:r w:rsidRPr="006B335B">
        <w:rPr>
          <w:szCs w:val="22"/>
        </w:rPr>
        <w:t xml:space="preserve">výši </w:t>
      </w:r>
      <w:r w:rsidR="00997D34" w:rsidRPr="006B335B">
        <w:rPr>
          <w:szCs w:val="22"/>
          <w:lang w:eastAsia="en-US" w:bidi="en-US"/>
        </w:rPr>
        <w:t>0,</w:t>
      </w:r>
      <w:r w:rsidR="005B1B37" w:rsidRPr="006B335B">
        <w:rPr>
          <w:szCs w:val="22"/>
          <w:lang w:eastAsia="en-US" w:bidi="en-US"/>
        </w:rPr>
        <w:t xml:space="preserve">1 </w:t>
      </w:r>
      <w:r w:rsidRPr="006B335B">
        <w:rPr>
          <w:szCs w:val="22"/>
        </w:rPr>
        <w:t>% z</w:t>
      </w:r>
      <w:r w:rsidR="00443593" w:rsidRPr="006B335B">
        <w:rPr>
          <w:szCs w:val="22"/>
        </w:rPr>
        <w:t> </w:t>
      </w:r>
      <w:r w:rsidR="009E6775" w:rsidRPr="006B335B">
        <w:rPr>
          <w:szCs w:val="22"/>
        </w:rPr>
        <w:t>C</w:t>
      </w:r>
      <w:r w:rsidRPr="006B335B">
        <w:rPr>
          <w:szCs w:val="22"/>
        </w:rPr>
        <w:t>eny za každý den prodlení.</w:t>
      </w:r>
    </w:p>
    <w:p w14:paraId="75DA86A7" w14:textId="77777777" w:rsidR="004F7C62" w:rsidRPr="006B335B" w:rsidRDefault="004F7C62" w:rsidP="0095688C">
      <w:pPr>
        <w:ind w:left="567"/>
        <w:jc w:val="both"/>
        <w:rPr>
          <w:szCs w:val="22"/>
        </w:rPr>
      </w:pPr>
    </w:p>
    <w:p w14:paraId="5B099C3A" w14:textId="1EA6E1D0" w:rsidR="007F22C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6B335B">
        <w:rPr>
          <w:szCs w:val="22"/>
        </w:rPr>
        <w:t xml:space="preserve">Poruší-li Prodávající povinnost </w:t>
      </w:r>
      <w:r w:rsidR="00EF22E5" w:rsidRPr="006B335B">
        <w:rPr>
          <w:szCs w:val="22"/>
        </w:rPr>
        <w:t xml:space="preserve">odstranit ve stanovené lhůtě vady </w:t>
      </w:r>
      <w:r w:rsidRPr="006B335B">
        <w:rPr>
          <w:szCs w:val="22"/>
        </w:rPr>
        <w:t>Předmět</w:t>
      </w:r>
      <w:r w:rsidR="00EF22E5" w:rsidRPr="006B335B">
        <w:rPr>
          <w:szCs w:val="22"/>
        </w:rPr>
        <w:t>u</w:t>
      </w:r>
      <w:r w:rsidRPr="006B335B">
        <w:rPr>
          <w:szCs w:val="22"/>
        </w:rPr>
        <w:t xml:space="preserve"> koupě, je </w:t>
      </w:r>
      <w:r w:rsidR="006132E5" w:rsidRPr="006B335B">
        <w:rPr>
          <w:szCs w:val="22"/>
        </w:rPr>
        <w:t xml:space="preserve">Kupující oprávněn požadovat zaplacení </w:t>
      </w:r>
      <w:r w:rsidRPr="006B335B">
        <w:rPr>
          <w:szCs w:val="22"/>
        </w:rPr>
        <w:t>smluvní pokut</w:t>
      </w:r>
      <w:r w:rsidR="006132E5" w:rsidRPr="006B335B">
        <w:rPr>
          <w:szCs w:val="22"/>
        </w:rPr>
        <w:t>y</w:t>
      </w:r>
      <w:r w:rsidRPr="006B335B">
        <w:rPr>
          <w:szCs w:val="22"/>
        </w:rPr>
        <w:t xml:space="preserve"> ve výši </w:t>
      </w:r>
      <w:r w:rsidR="00997D34" w:rsidRPr="006B335B">
        <w:rPr>
          <w:szCs w:val="22"/>
          <w:lang w:eastAsia="en-US" w:bidi="en-US"/>
        </w:rPr>
        <w:t>0,1</w:t>
      </w:r>
      <w:r w:rsidR="00665837" w:rsidRPr="006B335B">
        <w:rPr>
          <w:szCs w:val="22"/>
          <w:lang w:eastAsia="en-US" w:bidi="en-US"/>
        </w:rPr>
        <w:t xml:space="preserve"> </w:t>
      </w:r>
      <w:r w:rsidRPr="006B335B">
        <w:rPr>
          <w:szCs w:val="22"/>
        </w:rPr>
        <w:t>%</w:t>
      </w:r>
      <w:r w:rsidRPr="00D67D19">
        <w:rPr>
          <w:szCs w:val="22"/>
        </w:rPr>
        <w:t xml:space="preserve"> z</w:t>
      </w:r>
      <w:r w:rsidR="00443593" w:rsidRPr="00D67D19">
        <w:rPr>
          <w:szCs w:val="22"/>
        </w:rPr>
        <w:t> </w:t>
      </w:r>
      <w:r w:rsidR="009E6775" w:rsidRPr="00D67D19">
        <w:rPr>
          <w:szCs w:val="22"/>
        </w:rPr>
        <w:t>C</w:t>
      </w:r>
      <w:r w:rsidRPr="00D67D19">
        <w:rPr>
          <w:szCs w:val="22"/>
        </w:rPr>
        <w:t>eny</w:t>
      </w:r>
      <w:r w:rsidR="00443593" w:rsidRPr="00D67D19">
        <w:rPr>
          <w:szCs w:val="22"/>
        </w:rPr>
        <w:t>, a to</w:t>
      </w:r>
      <w:r w:rsidR="00E77887" w:rsidRPr="00D67D19">
        <w:rPr>
          <w:szCs w:val="22"/>
        </w:rPr>
        <w:t xml:space="preserve"> za každý den prodlení</w:t>
      </w:r>
      <w:r w:rsidRPr="00D67D19">
        <w:rPr>
          <w:szCs w:val="22"/>
        </w:rPr>
        <w:t xml:space="preserve">. </w:t>
      </w:r>
      <w:r w:rsidR="00D62BEC" w:rsidRPr="00D67D19">
        <w:rPr>
          <w:szCs w:val="22"/>
        </w:rPr>
        <w:t xml:space="preserve">Prodlení s plněním povinnosti </w:t>
      </w:r>
      <w:r w:rsidR="003F5D4A">
        <w:rPr>
          <w:szCs w:val="22"/>
        </w:rPr>
        <w:t>podle</w:t>
      </w:r>
      <w:r w:rsidR="00D62BEC" w:rsidRPr="00D67D19">
        <w:rPr>
          <w:szCs w:val="22"/>
        </w:rPr>
        <w:t xml:space="preserve"> předchozí věty je ukončeno dnem, kdy bude</w:t>
      </w:r>
      <w:r w:rsidR="00251134" w:rsidRPr="00D67D19">
        <w:rPr>
          <w:szCs w:val="22"/>
        </w:rPr>
        <w:t xml:space="preserve"> zjednána náprava Prodávajícím nebo </w:t>
      </w:r>
      <w:r w:rsidR="008F5BFF" w:rsidRPr="00D67D19">
        <w:rPr>
          <w:szCs w:val="22"/>
        </w:rPr>
        <w:t xml:space="preserve">uplatněno některé z práv </w:t>
      </w:r>
      <w:r w:rsidR="003F5D4A">
        <w:rPr>
          <w:szCs w:val="22"/>
        </w:rPr>
        <w:t>podle</w:t>
      </w:r>
      <w:r w:rsidR="008F5BFF" w:rsidRPr="00D67D19">
        <w:rPr>
          <w:szCs w:val="22"/>
        </w:rPr>
        <w:t xml:space="preserve"> odstavce </w:t>
      </w:r>
      <w:r w:rsidR="00B950AD">
        <w:fldChar w:fldCharType="begin"/>
      </w:r>
      <w:r w:rsidR="00B950AD">
        <w:instrText xml:space="preserve"> REF _Ref396897615 \r \h  \* MERGEFORMAT </w:instrText>
      </w:r>
      <w:r w:rsidR="00B950AD">
        <w:fldChar w:fldCharType="separate"/>
      </w:r>
      <w:r w:rsidR="00020920" w:rsidRPr="00020920">
        <w:rPr>
          <w:szCs w:val="22"/>
        </w:rPr>
        <w:t>58</w:t>
      </w:r>
      <w:r w:rsidR="00B950AD">
        <w:fldChar w:fldCharType="end"/>
      </w:r>
      <w:r w:rsidR="008F5BFF" w:rsidRPr="00D67D19">
        <w:rPr>
          <w:szCs w:val="22"/>
        </w:rPr>
        <w:t xml:space="preserve"> Kupní smlouvy </w:t>
      </w:r>
      <w:r w:rsidR="008F5BFF" w:rsidRPr="00D67D19">
        <w:rPr>
          <w:szCs w:val="22"/>
        </w:rPr>
        <w:lastRenderedPageBreak/>
        <w:t>Kupujícím</w:t>
      </w:r>
      <w:r w:rsidR="00D62BEC" w:rsidRPr="00D67D19">
        <w:rPr>
          <w:szCs w:val="22"/>
        </w:rPr>
        <w:t xml:space="preserve">. </w:t>
      </w:r>
      <w:r w:rsidRPr="00D67D19">
        <w:rPr>
          <w:szCs w:val="22"/>
        </w:rPr>
        <w:t>Úhradou smluvní pokuty nejsou dotčena práva Kupujícího z vadného plnění Prodávajícího.</w:t>
      </w:r>
    </w:p>
    <w:p w14:paraId="2AF2003B" w14:textId="77777777" w:rsidR="006E5D68" w:rsidRDefault="006E5D68" w:rsidP="006E5D68">
      <w:pPr>
        <w:pStyle w:val="Odstavecseseznamem"/>
        <w:rPr>
          <w:szCs w:val="22"/>
        </w:rPr>
      </w:pPr>
    </w:p>
    <w:p w14:paraId="0569125C" w14:textId="20F70BEA" w:rsidR="006E5D68" w:rsidRPr="00D67D19" w:rsidRDefault="006E5D68" w:rsidP="0095688C">
      <w:pPr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Poruší-li Prodávající povinnost zabezpečit náhradní plnění po celou dobu po kterou Prodávající zabezpečuje odstranění reklamované vady</w:t>
      </w:r>
      <w:r w:rsidR="006E02E8">
        <w:rPr>
          <w:szCs w:val="22"/>
        </w:rPr>
        <w:t xml:space="preserve"> podle odst. </w:t>
      </w:r>
      <w:r w:rsidR="006E02E8">
        <w:rPr>
          <w:szCs w:val="22"/>
        </w:rPr>
        <w:fldChar w:fldCharType="begin"/>
      </w:r>
      <w:r w:rsidR="006E02E8">
        <w:rPr>
          <w:szCs w:val="22"/>
        </w:rPr>
        <w:instrText xml:space="preserve"> REF _Ref18417588 \r \h </w:instrText>
      </w:r>
      <w:r w:rsidR="006E02E8">
        <w:rPr>
          <w:szCs w:val="22"/>
        </w:rPr>
      </w:r>
      <w:r w:rsidR="006E02E8">
        <w:rPr>
          <w:szCs w:val="22"/>
        </w:rPr>
        <w:fldChar w:fldCharType="separate"/>
      </w:r>
      <w:r w:rsidR="00020920">
        <w:rPr>
          <w:szCs w:val="22"/>
        </w:rPr>
        <w:t>57</w:t>
      </w:r>
      <w:r w:rsidR="006E02E8">
        <w:rPr>
          <w:szCs w:val="22"/>
        </w:rPr>
        <w:fldChar w:fldCharType="end"/>
      </w:r>
      <w:r w:rsidR="006E02E8">
        <w:rPr>
          <w:szCs w:val="22"/>
        </w:rPr>
        <w:t xml:space="preserve"> Kupní smlouvy</w:t>
      </w:r>
      <w:r>
        <w:rPr>
          <w:szCs w:val="22"/>
        </w:rPr>
        <w:t xml:space="preserve">, </w:t>
      </w:r>
      <w:r w:rsidR="006E02E8">
        <w:rPr>
          <w:szCs w:val="22"/>
        </w:rPr>
        <w:t xml:space="preserve">je Prodávající povinen uhradit Kupujícímu smluvní pokutu ve výši </w:t>
      </w:r>
      <w:r w:rsidR="006E02E8" w:rsidRPr="00C22888">
        <w:rPr>
          <w:szCs w:val="22"/>
        </w:rPr>
        <w:t>500</w:t>
      </w:r>
      <w:r w:rsidR="006E02E8">
        <w:rPr>
          <w:szCs w:val="22"/>
        </w:rPr>
        <w:t>,- Kč za každý den po který Prodávající měl a nezabezpečil náhradní plnění</w:t>
      </w:r>
      <w:r>
        <w:rPr>
          <w:szCs w:val="22"/>
        </w:rPr>
        <w:t>.</w:t>
      </w:r>
    </w:p>
    <w:p w14:paraId="1ABB4081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1CA649C4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72EE701A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D67D19" w:rsidRDefault="00665837" w:rsidP="0095688C">
      <w:pPr>
        <w:ind w:left="567"/>
        <w:jc w:val="both"/>
        <w:rPr>
          <w:szCs w:val="22"/>
        </w:rPr>
      </w:pPr>
    </w:p>
    <w:p w14:paraId="47805AD0" w14:textId="77777777" w:rsidR="00665837" w:rsidRPr="00D67D19" w:rsidRDefault="00665837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Splatnost smluvních pokut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D67D19" w:rsidRDefault="00665837" w:rsidP="0095688C">
      <w:pPr>
        <w:ind w:left="567"/>
        <w:jc w:val="both"/>
        <w:rPr>
          <w:szCs w:val="22"/>
        </w:rPr>
      </w:pPr>
    </w:p>
    <w:p w14:paraId="0CDA7592" w14:textId="12E435B0" w:rsidR="00665837" w:rsidRPr="00D67D19" w:rsidRDefault="00665837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Poruší-li Kupující povinnost zaplatit Cenu ve sjednané době, je </w:t>
      </w:r>
      <w:r w:rsidR="00332D92">
        <w:rPr>
          <w:szCs w:val="22"/>
        </w:rPr>
        <w:t>Kupující oprávněn požadovat</w:t>
      </w:r>
      <w:r w:rsidRPr="00D67D19">
        <w:rPr>
          <w:szCs w:val="22"/>
        </w:rPr>
        <w:t xml:space="preserve"> </w:t>
      </w:r>
      <w:r w:rsidR="00332D92">
        <w:rPr>
          <w:szCs w:val="22"/>
        </w:rPr>
        <w:t xml:space="preserve">po Prodávajícím uhrazení </w:t>
      </w:r>
      <w:r w:rsidRPr="00D67D19">
        <w:rPr>
          <w:szCs w:val="22"/>
        </w:rPr>
        <w:t>zákonn</w:t>
      </w:r>
      <w:r w:rsidR="00332D92">
        <w:rPr>
          <w:szCs w:val="22"/>
        </w:rPr>
        <w:t>ého</w:t>
      </w:r>
      <w:r w:rsidRPr="00D67D19">
        <w:rPr>
          <w:szCs w:val="22"/>
        </w:rPr>
        <w:t xml:space="preserve"> úrok</w:t>
      </w:r>
      <w:r w:rsidR="00332D92">
        <w:rPr>
          <w:szCs w:val="22"/>
        </w:rPr>
        <w:t>u</w:t>
      </w:r>
      <w:r w:rsidRPr="00D67D19">
        <w:rPr>
          <w:szCs w:val="22"/>
        </w:rPr>
        <w:t xml:space="preserve"> z prodlení ve výši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právních předpisů.</w:t>
      </w:r>
    </w:p>
    <w:p w14:paraId="33DD1B49" w14:textId="77777777" w:rsidR="002248D0" w:rsidRPr="00D67D19" w:rsidRDefault="002248D0" w:rsidP="0095688C">
      <w:pPr>
        <w:rPr>
          <w:szCs w:val="22"/>
        </w:rPr>
      </w:pPr>
      <w:bookmarkStart w:id="60" w:name="_Toc380671112"/>
    </w:p>
    <w:p w14:paraId="446C90AB" w14:textId="77777777" w:rsidR="002248D0" w:rsidRPr="00D67D19" w:rsidRDefault="002248D0" w:rsidP="0095688C">
      <w:pPr>
        <w:rPr>
          <w:szCs w:val="22"/>
        </w:rPr>
      </w:pPr>
    </w:p>
    <w:p w14:paraId="13F6BF19" w14:textId="77777777" w:rsidR="007F22C9" w:rsidRPr="00D67D19" w:rsidRDefault="007F22C9" w:rsidP="0095688C">
      <w:pPr>
        <w:pStyle w:val="Nadpis1"/>
        <w:rPr>
          <w:szCs w:val="22"/>
        </w:rPr>
      </w:pPr>
      <w:bookmarkStart w:id="61" w:name="_Toc383117524"/>
      <w:r w:rsidRPr="00D67D19">
        <w:rPr>
          <w:szCs w:val="22"/>
        </w:rPr>
        <w:t>ODSTOUPENÍ OD KUPNÍ SMLOUVY</w:t>
      </w:r>
      <w:bookmarkEnd w:id="60"/>
      <w:bookmarkEnd w:id="61"/>
    </w:p>
    <w:p w14:paraId="7C0DE6CA" w14:textId="77777777" w:rsidR="002248D0" w:rsidRPr="00D67D19" w:rsidRDefault="002248D0" w:rsidP="0095688C">
      <w:pPr>
        <w:keepNext/>
        <w:rPr>
          <w:szCs w:val="22"/>
          <w:lang w:eastAsia="ar-SA"/>
        </w:rPr>
      </w:pPr>
    </w:p>
    <w:p w14:paraId="3C5BC2E0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Kupující je oprávněn od Kupní smlouvy odstoupit z důvodů </w:t>
      </w:r>
      <w:r w:rsidR="00797133" w:rsidRPr="00D67D19">
        <w:rPr>
          <w:szCs w:val="22"/>
        </w:rPr>
        <w:t>stanovených právními předpisy nebo Kupní smlouvou</w:t>
      </w:r>
      <w:r w:rsidRPr="00D67D19">
        <w:rPr>
          <w:szCs w:val="22"/>
        </w:rPr>
        <w:t>.</w:t>
      </w:r>
    </w:p>
    <w:p w14:paraId="274FF001" w14:textId="77777777" w:rsidR="00797133" w:rsidRPr="00D67D19" w:rsidRDefault="00797133" w:rsidP="0095688C">
      <w:pPr>
        <w:ind w:left="567"/>
        <w:jc w:val="both"/>
        <w:rPr>
          <w:szCs w:val="22"/>
        </w:rPr>
      </w:pPr>
    </w:p>
    <w:p w14:paraId="40B72E08" w14:textId="77777777" w:rsidR="00666D0C" w:rsidRPr="00D67D19" w:rsidRDefault="00666D0C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Kupující je oprávněn odstoupit od Kupní smlouvy</w:t>
      </w:r>
      <w:r w:rsidR="00B32770" w:rsidRPr="00D67D19">
        <w:rPr>
          <w:szCs w:val="22"/>
        </w:rPr>
        <w:t xml:space="preserve"> </w:t>
      </w:r>
      <w:r w:rsidR="00797133" w:rsidRPr="00D67D19">
        <w:rPr>
          <w:szCs w:val="22"/>
        </w:rPr>
        <w:t>zejména:</w:t>
      </w:r>
    </w:p>
    <w:p w14:paraId="4E6DB050" w14:textId="64E2C642" w:rsidR="00666D0C" w:rsidRPr="00D67D19" w:rsidRDefault="00143271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>bude</w:t>
      </w:r>
      <w:r w:rsidR="00666D0C" w:rsidRPr="00D67D19">
        <w:rPr>
          <w:szCs w:val="22"/>
        </w:rPr>
        <w:t xml:space="preserve">-li Prodávající v prodlení s dodáním Předmětu koupě o více než </w:t>
      </w:r>
      <w:r w:rsidR="00997D34">
        <w:rPr>
          <w:szCs w:val="22"/>
          <w:lang w:eastAsia="en-US" w:bidi="en-US"/>
        </w:rPr>
        <w:t>15</w:t>
      </w:r>
      <w:r w:rsidR="00D70155" w:rsidRPr="00DA1530">
        <w:rPr>
          <w:color w:val="2E74B5"/>
          <w:szCs w:val="22"/>
          <w:lang w:eastAsia="en-US" w:bidi="en-US"/>
        </w:rPr>
        <w:t xml:space="preserve"> </w:t>
      </w:r>
      <w:r w:rsidR="00666D0C" w:rsidRPr="00D67D19">
        <w:rPr>
          <w:szCs w:val="22"/>
        </w:rPr>
        <w:t>dn</w:t>
      </w:r>
      <w:r w:rsidR="00641C4C" w:rsidRPr="00D67D19">
        <w:rPr>
          <w:szCs w:val="22"/>
        </w:rPr>
        <w:t>ů</w:t>
      </w:r>
      <w:r w:rsidR="00666D0C" w:rsidRPr="00D67D19">
        <w:rPr>
          <w:szCs w:val="22"/>
        </w:rPr>
        <w:t>,</w:t>
      </w:r>
    </w:p>
    <w:p w14:paraId="02A0B6BD" w14:textId="0C5C2827" w:rsidR="007F22C9" w:rsidRPr="00D67D19" w:rsidRDefault="007F22C9" w:rsidP="0095688C">
      <w:pPr>
        <w:numPr>
          <w:ilvl w:val="1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ukáže-li se jako nepravdivé jakékoliv prohlášení Prodávajícího uvedené v odstavci </w:t>
      </w:r>
      <w:r w:rsidR="00B950AD">
        <w:fldChar w:fldCharType="begin"/>
      </w:r>
      <w:r w:rsidR="00B950AD">
        <w:instrText xml:space="preserve"> REF _Ref380406284 \r \h  \* MERGEFORMAT </w:instrText>
      </w:r>
      <w:r w:rsidR="00B950AD">
        <w:fldChar w:fldCharType="separate"/>
      </w:r>
      <w:r w:rsidR="00020920" w:rsidRPr="00020920">
        <w:rPr>
          <w:szCs w:val="22"/>
        </w:rPr>
        <w:t>78</w:t>
      </w:r>
      <w:r w:rsidR="00B950AD">
        <w:fldChar w:fldCharType="end"/>
      </w:r>
      <w:r w:rsidR="00143271" w:rsidRPr="00D67D19">
        <w:rPr>
          <w:szCs w:val="22"/>
        </w:rPr>
        <w:t xml:space="preserve"> Kupní smlouvy</w:t>
      </w:r>
      <w:r w:rsidRPr="00D67D19">
        <w:rPr>
          <w:szCs w:val="22"/>
        </w:rPr>
        <w:t xml:space="preserve"> nebo ocitne-li se Prodávající ve stavu úpadku nebo hrozícího úpadku.</w:t>
      </w:r>
    </w:p>
    <w:p w14:paraId="0DAAB9FA" w14:textId="04BA33B1" w:rsidR="00AB1353" w:rsidRDefault="00AB1353" w:rsidP="0095688C">
      <w:pPr>
        <w:rPr>
          <w:szCs w:val="22"/>
        </w:rPr>
      </w:pPr>
      <w:bookmarkStart w:id="62" w:name="_Toc383117525"/>
    </w:p>
    <w:p w14:paraId="69AD5541" w14:textId="77777777" w:rsidR="00AB1353" w:rsidRPr="00D67D19" w:rsidRDefault="00AB1353" w:rsidP="0095688C">
      <w:pPr>
        <w:rPr>
          <w:szCs w:val="22"/>
        </w:rPr>
      </w:pPr>
    </w:p>
    <w:bookmarkEnd w:id="62"/>
    <w:p w14:paraId="7254A050" w14:textId="77777777" w:rsidR="00020920" w:rsidRPr="00D67D19" w:rsidRDefault="00020920" w:rsidP="00020920">
      <w:pPr>
        <w:pStyle w:val="Nadpis1"/>
        <w:rPr>
          <w:szCs w:val="22"/>
        </w:rPr>
      </w:pPr>
      <w:r w:rsidRPr="00D67D19">
        <w:rPr>
          <w:szCs w:val="22"/>
        </w:rPr>
        <w:t>OSTATNÍ UJEDNÁNÍ</w:t>
      </w:r>
    </w:p>
    <w:p w14:paraId="2B280E33" w14:textId="77777777" w:rsidR="002248D0" w:rsidRPr="00D67D19" w:rsidRDefault="002248D0" w:rsidP="0095688C">
      <w:pPr>
        <w:keepNext/>
        <w:rPr>
          <w:szCs w:val="22"/>
          <w:lang w:eastAsia="ar-SA"/>
        </w:rPr>
      </w:pPr>
    </w:p>
    <w:p w14:paraId="3AB57CEA" w14:textId="646B4EC1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bookmarkStart w:id="63" w:name="_Ref380406284"/>
      <w:r w:rsidRPr="00D67D19">
        <w:rPr>
          <w:szCs w:val="22"/>
        </w:rPr>
        <w:t xml:space="preserve">Prodávající prohlašuje, že není v úpadku ani ve stavu hrozícího úpadku, a že mu není známo, že by vůči němu bylo zahájeno insolvenční řízení. </w:t>
      </w:r>
      <w:r w:rsidR="005C12FF">
        <w:rPr>
          <w:szCs w:val="22"/>
        </w:rPr>
        <w:t>Prodávající dále</w:t>
      </w:r>
      <w:r w:rsidRPr="00D67D19">
        <w:rPr>
          <w:szCs w:val="22"/>
        </w:rPr>
        <w:t xml:space="preserve"> </w:t>
      </w:r>
      <w:r w:rsidR="00486167">
        <w:rPr>
          <w:szCs w:val="22"/>
        </w:rPr>
        <w:t>prohlašuje, že vůči němu není v </w:t>
      </w:r>
      <w:r w:rsidRPr="00D67D19">
        <w:rPr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63"/>
    </w:p>
    <w:p w14:paraId="5F85F44C" w14:textId="77777777" w:rsidR="004E5ABA" w:rsidRPr="00D67D19" w:rsidRDefault="004E5ABA" w:rsidP="0095688C">
      <w:pPr>
        <w:ind w:left="567"/>
        <w:jc w:val="both"/>
        <w:rPr>
          <w:szCs w:val="22"/>
        </w:rPr>
      </w:pPr>
    </w:p>
    <w:p w14:paraId="30F9F8E7" w14:textId="77777777" w:rsidR="00BA1851" w:rsidRPr="00D67D19" w:rsidRDefault="00BA1851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Prodávající prohlašuje, že se v dostatečném rozsahu seznámil s veškerými požadavky Kupujícího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Kupní smlouvy, přičemž si není vědom žádný</w:t>
      </w:r>
      <w:r w:rsidR="00AF7B20" w:rsidRPr="00D67D19">
        <w:rPr>
          <w:szCs w:val="22"/>
        </w:rPr>
        <w:t>ch</w:t>
      </w:r>
      <w:r w:rsidRPr="00D67D19">
        <w:rPr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0D5CEEF3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Prodávající na sebe přebírá nebezpečí změny okolností ve smyslu §</w:t>
      </w:r>
      <w:r w:rsidR="00433E0B" w:rsidRPr="00D67D19">
        <w:rPr>
          <w:szCs w:val="22"/>
        </w:rPr>
        <w:t xml:space="preserve"> </w:t>
      </w:r>
      <w:r w:rsidRPr="00D67D19">
        <w:rPr>
          <w:szCs w:val="22"/>
        </w:rPr>
        <w:t>1765 Občanského zákoníku.</w:t>
      </w:r>
    </w:p>
    <w:p w14:paraId="41478A50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5BBC7B40" w14:textId="739401B8" w:rsidR="006168EC" w:rsidRPr="00686214" w:rsidRDefault="00E64753" w:rsidP="0095688C">
      <w:pPr>
        <w:numPr>
          <w:ilvl w:val="0"/>
          <w:numId w:val="13"/>
        </w:numPr>
        <w:jc w:val="both"/>
      </w:pPr>
      <w:r w:rsidRPr="00686214">
        <w:t>Prodávající si je vědom, že je ve smyslu §</w:t>
      </w:r>
      <w:r w:rsidR="00433E0B" w:rsidRPr="00686214">
        <w:t xml:space="preserve"> </w:t>
      </w:r>
      <w:r w:rsidRPr="00686214">
        <w:t>2 písm. e) zákona č. 320/2001 Sb., o finanční kontrole ve veřejné správě a o změně některých zákonů, ve znění pozdějších předpisů</w:t>
      </w:r>
      <w:r w:rsidR="006168EC" w:rsidRPr="00686214">
        <w:t xml:space="preserve"> (dále jen „</w:t>
      </w:r>
      <w:r w:rsidR="00486167">
        <w:rPr>
          <w:b/>
          <w:i/>
        </w:rPr>
        <w:t>Zákon o </w:t>
      </w:r>
      <w:r w:rsidR="006168EC" w:rsidRPr="00686214">
        <w:rPr>
          <w:b/>
          <w:i/>
        </w:rPr>
        <w:t>kontrole</w:t>
      </w:r>
      <w:r w:rsidR="006168EC" w:rsidRPr="00686214">
        <w:t>“)</w:t>
      </w:r>
      <w:r w:rsidRPr="00686214">
        <w:t>, povinen spolupůsobit při výkonu finanční kontroly.</w:t>
      </w:r>
      <w:r w:rsidR="006168EC" w:rsidRPr="00686214">
        <w:t xml:space="preserve"> </w:t>
      </w:r>
    </w:p>
    <w:p w14:paraId="37FA41A9" w14:textId="77777777" w:rsidR="002248D0" w:rsidRPr="00D67D19" w:rsidRDefault="002248D0" w:rsidP="0095688C">
      <w:pPr>
        <w:rPr>
          <w:szCs w:val="22"/>
          <w:lang w:eastAsia="ar-SA"/>
        </w:rPr>
      </w:pPr>
    </w:p>
    <w:p w14:paraId="43E422B0" w14:textId="73C1396F" w:rsidR="00997964" w:rsidRPr="00871C1B" w:rsidRDefault="00997964" w:rsidP="00997964">
      <w:pPr>
        <w:numPr>
          <w:ilvl w:val="0"/>
          <w:numId w:val="13"/>
        </w:numPr>
        <w:tabs>
          <w:tab w:val="left" w:pos="567"/>
        </w:tabs>
        <w:jc w:val="both"/>
        <w:rPr>
          <w:rFonts w:cs="Calibri"/>
          <w:szCs w:val="22"/>
        </w:rPr>
      </w:pPr>
      <w:r w:rsidRPr="00871C1B">
        <w:rPr>
          <w:rFonts w:cs="Calibri"/>
          <w:szCs w:val="22"/>
        </w:rPr>
        <w:t xml:space="preserve">Tvoří-li </w:t>
      </w:r>
      <w:r>
        <w:rPr>
          <w:rFonts w:cs="Calibri"/>
          <w:szCs w:val="22"/>
        </w:rPr>
        <w:t>Prodávajícího</w:t>
      </w:r>
      <w:r w:rsidRPr="00871C1B">
        <w:rPr>
          <w:rFonts w:cs="Calibri"/>
          <w:szCs w:val="22"/>
        </w:rPr>
        <w:t xml:space="preserve"> více osob, platí následující:</w:t>
      </w:r>
    </w:p>
    <w:p w14:paraId="2213925B" w14:textId="4F00DFB3" w:rsidR="00997964" w:rsidRPr="00871C1B" w:rsidRDefault="00997964" w:rsidP="00997964">
      <w:pPr>
        <w:numPr>
          <w:ilvl w:val="1"/>
          <w:numId w:val="13"/>
        </w:numPr>
        <w:tabs>
          <w:tab w:val="left" w:pos="567"/>
        </w:tabs>
        <w:jc w:val="both"/>
        <w:rPr>
          <w:rFonts w:cs="Calibri"/>
          <w:szCs w:val="22"/>
        </w:rPr>
      </w:pPr>
      <w:r w:rsidRPr="00871C1B">
        <w:rPr>
          <w:rFonts w:cs="Calibri"/>
          <w:szCs w:val="22"/>
        </w:rPr>
        <w:t xml:space="preserve">všechny osoby tvořící </w:t>
      </w:r>
      <w:r>
        <w:rPr>
          <w:rFonts w:cs="Calibri"/>
          <w:szCs w:val="22"/>
        </w:rPr>
        <w:t>Prodávajícího</w:t>
      </w:r>
      <w:r w:rsidRPr="00871C1B">
        <w:rPr>
          <w:rFonts w:cs="Calibri"/>
          <w:szCs w:val="22"/>
        </w:rPr>
        <w:t xml:space="preserve"> jsou z</w:t>
      </w:r>
      <w:r>
        <w:rPr>
          <w:rFonts w:cs="Calibri"/>
          <w:szCs w:val="22"/>
        </w:rPr>
        <w:t> Kupní s</w:t>
      </w:r>
      <w:r w:rsidRPr="00871C1B">
        <w:rPr>
          <w:rFonts w:cs="Calibri"/>
          <w:szCs w:val="22"/>
        </w:rPr>
        <w:t>mlouvy zavázány společně a nerozdílně,</w:t>
      </w:r>
    </w:p>
    <w:p w14:paraId="3C21A38C" w14:textId="77777777" w:rsidR="00997964" w:rsidRDefault="00997964" w:rsidP="00997964">
      <w:pPr>
        <w:numPr>
          <w:ilvl w:val="1"/>
          <w:numId w:val="13"/>
        </w:numPr>
        <w:tabs>
          <w:tab w:val="left" w:pos="567"/>
        </w:tabs>
        <w:jc w:val="both"/>
        <w:rPr>
          <w:rFonts w:cs="Calibri"/>
          <w:szCs w:val="22"/>
        </w:rPr>
      </w:pPr>
      <w:r w:rsidRPr="00871C1B">
        <w:rPr>
          <w:rFonts w:cs="Calibri"/>
          <w:szCs w:val="22"/>
        </w:rPr>
        <w:lastRenderedPageBreak/>
        <w:t xml:space="preserve">jednání kterékoli z osob tvořících </w:t>
      </w:r>
      <w:r>
        <w:rPr>
          <w:rFonts w:cs="Calibri"/>
          <w:szCs w:val="22"/>
        </w:rPr>
        <w:t>Prodávajícího</w:t>
      </w:r>
      <w:r w:rsidRPr="00871C1B">
        <w:rPr>
          <w:rFonts w:cs="Calibri"/>
          <w:szCs w:val="22"/>
        </w:rPr>
        <w:t xml:space="preserve"> je přičítáno </w:t>
      </w:r>
      <w:r>
        <w:rPr>
          <w:rFonts w:cs="Calibri"/>
          <w:szCs w:val="22"/>
        </w:rPr>
        <w:t xml:space="preserve">Prodávajícímu </w:t>
      </w:r>
      <w:r w:rsidRPr="00871C1B">
        <w:rPr>
          <w:rFonts w:cs="Calibri"/>
          <w:szCs w:val="22"/>
        </w:rPr>
        <w:t xml:space="preserve">bez ohledu na vnitřní vztahy mezi jednotlivými osobami tvořícími </w:t>
      </w:r>
      <w:r>
        <w:rPr>
          <w:rFonts w:cs="Calibri"/>
          <w:szCs w:val="22"/>
        </w:rPr>
        <w:t>Prodávajícího</w:t>
      </w:r>
      <w:r w:rsidRPr="00871C1B">
        <w:rPr>
          <w:rFonts w:cs="Calibri"/>
          <w:szCs w:val="22"/>
        </w:rPr>
        <w:t>,</w:t>
      </w:r>
    </w:p>
    <w:p w14:paraId="2E63C0B1" w14:textId="4E7D6893" w:rsidR="00997964" w:rsidRPr="00997964" w:rsidRDefault="00997964" w:rsidP="00997964">
      <w:pPr>
        <w:numPr>
          <w:ilvl w:val="1"/>
          <w:numId w:val="13"/>
        </w:numPr>
        <w:tabs>
          <w:tab w:val="left" w:pos="567"/>
        </w:tabs>
        <w:jc w:val="both"/>
        <w:rPr>
          <w:rFonts w:cs="Calibri"/>
          <w:szCs w:val="22"/>
        </w:rPr>
      </w:pPr>
      <w:r w:rsidRPr="00997964">
        <w:rPr>
          <w:rFonts w:cs="Calibri"/>
          <w:szCs w:val="22"/>
        </w:rPr>
        <w:t>za Prodávajícího může jednat kterákoli z osob tvořících Prodávajícího.</w:t>
      </w:r>
    </w:p>
    <w:p w14:paraId="21601FEF" w14:textId="77777777" w:rsidR="00997964" w:rsidRDefault="00997964" w:rsidP="00997964">
      <w:pPr>
        <w:tabs>
          <w:tab w:val="left" w:pos="567"/>
        </w:tabs>
        <w:ind w:left="567"/>
        <w:jc w:val="both"/>
        <w:rPr>
          <w:szCs w:val="22"/>
        </w:rPr>
      </w:pPr>
    </w:p>
    <w:p w14:paraId="16B5CE35" w14:textId="3F7CB620" w:rsidR="00D873E6" w:rsidRPr="00D67D19" w:rsidRDefault="00D873E6" w:rsidP="004A7E0A">
      <w:pPr>
        <w:numPr>
          <w:ilvl w:val="0"/>
          <w:numId w:val="13"/>
        </w:numPr>
        <w:tabs>
          <w:tab w:val="left" w:pos="567"/>
        </w:tabs>
        <w:jc w:val="both"/>
        <w:rPr>
          <w:szCs w:val="22"/>
        </w:rPr>
      </w:pPr>
      <w:r w:rsidRPr="00D67D19">
        <w:rPr>
          <w:szCs w:val="22"/>
        </w:rPr>
        <w:t xml:space="preserve">Prodávající </w:t>
      </w:r>
      <w:r w:rsidR="00E2385B" w:rsidRPr="00D67D19">
        <w:rPr>
          <w:szCs w:val="22"/>
        </w:rPr>
        <w:t>je povinen</w:t>
      </w:r>
      <w:r w:rsidRPr="00D67D19">
        <w:rPr>
          <w:szCs w:val="22"/>
        </w:rPr>
        <w:t xml:space="preserve"> </w:t>
      </w:r>
      <w:r w:rsidR="002B6AB7" w:rsidRPr="00D67D19">
        <w:rPr>
          <w:szCs w:val="22"/>
        </w:rPr>
        <w:t xml:space="preserve">neprodleně </w:t>
      </w:r>
      <w:r w:rsidRPr="00D67D19">
        <w:rPr>
          <w:szCs w:val="22"/>
        </w:rPr>
        <w:t>písemně informovat Kupují</w:t>
      </w:r>
      <w:r w:rsidR="00486167">
        <w:rPr>
          <w:szCs w:val="22"/>
        </w:rPr>
        <w:t>cího o skutečnostech majících i </w:t>
      </w:r>
      <w:r w:rsidRPr="00D67D19">
        <w:rPr>
          <w:szCs w:val="22"/>
        </w:rPr>
        <w:t xml:space="preserve">potencionálně vliv na plnění </w:t>
      </w:r>
      <w:r w:rsidR="00CE48A2">
        <w:rPr>
          <w:szCs w:val="22"/>
        </w:rPr>
        <w:t xml:space="preserve">jeho </w:t>
      </w:r>
      <w:r w:rsidR="00787C0B">
        <w:rPr>
          <w:szCs w:val="22"/>
        </w:rPr>
        <w:t>povinností</w:t>
      </w:r>
      <w:r w:rsidRPr="00D67D19">
        <w:rPr>
          <w:szCs w:val="22"/>
        </w:rPr>
        <w:t xml:space="preserve"> vyplývajících z Kupní smlouvy, a není-li to možné</w:t>
      </w:r>
      <w:r w:rsidR="002B6AB7" w:rsidRPr="00D67D19">
        <w:rPr>
          <w:szCs w:val="22"/>
        </w:rPr>
        <w:t>,</w:t>
      </w:r>
      <w:r w:rsidRPr="00D67D19">
        <w:rPr>
          <w:szCs w:val="22"/>
        </w:rPr>
        <w:t xml:space="preserve"> nejpozději následující den poté, kdy příslušná skutečnost nastane nebo </w:t>
      </w:r>
      <w:r w:rsidR="00331AA0" w:rsidRPr="00D67D19">
        <w:rPr>
          <w:szCs w:val="22"/>
        </w:rPr>
        <w:t xml:space="preserve">Prodávající </w:t>
      </w:r>
      <w:r w:rsidRPr="00D67D19">
        <w:rPr>
          <w:szCs w:val="22"/>
        </w:rPr>
        <w:t>zjistí, že by nastat mohla.</w:t>
      </w:r>
      <w:r w:rsidR="007E624B" w:rsidRPr="00D67D19">
        <w:rPr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12201899" w14:textId="77777777" w:rsidR="000B073C" w:rsidRPr="006A535E" w:rsidRDefault="000B073C" w:rsidP="006A535E">
      <w:pPr>
        <w:pStyle w:val="Zkladntext"/>
        <w:widowControl/>
        <w:tabs>
          <w:tab w:val="left" w:pos="567"/>
        </w:tabs>
        <w:suppressAutoHyphens w:val="0"/>
        <w:overflowPunct/>
        <w:autoSpaceDE/>
        <w:ind w:left="567"/>
        <w:jc w:val="both"/>
        <w:textAlignment w:val="auto"/>
        <w:rPr>
          <w:rFonts w:ascii="Calibri" w:hAnsi="Calibri"/>
          <w:color w:val="auto"/>
          <w:sz w:val="22"/>
        </w:rPr>
      </w:pPr>
    </w:p>
    <w:p w14:paraId="745C504A" w14:textId="089C6E85" w:rsidR="000B073C" w:rsidRPr="001124D3" w:rsidRDefault="000B073C" w:rsidP="006A535E">
      <w:pPr>
        <w:numPr>
          <w:ilvl w:val="0"/>
          <w:numId w:val="13"/>
        </w:numPr>
        <w:jc w:val="both"/>
        <w:rPr>
          <w:b/>
        </w:rPr>
      </w:pPr>
      <w:r w:rsidRPr="006A535E">
        <w:t>Prodávající souhlasí se zveřejněním Kupní smlouvy v</w:t>
      </w:r>
      <w:r w:rsidR="00F73989" w:rsidRPr="006A535E">
        <w:rPr>
          <w:szCs w:val="22"/>
        </w:rPr>
        <w:t> </w:t>
      </w:r>
      <w:r w:rsidRPr="006A535E">
        <w:t>souladu s</w:t>
      </w:r>
      <w:r w:rsidR="00F73989" w:rsidRPr="006A535E">
        <w:rPr>
          <w:szCs w:val="22"/>
        </w:rPr>
        <w:t> </w:t>
      </w:r>
      <w:r w:rsidRPr="006A535E">
        <w:t>povinnostmi Kupujícího za podmínek vyplývajících z příslušných právních předpisů, zejména souhlasí se uveřejněním Kupní smlouvy</w:t>
      </w:r>
      <w:r w:rsidR="00307D3C" w:rsidRPr="006A535E">
        <w:rPr>
          <w:szCs w:val="22"/>
        </w:rPr>
        <w:t>,</w:t>
      </w:r>
      <w:r w:rsidRPr="006A535E">
        <w:t xml:space="preserve"> včetně všech </w:t>
      </w:r>
      <w:r w:rsidR="002A6A39" w:rsidRPr="006A535E">
        <w:rPr>
          <w:szCs w:val="22"/>
        </w:rPr>
        <w:t>jejích změn a</w:t>
      </w:r>
      <w:r w:rsidRPr="006A535E">
        <w:t xml:space="preserve"> dodatků, výše skutečně uhrazené ceny na základě Kupní smlouvy a dalších údajů na profilu </w:t>
      </w:r>
      <w:r w:rsidR="00C95C6B" w:rsidRPr="006A535E">
        <w:rPr>
          <w:szCs w:val="22"/>
        </w:rPr>
        <w:t xml:space="preserve">zadavatele </w:t>
      </w:r>
      <w:r w:rsidRPr="006A535E">
        <w:t>Kupujícího podle §</w:t>
      </w:r>
      <w:r w:rsidR="00F73989" w:rsidRPr="006A535E">
        <w:rPr>
          <w:szCs w:val="22"/>
        </w:rPr>
        <w:t> </w:t>
      </w:r>
      <w:r w:rsidR="00307D3C" w:rsidRPr="006A535E">
        <w:rPr>
          <w:szCs w:val="22"/>
        </w:rPr>
        <w:t>219</w:t>
      </w:r>
      <w:r w:rsidRPr="006A535E">
        <w:t xml:space="preserve"> zákona č. </w:t>
      </w:r>
      <w:r w:rsidR="00307D3C" w:rsidRPr="006A535E">
        <w:rPr>
          <w:szCs w:val="22"/>
        </w:rPr>
        <w:t>134/2016</w:t>
      </w:r>
      <w:r w:rsidR="00486167">
        <w:t xml:space="preserve"> Sb., o </w:t>
      </w:r>
      <w:r w:rsidR="00307D3C" w:rsidRPr="006A535E">
        <w:rPr>
          <w:szCs w:val="22"/>
        </w:rPr>
        <w:t xml:space="preserve">zadávání </w:t>
      </w:r>
      <w:r w:rsidRPr="006A535E">
        <w:t xml:space="preserve">veřejných </w:t>
      </w:r>
      <w:r w:rsidR="00307D3C" w:rsidRPr="006A535E">
        <w:rPr>
          <w:szCs w:val="22"/>
        </w:rPr>
        <w:t>zakázek</w:t>
      </w:r>
      <w:r w:rsidRPr="006A535E">
        <w:t xml:space="preserve"> (dále jen „</w:t>
      </w:r>
      <w:r w:rsidRPr="006A535E">
        <w:rPr>
          <w:b/>
        </w:rPr>
        <w:t>Z</w:t>
      </w:r>
      <w:r w:rsidRPr="006A535E">
        <w:rPr>
          <w:b/>
          <w:i/>
        </w:rPr>
        <w:t xml:space="preserve">ákon o </w:t>
      </w:r>
      <w:r w:rsidR="00307D3C" w:rsidRPr="006A535E">
        <w:rPr>
          <w:b/>
          <w:i/>
          <w:szCs w:val="22"/>
        </w:rPr>
        <w:t xml:space="preserve">zadávání </w:t>
      </w:r>
      <w:r w:rsidRPr="006A535E">
        <w:rPr>
          <w:b/>
          <w:i/>
        </w:rPr>
        <w:t xml:space="preserve">veřejných </w:t>
      </w:r>
      <w:r w:rsidR="00307D3C" w:rsidRPr="006A535E">
        <w:rPr>
          <w:b/>
          <w:i/>
          <w:szCs w:val="22"/>
        </w:rPr>
        <w:t>zakázek</w:t>
      </w:r>
      <w:r w:rsidR="00307D3C" w:rsidRPr="006A535E">
        <w:rPr>
          <w:szCs w:val="22"/>
        </w:rPr>
        <w:t xml:space="preserve">“) a v registru smluv podle zákona č. 340/2015 Sb., </w:t>
      </w:r>
      <w:r w:rsidR="00307D3C" w:rsidRPr="006A535E">
        <w:rPr>
          <w:bCs/>
          <w:szCs w:val="22"/>
        </w:rPr>
        <w:t>o zvláštních podmínkách účinnosti některých smluv, uveřejňování těchto smluv a o registru smluv (zákon o registru smluv)</w:t>
      </w:r>
      <w:r w:rsidR="00F82B44" w:rsidRPr="006A535E">
        <w:rPr>
          <w:szCs w:val="22"/>
        </w:rPr>
        <w:t>.</w:t>
      </w:r>
    </w:p>
    <w:p w14:paraId="21BD23DB" w14:textId="77777777" w:rsidR="001124D3" w:rsidRDefault="001124D3" w:rsidP="001124D3">
      <w:pPr>
        <w:pStyle w:val="Odstavecseseznamem"/>
        <w:rPr>
          <w:b/>
        </w:rPr>
      </w:pPr>
    </w:p>
    <w:p w14:paraId="7448A3B4" w14:textId="7BC270E8" w:rsidR="001124D3" w:rsidRPr="001124D3" w:rsidRDefault="001124D3" w:rsidP="001124D3">
      <w:pPr>
        <w:numPr>
          <w:ilvl w:val="0"/>
          <w:numId w:val="13"/>
        </w:numPr>
        <w:tabs>
          <w:tab w:val="left" w:pos="567"/>
        </w:tabs>
        <w:jc w:val="both"/>
        <w:rPr>
          <w:rFonts w:cs="Calibri"/>
          <w:szCs w:val="22"/>
        </w:rPr>
      </w:pPr>
      <w:bookmarkStart w:id="64" w:name="_Hlk20136912"/>
      <w:r w:rsidRPr="00871C1B">
        <w:rPr>
          <w:rFonts w:cs="Calibri"/>
          <w:szCs w:val="22"/>
        </w:rPr>
        <w:t>Zhotovitel je povinen chránit osobní údaje a při jejich ochraně postupovat v souladu s</w:t>
      </w:r>
      <w:r w:rsidR="00074E8B">
        <w:rPr>
          <w:rFonts w:cs="Calibri"/>
          <w:szCs w:val="22"/>
        </w:rPr>
        <w:t> </w:t>
      </w:r>
      <w:r w:rsidRPr="00871C1B">
        <w:rPr>
          <w:rFonts w:cs="Calibri"/>
          <w:szCs w:val="22"/>
        </w:rPr>
        <w:t>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64"/>
    <w:p w14:paraId="4DBB578A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271A28AB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Kupující je oprávněn provést jednostranné započtení jakékoliv své splatné i nesplatné pohledávky za Prodávajícím vyplývající z Kupní smlouvy nebo vzniklé v souvislosti s Kupní smlouvou (zejm. smluvní pokutu) na </w:t>
      </w:r>
      <w:r w:rsidR="002B6AB7" w:rsidRPr="00D67D19">
        <w:rPr>
          <w:szCs w:val="22"/>
        </w:rPr>
        <w:t xml:space="preserve">splatné i nesplatné </w:t>
      </w:r>
      <w:r w:rsidRPr="00D67D19">
        <w:rPr>
          <w:szCs w:val="22"/>
        </w:rPr>
        <w:t>pohledávky Prodávajícího za Kupujícím.</w:t>
      </w:r>
    </w:p>
    <w:p w14:paraId="3196F24D" w14:textId="77777777" w:rsidR="00F9686C" w:rsidRPr="00D67D19" w:rsidRDefault="00F9686C" w:rsidP="0095688C">
      <w:pPr>
        <w:ind w:left="567"/>
        <w:jc w:val="both"/>
        <w:rPr>
          <w:szCs w:val="22"/>
        </w:rPr>
      </w:pPr>
    </w:p>
    <w:p w14:paraId="06DA4712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Poruší-li Prodávající v </w:t>
      </w:r>
      <w:r w:rsidR="00F04A2B" w:rsidRPr="00D67D19">
        <w:rPr>
          <w:szCs w:val="22"/>
        </w:rPr>
        <w:t>souvislosti s Kupní smlouvu jakoukoli</w:t>
      </w:r>
      <w:r w:rsidRPr="00D67D19">
        <w:rPr>
          <w:szCs w:val="22"/>
        </w:rPr>
        <w:t xml:space="preserve"> sv</w:t>
      </w:r>
      <w:r w:rsidR="00F04A2B" w:rsidRPr="00D67D19">
        <w:rPr>
          <w:szCs w:val="22"/>
        </w:rPr>
        <w:t>oji</w:t>
      </w:r>
      <w:r w:rsidRPr="00D67D19">
        <w:rPr>
          <w:szCs w:val="22"/>
        </w:rPr>
        <w:t xml:space="preserve"> povinnost,</w:t>
      </w:r>
      <w:r w:rsidR="00F04A2B" w:rsidRPr="00D67D19">
        <w:rPr>
          <w:szCs w:val="22"/>
        </w:rPr>
        <w:t xml:space="preserve"> </w:t>
      </w:r>
      <w:r w:rsidRPr="00D67D19">
        <w:rPr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3ED70E7D" w14:textId="77777777" w:rsidR="002248D0" w:rsidRPr="006A535E" w:rsidRDefault="002248D0" w:rsidP="0095688C">
      <w:bookmarkStart w:id="65" w:name="_Toc383117527"/>
      <w:bookmarkStart w:id="66" w:name="_Toc380671114"/>
    </w:p>
    <w:p w14:paraId="5B53AE2C" w14:textId="77777777" w:rsidR="004A7E0A" w:rsidRDefault="004A7E0A" w:rsidP="0095688C">
      <w:pPr>
        <w:rPr>
          <w:szCs w:val="22"/>
        </w:rPr>
      </w:pPr>
    </w:p>
    <w:p w14:paraId="3D2ADE99" w14:textId="77777777" w:rsidR="007F22C9" w:rsidRPr="00D67D19" w:rsidRDefault="007F22C9" w:rsidP="0095688C">
      <w:pPr>
        <w:pStyle w:val="Nadpis1"/>
        <w:rPr>
          <w:szCs w:val="22"/>
        </w:rPr>
      </w:pPr>
      <w:bookmarkStart w:id="67" w:name="_Toc383117528"/>
      <w:bookmarkEnd w:id="65"/>
      <w:r w:rsidRPr="00D67D19">
        <w:rPr>
          <w:szCs w:val="22"/>
        </w:rPr>
        <w:t>ZÁVĚREČNÁ UJEDNÁNÍ</w:t>
      </w:r>
      <w:bookmarkEnd w:id="66"/>
      <w:bookmarkEnd w:id="67"/>
    </w:p>
    <w:p w14:paraId="30AA7A63" w14:textId="77777777" w:rsidR="002248D0" w:rsidRPr="00D67D19" w:rsidRDefault="002248D0" w:rsidP="0095688C">
      <w:pPr>
        <w:rPr>
          <w:szCs w:val="22"/>
          <w:lang w:eastAsia="ar-SA"/>
        </w:rPr>
      </w:pPr>
    </w:p>
    <w:p w14:paraId="1725E389" w14:textId="01C72BF1" w:rsidR="00E6223B" w:rsidRPr="00D67D19" w:rsidRDefault="00E6223B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Veškerá práva a povinnosti Smluvních stran vyplývající z Kupní smlouv</w:t>
      </w:r>
      <w:r w:rsidR="007F1DFE" w:rsidRPr="00D67D19">
        <w:rPr>
          <w:szCs w:val="22"/>
        </w:rPr>
        <w:t>y se řídí českým právním řádem. Smluvní strany se dohodly, že ustanovení právních předpisů, která nemají donucující účinky, mají přednost před obchodn</w:t>
      </w:r>
      <w:r w:rsidR="00020920">
        <w:rPr>
          <w:szCs w:val="22"/>
        </w:rPr>
        <w:t>í</w:t>
      </w:r>
      <w:r w:rsidR="007F1DFE" w:rsidRPr="00D67D19">
        <w:rPr>
          <w:szCs w:val="22"/>
        </w:rPr>
        <w:t xml:space="preserve">mi zvyklostmi, pokud </w:t>
      </w:r>
      <w:r w:rsidR="00AE5A79">
        <w:rPr>
          <w:szCs w:val="22"/>
        </w:rPr>
        <w:t>Kupní s</w:t>
      </w:r>
      <w:r w:rsidR="007F1DFE" w:rsidRPr="00D67D19">
        <w:rPr>
          <w:szCs w:val="22"/>
        </w:rPr>
        <w:t xml:space="preserve">mlouva nestanoví jinak. </w:t>
      </w:r>
      <w:r w:rsidRPr="00D67D19">
        <w:rPr>
          <w:szCs w:val="22"/>
        </w:rPr>
        <w:t>Smluvní strany vylučují použití Úmluvy OSN o smlouvách o mezinárodní koupi zboží.</w:t>
      </w:r>
    </w:p>
    <w:p w14:paraId="2396C1C2" w14:textId="77777777" w:rsidR="004E5ABA" w:rsidRPr="00D67D19" w:rsidRDefault="004E5ABA" w:rsidP="0095688C">
      <w:pPr>
        <w:ind w:left="567"/>
        <w:jc w:val="both"/>
        <w:rPr>
          <w:szCs w:val="22"/>
        </w:rPr>
      </w:pPr>
    </w:p>
    <w:p w14:paraId="6993F1C9" w14:textId="77777777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Všechny spory vznikající z Kupní smlouvy a v souvislosti s ní budou </w:t>
      </w:r>
      <w:r w:rsidR="003F5D4A">
        <w:rPr>
          <w:szCs w:val="22"/>
        </w:rPr>
        <w:t>podle</w:t>
      </w:r>
      <w:r w:rsidRPr="00D67D19">
        <w:rPr>
          <w:szCs w:val="22"/>
        </w:rPr>
        <w:t xml:space="preserve"> vůle Smluvních stran rozhodovány soudy České republiky, jakožto soudy výlučně příslušnými.</w:t>
      </w:r>
    </w:p>
    <w:p w14:paraId="6BAFA2B4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4C01C8CE" w14:textId="54E80E46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>Kupní smlouvu lze měnit pouze písemnými dodatky.</w:t>
      </w:r>
      <w:r w:rsidR="007F1DFE" w:rsidRPr="00D67D19">
        <w:rPr>
          <w:szCs w:val="22"/>
        </w:rPr>
        <w:t xml:space="preserve"> Jakékoli změny Kupní smlouvy učiněné jinou</w:t>
      </w:r>
      <w:r w:rsidR="00332D92">
        <w:rPr>
          <w:szCs w:val="22"/>
        </w:rPr>
        <w:t>,</w:t>
      </w:r>
      <w:r w:rsidR="007F1DFE" w:rsidRPr="00D67D19">
        <w:rPr>
          <w:szCs w:val="22"/>
        </w:rPr>
        <w:t xml:space="preserve"> než písemnou formou jsou vyloučeny.</w:t>
      </w:r>
      <w:r w:rsidR="00006853">
        <w:rPr>
          <w:szCs w:val="22"/>
        </w:rPr>
        <w:t xml:space="preserve"> Ustanovení tohoto odstavce lze měnit pouze písemně.</w:t>
      </w:r>
    </w:p>
    <w:p w14:paraId="7B815296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2B4A36D6" w14:textId="77777777" w:rsidR="00EA0D8D" w:rsidRPr="00D67D19" w:rsidRDefault="00EA0D8D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Kupní smlouva je sepsána ve dvou vyhotoveních, po jednom pro každou </w:t>
      </w:r>
      <w:r w:rsidR="00B72B21" w:rsidRPr="00D67D19">
        <w:rPr>
          <w:szCs w:val="22"/>
        </w:rPr>
        <w:t>S</w:t>
      </w:r>
      <w:r w:rsidRPr="00D67D19">
        <w:rPr>
          <w:szCs w:val="22"/>
        </w:rPr>
        <w:t>mluvní stranu.</w:t>
      </w:r>
    </w:p>
    <w:p w14:paraId="59266A69" w14:textId="77777777" w:rsidR="004E5ABA" w:rsidRPr="00FF5763" w:rsidRDefault="004E5ABA" w:rsidP="0095688C">
      <w:pPr>
        <w:pStyle w:val="Odstavecseseznamem"/>
        <w:rPr>
          <w:rFonts w:ascii="Calibri" w:hAnsi="Calibri"/>
          <w:sz w:val="22"/>
        </w:rPr>
      </w:pPr>
    </w:p>
    <w:p w14:paraId="31CD209A" w14:textId="4731161E" w:rsidR="007F22C9" w:rsidRPr="00D67D19" w:rsidRDefault="007F22C9" w:rsidP="0095688C">
      <w:pPr>
        <w:numPr>
          <w:ilvl w:val="0"/>
          <w:numId w:val="13"/>
        </w:numPr>
        <w:jc w:val="both"/>
        <w:rPr>
          <w:szCs w:val="22"/>
        </w:rPr>
      </w:pPr>
      <w:r w:rsidRPr="00D67D19">
        <w:rPr>
          <w:szCs w:val="22"/>
        </w:rPr>
        <w:t xml:space="preserve">Kupní smlouva </w:t>
      </w:r>
      <w:bookmarkStart w:id="68" w:name="_Hlk20136775"/>
      <w:r w:rsidRPr="00D67D19">
        <w:rPr>
          <w:szCs w:val="22"/>
        </w:rPr>
        <w:t>nabývá platnosti a účinnosti dnem jejího uzavření</w:t>
      </w:r>
      <w:r w:rsidR="006B3D29">
        <w:rPr>
          <w:szCs w:val="22"/>
        </w:rPr>
        <w:t xml:space="preserve">, </w:t>
      </w:r>
      <w:r w:rsidR="006B3D29" w:rsidRPr="006B3D29">
        <w:rPr>
          <w:szCs w:val="22"/>
        </w:rPr>
        <w:t>nestanoví-li právní předpisy datum pozdější</w:t>
      </w:r>
      <w:r w:rsidR="00E7531E">
        <w:rPr>
          <w:szCs w:val="22"/>
        </w:rPr>
        <w:t>, zejména zákon č. 340/2015 Sb., o zvláštních podmínkách účinnosti některých smluv, uveřejňování těchto smluv a o registru smluv (zákon o registru smluv)</w:t>
      </w:r>
      <w:r w:rsidRPr="00D67D19">
        <w:rPr>
          <w:szCs w:val="22"/>
        </w:rPr>
        <w:t>.</w:t>
      </w:r>
      <w:bookmarkEnd w:id="68"/>
    </w:p>
    <w:p w14:paraId="25688159" w14:textId="77777777" w:rsidR="007F22C9" w:rsidRPr="00D67D19" w:rsidRDefault="007F22C9" w:rsidP="0095688C">
      <w:pPr>
        <w:jc w:val="both"/>
        <w:rPr>
          <w:szCs w:val="22"/>
        </w:rPr>
      </w:pPr>
    </w:p>
    <w:p w14:paraId="3536FF29" w14:textId="77777777" w:rsidR="00EA0D8D" w:rsidRPr="00D67D19" w:rsidRDefault="00EA0D8D" w:rsidP="0095688C">
      <w:pPr>
        <w:jc w:val="both"/>
        <w:rPr>
          <w:szCs w:val="22"/>
        </w:rPr>
      </w:pPr>
    </w:p>
    <w:p w14:paraId="19E79AD8" w14:textId="77777777" w:rsidR="007F22C9" w:rsidRPr="00D67D19" w:rsidRDefault="007F22C9" w:rsidP="00DA415E">
      <w:pPr>
        <w:keepNext/>
        <w:jc w:val="both"/>
        <w:rPr>
          <w:b/>
          <w:szCs w:val="22"/>
        </w:rPr>
      </w:pPr>
      <w:r w:rsidRPr="00D67D19">
        <w:rPr>
          <w:b/>
          <w:szCs w:val="22"/>
        </w:rPr>
        <w:t>Přílohy</w:t>
      </w:r>
    </w:p>
    <w:p w14:paraId="652C06DD" w14:textId="77777777" w:rsidR="0057625E" w:rsidRPr="00D67D19" w:rsidRDefault="0057625E" w:rsidP="00DA415E">
      <w:pPr>
        <w:keepNext/>
        <w:jc w:val="both"/>
        <w:rPr>
          <w:b/>
          <w:szCs w:val="22"/>
        </w:rPr>
      </w:pPr>
    </w:p>
    <w:p w14:paraId="6510478A" w14:textId="4144D2BB" w:rsidR="007F22C9" w:rsidRPr="00D67D19" w:rsidRDefault="00006853" w:rsidP="0095688C">
      <w:pPr>
        <w:pStyle w:val="Odstavecseseznamem"/>
        <w:numPr>
          <w:ilvl w:val="0"/>
          <w:numId w:val="46"/>
        </w:numPr>
        <w:ind w:left="1418" w:hanging="1418"/>
        <w:jc w:val="both"/>
        <w:rPr>
          <w:rFonts w:ascii="Calibri" w:hAnsi="Calibri"/>
          <w:sz w:val="22"/>
          <w:szCs w:val="22"/>
        </w:rPr>
      </w:pPr>
      <w:bookmarkStart w:id="69" w:name="_Ref383095347"/>
      <w:bookmarkStart w:id="70" w:name="_Ref53393866"/>
      <w:r w:rsidRPr="00FF5763">
        <w:rPr>
          <w:rFonts w:ascii="Calibri" w:hAnsi="Calibri"/>
          <w:sz w:val="22"/>
        </w:rPr>
        <w:t>Specifikace Předmětu koupě</w:t>
      </w:r>
      <w:bookmarkEnd w:id="69"/>
      <w:r w:rsidR="00EF2F08">
        <w:rPr>
          <w:rFonts w:ascii="Calibri" w:hAnsi="Calibri"/>
          <w:sz w:val="22"/>
        </w:rPr>
        <w:t xml:space="preserve"> včetně ceny plnění</w:t>
      </w:r>
      <w:bookmarkEnd w:id="70"/>
    </w:p>
    <w:p w14:paraId="4C34973C" w14:textId="77151052" w:rsidR="007F22C9" w:rsidRDefault="007F22C9" w:rsidP="0095688C">
      <w:pPr>
        <w:jc w:val="both"/>
        <w:rPr>
          <w:szCs w:val="22"/>
        </w:rPr>
      </w:pPr>
    </w:p>
    <w:p w14:paraId="7E200B74" w14:textId="77777777" w:rsidR="001E0417" w:rsidRPr="00D67D19" w:rsidRDefault="001E0417" w:rsidP="0095688C">
      <w:pPr>
        <w:jc w:val="both"/>
        <w:rPr>
          <w:szCs w:val="22"/>
        </w:rPr>
      </w:pPr>
    </w:p>
    <w:p w14:paraId="189AB4A9" w14:textId="57F5958D" w:rsidR="007F22C9" w:rsidRDefault="007F22C9" w:rsidP="0095688C">
      <w:pPr>
        <w:jc w:val="both"/>
        <w:rPr>
          <w:szCs w:val="22"/>
        </w:rPr>
      </w:pPr>
    </w:p>
    <w:p w14:paraId="03771625" w14:textId="521087E5" w:rsidR="00BC50A7" w:rsidRDefault="00BC50A7" w:rsidP="0095688C">
      <w:pPr>
        <w:jc w:val="both"/>
        <w:rPr>
          <w:szCs w:val="22"/>
        </w:rPr>
      </w:pPr>
    </w:p>
    <w:p w14:paraId="5F3A319C" w14:textId="568E0A35" w:rsidR="00BC50A7" w:rsidRDefault="00BC50A7" w:rsidP="0095688C">
      <w:pPr>
        <w:jc w:val="both"/>
        <w:rPr>
          <w:szCs w:val="22"/>
        </w:rPr>
      </w:pPr>
    </w:p>
    <w:p w14:paraId="222A799C" w14:textId="52880DCB" w:rsidR="00BC50A7" w:rsidRDefault="00BC50A7" w:rsidP="0095688C">
      <w:pPr>
        <w:jc w:val="both"/>
        <w:rPr>
          <w:szCs w:val="22"/>
        </w:rPr>
      </w:pPr>
    </w:p>
    <w:p w14:paraId="48860075" w14:textId="57CC6EEE" w:rsidR="00BC50A7" w:rsidRDefault="00BC50A7" w:rsidP="0095688C">
      <w:pPr>
        <w:jc w:val="both"/>
        <w:rPr>
          <w:szCs w:val="22"/>
        </w:rPr>
      </w:pPr>
    </w:p>
    <w:p w14:paraId="58C885EA" w14:textId="77777777" w:rsidR="00BC50A7" w:rsidRDefault="00BC50A7" w:rsidP="0095688C">
      <w:pPr>
        <w:jc w:val="both"/>
        <w:rPr>
          <w:szCs w:val="22"/>
        </w:rPr>
      </w:pPr>
    </w:p>
    <w:p w14:paraId="02118566" w14:textId="77777777" w:rsidR="00B950AD" w:rsidRPr="00D67D19" w:rsidRDefault="00B950AD" w:rsidP="0095688C">
      <w:pPr>
        <w:jc w:val="both"/>
        <w:rPr>
          <w:szCs w:val="22"/>
        </w:rPr>
      </w:pPr>
    </w:p>
    <w:p w14:paraId="753750E6" w14:textId="77777777" w:rsidR="007F22C9" w:rsidRPr="00D67D19" w:rsidRDefault="007F22C9" w:rsidP="0095688C">
      <w:pPr>
        <w:jc w:val="both"/>
        <w:rPr>
          <w:szCs w:val="22"/>
        </w:rPr>
      </w:pPr>
      <w:r w:rsidRPr="00D67D19">
        <w:rPr>
          <w:szCs w:val="22"/>
        </w:rPr>
        <w:t>V ________________ dne ____________</w:t>
      </w:r>
      <w:r w:rsidRPr="00D67D19">
        <w:rPr>
          <w:szCs w:val="22"/>
        </w:rPr>
        <w:tab/>
      </w:r>
      <w:r w:rsidRPr="00D67D19">
        <w:rPr>
          <w:szCs w:val="22"/>
        </w:rPr>
        <w:tab/>
        <w:t>V ________________ dne ____________</w:t>
      </w:r>
    </w:p>
    <w:p w14:paraId="66278642" w14:textId="77777777" w:rsidR="007F22C9" w:rsidRPr="00DA415E" w:rsidRDefault="007F22C9" w:rsidP="00DA415E">
      <w:pPr>
        <w:rPr>
          <w:b/>
        </w:rPr>
      </w:pPr>
    </w:p>
    <w:p w14:paraId="155688BE" w14:textId="77777777" w:rsidR="007F22C9" w:rsidRDefault="007F22C9" w:rsidP="00DA415E">
      <w:pPr>
        <w:rPr>
          <w:b/>
          <w:szCs w:val="22"/>
        </w:rPr>
      </w:pPr>
    </w:p>
    <w:p w14:paraId="33C890AE" w14:textId="77777777" w:rsidR="00B950AD" w:rsidRDefault="00B950AD" w:rsidP="0095688C">
      <w:pPr>
        <w:rPr>
          <w:b/>
          <w:szCs w:val="22"/>
        </w:rPr>
      </w:pPr>
    </w:p>
    <w:p w14:paraId="30632AC5" w14:textId="77777777" w:rsidR="00B950AD" w:rsidRDefault="00B950AD" w:rsidP="0095688C">
      <w:pPr>
        <w:rPr>
          <w:b/>
          <w:szCs w:val="22"/>
        </w:rPr>
      </w:pPr>
    </w:p>
    <w:p w14:paraId="676C8CF3" w14:textId="77777777" w:rsidR="00E0208E" w:rsidRPr="00D67D19" w:rsidRDefault="00E0208E" w:rsidP="0095688C">
      <w:pPr>
        <w:rPr>
          <w:b/>
          <w:szCs w:val="22"/>
        </w:rPr>
      </w:pPr>
    </w:p>
    <w:p w14:paraId="4A6827C2" w14:textId="77777777" w:rsidR="007F22C9" w:rsidRPr="00D67D19" w:rsidRDefault="007F22C9" w:rsidP="0095688C">
      <w:pPr>
        <w:rPr>
          <w:szCs w:val="22"/>
        </w:rPr>
      </w:pPr>
      <w:r w:rsidRPr="00D67D19">
        <w:rPr>
          <w:szCs w:val="22"/>
        </w:rPr>
        <w:t>_______</w:t>
      </w:r>
      <w:r w:rsidR="004E5ABA" w:rsidRPr="00D67D19">
        <w:rPr>
          <w:szCs w:val="22"/>
        </w:rPr>
        <w:t>______________________________</w:t>
      </w:r>
      <w:r w:rsidRPr="00D67D19">
        <w:rPr>
          <w:szCs w:val="22"/>
        </w:rPr>
        <w:tab/>
      </w:r>
      <w:r w:rsidR="004E5ABA" w:rsidRPr="00D67D19">
        <w:rPr>
          <w:szCs w:val="22"/>
        </w:rPr>
        <w:tab/>
      </w:r>
      <w:r w:rsidRPr="00D67D19">
        <w:rPr>
          <w:szCs w:val="22"/>
        </w:rPr>
        <w:t>_____________________________________</w:t>
      </w:r>
    </w:p>
    <w:p w14:paraId="18CA2362" w14:textId="77777777" w:rsidR="000D35BB" w:rsidRPr="00D67D19" w:rsidRDefault="007F22C9" w:rsidP="0095688C">
      <w:pPr>
        <w:rPr>
          <w:b/>
          <w:szCs w:val="22"/>
        </w:rPr>
        <w:sectPr w:rsidR="000D35BB" w:rsidRPr="00D67D19" w:rsidSect="00D30A72">
          <w:headerReference w:type="even" r:id="rId10"/>
          <w:footerReference w:type="even" r:id="rId11"/>
          <w:footerReference w:type="default" r:id="rId12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  <w:r w:rsidRPr="00D67D19">
        <w:rPr>
          <w:b/>
          <w:szCs w:val="22"/>
        </w:rPr>
        <w:t>Kupující</w:t>
      </w:r>
      <w:r w:rsidRPr="00D67D19">
        <w:rPr>
          <w:b/>
          <w:szCs w:val="22"/>
        </w:rPr>
        <w:tab/>
      </w:r>
      <w:r w:rsidRPr="00D67D19">
        <w:rPr>
          <w:b/>
          <w:szCs w:val="22"/>
        </w:rPr>
        <w:tab/>
      </w:r>
      <w:r w:rsidRPr="00D67D19">
        <w:rPr>
          <w:b/>
          <w:szCs w:val="22"/>
        </w:rPr>
        <w:tab/>
      </w:r>
      <w:r w:rsidRPr="00D67D19">
        <w:rPr>
          <w:b/>
          <w:szCs w:val="22"/>
        </w:rPr>
        <w:tab/>
      </w:r>
      <w:r w:rsidRPr="00D67D19">
        <w:rPr>
          <w:b/>
          <w:szCs w:val="22"/>
        </w:rPr>
        <w:tab/>
      </w:r>
      <w:r w:rsidRPr="00D67D19">
        <w:rPr>
          <w:b/>
          <w:szCs w:val="22"/>
        </w:rPr>
        <w:tab/>
        <w:t>Prodávající</w:t>
      </w:r>
    </w:p>
    <w:bookmarkStart w:id="71" w:name="_Hlk20135546"/>
    <w:p w14:paraId="1DBC1B47" w14:textId="1083A33A" w:rsidR="00E0208E" w:rsidRDefault="00A63577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lastRenderedPageBreak/>
        <w:fldChar w:fldCharType="begin"/>
      </w:r>
      <w:r>
        <w:rPr>
          <w:rFonts w:eastAsia="Calibri"/>
          <w:b/>
          <w:szCs w:val="22"/>
          <w:lang w:eastAsia="en-US"/>
        </w:rPr>
        <w:instrText xml:space="preserve"> REF _Ref383095347 \r \h </w:instrText>
      </w:r>
      <w:r>
        <w:rPr>
          <w:rFonts w:eastAsia="Calibri"/>
          <w:b/>
          <w:szCs w:val="22"/>
          <w:lang w:eastAsia="en-US"/>
        </w:rPr>
      </w:r>
      <w:r>
        <w:rPr>
          <w:rFonts w:eastAsia="Calibri"/>
          <w:b/>
          <w:szCs w:val="22"/>
          <w:lang w:eastAsia="en-US"/>
        </w:rPr>
        <w:fldChar w:fldCharType="separate"/>
      </w:r>
      <w:r w:rsidR="00020920">
        <w:rPr>
          <w:rFonts w:eastAsia="Calibri"/>
          <w:b/>
          <w:szCs w:val="22"/>
          <w:lang w:eastAsia="en-US"/>
        </w:rPr>
        <w:t>Příloha č. 1</w:t>
      </w:r>
      <w:r>
        <w:rPr>
          <w:rFonts w:eastAsia="Calibri"/>
          <w:b/>
          <w:szCs w:val="22"/>
          <w:lang w:eastAsia="en-US"/>
        </w:rPr>
        <w:fldChar w:fldCharType="end"/>
      </w:r>
    </w:p>
    <w:p w14:paraId="546F40DE" w14:textId="77777777" w:rsidR="000D35BB" w:rsidRPr="00D67D19" w:rsidRDefault="000D35BB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  <w:r w:rsidRPr="00D67D19">
        <w:rPr>
          <w:rFonts w:eastAsia="Calibri"/>
          <w:b/>
          <w:szCs w:val="22"/>
          <w:lang w:eastAsia="en-US"/>
        </w:rPr>
        <w:t>Kupní smlouvy</w:t>
      </w:r>
    </w:p>
    <w:p w14:paraId="4B1868D4" w14:textId="77777777" w:rsidR="000D35BB" w:rsidRPr="00D67D19" w:rsidRDefault="000D35BB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</w:p>
    <w:p w14:paraId="027A613D" w14:textId="283940A6" w:rsidR="000D35BB" w:rsidRPr="00D67D19" w:rsidRDefault="00DA415E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  <w:bookmarkStart w:id="72" w:name="_Hlk20135565"/>
      <w:r w:rsidRPr="0095413A">
        <w:rPr>
          <w:rFonts w:eastAsia="Calibri"/>
          <w:b/>
          <w:szCs w:val="22"/>
          <w:lang w:eastAsia="en-US"/>
        </w:rPr>
        <w:t>Specifikace Předmětu koupě</w:t>
      </w:r>
      <w:r w:rsidR="00EF2F08">
        <w:rPr>
          <w:rFonts w:eastAsia="Calibri"/>
          <w:b/>
          <w:szCs w:val="22"/>
          <w:lang w:eastAsia="en-US"/>
        </w:rPr>
        <w:t xml:space="preserve"> včetně ceny plnění</w:t>
      </w:r>
    </w:p>
    <w:bookmarkEnd w:id="72"/>
    <w:p w14:paraId="2BF11AEE" w14:textId="77777777" w:rsidR="000D35BB" w:rsidRPr="00DA415E" w:rsidRDefault="000D35BB" w:rsidP="00DA415E">
      <w:pPr>
        <w:suppressAutoHyphens/>
        <w:jc w:val="both"/>
        <w:rPr>
          <w:rFonts w:eastAsia="Calibri"/>
        </w:rPr>
      </w:pPr>
    </w:p>
    <w:p w14:paraId="5BA2F806" w14:textId="77777777" w:rsidR="000D35BB" w:rsidRPr="00DA415E" w:rsidRDefault="000D35BB" w:rsidP="00DA415E">
      <w:pPr>
        <w:suppressAutoHyphens/>
        <w:jc w:val="both"/>
        <w:rPr>
          <w:rFonts w:eastAsia="Calibri"/>
        </w:rPr>
      </w:pPr>
    </w:p>
    <w:p w14:paraId="1611EDAD" w14:textId="5BB3C718" w:rsidR="000D35BB" w:rsidRPr="00D67D19" w:rsidRDefault="000D35BB" w:rsidP="0095688C">
      <w:pPr>
        <w:suppressAutoHyphens/>
        <w:jc w:val="both"/>
        <w:rPr>
          <w:b/>
          <w:i/>
          <w:szCs w:val="22"/>
        </w:rPr>
      </w:pPr>
      <w:r w:rsidRPr="00D67D19">
        <w:rPr>
          <w:b/>
          <w:i/>
          <w:szCs w:val="22"/>
        </w:rPr>
        <w:t xml:space="preserve">Pokyn pro </w:t>
      </w:r>
      <w:r w:rsidR="009F4356">
        <w:rPr>
          <w:b/>
          <w:i/>
          <w:szCs w:val="22"/>
        </w:rPr>
        <w:t>dodavatele</w:t>
      </w:r>
      <w:r w:rsidRPr="00D67D19">
        <w:rPr>
          <w:b/>
          <w:i/>
          <w:szCs w:val="22"/>
        </w:rPr>
        <w:t xml:space="preserve">: </w:t>
      </w:r>
      <w:bookmarkStart w:id="73" w:name="_Hlk20135576"/>
      <w:r w:rsidR="00EF2F08" w:rsidRPr="00020920">
        <w:rPr>
          <w:b/>
          <w:i/>
          <w:color w:val="FF0000"/>
          <w:szCs w:val="22"/>
          <w:highlight w:val="lightGray"/>
        </w:rPr>
        <w:t>Konkrétní technická specifikace</w:t>
      </w:r>
      <w:r w:rsidR="00367D90" w:rsidRPr="00020920">
        <w:rPr>
          <w:b/>
          <w:i/>
          <w:color w:val="FF0000"/>
          <w:szCs w:val="22"/>
          <w:highlight w:val="lightGray"/>
        </w:rPr>
        <w:t xml:space="preserve"> Předmětu koupě </w:t>
      </w:r>
      <w:r w:rsidR="00EF2F08" w:rsidRPr="00020920">
        <w:rPr>
          <w:b/>
          <w:i/>
          <w:color w:val="FF0000"/>
          <w:szCs w:val="22"/>
          <w:highlight w:val="lightGray"/>
        </w:rPr>
        <w:t xml:space="preserve">včetně ceny plnění </w:t>
      </w:r>
      <w:r w:rsidR="00367D90" w:rsidRPr="00020920">
        <w:rPr>
          <w:b/>
          <w:i/>
          <w:color w:val="FF0000"/>
          <w:szCs w:val="22"/>
          <w:highlight w:val="lightGray"/>
        </w:rPr>
        <w:t>bud</w:t>
      </w:r>
      <w:r w:rsidR="00DF049A">
        <w:rPr>
          <w:b/>
          <w:i/>
          <w:color w:val="FF0000"/>
          <w:szCs w:val="22"/>
          <w:highlight w:val="lightGray"/>
        </w:rPr>
        <w:t>e</w:t>
      </w:r>
      <w:r w:rsidR="00367D90" w:rsidRPr="00020920">
        <w:rPr>
          <w:b/>
          <w:i/>
          <w:color w:val="FF0000"/>
          <w:szCs w:val="22"/>
          <w:highlight w:val="lightGray"/>
        </w:rPr>
        <w:t xml:space="preserve"> do</w:t>
      </w:r>
      <w:r w:rsidR="00DF049A">
        <w:rPr>
          <w:b/>
          <w:i/>
          <w:color w:val="FF0000"/>
          <w:szCs w:val="22"/>
          <w:highlight w:val="lightGray"/>
        </w:rPr>
        <w:t> </w:t>
      </w:r>
      <w:r w:rsidR="00367D90" w:rsidRPr="00020920">
        <w:rPr>
          <w:b/>
          <w:i/>
          <w:color w:val="FF0000"/>
          <w:szCs w:val="22"/>
          <w:highlight w:val="lightGray"/>
        </w:rPr>
        <w:t>Kupní smlouvy doplněn</w:t>
      </w:r>
      <w:r w:rsidR="00DF049A">
        <w:rPr>
          <w:b/>
          <w:i/>
          <w:color w:val="FF0000"/>
          <w:szCs w:val="22"/>
          <w:highlight w:val="lightGray"/>
        </w:rPr>
        <w:t>a</w:t>
      </w:r>
      <w:r w:rsidR="00367D90" w:rsidRPr="00020920">
        <w:rPr>
          <w:b/>
          <w:i/>
          <w:color w:val="FF0000"/>
          <w:szCs w:val="22"/>
          <w:highlight w:val="lightGray"/>
        </w:rPr>
        <w:t xml:space="preserve"> před uzavřením Kupní smlouvy s dodavatelem </w:t>
      </w:r>
      <w:r w:rsidR="003F5D4A" w:rsidRPr="00020920">
        <w:rPr>
          <w:b/>
          <w:i/>
          <w:color w:val="FF0000"/>
          <w:szCs w:val="22"/>
          <w:highlight w:val="lightGray"/>
        </w:rPr>
        <w:t>podle</w:t>
      </w:r>
      <w:r w:rsidR="00367D90" w:rsidRPr="00020920">
        <w:rPr>
          <w:b/>
          <w:i/>
          <w:color w:val="FF0000"/>
          <w:szCs w:val="22"/>
          <w:highlight w:val="lightGray"/>
        </w:rPr>
        <w:t xml:space="preserve"> údajů z dokumentace výběrového řízení a nabídky </w:t>
      </w:r>
      <w:bookmarkStart w:id="74" w:name="_Hlk20135912"/>
      <w:r w:rsidR="00367D90" w:rsidRPr="00020920">
        <w:rPr>
          <w:b/>
          <w:i/>
          <w:color w:val="FF0000"/>
          <w:szCs w:val="22"/>
          <w:highlight w:val="lightGray"/>
        </w:rPr>
        <w:t>předložené dodavatelem do </w:t>
      </w:r>
      <w:r w:rsidR="009F4356" w:rsidRPr="00020920">
        <w:rPr>
          <w:b/>
          <w:i/>
          <w:color w:val="FF0000"/>
          <w:szCs w:val="22"/>
          <w:highlight w:val="lightGray"/>
        </w:rPr>
        <w:t>Výběrového řízení</w:t>
      </w:r>
      <w:r w:rsidR="00367D90" w:rsidRPr="00020920">
        <w:rPr>
          <w:b/>
          <w:i/>
          <w:color w:val="FF0000"/>
          <w:szCs w:val="22"/>
          <w:highlight w:val="lightGray"/>
        </w:rPr>
        <w:t>.</w:t>
      </w:r>
      <w:bookmarkEnd w:id="73"/>
      <w:bookmarkEnd w:id="74"/>
    </w:p>
    <w:bookmarkEnd w:id="71"/>
    <w:p w14:paraId="48D7C41D" w14:textId="77777777" w:rsidR="000D35BB" w:rsidRDefault="000D35BB" w:rsidP="0095688C">
      <w:pPr>
        <w:suppressAutoHyphens/>
        <w:jc w:val="both"/>
        <w:rPr>
          <w:szCs w:val="22"/>
        </w:rPr>
      </w:pPr>
    </w:p>
    <w:p w14:paraId="658D3DFF" w14:textId="6018DCC6" w:rsidR="00A63577" w:rsidRPr="00020920" w:rsidRDefault="00A63577" w:rsidP="001E0417">
      <w:pPr>
        <w:tabs>
          <w:tab w:val="left" w:pos="0"/>
        </w:tabs>
        <w:suppressAutoHyphens/>
        <w:rPr>
          <w:szCs w:val="22"/>
        </w:rPr>
      </w:pPr>
    </w:p>
    <w:sectPr w:rsidR="00A63577" w:rsidRPr="00020920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1DDEE" w14:textId="77777777" w:rsidR="00B652F7" w:rsidRDefault="00B652F7" w:rsidP="006C058C">
      <w:r>
        <w:separator/>
      </w:r>
    </w:p>
  </w:endnote>
  <w:endnote w:type="continuationSeparator" w:id="0">
    <w:p w14:paraId="085C3C56" w14:textId="77777777" w:rsidR="00B652F7" w:rsidRDefault="00B652F7" w:rsidP="006C058C">
      <w:r>
        <w:continuationSeparator/>
      </w:r>
    </w:p>
  </w:endnote>
  <w:endnote w:type="continuationNotice" w:id="1">
    <w:p w14:paraId="2B440BF8" w14:textId="77777777" w:rsidR="00B652F7" w:rsidRDefault="00B65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E1ECF" w14:textId="77777777" w:rsidR="00B652F7" w:rsidRDefault="00B652F7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B652F7" w:rsidRDefault="00B652F7">
    <w:pPr>
      <w:pStyle w:val="Zpat"/>
    </w:pPr>
  </w:p>
  <w:p w14:paraId="0971238C" w14:textId="77777777" w:rsidR="00B652F7" w:rsidRDefault="00B652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260B0" w14:textId="44E478F2" w:rsidR="00B652F7" w:rsidRPr="009D4A18" w:rsidRDefault="00B652F7" w:rsidP="00D30A72">
    <w:pPr>
      <w:pStyle w:val="Zpat"/>
      <w:rPr>
        <w:rFonts w:ascii="Calibri" w:hAnsi="Calibri"/>
        <w:sz w:val="22"/>
      </w:rPr>
    </w:pPr>
    <w:r w:rsidRPr="00FB6824">
      <w:rPr>
        <w:rFonts w:ascii="Calibri" w:hAnsi="Calibri"/>
        <w:sz w:val="22"/>
        <w:szCs w:val="22"/>
      </w:rPr>
      <w:t>Výzva k podání nabídek</w:t>
    </w:r>
    <w:r w:rsidR="00BC2A77">
      <w:rPr>
        <w:rFonts w:ascii="Calibri" w:hAnsi="Calibri"/>
        <w:b/>
        <w:bCs/>
        <w:sz w:val="22"/>
      </w:rPr>
      <w:t xml:space="preserve"> </w:t>
    </w:r>
    <w:r w:rsidRPr="00FB6824">
      <w:rPr>
        <w:rFonts w:ascii="Calibri" w:hAnsi="Calibri"/>
        <w:sz w:val="22"/>
      </w:rPr>
      <w:t>–</w:t>
    </w:r>
    <w:r w:rsidRPr="00FF5763">
      <w:rPr>
        <w:rFonts w:ascii="Calibri" w:hAnsi="Calibri"/>
        <w:sz w:val="22"/>
      </w:rPr>
      <w:t xml:space="preserve"> příloha č.</w:t>
    </w:r>
    <w:r w:rsidR="00EF2F08">
      <w:rPr>
        <w:rFonts w:ascii="Calibri" w:hAnsi="Calibri"/>
        <w:sz w:val="22"/>
      </w:rPr>
      <w:t xml:space="preserve"> 2</w:t>
    </w:r>
    <w:r>
      <w:rPr>
        <w:rFonts w:ascii="Calibri" w:hAnsi="Calibri"/>
        <w:sz w:val="22"/>
        <w:szCs w:val="22"/>
      </w:rPr>
      <w:tab/>
    </w: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15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15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22F01" w14:textId="77777777" w:rsidR="00B652F7" w:rsidRDefault="00B652F7" w:rsidP="006C058C">
      <w:r>
        <w:separator/>
      </w:r>
    </w:p>
  </w:footnote>
  <w:footnote w:type="continuationSeparator" w:id="0">
    <w:p w14:paraId="6947FFF0" w14:textId="77777777" w:rsidR="00B652F7" w:rsidRDefault="00B652F7" w:rsidP="006C058C">
      <w:r>
        <w:continuationSeparator/>
      </w:r>
    </w:p>
  </w:footnote>
  <w:footnote w:type="continuationNotice" w:id="1">
    <w:p w14:paraId="5242C109" w14:textId="77777777" w:rsidR="00B652F7" w:rsidRDefault="00B65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CF82C" w14:textId="77777777" w:rsidR="00B652F7" w:rsidRDefault="00B652F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B652F7" w:rsidRDefault="00B652F7">
    <w:pPr>
      <w:pStyle w:val="Zhlav"/>
    </w:pPr>
  </w:p>
  <w:p w14:paraId="7B060EFC" w14:textId="77777777" w:rsidR="00B652F7" w:rsidRDefault="00B652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7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9B558AF"/>
    <w:multiLevelType w:val="multilevel"/>
    <w:tmpl w:val="BDB2C926"/>
    <w:lvl w:ilvl="0">
      <w:start w:val="3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24"/>
  </w:num>
  <w:num w:numId="4">
    <w:abstractNumId w:val="5"/>
  </w:num>
  <w:num w:numId="5">
    <w:abstractNumId w:val="30"/>
  </w:num>
  <w:num w:numId="6">
    <w:abstractNumId w:val="29"/>
  </w:num>
  <w:num w:numId="7">
    <w:abstractNumId w:val="18"/>
  </w:num>
  <w:num w:numId="8">
    <w:abstractNumId w:val="25"/>
  </w:num>
  <w:num w:numId="9">
    <w:abstractNumId w:val="35"/>
  </w:num>
  <w:num w:numId="10">
    <w:abstractNumId w:val="15"/>
  </w:num>
  <w:num w:numId="11">
    <w:abstractNumId w:val="27"/>
  </w:num>
  <w:num w:numId="12">
    <w:abstractNumId w:val="23"/>
  </w:num>
  <w:num w:numId="13">
    <w:abstractNumId w:val="21"/>
  </w:num>
  <w:num w:numId="14">
    <w:abstractNumId w:val="12"/>
  </w:num>
  <w:num w:numId="15">
    <w:abstractNumId w:val="10"/>
  </w:num>
  <w:num w:numId="16">
    <w:abstractNumId w:val="41"/>
  </w:num>
  <w:num w:numId="17">
    <w:abstractNumId w:val="22"/>
  </w:num>
  <w:num w:numId="18">
    <w:abstractNumId w:val="1"/>
  </w:num>
  <w:num w:numId="19">
    <w:abstractNumId w:val="9"/>
  </w:num>
  <w:num w:numId="20">
    <w:abstractNumId w:val="19"/>
  </w:num>
  <w:num w:numId="21">
    <w:abstractNumId w:val="0"/>
  </w:num>
  <w:num w:numId="22">
    <w:abstractNumId w:val="40"/>
  </w:num>
  <w:num w:numId="23">
    <w:abstractNumId w:val="39"/>
  </w:num>
  <w:num w:numId="24">
    <w:abstractNumId w:val="6"/>
  </w:num>
  <w:num w:numId="25">
    <w:abstractNumId w:val="34"/>
  </w:num>
  <w:num w:numId="26">
    <w:abstractNumId w:val="13"/>
  </w:num>
  <w:num w:numId="27">
    <w:abstractNumId w:val="4"/>
  </w:num>
  <w:num w:numId="28">
    <w:abstractNumId w:val="7"/>
  </w:num>
  <w:num w:numId="29">
    <w:abstractNumId w:val="42"/>
  </w:num>
  <w:num w:numId="30">
    <w:abstractNumId w:val="8"/>
  </w:num>
  <w:num w:numId="31">
    <w:abstractNumId w:val="32"/>
  </w:num>
  <w:num w:numId="32">
    <w:abstractNumId w:val="26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36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8"/>
  </w:num>
  <w:num w:numId="42">
    <w:abstractNumId w:val="37"/>
  </w:num>
  <w:num w:numId="43">
    <w:abstractNumId w:val="2"/>
  </w:num>
  <w:num w:numId="44">
    <w:abstractNumId w:val="9"/>
    <w:lvlOverride w:ilvl="0">
      <w:startOverride w:val="5"/>
    </w:lvlOverride>
  </w:num>
  <w:num w:numId="45">
    <w:abstractNumId w:val="16"/>
  </w:num>
  <w:num w:numId="46">
    <w:abstractNumId w:val="3"/>
  </w:num>
  <w:num w:numId="47">
    <w:abstractNumId w:val="11"/>
  </w:num>
  <w:num w:numId="4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4F7"/>
    <w:rsid w:val="00006853"/>
    <w:rsid w:val="000073F6"/>
    <w:rsid w:val="00011370"/>
    <w:rsid w:val="0001137A"/>
    <w:rsid w:val="00012A03"/>
    <w:rsid w:val="00012BB3"/>
    <w:rsid w:val="00014670"/>
    <w:rsid w:val="0001736E"/>
    <w:rsid w:val="00020920"/>
    <w:rsid w:val="00020C8E"/>
    <w:rsid w:val="000226A5"/>
    <w:rsid w:val="00024680"/>
    <w:rsid w:val="0003007E"/>
    <w:rsid w:val="00036184"/>
    <w:rsid w:val="00036267"/>
    <w:rsid w:val="00054FB9"/>
    <w:rsid w:val="000573CD"/>
    <w:rsid w:val="00061603"/>
    <w:rsid w:val="00062101"/>
    <w:rsid w:val="0006258F"/>
    <w:rsid w:val="00074E8B"/>
    <w:rsid w:val="000752D8"/>
    <w:rsid w:val="000774B8"/>
    <w:rsid w:val="00077D78"/>
    <w:rsid w:val="00081E0E"/>
    <w:rsid w:val="00086736"/>
    <w:rsid w:val="000910C1"/>
    <w:rsid w:val="00091124"/>
    <w:rsid w:val="00097430"/>
    <w:rsid w:val="000A10B6"/>
    <w:rsid w:val="000A1C13"/>
    <w:rsid w:val="000A2923"/>
    <w:rsid w:val="000A31A5"/>
    <w:rsid w:val="000B073C"/>
    <w:rsid w:val="000B0EEE"/>
    <w:rsid w:val="000B64A0"/>
    <w:rsid w:val="000B7165"/>
    <w:rsid w:val="000C096A"/>
    <w:rsid w:val="000C1FBE"/>
    <w:rsid w:val="000C2E46"/>
    <w:rsid w:val="000C5B5C"/>
    <w:rsid w:val="000C7E88"/>
    <w:rsid w:val="000D0A72"/>
    <w:rsid w:val="000D0D1E"/>
    <w:rsid w:val="000D23C1"/>
    <w:rsid w:val="000D35BB"/>
    <w:rsid w:val="000D566D"/>
    <w:rsid w:val="000E5856"/>
    <w:rsid w:val="000F19D7"/>
    <w:rsid w:val="000F26BD"/>
    <w:rsid w:val="000F514D"/>
    <w:rsid w:val="0010135B"/>
    <w:rsid w:val="00104183"/>
    <w:rsid w:val="001063B3"/>
    <w:rsid w:val="00107611"/>
    <w:rsid w:val="0011068E"/>
    <w:rsid w:val="001114F0"/>
    <w:rsid w:val="001124D3"/>
    <w:rsid w:val="00115A60"/>
    <w:rsid w:val="00123473"/>
    <w:rsid w:val="001268A3"/>
    <w:rsid w:val="00126F9E"/>
    <w:rsid w:val="001417AF"/>
    <w:rsid w:val="00143271"/>
    <w:rsid w:val="00150C41"/>
    <w:rsid w:val="00155D13"/>
    <w:rsid w:val="00171C1E"/>
    <w:rsid w:val="00172D17"/>
    <w:rsid w:val="0017388E"/>
    <w:rsid w:val="00177C19"/>
    <w:rsid w:val="00180479"/>
    <w:rsid w:val="00180778"/>
    <w:rsid w:val="001814AC"/>
    <w:rsid w:val="001840B9"/>
    <w:rsid w:val="001854F0"/>
    <w:rsid w:val="00186B9B"/>
    <w:rsid w:val="0019028D"/>
    <w:rsid w:val="00192160"/>
    <w:rsid w:val="001974CB"/>
    <w:rsid w:val="001A0FD2"/>
    <w:rsid w:val="001A4BC1"/>
    <w:rsid w:val="001A5482"/>
    <w:rsid w:val="001A57A4"/>
    <w:rsid w:val="001A6D46"/>
    <w:rsid w:val="001B2B65"/>
    <w:rsid w:val="001B451E"/>
    <w:rsid w:val="001B75F0"/>
    <w:rsid w:val="001B76FE"/>
    <w:rsid w:val="001C04BE"/>
    <w:rsid w:val="001C0756"/>
    <w:rsid w:val="001C3EFA"/>
    <w:rsid w:val="001C4EB1"/>
    <w:rsid w:val="001C5DFE"/>
    <w:rsid w:val="001D0F7C"/>
    <w:rsid w:val="001D14F0"/>
    <w:rsid w:val="001D7343"/>
    <w:rsid w:val="001E0417"/>
    <w:rsid w:val="001E2419"/>
    <w:rsid w:val="001E2737"/>
    <w:rsid w:val="001E6820"/>
    <w:rsid w:val="001F3A04"/>
    <w:rsid w:val="001F405B"/>
    <w:rsid w:val="001F6176"/>
    <w:rsid w:val="00202ABD"/>
    <w:rsid w:val="00205D94"/>
    <w:rsid w:val="002110B5"/>
    <w:rsid w:val="0021594F"/>
    <w:rsid w:val="002166F5"/>
    <w:rsid w:val="0021697D"/>
    <w:rsid w:val="00217421"/>
    <w:rsid w:val="002248D0"/>
    <w:rsid w:val="002258A8"/>
    <w:rsid w:val="002331D6"/>
    <w:rsid w:val="0023427D"/>
    <w:rsid w:val="0023711D"/>
    <w:rsid w:val="00240BE3"/>
    <w:rsid w:val="002418A4"/>
    <w:rsid w:val="002432CB"/>
    <w:rsid w:val="00245103"/>
    <w:rsid w:val="00245359"/>
    <w:rsid w:val="00251134"/>
    <w:rsid w:val="00251A1E"/>
    <w:rsid w:val="00254B51"/>
    <w:rsid w:val="002574C9"/>
    <w:rsid w:val="00261C6A"/>
    <w:rsid w:val="0026756C"/>
    <w:rsid w:val="00267ADD"/>
    <w:rsid w:val="00270EFD"/>
    <w:rsid w:val="00271773"/>
    <w:rsid w:val="0027386F"/>
    <w:rsid w:val="0027462A"/>
    <w:rsid w:val="00282ABE"/>
    <w:rsid w:val="00284869"/>
    <w:rsid w:val="0029278A"/>
    <w:rsid w:val="002A4F99"/>
    <w:rsid w:val="002A5444"/>
    <w:rsid w:val="002A6A39"/>
    <w:rsid w:val="002B179A"/>
    <w:rsid w:val="002B1F7D"/>
    <w:rsid w:val="002B2D24"/>
    <w:rsid w:val="002B6AB7"/>
    <w:rsid w:val="002C0F7F"/>
    <w:rsid w:val="002C229E"/>
    <w:rsid w:val="002C31FD"/>
    <w:rsid w:val="002C454D"/>
    <w:rsid w:val="002C6B9F"/>
    <w:rsid w:val="002D0E59"/>
    <w:rsid w:val="002D3F34"/>
    <w:rsid w:val="002D6E26"/>
    <w:rsid w:val="002E373A"/>
    <w:rsid w:val="002E3B15"/>
    <w:rsid w:val="002F006C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2D92"/>
    <w:rsid w:val="00334C25"/>
    <w:rsid w:val="0033783C"/>
    <w:rsid w:val="00340A3B"/>
    <w:rsid w:val="00345131"/>
    <w:rsid w:val="003504B4"/>
    <w:rsid w:val="00354F05"/>
    <w:rsid w:val="0035655D"/>
    <w:rsid w:val="003575A2"/>
    <w:rsid w:val="003579D1"/>
    <w:rsid w:val="00361285"/>
    <w:rsid w:val="00367461"/>
    <w:rsid w:val="00367D90"/>
    <w:rsid w:val="00367FD3"/>
    <w:rsid w:val="00371511"/>
    <w:rsid w:val="00377DDD"/>
    <w:rsid w:val="00382EF0"/>
    <w:rsid w:val="00387815"/>
    <w:rsid w:val="00391E6E"/>
    <w:rsid w:val="003A0AAA"/>
    <w:rsid w:val="003B39D8"/>
    <w:rsid w:val="003B4A6A"/>
    <w:rsid w:val="003B5A06"/>
    <w:rsid w:val="003B5AD7"/>
    <w:rsid w:val="003C30C2"/>
    <w:rsid w:val="003C5B47"/>
    <w:rsid w:val="003D3828"/>
    <w:rsid w:val="003D3CD7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F31"/>
    <w:rsid w:val="004150CB"/>
    <w:rsid w:val="00422283"/>
    <w:rsid w:val="0042554B"/>
    <w:rsid w:val="0043247A"/>
    <w:rsid w:val="00432B47"/>
    <w:rsid w:val="004335A3"/>
    <w:rsid w:val="00433E0B"/>
    <w:rsid w:val="00434422"/>
    <w:rsid w:val="0043528D"/>
    <w:rsid w:val="004419A5"/>
    <w:rsid w:val="00443593"/>
    <w:rsid w:val="0044461F"/>
    <w:rsid w:val="004469A3"/>
    <w:rsid w:val="00447553"/>
    <w:rsid w:val="00451FC2"/>
    <w:rsid w:val="00471D23"/>
    <w:rsid w:val="00472B33"/>
    <w:rsid w:val="00473702"/>
    <w:rsid w:val="004745EC"/>
    <w:rsid w:val="00475F91"/>
    <w:rsid w:val="00476D22"/>
    <w:rsid w:val="00483D68"/>
    <w:rsid w:val="00485CBA"/>
    <w:rsid w:val="00485D75"/>
    <w:rsid w:val="00486167"/>
    <w:rsid w:val="00486461"/>
    <w:rsid w:val="00493C26"/>
    <w:rsid w:val="00495A76"/>
    <w:rsid w:val="00496A0A"/>
    <w:rsid w:val="004A030C"/>
    <w:rsid w:val="004A06BA"/>
    <w:rsid w:val="004A254A"/>
    <w:rsid w:val="004A2E1F"/>
    <w:rsid w:val="004A5E3A"/>
    <w:rsid w:val="004A7C11"/>
    <w:rsid w:val="004A7E0A"/>
    <w:rsid w:val="004B04CE"/>
    <w:rsid w:val="004C386B"/>
    <w:rsid w:val="004C786A"/>
    <w:rsid w:val="004D5C30"/>
    <w:rsid w:val="004E30AE"/>
    <w:rsid w:val="004E5ABA"/>
    <w:rsid w:val="004E5BAC"/>
    <w:rsid w:val="004E625C"/>
    <w:rsid w:val="004F0BA1"/>
    <w:rsid w:val="004F5351"/>
    <w:rsid w:val="004F7C62"/>
    <w:rsid w:val="00505D01"/>
    <w:rsid w:val="00510BA0"/>
    <w:rsid w:val="00513B96"/>
    <w:rsid w:val="005151D2"/>
    <w:rsid w:val="00517AE0"/>
    <w:rsid w:val="0052363B"/>
    <w:rsid w:val="00523BE5"/>
    <w:rsid w:val="0052419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4640"/>
    <w:rsid w:val="00560C92"/>
    <w:rsid w:val="00572D7E"/>
    <w:rsid w:val="0057497B"/>
    <w:rsid w:val="0057625E"/>
    <w:rsid w:val="005824BE"/>
    <w:rsid w:val="00583E0C"/>
    <w:rsid w:val="00592715"/>
    <w:rsid w:val="00593583"/>
    <w:rsid w:val="00596542"/>
    <w:rsid w:val="005A3086"/>
    <w:rsid w:val="005A4463"/>
    <w:rsid w:val="005B0B37"/>
    <w:rsid w:val="005B1B37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E3562"/>
    <w:rsid w:val="005E4D7E"/>
    <w:rsid w:val="005E5F82"/>
    <w:rsid w:val="005E69D4"/>
    <w:rsid w:val="005F0F42"/>
    <w:rsid w:val="005F233D"/>
    <w:rsid w:val="005F69E7"/>
    <w:rsid w:val="005F6CBD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32C8"/>
    <w:rsid w:val="00634236"/>
    <w:rsid w:val="00635402"/>
    <w:rsid w:val="00636934"/>
    <w:rsid w:val="00636CD9"/>
    <w:rsid w:val="00641C4C"/>
    <w:rsid w:val="0064322B"/>
    <w:rsid w:val="0064549D"/>
    <w:rsid w:val="00651B69"/>
    <w:rsid w:val="006575C6"/>
    <w:rsid w:val="00657873"/>
    <w:rsid w:val="0066146C"/>
    <w:rsid w:val="00663BA8"/>
    <w:rsid w:val="00665837"/>
    <w:rsid w:val="00666D0C"/>
    <w:rsid w:val="00686214"/>
    <w:rsid w:val="0068649B"/>
    <w:rsid w:val="00686A52"/>
    <w:rsid w:val="00687934"/>
    <w:rsid w:val="00696B9E"/>
    <w:rsid w:val="006A2AED"/>
    <w:rsid w:val="006A3B00"/>
    <w:rsid w:val="006A535E"/>
    <w:rsid w:val="006A760C"/>
    <w:rsid w:val="006B18B3"/>
    <w:rsid w:val="006B19F7"/>
    <w:rsid w:val="006B1EEB"/>
    <w:rsid w:val="006B335B"/>
    <w:rsid w:val="006B3D29"/>
    <w:rsid w:val="006B6606"/>
    <w:rsid w:val="006C058C"/>
    <w:rsid w:val="006C26FA"/>
    <w:rsid w:val="006C2990"/>
    <w:rsid w:val="006C3413"/>
    <w:rsid w:val="006C3A17"/>
    <w:rsid w:val="006D0247"/>
    <w:rsid w:val="006D0AC8"/>
    <w:rsid w:val="006D227A"/>
    <w:rsid w:val="006D3D70"/>
    <w:rsid w:val="006D4F2D"/>
    <w:rsid w:val="006D54CF"/>
    <w:rsid w:val="006D5816"/>
    <w:rsid w:val="006D7464"/>
    <w:rsid w:val="006E02E8"/>
    <w:rsid w:val="006E09CE"/>
    <w:rsid w:val="006E5D68"/>
    <w:rsid w:val="006E5F71"/>
    <w:rsid w:val="006E7AC8"/>
    <w:rsid w:val="006F119B"/>
    <w:rsid w:val="006F3AC0"/>
    <w:rsid w:val="006F5603"/>
    <w:rsid w:val="006F6FE1"/>
    <w:rsid w:val="00700DEB"/>
    <w:rsid w:val="00701D23"/>
    <w:rsid w:val="00704243"/>
    <w:rsid w:val="00705B71"/>
    <w:rsid w:val="00716398"/>
    <w:rsid w:val="007163DA"/>
    <w:rsid w:val="007164FF"/>
    <w:rsid w:val="00716778"/>
    <w:rsid w:val="00716834"/>
    <w:rsid w:val="00722E15"/>
    <w:rsid w:val="00725C15"/>
    <w:rsid w:val="007358FB"/>
    <w:rsid w:val="00736A0E"/>
    <w:rsid w:val="00736D96"/>
    <w:rsid w:val="00742898"/>
    <w:rsid w:val="007429CF"/>
    <w:rsid w:val="00752C75"/>
    <w:rsid w:val="007540F6"/>
    <w:rsid w:val="00754476"/>
    <w:rsid w:val="007609C5"/>
    <w:rsid w:val="00763D21"/>
    <w:rsid w:val="0076447C"/>
    <w:rsid w:val="00766805"/>
    <w:rsid w:val="00767445"/>
    <w:rsid w:val="007710D6"/>
    <w:rsid w:val="0077119F"/>
    <w:rsid w:val="0077202A"/>
    <w:rsid w:val="00780D9E"/>
    <w:rsid w:val="00781F23"/>
    <w:rsid w:val="007871D1"/>
    <w:rsid w:val="00787C0B"/>
    <w:rsid w:val="0079074D"/>
    <w:rsid w:val="007942F5"/>
    <w:rsid w:val="007944E9"/>
    <w:rsid w:val="00794694"/>
    <w:rsid w:val="007968C1"/>
    <w:rsid w:val="00796D04"/>
    <w:rsid w:val="00797133"/>
    <w:rsid w:val="007A317D"/>
    <w:rsid w:val="007A35F8"/>
    <w:rsid w:val="007A3922"/>
    <w:rsid w:val="007B3A43"/>
    <w:rsid w:val="007B7560"/>
    <w:rsid w:val="007C1AB3"/>
    <w:rsid w:val="007C4995"/>
    <w:rsid w:val="007C60EA"/>
    <w:rsid w:val="007C65ED"/>
    <w:rsid w:val="007C78C0"/>
    <w:rsid w:val="007D265D"/>
    <w:rsid w:val="007D609F"/>
    <w:rsid w:val="007E1FDB"/>
    <w:rsid w:val="007E43AA"/>
    <w:rsid w:val="007E51F8"/>
    <w:rsid w:val="007E624B"/>
    <w:rsid w:val="007F1DFE"/>
    <w:rsid w:val="007F22C9"/>
    <w:rsid w:val="007F4F3B"/>
    <w:rsid w:val="007F5293"/>
    <w:rsid w:val="00801AB4"/>
    <w:rsid w:val="00804FAB"/>
    <w:rsid w:val="00807B57"/>
    <w:rsid w:val="00807F22"/>
    <w:rsid w:val="0081408F"/>
    <w:rsid w:val="00817688"/>
    <w:rsid w:val="00817C0E"/>
    <w:rsid w:val="008224C4"/>
    <w:rsid w:val="00830198"/>
    <w:rsid w:val="00834084"/>
    <w:rsid w:val="00842916"/>
    <w:rsid w:val="00846B49"/>
    <w:rsid w:val="008507CB"/>
    <w:rsid w:val="0085098E"/>
    <w:rsid w:val="00853FD1"/>
    <w:rsid w:val="008542D0"/>
    <w:rsid w:val="00854357"/>
    <w:rsid w:val="00860559"/>
    <w:rsid w:val="008611DC"/>
    <w:rsid w:val="00866029"/>
    <w:rsid w:val="00867B5F"/>
    <w:rsid w:val="008707C1"/>
    <w:rsid w:val="00871E7C"/>
    <w:rsid w:val="008737AC"/>
    <w:rsid w:val="00875B94"/>
    <w:rsid w:val="008771F2"/>
    <w:rsid w:val="00877953"/>
    <w:rsid w:val="008834C9"/>
    <w:rsid w:val="00883654"/>
    <w:rsid w:val="00885E82"/>
    <w:rsid w:val="00886EB2"/>
    <w:rsid w:val="00894E39"/>
    <w:rsid w:val="008A0147"/>
    <w:rsid w:val="008A1865"/>
    <w:rsid w:val="008A4CA9"/>
    <w:rsid w:val="008B135E"/>
    <w:rsid w:val="008B4530"/>
    <w:rsid w:val="008B6F6A"/>
    <w:rsid w:val="008B753A"/>
    <w:rsid w:val="008C2046"/>
    <w:rsid w:val="008C2314"/>
    <w:rsid w:val="008C3658"/>
    <w:rsid w:val="008C6FB8"/>
    <w:rsid w:val="008D02AF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067C"/>
    <w:rsid w:val="00922373"/>
    <w:rsid w:val="009271F4"/>
    <w:rsid w:val="0093534D"/>
    <w:rsid w:val="00940C59"/>
    <w:rsid w:val="00945FE4"/>
    <w:rsid w:val="00951CDF"/>
    <w:rsid w:val="00955C36"/>
    <w:rsid w:val="0095688C"/>
    <w:rsid w:val="00960B18"/>
    <w:rsid w:val="00964059"/>
    <w:rsid w:val="00970E17"/>
    <w:rsid w:val="009712FA"/>
    <w:rsid w:val="0098449E"/>
    <w:rsid w:val="009850B1"/>
    <w:rsid w:val="00991BF8"/>
    <w:rsid w:val="009945C8"/>
    <w:rsid w:val="00997964"/>
    <w:rsid w:val="00997D34"/>
    <w:rsid w:val="009A53DD"/>
    <w:rsid w:val="009B0C10"/>
    <w:rsid w:val="009B1B97"/>
    <w:rsid w:val="009B3E40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E462F"/>
    <w:rsid w:val="009E6775"/>
    <w:rsid w:val="009E6A31"/>
    <w:rsid w:val="009F02EA"/>
    <w:rsid w:val="009F1DE9"/>
    <w:rsid w:val="009F42EB"/>
    <w:rsid w:val="009F4356"/>
    <w:rsid w:val="00A05742"/>
    <w:rsid w:val="00A1097B"/>
    <w:rsid w:val="00A10D38"/>
    <w:rsid w:val="00A11041"/>
    <w:rsid w:val="00A12CD9"/>
    <w:rsid w:val="00A13ABB"/>
    <w:rsid w:val="00A20083"/>
    <w:rsid w:val="00A21A0F"/>
    <w:rsid w:val="00A23493"/>
    <w:rsid w:val="00A27AF8"/>
    <w:rsid w:val="00A30146"/>
    <w:rsid w:val="00A3156E"/>
    <w:rsid w:val="00A31AA2"/>
    <w:rsid w:val="00A32FC3"/>
    <w:rsid w:val="00A33ACC"/>
    <w:rsid w:val="00A3518A"/>
    <w:rsid w:val="00A41845"/>
    <w:rsid w:val="00A427ED"/>
    <w:rsid w:val="00A444D0"/>
    <w:rsid w:val="00A44FD8"/>
    <w:rsid w:val="00A4664E"/>
    <w:rsid w:val="00A5493A"/>
    <w:rsid w:val="00A564FC"/>
    <w:rsid w:val="00A57DE2"/>
    <w:rsid w:val="00A60485"/>
    <w:rsid w:val="00A63577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353"/>
    <w:rsid w:val="00AB4C1B"/>
    <w:rsid w:val="00AC662B"/>
    <w:rsid w:val="00AD30B8"/>
    <w:rsid w:val="00AE5A79"/>
    <w:rsid w:val="00AE7C6D"/>
    <w:rsid w:val="00AF2E6C"/>
    <w:rsid w:val="00AF6227"/>
    <w:rsid w:val="00AF7B20"/>
    <w:rsid w:val="00AF7D1D"/>
    <w:rsid w:val="00B002A2"/>
    <w:rsid w:val="00B060E8"/>
    <w:rsid w:val="00B14B23"/>
    <w:rsid w:val="00B160D3"/>
    <w:rsid w:val="00B2266F"/>
    <w:rsid w:val="00B26CC0"/>
    <w:rsid w:val="00B30D92"/>
    <w:rsid w:val="00B32770"/>
    <w:rsid w:val="00B365AB"/>
    <w:rsid w:val="00B40F05"/>
    <w:rsid w:val="00B41EA0"/>
    <w:rsid w:val="00B4276E"/>
    <w:rsid w:val="00B50012"/>
    <w:rsid w:val="00B50874"/>
    <w:rsid w:val="00B52D50"/>
    <w:rsid w:val="00B53E9C"/>
    <w:rsid w:val="00B54AC7"/>
    <w:rsid w:val="00B54CD8"/>
    <w:rsid w:val="00B55FF9"/>
    <w:rsid w:val="00B5756F"/>
    <w:rsid w:val="00B63108"/>
    <w:rsid w:val="00B6368C"/>
    <w:rsid w:val="00B6529D"/>
    <w:rsid w:val="00B652F7"/>
    <w:rsid w:val="00B67482"/>
    <w:rsid w:val="00B678DB"/>
    <w:rsid w:val="00B70B58"/>
    <w:rsid w:val="00B72B21"/>
    <w:rsid w:val="00B74CA6"/>
    <w:rsid w:val="00B80728"/>
    <w:rsid w:val="00B83F1D"/>
    <w:rsid w:val="00B8722B"/>
    <w:rsid w:val="00B87956"/>
    <w:rsid w:val="00B87986"/>
    <w:rsid w:val="00B950AD"/>
    <w:rsid w:val="00B95E35"/>
    <w:rsid w:val="00B970FA"/>
    <w:rsid w:val="00BA1851"/>
    <w:rsid w:val="00BA6248"/>
    <w:rsid w:val="00BB4066"/>
    <w:rsid w:val="00BB4105"/>
    <w:rsid w:val="00BC2A77"/>
    <w:rsid w:val="00BC50A7"/>
    <w:rsid w:val="00BC578A"/>
    <w:rsid w:val="00BD4E2A"/>
    <w:rsid w:val="00BD4F14"/>
    <w:rsid w:val="00BD6CF6"/>
    <w:rsid w:val="00BD796B"/>
    <w:rsid w:val="00BE0209"/>
    <w:rsid w:val="00BE0A7E"/>
    <w:rsid w:val="00BE5ADF"/>
    <w:rsid w:val="00BF4C0F"/>
    <w:rsid w:val="00C005E6"/>
    <w:rsid w:val="00C05570"/>
    <w:rsid w:val="00C070DF"/>
    <w:rsid w:val="00C073BA"/>
    <w:rsid w:val="00C10A83"/>
    <w:rsid w:val="00C10DC7"/>
    <w:rsid w:val="00C11CD3"/>
    <w:rsid w:val="00C1313D"/>
    <w:rsid w:val="00C14D23"/>
    <w:rsid w:val="00C20BE8"/>
    <w:rsid w:val="00C20D44"/>
    <w:rsid w:val="00C22888"/>
    <w:rsid w:val="00C238BB"/>
    <w:rsid w:val="00C24CB5"/>
    <w:rsid w:val="00C331B6"/>
    <w:rsid w:val="00C33F6F"/>
    <w:rsid w:val="00C479C6"/>
    <w:rsid w:val="00C51310"/>
    <w:rsid w:val="00C52AC7"/>
    <w:rsid w:val="00C52E53"/>
    <w:rsid w:val="00C52F5D"/>
    <w:rsid w:val="00C53C1C"/>
    <w:rsid w:val="00C54629"/>
    <w:rsid w:val="00C609CB"/>
    <w:rsid w:val="00C638CA"/>
    <w:rsid w:val="00C6398B"/>
    <w:rsid w:val="00C66E08"/>
    <w:rsid w:val="00C73A89"/>
    <w:rsid w:val="00C76EA7"/>
    <w:rsid w:val="00C8035A"/>
    <w:rsid w:val="00C82992"/>
    <w:rsid w:val="00C839C6"/>
    <w:rsid w:val="00C84E33"/>
    <w:rsid w:val="00C87238"/>
    <w:rsid w:val="00C87A1A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4010"/>
    <w:rsid w:val="00CC41BB"/>
    <w:rsid w:val="00CC4FFA"/>
    <w:rsid w:val="00CD1422"/>
    <w:rsid w:val="00CD2A47"/>
    <w:rsid w:val="00CD3B44"/>
    <w:rsid w:val="00CD475D"/>
    <w:rsid w:val="00CD4D23"/>
    <w:rsid w:val="00CD4F31"/>
    <w:rsid w:val="00CD5BD1"/>
    <w:rsid w:val="00CD771A"/>
    <w:rsid w:val="00CD7A1C"/>
    <w:rsid w:val="00CE11D4"/>
    <w:rsid w:val="00CE3E03"/>
    <w:rsid w:val="00CE483E"/>
    <w:rsid w:val="00CE48A2"/>
    <w:rsid w:val="00CE6C8C"/>
    <w:rsid w:val="00CF001A"/>
    <w:rsid w:val="00CF2066"/>
    <w:rsid w:val="00CF3A9D"/>
    <w:rsid w:val="00CF7129"/>
    <w:rsid w:val="00D000E2"/>
    <w:rsid w:val="00D077BC"/>
    <w:rsid w:val="00D14764"/>
    <w:rsid w:val="00D1779D"/>
    <w:rsid w:val="00D2039F"/>
    <w:rsid w:val="00D276D6"/>
    <w:rsid w:val="00D30A72"/>
    <w:rsid w:val="00D31B3B"/>
    <w:rsid w:val="00D35880"/>
    <w:rsid w:val="00D37B14"/>
    <w:rsid w:val="00D40282"/>
    <w:rsid w:val="00D4363B"/>
    <w:rsid w:val="00D4472B"/>
    <w:rsid w:val="00D46DB3"/>
    <w:rsid w:val="00D47CBF"/>
    <w:rsid w:val="00D505E4"/>
    <w:rsid w:val="00D52961"/>
    <w:rsid w:val="00D5354F"/>
    <w:rsid w:val="00D551B6"/>
    <w:rsid w:val="00D57AEB"/>
    <w:rsid w:val="00D60707"/>
    <w:rsid w:val="00D6095B"/>
    <w:rsid w:val="00D61A87"/>
    <w:rsid w:val="00D62BEC"/>
    <w:rsid w:val="00D64AF6"/>
    <w:rsid w:val="00D67D19"/>
    <w:rsid w:val="00D70155"/>
    <w:rsid w:val="00D7227E"/>
    <w:rsid w:val="00D807A2"/>
    <w:rsid w:val="00D80CE9"/>
    <w:rsid w:val="00D84B45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72C7"/>
    <w:rsid w:val="00DA03B3"/>
    <w:rsid w:val="00DA1530"/>
    <w:rsid w:val="00DA3C03"/>
    <w:rsid w:val="00DA415E"/>
    <w:rsid w:val="00DA497A"/>
    <w:rsid w:val="00DA6C81"/>
    <w:rsid w:val="00DB258D"/>
    <w:rsid w:val="00DB2FC5"/>
    <w:rsid w:val="00DB5AB3"/>
    <w:rsid w:val="00DB63A0"/>
    <w:rsid w:val="00DB7142"/>
    <w:rsid w:val="00DC3744"/>
    <w:rsid w:val="00DC400F"/>
    <w:rsid w:val="00DC487E"/>
    <w:rsid w:val="00DC4DB5"/>
    <w:rsid w:val="00DD1687"/>
    <w:rsid w:val="00DD17E0"/>
    <w:rsid w:val="00DD17F4"/>
    <w:rsid w:val="00DE1D75"/>
    <w:rsid w:val="00DF049A"/>
    <w:rsid w:val="00DF20CB"/>
    <w:rsid w:val="00DF3504"/>
    <w:rsid w:val="00DF4D32"/>
    <w:rsid w:val="00E00545"/>
    <w:rsid w:val="00E01E03"/>
    <w:rsid w:val="00E0208E"/>
    <w:rsid w:val="00E040EB"/>
    <w:rsid w:val="00E059F3"/>
    <w:rsid w:val="00E070C1"/>
    <w:rsid w:val="00E1139E"/>
    <w:rsid w:val="00E2385B"/>
    <w:rsid w:val="00E24E69"/>
    <w:rsid w:val="00E266A4"/>
    <w:rsid w:val="00E305F2"/>
    <w:rsid w:val="00E351FF"/>
    <w:rsid w:val="00E369FB"/>
    <w:rsid w:val="00E37186"/>
    <w:rsid w:val="00E37594"/>
    <w:rsid w:val="00E418BC"/>
    <w:rsid w:val="00E43565"/>
    <w:rsid w:val="00E43C4A"/>
    <w:rsid w:val="00E44CB5"/>
    <w:rsid w:val="00E45C89"/>
    <w:rsid w:val="00E5410B"/>
    <w:rsid w:val="00E56326"/>
    <w:rsid w:val="00E61C79"/>
    <w:rsid w:val="00E6211A"/>
    <w:rsid w:val="00E6223B"/>
    <w:rsid w:val="00E631C1"/>
    <w:rsid w:val="00E64753"/>
    <w:rsid w:val="00E64BA6"/>
    <w:rsid w:val="00E67C4B"/>
    <w:rsid w:val="00E72A63"/>
    <w:rsid w:val="00E748FB"/>
    <w:rsid w:val="00E7531E"/>
    <w:rsid w:val="00E75909"/>
    <w:rsid w:val="00E7710D"/>
    <w:rsid w:val="00E776C9"/>
    <w:rsid w:val="00E77887"/>
    <w:rsid w:val="00E822C2"/>
    <w:rsid w:val="00E8376C"/>
    <w:rsid w:val="00E91585"/>
    <w:rsid w:val="00E95D94"/>
    <w:rsid w:val="00E97DD0"/>
    <w:rsid w:val="00EA0D8D"/>
    <w:rsid w:val="00EB0402"/>
    <w:rsid w:val="00EB12E9"/>
    <w:rsid w:val="00EB213F"/>
    <w:rsid w:val="00EC0136"/>
    <w:rsid w:val="00EC438F"/>
    <w:rsid w:val="00ED18B1"/>
    <w:rsid w:val="00ED57AA"/>
    <w:rsid w:val="00ED6E7F"/>
    <w:rsid w:val="00ED751F"/>
    <w:rsid w:val="00EE3840"/>
    <w:rsid w:val="00EE78B3"/>
    <w:rsid w:val="00EF04C1"/>
    <w:rsid w:val="00EF22E5"/>
    <w:rsid w:val="00EF2F08"/>
    <w:rsid w:val="00EF54FE"/>
    <w:rsid w:val="00EF7E03"/>
    <w:rsid w:val="00F0425B"/>
    <w:rsid w:val="00F04A2B"/>
    <w:rsid w:val="00F06F28"/>
    <w:rsid w:val="00F07B56"/>
    <w:rsid w:val="00F12D00"/>
    <w:rsid w:val="00F155CC"/>
    <w:rsid w:val="00F162C0"/>
    <w:rsid w:val="00F16C8D"/>
    <w:rsid w:val="00F205F3"/>
    <w:rsid w:val="00F25FB4"/>
    <w:rsid w:val="00F27421"/>
    <w:rsid w:val="00F40DD0"/>
    <w:rsid w:val="00F41A54"/>
    <w:rsid w:val="00F45AF3"/>
    <w:rsid w:val="00F4715A"/>
    <w:rsid w:val="00F47E53"/>
    <w:rsid w:val="00F53904"/>
    <w:rsid w:val="00F56C0F"/>
    <w:rsid w:val="00F571CF"/>
    <w:rsid w:val="00F57CAB"/>
    <w:rsid w:val="00F623E4"/>
    <w:rsid w:val="00F62BDB"/>
    <w:rsid w:val="00F634F5"/>
    <w:rsid w:val="00F648B1"/>
    <w:rsid w:val="00F709D3"/>
    <w:rsid w:val="00F73989"/>
    <w:rsid w:val="00F805A9"/>
    <w:rsid w:val="00F80CBE"/>
    <w:rsid w:val="00F817AC"/>
    <w:rsid w:val="00F82B44"/>
    <w:rsid w:val="00F857CD"/>
    <w:rsid w:val="00F91832"/>
    <w:rsid w:val="00F9398A"/>
    <w:rsid w:val="00F9686C"/>
    <w:rsid w:val="00F97A38"/>
    <w:rsid w:val="00FB0936"/>
    <w:rsid w:val="00FB155B"/>
    <w:rsid w:val="00FB25D4"/>
    <w:rsid w:val="00FB6824"/>
    <w:rsid w:val="00FB7823"/>
    <w:rsid w:val="00FC06D3"/>
    <w:rsid w:val="00FC3CB9"/>
    <w:rsid w:val="00FD0D3E"/>
    <w:rsid w:val="00FD72F4"/>
    <w:rsid w:val="00FE0ADE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3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2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sova@socialnisluzbyvyskov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drakova@socialnisluzbyvyskov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DA73-D19B-4D40-918D-FDF208C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4045</TotalTime>
  <Pages>12</Pages>
  <Words>4310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LP</cp:lastModifiedBy>
  <cp:revision>5</cp:revision>
  <cp:lastPrinted>2019-10-01T11:30:00Z</cp:lastPrinted>
  <dcterms:created xsi:type="dcterms:W3CDTF">2020-10-26T07:20:00Z</dcterms:created>
  <dcterms:modified xsi:type="dcterms:W3CDTF">2020-11-02T15:56:00Z</dcterms:modified>
</cp:coreProperties>
</file>