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8510CE" w:rsidRPr="00BD4D52" w:rsidP="008510CE" w14:paraId="416FAD9B" w14:textId="12055035">
      <w:pPr>
        <w:pStyle w:val="Header"/>
        <w:rPr>
          <w:color w:val="1F497D"/>
          <w:sz w:val="18"/>
          <w:szCs w:val="18"/>
        </w:rPr>
      </w:pPr>
      <w:r w:rsidRPr="00BD4D52">
        <w:rPr>
          <w:color w:val="002060"/>
          <w:sz w:val="18"/>
          <w:szCs w:val="18"/>
          <w:lang w:val="en-US"/>
        </w:rPr>
        <w:t xml:space="preserve"> </w:t>
      </w:r>
      <w:r w:rsidRPr="00786F00" w:rsidR="00786F00">
        <w:rPr>
          <w:color w:val="1F497D"/>
          <w:sz w:val="18"/>
          <w:szCs w:val="18"/>
          <w:lang w:val="en-US"/>
        </w:rPr>
        <w:t xml:space="preserve"> </w:t>
      </w:r>
    </w:p>
    <w:p w:rsidR="008510CE" w:rsidP="008510CE" w14:paraId="7463DEC2" w14:textId="77777777">
      <w:pPr>
        <w:pStyle w:val="Title"/>
        <w:spacing w:before="0" w:after="0"/>
      </w:pPr>
    </w:p>
    <w:p w:rsidR="00823A07" w:rsidP="00823A07" w14:paraId="0ECDD97C" w14:textId="77777777">
      <w:pPr>
        <w:pStyle w:val="Title"/>
        <w:spacing w:before="0" w:after="0"/>
      </w:pPr>
      <w:bookmarkStart w:id="0" w:name="_Toc350412537"/>
      <w:r>
        <w:t>Výzva k podání nabídky</w:t>
      </w:r>
    </w:p>
    <w:p w:rsidR="00823A07" w:rsidP="00823A07" w14:paraId="0A1D2253" w14:textId="77777777">
      <w:pPr>
        <w:pStyle w:val="Title"/>
        <w:spacing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:rsidR="00823A07" w:rsidP="00823A07" w14:paraId="39745909" w14:textId="30A43E2A">
      <w:pPr>
        <w:pStyle w:val="Title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r w:rsidRPr="006032CF" w:rsidR="006032CF">
        <w:rPr>
          <w:b w:val="0"/>
          <w:sz w:val="24"/>
          <w:szCs w:val="24"/>
          <w:lang w:val="en-US"/>
        </w:rPr>
        <w:t>Ministerstvo obrany</w:t>
      </w:r>
      <w:r w:rsidRPr="006032CF" w:rsid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>podmínkách nezbytných pro zpracování nabídky jsou uvedeny níže v zadávací dokumentaci.</w:t>
      </w:r>
    </w:p>
    <w:p w:rsidR="00823A07" w:rsidRPr="004C32B6" w:rsidP="00823A07" w14:paraId="3F88924D" w14:textId="77777777">
      <w:pPr>
        <w:pStyle w:val="Title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Tato veřejné zakázka je zadávána mimo rámec zákona č. 134/2016 Sb., o zadávání veřejných zakázek, ve znění pozdějších předpisů (dále jen „ZZVZ“),</w:t>
      </w:r>
      <w:r>
        <w:rPr>
          <w:b w:val="0"/>
          <w:sz w:val="24"/>
          <w:szCs w:val="24"/>
        </w:rPr>
        <w:t xml:space="preserve"> 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 xml:space="preserve">v některém zadávacím řízení ve smyslu § 4 odst. 4 ZZVZ, ustanovení ZZVZ se na výběrové řízení </w:t>
      </w:r>
      <w:r w:rsidRPr="00ED2877">
        <w:rPr>
          <w:b w:val="0"/>
          <w:sz w:val="24"/>
          <w:szCs w:val="24"/>
        </w:rPr>
        <w:t>neaplikují. Vzhledem k tomu v tomto výběrovém řízení nelze proti rozhodnutí zadavatele uplatnit námitky či jiné standardní opravné prostředky ve smyslu ZZVZ.</w:t>
      </w:r>
    </w:p>
    <w:p w:rsidR="008510CE" w:rsidRPr="00CC397E" w:rsidP="006D19ED" w14:paraId="76E962D9" w14:textId="77777777">
      <w:pPr>
        <w:pStyle w:val="Heading1"/>
      </w:pPr>
      <w:r w:rsidRPr="00CC397E">
        <w:t>1.</w:t>
      </w:r>
      <w:r w:rsidRPr="00CC397E">
        <w:tab/>
        <w:t>zadavatel</w:t>
      </w:r>
      <w:bookmarkEnd w:id="0"/>
    </w:p>
    <w:p w:rsidR="008510CE" w:rsidRPr="00CC397E" w:rsidP="00CC397E" w14:paraId="72822626" w14:textId="77777777">
      <w:pPr>
        <w:pStyle w:val="Heading2"/>
      </w:pPr>
      <w:bookmarkStart w:id="1" w:name="_Toc350412538"/>
      <w:r w:rsidRPr="00CC397E">
        <w:t>1.1.</w:t>
      </w:r>
      <w:r w:rsidRPr="00CC397E">
        <w:tab/>
        <w:t>Informace o zadavateli</w:t>
      </w:r>
      <w:bookmarkEnd w:id="1"/>
    </w:p>
    <w:p w:rsidR="00B73E2E" w:rsidP="00C03643" w14:paraId="6D0AC629" w14:textId="78277CF7">
      <w:pPr>
        <w:ind w:left="1418" w:hanging="1418"/>
      </w:pPr>
      <w:r w:rsidRPr="00E45B79" w:rsidR="00B230D8">
        <w:rPr>
          <w:lang w:val="en-US"/>
        </w:rPr>
        <w:t>Ministerstvo obrany</w:t>
      </w:r>
    </w:p>
    <w:p w:rsidR="00B73E2E" w:rsidP="00B73E2E" w14:paraId="39530756" w14:textId="77777777">
      <w:r w:rsidRPr="00E45B79">
        <w:rPr>
          <w:lang w:val="en-US"/>
        </w:rPr>
        <w:t>Tychonova</w:t>
      </w:r>
      <w:r w:rsidRPr="00E45B79">
        <w:t xml:space="preserve"> </w:t>
      </w:r>
      <w:r w:rsidRPr="00E45B79">
        <w:rPr>
          <w:lang w:val="en-US"/>
        </w:rPr>
        <w:t>221</w:t>
      </w:r>
      <w:r w:rsidRPr="00E45B79">
        <w:t>/</w:t>
      </w:r>
      <w:r w:rsidRPr="00E45B79">
        <w:rPr>
          <w:lang w:val="en-US"/>
        </w:rPr>
        <w:t>1</w:t>
      </w:r>
    </w:p>
    <w:p w:rsidR="00B73E2E" w:rsidP="00B73E2E" w14:paraId="642554E5" w14:textId="77777777">
      <w:r w:rsidRPr="00E45B79">
        <w:rPr>
          <w:lang w:val="en-US"/>
        </w:rPr>
        <w:t>16000</w:t>
      </w:r>
      <w:r w:rsidRPr="00E45B79">
        <w:t xml:space="preserve">, </w:t>
      </w:r>
      <w:r w:rsidRPr="00E45B79">
        <w:rPr>
          <w:lang w:val="en-US"/>
        </w:rPr>
        <w:t>Praha</w:t>
      </w:r>
      <w:r w:rsidRPr="00E45B79">
        <w:t xml:space="preserve">, </w:t>
      </w:r>
      <w:r w:rsidRPr="00E45B79">
        <w:rPr>
          <w:lang w:val="en-US"/>
        </w:rPr>
        <w:t>Hradčany</w:t>
      </w:r>
    </w:p>
    <w:p w:rsidR="00B73E2E" w:rsidP="00756A9E" w14:paraId="775EDF3F" w14:textId="77777777">
      <w:r w:rsidRPr="00E45B79">
        <w:t xml:space="preserve">IČO: </w:t>
      </w:r>
      <w:r w:rsidRPr="00E45B79">
        <w:rPr>
          <w:lang w:val="en-US"/>
        </w:rPr>
        <w:t>60162694</w:t>
      </w:r>
    </w:p>
    <w:p w:rsidR="005B570A" w:rsidP="008510CE" w14:paraId="1C6A5B29" w14:textId="77777777"/>
    <w:p w:rsidR="008510CE" w:rsidRPr="00351810" w:rsidP="008510CE" w14:paraId="0FC69B5F" w14:textId="16D5A011">
      <w:r w:rsidRPr="00351810">
        <w:t xml:space="preserve">Osoba oprávněná jednat jménem či za zadavatele: </w:t>
      </w:r>
      <w:r w:rsidRPr="00351810">
        <w:rPr>
          <w:lang w:val="en-US"/>
        </w:rPr>
        <w:t>MUDr.</w:t>
      </w:r>
      <w:r w:rsidRPr="00351810">
        <w:t xml:space="preserve"> </w:t>
      </w:r>
      <w:r w:rsidRPr="00351810">
        <w:rPr>
          <w:lang w:val="en-US"/>
        </w:rPr>
        <w:t>Ivana</w:t>
      </w:r>
      <w:r w:rsidRPr="00351810">
        <w:t xml:space="preserve"> </w:t>
      </w:r>
      <w:r w:rsidRPr="00351810">
        <w:rPr>
          <w:lang w:val="en-US"/>
        </w:rPr>
        <w:t>Hladíková</w:t>
      </w:r>
      <w:r w:rsidRPr="00351810">
        <w:t xml:space="preserve"> </w:t>
      </w:r>
    </w:p>
    <w:p w:rsidR="008510CE" w:rsidRPr="00351810" w:rsidP="008510CE" w14:paraId="514355B1" w14:textId="2EF1B539"/>
    <w:p w:rsidR="006032CF" w:rsidP="008510CE" w14:paraId="0369BC76" w14:textId="4C59AA5B">
      <w:r w:rsidRPr="00351810">
        <w:t xml:space="preserve">Kontaktní osoba: </w:t>
      </w:r>
      <w:r w:rsidRPr="00351810">
        <w:rPr>
          <w:lang w:val="en-US"/>
        </w:rPr>
        <w:t>Ing. Bc.</w:t>
      </w:r>
      <w:r w:rsidRPr="00351810">
        <w:t xml:space="preserve"> </w:t>
      </w:r>
      <w:r w:rsidRPr="00351810">
        <w:rPr>
          <w:lang w:val="en-US"/>
        </w:rPr>
        <w:t>Martina</w:t>
      </w:r>
      <w:r w:rsidRPr="00351810">
        <w:t xml:space="preserve"> </w:t>
      </w:r>
      <w:r w:rsidRPr="00351810">
        <w:rPr>
          <w:lang w:val="en-US"/>
        </w:rPr>
        <w:t>Chánová</w:t>
      </w:r>
      <w:r w:rsidRPr="00351810">
        <w:br/>
      </w:r>
      <w:r w:rsidRPr="00351810">
        <w:t xml:space="preserve">tel.: </w:t>
      </w:r>
      <w:r w:rsidRPr="00351810">
        <w:rPr>
          <w:lang w:val="en-US"/>
        </w:rPr>
        <w:t>+420 973307208</w:t>
      </w:r>
      <w:r w:rsidRPr="00351810">
        <w:br/>
      </w:r>
      <w:r w:rsidRPr="00351810">
        <w:t xml:space="preserve">email: </w:t>
      </w:r>
      <w:r w:rsidRPr="00351810">
        <w:rPr>
          <w:lang w:val="en-US"/>
        </w:rPr>
        <w:t>chanovam@army.cz</w:t>
      </w:r>
      <w:r w:rsidRPr="00351810">
        <w:br/>
      </w:r>
    </w:p>
    <w:p w:rsidR="008510CE" w:rsidRPr="003B020F" w:rsidP="008510CE" w14:paraId="13AA402C" w14:textId="64DA31FB">
      <w:pPr>
        <w:rPr>
          <w:color w:val="E36C0A" w:themeColor="accent6" w:themeShade="BF"/>
          <w:sz w:val="22"/>
          <w:u w:val="single"/>
          <w:lang w:val="en-US"/>
        </w:rPr>
      </w:pPr>
    </w:p>
    <w:p w:rsidR="008510CE" w:rsidRPr="00CC397E" w:rsidP="006D19ED" w14:paraId="547F26F4" w14:textId="4D25C23E">
      <w:pPr>
        <w:pStyle w:val="Heading1"/>
      </w:pPr>
      <w:bookmarkStart w:id="2" w:name="_Toc350412541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:rsidR="008510CE" w:rsidRPr="00DB162F" w:rsidP="00CC397E" w14:paraId="2D065328" w14:textId="7090C5A4">
      <w:pPr>
        <w:pStyle w:val="Heading2"/>
      </w:pPr>
      <w:r w:rsidRPr="00CC397E">
        <w:t>2.1.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2"/>
      <w:r w:rsidR="00866A40">
        <w:t>postupu</w:t>
      </w:r>
    </w:p>
    <w:tbl>
      <w:tblPr>
        <w:tblW w:w="0" w:type="auto"/>
        <w:tblCellMar>
          <w:left w:w="0" w:type="dxa"/>
        </w:tblCellMar>
        <w:tblLook w:val="0600"/>
      </w:tblPr>
      <w:tblGrid>
        <w:gridCol w:w="4106"/>
        <w:gridCol w:w="5"/>
        <w:gridCol w:w="4949"/>
      </w:tblGrid>
      <w:tr w14:paraId="7AECF62F" w14:textId="77777777" w:rsidTr="000A4F8A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06" w:type="dxa"/>
            <w:vAlign w:val="center"/>
          </w:tcPr>
          <w:p w:rsidR="008510CE" w:rsidRPr="005A68A8" w:rsidP="008510CE" w14:paraId="66B0EA50" w14:textId="77777777">
            <w:r w:rsidRPr="005A68A8">
              <w:t>Název veřejné zakázky:</w:t>
            </w:r>
          </w:p>
        </w:tc>
        <w:tc>
          <w:tcPr>
            <w:tcW w:w="4954" w:type="dxa"/>
            <w:gridSpan w:val="2"/>
            <w:vAlign w:val="center"/>
          </w:tcPr>
          <w:p w:rsidR="008510CE" w:rsidRPr="005A68A8" w:rsidP="008510CE" w14:paraId="2C19F587" w14:textId="77777777">
            <w:r w:rsidRPr="005A68A8">
              <w:t>provedení PBTK parního sterilizátoru</w:t>
            </w:r>
          </w:p>
        </w:tc>
      </w:tr>
      <w:tr w14:paraId="6FCF718D" w14:textId="77777777" w:rsidTr="000A4F8A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06" w:type="dxa"/>
            <w:vAlign w:val="center"/>
          </w:tcPr>
          <w:p w:rsidR="008510CE" w:rsidRPr="005A68A8" w:rsidP="008510CE" w14:paraId="377686E2" w14:textId="77777777">
            <w:r w:rsidRPr="005A68A8">
              <w:t>Druh veřejné zakázky:</w:t>
            </w:r>
          </w:p>
        </w:tc>
        <w:tc>
          <w:tcPr>
            <w:tcW w:w="4954" w:type="dxa"/>
            <w:gridSpan w:val="2"/>
            <w:vAlign w:val="center"/>
          </w:tcPr>
          <w:p w:rsidR="008510CE" w:rsidRPr="005A68A8" w:rsidP="008510CE" w14:paraId="59215BE6" w14:textId="77777777">
            <w:r w:rsidRPr="005A68A8">
              <w:t>Veřejná zakázka na služby</w:t>
            </w:r>
          </w:p>
        </w:tc>
      </w:tr>
      <w:tr w14:paraId="3360F3C9" w14:textId="77777777" w:rsidTr="000A4F8A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06" w:type="dxa"/>
            <w:vAlign w:val="center"/>
          </w:tcPr>
          <w:p w:rsidR="008510CE" w:rsidRPr="005A68A8" w:rsidP="008510CE" w14:paraId="519E32FD" w14:textId="77777777">
            <w:r w:rsidRPr="005A68A8">
              <w:t>Systémové číslo veřejné zakázky:</w:t>
            </w:r>
          </w:p>
        </w:tc>
        <w:tc>
          <w:tcPr>
            <w:tcW w:w="4954" w:type="dxa"/>
            <w:gridSpan w:val="2"/>
            <w:vAlign w:val="center"/>
          </w:tcPr>
          <w:p w:rsidR="008510CE" w:rsidRPr="005A68A8" w:rsidP="008510CE" w14:paraId="3D16EBCD" w14:textId="77777777">
            <w:r w:rsidRPr="005A68A8">
              <w:t>N006/21/V00019840</w:t>
            </w:r>
          </w:p>
        </w:tc>
      </w:tr>
      <w:tr w14:paraId="7A228066" w14:textId="77777777" w:rsidTr="008510CE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8510CE" w:rsidRPr="005A68A8" w:rsidP="008510CE" w14:paraId="37F230CD" w14:textId="77777777">
            <w:r w:rsidRPr="005A68A8">
              <w:t>Typ veřejné zakázky:</w:t>
            </w:r>
          </w:p>
        </w:tc>
        <w:tc>
          <w:tcPr>
            <w:tcW w:w="4949" w:type="dxa"/>
          </w:tcPr>
          <w:p w:rsidR="008510CE" w:rsidRPr="005A68A8" w:rsidP="008510CE" w14:paraId="6146F499" w14:textId="77777777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14:paraId="52472D3A" w14:textId="77777777" w:rsidTr="008510CE">
        <w:tblPrEx>
          <w:tblW w:w="0" w:type="auto"/>
          <w:tblCellMar>
            <w:left w:w="0" w:type="dxa"/>
          </w:tblCellMar>
          <w:tblLook w:val="0600"/>
        </w:tblPrEx>
        <w:trPr>
          <w:cantSplit/>
        </w:trPr>
        <w:tc>
          <w:tcPr>
            <w:tcW w:w="4111" w:type="dxa"/>
            <w:gridSpan w:val="2"/>
          </w:tcPr>
          <w:p w:rsidR="008510CE" w:rsidRPr="005A68A8" w:rsidP="008510CE" w14:paraId="18A4BBB3" w14:textId="5DAB7E21">
            <w:pPr>
              <w:rPr>
                <w:bCs/>
              </w:rPr>
            </w:pPr>
            <w:r>
              <w:t>Druh zadávacího postupu</w:t>
            </w:r>
            <w:r w:rsidRPr="005A68A8" w:rsidR="00DD2911">
              <w:t>:</w:t>
            </w:r>
          </w:p>
        </w:tc>
        <w:tc>
          <w:tcPr>
            <w:tcW w:w="4949" w:type="dxa"/>
          </w:tcPr>
          <w:p w:rsidR="008510CE" w:rsidRPr="005A68A8" w:rsidP="008510CE" w14:paraId="02C17236" w14:textId="77777777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:rsidR="008510CE" w:rsidRPr="0096282C" w:rsidP="008510CE" w14:paraId="51AC1FA8" w14:textId="77777777"/>
    <w:p w:rsidR="008510CE" w:rsidP="008510CE" w14:paraId="4DA14779" w14:textId="6E2E4C6E">
      <w:r w:rsidR="006E3D48">
        <w:t xml:space="preserve"> </w:t>
      </w:r>
    </w:p>
    <w:p w:rsidR="008510CE" w:rsidP="008510CE" w14:paraId="09E5DEB6" w14:textId="3C79C4B2"/>
    <w:p w:rsidR="008510CE" w:rsidP="008510CE" w14:paraId="3F1CB9FA" w14:textId="5FA5F82A">
      <w:r w:rsidRPr="004466AF">
        <w:t>Na zadání veřejné zakázky se vztahuje výjimka ze ZZVZ</w:t>
      </w:r>
      <w:r w:rsidR="00C53BBF">
        <w:t>.</w:t>
      </w:r>
    </w:p>
    <w:p w:rsidR="008510CE" w:rsidP="00C53BBF" w14:paraId="31E4D647" w14:textId="5B093EB9">
      <w:r>
        <w:t>Odůvodnění výjimky:</w:t>
      </w:r>
      <w:r w:rsidR="00C53BBF">
        <w:t xml:space="preserve"> </w:t>
      </w:r>
      <w:r w:rsidR="00C53BBF">
        <w:t>Zadavatel zadává veřejnou zakázku, na kterou se vztahuje ustanovení</w:t>
      </w:r>
      <w:r>
        <w:t xml:space="preserve"> </w:t>
      </w:r>
      <w:r>
        <w:t>§ 31 ZZVZ</w:t>
      </w:r>
      <w:r w:rsidR="00C53BBF">
        <w:t xml:space="preserve"> </w:t>
      </w:r>
    </w:p>
    <w:p w:rsidR="00C53BBF" w:rsidP="00C53BBF" w14:paraId="0CB8324D" w14:textId="43F0B617">
      <w:r>
        <w:t>Upřesnění odůvodnění výjimk</w:t>
      </w:r>
      <w:r w:rsidR="0038086B">
        <w:t>y:</w:t>
      </w:r>
    </w:p>
    <w:p w:rsidR="008510CE" w:rsidP="00DD4826" w14:paraId="5A52C389" w14:textId="419973CF">
      <w:r>
        <w:t>Veřejnou zakázku malého rozsahu. Při jejím zadávání je však zadavatel povinen dodržet zásady podle § 6 ZZVZ.</w:t>
      </w:r>
    </w:p>
    <w:p w:rsidR="00DD4826" w:rsidP="008510CE" w14:paraId="5552A72D" w14:textId="3B5B4007"/>
    <w:p w:rsidR="00E33763" w:rsidP="00E33763" w14:paraId="040F80D6" w14:textId="77777777">
      <w:pPr>
        <w:pStyle w:val="Heading2"/>
      </w:pPr>
      <w:r w:rsidRPr="00F4692D">
        <w:t>2.2.</w:t>
      </w:r>
      <w:r w:rsidRPr="00F4692D">
        <w:tab/>
        <w:t>Předmět veřejné zakázky</w:t>
      </w:r>
    </w:p>
    <w:p w:rsidR="00E17873" w:rsidRPr="00AB097D" w:rsidP="00FA1ECB" w14:paraId="202427E4" w14:textId="19CBF9F6">
      <w:pPr>
        <w:keepNext/>
        <w:spacing w:before="240" w:after="120"/>
        <w:contextualSpacing/>
        <w:jc w:val="left"/>
        <w:rPr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 xml:space="preserve">Stručný popis předmětu </w:t>
      </w:r>
      <w:r w:rsidRPr="00A233E2">
        <w:rPr>
          <w:b/>
          <w:bCs/>
          <w:color w:val="000000" w:themeColor="text1"/>
        </w:rPr>
        <w:t>VZ</w:t>
      </w:r>
      <w:r w:rsidRPr="00AB097D">
        <w:rPr>
          <w:b/>
          <w:bCs/>
          <w:color w:val="000000" w:themeColor="text1"/>
        </w:rPr>
        <w:t>:</w:t>
      </w:r>
    </w:p>
    <w:p w:rsidR="00E17873" w:rsidRPr="00AB097D" w:rsidP="00C02E30" w14:paraId="261B23FB" w14:textId="77777777">
      <w:pPr>
        <w:keepNext/>
        <w:ind w:left="284"/>
        <w:jc w:val="left"/>
        <w:rPr>
          <w:bCs/>
          <w:color w:val="000000" w:themeColor="text1"/>
        </w:rPr>
      </w:pPr>
    </w:p>
    <w:p w:rsidR="00E17873" w:rsidRPr="00AB097D" w:rsidP="00C02E30" w14:paraId="7A4018F7" w14:textId="77777777">
      <w:pPr>
        <w:ind w:left="284"/>
        <w:jc w:val="left"/>
        <w:rPr>
          <w:bCs/>
          <w:color w:val="000000" w:themeColor="text1"/>
          <w:highlight w:val="lightGray"/>
        </w:rPr>
      </w:pPr>
      <w:r w:rsidRPr="00AB097D">
        <w:rPr>
          <w:color w:val="000000" w:themeColor="text1"/>
        </w:rPr>
        <w:t>provedení Periodické bezpečnostně technické kontroly zdravotní přístroje a servisní prohlídky:</w:t>
        <w:br/>
        <w:t xml:space="preserve">parní sterilizátor VACUKLAV </w:t>
        <w:br/>
        <w:br/>
        <w:t>Stanoveno výrobcem 1x za dva roky (nebo po 2000 prováděcích cyklech)</w:t>
        <w:br/>
        <w:t>Vystavení protokolu o PBTK a doložení povolení a pověření výrobce k provádění PBTK je podmínkou.</w:t>
      </w:r>
    </w:p>
    <w:p w:rsidR="00E17873" w:rsidRPr="00AB097D" w:rsidP="00C02E30" w14:paraId="080AB232" w14:textId="77777777">
      <w:pPr>
        <w:ind w:left="284"/>
        <w:jc w:val="left"/>
        <w:rPr>
          <w:bCs/>
          <w:color w:val="000000" w:themeColor="text1"/>
          <w:highlight w:val="lightGray"/>
        </w:rPr>
      </w:pPr>
    </w:p>
    <w:p w:rsidR="00E17873" w:rsidRPr="00AB097D" w:rsidP="00C74358" w14:paraId="1D62E263" w14:textId="77777777">
      <w:pPr>
        <w:keepNext/>
        <w:keepLines/>
        <w:jc w:val="left"/>
        <w:rPr>
          <w:b/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>Položky předmětu:</w:t>
      </w:r>
    </w:p>
    <w:p w:rsidR="00E17873" w:rsidRPr="00AB097D" w:rsidP="00C74358" w14:paraId="7593A89C" w14:textId="77777777">
      <w:pPr>
        <w:keepNext/>
        <w:keepLines/>
        <w:jc w:val="left"/>
        <w:rPr>
          <w:b/>
          <w:bCs/>
          <w:color w:val="000000" w:themeColor="text1"/>
        </w:rPr>
      </w:pPr>
    </w:p>
    <w:tbl>
      <w:tblPr>
        <w:tblStyle w:val="TableGrid"/>
        <w:tblW w:w="5601" w:type="pct"/>
        <w:tblLayout w:type="fixed"/>
        <w:tblLook w:val="04A0"/>
      </w:tblPr>
      <w:tblGrid>
        <w:gridCol w:w="1800"/>
        <w:gridCol w:w="2178"/>
        <w:gridCol w:w="1817"/>
        <w:gridCol w:w="2191"/>
        <w:gridCol w:w="1817"/>
        <w:gridCol w:w="352"/>
      </w:tblGrid>
      <w:tr w14:paraId="7F367690" w14:textId="62A60C03" w:rsidTr="00EE7A89">
        <w:tblPrEx>
          <w:tblW w:w="5601" w:type="pct"/>
          <w:tblLayout w:type="fixed"/>
          <w:tblLook w:val="04A0"/>
        </w:tblPrEx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P="00C74358" w14:paraId="3CB84ECD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718" w:type="pct"/>
            <w:vAlign w:val="center"/>
          </w:tcPr>
          <w:p w:rsidR="00145662" w:rsidRPr="00AB097D" w:rsidP="00C74358" w14:paraId="05B3D822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5F7732AB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NIPEZ</w:t>
            </w:r>
          </w:p>
        </w:tc>
        <w:tc>
          <w:tcPr>
            <w:tcW w:w="722" w:type="pct"/>
            <w:vAlign w:val="center"/>
          </w:tcPr>
          <w:p w:rsidR="00145662" w:rsidRPr="00AB097D" w:rsidP="00C74358" w14:paraId="7ADFAB4D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71BB995D" w14:textId="7777777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CPV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:rsidR="00145662" w:rsidRPr="00AB097D" w:rsidP="00C74358" w14:paraId="1727A82F" w14:textId="77777777">
            <w:pPr>
              <w:keepNext/>
              <w:keepLines/>
              <w:jc w:val="center"/>
              <w:rPr>
                <w:b/>
                <w:color w:val="000000" w:themeColor="text1"/>
              </w:rPr>
            </w:pPr>
          </w:p>
        </w:tc>
      </w:tr>
      <w:tr w14:paraId="46347469" w14:textId="676BC56D" w:rsidTr="00EE7A89">
        <w:tblPrEx>
          <w:tblW w:w="5601" w:type="pct"/>
          <w:tblLayout w:type="fixed"/>
          <w:tblLook w:val="04A0"/>
        </w:tblPrEx>
        <w:trPr>
          <w:cantSplit/>
          <w:trHeight w:val="510"/>
        </w:trPr>
        <w:tc>
          <w:tcPr>
            <w:tcW w:w="593" w:type="pct"/>
            <w:vAlign w:val="center"/>
          </w:tcPr>
          <w:p w:rsidR="00145662" w:rsidRPr="00AB097D" w:rsidP="00C74358" w14:paraId="676F6E77" w14:textId="4FF4668A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Sterilizační, desinfekční a hygienické přístroje</w:t>
            </w:r>
          </w:p>
        </w:tc>
        <w:tc>
          <w:tcPr>
            <w:tcW w:w="718" w:type="pct"/>
            <w:vAlign w:val="center"/>
          </w:tcPr>
          <w:p w:rsidR="00145662" w:rsidRPr="00AB097D" w:rsidP="00C74358" w14:paraId="38EDCAAF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33191000-5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1585744B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Sterilizační, desinfekční a hygienické přístroje</w:t>
            </w:r>
          </w:p>
        </w:tc>
        <w:tc>
          <w:tcPr>
            <w:tcW w:w="722" w:type="pct"/>
            <w:vAlign w:val="center"/>
          </w:tcPr>
          <w:p w:rsidR="00145662" w:rsidRPr="00AB097D" w:rsidP="00C74358" w14:paraId="3BCB171F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33191000-5</w:t>
            </w:r>
          </w:p>
        </w:tc>
        <w:tc>
          <w:tcPr>
            <w:tcW w:w="599" w:type="pct"/>
            <w:vAlign w:val="center"/>
          </w:tcPr>
          <w:p w:rsidR="00145662" w:rsidRPr="00AB097D" w:rsidP="00C74358" w14:paraId="7942CABD" w14:textId="77777777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Sterilizační, desinfekční a hygienické přístroje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:rsidR="00145662" w:rsidRPr="00AB097D" w:rsidP="00C74358" w14:paraId="2C81C2D6" w14:textId="44CA65F1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:rsidR="00E17873" w:rsidRPr="00AB097D" w:rsidP="00C74358" w14:paraId="6562C72B" w14:textId="77777777">
      <w:pPr>
        <w:keepNext/>
        <w:keepLines/>
        <w:jc w:val="left"/>
        <w:rPr>
          <w:b/>
          <w:bCs/>
          <w:color w:val="000000" w:themeColor="text1"/>
          <w:highlight w:val="lightGray"/>
        </w:rPr>
      </w:pPr>
    </w:p>
    <w:p w:rsidR="00C74358" w:rsidRPr="00AB097D" w:rsidP="00C74358" w14:paraId="57FE05B5" w14:textId="77777777">
      <w:pPr>
        <w:jc w:val="left"/>
        <w:rPr>
          <w:b/>
          <w:bCs/>
          <w:color w:val="000000" w:themeColor="text1"/>
          <w:sz w:val="18"/>
          <w:highlight w:val="lightGray"/>
        </w:rPr>
      </w:pPr>
    </w:p>
    <w:p w:rsidR="00E17873" w:rsidRPr="003E3C10" w:rsidP="00E17873" w14:paraId="57C40D0A" w14:textId="77777777">
      <w:pPr>
        <w:keepNext/>
        <w:jc w:val="left"/>
        <w:rPr>
          <w:b/>
          <w:bCs/>
        </w:rPr>
      </w:pPr>
      <w:r w:rsidRPr="003E3C10">
        <w:rPr>
          <w:b/>
          <w:bCs/>
        </w:rPr>
        <w:t>Bližší specifikace předmětu VZ:</w:t>
      </w:r>
    </w:p>
    <w:p w:rsidR="00B42812" w:rsidRPr="002E5A57" w:rsidP="00AB097D" w14:paraId="78A303FF" w14:textId="22EDB2A9">
      <w:pPr>
        <w:ind w:left="284"/>
        <w:jc w:val="left"/>
      </w:pPr>
    </w:p>
    <w:p w:rsidR="00E17873" w:rsidRPr="002E5A57" w:rsidP="00AB097D" w14:paraId="6A885853" w14:textId="77777777">
      <w:pPr>
        <w:keepNext/>
        <w:ind w:left="284"/>
        <w:jc w:val="left"/>
      </w:pPr>
      <w:r w:rsidRPr="004218D4">
        <w:rPr>
          <w:b/>
        </w:rPr>
        <w:t>Název položky:</w:t>
      </w:r>
      <w:r w:rsidRPr="002E5A57">
        <w:t xml:space="preserve"> </w:t>
      </w:r>
      <w:r w:rsidRPr="002E5A57">
        <w:t>Sterilizační, desinfekční a hygienické přístroje</w:t>
      </w:r>
    </w:p>
    <w:p w:rsidR="00E17873" w:rsidRPr="002E5A57" w:rsidP="00F81FD5" w14:paraId="0BB15866" w14:textId="77777777">
      <w:pPr>
        <w:ind w:left="284"/>
        <w:jc w:val="left"/>
      </w:pPr>
    </w:p>
    <w:p w:rsidR="00E17873" w:rsidRPr="004218D4" w:rsidP="00AB097D" w14:paraId="2D98F847" w14:textId="77777777">
      <w:pPr>
        <w:keepNext/>
        <w:ind w:left="284"/>
        <w:jc w:val="left"/>
        <w:rPr>
          <w:b/>
        </w:rPr>
      </w:pPr>
      <w:r w:rsidRPr="004218D4">
        <w:rPr>
          <w:b/>
        </w:rPr>
        <w:t>Stručný popis položky:</w:t>
      </w:r>
    </w:p>
    <w:p w:rsidR="00E17873" w:rsidRPr="002E5A57" w:rsidP="00F81FD5" w14:paraId="32ADA230" w14:textId="6A7CE9C7">
      <w:pPr>
        <w:ind w:left="284"/>
        <w:jc w:val="left"/>
        <w:rPr>
          <w:i/>
        </w:rPr>
      </w:pPr>
      <w:r w:rsidRPr="002E5A57">
        <w:t xml:space="preserve"> </w:t>
      </w:r>
      <w:r w:rsidRPr="002E5A57">
        <w:rPr>
          <w:i/>
        </w:rPr>
        <w:t>U této položky není popis uveden.</w:t>
      </w:r>
    </w:p>
    <w:p w:rsidR="00CF465C" w:rsidRPr="007B5B89" w:rsidP="00B15D27" w14:paraId="2BB40AE4" w14:textId="278EA879">
      <w:pPr>
        <w:tabs>
          <w:tab w:val="left" w:pos="-142"/>
        </w:tabs>
        <w:jc w:val="left"/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 xml:space="preserve"> </w:t>
      </w:r>
    </w:p>
    <w:p w:rsidR="00430471" w:rsidP="00CD0CAD" w14:paraId="3F0266FE" w14:textId="4A5BFA23">
      <w:pPr>
        <w:keepNext/>
        <w:ind w:left="284"/>
        <w:jc w:val="left"/>
        <w:rPr>
          <w:bCs/>
          <w:i/>
        </w:rPr>
      </w:pPr>
      <w:r w:rsidRPr="00ED3451">
        <w:rPr>
          <w:b/>
        </w:rPr>
        <w:t>Parametrický popis položky:</w:t>
      </w:r>
    </w:p>
    <w:p w:rsidR="003F7732" w:rsidP="00CD0CAD" w14:paraId="6F218A5B" w14:textId="21B0243B">
      <w:pPr>
        <w:tabs>
          <w:tab w:val="left" w:pos="-142"/>
        </w:tabs>
        <w:ind w:left="284"/>
        <w:jc w:val="left"/>
        <w:rPr>
          <w:bCs/>
          <w:i/>
        </w:rPr>
      </w:pPr>
      <w:r>
        <w:rPr>
          <w:bCs/>
          <w:i/>
        </w:rPr>
        <w:t xml:space="preserve"> </w:t>
      </w:r>
      <w:r>
        <w:rPr>
          <w:bCs/>
          <w:i/>
        </w:rPr>
        <w:t>U to</w:t>
      </w:r>
      <w:r w:rsidRPr="008861A1">
        <w:rPr>
          <w:bCs/>
          <w:i/>
        </w:rPr>
        <w:t>hoto</w:t>
      </w:r>
      <w:r w:rsidRPr="008861A1">
        <w:rPr>
          <w:bCs/>
          <w:i/>
        </w:rPr>
        <w:t xml:space="preserve"> předmětu nejsou uvedeny žádné hodnoty parametrů</w:t>
      </w:r>
      <w:r w:rsidRPr="008861A1">
        <w:rPr>
          <w:bCs/>
          <w:i/>
        </w:rPr>
        <w:t xml:space="preserve"> položek</w:t>
      </w:r>
      <w:r w:rsidRPr="008861A1">
        <w:rPr>
          <w:bCs/>
          <w:i/>
        </w:rPr>
        <w:t>.</w:t>
      </w:r>
    </w:p>
    <w:p w:rsidR="00DF0482" w:rsidP="00CD0CAD" w14:paraId="4D91B2C6" w14:textId="77777777">
      <w:pPr>
        <w:tabs>
          <w:tab w:val="left" w:pos="-142"/>
        </w:tabs>
        <w:ind w:left="284"/>
        <w:jc w:val="left"/>
        <w:rPr>
          <w:bCs/>
          <w:i/>
        </w:rPr>
      </w:pPr>
    </w:p>
    <w:p w:rsidR="00341398" w:rsidRPr="002E5A57" w:rsidP="00F81FD5" w14:paraId="46B439F6" w14:textId="73337631">
      <w:pPr>
        <w:ind w:left="284"/>
        <w:jc w:val="left"/>
        <w:rPr>
          <w:i/>
          <w:sz w:val="22"/>
        </w:rPr>
      </w:pPr>
      <w:r w:rsidRPr="006F0885">
        <w:rPr>
          <w:b/>
        </w:rPr>
        <w:t>Místo plnění u položky předmětu:</w:t>
      </w:r>
      <w:r w:rsidRPr="002E5A57">
        <w:t xml:space="preserve"> </w:t>
      </w:r>
      <w:r w:rsidRPr="002E5A57">
        <w:rPr>
          <w:i/>
        </w:rPr>
        <w:t>neuvedeno</w:t>
      </w:r>
      <w:r w:rsidRPr="002E5A57">
        <w:t xml:space="preserve"> </w:t>
      </w:r>
      <w:r w:rsidRPr="002E5A57">
        <w:rPr>
          <w:i/>
        </w:rPr>
        <w:t>(místo plnění je uvedeno společně pro předmět VZ)</w:t>
      </w:r>
    </w:p>
    <w:p w:rsidR="008510CE" w:rsidRPr="00F4692D" w:rsidP="00CC397E" w14:paraId="6BEDBEB7" w14:textId="77777777">
      <w:pPr>
        <w:pStyle w:val="Heading2"/>
      </w:pPr>
      <w:r w:rsidRPr="00F4692D">
        <w:t>2.3.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:rsidR="00A65BF3" w:rsidP="0035470A" w14:paraId="332EAE72" w14:textId="03F54884">
      <w:r>
        <w:t xml:space="preserve">Hlavní místo plnění veřejné zakázky: </w:t>
      </w:r>
      <w:r>
        <w:t>Česká republika</w:t>
      </w:r>
    </w:p>
    <w:p w:rsidR="00A65BF3" w:rsidP="0035470A" w14:paraId="6F6EC2BF" w14:textId="77777777"/>
    <w:p w:rsidR="00FD09E4" w:rsidP="00CC397E" w14:paraId="59E8A8A7" w14:textId="4D9B0295">
      <w:r w:rsidRPr="00F4692D">
        <w:t>Místo plnění veřejné zakázky:</w:t>
      </w:r>
    </w:p>
    <w:p w:rsidR="008510CE" w:rsidRPr="00F4692D" w:rsidP="000D5700" w14:paraId="587C7E5B" w14:textId="516E5067">
      <w:pPr>
        <w:tabs>
          <w:tab w:val="right" w:pos="2520"/>
        </w:tabs>
      </w:pPr>
      <w:r w:rsidR="00C34182">
        <w:t xml:space="preserve"> </w:t>
      </w:r>
    </w:p>
    <w:p w:rsidR="00926E74" w:rsidP="006D19ED" w14:paraId="68FE45D5" w14:textId="401D1D8D">
      <w:pPr>
        <w:pStyle w:val="Heading1"/>
      </w:pPr>
      <w:r w:rsidRPr="00CC397E">
        <w:t>3.</w:t>
      </w:r>
      <w:r w:rsidRPr="00CC397E">
        <w:tab/>
        <w:t>Požadavek Na způsob zpracování nabídkové ceny</w:t>
      </w:r>
    </w:p>
    <w:p w:rsidR="00926E74" w:rsidRPr="00365501" w:rsidP="00926E74" w14:paraId="7DC9EB32" w14:textId="77777777"/>
    <w:p w:rsidR="00926E74" w:rsidRPr="005D22A8" w:rsidP="00926E74" w14:paraId="4650CFCE" w14:textId="77777777">
      <w:pPr>
        <w:widowControl w:val="0"/>
        <w:ind w:right="-108"/>
        <w:rPr>
          <w:bCs/>
        </w:rPr>
      </w:pPr>
      <w:r w:rsidRPr="005D22A8">
        <w:rPr>
          <w:bCs/>
        </w:rPr>
        <w:t>Dodavatel ve své nabídce stanoví celkovou nabídkovou cenu za celý předmět veřejné zakázky vyjádřenou v </w:t>
      </w:r>
      <w:r w:rsidRPr="005D22A8">
        <w:rPr>
          <w:bCs/>
        </w:rPr>
        <w:t>CZK</w:t>
      </w:r>
      <w:r>
        <w:rPr>
          <w:bCs/>
        </w:rPr>
        <w:t xml:space="preserve"> (</w:t>
      </w:r>
      <w:r>
        <w:rPr>
          <w:bCs/>
        </w:rPr>
        <w:t>koruna česká</w:t>
      </w:r>
      <w:r>
        <w:rPr>
          <w:bCs/>
        </w:rPr>
        <w:t>)</w:t>
      </w:r>
      <w:r w:rsidRPr="005D22A8">
        <w:rPr>
          <w:bCs/>
        </w:rPr>
        <w:t>.</w:t>
      </w:r>
    </w:p>
    <w:p w:rsidR="00926E74" w:rsidRPr="005D22A8" w:rsidP="00926E74" w14:paraId="2540E861" w14:textId="77777777">
      <w:pPr>
        <w:widowControl w:val="0"/>
        <w:ind w:right="-108"/>
        <w:rPr>
          <w:bCs/>
        </w:rPr>
      </w:pPr>
    </w:p>
    <w:p w:rsidR="00926E74" w:rsidRPr="005D22A8" w:rsidP="00926E74" w14:paraId="461FA336" w14:textId="77777777">
      <w:pPr>
        <w:widowControl w:val="0"/>
        <w:ind w:right="-108"/>
        <w:rPr>
          <w:bCs/>
        </w:rPr>
      </w:pPr>
      <w:r w:rsidRPr="005D22A8">
        <w:rPr>
          <w:bCs/>
        </w:rPr>
        <w:t>Celková nabídková cena bude obsahovat veškeré náklady nezbytné k řádné a včasné realizaci předmětu veřejné zakázky.</w:t>
      </w:r>
    </w:p>
    <w:p w:rsidR="00926E74" w:rsidRPr="005D22A8" w:rsidP="00926E74" w14:paraId="46C51D84" w14:textId="77777777">
      <w:pPr>
        <w:widowControl w:val="0"/>
        <w:ind w:right="-108"/>
        <w:rPr>
          <w:bCs/>
        </w:rPr>
      </w:pPr>
    </w:p>
    <w:p w:rsidR="00926E74" w:rsidRPr="005D22A8" w:rsidP="00926E74" w14:paraId="130A350F" w14:textId="77777777">
      <w:pPr>
        <w:widowControl w:val="0"/>
        <w:ind w:right="-108"/>
        <w:rPr>
          <w:bCs/>
        </w:rPr>
      </w:pPr>
      <w:r w:rsidRPr="005D22A8">
        <w:rPr>
          <w:bCs/>
        </w:rPr>
        <w:t>Cena bude stanovena jako cena nejvýše přípustná a platná po celou dobu realizace veřejné zakázky.</w:t>
      </w:r>
    </w:p>
    <w:p w:rsidR="00082D29" w:rsidP="004A25BB" w14:paraId="7743EFA7" w14:textId="7683C818">
      <w:pPr>
        <w:widowControl w:val="0"/>
        <w:ind w:right="-108"/>
        <w:rPr>
          <w:u w:val="single"/>
        </w:rPr>
      </w:pPr>
      <w:r w:rsidR="00FC5560">
        <w:rPr>
          <w:bCs/>
        </w:rPr>
        <w:t xml:space="preserve">  </w:t>
      </w:r>
    </w:p>
    <w:p w:rsidR="008510CE" w:rsidRPr="00CD6F28" w:rsidP="008510CE" w14:paraId="7E2E175E" w14:textId="31208B01">
      <w:pPr>
        <w:rPr>
          <w:color w:val="E36C0A"/>
          <w:sz w:val="2"/>
          <w:u w:val="single"/>
        </w:rPr>
      </w:pPr>
    </w:p>
    <w:p w:rsidR="008510CE" w:rsidRPr="00781C9B" w:rsidP="005434A8" w14:paraId="38697D96" w14:textId="1FEE7DA2">
      <w:pPr>
        <w:widowControl w:val="0"/>
        <w:ind w:right="-108"/>
        <w:rPr>
          <w:color w:val="E36C0A"/>
          <w:sz w:val="2"/>
          <w:u w:val="single"/>
        </w:rPr>
      </w:pPr>
    </w:p>
    <w:p w:rsidR="00AF782B" w:rsidRPr="00AF782B" w:rsidP="006D19ED" w14:paraId="402160B4" w14:textId="5E838413">
      <w:pPr>
        <w:pStyle w:val="Heading1"/>
      </w:pPr>
      <w:r w:rsidRPr="00781C9B">
        <w:t>4.</w:t>
      </w:r>
      <w:r w:rsidRPr="00781C9B">
        <w:tab/>
        <w:t>Termín A ZPŮSOB pro podání nabídek</w:t>
      </w:r>
    </w:p>
    <w:p w:rsidR="008510CE" w:rsidRPr="00781C9B" w:rsidP="00CC397E" w14:paraId="4BF3AABD" w14:textId="77777777">
      <w:pPr>
        <w:pStyle w:val="Heading2"/>
      </w:pPr>
      <w:bookmarkStart w:id="3" w:name="_Toc350412612"/>
      <w:r w:rsidRPr="00781C9B">
        <w:t>4.1.</w:t>
      </w:r>
      <w:r w:rsidRPr="00781C9B">
        <w:tab/>
        <w:t>Lhůta a způsob pro podání nabídek</w:t>
      </w:r>
      <w:bookmarkEnd w:id="3"/>
    </w:p>
    <w:p w:rsidR="008510CE" w:rsidRPr="00781C9B" w:rsidP="008510CE" w14:paraId="5DE9FBAF" w14:textId="1CF704DE">
      <w:pPr>
        <w:widowControl w:val="0"/>
      </w:pPr>
      <w:r w:rsidRPr="00781C9B">
        <w:t xml:space="preserve">Nabídky musí být podány nejpozději do </w:t>
      </w:r>
      <w:r w:rsidRPr="00781C9B">
        <w:t>10.8.2021</w:t>
      </w:r>
      <w:r w:rsidRPr="00781C9B">
        <w:t xml:space="preserve"> </w:t>
      </w:r>
      <w:r w:rsidRPr="00781C9B">
        <w:t>14:00</w:t>
      </w:r>
      <w:r w:rsidRPr="00781C9B">
        <w:t>. Podáním nabídky se rozumí doručení nabídky zadavateli. Za včasné doručení odpovídá dodavatel.</w:t>
      </w:r>
    </w:p>
    <w:p w:rsidR="008510CE" w:rsidP="008510CE" w14:paraId="40DDDBF2" w14:textId="77777777">
      <w:pPr>
        <w:widowControl w:val="0"/>
      </w:pPr>
    </w:p>
    <w:p w:rsidR="008510CE" w:rsidRPr="00781C9B" w:rsidP="008510CE" w14:paraId="1A4B9980" w14:textId="47E13725">
      <w:pPr>
        <w:widowControl w:val="0"/>
      </w:pPr>
      <w:r w:rsidRPr="00781C9B">
        <w:t>Nabídky se podávají elektronicky prostřednictvím Národního elektronického nástroje ve strukturované podobě nastavené v Národním elektronickém nástroji.</w:t>
      </w:r>
    </w:p>
    <w:p w:rsidR="008510CE" w:rsidRPr="00781C9B" w:rsidP="008510CE" w14:paraId="614C7B05" w14:textId="77777777">
      <w:pPr>
        <w:widowControl w:val="0"/>
      </w:pPr>
    </w:p>
    <w:p w:rsidR="006F4857" w:rsidP="008510CE" w14:paraId="28D835C3" w14:textId="1004530A">
      <w:pPr>
        <w:widowControl w:val="0"/>
      </w:pPr>
      <w:r w:rsidRPr="00781C9B">
        <w:t>Nabídka musí být podána nejpozději do konce lhůty pro podání nabídek stanovené výše.</w:t>
      </w:r>
    </w:p>
    <w:p w:rsidR="00D868AA" w:rsidP="008510CE" w14:paraId="64DCE15C" w14:textId="3611C0A0">
      <w:pPr>
        <w:widowControl w:val="0"/>
      </w:pPr>
    </w:p>
    <w:p w:rsidR="00D868AA" w:rsidP="008510CE" w14:paraId="62178FFE" w14:textId="7D62223F">
      <w:pPr>
        <w:widowControl w:val="0"/>
      </w:pPr>
      <w:r>
        <w:t>Dodavatel bude do nabídkového formuláře nahrávat pouze dokumenty.</w:t>
      </w:r>
    </w:p>
    <w:p w:rsidR="00032170" w:rsidRPr="00781C9B" w:rsidP="008510CE" w14:paraId="40073B7C" w14:textId="740DFCD1">
      <w:pPr>
        <w:widowControl w:val="0"/>
      </w:pPr>
      <w:r>
        <w:t>Nabídku je dodavatel povinen podat v sou</w:t>
      </w:r>
      <w:r w:rsidR="00213910">
        <w:t xml:space="preserve">ladu se zadávacími podmínkami </w:t>
      </w:r>
      <w:r>
        <w:t>v českém jazyce.</w:t>
      </w:r>
    </w:p>
    <w:p w:rsidR="008510CE" w:rsidRPr="00781C9B" w:rsidP="00CB00E5" w14:paraId="73C5C96E" w14:textId="6BD37B9B">
      <w:pPr>
        <w:widowControl w:val="0"/>
        <w:rPr>
          <w:color w:val="984806" w:themeColor="accent6" w:themeShade="80"/>
          <w:sz w:val="18"/>
          <w:u w:val="single"/>
        </w:rPr>
      </w:pPr>
    </w:p>
    <w:p w:rsidR="008510CE" w:rsidRPr="00781C9B" w:rsidP="008510CE" w14:paraId="05CD74BB" w14:textId="03705CAE">
      <w:pPr>
        <w:widowControl w:val="0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další podmínkou. Podmínění nebo uvedení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předmětem hodnocení nabídky, v jiné veličině či </w:t>
      </w:r>
      <w:r w:rsidRPr="00781C9B">
        <w:rPr>
          <w:bCs/>
        </w:rPr>
        <w:t>formě</w:t>
      </w:r>
      <w:r w:rsidRPr="00781C9B">
        <w:rPr>
          <w:bCs/>
        </w:rPr>
        <w:t xml:space="preserve"> než zadavatel požadoval.</w:t>
      </w:r>
    </w:p>
    <w:p w:rsidR="008510CE" w:rsidP="006D19ED" w14:paraId="2F59A566" w14:textId="59EB928B">
      <w:pPr>
        <w:pStyle w:val="Heading1"/>
      </w:pPr>
      <w:r w:rsidRPr="00781C9B">
        <w:t>5.</w:t>
      </w:r>
      <w:r w:rsidRPr="00781C9B">
        <w:tab/>
        <w:t>Otevírání nabídek</w:t>
      </w:r>
    </w:p>
    <w:p w:rsidR="008510CE" w:rsidP="00A37148" w14:paraId="17FA91A0" w14:textId="60D45B60">
      <w:pPr>
        <w:keepNext/>
        <w:widowControl w:val="0"/>
        <w:spacing w:before="240"/>
      </w:pPr>
      <w:r w:rsidRPr="007D2AAC">
        <w:t xml:space="preserve">Otevírání nabídek se bude konat dne </w:t>
      </w:r>
      <w:r w:rsidRPr="007D2AAC">
        <w:t>10.8.2021</w:t>
      </w:r>
      <w:r w:rsidRPr="007D2AAC">
        <w:t xml:space="preserve"> od </w:t>
      </w:r>
      <w:r w:rsidRPr="007D2AAC">
        <w:t>14:00</w:t>
      </w:r>
      <w:r w:rsidR="0094705C">
        <w:t>.</w:t>
      </w:r>
    </w:p>
    <w:p w:rsidR="008510CE" w:rsidP="006D19ED" w14:paraId="766789C1" w14:textId="765BC1FA">
      <w:pPr>
        <w:pStyle w:val="Heading1"/>
      </w:pPr>
      <w:bookmarkStart w:id="4" w:name="_Toc350412618"/>
      <w:r w:rsidRPr="00781C9B">
        <w:t>6.</w:t>
      </w:r>
      <w:r w:rsidRPr="00781C9B">
        <w:tab/>
        <w:t>Dal</w:t>
      </w:r>
      <w:r w:rsidR="00866A40">
        <w:t>ší informace K ZADÁVACÍMU postupu</w:t>
      </w:r>
      <w:r w:rsidRPr="00781C9B">
        <w:t xml:space="preserve"> </w:t>
      </w:r>
    </w:p>
    <w:p w:rsidR="008510CE" w:rsidRPr="00781C9B" w:rsidP="00CC397E" w14:paraId="1EE00899" w14:textId="5BC3F272">
      <w:pPr>
        <w:pStyle w:val="Heading2"/>
      </w:pPr>
      <w:bookmarkStart w:id="5" w:name="_Toc350412622"/>
      <w:bookmarkEnd w:id="4"/>
      <w:r w:rsidRPr="00781C9B">
        <w:t>6.1.</w:t>
      </w:r>
      <w:r w:rsidRPr="00781C9B">
        <w:tab/>
        <w:t>Variantní řešení nabídky</w:t>
      </w:r>
      <w:bookmarkEnd w:id="5"/>
    </w:p>
    <w:p w:rsidR="00CC397E" w:rsidP="00834691" w14:paraId="4049ACC2" w14:textId="79BC4FD1">
      <w:pPr>
        <w:spacing w:after="240"/>
      </w:pPr>
      <w:r w:rsidRPr="00781C9B">
        <w:t xml:space="preserve">Zadavatel nepřipouští varianty </w:t>
      </w:r>
      <w:r w:rsidRPr="00781C9B">
        <w:t>nabídky.</w:t>
      </w:r>
      <w:bookmarkStart w:id="6" w:name="_Toc350412629"/>
    </w:p>
    <w:p w:rsidR="008510CE" w:rsidRPr="00781C9B" w:rsidP="00CC397E" w14:paraId="39C3E04D" w14:textId="6575617F">
      <w:pPr>
        <w:pStyle w:val="Heading2"/>
      </w:pPr>
      <w:r w:rsidRPr="00781C9B">
        <w:t>6.2.</w:t>
      </w:r>
      <w:r w:rsidRPr="00781C9B">
        <w:tab/>
        <w:t>Další informace technické povahy</w:t>
      </w:r>
      <w:bookmarkEnd w:id="6"/>
    </w:p>
    <w:p w:rsidR="008510CE" w:rsidRPr="00781C9B" w:rsidP="00834691" w14:paraId="2A80BF05" w14:textId="77777777">
      <w:pPr>
        <w:spacing w:after="240"/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jsou uvedeny v provozním řádu Národního elektronického nástroje.</w:t>
      </w:r>
    </w:p>
    <w:p w:rsidR="008510CE" w:rsidRPr="00781C9B" w:rsidP="00834691" w14:paraId="64BFE5D7" w14:textId="40867043">
      <w:pPr>
        <w:pStyle w:val="Heading2"/>
      </w:pPr>
      <w:r w:rsidRPr="00781C9B">
        <w:t>6.3.</w:t>
      </w:r>
      <w:r w:rsidRPr="00781C9B">
        <w:tab/>
        <w:t>Vysvětlení zadávací dokumentace</w:t>
      </w:r>
    </w:p>
    <w:p w:rsidR="0035599C" w:rsidP="0035599C" w14:paraId="57811DB9" w14:textId="77777777">
      <w:r w:rsidRPr="00F70159">
        <w:t xml:space="preserve">Žádost o vysvětlení zadávací dokumentace je možné doručit nejpozději 4 pracovní dny před koncem lhůty pro podání nabídek. Zadavatel doporučuje podat žádost </w:t>
      </w:r>
      <w:r>
        <w:t xml:space="preserve">o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>Zadavatel nebude obdobně dle § 211 odst. 3 ZZVZ odpovídat na dotazy podané jiným způsobem než v elektronické podobě, tedy na písemné dotazy podané např. osobně na podatelně zadavatele nebo zaslané jinými než elektronickými prostředky. Zadavatel dále nebude poskytovat v</w:t>
      </w:r>
      <w:r>
        <w:t>ysvětlení na telefonické dotazy</w:t>
      </w:r>
      <w:r w:rsidRPr="00F70159">
        <w:t>.</w:t>
      </w:r>
    </w:p>
    <w:p w:rsidR="00CC397E" w:rsidP="00834691" w14:paraId="61A4E09A" w14:textId="557B63F5">
      <w:pPr>
        <w:spacing w:after="240"/>
      </w:pPr>
      <w:r w:rsidRPr="00F70159">
        <w:t xml:space="preserve">Odpověď na včas podanou žádost o vysvětlení zadávací dokumentace </w:t>
      </w:r>
      <w:r w:rsidRPr="00F70159">
        <w:rPr>
          <w:bCs/>
        </w:rPr>
        <w:t xml:space="preserve">bude do 3 pracovních dnů od jejího obdržení odeslána tazateli (nejpozději však 2 </w:t>
      </w:r>
      <w:r>
        <w:rPr>
          <w:bCs/>
        </w:rPr>
        <w:t xml:space="preserve">pracovní </w:t>
      </w:r>
      <w:r w:rsidRPr="00F70159">
        <w:rPr>
          <w:bCs/>
        </w:rPr>
        <w:t>dny před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7" w:name="_Toc350341007"/>
      <w:bookmarkStart w:id="8" w:name="_Toc350341157"/>
      <w:bookmarkStart w:id="9" w:name="_Toc350341008"/>
      <w:bookmarkStart w:id="10" w:name="_Toc350341158"/>
      <w:bookmarkStart w:id="11" w:name="_Toc350341010"/>
      <w:bookmarkStart w:id="12" w:name="_Toc350341160"/>
      <w:bookmarkStart w:id="13" w:name="_Toc350341011"/>
      <w:bookmarkStart w:id="14" w:name="_Toc350341161"/>
      <w:bookmarkStart w:id="15" w:name="_Toc350341012"/>
      <w:bookmarkStart w:id="16" w:name="_Toc350341162"/>
      <w:bookmarkStart w:id="17" w:name="_Toc350341013"/>
      <w:bookmarkStart w:id="18" w:name="_Toc350341163"/>
      <w:bookmarkStart w:id="19" w:name="_Toc350341014"/>
      <w:bookmarkStart w:id="20" w:name="_Toc350341164"/>
      <w:bookmarkStart w:id="21" w:name="_Toc350341015"/>
      <w:bookmarkStart w:id="22" w:name="_Toc350341165"/>
      <w:bookmarkStart w:id="23" w:name="_Toc350341016"/>
      <w:bookmarkStart w:id="24" w:name="_Toc350341166"/>
      <w:bookmarkStart w:id="25" w:name="_Toc350341018"/>
      <w:bookmarkStart w:id="26" w:name="_Toc350341168"/>
      <w:bookmarkStart w:id="27" w:name="_Toc350341019"/>
      <w:bookmarkStart w:id="28" w:name="_Toc350341169"/>
      <w:bookmarkStart w:id="29" w:name="_Toc350412638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8510CE" w:rsidRPr="00781C9B" w:rsidP="00CC397E" w14:paraId="1FEB67B3" w14:textId="77777777">
      <w:pPr>
        <w:pStyle w:val="Heading2"/>
      </w:pPr>
      <w:r w:rsidRPr="00781C9B">
        <w:t>6.4.</w:t>
      </w:r>
      <w:r w:rsidRPr="00781C9B">
        <w:tab/>
        <w:t>Zadavatel si vyhrazuje právo</w:t>
      </w:r>
      <w:bookmarkEnd w:id="29"/>
    </w:p>
    <w:p w:rsidR="008510CE" w:rsidRPr="00781C9B" w:rsidP="008510CE" w14:paraId="24F60EE0" w14:textId="7777777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nabídek;</w:t>
      </w:r>
    </w:p>
    <w:p w:rsidR="008510CE" w:rsidRPr="00781C9B" w:rsidP="008510CE" w14:paraId="0EA580D8" w14:textId="6BD7F544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</w:t>
      </w:r>
      <w:r w:rsidR="00E77494">
        <w:rPr>
          <w:rFonts w:eastAsia="MS Mincho"/>
        </w:rPr>
        <w:t>• kdykoli zrušit zadávací postup</w:t>
      </w:r>
      <w:r w:rsidR="005434A8">
        <w:rPr>
          <w:rFonts w:eastAsia="MS Mincho"/>
        </w:rPr>
        <w:t xml:space="preserve"> bez uvedení důvodu</w:t>
      </w:r>
      <w:r w:rsidRPr="00781C9B">
        <w:rPr>
          <w:rFonts w:eastAsia="MS Mincho"/>
        </w:rPr>
        <w:t>;</w:t>
      </w:r>
    </w:p>
    <w:p w:rsidR="008510CE" w:rsidRPr="00781C9B" w:rsidP="008510CE" w14:paraId="703328A8" w14:textId="0AACB7C0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 w:rsidR="00DD2911">
        <w:rPr>
          <w:rFonts w:eastAsia="MS Mincho"/>
        </w:rPr>
        <w:t xml:space="preserve">       • vyžádat si od dodavatele další doplňující infor</w:t>
      </w:r>
      <w:r w:rsidR="00E77494">
        <w:rPr>
          <w:rFonts w:eastAsia="MS Mincho"/>
        </w:rPr>
        <w:t>mace v průběhu zadávacího postupu</w:t>
      </w:r>
      <w:r w:rsidRPr="00781C9B" w:rsidR="00DD2911">
        <w:rPr>
          <w:rFonts w:eastAsia="MS Mincho"/>
        </w:rPr>
        <w:t>;</w:t>
      </w:r>
    </w:p>
    <w:p w:rsidR="008510CE" w:rsidRPr="00781C9B" w:rsidP="008510CE" w14:paraId="75ABB8C1" w14:textId="7777777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:rsidR="008510CE" w:rsidP="008510CE" w14:paraId="57DBAA8A" w14:textId="77777777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odmítnout variantní řešení plnění veřejné zakázky, pokud jej zadavatel nepřipustil;</w:t>
      </w:r>
    </w:p>
    <w:p w:rsidR="00BB2E9E" w:rsidP="008510CE" w14:paraId="63199B16" w14:textId="2E361D23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>
        <w:t>neposkytnout účastníkům náhradu nákladů, které vynaloží v souvislosti se svou účastí ve výběrovém řízení;</w:t>
      </w:r>
    </w:p>
    <w:p w:rsidR="00BB2E9E" w:rsidP="008510CE" w14:paraId="4D292329" w14:textId="35616DAD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:rsidR="008510CE" w:rsidRPr="00781C9B" w:rsidP="008510CE" w14:paraId="212A55AA" w14:textId="2E361D23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jeho uveřejněním na profilu zadavatele;</w:t>
      </w:r>
    </w:p>
    <w:p w:rsidR="008510CE" w:rsidRPr="00781C9B" w:rsidP="008510CE" w14:paraId="702512F4" w14:textId="77777777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</w:t>
      </w:r>
      <w:r w:rsidRPr="00781C9B">
        <w:t>uveřejnit oznámení o výběru nejvhodnější nabídky na profilu zadavatele;</w:t>
      </w:r>
    </w:p>
    <w:p w:rsidR="008510CE" w:rsidRPr="00781C9B" w:rsidP="008510CE" w14:paraId="5954FD52" w14:textId="77777777"/>
    <w:p w:rsidR="008510CE" w:rsidRPr="00781C9B" w:rsidP="008510CE" w14:paraId="2C87152C" w14:textId="1EDFC2CD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:rsidR="008510CE" w:rsidRPr="00434235" w:rsidP="00563732" w14:paraId="1DFBC281" w14:textId="78200FD3">
      <w:pPr>
        <w:tabs>
          <w:tab w:val="left" w:pos="709"/>
        </w:tabs>
        <w:outlineLvl w:val="0"/>
        <w:rPr>
          <w:u w:val="single"/>
          <w:lang w:val="en-US"/>
        </w:rPr>
      </w:pPr>
      <w:r w:rsidR="00563732">
        <w:rPr>
          <w:u w:val="single"/>
        </w:rPr>
        <w:t xml:space="preserve"> </w:t>
      </w:r>
    </w:p>
    <w:p w:rsidR="008379B0" w:rsidRPr="00F82D77" w:rsidP="008379B0" w14:paraId="135425E1" w14:textId="77777777">
      <w:pPr>
        <w:keepNext/>
        <w:jc w:val="left"/>
        <w:rPr>
          <w:bCs/>
          <w:color w:val="548DD4" w:themeColor="text2" w:themeTint="99"/>
          <w:sz w:val="18"/>
        </w:rPr>
      </w:pPr>
      <w:r w:rsidRPr="00F82D77">
        <w:t>1.8.2021</w:t>
      </w:r>
    </w:p>
    <w:p w:rsidR="008379B0" w:rsidRPr="00F82D77" w:rsidP="009C411D" w14:paraId="1E3DDF10" w14:textId="68F13132">
      <w:pPr>
        <w:keepNext/>
        <w:jc w:val="left"/>
        <w:rPr>
          <w:b/>
        </w:rPr>
      </w:pPr>
      <w:r w:rsidRPr="00F82D77">
        <w:rPr>
          <w:b/>
        </w:rPr>
        <w:t xml:space="preserve"> </w:t>
      </w:r>
    </w:p>
    <w:p w:rsidR="008379B0" w:rsidRPr="00F82D77" w:rsidP="003E0388" w14:paraId="46A336BD" w14:textId="183E2D93">
      <w:pPr>
        <w:keepNext/>
        <w:jc w:val="left"/>
      </w:pPr>
      <w:r w:rsidRPr="00F82D77">
        <w:rPr>
          <w:rFonts w:eastAsia="Calibri"/>
        </w:rPr>
        <w:t xml:space="preserve">Za správnost vyhotovení: </w:t>
      </w:r>
      <w:r w:rsidRPr="00F82D77">
        <w:t>Martina</w:t>
      </w:r>
      <w:r w:rsidRPr="00F82D77">
        <w:rPr>
          <w:bCs/>
        </w:rPr>
        <w:t xml:space="preserve"> </w:t>
      </w:r>
      <w:r w:rsidRPr="00F82D77">
        <w:t>Chánová</w:t>
      </w:r>
      <w:r w:rsidRPr="00F82D77">
        <w:rPr>
          <w:bCs/>
        </w:rPr>
        <w:t xml:space="preserve">, </w:t>
      </w:r>
      <w:r w:rsidRPr="00F82D77">
        <w:rPr>
          <w:bCs/>
        </w:rPr>
        <w:t>AVzdr Centrum zdravotních služeb Bechyně</w:t>
      </w:r>
      <w:r w:rsidRPr="00F82D77">
        <w:rPr>
          <w:bCs/>
        </w:rPr>
        <w:t>/</w:t>
      </w:r>
      <w:r w:rsidRPr="00F82D77">
        <w:rPr>
          <w:bCs/>
        </w:rPr>
        <w:t>684807</w:t>
      </w:r>
    </w:p>
    <w:sectPr w:rsidSect="008510CE">
      <w:headerReference w:type="default" r:id="rId8"/>
      <w:footerReference w:type="default" r:id="rId9"/>
      <w:type w:val="continuous"/>
      <w:pgSz w:w="11906" w:h="16838"/>
      <w:pgMar w:top="1560" w:right="1418" w:bottom="907" w:left="1418" w:header="283" w:footer="8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Segoe UI"/>
    <w:panose1 w:val="020B0502020202020204"/>
    <w:charset w:val="EE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3F6" w:rsidRPr="00E234AE" w:rsidP="008510CE" w14:paraId="060CE264" w14:textId="77777777">
    <w:pPr>
      <w:pStyle w:val="Footer"/>
      <w:jc w:val="right"/>
      <w:rPr>
        <w:color w:val="D9D9D9" w:themeColor="background1" w:themeShade="D9"/>
        <w:sz w:val="16"/>
        <w:szCs w:val="16"/>
      </w:rPr>
    </w:pPr>
  </w:p>
  <w:p w:rsidR="00CA73F6" w:rsidRPr="00E21605" w:rsidP="008510CE" w14:paraId="3755CF33" w14:textId="640C478B">
    <w:pPr>
      <w:pStyle w:val="Footer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Pr="00E21605">
      <w:rPr>
        <w:sz w:val="22"/>
        <w:szCs w:val="20"/>
      </w:rPr>
      <w:t>4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Pr="00E21605">
      <w:rPr>
        <w:sz w:val="22"/>
        <w:szCs w:val="20"/>
      </w:rPr>
      <w:t>4</w:t>
    </w:r>
    <w:r w:rsidRPr="00E21605">
      <w:rPr>
        <w:sz w:val="22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A73F6" w:rsidRPr="00553445" w:rsidP="008510CE" w14:paraId="5E099EC2" w14:textId="77777777">
    <w:pPr>
      <w:pStyle w:val="Header"/>
      <w:jc w:val="center"/>
      <w:rPr>
        <w:bCs/>
        <w:color w:val="1F497D"/>
        <w:sz w:val="14"/>
        <w:szCs w:val="32"/>
      </w:rPr>
    </w:pPr>
    <w:r w:rsidRPr="00553445">
      <w:rPr>
        <w:bCs/>
        <w:color w:val="1F497D"/>
        <w:sz w:val="14"/>
        <w:szCs w:val="32"/>
      </w:rPr>
      <w:drawing>
        <wp:inline>
          <wp:extent cx="12700" cy="12700"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2700" cy="12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FB00BA"/>
    <w:multiLevelType w:val="hybridMultilevel"/>
    <w:tmpl w:val="2924C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2B04E5"/>
    <w:multiLevelType w:val="hybridMultilevel"/>
    <w:tmpl w:val="C17675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50F0A"/>
    <w:multiLevelType w:val="hybridMultilevel"/>
    <w:tmpl w:val="C17675A8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1390439"/>
    <w:multiLevelType w:val="hybridMultilevel"/>
    <w:tmpl w:val="C4B6F8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cap="rnd">
          <w14:noFill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cap="rnd">
          <w14:noFill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cap="rnd">
          <w14:noFill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>
    <w:nsid w:val="6C444030"/>
    <w:multiLevelType w:val="hybridMultilevel"/>
    <w:tmpl w:val="C0C24CF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816449"/>
    <w:multiLevelType w:val="hybridMultilevel"/>
    <w:tmpl w:val="83200B4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26069"/>
    <w:multiLevelType w:val="hybridMultilevel"/>
    <w:tmpl w:val="2924C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35521"/>
    <w:multiLevelType w:val="hybridMultilevel"/>
    <w:tmpl w:val="F6AE24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938EB"/>
    <w:multiLevelType w:val="hybridMultilevel"/>
    <w:tmpl w:val="7B04D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17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4"/>
  </w:num>
  <w:num w:numId="12">
    <w:abstractNumId w:val="18"/>
  </w:num>
  <w:num w:numId="13">
    <w:abstractNumId w:val="12"/>
  </w:num>
  <w:num w:numId="14">
    <w:abstractNumId w:val="5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Novotný2 Karel">
    <w15:presenceInfo w15:providerId="AD" w15:userId="S-1-5-21-62665781-585388918-1256796775-24321"/>
  </w15:person>
  <w15:person w15:author="Páleníková Hana">
    <w15:presenceInfo w15:providerId="AD" w15:userId="S-1-5-21-62665781-585388918-1256796775-25444"/>
  </w15:person>
  <w15:person w15:author="Čižmárik Miroslav">
    <w15:presenceInfo w15:providerId="AD" w15:userId="S-1-5-21-62665781-585388918-1256796775-24428"/>
  </w15:person>
  <w15:person w15:author="Hlaváč Daniel">
    <w15:presenceInfo w15:providerId="AD" w15:userId="S-1-5-21-62665781-585388918-1256796775-274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  <w:rsid w:val="00017387"/>
    <w:rsid w:val="00032170"/>
    <w:rsid w:val="00082D29"/>
    <w:rsid w:val="000D5700"/>
    <w:rsid w:val="00145662"/>
    <w:rsid w:val="00213910"/>
    <w:rsid w:val="002E5A57"/>
    <w:rsid w:val="00341398"/>
    <w:rsid w:val="00351810"/>
    <w:rsid w:val="0035470A"/>
    <w:rsid w:val="0035599C"/>
    <w:rsid w:val="00365501"/>
    <w:rsid w:val="0038086B"/>
    <w:rsid w:val="00386D0F"/>
    <w:rsid w:val="003B020F"/>
    <w:rsid w:val="003E0388"/>
    <w:rsid w:val="003E3C10"/>
    <w:rsid w:val="003F7732"/>
    <w:rsid w:val="004218D4"/>
    <w:rsid w:val="00430471"/>
    <w:rsid w:val="00434235"/>
    <w:rsid w:val="004466AF"/>
    <w:rsid w:val="004A25BB"/>
    <w:rsid w:val="004C32B6"/>
    <w:rsid w:val="004F2B74"/>
    <w:rsid w:val="005434A8"/>
    <w:rsid w:val="00553445"/>
    <w:rsid w:val="00563732"/>
    <w:rsid w:val="005A68A8"/>
    <w:rsid w:val="005B570A"/>
    <w:rsid w:val="005D22A8"/>
    <w:rsid w:val="006032CF"/>
    <w:rsid w:val="006D19ED"/>
    <w:rsid w:val="006E3D48"/>
    <w:rsid w:val="006F0885"/>
    <w:rsid w:val="006F4857"/>
    <w:rsid w:val="00756A9E"/>
    <w:rsid w:val="00781C9B"/>
    <w:rsid w:val="00786F00"/>
    <w:rsid w:val="007B5B89"/>
    <w:rsid w:val="007D2AAC"/>
    <w:rsid w:val="00823A07"/>
    <w:rsid w:val="00834691"/>
    <w:rsid w:val="008379B0"/>
    <w:rsid w:val="008510CE"/>
    <w:rsid w:val="00866A40"/>
    <w:rsid w:val="008861A1"/>
    <w:rsid w:val="00926E74"/>
    <w:rsid w:val="0094705C"/>
    <w:rsid w:val="0096282C"/>
    <w:rsid w:val="009C411D"/>
    <w:rsid w:val="00A233E2"/>
    <w:rsid w:val="00A37148"/>
    <w:rsid w:val="00A65BF3"/>
    <w:rsid w:val="00AB097D"/>
    <w:rsid w:val="00AF782B"/>
    <w:rsid w:val="00B15D27"/>
    <w:rsid w:val="00B230D8"/>
    <w:rsid w:val="00B42812"/>
    <w:rsid w:val="00B73E2E"/>
    <w:rsid w:val="00BB2E9E"/>
    <w:rsid w:val="00BD4D52"/>
    <w:rsid w:val="00C02E30"/>
    <w:rsid w:val="00C03643"/>
    <w:rsid w:val="00C34182"/>
    <w:rsid w:val="00C53BBF"/>
    <w:rsid w:val="00C74358"/>
    <w:rsid w:val="00CA73F6"/>
    <w:rsid w:val="00CB00E5"/>
    <w:rsid w:val="00CC397E"/>
    <w:rsid w:val="00CD0CAD"/>
    <w:rsid w:val="00CD6F28"/>
    <w:rsid w:val="00CF465C"/>
    <w:rsid w:val="00D868AA"/>
    <w:rsid w:val="00DB162F"/>
    <w:rsid w:val="00DD2911"/>
    <w:rsid w:val="00DD4826"/>
    <w:rsid w:val="00DF0482"/>
    <w:rsid w:val="00E17873"/>
    <w:rsid w:val="00E21605"/>
    <w:rsid w:val="00E234AE"/>
    <w:rsid w:val="00E33763"/>
    <w:rsid w:val="00E45B79"/>
    <w:rsid w:val="00E77494"/>
    <w:rsid w:val="00ED2877"/>
    <w:rsid w:val="00ED3451"/>
    <w:rsid w:val="00F4692D"/>
    <w:rsid w:val="00F509A7"/>
    <w:rsid w:val="00F70159"/>
    <w:rsid w:val="00F81FD5"/>
    <w:rsid w:val="00F82D77"/>
    <w:rsid w:val="00FA1ECB"/>
    <w:rsid w:val="00FC5560"/>
    <w:rsid w:val="00FD09E4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FD309A7-68BA-4723-8C90-7409D7A3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643"/>
    <w:rPr>
      <w:sz w:val="24"/>
      <w:szCs w:val="24"/>
    </w:rPr>
  </w:style>
  <w:style w:type="paragraph" w:styleId="Heading1">
    <w:name w:val="heading 1"/>
    <w:basedOn w:val="Normal"/>
    <w:next w:val="Normal"/>
    <w:link w:val="Nadpis1Char"/>
    <w:autoRedefine/>
    <w:qFormat/>
    <w:rsid w:val="006D19ED"/>
    <w:pPr>
      <w:keepNext/>
      <w:spacing w:before="480" w:after="24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Heading1"/>
    <w:next w:val="Normal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num" w:pos="864"/>
        <w:tab w:val="clear" w:pos="1006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6D1906"/>
    <w:pPr>
      <w:outlineLvl w:val="4"/>
    </w:pPr>
  </w:style>
  <w:style w:type="paragraph" w:styleId="Heading6">
    <w:name w:val="heading 6"/>
    <w:basedOn w:val="Normal"/>
    <w:next w:val="Normal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Heading9">
    <w:name w:val="heading 9"/>
    <w:basedOn w:val="Normal"/>
    <w:next w:val="Normal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6D19ED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DefaultParagraphFont"/>
    <w:link w:val="Heading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DefaultParagraphFont"/>
    <w:link w:val="Heading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DefaultParagraphFont"/>
    <w:link w:val="Heading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DefaultParagraphFont"/>
    <w:link w:val="Heading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DefaultParagraphFont"/>
    <w:link w:val="Heading9"/>
    <w:rsid w:val="00AC78A6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Header"/>
    <w:rsid w:val="00D214FF"/>
    <w:rPr>
      <w:szCs w:val="24"/>
    </w:rPr>
  </w:style>
  <w:style w:type="paragraph" w:styleId="Footer">
    <w:name w:val="footer"/>
    <w:basedOn w:val="Normal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semiHidden/>
    <w:rsid w:val="0038757D"/>
    <w:rPr>
      <w:sz w:val="24"/>
      <w:szCs w:val="24"/>
    </w:rPr>
  </w:style>
  <w:style w:type="paragraph" w:styleId="BodyTextIndent2">
    <w:name w:val="Body Text Indent 2"/>
    <w:basedOn w:val="Normal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DefaultParagraphFont"/>
    <w:link w:val="BodyTextIndent2"/>
    <w:semiHidden/>
    <w:rsid w:val="00AC78A6"/>
    <w:rPr>
      <w:rFonts w:ascii="Arial" w:hAnsi="Arial" w:cs="Arial"/>
      <w:sz w:val="16"/>
      <w:szCs w:val="16"/>
    </w:rPr>
  </w:style>
  <w:style w:type="paragraph" w:styleId="Title">
    <w:name w:val="Title"/>
    <w:basedOn w:val="Normal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DefaultParagraphFont"/>
    <w:link w:val="Title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al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al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al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al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al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BodyTextIndent">
    <w:name w:val="Body Text Indent"/>
    <w:basedOn w:val="Normal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DefaultParagraphFont"/>
    <w:link w:val="BodyTextIndent"/>
    <w:semiHidden/>
    <w:rsid w:val="00AC78A6"/>
    <w:rPr>
      <w:sz w:val="22"/>
      <w:szCs w:val="22"/>
    </w:rPr>
  </w:style>
  <w:style w:type="paragraph" w:styleId="PlainText">
    <w:name w:val="Plain Text"/>
    <w:basedOn w:val="Normal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DefaultParagraphFont"/>
    <w:link w:val="PlainText"/>
    <w:semiHidden/>
    <w:rsid w:val="00AC78A6"/>
    <w:rPr>
      <w:rFonts w:ascii="Courier New" w:hAnsi="Courier New" w:cs="Courier New"/>
      <w:sz w:val="24"/>
    </w:rPr>
  </w:style>
  <w:style w:type="paragraph" w:styleId="BalloonText">
    <w:name w:val="Balloon Text"/>
    <w:basedOn w:val="Normal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semiHidden/>
    <w:rsid w:val="00AC78A6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DefaultParagraphFont"/>
    <w:link w:val="BodyText3"/>
    <w:semiHidden/>
    <w:rsid w:val="00AC78A6"/>
    <w:rPr>
      <w:sz w:val="16"/>
      <w:szCs w:val="16"/>
    </w:rPr>
  </w:style>
  <w:style w:type="paragraph" w:customStyle="1" w:styleId="Standard">
    <w:name w:val="Standard"/>
    <w:basedOn w:val="Normal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BodyText">
    <w:name w:val="Body Text"/>
    <w:basedOn w:val="Normal"/>
    <w:link w:val="ZkladntextChar"/>
    <w:semiHidden/>
    <w:rsid w:val="00AC73E1"/>
  </w:style>
  <w:style w:type="character" w:customStyle="1" w:styleId="ZkladntextChar">
    <w:name w:val="Základní text Char"/>
    <w:basedOn w:val="DefaultParagraphFont"/>
    <w:link w:val="BodyText"/>
    <w:semiHidden/>
    <w:rsid w:val="00AC78A6"/>
    <w:rPr>
      <w:sz w:val="24"/>
      <w:szCs w:val="24"/>
    </w:rPr>
  </w:style>
  <w:style w:type="paragraph" w:customStyle="1" w:styleId="fous">
    <w:name w:val="fous"/>
    <w:basedOn w:val="Normal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PageNumber">
    <w:name w:val="page number"/>
    <w:basedOn w:val="DefaultParagraphFont"/>
    <w:semiHidden/>
    <w:rsid w:val="00AC73E1"/>
  </w:style>
  <w:style w:type="paragraph" w:styleId="ListParagraph">
    <w:name w:val="List Paragraph"/>
    <w:basedOn w:val="Normal"/>
    <w:uiPriority w:val="34"/>
    <w:qFormat/>
    <w:rsid w:val="00FD66DE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9C6B91"/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CommentSubject"/>
    <w:uiPriority w:val="99"/>
    <w:semiHidden/>
    <w:rsid w:val="009C6B91"/>
    <w:rPr>
      <w:b/>
      <w:bCs/>
    </w:rPr>
  </w:style>
  <w:style w:type="paragraph" w:styleId="Revision">
    <w:name w:val="Revision"/>
    <w:hidden/>
    <w:uiPriority w:val="99"/>
    <w:semiHidden/>
    <w:rsid w:val="00D230A2"/>
    <w:rPr>
      <w:szCs w:val="24"/>
    </w:rPr>
  </w:style>
  <w:style w:type="paragraph" w:styleId="Subtitle">
    <w:name w:val="Subtitle"/>
    <w:basedOn w:val="Normal"/>
    <w:next w:val="Normal"/>
    <w:link w:val="Podnadpis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nadpisChar">
    <w:name w:val="Podnadpis Char"/>
    <w:basedOn w:val="DefaultParagraphFont"/>
    <w:link w:val="Subtitle"/>
    <w:uiPriority w:val="11"/>
    <w:rsid w:val="009F2E19"/>
    <w:rPr>
      <w:b/>
      <w:sz w:val="24"/>
      <w:szCs w:val="24"/>
    </w:rPr>
  </w:style>
  <w:style w:type="table" w:styleId="TableGrid">
    <w:name w:val="Table Grid"/>
    <w:basedOn w:val="TableNormal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AC78A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C78A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C78A6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al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DefaultParagraphFont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al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al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EndnoteText">
    <w:name w:val="endnote text"/>
    <w:basedOn w:val="Normal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rsid w:val="00781C9B"/>
  </w:style>
  <w:style w:type="character" w:styleId="EndnoteReference">
    <w:name w:val="endnote reference"/>
    <w:basedOn w:val="DefaultParagraphFont"/>
    <w:uiPriority w:val="99"/>
    <w:semiHidden/>
    <w:unhideWhenUsed/>
    <w:rsid w:val="00781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13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60013-6E6F-4B5F-A574-816671231F5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5F2EE5-AE93-46B0-A73E-246E2577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cp:revision>0</cp:revision>
</cp:coreProperties>
</file>