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8510CE" w:rsidRPr="00BD4D52" w:rsidP="008510CE" w14:paraId="416FAD9B" w14:textId="12055035">
      <w:pPr>
        <w:pStyle w:val="Header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Pr="00786F00" w:rsidR="00786F00">
        <w:rPr>
          <w:color w:val="1F497D"/>
          <w:sz w:val="18"/>
          <w:szCs w:val="18"/>
          <w:lang w:val="en-US"/>
        </w:rPr>
        <w:t xml:space="preserve"> </w:t>
      </w:r>
    </w:p>
    <w:p w:rsidR="008510CE" w:rsidP="008510CE" w14:paraId="7463DEC2" w14:textId="77777777">
      <w:pPr>
        <w:pStyle w:val="Title"/>
        <w:spacing w:before="0" w:after="0"/>
      </w:pPr>
    </w:p>
    <w:p w:rsidR="00823A07" w:rsidP="00823A07" w14:paraId="0ECDD97C" w14:textId="77777777">
      <w:pPr>
        <w:pStyle w:val="Title"/>
        <w:spacing w:before="0" w:after="0"/>
      </w:pPr>
      <w:bookmarkStart w:id="0" w:name="_Toc350412537"/>
      <w:r>
        <w:t>Výzva k podání nabídky</w:t>
      </w:r>
    </w:p>
    <w:p w:rsidR="00823A07" w:rsidP="00823A07" w14:paraId="0A1D2253" w14:textId="77777777">
      <w:pPr>
        <w:pStyle w:val="Title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:rsidR="00823A07" w:rsidP="00823A07" w14:paraId="39745909" w14:textId="30A43E2A">
      <w:pPr>
        <w:pStyle w:val="Title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Pr="006032CF" w:rsidR="006032CF">
        <w:rPr>
          <w:b w:val="0"/>
          <w:sz w:val="24"/>
          <w:szCs w:val="24"/>
          <w:lang w:val="en-US"/>
        </w:rPr>
        <w:t>Ministerstvo obrany</w:t>
      </w:r>
      <w:r w:rsidRPr="006032CF" w:rsid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:rsidR="00823A07" w:rsidRPr="004C32B6" w:rsidP="00823A07" w14:paraId="3F88924D" w14:textId="77777777">
      <w:pPr>
        <w:pStyle w:val="Title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Tato veřejné zakázka je zadávána mimo rámec zákona č. 134/2016 Sb., o zadávání veřejných zakázek, ve znění pozdějších předpisů (dále jen „ZZVZ“),</w:t>
      </w:r>
      <w:r>
        <w:rPr>
          <w:b w:val="0"/>
          <w:sz w:val="24"/>
          <w:szCs w:val="24"/>
        </w:rPr>
        <w:t xml:space="preserve"> 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 xml:space="preserve">v některém zadávacím řízení ve smyslu § 4 odst. 4 ZZVZ, ustanovení ZZVZ se na výběrové řízení </w:t>
      </w:r>
      <w:r w:rsidRPr="00ED2877">
        <w:rPr>
          <w:b w:val="0"/>
          <w:sz w:val="24"/>
          <w:szCs w:val="24"/>
        </w:rPr>
        <w:t>neaplikují. Vzhledem k tomu v tomto výběrovém řízení nelze proti rozhodnutí zadavatele uplatnit námitky či jiné standardní opravné prostředky ve smyslu ZZVZ.</w:t>
      </w:r>
    </w:p>
    <w:p w:rsidR="008510CE" w:rsidRPr="00CC397E" w:rsidP="006D19ED" w14:paraId="76E962D9" w14:textId="77777777">
      <w:pPr>
        <w:pStyle w:val="Heading1"/>
      </w:pPr>
      <w:r w:rsidRPr="00CC397E">
        <w:t>1.</w:t>
      </w:r>
      <w:r w:rsidRPr="00CC397E">
        <w:tab/>
        <w:t>zadavatel</w:t>
      </w:r>
      <w:bookmarkEnd w:id="0"/>
    </w:p>
    <w:p w:rsidR="008510CE" w:rsidRPr="00CC397E" w:rsidP="00CC397E" w14:paraId="72822626" w14:textId="77777777">
      <w:pPr>
        <w:pStyle w:val="Heading2"/>
      </w:pPr>
      <w:bookmarkStart w:id="1" w:name="_Toc350412538"/>
      <w:r w:rsidRPr="00CC397E">
        <w:t>1.1.</w:t>
      </w:r>
      <w:r w:rsidRPr="00CC397E">
        <w:tab/>
        <w:t>Informace o zadavateli</w:t>
      </w:r>
      <w:bookmarkEnd w:id="1"/>
    </w:p>
    <w:p w:rsidR="00B73E2E" w:rsidP="00C03643" w14:paraId="6D0AC629" w14:textId="78277CF7">
      <w:pPr>
        <w:ind w:left="1418" w:hanging="1418"/>
      </w:pPr>
      <w:r w:rsidRPr="00E45B79" w:rsidR="00B230D8">
        <w:rPr>
          <w:lang w:val="en-US"/>
        </w:rPr>
        <w:t>Ministerstvo obrany</w:t>
      </w:r>
    </w:p>
    <w:p w:rsidR="00B73E2E" w:rsidP="00B73E2E" w14:paraId="39530756" w14:textId="77777777">
      <w:r w:rsidRPr="00E45B79">
        <w:rPr>
          <w:lang w:val="en-US"/>
        </w:rPr>
        <w:t>Tychonova</w:t>
      </w:r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:rsidR="00B73E2E" w:rsidP="00B73E2E" w14:paraId="642554E5" w14:textId="77777777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r w:rsidRPr="00E45B79">
        <w:rPr>
          <w:lang w:val="en-US"/>
        </w:rPr>
        <w:t>Hradčany</w:t>
      </w:r>
    </w:p>
    <w:p w:rsidR="00B73E2E" w:rsidP="00756A9E" w14:paraId="775EDF3F" w14:textId="77777777">
      <w:r w:rsidRPr="00E45B79">
        <w:t xml:space="preserve">IČO: </w:t>
      </w:r>
      <w:r w:rsidRPr="00E45B79">
        <w:rPr>
          <w:lang w:val="en-US"/>
        </w:rPr>
        <w:t>60162694</w:t>
      </w:r>
    </w:p>
    <w:p w:rsidR="005B570A" w:rsidP="008510CE" w14:paraId="1C6A5B29" w14:textId="77777777"/>
    <w:p w:rsidR="008510CE" w:rsidRPr="00351810" w:rsidP="008510CE" w14:paraId="0FC69B5F" w14:textId="16D5A011">
      <w:r w:rsidRPr="00351810">
        <w:t xml:space="preserve">Osoba oprávněná jednat jménem či za zadavatele: </w:t>
      </w:r>
      <w:r w:rsidRPr="00351810">
        <w:rPr>
          <w:lang w:val="en-US"/>
        </w:rPr>
        <w:t>MUDr.</w:t>
      </w:r>
      <w:r w:rsidRPr="00351810">
        <w:t xml:space="preserve"> </w:t>
      </w:r>
      <w:r w:rsidRPr="00351810">
        <w:rPr>
          <w:lang w:val="en-US"/>
        </w:rPr>
        <w:t>Ivana</w:t>
      </w:r>
      <w:r w:rsidRPr="00351810">
        <w:t xml:space="preserve"> </w:t>
      </w:r>
      <w:r w:rsidRPr="00351810">
        <w:rPr>
          <w:lang w:val="en-US"/>
        </w:rPr>
        <w:t>Hladíková</w:t>
      </w:r>
      <w:r w:rsidRPr="00351810">
        <w:t xml:space="preserve"> </w:t>
      </w:r>
    </w:p>
    <w:p w:rsidR="008510CE" w:rsidRPr="00351810" w:rsidP="008510CE" w14:paraId="514355B1" w14:textId="2EF1B539"/>
    <w:p w:rsidR="006032CF" w:rsidP="008510CE" w14:paraId="0369BC76" w14:textId="4C59AA5B">
      <w:r w:rsidRPr="00351810">
        <w:t xml:space="preserve">Kontaktní osoba: </w:t>
      </w:r>
      <w:r w:rsidRPr="00351810">
        <w:rPr>
          <w:lang w:val="en-US"/>
        </w:rPr>
        <w:t>Ing. Bc.</w:t>
      </w:r>
      <w:r w:rsidRPr="00351810">
        <w:t xml:space="preserve"> </w:t>
      </w:r>
      <w:r w:rsidRPr="00351810">
        <w:rPr>
          <w:lang w:val="en-US"/>
        </w:rPr>
        <w:t>Martina</w:t>
      </w:r>
      <w:r w:rsidRPr="00351810">
        <w:t xml:space="preserve"> </w:t>
      </w:r>
      <w:r w:rsidRPr="00351810">
        <w:rPr>
          <w:lang w:val="en-US"/>
        </w:rPr>
        <w:t>Chánová</w:t>
      </w:r>
      <w:r w:rsidRPr="00351810">
        <w:br/>
      </w:r>
      <w:r w:rsidRPr="00351810">
        <w:t xml:space="preserve">tel.: </w:t>
      </w:r>
      <w:r w:rsidRPr="00351810">
        <w:rPr>
          <w:lang w:val="en-US"/>
        </w:rPr>
        <w:t>+420 973307208</w:t>
      </w:r>
      <w:r w:rsidRPr="00351810">
        <w:br/>
      </w:r>
      <w:r w:rsidRPr="00351810">
        <w:t xml:space="preserve">email: </w:t>
      </w:r>
      <w:r w:rsidRPr="00351810">
        <w:rPr>
          <w:lang w:val="en-US"/>
        </w:rPr>
        <w:t>chanovam@army.cz</w:t>
      </w:r>
      <w:r w:rsidRPr="00351810">
        <w:br/>
      </w:r>
    </w:p>
    <w:p w:rsidR="008510CE" w:rsidRPr="003B020F" w:rsidP="008510CE" w14:paraId="13AA402C" w14:textId="64DA31FB">
      <w:pPr>
        <w:rPr>
          <w:color w:val="E36C0A" w:themeColor="accent6" w:themeShade="BF"/>
          <w:sz w:val="22"/>
          <w:u w:val="single"/>
          <w:lang w:val="en-US"/>
        </w:rPr>
      </w:pPr>
    </w:p>
    <w:p w:rsidR="008510CE" w:rsidRPr="00CC397E" w:rsidP="006D19ED" w14:paraId="547F26F4" w14:textId="4D25C23E">
      <w:pPr>
        <w:pStyle w:val="Heading1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:rsidR="008510CE" w:rsidRPr="00DB162F" w:rsidP="00CC397E" w14:paraId="2D065328" w14:textId="7090C5A4">
      <w:pPr>
        <w:pStyle w:val="Heading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/>
      </w:tblPr>
      <w:tblGrid>
        <w:gridCol w:w="4106"/>
        <w:gridCol w:w="5"/>
        <w:gridCol w:w="4949"/>
      </w:tblGrid>
      <w:tr w14:paraId="7AECF62F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66B0EA50" w14:textId="77777777">
            <w:r w:rsidRPr="005A68A8">
              <w:t>Název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2C19F587" w14:textId="77777777">
            <w:r w:rsidRPr="005A68A8">
              <w:t>provedení PBTK parního sterilizátoru</w:t>
            </w:r>
          </w:p>
        </w:tc>
      </w:tr>
      <w:tr w14:paraId="6FCF718D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377686E2" w14:textId="77777777">
            <w:r w:rsidRPr="005A68A8">
              <w:t>Druh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59215BE6" w14:textId="77777777">
            <w:r w:rsidRPr="005A68A8">
              <w:t>Veřejná zakázka na služby</w:t>
            </w:r>
          </w:p>
        </w:tc>
      </w:tr>
      <w:tr w14:paraId="3360F3C9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519E32FD" w14:textId="77777777">
            <w:r w:rsidRPr="005A68A8">
              <w:t>Systémové číslo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3D16EBCD" w14:textId="77777777">
            <w:r w:rsidRPr="005A68A8">
              <w:t>N006/21/V00019840</w:t>
            </w:r>
          </w:p>
        </w:tc>
      </w:tr>
      <w:tr w14:paraId="7A228066" w14:textId="77777777" w:rsidTr="008510CE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11" w:type="dxa"/>
            <w:gridSpan w:val="2"/>
          </w:tcPr>
          <w:p w:rsidR="008510CE" w:rsidRPr="005A68A8" w:rsidP="008510CE" w14:paraId="37F230CD" w14:textId="77777777">
            <w:r w:rsidRPr="005A68A8">
              <w:t>Typ veřejné zakázky:</w:t>
            </w:r>
          </w:p>
        </w:tc>
        <w:tc>
          <w:tcPr>
            <w:tcW w:w="4949" w:type="dxa"/>
          </w:tcPr>
          <w:p w:rsidR="008510CE" w:rsidRPr="005A68A8" w:rsidP="008510CE" w14:paraId="6146F499" w14:textId="77777777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14:paraId="52472D3A" w14:textId="77777777" w:rsidTr="008510CE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11" w:type="dxa"/>
            <w:gridSpan w:val="2"/>
          </w:tcPr>
          <w:p w:rsidR="008510CE" w:rsidRPr="005A68A8" w:rsidP="008510CE" w14:paraId="18A4BBB3" w14:textId="5DAB7E21">
            <w:pPr>
              <w:rPr>
                <w:bCs/>
              </w:rPr>
            </w:pPr>
            <w:r>
              <w:t>Druh zadávacího postupu</w:t>
            </w:r>
            <w:r w:rsidRPr="005A68A8" w:rsidR="00DD2911">
              <w:t>:</w:t>
            </w:r>
          </w:p>
        </w:tc>
        <w:tc>
          <w:tcPr>
            <w:tcW w:w="4949" w:type="dxa"/>
          </w:tcPr>
          <w:p w:rsidR="008510CE" w:rsidRPr="005A68A8" w:rsidP="008510CE" w14:paraId="02C17236" w14:textId="77777777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:rsidR="008510CE" w:rsidRPr="0096282C" w:rsidP="008510CE" w14:paraId="51AC1FA8" w14:textId="77777777"/>
    <w:p w:rsidR="008510CE" w:rsidP="008510CE" w14:paraId="4DA14779" w14:textId="6E2E4C6E">
      <w:r w:rsidR="006E3D48">
        <w:t xml:space="preserve"> </w:t>
      </w:r>
    </w:p>
    <w:p w:rsidR="008510CE" w:rsidP="008510CE" w14:paraId="09E5DEB6" w14:textId="3C79C4B2"/>
    <w:p w:rsidR="008510CE" w:rsidP="008510CE" w14:paraId="3F1CB9FA" w14:textId="5FA5F82A">
      <w:r w:rsidRPr="004466AF">
        <w:t>Na zadání veřejné zakázky se vztahuje výjimka ze ZZVZ</w:t>
      </w:r>
      <w:r w:rsidR="00C53BBF">
        <w:t>.</w:t>
      </w:r>
    </w:p>
    <w:p w:rsidR="008510CE" w:rsidP="00C53BBF" w14:paraId="31E4D647" w14:textId="5B093EB9">
      <w:r>
        <w:t>Odůvodnění výjimky:</w:t>
      </w:r>
      <w:r w:rsidR="00C53BBF">
        <w:t xml:space="preserve"> </w:t>
      </w:r>
      <w:r w:rsidR="00C53BBF">
        <w:t>Zadavatel zadává veřejnou zakázku, na kterou se vztahuje ustanovení</w:t>
      </w:r>
      <w:r>
        <w:t xml:space="preserve"> </w:t>
      </w:r>
      <w:r>
        <w:t>§ 31 ZZVZ</w:t>
      </w:r>
      <w:r w:rsidR="00C53BBF">
        <w:t xml:space="preserve"> </w:t>
      </w:r>
    </w:p>
    <w:p w:rsidR="00C53BBF" w:rsidP="00C53BBF" w14:paraId="0CB8324D" w14:textId="43F0B617">
      <w:r>
        <w:t>Upřesnění odůvodnění výjimk</w:t>
      </w:r>
      <w:r w:rsidR="0038086B">
        <w:t>y:</w:t>
      </w:r>
    </w:p>
    <w:p w:rsidR="008510CE" w:rsidP="00DD4826" w14:paraId="5A52C389" w14:textId="419973CF">
      <w:r>
        <w:t>Veřejnou zakázku malého rozsahu. Při jejím zadávání je však zadavatel povinen dodržet zásady podle § 6 ZZVZ.</w:t>
      </w:r>
    </w:p>
    <w:p w:rsidR="00DD4826" w:rsidP="008510CE" w14:paraId="5552A72D" w14:textId="3B5B4007"/>
    <w:p w:rsidR="00E33763" w:rsidP="00E33763" w14:paraId="040F80D6" w14:textId="77777777">
      <w:pPr>
        <w:pStyle w:val="Heading2"/>
      </w:pPr>
      <w:r w:rsidRPr="00F4692D">
        <w:t>2.2.</w:t>
      </w:r>
      <w:r w:rsidRPr="00F4692D">
        <w:tab/>
        <w:t>Předmět veřejné zakázky</w:t>
      </w:r>
    </w:p>
    <w:p w:rsidR="00E17873" w:rsidRPr="00AB097D" w:rsidP="00FA1ECB" w14:paraId="202427E4" w14:textId="19CBF9F6">
      <w:pPr>
        <w:keepNext/>
        <w:spacing w:before="240" w:after="120"/>
        <w:contextualSpacing/>
        <w:jc w:val="left"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:rsidR="00E17873" w:rsidRPr="00AB097D" w:rsidP="00C02E30" w14:paraId="261B23FB" w14:textId="77777777">
      <w:pPr>
        <w:keepNext/>
        <w:ind w:left="284"/>
        <w:jc w:val="left"/>
        <w:rPr>
          <w:bCs/>
          <w:color w:val="000000" w:themeColor="text1"/>
        </w:rPr>
      </w:pPr>
    </w:p>
    <w:p w:rsidR="00E17873" w:rsidRPr="00AB097D" w:rsidP="00C02E30" w14:paraId="7A4018F7" w14:textId="77777777">
      <w:pPr>
        <w:ind w:left="284"/>
        <w:jc w:val="left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provedení Periodické bezpečnostně technické kontroly zdravotní přístroje a servisní prohlídky:</w:t>
        <w:br/>
        <w:t xml:space="preserve">parní sterilizátor VACUKLAV </w:t>
        <w:br/>
        <w:br/>
        <w:t>Stanoveno výrobcem 1x za dva roky (nebo po 2000 prováděcích cyklech)</w:t>
        <w:br/>
        <w:t>Vystavení protokolu o PBTK a doložení povolení a pověření výrobce k provádění PBTK je podmínkou.</w:t>
      </w:r>
    </w:p>
    <w:p w:rsidR="00E17873" w:rsidRPr="00AB097D" w:rsidP="00C02E30" w14:paraId="080AB232" w14:textId="77777777">
      <w:pPr>
        <w:ind w:left="284"/>
        <w:jc w:val="left"/>
        <w:rPr>
          <w:bCs/>
          <w:color w:val="000000" w:themeColor="text1"/>
          <w:highlight w:val="lightGray"/>
        </w:rPr>
      </w:pPr>
    </w:p>
    <w:p w:rsidR="00E17873" w:rsidRPr="00AB097D" w:rsidP="00C74358" w14:paraId="1D62E263" w14:textId="77777777">
      <w:pPr>
        <w:keepNext/>
        <w:keepLines/>
        <w:jc w:val="left"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:rsidR="00E17873" w:rsidRPr="00AB097D" w:rsidP="00C74358" w14:paraId="7593A89C" w14:textId="77777777">
      <w:pPr>
        <w:keepNext/>
        <w:keepLines/>
        <w:jc w:val="left"/>
        <w:rPr>
          <w:b/>
          <w:bCs/>
          <w:color w:val="000000" w:themeColor="text1"/>
        </w:rPr>
      </w:pPr>
    </w:p>
    <w:tbl>
      <w:tblPr>
        <w:tblStyle w:val="TableGrid"/>
        <w:tblW w:w="5601" w:type="pct"/>
        <w:tblLayout w:type="fixed"/>
        <w:tblLook w:val="04A0"/>
      </w:tblPr>
      <w:tblGrid>
        <w:gridCol w:w="1800"/>
        <w:gridCol w:w="2178"/>
        <w:gridCol w:w="1817"/>
        <w:gridCol w:w="2191"/>
        <w:gridCol w:w="1817"/>
        <w:gridCol w:w="352"/>
      </w:tblGrid>
      <w:tr w14:paraId="7F367690" w14:textId="62A60C03" w:rsidTr="00EE7A89">
        <w:tblPrEx>
          <w:tblW w:w="5601" w:type="pct"/>
          <w:tblLayout w:type="fixed"/>
          <w:tblLook w:val="04A0"/>
        </w:tblPrEx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P="00C74358" w14:paraId="3CB84EC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:rsidR="00145662" w:rsidRPr="00AB097D" w:rsidP="00C74358" w14:paraId="05B3D822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5F7732AB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:rsidR="00145662" w:rsidRPr="00AB097D" w:rsidP="00C74358" w14:paraId="7ADFAB4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71BB995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P="00C74358" w14:paraId="1727A82F" w14:textId="7777777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14:paraId="46347469" w14:textId="676BC56D" w:rsidTr="00EE7A89">
        <w:tblPrEx>
          <w:tblW w:w="5601" w:type="pct"/>
          <w:tblLayout w:type="fixed"/>
          <w:tblLook w:val="04A0"/>
        </w:tblPrEx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P="00C74358" w14:paraId="676F6E77" w14:textId="4FF4668A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Sterilizační, desinfekční a hygienické přístroje</w:t>
            </w:r>
          </w:p>
        </w:tc>
        <w:tc>
          <w:tcPr>
            <w:tcW w:w="718" w:type="pct"/>
            <w:vAlign w:val="center"/>
          </w:tcPr>
          <w:p w:rsidR="00145662" w:rsidRPr="00AB097D" w:rsidP="00C74358" w14:paraId="38EDCAAF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33191000-5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1585744B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Sterilizační, desinfekční a hygienické přístroje</w:t>
            </w:r>
          </w:p>
        </w:tc>
        <w:tc>
          <w:tcPr>
            <w:tcW w:w="722" w:type="pct"/>
            <w:vAlign w:val="center"/>
          </w:tcPr>
          <w:p w:rsidR="00145662" w:rsidRPr="00AB097D" w:rsidP="00C74358" w14:paraId="3BCB171F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33191000-5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7942CABD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Sterilizační, desinfekční a hygienické přístroje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P="00C74358" w14:paraId="2C81C2D6" w14:textId="44CA65F1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:rsidR="00E17873" w:rsidRPr="00AB097D" w:rsidP="00C74358" w14:paraId="6562C72B" w14:textId="77777777">
      <w:pPr>
        <w:keepNext/>
        <w:keepLines/>
        <w:jc w:val="left"/>
        <w:rPr>
          <w:b/>
          <w:bCs/>
          <w:color w:val="000000" w:themeColor="text1"/>
          <w:highlight w:val="lightGray"/>
        </w:rPr>
      </w:pPr>
    </w:p>
    <w:p w:rsidR="00C74358" w:rsidRPr="00AB097D" w:rsidP="00C74358" w14:paraId="57FE05B5" w14:textId="77777777">
      <w:pPr>
        <w:jc w:val="left"/>
        <w:rPr>
          <w:b/>
          <w:bCs/>
          <w:color w:val="000000" w:themeColor="text1"/>
          <w:sz w:val="18"/>
          <w:highlight w:val="lightGray"/>
        </w:rPr>
      </w:pPr>
    </w:p>
    <w:p w:rsidR="00E17873" w:rsidRPr="003E3C10" w:rsidP="00E17873" w14:paraId="57C40D0A" w14:textId="77777777">
      <w:pPr>
        <w:keepNext/>
        <w:jc w:val="left"/>
        <w:rPr>
          <w:b/>
          <w:bCs/>
        </w:rPr>
      </w:pPr>
      <w:r w:rsidRPr="003E3C10">
        <w:rPr>
          <w:b/>
          <w:bCs/>
        </w:rPr>
        <w:t>Bližší specifikace předmětu VZ:</w:t>
      </w:r>
    </w:p>
    <w:p w:rsidR="00B42812" w:rsidRPr="002E5A57" w:rsidP="00AB097D" w14:paraId="78A303FF" w14:textId="22EDB2A9">
      <w:pPr>
        <w:ind w:left="284"/>
        <w:jc w:val="left"/>
      </w:pPr>
    </w:p>
    <w:p w:rsidR="00E17873" w:rsidRPr="002E5A57" w:rsidP="00AB097D" w14:paraId="6A885853" w14:textId="77777777">
      <w:pPr>
        <w:keepNext/>
        <w:ind w:left="284"/>
        <w:jc w:val="left"/>
      </w:pPr>
      <w:r w:rsidRPr="004218D4">
        <w:rPr>
          <w:b/>
        </w:rPr>
        <w:t>Název položky:</w:t>
      </w:r>
      <w:r w:rsidRPr="002E5A57">
        <w:t xml:space="preserve"> </w:t>
      </w:r>
      <w:r w:rsidRPr="002E5A57">
        <w:t>Sterilizační, desinfekční a hygienické přístroje</w:t>
      </w:r>
    </w:p>
    <w:p w:rsidR="00E17873" w:rsidRPr="002E5A57" w:rsidP="00F81FD5" w14:paraId="0BB15866" w14:textId="77777777">
      <w:pPr>
        <w:ind w:left="284"/>
        <w:jc w:val="left"/>
      </w:pPr>
    </w:p>
    <w:p w:rsidR="00E17873" w:rsidRPr="004218D4" w:rsidP="00AB097D" w14:paraId="2D98F847" w14:textId="77777777">
      <w:pPr>
        <w:keepNext/>
        <w:ind w:left="284"/>
        <w:jc w:val="left"/>
        <w:rPr>
          <w:b/>
        </w:rPr>
      </w:pPr>
      <w:r w:rsidRPr="004218D4">
        <w:rPr>
          <w:b/>
        </w:rPr>
        <w:t>Stručný popis položky:</w:t>
      </w:r>
    </w:p>
    <w:p w:rsidR="00E17873" w:rsidRPr="002E5A57" w:rsidP="00F81FD5" w14:paraId="32ADA230" w14:textId="6A7CE9C7">
      <w:pPr>
        <w:ind w:left="284"/>
        <w:jc w:val="left"/>
        <w:rPr>
          <w:i/>
        </w:rPr>
      </w:pPr>
      <w:r w:rsidRPr="002E5A57">
        <w:t xml:space="preserve"> </w:t>
      </w:r>
      <w:r w:rsidRPr="002E5A57">
        <w:rPr>
          <w:i/>
        </w:rPr>
        <w:t>U této položky není popis uveden.</w:t>
      </w:r>
    </w:p>
    <w:p w:rsidR="00CF465C" w:rsidRPr="007B5B89" w:rsidP="00B15D27" w14:paraId="2BB40AE4" w14:textId="278EA879">
      <w:pPr>
        <w:tabs>
          <w:tab w:val="left" w:pos="-142"/>
        </w:tabs>
        <w:jc w:val="left"/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:rsidR="00430471" w:rsidP="00CD0CAD" w14:paraId="3F0266FE" w14:textId="4A5BFA23">
      <w:pPr>
        <w:keepNext/>
        <w:ind w:left="284"/>
        <w:jc w:val="left"/>
        <w:rPr>
          <w:bCs/>
          <w:i/>
        </w:rPr>
      </w:pPr>
      <w:r w:rsidRPr="00ED3451">
        <w:rPr>
          <w:b/>
        </w:rPr>
        <w:t>Parametrický popis položky:</w:t>
      </w:r>
    </w:p>
    <w:p w:rsidR="003F7732" w:rsidP="00CD0CAD" w14:paraId="6F218A5B" w14:textId="21B0243B">
      <w:pPr>
        <w:tabs>
          <w:tab w:val="left" w:pos="-142"/>
        </w:tabs>
        <w:ind w:left="284"/>
        <w:jc w:val="left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>U to</w:t>
      </w:r>
      <w:r w:rsidRPr="008861A1">
        <w:rPr>
          <w:bCs/>
          <w:i/>
        </w:rPr>
        <w:t>hoto</w:t>
      </w:r>
      <w:r w:rsidRPr="008861A1">
        <w:rPr>
          <w:bCs/>
          <w:i/>
        </w:rPr>
        <w:t xml:space="preserve"> předmětu nejsou uvedeny žádné hodnoty parametrů</w:t>
      </w:r>
      <w:r w:rsidRPr="008861A1">
        <w:rPr>
          <w:bCs/>
          <w:i/>
        </w:rPr>
        <w:t xml:space="preserve"> položek</w:t>
      </w:r>
      <w:r w:rsidRPr="008861A1">
        <w:rPr>
          <w:bCs/>
          <w:i/>
        </w:rPr>
        <w:t>.</w:t>
      </w:r>
    </w:p>
    <w:p w:rsidR="00DF0482" w:rsidP="00CD0CAD" w14:paraId="4D91B2C6" w14:textId="77777777">
      <w:pPr>
        <w:tabs>
          <w:tab w:val="left" w:pos="-142"/>
        </w:tabs>
        <w:ind w:left="284"/>
        <w:jc w:val="left"/>
        <w:rPr>
          <w:bCs/>
          <w:i/>
        </w:rPr>
      </w:pPr>
    </w:p>
    <w:p w:rsidR="00341398" w:rsidRPr="002E5A57" w:rsidP="00F81FD5" w14:paraId="46B439F6" w14:textId="73337631">
      <w:pPr>
        <w:ind w:left="284"/>
        <w:jc w:val="left"/>
        <w:rPr>
          <w:i/>
          <w:sz w:val="22"/>
        </w:rPr>
      </w:pPr>
      <w:r w:rsidRPr="006F0885">
        <w:rPr>
          <w:b/>
        </w:rPr>
        <w:t>Místo plnění u položky předmětu:</w:t>
      </w:r>
      <w:r w:rsidRPr="002E5A57">
        <w:t xml:space="preserve"> </w:t>
      </w:r>
      <w:r w:rsidRPr="002E5A57">
        <w:rPr>
          <w:i/>
        </w:rPr>
        <w:t>neuvedeno</w:t>
      </w:r>
      <w:r w:rsidRPr="002E5A57">
        <w:t xml:space="preserve"> </w:t>
      </w:r>
      <w:r w:rsidRPr="002E5A57">
        <w:rPr>
          <w:i/>
        </w:rPr>
        <w:t>(místo plnění je uvedeno společně pro předmět VZ)</w:t>
      </w:r>
    </w:p>
    <w:p w:rsidR="008510CE" w:rsidRPr="00F4692D" w:rsidP="00CC397E" w14:paraId="6BEDBEB7" w14:textId="77777777">
      <w:pPr>
        <w:pStyle w:val="Heading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:rsidR="00A65BF3" w:rsidP="0035470A" w14:paraId="332EAE72" w14:textId="03F54884">
      <w:r>
        <w:t xml:space="preserve">Hlavní místo plnění veřejné zakázky: </w:t>
      </w:r>
      <w:r>
        <w:t>Česká republika</w:t>
      </w:r>
    </w:p>
    <w:p w:rsidR="00A65BF3" w:rsidP="0035470A" w14:paraId="6F6EC2BF" w14:textId="77777777"/>
    <w:p w:rsidR="00FD09E4" w:rsidP="00CC397E" w14:paraId="59E8A8A7" w14:textId="4D9B0295">
      <w:r w:rsidRPr="00F4692D">
        <w:t>Místo plnění veřejné zakázky:</w:t>
      </w:r>
    </w:p>
    <w:p w:rsidR="008510CE" w:rsidRPr="00F4692D" w:rsidP="000D5700" w14:paraId="587C7E5B" w14:textId="516E5067">
      <w:pPr>
        <w:tabs>
          <w:tab w:val="right" w:pos="2520"/>
        </w:tabs>
      </w:pPr>
      <w:r w:rsidR="00C34182">
        <w:t xml:space="preserve"> </w:t>
      </w:r>
    </w:p>
    <w:p w:rsidR="00926E74" w:rsidP="006D19ED" w14:paraId="68FE45D5" w14:textId="401D1D8D">
      <w:pPr>
        <w:pStyle w:val="Heading1"/>
      </w:pPr>
      <w:r w:rsidRPr="00CC397E">
        <w:t>3.</w:t>
      </w:r>
      <w:r w:rsidRPr="00CC397E">
        <w:tab/>
        <w:t>Požadavek Na způsob zpracování nabídkové ceny</w:t>
      </w:r>
    </w:p>
    <w:p w:rsidR="00926E74" w:rsidRPr="00365501" w:rsidP="00926E74" w14:paraId="7DC9EB32" w14:textId="77777777"/>
    <w:p w:rsidR="00926E74" w:rsidRPr="005D22A8" w:rsidP="00926E74" w14:paraId="4650CFCE" w14:textId="77777777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</w:t>
      </w:r>
      <w:r w:rsidRPr="005D22A8">
        <w:rPr>
          <w:bCs/>
        </w:rPr>
        <w:t>CZK</w:t>
      </w:r>
      <w:r>
        <w:rPr>
          <w:bCs/>
        </w:rPr>
        <w:t xml:space="preserve"> (</w:t>
      </w:r>
      <w:r>
        <w:rPr>
          <w:bCs/>
        </w:rPr>
        <w:t>koruna česká</w:t>
      </w:r>
      <w:r>
        <w:rPr>
          <w:bCs/>
        </w:rPr>
        <w:t>)</w:t>
      </w:r>
      <w:r w:rsidRPr="005D22A8">
        <w:rPr>
          <w:bCs/>
        </w:rPr>
        <w:t>.</w:t>
      </w:r>
    </w:p>
    <w:p w:rsidR="00926E74" w:rsidRPr="005D22A8" w:rsidP="00926E74" w14:paraId="2540E861" w14:textId="77777777">
      <w:pPr>
        <w:widowControl w:val="0"/>
        <w:ind w:right="-108"/>
        <w:rPr>
          <w:bCs/>
        </w:rPr>
      </w:pPr>
    </w:p>
    <w:p w:rsidR="00926E74" w:rsidRPr="005D22A8" w:rsidP="00926E74" w14:paraId="461FA336" w14:textId="77777777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:rsidR="00926E74" w:rsidRPr="005D22A8" w:rsidP="00926E74" w14:paraId="46C51D84" w14:textId="77777777">
      <w:pPr>
        <w:widowControl w:val="0"/>
        <w:ind w:right="-108"/>
        <w:rPr>
          <w:bCs/>
        </w:rPr>
      </w:pPr>
    </w:p>
    <w:p w:rsidR="00926E74" w:rsidRPr="005D22A8" w:rsidP="00926E74" w14:paraId="130A350F" w14:textId="77777777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:rsidR="00082D29" w:rsidP="004A25BB" w14:paraId="7743EFA7" w14:textId="7683C818">
      <w:pPr>
        <w:widowControl w:val="0"/>
        <w:ind w:right="-108"/>
        <w:rPr>
          <w:u w:val="single"/>
        </w:rPr>
      </w:pPr>
      <w:r w:rsidR="00FC5560">
        <w:rPr>
          <w:bCs/>
        </w:rPr>
        <w:t xml:space="preserve">  </w:t>
      </w:r>
    </w:p>
    <w:p w:rsidR="008510CE" w:rsidRPr="00CD6F28" w:rsidP="008510CE" w14:paraId="7E2E175E" w14:textId="31208B01">
      <w:pPr>
        <w:rPr>
          <w:color w:val="E36C0A"/>
          <w:sz w:val="2"/>
          <w:u w:val="single"/>
        </w:rPr>
      </w:pPr>
    </w:p>
    <w:p w:rsidR="008510CE" w:rsidRPr="00781C9B" w:rsidP="005434A8" w14:paraId="38697D96" w14:textId="1FEE7DA2">
      <w:pPr>
        <w:widowControl w:val="0"/>
        <w:ind w:right="-108"/>
        <w:rPr>
          <w:color w:val="E36C0A"/>
          <w:sz w:val="2"/>
          <w:u w:val="single"/>
        </w:rPr>
      </w:pPr>
    </w:p>
    <w:p w:rsidR="00AF782B" w:rsidRPr="00AF782B" w:rsidP="006D19ED" w14:paraId="402160B4" w14:textId="5E838413">
      <w:pPr>
        <w:pStyle w:val="Heading1"/>
      </w:pPr>
      <w:r w:rsidRPr="00781C9B">
        <w:t>4.</w:t>
      </w:r>
      <w:r w:rsidRPr="00781C9B">
        <w:tab/>
        <w:t>Termín A ZPŮSOB pro podání nabídek</w:t>
      </w:r>
    </w:p>
    <w:p w:rsidR="008510CE" w:rsidRPr="00781C9B" w:rsidP="00CC397E" w14:paraId="4BF3AABD" w14:textId="77777777">
      <w:pPr>
        <w:pStyle w:val="Heading2"/>
      </w:pPr>
      <w:bookmarkStart w:id="3" w:name="_Toc350412612"/>
      <w:r w:rsidRPr="00781C9B">
        <w:t>4.1.</w:t>
      </w:r>
      <w:r w:rsidRPr="00781C9B">
        <w:tab/>
        <w:t>Lhůta a způsob pro podání nabídek</w:t>
      </w:r>
      <w:bookmarkEnd w:id="3"/>
    </w:p>
    <w:p w:rsidR="008510CE" w:rsidRPr="00781C9B" w:rsidP="008510CE" w14:paraId="5DE9FBAF" w14:textId="1CF704DE">
      <w:pPr>
        <w:widowControl w:val="0"/>
      </w:pPr>
      <w:r w:rsidRPr="00781C9B">
        <w:t xml:space="preserve">Nabídky musí být podány nejpozději do </w:t>
      </w:r>
      <w:r w:rsidRPr="00781C9B">
        <w:t>10.8.2021</w:t>
      </w:r>
      <w:r w:rsidRPr="00781C9B">
        <w:t xml:space="preserve"> </w:t>
      </w:r>
      <w:r w:rsidRPr="00781C9B">
        <w:t>14:00</w:t>
      </w:r>
      <w:r w:rsidRPr="00781C9B">
        <w:t>. Podáním nabídky se rozumí doručení nabídky zadavateli. Za včasné doručení odpovídá dodavatel.</w:t>
      </w:r>
    </w:p>
    <w:p w:rsidR="008510CE" w:rsidP="008510CE" w14:paraId="40DDDBF2" w14:textId="77777777">
      <w:pPr>
        <w:widowControl w:val="0"/>
      </w:pPr>
    </w:p>
    <w:p w:rsidR="008510CE" w:rsidRPr="00781C9B" w:rsidP="008510CE" w14:paraId="1A4B9980" w14:textId="47E13725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:rsidR="008510CE" w:rsidRPr="00781C9B" w:rsidP="008510CE" w14:paraId="614C7B05" w14:textId="77777777">
      <w:pPr>
        <w:widowControl w:val="0"/>
      </w:pPr>
    </w:p>
    <w:p w:rsidR="006F4857" w:rsidP="008510CE" w14:paraId="28D835C3" w14:textId="1004530A">
      <w:pPr>
        <w:widowControl w:val="0"/>
      </w:pPr>
      <w:r w:rsidRPr="00781C9B">
        <w:t>Nabídka musí být podána nejpozději do konce lhůty pro podání nabídek stanovené výše.</w:t>
      </w:r>
    </w:p>
    <w:p w:rsidR="00D868AA" w:rsidP="008510CE" w14:paraId="64DCE15C" w14:textId="3611C0A0">
      <w:pPr>
        <w:widowControl w:val="0"/>
      </w:pPr>
    </w:p>
    <w:p w:rsidR="00D868AA" w:rsidP="008510CE" w14:paraId="62178FFE" w14:textId="7D62223F">
      <w:pPr>
        <w:widowControl w:val="0"/>
      </w:pPr>
      <w:r>
        <w:t>Dodavatel bude do nabídkového formuláře nahrávat pouze dokumenty.</w:t>
      </w:r>
    </w:p>
    <w:p w:rsidR="00032170" w:rsidRPr="00781C9B" w:rsidP="008510CE" w14:paraId="40073B7C" w14:textId="740DFCD1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:rsidR="008510CE" w:rsidRPr="00781C9B" w:rsidP="00CB00E5" w14:paraId="73C5C96E" w14:textId="6BD37B9B">
      <w:pPr>
        <w:widowControl w:val="0"/>
        <w:rPr>
          <w:color w:val="984806" w:themeColor="accent6" w:themeShade="80"/>
          <w:sz w:val="18"/>
          <w:u w:val="single"/>
        </w:rPr>
      </w:pPr>
    </w:p>
    <w:p w:rsidR="008510CE" w:rsidRPr="00781C9B" w:rsidP="008510CE" w14:paraId="05CD74BB" w14:textId="03705CA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</w:t>
      </w:r>
      <w:r w:rsidRPr="00781C9B">
        <w:rPr>
          <w:bCs/>
        </w:rPr>
        <w:t>formě</w:t>
      </w:r>
      <w:r w:rsidRPr="00781C9B">
        <w:rPr>
          <w:bCs/>
        </w:rPr>
        <w:t xml:space="preserve"> než zadavatel požadoval.</w:t>
      </w:r>
    </w:p>
    <w:p w:rsidR="008510CE" w:rsidP="006D19ED" w14:paraId="2F59A566" w14:textId="59EB928B">
      <w:pPr>
        <w:pStyle w:val="Heading1"/>
      </w:pPr>
      <w:r w:rsidRPr="00781C9B">
        <w:t>5.</w:t>
      </w:r>
      <w:r w:rsidRPr="00781C9B">
        <w:tab/>
        <w:t>Otevírání nabídek</w:t>
      </w:r>
    </w:p>
    <w:p w:rsidR="008510CE" w:rsidP="00A37148" w14:paraId="17FA91A0" w14:textId="60D45B60">
      <w:pPr>
        <w:keepNext/>
        <w:widowControl w:val="0"/>
        <w:spacing w:before="240"/>
      </w:pPr>
      <w:r w:rsidRPr="007D2AAC">
        <w:t xml:space="preserve">Otevírání nabídek se bude konat dne </w:t>
      </w:r>
      <w:r w:rsidRPr="007D2AAC">
        <w:t>10.8.2021</w:t>
      </w:r>
      <w:r w:rsidRPr="007D2AAC">
        <w:t xml:space="preserve"> od </w:t>
      </w:r>
      <w:r w:rsidRPr="007D2AAC">
        <w:t>14:00</w:t>
      </w:r>
      <w:r w:rsidR="0094705C">
        <w:t>.</w:t>
      </w:r>
    </w:p>
    <w:p w:rsidR="008510CE" w:rsidP="006D19ED" w14:paraId="766789C1" w14:textId="765BC1FA">
      <w:pPr>
        <w:pStyle w:val="Heading1"/>
      </w:pPr>
      <w:bookmarkStart w:id="4" w:name="_Toc350412618"/>
      <w:r w:rsidRPr="00781C9B">
        <w:t>6.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:rsidR="008510CE" w:rsidRPr="00781C9B" w:rsidP="00CC397E" w14:paraId="1EE00899" w14:textId="5BC3F272">
      <w:pPr>
        <w:pStyle w:val="Heading2"/>
      </w:pPr>
      <w:bookmarkStart w:id="5" w:name="_Toc350412622"/>
      <w:bookmarkEnd w:id="4"/>
      <w:r w:rsidRPr="00781C9B">
        <w:t>6.1.</w:t>
      </w:r>
      <w:r w:rsidRPr="00781C9B">
        <w:tab/>
        <w:t>Variantní řešení nabídky</w:t>
      </w:r>
      <w:bookmarkEnd w:id="5"/>
    </w:p>
    <w:p w:rsidR="00CC397E" w:rsidP="00834691" w14:paraId="4049ACC2" w14:textId="79BC4FD1">
      <w:pPr>
        <w:spacing w:after="240"/>
      </w:pPr>
      <w:r w:rsidRPr="00781C9B">
        <w:t xml:space="preserve">Zadavatel nepřipouští varianty </w:t>
      </w:r>
      <w:r w:rsidRPr="00781C9B">
        <w:t>nabídky.</w:t>
      </w:r>
      <w:bookmarkStart w:id="6" w:name="_Toc350412629"/>
    </w:p>
    <w:p w:rsidR="008510CE" w:rsidRPr="00781C9B" w:rsidP="00CC397E" w14:paraId="39C3E04D" w14:textId="6575617F">
      <w:pPr>
        <w:pStyle w:val="Heading2"/>
      </w:pPr>
      <w:r w:rsidRPr="00781C9B">
        <w:t>6.2.</w:t>
      </w:r>
      <w:r w:rsidRPr="00781C9B">
        <w:tab/>
        <w:t>Další informace technické povahy</w:t>
      </w:r>
      <w:bookmarkEnd w:id="6"/>
    </w:p>
    <w:p w:rsidR="008510CE" w:rsidRPr="00781C9B" w:rsidP="00834691" w14:paraId="2A80BF05" w14:textId="77777777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:rsidR="008510CE" w:rsidRPr="00781C9B" w:rsidP="00834691" w14:paraId="64BFE5D7" w14:textId="40867043">
      <w:pPr>
        <w:pStyle w:val="Heading2"/>
      </w:pPr>
      <w:r w:rsidRPr="00781C9B">
        <w:t>6.3.</w:t>
      </w:r>
      <w:r w:rsidRPr="00781C9B">
        <w:tab/>
        <w:t>Vysvětlení zadávací dokumentace</w:t>
      </w:r>
    </w:p>
    <w:p w:rsidR="0035599C" w:rsidP="0035599C" w14:paraId="57811DB9" w14:textId="77777777"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:rsidR="00CC397E" w:rsidP="00834691" w14:paraId="61A4E09A" w14:textId="557B63F5">
      <w:pPr>
        <w:spacing w:after="240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7" w:name="_Toc350341007"/>
      <w:bookmarkStart w:id="8" w:name="_Toc350341157"/>
      <w:bookmarkStart w:id="9" w:name="_Toc350341008"/>
      <w:bookmarkStart w:id="10" w:name="_Toc350341158"/>
      <w:bookmarkStart w:id="11" w:name="_Toc350341010"/>
      <w:bookmarkStart w:id="12" w:name="_Toc350341160"/>
      <w:bookmarkStart w:id="13" w:name="_Toc350341011"/>
      <w:bookmarkStart w:id="14" w:name="_Toc350341161"/>
      <w:bookmarkStart w:id="15" w:name="_Toc350341012"/>
      <w:bookmarkStart w:id="16" w:name="_Toc350341162"/>
      <w:bookmarkStart w:id="17" w:name="_Toc350341013"/>
      <w:bookmarkStart w:id="18" w:name="_Toc350341163"/>
      <w:bookmarkStart w:id="19" w:name="_Toc350341014"/>
      <w:bookmarkStart w:id="20" w:name="_Toc350341164"/>
      <w:bookmarkStart w:id="21" w:name="_Toc350341015"/>
      <w:bookmarkStart w:id="22" w:name="_Toc350341165"/>
      <w:bookmarkStart w:id="23" w:name="_Toc350341016"/>
      <w:bookmarkStart w:id="24" w:name="_Toc350341166"/>
      <w:bookmarkStart w:id="25" w:name="_Toc350341018"/>
      <w:bookmarkStart w:id="26" w:name="_Toc350341168"/>
      <w:bookmarkStart w:id="27" w:name="_Toc350341019"/>
      <w:bookmarkStart w:id="28" w:name="_Toc350341169"/>
      <w:bookmarkStart w:id="29" w:name="_Toc35041263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510CE" w:rsidRPr="00781C9B" w:rsidP="00CC397E" w14:paraId="1FEB67B3" w14:textId="77777777">
      <w:pPr>
        <w:pStyle w:val="Heading2"/>
      </w:pPr>
      <w:r w:rsidRPr="00781C9B">
        <w:t>6.4.</w:t>
      </w:r>
      <w:r w:rsidRPr="00781C9B">
        <w:tab/>
        <w:t>Zadavatel si vyhrazuje právo</w:t>
      </w:r>
      <w:bookmarkEnd w:id="29"/>
    </w:p>
    <w:p w:rsidR="008510CE" w:rsidRPr="00781C9B" w:rsidP="008510CE" w14:paraId="24F60EE0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:rsidR="008510CE" w:rsidRPr="00781C9B" w:rsidP="008510CE" w14:paraId="0EA580D8" w14:textId="6BD7F544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:rsidR="008510CE" w:rsidRPr="00781C9B" w:rsidP="008510CE" w14:paraId="703328A8" w14:textId="0AACB7C0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 w:rsidR="00DD2911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 w:rsidR="00DD2911">
        <w:rPr>
          <w:rFonts w:eastAsia="MS Mincho"/>
        </w:rPr>
        <w:t>;</w:t>
      </w:r>
    </w:p>
    <w:p w:rsidR="008510CE" w:rsidRPr="00781C9B" w:rsidP="008510CE" w14:paraId="75ABB8C1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:rsidR="008510CE" w:rsidP="008510CE" w14:paraId="57DBAA8A" w14:textId="77777777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:rsidR="00BB2E9E" w:rsidP="008510CE" w14:paraId="63199B16" w14:textId="2E361D23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:rsidR="00BB2E9E" w:rsidP="008510CE" w14:paraId="4D292329" w14:textId="35616DAD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:rsidR="008510CE" w:rsidRPr="00781C9B" w:rsidP="008510CE" w14:paraId="212A55AA" w14:textId="2E361D23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:rsidR="008510CE" w:rsidRPr="00781C9B" w:rsidP="008510CE" w14:paraId="702512F4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:rsidR="008510CE" w:rsidRPr="00781C9B" w:rsidP="008510CE" w14:paraId="5954FD52" w14:textId="77777777"/>
    <w:p w:rsidR="008510CE" w:rsidRPr="00781C9B" w:rsidP="008510CE" w14:paraId="2C87152C" w14:textId="1EDFC2CD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:rsidR="008510CE" w:rsidRPr="00434235" w:rsidP="00563732" w14:paraId="1DFBC281" w14:textId="78200FD3">
      <w:pPr>
        <w:tabs>
          <w:tab w:val="left" w:pos="709"/>
        </w:tabs>
        <w:outlineLvl w:val="0"/>
        <w:rPr>
          <w:u w:val="single"/>
          <w:lang w:val="en-US"/>
        </w:rPr>
      </w:pPr>
      <w:r w:rsidR="00563732">
        <w:rPr>
          <w:u w:val="single"/>
        </w:rPr>
        <w:t xml:space="preserve"> </w:t>
      </w:r>
    </w:p>
    <w:p w:rsidR="008379B0" w:rsidRPr="00F82D77" w:rsidP="008379B0" w14:paraId="135425E1" w14:textId="77777777">
      <w:pPr>
        <w:keepNext/>
        <w:jc w:val="left"/>
        <w:rPr>
          <w:bCs/>
          <w:color w:val="548DD4" w:themeColor="text2" w:themeTint="99"/>
          <w:sz w:val="18"/>
        </w:rPr>
      </w:pPr>
      <w:r w:rsidRPr="00F82D77">
        <w:t>1.8.2021</w:t>
      </w:r>
    </w:p>
    <w:p w:rsidR="008379B0" w:rsidRPr="00F82D77" w:rsidP="009C411D" w14:paraId="1E3DDF10" w14:textId="68F13132">
      <w:pPr>
        <w:keepNext/>
        <w:jc w:val="left"/>
        <w:rPr>
          <w:b/>
        </w:rPr>
      </w:pPr>
      <w:r w:rsidRPr="00F82D77">
        <w:rPr>
          <w:b/>
        </w:rPr>
        <w:t xml:space="preserve"> </w:t>
      </w:r>
    </w:p>
    <w:p w:rsidR="008379B0" w:rsidRPr="00F82D77" w:rsidP="003E0388" w14:paraId="46A336BD" w14:textId="183E2D93">
      <w:pPr>
        <w:keepNext/>
        <w:jc w:val="left"/>
      </w:pPr>
      <w:r w:rsidRPr="00F82D77">
        <w:rPr>
          <w:rFonts w:eastAsia="Calibri"/>
        </w:rPr>
        <w:t xml:space="preserve">Za správnost vyhotovení: </w:t>
      </w:r>
      <w:r w:rsidRPr="00F82D77">
        <w:t>Martina</w:t>
      </w:r>
      <w:r w:rsidRPr="00F82D77">
        <w:rPr>
          <w:bCs/>
        </w:rPr>
        <w:t xml:space="preserve"> </w:t>
      </w:r>
      <w:r w:rsidRPr="00F82D77">
        <w:t>Chánová</w:t>
      </w:r>
      <w:r w:rsidRPr="00F82D77">
        <w:rPr>
          <w:bCs/>
        </w:rPr>
        <w:t xml:space="preserve">, </w:t>
      </w:r>
      <w:r w:rsidRPr="00F82D77">
        <w:rPr>
          <w:bCs/>
        </w:rPr>
        <w:t>AVzdr Centrum zdravotních služeb Bechyně</w:t>
      </w:r>
      <w:r w:rsidRPr="00F82D77">
        <w:rPr>
          <w:bCs/>
        </w:rPr>
        <w:t>/</w:t>
      </w:r>
      <w:r w:rsidRPr="00F82D77">
        <w:rPr>
          <w:bCs/>
        </w:rPr>
        <w:t>684807</w:t>
      </w:r>
    </w:p>
    <w:sectPr w:rsidSect="008510CE">
      <w:headerReference w:type="default" r:id="rId8"/>
      <w:footerReference w:type="default" r:id="rId9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panose1 w:val="020B0502020202020204"/>
    <w:charset w:val="EE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3F6" w:rsidRPr="00E234AE" w:rsidP="008510CE" w14:paraId="060CE264" w14:textId="77777777">
    <w:pPr>
      <w:pStyle w:val="Footer"/>
      <w:jc w:val="right"/>
      <w:rPr>
        <w:color w:val="D9D9D9" w:themeColor="background1" w:themeShade="D9"/>
        <w:sz w:val="16"/>
        <w:szCs w:val="16"/>
      </w:rPr>
    </w:pPr>
  </w:p>
  <w:p w:rsidR="00CA73F6" w:rsidRPr="00E21605" w:rsidP="008510CE" w14:paraId="3755CF33" w14:textId="640C478B">
    <w:pPr>
      <w:pStyle w:val="Footer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4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4</w:t>
    </w:r>
    <w:r w:rsidRPr="00E21605">
      <w:rPr>
        <w:sz w:val="22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3F6" w:rsidRPr="00553445" w:rsidP="008510CE" w14:paraId="5E099EC2" w14:textId="77777777">
    <w:pPr>
      <w:pStyle w:val="Header"/>
      <w:jc w:val="center"/>
      <w:rPr>
        <w:bCs/>
        <w:color w:val="1F497D"/>
        <w:sz w:val="14"/>
        <w:szCs w:val="32"/>
      </w:rPr>
    </w:pPr>
    <w:r w:rsidRPr="00553445">
      <w:rPr>
        <w:bCs/>
        <w:color w:val="1F497D"/>
        <w:sz w:val="14"/>
        <w:szCs w:val="32"/>
      </w:rPr>
      <w:drawing>
        <wp:inline>
          <wp:extent cx="12700" cy="12700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B00BA"/>
    <w:multiLevelType w:val="hybridMultilevel"/>
    <w:tmpl w:val="2924C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04E5"/>
    <w:multiLevelType w:val="hybridMultilevel"/>
    <w:tmpl w:val="C17675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0F0A"/>
    <w:multiLevelType w:val="hybridMultilevel"/>
    <w:tmpl w:val="C17675A8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390439"/>
    <w:multiLevelType w:val="hybridMultilevel"/>
    <w:tmpl w:val="C4B6F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C444030"/>
    <w:multiLevelType w:val="hybridMultilevel"/>
    <w:tmpl w:val="C0C24C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6449"/>
    <w:multiLevelType w:val="hybridMultilevel"/>
    <w:tmpl w:val="83200B4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6069"/>
    <w:multiLevelType w:val="hybridMultilevel"/>
    <w:tmpl w:val="2924C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5521"/>
    <w:multiLevelType w:val="hybridMultilevel"/>
    <w:tmpl w:val="F6AE24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38EB"/>
    <w:multiLevelType w:val="hybridMultilevel"/>
    <w:tmpl w:val="7B04D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ovotný2 Karel">
    <w15:presenceInfo w15:providerId="AD" w15:userId="S-1-5-21-62665781-585388918-1256796775-24321"/>
  </w15:person>
  <w15:person w15:author="Páleníková Hana">
    <w15:presenceInfo w15:providerId="AD" w15:userId="S-1-5-21-62665781-585388918-1256796775-25444"/>
  </w15:person>
  <w15:person w15:author="Čižmárik Miroslav">
    <w15:presenceInfo w15:providerId="AD" w15:userId="S-1-5-21-62665781-585388918-1256796775-24428"/>
  </w15:person>
  <w15:person w15:author="Hlaváč Daniel">
    <w15:presenceInfo w15:providerId="AD" w15:userId="S-1-5-21-62665781-585388918-1256796775-27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17387"/>
    <w:rsid w:val="00032170"/>
    <w:rsid w:val="00082D29"/>
    <w:rsid w:val="000D5700"/>
    <w:rsid w:val="00145662"/>
    <w:rsid w:val="00213910"/>
    <w:rsid w:val="002E5A57"/>
    <w:rsid w:val="00341398"/>
    <w:rsid w:val="00351810"/>
    <w:rsid w:val="0035470A"/>
    <w:rsid w:val="0035599C"/>
    <w:rsid w:val="00365501"/>
    <w:rsid w:val="0038086B"/>
    <w:rsid w:val="00386D0F"/>
    <w:rsid w:val="003B020F"/>
    <w:rsid w:val="003E0388"/>
    <w:rsid w:val="003E3C10"/>
    <w:rsid w:val="003F7732"/>
    <w:rsid w:val="004218D4"/>
    <w:rsid w:val="00430471"/>
    <w:rsid w:val="00434235"/>
    <w:rsid w:val="004466AF"/>
    <w:rsid w:val="004A25BB"/>
    <w:rsid w:val="004C32B6"/>
    <w:rsid w:val="004F2B74"/>
    <w:rsid w:val="005434A8"/>
    <w:rsid w:val="00553445"/>
    <w:rsid w:val="00563732"/>
    <w:rsid w:val="005A68A8"/>
    <w:rsid w:val="005B570A"/>
    <w:rsid w:val="005D22A8"/>
    <w:rsid w:val="006032CF"/>
    <w:rsid w:val="006D19ED"/>
    <w:rsid w:val="006E3D48"/>
    <w:rsid w:val="006F0885"/>
    <w:rsid w:val="006F4857"/>
    <w:rsid w:val="00756A9E"/>
    <w:rsid w:val="00781C9B"/>
    <w:rsid w:val="00786F00"/>
    <w:rsid w:val="007B5B89"/>
    <w:rsid w:val="007D2AAC"/>
    <w:rsid w:val="00823A07"/>
    <w:rsid w:val="00834691"/>
    <w:rsid w:val="008379B0"/>
    <w:rsid w:val="008510CE"/>
    <w:rsid w:val="00866A40"/>
    <w:rsid w:val="008861A1"/>
    <w:rsid w:val="00926E74"/>
    <w:rsid w:val="0094705C"/>
    <w:rsid w:val="0096282C"/>
    <w:rsid w:val="009C411D"/>
    <w:rsid w:val="00A233E2"/>
    <w:rsid w:val="00A37148"/>
    <w:rsid w:val="00A65BF3"/>
    <w:rsid w:val="00AB097D"/>
    <w:rsid w:val="00AF782B"/>
    <w:rsid w:val="00B15D27"/>
    <w:rsid w:val="00B230D8"/>
    <w:rsid w:val="00B42812"/>
    <w:rsid w:val="00B73E2E"/>
    <w:rsid w:val="00BB2E9E"/>
    <w:rsid w:val="00BD4D52"/>
    <w:rsid w:val="00C02E30"/>
    <w:rsid w:val="00C03643"/>
    <w:rsid w:val="00C34182"/>
    <w:rsid w:val="00C53BBF"/>
    <w:rsid w:val="00C74358"/>
    <w:rsid w:val="00CA73F6"/>
    <w:rsid w:val="00CB00E5"/>
    <w:rsid w:val="00CC397E"/>
    <w:rsid w:val="00CD0CAD"/>
    <w:rsid w:val="00CD6F28"/>
    <w:rsid w:val="00CF465C"/>
    <w:rsid w:val="00D868AA"/>
    <w:rsid w:val="00DB162F"/>
    <w:rsid w:val="00DD2911"/>
    <w:rsid w:val="00DD4826"/>
    <w:rsid w:val="00DF0482"/>
    <w:rsid w:val="00E17873"/>
    <w:rsid w:val="00E21605"/>
    <w:rsid w:val="00E234AE"/>
    <w:rsid w:val="00E33763"/>
    <w:rsid w:val="00E45B79"/>
    <w:rsid w:val="00E77494"/>
    <w:rsid w:val="00ED2877"/>
    <w:rsid w:val="00ED3451"/>
    <w:rsid w:val="00F4692D"/>
    <w:rsid w:val="00F509A7"/>
    <w:rsid w:val="00F70159"/>
    <w:rsid w:val="00F81FD5"/>
    <w:rsid w:val="00F82D77"/>
    <w:rsid w:val="00FA1ECB"/>
    <w:rsid w:val="00FC5560"/>
    <w:rsid w:val="00FD09E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643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autoRedefine/>
    <w:qFormat/>
    <w:rsid w:val="006D19ED"/>
    <w:pPr>
      <w:keepNext/>
      <w:spacing w:before="480"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1"/>
    <w:next w:val="Normal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num" w:pos="864"/>
        <w:tab w:val="clear" w:pos="1006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6D1906"/>
    <w:pPr>
      <w:outlineLvl w:val="4"/>
    </w:pPr>
  </w:style>
  <w:style w:type="paragraph" w:styleId="Heading6">
    <w:name w:val="heading 6"/>
    <w:basedOn w:val="Normal"/>
    <w:next w:val="Normal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Heading9">
    <w:name w:val="heading 9"/>
    <w:basedOn w:val="Normal"/>
    <w:next w:val="Normal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6D19ED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DefaultParagraphFont"/>
    <w:link w:val="Heading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DefaultParagraphFont"/>
    <w:link w:val="Heading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DefaultParagraphFont"/>
    <w:link w:val="Heading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DefaultParagraphFont"/>
    <w:link w:val="Heading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DefaultParagraphFont"/>
    <w:link w:val="Heading9"/>
    <w:rsid w:val="00AC78A6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Header"/>
    <w:rsid w:val="00D214FF"/>
    <w:rPr>
      <w:szCs w:val="24"/>
    </w:rPr>
  </w:style>
  <w:style w:type="paragraph" w:styleId="Footer">
    <w:name w:val="footer"/>
    <w:basedOn w:val="Normal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semiHidden/>
    <w:rsid w:val="0038757D"/>
    <w:rPr>
      <w:sz w:val="24"/>
      <w:szCs w:val="24"/>
    </w:rPr>
  </w:style>
  <w:style w:type="paragraph" w:styleId="BodyTextIndent2">
    <w:name w:val="Body Text Indent 2"/>
    <w:basedOn w:val="Normal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DefaultParagraphFont"/>
    <w:link w:val="BodyTextIndent2"/>
    <w:semiHidden/>
    <w:rsid w:val="00AC78A6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DefaultParagraphFont"/>
    <w:link w:val="Title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al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al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al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al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al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BodyTextIndent">
    <w:name w:val="Body Text Indent"/>
    <w:basedOn w:val="Normal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DefaultParagraphFont"/>
    <w:link w:val="BodyTextIndent"/>
    <w:semiHidden/>
    <w:rsid w:val="00AC78A6"/>
    <w:rPr>
      <w:sz w:val="22"/>
      <w:szCs w:val="22"/>
    </w:rPr>
  </w:style>
  <w:style w:type="paragraph" w:styleId="PlainText">
    <w:name w:val="Plain Text"/>
    <w:basedOn w:val="Normal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DefaultParagraphFont"/>
    <w:link w:val="PlainText"/>
    <w:semiHidden/>
    <w:rsid w:val="00AC78A6"/>
    <w:rPr>
      <w:rFonts w:ascii="Courier New" w:hAnsi="Courier New" w:cs="Courier New"/>
      <w:sz w:val="24"/>
    </w:rPr>
  </w:style>
  <w:style w:type="paragraph" w:styleId="BalloonText">
    <w:name w:val="Balloon Text"/>
    <w:basedOn w:val="Normal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semiHidden/>
    <w:rsid w:val="00AC78A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DefaultParagraphFont"/>
    <w:link w:val="BodyText3"/>
    <w:semiHidden/>
    <w:rsid w:val="00AC78A6"/>
    <w:rPr>
      <w:sz w:val="16"/>
      <w:szCs w:val="16"/>
    </w:rPr>
  </w:style>
  <w:style w:type="paragraph" w:customStyle="1" w:styleId="Standard">
    <w:name w:val="Standard"/>
    <w:basedOn w:val="Normal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BodyText">
    <w:name w:val="Body Text"/>
    <w:basedOn w:val="Normal"/>
    <w:link w:val="ZkladntextChar"/>
    <w:semiHidden/>
    <w:rsid w:val="00AC73E1"/>
  </w:style>
  <w:style w:type="character" w:customStyle="1" w:styleId="ZkladntextChar">
    <w:name w:val="Základní text Char"/>
    <w:basedOn w:val="DefaultParagraphFont"/>
    <w:link w:val="BodyText"/>
    <w:semiHidden/>
    <w:rsid w:val="00AC78A6"/>
    <w:rPr>
      <w:sz w:val="24"/>
      <w:szCs w:val="24"/>
    </w:rPr>
  </w:style>
  <w:style w:type="paragraph" w:customStyle="1" w:styleId="fous">
    <w:name w:val="fous"/>
    <w:basedOn w:val="Normal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AC73E1"/>
  </w:style>
  <w:style w:type="paragraph" w:styleId="ListParagraph">
    <w:name w:val="List Paragraph"/>
    <w:basedOn w:val="Normal"/>
    <w:uiPriority w:val="34"/>
    <w:qFormat/>
    <w:rsid w:val="00FD66D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9C6B91"/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CommentSubject"/>
    <w:uiPriority w:val="99"/>
    <w:semiHidden/>
    <w:rsid w:val="009C6B91"/>
    <w:rPr>
      <w:b/>
      <w:bCs/>
    </w:rPr>
  </w:style>
  <w:style w:type="paragraph" w:styleId="Revision">
    <w:name w:val="Revision"/>
    <w:hidden/>
    <w:uiPriority w:val="99"/>
    <w:semiHidden/>
    <w:rsid w:val="00D230A2"/>
    <w:rPr>
      <w:szCs w:val="24"/>
    </w:rPr>
  </w:style>
  <w:style w:type="paragraph" w:styleId="Subtitle">
    <w:name w:val="Subtitle"/>
    <w:basedOn w:val="Normal"/>
    <w:next w:val="Normal"/>
    <w:link w:val="Podnadpis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nadpisChar">
    <w:name w:val="Podnadpis Char"/>
    <w:basedOn w:val="DefaultParagraphFont"/>
    <w:link w:val="Subtitle"/>
    <w:uiPriority w:val="11"/>
    <w:rsid w:val="009F2E19"/>
    <w:rPr>
      <w:b/>
      <w:sz w:val="24"/>
      <w:szCs w:val="24"/>
    </w:rPr>
  </w:style>
  <w:style w:type="table" w:styleId="TableGrid">
    <w:name w:val="Table Grid"/>
    <w:basedOn w:val="TableNormal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C78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78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C78A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al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DefaultParagraphFont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al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al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EndnoteText">
    <w:name w:val="endnote text"/>
    <w:basedOn w:val="Normal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781C9B"/>
  </w:style>
  <w:style w:type="character" w:styleId="EndnoteReference">
    <w:name w:val="endnote reference"/>
    <w:basedOn w:val="DefaultParagraphFont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0013-6E6F-4B5F-A574-816671231F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5F2EE5-AE93-46B0-A73E-246E2577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cp:revision>0</cp:revision>
</cp:coreProperties>
</file>