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B78" w:rsidRPr="00E14C64" w:rsidRDefault="00817B78" w:rsidP="00592AD4">
      <w:pPr>
        <w:tabs>
          <w:tab w:val="left" w:pos="8789"/>
        </w:tabs>
        <w:ind w:left="1416" w:firstLine="708"/>
        <w:rPr>
          <w:rFonts w:asciiTheme="minorHAnsi" w:hAnsiTheme="minorHAnsi" w:cstheme="minorHAnsi"/>
          <w:b/>
          <w:color w:val="002060"/>
          <w:sz w:val="16"/>
          <w:szCs w:val="16"/>
        </w:rPr>
      </w:pPr>
      <w:r w:rsidRPr="00D806AC">
        <w:rPr>
          <w:rFonts w:asciiTheme="minorHAnsi" w:hAnsiTheme="minorHAnsi" w:cstheme="minorHAnsi"/>
          <w:b/>
          <w:color w:val="002060"/>
          <w:sz w:val="32"/>
        </w:rPr>
        <w:t xml:space="preserve"> </w:t>
      </w:r>
      <w:r>
        <w:rPr>
          <w:rFonts w:asciiTheme="minorHAnsi" w:hAnsiTheme="minorHAnsi" w:cstheme="minorHAnsi"/>
          <w:b/>
          <w:color w:val="002060"/>
          <w:sz w:val="32"/>
        </w:rPr>
        <w:tab/>
      </w:r>
    </w:p>
    <w:p w:rsidR="00817B78" w:rsidRPr="00AA7F5F" w:rsidRDefault="00817B78" w:rsidP="00546E92">
      <w:pPr>
        <w:rPr>
          <w:rFonts w:asciiTheme="minorHAnsi" w:hAnsiTheme="minorHAnsi" w:cstheme="minorHAnsi"/>
          <w:b/>
          <w:color w:val="002060"/>
          <w:sz w:val="22"/>
        </w:rPr>
      </w:pPr>
      <w:r w:rsidRPr="007312C6">
        <w:rPr>
          <w:rFonts w:asciiTheme="minorHAnsi" w:hAnsiTheme="minorHAnsi" w:cstheme="minorHAnsi"/>
          <w:b/>
          <w:color w:val="FFFFFF" w:themeColor="background1"/>
          <w:sz w:val="6"/>
        </w:rPr>
        <w:t>Zadávací dokumentace dodávky a služby</w:t>
      </w:r>
    </w:p>
    <w:p w:rsidR="00817B78" w:rsidRPr="00546E92" w:rsidRDefault="00817B78" w:rsidP="00AA7F5F">
      <w:pPr>
        <w:jc w:val="center"/>
        <w:rPr>
          <w:rFonts w:asciiTheme="minorHAnsi" w:hAnsiTheme="minorHAnsi" w:cstheme="minorHAnsi"/>
          <w:b/>
          <w:sz w:val="28"/>
        </w:rPr>
      </w:pPr>
      <w:r w:rsidRPr="00546E92">
        <w:rPr>
          <w:rFonts w:asciiTheme="minorHAnsi" w:hAnsiTheme="minorHAnsi" w:cstheme="minorHAnsi"/>
          <w:b/>
          <w:sz w:val="28"/>
        </w:rPr>
        <w:t>ZADÁVACÍ DOKUMENTACE</w:t>
      </w:r>
    </w:p>
    <w:p w:rsidR="00817B78" w:rsidRPr="00546E92" w:rsidRDefault="00817B78" w:rsidP="00AA7F5F">
      <w:pPr>
        <w:jc w:val="center"/>
        <w:rPr>
          <w:rFonts w:asciiTheme="minorHAnsi" w:hAnsiTheme="minorHAnsi" w:cstheme="minorHAnsi"/>
          <w:b/>
          <w:sz w:val="28"/>
        </w:rPr>
      </w:pPr>
      <w:r w:rsidRPr="00546E92">
        <w:rPr>
          <w:rFonts w:asciiTheme="minorHAnsi" w:hAnsiTheme="minorHAnsi" w:cstheme="minorHAnsi"/>
          <w:b/>
          <w:sz w:val="28"/>
        </w:rPr>
        <w:t>NA VEŘEJNOU ZAKÁZKU MALÉHO ROZSAHU</w:t>
      </w:r>
    </w:p>
    <w:p w:rsidR="00817B78" w:rsidRPr="00C0383F" w:rsidRDefault="00817B78" w:rsidP="00AA7F5F">
      <w:pPr>
        <w:pStyle w:val="Zkladntext"/>
        <w:spacing w:line="280" w:lineRule="atLeast"/>
        <w:jc w:val="both"/>
        <w:rPr>
          <w:rFonts w:asciiTheme="minorHAnsi" w:hAnsiTheme="minorHAnsi" w:cstheme="minorHAnsi"/>
          <w:sz w:val="22"/>
          <w:szCs w:val="4"/>
        </w:rPr>
      </w:pPr>
    </w:p>
    <w:p w:rsidR="00817B78" w:rsidRPr="00C35DC9" w:rsidRDefault="00817B78" w:rsidP="00C35DC9">
      <w:pPr>
        <w:pStyle w:val="Zkladntext"/>
        <w:spacing w:line="280" w:lineRule="atLeast"/>
        <w:ind w:left="567"/>
        <w:jc w:val="both"/>
        <w:rPr>
          <w:rFonts w:asciiTheme="minorHAnsi" w:hAnsiTheme="minorHAnsi" w:cstheme="minorHAnsi"/>
          <w:sz w:val="22"/>
          <w:szCs w:val="24"/>
        </w:rPr>
      </w:pPr>
      <w:r w:rsidRPr="00F12207">
        <w:rPr>
          <w:rFonts w:asciiTheme="minorHAnsi" w:hAnsiTheme="minorHAnsi" w:cstheme="minorHAnsi"/>
          <w:sz w:val="22"/>
          <w:szCs w:val="24"/>
        </w:rPr>
        <w:t>Veřejná zakázka malého rozsahu (dále jen „veřejná zakázka“) je zadávána v souladu s ustanovením §</w:t>
      </w:r>
      <w:r>
        <w:rPr>
          <w:rFonts w:asciiTheme="minorHAnsi" w:hAnsiTheme="minorHAnsi" w:cstheme="minorHAnsi"/>
          <w:sz w:val="22"/>
          <w:szCs w:val="24"/>
        </w:rPr>
        <w:t> </w:t>
      </w:r>
      <w:r w:rsidRPr="00F12207">
        <w:rPr>
          <w:rFonts w:asciiTheme="minorHAnsi" w:hAnsiTheme="minorHAnsi" w:cstheme="minorHAnsi"/>
          <w:sz w:val="22"/>
          <w:szCs w:val="24"/>
        </w:rPr>
        <w:t>6</w:t>
      </w:r>
      <w:r>
        <w:rPr>
          <w:rFonts w:asciiTheme="minorHAnsi" w:hAnsiTheme="minorHAnsi" w:cstheme="minorHAnsi"/>
          <w:sz w:val="22"/>
          <w:szCs w:val="24"/>
        </w:rPr>
        <w:t> </w:t>
      </w:r>
      <w:r w:rsidRPr="00F12207">
        <w:rPr>
          <w:rFonts w:asciiTheme="minorHAnsi" w:hAnsiTheme="minorHAnsi" w:cstheme="minorHAnsi"/>
          <w:sz w:val="22"/>
          <w:szCs w:val="24"/>
        </w:rPr>
        <w:t>a</w:t>
      </w:r>
      <w:r>
        <w:rPr>
          <w:rFonts w:asciiTheme="minorHAnsi" w:hAnsiTheme="minorHAnsi" w:cstheme="minorHAnsi"/>
          <w:sz w:val="22"/>
          <w:szCs w:val="24"/>
        </w:rPr>
        <w:t> </w:t>
      </w:r>
      <w:r w:rsidRPr="00F12207">
        <w:rPr>
          <w:rFonts w:asciiTheme="minorHAnsi" w:hAnsiTheme="minorHAnsi" w:cstheme="minorHAnsi"/>
          <w:sz w:val="22"/>
          <w:szCs w:val="24"/>
        </w:rPr>
        <w:t>§</w:t>
      </w:r>
      <w:r>
        <w:rPr>
          <w:rFonts w:asciiTheme="minorHAnsi" w:hAnsiTheme="minorHAnsi" w:cstheme="minorHAnsi"/>
          <w:sz w:val="22"/>
          <w:szCs w:val="24"/>
        </w:rPr>
        <w:t> </w:t>
      </w:r>
      <w:r w:rsidRPr="00F12207">
        <w:rPr>
          <w:rFonts w:asciiTheme="minorHAnsi" w:hAnsiTheme="minorHAnsi" w:cstheme="minorHAnsi"/>
          <w:sz w:val="22"/>
          <w:szCs w:val="24"/>
        </w:rPr>
        <w:t>31 zákona č. 134/2016 Sb., o zadávání veřejných zakázek</w:t>
      </w:r>
      <w:r>
        <w:rPr>
          <w:rFonts w:asciiTheme="minorHAnsi" w:hAnsiTheme="minorHAnsi" w:cstheme="minorHAnsi"/>
          <w:sz w:val="22"/>
          <w:szCs w:val="24"/>
        </w:rPr>
        <w:t>, v platném znění (dále jen ZZVZ)</w:t>
      </w:r>
      <w:r w:rsidRPr="00F12207">
        <w:rPr>
          <w:rFonts w:asciiTheme="minorHAnsi" w:hAnsiTheme="minorHAnsi" w:cstheme="minorHAnsi"/>
          <w:sz w:val="22"/>
          <w:szCs w:val="24"/>
        </w:rPr>
        <w:t>.</w:t>
      </w:r>
    </w:p>
    <w:p w:rsidR="00817B78" w:rsidRPr="00E743FE" w:rsidRDefault="00817B78" w:rsidP="00AA7F5F">
      <w:pPr>
        <w:pStyle w:val="Zkladntext"/>
        <w:spacing w:line="280" w:lineRule="atLeast"/>
        <w:jc w:val="both"/>
        <w:rPr>
          <w:rFonts w:asciiTheme="minorHAnsi" w:hAnsiTheme="minorHAnsi" w:cstheme="minorHAnsi"/>
          <w:sz w:val="22"/>
          <w:szCs w:val="24"/>
        </w:rPr>
      </w:pPr>
    </w:p>
    <w:p w:rsidR="00817B78" w:rsidRPr="008F37B1" w:rsidRDefault="00817B78" w:rsidP="00AA7F5F">
      <w:pPr>
        <w:pStyle w:val="Zkladntext"/>
        <w:shd w:val="clear" w:color="auto" w:fill="595959" w:themeFill="accent2" w:themeFillShade="80"/>
        <w:spacing w:line="280" w:lineRule="atLeast"/>
        <w:ind w:left="709" w:hanging="425"/>
        <w:jc w:val="both"/>
        <w:rPr>
          <w:rFonts w:asciiTheme="minorHAnsi" w:hAnsiTheme="minorHAnsi" w:cstheme="minorHAnsi"/>
          <w:b/>
          <w:color w:val="FFFFFF" w:themeColor="background1"/>
          <w:sz w:val="24"/>
          <w:szCs w:val="24"/>
        </w:rPr>
      </w:pPr>
      <w:r>
        <w:rPr>
          <w:rFonts w:asciiTheme="minorHAnsi" w:hAnsiTheme="minorHAnsi" w:cstheme="minorHAnsi"/>
          <w:b/>
          <w:color w:val="FFFFFF" w:themeColor="background1"/>
          <w:sz w:val="24"/>
          <w:szCs w:val="24"/>
        </w:rPr>
        <w:t>1.</w:t>
      </w:r>
      <w:r>
        <w:rPr>
          <w:rFonts w:asciiTheme="minorHAnsi" w:hAnsiTheme="minorHAnsi" w:cstheme="minorHAnsi"/>
          <w:b/>
          <w:color w:val="FFFFFF" w:themeColor="background1"/>
          <w:sz w:val="24"/>
          <w:szCs w:val="24"/>
        </w:rPr>
        <w:tab/>
      </w:r>
      <w:r w:rsidRPr="008F37B1">
        <w:rPr>
          <w:rFonts w:asciiTheme="minorHAnsi" w:hAnsiTheme="minorHAnsi" w:cstheme="minorHAnsi"/>
          <w:b/>
          <w:color w:val="FFFFFF" w:themeColor="background1"/>
          <w:sz w:val="24"/>
          <w:szCs w:val="24"/>
        </w:rPr>
        <w:t>NÁZEV VEŘEJNÉ ZAKÁZKY MALÉHO ROZSAHU</w:t>
      </w:r>
    </w:p>
    <w:p w:rsidR="00817B78" w:rsidRPr="006C1411" w:rsidRDefault="00817B78" w:rsidP="00AA7F5F">
      <w:pPr>
        <w:pStyle w:val="Zkladntext"/>
        <w:spacing w:line="280" w:lineRule="atLeast"/>
        <w:ind w:left="465"/>
        <w:jc w:val="both"/>
        <w:rPr>
          <w:rFonts w:asciiTheme="minorHAnsi" w:hAnsiTheme="minorHAnsi" w:cstheme="minorHAnsi"/>
          <w:b/>
          <w:color w:val="002060"/>
          <w:sz w:val="22"/>
          <w:szCs w:val="24"/>
        </w:rPr>
      </w:pPr>
    </w:p>
    <w:p w:rsidR="00817B78" w:rsidRPr="006C1411" w:rsidRDefault="00817B78" w:rsidP="00AA7F5F">
      <w:pPr>
        <w:pStyle w:val="Zkladntext"/>
        <w:spacing w:line="280" w:lineRule="atLeast"/>
        <w:ind w:left="465"/>
        <w:jc w:val="both"/>
        <w:rPr>
          <w:rFonts w:asciiTheme="minorHAnsi" w:hAnsiTheme="minorHAnsi" w:cstheme="minorHAnsi"/>
          <w:b/>
          <w:color w:val="002060"/>
          <w:sz w:val="22"/>
          <w:szCs w:val="24"/>
        </w:rPr>
      </w:pPr>
    </w:p>
    <w:p w:rsidR="00817B78" w:rsidRPr="005F5237" w:rsidRDefault="00817B78" w:rsidP="00AA7F5F">
      <w:pPr>
        <w:spacing w:line="280" w:lineRule="atLeast"/>
        <w:jc w:val="center"/>
        <w:rPr>
          <w:rFonts w:asciiTheme="minorHAnsi" w:hAnsiTheme="minorHAnsi" w:cstheme="minorHAnsi"/>
          <w:sz w:val="32"/>
        </w:rPr>
      </w:pPr>
      <w:r w:rsidRPr="003C4443">
        <w:rPr>
          <w:rFonts w:asciiTheme="minorHAnsi" w:hAnsiTheme="minorHAnsi" w:cstheme="minorHAnsi"/>
          <w:b/>
          <w:sz w:val="32"/>
        </w:rPr>
        <w:t>„</w:t>
      </w:r>
      <w:r w:rsidR="00866707">
        <w:rPr>
          <w:rFonts w:asciiTheme="minorHAnsi" w:hAnsiTheme="minorHAnsi" w:cstheme="minorHAnsi"/>
          <w:b/>
          <w:sz w:val="32"/>
        </w:rPr>
        <w:t>Zpřístupnění parku Nalžovického zámku</w:t>
      </w:r>
      <w:r w:rsidRPr="003C4443">
        <w:rPr>
          <w:rFonts w:asciiTheme="minorHAnsi" w:hAnsiTheme="minorHAnsi" w:cstheme="minorHAnsi"/>
          <w:b/>
          <w:sz w:val="32"/>
        </w:rPr>
        <w:t>“</w:t>
      </w:r>
    </w:p>
    <w:p w:rsidR="00817B78" w:rsidRDefault="00E85A2C" w:rsidP="00E85A2C">
      <w:pPr>
        <w:spacing w:line="280" w:lineRule="atLeast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(Není postupováno podle zákona o veřejných zakázkách)</w:t>
      </w:r>
    </w:p>
    <w:p w:rsidR="00817B78" w:rsidRPr="00E743FE" w:rsidRDefault="00817B78" w:rsidP="00AA7F5F">
      <w:pPr>
        <w:spacing w:line="280" w:lineRule="atLeast"/>
        <w:jc w:val="both"/>
        <w:rPr>
          <w:rFonts w:asciiTheme="minorHAnsi" w:hAnsiTheme="minorHAnsi" w:cstheme="minorHAnsi"/>
          <w:sz w:val="22"/>
        </w:rPr>
      </w:pPr>
    </w:p>
    <w:p w:rsidR="00817B78" w:rsidRPr="00A32674" w:rsidRDefault="00817B78" w:rsidP="004962A1">
      <w:pPr>
        <w:shd w:val="clear" w:color="auto" w:fill="595959" w:themeFill="accent2" w:themeFillShade="80"/>
        <w:spacing w:line="280" w:lineRule="atLeast"/>
        <w:ind w:left="709" w:hanging="425"/>
        <w:jc w:val="both"/>
        <w:rPr>
          <w:rFonts w:asciiTheme="minorHAnsi" w:hAnsiTheme="minorHAnsi" w:cstheme="minorHAnsi"/>
          <w:b/>
          <w:color w:val="FFFFFF" w:themeColor="background1"/>
        </w:rPr>
      </w:pPr>
      <w:r w:rsidRPr="00A32674">
        <w:rPr>
          <w:rFonts w:asciiTheme="minorHAnsi" w:hAnsiTheme="minorHAnsi" w:cstheme="minorHAnsi"/>
          <w:b/>
          <w:color w:val="FFFFFF" w:themeColor="background1"/>
        </w:rPr>
        <w:t>2.</w:t>
      </w:r>
      <w:r>
        <w:rPr>
          <w:rFonts w:asciiTheme="minorHAnsi" w:hAnsiTheme="minorHAnsi" w:cstheme="minorHAnsi"/>
          <w:b/>
          <w:color w:val="FFFFFF" w:themeColor="background1"/>
        </w:rPr>
        <w:tab/>
      </w:r>
      <w:r w:rsidRPr="00A32674">
        <w:rPr>
          <w:rFonts w:asciiTheme="minorHAnsi" w:hAnsiTheme="minorHAnsi" w:cstheme="minorHAnsi"/>
          <w:b/>
          <w:color w:val="FFFFFF" w:themeColor="background1"/>
        </w:rPr>
        <w:t>IDENTIFIKAČNÍ ÚDAJE ZADAVATELE</w:t>
      </w:r>
    </w:p>
    <w:p w:rsidR="00817B78" w:rsidRPr="00E743FE" w:rsidRDefault="00817B78" w:rsidP="00485A9C">
      <w:pPr>
        <w:spacing w:line="280" w:lineRule="atLeast"/>
        <w:jc w:val="both"/>
        <w:rPr>
          <w:rFonts w:asciiTheme="minorHAnsi" w:hAnsiTheme="minorHAnsi" w:cstheme="minorHAnsi"/>
          <w:sz w:val="22"/>
        </w:rPr>
      </w:pPr>
    </w:p>
    <w:tbl>
      <w:tblPr>
        <w:tblStyle w:val="Mkatabulky"/>
        <w:tblW w:w="9639" w:type="dxa"/>
        <w:tblInd w:w="67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5670"/>
      </w:tblGrid>
      <w:tr w:rsidR="00817B78" w:rsidRPr="00E743FE" w:rsidTr="00D414D8">
        <w:trPr>
          <w:trHeight w:val="397"/>
        </w:trPr>
        <w:tc>
          <w:tcPr>
            <w:tcW w:w="3969" w:type="dxa"/>
            <w:vAlign w:val="center"/>
          </w:tcPr>
          <w:p w:rsidR="00817B78" w:rsidRPr="00E743FE" w:rsidRDefault="00817B78" w:rsidP="00AF76E3">
            <w:pPr>
              <w:spacing w:line="280" w:lineRule="atLeast"/>
              <w:rPr>
                <w:rFonts w:asciiTheme="minorHAnsi" w:hAnsiTheme="minorHAnsi" w:cstheme="minorHAnsi"/>
                <w:sz w:val="22"/>
              </w:rPr>
            </w:pPr>
            <w:r w:rsidRPr="00E743FE">
              <w:rPr>
                <w:rFonts w:asciiTheme="minorHAnsi" w:hAnsiTheme="minorHAnsi" w:cstheme="minorHAnsi"/>
                <w:sz w:val="22"/>
              </w:rPr>
              <w:t>Zadavatel:</w:t>
            </w:r>
          </w:p>
        </w:tc>
        <w:tc>
          <w:tcPr>
            <w:tcW w:w="5670" w:type="dxa"/>
            <w:vAlign w:val="center"/>
          </w:tcPr>
          <w:p w:rsidR="00817B78" w:rsidRPr="003B4938" w:rsidRDefault="00546E92" w:rsidP="00E5523C">
            <w:pPr>
              <w:spacing w:line="28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Nalžovický zámek, </w:t>
            </w:r>
            <w:r w:rsidRPr="00C35DC9">
              <w:rPr>
                <w:rFonts w:asciiTheme="minorHAnsi" w:hAnsiTheme="minorHAnsi" w:cstheme="minorHAnsi"/>
                <w:sz w:val="22"/>
                <w:szCs w:val="22"/>
              </w:rPr>
              <w:t>poskytovatel sociálních služeb</w:t>
            </w:r>
          </w:p>
        </w:tc>
      </w:tr>
      <w:tr w:rsidR="00817B78" w:rsidRPr="00E743FE" w:rsidTr="00D414D8">
        <w:trPr>
          <w:trHeight w:val="397"/>
        </w:trPr>
        <w:tc>
          <w:tcPr>
            <w:tcW w:w="3969" w:type="dxa"/>
            <w:vAlign w:val="center"/>
          </w:tcPr>
          <w:p w:rsidR="00817B78" w:rsidRPr="00E743FE" w:rsidRDefault="00817B78" w:rsidP="00AF76E3">
            <w:pPr>
              <w:spacing w:line="280" w:lineRule="atLeas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Z</w:t>
            </w:r>
            <w:r w:rsidRPr="00E743FE">
              <w:rPr>
                <w:rFonts w:asciiTheme="minorHAnsi" w:hAnsiTheme="minorHAnsi" w:cstheme="minorHAnsi"/>
                <w:sz w:val="22"/>
              </w:rPr>
              <w:t>ástupce</w:t>
            </w:r>
            <w:r>
              <w:rPr>
                <w:rFonts w:asciiTheme="minorHAnsi" w:hAnsiTheme="minorHAnsi" w:cstheme="minorHAnsi"/>
                <w:sz w:val="22"/>
              </w:rPr>
              <w:t xml:space="preserve"> zadavatele</w:t>
            </w:r>
            <w:r w:rsidRPr="00E743FE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5670" w:type="dxa"/>
            <w:vAlign w:val="center"/>
          </w:tcPr>
          <w:p w:rsidR="00817B78" w:rsidRPr="003B4938" w:rsidRDefault="00866707" w:rsidP="00E5523C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Ing. Mgr. Ludmila Jelenová</w:t>
            </w:r>
          </w:p>
        </w:tc>
      </w:tr>
      <w:tr w:rsidR="00817B78" w:rsidRPr="00E743FE" w:rsidTr="00D414D8">
        <w:trPr>
          <w:trHeight w:val="397"/>
        </w:trPr>
        <w:tc>
          <w:tcPr>
            <w:tcW w:w="3969" w:type="dxa"/>
            <w:vAlign w:val="center"/>
          </w:tcPr>
          <w:p w:rsidR="00817B78" w:rsidRPr="00E743FE" w:rsidRDefault="00817B78" w:rsidP="00AF76E3">
            <w:pPr>
              <w:spacing w:line="280" w:lineRule="atLeast"/>
              <w:rPr>
                <w:rFonts w:asciiTheme="minorHAnsi" w:hAnsiTheme="minorHAnsi" w:cstheme="minorHAnsi"/>
                <w:sz w:val="22"/>
              </w:rPr>
            </w:pPr>
            <w:r w:rsidRPr="00E743FE">
              <w:rPr>
                <w:rFonts w:asciiTheme="minorHAnsi" w:hAnsiTheme="minorHAnsi" w:cstheme="minorHAnsi"/>
                <w:sz w:val="22"/>
              </w:rPr>
              <w:t>Sídlo:</w:t>
            </w:r>
          </w:p>
        </w:tc>
        <w:tc>
          <w:tcPr>
            <w:tcW w:w="5670" w:type="dxa"/>
            <w:vAlign w:val="center"/>
          </w:tcPr>
          <w:p w:rsidR="00817B78" w:rsidRPr="003B4938" w:rsidRDefault="00546E92" w:rsidP="00E5523C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Nalžovice 14, 262 93, pošta Nalžovice</w:t>
            </w:r>
          </w:p>
        </w:tc>
      </w:tr>
      <w:tr w:rsidR="00817B78" w:rsidRPr="00E743FE" w:rsidTr="00D414D8">
        <w:trPr>
          <w:trHeight w:val="397"/>
        </w:trPr>
        <w:tc>
          <w:tcPr>
            <w:tcW w:w="3969" w:type="dxa"/>
            <w:vAlign w:val="center"/>
          </w:tcPr>
          <w:p w:rsidR="00817B78" w:rsidRPr="00E743FE" w:rsidRDefault="00817B78" w:rsidP="00AF76E3">
            <w:pPr>
              <w:spacing w:line="280" w:lineRule="atLeast"/>
              <w:rPr>
                <w:rFonts w:asciiTheme="minorHAnsi" w:hAnsiTheme="minorHAnsi" w:cstheme="minorHAnsi"/>
                <w:sz w:val="22"/>
              </w:rPr>
            </w:pPr>
            <w:r w:rsidRPr="00E743FE">
              <w:rPr>
                <w:rFonts w:asciiTheme="minorHAnsi" w:hAnsiTheme="minorHAnsi" w:cstheme="minorHAnsi"/>
                <w:sz w:val="22"/>
              </w:rPr>
              <w:t>IČ:</w:t>
            </w:r>
          </w:p>
        </w:tc>
        <w:tc>
          <w:tcPr>
            <w:tcW w:w="5670" w:type="dxa"/>
            <w:vAlign w:val="center"/>
          </w:tcPr>
          <w:p w:rsidR="00817B78" w:rsidRPr="003B4938" w:rsidRDefault="00546E92" w:rsidP="00E5523C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42</w:t>
            </w:r>
            <w:r w:rsidR="00E61BAB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72</w:t>
            </w:r>
            <w:r w:rsidR="00E61BAB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72</w:t>
            </w:r>
            <w:r w:rsidR="00E61BAB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43</w:t>
            </w:r>
          </w:p>
        </w:tc>
      </w:tr>
      <w:tr w:rsidR="00817B78" w:rsidRPr="00E743FE" w:rsidTr="00D414D8">
        <w:trPr>
          <w:trHeight w:val="397"/>
        </w:trPr>
        <w:tc>
          <w:tcPr>
            <w:tcW w:w="3969" w:type="dxa"/>
            <w:vAlign w:val="center"/>
          </w:tcPr>
          <w:p w:rsidR="00817B78" w:rsidRPr="00E743FE" w:rsidRDefault="00817B78" w:rsidP="00AF76E3">
            <w:pPr>
              <w:spacing w:line="280" w:lineRule="atLeast"/>
              <w:rPr>
                <w:rFonts w:asciiTheme="minorHAnsi" w:hAnsiTheme="minorHAnsi" w:cstheme="minorHAnsi"/>
                <w:sz w:val="22"/>
              </w:rPr>
            </w:pPr>
            <w:r w:rsidRPr="00E743FE">
              <w:rPr>
                <w:rFonts w:asciiTheme="minorHAnsi" w:hAnsiTheme="minorHAnsi" w:cstheme="minorHAnsi"/>
                <w:sz w:val="22"/>
              </w:rPr>
              <w:t>Kontaktní os</w:t>
            </w:r>
            <w:r>
              <w:rPr>
                <w:rFonts w:asciiTheme="minorHAnsi" w:hAnsiTheme="minorHAnsi" w:cstheme="minorHAnsi"/>
                <w:sz w:val="22"/>
              </w:rPr>
              <w:t>oba ve věci veřejné zakázky:</w:t>
            </w:r>
          </w:p>
        </w:tc>
        <w:tc>
          <w:tcPr>
            <w:tcW w:w="5670" w:type="dxa"/>
            <w:vAlign w:val="center"/>
          </w:tcPr>
          <w:p w:rsidR="00817B78" w:rsidRPr="003B4938" w:rsidRDefault="00546E92" w:rsidP="00E5523C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Ing. Miroslav Kupka</w:t>
            </w:r>
          </w:p>
        </w:tc>
      </w:tr>
      <w:tr w:rsidR="00817B78" w:rsidRPr="00E743FE" w:rsidTr="00D414D8">
        <w:trPr>
          <w:trHeight w:val="397"/>
        </w:trPr>
        <w:tc>
          <w:tcPr>
            <w:tcW w:w="3969" w:type="dxa"/>
            <w:vAlign w:val="center"/>
          </w:tcPr>
          <w:p w:rsidR="00817B78" w:rsidRPr="00E743FE" w:rsidRDefault="00817B78" w:rsidP="00AF76E3">
            <w:pPr>
              <w:spacing w:line="280" w:lineRule="atLeast"/>
              <w:rPr>
                <w:rFonts w:asciiTheme="minorHAnsi" w:hAnsiTheme="minorHAnsi" w:cstheme="minorHAnsi"/>
                <w:sz w:val="22"/>
              </w:rPr>
            </w:pPr>
            <w:r w:rsidRPr="00E743FE">
              <w:rPr>
                <w:rFonts w:asciiTheme="minorHAnsi" w:hAnsiTheme="minorHAnsi" w:cstheme="minorHAnsi"/>
                <w:sz w:val="22"/>
              </w:rPr>
              <w:t>Telefon:</w:t>
            </w:r>
          </w:p>
        </w:tc>
        <w:tc>
          <w:tcPr>
            <w:tcW w:w="5670" w:type="dxa"/>
            <w:vAlign w:val="center"/>
          </w:tcPr>
          <w:p w:rsidR="00817B78" w:rsidRPr="003B4938" w:rsidRDefault="00337EF1" w:rsidP="00E5523C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318 864 122, </w:t>
            </w:r>
            <w:r w:rsidR="00546E92">
              <w:rPr>
                <w:rFonts w:asciiTheme="minorHAnsi" w:hAnsiTheme="minorHAnsi" w:cstheme="minorHAnsi"/>
                <w:noProof/>
                <w:sz w:val="22"/>
                <w:szCs w:val="22"/>
              </w:rPr>
              <w:t>775 621</w:t>
            </w:r>
            <w:r w:rsidR="00BA0925">
              <w:rPr>
                <w:rFonts w:asciiTheme="minorHAnsi" w:hAnsiTheme="minorHAnsi" w:cstheme="minorHAnsi"/>
                <w:noProof/>
                <w:sz w:val="22"/>
                <w:szCs w:val="22"/>
              </w:rPr>
              <w:t> </w:t>
            </w:r>
            <w:r w:rsidR="00546E92">
              <w:rPr>
                <w:rFonts w:asciiTheme="minorHAnsi" w:hAnsiTheme="minorHAnsi" w:cstheme="minorHAnsi"/>
                <w:noProof/>
                <w:sz w:val="22"/>
                <w:szCs w:val="22"/>
              </w:rPr>
              <w:t>199</w:t>
            </w:r>
            <w:r w:rsidR="00BA0925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  <w:r w:rsidR="00BA0925" w:rsidRPr="00BA0925">
              <w:rPr>
                <w:rFonts w:asciiTheme="minorHAnsi" w:hAnsiTheme="minorHAnsi" w:cstheme="minorHAnsi"/>
                <w:noProof/>
                <w:sz w:val="20"/>
                <w:szCs w:val="20"/>
              </w:rPr>
              <w:t>(volat v době od 8.00 – 14.00 hod.)</w:t>
            </w:r>
          </w:p>
        </w:tc>
      </w:tr>
      <w:tr w:rsidR="00817B78" w:rsidRPr="00E743FE" w:rsidTr="00D414D8">
        <w:trPr>
          <w:trHeight w:val="397"/>
        </w:trPr>
        <w:tc>
          <w:tcPr>
            <w:tcW w:w="3969" w:type="dxa"/>
            <w:vAlign w:val="center"/>
          </w:tcPr>
          <w:p w:rsidR="00817B78" w:rsidRPr="00E743FE" w:rsidRDefault="00817B78" w:rsidP="00AF76E3">
            <w:pPr>
              <w:spacing w:line="280" w:lineRule="atLeast"/>
              <w:rPr>
                <w:rFonts w:asciiTheme="minorHAnsi" w:hAnsiTheme="minorHAnsi" w:cstheme="minorHAnsi"/>
                <w:sz w:val="22"/>
              </w:rPr>
            </w:pPr>
            <w:r w:rsidRPr="00E743FE">
              <w:rPr>
                <w:rFonts w:asciiTheme="minorHAnsi" w:hAnsiTheme="minorHAnsi" w:cstheme="minorHAnsi"/>
                <w:sz w:val="22"/>
              </w:rPr>
              <w:t>E-mail:</w:t>
            </w:r>
          </w:p>
        </w:tc>
        <w:tc>
          <w:tcPr>
            <w:tcW w:w="5670" w:type="dxa"/>
            <w:vAlign w:val="center"/>
          </w:tcPr>
          <w:p w:rsidR="00817B78" w:rsidRPr="003B4938" w:rsidRDefault="00337EF1" w:rsidP="00E5523C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kupka@domov-nalzovice.cz</w:t>
            </w:r>
          </w:p>
        </w:tc>
      </w:tr>
    </w:tbl>
    <w:p w:rsidR="00DD1E1A" w:rsidRPr="00DD1E1A" w:rsidRDefault="00DD1E1A" w:rsidP="00485A9C">
      <w:pPr>
        <w:spacing w:line="280" w:lineRule="atLeast"/>
        <w:jc w:val="both"/>
        <w:rPr>
          <w:rFonts w:asciiTheme="minorHAnsi" w:hAnsiTheme="minorHAnsi" w:cstheme="minorHAnsi"/>
          <w:sz w:val="2"/>
          <w:szCs w:val="2"/>
        </w:rPr>
      </w:pPr>
    </w:p>
    <w:p w:rsidR="00817B78" w:rsidRPr="00E743FE" w:rsidRDefault="00817B78" w:rsidP="00485A9C">
      <w:pPr>
        <w:spacing w:line="280" w:lineRule="atLeast"/>
        <w:jc w:val="both"/>
        <w:rPr>
          <w:rFonts w:asciiTheme="minorHAnsi" w:hAnsiTheme="minorHAnsi" w:cstheme="minorHAnsi"/>
          <w:sz w:val="22"/>
        </w:rPr>
      </w:pPr>
    </w:p>
    <w:p w:rsidR="00817B78" w:rsidRPr="004962A1" w:rsidRDefault="00817B78" w:rsidP="004962A1">
      <w:pPr>
        <w:shd w:val="clear" w:color="auto" w:fill="595959" w:themeFill="accent2" w:themeFillShade="80"/>
        <w:spacing w:line="280" w:lineRule="atLeast"/>
        <w:ind w:left="709" w:hanging="425"/>
        <w:jc w:val="both"/>
        <w:rPr>
          <w:rFonts w:asciiTheme="minorHAnsi" w:hAnsiTheme="minorHAnsi" w:cstheme="minorHAnsi"/>
          <w:b/>
          <w:color w:val="FFFFFF" w:themeColor="background1"/>
        </w:rPr>
      </w:pPr>
      <w:r w:rsidRPr="004962A1">
        <w:rPr>
          <w:rFonts w:asciiTheme="minorHAnsi" w:hAnsiTheme="minorHAnsi" w:cstheme="minorHAnsi"/>
          <w:b/>
          <w:color w:val="FFFFFF" w:themeColor="background1"/>
        </w:rPr>
        <w:t>3.</w:t>
      </w:r>
      <w:r>
        <w:rPr>
          <w:rFonts w:asciiTheme="minorHAnsi" w:hAnsiTheme="minorHAnsi" w:cstheme="minorHAnsi"/>
          <w:b/>
          <w:color w:val="FFFFFF" w:themeColor="background1"/>
        </w:rPr>
        <w:tab/>
      </w:r>
      <w:r w:rsidRPr="004962A1">
        <w:rPr>
          <w:rFonts w:asciiTheme="minorHAnsi" w:hAnsiTheme="minorHAnsi" w:cstheme="minorHAnsi"/>
          <w:b/>
          <w:color w:val="FFFFFF" w:themeColor="background1"/>
        </w:rPr>
        <w:t>VYMEZENÍ PŘEDMĚTU, MÍSTA A DOBY PLNĚNÍ VEŘEJNÉ ZAKÁZKY</w:t>
      </w:r>
    </w:p>
    <w:p w:rsidR="00817B78" w:rsidRPr="00E743FE" w:rsidRDefault="00817B78" w:rsidP="00485A9C">
      <w:pPr>
        <w:widowControl w:val="0"/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theme="minorHAnsi"/>
          <w:bCs/>
          <w:sz w:val="22"/>
        </w:rPr>
      </w:pPr>
    </w:p>
    <w:tbl>
      <w:tblPr>
        <w:tblStyle w:val="Mkatabulky"/>
        <w:tblW w:w="9639" w:type="dxa"/>
        <w:tblInd w:w="67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5670"/>
      </w:tblGrid>
      <w:tr w:rsidR="00817B78" w:rsidRPr="00E743FE" w:rsidTr="00E5523C">
        <w:trPr>
          <w:trHeight w:val="567"/>
        </w:trPr>
        <w:tc>
          <w:tcPr>
            <w:tcW w:w="3969" w:type="dxa"/>
            <w:vAlign w:val="center"/>
          </w:tcPr>
          <w:p w:rsidR="00817B78" w:rsidRPr="00E743FE" w:rsidRDefault="00817B78" w:rsidP="005F5237">
            <w:pPr>
              <w:spacing w:line="280" w:lineRule="atLeast"/>
              <w:rPr>
                <w:rFonts w:asciiTheme="minorHAnsi" w:hAnsiTheme="minorHAnsi" w:cstheme="minorHAnsi"/>
                <w:sz w:val="22"/>
              </w:rPr>
            </w:pPr>
            <w:r w:rsidRPr="00E743FE">
              <w:rPr>
                <w:rFonts w:asciiTheme="minorHAnsi" w:hAnsiTheme="minorHAnsi" w:cstheme="minorHAnsi"/>
                <w:bCs/>
                <w:sz w:val="22"/>
              </w:rPr>
              <w:t>Druh veřejné zakázky:</w:t>
            </w:r>
          </w:p>
        </w:tc>
        <w:tc>
          <w:tcPr>
            <w:tcW w:w="5670" w:type="dxa"/>
            <w:vAlign w:val="center"/>
          </w:tcPr>
          <w:p w:rsidR="00817B78" w:rsidRPr="00E743FE" w:rsidRDefault="00866707" w:rsidP="009D27A5">
            <w:pPr>
              <w:spacing w:line="280" w:lineRule="atLeas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V</w:t>
            </w:r>
            <w:r w:rsidRPr="00E743FE">
              <w:rPr>
                <w:rFonts w:asciiTheme="minorHAnsi" w:hAnsiTheme="minorHAnsi" w:cstheme="minorHAnsi"/>
                <w:bCs/>
                <w:sz w:val="22"/>
              </w:rPr>
              <w:t>eřejná zakázka na</w:t>
            </w:r>
            <w:r>
              <w:rPr>
                <w:rFonts w:asciiTheme="minorHAnsi" w:hAnsiTheme="minorHAnsi" w:cstheme="minorHAnsi"/>
                <w:bCs/>
                <w:sz w:val="22"/>
              </w:rPr>
              <w:t xml:space="preserve"> zpřístupnění parku Nalžovického zámku</w:t>
            </w:r>
          </w:p>
        </w:tc>
      </w:tr>
      <w:tr w:rsidR="00DD1E1A" w:rsidRPr="00E743FE" w:rsidTr="00E5523C">
        <w:trPr>
          <w:trHeight w:val="567"/>
        </w:trPr>
        <w:tc>
          <w:tcPr>
            <w:tcW w:w="3969" w:type="dxa"/>
            <w:vAlign w:val="center"/>
          </w:tcPr>
          <w:p w:rsidR="00DD1E1A" w:rsidRPr="00E743FE" w:rsidRDefault="00DD1E1A" w:rsidP="005F5237">
            <w:pPr>
              <w:spacing w:line="280" w:lineRule="atLeast"/>
              <w:rPr>
                <w:rFonts w:asciiTheme="minorHAnsi" w:hAnsiTheme="minorHAnsi" w:cstheme="minorHAnsi"/>
                <w:bCs/>
                <w:sz w:val="22"/>
              </w:rPr>
            </w:pPr>
            <w:r w:rsidRPr="00E743FE">
              <w:rPr>
                <w:rFonts w:asciiTheme="minorHAnsi" w:hAnsiTheme="minorHAnsi" w:cstheme="minorHAnsi"/>
                <w:sz w:val="22"/>
              </w:rPr>
              <w:t>Předmět plnění veřejné zakázky:</w:t>
            </w:r>
          </w:p>
        </w:tc>
        <w:tc>
          <w:tcPr>
            <w:tcW w:w="5670" w:type="dxa"/>
            <w:vAlign w:val="center"/>
          </w:tcPr>
          <w:p w:rsidR="00866707" w:rsidRPr="0076695E" w:rsidRDefault="00866707" w:rsidP="00866707">
            <w:pPr>
              <w:spacing w:line="28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7279">
              <w:rPr>
                <w:rFonts w:asciiTheme="minorHAnsi" w:hAnsiTheme="minorHAnsi" w:cstheme="minorHAnsi"/>
                <w:sz w:val="22"/>
              </w:rPr>
              <w:t>Předmětem plnění</w:t>
            </w:r>
            <w:r>
              <w:rPr>
                <w:rFonts w:asciiTheme="minorHAnsi" w:hAnsiTheme="minorHAnsi" w:cstheme="minorHAnsi"/>
                <w:sz w:val="22"/>
              </w:rPr>
              <w:t xml:space="preserve"> výše uvedené zakázky malého rozsahu je vybudování mlatových cest, které zahrnuje</w:t>
            </w:r>
            <w:r>
              <w:rPr>
                <w:rFonts w:asciiTheme="minorHAnsi" w:hAnsiTheme="minorHAnsi" w:cstheme="minorHAnsi"/>
                <w:bCs/>
                <w:sz w:val="22"/>
              </w:rPr>
              <w:t>:</w:t>
            </w:r>
          </w:p>
          <w:p w:rsidR="00866707" w:rsidRDefault="00866707" w:rsidP="00866707">
            <w:pPr>
              <w:pStyle w:val="Odstavecseseznamem"/>
              <w:numPr>
                <w:ilvl w:val="0"/>
                <w:numId w:val="17"/>
              </w:numPr>
              <w:spacing w:line="280" w:lineRule="atLeast"/>
              <w:jc w:val="both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stržení stávající zeminy, odvoz zeminy</w:t>
            </w:r>
          </w:p>
          <w:p w:rsidR="00866707" w:rsidRDefault="00866707" w:rsidP="00866707">
            <w:pPr>
              <w:pStyle w:val="Odstavecseseznamem"/>
              <w:numPr>
                <w:ilvl w:val="0"/>
                <w:numId w:val="17"/>
              </w:numPr>
              <w:spacing w:line="280" w:lineRule="atLeast"/>
              <w:jc w:val="both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 xml:space="preserve">navezení  frakcí kameniva </w:t>
            </w:r>
          </w:p>
          <w:p w:rsidR="00866707" w:rsidRDefault="00866707" w:rsidP="00866707">
            <w:pPr>
              <w:pStyle w:val="Odstavecseseznamem"/>
              <w:numPr>
                <w:ilvl w:val="0"/>
                <w:numId w:val="17"/>
              </w:numPr>
              <w:spacing w:line="280" w:lineRule="atLeast"/>
              <w:jc w:val="both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hutnění povrchů</w:t>
            </w:r>
          </w:p>
          <w:p w:rsidR="00BB6F61" w:rsidRDefault="00BB6F61" w:rsidP="00BB6F61">
            <w:pPr>
              <w:pStyle w:val="Odstavecseseznamem"/>
              <w:numPr>
                <w:ilvl w:val="0"/>
                <w:numId w:val="17"/>
              </w:numPr>
              <w:spacing w:line="280" w:lineRule="atLeast"/>
              <w:ind w:left="738" w:hanging="378"/>
              <w:jc w:val="both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vybudování mlatových cest 1500 mm širokých –  220 bm.</w:t>
            </w:r>
          </w:p>
          <w:p w:rsidR="00BB6F61" w:rsidRPr="00BB6F61" w:rsidRDefault="00BB6F61" w:rsidP="00BB6F61">
            <w:pPr>
              <w:pStyle w:val="Odstavecseseznamem"/>
              <w:numPr>
                <w:ilvl w:val="0"/>
                <w:numId w:val="17"/>
              </w:numPr>
              <w:spacing w:line="280" w:lineRule="atLeast"/>
              <w:jc w:val="both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vybudování mlatových cest 2500 mm širokých – 46 bm.</w:t>
            </w:r>
          </w:p>
          <w:p w:rsidR="00866707" w:rsidRDefault="00866707" w:rsidP="00866707">
            <w:pPr>
              <w:pStyle w:val="Odstavecseseznamem"/>
              <w:numPr>
                <w:ilvl w:val="0"/>
                <w:numId w:val="17"/>
              </w:numPr>
              <w:spacing w:line="280" w:lineRule="atLeast"/>
              <w:jc w:val="both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nákup a montáž lavic a odpadkových košů</w:t>
            </w:r>
            <w:r w:rsidR="00BB6F61">
              <w:rPr>
                <w:rFonts w:asciiTheme="minorHAnsi" w:hAnsiTheme="minorHAnsi" w:cstheme="minorHAnsi"/>
                <w:bCs/>
                <w:sz w:val="22"/>
              </w:rPr>
              <w:t xml:space="preserve"> aj</w:t>
            </w:r>
            <w:r>
              <w:rPr>
                <w:rFonts w:asciiTheme="minorHAnsi" w:hAnsiTheme="minorHAnsi" w:cstheme="minorHAnsi"/>
                <w:bCs/>
                <w:sz w:val="22"/>
              </w:rPr>
              <w:t>.</w:t>
            </w:r>
          </w:p>
          <w:p w:rsidR="006A7279" w:rsidRPr="006A7279" w:rsidRDefault="006A7279" w:rsidP="001D4493">
            <w:pPr>
              <w:pStyle w:val="Odstavecseseznamem"/>
              <w:spacing w:line="280" w:lineRule="atLeast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E61BAB" w:rsidRPr="00E743FE" w:rsidTr="0061006F">
        <w:trPr>
          <w:trHeight w:val="567"/>
        </w:trPr>
        <w:tc>
          <w:tcPr>
            <w:tcW w:w="9639" w:type="dxa"/>
            <w:gridSpan w:val="2"/>
            <w:vAlign w:val="center"/>
          </w:tcPr>
          <w:p w:rsidR="00D67176" w:rsidRDefault="00D67176" w:rsidP="005D302A">
            <w:pPr>
              <w:spacing w:line="280" w:lineRule="atLeast"/>
              <w:rPr>
                <w:rFonts w:asciiTheme="minorHAnsi" w:hAnsiTheme="minorHAnsi" w:cstheme="minorHAnsi"/>
                <w:sz w:val="22"/>
              </w:rPr>
            </w:pPr>
          </w:p>
          <w:p w:rsidR="00866707" w:rsidRPr="00EE2FB8" w:rsidRDefault="00866707" w:rsidP="00866707">
            <w:pPr>
              <w:spacing w:line="280" w:lineRule="atLeast"/>
              <w:rPr>
                <w:rFonts w:asciiTheme="minorHAnsi" w:hAnsiTheme="minorHAnsi" w:cstheme="minorHAnsi"/>
                <w:sz w:val="22"/>
              </w:rPr>
            </w:pPr>
            <w:r w:rsidRPr="00EE2FB8">
              <w:rPr>
                <w:rFonts w:asciiTheme="minorHAnsi" w:hAnsiTheme="minorHAnsi" w:cstheme="minorHAnsi"/>
                <w:b/>
                <w:sz w:val="22"/>
              </w:rPr>
              <w:t>Nutná prohlídka v místě realizac</w:t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e – </w:t>
            </w:r>
            <w:r w:rsidR="00747177">
              <w:rPr>
                <w:rFonts w:asciiTheme="minorHAnsi" w:hAnsiTheme="minorHAnsi" w:cstheme="minorHAnsi"/>
                <w:b/>
                <w:sz w:val="22"/>
              </w:rPr>
              <w:t>Nalžovice č.p. 14, konaná dne 28</w:t>
            </w:r>
            <w:r>
              <w:rPr>
                <w:rFonts w:asciiTheme="minorHAnsi" w:hAnsiTheme="minorHAnsi" w:cstheme="minorHAnsi"/>
                <w:b/>
                <w:sz w:val="22"/>
              </w:rPr>
              <w:t>.5</w:t>
            </w:r>
            <w:r w:rsidRPr="00EE2FB8">
              <w:rPr>
                <w:rFonts w:asciiTheme="minorHAnsi" w:hAnsiTheme="minorHAnsi" w:cstheme="minorHAnsi"/>
                <w:b/>
                <w:sz w:val="22"/>
              </w:rPr>
              <w:t>.2021 ve 12.00 hodin.</w:t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</w:rPr>
              <w:t>Nabídka uchazeče, který se prohlídky v uvedeném termínu nezúčastní, nebude komisí hodnocena.</w:t>
            </w:r>
          </w:p>
          <w:p w:rsidR="00866707" w:rsidRDefault="00866707" w:rsidP="00866707">
            <w:pPr>
              <w:spacing w:line="280" w:lineRule="atLeas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Termín zhotovení nejpozději do 31.7.2021</w:t>
            </w:r>
          </w:p>
          <w:p w:rsidR="00E61BAB" w:rsidRDefault="00E61BAB" w:rsidP="005D302A">
            <w:pPr>
              <w:spacing w:line="280" w:lineRule="atLeast"/>
              <w:rPr>
                <w:rFonts w:asciiTheme="minorHAnsi" w:hAnsiTheme="minorHAnsi" w:cstheme="minorHAnsi"/>
                <w:sz w:val="22"/>
              </w:rPr>
            </w:pPr>
          </w:p>
          <w:p w:rsidR="00866707" w:rsidRDefault="00866707" w:rsidP="00866707">
            <w:pPr>
              <w:pStyle w:val="Odstavecseseznamem"/>
              <w:numPr>
                <w:ilvl w:val="0"/>
                <w:numId w:val="17"/>
              </w:numPr>
              <w:spacing w:line="280" w:lineRule="atLeast"/>
              <w:jc w:val="both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 xml:space="preserve">Maximální přípustná cena je </w:t>
            </w:r>
            <w:r>
              <w:rPr>
                <w:rFonts w:asciiTheme="minorHAnsi" w:hAnsiTheme="minorHAnsi" w:cstheme="minorHAnsi"/>
                <w:b/>
                <w:sz w:val="22"/>
              </w:rPr>
              <w:t>330 000,- Kč bez</w:t>
            </w:r>
            <w:r w:rsidRPr="001557AA">
              <w:rPr>
                <w:rFonts w:asciiTheme="minorHAnsi" w:hAnsiTheme="minorHAnsi" w:cstheme="minorHAnsi"/>
                <w:b/>
                <w:sz w:val="22"/>
              </w:rPr>
              <w:t xml:space="preserve"> DPH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</w:rPr>
              <w:t>a její překročení je důvodem k vyřazení nabídky!!!</w:t>
            </w:r>
          </w:p>
          <w:p w:rsidR="00E61BAB" w:rsidRDefault="00E61BAB" w:rsidP="005D302A">
            <w:pPr>
              <w:spacing w:line="280" w:lineRule="atLeast"/>
              <w:rPr>
                <w:rFonts w:asciiTheme="minorHAnsi" w:hAnsiTheme="minorHAnsi" w:cstheme="minorHAnsi"/>
                <w:sz w:val="22"/>
              </w:rPr>
            </w:pPr>
          </w:p>
          <w:p w:rsidR="00E61BAB" w:rsidRDefault="00E61BAB" w:rsidP="005D302A">
            <w:pPr>
              <w:spacing w:line="280" w:lineRule="atLeast"/>
              <w:rPr>
                <w:rFonts w:asciiTheme="minorHAnsi" w:hAnsiTheme="minorHAnsi" w:cstheme="minorHAnsi"/>
                <w:sz w:val="22"/>
              </w:rPr>
            </w:pPr>
          </w:p>
          <w:p w:rsidR="00E61BAB" w:rsidRPr="00866707" w:rsidRDefault="00E61BAB" w:rsidP="00866707">
            <w:pPr>
              <w:spacing w:line="280" w:lineRule="atLeast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DD1E1A" w:rsidRPr="00E743FE" w:rsidTr="00E5523C">
        <w:trPr>
          <w:trHeight w:val="567"/>
        </w:trPr>
        <w:tc>
          <w:tcPr>
            <w:tcW w:w="3969" w:type="dxa"/>
            <w:vAlign w:val="center"/>
          </w:tcPr>
          <w:p w:rsidR="00DD1E1A" w:rsidRPr="00E743FE" w:rsidRDefault="00DD1E1A" w:rsidP="00916E67">
            <w:pPr>
              <w:spacing w:line="280" w:lineRule="atLeast"/>
              <w:rPr>
                <w:rFonts w:asciiTheme="minorHAnsi" w:hAnsiTheme="minorHAnsi" w:cstheme="minorHAnsi"/>
                <w:sz w:val="22"/>
              </w:rPr>
            </w:pPr>
            <w:r w:rsidRPr="00E743FE">
              <w:rPr>
                <w:rFonts w:asciiTheme="minorHAnsi" w:hAnsiTheme="minorHAnsi" w:cstheme="minorHAnsi"/>
                <w:sz w:val="22"/>
              </w:rPr>
              <w:lastRenderedPageBreak/>
              <w:t>Místo plnění zakázky:</w:t>
            </w:r>
          </w:p>
        </w:tc>
        <w:tc>
          <w:tcPr>
            <w:tcW w:w="5670" w:type="dxa"/>
            <w:vAlign w:val="center"/>
          </w:tcPr>
          <w:p w:rsidR="00DD1E1A" w:rsidRPr="00E743FE" w:rsidRDefault="00DD1E1A" w:rsidP="00916E67">
            <w:pPr>
              <w:spacing w:line="280" w:lineRule="atLeas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Sí</w:t>
            </w:r>
            <w:r w:rsidR="00043FA1">
              <w:rPr>
                <w:rFonts w:asciiTheme="minorHAnsi" w:hAnsiTheme="minorHAnsi" w:cstheme="minorHAnsi"/>
                <w:sz w:val="22"/>
              </w:rPr>
              <w:t xml:space="preserve">dlo zadavatele - </w:t>
            </w:r>
            <w:r>
              <w:rPr>
                <w:rFonts w:asciiTheme="minorHAnsi" w:hAnsiTheme="minorHAnsi" w:cstheme="minorHAnsi"/>
                <w:sz w:val="22"/>
              </w:rPr>
              <w:t>Nalžovický zámek</w:t>
            </w:r>
            <w:r w:rsidR="00043FA1">
              <w:rPr>
                <w:rFonts w:asciiTheme="minorHAnsi" w:hAnsiTheme="minorHAnsi" w:cstheme="minorHAnsi"/>
                <w:sz w:val="22"/>
              </w:rPr>
              <w:t xml:space="preserve"> poskytovatel sociálních služeb</w:t>
            </w:r>
            <w:r w:rsidR="00866707">
              <w:rPr>
                <w:rFonts w:asciiTheme="minorHAnsi" w:hAnsiTheme="minorHAnsi" w:cstheme="minorHAnsi"/>
                <w:sz w:val="22"/>
              </w:rPr>
              <w:t>, Nalžovice č. p. 14</w:t>
            </w:r>
          </w:p>
        </w:tc>
      </w:tr>
      <w:tr w:rsidR="00DD1E1A" w:rsidRPr="00E743FE" w:rsidTr="00916E67">
        <w:trPr>
          <w:trHeight w:val="567"/>
        </w:trPr>
        <w:tc>
          <w:tcPr>
            <w:tcW w:w="3969" w:type="dxa"/>
            <w:vAlign w:val="center"/>
          </w:tcPr>
          <w:p w:rsidR="00DD1E1A" w:rsidRPr="00E743FE" w:rsidRDefault="00DD1E1A" w:rsidP="00916E67">
            <w:pPr>
              <w:spacing w:line="280" w:lineRule="atLeast"/>
              <w:rPr>
                <w:rFonts w:asciiTheme="minorHAnsi" w:hAnsiTheme="minorHAnsi" w:cstheme="minorHAnsi"/>
                <w:sz w:val="22"/>
              </w:rPr>
            </w:pPr>
            <w:r w:rsidRPr="00E743FE">
              <w:rPr>
                <w:rFonts w:asciiTheme="minorHAnsi" w:hAnsiTheme="minorHAnsi" w:cstheme="minorHAnsi"/>
                <w:sz w:val="22"/>
              </w:rPr>
              <w:t>Předpokládaný termín zahájení plnění:</w:t>
            </w:r>
          </w:p>
        </w:tc>
        <w:tc>
          <w:tcPr>
            <w:tcW w:w="5670" w:type="dxa"/>
            <w:vAlign w:val="center"/>
          </w:tcPr>
          <w:p w:rsidR="00DD1E1A" w:rsidRPr="00E743FE" w:rsidRDefault="00866707" w:rsidP="00916E67">
            <w:pPr>
              <w:spacing w:line="280" w:lineRule="atLeas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1.7.2021</w:t>
            </w:r>
          </w:p>
        </w:tc>
      </w:tr>
      <w:tr w:rsidR="00DD1E1A" w:rsidRPr="00E743FE" w:rsidTr="00916E67">
        <w:trPr>
          <w:trHeight w:val="567"/>
        </w:trPr>
        <w:tc>
          <w:tcPr>
            <w:tcW w:w="3969" w:type="dxa"/>
            <w:vAlign w:val="center"/>
          </w:tcPr>
          <w:p w:rsidR="00DD1E1A" w:rsidRPr="00E743FE" w:rsidRDefault="00DD1E1A" w:rsidP="00916E67">
            <w:pPr>
              <w:spacing w:line="280" w:lineRule="atLeast"/>
              <w:rPr>
                <w:rFonts w:asciiTheme="minorHAnsi" w:hAnsiTheme="minorHAnsi" w:cstheme="minorHAnsi"/>
                <w:color w:val="00FFFF"/>
                <w:sz w:val="22"/>
              </w:rPr>
            </w:pPr>
            <w:r w:rsidRPr="00E743FE">
              <w:rPr>
                <w:rFonts w:asciiTheme="minorHAnsi" w:hAnsiTheme="minorHAnsi" w:cstheme="minorHAnsi"/>
                <w:sz w:val="22"/>
              </w:rPr>
              <w:t>Předpokládaný termín ukončení plnění:</w:t>
            </w:r>
          </w:p>
        </w:tc>
        <w:tc>
          <w:tcPr>
            <w:tcW w:w="5670" w:type="dxa"/>
            <w:vAlign w:val="center"/>
          </w:tcPr>
          <w:p w:rsidR="00DD1E1A" w:rsidRPr="00E743FE" w:rsidRDefault="00866707" w:rsidP="00916E67">
            <w:pPr>
              <w:spacing w:line="280" w:lineRule="atLeas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31.7.2021</w:t>
            </w:r>
          </w:p>
        </w:tc>
      </w:tr>
    </w:tbl>
    <w:p w:rsidR="00817B78" w:rsidRDefault="00817B78" w:rsidP="00485A9C">
      <w:pPr>
        <w:spacing w:line="280" w:lineRule="atLeast"/>
        <w:jc w:val="both"/>
        <w:rPr>
          <w:rFonts w:asciiTheme="minorHAnsi" w:hAnsiTheme="minorHAnsi" w:cstheme="minorHAnsi"/>
          <w:sz w:val="22"/>
        </w:rPr>
      </w:pPr>
    </w:p>
    <w:p w:rsidR="004505E9" w:rsidRDefault="004505E9" w:rsidP="00485A9C">
      <w:pPr>
        <w:spacing w:line="280" w:lineRule="atLeast"/>
        <w:jc w:val="both"/>
        <w:rPr>
          <w:rFonts w:asciiTheme="minorHAnsi" w:hAnsiTheme="minorHAnsi" w:cstheme="minorHAnsi"/>
          <w:sz w:val="22"/>
        </w:rPr>
      </w:pPr>
    </w:p>
    <w:p w:rsidR="00817B78" w:rsidRPr="00A32674" w:rsidRDefault="00817B78" w:rsidP="0053649A">
      <w:pPr>
        <w:shd w:val="clear" w:color="auto" w:fill="595959" w:themeFill="accent2" w:themeFillShade="80"/>
        <w:spacing w:line="280" w:lineRule="atLeast"/>
        <w:ind w:left="709" w:hanging="425"/>
        <w:jc w:val="both"/>
        <w:rPr>
          <w:rFonts w:asciiTheme="minorHAnsi" w:hAnsiTheme="minorHAnsi" w:cstheme="minorHAnsi"/>
          <w:b/>
          <w:color w:val="FFFFFF" w:themeColor="background1"/>
        </w:rPr>
      </w:pPr>
      <w:r w:rsidRPr="00A32674">
        <w:rPr>
          <w:rFonts w:asciiTheme="minorHAnsi" w:hAnsiTheme="minorHAnsi" w:cstheme="minorHAnsi"/>
          <w:b/>
          <w:color w:val="FFFFFF" w:themeColor="background1"/>
        </w:rPr>
        <w:t>4.</w:t>
      </w:r>
      <w:r>
        <w:rPr>
          <w:rFonts w:asciiTheme="minorHAnsi" w:hAnsiTheme="minorHAnsi" w:cstheme="minorHAnsi"/>
          <w:b/>
          <w:color w:val="FFFFFF" w:themeColor="background1"/>
        </w:rPr>
        <w:tab/>
      </w:r>
      <w:r w:rsidRPr="00A32674">
        <w:rPr>
          <w:rFonts w:asciiTheme="minorHAnsi" w:hAnsiTheme="minorHAnsi" w:cstheme="minorHAnsi"/>
          <w:b/>
          <w:color w:val="FFFFFF" w:themeColor="background1"/>
        </w:rPr>
        <w:t>OBCHODNÍ A PLATEBNÍ PODMÍNKY</w:t>
      </w:r>
    </w:p>
    <w:p w:rsidR="00817B78" w:rsidRDefault="00817B78" w:rsidP="00E5523C">
      <w:pPr>
        <w:pStyle w:val="Zkladntextodsazen"/>
        <w:spacing w:before="0" w:after="0"/>
        <w:ind w:left="709"/>
        <w:jc w:val="both"/>
        <w:rPr>
          <w:rFonts w:asciiTheme="minorHAnsi" w:hAnsiTheme="minorHAnsi" w:cstheme="minorHAnsi"/>
          <w:bCs/>
          <w:sz w:val="22"/>
        </w:rPr>
      </w:pPr>
    </w:p>
    <w:p w:rsidR="00817B78" w:rsidRDefault="00817B78" w:rsidP="00E5523C">
      <w:pPr>
        <w:pStyle w:val="Zkladntextodsazen"/>
        <w:spacing w:before="0"/>
        <w:ind w:left="709"/>
        <w:jc w:val="both"/>
        <w:rPr>
          <w:rFonts w:asciiTheme="minorHAnsi" w:hAnsiTheme="minorHAnsi" w:cstheme="minorHAnsi"/>
          <w:bCs/>
          <w:sz w:val="22"/>
        </w:rPr>
      </w:pPr>
      <w:r w:rsidRPr="00E743FE">
        <w:rPr>
          <w:rFonts w:asciiTheme="minorHAnsi" w:hAnsiTheme="minorHAnsi" w:cstheme="minorHAnsi"/>
          <w:bCs/>
          <w:sz w:val="22"/>
        </w:rPr>
        <w:t>Zadavatel stanovuje dále uvedené obchodní podmínky pro plnění zakázky</w:t>
      </w:r>
      <w:r w:rsidRPr="00F43515">
        <w:rPr>
          <w:rFonts w:asciiTheme="minorHAnsi" w:hAnsiTheme="minorHAnsi" w:cstheme="minorHAnsi"/>
          <w:bCs/>
          <w:sz w:val="22"/>
        </w:rPr>
        <w:t>:</w:t>
      </w:r>
    </w:p>
    <w:p w:rsidR="00817B78" w:rsidRDefault="00817B78" w:rsidP="008308DF">
      <w:pPr>
        <w:pStyle w:val="Zkladntextodsazen"/>
        <w:ind w:left="4253" w:hanging="3544"/>
        <w:jc w:val="both"/>
        <w:rPr>
          <w:rFonts w:asciiTheme="minorHAnsi" w:hAnsiTheme="minorHAnsi" w:cstheme="minorHAnsi"/>
          <w:sz w:val="22"/>
        </w:rPr>
      </w:pPr>
      <w:r w:rsidRPr="0053649A">
        <w:rPr>
          <w:rFonts w:asciiTheme="minorHAnsi" w:hAnsiTheme="minorHAnsi" w:cstheme="minorHAnsi"/>
          <w:b/>
          <w:color w:val="000000" w:themeColor="text1"/>
          <w:sz w:val="22"/>
        </w:rPr>
        <w:t>a)</w:t>
      </w:r>
      <w:r>
        <w:rPr>
          <w:rFonts w:asciiTheme="minorHAnsi" w:hAnsiTheme="minorHAnsi" w:cstheme="minorHAnsi"/>
          <w:color w:val="000000" w:themeColor="text1"/>
          <w:sz w:val="22"/>
        </w:rPr>
        <w:t>   </w:t>
      </w:r>
      <w:r w:rsidRPr="00E743FE">
        <w:rPr>
          <w:rFonts w:asciiTheme="minorHAnsi" w:hAnsiTheme="minorHAnsi" w:cstheme="minorHAnsi"/>
          <w:color w:val="000000" w:themeColor="text1"/>
          <w:sz w:val="22"/>
        </w:rPr>
        <w:t xml:space="preserve">Termín </w:t>
      </w:r>
      <w:r w:rsidRPr="00E743FE">
        <w:rPr>
          <w:rFonts w:asciiTheme="minorHAnsi" w:hAnsiTheme="minorHAnsi" w:cstheme="minorHAnsi"/>
          <w:sz w:val="22"/>
        </w:rPr>
        <w:t>plnění:</w:t>
      </w:r>
      <w:r>
        <w:rPr>
          <w:rFonts w:asciiTheme="minorHAnsi" w:hAnsiTheme="minorHAnsi" w:cstheme="minorHAnsi"/>
          <w:sz w:val="22"/>
        </w:rPr>
        <w:tab/>
      </w:r>
      <w:r w:rsidR="00866707">
        <w:rPr>
          <w:rFonts w:asciiTheme="minorHAnsi" w:hAnsiTheme="minorHAnsi" w:cstheme="minorHAnsi"/>
          <w:sz w:val="22"/>
        </w:rPr>
        <w:t>31.7.2021</w:t>
      </w:r>
    </w:p>
    <w:p w:rsidR="005D302A" w:rsidRDefault="00817B78" w:rsidP="00542706">
      <w:pPr>
        <w:pStyle w:val="Zkladntextodsazen"/>
        <w:ind w:left="709"/>
        <w:jc w:val="both"/>
        <w:rPr>
          <w:rFonts w:asciiTheme="minorHAnsi" w:hAnsiTheme="minorHAnsi" w:cstheme="minorHAnsi"/>
          <w:b/>
          <w:bCs/>
          <w:sz w:val="22"/>
        </w:rPr>
      </w:pPr>
      <w:r w:rsidRPr="0053649A">
        <w:rPr>
          <w:rFonts w:asciiTheme="minorHAnsi" w:hAnsiTheme="minorHAnsi" w:cstheme="minorHAnsi"/>
          <w:b/>
          <w:bCs/>
          <w:sz w:val="22"/>
        </w:rPr>
        <w:t>b)</w:t>
      </w:r>
      <w:r>
        <w:rPr>
          <w:rFonts w:asciiTheme="minorHAnsi" w:hAnsiTheme="minorHAnsi" w:cstheme="minorHAnsi"/>
          <w:bCs/>
          <w:sz w:val="22"/>
        </w:rPr>
        <w:t>   Záruka:</w:t>
      </w:r>
      <w:r>
        <w:rPr>
          <w:rFonts w:asciiTheme="minorHAnsi" w:hAnsiTheme="minorHAnsi" w:cstheme="minorHAnsi"/>
          <w:bCs/>
          <w:sz w:val="22"/>
        </w:rPr>
        <w:tab/>
      </w:r>
      <w:r>
        <w:rPr>
          <w:rFonts w:asciiTheme="minorHAnsi" w:hAnsiTheme="minorHAnsi" w:cstheme="minorHAnsi"/>
          <w:bCs/>
          <w:sz w:val="22"/>
        </w:rPr>
        <w:tab/>
      </w:r>
      <w:r>
        <w:rPr>
          <w:rFonts w:asciiTheme="minorHAnsi" w:hAnsiTheme="minorHAnsi" w:cstheme="minorHAnsi"/>
          <w:bCs/>
          <w:sz w:val="22"/>
        </w:rPr>
        <w:tab/>
      </w:r>
      <w:r>
        <w:rPr>
          <w:rFonts w:asciiTheme="minorHAnsi" w:hAnsiTheme="minorHAnsi" w:cstheme="minorHAnsi"/>
          <w:bCs/>
          <w:sz w:val="22"/>
        </w:rPr>
        <w:tab/>
      </w:r>
      <w:r w:rsidR="00866707">
        <w:rPr>
          <w:rFonts w:asciiTheme="minorHAnsi" w:hAnsiTheme="minorHAnsi" w:cstheme="minorHAnsi"/>
          <w:b/>
          <w:bCs/>
          <w:sz w:val="22"/>
        </w:rPr>
        <w:t>60</w:t>
      </w:r>
      <w:r w:rsidR="00866707" w:rsidRPr="005D302A">
        <w:rPr>
          <w:rFonts w:asciiTheme="minorHAnsi" w:hAnsiTheme="minorHAnsi" w:cstheme="minorHAnsi"/>
          <w:b/>
          <w:bCs/>
          <w:sz w:val="22"/>
        </w:rPr>
        <w:t xml:space="preserve"> měsíců</w:t>
      </w:r>
    </w:p>
    <w:p w:rsidR="00866707" w:rsidRPr="005D302A" w:rsidRDefault="00866707" w:rsidP="00866707">
      <w:pPr>
        <w:pStyle w:val="Zkladntextodsazen"/>
        <w:ind w:left="4248" w:firstLine="1"/>
        <w:jc w:val="both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>Záruka za jakost rekonstrukce</w:t>
      </w:r>
      <w:r w:rsidRPr="005D302A">
        <w:rPr>
          <w:rFonts w:asciiTheme="minorHAnsi" w:hAnsiTheme="minorHAnsi" w:cstheme="minorHAnsi"/>
          <w:bCs/>
          <w:sz w:val="22"/>
        </w:rPr>
        <w:t xml:space="preserve"> v rámci výše uvedené veřejné zakázky malého </w:t>
      </w:r>
      <w:r>
        <w:rPr>
          <w:rFonts w:asciiTheme="minorHAnsi" w:hAnsiTheme="minorHAnsi" w:cstheme="minorHAnsi"/>
          <w:bCs/>
          <w:sz w:val="22"/>
        </w:rPr>
        <w:t>rozsahu je požadována v délce 60 měsíců od předání stavby</w:t>
      </w:r>
      <w:r w:rsidRPr="005D302A">
        <w:rPr>
          <w:rFonts w:asciiTheme="minorHAnsi" w:hAnsiTheme="minorHAnsi" w:cstheme="minorHAnsi"/>
          <w:bCs/>
          <w:sz w:val="22"/>
        </w:rPr>
        <w:t xml:space="preserve"> zadavateli. </w:t>
      </w:r>
    </w:p>
    <w:p w:rsidR="00866707" w:rsidRDefault="00866707" w:rsidP="00542706">
      <w:pPr>
        <w:pStyle w:val="Zkladntextodsazen"/>
        <w:ind w:left="709"/>
        <w:jc w:val="both"/>
        <w:rPr>
          <w:rFonts w:asciiTheme="minorHAnsi" w:hAnsiTheme="minorHAnsi" w:cstheme="minorHAnsi"/>
          <w:b/>
          <w:bCs/>
          <w:sz w:val="22"/>
        </w:rPr>
      </w:pPr>
    </w:p>
    <w:p w:rsidR="00817B78" w:rsidRDefault="00817B78" w:rsidP="00E5523C">
      <w:pPr>
        <w:pStyle w:val="Zkladntextodsazen"/>
        <w:ind w:left="4253" w:hanging="3544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53649A">
        <w:rPr>
          <w:rFonts w:asciiTheme="minorHAnsi" w:hAnsiTheme="minorHAnsi" w:cstheme="minorHAnsi"/>
          <w:b/>
          <w:sz w:val="22"/>
        </w:rPr>
        <w:t>c)</w:t>
      </w:r>
      <w:r>
        <w:rPr>
          <w:rFonts w:asciiTheme="minorHAnsi" w:hAnsiTheme="minorHAnsi" w:cstheme="minorHAnsi"/>
          <w:sz w:val="22"/>
        </w:rPr>
        <w:t>   </w:t>
      </w:r>
      <w:r w:rsidRPr="00E743FE">
        <w:rPr>
          <w:rFonts w:asciiTheme="minorHAnsi" w:hAnsiTheme="minorHAnsi" w:cstheme="minorHAnsi"/>
          <w:sz w:val="22"/>
        </w:rPr>
        <w:t>Platební podmínky:</w:t>
      </w:r>
      <w:r w:rsidRPr="000C7719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</w:rPr>
        <w:tab/>
      </w:r>
      <w:r w:rsidRPr="00E5523C">
        <w:rPr>
          <w:rFonts w:asciiTheme="minorHAnsi" w:hAnsiTheme="minorHAnsi" w:cstheme="minorHAnsi"/>
          <w:color w:val="000000" w:themeColor="text1"/>
          <w:sz w:val="22"/>
        </w:rPr>
        <w:t xml:space="preserve">Fakturace </w:t>
      </w:r>
      <w:r w:rsidRPr="005D302A">
        <w:rPr>
          <w:rFonts w:asciiTheme="minorHAnsi" w:hAnsiTheme="minorHAnsi" w:cstheme="minorHAnsi"/>
          <w:color w:val="000000" w:themeColor="text1"/>
          <w:sz w:val="22"/>
        </w:rPr>
        <w:t>po předání zboží</w:t>
      </w:r>
      <w:r w:rsidRPr="00E5523C">
        <w:rPr>
          <w:rFonts w:asciiTheme="minorHAnsi" w:hAnsiTheme="minorHAnsi" w:cstheme="minorHAnsi"/>
          <w:color w:val="000000" w:themeColor="text1"/>
          <w:sz w:val="22"/>
        </w:rPr>
        <w:t xml:space="preserve">, splatnost faktury </w:t>
      </w:r>
      <w:r w:rsidR="00445540">
        <w:rPr>
          <w:rFonts w:asciiTheme="minorHAnsi" w:hAnsiTheme="minorHAnsi" w:cstheme="minorHAnsi"/>
          <w:b/>
          <w:color w:val="000000" w:themeColor="text1"/>
          <w:sz w:val="22"/>
        </w:rPr>
        <w:t>30</w:t>
      </w:r>
      <w:r w:rsidRPr="00E5523C">
        <w:rPr>
          <w:rFonts w:asciiTheme="minorHAnsi" w:hAnsiTheme="minorHAnsi" w:cstheme="minorHAnsi"/>
          <w:b/>
          <w:color w:val="000000" w:themeColor="text1"/>
          <w:sz w:val="22"/>
        </w:rPr>
        <w:t xml:space="preserve"> dní</w:t>
      </w:r>
      <w:r w:rsidRPr="00E5523C">
        <w:rPr>
          <w:rFonts w:asciiTheme="minorHAnsi" w:hAnsiTheme="minorHAnsi" w:cstheme="minorHAnsi"/>
          <w:color w:val="000000" w:themeColor="text1"/>
          <w:sz w:val="22"/>
        </w:rPr>
        <w:t xml:space="preserve"> ode dne doručení faktury objednateli.</w:t>
      </w:r>
      <w:r w:rsidR="005D302A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:rsidR="005E24F7" w:rsidRPr="005D302A" w:rsidRDefault="005D302A" w:rsidP="005E24F7">
      <w:pPr>
        <w:pStyle w:val="Zkladntextodsazen"/>
        <w:ind w:left="4253" w:hanging="3544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b/>
          <w:sz w:val="22"/>
        </w:rPr>
        <w:tab/>
      </w:r>
      <w:r w:rsidR="005E24F7" w:rsidRPr="005D302A">
        <w:rPr>
          <w:rFonts w:asciiTheme="minorHAnsi" w:hAnsiTheme="minorHAnsi" w:cstheme="minorHAnsi"/>
          <w:sz w:val="22"/>
        </w:rPr>
        <w:t>Zadavatel nebude poskytovat zálohy, bude hradit j</w:t>
      </w:r>
      <w:r w:rsidR="005E24F7">
        <w:rPr>
          <w:rFonts w:asciiTheme="minorHAnsi" w:hAnsiTheme="minorHAnsi" w:cstheme="minorHAnsi"/>
          <w:sz w:val="22"/>
        </w:rPr>
        <w:t>enom skutečně provedené práce</w:t>
      </w:r>
      <w:r w:rsidR="005E24F7" w:rsidRPr="005D302A">
        <w:rPr>
          <w:rFonts w:asciiTheme="minorHAnsi" w:hAnsiTheme="minorHAnsi" w:cstheme="minorHAnsi"/>
          <w:sz w:val="22"/>
        </w:rPr>
        <w:t>.</w:t>
      </w:r>
    </w:p>
    <w:p w:rsidR="005E24F7" w:rsidRDefault="00817B78" w:rsidP="005E24F7">
      <w:pPr>
        <w:pStyle w:val="Zkladntextodsazen"/>
        <w:ind w:left="4253" w:hanging="3544"/>
        <w:jc w:val="both"/>
        <w:rPr>
          <w:rFonts w:asciiTheme="minorHAnsi" w:hAnsiTheme="minorHAnsi" w:cstheme="minorHAnsi"/>
          <w:bCs/>
          <w:sz w:val="22"/>
        </w:rPr>
      </w:pPr>
      <w:r w:rsidRPr="0053649A">
        <w:rPr>
          <w:rFonts w:asciiTheme="minorHAnsi" w:hAnsiTheme="minorHAnsi" w:cstheme="minorHAnsi"/>
          <w:b/>
          <w:color w:val="000000" w:themeColor="text1"/>
          <w:sz w:val="22"/>
        </w:rPr>
        <w:t>d)</w:t>
      </w:r>
      <w:r>
        <w:rPr>
          <w:rFonts w:asciiTheme="minorHAnsi" w:hAnsiTheme="minorHAnsi" w:cstheme="minorHAnsi"/>
          <w:color w:val="000000" w:themeColor="text1"/>
          <w:sz w:val="22"/>
        </w:rPr>
        <w:t>   Sankce:</w:t>
      </w:r>
      <w:r>
        <w:rPr>
          <w:rFonts w:asciiTheme="minorHAnsi" w:hAnsiTheme="minorHAnsi" w:cstheme="minorHAnsi"/>
          <w:color w:val="000000" w:themeColor="text1"/>
          <w:sz w:val="22"/>
        </w:rPr>
        <w:tab/>
      </w:r>
      <w:r w:rsidR="005E24F7">
        <w:rPr>
          <w:rFonts w:asciiTheme="minorHAnsi" w:hAnsiTheme="minorHAnsi" w:cstheme="minorHAnsi"/>
          <w:color w:val="000000" w:themeColor="text1"/>
          <w:sz w:val="22"/>
        </w:rPr>
        <w:t xml:space="preserve">Zhotovitel uhradí objednateli smluvní pokutu ve výši </w:t>
      </w:r>
      <w:r w:rsidR="005E24F7">
        <w:rPr>
          <w:rFonts w:asciiTheme="minorHAnsi" w:hAnsiTheme="minorHAnsi" w:cstheme="minorHAnsi"/>
          <w:b/>
          <w:color w:val="000000" w:themeColor="text1"/>
          <w:sz w:val="22"/>
        </w:rPr>
        <w:t>0,05</w:t>
      </w:r>
      <w:r w:rsidR="005E24F7" w:rsidRPr="00C35DC9">
        <w:rPr>
          <w:rFonts w:asciiTheme="minorHAnsi" w:hAnsiTheme="minorHAnsi" w:cstheme="minorHAnsi"/>
          <w:b/>
          <w:color w:val="000000" w:themeColor="text1"/>
          <w:sz w:val="22"/>
        </w:rPr>
        <w:t> %</w:t>
      </w:r>
      <w:r w:rsidR="005E24F7" w:rsidRPr="007A4980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5E24F7">
        <w:rPr>
          <w:rFonts w:asciiTheme="minorHAnsi" w:hAnsiTheme="minorHAnsi" w:cstheme="minorHAnsi"/>
          <w:color w:val="000000" w:themeColor="text1"/>
          <w:sz w:val="22"/>
        </w:rPr>
        <w:t xml:space="preserve">z celkové kupní ceny včetně DPH </w:t>
      </w:r>
      <w:r w:rsidR="005E24F7" w:rsidRPr="007A4980">
        <w:rPr>
          <w:rFonts w:asciiTheme="minorHAnsi" w:hAnsiTheme="minorHAnsi" w:cstheme="minorHAnsi"/>
          <w:color w:val="000000" w:themeColor="text1"/>
          <w:sz w:val="22"/>
        </w:rPr>
        <w:t xml:space="preserve">za každý započatý den prodlení </w:t>
      </w:r>
      <w:r w:rsidR="005E24F7">
        <w:rPr>
          <w:rFonts w:asciiTheme="minorHAnsi" w:hAnsiTheme="minorHAnsi" w:cstheme="minorHAnsi"/>
          <w:color w:val="000000" w:themeColor="text1"/>
          <w:sz w:val="22"/>
        </w:rPr>
        <w:t>plnění.</w:t>
      </w:r>
    </w:p>
    <w:p w:rsidR="005E24F7" w:rsidRDefault="005E24F7" w:rsidP="005E24F7">
      <w:pPr>
        <w:suppressAutoHyphens/>
        <w:spacing w:line="280" w:lineRule="atLeast"/>
        <w:ind w:left="709"/>
        <w:jc w:val="both"/>
        <w:rPr>
          <w:rFonts w:asciiTheme="minorHAnsi" w:hAnsiTheme="minorHAnsi" w:cstheme="minorHAnsi"/>
          <w:sz w:val="22"/>
        </w:rPr>
      </w:pPr>
      <w:r w:rsidRPr="00E743FE">
        <w:rPr>
          <w:rFonts w:asciiTheme="minorHAnsi" w:hAnsiTheme="minorHAnsi" w:cstheme="minorHAnsi"/>
          <w:sz w:val="22"/>
        </w:rPr>
        <w:t>Zadavatel nepřipouští překročení nabídkové ceny. Nabídková cena může být měněna pouze v souvislosti se změnou sazeb DPH či jiných daňových předpisů majících vliv na cenu předmětu plnění.</w:t>
      </w:r>
      <w:r>
        <w:rPr>
          <w:rFonts w:asciiTheme="minorHAnsi" w:hAnsiTheme="minorHAnsi" w:cstheme="minorHAnsi"/>
          <w:sz w:val="22"/>
        </w:rPr>
        <w:t xml:space="preserve"> Zadavatel nebude poskytovat zálohy. Úhrada za dílo bude provedena na základě konečného vyúčtování po převzetí díla objednatelem. </w:t>
      </w:r>
      <w:r w:rsidRPr="00E743FE">
        <w:rPr>
          <w:rFonts w:asciiTheme="minorHAnsi" w:hAnsiTheme="minorHAnsi" w:cstheme="minorHAnsi"/>
          <w:sz w:val="22"/>
        </w:rPr>
        <w:t>Smluvní vztahy se řídí právním řádem České republiky.</w:t>
      </w:r>
    </w:p>
    <w:p w:rsidR="005E24F7" w:rsidRDefault="005E24F7" w:rsidP="005E24F7">
      <w:pPr>
        <w:suppressAutoHyphens/>
        <w:ind w:left="709"/>
        <w:jc w:val="both"/>
        <w:rPr>
          <w:rFonts w:asciiTheme="minorHAnsi" w:hAnsiTheme="minorHAnsi" w:cstheme="minorHAnsi"/>
          <w:sz w:val="22"/>
        </w:rPr>
      </w:pPr>
    </w:p>
    <w:p w:rsidR="00817B78" w:rsidRDefault="00817B78" w:rsidP="00996518">
      <w:pPr>
        <w:suppressAutoHyphens/>
        <w:ind w:left="709"/>
        <w:jc w:val="both"/>
        <w:rPr>
          <w:rFonts w:asciiTheme="minorHAnsi" w:hAnsiTheme="minorHAnsi" w:cstheme="minorHAnsi"/>
          <w:sz w:val="22"/>
        </w:rPr>
      </w:pPr>
    </w:p>
    <w:p w:rsidR="007A47E7" w:rsidRDefault="007A47E7" w:rsidP="00996518">
      <w:pPr>
        <w:suppressAutoHyphens/>
        <w:ind w:left="709"/>
        <w:jc w:val="both"/>
        <w:rPr>
          <w:rFonts w:asciiTheme="minorHAnsi" w:hAnsiTheme="minorHAnsi" w:cstheme="minorHAnsi"/>
          <w:sz w:val="22"/>
        </w:rPr>
      </w:pPr>
    </w:p>
    <w:p w:rsidR="007A47E7" w:rsidRDefault="007A47E7" w:rsidP="00996518">
      <w:pPr>
        <w:suppressAutoHyphens/>
        <w:ind w:left="709"/>
        <w:jc w:val="both"/>
        <w:rPr>
          <w:rFonts w:asciiTheme="minorHAnsi" w:hAnsiTheme="minorHAnsi" w:cstheme="minorHAnsi"/>
          <w:sz w:val="22"/>
        </w:rPr>
      </w:pPr>
    </w:p>
    <w:p w:rsidR="00817B78" w:rsidRDefault="00817B78" w:rsidP="00996518">
      <w:pPr>
        <w:suppressAutoHyphens/>
        <w:ind w:left="709"/>
        <w:jc w:val="both"/>
        <w:rPr>
          <w:rFonts w:asciiTheme="minorHAnsi" w:hAnsiTheme="minorHAnsi" w:cstheme="minorHAnsi"/>
          <w:sz w:val="22"/>
        </w:rPr>
      </w:pPr>
    </w:p>
    <w:p w:rsidR="00856C52" w:rsidRDefault="00856C52" w:rsidP="00996518">
      <w:pPr>
        <w:suppressAutoHyphens/>
        <w:ind w:left="709"/>
        <w:jc w:val="both"/>
        <w:rPr>
          <w:rFonts w:asciiTheme="minorHAnsi" w:hAnsiTheme="minorHAnsi" w:cstheme="minorHAnsi"/>
          <w:sz w:val="22"/>
        </w:rPr>
      </w:pPr>
    </w:p>
    <w:p w:rsidR="00856C52" w:rsidRDefault="00856C52" w:rsidP="00996518">
      <w:pPr>
        <w:suppressAutoHyphens/>
        <w:ind w:left="709"/>
        <w:jc w:val="both"/>
        <w:rPr>
          <w:rFonts w:asciiTheme="minorHAnsi" w:hAnsiTheme="minorHAnsi" w:cstheme="minorHAnsi"/>
          <w:sz w:val="22"/>
        </w:rPr>
      </w:pPr>
    </w:p>
    <w:p w:rsidR="00856C52" w:rsidRDefault="00856C52" w:rsidP="00996518">
      <w:pPr>
        <w:suppressAutoHyphens/>
        <w:ind w:left="709"/>
        <w:jc w:val="both"/>
        <w:rPr>
          <w:rFonts w:asciiTheme="minorHAnsi" w:hAnsiTheme="minorHAnsi" w:cstheme="minorHAnsi"/>
          <w:sz w:val="22"/>
        </w:rPr>
      </w:pPr>
    </w:p>
    <w:p w:rsidR="00856C52" w:rsidRPr="00E743FE" w:rsidRDefault="00856C52" w:rsidP="00996518">
      <w:pPr>
        <w:suppressAutoHyphens/>
        <w:ind w:left="709"/>
        <w:jc w:val="both"/>
        <w:rPr>
          <w:rFonts w:asciiTheme="minorHAnsi" w:hAnsiTheme="minorHAnsi" w:cstheme="minorHAnsi"/>
          <w:sz w:val="22"/>
        </w:rPr>
      </w:pPr>
    </w:p>
    <w:p w:rsidR="00817B78" w:rsidRPr="00A32674" w:rsidRDefault="00817B78" w:rsidP="0053649A">
      <w:pPr>
        <w:shd w:val="clear" w:color="auto" w:fill="595959" w:themeFill="accent2" w:themeFillShade="80"/>
        <w:suppressAutoHyphens/>
        <w:ind w:left="709" w:hanging="425"/>
        <w:jc w:val="both"/>
        <w:rPr>
          <w:rFonts w:asciiTheme="minorHAnsi" w:hAnsiTheme="minorHAnsi" w:cstheme="minorHAnsi"/>
          <w:b/>
          <w:color w:val="FFFFFF" w:themeColor="background1"/>
        </w:rPr>
      </w:pPr>
      <w:r w:rsidRPr="00A32674">
        <w:rPr>
          <w:rFonts w:asciiTheme="minorHAnsi" w:hAnsiTheme="minorHAnsi" w:cstheme="minorHAnsi"/>
          <w:b/>
          <w:color w:val="FFFFFF" w:themeColor="background1"/>
        </w:rPr>
        <w:t>5.</w:t>
      </w:r>
      <w:r>
        <w:rPr>
          <w:rFonts w:asciiTheme="minorHAnsi" w:hAnsiTheme="minorHAnsi" w:cstheme="minorHAnsi"/>
          <w:b/>
          <w:color w:val="FFFFFF" w:themeColor="background1"/>
        </w:rPr>
        <w:tab/>
      </w:r>
      <w:r w:rsidRPr="00A32674">
        <w:rPr>
          <w:rFonts w:asciiTheme="minorHAnsi" w:hAnsiTheme="minorHAnsi" w:cstheme="minorHAnsi"/>
          <w:b/>
          <w:color w:val="FFFFFF" w:themeColor="background1"/>
        </w:rPr>
        <w:t>POŽADAVKY NA ZPŮSOB ZPRACOVÁNÍ NABÍDKOVÉ CENY</w:t>
      </w:r>
    </w:p>
    <w:p w:rsidR="00817B78" w:rsidRDefault="00817B78" w:rsidP="00AF76E3">
      <w:pPr>
        <w:pStyle w:val="Prosttext"/>
        <w:keepNext/>
        <w:keepLines/>
        <w:spacing w:line="280" w:lineRule="atLeast"/>
        <w:ind w:left="709"/>
        <w:jc w:val="both"/>
        <w:rPr>
          <w:rFonts w:asciiTheme="minorHAnsi" w:eastAsia="MS Mincho" w:hAnsiTheme="minorHAnsi" w:cstheme="minorHAnsi"/>
          <w:sz w:val="22"/>
          <w:szCs w:val="24"/>
        </w:rPr>
      </w:pPr>
    </w:p>
    <w:p w:rsidR="005E24F7" w:rsidRPr="00E743FE" w:rsidRDefault="005E24F7" w:rsidP="005E24F7">
      <w:pPr>
        <w:pStyle w:val="Prosttext"/>
        <w:keepNext/>
        <w:keepLines/>
        <w:spacing w:line="280" w:lineRule="atLeast"/>
        <w:ind w:left="709"/>
        <w:jc w:val="both"/>
        <w:rPr>
          <w:rFonts w:asciiTheme="minorHAnsi" w:eastAsia="MS Mincho" w:hAnsiTheme="minorHAnsi" w:cstheme="minorHAnsi"/>
          <w:sz w:val="22"/>
          <w:szCs w:val="24"/>
        </w:rPr>
      </w:pPr>
      <w:r>
        <w:rPr>
          <w:rFonts w:asciiTheme="minorHAnsi" w:eastAsia="MS Mincho" w:hAnsiTheme="minorHAnsi" w:cstheme="minorHAnsi"/>
          <w:sz w:val="22"/>
          <w:szCs w:val="24"/>
        </w:rPr>
        <w:t>Dodavatel stanoví</w:t>
      </w:r>
      <w:r w:rsidRPr="00E743FE">
        <w:rPr>
          <w:rFonts w:asciiTheme="minorHAnsi" w:eastAsia="MS Mincho" w:hAnsiTheme="minorHAnsi" w:cstheme="minorHAnsi"/>
          <w:sz w:val="22"/>
          <w:szCs w:val="24"/>
        </w:rPr>
        <w:t xml:space="preserve"> nabídkovou cenu celou částkou za celý předmět plnění veřejné zakázky v souladu se </w:t>
      </w:r>
      <w:r w:rsidRPr="00E743FE">
        <w:rPr>
          <w:rFonts w:asciiTheme="minorHAnsi" w:hAnsiTheme="minorHAnsi" w:cstheme="minorHAnsi"/>
          <w:bCs/>
          <w:sz w:val="22"/>
          <w:szCs w:val="24"/>
        </w:rPr>
        <w:t>zadávací dokumentací</w:t>
      </w:r>
      <w:r w:rsidRPr="00E743FE">
        <w:rPr>
          <w:rFonts w:asciiTheme="minorHAnsi" w:eastAsia="MS Mincho" w:hAnsiTheme="minorHAnsi" w:cstheme="minorHAnsi"/>
          <w:sz w:val="22"/>
          <w:szCs w:val="24"/>
        </w:rPr>
        <w:t xml:space="preserve">.  </w:t>
      </w:r>
    </w:p>
    <w:p w:rsidR="00817B78" w:rsidRPr="00E743FE" w:rsidRDefault="00817B78" w:rsidP="00AF76E3">
      <w:pPr>
        <w:suppressAutoHyphens/>
        <w:spacing w:before="120" w:after="240" w:line="280" w:lineRule="atLeast"/>
        <w:ind w:left="709"/>
        <w:jc w:val="both"/>
        <w:rPr>
          <w:rFonts w:asciiTheme="minorHAnsi" w:hAnsiTheme="minorHAnsi" w:cstheme="minorHAnsi"/>
          <w:b/>
          <w:sz w:val="22"/>
        </w:rPr>
      </w:pPr>
      <w:r w:rsidRPr="00E743FE">
        <w:rPr>
          <w:rFonts w:asciiTheme="minorHAnsi" w:hAnsiTheme="minorHAnsi" w:cstheme="minorHAnsi"/>
          <w:b/>
          <w:sz w:val="22"/>
        </w:rPr>
        <w:t>Další požadavky:</w:t>
      </w:r>
    </w:p>
    <w:p w:rsidR="0065078A" w:rsidRPr="00E743FE" w:rsidRDefault="0065078A" w:rsidP="0065078A">
      <w:pPr>
        <w:pStyle w:val="Prosttext"/>
        <w:numPr>
          <w:ilvl w:val="0"/>
          <w:numId w:val="12"/>
        </w:numPr>
        <w:spacing w:after="240"/>
        <w:ind w:left="1134" w:hanging="425"/>
        <w:jc w:val="both"/>
        <w:rPr>
          <w:rFonts w:asciiTheme="minorHAnsi" w:eastAsia="MS Mincho" w:hAnsiTheme="minorHAnsi" w:cstheme="minorHAnsi"/>
          <w:sz w:val="22"/>
          <w:szCs w:val="24"/>
        </w:rPr>
      </w:pPr>
      <w:r>
        <w:rPr>
          <w:rFonts w:asciiTheme="minorHAnsi" w:eastAsia="MS Mincho" w:hAnsiTheme="minorHAnsi" w:cstheme="minorHAnsi"/>
          <w:sz w:val="22"/>
          <w:szCs w:val="24"/>
        </w:rPr>
        <w:lastRenderedPageBreak/>
        <w:t xml:space="preserve">Nabídka bude uchazečem zpracována písemně. </w:t>
      </w:r>
      <w:r w:rsidRPr="00E743FE">
        <w:rPr>
          <w:rFonts w:asciiTheme="minorHAnsi" w:eastAsia="MS Mincho" w:hAnsiTheme="minorHAnsi" w:cstheme="minorHAnsi"/>
          <w:sz w:val="22"/>
          <w:szCs w:val="24"/>
        </w:rPr>
        <w:t xml:space="preserve">Pro předložení nabídkové ceny </w:t>
      </w:r>
      <w:r>
        <w:rPr>
          <w:rFonts w:asciiTheme="minorHAnsi" w:eastAsia="MS Mincho" w:hAnsiTheme="minorHAnsi" w:cstheme="minorHAnsi"/>
          <w:sz w:val="22"/>
          <w:szCs w:val="24"/>
        </w:rPr>
        <w:t>dodavatel</w:t>
      </w:r>
      <w:r w:rsidRPr="00E743FE">
        <w:rPr>
          <w:rFonts w:asciiTheme="minorHAnsi" w:eastAsia="MS Mincho" w:hAnsiTheme="minorHAnsi" w:cstheme="minorHAnsi"/>
          <w:sz w:val="22"/>
          <w:szCs w:val="24"/>
        </w:rPr>
        <w:t xml:space="preserve"> použije a vyplní formulář nabídkové ceny v </w:t>
      </w:r>
      <w:r>
        <w:rPr>
          <w:rFonts w:asciiTheme="minorHAnsi" w:eastAsia="MS Mincho" w:hAnsiTheme="minorHAnsi" w:cstheme="minorHAnsi"/>
          <w:sz w:val="22"/>
          <w:szCs w:val="24"/>
        </w:rPr>
        <w:t>Kč „nejvýše přípustné“.</w:t>
      </w:r>
    </w:p>
    <w:p w:rsidR="0065078A" w:rsidRDefault="0065078A" w:rsidP="0065078A">
      <w:pPr>
        <w:pStyle w:val="Odstavecseseznamem"/>
        <w:numPr>
          <w:ilvl w:val="0"/>
          <w:numId w:val="12"/>
        </w:numPr>
        <w:ind w:left="1134" w:hanging="425"/>
        <w:contextualSpacing w:val="0"/>
        <w:jc w:val="both"/>
        <w:rPr>
          <w:rFonts w:asciiTheme="minorHAnsi" w:eastAsia="MS Mincho" w:hAnsiTheme="minorHAnsi" w:cstheme="minorHAnsi"/>
          <w:sz w:val="22"/>
        </w:rPr>
      </w:pPr>
      <w:r w:rsidRPr="00E743FE">
        <w:rPr>
          <w:rFonts w:asciiTheme="minorHAnsi" w:eastAsia="MS Mincho" w:hAnsiTheme="minorHAnsi" w:cstheme="minorHAnsi"/>
          <w:sz w:val="22"/>
        </w:rPr>
        <w:t xml:space="preserve">Nabídková cena bude zahrnovat veškeré náklady </w:t>
      </w:r>
      <w:r>
        <w:rPr>
          <w:rFonts w:asciiTheme="minorHAnsi" w:eastAsia="MS Mincho" w:hAnsiTheme="minorHAnsi" w:cstheme="minorHAnsi"/>
          <w:sz w:val="22"/>
        </w:rPr>
        <w:t>dodavatele</w:t>
      </w:r>
      <w:r w:rsidRPr="00E743FE">
        <w:rPr>
          <w:rFonts w:asciiTheme="minorHAnsi" w:eastAsia="MS Mincho" w:hAnsiTheme="minorHAnsi" w:cstheme="minorHAnsi"/>
          <w:sz w:val="22"/>
        </w:rPr>
        <w:t xml:space="preserve"> spojené s plněním předmětu veřejné zakázky.</w:t>
      </w:r>
      <w:r>
        <w:rPr>
          <w:rFonts w:asciiTheme="minorHAnsi" w:eastAsia="MS Mincho" w:hAnsiTheme="minorHAnsi" w:cstheme="minorHAnsi"/>
          <w:sz w:val="22"/>
        </w:rPr>
        <w:t xml:space="preserve"> Celková nabídková cena bude v nabídce uvedena v Kč jako nejvýše přípustná a to v členění bez DPH, samostatně DPH, a včetně DPH.</w:t>
      </w:r>
    </w:p>
    <w:p w:rsidR="00856C52" w:rsidRDefault="00856C52" w:rsidP="00856C52">
      <w:pPr>
        <w:pStyle w:val="Odstavecseseznamem"/>
        <w:ind w:left="1134"/>
        <w:contextualSpacing w:val="0"/>
        <w:jc w:val="both"/>
        <w:rPr>
          <w:rFonts w:asciiTheme="minorHAnsi" w:eastAsia="MS Mincho" w:hAnsiTheme="minorHAnsi" w:cstheme="minorHAnsi"/>
          <w:sz w:val="22"/>
        </w:rPr>
      </w:pPr>
    </w:p>
    <w:p w:rsidR="0065078A" w:rsidRPr="00856C52" w:rsidRDefault="0065078A" w:rsidP="0065078A">
      <w:pPr>
        <w:pStyle w:val="Odstavecseseznamem"/>
        <w:numPr>
          <w:ilvl w:val="0"/>
          <w:numId w:val="12"/>
        </w:numPr>
        <w:spacing w:after="240"/>
        <w:ind w:left="1134" w:hanging="425"/>
        <w:contextualSpacing w:val="0"/>
        <w:jc w:val="both"/>
        <w:rPr>
          <w:rFonts w:asciiTheme="minorHAnsi" w:eastAsia="MS Mincho" w:hAnsiTheme="minorHAnsi" w:cstheme="minorHAnsi"/>
          <w:sz w:val="22"/>
        </w:rPr>
      </w:pPr>
      <w:r>
        <w:rPr>
          <w:rFonts w:asciiTheme="minorHAnsi" w:eastAsia="MS Mincho" w:hAnsiTheme="minorHAnsi" w:cstheme="minorHAnsi"/>
          <w:sz w:val="22"/>
        </w:rPr>
        <w:t>Dodavatel</w:t>
      </w:r>
      <w:r w:rsidRPr="00E743FE">
        <w:rPr>
          <w:rFonts w:asciiTheme="minorHAnsi" w:eastAsia="MS Mincho" w:hAnsiTheme="minorHAnsi" w:cstheme="minorHAnsi"/>
          <w:sz w:val="22"/>
        </w:rPr>
        <w:t xml:space="preserve"> stanoví nabídkovou cenu celou částkou na základě ocenění jednotlivých položek</w:t>
      </w:r>
      <w:r>
        <w:rPr>
          <w:rFonts w:asciiTheme="minorHAnsi" w:eastAsia="MS Mincho" w:hAnsiTheme="minorHAnsi" w:cstheme="minorHAnsi"/>
          <w:sz w:val="22"/>
        </w:rPr>
        <w:t xml:space="preserve"> uvedených v soupisu prací</w:t>
      </w:r>
      <w:r w:rsidRPr="00E743FE">
        <w:rPr>
          <w:rFonts w:asciiTheme="minorHAnsi" w:eastAsia="MS Mincho" w:hAnsiTheme="minorHAnsi" w:cstheme="minorHAnsi"/>
          <w:sz w:val="22"/>
        </w:rPr>
        <w:t>. Ceny a sazby vyplněné do jednotlivých položek rozpočtu musí krýt celou hodnotu dodávky popsanou v dané položce včetně všech případných nákladů a výdajů vyžadovaný</w:t>
      </w:r>
      <w:r>
        <w:rPr>
          <w:rFonts w:asciiTheme="minorHAnsi" w:eastAsia="MS Mincho" w:hAnsiTheme="minorHAnsi" w:cstheme="minorHAnsi"/>
          <w:sz w:val="22"/>
        </w:rPr>
        <w:t>ch</w:t>
      </w:r>
      <w:r w:rsidRPr="00E743FE">
        <w:rPr>
          <w:rFonts w:asciiTheme="minorHAnsi" w:eastAsia="MS Mincho" w:hAnsiTheme="minorHAnsi" w:cstheme="minorHAnsi"/>
          <w:sz w:val="22"/>
        </w:rPr>
        <w:t xml:space="preserve"> pro realizaci příslušného díla včetně dočasných prací a instalací a všech obecných rizik, povinností a závazků výslovně stanovených nebo implicitně zahrnutých v dokumentech, na nichž je nabídka založena. Předpokládá se, že náklady na zařízení, zisk a rezervy na všechny závazky jsou rovnoměrně zahrnuty do uvedených cen. Nabízené ceny se uvádí jako aktuální ceny v den předložení nabídky. Ceny se zadávají (musí být uvedeny) ke každé požadované položce. Sazby zahrnují veškeré daně, cla a další závazky, které nejsou v nabídce uvedené zvlášť. Oceněný položkový rozpočet podepsaný osobou oprávněnou za </w:t>
      </w:r>
      <w:r>
        <w:rPr>
          <w:rFonts w:asciiTheme="minorHAnsi" w:eastAsia="MS Mincho" w:hAnsiTheme="minorHAnsi" w:cstheme="minorHAnsi"/>
          <w:sz w:val="22"/>
        </w:rPr>
        <w:t>dodavatele</w:t>
      </w:r>
      <w:r w:rsidRPr="00E743FE">
        <w:rPr>
          <w:rFonts w:asciiTheme="minorHAnsi" w:eastAsia="MS Mincho" w:hAnsiTheme="minorHAnsi" w:cstheme="minorHAnsi"/>
          <w:sz w:val="22"/>
        </w:rPr>
        <w:t xml:space="preserve"> jednat bude nedílnou součástí nabídky.</w:t>
      </w:r>
    </w:p>
    <w:p w:rsidR="007A47E7" w:rsidRPr="007A47E7" w:rsidRDefault="007A47E7" w:rsidP="007A47E7">
      <w:pPr>
        <w:pStyle w:val="Odstavecseseznamem"/>
        <w:numPr>
          <w:ilvl w:val="0"/>
          <w:numId w:val="12"/>
        </w:numPr>
        <w:spacing w:after="240"/>
        <w:ind w:left="1134" w:hanging="425"/>
        <w:contextualSpacing w:val="0"/>
        <w:jc w:val="both"/>
        <w:rPr>
          <w:rFonts w:asciiTheme="minorHAnsi" w:eastAsia="MS Mincho" w:hAnsiTheme="minorHAnsi" w:cstheme="minorHAnsi"/>
          <w:sz w:val="22"/>
        </w:rPr>
      </w:pPr>
      <w:r>
        <w:rPr>
          <w:rFonts w:asciiTheme="minorHAnsi" w:eastAsia="MS Mincho" w:hAnsiTheme="minorHAnsi" w:cstheme="minorHAnsi"/>
          <w:sz w:val="22"/>
        </w:rPr>
        <w:t>Zadavatel nepřipouští varianty nabídky.</w:t>
      </w:r>
    </w:p>
    <w:p w:rsidR="0065078A" w:rsidRDefault="0065078A" w:rsidP="0065078A">
      <w:pPr>
        <w:pStyle w:val="Odstavecseseznamem"/>
        <w:numPr>
          <w:ilvl w:val="0"/>
          <w:numId w:val="12"/>
        </w:numPr>
        <w:spacing w:after="240"/>
        <w:ind w:left="1134" w:hanging="425"/>
        <w:contextualSpacing w:val="0"/>
        <w:jc w:val="both"/>
        <w:rPr>
          <w:rFonts w:asciiTheme="minorHAnsi" w:eastAsia="MS Mincho" w:hAnsiTheme="minorHAnsi" w:cstheme="minorHAnsi"/>
          <w:sz w:val="22"/>
        </w:rPr>
      </w:pPr>
      <w:r>
        <w:rPr>
          <w:rFonts w:asciiTheme="minorHAnsi" w:eastAsia="MS Mincho" w:hAnsiTheme="minorHAnsi" w:cstheme="minorHAnsi"/>
          <w:sz w:val="22"/>
        </w:rPr>
        <w:t>Nabídka bude podepsána uchazečem, tj. je-li uchazeč fyzickou osobou, bude podepsána jím nebo jím zmocněnou osobou, je-li právnickou osobou, bude podepsána jejím statutárním orgánem nebo jím zmocněnou osobou. Bude-li nabídka podepsána zmocněnou osobou, je nutné k nabídce přiložit originál nebo úředně ověřenou kopii plné moci.</w:t>
      </w:r>
    </w:p>
    <w:p w:rsidR="007A47E7" w:rsidRDefault="007A47E7" w:rsidP="00AF76E3">
      <w:pPr>
        <w:tabs>
          <w:tab w:val="left" w:pos="284"/>
        </w:tabs>
        <w:suppressAutoHyphens/>
        <w:ind w:left="644"/>
        <w:jc w:val="both"/>
        <w:rPr>
          <w:rFonts w:asciiTheme="minorHAnsi" w:hAnsiTheme="minorHAnsi" w:cstheme="minorHAnsi"/>
          <w:sz w:val="22"/>
        </w:rPr>
      </w:pPr>
    </w:p>
    <w:p w:rsidR="00527728" w:rsidRDefault="00527728" w:rsidP="00AF76E3">
      <w:pPr>
        <w:tabs>
          <w:tab w:val="left" w:pos="284"/>
        </w:tabs>
        <w:suppressAutoHyphens/>
        <w:ind w:left="644"/>
        <w:jc w:val="both"/>
        <w:rPr>
          <w:rFonts w:asciiTheme="minorHAnsi" w:hAnsiTheme="minorHAnsi" w:cstheme="minorHAnsi"/>
          <w:sz w:val="22"/>
        </w:rPr>
      </w:pPr>
    </w:p>
    <w:p w:rsidR="007A47E7" w:rsidRPr="00E743FE" w:rsidRDefault="007A47E7" w:rsidP="00AF76E3">
      <w:pPr>
        <w:tabs>
          <w:tab w:val="left" w:pos="284"/>
        </w:tabs>
        <w:suppressAutoHyphens/>
        <w:ind w:left="644"/>
        <w:jc w:val="both"/>
        <w:rPr>
          <w:rFonts w:asciiTheme="minorHAnsi" w:hAnsiTheme="minorHAnsi" w:cstheme="minorHAnsi"/>
          <w:sz w:val="22"/>
        </w:rPr>
      </w:pPr>
    </w:p>
    <w:p w:rsidR="00817B78" w:rsidRPr="00A32674" w:rsidRDefault="00817B78" w:rsidP="0053649A">
      <w:pPr>
        <w:pStyle w:val="Prosttext"/>
        <w:shd w:val="clear" w:color="auto" w:fill="595959" w:themeFill="accent2" w:themeFillShade="80"/>
        <w:spacing w:line="280" w:lineRule="atLeast"/>
        <w:ind w:left="709" w:hanging="425"/>
        <w:jc w:val="both"/>
        <w:rPr>
          <w:rFonts w:asciiTheme="minorHAnsi" w:hAnsiTheme="minorHAnsi" w:cstheme="minorHAnsi"/>
          <w:b/>
          <w:color w:val="FFFFFF" w:themeColor="background1"/>
          <w:sz w:val="24"/>
          <w:szCs w:val="24"/>
        </w:rPr>
      </w:pPr>
      <w:r w:rsidRPr="00A32674">
        <w:rPr>
          <w:rFonts w:asciiTheme="minorHAnsi" w:hAnsiTheme="minorHAnsi" w:cstheme="minorHAnsi"/>
          <w:b/>
          <w:color w:val="FFFFFF" w:themeColor="background1"/>
          <w:sz w:val="24"/>
          <w:szCs w:val="24"/>
        </w:rPr>
        <w:t>6.</w:t>
      </w:r>
      <w:r>
        <w:rPr>
          <w:rFonts w:asciiTheme="minorHAnsi" w:hAnsiTheme="minorHAnsi" w:cstheme="minorHAnsi"/>
          <w:b/>
          <w:color w:val="FFFFFF" w:themeColor="background1"/>
          <w:sz w:val="24"/>
          <w:szCs w:val="24"/>
        </w:rPr>
        <w:tab/>
      </w:r>
      <w:r w:rsidRPr="00A32674">
        <w:rPr>
          <w:rFonts w:asciiTheme="minorHAnsi" w:hAnsiTheme="minorHAnsi" w:cstheme="minorHAnsi"/>
          <w:b/>
          <w:color w:val="FFFFFF" w:themeColor="background1"/>
          <w:sz w:val="24"/>
          <w:szCs w:val="24"/>
        </w:rPr>
        <w:t>POŽADAVKY ZADAVATELE NA ČLENĚNÍ NABÍDKY</w:t>
      </w:r>
    </w:p>
    <w:p w:rsidR="00817B78" w:rsidRDefault="00817B78" w:rsidP="00AF76E3">
      <w:pPr>
        <w:suppressAutoHyphens/>
        <w:spacing w:line="280" w:lineRule="atLeast"/>
        <w:ind w:left="426"/>
        <w:jc w:val="both"/>
        <w:rPr>
          <w:rFonts w:asciiTheme="minorHAnsi" w:hAnsiTheme="minorHAnsi" w:cstheme="minorHAnsi"/>
          <w:sz w:val="22"/>
        </w:rPr>
      </w:pPr>
    </w:p>
    <w:p w:rsidR="00817B78" w:rsidRPr="00E743FE" w:rsidRDefault="00817B78" w:rsidP="00AF76E3">
      <w:pPr>
        <w:suppressAutoHyphens/>
        <w:spacing w:after="240" w:line="280" w:lineRule="atLeast"/>
        <w:ind w:left="426" w:firstLine="283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Dodavatel</w:t>
      </w:r>
      <w:r w:rsidRPr="00E743FE">
        <w:rPr>
          <w:rFonts w:asciiTheme="minorHAnsi" w:hAnsiTheme="minorHAnsi" w:cstheme="minorHAnsi"/>
          <w:sz w:val="22"/>
        </w:rPr>
        <w:t xml:space="preserve"> musí v nabídce předložit následující:</w:t>
      </w:r>
    </w:p>
    <w:p w:rsidR="003073B2" w:rsidRDefault="003073B2" w:rsidP="003073B2">
      <w:pPr>
        <w:numPr>
          <w:ilvl w:val="0"/>
          <w:numId w:val="5"/>
        </w:numPr>
        <w:suppressAutoHyphens/>
        <w:spacing w:after="240" w:line="280" w:lineRule="atLeast"/>
        <w:ind w:left="1134" w:hanging="425"/>
        <w:jc w:val="both"/>
        <w:rPr>
          <w:rFonts w:asciiTheme="minorHAnsi" w:hAnsiTheme="minorHAnsi" w:cstheme="minorHAnsi"/>
          <w:sz w:val="22"/>
        </w:rPr>
      </w:pPr>
      <w:r w:rsidRPr="00C96840">
        <w:rPr>
          <w:rFonts w:asciiTheme="minorHAnsi" w:hAnsiTheme="minorHAnsi" w:cstheme="minorHAnsi"/>
          <w:b/>
          <w:sz w:val="22"/>
          <w:u w:val="single"/>
        </w:rPr>
        <w:t>KRYCÍ LIST NABÍDKY</w:t>
      </w:r>
      <w:r w:rsidRPr="00E743FE">
        <w:rPr>
          <w:rFonts w:asciiTheme="minorHAnsi" w:hAnsiTheme="minorHAnsi" w:cstheme="minorHAnsi"/>
          <w:sz w:val="22"/>
        </w:rPr>
        <w:t xml:space="preserve">: Pro sestavení krycího listu </w:t>
      </w:r>
      <w:r>
        <w:rPr>
          <w:rFonts w:asciiTheme="minorHAnsi" w:hAnsiTheme="minorHAnsi" w:cstheme="minorHAnsi"/>
          <w:sz w:val="22"/>
        </w:rPr>
        <w:t>dodavatel</w:t>
      </w:r>
      <w:r w:rsidRPr="00E743FE">
        <w:rPr>
          <w:rFonts w:asciiTheme="minorHAnsi" w:hAnsiTheme="minorHAnsi" w:cstheme="minorHAnsi"/>
          <w:sz w:val="22"/>
        </w:rPr>
        <w:t xml:space="preserve"> použije </w:t>
      </w:r>
      <w:r w:rsidRPr="00977D87">
        <w:rPr>
          <w:rFonts w:asciiTheme="minorHAnsi" w:hAnsiTheme="minorHAnsi" w:cstheme="minorHAnsi"/>
          <w:b/>
          <w:sz w:val="22"/>
        </w:rPr>
        <w:t>přílohu č. 1 - Krycí list nabídky</w:t>
      </w:r>
      <w:r w:rsidRPr="00E743FE">
        <w:rPr>
          <w:rFonts w:asciiTheme="minorHAnsi" w:hAnsiTheme="minorHAnsi" w:cstheme="minorHAnsi"/>
          <w:sz w:val="22"/>
        </w:rPr>
        <w:t xml:space="preserve">. Na krycím listu budou uvedeny následující údaje: název veřejné zakázky, základní identifikační údaje zadavatele a </w:t>
      </w:r>
      <w:r>
        <w:rPr>
          <w:rFonts w:asciiTheme="minorHAnsi" w:hAnsiTheme="minorHAnsi" w:cstheme="minorHAnsi"/>
          <w:sz w:val="22"/>
        </w:rPr>
        <w:t>dodavatele</w:t>
      </w:r>
      <w:r w:rsidRPr="00E743FE">
        <w:rPr>
          <w:rFonts w:asciiTheme="minorHAnsi" w:hAnsiTheme="minorHAnsi" w:cstheme="minorHAnsi"/>
          <w:sz w:val="22"/>
        </w:rPr>
        <w:t xml:space="preserve">, nejvýše přípustná nabídková cena zpracovaná dle zadávací dokumentace, datum a podpis osoby oprávněné za </w:t>
      </w:r>
      <w:r>
        <w:rPr>
          <w:rFonts w:asciiTheme="minorHAnsi" w:hAnsiTheme="minorHAnsi" w:cstheme="minorHAnsi"/>
          <w:sz w:val="22"/>
        </w:rPr>
        <w:t>dodavatele</w:t>
      </w:r>
      <w:r w:rsidRPr="00E743FE">
        <w:rPr>
          <w:rFonts w:asciiTheme="minorHAnsi" w:hAnsiTheme="minorHAnsi" w:cstheme="minorHAnsi"/>
          <w:sz w:val="22"/>
        </w:rPr>
        <w:t xml:space="preserve"> jednat.</w:t>
      </w:r>
    </w:p>
    <w:p w:rsidR="00547A66" w:rsidRPr="00547A66" w:rsidRDefault="00547A66" w:rsidP="00547A66">
      <w:pPr>
        <w:pStyle w:val="Odstavecseseznamem"/>
        <w:numPr>
          <w:ilvl w:val="0"/>
          <w:numId w:val="5"/>
        </w:numPr>
        <w:suppressAutoHyphens/>
        <w:spacing w:after="240" w:line="280" w:lineRule="atLeast"/>
        <w:jc w:val="both"/>
        <w:rPr>
          <w:rFonts w:asciiTheme="minorHAnsi" w:hAnsiTheme="minorHAnsi" w:cstheme="minorHAnsi"/>
          <w:sz w:val="22"/>
        </w:rPr>
      </w:pPr>
      <w:r w:rsidRPr="00547A66">
        <w:rPr>
          <w:rFonts w:asciiTheme="minorHAnsi" w:hAnsiTheme="minorHAnsi" w:cstheme="minorHAnsi"/>
          <w:b/>
          <w:sz w:val="22"/>
          <w:u w:val="single"/>
        </w:rPr>
        <w:t>POLOŽKOVÝ ROZPOČET</w:t>
      </w:r>
      <w:r w:rsidRPr="00547A66">
        <w:rPr>
          <w:rFonts w:asciiTheme="minorHAnsi" w:hAnsiTheme="minorHAnsi" w:cstheme="minorHAnsi"/>
          <w:sz w:val="22"/>
        </w:rPr>
        <w:t xml:space="preserve"> </w:t>
      </w:r>
      <w:r w:rsidR="00654C9B">
        <w:rPr>
          <w:rFonts w:asciiTheme="minorHAnsi" w:hAnsiTheme="minorHAnsi" w:cstheme="minorHAnsi"/>
          <w:sz w:val="22"/>
        </w:rPr>
        <w:t xml:space="preserve"> - slepý rozpočet </w:t>
      </w:r>
      <w:r w:rsidR="00654C9B" w:rsidRPr="00654C9B">
        <w:rPr>
          <w:rFonts w:asciiTheme="minorHAnsi" w:hAnsiTheme="minorHAnsi" w:cstheme="minorHAnsi"/>
          <w:b/>
          <w:sz w:val="22"/>
        </w:rPr>
        <w:t>příloha č. 4</w:t>
      </w:r>
      <w:r w:rsidR="00654C9B">
        <w:rPr>
          <w:rFonts w:asciiTheme="minorHAnsi" w:hAnsiTheme="minorHAnsi" w:cstheme="minorHAnsi"/>
          <w:sz w:val="22"/>
        </w:rPr>
        <w:t xml:space="preserve"> </w:t>
      </w:r>
      <w:bookmarkStart w:id="0" w:name="_GoBack"/>
      <w:bookmarkEnd w:id="0"/>
      <w:r w:rsidRPr="00547A66">
        <w:rPr>
          <w:rFonts w:asciiTheme="minorHAnsi" w:hAnsiTheme="minorHAnsi" w:cstheme="minorHAnsi"/>
          <w:sz w:val="22"/>
        </w:rPr>
        <w:t>(podepsaný oprávněnou osobou za dodavatele jednat).</w:t>
      </w:r>
    </w:p>
    <w:p w:rsidR="00063A47" w:rsidRPr="00E743FE" w:rsidRDefault="00A21DB8" w:rsidP="00A21DB8">
      <w:pPr>
        <w:numPr>
          <w:ilvl w:val="0"/>
          <w:numId w:val="5"/>
        </w:numPr>
        <w:suppressAutoHyphens/>
        <w:spacing w:line="280" w:lineRule="atLeast"/>
        <w:ind w:left="993" w:hanging="284"/>
        <w:jc w:val="both"/>
        <w:rPr>
          <w:rFonts w:asciiTheme="minorHAnsi" w:hAnsiTheme="minorHAnsi" w:cstheme="minorHAnsi"/>
          <w:sz w:val="22"/>
        </w:rPr>
      </w:pPr>
      <w:r w:rsidRPr="00A21DB8">
        <w:rPr>
          <w:rFonts w:asciiTheme="minorHAnsi" w:hAnsiTheme="minorHAnsi" w:cstheme="minorHAnsi"/>
          <w:b/>
          <w:sz w:val="22"/>
        </w:rPr>
        <w:t xml:space="preserve">  </w:t>
      </w:r>
      <w:r w:rsidR="00063A47" w:rsidRPr="00C96840">
        <w:rPr>
          <w:rFonts w:asciiTheme="minorHAnsi" w:hAnsiTheme="minorHAnsi" w:cstheme="minorHAnsi"/>
          <w:b/>
          <w:sz w:val="22"/>
          <w:u w:val="single"/>
        </w:rPr>
        <w:t>DOKLADY PROKAZUJÍCÍ KVALIFIKA</w:t>
      </w:r>
      <w:r w:rsidR="00063A47">
        <w:rPr>
          <w:rFonts w:asciiTheme="minorHAnsi" w:hAnsiTheme="minorHAnsi" w:cstheme="minorHAnsi"/>
          <w:b/>
          <w:sz w:val="22"/>
          <w:u w:val="single"/>
        </w:rPr>
        <w:t>CI</w:t>
      </w:r>
      <w:r w:rsidR="00063A47" w:rsidRPr="00E743FE">
        <w:rPr>
          <w:rFonts w:asciiTheme="minorHAnsi" w:hAnsiTheme="minorHAnsi" w:cstheme="minorHAnsi"/>
          <w:sz w:val="22"/>
        </w:rPr>
        <w:t xml:space="preserve"> dle odst. </w:t>
      </w:r>
      <w:r w:rsidR="00063A47">
        <w:rPr>
          <w:rFonts w:asciiTheme="minorHAnsi" w:hAnsiTheme="minorHAnsi" w:cstheme="minorHAnsi"/>
          <w:sz w:val="22"/>
        </w:rPr>
        <w:t>7</w:t>
      </w:r>
      <w:r w:rsidR="00063A47" w:rsidRPr="00E743FE">
        <w:rPr>
          <w:rFonts w:asciiTheme="minorHAnsi" w:hAnsiTheme="minorHAnsi" w:cstheme="minorHAnsi"/>
          <w:sz w:val="22"/>
        </w:rPr>
        <w:t xml:space="preserve"> zadávací dokumentace</w:t>
      </w:r>
      <w:r w:rsidR="00063A47">
        <w:rPr>
          <w:rFonts w:asciiTheme="minorHAnsi" w:hAnsiTheme="minorHAnsi" w:cstheme="minorHAnsi"/>
          <w:sz w:val="22"/>
        </w:rPr>
        <w:t>.</w:t>
      </w:r>
    </w:p>
    <w:p w:rsidR="00063A47" w:rsidRDefault="00063A47" w:rsidP="00063A47">
      <w:pPr>
        <w:suppressAutoHyphens/>
        <w:spacing w:line="280" w:lineRule="atLeast"/>
        <w:ind w:left="1134"/>
        <w:jc w:val="both"/>
        <w:rPr>
          <w:rFonts w:asciiTheme="minorHAnsi" w:hAnsiTheme="minorHAnsi" w:cstheme="minorHAnsi"/>
          <w:sz w:val="22"/>
        </w:rPr>
      </w:pPr>
    </w:p>
    <w:p w:rsidR="00063A47" w:rsidRDefault="00063A47" w:rsidP="00063A47">
      <w:pPr>
        <w:suppressAutoHyphens/>
        <w:spacing w:after="240" w:line="280" w:lineRule="atLeast"/>
        <w:ind w:left="1134"/>
        <w:jc w:val="both"/>
        <w:rPr>
          <w:rFonts w:asciiTheme="minorHAnsi" w:hAnsiTheme="minorHAnsi" w:cstheme="minorHAnsi"/>
          <w:sz w:val="22"/>
        </w:rPr>
      </w:pPr>
    </w:p>
    <w:p w:rsidR="00EB5DCB" w:rsidRDefault="00EB5DCB" w:rsidP="00063A47">
      <w:pPr>
        <w:suppressAutoHyphens/>
        <w:spacing w:after="240" w:line="280" w:lineRule="atLeast"/>
        <w:ind w:left="1134"/>
        <w:jc w:val="both"/>
        <w:rPr>
          <w:rFonts w:asciiTheme="minorHAnsi" w:hAnsiTheme="minorHAnsi" w:cstheme="minorHAnsi"/>
          <w:sz w:val="22"/>
        </w:rPr>
      </w:pPr>
    </w:p>
    <w:p w:rsidR="00EB5DCB" w:rsidRDefault="00EB5DCB" w:rsidP="00063A47">
      <w:pPr>
        <w:suppressAutoHyphens/>
        <w:spacing w:after="240" w:line="280" w:lineRule="atLeast"/>
        <w:ind w:left="1134"/>
        <w:jc w:val="both"/>
        <w:rPr>
          <w:rFonts w:asciiTheme="minorHAnsi" w:hAnsiTheme="minorHAnsi" w:cstheme="minorHAnsi"/>
          <w:sz w:val="22"/>
        </w:rPr>
      </w:pPr>
    </w:p>
    <w:p w:rsidR="00BB6F61" w:rsidRDefault="00BB6F61" w:rsidP="00063A47">
      <w:pPr>
        <w:suppressAutoHyphens/>
        <w:spacing w:after="240" w:line="280" w:lineRule="atLeast"/>
        <w:ind w:left="1134"/>
        <w:jc w:val="both"/>
        <w:rPr>
          <w:rFonts w:asciiTheme="minorHAnsi" w:hAnsiTheme="minorHAnsi" w:cstheme="minorHAnsi"/>
          <w:sz w:val="22"/>
        </w:rPr>
      </w:pPr>
    </w:p>
    <w:p w:rsidR="00BB6F61" w:rsidRDefault="00BB6F61" w:rsidP="00063A47">
      <w:pPr>
        <w:suppressAutoHyphens/>
        <w:spacing w:after="240" w:line="280" w:lineRule="atLeast"/>
        <w:ind w:left="1134"/>
        <w:jc w:val="both"/>
        <w:rPr>
          <w:rFonts w:asciiTheme="minorHAnsi" w:hAnsiTheme="minorHAnsi" w:cstheme="minorHAnsi"/>
          <w:sz w:val="22"/>
        </w:rPr>
      </w:pPr>
    </w:p>
    <w:p w:rsidR="00BB6F61" w:rsidRDefault="00BB6F61" w:rsidP="00063A47">
      <w:pPr>
        <w:suppressAutoHyphens/>
        <w:spacing w:after="240" w:line="280" w:lineRule="atLeast"/>
        <w:ind w:left="1134"/>
        <w:jc w:val="both"/>
        <w:rPr>
          <w:rFonts w:asciiTheme="minorHAnsi" w:hAnsiTheme="minorHAnsi" w:cstheme="minorHAnsi"/>
          <w:sz w:val="22"/>
        </w:rPr>
      </w:pPr>
    </w:p>
    <w:p w:rsidR="00BB6F61" w:rsidRPr="00063A47" w:rsidRDefault="00BB6F61" w:rsidP="00063A47">
      <w:pPr>
        <w:suppressAutoHyphens/>
        <w:spacing w:after="240" w:line="280" w:lineRule="atLeast"/>
        <w:ind w:left="1134"/>
        <w:jc w:val="both"/>
        <w:rPr>
          <w:rFonts w:asciiTheme="minorHAnsi" w:hAnsiTheme="minorHAnsi" w:cstheme="minorHAnsi"/>
          <w:sz w:val="22"/>
        </w:rPr>
      </w:pPr>
    </w:p>
    <w:p w:rsidR="00817B78" w:rsidRDefault="00817B78" w:rsidP="00AF76E3">
      <w:pPr>
        <w:ind w:right="110"/>
        <w:jc w:val="both"/>
        <w:rPr>
          <w:rFonts w:asciiTheme="minorHAnsi" w:hAnsiTheme="minorHAnsi" w:cstheme="minorHAnsi"/>
          <w:bCs/>
          <w:sz w:val="22"/>
        </w:rPr>
      </w:pPr>
    </w:p>
    <w:p w:rsidR="00F90AEE" w:rsidRPr="00A32674" w:rsidRDefault="00F90AEE" w:rsidP="00F90AEE">
      <w:pPr>
        <w:pStyle w:val="NormalJustified"/>
        <w:shd w:val="clear" w:color="auto" w:fill="595959" w:themeFill="accent2" w:themeFillShade="80"/>
        <w:spacing w:line="280" w:lineRule="atLeast"/>
        <w:ind w:left="709" w:hanging="425"/>
        <w:rPr>
          <w:rFonts w:asciiTheme="minorHAnsi" w:hAnsiTheme="minorHAnsi" w:cstheme="minorHAnsi"/>
          <w:b/>
          <w:color w:val="002060"/>
          <w:kern w:val="0"/>
          <w:szCs w:val="24"/>
        </w:rPr>
      </w:pPr>
      <w:r w:rsidRPr="00A32674">
        <w:rPr>
          <w:rFonts w:asciiTheme="minorHAnsi" w:hAnsiTheme="minorHAnsi" w:cstheme="minorHAnsi"/>
          <w:b/>
          <w:color w:val="FFFFFF" w:themeColor="background1"/>
          <w:kern w:val="0"/>
          <w:szCs w:val="24"/>
          <w:shd w:val="clear" w:color="auto" w:fill="595959" w:themeFill="accent2" w:themeFillShade="80"/>
        </w:rPr>
        <w:t>7.</w:t>
      </w:r>
      <w:r>
        <w:rPr>
          <w:rFonts w:asciiTheme="minorHAnsi" w:hAnsiTheme="minorHAnsi" w:cstheme="minorHAnsi"/>
          <w:b/>
          <w:color w:val="FFFFFF" w:themeColor="background1"/>
          <w:kern w:val="0"/>
          <w:szCs w:val="24"/>
          <w:shd w:val="clear" w:color="auto" w:fill="595959" w:themeFill="accent2" w:themeFillShade="80"/>
        </w:rPr>
        <w:tab/>
      </w:r>
      <w:r w:rsidRPr="00A32674">
        <w:rPr>
          <w:rFonts w:asciiTheme="minorHAnsi" w:hAnsiTheme="minorHAnsi" w:cstheme="minorHAnsi"/>
          <w:b/>
          <w:color w:val="FFFFFF" w:themeColor="background1"/>
          <w:kern w:val="0"/>
          <w:szCs w:val="24"/>
          <w:shd w:val="clear" w:color="auto" w:fill="595959" w:themeFill="accent2" w:themeFillShade="80"/>
        </w:rPr>
        <w:t>POŽADAVKY NA PROKÁZÁNÍ KVALIFIKACE</w:t>
      </w:r>
    </w:p>
    <w:p w:rsidR="00F90AEE" w:rsidRDefault="00F90AEE" w:rsidP="00F90AEE">
      <w:pPr>
        <w:ind w:left="709"/>
        <w:jc w:val="both"/>
        <w:rPr>
          <w:rFonts w:asciiTheme="minorHAnsi" w:hAnsiTheme="minorHAnsi" w:cstheme="minorHAnsi"/>
          <w:sz w:val="22"/>
          <w:highlight w:val="cyan"/>
        </w:rPr>
      </w:pPr>
    </w:p>
    <w:p w:rsidR="00F90AEE" w:rsidRPr="006E3E1A" w:rsidRDefault="00F90AEE" w:rsidP="00F90AEE">
      <w:pPr>
        <w:spacing w:after="240"/>
        <w:ind w:left="709"/>
        <w:jc w:val="both"/>
        <w:rPr>
          <w:rFonts w:asciiTheme="minorHAnsi" w:hAnsiTheme="minorHAnsi" w:cstheme="minorHAnsi"/>
          <w:sz w:val="22"/>
        </w:rPr>
      </w:pPr>
      <w:r w:rsidRPr="006E3E1A">
        <w:rPr>
          <w:rFonts w:asciiTheme="minorHAnsi" w:hAnsiTheme="minorHAnsi" w:cstheme="minorHAnsi"/>
          <w:sz w:val="22"/>
        </w:rPr>
        <w:t xml:space="preserve">Dodavatel je povinen v souladu s požadavky zadavatele prokázat kvalifikaci. </w:t>
      </w:r>
    </w:p>
    <w:p w:rsidR="00F90AEE" w:rsidRPr="006E3E1A" w:rsidRDefault="00F90AEE" w:rsidP="00F90AEE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</w:rPr>
      </w:pPr>
      <w:r w:rsidRPr="006E3E1A">
        <w:rPr>
          <w:rFonts w:asciiTheme="minorHAnsi" w:hAnsiTheme="minorHAnsi" w:cstheme="minorHAnsi"/>
          <w:b/>
          <w:sz w:val="22"/>
        </w:rPr>
        <w:t xml:space="preserve">Kvalifikaci splňuje dodavatel, který prokáže: </w:t>
      </w:r>
    </w:p>
    <w:p w:rsidR="00F90AEE" w:rsidRPr="006E3E1A" w:rsidRDefault="00F90AEE" w:rsidP="00F90AEE">
      <w:pPr>
        <w:numPr>
          <w:ilvl w:val="0"/>
          <w:numId w:val="6"/>
        </w:numPr>
        <w:tabs>
          <w:tab w:val="left" w:pos="1701"/>
        </w:tabs>
        <w:suppressAutoHyphens/>
        <w:spacing w:line="276" w:lineRule="auto"/>
        <w:ind w:left="1276" w:firstLine="0"/>
        <w:jc w:val="both"/>
        <w:rPr>
          <w:rFonts w:asciiTheme="minorHAnsi" w:hAnsiTheme="minorHAnsi" w:cstheme="minorHAnsi"/>
          <w:sz w:val="22"/>
        </w:rPr>
      </w:pPr>
      <w:r w:rsidRPr="006E3E1A">
        <w:rPr>
          <w:rFonts w:asciiTheme="minorHAnsi" w:hAnsiTheme="minorHAnsi" w:cstheme="minorHAnsi"/>
          <w:sz w:val="22"/>
        </w:rPr>
        <w:t>základní způsobilost</w:t>
      </w:r>
    </w:p>
    <w:p w:rsidR="00F90AEE" w:rsidRPr="006E3E1A" w:rsidRDefault="00F90AEE" w:rsidP="00F90AEE">
      <w:pPr>
        <w:numPr>
          <w:ilvl w:val="0"/>
          <w:numId w:val="6"/>
        </w:numPr>
        <w:tabs>
          <w:tab w:val="left" w:pos="1701"/>
        </w:tabs>
        <w:suppressAutoHyphens/>
        <w:spacing w:line="276" w:lineRule="auto"/>
        <w:ind w:left="1276" w:firstLine="0"/>
        <w:jc w:val="both"/>
        <w:rPr>
          <w:rFonts w:asciiTheme="minorHAnsi" w:hAnsiTheme="minorHAnsi" w:cstheme="minorHAnsi"/>
          <w:sz w:val="22"/>
        </w:rPr>
      </w:pPr>
      <w:r w:rsidRPr="006E3E1A">
        <w:rPr>
          <w:rFonts w:asciiTheme="minorHAnsi" w:hAnsiTheme="minorHAnsi" w:cstheme="minorHAnsi"/>
          <w:sz w:val="22"/>
        </w:rPr>
        <w:t>profesní způsobilost</w:t>
      </w:r>
    </w:p>
    <w:p w:rsidR="00F90AEE" w:rsidRPr="006E3E1A" w:rsidRDefault="00F90AEE" w:rsidP="00F90AEE">
      <w:pPr>
        <w:numPr>
          <w:ilvl w:val="0"/>
          <w:numId w:val="6"/>
        </w:numPr>
        <w:tabs>
          <w:tab w:val="left" w:pos="1701"/>
        </w:tabs>
        <w:suppressAutoHyphens/>
        <w:spacing w:line="276" w:lineRule="auto"/>
        <w:ind w:left="1276" w:firstLine="0"/>
        <w:jc w:val="both"/>
        <w:rPr>
          <w:rFonts w:asciiTheme="minorHAnsi" w:hAnsiTheme="minorHAnsi" w:cstheme="minorHAnsi"/>
          <w:sz w:val="22"/>
        </w:rPr>
      </w:pPr>
      <w:r w:rsidRPr="006E3E1A">
        <w:rPr>
          <w:rFonts w:asciiTheme="minorHAnsi" w:hAnsiTheme="minorHAnsi" w:cstheme="minorHAnsi"/>
          <w:sz w:val="22"/>
        </w:rPr>
        <w:t>technickou kvalifikaci</w:t>
      </w:r>
    </w:p>
    <w:p w:rsidR="00F90AEE" w:rsidRPr="006E3E1A" w:rsidRDefault="00F90AEE" w:rsidP="00F90AEE">
      <w:pPr>
        <w:ind w:left="709"/>
        <w:jc w:val="both"/>
        <w:rPr>
          <w:rFonts w:asciiTheme="minorHAnsi" w:hAnsiTheme="minorHAnsi" w:cstheme="minorHAnsi"/>
          <w:sz w:val="22"/>
        </w:rPr>
      </w:pPr>
    </w:p>
    <w:p w:rsidR="00F90AEE" w:rsidRPr="006E3E1A" w:rsidRDefault="00F90AEE" w:rsidP="00F90AEE">
      <w:pPr>
        <w:ind w:left="709"/>
        <w:jc w:val="both"/>
        <w:rPr>
          <w:rFonts w:asciiTheme="minorHAnsi" w:hAnsiTheme="minorHAnsi" w:cstheme="minorHAnsi"/>
          <w:sz w:val="22"/>
        </w:rPr>
      </w:pPr>
      <w:r w:rsidRPr="006E3E1A">
        <w:rPr>
          <w:rFonts w:asciiTheme="minorHAnsi" w:hAnsiTheme="minorHAnsi" w:cstheme="minorHAnsi"/>
          <w:b/>
          <w:sz w:val="22"/>
        </w:rPr>
        <w:t>Formuláře ze zadávací dokumentace určené k vyplnění dodavatelem a požadovaná čestná prohlášení předkládá dodavatel vždy v originálech.</w:t>
      </w:r>
      <w:r w:rsidRPr="006E3E1A">
        <w:rPr>
          <w:rFonts w:asciiTheme="minorHAnsi" w:hAnsiTheme="minorHAnsi" w:cstheme="minorHAnsi"/>
          <w:sz w:val="22"/>
        </w:rPr>
        <w:t xml:space="preserve"> Tyto originály budou podepsány fyzickou osobou/statutárním orgánem právnické osoby, nebo osobou oprávněnou za dodavatele jednat (např. na základě plné moci, originál plné moci musí být součástí nabídky).</w:t>
      </w:r>
    </w:p>
    <w:p w:rsidR="00F90AEE" w:rsidRDefault="00F90AEE" w:rsidP="00F90AEE">
      <w:pPr>
        <w:ind w:left="709"/>
        <w:jc w:val="both"/>
        <w:rPr>
          <w:rFonts w:asciiTheme="minorHAnsi" w:hAnsiTheme="minorHAnsi" w:cstheme="minorHAnsi"/>
          <w:sz w:val="22"/>
        </w:rPr>
      </w:pPr>
    </w:p>
    <w:p w:rsidR="00547A66" w:rsidRPr="006E3E1A" w:rsidRDefault="00547A66" w:rsidP="00F90AEE">
      <w:pPr>
        <w:ind w:left="709"/>
        <w:jc w:val="both"/>
        <w:rPr>
          <w:rFonts w:asciiTheme="minorHAnsi" w:hAnsiTheme="minorHAnsi" w:cstheme="minorHAnsi"/>
          <w:sz w:val="22"/>
        </w:rPr>
      </w:pPr>
    </w:p>
    <w:p w:rsidR="00F90AEE" w:rsidRPr="006E3E1A" w:rsidRDefault="00F90AEE" w:rsidP="00F90AEE">
      <w:pPr>
        <w:ind w:left="567"/>
        <w:rPr>
          <w:rFonts w:asciiTheme="minorHAnsi" w:hAnsiTheme="minorHAnsi" w:cstheme="minorHAnsi"/>
          <w:b/>
          <w:color w:val="595959" w:themeColor="accent2" w:themeShade="80"/>
          <w:sz w:val="22"/>
        </w:rPr>
      </w:pPr>
      <w:r w:rsidRPr="006E3E1A">
        <w:rPr>
          <w:rFonts w:asciiTheme="minorHAnsi" w:hAnsiTheme="minorHAnsi" w:cstheme="minorHAnsi"/>
          <w:b/>
          <w:color w:val="595959" w:themeColor="accent2" w:themeShade="80"/>
          <w:sz w:val="22"/>
        </w:rPr>
        <w:t xml:space="preserve">7.1   Základní způsobilost prokáže dodavatel, který </w:t>
      </w:r>
    </w:p>
    <w:p w:rsidR="00F90AEE" w:rsidRPr="006E3E1A" w:rsidRDefault="00F90AEE" w:rsidP="00F90AEE">
      <w:pPr>
        <w:ind w:left="426"/>
        <w:rPr>
          <w:rFonts w:asciiTheme="minorHAnsi" w:hAnsiTheme="minorHAnsi" w:cstheme="minorHAnsi"/>
          <w:b/>
          <w:color w:val="002060"/>
          <w:sz w:val="22"/>
        </w:rPr>
      </w:pPr>
    </w:p>
    <w:p w:rsidR="00A53620" w:rsidRPr="006E3E1A" w:rsidRDefault="00A53620" w:rsidP="00A53620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6E3E1A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nebyl v zemi svého sídla v posledních 5 letech před zahájením zadávacího řízení pravomocně odsouzen pro trestný čin uvedený v příloze č. 3 k ZZVZ nebo obdobný trestný čin podle právního řádu země sídla dodavatele; k zahlazeným odsouzením se nepřihlíží,</w:t>
      </w:r>
    </w:p>
    <w:p w:rsidR="00F90AEE" w:rsidRPr="006E3E1A" w:rsidRDefault="00F90AEE" w:rsidP="00F90AEE">
      <w:pPr>
        <w:pStyle w:val="Odstavecseseznamem"/>
        <w:autoSpaceDE w:val="0"/>
        <w:autoSpaceDN w:val="0"/>
        <w:adjustRightInd w:val="0"/>
        <w:spacing w:after="240"/>
        <w:ind w:left="1494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:rsidR="00F90AEE" w:rsidRPr="006E3E1A" w:rsidRDefault="00F90AEE" w:rsidP="00F90AEE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6E3E1A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nemá v České republice nebo v zemi svého sídla v evidenci daní zachycen splatný daňový nedoplatek,</w:t>
      </w:r>
    </w:p>
    <w:p w:rsidR="00F90AEE" w:rsidRPr="006E3E1A" w:rsidRDefault="00F90AEE" w:rsidP="00F90AEE">
      <w:pPr>
        <w:pStyle w:val="Odstavecseseznamem"/>
        <w:autoSpaceDE w:val="0"/>
        <w:autoSpaceDN w:val="0"/>
        <w:adjustRightInd w:val="0"/>
        <w:spacing w:after="240"/>
        <w:ind w:left="1494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:rsidR="00F90AEE" w:rsidRPr="006E3E1A" w:rsidRDefault="00F90AEE" w:rsidP="00F90AEE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6E3E1A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nemá v České republice nebo v zemi svého sídla splatný nedoplatek na pojistném nebo na penále na veřejné zdravotní pojištění,</w:t>
      </w:r>
    </w:p>
    <w:p w:rsidR="00F90AEE" w:rsidRPr="006E3E1A" w:rsidRDefault="00F90AEE" w:rsidP="00F90AEE">
      <w:pPr>
        <w:pStyle w:val="Odstavecseseznamem"/>
        <w:autoSpaceDE w:val="0"/>
        <w:autoSpaceDN w:val="0"/>
        <w:adjustRightInd w:val="0"/>
        <w:spacing w:after="240"/>
        <w:ind w:left="1494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:rsidR="00F90AEE" w:rsidRPr="006E3E1A" w:rsidRDefault="00F90AEE" w:rsidP="00F90AEE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6E3E1A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nemá v České republice nebo v zemi svého sídla splatný nedoplatek na pojistném nebo na penále na sociální zabezpečení a příspěvku na státní politiku zaměstnanosti,</w:t>
      </w:r>
    </w:p>
    <w:p w:rsidR="00F90AEE" w:rsidRPr="006E3E1A" w:rsidRDefault="00F90AEE" w:rsidP="00F90AEE">
      <w:pPr>
        <w:pStyle w:val="Odstavecseseznamem"/>
        <w:autoSpaceDE w:val="0"/>
        <w:autoSpaceDN w:val="0"/>
        <w:adjustRightInd w:val="0"/>
        <w:spacing w:after="240"/>
        <w:ind w:left="1494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:rsidR="00F90AEE" w:rsidRPr="006E3E1A" w:rsidRDefault="00F90AEE" w:rsidP="00547A66">
      <w:pPr>
        <w:pStyle w:val="Odstavecseseznamem"/>
        <w:numPr>
          <w:ilvl w:val="0"/>
          <w:numId w:val="14"/>
        </w:numPr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6E3E1A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není v likvidaci, proti němu nebylo vydáno rozhodnutí o úpadku, vůči němu nebyla nařízena nucená správa podle jiného právního předpisu nebo v obdobné situaci podle právního řádu země sídla dodavatele.</w:t>
      </w:r>
    </w:p>
    <w:p w:rsidR="00F90AEE" w:rsidRPr="006E3E1A" w:rsidRDefault="00F90AEE" w:rsidP="00F90AEE">
      <w:pPr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:rsidR="00A53620" w:rsidRDefault="00A53620" w:rsidP="00A53620">
      <w:pPr>
        <w:ind w:left="1134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Dodavatel prokazuje splnění základní způsobilosti ve vztahu k ČR v souladu s § 75, odst. 1 ZZVZ, přiložením:</w:t>
      </w:r>
    </w:p>
    <w:p w:rsidR="00A53620" w:rsidRDefault="00A53620" w:rsidP="00A53620">
      <w:pPr>
        <w:pStyle w:val="Odstavecseseznamem"/>
        <w:numPr>
          <w:ilvl w:val="3"/>
          <w:numId w:val="17"/>
        </w:numPr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výpisu z evidence Rejstříku trestů</w:t>
      </w:r>
    </w:p>
    <w:p w:rsidR="00A53620" w:rsidRDefault="00A53620" w:rsidP="00A53620">
      <w:pPr>
        <w:pStyle w:val="Odstavecseseznamem"/>
        <w:numPr>
          <w:ilvl w:val="3"/>
          <w:numId w:val="17"/>
        </w:numPr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potvrzení příslušného finančního úřadu</w:t>
      </w:r>
    </w:p>
    <w:p w:rsidR="00A53620" w:rsidRPr="00934B4B" w:rsidRDefault="00A53620" w:rsidP="00A53620">
      <w:pPr>
        <w:pStyle w:val="Odstavecseseznamem"/>
        <w:numPr>
          <w:ilvl w:val="3"/>
          <w:numId w:val="17"/>
        </w:numPr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potvrzení příslušné okresní správy sociálního zabezpečení</w:t>
      </w:r>
    </w:p>
    <w:p w:rsidR="00A53620" w:rsidRDefault="00A53620" w:rsidP="00A53620">
      <w:pPr>
        <w:pStyle w:val="Textodstavce"/>
        <w:numPr>
          <w:ilvl w:val="0"/>
          <w:numId w:val="0"/>
        </w:numPr>
        <w:tabs>
          <w:tab w:val="clear" w:pos="851"/>
          <w:tab w:val="left" w:pos="1134"/>
        </w:tabs>
        <w:spacing w:before="0" w:after="0"/>
        <w:ind w:left="1134" w:right="-31"/>
        <w:rPr>
          <w:rFonts w:ascii="Calibri" w:eastAsia="Calibri" w:hAnsi="Calibri" w:cs="Calibri,Bold"/>
          <w:bCs/>
          <w:color w:val="000000"/>
          <w:sz w:val="22"/>
          <w:szCs w:val="22"/>
          <w:lang w:eastAsia="en-US"/>
        </w:rPr>
      </w:pPr>
      <w:r w:rsidRPr="006E3E1A">
        <w:rPr>
          <w:rFonts w:ascii="Calibri" w:eastAsia="Calibri" w:hAnsi="Calibri" w:cs="Calibri,Bold"/>
          <w:bCs/>
          <w:color w:val="000000"/>
          <w:sz w:val="22"/>
          <w:szCs w:val="22"/>
          <w:lang w:eastAsia="en-US"/>
        </w:rPr>
        <w:t>Splnění základní způsobilo</w:t>
      </w:r>
      <w:r>
        <w:rPr>
          <w:rFonts w:ascii="Calibri" w:eastAsia="Calibri" w:hAnsi="Calibri" w:cs="Calibri,Bold"/>
          <w:bCs/>
          <w:color w:val="000000"/>
          <w:sz w:val="22"/>
          <w:szCs w:val="22"/>
          <w:lang w:eastAsia="en-US"/>
        </w:rPr>
        <w:t>sti dodavatel prokáže přiložením výše uvedeného výpisu a potvrzením</w:t>
      </w:r>
      <w:r w:rsidRPr="006E3E1A">
        <w:rPr>
          <w:rFonts w:ascii="Calibri" w:eastAsia="Calibri" w:hAnsi="Calibri" w:cs="Calibri,Bold"/>
          <w:bCs/>
          <w:color w:val="000000"/>
          <w:sz w:val="22"/>
          <w:szCs w:val="22"/>
          <w:lang w:eastAsia="en-US"/>
        </w:rPr>
        <w:t>.</w:t>
      </w:r>
      <w:r>
        <w:rPr>
          <w:rFonts w:ascii="Calibri" w:eastAsia="Calibri" w:hAnsi="Calibri" w:cs="Calibri,Bold"/>
          <w:bCs/>
          <w:color w:val="000000"/>
          <w:sz w:val="22"/>
          <w:szCs w:val="22"/>
          <w:lang w:eastAsia="en-US"/>
        </w:rPr>
        <w:t xml:space="preserve"> Nepředložení těchto dokladů je důvodem pro vyloučení ze zadávacího řízení.</w:t>
      </w:r>
    </w:p>
    <w:p w:rsidR="00F90AEE" w:rsidRDefault="00F90AEE" w:rsidP="00F90AEE">
      <w:pPr>
        <w:pStyle w:val="Textodstavce"/>
        <w:numPr>
          <w:ilvl w:val="0"/>
          <w:numId w:val="0"/>
        </w:numPr>
        <w:tabs>
          <w:tab w:val="clear" w:pos="851"/>
          <w:tab w:val="left" w:pos="1134"/>
        </w:tabs>
        <w:spacing w:before="0" w:after="0"/>
        <w:ind w:left="1134" w:right="-31"/>
        <w:rPr>
          <w:rFonts w:ascii="Calibri" w:eastAsia="Calibri" w:hAnsi="Calibri" w:cs="Calibri,Bold"/>
          <w:bCs/>
          <w:color w:val="000000"/>
          <w:sz w:val="22"/>
          <w:szCs w:val="22"/>
          <w:lang w:eastAsia="en-US"/>
        </w:rPr>
      </w:pPr>
    </w:p>
    <w:p w:rsidR="00F90AEE" w:rsidRPr="006E3E1A" w:rsidRDefault="00F90AEE" w:rsidP="00F90AEE">
      <w:pPr>
        <w:pStyle w:val="Textodstavce"/>
        <w:numPr>
          <w:ilvl w:val="0"/>
          <w:numId w:val="0"/>
        </w:numPr>
        <w:tabs>
          <w:tab w:val="clear" w:pos="851"/>
          <w:tab w:val="left" w:pos="1134"/>
        </w:tabs>
        <w:spacing w:before="0" w:after="0"/>
        <w:ind w:left="1134" w:right="-31"/>
        <w:rPr>
          <w:rFonts w:ascii="Calibri" w:eastAsia="Calibri" w:hAnsi="Calibri" w:cs="Calibri,Bold"/>
          <w:bCs/>
          <w:color w:val="000000"/>
          <w:sz w:val="22"/>
          <w:szCs w:val="22"/>
          <w:lang w:eastAsia="en-US"/>
        </w:rPr>
      </w:pPr>
    </w:p>
    <w:p w:rsidR="00F90AEE" w:rsidRDefault="00F90AEE" w:rsidP="00F90AEE">
      <w:pPr>
        <w:pStyle w:val="Textodstavce"/>
        <w:numPr>
          <w:ilvl w:val="0"/>
          <w:numId w:val="0"/>
        </w:numPr>
        <w:tabs>
          <w:tab w:val="clear" w:pos="851"/>
          <w:tab w:val="left" w:pos="1134"/>
        </w:tabs>
        <w:spacing w:before="0" w:after="0"/>
        <w:ind w:left="1134" w:right="-31"/>
        <w:rPr>
          <w:rFonts w:ascii="Calibri" w:eastAsia="Calibri" w:hAnsi="Calibri" w:cs="Calibri,Bold"/>
          <w:bCs/>
          <w:color w:val="000000"/>
          <w:sz w:val="22"/>
          <w:szCs w:val="22"/>
          <w:lang w:eastAsia="en-US"/>
        </w:rPr>
      </w:pPr>
    </w:p>
    <w:p w:rsidR="00547A66" w:rsidRPr="006E3E1A" w:rsidRDefault="00547A66" w:rsidP="00F90AEE">
      <w:pPr>
        <w:pStyle w:val="Textodstavce"/>
        <w:numPr>
          <w:ilvl w:val="0"/>
          <w:numId w:val="0"/>
        </w:numPr>
        <w:tabs>
          <w:tab w:val="clear" w:pos="851"/>
          <w:tab w:val="left" w:pos="1134"/>
        </w:tabs>
        <w:spacing w:before="0" w:after="0"/>
        <w:ind w:left="1134" w:right="-31"/>
        <w:rPr>
          <w:rFonts w:ascii="Calibri" w:eastAsia="Calibri" w:hAnsi="Calibri" w:cs="Calibri,Bold"/>
          <w:bCs/>
          <w:color w:val="000000"/>
          <w:sz w:val="22"/>
          <w:szCs w:val="22"/>
          <w:lang w:eastAsia="en-US"/>
        </w:rPr>
      </w:pPr>
    </w:p>
    <w:p w:rsidR="00F90AEE" w:rsidRPr="006E3E1A" w:rsidRDefault="00F90AEE" w:rsidP="00F90AEE">
      <w:pPr>
        <w:pStyle w:val="Textpsmene"/>
        <w:numPr>
          <w:ilvl w:val="0"/>
          <w:numId w:val="0"/>
        </w:numPr>
        <w:ind w:left="567"/>
        <w:rPr>
          <w:rFonts w:asciiTheme="minorHAnsi" w:hAnsiTheme="minorHAnsi" w:cstheme="minorHAnsi"/>
          <w:b/>
          <w:color w:val="595959" w:themeColor="accent2" w:themeShade="80"/>
          <w:sz w:val="22"/>
        </w:rPr>
      </w:pPr>
      <w:r w:rsidRPr="006E3E1A">
        <w:rPr>
          <w:rFonts w:asciiTheme="minorHAnsi" w:hAnsiTheme="minorHAnsi" w:cstheme="minorHAnsi"/>
          <w:b/>
          <w:color w:val="595959" w:themeColor="accent2" w:themeShade="80"/>
          <w:sz w:val="22"/>
        </w:rPr>
        <w:t>7.2   Profesní způsobilost prokáže dodavatel, který doloží:</w:t>
      </w:r>
    </w:p>
    <w:p w:rsidR="00F90AEE" w:rsidRPr="006E3E1A" w:rsidRDefault="00F90AEE" w:rsidP="00F90AEE">
      <w:pPr>
        <w:pStyle w:val="Textpsmene"/>
        <w:numPr>
          <w:ilvl w:val="0"/>
          <w:numId w:val="0"/>
        </w:numPr>
        <w:ind w:left="426"/>
        <w:rPr>
          <w:rFonts w:asciiTheme="minorHAnsi" w:hAnsiTheme="minorHAnsi" w:cstheme="minorHAnsi"/>
          <w:b/>
          <w:color w:val="002060"/>
          <w:sz w:val="22"/>
        </w:rPr>
      </w:pPr>
    </w:p>
    <w:p w:rsidR="00A53620" w:rsidRPr="006E3E1A" w:rsidRDefault="00A53620" w:rsidP="00A53620">
      <w:pPr>
        <w:pStyle w:val="Textpsmene"/>
        <w:numPr>
          <w:ilvl w:val="0"/>
          <w:numId w:val="8"/>
        </w:numPr>
        <w:tabs>
          <w:tab w:val="clear" w:pos="1080"/>
          <w:tab w:val="num" w:pos="1418"/>
        </w:tabs>
        <w:spacing w:after="240"/>
        <w:ind w:left="1418" w:right="-31" w:hanging="284"/>
        <w:outlineLvl w:val="9"/>
        <w:rPr>
          <w:rFonts w:asciiTheme="minorHAnsi" w:hAnsiTheme="minorHAnsi" w:cstheme="minorHAnsi"/>
          <w:sz w:val="22"/>
        </w:rPr>
      </w:pPr>
      <w:r w:rsidRPr="006E3E1A">
        <w:rPr>
          <w:rFonts w:asciiTheme="minorHAnsi" w:hAnsiTheme="minorHAnsi" w:cstheme="minorHAnsi"/>
          <w:b/>
          <w:sz w:val="22"/>
        </w:rPr>
        <w:t>výpis z obchodního rejstříku</w:t>
      </w:r>
      <w:r w:rsidRPr="006E3E1A">
        <w:rPr>
          <w:rFonts w:asciiTheme="minorHAnsi" w:hAnsiTheme="minorHAnsi" w:cstheme="minorHAnsi"/>
          <w:sz w:val="22"/>
        </w:rPr>
        <w:t>, nebo jiné obdobné evidence, pokud jiný právní předpis zápis do takové evidence vyžaduje; výpis z obchodního rejstříku musí prokazovat splnění požadovaného kritéria způsobilosti nejpozději v době 3 měsíců přede dnem zahájení výběrového řízení,</w:t>
      </w:r>
    </w:p>
    <w:p w:rsidR="00F90AEE" w:rsidRPr="00A57F87" w:rsidRDefault="00A53620" w:rsidP="00A57F87">
      <w:pPr>
        <w:pStyle w:val="Textpsmene"/>
        <w:numPr>
          <w:ilvl w:val="0"/>
          <w:numId w:val="8"/>
        </w:numPr>
        <w:tabs>
          <w:tab w:val="clear" w:pos="1080"/>
          <w:tab w:val="num" w:pos="1418"/>
        </w:tabs>
        <w:ind w:left="1418" w:right="-31" w:hanging="284"/>
        <w:outlineLvl w:val="9"/>
        <w:rPr>
          <w:rFonts w:asciiTheme="minorHAnsi" w:hAnsiTheme="minorHAnsi" w:cstheme="minorHAnsi"/>
          <w:sz w:val="22"/>
        </w:rPr>
      </w:pPr>
      <w:r w:rsidRPr="002D4F1B">
        <w:rPr>
          <w:rFonts w:asciiTheme="minorHAnsi" w:hAnsiTheme="minorHAnsi" w:cstheme="minorHAnsi"/>
          <w:b/>
          <w:sz w:val="22"/>
        </w:rPr>
        <w:lastRenderedPageBreak/>
        <w:t>doklad o oprávnění k podnikání</w:t>
      </w:r>
      <w:r w:rsidRPr="006E3E1A">
        <w:rPr>
          <w:rFonts w:asciiTheme="minorHAnsi" w:hAnsiTheme="minorHAnsi" w:cstheme="minorHAnsi"/>
          <w:sz w:val="22"/>
        </w:rPr>
        <w:t xml:space="preserve"> v rozsahu odpovídajícím předmětu veřejné zakázky, pokud jiné právní předpisy takové oprávnění vyžadují.</w:t>
      </w:r>
      <w:r w:rsidR="00A57F87">
        <w:rPr>
          <w:rFonts w:asciiTheme="minorHAnsi" w:hAnsiTheme="minorHAnsi" w:cstheme="minorHAnsi"/>
          <w:sz w:val="22"/>
        </w:rPr>
        <w:tab/>
      </w:r>
      <w:r w:rsidR="00A57F87">
        <w:rPr>
          <w:rFonts w:asciiTheme="minorHAnsi" w:hAnsiTheme="minorHAnsi" w:cstheme="minorHAnsi"/>
          <w:sz w:val="22"/>
        </w:rPr>
        <w:tab/>
      </w:r>
      <w:r w:rsidR="00A57F87">
        <w:rPr>
          <w:rFonts w:asciiTheme="minorHAnsi" w:hAnsiTheme="minorHAnsi" w:cstheme="minorHAnsi"/>
          <w:sz w:val="22"/>
        </w:rPr>
        <w:tab/>
      </w:r>
      <w:r w:rsidR="00A57F87">
        <w:rPr>
          <w:rFonts w:asciiTheme="minorHAnsi" w:hAnsiTheme="minorHAnsi" w:cstheme="minorHAnsi"/>
          <w:sz w:val="22"/>
        </w:rPr>
        <w:tab/>
      </w:r>
      <w:r w:rsidR="00A57F87">
        <w:rPr>
          <w:rFonts w:asciiTheme="minorHAnsi" w:hAnsiTheme="minorHAnsi" w:cstheme="minorHAnsi"/>
          <w:sz w:val="22"/>
        </w:rPr>
        <w:tab/>
      </w:r>
      <w:r w:rsidR="00A57F87">
        <w:rPr>
          <w:rFonts w:asciiTheme="minorHAnsi" w:hAnsiTheme="minorHAnsi" w:cstheme="minorHAnsi"/>
          <w:sz w:val="22"/>
        </w:rPr>
        <w:tab/>
      </w:r>
      <w:r w:rsidR="00A57F87">
        <w:rPr>
          <w:rFonts w:asciiTheme="minorHAnsi" w:hAnsiTheme="minorHAnsi" w:cstheme="minorHAnsi"/>
          <w:sz w:val="22"/>
        </w:rPr>
        <w:tab/>
      </w:r>
      <w:r w:rsidRPr="00A57F87">
        <w:rPr>
          <w:rFonts w:asciiTheme="minorHAnsi" w:hAnsiTheme="minorHAnsi" w:cstheme="minorHAnsi"/>
          <w:sz w:val="22"/>
        </w:rPr>
        <w:t>Doklady prokazující profesní způsobilosti je možné předložit v prosté kopii.</w:t>
      </w:r>
    </w:p>
    <w:p w:rsidR="00547A66" w:rsidRDefault="00547A66" w:rsidP="00F90AEE">
      <w:pPr>
        <w:ind w:left="709" w:firstLine="425"/>
        <w:jc w:val="both"/>
        <w:rPr>
          <w:rFonts w:asciiTheme="minorHAnsi" w:hAnsiTheme="minorHAnsi" w:cstheme="minorHAnsi"/>
          <w:sz w:val="22"/>
        </w:rPr>
      </w:pPr>
    </w:p>
    <w:p w:rsidR="00547A66" w:rsidRDefault="00547A66" w:rsidP="00F90AEE">
      <w:pPr>
        <w:ind w:left="709" w:firstLine="425"/>
        <w:jc w:val="both"/>
        <w:rPr>
          <w:rFonts w:asciiTheme="minorHAnsi" w:hAnsiTheme="minorHAnsi" w:cstheme="minorHAnsi"/>
          <w:sz w:val="22"/>
        </w:rPr>
      </w:pPr>
    </w:p>
    <w:p w:rsidR="00547A66" w:rsidRDefault="00547A66" w:rsidP="00F90AEE">
      <w:pPr>
        <w:ind w:left="709" w:firstLine="425"/>
        <w:jc w:val="both"/>
        <w:rPr>
          <w:rFonts w:asciiTheme="minorHAnsi" w:hAnsiTheme="minorHAnsi" w:cstheme="minorHAnsi"/>
          <w:sz w:val="22"/>
        </w:rPr>
      </w:pPr>
    </w:p>
    <w:p w:rsidR="00547A66" w:rsidRDefault="00547A66" w:rsidP="00F90AEE">
      <w:pPr>
        <w:ind w:left="709" w:firstLine="425"/>
        <w:jc w:val="both"/>
        <w:rPr>
          <w:rFonts w:asciiTheme="minorHAnsi" w:hAnsiTheme="minorHAnsi" w:cstheme="minorHAnsi"/>
          <w:sz w:val="22"/>
        </w:rPr>
      </w:pPr>
    </w:p>
    <w:p w:rsidR="008527EA" w:rsidRDefault="008527EA" w:rsidP="00F90AEE">
      <w:pPr>
        <w:ind w:left="709" w:firstLine="425"/>
        <w:jc w:val="both"/>
        <w:rPr>
          <w:rFonts w:asciiTheme="minorHAnsi" w:hAnsiTheme="minorHAnsi" w:cstheme="minorHAnsi"/>
          <w:sz w:val="22"/>
        </w:rPr>
      </w:pPr>
    </w:p>
    <w:p w:rsidR="00F90AEE" w:rsidRPr="006E3E1A" w:rsidRDefault="00F90AEE" w:rsidP="00F90AEE">
      <w:pPr>
        <w:pStyle w:val="Textpsmene"/>
        <w:numPr>
          <w:ilvl w:val="0"/>
          <w:numId w:val="0"/>
        </w:numPr>
        <w:ind w:right="-31"/>
        <w:rPr>
          <w:rFonts w:asciiTheme="minorHAnsi" w:hAnsiTheme="minorHAnsi" w:cstheme="minorHAnsi"/>
          <w:sz w:val="22"/>
        </w:rPr>
      </w:pPr>
    </w:p>
    <w:p w:rsidR="00F90AEE" w:rsidRPr="006E3E1A" w:rsidRDefault="00F90AEE" w:rsidP="00F90AEE">
      <w:pPr>
        <w:pStyle w:val="Textpsmene"/>
        <w:numPr>
          <w:ilvl w:val="0"/>
          <w:numId w:val="0"/>
        </w:numPr>
        <w:ind w:left="567" w:right="-31"/>
        <w:rPr>
          <w:rFonts w:asciiTheme="minorHAnsi" w:hAnsiTheme="minorHAnsi" w:cstheme="minorHAnsi"/>
          <w:b/>
          <w:color w:val="595959" w:themeColor="accent2" w:themeShade="80"/>
          <w:sz w:val="22"/>
        </w:rPr>
      </w:pPr>
      <w:r w:rsidRPr="006E3E1A">
        <w:rPr>
          <w:rFonts w:asciiTheme="minorHAnsi" w:hAnsiTheme="minorHAnsi" w:cstheme="minorHAnsi"/>
          <w:b/>
          <w:color w:val="595959" w:themeColor="accent2" w:themeShade="80"/>
          <w:sz w:val="22"/>
        </w:rPr>
        <w:t>7.3   Technickou kvalifikaci prokáže dodavatel, který doloží:</w:t>
      </w:r>
    </w:p>
    <w:p w:rsidR="00F90AEE" w:rsidRPr="006E3E1A" w:rsidRDefault="00F90AEE" w:rsidP="00F90AEE">
      <w:pPr>
        <w:pStyle w:val="Textpsmene"/>
        <w:numPr>
          <w:ilvl w:val="0"/>
          <w:numId w:val="0"/>
        </w:numPr>
        <w:ind w:right="-31"/>
        <w:rPr>
          <w:rFonts w:asciiTheme="minorHAnsi" w:hAnsiTheme="minorHAnsi" w:cstheme="minorHAnsi"/>
          <w:sz w:val="22"/>
        </w:rPr>
      </w:pPr>
    </w:p>
    <w:p w:rsidR="00A53620" w:rsidRDefault="00A53620" w:rsidP="00A53620">
      <w:pPr>
        <w:pStyle w:val="Textpsmene"/>
        <w:numPr>
          <w:ilvl w:val="0"/>
          <w:numId w:val="0"/>
        </w:numPr>
        <w:ind w:left="1134" w:right="-31"/>
        <w:outlineLvl w:val="9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Splnění technické kvalifikace prokáže účastní</w:t>
      </w:r>
      <w:r w:rsidR="008527EA">
        <w:rPr>
          <w:rFonts w:asciiTheme="minorHAnsi" w:hAnsiTheme="minorHAnsi" w:cstheme="minorHAnsi"/>
          <w:sz w:val="22"/>
        </w:rPr>
        <w:t>k, který předloží</w:t>
      </w:r>
      <w:r>
        <w:rPr>
          <w:rFonts w:asciiTheme="minorHAnsi" w:hAnsiTheme="minorHAnsi" w:cstheme="minorHAnsi"/>
          <w:sz w:val="22"/>
        </w:rPr>
        <w:t>:</w:t>
      </w:r>
    </w:p>
    <w:p w:rsidR="00A53620" w:rsidRDefault="00A53620" w:rsidP="00A53620">
      <w:pPr>
        <w:pStyle w:val="Textpsmene"/>
        <w:numPr>
          <w:ilvl w:val="0"/>
          <w:numId w:val="0"/>
        </w:numPr>
        <w:ind w:left="1134" w:right="-31"/>
        <w:outlineLvl w:val="9"/>
        <w:rPr>
          <w:rFonts w:asciiTheme="minorHAnsi" w:hAnsiTheme="minorHAnsi" w:cstheme="minorHAnsi"/>
          <w:sz w:val="22"/>
        </w:rPr>
      </w:pPr>
    </w:p>
    <w:p w:rsidR="008527EA" w:rsidRDefault="008527EA" w:rsidP="008527EA">
      <w:pPr>
        <w:pStyle w:val="Textpsmene"/>
        <w:numPr>
          <w:ilvl w:val="0"/>
          <w:numId w:val="0"/>
        </w:numPr>
        <w:ind w:left="1134" w:right="-31"/>
        <w:outlineLvl w:val="9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</w:t>
      </w:r>
      <w:r w:rsidRPr="006E3E1A">
        <w:rPr>
          <w:rFonts w:asciiTheme="minorHAnsi" w:hAnsiTheme="minorHAnsi" w:cstheme="minorHAnsi"/>
          <w:sz w:val="22"/>
        </w:rPr>
        <w:t xml:space="preserve">eznam </w:t>
      </w:r>
      <w:r>
        <w:rPr>
          <w:rFonts w:asciiTheme="minorHAnsi" w:hAnsiTheme="minorHAnsi" w:cstheme="minorHAnsi"/>
          <w:b/>
          <w:sz w:val="22"/>
        </w:rPr>
        <w:t>2</w:t>
      </w:r>
      <w:r w:rsidRPr="006E3E1A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zakázek</w:t>
      </w:r>
      <w:r w:rsidRPr="006E3E1A">
        <w:rPr>
          <w:rFonts w:asciiTheme="minorHAnsi" w:hAnsiTheme="minorHAnsi" w:cstheme="minorHAnsi"/>
          <w:sz w:val="22"/>
        </w:rPr>
        <w:t xml:space="preserve"> stejného či obdobného charakteru provedených dodavatelem za</w:t>
      </w:r>
      <w:r w:rsidRPr="005A20B5">
        <w:rPr>
          <w:rFonts w:asciiTheme="minorHAnsi" w:hAnsiTheme="minorHAnsi" w:cstheme="minorHAnsi"/>
          <w:sz w:val="22"/>
        </w:rPr>
        <w:t xml:space="preserve"> </w:t>
      </w:r>
      <w:r w:rsidRPr="00CA251A">
        <w:rPr>
          <w:rFonts w:asciiTheme="minorHAnsi" w:hAnsiTheme="minorHAnsi" w:cstheme="minorHAnsi"/>
          <w:sz w:val="22"/>
        </w:rPr>
        <w:t>poslední</w:t>
      </w:r>
      <w:r>
        <w:rPr>
          <w:rFonts w:asciiTheme="minorHAnsi" w:hAnsiTheme="minorHAnsi" w:cstheme="minorHAnsi"/>
          <w:sz w:val="22"/>
        </w:rPr>
        <w:t>ch</w:t>
      </w:r>
      <w:r w:rsidRPr="00CA251A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5</w:t>
      </w:r>
      <w:r w:rsidRPr="00F12207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let</w:t>
      </w:r>
      <w:r w:rsidRPr="005A20B5">
        <w:rPr>
          <w:rFonts w:asciiTheme="minorHAnsi" w:hAnsiTheme="minorHAnsi" w:cstheme="minorHAnsi"/>
          <w:sz w:val="22"/>
        </w:rPr>
        <w:t>, v minimální vý</w:t>
      </w:r>
      <w:r w:rsidRPr="00F90AEE">
        <w:rPr>
          <w:rFonts w:asciiTheme="minorHAnsi" w:hAnsiTheme="minorHAnsi" w:cstheme="minorHAnsi"/>
          <w:sz w:val="22"/>
        </w:rPr>
        <w:t xml:space="preserve">ši </w:t>
      </w:r>
      <w:r>
        <w:rPr>
          <w:rFonts w:asciiTheme="minorHAnsi" w:hAnsiTheme="minorHAnsi" w:cstheme="minorHAnsi"/>
          <w:b/>
          <w:sz w:val="22"/>
        </w:rPr>
        <w:t>2</w:t>
      </w:r>
      <w:r w:rsidRPr="00F90AEE">
        <w:rPr>
          <w:rFonts w:asciiTheme="minorHAnsi" w:hAnsiTheme="minorHAnsi" w:cstheme="minorHAnsi"/>
          <w:b/>
          <w:sz w:val="22"/>
        </w:rPr>
        <w:t>00 000</w:t>
      </w:r>
      <w:r>
        <w:rPr>
          <w:rFonts w:asciiTheme="minorHAnsi" w:hAnsiTheme="minorHAnsi" w:cstheme="minorHAnsi"/>
          <w:b/>
          <w:sz w:val="22"/>
        </w:rPr>
        <w:t>,00</w:t>
      </w:r>
      <w:r w:rsidRPr="00F12207">
        <w:rPr>
          <w:rFonts w:asciiTheme="minorHAnsi" w:hAnsiTheme="minorHAnsi" w:cstheme="minorHAnsi"/>
          <w:b/>
          <w:sz w:val="22"/>
        </w:rPr>
        <w:t xml:space="preserve"> Kč bez DPH</w:t>
      </w:r>
      <w:r w:rsidRPr="005A20B5">
        <w:rPr>
          <w:rFonts w:asciiTheme="minorHAnsi" w:hAnsiTheme="minorHAnsi" w:cstheme="minorHAnsi"/>
          <w:sz w:val="22"/>
        </w:rPr>
        <w:t xml:space="preserve"> za jednu </w:t>
      </w:r>
      <w:r>
        <w:rPr>
          <w:rFonts w:asciiTheme="minorHAnsi" w:hAnsiTheme="minorHAnsi" w:cstheme="minorHAnsi"/>
          <w:sz w:val="22"/>
        </w:rPr>
        <w:t>zakázku</w:t>
      </w:r>
      <w:r w:rsidRPr="005A20B5">
        <w:rPr>
          <w:rFonts w:asciiTheme="minorHAnsi" w:hAnsiTheme="minorHAnsi" w:cstheme="minorHAnsi"/>
          <w:sz w:val="22"/>
        </w:rPr>
        <w:t xml:space="preserve">. </w:t>
      </w:r>
    </w:p>
    <w:p w:rsidR="008527EA" w:rsidRPr="006E3E1A" w:rsidRDefault="008527EA" w:rsidP="008527EA">
      <w:pPr>
        <w:pStyle w:val="Textpsmene"/>
        <w:numPr>
          <w:ilvl w:val="0"/>
          <w:numId w:val="0"/>
        </w:numPr>
        <w:ind w:left="1134" w:right="-31"/>
        <w:outlineLvl w:val="9"/>
        <w:rPr>
          <w:rFonts w:asciiTheme="minorHAnsi" w:hAnsiTheme="minorHAnsi" w:cstheme="minorHAnsi"/>
          <w:sz w:val="22"/>
        </w:rPr>
      </w:pPr>
      <w:r w:rsidRPr="006E3E1A">
        <w:rPr>
          <w:rFonts w:asciiTheme="minorHAnsi" w:hAnsiTheme="minorHAnsi" w:cstheme="minorHAnsi"/>
          <w:sz w:val="22"/>
        </w:rPr>
        <w:t xml:space="preserve">Seznam </w:t>
      </w:r>
      <w:r>
        <w:rPr>
          <w:rFonts w:asciiTheme="minorHAnsi" w:hAnsiTheme="minorHAnsi" w:cstheme="minorHAnsi"/>
          <w:sz w:val="22"/>
        </w:rPr>
        <w:t>referenčních zakázek</w:t>
      </w:r>
      <w:r w:rsidRPr="006E3E1A">
        <w:rPr>
          <w:rFonts w:asciiTheme="minorHAnsi" w:hAnsiTheme="minorHAnsi" w:cstheme="minorHAnsi"/>
          <w:sz w:val="22"/>
        </w:rPr>
        <w:t xml:space="preserve"> bude předložen ve formě čestného prohlášení. Čestné prohlášení bude obsahovat název zakázky, stručný popis, čas a místo realizace, finanční hodnotu referenční zakázky a kontaktní osobu objednatele, u které je možné si údaje ověřit.  </w:t>
      </w:r>
    </w:p>
    <w:p w:rsidR="00F90AEE" w:rsidRPr="006E3E1A" w:rsidRDefault="00F90AEE" w:rsidP="00F90AEE">
      <w:pPr>
        <w:ind w:right="110"/>
        <w:jc w:val="both"/>
        <w:rPr>
          <w:rFonts w:asciiTheme="minorHAnsi" w:hAnsiTheme="minorHAnsi" w:cstheme="minorHAnsi"/>
          <w:bCs/>
          <w:sz w:val="22"/>
        </w:rPr>
      </w:pPr>
    </w:p>
    <w:p w:rsidR="00F90AEE" w:rsidRPr="006E3E1A" w:rsidRDefault="00F90AEE" w:rsidP="00F90AEE">
      <w:pPr>
        <w:autoSpaceDE w:val="0"/>
        <w:autoSpaceDN w:val="0"/>
        <w:adjustRightInd w:val="0"/>
        <w:ind w:left="1134" w:hanging="567"/>
        <w:jc w:val="both"/>
        <w:rPr>
          <w:rFonts w:asciiTheme="minorHAnsi" w:eastAsiaTheme="minorHAnsi" w:hAnsiTheme="minorHAnsi" w:cs="Calibri,BoldItalic"/>
          <w:b/>
          <w:bCs/>
          <w:iCs/>
          <w:color w:val="595959" w:themeColor="accent2" w:themeShade="80"/>
          <w:sz w:val="22"/>
          <w:szCs w:val="22"/>
          <w:lang w:eastAsia="en-US"/>
        </w:rPr>
      </w:pPr>
      <w:r w:rsidRPr="006E3E1A">
        <w:rPr>
          <w:rFonts w:asciiTheme="minorHAnsi" w:eastAsiaTheme="minorHAnsi" w:hAnsiTheme="minorHAnsi" w:cs="Calibri,BoldItalic"/>
          <w:b/>
          <w:bCs/>
          <w:iCs/>
          <w:color w:val="595959" w:themeColor="accent2" w:themeShade="80"/>
          <w:sz w:val="22"/>
          <w:szCs w:val="22"/>
          <w:lang w:eastAsia="en-US"/>
        </w:rPr>
        <w:t>7.4</w:t>
      </w:r>
      <w:r w:rsidRPr="006E3E1A">
        <w:rPr>
          <w:rFonts w:asciiTheme="minorHAnsi" w:eastAsiaTheme="minorHAnsi" w:hAnsiTheme="minorHAnsi" w:cs="Calibri,BoldItalic"/>
          <w:b/>
          <w:bCs/>
          <w:iCs/>
          <w:color w:val="595959" w:themeColor="accent2" w:themeShade="80"/>
          <w:sz w:val="22"/>
          <w:szCs w:val="22"/>
          <w:lang w:eastAsia="en-US"/>
        </w:rPr>
        <w:tab/>
        <w:t>Prokázání kvalifikace prostřednictvím jiných osob</w:t>
      </w:r>
    </w:p>
    <w:p w:rsidR="00F90AEE" w:rsidRPr="006E3E1A" w:rsidRDefault="00F90AEE" w:rsidP="00F90AEE">
      <w:pPr>
        <w:autoSpaceDE w:val="0"/>
        <w:autoSpaceDN w:val="0"/>
        <w:adjustRightInd w:val="0"/>
        <w:ind w:left="1134" w:hanging="567"/>
        <w:jc w:val="both"/>
        <w:rPr>
          <w:rFonts w:asciiTheme="minorHAnsi" w:eastAsiaTheme="minorHAnsi" w:hAnsiTheme="minorHAnsi" w:cs="Calibri,BoldItalic"/>
          <w:b/>
          <w:bCs/>
          <w:iCs/>
          <w:color w:val="000000"/>
          <w:sz w:val="22"/>
          <w:szCs w:val="22"/>
          <w:lang w:eastAsia="en-US"/>
        </w:rPr>
      </w:pPr>
    </w:p>
    <w:p w:rsidR="00F90AEE" w:rsidRPr="006E3E1A" w:rsidRDefault="00F90AEE" w:rsidP="00F90AEE">
      <w:pPr>
        <w:autoSpaceDE w:val="0"/>
        <w:autoSpaceDN w:val="0"/>
        <w:adjustRightInd w:val="0"/>
        <w:spacing w:after="240"/>
        <w:ind w:left="1134"/>
        <w:jc w:val="both"/>
        <w:rPr>
          <w:rFonts w:asciiTheme="minorHAnsi" w:eastAsiaTheme="minorHAnsi" w:hAnsiTheme="minorHAnsi" w:cs="Calibri"/>
          <w:color w:val="000000"/>
          <w:sz w:val="22"/>
          <w:szCs w:val="22"/>
          <w:lang w:eastAsia="en-US"/>
        </w:rPr>
      </w:pPr>
      <w:r w:rsidRPr="006E3E1A">
        <w:rPr>
          <w:rFonts w:asciiTheme="minorHAnsi" w:eastAsiaTheme="minorHAnsi" w:hAnsiTheme="minorHAnsi" w:cs="Calibri"/>
          <w:color w:val="000000"/>
          <w:sz w:val="22"/>
          <w:szCs w:val="22"/>
          <w:lang w:eastAsia="en-US"/>
        </w:rPr>
        <w:t>Dodavatel může prokázat určitou část technické kvalifikace nebo profesní způsobilosti prostřednictvím jiných osob. Dodavatel je v takovém případě povinen zadavateli v nabídce předložit:</w:t>
      </w:r>
    </w:p>
    <w:p w:rsidR="00F90AEE" w:rsidRPr="006E3E1A" w:rsidRDefault="00F90AEE" w:rsidP="00F90AEE">
      <w:pPr>
        <w:pStyle w:val="Textpsmene"/>
        <w:numPr>
          <w:ilvl w:val="0"/>
          <w:numId w:val="15"/>
        </w:numPr>
        <w:spacing w:after="240"/>
        <w:ind w:right="-31"/>
        <w:outlineLvl w:val="9"/>
        <w:rPr>
          <w:rFonts w:asciiTheme="minorHAnsi" w:hAnsiTheme="minorHAnsi" w:cstheme="minorHAnsi"/>
          <w:sz w:val="22"/>
        </w:rPr>
      </w:pPr>
      <w:r w:rsidRPr="006E3E1A">
        <w:rPr>
          <w:rFonts w:asciiTheme="minorHAnsi" w:hAnsiTheme="minorHAnsi" w:cstheme="minorHAnsi"/>
          <w:sz w:val="22"/>
        </w:rPr>
        <w:t>doklady prokazující splnění profesní způsobilosti jinou osobou podle odst. 7.2 písm. a) této zadávací dokumentace,</w:t>
      </w:r>
    </w:p>
    <w:p w:rsidR="00F90AEE" w:rsidRPr="006E3E1A" w:rsidRDefault="00F90AEE" w:rsidP="00F90AEE">
      <w:pPr>
        <w:pStyle w:val="Textpsmene"/>
        <w:numPr>
          <w:ilvl w:val="0"/>
          <w:numId w:val="15"/>
        </w:numPr>
        <w:tabs>
          <w:tab w:val="num" w:pos="1418"/>
        </w:tabs>
        <w:spacing w:after="240"/>
        <w:ind w:left="1418" w:right="-31" w:hanging="284"/>
        <w:outlineLvl w:val="9"/>
        <w:rPr>
          <w:rFonts w:asciiTheme="minorHAnsi" w:hAnsiTheme="minorHAnsi" w:cstheme="minorHAnsi"/>
          <w:sz w:val="22"/>
        </w:rPr>
      </w:pPr>
      <w:r w:rsidRPr="006E3E1A">
        <w:rPr>
          <w:rFonts w:asciiTheme="minorHAnsi" w:hAnsiTheme="minorHAnsi" w:cstheme="minorHAnsi"/>
          <w:sz w:val="22"/>
        </w:rPr>
        <w:t>doklady prokazující splnění chybějící části kvalifikace prostřednictvím jiné osoby,</w:t>
      </w:r>
    </w:p>
    <w:p w:rsidR="00F90AEE" w:rsidRPr="006E3E1A" w:rsidRDefault="00F90AEE" w:rsidP="00F90AEE">
      <w:pPr>
        <w:pStyle w:val="Textpsmene"/>
        <w:numPr>
          <w:ilvl w:val="0"/>
          <w:numId w:val="15"/>
        </w:numPr>
        <w:tabs>
          <w:tab w:val="num" w:pos="1418"/>
        </w:tabs>
        <w:spacing w:after="240"/>
        <w:ind w:left="1418" w:right="-31" w:hanging="284"/>
        <w:outlineLvl w:val="9"/>
        <w:rPr>
          <w:rFonts w:asciiTheme="minorHAnsi" w:hAnsiTheme="minorHAnsi" w:cstheme="minorHAnsi"/>
          <w:sz w:val="22"/>
        </w:rPr>
      </w:pPr>
      <w:r w:rsidRPr="006E3E1A">
        <w:rPr>
          <w:rFonts w:asciiTheme="minorHAnsi" w:hAnsiTheme="minorHAnsi" w:cstheme="minorHAnsi"/>
          <w:sz w:val="22"/>
        </w:rPr>
        <w:t>doklady o splnění základní způsobilosti jinou osobou podle odst. 7.1 této zadávací dokumentace a</w:t>
      </w:r>
    </w:p>
    <w:p w:rsidR="00F90AEE" w:rsidRPr="006E3E1A" w:rsidRDefault="00F90AEE" w:rsidP="00F90AEE">
      <w:pPr>
        <w:pStyle w:val="Textpsmene"/>
        <w:numPr>
          <w:ilvl w:val="0"/>
          <w:numId w:val="15"/>
        </w:numPr>
        <w:tabs>
          <w:tab w:val="num" w:pos="1418"/>
        </w:tabs>
        <w:spacing w:after="240"/>
        <w:ind w:left="1418" w:right="-31" w:hanging="284"/>
        <w:outlineLvl w:val="9"/>
        <w:rPr>
          <w:rFonts w:asciiTheme="minorHAnsi" w:hAnsiTheme="minorHAnsi" w:cstheme="minorHAnsi"/>
          <w:sz w:val="22"/>
        </w:rPr>
      </w:pPr>
      <w:r w:rsidRPr="006E3E1A">
        <w:rPr>
          <w:rFonts w:asciiTheme="minorHAnsi" w:hAnsiTheme="minorHAnsi" w:cstheme="minorHAnsi"/>
          <w:sz w:val="22"/>
        </w:rPr>
        <w:t>písemný závazek jiné osoby k poskytnutí plnění určeného k plnění veřejné zakázky nebo k poskytnutí věcí nebo práv, s nimiž bude dodavatel oprávněn disponovat v rámci plnění veřejné zakázky, a to alespoň v rozsahu, v jakém jiná osoba prokázala kvalifikaci za dodavatele.</w:t>
      </w:r>
    </w:p>
    <w:p w:rsidR="00F90AEE" w:rsidRPr="00E36C0E" w:rsidRDefault="00F90AEE" w:rsidP="00F90AEE">
      <w:pPr>
        <w:autoSpaceDE w:val="0"/>
        <w:autoSpaceDN w:val="0"/>
        <w:adjustRightInd w:val="0"/>
        <w:ind w:left="1134"/>
        <w:jc w:val="both"/>
        <w:rPr>
          <w:rFonts w:asciiTheme="minorHAnsi" w:eastAsiaTheme="minorHAnsi" w:hAnsiTheme="minorHAnsi" w:cs="Calibri,Bold"/>
          <w:bCs/>
          <w:color w:val="000000"/>
          <w:sz w:val="22"/>
          <w:szCs w:val="22"/>
          <w:lang w:eastAsia="en-US"/>
        </w:rPr>
      </w:pPr>
      <w:r w:rsidRPr="006E3E1A">
        <w:rPr>
          <w:rFonts w:asciiTheme="minorHAnsi" w:eastAsiaTheme="minorHAnsi" w:hAnsiTheme="minorHAnsi" w:cs="Calibri,Bold"/>
          <w:bCs/>
          <w:color w:val="000000"/>
          <w:sz w:val="22"/>
          <w:szCs w:val="22"/>
          <w:lang w:eastAsia="en-US"/>
        </w:rPr>
        <w:t>Dodavatel není oprávněn prostřednictvím jiných osob prokázat profesní způsobilost podle odst. 7.2 písm. a) této zadávací dokumentace.</w:t>
      </w:r>
    </w:p>
    <w:p w:rsidR="00F90AEE" w:rsidRDefault="00F90AEE" w:rsidP="00F90AEE">
      <w:pPr>
        <w:ind w:right="110"/>
        <w:jc w:val="both"/>
        <w:rPr>
          <w:rFonts w:asciiTheme="minorHAnsi" w:hAnsiTheme="minorHAnsi" w:cstheme="minorHAnsi"/>
          <w:bCs/>
          <w:sz w:val="22"/>
        </w:rPr>
      </w:pPr>
    </w:p>
    <w:p w:rsidR="00F90AEE" w:rsidRDefault="00F90AEE" w:rsidP="00F90AEE">
      <w:pPr>
        <w:ind w:right="110"/>
        <w:jc w:val="both"/>
        <w:rPr>
          <w:rFonts w:asciiTheme="minorHAnsi" w:hAnsiTheme="minorHAnsi" w:cstheme="minorHAnsi"/>
          <w:bCs/>
          <w:sz w:val="22"/>
        </w:rPr>
      </w:pPr>
    </w:p>
    <w:p w:rsidR="00817B78" w:rsidRPr="00E743FE" w:rsidRDefault="00817B78" w:rsidP="00AF76E3">
      <w:pPr>
        <w:ind w:right="110"/>
        <w:jc w:val="both"/>
        <w:rPr>
          <w:rFonts w:asciiTheme="minorHAnsi" w:hAnsiTheme="minorHAnsi" w:cstheme="minorHAnsi"/>
          <w:bCs/>
          <w:sz w:val="22"/>
        </w:rPr>
      </w:pPr>
    </w:p>
    <w:p w:rsidR="00817B78" w:rsidRPr="00A32674" w:rsidRDefault="00F90AEE" w:rsidP="0053649A">
      <w:pPr>
        <w:shd w:val="clear" w:color="auto" w:fill="595959" w:themeFill="accent2" w:themeFillShade="80"/>
        <w:spacing w:line="280" w:lineRule="atLeast"/>
        <w:ind w:left="709" w:hanging="425"/>
        <w:jc w:val="both"/>
        <w:rPr>
          <w:rFonts w:asciiTheme="minorHAnsi" w:hAnsiTheme="minorHAnsi" w:cstheme="minorHAnsi"/>
          <w:b/>
          <w:color w:val="FFFFFF" w:themeColor="background1"/>
        </w:rPr>
      </w:pPr>
      <w:r>
        <w:rPr>
          <w:rFonts w:asciiTheme="minorHAnsi" w:hAnsiTheme="minorHAnsi" w:cstheme="minorHAnsi"/>
          <w:b/>
          <w:color w:val="FFFFFF" w:themeColor="background1"/>
        </w:rPr>
        <w:t>8</w:t>
      </w:r>
      <w:r w:rsidR="00817B78" w:rsidRPr="00A32674">
        <w:rPr>
          <w:rFonts w:asciiTheme="minorHAnsi" w:hAnsiTheme="minorHAnsi" w:cstheme="minorHAnsi"/>
          <w:b/>
          <w:color w:val="FFFFFF" w:themeColor="background1"/>
        </w:rPr>
        <w:t>.</w:t>
      </w:r>
      <w:r w:rsidR="00817B78">
        <w:rPr>
          <w:rFonts w:asciiTheme="minorHAnsi" w:hAnsiTheme="minorHAnsi" w:cstheme="minorHAnsi"/>
          <w:b/>
          <w:color w:val="FFFFFF" w:themeColor="background1"/>
        </w:rPr>
        <w:tab/>
      </w:r>
      <w:r w:rsidR="00CB2982">
        <w:rPr>
          <w:rFonts w:asciiTheme="minorHAnsi" w:hAnsiTheme="minorHAnsi" w:cstheme="minorHAnsi"/>
          <w:b/>
          <w:color w:val="FFFFFF" w:themeColor="background1"/>
        </w:rPr>
        <w:t>DALŠÍ POŽADAVKY ZADAVATELE</w:t>
      </w:r>
    </w:p>
    <w:p w:rsidR="00817B78" w:rsidRDefault="00817B78" w:rsidP="00F25F23">
      <w:pPr>
        <w:ind w:left="414"/>
        <w:jc w:val="both"/>
        <w:rPr>
          <w:rFonts w:asciiTheme="minorHAnsi" w:hAnsiTheme="minorHAnsi" w:cstheme="minorHAnsi"/>
          <w:sz w:val="22"/>
        </w:rPr>
      </w:pPr>
    </w:p>
    <w:p w:rsidR="00445540" w:rsidRDefault="00445540" w:rsidP="00CB2982">
      <w:pPr>
        <w:spacing w:line="280" w:lineRule="atLeast"/>
        <w:ind w:left="709" w:hanging="1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Zadavatel dále požaduje vzhledem k povaze a rozsahu veřejné zakázky účast všech zhotovitelů na prohlídce místa plnění dne </w:t>
      </w:r>
      <w:r w:rsidR="00381708">
        <w:rPr>
          <w:rFonts w:asciiTheme="minorHAnsi" w:hAnsiTheme="minorHAnsi" w:cstheme="minorHAnsi"/>
          <w:b/>
          <w:sz w:val="22"/>
        </w:rPr>
        <w:t>28</w:t>
      </w:r>
      <w:r w:rsidR="001F5CA7">
        <w:rPr>
          <w:rFonts w:asciiTheme="minorHAnsi" w:hAnsiTheme="minorHAnsi" w:cstheme="minorHAnsi"/>
          <w:b/>
          <w:sz w:val="22"/>
        </w:rPr>
        <w:t>.5.2021</w:t>
      </w:r>
      <w:r>
        <w:rPr>
          <w:rFonts w:asciiTheme="minorHAnsi" w:hAnsiTheme="minorHAnsi" w:cstheme="minorHAnsi"/>
          <w:sz w:val="22"/>
        </w:rPr>
        <w:t xml:space="preserve"> ve </w:t>
      </w:r>
      <w:r w:rsidRPr="00445540">
        <w:rPr>
          <w:rFonts w:asciiTheme="minorHAnsi" w:hAnsiTheme="minorHAnsi" w:cstheme="minorHAnsi"/>
          <w:b/>
          <w:sz w:val="22"/>
        </w:rPr>
        <w:t>12:00</w:t>
      </w:r>
      <w:r>
        <w:rPr>
          <w:rFonts w:asciiTheme="minorHAnsi" w:hAnsiTheme="minorHAnsi" w:cstheme="minorHAnsi"/>
          <w:sz w:val="22"/>
        </w:rPr>
        <w:t xml:space="preserve"> hodin.</w:t>
      </w:r>
    </w:p>
    <w:p w:rsidR="00817B78" w:rsidRDefault="00817B78" w:rsidP="00CB7EF5">
      <w:pPr>
        <w:ind w:left="414"/>
        <w:jc w:val="both"/>
        <w:rPr>
          <w:rFonts w:asciiTheme="minorHAnsi" w:hAnsiTheme="minorHAnsi" w:cstheme="minorHAnsi"/>
          <w:sz w:val="22"/>
        </w:rPr>
      </w:pPr>
    </w:p>
    <w:p w:rsidR="00547A66" w:rsidRDefault="00547A66" w:rsidP="00CB7EF5">
      <w:pPr>
        <w:ind w:left="414"/>
        <w:jc w:val="both"/>
        <w:rPr>
          <w:rFonts w:asciiTheme="minorHAnsi" w:hAnsiTheme="minorHAnsi" w:cstheme="minorHAnsi"/>
          <w:sz w:val="22"/>
        </w:rPr>
      </w:pPr>
    </w:p>
    <w:p w:rsidR="00547A66" w:rsidRDefault="00547A66" w:rsidP="00CB7EF5">
      <w:pPr>
        <w:ind w:left="414"/>
        <w:jc w:val="both"/>
        <w:rPr>
          <w:rFonts w:asciiTheme="minorHAnsi" w:hAnsiTheme="minorHAnsi" w:cstheme="minorHAnsi"/>
          <w:sz w:val="22"/>
        </w:rPr>
      </w:pPr>
    </w:p>
    <w:p w:rsidR="00CB2982" w:rsidRPr="00A32674" w:rsidRDefault="00CB2982" w:rsidP="00CB2982">
      <w:pPr>
        <w:shd w:val="clear" w:color="auto" w:fill="595959" w:themeFill="accent2" w:themeFillShade="80"/>
        <w:spacing w:line="280" w:lineRule="atLeast"/>
        <w:ind w:left="709" w:hanging="425"/>
        <w:jc w:val="both"/>
        <w:rPr>
          <w:rFonts w:asciiTheme="minorHAnsi" w:hAnsiTheme="minorHAnsi" w:cstheme="minorHAnsi"/>
          <w:b/>
          <w:color w:val="FFFFFF" w:themeColor="background1"/>
        </w:rPr>
      </w:pPr>
      <w:r>
        <w:rPr>
          <w:rFonts w:asciiTheme="minorHAnsi" w:hAnsiTheme="minorHAnsi" w:cstheme="minorHAnsi"/>
          <w:b/>
          <w:color w:val="FFFFFF" w:themeColor="background1"/>
        </w:rPr>
        <w:t>9</w:t>
      </w:r>
      <w:r w:rsidRPr="00A32674">
        <w:rPr>
          <w:rFonts w:asciiTheme="minorHAnsi" w:hAnsiTheme="minorHAnsi" w:cstheme="minorHAnsi"/>
          <w:b/>
          <w:color w:val="FFFFFF" w:themeColor="background1"/>
        </w:rPr>
        <w:t>.</w:t>
      </w:r>
      <w:r>
        <w:rPr>
          <w:rFonts w:asciiTheme="minorHAnsi" w:hAnsiTheme="minorHAnsi" w:cstheme="minorHAnsi"/>
          <w:b/>
          <w:color w:val="FFFFFF" w:themeColor="background1"/>
        </w:rPr>
        <w:tab/>
      </w:r>
      <w:r w:rsidRPr="00A32674">
        <w:rPr>
          <w:rFonts w:asciiTheme="minorHAnsi" w:hAnsiTheme="minorHAnsi" w:cstheme="minorHAnsi"/>
          <w:b/>
          <w:color w:val="FFFFFF" w:themeColor="background1"/>
        </w:rPr>
        <w:t>ZPŮSOB HODNOCENÍ NABÍDEK</w:t>
      </w:r>
    </w:p>
    <w:p w:rsidR="00CB2982" w:rsidRDefault="00CB2982" w:rsidP="00CB2982">
      <w:pPr>
        <w:ind w:left="414"/>
        <w:jc w:val="both"/>
        <w:rPr>
          <w:rFonts w:asciiTheme="minorHAnsi" w:hAnsiTheme="minorHAnsi" w:cstheme="minorHAnsi"/>
          <w:sz w:val="22"/>
        </w:rPr>
      </w:pPr>
    </w:p>
    <w:p w:rsidR="00CB2982" w:rsidRPr="00E743FE" w:rsidRDefault="00CB2982" w:rsidP="00CB2982">
      <w:pPr>
        <w:spacing w:line="280" w:lineRule="atLeast"/>
        <w:ind w:left="709" w:hanging="1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Nabídky budou hodnoceny podle jejich ekonomické výhodnosti. Ekonomická výhodnost nabídek bude hodnocena podle jediného hodnotícího kritéria, a to </w:t>
      </w:r>
      <w:r w:rsidRPr="00E04DC6">
        <w:rPr>
          <w:rFonts w:asciiTheme="minorHAnsi" w:hAnsiTheme="minorHAnsi" w:cstheme="minorHAnsi"/>
          <w:b/>
          <w:sz w:val="22"/>
        </w:rPr>
        <w:t>nejnižší nabídkov</w:t>
      </w:r>
      <w:r>
        <w:rPr>
          <w:rFonts w:asciiTheme="minorHAnsi" w:hAnsiTheme="minorHAnsi" w:cstheme="minorHAnsi"/>
          <w:b/>
          <w:sz w:val="22"/>
        </w:rPr>
        <w:t>é</w:t>
      </w:r>
      <w:r w:rsidRPr="00E04DC6">
        <w:rPr>
          <w:rFonts w:asciiTheme="minorHAnsi" w:hAnsiTheme="minorHAnsi" w:cstheme="minorHAnsi"/>
          <w:b/>
          <w:sz w:val="22"/>
        </w:rPr>
        <w:t xml:space="preserve"> cen</w:t>
      </w:r>
      <w:r>
        <w:rPr>
          <w:rFonts w:asciiTheme="minorHAnsi" w:hAnsiTheme="minorHAnsi" w:cstheme="minorHAnsi"/>
          <w:b/>
          <w:sz w:val="22"/>
        </w:rPr>
        <w:t>y</w:t>
      </w:r>
      <w:r w:rsidRPr="00E743FE">
        <w:rPr>
          <w:rFonts w:asciiTheme="minorHAnsi" w:hAnsiTheme="minorHAnsi" w:cstheme="minorHAnsi"/>
          <w:sz w:val="22"/>
        </w:rPr>
        <w:t>.</w:t>
      </w:r>
    </w:p>
    <w:p w:rsidR="00C66AD4" w:rsidRDefault="00CB2982" w:rsidP="00A57F87">
      <w:pPr>
        <w:ind w:left="709"/>
        <w:jc w:val="both"/>
        <w:rPr>
          <w:rFonts w:asciiTheme="minorHAnsi" w:hAnsiTheme="minorHAnsi" w:cstheme="minorHAnsi"/>
          <w:sz w:val="22"/>
        </w:rPr>
      </w:pPr>
      <w:r w:rsidRPr="00F25F23">
        <w:rPr>
          <w:rFonts w:asciiTheme="minorHAnsi" w:hAnsiTheme="minorHAnsi" w:cstheme="minorHAnsi"/>
          <w:sz w:val="22"/>
        </w:rPr>
        <w:t xml:space="preserve">Hodnocení nabídek provede zadavatelem jmenovaná hodnotící komise. Hodnotící komise stanoví pořadí nabídek podle výše nabídkové ceny. Jako </w:t>
      </w:r>
      <w:r>
        <w:rPr>
          <w:rFonts w:asciiTheme="minorHAnsi" w:hAnsiTheme="minorHAnsi" w:cstheme="minorHAnsi"/>
          <w:sz w:val="22"/>
        </w:rPr>
        <w:t xml:space="preserve">ekonomicky </w:t>
      </w:r>
      <w:r w:rsidRPr="00F25F23">
        <w:rPr>
          <w:rFonts w:asciiTheme="minorHAnsi" w:hAnsiTheme="minorHAnsi" w:cstheme="minorHAnsi"/>
          <w:sz w:val="22"/>
        </w:rPr>
        <w:t xml:space="preserve">nejvýhodnější bude vybrána nabídka </w:t>
      </w:r>
      <w:r>
        <w:rPr>
          <w:rFonts w:asciiTheme="minorHAnsi" w:hAnsiTheme="minorHAnsi" w:cstheme="minorHAnsi"/>
          <w:sz w:val="22"/>
        </w:rPr>
        <w:t>účastníka</w:t>
      </w:r>
      <w:r w:rsidRPr="00F25F23">
        <w:rPr>
          <w:rFonts w:asciiTheme="minorHAnsi" w:hAnsiTheme="minorHAnsi" w:cstheme="minorHAnsi"/>
          <w:sz w:val="22"/>
        </w:rPr>
        <w:t xml:space="preserve">, který zadavateli nabídne nejnižší nabídkovou cenu v </w:t>
      </w:r>
      <w:r w:rsidRPr="001F2CCC">
        <w:rPr>
          <w:rFonts w:asciiTheme="minorHAnsi" w:hAnsiTheme="minorHAnsi" w:cstheme="minorHAnsi"/>
          <w:b/>
          <w:sz w:val="22"/>
        </w:rPr>
        <w:t>Kč bez DPH</w:t>
      </w:r>
    </w:p>
    <w:p w:rsidR="00C66AD4" w:rsidRDefault="00C66AD4" w:rsidP="00CB7EF5">
      <w:pPr>
        <w:ind w:left="414"/>
        <w:jc w:val="both"/>
        <w:rPr>
          <w:rFonts w:asciiTheme="minorHAnsi" w:hAnsiTheme="minorHAnsi" w:cstheme="minorHAnsi"/>
          <w:sz w:val="22"/>
        </w:rPr>
      </w:pPr>
    </w:p>
    <w:p w:rsidR="00547A66" w:rsidRDefault="00547A66" w:rsidP="00CB7EF5">
      <w:pPr>
        <w:ind w:left="414"/>
        <w:jc w:val="both"/>
        <w:rPr>
          <w:rFonts w:asciiTheme="minorHAnsi" w:hAnsiTheme="minorHAnsi" w:cstheme="minorHAnsi"/>
          <w:sz w:val="22"/>
        </w:rPr>
      </w:pPr>
    </w:p>
    <w:p w:rsidR="00817B78" w:rsidRDefault="00817B78" w:rsidP="00CB7EF5">
      <w:pPr>
        <w:ind w:left="414"/>
        <w:jc w:val="both"/>
        <w:rPr>
          <w:rFonts w:asciiTheme="minorHAnsi" w:hAnsiTheme="minorHAnsi" w:cstheme="minorHAnsi"/>
          <w:sz w:val="22"/>
        </w:rPr>
      </w:pPr>
    </w:p>
    <w:p w:rsidR="00817B78" w:rsidRPr="00A32674" w:rsidRDefault="00CB2982" w:rsidP="0053649A">
      <w:pPr>
        <w:shd w:val="clear" w:color="auto" w:fill="595959" w:themeFill="accent2" w:themeFillShade="80"/>
        <w:spacing w:line="280" w:lineRule="atLeast"/>
        <w:ind w:left="709" w:hanging="425"/>
        <w:jc w:val="both"/>
        <w:rPr>
          <w:rFonts w:asciiTheme="minorHAnsi" w:hAnsiTheme="minorHAnsi" w:cstheme="minorHAnsi"/>
          <w:b/>
          <w:color w:val="FFFFFF" w:themeColor="background1"/>
        </w:rPr>
      </w:pPr>
      <w:r>
        <w:rPr>
          <w:rFonts w:asciiTheme="minorHAnsi" w:hAnsiTheme="minorHAnsi" w:cstheme="minorHAnsi"/>
          <w:b/>
          <w:color w:val="FFFFFF" w:themeColor="background1"/>
        </w:rPr>
        <w:t>10</w:t>
      </w:r>
      <w:r w:rsidR="00817B78" w:rsidRPr="00A32674">
        <w:rPr>
          <w:rFonts w:asciiTheme="minorHAnsi" w:hAnsiTheme="minorHAnsi" w:cstheme="minorHAnsi"/>
          <w:b/>
          <w:color w:val="FFFFFF" w:themeColor="background1"/>
        </w:rPr>
        <w:t>.</w:t>
      </w:r>
      <w:r w:rsidR="00817B78">
        <w:rPr>
          <w:rFonts w:asciiTheme="minorHAnsi" w:hAnsiTheme="minorHAnsi" w:cstheme="minorHAnsi"/>
          <w:b/>
          <w:color w:val="FFFFFF" w:themeColor="background1"/>
        </w:rPr>
        <w:tab/>
      </w:r>
      <w:r w:rsidR="00817B78" w:rsidRPr="00A32674">
        <w:rPr>
          <w:rFonts w:asciiTheme="minorHAnsi" w:hAnsiTheme="minorHAnsi" w:cstheme="minorHAnsi"/>
          <w:b/>
          <w:color w:val="FFFFFF" w:themeColor="background1"/>
        </w:rPr>
        <w:t>DALŠÍ PODMÍNKY A POŽADAVKY PRO ZPRACOVÁNÍ NABÍDKY</w:t>
      </w:r>
    </w:p>
    <w:p w:rsidR="00817B78" w:rsidRPr="00E743FE" w:rsidRDefault="00817B78" w:rsidP="006C000E">
      <w:pPr>
        <w:spacing w:line="280" w:lineRule="atLeast"/>
        <w:ind w:right="110"/>
        <w:jc w:val="both"/>
        <w:rPr>
          <w:rFonts w:asciiTheme="minorHAnsi" w:hAnsiTheme="minorHAnsi" w:cstheme="minorHAnsi"/>
          <w:bCs/>
          <w:sz w:val="22"/>
        </w:rPr>
      </w:pPr>
    </w:p>
    <w:p w:rsidR="00817B78" w:rsidRPr="00D17818" w:rsidRDefault="00817B78" w:rsidP="002D4F1B">
      <w:pPr>
        <w:pStyle w:val="Odstavecseseznamem"/>
        <w:numPr>
          <w:ilvl w:val="0"/>
          <w:numId w:val="16"/>
        </w:numPr>
        <w:tabs>
          <w:tab w:val="left" w:pos="851"/>
        </w:tabs>
        <w:suppressAutoHyphens/>
        <w:jc w:val="both"/>
        <w:rPr>
          <w:rFonts w:asciiTheme="minorHAnsi" w:hAnsiTheme="minorHAnsi" w:cstheme="minorHAnsi"/>
          <w:bCs/>
          <w:sz w:val="22"/>
        </w:rPr>
      </w:pPr>
      <w:r w:rsidRPr="00D17818">
        <w:rPr>
          <w:rFonts w:asciiTheme="minorHAnsi" w:hAnsiTheme="minorHAnsi" w:cstheme="minorHAnsi"/>
          <w:bCs/>
          <w:sz w:val="22"/>
        </w:rPr>
        <w:t xml:space="preserve">Náklady spojené s účastí ve výběrovém řízení nese účastník. </w:t>
      </w:r>
    </w:p>
    <w:p w:rsidR="00817B78" w:rsidRDefault="00817B78" w:rsidP="002D4F1B">
      <w:pPr>
        <w:tabs>
          <w:tab w:val="left" w:pos="851"/>
        </w:tabs>
        <w:suppressAutoHyphens/>
        <w:ind w:left="1276" w:hanging="142"/>
        <w:jc w:val="both"/>
        <w:rPr>
          <w:rFonts w:asciiTheme="minorHAnsi" w:hAnsiTheme="minorHAnsi" w:cstheme="minorHAnsi"/>
          <w:bCs/>
          <w:sz w:val="22"/>
        </w:rPr>
      </w:pPr>
    </w:p>
    <w:p w:rsidR="00817B78" w:rsidRPr="00D17818" w:rsidRDefault="00817B78" w:rsidP="002D4F1B">
      <w:pPr>
        <w:pStyle w:val="Odstavecseseznamem"/>
        <w:numPr>
          <w:ilvl w:val="0"/>
          <w:numId w:val="16"/>
        </w:numPr>
        <w:suppressAutoHyphens/>
        <w:spacing w:line="280" w:lineRule="atLeast"/>
        <w:jc w:val="both"/>
        <w:rPr>
          <w:rFonts w:asciiTheme="minorHAnsi" w:hAnsiTheme="minorHAnsi" w:cstheme="minorHAnsi"/>
          <w:sz w:val="22"/>
        </w:rPr>
      </w:pPr>
      <w:r w:rsidRPr="00D17818">
        <w:rPr>
          <w:rFonts w:asciiTheme="minorHAnsi" w:hAnsiTheme="minorHAnsi" w:cstheme="minorHAnsi"/>
          <w:sz w:val="22"/>
        </w:rPr>
        <w:t>Zadávací lhůta, po kterou je účastník vázán svou předkládanou nabídkou, je zadavatelem požadována v délce 90 dní.</w:t>
      </w:r>
    </w:p>
    <w:p w:rsidR="00817B78" w:rsidRDefault="00817B78" w:rsidP="002D4F1B">
      <w:pPr>
        <w:tabs>
          <w:tab w:val="left" w:pos="851"/>
        </w:tabs>
        <w:suppressAutoHyphens/>
        <w:ind w:left="1276" w:hanging="142"/>
        <w:jc w:val="both"/>
        <w:rPr>
          <w:rFonts w:asciiTheme="minorHAnsi" w:hAnsiTheme="minorHAnsi" w:cstheme="minorHAnsi"/>
          <w:bCs/>
          <w:sz w:val="22"/>
        </w:rPr>
      </w:pPr>
    </w:p>
    <w:p w:rsidR="00817B78" w:rsidRPr="00D17818" w:rsidRDefault="00817B78" w:rsidP="002D4F1B">
      <w:pPr>
        <w:pStyle w:val="Odstavecseseznamem"/>
        <w:numPr>
          <w:ilvl w:val="0"/>
          <w:numId w:val="16"/>
        </w:numPr>
        <w:tabs>
          <w:tab w:val="left" w:pos="851"/>
        </w:tabs>
        <w:suppressAutoHyphens/>
        <w:jc w:val="both"/>
        <w:rPr>
          <w:rFonts w:asciiTheme="minorHAnsi" w:hAnsiTheme="minorHAnsi" w:cstheme="minorHAnsi"/>
          <w:bCs/>
          <w:sz w:val="22"/>
        </w:rPr>
      </w:pPr>
      <w:r w:rsidRPr="00D17818">
        <w:rPr>
          <w:rFonts w:asciiTheme="minorHAnsi" w:hAnsiTheme="minorHAnsi" w:cstheme="minorHAnsi"/>
          <w:bCs/>
          <w:sz w:val="22"/>
        </w:rPr>
        <w:t>Práva zadavatele a podmínky zrušení výběrového řízení:</w:t>
      </w:r>
    </w:p>
    <w:p w:rsidR="00817B78" w:rsidRDefault="00817B78" w:rsidP="002D4F1B">
      <w:pPr>
        <w:ind w:left="708" w:firstLine="192"/>
        <w:jc w:val="both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 xml:space="preserve">       </w:t>
      </w:r>
    </w:p>
    <w:p w:rsidR="00817B78" w:rsidRDefault="00817B78" w:rsidP="002D4F1B">
      <w:pPr>
        <w:ind w:left="786" w:firstLine="708"/>
        <w:jc w:val="both"/>
        <w:rPr>
          <w:rFonts w:asciiTheme="minorHAnsi" w:hAnsiTheme="minorHAnsi" w:cstheme="minorHAnsi"/>
          <w:b/>
          <w:bCs/>
          <w:sz w:val="22"/>
        </w:rPr>
      </w:pPr>
      <w:r w:rsidRPr="00E743FE">
        <w:rPr>
          <w:rFonts w:asciiTheme="minorHAnsi" w:hAnsiTheme="minorHAnsi" w:cstheme="minorHAnsi"/>
          <w:b/>
          <w:bCs/>
          <w:sz w:val="22"/>
        </w:rPr>
        <w:t>Zadavatel si vyhrazuje právo:</w:t>
      </w:r>
    </w:p>
    <w:p w:rsidR="00817B78" w:rsidRPr="00E743FE" w:rsidRDefault="00817B78" w:rsidP="002D4F1B">
      <w:pPr>
        <w:ind w:left="708" w:firstLine="552"/>
        <w:jc w:val="both"/>
        <w:rPr>
          <w:rFonts w:asciiTheme="minorHAnsi" w:hAnsiTheme="minorHAnsi" w:cstheme="minorHAnsi"/>
          <w:b/>
          <w:bCs/>
          <w:sz w:val="22"/>
        </w:rPr>
      </w:pPr>
    </w:p>
    <w:p w:rsidR="00817B78" w:rsidRPr="007E2C50" w:rsidRDefault="00817B78" w:rsidP="002D4F1B">
      <w:pPr>
        <w:pStyle w:val="Odstavecseseznamem"/>
        <w:numPr>
          <w:ilvl w:val="0"/>
          <w:numId w:val="6"/>
        </w:numPr>
        <w:tabs>
          <w:tab w:val="num" w:pos="1985"/>
        </w:tabs>
        <w:suppressAutoHyphens/>
        <w:spacing w:line="360" w:lineRule="auto"/>
        <w:ind w:left="1985" w:hanging="425"/>
        <w:jc w:val="both"/>
        <w:rPr>
          <w:rFonts w:asciiTheme="minorHAnsi" w:hAnsiTheme="minorHAnsi" w:cstheme="minorHAnsi"/>
          <w:bCs/>
          <w:sz w:val="22"/>
        </w:rPr>
      </w:pPr>
      <w:r w:rsidRPr="007E2C50">
        <w:rPr>
          <w:rFonts w:asciiTheme="minorHAnsi" w:hAnsiTheme="minorHAnsi" w:cstheme="minorHAnsi"/>
          <w:bCs/>
          <w:sz w:val="22"/>
        </w:rPr>
        <w:t>Změnit nebo doplnit soutěžní podmínky.</w:t>
      </w:r>
    </w:p>
    <w:p w:rsidR="00817B78" w:rsidRDefault="00817B78" w:rsidP="002D4F1B">
      <w:pPr>
        <w:pStyle w:val="Odstavecseseznamem"/>
        <w:numPr>
          <w:ilvl w:val="0"/>
          <w:numId w:val="6"/>
        </w:numPr>
        <w:tabs>
          <w:tab w:val="num" w:pos="1985"/>
        </w:tabs>
        <w:suppressAutoHyphens/>
        <w:spacing w:line="360" w:lineRule="auto"/>
        <w:ind w:left="1985" w:hanging="425"/>
        <w:jc w:val="both"/>
        <w:rPr>
          <w:rFonts w:asciiTheme="minorHAnsi" w:hAnsiTheme="minorHAnsi" w:cstheme="minorHAnsi"/>
          <w:bCs/>
          <w:sz w:val="22"/>
        </w:rPr>
      </w:pPr>
      <w:r w:rsidRPr="007E2C50">
        <w:rPr>
          <w:rFonts w:asciiTheme="minorHAnsi" w:hAnsiTheme="minorHAnsi" w:cstheme="minorHAnsi"/>
          <w:bCs/>
          <w:sz w:val="22"/>
        </w:rPr>
        <w:t>Zrušit výběrové řízení</w:t>
      </w:r>
      <w:r>
        <w:rPr>
          <w:rFonts w:asciiTheme="minorHAnsi" w:hAnsiTheme="minorHAnsi" w:cstheme="minorHAnsi"/>
          <w:bCs/>
          <w:sz w:val="22"/>
        </w:rPr>
        <w:t xml:space="preserve"> kdykoliv</w:t>
      </w:r>
      <w:r w:rsidRPr="007E2C50">
        <w:rPr>
          <w:rFonts w:asciiTheme="minorHAnsi" w:hAnsiTheme="minorHAnsi" w:cstheme="minorHAnsi"/>
          <w:bCs/>
          <w:sz w:val="22"/>
        </w:rPr>
        <w:t xml:space="preserve"> bez uvedení důvodu.</w:t>
      </w:r>
    </w:p>
    <w:p w:rsidR="00817B78" w:rsidRDefault="00817B78" w:rsidP="002D4F1B">
      <w:pPr>
        <w:pStyle w:val="Odstavecseseznamem"/>
        <w:numPr>
          <w:ilvl w:val="0"/>
          <w:numId w:val="6"/>
        </w:numPr>
        <w:tabs>
          <w:tab w:val="num" w:pos="1985"/>
        </w:tabs>
        <w:suppressAutoHyphens/>
        <w:spacing w:line="360" w:lineRule="auto"/>
        <w:ind w:left="1985" w:hanging="425"/>
        <w:jc w:val="both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>Vyloučit účastníka z výběrového řízení v souladu s § 48 ZZVZ.</w:t>
      </w:r>
    </w:p>
    <w:p w:rsidR="00817B78" w:rsidRPr="00C96840" w:rsidRDefault="00817B78" w:rsidP="002D4F1B">
      <w:pPr>
        <w:pStyle w:val="Odstavecseseznamem"/>
        <w:numPr>
          <w:ilvl w:val="0"/>
          <w:numId w:val="6"/>
        </w:numPr>
        <w:tabs>
          <w:tab w:val="num" w:pos="1985"/>
        </w:tabs>
        <w:suppressAutoHyphens/>
        <w:spacing w:line="360" w:lineRule="auto"/>
        <w:ind w:left="1985" w:hanging="425"/>
        <w:jc w:val="both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>Nevracet účastníkům předložené nabídky.</w:t>
      </w:r>
    </w:p>
    <w:p w:rsidR="00817B78" w:rsidRPr="007E2C50" w:rsidRDefault="00817B78" w:rsidP="002D4F1B">
      <w:pPr>
        <w:pStyle w:val="Odstavecseseznamem"/>
        <w:numPr>
          <w:ilvl w:val="0"/>
          <w:numId w:val="6"/>
        </w:numPr>
        <w:tabs>
          <w:tab w:val="num" w:pos="1985"/>
        </w:tabs>
        <w:suppressAutoHyphens/>
        <w:spacing w:line="360" w:lineRule="auto"/>
        <w:ind w:left="1985" w:hanging="425"/>
        <w:jc w:val="both"/>
        <w:rPr>
          <w:rFonts w:asciiTheme="minorHAnsi" w:hAnsiTheme="minorHAnsi" w:cstheme="minorHAnsi"/>
          <w:bCs/>
          <w:sz w:val="22"/>
        </w:rPr>
      </w:pPr>
      <w:r w:rsidRPr="007E2C50">
        <w:rPr>
          <w:rFonts w:asciiTheme="minorHAnsi" w:hAnsiTheme="minorHAnsi" w:cstheme="minorHAnsi"/>
          <w:bCs/>
          <w:sz w:val="22"/>
        </w:rPr>
        <w:t xml:space="preserve">Vyžádat </w:t>
      </w:r>
      <w:r>
        <w:rPr>
          <w:rFonts w:asciiTheme="minorHAnsi" w:hAnsiTheme="minorHAnsi" w:cstheme="minorHAnsi"/>
          <w:bCs/>
          <w:sz w:val="22"/>
        </w:rPr>
        <w:t xml:space="preserve">si </w:t>
      </w:r>
      <w:r w:rsidRPr="007E2C50">
        <w:rPr>
          <w:rFonts w:asciiTheme="minorHAnsi" w:hAnsiTheme="minorHAnsi" w:cstheme="minorHAnsi"/>
          <w:bCs/>
          <w:sz w:val="22"/>
        </w:rPr>
        <w:t xml:space="preserve">od </w:t>
      </w:r>
      <w:r>
        <w:rPr>
          <w:rFonts w:asciiTheme="minorHAnsi" w:hAnsiTheme="minorHAnsi" w:cstheme="minorHAnsi"/>
          <w:bCs/>
          <w:sz w:val="22"/>
        </w:rPr>
        <w:t>účastníka</w:t>
      </w:r>
      <w:r w:rsidRPr="007E2C50">
        <w:rPr>
          <w:rFonts w:asciiTheme="minorHAnsi" w:hAnsiTheme="minorHAnsi" w:cstheme="minorHAnsi"/>
          <w:bCs/>
          <w:sz w:val="22"/>
        </w:rPr>
        <w:t xml:space="preserve"> písemné zdůvodnění případné mimořádně nízké nabídkové ceny a </w:t>
      </w:r>
      <w:r w:rsidRPr="007E2C50">
        <w:rPr>
          <w:rFonts w:asciiTheme="minorHAnsi" w:hAnsiTheme="minorHAnsi" w:cstheme="minorHAnsi"/>
          <w:sz w:val="22"/>
        </w:rPr>
        <w:t>požádat o vysvětlení informací uvedených v nabídce, případně jejich doplnění.</w:t>
      </w:r>
    </w:p>
    <w:p w:rsidR="00817B78" w:rsidRPr="007E2C50" w:rsidRDefault="00817B78" w:rsidP="002D4F1B">
      <w:pPr>
        <w:pStyle w:val="Odstavecseseznamem"/>
        <w:numPr>
          <w:ilvl w:val="0"/>
          <w:numId w:val="6"/>
        </w:numPr>
        <w:tabs>
          <w:tab w:val="num" w:pos="1985"/>
        </w:tabs>
        <w:suppressAutoHyphens/>
        <w:spacing w:line="360" w:lineRule="auto"/>
        <w:ind w:left="1985" w:hanging="425"/>
        <w:jc w:val="both"/>
        <w:rPr>
          <w:rFonts w:asciiTheme="minorHAnsi" w:hAnsiTheme="minorHAnsi" w:cstheme="minorHAnsi"/>
          <w:bCs/>
          <w:sz w:val="22"/>
        </w:rPr>
      </w:pPr>
      <w:r w:rsidRPr="007E2C50">
        <w:rPr>
          <w:rFonts w:asciiTheme="minorHAnsi" w:hAnsiTheme="minorHAnsi" w:cstheme="minorHAnsi"/>
          <w:bCs/>
          <w:sz w:val="22"/>
        </w:rPr>
        <w:t>Nevybrat žádnou z podaných nabídek.</w:t>
      </w:r>
    </w:p>
    <w:p w:rsidR="00817B78" w:rsidRPr="007E2C50" w:rsidRDefault="00817B78" w:rsidP="002D4F1B">
      <w:pPr>
        <w:pStyle w:val="Odstavecseseznamem"/>
        <w:numPr>
          <w:ilvl w:val="0"/>
          <w:numId w:val="6"/>
        </w:numPr>
        <w:tabs>
          <w:tab w:val="num" w:pos="1985"/>
        </w:tabs>
        <w:suppressAutoHyphens/>
        <w:spacing w:line="360" w:lineRule="auto"/>
        <w:ind w:left="1985" w:hanging="425"/>
        <w:jc w:val="both"/>
        <w:rPr>
          <w:rFonts w:asciiTheme="minorHAnsi" w:hAnsiTheme="minorHAnsi" w:cstheme="minorHAnsi"/>
          <w:bCs/>
          <w:sz w:val="22"/>
        </w:rPr>
      </w:pPr>
      <w:r w:rsidRPr="007E2C50">
        <w:rPr>
          <w:rFonts w:asciiTheme="minorHAnsi" w:hAnsiTheme="minorHAnsi" w:cstheme="minorHAnsi"/>
          <w:bCs/>
          <w:sz w:val="22"/>
        </w:rPr>
        <w:t xml:space="preserve">Zrušit výběrové řízení, jestliže smlouvu odmítnou uzavřít vyhodnocení </w:t>
      </w:r>
      <w:r>
        <w:rPr>
          <w:rFonts w:asciiTheme="minorHAnsi" w:hAnsiTheme="minorHAnsi" w:cstheme="minorHAnsi"/>
          <w:bCs/>
          <w:sz w:val="22"/>
        </w:rPr>
        <w:t>účastníci</w:t>
      </w:r>
      <w:r w:rsidRPr="007E2C50">
        <w:rPr>
          <w:rFonts w:asciiTheme="minorHAnsi" w:hAnsiTheme="minorHAnsi" w:cstheme="minorHAnsi"/>
          <w:bCs/>
          <w:sz w:val="22"/>
        </w:rPr>
        <w:t xml:space="preserve"> v</w:t>
      </w:r>
      <w:r>
        <w:rPr>
          <w:rFonts w:asciiTheme="minorHAnsi" w:hAnsiTheme="minorHAnsi" w:cstheme="minorHAnsi"/>
          <w:bCs/>
          <w:sz w:val="22"/>
        </w:rPr>
        <w:t> </w:t>
      </w:r>
      <w:r w:rsidRPr="007E2C50">
        <w:rPr>
          <w:rFonts w:asciiTheme="minorHAnsi" w:hAnsiTheme="minorHAnsi" w:cstheme="minorHAnsi"/>
          <w:bCs/>
          <w:sz w:val="22"/>
        </w:rPr>
        <w:t>pořadí</w:t>
      </w:r>
      <w:r>
        <w:rPr>
          <w:rFonts w:asciiTheme="minorHAnsi" w:hAnsiTheme="minorHAnsi" w:cstheme="minorHAnsi"/>
          <w:bCs/>
          <w:sz w:val="22"/>
        </w:rPr>
        <w:br/>
      </w:r>
      <w:r w:rsidRPr="007E2C50">
        <w:rPr>
          <w:rFonts w:asciiTheme="minorHAnsi" w:hAnsiTheme="minorHAnsi" w:cstheme="minorHAnsi"/>
          <w:bCs/>
          <w:sz w:val="22"/>
        </w:rPr>
        <w:t>1 – 3, nebo neuzavřou smlouvu v době, po kterou jsou svou nabídkou vázáni.</w:t>
      </w:r>
    </w:p>
    <w:p w:rsidR="00817B78" w:rsidRPr="007E2C50" w:rsidRDefault="00817B78" w:rsidP="002D4F1B">
      <w:pPr>
        <w:pStyle w:val="Odstavecseseznamem"/>
        <w:numPr>
          <w:ilvl w:val="0"/>
          <w:numId w:val="6"/>
        </w:numPr>
        <w:tabs>
          <w:tab w:val="num" w:pos="1985"/>
        </w:tabs>
        <w:suppressAutoHyphens/>
        <w:spacing w:line="360" w:lineRule="auto"/>
        <w:ind w:left="1985" w:hanging="425"/>
        <w:jc w:val="both"/>
        <w:rPr>
          <w:rFonts w:asciiTheme="minorHAnsi" w:hAnsiTheme="minorHAnsi" w:cstheme="minorHAnsi"/>
          <w:bCs/>
          <w:sz w:val="22"/>
        </w:rPr>
      </w:pPr>
      <w:r w:rsidRPr="007E2C50">
        <w:rPr>
          <w:rFonts w:asciiTheme="minorHAnsi" w:hAnsiTheme="minorHAnsi" w:cstheme="minorHAnsi"/>
          <w:bCs/>
          <w:sz w:val="22"/>
        </w:rPr>
        <w:t>Vyloučit ze soutěže nabídky, které nesplňují požadavky zadávací dokumentace a jsou obsahově nekompletní vzhledem k soutěžním podmínkám.</w:t>
      </w:r>
    </w:p>
    <w:p w:rsidR="00817B78" w:rsidRDefault="00817B78" w:rsidP="002D4F1B">
      <w:pPr>
        <w:pStyle w:val="Odstavecseseznamem"/>
        <w:numPr>
          <w:ilvl w:val="0"/>
          <w:numId w:val="6"/>
        </w:numPr>
        <w:tabs>
          <w:tab w:val="num" w:pos="1985"/>
        </w:tabs>
        <w:suppressAutoHyphens/>
        <w:spacing w:line="360" w:lineRule="auto"/>
        <w:ind w:left="1985" w:hanging="425"/>
        <w:jc w:val="both"/>
        <w:rPr>
          <w:rFonts w:asciiTheme="minorHAnsi" w:hAnsiTheme="minorHAnsi" w:cstheme="minorHAnsi"/>
          <w:bCs/>
          <w:sz w:val="22"/>
        </w:rPr>
      </w:pPr>
      <w:r w:rsidRPr="007E2C50">
        <w:rPr>
          <w:rFonts w:asciiTheme="minorHAnsi" w:hAnsiTheme="minorHAnsi" w:cstheme="minorHAnsi"/>
          <w:bCs/>
          <w:sz w:val="22"/>
        </w:rPr>
        <w:t xml:space="preserve">Zažádat </w:t>
      </w:r>
      <w:r>
        <w:rPr>
          <w:rFonts w:asciiTheme="minorHAnsi" w:hAnsiTheme="minorHAnsi" w:cstheme="minorHAnsi"/>
          <w:bCs/>
          <w:sz w:val="22"/>
        </w:rPr>
        <w:t>účastníka</w:t>
      </w:r>
      <w:r w:rsidRPr="007E2C50">
        <w:rPr>
          <w:rFonts w:asciiTheme="minorHAnsi" w:hAnsiTheme="minorHAnsi" w:cstheme="minorHAnsi"/>
          <w:bCs/>
          <w:sz w:val="22"/>
        </w:rPr>
        <w:t xml:space="preserve"> o doplnění kvalifika</w:t>
      </w:r>
      <w:r>
        <w:rPr>
          <w:rFonts w:asciiTheme="minorHAnsi" w:hAnsiTheme="minorHAnsi" w:cstheme="minorHAnsi"/>
          <w:bCs/>
          <w:sz w:val="22"/>
        </w:rPr>
        <w:t>ce</w:t>
      </w:r>
      <w:r w:rsidRPr="007E2C50">
        <w:rPr>
          <w:rFonts w:asciiTheme="minorHAnsi" w:hAnsiTheme="minorHAnsi" w:cstheme="minorHAnsi"/>
          <w:bCs/>
          <w:sz w:val="22"/>
        </w:rPr>
        <w:t>.</w:t>
      </w:r>
    </w:p>
    <w:p w:rsidR="00DE5C91" w:rsidRPr="00C66AD4" w:rsidRDefault="00DE5C91" w:rsidP="00C66AD4">
      <w:pPr>
        <w:suppressAutoHyphens/>
        <w:spacing w:line="360" w:lineRule="auto"/>
        <w:jc w:val="both"/>
        <w:rPr>
          <w:rFonts w:asciiTheme="minorHAnsi" w:hAnsiTheme="minorHAnsi" w:cstheme="minorHAnsi"/>
          <w:bCs/>
          <w:sz w:val="22"/>
        </w:rPr>
      </w:pPr>
    </w:p>
    <w:p w:rsidR="00DE5C91" w:rsidRPr="000E74D5" w:rsidRDefault="00DE5C91" w:rsidP="00DE5C91">
      <w:pPr>
        <w:tabs>
          <w:tab w:val="num" w:pos="1620"/>
        </w:tabs>
        <w:suppressAutoHyphens/>
        <w:jc w:val="both"/>
        <w:rPr>
          <w:rFonts w:asciiTheme="minorHAnsi" w:hAnsiTheme="minorHAnsi" w:cstheme="minorHAnsi"/>
          <w:bCs/>
          <w:sz w:val="22"/>
        </w:rPr>
      </w:pPr>
    </w:p>
    <w:p w:rsidR="00DE5C91" w:rsidRPr="00A32674" w:rsidRDefault="00DE5C91" w:rsidP="00DE5C91">
      <w:pPr>
        <w:shd w:val="clear" w:color="auto" w:fill="595959" w:themeFill="accent2" w:themeFillShade="80"/>
        <w:spacing w:line="280" w:lineRule="atLeast"/>
        <w:ind w:left="709" w:hanging="425"/>
        <w:jc w:val="both"/>
        <w:rPr>
          <w:rFonts w:asciiTheme="minorHAnsi" w:hAnsiTheme="minorHAnsi" w:cstheme="minorHAnsi"/>
          <w:b/>
          <w:color w:val="FFFFFF" w:themeColor="background1"/>
        </w:rPr>
      </w:pPr>
      <w:r w:rsidRPr="00A32674">
        <w:rPr>
          <w:rFonts w:asciiTheme="minorHAnsi" w:hAnsiTheme="minorHAnsi" w:cstheme="minorHAnsi"/>
          <w:b/>
          <w:color w:val="FFFFFF" w:themeColor="background1"/>
        </w:rPr>
        <w:t>1</w:t>
      </w:r>
      <w:r>
        <w:rPr>
          <w:rFonts w:asciiTheme="minorHAnsi" w:hAnsiTheme="minorHAnsi" w:cstheme="minorHAnsi"/>
          <w:b/>
          <w:color w:val="FFFFFF" w:themeColor="background1"/>
        </w:rPr>
        <w:t>1</w:t>
      </w:r>
      <w:r w:rsidRPr="00A32674">
        <w:rPr>
          <w:rFonts w:asciiTheme="minorHAnsi" w:hAnsiTheme="minorHAnsi" w:cstheme="minorHAnsi"/>
          <w:b/>
          <w:color w:val="FFFFFF" w:themeColor="background1"/>
        </w:rPr>
        <w:t>.</w:t>
      </w:r>
      <w:r>
        <w:rPr>
          <w:rFonts w:asciiTheme="minorHAnsi" w:hAnsiTheme="minorHAnsi" w:cstheme="minorHAnsi"/>
          <w:b/>
          <w:color w:val="FFFFFF" w:themeColor="background1"/>
        </w:rPr>
        <w:tab/>
      </w:r>
      <w:r w:rsidRPr="00A32674">
        <w:rPr>
          <w:rFonts w:asciiTheme="minorHAnsi" w:hAnsiTheme="minorHAnsi" w:cstheme="minorHAnsi"/>
          <w:b/>
          <w:color w:val="FFFFFF" w:themeColor="background1"/>
        </w:rPr>
        <w:t>DODATEČNÉ INFORMACE K ZADÁVACÍ DOKUMENTACI</w:t>
      </w:r>
    </w:p>
    <w:p w:rsidR="00DE5C91" w:rsidRPr="00E743FE" w:rsidRDefault="00DE5C91" w:rsidP="00DE5C91">
      <w:pPr>
        <w:pStyle w:val="Zkladntext3"/>
        <w:spacing w:after="0" w:line="280" w:lineRule="atLeast"/>
        <w:jc w:val="both"/>
        <w:rPr>
          <w:rFonts w:asciiTheme="minorHAnsi" w:hAnsiTheme="minorHAnsi" w:cstheme="minorHAnsi"/>
          <w:bCs/>
          <w:sz w:val="22"/>
          <w:szCs w:val="24"/>
        </w:rPr>
      </w:pPr>
    </w:p>
    <w:p w:rsidR="00DE5C91" w:rsidRPr="00E743FE" w:rsidRDefault="00DE5C91" w:rsidP="00DE5C91">
      <w:pPr>
        <w:pStyle w:val="Zkladntext3"/>
        <w:spacing w:after="0" w:line="280" w:lineRule="atLeast"/>
        <w:ind w:left="709"/>
        <w:jc w:val="both"/>
        <w:rPr>
          <w:rFonts w:asciiTheme="minorHAnsi" w:hAnsiTheme="minorHAnsi" w:cstheme="minorHAnsi"/>
          <w:b/>
          <w:sz w:val="22"/>
          <w:szCs w:val="24"/>
        </w:rPr>
      </w:pPr>
      <w:r w:rsidRPr="00E743FE">
        <w:rPr>
          <w:rFonts w:asciiTheme="minorHAnsi" w:hAnsiTheme="minorHAnsi" w:cstheme="minorHAnsi"/>
          <w:bCs/>
          <w:sz w:val="22"/>
          <w:szCs w:val="24"/>
        </w:rPr>
        <w:t>Žádost o dodatečné informace k zadávací dokumentaci</w:t>
      </w:r>
      <w:r w:rsidRPr="00E743FE">
        <w:rPr>
          <w:rFonts w:asciiTheme="minorHAnsi" w:hAnsiTheme="minorHAnsi" w:cstheme="minorHAnsi"/>
          <w:sz w:val="22"/>
          <w:szCs w:val="24"/>
        </w:rPr>
        <w:t xml:space="preserve"> je možno doručit pouze písemně, a to na</w:t>
      </w:r>
      <w:r>
        <w:rPr>
          <w:rFonts w:asciiTheme="minorHAnsi" w:hAnsiTheme="minorHAnsi" w:cstheme="minorHAnsi"/>
          <w:sz w:val="22"/>
          <w:szCs w:val="24"/>
        </w:rPr>
        <w:t> </w:t>
      </w:r>
      <w:r>
        <w:rPr>
          <w:rFonts w:asciiTheme="minorHAnsi" w:hAnsiTheme="minorHAnsi" w:cstheme="minorHAnsi"/>
          <w:sz w:val="22"/>
          <w:szCs w:val="24"/>
        </w:rPr>
        <w:br/>
      </w:r>
      <w:r w:rsidRPr="00E743FE">
        <w:rPr>
          <w:rFonts w:asciiTheme="minorHAnsi" w:hAnsiTheme="minorHAnsi" w:cstheme="minorHAnsi"/>
          <w:sz w:val="22"/>
          <w:szCs w:val="24"/>
        </w:rPr>
        <w:t>e-mailovou adresu</w:t>
      </w:r>
      <w:r w:rsidRPr="009474E8">
        <w:rPr>
          <w:rFonts w:asciiTheme="minorHAnsi" w:hAnsiTheme="minorHAnsi" w:cstheme="minorHAnsi"/>
          <w:sz w:val="22"/>
          <w:szCs w:val="24"/>
        </w:rPr>
        <w:t xml:space="preserve">: </w:t>
      </w:r>
      <w:r w:rsidR="00EB5DCB">
        <w:rPr>
          <w:rFonts w:asciiTheme="minorHAnsi" w:hAnsiTheme="minorHAnsi" w:cstheme="minorHAnsi"/>
          <w:b/>
          <w:sz w:val="22"/>
        </w:rPr>
        <w:t>k</w:t>
      </w:r>
      <w:r w:rsidR="009474E8">
        <w:rPr>
          <w:rFonts w:asciiTheme="minorHAnsi" w:hAnsiTheme="minorHAnsi" w:cstheme="minorHAnsi"/>
          <w:b/>
          <w:sz w:val="22"/>
        </w:rPr>
        <w:t>upka@domov-nalzovice.cz</w:t>
      </w:r>
    </w:p>
    <w:p w:rsidR="00DE5C91" w:rsidRDefault="00DE5C91" w:rsidP="00DE5C91">
      <w:pPr>
        <w:spacing w:line="280" w:lineRule="atLeast"/>
        <w:ind w:left="709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Účastník</w:t>
      </w:r>
      <w:r w:rsidRPr="00E743FE">
        <w:rPr>
          <w:rFonts w:asciiTheme="minorHAnsi" w:hAnsiTheme="minorHAnsi" w:cstheme="minorHAnsi"/>
          <w:sz w:val="22"/>
        </w:rPr>
        <w:t xml:space="preserve"> může zažádat o dodatečné informace nejpozději </w:t>
      </w:r>
      <w:r w:rsidRPr="00704943">
        <w:rPr>
          <w:rFonts w:asciiTheme="minorHAnsi" w:hAnsiTheme="minorHAnsi" w:cstheme="minorHAnsi"/>
          <w:b/>
          <w:sz w:val="22"/>
        </w:rPr>
        <w:t>4 pracovní dny</w:t>
      </w:r>
      <w:r w:rsidRPr="00E743FE">
        <w:rPr>
          <w:rFonts w:asciiTheme="minorHAnsi" w:hAnsiTheme="minorHAnsi" w:cstheme="minorHAnsi"/>
          <w:sz w:val="22"/>
        </w:rPr>
        <w:t xml:space="preserve"> před termínem pro podání nabídek. </w:t>
      </w:r>
    </w:p>
    <w:p w:rsidR="00DE5C91" w:rsidRPr="00E743FE" w:rsidRDefault="00DE5C91" w:rsidP="00DE5C91">
      <w:pPr>
        <w:spacing w:line="280" w:lineRule="atLeast"/>
        <w:ind w:left="709"/>
        <w:jc w:val="both"/>
        <w:rPr>
          <w:rFonts w:asciiTheme="minorHAnsi" w:hAnsiTheme="minorHAnsi" w:cstheme="minorHAnsi"/>
          <w:sz w:val="22"/>
        </w:rPr>
      </w:pPr>
      <w:r w:rsidRPr="00E743FE">
        <w:rPr>
          <w:rFonts w:asciiTheme="minorHAnsi" w:hAnsiTheme="minorHAnsi" w:cstheme="minorHAnsi"/>
          <w:sz w:val="22"/>
        </w:rPr>
        <w:t xml:space="preserve">Dodatečné informace k zadávacím podmínkám budou </w:t>
      </w:r>
      <w:r>
        <w:rPr>
          <w:rFonts w:asciiTheme="minorHAnsi" w:hAnsiTheme="minorHAnsi" w:cstheme="minorHAnsi"/>
          <w:sz w:val="22"/>
        </w:rPr>
        <w:t xml:space="preserve">vždy </w:t>
      </w:r>
      <w:r w:rsidRPr="00E743FE">
        <w:rPr>
          <w:rFonts w:asciiTheme="minorHAnsi" w:hAnsiTheme="minorHAnsi" w:cstheme="minorHAnsi"/>
          <w:sz w:val="22"/>
        </w:rPr>
        <w:t xml:space="preserve">odeslány </w:t>
      </w:r>
      <w:r>
        <w:rPr>
          <w:rFonts w:asciiTheme="minorHAnsi" w:hAnsiTheme="minorHAnsi" w:cstheme="minorHAnsi"/>
          <w:sz w:val="22"/>
        </w:rPr>
        <w:t xml:space="preserve">do </w:t>
      </w:r>
      <w:r w:rsidRPr="00704943">
        <w:rPr>
          <w:rFonts w:asciiTheme="minorHAnsi" w:hAnsiTheme="minorHAnsi" w:cstheme="minorHAnsi"/>
          <w:b/>
          <w:sz w:val="22"/>
        </w:rPr>
        <w:t xml:space="preserve">2 </w:t>
      </w:r>
      <w:r>
        <w:rPr>
          <w:rFonts w:asciiTheme="minorHAnsi" w:hAnsiTheme="minorHAnsi" w:cstheme="minorHAnsi"/>
          <w:b/>
          <w:sz w:val="22"/>
        </w:rPr>
        <w:t xml:space="preserve">pracovních </w:t>
      </w:r>
      <w:r w:rsidRPr="00704943">
        <w:rPr>
          <w:rFonts w:asciiTheme="minorHAnsi" w:hAnsiTheme="minorHAnsi" w:cstheme="minorHAnsi"/>
          <w:b/>
          <w:sz w:val="22"/>
        </w:rPr>
        <w:t>dn</w:t>
      </w:r>
      <w:r>
        <w:rPr>
          <w:rFonts w:asciiTheme="minorHAnsi" w:hAnsiTheme="minorHAnsi" w:cstheme="minorHAnsi"/>
          <w:b/>
          <w:sz w:val="22"/>
        </w:rPr>
        <w:t>ů</w:t>
      </w:r>
      <w:r>
        <w:rPr>
          <w:rFonts w:asciiTheme="minorHAnsi" w:hAnsiTheme="minorHAnsi" w:cstheme="minorHAnsi"/>
          <w:sz w:val="22"/>
        </w:rPr>
        <w:t xml:space="preserve"> </w:t>
      </w:r>
      <w:r w:rsidRPr="00E743FE">
        <w:rPr>
          <w:rFonts w:asciiTheme="minorHAnsi" w:hAnsiTheme="minorHAnsi" w:cstheme="minorHAnsi"/>
          <w:sz w:val="22"/>
        </w:rPr>
        <w:t xml:space="preserve">e-mailem </w:t>
      </w:r>
      <w:r w:rsidRPr="00E743FE">
        <w:rPr>
          <w:rFonts w:asciiTheme="minorHAnsi" w:hAnsiTheme="minorHAnsi" w:cstheme="minorHAnsi"/>
          <w:bCs/>
          <w:sz w:val="22"/>
        </w:rPr>
        <w:t xml:space="preserve">všem </w:t>
      </w:r>
      <w:r>
        <w:rPr>
          <w:rFonts w:asciiTheme="minorHAnsi" w:hAnsiTheme="minorHAnsi" w:cstheme="minorHAnsi"/>
          <w:bCs/>
          <w:sz w:val="22"/>
        </w:rPr>
        <w:t>účastníkům</w:t>
      </w:r>
      <w:r w:rsidRPr="00E743FE">
        <w:rPr>
          <w:rFonts w:asciiTheme="minorHAnsi" w:hAnsiTheme="minorHAnsi" w:cstheme="minorHAnsi"/>
          <w:bCs/>
          <w:sz w:val="22"/>
        </w:rPr>
        <w:t>, kterým byla poskytnuta zadávací dokumentace</w:t>
      </w:r>
      <w:r w:rsidRPr="00E743FE">
        <w:rPr>
          <w:rFonts w:asciiTheme="minorHAnsi" w:hAnsiTheme="minorHAnsi" w:cstheme="minorHAnsi"/>
          <w:sz w:val="22"/>
        </w:rPr>
        <w:t xml:space="preserve">. </w:t>
      </w:r>
    </w:p>
    <w:p w:rsidR="00DE5C91" w:rsidRDefault="00DE5C91" w:rsidP="00DE5C91">
      <w:pPr>
        <w:pStyle w:val="Odstavecseseznamem"/>
        <w:suppressAutoHyphens/>
        <w:spacing w:line="360" w:lineRule="auto"/>
        <w:ind w:left="1985"/>
        <w:jc w:val="both"/>
        <w:rPr>
          <w:rFonts w:asciiTheme="minorHAnsi" w:hAnsiTheme="minorHAnsi" w:cstheme="minorHAnsi"/>
          <w:bCs/>
          <w:sz w:val="22"/>
        </w:rPr>
      </w:pPr>
    </w:p>
    <w:p w:rsidR="00A57F87" w:rsidRDefault="00A57F87" w:rsidP="00DE5C91">
      <w:pPr>
        <w:pStyle w:val="Odstavecseseznamem"/>
        <w:suppressAutoHyphens/>
        <w:spacing w:line="360" w:lineRule="auto"/>
        <w:ind w:left="1985"/>
        <w:jc w:val="both"/>
        <w:rPr>
          <w:rFonts w:asciiTheme="minorHAnsi" w:hAnsiTheme="minorHAnsi" w:cstheme="minorHAnsi"/>
          <w:bCs/>
          <w:sz w:val="22"/>
        </w:rPr>
      </w:pPr>
    </w:p>
    <w:p w:rsidR="00A57F87" w:rsidRDefault="00A57F87" w:rsidP="00DE5C91">
      <w:pPr>
        <w:pStyle w:val="Odstavecseseznamem"/>
        <w:suppressAutoHyphens/>
        <w:spacing w:line="360" w:lineRule="auto"/>
        <w:ind w:left="1985"/>
        <w:jc w:val="both"/>
        <w:rPr>
          <w:rFonts w:asciiTheme="minorHAnsi" w:hAnsiTheme="minorHAnsi" w:cstheme="minorHAnsi"/>
          <w:bCs/>
          <w:sz w:val="22"/>
        </w:rPr>
      </w:pPr>
    </w:p>
    <w:p w:rsidR="00A57F87" w:rsidRDefault="00A57F87" w:rsidP="00DE5C91">
      <w:pPr>
        <w:pStyle w:val="Odstavecseseznamem"/>
        <w:suppressAutoHyphens/>
        <w:spacing w:line="360" w:lineRule="auto"/>
        <w:ind w:left="1985"/>
        <w:jc w:val="both"/>
        <w:rPr>
          <w:rFonts w:asciiTheme="minorHAnsi" w:hAnsiTheme="minorHAnsi" w:cstheme="minorHAnsi"/>
          <w:bCs/>
          <w:sz w:val="22"/>
        </w:rPr>
      </w:pPr>
    </w:p>
    <w:p w:rsidR="00A57F87" w:rsidRDefault="00A57F87" w:rsidP="00DE5C91">
      <w:pPr>
        <w:pStyle w:val="Odstavecseseznamem"/>
        <w:suppressAutoHyphens/>
        <w:spacing w:line="360" w:lineRule="auto"/>
        <w:ind w:left="1985"/>
        <w:jc w:val="both"/>
        <w:rPr>
          <w:rFonts w:asciiTheme="minorHAnsi" w:hAnsiTheme="minorHAnsi" w:cstheme="minorHAnsi"/>
          <w:bCs/>
          <w:sz w:val="22"/>
        </w:rPr>
      </w:pPr>
    </w:p>
    <w:p w:rsidR="00A57F87" w:rsidRDefault="00A57F87" w:rsidP="00DE5C91">
      <w:pPr>
        <w:pStyle w:val="Odstavecseseznamem"/>
        <w:suppressAutoHyphens/>
        <w:spacing w:line="360" w:lineRule="auto"/>
        <w:ind w:left="1985"/>
        <w:jc w:val="both"/>
        <w:rPr>
          <w:rFonts w:asciiTheme="minorHAnsi" w:hAnsiTheme="minorHAnsi" w:cstheme="minorHAnsi"/>
          <w:bCs/>
          <w:sz w:val="22"/>
        </w:rPr>
      </w:pPr>
    </w:p>
    <w:p w:rsidR="00817B78" w:rsidRDefault="00817B78" w:rsidP="006C000E">
      <w:pPr>
        <w:tabs>
          <w:tab w:val="num" w:pos="1620"/>
        </w:tabs>
        <w:suppressAutoHyphens/>
        <w:jc w:val="both"/>
        <w:rPr>
          <w:rFonts w:asciiTheme="minorHAnsi" w:hAnsiTheme="minorHAnsi" w:cstheme="minorHAnsi"/>
          <w:bCs/>
          <w:sz w:val="22"/>
        </w:rPr>
      </w:pPr>
    </w:p>
    <w:p w:rsidR="00817B78" w:rsidRDefault="00817B78" w:rsidP="007B35C2">
      <w:pPr>
        <w:jc w:val="both"/>
        <w:rPr>
          <w:rFonts w:asciiTheme="minorHAnsi" w:hAnsiTheme="minorHAnsi" w:cstheme="minorHAnsi"/>
          <w:sz w:val="22"/>
        </w:rPr>
      </w:pPr>
    </w:p>
    <w:p w:rsidR="00817B78" w:rsidRPr="00A32674" w:rsidRDefault="00CB2982" w:rsidP="0053649A">
      <w:pPr>
        <w:shd w:val="clear" w:color="auto" w:fill="595959" w:themeFill="accent2" w:themeFillShade="80"/>
        <w:spacing w:line="280" w:lineRule="atLeast"/>
        <w:ind w:left="709" w:hanging="425"/>
        <w:jc w:val="both"/>
        <w:rPr>
          <w:rFonts w:asciiTheme="minorHAnsi" w:hAnsiTheme="minorHAnsi" w:cstheme="minorHAnsi"/>
          <w:b/>
          <w:color w:val="FFFFFF" w:themeColor="background1"/>
        </w:rPr>
      </w:pPr>
      <w:r>
        <w:rPr>
          <w:rFonts w:asciiTheme="minorHAnsi" w:hAnsiTheme="minorHAnsi" w:cstheme="minorHAnsi"/>
          <w:b/>
          <w:color w:val="FFFFFF" w:themeColor="background1"/>
        </w:rPr>
        <w:lastRenderedPageBreak/>
        <w:t>1</w:t>
      </w:r>
      <w:r w:rsidR="00DE5C91">
        <w:rPr>
          <w:rFonts w:asciiTheme="minorHAnsi" w:hAnsiTheme="minorHAnsi" w:cstheme="minorHAnsi"/>
          <w:b/>
          <w:color w:val="FFFFFF" w:themeColor="background1"/>
        </w:rPr>
        <w:t>2</w:t>
      </w:r>
      <w:r w:rsidR="00817B78" w:rsidRPr="00A32674">
        <w:rPr>
          <w:rFonts w:asciiTheme="minorHAnsi" w:hAnsiTheme="minorHAnsi" w:cstheme="minorHAnsi"/>
          <w:b/>
          <w:color w:val="FFFFFF" w:themeColor="background1"/>
        </w:rPr>
        <w:t>.</w:t>
      </w:r>
      <w:r w:rsidR="00817B78">
        <w:rPr>
          <w:rFonts w:asciiTheme="minorHAnsi" w:hAnsiTheme="minorHAnsi" w:cstheme="minorHAnsi"/>
          <w:b/>
          <w:color w:val="FFFFFF" w:themeColor="background1"/>
        </w:rPr>
        <w:tab/>
      </w:r>
      <w:r w:rsidR="00817B78" w:rsidRPr="00A32674">
        <w:rPr>
          <w:rFonts w:asciiTheme="minorHAnsi" w:hAnsiTheme="minorHAnsi" w:cstheme="minorHAnsi"/>
          <w:b/>
          <w:color w:val="FFFFFF" w:themeColor="background1"/>
        </w:rPr>
        <w:t>LHŮTA, MÍSTO A ZPŮSOB PRO PODÁNÍ NABÍDEK</w:t>
      </w:r>
    </w:p>
    <w:p w:rsidR="00817B78" w:rsidRPr="00E743FE" w:rsidRDefault="00817B78" w:rsidP="008873EF">
      <w:pPr>
        <w:spacing w:line="280" w:lineRule="atLeast"/>
        <w:rPr>
          <w:rFonts w:asciiTheme="minorHAnsi" w:hAnsiTheme="minorHAnsi" w:cstheme="minorHAnsi"/>
          <w:sz w:val="22"/>
        </w:rPr>
      </w:pPr>
    </w:p>
    <w:tbl>
      <w:tblPr>
        <w:tblStyle w:val="Mkatabulky"/>
        <w:tblW w:w="9922" w:type="dxa"/>
        <w:tblInd w:w="392" w:type="dxa"/>
        <w:tblBorders>
          <w:top w:val="single" w:sz="4" w:space="0" w:color="595959" w:themeColor="accent2" w:themeShade="80"/>
          <w:left w:val="single" w:sz="4" w:space="0" w:color="595959" w:themeColor="accent2" w:themeShade="80"/>
          <w:bottom w:val="single" w:sz="4" w:space="0" w:color="595959" w:themeColor="accent2" w:themeShade="80"/>
          <w:right w:val="single" w:sz="4" w:space="0" w:color="595959" w:themeColor="accent2" w:themeShade="80"/>
          <w:insideH w:val="dotted" w:sz="4" w:space="0" w:color="595959" w:themeColor="accent2" w:themeShade="80"/>
          <w:insideV w:val="dotted" w:sz="4" w:space="0" w:color="595959" w:themeColor="accent2" w:themeShade="80"/>
        </w:tblBorders>
        <w:tblLook w:val="01E0" w:firstRow="1" w:lastRow="1" w:firstColumn="1" w:lastColumn="1" w:noHBand="0" w:noVBand="0"/>
      </w:tblPr>
      <w:tblGrid>
        <w:gridCol w:w="4536"/>
        <w:gridCol w:w="1417"/>
        <w:gridCol w:w="1276"/>
        <w:gridCol w:w="1418"/>
        <w:gridCol w:w="1275"/>
      </w:tblGrid>
      <w:tr w:rsidR="00817B78" w:rsidRPr="00E743FE" w:rsidTr="00913577">
        <w:trPr>
          <w:trHeight w:val="851"/>
        </w:trPr>
        <w:tc>
          <w:tcPr>
            <w:tcW w:w="4536" w:type="dxa"/>
            <w:vAlign w:val="center"/>
          </w:tcPr>
          <w:p w:rsidR="00817B78" w:rsidRPr="00E743FE" w:rsidRDefault="00817B78" w:rsidP="00CD06AB">
            <w:pPr>
              <w:spacing w:line="280" w:lineRule="atLeast"/>
              <w:rPr>
                <w:rFonts w:asciiTheme="minorHAnsi" w:hAnsiTheme="minorHAnsi" w:cstheme="minorHAnsi"/>
                <w:b/>
                <w:sz w:val="22"/>
              </w:rPr>
            </w:pPr>
            <w:r w:rsidRPr="00AD520E">
              <w:rPr>
                <w:rFonts w:asciiTheme="minorHAnsi" w:hAnsiTheme="minorHAnsi" w:cstheme="minorHAnsi"/>
                <w:b/>
                <w:color w:val="595959" w:themeColor="accent2" w:themeShade="80"/>
                <w:sz w:val="22"/>
              </w:rPr>
              <w:t xml:space="preserve">Lhůta pro podání nabídek:  </w:t>
            </w:r>
          </w:p>
        </w:tc>
        <w:tc>
          <w:tcPr>
            <w:tcW w:w="1417" w:type="dxa"/>
            <w:vAlign w:val="center"/>
          </w:tcPr>
          <w:p w:rsidR="00817B78" w:rsidRPr="00E743FE" w:rsidRDefault="00817B78" w:rsidP="00CD06AB">
            <w:pPr>
              <w:spacing w:line="280" w:lineRule="atLeast"/>
              <w:rPr>
                <w:rFonts w:asciiTheme="minorHAnsi" w:hAnsiTheme="minorHAnsi" w:cstheme="minorHAnsi"/>
                <w:sz w:val="22"/>
              </w:rPr>
            </w:pPr>
            <w:r w:rsidRPr="00E743FE">
              <w:rPr>
                <w:rFonts w:asciiTheme="minorHAnsi" w:hAnsiTheme="minorHAnsi" w:cstheme="minorHAnsi"/>
                <w:sz w:val="22"/>
              </w:rPr>
              <w:t>Datum:</w:t>
            </w:r>
          </w:p>
        </w:tc>
        <w:tc>
          <w:tcPr>
            <w:tcW w:w="1276" w:type="dxa"/>
            <w:vAlign w:val="center"/>
          </w:tcPr>
          <w:p w:rsidR="00817B78" w:rsidRPr="007D1B8F" w:rsidRDefault="00747177" w:rsidP="00527728">
            <w:pPr>
              <w:spacing w:line="280" w:lineRule="atLeast"/>
              <w:jc w:val="center"/>
              <w:rPr>
                <w:rFonts w:asciiTheme="minorHAnsi" w:hAnsiTheme="minorHAnsi" w:cstheme="minorHAnsi"/>
                <w:b/>
                <w:sz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3</w:t>
            </w:r>
            <w:r w:rsidR="00A21DB8">
              <w:rPr>
                <w:rFonts w:asciiTheme="minorHAnsi" w:hAnsiTheme="minorHAnsi" w:cstheme="minorHAnsi"/>
                <w:b/>
                <w:sz w:val="22"/>
              </w:rPr>
              <w:t>.6</w:t>
            </w:r>
            <w:r w:rsidR="00C40BF2">
              <w:rPr>
                <w:rFonts w:asciiTheme="minorHAnsi" w:hAnsiTheme="minorHAnsi" w:cstheme="minorHAnsi"/>
                <w:b/>
                <w:sz w:val="22"/>
              </w:rPr>
              <w:t>.2021</w:t>
            </w:r>
          </w:p>
        </w:tc>
        <w:tc>
          <w:tcPr>
            <w:tcW w:w="1418" w:type="dxa"/>
            <w:vAlign w:val="center"/>
          </w:tcPr>
          <w:p w:rsidR="00817B78" w:rsidRPr="00E743FE" w:rsidRDefault="00817B78" w:rsidP="00CD06AB">
            <w:pPr>
              <w:spacing w:line="280" w:lineRule="atLeast"/>
              <w:rPr>
                <w:rFonts w:asciiTheme="minorHAnsi" w:hAnsiTheme="minorHAnsi" w:cstheme="minorHAnsi"/>
                <w:sz w:val="22"/>
              </w:rPr>
            </w:pPr>
            <w:r w:rsidRPr="00E743FE">
              <w:rPr>
                <w:rFonts w:asciiTheme="minorHAnsi" w:hAnsiTheme="minorHAnsi" w:cstheme="minorHAnsi"/>
                <w:sz w:val="22"/>
              </w:rPr>
              <w:t>Hodina:</w:t>
            </w:r>
          </w:p>
        </w:tc>
        <w:tc>
          <w:tcPr>
            <w:tcW w:w="1275" w:type="dxa"/>
            <w:vAlign w:val="center"/>
          </w:tcPr>
          <w:p w:rsidR="00817B78" w:rsidRPr="00E743FE" w:rsidRDefault="00913577" w:rsidP="00913577">
            <w:pPr>
              <w:spacing w:line="280" w:lineRule="atLeast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12:00</w:t>
            </w:r>
          </w:p>
        </w:tc>
      </w:tr>
      <w:tr w:rsidR="00817B78" w:rsidRPr="00E743FE" w:rsidTr="00376281">
        <w:trPr>
          <w:trHeight w:val="851"/>
        </w:trPr>
        <w:tc>
          <w:tcPr>
            <w:tcW w:w="4536" w:type="dxa"/>
            <w:vAlign w:val="center"/>
          </w:tcPr>
          <w:p w:rsidR="00817B78" w:rsidRPr="00913577" w:rsidRDefault="00913577" w:rsidP="00CD06AB">
            <w:pPr>
              <w:spacing w:line="280" w:lineRule="atLeas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595959" w:themeColor="accent2" w:themeShade="80"/>
                <w:sz w:val="22"/>
              </w:rPr>
              <w:t>Místo</w:t>
            </w:r>
            <w:r w:rsidR="00817B78" w:rsidRPr="00913577">
              <w:rPr>
                <w:rFonts w:asciiTheme="minorHAnsi" w:hAnsiTheme="minorHAnsi" w:cstheme="minorHAnsi"/>
                <w:b/>
                <w:color w:val="595959" w:themeColor="accent2" w:themeShade="80"/>
                <w:sz w:val="22"/>
              </w:rPr>
              <w:t xml:space="preserve"> pro doručení nabídek:</w:t>
            </w:r>
          </w:p>
        </w:tc>
        <w:tc>
          <w:tcPr>
            <w:tcW w:w="5386" w:type="dxa"/>
            <w:gridSpan w:val="4"/>
            <w:vAlign w:val="center"/>
          </w:tcPr>
          <w:p w:rsidR="00817B78" w:rsidRDefault="00337EF1" w:rsidP="003B4938">
            <w:pPr>
              <w:spacing w:line="28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577">
              <w:rPr>
                <w:rFonts w:asciiTheme="minorHAnsi" w:hAnsiTheme="minorHAnsi" w:cstheme="minorHAnsi"/>
                <w:b/>
                <w:sz w:val="22"/>
                <w:szCs w:val="22"/>
              </w:rPr>
              <w:t>Nalžovický zámek</w:t>
            </w:r>
            <w:r w:rsidR="006A09B6">
              <w:rPr>
                <w:rFonts w:asciiTheme="minorHAnsi" w:hAnsiTheme="minorHAnsi" w:cstheme="minorHAnsi"/>
                <w:b/>
                <w:sz w:val="22"/>
                <w:szCs w:val="22"/>
              </w:rPr>
              <w:t>, poskytovatel sociálních služeb</w:t>
            </w:r>
          </w:p>
          <w:p w:rsidR="006A09B6" w:rsidRDefault="006A09B6" w:rsidP="003B4938">
            <w:pPr>
              <w:spacing w:line="28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Nalžovice 14</w:t>
            </w:r>
          </w:p>
          <w:p w:rsidR="006A09B6" w:rsidRPr="00913577" w:rsidRDefault="006A09B6" w:rsidP="003B4938">
            <w:pPr>
              <w:spacing w:line="280" w:lineRule="atLeas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262 93  Nalžovice</w:t>
            </w:r>
          </w:p>
        </w:tc>
      </w:tr>
      <w:tr w:rsidR="00817B78" w:rsidRPr="00E743FE" w:rsidTr="00376281">
        <w:trPr>
          <w:trHeight w:val="851"/>
        </w:trPr>
        <w:tc>
          <w:tcPr>
            <w:tcW w:w="9922" w:type="dxa"/>
            <w:gridSpan w:val="5"/>
            <w:vAlign w:val="center"/>
          </w:tcPr>
          <w:p w:rsidR="00817B78" w:rsidRPr="00E743FE" w:rsidRDefault="00817B78" w:rsidP="00E33EE0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E743FE">
              <w:rPr>
                <w:rFonts w:asciiTheme="minorHAnsi" w:hAnsiTheme="minorHAnsi" w:cstheme="minorHAnsi"/>
                <w:sz w:val="22"/>
              </w:rPr>
              <w:t xml:space="preserve">Nabídku je nutné </w:t>
            </w:r>
            <w:r w:rsidRPr="000E74D5">
              <w:rPr>
                <w:rFonts w:asciiTheme="minorHAnsi" w:hAnsiTheme="minorHAnsi" w:cstheme="minorHAnsi"/>
                <w:sz w:val="22"/>
              </w:rPr>
              <w:t>podat 1 x v</w:t>
            </w:r>
            <w:r w:rsidRPr="00E743FE">
              <w:rPr>
                <w:rFonts w:asciiTheme="minorHAnsi" w:hAnsiTheme="minorHAnsi" w:cstheme="minorHAnsi"/>
                <w:sz w:val="22"/>
              </w:rPr>
              <w:t xml:space="preserve"> písemné formě </w:t>
            </w:r>
            <w:r>
              <w:rPr>
                <w:rFonts w:asciiTheme="minorHAnsi" w:hAnsiTheme="minorHAnsi" w:cstheme="minorHAnsi"/>
                <w:sz w:val="22"/>
              </w:rPr>
              <w:t>v originále</w:t>
            </w:r>
            <w:r w:rsidRPr="00E743FE">
              <w:rPr>
                <w:rFonts w:asciiTheme="minorHAnsi" w:hAnsiTheme="minorHAnsi" w:cstheme="minorHAnsi"/>
                <w:sz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</w:rPr>
              <w:t xml:space="preserve">v českém jazyce, </w:t>
            </w:r>
            <w:r w:rsidRPr="00E743FE">
              <w:rPr>
                <w:rFonts w:asciiTheme="minorHAnsi" w:hAnsiTheme="minorHAnsi" w:cstheme="minorHAnsi"/>
                <w:sz w:val="22"/>
              </w:rPr>
              <w:t xml:space="preserve">v zapečetěné obálce </w:t>
            </w:r>
            <w:r w:rsidRPr="004505E9">
              <w:rPr>
                <w:rFonts w:asciiTheme="minorHAnsi" w:hAnsiTheme="minorHAnsi" w:cstheme="minorHAnsi"/>
                <w:b/>
                <w:sz w:val="22"/>
              </w:rPr>
              <w:t>opatřené identifikačními údaji účastníka</w:t>
            </w:r>
            <w:r w:rsidRPr="00E743FE">
              <w:rPr>
                <w:rFonts w:asciiTheme="minorHAnsi" w:hAnsiTheme="minorHAnsi" w:cstheme="minorHAnsi"/>
                <w:sz w:val="22"/>
              </w:rPr>
              <w:t xml:space="preserve"> a viditelně označené nápisem: </w:t>
            </w:r>
          </w:p>
        </w:tc>
      </w:tr>
      <w:tr w:rsidR="00817B78" w:rsidRPr="00E743FE" w:rsidTr="00376281">
        <w:trPr>
          <w:trHeight w:val="851"/>
        </w:trPr>
        <w:tc>
          <w:tcPr>
            <w:tcW w:w="9922" w:type="dxa"/>
            <w:gridSpan w:val="5"/>
            <w:vAlign w:val="center"/>
          </w:tcPr>
          <w:p w:rsidR="00817B78" w:rsidRPr="009474E8" w:rsidRDefault="00817B78" w:rsidP="00C35DC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74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NEOTVÍRAT:  Nabídka do výběrového řízení </w:t>
            </w:r>
            <w:r w:rsidR="00C40BF2">
              <w:rPr>
                <w:rFonts w:asciiTheme="minorHAnsi" w:hAnsiTheme="minorHAnsi" w:cstheme="minorHAnsi"/>
                <w:b/>
                <w:sz w:val="22"/>
                <w:szCs w:val="22"/>
              </w:rPr>
              <w:t>„Zpřístupnění parku Nalžovického zámku</w:t>
            </w:r>
            <w:r w:rsidRPr="009474E8">
              <w:rPr>
                <w:rFonts w:asciiTheme="minorHAnsi" w:hAnsiTheme="minorHAnsi" w:cstheme="minorHAnsi"/>
                <w:b/>
                <w:sz w:val="22"/>
                <w:szCs w:val="22"/>
              </w:rPr>
              <w:t>“</w:t>
            </w:r>
          </w:p>
        </w:tc>
      </w:tr>
      <w:tr w:rsidR="00817B78" w:rsidRPr="00E743FE" w:rsidTr="00376281">
        <w:trPr>
          <w:trHeight w:val="851"/>
        </w:trPr>
        <w:tc>
          <w:tcPr>
            <w:tcW w:w="9922" w:type="dxa"/>
            <w:gridSpan w:val="5"/>
            <w:vAlign w:val="center"/>
          </w:tcPr>
          <w:p w:rsidR="0034605B" w:rsidRDefault="00817B78" w:rsidP="0034605B">
            <w:pPr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Nabídka</w:t>
            </w:r>
            <w:r w:rsidRPr="00E743FE">
              <w:rPr>
                <w:rFonts w:asciiTheme="minorHAnsi" w:hAnsiTheme="minorHAnsi" w:cstheme="minorHAnsi"/>
                <w:sz w:val="22"/>
              </w:rPr>
              <w:t xml:space="preserve"> bude doručena na výše uvedenou adresu poštou nebo osobně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6A09B6">
              <w:rPr>
                <w:rFonts w:asciiTheme="minorHAnsi" w:hAnsiTheme="minorHAnsi" w:cstheme="minorHAnsi"/>
                <w:sz w:val="22"/>
              </w:rPr>
              <w:t xml:space="preserve">na podatelně Nalžovického </w:t>
            </w:r>
            <w:r w:rsidR="00A21DB8">
              <w:rPr>
                <w:rFonts w:asciiTheme="minorHAnsi" w:hAnsiTheme="minorHAnsi" w:cstheme="minorHAnsi"/>
                <w:sz w:val="22"/>
              </w:rPr>
              <w:t>zámku tak,</w:t>
            </w:r>
            <w:r w:rsidR="0034605B">
              <w:rPr>
                <w:rFonts w:asciiTheme="minorHAnsi" w:hAnsiTheme="minorHAnsi" w:cstheme="minorHAnsi"/>
                <w:sz w:val="22"/>
              </w:rPr>
              <w:t xml:space="preserve"> aby byla na uvedenou adresu doručena do konce lhůty pro podání nabídek. </w:t>
            </w:r>
          </w:p>
          <w:p w:rsidR="00817B78" w:rsidRPr="00E743FE" w:rsidRDefault="0034605B" w:rsidP="0034605B">
            <w:pPr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V případě podání nabídky na podatelně Nalžovického zámku je možnost doručení </w:t>
            </w:r>
            <w:r w:rsidR="00A21DB8">
              <w:rPr>
                <w:rFonts w:asciiTheme="minorHAnsi" w:hAnsiTheme="minorHAnsi" w:cstheme="minorHAnsi"/>
                <w:sz w:val="22"/>
              </w:rPr>
              <w:t xml:space="preserve">nabídky PO – PÁ </w:t>
            </w:r>
            <w:r w:rsidR="006A09B6">
              <w:rPr>
                <w:rFonts w:asciiTheme="minorHAnsi" w:hAnsiTheme="minorHAnsi" w:cstheme="minorHAnsi"/>
                <w:sz w:val="22"/>
              </w:rPr>
              <w:t>od 7.00 – 15.30 hod., pí. Bártů Alena nebo pí. Břečková Petra</w:t>
            </w: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</w:tbl>
    <w:p w:rsidR="00817B78" w:rsidRDefault="00817B78" w:rsidP="00CD06AB">
      <w:pPr>
        <w:spacing w:line="280" w:lineRule="atLeast"/>
        <w:jc w:val="both"/>
        <w:rPr>
          <w:rFonts w:asciiTheme="minorHAnsi" w:hAnsiTheme="minorHAnsi" w:cstheme="minorHAnsi"/>
          <w:b/>
          <w:color w:val="002060"/>
        </w:rPr>
      </w:pPr>
    </w:p>
    <w:p w:rsidR="00B95280" w:rsidRPr="00A32674" w:rsidRDefault="00CB2982" w:rsidP="00B95280">
      <w:pPr>
        <w:shd w:val="clear" w:color="auto" w:fill="595959" w:themeFill="accent2" w:themeFillShade="80"/>
        <w:spacing w:line="280" w:lineRule="atLeast"/>
        <w:ind w:left="709" w:hanging="425"/>
        <w:jc w:val="both"/>
        <w:rPr>
          <w:rFonts w:asciiTheme="minorHAnsi" w:hAnsiTheme="minorHAnsi" w:cstheme="minorHAnsi"/>
          <w:b/>
          <w:color w:val="FFFFFF" w:themeColor="background1"/>
        </w:rPr>
      </w:pPr>
      <w:r>
        <w:rPr>
          <w:rFonts w:asciiTheme="minorHAnsi" w:hAnsiTheme="minorHAnsi" w:cstheme="minorHAnsi"/>
          <w:b/>
          <w:color w:val="FFFFFF" w:themeColor="background1"/>
        </w:rPr>
        <w:t>1</w:t>
      </w:r>
      <w:r w:rsidR="00DE5C91">
        <w:rPr>
          <w:rFonts w:asciiTheme="minorHAnsi" w:hAnsiTheme="minorHAnsi" w:cstheme="minorHAnsi"/>
          <w:b/>
          <w:color w:val="FFFFFF" w:themeColor="background1"/>
        </w:rPr>
        <w:t>3</w:t>
      </w:r>
      <w:r w:rsidR="00B95280" w:rsidRPr="00A32674">
        <w:rPr>
          <w:rFonts w:asciiTheme="minorHAnsi" w:hAnsiTheme="minorHAnsi" w:cstheme="minorHAnsi"/>
          <w:b/>
          <w:color w:val="FFFFFF" w:themeColor="background1"/>
        </w:rPr>
        <w:t xml:space="preserve">. </w:t>
      </w:r>
      <w:r w:rsidR="00B95280">
        <w:rPr>
          <w:rFonts w:asciiTheme="minorHAnsi" w:hAnsiTheme="minorHAnsi" w:cstheme="minorHAnsi"/>
          <w:b/>
          <w:color w:val="FFFFFF" w:themeColor="background1"/>
        </w:rPr>
        <w:tab/>
        <w:t>UZAVŘENÍ SMLOUVY</w:t>
      </w:r>
    </w:p>
    <w:p w:rsidR="00B95280" w:rsidRDefault="00B95280" w:rsidP="00CD06AB">
      <w:pPr>
        <w:spacing w:line="280" w:lineRule="atLeast"/>
        <w:jc w:val="both"/>
        <w:rPr>
          <w:rFonts w:asciiTheme="minorHAnsi" w:hAnsiTheme="minorHAnsi" w:cstheme="minorHAnsi"/>
          <w:sz w:val="22"/>
        </w:rPr>
      </w:pPr>
    </w:p>
    <w:p w:rsidR="00817B78" w:rsidRDefault="00B95280" w:rsidP="00B95280">
      <w:pPr>
        <w:spacing w:line="280" w:lineRule="atLeast"/>
        <w:ind w:left="708"/>
        <w:jc w:val="both"/>
        <w:rPr>
          <w:rFonts w:asciiTheme="minorHAnsi" w:hAnsiTheme="minorHAnsi" w:cstheme="minorHAnsi"/>
          <w:sz w:val="22"/>
        </w:rPr>
      </w:pPr>
      <w:r w:rsidRPr="00C66AD4">
        <w:rPr>
          <w:rFonts w:asciiTheme="minorHAnsi" w:hAnsiTheme="minorHAnsi" w:cstheme="minorHAnsi"/>
          <w:sz w:val="22"/>
        </w:rPr>
        <w:t>Zadavatel po vyhodnocení nabídek zpracuje</w:t>
      </w:r>
      <w:r w:rsidR="00C40BF2">
        <w:rPr>
          <w:rFonts w:asciiTheme="minorHAnsi" w:hAnsiTheme="minorHAnsi" w:cstheme="minorHAnsi"/>
          <w:sz w:val="22"/>
        </w:rPr>
        <w:t xml:space="preserve"> v souladu s touto výzvou smlouvu o dílo</w:t>
      </w:r>
      <w:r w:rsidRPr="00C66AD4">
        <w:rPr>
          <w:rFonts w:asciiTheme="minorHAnsi" w:hAnsiTheme="minorHAnsi" w:cstheme="minorHAnsi"/>
          <w:sz w:val="22"/>
        </w:rPr>
        <w:t xml:space="preserve"> nebo</w:t>
      </w:r>
      <w:r>
        <w:rPr>
          <w:rFonts w:asciiTheme="minorHAnsi" w:hAnsiTheme="minorHAnsi" w:cstheme="minorHAnsi"/>
          <w:sz w:val="22"/>
        </w:rPr>
        <w:t xml:space="preserve"> případně vyhotoví v souladu s touto výzvou písemnou objednávku k plnění uvedené veřejné zakázky malého rozsahu. Smlouva bude uzavřena na dobu určitou.</w:t>
      </w:r>
    </w:p>
    <w:p w:rsidR="00B95280" w:rsidRDefault="00B95280" w:rsidP="00B95280">
      <w:pPr>
        <w:spacing w:line="280" w:lineRule="atLeast"/>
        <w:ind w:left="708"/>
        <w:jc w:val="both"/>
        <w:rPr>
          <w:rFonts w:asciiTheme="minorHAnsi" w:hAnsiTheme="minorHAnsi" w:cstheme="minorHAnsi"/>
          <w:b/>
          <w:color w:val="002060"/>
        </w:rPr>
      </w:pPr>
      <w:r>
        <w:rPr>
          <w:rFonts w:asciiTheme="minorHAnsi" w:hAnsiTheme="minorHAnsi" w:cstheme="minorHAnsi"/>
          <w:sz w:val="22"/>
        </w:rPr>
        <w:t>Smlouvu k plnění výše uvedené veřejné zakázky malého rozsahu uzavře zadavatel s uchazečem, který předložil nejvhodnější nabídku</w:t>
      </w:r>
      <w:r w:rsidR="004D2F07">
        <w:rPr>
          <w:rFonts w:asciiTheme="minorHAnsi" w:hAnsiTheme="minorHAnsi" w:cstheme="minorHAnsi"/>
          <w:sz w:val="22"/>
        </w:rPr>
        <w:t>,</w:t>
      </w:r>
      <w:r>
        <w:rPr>
          <w:rFonts w:asciiTheme="minorHAnsi" w:hAnsiTheme="minorHAnsi" w:cstheme="minorHAnsi"/>
          <w:sz w:val="22"/>
        </w:rPr>
        <w:t xml:space="preserve"> případně zadavatel zašle písemnou objednávku k </w:t>
      </w:r>
      <w:r w:rsidR="004D2F07">
        <w:rPr>
          <w:rFonts w:asciiTheme="minorHAnsi" w:hAnsiTheme="minorHAnsi" w:cstheme="minorHAnsi"/>
          <w:sz w:val="22"/>
        </w:rPr>
        <w:t>plnění</w:t>
      </w:r>
      <w:r>
        <w:rPr>
          <w:rFonts w:asciiTheme="minorHAnsi" w:hAnsiTheme="minorHAnsi" w:cstheme="minorHAnsi"/>
          <w:sz w:val="22"/>
        </w:rPr>
        <w:t xml:space="preserve"> uvedené veřejné zakázky malého rozsahu uchazeči, který předložil nejvýhodnější nabídku</w:t>
      </w:r>
      <w:r w:rsidR="004D2F07">
        <w:rPr>
          <w:rFonts w:asciiTheme="minorHAnsi" w:hAnsiTheme="minorHAnsi" w:cstheme="minorHAnsi"/>
          <w:sz w:val="22"/>
        </w:rPr>
        <w:t xml:space="preserve">; </w:t>
      </w:r>
      <w:r>
        <w:rPr>
          <w:rFonts w:asciiTheme="minorHAnsi" w:hAnsiTheme="minorHAnsi" w:cstheme="minorHAnsi"/>
          <w:sz w:val="22"/>
        </w:rPr>
        <w:t xml:space="preserve">v tomto případě je smlouva uzavřena akceptací uvedené </w:t>
      </w:r>
      <w:r w:rsidR="004D2F07">
        <w:rPr>
          <w:rFonts w:asciiTheme="minorHAnsi" w:hAnsiTheme="minorHAnsi" w:cstheme="minorHAnsi"/>
          <w:sz w:val="22"/>
        </w:rPr>
        <w:t>objednávky uchazečem</w:t>
      </w:r>
      <w:r>
        <w:rPr>
          <w:rFonts w:asciiTheme="minorHAnsi" w:hAnsiTheme="minorHAnsi" w:cstheme="minorHAnsi"/>
          <w:sz w:val="22"/>
        </w:rPr>
        <w:t>, který předložil nejvhodnější nabídku.</w:t>
      </w:r>
    </w:p>
    <w:p w:rsidR="00B95280" w:rsidRDefault="00B95280" w:rsidP="00CD06AB">
      <w:pPr>
        <w:spacing w:line="280" w:lineRule="atLeast"/>
        <w:jc w:val="both"/>
        <w:rPr>
          <w:rFonts w:asciiTheme="minorHAnsi" w:hAnsiTheme="minorHAnsi" w:cstheme="minorHAnsi"/>
          <w:b/>
          <w:color w:val="002060"/>
        </w:rPr>
      </w:pPr>
    </w:p>
    <w:p w:rsidR="00B95280" w:rsidRPr="00E743FE" w:rsidRDefault="00B95280" w:rsidP="00CD06AB">
      <w:pPr>
        <w:spacing w:line="280" w:lineRule="atLeast"/>
        <w:jc w:val="both"/>
        <w:rPr>
          <w:rFonts w:asciiTheme="minorHAnsi" w:hAnsiTheme="minorHAnsi" w:cstheme="minorHAnsi"/>
          <w:b/>
          <w:color w:val="002060"/>
        </w:rPr>
      </w:pPr>
    </w:p>
    <w:p w:rsidR="00817B78" w:rsidRPr="00A32674" w:rsidRDefault="00CB2982" w:rsidP="0053649A">
      <w:pPr>
        <w:shd w:val="clear" w:color="auto" w:fill="595959" w:themeFill="accent2" w:themeFillShade="80"/>
        <w:spacing w:line="280" w:lineRule="atLeast"/>
        <w:ind w:left="709" w:hanging="425"/>
        <w:jc w:val="both"/>
        <w:rPr>
          <w:rFonts w:asciiTheme="minorHAnsi" w:hAnsiTheme="minorHAnsi" w:cstheme="minorHAnsi"/>
          <w:b/>
          <w:color w:val="FFFFFF" w:themeColor="background1"/>
        </w:rPr>
      </w:pPr>
      <w:r>
        <w:rPr>
          <w:rFonts w:asciiTheme="minorHAnsi" w:hAnsiTheme="minorHAnsi" w:cstheme="minorHAnsi"/>
          <w:b/>
          <w:color w:val="FFFFFF" w:themeColor="background1"/>
        </w:rPr>
        <w:t>1</w:t>
      </w:r>
      <w:r w:rsidR="00DE5C91">
        <w:rPr>
          <w:rFonts w:asciiTheme="minorHAnsi" w:hAnsiTheme="minorHAnsi" w:cstheme="minorHAnsi"/>
          <w:b/>
          <w:color w:val="FFFFFF" w:themeColor="background1"/>
        </w:rPr>
        <w:t>4</w:t>
      </w:r>
      <w:r w:rsidR="00817B78" w:rsidRPr="00A32674">
        <w:rPr>
          <w:rFonts w:asciiTheme="minorHAnsi" w:hAnsiTheme="minorHAnsi" w:cstheme="minorHAnsi"/>
          <w:b/>
          <w:color w:val="FFFFFF" w:themeColor="background1"/>
        </w:rPr>
        <w:t xml:space="preserve">. </w:t>
      </w:r>
      <w:r w:rsidR="00817B78">
        <w:rPr>
          <w:rFonts w:asciiTheme="minorHAnsi" w:hAnsiTheme="minorHAnsi" w:cstheme="minorHAnsi"/>
          <w:b/>
          <w:color w:val="FFFFFF" w:themeColor="background1"/>
        </w:rPr>
        <w:tab/>
      </w:r>
      <w:r w:rsidR="00817B78" w:rsidRPr="00A32674">
        <w:rPr>
          <w:rFonts w:asciiTheme="minorHAnsi" w:hAnsiTheme="minorHAnsi" w:cstheme="minorHAnsi"/>
          <w:b/>
          <w:color w:val="FFFFFF" w:themeColor="background1"/>
        </w:rPr>
        <w:t>DALŠÍ ČÁSTI ZADÁVACÍ DOKUMENTACE - PŘÍLOHY</w:t>
      </w:r>
    </w:p>
    <w:p w:rsidR="00817B78" w:rsidRPr="00E743FE" w:rsidRDefault="00817B78" w:rsidP="00485A9C">
      <w:pPr>
        <w:spacing w:line="280" w:lineRule="atLeast"/>
        <w:ind w:right="110"/>
        <w:jc w:val="both"/>
        <w:rPr>
          <w:rFonts w:asciiTheme="minorHAnsi" w:hAnsiTheme="minorHAnsi" w:cstheme="minorHAnsi"/>
          <w:sz w:val="22"/>
        </w:rPr>
      </w:pPr>
    </w:p>
    <w:p w:rsidR="00817B78" w:rsidRPr="00E743FE" w:rsidRDefault="00817B78" w:rsidP="004A4B2D">
      <w:pPr>
        <w:ind w:left="709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</w:t>
      </w:r>
      <w:r w:rsidRPr="00E743FE">
        <w:rPr>
          <w:rFonts w:asciiTheme="minorHAnsi" w:hAnsiTheme="minorHAnsi" w:cstheme="minorHAnsi"/>
          <w:sz w:val="22"/>
        </w:rPr>
        <w:t xml:space="preserve">říloha č. 1    -    </w:t>
      </w:r>
      <w:r>
        <w:rPr>
          <w:rFonts w:asciiTheme="minorHAnsi" w:hAnsiTheme="minorHAnsi" w:cstheme="minorHAnsi"/>
          <w:sz w:val="22"/>
        </w:rPr>
        <w:t>K</w:t>
      </w:r>
      <w:r w:rsidRPr="00E743FE">
        <w:rPr>
          <w:rFonts w:asciiTheme="minorHAnsi" w:hAnsiTheme="minorHAnsi" w:cstheme="minorHAnsi"/>
          <w:sz w:val="22"/>
        </w:rPr>
        <w:t xml:space="preserve">rycí list nabídky </w:t>
      </w:r>
    </w:p>
    <w:p w:rsidR="00817B78" w:rsidRPr="00E743FE" w:rsidRDefault="00817B78" w:rsidP="00CD06AB">
      <w:pPr>
        <w:spacing w:line="280" w:lineRule="atLeast"/>
        <w:ind w:left="426"/>
        <w:jc w:val="both"/>
        <w:rPr>
          <w:rFonts w:asciiTheme="minorHAnsi" w:hAnsiTheme="minorHAnsi" w:cstheme="minorHAnsi"/>
          <w:iCs/>
          <w:sz w:val="22"/>
        </w:rPr>
      </w:pPr>
    </w:p>
    <w:p w:rsidR="008C314C" w:rsidRDefault="008C314C" w:rsidP="008C314C">
      <w:pPr>
        <w:ind w:left="709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</w:t>
      </w:r>
      <w:r w:rsidRPr="00E743FE">
        <w:rPr>
          <w:rFonts w:asciiTheme="minorHAnsi" w:hAnsiTheme="minorHAnsi" w:cstheme="minorHAnsi"/>
          <w:sz w:val="22"/>
        </w:rPr>
        <w:t xml:space="preserve">říloha č. 2    -    </w:t>
      </w:r>
      <w:r w:rsidRPr="006C000E">
        <w:rPr>
          <w:rFonts w:asciiTheme="minorHAnsi" w:hAnsiTheme="minorHAnsi" w:cstheme="minorHAnsi"/>
          <w:sz w:val="22"/>
        </w:rPr>
        <w:t>Čestné prohlášení k prokázání kva</w:t>
      </w:r>
      <w:r w:rsidR="00A57F87">
        <w:rPr>
          <w:rFonts w:asciiTheme="minorHAnsi" w:hAnsiTheme="minorHAnsi" w:cstheme="minorHAnsi"/>
          <w:sz w:val="22"/>
        </w:rPr>
        <w:t xml:space="preserve">lifikace </w:t>
      </w:r>
    </w:p>
    <w:p w:rsidR="008C314C" w:rsidRDefault="008C314C" w:rsidP="008C314C">
      <w:pPr>
        <w:ind w:left="709"/>
        <w:jc w:val="both"/>
        <w:rPr>
          <w:rFonts w:asciiTheme="minorHAnsi" w:hAnsiTheme="minorHAnsi" w:cstheme="minorHAnsi"/>
          <w:sz w:val="22"/>
        </w:rPr>
      </w:pPr>
    </w:p>
    <w:p w:rsidR="004505E9" w:rsidRDefault="00381708" w:rsidP="004505E9">
      <w:pPr>
        <w:spacing w:line="280" w:lineRule="atLeast"/>
        <w:ind w:firstLine="708"/>
        <w:jc w:val="both"/>
        <w:rPr>
          <w:rFonts w:asciiTheme="minorHAnsi" w:hAnsiTheme="minorHAnsi" w:cstheme="minorHAnsi"/>
          <w:noProof/>
          <w:sz w:val="22"/>
        </w:rPr>
      </w:pPr>
      <w:r>
        <w:rPr>
          <w:rFonts w:asciiTheme="minorHAnsi" w:hAnsiTheme="minorHAnsi" w:cstheme="minorHAnsi"/>
          <w:noProof/>
          <w:sz w:val="22"/>
        </w:rPr>
        <w:t>Příloha č. 3    -    Návrh smlouvy o dílo</w:t>
      </w:r>
    </w:p>
    <w:p w:rsidR="004505E9" w:rsidRDefault="004505E9" w:rsidP="004505E9">
      <w:pPr>
        <w:spacing w:line="280" w:lineRule="atLeast"/>
        <w:ind w:firstLine="708"/>
        <w:jc w:val="both"/>
        <w:rPr>
          <w:rFonts w:asciiTheme="minorHAnsi" w:hAnsiTheme="minorHAnsi" w:cstheme="minorHAnsi"/>
          <w:noProof/>
          <w:sz w:val="22"/>
        </w:rPr>
      </w:pPr>
    </w:p>
    <w:p w:rsidR="004505E9" w:rsidRDefault="00654C9B" w:rsidP="004505E9">
      <w:pPr>
        <w:spacing w:line="280" w:lineRule="atLeast"/>
        <w:ind w:firstLine="708"/>
        <w:jc w:val="both"/>
        <w:rPr>
          <w:rFonts w:asciiTheme="minorHAnsi" w:hAnsiTheme="minorHAnsi" w:cstheme="minorHAnsi"/>
          <w:noProof/>
          <w:sz w:val="22"/>
        </w:rPr>
      </w:pPr>
      <w:r>
        <w:rPr>
          <w:rFonts w:asciiTheme="minorHAnsi" w:hAnsiTheme="minorHAnsi" w:cstheme="minorHAnsi"/>
          <w:noProof/>
          <w:sz w:val="22"/>
        </w:rPr>
        <w:t>Příloha č. 4    -    Slepý rozpočet</w:t>
      </w:r>
    </w:p>
    <w:p w:rsidR="00654C9B" w:rsidRDefault="00654C9B" w:rsidP="004505E9">
      <w:pPr>
        <w:spacing w:line="280" w:lineRule="atLeast"/>
        <w:ind w:firstLine="708"/>
        <w:jc w:val="both"/>
        <w:rPr>
          <w:rFonts w:asciiTheme="minorHAnsi" w:hAnsiTheme="minorHAnsi" w:cstheme="minorHAnsi"/>
          <w:noProof/>
          <w:sz w:val="22"/>
        </w:rPr>
      </w:pPr>
    </w:p>
    <w:p w:rsidR="00654C9B" w:rsidRDefault="00654C9B" w:rsidP="004505E9">
      <w:pPr>
        <w:spacing w:line="280" w:lineRule="atLeast"/>
        <w:ind w:firstLine="708"/>
        <w:jc w:val="both"/>
        <w:rPr>
          <w:rFonts w:asciiTheme="minorHAnsi" w:hAnsiTheme="minorHAnsi" w:cstheme="minorHAnsi"/>
          <w:noProof/>
          <w:sz w:val="22"/>
        </w:rPr>
      </w:pPr>
    </w:p>
    <w:p w:rsidR="00654C9B" w:rsidRDefault="00654C9B" w:rsidP="004505E9">
      <w:pPr>
        <w:spacing w:line="280" w:lineRule="atLeast"/>
        <w:ind w:firstLine="708"/>
        <w:jc w:val="both"/>
        <w:rPr>
          <w:rFonts w:asciiTheme="minorHAnsi" w:hAnsiTheme="minorHAnsi" w:cstheme="minorHAnsi"/>
          <w:noProof/>
          <w:sz w:val="22"/>
        </w:rPr>
      </w:pPr>
    </w:p>
    <w:p w:rsidR="00817B78" w:rsidRPr="00E743FE" w:rsidRDefault="00817B78" w:rsidP="004505E9">
      <w:pPr>
        <w:spacing w:line="280" w:lineRule="atLeast"/>
        <w:ind w:firstLine="708"/>
        <w:jc w:val="both"/>
        <w:rPr>
          <w:rFonts w:asciiTheme="minorHAnsi" w:hAnsiTheme="minorHAnsi" w:cstheme="minorHAnsi"/>
          <w:bCs/>
          <w:iCs/>
          <w:sz w:val="22"/>
        </w:rPr>
      </w:pPr>
      <w:r w:rsidRPr="00D71304">
        <w:rPr>
          <w:rFonts w:asciiTheme="minorHAnsi" w:hAnsiTheme="minorHAnsi" w:cstheme="minorHAnsi"/>
          <w:noProof/>
          <w:sz w:val="22"/>
        </w:rPr>
        <w:t xml:space="preserve">V </w:t>
      </w:r>
      <w:r w:rsidR="006A09B6">
        <w:rPr>
          <w:rFonts w:asciiTheme="minorHAnsi" w:hAnsiTheme="minorHAnsi" w:cstheme="minorHAnsi"/>
          <w:noProof/>
          <w:sz w:val="22"/>
        </w:rPr>
        <w:t xml:space="preserve">Nalžovicích </w:t>
      </w:r>
      <w:r w:rsidRPr="00E743FE">
        <w:rPr>
          <w:rFonts w:asciiTheme="minorHAnsi" w:hAnsiTheme="minorHAnsi" w:cstheme="minorHAnsi"/>
          <w:sz w:val="22"/>
        </w:rPr>
        <w:t>dne</w:t>
      </w:r>
      <w:r w:rsidR="006A09B6">
        <w:rPr>
          <w:rFonts w:asciiTheme="minorHAnsi" w:hAnsiTheme="minorHAnsi" w:cstheme="minorHAnsi"/>
          <w:sz w:val="22"/>
        </w:rPr>
        <w:t xml:space="preserve"> </w:t>
      </w:r>
      <w:r w:rsidR="00747177">
        <w:rPr>
          <w:rFonts w:asciiTheme="minorHAnsi" w:hAnsiTheme="minorHAnsi" w:cstheme="minorHAnsi"/>
          <w:sz w:val="22"/>
        </w:rPr>
        <w:t>24</w:t>
      </w:r>
      <w:r w:rsidR="00C40BF2">
        <w:rPr>
          <w:rFonts w:asciiTheme="minorHAnsi" w:hAnsiTheme="minorHAnsi" w:cstheme="minorHAnsi"/>
          <w:sz w:val="22"/>
        </w:rPr>
        <w:t>.5.2021</w:t>
      </w:r>
    </w:p>
    <w:p w:rsidR="00817B78" w:rsidRPr="00E743FE" w:rsidRDefault="00817B78" w:rsidP="00542706">
      <w:pPr>
        <w:spacing w:line="280" w:lineRule="atLeast"/>
        <w:ind w:left="851"/>
        <w:jc w:val="both"/>
        <w:rPr>
          <w:rFonts w:asciiTheme="minorHAnsi" w:hAnsiTheme="minorHAnsi" w:cstheme="minorHAnsi"/>
          <w:bCs/>
          <w:iCs/>
          <w:sz w:val="22"/>
        </w:rPr>
      </w:pPr>
    </w:p>
    <w:p w:rsidR="00817B78" w:rsidRDefault="00817B78" w:rsidP="00542706">
      <w:pPr>
        <w:spacing w:line="280" w:lineRule="atLeast"/>
        <w:ind w:left="851"/>
        <w:jc w:val="both"/>
        <w:rPr>
          <w:rFonts w:asciiTheme="minorHAnsi" w:hAnsiTheme="minorHAnsi" w:cstheme="minorHAnsi"/>
          <w:bCs/>
          <w:iCs/>
          <w:sz w:val="22"/>
        </w:rPr>
      </w:pPr>
    </w:p>
    <w:p w:rsidR="006A09B6" w:rsidRPr="00E743FE" w:rsidRDefault="006A09B6" w:rsidP="00FA5645">
      <w:pPr>
        <w:spacing w:line="280" w:lineRule="atLeast"/>
        <w:jc w:val="both"/>
        <w:rPr>
          <w:rFonts w:asciiTheme="minorHAnsi" w:hAnsiTheme="minorHAnsi" w:cstheme="minorHAnsi"/>
          <w:bCs/>
          <w:iCs/>
          <w:sz w:val="22"/>
        </w:rPr>
      </w:pPr>
    </w:p>
    <w:p w:rsidR="00817B78" w:rsidRPr="00E743FE" w:rsidRDefault="00817B78" w:rsidP="005A20B5">
      <w:pPr>
        <w:spacing w:line="280" w:lineRule="atLeast"/>
        <w:ind w:left="3683" w:firstLine="565"/>
        <w:rPr>
          <w:rFonts w:asciiTheme="minorHAnsi" w:hAnsiTheme="minorHAnsi" w:cstheme="minorHAnsi"/>
          <w:bCs/>
          <w:sz w:val="22"/>
        </w:rPr>
      </w:pPr>
      <w:r w:rsidRPr="00E743FE">
        <w:rPr>
          <w:rFonts w:asciiTheme="minorHAnsi" w:hAnsiTheme="minorHAnsi" w:cstheme="minorHAnsi"/>
          <w:bCs/>
          <w:sz w:val="22"/>
        </w:rPr>
        <w:t>……………………………………………………………………………………</w:t>
      </w:r>
    </w:p>
    <w:p w:rsidR="00817B78" w:rsidRPr="00E743FE" w:rsidRDefault="00817B78" w:rsidP="005A20B5">
      <w:pPr>
        <w:spacing w:line="280" w:lineRule="atLeast"/>
        <w:ind w:left="4391"/>
        <w:jc w:val="both"/>
        <w:rPr>
          <w:rFonts w:asciiTheme="minorHAnsi" w:hAnsiTheme="minorHAnsi" w:cstheme="minorHAnsi"/>
          <w:sz w:val="22"/>
        </w:rPr>
      </w:pPr>
    </w:p>
    <w:p w:rsidR="00817B78" w:rsidRDefault="006A09B6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 w:rsidR="00C40BF2">
        <w:rPr>
          <w:rFonts w:asciiTheme="minorHAnsi" w:hAnsiTheme="minorHAnsi" w:cstheme="minorHAnsi"/>
          <w:sz w:val="22"/>
        </w:rPr>
        <w:t xml:space="preserve">Ing. </w:t>
      </w:r>
      <w:r>
        <w:rPr>
          <w:rFonts w:asciiTheme="minorHAnsi" w:hAnsiTheme="minorHAnsi" w:cstheme="minorHAnsi"/>
          <w:sz w:val="22"/>
        </w:rPr>
        <w:t>M</w:t>
      </w:r>
      <w:r w:rsidR="00C40BF2">
        <w:rPr>
          <w:rFonts w:asciiTheme="minorHAnsi" w:hAnsiTheme="minorHAnsi" w:cstheme="minorHAnsi"/>
          <w:sz w:val="22"/>
        </w:rPr>
        <w:t>gr. Ludmila Jelenová</w:t>
      </w:r>
    </w:p>
    <w:p w:rsidR="006A09B6" w:rsidRPr="00E743FE" w:rsidRDefault="006A09B6" w:rsidP="006A09B6">
      <w:pPr>
        <w:ind w:left="4956" w:firstLine="708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ředitelka</w:t>
      </w:r>
    </w:p>
    <w:sectPr w:rsidR="006A09B6" w:rsidRPr="00E743FE" w:rsidSect="00C35DC9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252" w:right="851" w:bottom="0" w:left="85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975" w:rsidRDefault="00FC4975" w:rsidP="006120A5">
      <w:r>
        <w:separator/>
      </w:r>
    </w:p>
  </w:endnote>
  <w:endnote w:type="continuationSeparator" w:id="0">
    <w:p w:rsidR="00FC4975" w:rsidRDefault="00FC4975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6E3" w:rsidRDefault="003F4389" w:rsidP="006A73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AF76E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25B6D">
      <w:rPr>
        <w:rStyle w:val="slostrnky"/>
        <w:noProof/>
      </w:rPr>
      <w:t>1</w:t>
    </w:r>
    <w:r>
      <w:rPr>
        <w:rStyle w:val="slostrnky"/>
      </w:rPr>
      <w:fldChar w:fldCharType="end"/>
    </w:r>
  </w:p>
  <w:p w:rsidR="00AF76E3" w:rsidRDefault="00AF76E3" w:rsidP="006A73E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6E3" w:rsidRDefault="00AF76E3" w:rsidP="00613260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="003F4389"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="003F4389" w:rsidRPr="00B249CF">
      <w:rPr>
        <w:rFonts w:asciiTheme="minorHAnsi" w:hAnsiTheme="minorHAnsi" w:cstheme="minorHAnsi"/>
        <w:bCs/>
        <w:sz w:val="16"/>
      </w:rPr>
      <w:fldChar w:fldCharType="separate"/>
    </w:r>
    <w:r w:rsidR="00654C9B">
      <w:rPr>
        <w:rFonts w:asciiTheme="minorHAnsi" w:hAnsiTheme="minorHAnsi" w:cstheme="minorHAnsi"/>
        <w:bCs/>
        <w:noProof/>
        <w:sz w:val="16"/>
      </w:rPr>
      <w:t>5</w:t>
    </w:r>
    <w:r w:rsidR="003F4389"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6E3" w:rsidRDefault="00AF76E3" w:rsidP="00613260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="003F4389"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="003F4389" w:rsidRPr="00B249CF">
      <w:rPr>
        <w:rFonts w:asciiTheme="minorHAnsi" w:hAnsiTheme="minorHAnsi" w:cstheme="minorHAnsi"/>
        <w:bCs/>
        <w:sz w:val="16"/>
      </w:rPr>
      <w:fldChar w:fldCharType="separate"/>
    </w:r>
    <w:r w:rsidR="00654C9B">
      <w:rPr>
        <w:rFonts w:asciiTheme="minorHAnsi" w:hAnsiTheme="minorHAnsi" w:cstheme="minorHAnsi"/>
        <w:bCs/>
        <w:noProof/>
        <w:sz w:val="16"/>
      </w:rPr>
      <w:t>1</w:t>
    </w:r>
    <w:r w:rsidR="003F4389"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975" w:rsidRDefault="00FC4975" w:rsidP="006120A5">
      <w:r>
        <w:separator/>
      </w:r>
    </w:p>
  </w:footnote>
  <w:footnote w:type="continuationSeparator" w:id="0">
    <w:p w:rsidR="00FC4975" w:rsidRDefault="00FC4975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BAB" w:rsidRPr="00E61BAB" w:rsidRDefault="00E61BAB" w:rsidP="00E61BAB">
    <w:pPr>
      <w:spacing w:line="280" w:lineRule="atLeast"/>
      <w:rPr>
        <w:rFonts w:asciiTheme="minorHAnsi" w:hAnsiTheme="minorHAnsi" w:cstheme="minorHAnsi"/>
      </w:rPr>
    </w:pPr>
    <w:r w:rsidRPr="00E61BAB">
      <w:rPr>
        <w:rFonts w:asciiTheme="minorHAnsi" w:hAnsiTheme="minorHAnsi" w:cstheme="minorHAnsi"/>
        <w:b/>
      </w:rPr>
      <w:t xml:space="preserve">NALŽOVICKÝ ZÁMEK, </w:t>
    </w:r>
    <w:r w:rsidRPr="00E61BAB">
      <w:rPr>
        <w:rFonts w:asciiTheme="minorHAnsi" w:hAnsiTheme="minorHAnsi" w:cstheme="minorHAnsi"/>
      </w:rPr>
      <w:t>poskytovatel sociálních služeb</w:t>
    </w:r>
  </w:p>
  <w:p w:rsidR="00E61BAB" w:rsidRPr="00E61BAB" w:rsidRDefault="00E61BAB" w:rsidP="00E61BAB">
    <w:pPr>
      <w:spacing w:line="280" w:lineRule="atLeast"/>
      <w:rPr>
        <w:rFonts w:asciiTheme="minorHAnsi" w:hAnsiTheme="minorHAnsi" w:cstheme="minorHAnsi"/>
      </w:rPr>
    </w:pPr>
    <w:r w:rsidRPr="00E61BAB">
      <w:rPr>
        <w:rFonts w:asciiTheme="minorHAnsi" w:hAnsiTheme="minorHAnsi" w:cstheme="minorHAnsi"/>
      </w:rPr>
      <w:t>Nalžovice 14</w:t>
    </w:r>
  </w:p>
  <w:p w:rsidR="00E61BAB" w:rsidRDefault="00E61BAB" w:rsidP="00E61BAB">
    <w:pPr>
      <w:pStyle w:val="Zhlav"/>
      <w:pBdr>
        <w:bottom w:val="single" w:sz="6" w:space="1" w:color="auto"/>
      </w:pBdr>
      <w:rPr>
        <w:rFonts w:asciiTheme="minorHAnsi" w:hAnsiTheme="minorHAnsi" w:cstheme="minorHAnsi"/>
      </w:rPr>
    </w:pPr>
    <w:r w:rsidRPr="00E61BAB">
      <w:rPr>
        <w:rFonts w:asciiTheme="minorHAnsi" w:hAnsiTheme="minorHAnsi" w:cstheme="minorHAnsi"/>
      </w:rPr>
      <w:t>262 93  Nalžovice</w:t>
    </w:r>
  </w:p>
  <w:p w:rsidR="00282E7E" w:rsidRDefault="00282E7E" w:rsidP="00E61BAB">
    <w:pPr>
      <w:pStyle w:val="Zhlav"/>
      <w:pBdr>
        <w:bottom w:val="single" w:sz="6" w:space="1" w:color="auto"/>
      </w:pBdr>
      <w:rPr>
        <w:rFonts w:asciiTheme="minorHAnsi" w:hAnsiTheme="minorHAnsi" w:cstheme="minorHAnsi"/>
      </w:rPr>
    </w:pPr>
  </w:p>
  <w:p w:rsidR="00282E7E" w:rsidRPr="00E61BAB" w:rsidRDefault="00282E7E" w:rsidP="00E61BAB">
    <w:pPr>
      <w:pStyle w:val="Zhlav"/>
      <w:pBdr>
        <w:bottom w:val="single" w:sz="6" w:space="1" w:color="auto"/>
      </w:pBdr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IČ 42 72 72 43</w:t>
    </w:r>
  </w:p>
  <w:p w:rsidR="00E61BAB" w:rsidRDefault="00E61BAB" w:rsidP="00E61BAB">
    <w:pPr>
      <w:pStyle w:val="Zhlav"/>
      <w:pBdr>
        <w:bottom w:val="single" w:sz="6" w:space="1" w:color="auto"/>
      </w:pBdr>
      <w:rPr>
        <w:rFonts w:asciiTheme="minorHAnsi" w:hAnsiTheme="minorHAnsi" w:cstheme="minorHAnsi"/>
        <w:b/>
        <w:sz w:val="4"/>
        <w:szCs w:val="4"/>
      </w:rPr>
    </w:pPr>
  </w:p>
  <w:p w:rsidR="00E61BAB" w:rsidRPr="00E61BAB" w:rsidRDefault="00E61BAB" w:rsidP="00E61BAB">
    <w:pPr>
      <w:pStyle w:val="Zhlav"/>
      <w:pBdr>
        <w:bottom w:val="single" w:sz="6" w:space="1" w:color="auto"/>
      </w:pBdr>
      <w:rPr>
        <w:rFonts w:asciiTheme="minorHAnsi" w:hAnsiTheme="minorHAnsi" w:cstheme="minorHAnsi"/>
        <w:b/>
        <w:sz w:val="4"/>
        <w:szCs w:val="4"/>
      </w:rPr>
    </w:pPr>
  </w:p>
  <w:p w:rsidR="00E61BAB" w:rsidRDefault="00E61BAB" w:rsidP="00E61B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405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595959" w:themeColor="accent2" w:themeShade="80"/>
      </w:rPr>
    </w:lvl>
  </w:abstractNum>
  <w:abstractNum w:abstractNumId="1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2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B0853"/>
    <w:multiLevelType w:val="hybridMultilevel"/>
    <w:tmpl w:val="0A98E7D0"/>
    <w:lvl w:ilvl="0" w:tplc="A6AA508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0C63B4"/>
    <w:multiLevelType w:val="hybridMultilevel"/>
    <w:tmpl w:val="19DC897E"/>
    <w:lvl w:ilvl="0" w:tplc="DED08BA8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0AC1C1F"/>
    <w:multiLevelType w:val="hybridMultilevel"/>
    <w:tmpl w:val="72D005A4"/>
    <w:lvl w:ilvl="0" w:tplc="D9C886B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1323453"/>
    <w:multiLevelType w:val="hybridMultilevel"/>
    <w:tmpl w:val="9FD428E4"/>
    <w:lvl w:ilvl="0" w:tplc="40B49C6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E511240"/>
    <w:multiLevelType w:val="hybridMultilevel"/>
    <w:tmpl w:val="019CF718"/>
    <w:lvl w:ilvl="0" w:tplc="FA16A3D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9" w15:restartNumberingAfterBreak="0">
    <w:nsid w:val="468A5FFD"/>
    <w:multiLevelType w:val="hybridMultilevel"/>
    <w:tmpl w:val="BB42659E"/>
    <w:lvl w:ilvl="0" w:tplc="D9785EA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2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54B90658"/>
    <w:multiLevelType w:val="hybridMultilevel"/>
    <w:tmpl w:val="8EF84EC2"/>
    <w:lvl w:ilvl="0" w:tplc="8E3633A4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612171C0"/>
    <w:multiLevelType w:val="hybridMultilevel"/>
    <w:tmpl w:val="3894D9CC"/>
    <w:lvl w:ilvl="0" w:tplc="104EC40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F106FF"/>
    <w:multiLevelType w:val="hybridMultilevel"/>
    <w:tmpl w:val="0A98E7D0"/>
    <w:lvl w:ilvl="0" w:tplc="A6AA508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8" w15:restartNumberingAfterBreak="0">
    <w:nsid w:val="72D24058"/>
    <w:multiLevelType w:val="hybridMultilevel"/>
    <w:tmpl w:val="0A98E7D0"/>
    <w:lvl w:ilvl="0" w:tplc="A6AA508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2"/>
  </w:num>
  <w:num w:numId="3">
    <w:abstractNumId w:val="11"/>
  </w:num>
  <w:num w:numId="4">
    <w:abstractNumId w:val="10"/>
  </w:num>
  <w:num w:numId="5">
    <w:abstractNumId w:val="3"/>
  </w:num>
  <w:num w:numId="6">
    <w:abstractNumId w:val="0"/>
  </w:num>
  <w:num w:numId="7">
    <w:abstractNumId w:val="6"/>
  </w:num>
  <w:num w:numId="8">
    <w:abstractNumId w:val="9"/>
  </w:num>
  <w:num w:numId="9">
    <w:abstractNumId w:val="7"/>
  </w:num>
  <w:num w:numId="10">
    <w:abstractNumId w:val="1"/>
  </w:num>
  <w:num w:numId="11">
    <w:abstractNumId w:val="15"/>
  </w:num>
  <w:num w:numId="12">
    <w:abstractNumId w:val="5"/>
  </w:num>
  <w:num w:numId="13">
    <w:abstractNumId w:val="12"/>
  </w:num>
  <w:num w:numId="14">
    <w:abstractNumId w:val="4"/>
  </w:num>
  <w:num w:numId="15">
    <w:abstractNumId w:val="8"/>
  </w:num>
  <w:num w:numId="16">
    <w:abstractNumId w:val="13"/>
  </w:num>
  <w:num w:numId="17">
    <w:abstractNumId w:val="14"/>
  </w:num>
  <w:num w:numId="18">
    <w:abstractNumId w:val="18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7654"/>
    <w:rsid w:val="00005139"/>
    <w:rsid w:val="00022340"/>
    <w:rsid w:val="000422EE"/>
    <w:rsid w:val="00043FA1"/>
    <w:rsid w:val="000457C0"/>
    <w:rsid w:val="00052F03"/>
    <w:rsid w:val="00054860"/>
    <w:rsid w:val="00057CA1"/>
    <w:rsid w:val="00063A47"/>
    <w:rsid w:val="00066955"/>
    <w:rsid w:val="000700CC"/>
    <w:rsid w:val="00077D68"/>
    <w:rsid w:val="00082865"/>
    <w:rsid w:val="00086082"/>
    <w:rsid w:val="000910FC"/>
    <w:rsid w:val="00097977"/>
    <w:rsid w:val="000A797E"/>
    <w:rsid w:val="000B0FA7"/>
    <w:rsid w:val="000B4222"/>
    <w:rsid w:val="000B69CD"/>
    <w:rsid w:val="000B7593"/>
    <w:rsid w:val="000C0764"/>
    <w:rsid w:val="000C176C"/>
    <w:rsid w:val="000C7591"/>
    <w:rsid w:val="000C7719"/>
    <w:rsid w:val="000D1B87"/>
    <w:rsid w:val="000D4B8E"/>
    <w:rsid w:val="000E179F"/>
    <w:rsid w:val="000E3560"/>
    <w:rsid w:val="000E682D"/>
    <w:rsid w:val="000E7EDA"/>
    <w:rsid w:val="000F1DF9"/>
    <w:rsid w:val="000F515A"/>
    <w:rsid w:val="000F5795"/>
    <w:rsid w:val="000F650B"/>
    <w:rsid w:val="0010023A"/>
    <w:rsid w:val="00104323"/>
    <w:rsid w:val="001077F6"/>
    <w:rsid w:val="00113219"/>
    <w:rsid w:val="00113995"/>
    <w:rsid w:val="001333EA"/>
    <w:rsid w:val="00134563"/>
    <w:rsid w:val="00144A45"/>
    <w:rsid w:val="00144EF3"/>
    <w:rsid w:val="001471DB"/>
    <w:rsid w:val="00155592"/>
    <w:rsid w:val="001627FD"/>
    <w:rsid w:val="001648FB"/>
    <w:rsid w:val="0016796A"/>
    <w:rsid w:val="00172536"/>
    <w:rsid w:val="00173C4B"/>
    <w:rsid w:val="0018214F"/>
    <w:rsid w:val="0018266D"/>
    <w:rsid w:val="0018454F"/>
    <w:rsid w:val="00185C66"/>
    <w:rsid w:val="0019373E"/>
    <w:rsid w:val="001A3498"/>
    <w:rsid w:val="001A5011"/>
    <w:rsid w:val="001B4862"/>
    <w:rsid w:val="001D4493"/>
    <w:rsid w:val="001E0047"/>
    <w:rsid w:val="001E2E3A"/>
    <w:rsid w:val="001E3B26"/>
    <w:rsid w:val="001E7426"/>
    <w:rsid w:val="001F5CA7"/>
    <w:rsid w:val="00200588"/>
    <w:rsid w:val="002020B2"/>
    <w:rsid w:val="00203A2F"/>
    <w:rsid w:val="00206D24"/>
    <w:rsid w:val="002074BB"/>
    <w:rsid w:val="00210F45"/>
    <w:rsid w:val="00213288"/>
    <w:rsid w:val="002227B4"/>
    <w:rsid w:val="00223B73"/>
    <w:rsid w:val="0022497F"/>
    <w:rsid w:val="00225555"/>
    <w:rsid w:val="00243A7A"/>
    <w:rsid w:val="0024522F"/>
    <w:rsid w:val="00250F5A"/>
    <w:rsid w:val="00255255"/>
    <w:rsid w:val="00260B80"/>
    <w:rsid w:val="00261499"/>
    <w:rsid w:val="00272ECD"/>
    <w:rsid w:val="00275034"/>
    <w:rsid w:val="00277518"/>
    <w:rsid w:val="002775D2"/>
    <w:rsid w:val="00280A48"/>
    <w:rsid w:val="002821D0"/>
    <w:rsid w:val="00282E7E"/>
    <w:rsid w:val="002939E5"/>
    <w:rsid w:val="002A2904"/>
    <w:rsid w:val="002A572F"/>
    <w:rsid w:val="002B3E3B"/>
    <w:rsid w:val="002C2FB5"/>
    <w:rsid w:val="002C4DF7"/>
    <w:rsid w:val="002C7589"/>
    <w:rsid w:val="002D2A20"/>
    <w:rsid w:val="002D4F1B"/>
    <w:rsid w:val="002E313B"/>
    <w:rsid w:val="002F126A"/>
    <w:rsid w:val="002F68EC"/>
    <w:rsid w:val="0030536F"/>
    <w:rsid w:val="003073B2"/>
    <w:rsid w:val="003102ED"/>
    <w:rsid w:val="003114BA"/>
    <w:rsid w:val="003139E0"/>
    <w:rsid w:val="00313B7A"/>
    <w:rsid w:val="00314766"/>
    <w:rsid w:val="00314D52"/>
    <w:rsid w:val="00323554"/>
    <w:rsid w:val="003247A2"/>
    <w:rsid w:val="00325D4D"/>
    <w:rsid w:val="0033142B"/>
    <w:rsid w:val="00334CC4"/>
    <w:rsid w:val="00336ABA"/>
    <w:rsid w:val="00337EF1"/>
    <w:rsid w:val="00344D2F"/>
    <w:rsid w:val="0034605B"/>
    <w:rsid w:val="00350B62"/>
    <w:rsid w:val="00353CF1"/>
    <w:rsid w:val="003610E7"/>
    <w:rsid w:val="003611A0"/>
    <w:rsid w:val="00363D00"/>
    <w:rsid w:val="0037192C"/>
    <w:rsid w:val="00376281"/>
    <w:rsid w:val="0037766B"/>
    <w:rsid w:val="00381708"/>
    <w:rsid w:val="0038764A"/>
    <w:rsid w:val="00390BA0"/>
    <w:rsid w:val="00390C96"/>
    <w:rsid w:val="0039232D"/>
    <w:rsid w:val="003A3378"/>
    <w:rsid w:val="003A3432"/>
    <w:rsid w:val="003A613E"/>
    <w:rsid w:val="003B4938"/>
    <w:rsid w:val="003C0141"/>
    <w:rsid w:val="003C2FEE"/>
    <w:rsid w:val="003C438B"/>
    <w:rsid w:val="003C4443"/>
    <w:rsid w:val="003D7F15"/>
    <w:rsid w:val="003E18B1"/>
    <w:rsid w:val="003E1D5E"/>
    <w:rsid w:val="003E56F0"/>
    <w:rsid w:val="003F2AC6"/>
    <w:rsid w:val="003F4389"/>
    <w:rsid w:val="003F5BED"/>
    <w:rsid w:val="004006B1"/>
    <w:rsid w:val="00401B50"/>
    <w:rsid w:val="0040727F"/>
    <w:rsid w:val="00411A13"/>
    <w:rsid w:val="00422FC6"/>
    <w:rsid w:val="00433373"/>
    <w:rsid w:val="00440569"/>
    <w:rsid w:val="00443EE0"/>
    <w:rsid w:val="00445540"/>
    <w:rsid w:val="004505E9"/>
    <w:rsid w:val="004541C4"/>
    <w:rsid w:val="004706A7"/>
    <w:rsid w:val="00475CB2"/>
    <w:rsid w:val="00477E1B"/>
    <w:rsid w:val="004859E0"/>
    <w:rsid w:val="00485A9C"/>
    <w:rsid w:val="004877BD"/>
    <w:rsid w:val="00487992"/>
    <w:rsid w:val="004962A1"/>
    <w:rsid w:val="004A0B0E"/>
    <w:rsid w:val="004A4B2D"/>
    <w:rsid w:val="004A645D"/>
    <w:rsid w:val="004B5BA2"/>
    <w:rsid w:val="004B61A4"/>
    <w:rsid w:val="004C1F88"/>
    <w:rsid w:val="004C24E3"/>
    <w:rsid w:val="004C3F60"/>
    <w:rsid w:val="004C7E06"/>
    <w:rsid w:val="004D2F07"/>
    <w:rsid w:val="004E0956"/>
    <w:rsid w:val="004E2C7B"/>
    <w:rsid w:val="004E36EB"/>
    <w:rsid w:val="004E390C"/>
    <w:rsid w:val="004F1027"/>
    <w:rsid w:val="004F2FEF"/>
    <w:rsid w:val="004F6CF7"/>
    <w:rsid w:val="004F75D1"/>
    <w:rsid w:val="00502D5B"/>
    <w:rsid w:val="00504D59"/>
    <w:rsid w:val="00510631"/>
    <w:rsid w:val="005121B5"/>
    <w:rsid w:val="00513EC5"/>
    <w:rsid w:val="00524C00"/>
    <w:rsid w:val="00525BD1"/>
    <w:rsid w:val="00527728"/>
    <w:rsid w:val="005313C0"/>
    <w:rsid w:val="005341BB"/>
    <w:rsid w:val="0053649A"/>
    <w:rsid w:val="0053767C"/>
    <w:rsid w:val="00542706"/>
    <w:rsid w:val="005427A0"/>
    <w:rsid w:val="00543970"/>
    <w:rsid w:val="00546E92"/>
    <w:rsid w:val="00547A66"/>
    <w:rsid w:val="0055030E"/>
    <w:rsid w:val="00554573"/>
    <w:rsid w:val="005549E1"/>
    <w:rsid w:val="00565CDD"/>
    <w:rsid w:val="0057006D"/>
    <w:rsid w:val="005771EC"/>
    <w:rsid w:val="005834B0"/>
    <w:rsid w:val="00590C47"/>
    <w:rsid w:val="00592AD4"/>
    <w:rsid w:val="005A20B5"/>
    <w:rsid w:val="005A405A"/>
    <w:rsid w:val="005A78B1"/>
    <w:rsid w:val="005B05C1"/>
    <w:rsid w:val="005B16D2"/>
    <w:rsid w:val="005B2777"/>
    <w:rsid w:val="005B30A1"/>
    <w:rsid w:val="005B6DB4"/>
    <w:rsid w:val="005B6F86"/>
    <w:rsid w:val="005B7443"/>
    <w:rsid w:val="005C01A1"/>
    <w:rsid w:val="005C17BE"/>
    <w:rsid w:val="005C5354"/>
    <w:rsid w:val="005C61AE"/>
    <w:rsid w:val="005D131D"/>
    <w:rsid w:val="005D2089"/>
    <w:rsid w:val="005D243D"/>
    <w:rsid w:val="005D302A"/>
    <w:rsid w:val="005D5479"/>
    <w:rsid w:val="005E24F7"/>
    <w:rsid w:val="005E3C60"/>
    <w:rsid w:val="005E57FB"/>
    <w:rsid w:val="005E7310"/>
    <w:rsid w:val="005F2D32"/>
    <w:rsid w:val="005F5237"/>
    <w:rsid w:val="005F541A"/>
    <w:rsid w:val="0060609C"/>
    <w:rsid w:val="00607296"/>
    <w:rsid w:val="006072DA"/>
    <w:rsid w:val="00610E46"/>
    <w:rsid w:val="006120A5"/>
    <w:rsid w:val="00613260"/>
    <w:rsid w:val="00630AFC"/>
    <w:rsid w:val="00635420"/>
    <w:rsid w:val="0064556F"/>
    <w:rsid w:val="00646A26"/>
    <w:rsid w:val="0065078A"/>
    <w:rsid w:val="00652446"/>
    <w:rsid w:val="00653D93"/>
    <w:rsid w:val="00654C9B"/>
    <w:rsid w:val="006572AA"/>
    <w:rsid w:val="00676AB9"/>
    <w:rsid w:val="00682834"/>
    <w:rsid w:val="00682991"/>
    <w:rsid w:val="006830B5"/>
    <w:rsid w:val="006842AA"/>
    <w:rsid w:val="00686296"/>
    <w:rsid w:val="0069061E"/>
    <w:rsid w:val="00692E39"/>
    <w:rsid w:val="00697B98"/>
    <w:rsid w:val="006A09B6"/>
    <w:rsid w:val="006A18F2"/>
    <w:rsid w:val="006A2A3D"/>
    <w:rsid w:val="006A62DE"/>
    <w:rsid w:val="006A7279"/>
    <w:rsid w:val="006A73EC"/>
    <w:rsid w:val="006B744F"/>
    <w:rsid w:val="006B7D5B"/>
    <w:rsid w:val="006C000E"/>
    <w:rsid w:val="006C4E71"/>
    <w:rsid w:val="006C593E"/>
    <w:rsid w:val="006D3C30"/>
    <w:rsid w:val="006F3D22"/>
    <w:rsid w:val="006F7A80"/>
    <w:rsid w:val="00704943"/>
    <w:rsid w:val="00711323"/>
    <w:rsid w:val="00713D1A"/>
    <w:rsid w:val="00713E1E"/>
    <w:rsid w:val="0071459B"/>
    <w:rsid w:val="00722D5A"/>
    <w:rsid w:val="0072319E"/>
    <w:rsid w:val="00727278"/>
    <w:rsid w:val="007312C6"/>
    <w:rsid w:val="00733CC0"/>
    <w:rsid w:val="00741374"/>
    <w:rsid w:val="00742C62"/>
    <w:rsid w:val="00746836"/>
    <w:rsid w:val="00747177"/>
    <w:rsid w:val="00751F86"/>
    <w:rsid w:val="0075735C"/>
    <w:rsid w:val="007578F4"/>
    <w:rsid w:val="00761FAB"/>
    <w:rsid w:val="00762B82"/>
    <w:rsid w:val="00765DFE"/>
    <w:rsid w:val="0077007D"/>
    <w:rsid w:val="00782CCD"/>
    <w:rsid w:val="00784CC6"/>
    <w:rsid w:val="00792475"/>
    <w:rsid w:val="007949B8"/>
    <w:rsid w:val="007A0128"/>
    <w:rsid w:val="007A32BC"/>
    <w:rsid w:val="007A47E7"/>
    <w:rsid w:val="007A4980"/>
    <w:rsid w:val="007A4FA7"/>
    <w:rsid w:val="007B35C2"/>
    <w:rsid w:val="007B44F4"/>
    <w:rsid w:val="007D1B8F"/>
    <w:rsid w:val="007E1736"/>
    <w:rsid w:val="007E2C50"/>
    <w:rsid w:val="007E386A"/>
    <w:rsid w:val="007E753A"/>
    <w:rsid w:val="007F046A"/>
    <w:rsid w:val="007F3605"/>
    <w:rsid w:val="007F7403"/>
    <w:rsid w:val="007F751D"/>
    <w:rsid w:val="007F760E"/>
    <w:rsid w:val="007F78C0"/>
    <w:rsid w:val="00802A9F"/>
    <w:rsid w:val="00803CFD"/>
    <w:rsid w:val="00804B08"/>
    <w:rsid w:val="00804B31"/>
    <w:rsid w:val="00810B1B"/>
    <w:rsid w:val="00810E84"/>
    <w:rsid w:val="008132FE"/>
    <w:rsid w:val="00813A54"/>
    <w:rsid w:val="008145B8"/>
    <w:rsid w:val="00817B78"/>
    <w:rsid w:val="00823815"/>
    <w:rsid w:val="008239A6"/>
    <w:rsid w:val="0082650A"/>
    <w:rsid w:val="008308DF"/>
    <w:rsid w:val="00830AB6"/>
    <w:rsid w:val="00835B7E"/>
    <w:rsid w:val="008363E8"/>
    <w:rsid w:val="0083701F"/>
    <w:rsid w:val="008378D2"/>
    <w:rsid w:val="00845B15"/>
    <w:rsid w:val="00845EA5"/>
    <w:rsid w:val="008502A0"/>
    <w:rsid w:val="008527EA"/>
    <w:rsid w:val="00856C52"/>
    <w:rsid w:val="00857476"/>
    <w:rsid w:val="00863FEB"/>
    <w:rsid w:val="00865AB1"/>
    <w:rsid w:val="00866707"/>
    <w:rsid w:val="00870B8A"/>
    <w:rsid w:val="00872345"/>
    <w:rsid w:val="00880467"/>
    <w:rsid w:val="00885CE0"/>
    <w:rsid w:val="008873EF"/>
    <w:rsid w:val="0089340A"/>
    <w:rsid w:val="008A098E"/>
    <w:rsid w:val="008A4BB5"/>
    <w:rsid w:val="008A5629"/>
    <w:rsid w:val="008A76DA"/>
    <w:rsid w:val="008B27FD"/>
    <w:rsid w:val="008B2AE1"/>
    <w:rsid w:val="008C1141"/>
    <w:rsid w:val="008C2339"/>
    <w:rsid w:val="008C314C"/>
    <w:rsid w:val="008C5EC7"/>
    <w:rsid w:val="008D03FB"/>
    <w:rsid w:val="008D5AC5"/>
    <w:rsid w:val="008E067C"/>
    <w:rsid w:val="008E166F"/>
    <w:rsid w:val="008E6ADB"/>
    <w:rsid w:val="008E7BE3"/>
    <w:rsid w:val="008F4150"/>
    <w:rsid w:val="008F48B3"/>
    <w:rsid w:val="009031F0"/>
    <w:rsid w:val="00905FB1"/>
    <w:rsid w:val="00910D0D"/>
    <w:rsid w:val="00913577"/>
    <w:rsid w:val="00914070"/>
    <w:rsid w:val="0091489B"/>
    <w:rsid w:val="009166E0"/>
    <w:rsid w:val="00917858"/>
    <w:rsid w:val="009250A5"/>
    <w:rsid w:val="00927D2E"/>
    <w:rsid w:val="00932FBC"/>
    <w:rsid w:val="0093423F"/>
    <w:rsid w:val="00942EC5"/>
    <w:rsid w:val="009451C4"/>
    <w:rsid w:val="009474E8"/>
    <w:rsid w:val="00966A13"/>
    <w:rsid w:val="0097235E"/>
    <w:rsid w:val="00992A4D"/>
    <w:rsid w:val="00996518"/>
    <w:rsid w:val="00997511"/>
    <w:rsid w:val="009B174A"/>
    <w:rsid w:val="009B49F6"/>
    <w:rsid w:val="009B5962"/>
    <w:rsid w:val="009B70E2"/>
    <w:rsid w:val="009C29DC"/>
    <w:rsid w:val="009D244B"/>
    <w:rsid w:val="009D2651"/>
    <w:rsid w:val="009D27A5"/>
    <w:rsid w:val="009D285E"/>
    <w:rsid w:val="009D3144"/>
    <w:rsid w:val="009D3E54"/>
    <w:rsid w:val="009D5881"/>
    <w:rsid w:val="009D5B5B"/>
    <w:rsid w:val="009E000D"/>
    <w:rsid w:val="009F7958"/>
    <w:rsid w:val="00A00B66"/>
    <w:rsid w:val="00A0526D"/>
    <w:rsid w:val="00A14258"/>
    <w:rsid w:val="00A15A14"/>
    <w:rsid w:val="00A17A0D"/>
    <w:rsid w:val="00A21DB8"/>
    <w:rsid w:val="00A2215E"/>
    <w:rsid w:val="00A2217B"/>
    <w:rsid w:val="00A27BB9"/>
    <w:rsid w:val="00A32674"/>
    <w:rsid w:val="00A339E0"/>
    <w:rsid w:val="00A33FED"/>
    <w:rsid w:val="00A42017"/>
    <w:rsid w:val="00A42400"/>
    <w:rsid w:val="00A5145A"/>
    <w:rsid w:val="00A53620"/>
    <w:rsid w:val="00A571EF"/>
    <w:rsid w:val="00A57941"/>
    <w:rsid w:val="00A57A44"/>
    <w:rsid w:val="00A57BF3"/>
    <w:rsid w:val="00A57F87"/>
    <w:rsid w:val="00A61B03"/>
    <w:rsid w:val="00A70198"/>
    <w:rsid w:val="00A77900"/>
    <w:rsid w:val="00A77F97"/>
    <w:rsid w:val="00A80278"/>
    <w:rsid w:val="00A81573"/>
    <w:rsid w:val="00A822D8"/>
    <w:rsid w:val="00A8585B"/>
    <w:rsid w:val="00A91452"/>
    <w:rsid w:val="00AA6DB3"/>
    <w:rsid w:val="00AA7F5F"/>
    <w:rsid w:val="00AB04D7"/>
    <w:rsid w:val="00AB2DAA"/>
    <w:rsid w:val="00AB3D20"/>
    <w:rsid w:val="00AC0E68"/>
    <w:rsid w:val="00AD520E"/>
    <w:rsid w:val="00AE282A"/>
    <w:rsid w:val="00AE2C13"/>
    <w:rsid w:val="00AE4FA1"/>
    <w:rsid w:val="00AF32C0"/>
    <w:rsid w:val="00AF45EB"/>
    <w:rsid w:val="00AF76E3"/>
    <w:rsid w:val="00AF7CED"/>
    <w:rsid w:val="00B00EB5"/>
    <w:rsid w:val="00B0190B"/>
    <w:rsid w:val="00B02679"/>
    <w:rsid w:val="00B1171B"/>
    <w:rsid w:val="00B1310A"/>
    <w:rsid w:val="00B16580"/>
    <w:rsid w:val="00B2319D"/>
    <w:rsid w:val="00B26515"/>
    <w:rsid w:val="00B301E5"/>
    <w:rsid w:val="00B370D1"/>
    <w:rsid w:val="00B37B5A"/>
    <w:rsid w:val="00B50BBC"/>
    <w:rsid w:val="00B622E6"/>
    <w:rsid w:val="00B65965"/>
    <w:rsid w:val="00B717E0"/>
    <w:rsid w:val="00B7565C"/>
    <w:rsid w:val="00B761FF"/>
    <w:rsid w:val="00B82502"/>
    <w:rsid w:val="00B83C35"/>
    <w:rsid w:val="00B92B43"/>
    <w:rsid w:val="00B95280"/>
    <w:rsid w:val="00BA0925"/>
    <w:rsid w:val="00BA38A8"/>
    <w:rsid w:val="00BB1B4D"/>
    <w:rsid w:val="00BB4CEC"/>
    <w:rsid w:val="00BB6F61"/>
    <w:rsid w:val="00BC0F8D"/>
    <w:rsid w:val="00BC1253"/>
    <w:rsid w:val="00BD0FA3"/>
    <w:rsid w:val="00BD1F42"/>
    <w:rsid w:val="00BE2A35"/>
    <w:rsid w:val="00BE3001"/>
    <w:rsid w:val="00BF0498"/>
    <w:rsid w:val="00BF1043"/>
    <w:rsid w:val="00BF2BAA"/>
    <w:rsid w:val="00BF2DB9"/>
    <w:rsid w:val="00C016DA"/>
    <w:rsid w:val="00C07480"/>
    <w:rsid w:val="00C1774F"/>
    <w:rsid w:val="00C22B37"/>
    <w:rsid w:val="00C25B6D"/>
    <w:rsid w:val="00C27847"/>
    <w:rsid w:val="00C32B0D"/>
    <w:rsid w:val="00C35A39"/>
    <w:rsid w:val="00C35DC9"/>
    <w:rsid w:val="00C35F5C"/>
    <w:rsid w:val="00C365DC"/>
    <w:rsid w:val="00C4021C"/>
    <w:rsid w:val="00C40AF7"/>
    <w:rsid w:val="00C40BF2"/>
    <w:rsid w:val="00C45A4A"/>
    <w:rsid w:val="00C46AE5"/>
    <w:rsid w:val="00C50230"/>
    <w:rsid w:val="00C50734"/>
    <w:rsid w:val="00C61F45"/>
    <w:rsid w:val="00C66AD4"/>
    <w:rsid w:val="00C726BF"/>
    <w:rsid w:val="00C7698A"/>
    <w:rsid w:val="00C76BF2"/>
    <w:rsid w:val="00C836C4"/>
    <w:rsid w:val="00CA4663"/>
    <w:rsid w:val="00CB1FF4"/>
    <w:rsid w:val="00CB2982"/>
    <w:rsid w:val="00CB6617"/>
    <w:rsid w:val="00CB7EF5"/>
    <w:rsid w:val="00CC0A38"/>
    <w:rsid w:val="00CC21EC"/>
    <w:rsid w:val="00CC436E"/>
    <w:rsid w:val="00CC61F5"/>
    <w:rsid w:val="00CD0616"/>
    <w:rsid w:val="00CD06AB"/>
    <w:rsid w:val="00CE44D3"/>
    <w:rsid w:val="00CE4A3E"/>
    <w:rsid w:val="00CF1443"/>
    <w:rsid w:val="00CF6FDE"/>
    <w:rsid w:val="00CF78D4"/>
    <w:rsid w:val="00D010E9"/>
    <w:rsid w:val="00D0449F"/>
    <w:rsid w:val="00D21965"/>
    <w:rsid w:val="00D25762"/>
    <w:rsid w:val="00D30C12"/>
    <w:rsid w:val="00D350D8"/>
    <w:rsid w:val="00D371FB"/>
    <w:rsid w:val="00D375F5"/>
    <w:rsid w:val="00D414D8"/>
    <w:rsid w:val="00D43065"/>
    <w:rsid w:val="00D444B0"/>
    <w:rsid w:val="00D478ED"/>
    <w:rsid w:val="00D51AD1"/>
    <w:rsid w:val="00D526A7"/>
    <w:rsid w:val="00D60297"/>
    <w:rsid w:val="00D60F44"/>
    <w:rsid w:val="00D65BF3"/>
    <w:rsid w:val="00D66C54"/>
    <w:rsid w:val="00D66DC5"/>
    <w:rsid w:val="00D67176"/>
    <w:rsid w:val="00D806AC"/>
    <w:rsid w:val="00D80BAE"/>
    <w:rsid w:val="00D812C6"/>
    <w:rsid w:val="00D82989"/>
    <w:rsid w:val="00D86E6D"/>
    <w:rsid w:val="00D906CE"/>
    <w:rsid w:val="00D93F71"/>
    <w:rsid w:val="00D96BFB"/>
    <w:rsid w:val="00DA00EA"/>
    <w:rsid w:val="00DA17F6"/>
    <w:rsid w:val="00DA34AE"/>
    <w:rsid w:val="00DA3695"/>
    <w:rsid w:val="00DA376A"/>
    <w:rsid w:val="00DA3E0F"/>
    <w:rsid w:val="00DB27CE"/>
    <w:rsid w:val="00DB29C9"/>
    <w:rsid w:val="00DB5E68"/>
    <w:rsid w:val="00DC4CE2"/>
    <w:rsid w:val="00DD1E1A"/>
    <w:rsid w:val="00DD4F81"/>
    <w:rsid w:val="00DD7654"/>
    <w:rsid w:val="00DE47D9"/>
    <w:rsid w:val="00DE5C91"/>
    <w:rsid w:val="00DF2442"/>
    <w:rsid w:val="00DF31B8"/>
    <w:rsid w:val="00DF3228"/>
    <w:rsid w:val="00E0027A"/>
    <w:rsid w:val="00E028AE"/>
    <w:rsid w:val="00E1363B"/>
    <w:rsid w:val="00E14348"/>
    <w:rsid w:val="00E14C64"/>
    <w:rsid w:val="00E15036"/>
    <w:rsid w:val="00E206F1"/>
    <w:rsid w:val="00E232BD"/>
    <w:rsid w:val="00E25BDF"/>
    <w:rsid w:val="00E330CB"/>
    <w:rsid w:val="00E43968"/>
    <w:rsid w:val="00E479D3"/>
    <w:rsid w:val="00E47C08"/>
    <w:rsid w:val="00E506EE"/>
    <w:rsid w:val="00E533F8"/>
    <w:rsid w:val="00E54CAC"/>
    <w:rsid w:val="00E5523C"/>
    <w:rsid w:val="00E6054D"/>
    <w:rsid w:val="00E61BAB"/>
    <w:rsid w:val="00E64091"/>
    <w:rsid w:val="00E66417"/>
    <w:rsid w:val="00E743FE"/>
    <w:rsid w:val="00E74400"/>
    <w:rsid w:val="00E76607"/>
    <w:rsid w:val="00E85A2C"/>
    <w:rsid w:val="00E91E2E"/>
    <w:rsid w:val="00E96A5B"/>
    <w:rsid w:val="00EA717E"/>
    <w:rsid w:val="00EB0AA8"/>
    <w:rsid w:val="00EB2340"/>
    <w:rsid w:val="00EB5DCB"/>
    <w:rsid w:val="00EC5759"/>
    <w:rsid w:val="00EC7B70"/>
    <w:rsid w:val="00ED061F"/>
    <w:rsid w:val="00EE04E4"/>
    <w:rsid w:val="00EF44BF"/>
    <w:rsid w:val="00EF4F8A"/>
    <w:rsid w:val="00EF5756"/>
    <w:rsid w:val="00F004F2"/>
    <w:rsid w:val="00F00C56"/>
    <w:rsid w:val="00F0498F"/>
    <w:rsid w:val="00F22495"/>
    <w:rsid w:val="00F232A3"/>
    <w:rsid w:val="00F25F08"/>
    <w:rsid w:val="00F25F23"/>
    <w:rsid w:val="00F35E4C"/>
    <w:rsid w:val="00F42A65"/>
    <w:rsid w:val="00F43515"/>
    <w:rsid w:val="00F50D39"/>
    <w:rsid w:val="00F55DB6"/>
    <w:rsid w:val="00F5695A"/>
    <w:rsid w:val="00F62EB5"/>
    <w:rsid w:val="00F64531"/>
    <w:rsid w:val="00F764E3"/>
    <w:rsid w:val="00F77950"/>
    <w:rsid w:val="00F8644F"/>
    <w:rsid w:val="00F90462"/>
    <w:rsid w:val="00F90AEE"/>
    <w:rsid w:val="00F91C55"/>
    <w:rsid w:val="00FA5645"/>
    <w:rsid w:val="00FA5D34"/>
    <w:rsid w:val="00FB1786"/>
    <w:rsid w:val="00FB548F"/>
    <w:rsid w:val="00FB6F0F"/>
    <w:rsid w:val="00FB7354"/>
    <w:rsid w:val="00FC1997"/>
    <w:rsid w:val="00FC4975"/>
    <w:rsid w:val="00FC7164"/>
    <w:rsid w:val="00FD448C"/>
    <w:rsid w:val="00FE2EB7"/>
    <w:rsid w:val="00FE4E18"/>
    <w:rsid w:val="00FE4E24"/>
    <w:rsid w:val="00FE61D4"/>
    <w:rsid w:val="00FF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742D59"/>
  <w15:docId w15:val="{77CDAACA-3F1C-43AC-9BE6-AA67D4399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character" w:customStyle="1" w:styleId="page-content">
    <w:name w:val="page-content"/>
    <w:basedOn w:val="Standardnpsmoodstavce"/>
    <w:rsid w:val="00D21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Stupně šed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49CF2-145D-43FE-AF63-E76923148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1921</Words>
  <Characters>11340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Miroslav Kupka</cp:lastModifiedBy>
  <cp:revision>31</cp:revision>
  <dcterms:created xsi:type="dcterms:W3CDTF">2020-03-18T10:19:00Z</dcterms:created>
  <dcterms:modified xsi:type="dcterms:W3CDTF">2021-05-24T16:37:00Z</dcterms:modified>
</cp:coreProperties>
</file>