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1D3B6" w14:textId="3F620B9B" w:rsidR="00C948A2" w:rsidRPr="00C75B47" w:rsidRDefault="00C948A2" w:rsidP="00C948A2">
      <w:pPr>
        <w:pStyle w:val="Nzev"/>
        <w:rPr>
          <w:sz w:val="32"/>
        </w:rPr>
      </w:pPr>
      <w:r w:rsidRPr="00C75B47">
        <w:rPr>
          <w:sz w:val="32"/>
        </w:rPr>
        <w:t>KUPNÍ SMLOUVA</w:t>
      </w:r>
    </w:p>
    <w:p w14:paraId="4643EAEC" w14:textId="22841ABF" w:rsidR="00C948A2" w:rsidRPr="00D745B0" w:rsidRDefault="00C948A2" w:rsidP="00C948A2">
      <w:pPr>
        <w:jc w:val="center"/>
      </w:pPr>
      <w:r w:rsidRPr="00D745B0">
        <w:t>(dále jen „smlouva“)</w:t>
      </w:r>
      <w:r>
        <w:t xml:space="preserve"> </w:t>
      </w:r>
    </w:p>
    <w:p w14:paraId="3698389A" w14:textId="77777777" w:rsidR="00C948A2" w:rsidRPr="00D745B0" w:rsidRDefault="00C948A2" w:rsidP="00C948A2">
      <w:pPr>
        <w:jc w:val="center"/>
        <w:rPr>
          <w:i/>
        </w:rPr>
      </w:pPr>
      <w:r w:rsidRPr="00D745B0">
        <w:rPr>
          <w:i/>
        </w:rPr>
        <w:t>uzavřená ve smyslu § 2079 a násl. zákona č. 89/2012 Sb., občanského zákoníku, ve znění pozdějších předpisů, (dále jen „</w:t>
      </w:r>
      <w:proofErr w:type="spellStart"/>
      <w:r w:rsidRPr="00D745B0">
        <w:rPr>
          <w:i/>
        </w:rPr>
        <w:t>ObčZ</w:t>
      </w:r>
      <w:proofErr w:type="spellEnd"/>
      <w:r w:rsidRPr="00D745B0">
        <w:rPr>
          <w:i/>
        </w:rPr>
        <w:t>“)</w:t>
      </w:r>
    </w:p>
    <w:p w14:paraId="08C02FC2" w14:textId="77777777" w:rsidR="00C948A2" w:rsidRPr="00D745B0" w:rsidRDefault="00C948A2" w:rsidP="00C948A2"/>
    <w:p w14:paraId="4FF4E7B6" w14:textId="77777777" w:rsidR="00C948A2" w:rsidRPr="00D745B0" w:rsidRDefault="00C948A2" w:rsidP="00C948A2">
      <w:pPr>
        <w:rPr>
          <w:b/>
        </w:rPr>
      </w:pPr>
      <w:r w:rsidRPr="00D745B0">
        <w:rPr>
          <w:b/>
        </w:rPr>
        <w:t>Kupující:</w:t>
      </w:r>
    </w:p>
    <w:p w14:paraId="0569E803" w14:textId="23DD2810" w:rsidR="00C16AA5" w:rsidRPr="00826E7B" w:rsidRDefault="00C16AA5" w:rsidP="00C16AA5">
      <w:pPr>
        <w:rPr>
          <w:b/>
          <w:u w:val="single"/>
        </w:rPr>
      </w:pPr>
      <w:r>
        <w:rPr>
          <w:b/>
          <w:u w:val="single"/>
        </w:rPr>
        <w:t>Nemocnice ve Frýdku-Místku</w:t>
      </w:r>
      <w:r w:rsidR="00425E02">
        <w:rPr>
          <w:b/>
          <w:u w:val="single"/>
        </w:rPr>
        <w:t>, příspěvková organizace</w:t>
      </w:r>
    </w:p>
    <w:p w14:paraId="4AF65E88" w14:textId="77777777" w:rsidR="00C16AA5" w:rsidRPr="00826E7B" w:rsidRDefault="00C16AA5" w:rsidP="00C16AA5">
      <w:bookmarkStart w:id="0" w:name="_Hlk510989169"/>
      <w:r w:rsidRPr="00826E7B">
        <w:t xml:space="preserve">se sídlem: </w:t>
      </w:r>
      <w:r w:rsidRPr="00826E7B">
        <w:tab/>
      </w:r>
      <w:r w:rsidRPr="00826E7B">
        <w:tab/>
      </w:r>
      <w:r>
        <w:t xml:space="preserve">El. Krásnohorské 321, 738 01 </w:t>
      </w:r>
      <w:proofErr w:type="gramStart"/>
      <w:r>
        <w:t>Frýdek - Místek</w:t>
      </w:r>
      <w:proofErr w:type="gramEnd"/>
    </w:p>
    <w:p w14:paraId="68955E05" w14:textId="77777777" w:rsidR="00C16AA5" w:rsidRPr="00826E7B" w:rsidRDefault="00C16AA5" w:rsidP="00C16AA5">
      <w:r w:rsidRPr="00826E7B">
        <w:t>IČ:</w:t>
      </w:r>
      <w:r w:rsidRPr="00826E7B">
        <w:tab/>
      </w:r>
      <w:r w:rsidRPr="00826E7B">
        <w:tab/>
      </w:r>
      <w:r w:rsidRPr="00826E7B">
        <w:tab/>
      </w:r>
      <w:r>
        <w:t>00534188</w:t>
      </w:r>
    </w:p>
    <w:p w14:paraId="4544E51F" w14:textId="77777777" w:rsidR="00C16AA5" w:rsidRPr="00826E7B" w:rsidRDefault="00C16AA5" w:rsidP="00C16AA5">
      <w:r w:rsidRPr="00826E7B">
        <w:t>ID datové schránky:</w:t>
      </w:r>
      <w:r w:rsidRPr="00826E7B">
        <w:tab/>
      </w:r>
      <w:r w:rsidRPr="0006046C">
        <w:t>xupk6pr</w:t>
      </w:r>
    </w:p>
    <w:p w14:paraId="7F16A109" w14:textId="77777777" w:rsidR="00C16AA5" w:rsidRPr="00826E7B" w:rsidRDefault="00C16AA5" w:rsidP="00C16AA5">
      <w:r w:rsidRPr="00826E7B">
        <w:t>jednající:</w:t>
      </w:r>
      <w:r w:rsidRPr="00826E7B">
        <w:tab/>
      </w:r>
      <w:r w:rsidRPr="00826E7B">
        <w:tab/>
      </w:r>
      <w:r w:rsidRPr="0006046C">
        <w:t>Tomáš Stejskal, ředitel</w:t>
      </w:r>
    </w:p>
    <w:p w14:paraId="222CE11D" w14:textId="7F118986" w:rsidR="00C16AA5" w:rsidRPr="002A1709" w:rsidRDefault="00C16AA5" w:rsidP="00C16AA5">
      <w:r w:rsidRPr="00826E7B">
        <w:t>bankovní spojení:</w:t>
      </w:r>
      <w:r w:rsidRPr="00826E7B">
        <w:tab/>
      </w:r>
      <w:r w:rsidR="00425E02">
        <w:rPr>
          <w:color w:val="212121"/>
          <w:shd w:val="clear" w:color="auto" w:fill="FFFFFF"/>
        </w:rPr>
        <w:t>Moneta Money Bank a.s.</w:t>
      </w:r>
    </w:p>
    <w:p w14:paraId="2EC4DF57" w14:textId="2CBCA36A" w:rsidR="00C16AA5" w:rsidRDefault="00C16AA5" w:rsidP="00C16AA5">
      <w:r w:rsidRPr="00826E7B">
        <w:t>číslo účtu:</w:t>
      </w:r>
      <w:r w:rsidRPr="00826E7B">
        <w:tab/>
      </w:r>
      <w:r w:rsidRPr="00826E7B">
        <w:tab/>
      </w:r>
      <w:r w:rsidR="00425E02">
        <w:t>174-63407764/0600</w:t>
      </w:r>
    </w:p>
    <w:bookmarkEnd w:id="0"/>
    <w:p w14:paraId="6E195D99" w14:textId="77777777" w:rsidR="00C948A2" w:rsidRPr="00D745B0" w:rsidRDefault="00C948A2" w:rsidP="00C948A2"/>
    <w:p w14:paraId="5E28A1BA" w14:textId="77777777" w:rsidR="00C948A2" w:rsidRPr="00D745B0" w:rsidRDefault="00C948A2" w:rsidP="00C948A2">
      <w:pPr>
        <w:rPr>
          <w:b/>
        </w:rPr>
      </w:pPr>
      <w:r w:rsidRPr="00D745B0">
        <w:rPr>
          <w:b/>
        </w:rPr>
        <w:t>Prodávající:</w:t>
      </w:r>
    </w:p>
    <w:p w14:paraId="38FD2285" w14:textId="77777777" w:rsidR="00C16AA5" w:rsidRPr="00D745B0" w:rsidRDefault="00C16AA5" w:rsidP="00C16AA5">
      <w:pPr>
        <w:rPr>
          <w:b/>
          <w:u w:val="single"/>
        </w:rPr>
      </w:pPr>
      <w:r>
        <w:rPr>
          <w:b/>
          <w:highlight w:val="yellow"/>
          <w:u w:val="single"/>
        </w:rPr>
        <w:t>DOPLNÍ DODAVATEL]</w:t>
      </w:r>
    </w:p>
    <w:p w14:paraId="62221EB5" w14:textId="77777777" w:rsidR="00C16AA5" w:rsidRPr="00D745B0" w:rsidRDefault="00C16AA5" w:rsidP="00C16AA5">
      <w:r w:rsidRPr="00D745B0">
        <w:t xml:space="preserve">se sídlem: </w:t>
      </w:r>
      <w:r w:rsidRPr="00D745B0">
        <w:tab/>
      </w:r>
      <w:r w:rsidRPr="00D745B0">
        <w:tab/>
      </w:r>
      <w:r w:rsidRPr="00FD462E">
        <w:rPr>
          <w:highlight w:val="yellow"/>
        </w:rPr>
        <w:t>[DOPLNÍ DODAVATEL]</w:t>
      </w:r>
    </w:p>
    <w:p w14:paraId="5200F027" w14:textId="77777777" w:rsidR="00C16AA5" w:rsidRPr="00D745B0" w:rsidRDefault="00C16AA5" w:rsidP="00C16AA5">
      <w:r w:rsidRPr="00D745B0">
        <w:t>IČ:</w:t>
      </w:r>
      <w:r w:rsidRPr="00D745B0">
        <w:tab/>
      </w:r>
      <w:r w:rsidRPr="00D745B0">
        <w:tab/>
      </w:r>
      <w:r w:rsidRPr="00D745B0">
        <w:tab/>
      </w:r>
      <w:r w:rsidRPr="00FD462E">
        <w:rPr>
          <w:highlight w:val="yellow"/>
        </w:rPr>
        <w:t>[DOPLNÍ DODAVATEL]</w:t>
      </w:r>
    </w:p>
    <w:p w14:paraId="0909DF50" w14:textId="77777777" w:rsidR="00C16AA5" w:rsidRPr="00D745B0" w:rsidRDefault="00C16AA5" w:rsidP="00C16AA5">
      <w:r w:rsidRPr="00D745B0">
        <w:t xml:space="preserve">DIČ: </w:t>
      </w:r>
      <w:r w:rsidRPr="00D745B0">
        <w:tab/>
      </w:r>
      <w:r w:rsidRPr="00D745B0">
        <w:tab/>
      </w:r>
      <w:r w:rsidRPr="00D745B0">
        <w:tab/>
      </w:r>
      <w:r w:rsidRPr="00FD462E">
        <w:rPr>
          <w:highlight w:val="yellow"/>
        </w:rPr>
        <w:t>[DOPLNÍ DODAVATEL]</w:t>
      </w:r>
    </w:p>
    <w:p w14:paraId="5AC8BD0E" w14:textId="77777777" w:rsidR="00C16AA5" w:rsidRPr="00D745B0" w:rsidRDefault="00C16AA5" w:rsidP="00C16AA5">
      <w:pPr>
        <w:rPr>
          <w:b/>
          <w:u w:val="single"/>
        </w:rPr>
      </w:pPr>
      <w:r>
        <w:t>za níž jedná:</w:t>
      </w:r>
      <w:r>
        <w:tab/>
      </w:r>
      <w:r>
        <w:tab/>
      </w:r>
      <w:r w:rsidRPr="00FD462E">
        <w:rPr>
          <w:highlight w:val="yellow"/>
        </w:rPr>
        <w:t>[DOPLNÍ DODAVATEL]</w:t>
      </w:r>
    </w:p>
    <w:p w14:paraId="62099661" w14:textId="77777777" w:rsidR="00C16AA5" w:rsidRPr="00D745B0" w:rsidRDefault="00C16AA5" w:rsidP="00C16AA5">
      <w:r w:rsidRPr="00D745B0">
        <w:t xml:space="preserve">zapsaná v Obchodním rejstříku vedeném </w:t>
      </w:r>
      <w:r w:rsidRPr="00FD462E">
        <w:rPr>
          <w:highlight w:val="yellow"/>
        </w:rPr>
        <w:t>[DOPLNÍ DODAVATEL]</w:t>
      </w:r>
      <w:r w:rsidRPr="00D745B0">
        <w:t xml:space="preserve"> soudem v </w:t>
      </w:r>
      <w:r w:rsidRPr="00FD462E">
        <w:rPr>
          <w:highlight w:val="yellow"/>
        </w:rPr>
        <w:t>[DOPLNÍ DODAVATEL]</w:t>
      </w:r>
      <w:r w:rsidRPr="00D745B0">
        <w:t xml:space="preserve"> </w:t>
      </w:r>
      <w:r>
        <w:t>spisová značka</w:t>
      </w:r>
      <w:r w:rsidRPr="00D745B0">
        <w:t xml:space="preserve"> </w:t>
      </w:r>
      <w:r w:rsidRPr="00FD462E">
        <w:rPr>
          <w:highlight w:val="yellow"/>
        </w:rPr>
        <w:t>[DOPLNÍ DODAVATEL]</w:t>
      </w:r>
    </w:p>
    <w:p w14:paraId="24DAEE57" w14:textId="77777777" w:rsidR="00C16AA5" w:rsidRPr="00D745B0" w:rsidRDefault="00C16AA5" w:rsidP="00C16AA5">
      <w:r w:rsidRPr="00D745B0">
        <w:t xml:space="preserve">tel.: </w:t>
      </w:r>
      <w:r w:rsidRPr="00FD462E">
        <w:rPr>
          <w:highlight w:val="yellow"/>
        </w:rPr>
        <w:t>[DOPLNÍ DODAVATEL]</w:t>
      </w:r>
      <w:r w:rsidRPr="00D745B0">
        <w:t xml:space="preserve"> fax.: </w:t>
      </w:r>
      <w:r w:rsidRPr="00FD462E">
        <w:rPr>
          <w:highlight w:val="yellow"/>
        </w:rPr>
        <w:t>[DOPLNÍ DODAVATEL]</w:t>
      </w:r>
      <w:r w:rsidRPr="00D745B0">
        <w:t xml:space="preserve">, e-mail: </w:t>
      </w:r>
      <w:r w:rsidRPr="00FD462E">
        <w:rPr>
          <w:highlight w:val="yellow"/>
        </w:rPr>
        <w:t>[DOPLNÍ DODAVATEL]</w:t>
      </w:r>
    </w:p>
    <w:p w14:paraId="7DF6570B" w14:textId="77777777" w:rsidR="00C16AA5" w:rsidRPr="00D745B0" w:rsidRDefault="00C16AA5" w:rsidP="00C16AA5">
      <w:pPr>
        <w:rPr>
          <w:b/>
          <w:u w:val="single"/>
        </w:rPr>
      </w:pPr>
      <w:r w:rsidRPr="00D745B0">
        <w:t xml:space="preserve">bankovní spojení: </w:t>
      </w:r>
      <w:r w:rsidRPr="00D745B0">
        <w:tab/>
      </w:r>
      <w:r w:rsidRPr="00FD462E">
        <w:rPr>
          <w:highlight w:val="yellow"/>
        </w:rPr>
        <w:t>[DOPLNÍ DODAVATEL]</w:t>
      </w:r>
    </w:p>
    <w:p w14:paraId="6E764039" w14:textId="77777777" w:rsidR="00C16AA5" w:rsidRDefault="00C16AA5" w:rsidP="00C16AA5">
      <w:r w:rsidRPr="00D745B0">
        <w:t>č</w:t>
      </w:r>
      <w:r>
        <w:t xml:space="preserve">íslo </w:t>
      </w:r>
      <w:r w:rsidRPr="00D745B0">
        <w:t>ú</w:t>
      </w:r>
      <w:r>
        <w:t>čtu:</w:t>
      </w:r>
      <w:r>
        <w:tab/>
      </w:r>
      <w:r>
        <w:tab/>
      </w:r>
      <w:r w:rsidRPr="00FD462E">
        <w:rPr>
          <w:highlight w:val="yellow"/>
        </w:rPr>
        <w:t>[DOPLNÍ DODAVATEL]</w:t>
      </w:r>
    </w:p>
    <w:p w14:paraId="1789F481" w14:textId="77777777" w:rsidR="00C948A2" w:rsidRPr="00D745B0" w:rsidRDefault="00C948A2" w:rsidP="00C948A2"/>
    <w:p w14:paraId="2275C943" w14:textId="77777777" w:rsidR="00C948A2" w:rsidRPr="006263B2" w:rsidRDefault="00C948A2" w:rsidP="00C948A2">
      <w:pPr>
        <w:pStyle w:val="Nzev"/>
        <w:rPr>
          <w:rStyle w:val="Siln"/>
        </w:rPr>
      </w:pPr>
      <w:r w:rsidRPr="00D745B0">
        <w:t>I.</w:t>
      </w:r>
      <w:r>
        <w:t xml:space="preserve"> </w:t>
      </w:r>
      <w:r w:rsidRPr="006263B2">
        <w:rPr>
          <w:rStyle w:val="Siln"/>
        </w:rPr>
        <w:t>Preambule</w:t>
      </w:r>
    </w:p>
    <w:p w14:paraId="5289C1FA" w14:textId="4795ABE3" w:rsidR="00C948A2" w:rsidRDefault="00C948A2" w:rsidP="00C948A2">
      <w:pPr>
        <w:rPr>
          <w:rStyle w:val="Siln"/>
        </w:rPr>
      </w:pPr>
      <w:r w:rsidRPr="00DE3031">
        <w:t xml:space="preserve">Kupující je příjemcem dotace na projekt </w:t>
      </w:r>
      <w:r w:rsidR="00C16AA5">
        <w:t>„</w:t>
      </w:r>
      <w:r w:rsidR="00C16AA5" w:rsidRPr="00653F4F">
        <w:rPr>
          <w:b/>
        </w:rPr>
        <w:t>Z</w:t>
      </w:r>
      <w:r w:rsidR="00C16AA5" w:rsidRPr="00C16AA5">
        <w:rPr>
          <w:b/>
        </w:rPr>
        <w:t>výšení zabezpečení informačních systémů, výpočetních středisek a síťové komunikace v nemocnici</w:t>
      </w:r>
      <w:r w:rsidR="00C16AA5" w:rsidRPr="00556E63">
        <w:rPr>
          <w:rStyle w:val="Siln"/>
        </w:rPr>
        <w:t xml:space="preserve">“, registrační číslo projektu </w:t>
      </w:r>
      <w:r w:rsidR="00C16AA5" w:rsidRPr="009D34A8">
        <w:t>CZ.06.3.05/0.0/0.0/15_011/0006971</w:t>
      </w:r>
      <w:r w:rsidR="00C16AA5" w:rsidRPr="00556E63">
        <w:rPr>
          <w:rStyle w:val="Siln"/>
        </w:rPr>
        <w:t>. Projekt je spolufinancován z Integrovaného regionálního operačního programu (IROP). Tato smlouva je uzavírána na základě výsledku zadávacího řízení s názvem „</w:t>
      </w:r>
      <w:r w:rsidR="00C16AA5" w:rsidRPr="009D34A8">
        <w:t>Vybudování datacentra s garantovanou bezpečností v nemocnici ve Frýdku-Místku, příspěvkové organizaci</w:t>
      </w:r>
      <w:r w:rsidR="00C16AA5" w:rsidRPr="00164B92">
        <w:rPr>
          <w:rStyle w:val="Siln"/>
        </w:rPr>
        <w:t>“</w:t>
      </w:r>
      <w:r w:rsidR="00C16AA5">
        <w:rPr>
          <w:rStyle w:val="Siln"/>
        </w:rPr>
        <w:t xml:space="preserve"> (dále jen „veřejná zakázka“)</w:t>
      </w:r>
      <w:r w:rsidR="00C16AA5" w:rsidRPr="00164B92">
        <w:rPr>
          <w:rStyle w:val="Siln"/>
        </w:rPr>
        <w:t>.</w:t>
      </w:r>
    </w:p>
    <w:p w14:paraId="53F00CAA" w14:textId="77777777" w:rsidR="00653F4F" w:rsidRPr="006263B2" w:rsidRDefault="00653F4F" w:rsidP="00C948A2"/>
    <w:p w14:paraId="09E37F92" w14:textId="77777777" w:rsidR="00C948A2" w:rsidRPr="006263B2" w:rsidRDefault="00C948A2" w:rsidP="00C948A2">
      <w:pPr>
        <w:pStyle w:val="Nzev"/>
        <w:rPr>
          <w:rStyle w:val="Siln"/>
        </w:rPr>
      </w:pPr>
      <w:r w:rsidRPr="00D745B0">
        <w:t>II.</w:t>
      </w:r>
      <w:r>
        <w:t xml:space="preserve"> </w:t>
      </w:r>
      <w:r w:rsidRPr="006263B2">
        <w:rPr>
          <w:rStyle w:val="Siln"/>
        </w:rPr>
        <w:t>Předmět smlouvy</w:t>
      </w:r>
    </w:p>
    <w:p w14:paraId="72BB5434" w14:textId="77777777" w:rsidR="003D31E4" w:rsidRDefault="00C948A2" w:rsidP="00C948A2">
      <w:pPr>
        <w:pStyle w:val="Odstavecseseznamem"/>
        <w:numPr>
          <w:ilvl w:val="0"/>
          <w:numId w:val="34"/>
        </w:numPr>
      </w:pPr>
      <w:r w:rsidRPr="00D745B0">
        <w:t>Předmětem této smlouvy je závazek prodávajícího provést všechny dodávky výše uvedené veřejné zakázky (dále jen „zboží“), včetně všech dokladů, zejména záručních listů a návodů v českém jazyce, proškolení obsluhy dodávaného zboží, zpracování výrobní dokumentace, a to vše v rozsahu a</w:t>
      </w:r>
      <w:r>
        <w:t> </w:t>
      </w:r>
      <w:r w:rsidRPr="00D745B0">
        <w:t>za</w:t>
      </w:r>
      <w:r>
        <w:t> </w:t>
      </w:r>
      <w:r w:rsidRPr="00D745B0">
        <w:t xml:space="preserve">podmínek stanovených touto smlouvou. Součástí smlouvy je i převod neomezeného vlastnického práva k tomuto zboží na kupujícího. Přesná technická specifikace zboží v podobě technických podmínek je uvedena v příloze č. 1 této smlouvy a tvoří její nedílnou součást. </w:t>
      </w:r>
    </w:p>
    <w:p w14:paraId="77A1BF28" w14:textId="179A3B17" w:rsidR="00C948A2" w:rsidRDefault="00C948A2" w:rsidP="00C948A2">
      <w:pPr>
        <w:pStyle w:val="Odstavecseseznamem"/>
        <w:numPr>
          <w:ilvl w:val="0"/>
          <w:numId w:val="34"/>
        </w:numPr>
      </w:pPr>
      <w:r w:rsidRPr="00D745B0">
        <w:lastRenderedPageBreak/>
        <w:t>Součástí závazku prodávajícího je</w:t>
      </w:r>
      <w:r>
        <w:t> </w:t>
      </w:r>
      <w:r w:rsidRPr="00D745B0">
        <w:t xml:space="preserve">rovněž doprava zboží kupujícímu do místa plnění, jeho instalace </w:t>
      </w:r>
      <w:r>
        <w:t xml:space="preserve">a zprovoznění </w:t>
      </w:r>
      <w:r w:rsidRPr="00D745B0">
        <w:t xml:space="preserve">podle pokynů kupujícího, a dále provádění záručních oprav zboží. </w:t>
      </w:r>
    </w:p>
    <w:p w14:paraId="6BC0BE83" w14:textId="5958E49D" w:rsidR="003D31E4" w:rsidRPr="00A10472" w:rsidRDefault="003D31E4" w:rsidP="00A56E77">
      <w:pPr>
        <w:pStyle w:val="Odstavecseseznamem"/>
        <w:numPr>
          <w:ilvl w:val="0"/>
          <w:numId w:val="34"/>
        </w:numPr>
      </w:pPr>
      <w:r w:rsidRPr="00A10472">
        <w:t xml:space="preserve">Součástí závazku prodávajícího je poskytnutí školení administrátorů Kupujícího k obsluze zboží včetně stanovené běžné údržby a </w:t>
      </w:r>
      <w:r w:rsidR="00A56E77" w:rsidRPr="00A10472">
        <w:t>nastavení</w:t>
      </w:r>
      <w:r w:rsidR="00653F4F" w:rsidRPr="00A10472">
        <w:t xml:space="preserve"> v rozsahu 3 pracovních dní (každý den v rozsahu 8 hodin) pro 3 osoby kupujícího</w:t>
      </w:r>
      <w:r w:rsidR="00A56E77" w:rsidRPr="00A10472">
        <w:t>.</w:t>
      </w:r>
    </w:p>
    <w:p w14:paraId="6374A2D9" w14:textId="6103CFD3" w:rsidR="00BA5EAF" w:rsidRPr="00D745B0" w:rsidRDefault="00540653" w:rsidP="00C948A2">
      <w:pPr>
        <w:pStyle w:val="Odstavecseseznamem"/>
        <w:numPr>
          <w:ilvl w:val="0"/>
          <w:numId w:val="34"/>
        </w:numPr>
      </w:pPr>
      <w:r>
        <w:rPr>
          <w:rStyle w:val="Siln"/>
        </w:rPr>
        <w:t>U SW licencí je s</w:t>
      </w:r>
      <w:r w:rsidRPr="00D54D95">
        <w:rPr>
          <w:rStyle w:val="Siln"/>
        </w:rPr>
        <w:t xml:space="preserve">oučástí smlouvy převod </w:t>
      </w:r>
      <w:r w:rsidRPr="00B8282D">
        <w:rPr>
          <w:rStyle w:val="Siln"/>
        </w:rPr>
        <w:t>nevýhradní</w:t>
      </w:r>
      <w:r>
        <w:rPr>
          <w:rStyle w:val="Siln"/>
        </w:rPr>
        <w:t>ch</w:t>
      </w:r>
      <w:r w:rsidRPr="00B8282D">
        <w:rPr>
          <w:rStyle w:val="Siln"/>
        </w:rPr>
        <w:t xml:space="preserve"> a nepřenositeln</w:t>
      </w:r>
      <w:r>
        <w:rPr>
          <w:rStyle w:val="Siln"/>
        </w:rPr>
        <w:t xml:space="preserve">ých práv k užívání příslušné SW licence. </w:t>
      </w:r>
      <w:r w:rsidRPr="00D54D95">
        <w:rPr>
          <w:rStyle w:val="Siln"/>
        </w:rPr>
        <w:t>Součástí závazku zhotovitele je rovněž doprava zboží objednateli do místa plnění</w:t>
      </w:r>
      <w:r>
        <w:rPr>
          <w:rStyle w:val="Siln"/>
        </w:rPr>
        <w:t xml:space="preserve"> (vč. možnosti zpřístupnění el. licenčního klíče)</w:t>
      </w:r>
      <w:r w:rsidRPr="00D54D95">
        <w:rPr>
          <w:rStyle w:val="Siln"/>
        </w:rPr>
        <w:t xml:space="preserve"> a dále provádění záručních oprav díla.</w:t>
      </w:r>
    </w:p>
    <w:p w14:paraId="132F4770" w14:textId="77777777" w:rsidR="00C948A2" w:rsidRDefault="00C948A2" w:rsidP="00C948A2">
      <w:pPr>
        <w:pStyle w:val="Odstavecseseznamem"/>
        <w:numPr>
          <w:ilvl w:val="0"/>
          <w:numId w:val="34"/>
        </w:numPr>
      </w:pPr>
      <w:r w:rsidRPr="00D745B0">
        <w:t>Kupující se zavazuje zboží řádně a včas dodané prodávajícím převzít a zaplatit za něj sjednanou kupní cenu způsobem a v termínu sjednaném touto smlouvou.</w:t>
      </w:r>
    </w:p>
    <w:p w14:paraId="17D4485D" w14:textId="77777777" w:rsidR="00C948A2" w:rsidRPr="00D745B0" w:rsidRDefault="00C948A2" w:rsidP="00C948A2"/>
    <w:p w14:paraId="45E8E5DC" w14:textId="77777777" w:rsidR="00C948A2" w:rsidRPr="006263B2" w:rsidRDefault="00C948A2" w:rsidP="00C948A2">
      <w:pPr>
        <w:pStyle w:val="Nzev"/>
        <w:rPr>
          <w:rStyle w:val="Siln"/>
        </w:rPr>
      </w:pPr>
      <w:r w:rsidRPr="00D745B0">
        <w:t>III.</w:t>
      </w:r>
      <w:r>
        <w:t xml:space="preserve"> </w:t>
      </w:r>
      <w:r w:rsidRPr="006263B2">
        <w:rPr>
          <w:rStyle w:val="Siln"/>
        </w:rPr>
        <w:t>Doba a místo plnění</w:t>
      </w:r>
    </w:p>
    <w:p w14:paraId="12C70D1B" w14:textId="69244AD7" w:rsidR="00C948A2" w:rsidRPr="00DE3031" w:rsidRDefault="00C948A2" w:rsidP="00C948A2">
      <w:pPr>
        <w:pStyle w:val="Odstavecseseznamem"/>
        <w:numPr>
          <w:ilvl w:val="0"/>
          <w:numId w:val="35"/>
        </w:numPr>
      </w:pPr>
      <w:r w:rsidRPr="00DE3031">
        <w:t xml:space="preserve">Prodávající se zavazuje, že zboží dodá kupujícímu do </w:t>
      </w:r>
      <w:r w:rsidR="00504ADC">
        <w:t>6</w:t>
      </w:r>
      <w:r w:rsidR="00C16AA5">
        <w:t xml:space="preserve"> týdnů</w:t>
      </w:r>
      <w:r w:rsidRPr="00DE3031">
        <w:t xml:space="preserve"> od</w:t>
      </w:r>
      <w:r w:rsidR="00AE105D">
        <w:t>e dne doručení</w:t>
      </w:r>
      <w:r w:rsidRPr="00DE3031">
        <w:t xml:space="preserve"> </w:t>
      </w:r>
      <w:r w:rsidR="00642CB7">
        <w:t>písemné výzvy kupujícího</w:t>
      </w:r>
      <w:r w:rsidR="00923AF3">
        <w:t>,</w:t>
      </w:r>
      <w:r w:rsidR="008E0637">
        <w:t xml:space="preserve"> a to i v případě požadavku kupujícího na dílčí dodávky předmětu dle této smlouvy</w:t>
      </w:r>
      <w:r w:rsidRPr="00DE3031">
        <w:t>. V případě prodlení s řádným dodáním zboží v termínu dle předchozí věty se prodávající zavazuje uhradit kupujícímu smluvní pokutu ve výši 0,</w:t>
      </w:r>
      <w:r w:rsidRPr="0062103D">
        <w:t xml:space="preserve">05 % z kupní ceny nedodaného plnění bez DPH dle čl. IV. odst. </w:t>
      </w:r>
      <w:r w:rsidR="00226CF5">
        <w:t>1</w:t>
      </w:r>
      <w:r w:rsidRPr="0062103D">
        <w:t>. této smlouvy za každý i započatý den prodlení. Celková výše smluvní pokuty není omezena.</w:t>
      </w:r>
    </w:p>
    <w:p w14:paraId="794E72A9" w14:textId="6F7B4CA3" w:rsidR="00C948A2" w:rsidRDefault="00C948A2" w:rsidP="00C948A2">
      <w:pPr>
        <w:pStyle w:val="Odstavecseseznamem"/>
        <w:numPr>
          <w:ilvl w:val="0"/>
          <w:numId w:val="35"/>
        </w:numPr>
      </w:pPr>
      <w:r w:rsidRPr="00D745B0">
        <w:t xml:space="preserve">O předání a převzetí zboží </w:t>
      </w:r>
      <w:r w:rsidR="00226CF5">
        <w:t xml:space="preserve">nebo jeho části </w:t>
      </w:r>
      <w:r w:rsidRPr="00D745B0">
        <w:t>bude mezi prodávajícím a kupujícím sepsán předávací protokol podepsaný oprávněnými zástupci obou smluvních stran. Zboží se považuje za převzaté a</w:t>
      </w:r>
      <w:r w:rsidR="00573DCA">
        <w:t> </w:t>
      </w:r>
      <w:r w:rsidRPr="00D745B0">
        <w:t>předané okamžikem podpisu předávacího protokolu ve smyslu věty předchozí.</w:t>
      </w:r>
      <w:r>
        <w:t xml:space="preserve"> </w:t>
      </w:r>
      <w:r w:rsidRPr="00D745B0">
        <w:t>Kupující zkontroluje zboží nejpozději do 14 kalendářních dní od podpisu předávacího protokolu.</w:t>
      </w:r>
      <w:r>
        <w:t xml:space="preserve"> V případě, že v tomto termínu kupující nevznese námitku proti dodanému zboží, má se za to, že zboží bylo předáno a</w:t>
      </w:r>
      <w:r w:rsidR="00D15280">
        <w:t> </w:t>
      </w:r>
      <w:r>
        <w:t>převzato v úplném rozsahu a je takto kupujícím akceptováno.</w:t>
      </w:r>
    </w:p>
    <w:p w14:paraId="056D587D" w14:textId="2F023FDE" w:rsidR="00A56E77" w:rsidRPr="00D745B0" w:rsidRDefault="00A56E77" w:rsidP="00C948A2">
      <w:pPr>
        <w:pStyle w:val="Odstavecseseznamem"/>
        <w:numPr>
          <w:ilvl w:val="0"/>
          <w:numId w:val="35"/>
        </w:numPr>
      </w:pPr>
      <w:r>
        <w:t xml:space="preserve">Termín školení dle čl. II. odst. 3 Smlouvy bude určen po vzájemné dohodě smluvních stran, nejpozději však před podpisem předávacího protokolu dle </w:t>
      </w:r>
      <w:r w:rsidR="00285F53">
        <w:t xml:space="preserve">odst. </w:t>
      </w:r>
      <w:r>
        <w:t xml:space="preserve">2 </w:t>
      </w:r>
      <w:r w:rsidR="00285F53">
        <w:t>t</w:t>
      </w:r>
      <w:r>
        <w:t xml:space="preserve">ohoto </w:t>
      </w:r>
      <w:r w:rsidR="00285F53">
        <w:t>článku</w:t>
      </w:r>
      <w:r>
        <w:t>.</w:t>
      </w:r>
    </w:p>
    <w:p w14:paraId="16E72357" w14:textId="21181DF0" w:rsidR="00C16AA5" w:rsidRPr="00826E7B" w:rsidRDefault="00C948A2" w:rsidP="00C16AA5">
      <w:pPr>
        <w:pStyle w:val="Odstavecseseznamem"/>
        <w:numPr>
          <w:ilvl w:val="0"/>
          <w:numId w:val="35"/>
        </w:numPr>
      </w:pPr>
      <w:r w:rsidRPr="00BE6B9D">
        <w:t xml:space="preserve">Místem dodání zboží je dle této smlouvy je sídlo kupujícího, tedy </w:t>
      </w:r>
      <w:r w:rsidR="00C16AA5">
        <w:t>Nemocnice ve Frýdku Místku, El.</w:t>
      </w:r>
      <w:r w:rsidR="00653F4F">
        <w:t> </w:t>
      </w:r>
      <w:r w:rsidR="00C16AA5">
        <w:t xml:space="preserve">Krásnohorské 321, 738 01 </w:t>
      </w:r>
      <w:r w:rsidR="009E64D2">
        <w:t>Frýdek – Místek</w:t>
      </w:r>
      <w:r w:rsidR="00663136">
        <w:t>.</w:t>
      </w:r>
    </w:p>
    <w:p w14:paraId="6014DD77" w14:textId="18A54224" w:rsidR="00C948A2" w:rsidRDefault="00C948A2" w:rsidP="00054823">
      <w:pPr>
        <w:pStyle w:val="Odstavecseseznamem"/>
        <w:numPr>
          <w:ilvl w:val="0"/>
          <w:numId w:val="35"/>
        </w:numPr>
      </w:pPr>
      <w:r w:rsidRPr="00D745B0">
        <w:t>Kupující není povinen převzít zboží s právními nebo faktickými vadami, a dále pokud nebude zboží dodáno v dohodnutém množství.</w:t>
      </w:r>
    </w:p>
    <w:p w14:paraId="1B80FDB1" w14:textId="77777777" w:rsidR="00C948A2" w:rsidRPr="00D745B0" w:rsidRDefault="00C948A2" w:rsidP="00C948A2"/>
    <w:p w14:paraId="3E913283" w14:textId="77777777" w:rsidR="00C948A2" w:rsidRPr="00E779CA" w:rsidRDefault="00C948A2" w:rsidP="00C948A2">
      <w:pPr>
        <w:pStyle w:val="Nzev"/>
        <w:rPr>
          <w:rStyle w:val="Siln"/>
        </w:rPr>
      </w:pPr>
      <w:r w:rsidRPr="00D745B0">
        <w:t>IV.</w:t>
      </w:r>
      <w:r>
        <w:t xml:space="preserve"> </w:t>
      </w:r>
      <w:r w:rsidRPr="00E779CA">
        <w:rPr>
          <w:rStyle w:val="Siln"/>
        </w:rPr>
        <w:t>Cena a platební podmínky</w:t>
      </w:r>
    </w:p>
    <w:p w14:paraId="634BA2CE" w14:textId="7DE483AE" w:rsidR="00C948A2" w:rsidRDefault="00C948A2" w:rsidP="00C948A2">
      <w:pPr>
        <w:pStyle w:val="Odstavecseseznamem"/>
        <w:numPr>
          <w:ilvl w:val="0"/>
          <w:numId w:val="36"/>
        </w:numPr>
      </w:pPr>
      <w:r w:rsidRPr="00BE6B9D">
        <w:t xml:space="preserve">Kupní cena za zboží dle čl. II, odst. 1 je stanovena na základě nabídkové ceny prodávajícího ze dne </w:t>
      </w:r>
      <w:r w:rsidR="001A6419" w:rsidRPr="00FD462E">
        <w:rPr>
          <w:highlight w:val="yellow"/>
        </w:rPr>
        <w:t>[DOPLNÍ DODAVATEL]</w:t>
      </w:r>
      <w:r w:rsidRPr="00BE6B9D">
        <w:rPr>
          <w:i/>
        </w:rPr>
        <w:t>,</w:t>
      </w:r>
      <w:r w:rsidRPr="00D52844">
        <w:rPr>
          <w:i/>
        </w:rPr>
        <w:t xml:space="preserve"> </w:t>
      </w:r>
      <w:r w:rsidRPr="00D745B0">
        <w:t>kalkulované v rámci zadávacího řízení na předmět plnění dle této smlouvy a její podrobný rozpis tvoří přílohu č. 2, která je nedílnou součástí této smlouvy.</w:t>
      </w:r>
      <w:r>
        <w:t xml:space="preserve"> </w:t>
      </w:r>
      <w:r w:rsidRPr="00D745B0">
        <w:t xml:space="preserve">Kupní cena činí částku ve výši </w:t>
      </w:r>
    </w:p>
    <w:p w14:paraId="67B1A328" w14:textId="41C3CCFF" w:rsidR="00C948A2" w:rsidRPr="00BE6B9D" w:rsidRDefault="001A6419" w:rsidP="00C948A2">
      <w:pPr>
        <w:pStyle w:val="Odstavecseseznamem"/>
        <w:ind w:left="360"/>
        <w:jc w:val="center"/>
      </w:pPr>
      <w:bookmarkStart w:id="1" w:name="_Hlk503470403"/>
      <w:r w:rsidRPr="00FD462E">
        <w:rPr>
          <w:highlight w:val="yellow"/>
        </w:rPr>
        <w:t>[DOPLNÍ DODAVATEL]</w:t>
      </w:r>
      <w:r w:rsidR="00C948A2" w:rsidRPr="00BE6B9D">
        <w:t xml:space="preserve"> Kč bez DPH </w:t>
      </w:r>
      <w:bookmarkEnd w:id="1"/>
      <w:r w:rsidR="00C948A2" w:rsidRPr="00BE6B9D">
        <w:t xml:space="preserve">(slovy: </w:t>
      </w:r>
      <w:r w:rsidRPr="00FD462E">
        <w:rPr>
          <w:highlight w:val="yellow"/>
        </w:rPr>
        <w:t>[DOPLNÍ DODAVATEL]</w:t>
      </w:r>
      <w:r w:rsidR="00C948A2" w:rsidRPr="00BE6B9D">
        <w:t xml:space="preserve"> korun českých);</w:t>
      </w:r>
    </w:p>
    <w:p w14:paraId="6E206FA6" w14:textId="1D656933" w:rsidR="00C948A2" w:rsidRPr="00D745B0" w:rsidRDefault="00C948A2" w:rsidP="00C948A2">
      <w:pPr>
        <w:pStyle w:val="Odstavecseseznamem"/>
        <w:ind w:left="360"/>
        <w:jc w:val="center"/>
      </w:pPr>
      <w:r w:rsidRPr="00BE6B9D">
        <w:t xml:space="preserve">DPH ve výši </w:t>
      </w:r>
      <w:r w:rsidR="001A6419" w:rsidRPr="00FD462E">
        <w:rPr>
          <w:highlight w:val="yellow"/>
        </w:rPr>
        <w:t>[DOPLNÍ DODAVATEL]</w:t>
      </w:r>
      <w:r w:rsidRPr="00BE6B9D">
        <w:t xml:space="preserve"> % činí </w:t>
      </w:r>
      <w:r w:rsidR="001A6419" w:rsidRPr="00FD462E">
        <w:rPr>
          <w:highlight w:val="yellow"/>
        </w:rPr>
        <w:t>[DOPLNÍ DODAVATEL]</w:t>
      </w:r>
      <w:r w:rsidRPr="00BE6B9D">
        <w:t xml:space="preserve"> Kč, tj.</w:t>
      </w:r>
      <w:r w:rsidR="001A6419">
        <w:t> </w:t>
      </w:r>
      <w:r w:rsidR="001A6419" w:rsidRPr="00FD462E">
        <w:rPr>
          <w:highlight w:val="yellow"/>
        </w:rPr>
        <w:t>[DOPLNÍ DODAVATEL]</w:t>
      </w:r>
      <w:r w:rsidR="001A6419">
        <w:t> </w:t>
      </w:r>
      <w:r w:rsidRPr="00BE6B9D">
        <w:t xml:space="preserve">Kč </w:t>
      </w:r>
      <w:r w:rsidR="008E0637">
        <w:t>vč.</w:t>
      </w:r>
      <w:r w:rsidRPr="00BE6B9D">
        <w:t xml:space="preserve"> DPH (slovy: </w:t>
      </w:r>
      <w:r w:rsidR="001A6419" w:rsidRPr="00FD462E">
        <w:rPr>
          <w:highlight w:val="yellow"/>
        </w:rPr>
        <w:t>[DOPLNÍ DODAVATEL]</w:t>
      </w:r>
      <w:r w:rsidRPr="00BE6B9D">
        <w:t xml:space="preserve"> korun českých).</w:t>
      </w:r>
    </w:p>
    <w:p w14:paraId="6D682D96" w14:textId="590AAE5C" w:rsidR="00C948A2" w:rsidRPr="00D745B0" w:rsidRDefault="00C948A2" w:rsidP="00C948A2">
      <w:pPr>
        <w:pStyle w:val="Odstavecseseznamem"/>
        <w:numPr>
          <w:ilvl w:val="0"/>
          <w:numId w:val="36"/>
        </w:numPr>
      </w:pPr>
      <w:r w:rsidRPr="00D745B0">
        <w:t>Kupní cena zahrnuje zejména dopravu</w:t>
      </w:r>
      <w:r>
        <w:t>,</w:t>
      </w:r>
      <w:r w:rsidRPr="00D745B0">
        <w:t xml:space="preserve"> instalaci</w:t>
      </w:r>
      <w:r>
        <w:t xml:space="preserve"> a zprovoznění zboží</w:t>
      </w:r>
      <w:r w:rsidRPr="00D745B0">
        <w:t>. Kupní cena zahrnuje i náklady na</w:t>
      </w:r>
      <w:r>
        <w:t> </w:t>
      </w:r>
      <w:r w:rsidRPr="00D745B0">
        <w:t>správní poplatky, daně, cla, schvalovací řízení apod. (je-li relevantní), pojištění, přepravní náklady apod.</w:t>
      </w:r>
      <w:r w:rsidR="00540653">
        <w:t>, případně k práva užití SW dle požadavků uvedených v této smlouvě.</w:t>
      </w:r>
      <w:r>
        <w:t xml:space="preserve"> </w:t>
      </w:r>
      <w:r w:rsidRPr="00D745B0">
        <w:t xml:space="preserve">Celková kupní cena za zboží je stanovena dohodou smluvních stran a jako cena nejvýše přípustná.  </w:t>
      </w:r>
    </w:p>
    <w:p w14:paraId="50A9BE1D" w14:textId="341E48CE" w:rsidR="00C948A2" w:rsidRPr="00D745B0" w:rsidRDefault="00C948A2" w:rsidP="00C948A2">
      <w:pPr>
        <w:pStyle w:val="Odstavecseseznamem"/>
        <w:numPr>
          <w:ilvl w:val="0"/>
          <w:numId w:val="36"/>
        </w:numPr>
      </w:pPr>
      <w:r w:rsidRPr="00D745B0">
        <w:t>Kupní cenu je možné překročit pouze v souvislosti se změnou daňových předpisů upravujících výši DPH, přičemž v takovém případě bude ke kupní ceně připočteno DPH ve výši stanovené platným a</w:t>
      </w:r>
      <w:r w:rsidR="00642CB7">
        <w:t> </w:t>
      </w:r>
      <w:r w:rsidRPr="00D745B0">
        <w:t>účinným zákonem č. 235/2004 Sb., o dani z přidané hodnoty.</w:t>
      </w:r>
    </w:p>
    <w:p w14:paraId="1AEF4AA9" w14:textId="17D2044C" w:rsidR="00C948A2" w:rsidRPr="00D745B0" w:rsidRDefault="00C948A2" w:rsidP="00C948A2">
      <w:pPr>
        <w:pStyle w:val="Odstavecseseznamem"/>
        <w:numPr>
          <w:ilvl w:val="0"/>
          <w:numId w:val="36"/>
        </w:numPr>
      </w:pPr>
      <w:r w:rsidRPr="00D745B0">
        <w:t xml:space="preserve">Kupní cena bude kupujícím uhrazena v korunách českých (CZK) na základě daňového dokladu (dále jen „faktura“) </w:t>
      </w:r>
      <w:r w:rsidR="00226CF5">
        <w:t>vystaveného prodávajícím</w:t>
      </w:r>
      <w:r w:rsidRPr="00D745B0">
        <w:t>.</w:t>
      </w:r>
    </w:p>
    <w:p w14:paraId="690FECFD" w14:textId="77777777" w:rsidR="00C948A2" w:rsidRPr="00D745B0" w:rsidRDefault="00C948A2" w:rsidP="00C948A2">
      <w:pPr>
        <w:pStyle w:val="Odstavecseseznamem"/>
        <w:numPr>
          <w:ilvl w:val="0"/>
          <w:numId w:val="36"/>
        </w:numPr>
      </w:pPr>
      <w:r w:rsidRPr="00D745B0">
        <w:lastRenderedPageBreak/>
        <w:t>Přílohou faktury musí být kopie akceptačního protokolu podepsaného osobami oprávněnými jednat za</w:t>
      </w:r>
      <w:r>
        <w:t> </w:t>
      </w:r>
      <w:r w:rsidRPr="00D745B0">
        <w:t>smluvní strany.</w:t>
      </w:r>
    </w:p>
    <w:p w14:paraId="23039D93" w14:textId="49FBC6A2" w:rsidR="00C948A2" w:rsidRDefault="00C948A2" w:rsidP="00C948A2">
      <w:pPr>
        <w:pStyle w:val="Odstavecseseznamem"/>
        <w:numPr>
          <w:ilvl w:val="0"/>
          <w:numId w:val="36"/>
        </w:numPr>
      </w:pPr>
      <w:r w:rsidRPr="00D745B0">
        <w:t>Faktura, musí obsahovat všechny náležitosti řádného daňového dokladu ve smyslu zákona č.</w:t>
      </w:r>
      <w:r w:rsidR="00642CB7">
        <w:t> </w:t>
      </w:r>
      <w:r w:rsidRPr="00D745B0">
        <w:t>235/2004 Sb., o dani z přidané hodnoty, ve znění pozdějších předpisů. V případě, že faktura bude obsahovat věcné či formální nesprávnosti, popřípadě nebude obsahovat všechny zákonné náležitosti nebo přílohu dle</w:t>
      </w:r>
      <w:r>
        <w:t> </w:t>
      </w:r>
      <w:r w:rsidRPr="00D745B0">
        <w:t xml:space="preserve">předchozího odstavce, je kupující oprávněn ji vrátit ve lhůtě splatnosti zpět prodávajícímu k doplnění či opravě, aniž se tak dostane do prodlení se splatností. Lhůta splatnosti počíná běžet </w:t>
      </w:r>
      <w:r w:rsidR="00226CF5">
        <w:t xml:space="preserve">ode dne vystavení </w:t>
      </w:r>
      <w:r w:rsidRPr="00D745B0">
        <w:t xml:space="preserve">náležitě doplněné či opravené faktury. </w:t>
      </w:r>
    </w:p>
    <w:p w14:paraId="1481703D" w14:textId="44BB8FBA" w:rsidR="00C16AA5" w:rsidRDefault="00C948A2" w:rsidP="004716F0">
      <w:pPr>
        <w:pStyle w:val="Odstavecseseznamem"/>
        <w:numPr>
          <w:ilvl w:val="0"/>
          <w:numId w:val="36"/>
        </w:numPr>
      </w:pPr>
      <w:r w:rsidRPr="00D745B0">
        <w:t xml:space="preserve">Na faktuře bude uveden </w:t>
      </w:r>
      <w:r w:rsidRPr="00C97B73">
        <w:t xml:space="preserve">název a číslo projektu: </w:t>
      </w:r>
      <w:r w:rsidR="00C16AA5" w:rsidRPr="00E13A6C">
        <w:rPr>
          <w:bCs/>
        </w:rPr>
        <w:t>Z</w:t>
      </w:r>
      <w:r w:rsidR="00C16AA5" w:rsidRPr="00C16AA5">
        <w:rPr>
          <w:b/>
        </w:rPr>
        <w:t>výšení zabezpečení informačních systémů, výpočetních středisek a síťové komunikace v nemocnici</w:t>
      </w:r>
      <w:r w:rsidR="00C16AA5" w:rsidRPr="00556E63">
        <w:rPr>
          <w:rStyle w:val="Siln"/>
        </w:rPr>
        <w:t xml:space="preserve">“, registrační číslo projektu </w:t>
      </w:r>
      <w:r w:rsidR="00C16AA5" w:rsidRPr="009D34A8">
        <w:t>CZ.06.3.05/0.0/0.0/15_011/0006971</w:t>
      </w:r>
      <w:r w:rsidR="00C16AA5">
        <w:t>.</w:t>
      </w:r>
    </w:p>
    <w:p w14:paraId="6A9D3B1B" w14:textId="1EBB5A3C" w:rsidR="00C948A2" w:rsidRPr="00D745B0" w:rsidRDefault="00C948A2" w:rsidP="004716F0">
      <w:pPr>
        <w:pStyle w:val="Odstavecseseznamem"/>
        <w:numPr>
          <w:ilvl w:val="0"/>
          <w:numId w:val="36"/>
        </w:numPr>
      </w:pPr>
      <w:r w:rsidRPr="00C97B73">
        <w:t xml:space="preserve">Splatnost faktury se sjednává na </w:t>
      </w:r>
      <w:r w:rsidR="00226CF5">
        <w:t>6</w:t>
      </w:r>
      <w:r w:rsidRPr="00C97B73">
        <w:t xml:space="preserve">0 </w:t>
      </w:r>
      <w:r>
        <w:t xml:space="preserve">kalendářních </w:t>
      </w:r>
      <w:r w:rsidRPr="00C97B73">
        <w:t xml:space="preserve">dnů ode dne </w:t>
      </w:r>
      <w:r w:rsidR="00226CF5">
        <w:t xml:space="preserve">vystavení </w:t>
      </w:r>
      <w:r w:rsidRPr="00C97B73">
        <w:t>faktury.</w:t>
      </w:r>
      <w:r w:rsidR="00226CF5">
        <w:t xml:space="preserve"> </w:t>
      </w:r>
      <w:r w:rsidR="00226CF5" w:rsidRPr="00226CF5">
        <w:t>Za den splnění povinnosti zaplatit cenu je považován den odepsání příslušné částky z účtu objednatele.</w:t>
      </w:r>
    </w:p>
    <w:p w14:paraId="2CF16B0D" w14:textId="77777777" w:rsidR="00C948A2" w:rsidRPr="00D745B0" w:rsidRDefault="00C948A2" w:rsidP="00C948A2">
      <w:pPr>
        <w:pStyle w:val="Odstavecseseznamem"/>
        <w:numPr>
          <w:ilvl w:val="0"/>
          <w:numId w:val="36"/>
        </w:numPr>
      </w:pPr>
      <w:r w:rsidRPr="00D745B0">
        <w:t>Kupující neposkytuje prodávajícímu zálohy na kupní cenu.</w:t>
      </w:r>
    </w:p>
    <w:p w14:paraId="44A4AF4F" w14:textId="77777777" w:rsidR="00C948A2" w:rsidRPr="00D745B0" w:rsidRDefault="00C948A2" w:rsidP="00C948A2">
      <w:pPr>
        <w:pStyle w:val="Odstavecseseznamem"/>
        <w:numPr>
          <w:ilvl w:val="0"/>
          <w:numId w:val="36"/>
        </w:numPr>
      </w:pPr>
      <w:r w:rsidRPr="00D745B0">
        <w:t xml:space="preserve">V případě prodlení kupujícího s úhradou splatné faktury je prodávající oprávněn uplatnit vůči kupujícímu pouze smluvní úrok z prodlení ve výši 0,05 % z dlužné částky za každý i jen započatý den prodlení s úhradou kupní ceny za zboží. </w:t>
      </w:r>
    </w:p>
    <w:p w14:paraId="7CE63E84" w14:textId="66FE6102" w:rsidR="00C948A2" w:rsidRDefault="00C948A2" w:rsidP="00C948A2">
      <w:pPr>
        <w:pStyle w:val="Odstavecseseznamem"/>
        <w:numPr>
          <w:ilvl w:val="0"/>
          <w:numId w:val="36"/>
        </w:numPr>
      </w:pPr>
      <w:r w:rsidRPr="00D745B0">
        <w:t>Smluvní strany se výslovně dohodly, že kupující je oprávněn započíst své i nesplatné pohledávky vzniklé na základě této smlouvy proti pohledávce prodávajícího na zaplacení kupní ceny rovněž bez ohledu na její splatnost.</w:t>
      </w:r>
    </w:p>
    <w:p w14:paraId="47DC801D" w14:textId="7BFC69B4" w:rsidR="00226CF5" w:rsidRDefault="00226CF5" w:rsidP="00C948A2">
      <w:pPr>
        <w:pStyle w:val="Odstavecseseznamem"/>
        <w:numPr>
          <w:ilvl w:val="0"/>
          <w:numId w:val="36"/>
        </w:numPr>
      </w:pPr>
      <w:r>
        <w:t xml:space="preserve">Prodávající </w:t>
      </w:r>
      <w:r w:rsidRPr="00226CF5">
        <w:t>se zavazuje, že v případě nabytí statutu „nespolehlivý plátce“, ve smyslu zákona č.</w:t>
      </w:r>
      <w:r>
        <w:t> </w:t>
      </w:r>
      <w:r w:rsidRPr="00226CF5">
        <w:t>235/2004 Sb., o dani z přidané hodnoty, ve znění pozdějších předpisů, bude o této skutečnosti neprodleně objednatele informovat. Objednatel je poté oprávněn zaslat hodnotu plnění odpovídající dani z přidané hodnoty přímo na účet správce daně v režimu podle ust. §109a zákona o dani z přidané hodnoty.</w:t>
      </w:r>
    </w:p>
    <w:p w14:paraId="27F93F79" w14:textId="77777777" w:rsidR="00C948A2" w:rsidRPr="00D745B0" w:rsidRDefault="00C948A2" w:rsidP="00C948A2"/>
    <w:p w14:paraId="2004BFA1" w14:textId="77777777" w:rsidR="00C948A2" w:rsidRPr="00E779CA" w:rsidRDefault="00C948A2" w:rsidP="00C948A2">
      <w:pPr>
        <w:pStyle w:val="Nzev"/>
        <w:rPr>
          <w:rStyle w:val="Siln"/>
        </w:rPr>
      </w:pPr>
      <w:r w:rsidRPr="00D745B0">
        <w:t>V.</w:t>
      </w:r>
      <w:r>
        <w:t xml:space="preserve"> </w:t>
      </w:r>
      <w:r w:rsidRPr="00E779CA">
        <w:rPr>
          <w:rStyle w:val="Siln"/>
        </w:rPr>
        <w:t>Práva a povinnosti stran</w:t>
      </w:r>
    </w:p>
    <w:p w14:paraId="71383F94" w14:textId="48950EFF" w:rsidR="00C948A2" w:rsidRPr="00D745B0" w:rsidRDefault="00C948A2" w:rsidP="00C948A2">
      <w:pPr>
        <w:pStyle w:val="Odstavecseseznamem"/>
        <w:numPr>
          <w:ilvl w:val="0"/>
          <w:numId w:val="37"/>
        </w:numPr>
        <w:ind w:left="426"/>
      </w:pPr>
      <w:r w:rsidRPr="00D745B0">
        <w:t>Prodávající je povinen dodat kupujícímu nové nepoužité zboží v dohodnutém množství, jakosti a</w:t>
      </w:r>
      <w:r>
        <w:t> </w:t>
      </w:r>
      <w:r w:rsidRPr="00D745B0">
        <w:t>provedení, které je prodávající povinen předložit v souladu se specifikaci technických a</w:t>
      </w:r>
      <w:r w:rsidR="00642CB7">
        <w:t> </w:t>
      </w:r>
      <w:r w:rsidRPr="00D745B0">
        <w:t xml:space="preserve">uživatelských standardů a kupujícím písemně odsouhlasenou výrobní dokumentací. </w:t>
      </w:r>
    </w:p>
    <w:p w14:paraId="15EC0488" w14:textId="77777777" w:rsidR="00C948A2" w:rsidRPr="00D745B0" w:rsidRDefault="00C948A2" w:rsidP="00C948A2">
      <w:pPr>
        <w:pStyle w:val="Odstavecseseznamem"/>
        <w:numPr>
          <w:ilvl w:val="0"/>
          <w:numId w:val="37"/>
        </w:numPr>
        <w:ind w:left="426"/>
      </w:pPr>
      <w:r w:rsidRPr="00D745B0">
        <w:t>Prodávající je povinen v souladu s podmínkami této smlouvy řádně a včas dodat kupujícímu zboží, a</w:t>
      </w:r>
      <w:r>
        <w:t> </w:t>
      </w:r>
      <w:r w:rsidRPr="00D745B0">
        <w:t>to</w:t>
      </w:r>
      <w:r>
        <w:t> </w:t>
      </w:r>
      <w:r w:rsidRPr="00D745B0">
        <w:t>vč. provedení montáže</w:t>
      </w:r>
      <w:r>
        <w:t>,</w:t>
      </w:r>
      <w:r w:rsidRPr="00D745B0">
        <w:t xml:space="preserve"> instalace </w:t>
      </w:r>
      <w:r>
        <w:t xml:space="preserve">a zprovoznění </w:t>
      </w:r>
      <w:r w:rsidRPr="00D745B0">
        <w:t>na místě plnění, přičemž za řádné dodání zboží se</w:t>
      </w:r>
      <w:r>
        <w:t> </w:t>
      </w:r>
      <w:r w:rsidRPr="00D745B0">
        <w:t>považuje jeho převzetí kupujícím, a to na základě potvrzení této skutečnosti v protokolu o předání a</w:t>
      </w:r>
      <w:r>
        <w:t> </w:t>
      </w:r>
      <w:r w:rsidRPr="00D745B0">
        <w:t>převzetí dodávky zboží. Předávací protokol může být podepsán nejdříve v okamžiku, kdy bude beze zbytku realizována dodávka zboží prodávajícím včetně dodání na místo určené kupujícím</w:t>
      </w:r>
      <w:r>
        <w:t>,</w:t>
      </w:r>
      <w:r w:rsidRPr="00D745B0">
        <w:t xml:space="preserve"> instalace </w:t>
      </w:r>
      <w:r>
        <w:t xml:space="preserve">a zprovoznění </w:t>
      </w:r>
      <w:r w:rsidRPr="00D745B0">
        <w:t xml:space="preserve">zboží s tím, že prodávající na své náklady zajistí odvoz a likvidaci obalů a dalších použitých materiálů a úklid prostor dotčených realizací dodávky zboží. </w:t>
      </w:r>
    </w:p>
    <w:p w14:paraId="1A76A150" w14:textId="77777777" w:rsidR="00C948A2" w:rsidRPr="00A37B98" w:rsidRDefault="00C948A2" w:rsidP="00C948A2">
      <w:pPr>
        <w:pStyle w:val="Odstavecseseznamem"/>
        <w:numPr>
          <w:ilvl w:val="0"/>
          <w:numId w:val="37"/>
        </w:numPr>
        <w:ind w:left="426"/>
      </w:pPr>
      <w:r w:rsidRPr="00D745B0">
        <w:t xml:space="preserve">Prodávající je povinen spolu se zbožím dodat kupujícímu kompletní dokumentaci nezbytnou k užívání zboží, a to zejména záruční listy a návody v českém jazyce, přičemž je současně povinen provést proškolení obsluhy zboží a potřebné revize. </w:t>
      </w:r>
    </w:p>
    <w:p w14:paraId="54172D9D" w14:textId="77777777" w:rsidR="00C948A2" w:rsidRPr="00D745B0" w:rsidRDefault="00C948A2" w:rsidP="00C948A2">
      <w:pPr>
        <w:pStyle w:val="Odstavecseseznamem"/>
        <w:numPr>
          <w:ilvl w:val="0"/>
          <w:numId w:val="37"/>
        </w:numPr>
        <w:ind w:left="426"/>
      </w:pPr>
      <w:r w:rsidRPr="00D745B0">
        <w:t>Kupující nabývá vlastnického práva ke zboží dnem řádného předání a převzetí zboží od prodávajícího na</w:t>
      </w:r>
      <w:r>
        <w:t> </w:t>
      </w:r>
      <w:r w:rsidRPr="00D745B0">
        <w:t>základě podpisu předávacího protokolu oběma smluvními stranami. Stejným okamžikem přechází na</w:t>
      </w:r>
      <w:r>
        <w:t> </w:t>
      </w:r>
      <w:r w:rsidRPr="00D745B0">
        <w:t>kupujícího také odpovědnost za nebezpečí škody na zboží.</w:t>
      </w:r>
    </w:p>
    <w:p w14:paraId="183DB8AE" w14:textId="77777777" w:rsidR="00C948A2" w:rsidRPr="00D745B0" w:rsidRDefault="00C948A2" w:rsidP="00C948A2">
      <w:pPr>
        <w:pStyle w:val="Odstavecseseznamem"/>
        <w:numPr>
          <w:ilvl w:val="0"/>
          <w:numId w:val="37"/>
        </w:numPr>
        <w:ind w:left="426"/>
      </w:pPr>
      <w:r w:rsidRPr="00D745B0">
        <w:t>Prodávající je povinen neprodleně písemně vyrozumět kupujícího o případném ohrožení doby plnění a</w:t>
      </w:r>
      <w:r>
        <w:t> </w:t>
      </w:r>
      <w:r w:rsidRPr="00D745B0">
        <w:t>o</w:t>
      </w:r>
      <w:r>
        <w:t> </w:t>
      </w:r>
      <w:r w:rsidRPr="00D745B0">
        <w:t>všech skutečnostech, které mohou řádné a včasné plnění předmětu této smlouvy znemožnit, a</w:t>
      </w:r>
      <w:r>
        <w:t> </w:t>
      </w:r>
      <w:r w:rsidRPr="00D745B0">
        <w:t>to</w:t>
      </w:r>
      <w:r>
        <w:t> </w:t>
      </w:r>
      <w:r w:rsidRPr="00D745B0">
        <w:t xml:space="preserve">nejpozději do 3 </w:t>
      </w:r>
      <w:r>
        <w:t xml:space="preserve">pracovních </w:t>
      </w:r>
      <w:r w:rsidRPr="00D745B0">
        <w:t xml:space="preserve">dnů ode dne, kdy se prodávající dozví o takové skutečnosti. </w:t>
      </w:r>
    </w:p>
    <w:p w14:paraId="12E29A1E" w14:textId="0D5851C0" w:rsidR="00C948A2" w:rsidRPr="00C12C07" w:rsidRDefault="00C948A2" w:rsidP="00C948A2">
      <w:pPr>
        <w:pStyle w:val="Odstavecseseznamem"/>
        <w:numPr>
          <w:ilvl w:val="0"/>
          <w:numId w:val="37"/>
        </w:numPr>
        <w:ind w:left="426"/>
        <w:rPr>
          <w:bCs/>
        </w:rPr>
      </w:pPr>
      <w:r w:rsidRPr="00D745B0">
        <w:t>Prodávající není oprávněn postoupit jakákoliv práva anebo povinnosti vyplývající z této smlouvy na</w:t>
      </w:r>
      <w:r w:rsidR="00642CB7">
        <w:t> </w:t>
      </w:r>
      <w:r w:rsidRPr="00D745B0">
        <w:t>třetí osoby bez předchozího písemného souhlasu kupujícího.</w:t>
      </w:r>
    </w:p>
    <w:p w14:paraId="1A3F3F80" w14:textId="77777777" w:rsidR="00C948A2" w:rsidRPr="00C12C07" w:rsidRDefault="00C948A2" w:rsidP="00C948A2">
      <w:pPr>
        <w:pStyle w:val="Odstavecseseznamem"/>
        <w:numPr>
          <w:ilvl w:val="0"/>
          <w:numId w:val="37"/>
        </w:numPr>
        <w:ind w:left="426"/>
        <w:rPr>
          <w:bCs/>
        </w:rPr>
      </w:pPr>
      <w:r w:rsidRPr="00D745B0">
        <w:lastRenderedPageBreak/>
        <w:t>Smluvní strany sjednávají, že prodávající není oprávněn jakékoliv jeho pohledávky za kupujícím, které vzniknou na základě této smlouvy, započítat vůči pohledávkám kupujícího za prodávajícím jednostranným právním jednáním.</w:t>
      </w:r>
    </w:p>
    <w:p w14:paraId="0773D9BC" w14:textId="77777777" w:rsidR="00C948A2" w:rsidRPr="00C12C07" w:rsidRDefault="00C948A2" w:rsidP="00C948A2">
      <w:pPr>
        <w:pStyle w:val="Odstavecseseznamem"/>
        <w:numPr>
          <w:ilvl w:val="0"/>
          <w:numId w:val="37"/>
        </w:numPr>
        <w:ind w:left="426"/>
        <w:rPr>
          <w:bCs/>
        </w:rPr>
      </w:pPr>
      <w:r w:rsidRPr="00D745B0">
        <w:t>Prodávající odpovídá kupujícímu za škodu způsobenou porušením povinnosti podle této smlouvy nebo povinnosti stanovené obecně závazným platným právním předpisem.</w:t>
      </w:r>
    </w:p>
    <w:p w14:paraId="0274B8AC" w14:textId="77777777" w:rsidR="00C948A2" w:rsidRPr="00C12C07" w:rsidRDefault="00C948A2" w:rsidP="00C948A2">
      <w:pPr>
        <w:pStyle w:val="Odstavecseseznamem"/>
        <w:numPr>
          <w:ilvl w:val="0"/>
          <w:numId w:val="37"/>
        </w:numPr>
        <w:ind w:left="426"/>
        <w:rPr>
          <w:bCs/>
        </w:rPr>
      </w:pPr>
      <w:r w:rsidRPr="00D745B0">
        <w:t>Smluvní strany se dohodly a prodávající určil, že osobou oprávněnou k jednání za prodávajícího v</w:t>
      </w:r>
      <w:r>
        <w:t> </w:t>
      </w:r>
      <w:r w:rsidRPr="00D745B0">
        <w:t>technických věcech, které se týkají této smlouvy a její realizace, je/jsou:</w:t>
      </w:r>
    </w:p>
    <w:p w14:paraId="52DD5AE0" w14:textId="43DE5BEB" w:rsidR="00C948A2" w:rsidRPr="00642CB7" w:rsidRDefault="00C948A2" w:rsidP="00C948A2">
      <w:pPr>
        <w:ind w:left="426"/>
      </w:pPr>
      <w:r w:rsidRPr="00642CB7">
        <w:t xml:space="preserve">Jméno: </w:t>
      </w:r>
      <w:r w:rsidRPr="00642CB7">
        <w:tab/>
      </w:r>
      <w:r w:rsidR="001A6419" w:rsidRPr="00FD462E">
        <w:rPr>
          <w:highlight w:val="yellow"/>
        </w:rPr>
        <w:t>[DOPLNÍ DODAVATEL]</w:t>
      </w:r>
    </w:p>
    <w:p w14:paraId="10F42CA8" w14:textId="76BE5ED0" w:rsidR="00C948A2" w:rsidRPr="00642CB7" w:rsidRDefault="00C948A2" w:rsidP="00C948A2">
      <w:pPr>
        <w:ind w:left="426"/>
      </w:pPr>
      <w:r w:rsidRPr="00642CB7">
        <w:t>e</w:t>
      </w:r>
      <w:r w:rsidR="00642CB7">
        <w:t>-</w:t>
      </w:r>
      <w:r w:rsidRPr="00642CB7">
        <w:t>mail:</w:t>
      </w:r>
      <w:r w:rsidRPr="00642CB7">
        <w:tab/>
      </w:r>
      <w:r w:rsidR="001A6419" w:rsidRPr="00FD462E">
        <w:rPr>
          <w:highlight w:val="yellow"/>
        </w:rPr>
        <w:t>[DOPLNÍ DODAVATEL]</w:t>
      </w:r>
    </w:p>
    <w:p w14:paraId="0261D505" w14:textId="6D5C6D3A" w:rsidR="00C948A2" w:rsidRPr="00D745B0" w:rsidRDefault="00C948A2" w:rsidP="00C948A2">
      <w:pPr>
        <w:ind w:left="426"/>
      </w:pPr>
      <w:r w:rsidRPr="00642CB7">
        <w:t xml:space="preserve">tel.: </w:t>
      </w:r>
      <w:r w:rsidRPr="00642CB7">
        <w:tab/>
      </w:r>
      <w:r w:rsidR="001A6419" w:rsidRPr="00FD462E">
        <w:rPr>
          <w:highlight w:val="yellow"/>
        </w:rPr>
        <w:t>[DOPLNÍ DODAVATEL]</w:t>
      </w:r>
    </w:p>
    <w:p w14:paraId="7E35C5D4" w14:textId="77777777" w:rsidR="00C948A2" w:rsidRPr="00D745B0" w:rsidRDefault="00C948A2" w:rsidP="00C948A2">
      <w:pPr>
        <w:ind w:left="426"/>
      </w:pPr>
      <w:r w:rsidRPr="00D745B0">
        <w:t>Smluvní strany se dohodly a kupující určil, že osobou oprávněnou k jednání za kupujícího v technických věcech, které se týkají této smlouvy a její realizace, je:</w:t>
      </w:r>
    </w:p>
    <w:p w14:paraId="6FF34BE1" w14:textId="544C2A30" w:rsidR="00C948A2" w:rsidRPr="00C14AE3" w:rsidRDefault="00C948A2" w:rsidP="00C948A2">
      <w:pPr>
        <w:ind w:left="426"/>
      </w:pPr>
      <w:r w:rsidRPr="00C14AE3">
        <w:t>Jméno:</w:t>
      </w:r>
      <w:r w:rsidRPr="00C14AE3">
        <w:tab/>
      </w:r>
      <w:r w:rsidR="00642CB7" w:rsidRPr="00164B92">
        <w:rPr>
          <w:rStyle w:val="Siln"/>
          <w:i/>
          <w:highlight w:val="cyan"/>
        </w:rPr>
        <w:t>[bude doplněno před podpisem smlouvy]</w:t>
      </w:r>
    </w:p>
    <w:p w14:paraId="63B2DCDD" w14:textId="2BADF005" w:rsidR="00C948A2" w:rsidRPr="00C14AE3" w:rsidRDefault="00C948A2" w:rsidP="00C948A2">
      <w:pPr>
        <w:ind w:left="426"/>
      </w:pPr>
      <w:r w:rsidRPr="00C14AE3">
        <w:t>e-mail:</w:t>
      </w:r>
      <w:r w:rsidRPr="00C14AE3">
        <w:tab/>
      </w:r>
      <w:r w:rsidR="00642CB7" w:rsidRPr="00164B92">
        <w:rPr>
          <w:rStyle w:val="Siln"/>
          <w:i/>
          <w:highlight w:val="cyan"/>
        </w:rPr>
        <w:t>[bude doplněno před podpisem smlouvy]</w:t>
      </w:r>
    </w:p>
    <w:p w14:paraId="5FCFFA4D" w14:textId="3566738E" w:rsidR="00C948A2" w:rsidRPr="00D745B0" w:rsidRDefault="00C948A2" w:rsidP="00C948A2">
      <w:pPr>
        <w:ind w:left="426"/>
      </w:pPr>
      <w:r w:rsidRPr="00C14AE3">
        <w:t xml:space="preserve">tel.: </w:t>
      </w:r>
      <w:r w:rsidRPr="00C14AE3">
        <w:tab/>
      </w:r>
      <w:r w:rsidR="00642CB7" w:rsidRPr="00164B92">
        <w:rPr>
          <w:rStyle w:val="Siln"/>
          <w:i/>
          <w:highlight w:val="cyan"/>
        </w:rPr>
        <w:t>[bude doplněno před podpisem smlouvy]</w:t>
      </w:r>
    </w:p>
    <w:p w14:paraId="48C24B04" w14:textId="77777777" w:rsidR="00C948A2" w:rsidRPr="00D745B0" w:rsidRDefault="00C948A2" w:rsidP="00C948A2">
      <w:pPr>
        <w:pStyle w:val="Odstavecseseznamem"/>
        <w:numPr>
          <w:ilvl w:val="0"/>
          <w:numId w:val="37"/>
        </w:numPr>
        <w:ind w:left="426"/>
      </w:pPr>
      <w:bookmarkStart w:id="2" w:name="_Ref275511911"/>
      <w:r w:rsidRPr="00D745B0">
        <w:t>Veškerá korespondence, pokyny, oznámení, žádosti, záznamy a jiné dokumenty vzniklé na základě této smlouvy mezi smluvními stranami nebo v souvislosti s ní budou vyhotoveny v písemné formě v českém jazyce a doručují se buď osobně, doporučenou poštou</w:t>
      </w:r>
      <w:r>
        <w:t xml:space="preserve"> nebo prostřednictvím datové schránky</w:t>
      </w:r>
      <w:r w:rsidRPr="00D745B0">
        <w:t>, na adresu kupujícího</w:t>
      </w:r>
      <w:bookmarkEnd w:id="2"/>
      <w:r w:rsidRPr="00D745B0">
        <w:t>. Smluvní strany se</w:t>
      </w:r>
      <w:r>
        <w:t> </w:t>
      </w:r>
      <w:r w:rsidRPr="00D745B0">
        <w:t>v</w:t>
      </w:r>
      <w:r>
        <w:t> </w:t>
      </w:r>
      <w:r w:rsidRPr="00D745B0">
        <w:t>případě doručování zásilek formou doporučených dopisů dohodly tak, že</w:t>
      </w:r>
      <w:r>
        <w:t> </w:t>
      </w:r>
      <w:r w:rsidRPr="00D745B0">
        <w:t>zásilka je považována za</w:t>
      </w:r>
      <w:r>
        <w:t> </w:t>
      </w:r>
      <w:r w:rsidRPr="00D745B0">
        <w:t>doručenou 3. pracovní den bezprostředně následující po dni jejího odeslání prostřednictvím držitele poštovní licence na adresu příslušné smluvní strany dle záhlaví této smlouvy.</w:t>
      </w:r>
    </w:p>
    <w:p w14:paraId="3BCF720C" w14:textId="226CC23C" w:rsidR="00C948A2" w:rsidRPr="00D745B0" w:rsidRDefault="00C948A2" w:rsidP="005A1CBC">
      <w:pPr>
        <w:pStyle w:val="Odstavecseseznamem"/>
        <w:numPr>
          <w:ilvl w:val="0"/>
          <w:numId w:val="37"/>
        </w:numPr>
        <w:ind w:left="426"/>
      </w:pPr>
      <w:r w:rsidRPr="00D745B0">
        <w:t xml:space="preserve">Prodávající je povinen </w:t>
      </w:r>
      <w:r>
        <w:t xml:space="preserve">nejpozději </w:t>
      </w:r>
      <w:r w:rsidRPr="00D745B0">
        <w:t xml:space="preserve">do 10 pracovních dnů ode dne nabytí účinnosti této smlouvy uzavřít pojistnou smlouvu, jejímž předmětem je pojištění odpovědnosti prodávajícího za škodu způsobenou </w:t>
      </w:r>
      <w:r w:rsidRPr="00923AF3">
        <w:t xml:space="preserve">prodávajícím do výše limitu pojistného plnění v částce minimálně </w:t>
      </w:r>
      <w:r w:rsidR="008E0637" w:rsidRPr="00923AF3">
        <w:t xml:space="preserve">3 000 000 </w:t>
      </w:r>
      <w:r w:rsidRPr="00923AF3">
        <w:t>Kč</w:t>
      </w:r>
      <w:r w:rsidR="00642CB7" w:rsidRPr="00923AF3">
        <w:t xml:space="preserve"> </w:t>
      </w:r>
      <w:r w:rsidRPr="00923AF3">
        <w:t>z jedné pojistné</w:t>
      </w:r>
      <w:r w:rsidRPr="00D745B0">
        <w:t xml:space="preserve"> události ročně. Prodávající se zavazuje na žádost kupujícího bezodkladně, nejpozději však do 5 pracovních dnů od</w:t>
      </w:r>
      <w:r>
        <w:t> </w:t>
      </w:r>
      <w:r w:rsidRPr="00D745B0">
        <w:t>doručení písemné výzvy kupujícího, předložit kupujícímu pojistný certifikát prokazující existenci a</w:t>
      </w:r>
      <w:r>
        <w:t> </w:t>
      </w:r>
      <w:r w:rsidRPr="00D745B0">
        <w:t>účinnost této pojistné smlouvy. Prodávající se zavazuje, že pojistná smlouva dle věty první tohoto článku zůstane v účinnosti v tomto rozsahu po celou dobu trvání záruky. Za</w:t>
      </w:r>
      <w:r w:rsidR="00642CB7">
        <w:t> </w:t>
      </w:r>
      <w:r w:rsidRPr="00D745B0">
        <w:t>porušení povinnosti dle</w:t>
      </w:r>
      <w:r>
        <w:t> </w:t>
      </w:r>
      <w:r w:rsidRPr="00D745B0">
        <w:t>tohoto odstavce zaplatí prodávající kupujícímu smluvní pokutu ve výši 0,05</w:t>
      </w:r>
      <w:r w:rsidR="00642CB7">
        <w:t> </w:t>
      </w:r>
      <w:r w:rsidRPr="00D745B0">
        <w:t xml:space="preserve">% z kupní ceny bez DPH dle </w:t>
      </w:r>
      <w:r w:rsidRPr="00280BEC">
        <w:t>čl. IV</w:t>
      </w:r>
      <w:r w:rsidR="00285F53" w:rsidRPr="00280BEC">
        <w:t xml:space="preserve"> odst</w:t>
      </w:r>
      <w:r w:rsidR="00285F53">
        <w:t>. 1</w:t>
      </w:r>
      <w:r w:rsidRPr="00D745B0">
        <w:t xml:space="preserve"> této smlouvy za každý, byť jen započatý den, v</w:t>
      </w:r>
      <w:r w:rsidR="00642CB7">
        <w:t> </w:t>
      </w:r>
      <w:r w:rsidRPr="00D745B0">
        <w:t xml:space="preserve">němž bude prodávající v prodlení. </w:t>
      </w:r>
      <w:r w:rsidR="00226CF5" w:rsidRPr="00226CF5">
        <w:t>Zaplacením smluvní pokuty není dotčeno právo objednatele na uplatnění případného nároku na náhradu případně vzniklé škody.</w:t>
      </w:r>
    </w:p>
    <w:p w14:paraId="20570303" w14:textId="77777777" w:rsidR="00C948A2" w:rsidRPr="00D745B0" w:rsidRDefault="00C948A2" w:rsidP="00C948A2">
      <w:pPr>
        <w:pStyle w:val="Odstavecseseznamem"/>
        <w:numPr>
          <w:ilvl w:val="0"/>
          <w:numId w:val="37"/>
        </w:numPr>
        <w:ind w:left="426"/>
      </w:pPr>
      <w:r w:rsidRPr="00D745B0">
        <w:t>Prodávající se zavazuje označovat veškeré vydané faktury číslem projektu uvedené v Preambuli této smlouvy.</w:t>
      </w:r>
    </w:p>
    <w:p w14:paraId="451B5CF6" w14:textId="77777777" w:rsidR="00C948A2" w:rsidRPr="00D745B0" w:rsidRDefault="00C948A2" w:rsidP="00C948A2">
      <w:pPr>
        <w:pStyle w:val="Odstavecseseznamem"/>
        <w:numPr>
          <w:ilvl w:val="0"/>
          <w:numId w:val="37"/>
        </w:numPr>
        <w:ind w:left="426"/>
      </w:pPr>
      <w:r w:rsidRPr="00D745B0">
        <w:t>Prodávající je povinen minimálně do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5CA1F29" w14:textId="77777777" w:rsidR="00C948A2" w:rsidRDefault="00C948A2" w:rsidP="00C948A2">
      <w:pPr>
        <w:pStyle w:val="Odstavecseseznamem"/>
        <w:numPr>
          <w:ilvl w:val="0"/>
          <w:numId w:val="37"/>
        </w:numPr>
        <w:ind w:left="426"/>
      </w:pPr>
      <w:r w:rsidRPr="00D745B0">
        <w:t>Prodávající je povinen uchovávat veškerou dokumentaci související s realizací projektu včetně faktur minimálně do konce roku 2028. Pokud je v českých právních předpisech stanovena lhůta delší, musí ji</w:t>
      </w:r>
      <w:r>
        <w:t> </w:t>
      </w:r>
      <w:r w:rsidRPr="00D745B0">
        <w:t>žadatel /příjemce použít.</w:t>
      </w:r>
    </w:p>
    <w:p w14:paraId="761A40E8" w14:textId="77777777" w:rsidR="00C948A2" w:rsidRDefault="00C948A2" w:rsidP="00C948A2"/>
    <w:p w14:paraId="6838FC64" w14:textId="77777777" w:rsidR="00C948A2" w:rsidRPr="00695CAB" w:rsidRDefault="00C948A2" w:rsidP="00C948A2">
      <w:pPr>
        <w:pStyle w:val="Nzev"/>
        <w:rPr>
          <w:rStyle w:val="Siln"/>
        </w:rPr>
      </w:pPr>
      <w:r w:rsidRPr="00D745B0">
        <w:t>VI.</w:t>
      </w:r>
      <w:r>
        <w:t xml:space="preserve"> </w:t>
      </w:r>
      <w:r w:rsidRPr="00695CAB">
        <w:rPr>
          <w:rStyle w:val="Siln"/>
        </w:rPr>
        <w:t>Záruka na zboží</w:t>
      </w:r>
    </w:p>
    <w:p w14:paraId="6D3768C2" w14:textId="05C08DE4" w:rsidR="00C948A2" w:rsidRDefault="00C948A2" w:rsidP="00C948A2">
      <w:pPr>
        <w:pStyle w:val="Odstavecseseznamem"/>
        <w:numPr>
          <w:ilvl w:val="0"/>
          <w:numId w:val="38"/>
        </w:numPr>
        <w:ind w:left="426"/>
      </w:pPr>
      <w:r w:rsidRPr="00D745B0">
        <w:t xml:space="preserve">Prodávající poskytuje </w:t>
      </w:r>
      <w:r>
        <w:t xml:space="preserve">standardní </w:t>
      </w:r>
      <w:r w:rsidRPr="00D745B0">
        <w:t xml:space="preserve">záruku za jakost zboží </w:t>
      </w:r>
      <w:r>
        <w:t>v souladu s požadavky přílohy č. 1 „P</w:t>
      </w:r>
      <w:r w:rsidRPr="00D745B0">
        <w:t>opis předmětu plnění</w:t>
      </w:r>
      <w:r>
        <w:t>“ této smlouvy</w:t>
      </w:r>
      <w:r w:rsidR="00A10472">
        <w:t>,</w:t>
      </w:r>
      <w:r w:rsidR="00154697">
        <w:t xml:space="preserve"> a to po dobu 60 měsíců od převzetí zboží</w:t>
      </w:r>
      <w:r>
        <w:t xml:space="preserve">. </w:t>
      </w:r>
      <w:r w:rsidRPr="00D745B0">
        <w:t xml:space="preserve">Záruční lhůta počíná běžet </w:t>
      </w:r>
      <w:r w:rsidRPr="00D745B0">
        <w:lastRenderedPageBreak/>
        <w:t xml:space="preserve">dnem převzetí zboží kupujícím dle čl. III. </w:t>
      </w:r>
      <w:r w:rsidRPr="00C14AE3">
        <w:t>odst. 2. této smlouvy.  V případě detekované vady pevného disku nebude prodávající požadovat při</w:t>
      </w:r>
      <w:r w:rsidR="00642CB7">
        <w:t> </w:t>
      </w:r>
      <w:r w:rsidRPr="00C14AE3">
        <w:t>záruční opravě vrácení pevného disku. Prodávající nebude požadovat žádnou kompenzaci. Servisní středisko prodávajícího, které bude zajišťovat záruční opravy, musí pokrývat celé území ČR</w:t>
      </w:r>
      <w:r w:rsidR="009A69B5">
        <w:t xml:space="preserve">. </w:t>
      </w:r>
      <w:r w:rsidR="00154697">
        <w:t xml:space="preserve">Náležitosti hlášení vad (nástupu prodávajícího k jejich odstranění) a jejich odstranění jsou upraveny v odst. 7. tohoto čl. </w:t>
      </w:r>
    </w:p>
    <w:p w14:paraId="56B5B4D3" w14:textId="53946C56" w:rsidR="004B215D" w:rsidRPr="00280BEC" w:rsidRDefault="00154697" w:rsidP="00C948A2">
      <w:pPr>
        <w:pStyle w:val="Odstavecseseznamem"/>
        <w:numPr>
          <w:ilvl w:val="0"/>
          <w:numId w:val="38"/>
        </w:numPr>
        <w:ind w:left="426"/>
      </w:pPr>
      <w:r>
        <w:t xml:space="preserve">Záruka na zboží musí být zajištěna nejen prostřednictvím záručního servisu prodávajícího dle odst. </w:t>
      </w:r>
      <w:r w:rsidR="00CD322F">
        <w:t>7</w:t>
      </w:r>
      <w:r>
        <w:t xml:space="preserve"> tohoto čl., ale také standardními zárukami a/nebo záručními balíčky výrobců dodávaného HW</w:t>
      </w:r>
      <w:r w:rsidR="00A10472">
        <w:t xml:space="preserve"> a/nebo </w:t>
      </w:r>
      <w:r w:rsidR="00A10472" w:rsidRPr="00280BEC">
        <w:t>technickou podporou výrobce,</w:t>
      </w:r>
      <w:r w:rsidRPr="00280BEC">
        <w:t xml:space="preserve"> </w:t>
      </w:r>
      <w:r w:rsidR="00CC7159" w:rsidRPr="00280BEC">
        <w:t>a to minimálně v</w:t>
      </w:r>
      <w:r w:rsidR="004B215D" w:rsidRPr="00280BEC">
        <w:t> </w:t>
      </w:r>
      <w:r w:rsidR="00CC7159" w:rsidRPr="00280BEC">
        <w:t>rozsahu</w:t>
      </w:r>
      <w:r w:rsidR="004B215D" w:rsidRPr="00280BEC">
        <w:t>:</w:t>
      </w:r>
    </w:p>
    <w:p w14:paraId="122FD486" w14:textId="3BB7A9D9" w:rsidR="004B215D" w:rsidRPr="00280BEC" w:rsidRDefault="004B215D" w:rsidP="004B215D">
      <w:pPr>
        <w:pStyle w:val="Odstavecseseznamem"/>
        <w:numPr>
          <w:ilvl w:val="1"/>
          <w:numId w:val="38"/>
        </w:numPr>
      </w:pPr>
      <w:r w:rsidRPr="00280BEC">
        <w:t xml:space="preserve">zajišťujícím opravu nebo výměnu HW prvků a komponent bez zbytečného odkladu, nejpozději však do 30 kalendářních dnů od zahájení řešení nahlášeného problému, </w:t>
      </w:r>
    </w:p>
    <w:p w14:paraId="533E939A" w14:textId="64C13EDE" w:rsidR="0070794C" w:rsidRPr="00280BEC" w:rsidRDefault="001A108C" w:rsidP="004B215D">
      <w:pPr>
        <w:pStyle w:val="Odstavecseseznamem"/>
        <w:numPr>
          <w:ilvl w:val="1"/>
          <w:numId w:val="38"/>
        </w:numPr>
      </w:pPr>
      <w:r w:rsidRPr="00280BEC">
        <w:t>zajišťující</w:t>
      </w:r>
      <w:r w:rsidR="00A10472" w:rsidRPr="00280BEC">
        <w:t>m</w:t>
      </w:r>
      <w:r w:rsidRPr="00280BEC">
        <w:t xml:space="preserve"> nárok na nové verze</w:t>
      </w:r>
      <w:r w:rsidR="004B215D" w:rsidRPr="00280BEC">
        <w:t xml:space="preserve"> (aktualizaci SW)</w:t>
      </w:r>
      <w:r w:rsidRPr="00280BEC">
        <w:t xml:space="preserve">, </w:t>
      </w:r>
      <w:r w:rsidR="004B215D" w:rsidRPr="00280BEC">
        <w:t>nárok na update na nejnovější verzi SW</w:t>
      </w:r>
      <w:r w:rsidR="00DD3137" w:rsidRPr="00280BEC">
        <w:t>,</w:t>
      </w:r>
      <w:r w:rsidR="004B215D" w:rsidRPr="00280BEC">
        <w:t xml:space="preserve"> přístup do znalostní databáze výrobce SW, pokud takovou databázi výrobce nabízí</w:t>
      </w:r>
      <w:r w:rsidR="00DD3137" w:rsidRPr="00280BEC">
        <w:t xml:space="preserve"> a kontakt na servisní podporu </w:t>
      </w:r>
      <w:proofErr w:type="gramStart"/>
      <w:r w:rsidR="00DD3137" w:rsidRPr="00280BEC">
        <w:t>výrobce</w:t>
      </w:r>
      <w:proofErr w:type="gramEnd"/>
      <w:r w:rsidR="0070794C" w:rsidRPr="00280BEC">
        <w:t xml:space="preserve"> </w:t>
      </w:r>
      <w:r w:rsidRPr="00280BEC">
        <w:t>a to po celou dobu trvání záruky.</w:t>
      </w:r>
      <w:r w:rsidR="009F7B4B" w:rsidRPr="00280BEC">
        <w:t xml:space="preserve"> </w:t>
      </w:r>
    </w:p>
    <w:p w14:paraId="5E084C11" w14:textId="18D8E10E" w:rsidR="00154697" w:rsidRPr="00C14AE3" w:rsidRDefault="009F7B4B" w:rsidP="0070794C">
      <w:pPr>
        <w:ind w:left="567"/>
      </w:pPr>
      <w:r w:rsidRPr="00280BEC">
        <w:t>Záruka musí být zajištěna na zboží</w:t>
      </w:r>
      <w:r>
        <w:t xml:space="preserve"> jak funkční celek a na bezchybnou funkčnost a spolupráci všech komponent zboží</w:t>
      </w:r>
      <w:r w:rsidR="00C02F52">
        <w:t xml:space="preserve"> v provozním prostředí </w:t>
      </w:r>
      <w:r w:rsidR="00A10472">
        <w:t>kupujícího</w:t>
      </w:r>
      <w:r>
        <w:t>.</w:t>
      </w:r>
    </w:p>
    <w:p w14:paraId="01BAD1EB" w14:textId="0D329ECF" w:rsidR="00C948A2" w:rsidRPr="00D745B0" w:rsidRDefault="00C948A2" w:rsidP="00C948A2">
      <w:pPr>
        <w:pStyle w:val="Odstavecseseznamem"/>
        <w:numPr>
          <w:ilvl w:val="0"/>
          <w:numId w:val="38"/>
        </w:numPr>
        <w:ind w:left="426"/>
      </w:pPr>
      <w:r w:rsidRPr="00D745B0">
        <w:t>V případě prodlení prodávajícího s nástupem k odstranění vad nahlášených kupujícím dle odst. 1.</w:t>
      </w:r>
      <w:r w:rsidR="00642CB7">
        <w:t> </w:t>
      </w:r>
      <w:r w:rsidRPr="00D745B0">
        <w:t xml:space="preserve">tohoto článku se prodávající zavazuje uhradit kupujícímu smluvní pokutu ve výši 0,05 % z kupní ceny vadného zboží bez DPH dle čl. IV. odst. </w:t>
      </w:r>
      <w:r w:rsidR="00285F53">
        <w:t>1</w:t>
      </w:r>
      <w:r w:rsidRPr="00D745B0">
        <w:t xml:space="preserve"> této smlouvy za každý i jen započatý den prodlení s nástupem k odstranění vad a za každou jednotlivou vadu. Celková výše smluvní pokuty není omezena.</w:t>
      </w:r>
    </w:p>
    <w:p w14:paraId="7713C629" w14:textId="782B8CF3" w:rsidR="00C948A2" w:rsidRPr="00D745B0" w:rsidRDefault="00C948A2" w:rsidP="00C948A2">
      <w:pPr>
        <w:pStyle w:val="Odstavecseseznamem"/>
        <w:numPr>
          <w:ilvl w:val="0"/>
          <w:numId w:val="38"/>
        </w:numPr>
        <w:ind w:left="426"/>
      </w:pPr>
      <w:r w:rsidRPr="00D745B0">
        <w:t>V případě prodlení s odstraněním jednotlivé vady zboží ve lhůtě dle odst. 1. tohoto článku je</w:t>
      </w:r>
      <w:r w:rsidR="00642CB7">
        <w:t> </w:t>
      </w:r>
      <w:r w:rsidRPr="00D745B0">
        <w:t>prodávající povinen zaplatit kupujícímu smluvní pokutu ve výši 0,05 % z kupní ceny zboží s vadou bez DPH dle</w:t>
      </w:r>
      <w:r>
        <w:t> </w:t>
      </w:r>
      <w:r w:rsidRPr="00D745B0">
        <w:t>čl.</w:t>
      </w:r>
      <w:r>
        <w:t> </w:t>
      </w:r>
      <w:r w:rsidRPr="00D745B0">
        <w:t xml:space="preserve">IV. odst. </w:t>
      </w:r>
      <w:r w:rsidR="00285F53">
        <w:t>1</w:t>
      </w:r>
      <w:r w:rsidRPr="00D745B0">
        <w:t xml:space="preserve"> této smlouvy za každý i jen započatý den prodlení s odstraněním jednotlivé vady.</w:t>
      </w:r>
    </w:p>
    <w:p w14:paraId="4CA61007" w14:textId="03960470" w:rsidR="00C948A2" w:rsidRPr="00D745B0" w:rsidRDefault="00C948A2" w:rsidP="00C948A2">
      <w:pPr>
        <w:pStyle w:val="Odstavecseseznamem"/>
        <w:numPr>
          <w:ilvl w:val="0"/>
          <w:numId w:val="38"/>
        </w:numPr>
        <w:ind w:left="426"/>
      </w:pPr>
      <w:r w:rsidRPr="00D745B0">
        <w:t>Kupující je oprávněn uplatnit nároky z vad zboží nejpozději poslední den záruční doby, přičemž za</w:t>
      </w:r>
      <w:r w:rsidR="00642CB7">
        <w:t> </w:t>
      </w:r>
      <w:r w:rsidRPr="00D745B0">
        <w:t>řádně uplatněné se považují i nároky z vad zboží uplatněné kupujícím ve formě doporučeného dopisu odeslaného prodávajícímu poslední den záruční doby.</w:t>
      </w:r>
    </w:p>
    <w:p w14:paraId="19C1B423" w14:textId="032BFD86" w:rsidR="00C948A2" w:rsidRDefault="00C948A2" w:rsidP="00C948A2">
      <w:pPr>
        <w:pStyle w:val="Odstavecseseznamem"/>
        <w:numPr>
          <w:ilvl w:val="0"/>
          <w:numId w:val="38"/>
        </w:numPr>
        <w:ind w:left="426"/>
      </w:pPr>
      <w:r w:rsidRPr="00D745B0">
        <w:t>Záruka se nevztahuje na vady prokazatelně způsobené neodbornou manipulací nebo me</w:t>
      </w:r>
      <w:r>
        <w:t>chanickým poškozením kupujícím.</w:t>
      </w:r>
    </w:p>
    <w:p w14:paraId="188BD5F5" w14:textId="78AF165E" w:rsidR="00A56E77" w:rsidRDefault="00A56E77" w:rsidP="00A56E77">
      <w:pPr>
        <w:pStyle w:val="Odstavecseseznamem"/>
        <w:numPr>
          <w:ilvl w:val="0"/>
          <w:numId w:val="38"/>
        </w:numPr>
        <w:ind w:left="426"/>
      </w:pPr>
      <w:r>
        <w:t>Prodávající se zavazuje, že po dobu záruční doby bude poskytovat záruční servis dle následujících podmínek:</w:t>
      </w:r>
    </w:p>
    <w:p w14:paraId="16B4A402" w14:textId="471011FC" w:rsidR="00676A90" w:rsidRDefault="00676A90" w:rsidP="00A10472">
      <w:pPr>
        <w:ind w:left="426"/>
      </w:pPr>
      <w:r>
        <w:t>Prodávající se zavazuje poskytnout provozní podporu při řešení závad, provozních technických problémů a konzultací s touto reakční dobou:</w:t>
      </w:r>
    </w:p>
    <w:p w14:paraId="4DF76B11" w14:textId="23592773" w:rsidR="00425E02" w:rsidRPr="00280BEC" w:rsidRDefault="00425E02" w:rsidP="00425E02">
      <w:pPr>
        <w:numPr>
          <w:ilvl w:val="1"/>
          <w:numId w:val="38"/>
        </w:numPr>
        <w:spacing w:before="0" w:line="276" w:lineRule="auto"/>
        <w:rPr>
          <w:b/>
          <w:u w:val="single"/>
        </w:rPr>
      </w:pPr>
      <w:r>
        <w:rPr>
          <w:b/>
          <w:u w:val="single"/>
        </w:rPr>
        <w:t xml:space="preserve">Reakční doby v případě </w:t>
      </w:r>
      <w:r w:rsidR="009F7B4B" w:rsidRPr="00280BEC">
        <w:rPr>
          <w:b/>
          <w:u w:val="single"/>
        </w:rPr>
        <w:t xml:space="preserve">závady </w:t>
      </w:r>
      <w:r w:rsidRPr="00280BEC">
        <w:rPr>
          <w:b/>
          <w:u w:val="single"/>
        </w:rPr>
        <w:t>serverů</w:t>
      </w:r>
    </w:p>
    <w:p w14:paraId="27D33B6D" w14:textId="3402DB14" w:rsidR="00425E02" w:rsidRPr="00280BEC" w:rsidRDefault="00425E02" w:rsidP="00425E02">
      <w:pPr>
        <w:ind w:left="567"/>
      </w:pPr>
      <w:r w:rsidRPr="00280BEC">
        <w:t xml:space="preserve">Prodávající se zavazuje, že po dobu záruční doby zahájí řešení reklamované vady, týkající se Serverů, nejpozději </w:t>
      </w:r>
      <w:r w:rsidRPr="00280BEC">
        <w:rPr>
          <w:b/>
        </w:rPr>
        <w:t>do 1 (slovy: jednoho) pracovního dne („NBD“)</w:t>
      </w:r>
      <w:r w:rsidRPr="00280BEC">
        <w:t xml:space="preserve"> po oznámení vady v pracovní době, která je pro účely této smlouvy určená jako doba v pracovních dnech (v zemi Kupujícího) od 8 hodin do 16 hodin (dále jen „</w:t>
      </w:r>
      <w:r w:rsidRPr="00280BEC">
        <w:rPr>
          <w:b/>
        </w:rPr>
        <w:t>Pracovní doba</w:t>
      </w:r>
      <w:r w:rsidRPr="00280BEC">
        <w:t xml:space="preserve">“). </w:t>
      </w:r>
      <w:r w:rsidR="004B215D" w:rsidRPr="00280BEC">
        <w:t xml:space="preserve">Kupující zajistí </w:t>
      </w:r>
      <w:r w:rsidR="004B215D" w:rsidRPr="00280BEC">
        <w:rPr>
          <w:b/>
        </w:rPr>
        <w:t xml:space="preserve">opravu </w:t>
      </w:r>
      <w:r w:rsidRPr="00280BEC">
        <w:rPr>
          <w:b/>
        </w:rPr>
        <w:t xml:space="preserve">či </w:t>
      </w:r>
      <w:r w:rsidR="004B215D" w:rsidRPr="00280BEC">
        <w:rPr>
          <w:b/>
        </w:rPr>
        <w:t xml:space="preserve">výměnu </w:t>
      </w:r>
      <w:r w:rsidR="004B215D" w:rsidRPr="00280BEC">
        <w:t>vadné části Zboží</w:t>
      </w:r>
      <w:r w:rsidR="004B215D" w:rsidRPr="00280BEC">
        <w:rPr>
          <w:b/>
        </w:rPr>
        <w:t xml:space="preserve"> </w:t>
      </w:r>
      <w:r w:rsidRPr="00280BEC">
        <w:rPr>
          <w:b/>
        </w:rPr>
        <w:t xml:space="preserve">za bezvadnou </w:t>
      </w:r>
      <w:r w:rsidR="0070794C" w:rsidRPr="00280BEC">
        <w:rPr>
          <w:b/>
        </w:rPr>
        <w:t xml:space="preserve">bez zbytečného odkladu, </w:t>
      </w:r>
      <w:r w:rsidRPr="00280BEC">
        <w:rPr>
          <w:b/>
        </w:rPr>
        <w:t xml:space="preserve">nejpozději </w:t>
      </w:r>
      <w:r w:rsidR="0070794C" w:rsidRPr="00280BEC">
        <w:rPr>
          <w:b/>
        </w:rPr>
        <w:t xml:space="preserve">však </w:t>
      </w:r>
      <w:r w:rsidRPr="00280BEC">
        <w:rPr>
          <w:b/>
        </w:rPr>
        <w:t xml:space="preserve">do </w:t>
      </w:r>
      <w:r w:rsidR="004B215D" w:rsidRPr="00280BEC">
        <w:rPr>
          <w:b/>
        </w:rPr>
        <w:t xml:space="preserve">30 </w:t>
      </w:r>
      <w:r w:rsidRPr="00280BEC">
        <w:rPr>
          <w:b/>
        </w:rPr>
        <w:t xml:space="preserve">(slovy: </w:t>
      </w:r>
      <w:r w:rsidR="004B215D" w:rsidRPr="00280BEC">
        <w:rPr>
          <w:b/>
        </w:rPr>
        <w:t>třiceti</w:t>
      </w:r>
      <w:r w:rsidRPr="00280BEC">
        <w:rPr>
          <w:b/>
        </w:rPr>
        <w:t xml:space="preserve">) </w:t>
      </w:r>
      <w:r w:rsidR="004B215D" w:rsidRPr="00280BEC">
        <w:rPr>
          <w:b/>
        </w:rPr>
        <w:t xml:space="preserve">kalendářních </w:t>
      </w:r>
      <w:r w:rsidRPr="00280BEC">
        <w:rPr>
          <w:b/>
        </w:rPr>
        <w:t xml:space="preserve">dní od okamžiku </w:t>
      </w:r>
      <w:r w:rsidR="004B215D" w:rsidRPr="00280BEC">
        <w:rPr>
          <w:b/>
        </w:rPr>
        <w:t xml:space="preserve">zahájení řešení </w:t>
      </w:r>
      <w:r w:rsidRPr="00280BEC">
        <w:rPr>
          <w:b/>
        </w:rPr>
        <w:t>vady</w:t>
      </w:r>
      <w:r w:rsidR="009A69B5" w:rsidRPr="00280BEC">
        <w:rPr>
          <w:b/>
        </w:rPr>
        <w:t xml:space="preserve"> v místě instalace funkčního celku</w:t>
      </w:r>
      <w:r w:rsidRPr="00280BEC">
        <w:t xml:space="preserve">, pokud se v jednotlivém případě nedohodne s Kupujícím jinak. Vada nahlášená po Pracovní době se považuje za nahlášenou následující pracovní den v 8 hodin ráno. </w:t>
      </w:r>
    </w:p>
    <w:p w14:paraId="6D9B8CAD" w14:textId="7ED1EEDB" w:rsidR="00425E02" w:rsidRPr="00280BEC" w:rsidRDefault="00425E02" w:rsidP="00425E02">
      <w:pPr>
        <w:numPr>
          <w:ilvl w:val="1"/>
          <w:numId w:val="38"/>
        </w:numPr>
        <w:spacing w:before="0" w:line="276" w:lineRule="auto"/>
        <w:rPr>
          <w:b/>
          <w:u w:val="single"/>
        </w:rPr>
      </w:pPr>
      <w:r w:rsidRPr="00280BEC">
        <w:rPr>
          <w:b/>
          <w:u w:val="single"/>
        </w:rPr>
        <w:t xml:space="preserve">Reakční doby v případě </w:t>
      </w:r>
      <w:r w:rsidR="009F7B4B" w:rsidRPr="00280BEC">
        <w:rPr>
          <w:b/>
          <w:u w:val="single"/>
        </w:rPr>
        <w:t xml:space="preserve">závady </w:t>
      </w:r>
      <w:r w:rsidR="00676A90" w:rsidRPr="00280BEC">
        <w:rPr>
          <w:b/>
          <w:u w:val="single"/>
        </w:rPr>
        <w:t xml:space="preserve">nebo technického problému </w:t>
      </w:r>
      <w:r w:rsidRPr="00280BEC">
        <w:rPr>
          <w:b/>
          <w:u w:val="single"/>
        </w:rPr>
        <w:t>Zboží vyjma Serverů</w:t>
      </w:r>
    </w:p>
    <w:p w14:paraId="59C518ED" w14:textId="40D5F268" w:rsidR="004B215D" w:rsidRPr="00280BEC" w:rsidRDefault="00425E02" w:rsidP="004B215D">
      <w:pPr>
        <w:ind w:left="567"/>
      </w:pPr>
      <w:bookmarkStart w:id="3" w:name="_Hlk23241910"/>
      <w:r w:rsidRPr="00280BEC">
        <w:t>Prodávající se zavazuje</w:t>
      </w:r>
      <w:r w:rsidR="004B215D" w:rsidRPr="00280BEC">
        <w:t xml:space="preserve"> poskytovat technickou podporu výrobcem po dobu platnosti maintenance umožňující aktualizaci SW, přístup do znalostní databáze výrobce (pokud výrobce takovou databází disponuje) a nárok na update nejnovějších verzí SW.</w:t>
      </w:r>
    </w:p>
    <w:p w14:paraId="0C28E2B3" w14:textId="217C1E23" w:rsidR="00A10472" w:rsidRPr="00280BEC" w:rsidRDefault="004B215D" w:rsidP="00425E02">
      <w:pPr>
        <w:ind w:left="567"/>
      </w:pPr>
      <w:r w:rsidRPr="00280BEC">
        <w:t>Prodávající se dále zavazuje</w:t>
      </w:r>
      <w:r w:rsidR="00425E02" w:rsidRPr="00280BEC">
        <w:t>, že po dobu záruční doby servisní technik Prodávajícího zahájí řešení reklamované vady</w:t>
      </w:r>
      <w:r w:rsidR="009F7B4B" w:rsidRPr="00280BEC">
        <w:t xml:space="preserve"> nebo </w:t>
      </w:r>
      <w:r w:rsidR="00676A90" w:rsidRPr="00280BEC">
        <w:t>technického problému</w:t>
      </w:r>
      <w:r w:rsidR="00425E02" w:rsidRPr="00280BEC">
        <w:t>, týkající</w:t>
      </w:r>
      <w:r w:rsidR="00676A90" w:rsidRPr="00280BEC">
        <w:t>ho</w:t>
      </w:r>
      <w:r w:rsidR="00425E02" w:rsidRPr="00280BEC">
        <w:t xml:space="preserve"> se Zboží vyjma Serverů, nejpozději </w:t>
      </w:r>
      <w:r w:rsidR="00425E02" w:rsidRPr="00280BEC">
        <w:rPr>
          <w:b/>
        </w:rPr>
        <w:t>do 4 (slovy: čtyř) hodin</w:t>
      </w:r>
      <w:r w:rsidR="00425E02" w:rsidRPr="00280BEC">
        <w:t xml:space="preserve"> po oznámení vady v režimu</w:t>
      </w:r>
      <w:r w:rsidR="00425E02">
        <w:t xml:space="preserve"> </w:t>
      </w:r>
      <w:r w:rsidR="00425E02">
        <w:rPr>
          <w:b/>
        </w:rPr>
        <w:t>24 hodin / 7 dnů v týdnu (tzv. „24x7x4H on-</w:t>
      </w:r>
      <w:proofErr w:type="spellStart"/>
      <w:r w:rsidR="00425E02">
        <w:rPr>
          <w:b/>
        </w:rPr>
        <w:t>site</w:t>
      </w:r>
      <w:proofErr w:type="spellEnd"/>
      <w:r w:rsidR="00425E02">
        <w:rPr>
          <w:b/>
        </w:rPr>
        <w:t xml:space="preserve"> </w:t>
      </w:r>
      <w:r w:rsidR="00425E02">
        <w:rPr>
          <w:b/>
        </w:rPr>
        <w:lastRenderedPageBreak/>
        <w:t>response“)</w:t>
      </w:r>
      <w:r w:rsidR="00425E02">
        <w:t xml:space="preserve">. Servisní </w:t>
      </w:r>
      <w:r w:rsidR="00425E02" w:rsidRPr="00280BEC">
        <w:t xml:space="preserve">technik </w:t>
      </w:r>
      <w:r w:rsidR="00676A90" w:rsidRPr="00280BEC">
        <w:t xml:space="preserve">odstraní vadu nebo vyřeší problém </w:t>
      </w:r>
      <w:r w:rsidR="00425E02" w:rsidRPr="00280BEC">
        <w:rPr>
          <w:b/>
        </w:rPr>
        <w:t>nejpozději do 5 (slovy: pěti) kalendářních dní od okamžiku oznámení vady</w:t>
      </w:r>
      <w:r w:rsidR="00676A90" w:rsidRPr="00280BEC">
        <w:rPr>
          <w:b/>
        </w:rPr>
        <w:t xml:space="preserve"> nebo technického problému</w:t>
      </w:r>
      <w:r w:rsidR="00905BE1" w:rsidRPr="00280BEC">
        <w:rPr>
          <w:b/>
        </w:rPr>
        <w:t xml:space="preserve">, </w:t>
      </w:r>
      <w:r w:rsidR="00905BE1" w:rsidRPr="00280BEC">
        <w:t>pokud se v jednotlivém případě nedohodne s Kupujícím jinak</w:t>
      </w:r>
      <w:r w:rsidR="00905BE1" w:rsidRPr="00280BEC">
        <w:rPr>
          <w:b/>
        </w:rPr>
        <w:t xml:space="preserve">. </w:t>
      </w:r>
      <w:r w:rsidR="0070794C" w:rsidRPr="00280BEC">
        <w:rPr>
          <w:b/>
        </w:rPr>
        <w:t xml:space="preserve">Prodávající je oprávněn řešit nahlášenou vadu nebo problém prostřednictvím vzdáleného přístupu nebo jinými dostupnými technickými prostředky, pokud není nutné řešit reklamovanou vadu nebo technický problém v místě instalace funkčního celku. </w:t>
      </w:r>
      <w:r w:rsidR="00905BE1" w:rsidRPr="00280BEC">
        <w:rPr>
          <w:bCs/>
        </w:rPr>
        <w:t>V případě, že bude nutné reklamovanou vadu nebo technický problém řešit</w:t>
      </w:r>
      <w:r w:rsidR="009A69B5" w:rsidRPr="00280BEC">
        <w:rPr>
          <w:bCs/>
        </w:rPr>
        <w:t xml:space="preserve"> v místě instalace funkčního celku</w:t>
      </w:r>
      <w:r w:rsidR="00425E02" w:rsidRPr="00280BEC">
        <w:rPr>
          <w:bCs/>
        </w:rPr>
        <w:t xml:space="preserve">, </w:t>
      </w:r>
      <w:r w:rsidR="00905BE1" w:rsidRPr="00280BEC">
        <w:rPr>
          <w:bCs/>
        </w:rPr>
        <w:t>učiní tak prodávající bez nároku na uplatnění jakýchkoli dalších nákladů spojených např. s dopravou do místa plnění.</w:t>
      </w:r>
      <w:bookmarkEnd w:id="3"/>
    </w:p>
    <w:p w14:paraId="66B434C1" w14:textId="0D1FCCBA" w:rsidR="00676A90" w:rsidRPr="00280BEC" w:rsidRDefault="00425E02" w:rsidP="00A10472">
      <w:pPr>
        <w:numPr>
          <w:ilvl w:val="1"/>
          <w:numId w:val="38"/>
        </w:numPr>
        <w:spacing w:before="0" w:line="276" w:lineRule="auto"/>
        <w:rPr>
          <w:b/>
          <w:u w:val="single"/>
        </w:rPr>
      </w:pPr>
      <w:r w:rsidRPr="00280BEC">
        <w:t xml:space="preserve"> </w:t>
      </w:r>
      <w:r w:rsidR="00676A90" w:rsidRPr="00280BEC">
        <w:rPr>
          <w:b/>
          <w:u w:val="single"/>
        </w:rPr>
        <w:t>Reakční doby v případě konzultací</w:t>
      </w:r>
    </w:p>
    <w:p w14:paraId="0F67557E" w14:textId="15B591E4" w:rsidR="00F4515C" w:rsidRDefault="00676A90" w:rsidP="00F4515C">
      <w:pPr>
        <w:ind w:left="567"/>
      </w:pPr>
      <w:r w:rsidRPr="00280BEC">
        <w:t>Prodávající se zavazuje, že po dobu záruční doby servisní technik prodávajícího poskytne konzultaci</w:t>
      </w:r>
      <w:r w:rsidR="00F4515C" w:rsidRPr="00280BEC">
        <w:t xml:space="preserve"> kupujícímu</w:t>
      </w:r>
      <w:r w:rsidRPr="00280BEC">
        <w:t xml:space="preserve"> týkající se provozu řešení v nezbytně nutném rozsahu a to do </w:t>
      </w:r>
      <w:r w:rsidR="00F4515C" w:rsidRPr="00280BEC">
        <w:t>7</w:t>
      </w:r>
      <w:r w:rsidRPr="00280BEC">
        <w:t xml:space="preserve"> (slovy: </w:t>
      </w:r>
      <w:r w:rsidR="00F4515C" w:rsidRPr="00280BEC">
        <w:t>sedmi</w:t>
      </w:r>
      <w:r w:rsidRPr="00280BEC">
        <w:t xml:space="preserve">) pracovních dnů od </w:t>
      </w:r>
      <w:r w:rsidR="00F4515C" w:rsidRPr="00280BEC">
        <w:t>předání požadavku na konzultaci</w:t>
      </w:r>
      <w:r w:rsidR="00905BE1" w:rsidRPr="00280BEC">
        <w:t xml:space="preserve">. Konzultace bude poskytnuta </w:t>
      </w:r>
      <w:r w:rsidR="00F4515C" w:rsidRPr="00280BEC">
        <w:t xml:space="preserve">v Pracovní době, pokud se v jednotlivém případě nedohodne s Kupujícím jinak. </w:t>
      </w:r>
      <w:r w:rsidR="00905BE1" w:rsidRPr="00280BEC">
        <w:t>Rozsah poskytnutých konzultací nepřesáhne 10 člověkohodin za 1 kalendářní rok. Nevyčerpané konzultace budou převedeny do následujícího kalendářního roku.</w:t>
      </w:r>
    </w:p>
    <w:p w14:paraId="37286327" w14:textId="77777777" w:rsidR="00C948A2" w:rsidRDefault="00C948A2" w:rsidP="00C948A2"/>
    <w:p w14:paraId="2370B11A" w14:textId="77777777" w:rsidR="00C948A2" w:rsidRPr="00F257CA" w:rsidRDefault="00C948A2" w:rsidP="00C948A2">
      <w:pPr>
        <w:pStyle w:val="Nzev"/>
        <w:rPr>
          <w:rStyle w:val="Siln"/>
        </w:rPr>
      </w:pPr>
      <w:r w:rsidRPr="00D745B0">
        <w:t>VII.</w:t>
      </w:r>
      <w:r>
        <w:t xml:space="preserve"> </w:t>
      </w:r>
      <w:r w:rsidRPr="00F257CA">
        <w:rPr>
          <w:rStyle w:val="Siln"/>
        </w:rPr>
        <w:t>Platnost a účinnost smlouvy</w:t>
      </w:r>
    </w:p>
    <w:p w14:paraId="3546F56F" w14:textId="5654DB5E" w:rsidR="00C948A2" w:rsidRDefault="00C948A2" w:rsidP="00C948A2">
      <w:pPr>
        <w:pStyle w:val="Odstavecseseznamem"/>
        <w:numPr>
          <w:ilvl w:val="0"/>
          <w:numId w:val="39"/>
        </w:numPr>
        <w:ind w:left="426"/>
      </w:pPr>
      <w:r w:rsidRPr="00D745B0">
        <w:t>Tato smlouva nabývá platnosti dnem podpisu poslední ze smluvních stran a účinnosti okamžikem uveřejnění v registru smluv. Smluvní strany berou na vědomí, že tato smlouva vyžaduje uveřejnění v</w:t>
      </w:r>
      <w:r>
        <w:t> </w:t>
      </w:r>
      <w:r w:rsidRPr="00D745B0">
        <w:t>registru smluv podle zákona č. 340/2015 Sb. a s tímto uveřejněním souhlasí. Zaslání smlouvy do</w:t>
      </w:r>
      <w:r>
        <w:t> </w:t>
      </w:r>
      <w:r w:rsidRPr="00D745B0">
        <w:t>registru smluv se kupující zavazuje zajistit neprodleně po podpisu smlouvy.</w:t>
      </w:r>
    </w:p>
    <w:p w14:paraId="107087FB" w14:textId="3451F3C8" w:rsidR="00653F4F" w:rsidRPr="00D745B0" w:rsidRDefault="00653F4F" w:rsidP="00C948A2">
      <w:pPr>
        <w:pStyle w:val="Odstavecseseznamem"/>
        <w:numPr>
          <w:ilvl w:val="0"/>
          <w:numId w:val="39"/>
        </w:numPr>
        <w:ind w:left="426"/>
      </w:pPr>
      <w:r>
        <w:t xml:space="preserve">Smlouva je platná </w:t>
      </w:r>
      <w:r w:rsidR="00643F55">
        <w:t>od jejího podpisu oběma smluvními stranami až do ukončení záruční doby podle čl. čl. VI, odst. 1.</w:t>
      </w:r>
      <w:r w:rsidR="00643F55" w:rsidDel="00643F55">
        <w:rPr>
          <w:rStyle w:val="Odkaznakoment"/>
          <w:rFonts w:ascii="Times New Roman" w:eastAsia="Calibri" w:hAnsi="Times New Roman"/>
        </w:rPr>
        <w:t xml:space="preserve"> </w:t>
      </w:r>
    </w:p>
    <w:p w14:paraId="7E4265A2" w14:textId="77777777" w:rsidR="00C948A2" w:rsidRPr="00D745B0" w:rsidRDefault="00C948A2" w:rsidP="00C948A2">
      <w:pPr>
        <w:pStyle w:val="Odstavecseseznamem"/>
        <w:numPr>
          <w:ilvl w:val="0"/>
          <w:numId w:val="39"/>
        </w:numPr>
        <w:ind w:left="426"/>
      </w:pPr>
      <w:r w:rsidRPr="00D745B0">
        <w:t xml:space="preserve">Odstoupit od smlouvy lze pouze z důvodů stanovených v této smlouvě nebo </w:t>
      </w:r>
      <w:proofErr w:type="spellStart"/>
      <w:r w:rsidRPr="00D745B0">
        <w:t>ObčZ</w:t>
      </w:r>
      <w:proofErr w:type="spellEnd"/>
      <w:r w:rsidRPr="00D745B0">
        <w:t>.</w:t>
      </w:r>
    </w:p>
    <w:p w14:paraId="5441EE89" w14:textId="77777777" w:rsidR="00C948A2" w:rsidRPr="00D745B0" w:rsidRDefault="00C948A2" w:rsidP="00C948A2">
      <w:pPr>
        <w:pStyle w:val="Odstavecseseznamem"/>
        <w:numPr>
          <w:ilvl w:val="0"/>
          <w:numId w:val="39"/>
        </w:numPr>
        <w:ind w:left="426"/>
      </w:pPr>
      <w:r w:rsidRPr="00D745B0">
        <w:t>Od této smlouvy může smluvní strana dotčená porušením povinnosti jednostranně odstoupit pro</w:t>
      </w:r>
      <w:r>
        <w:t> </w:t>
      </w:r>
      <w:r w:rsidRPr="00D745B0">
        <w:t>podstatné porušení této smlouvy druhou smluvní stranou, přičemž za podstatné porušení této smlouvy se považuje:</w:t>
      </w:r>
    </w:p>
    <w:p w14:paraId="0068F330" w14:textId="77777777" w:rsidR="00C948A2" w:rsidRPr="00D745B0" w:rsidRDefault="00C948A2" w:rsidP="00C948A2">
      <w:pPr>
        <w:pStyle w:val="Odstavecseseznamem"/>
        <w:numPr>
          <w:ilvl w:val="0"/>
          <w:numId w:val="32"/>
        </w:numPr>
        <w:ind w:left="851" w:hanging="357"/>
      </w:pPr>
      <w:r w:rsidRPr="00D745B0">
        <w:t xml:space="preserve">je-li kupující v prodlení se zaplacením kupní ceny podle této smlouvy po dobu delší než 60 </w:t>
      </w:r>
      <w:r>
        <w:t xml:space="preserve">kalendářních </w:t>
      </w:r>
      <w:r w:rsidRPr="00D745B0">
        <w:t xml:space="preserve">dní po dni splatnosti příslušné faktury, ačkoliv byl na své prodlení písemně upozorněn a přes toto písemné upozornění kupující nápravu neprovedl ve lhůtě do 30 </w:t>
      </w:r>
      <w:r>
        <w:t xml:space="preserve">kalendářních </w:t>
      </w:r>
      <w:r w:rsidRPr="00D745B0">
        <w:t>dnů od doručení písemného upozornění;</w:t>
      </w:r>
    </w:p>
    <w:p w14:paraId="55461DC0" w14:textId="77777777" w:rsidR="00C948A2" w:rsidRPr="00F257CA" w:rsidRDefault="00C948A2" w:rsidP="00C948A2">
      <w:pPr>
        <w:pStyle w:val="Odstavecseseznamem"/>
        <w:numPr>
          <w:ilvl w:val="0"/>
          <w:numId w:val="32"/>
        </w:numPr>
        <w:ind w:left="851" w:hanging="357"/>
      </w:pPr>
      <w:r w:rsidRPr="00D745B0">
        <w:t>jestliže prodávající dodá zboží, které nebude mít vlastnosti deklarované prodávajícím v této smlouvě, resp. v nabídce zadávacího řízení, na jehož základě byla tato smlouva uzavřena;</w:t>
      </w:r>
    </w:p>
    <w:p w14:paraId="7DF03A1F" w14:textId="77777777" w:rsidR="00C948A2" w:rsidRPr="00D745B0" w:rsidRDefault="00C948A2" w:rsidP="00C948A2">
      <w:pPr>
        <w:pStyle w:val="Odstavecseseznamem"/>
        <w:numPr>
          <w:ilvl w:val="0"/>
          <w:numId w:val="32"/>
        </w:numPr>
        <w:ind w:left="851" w:hanging="357"/>
      </w:pPr>
      <w:r w:rsidRPr="00D745B0">
        <w:t>jestliže prodávající dodá zboží, které je zatíženo právy třetích osob.</w:t>
      </w:r>
    </w:p>
    <w:p w14:paraId="03F2AAA8" w14:textId="77777777" w:rsidR="00C948A2" w:rsidRPr="00D745B0" w:rsidRDefault="00C948A2" w:rsidP="00C948A2">
      <w:pPr>
        <w:pStyle w:val="Odstavecseseznamem"/>
        <w:numPr>
          <w:ilvl w:val="0"/>
          <w:numId w:val="39"/>
        </w:numPr>
        <w:ind w:left="426"/>
      </w:pPr>
      <w:r w:rsidRPr="00D745B0">
        <w:t xml:space="preserve">Kupující je dále oprávněn odstoupit bez jakýchkoliv sankcí od této smlouvy v případě, že mu nebude zcela nebo částečně udělena finanční dotace k pořízení předmětu plnění, nebo mu bude dotace odejmuta. </w:t>
      </w:r>
    </w:p>
    <w:p w14:paraId="0F899805" w14:textId="77777777" w:rsidR="00C948A2" w:rsidRDefault="00C948A2" w:rsidP="00C948A2">
      <w:pPr>
        <w:pStyle w:val="Odstavecseseznamem"/>
        <w:numPr>
          <w:ilvl w:val="0"/>
          <w:numId w:val="39"/>
        </w:numPr>
        <w:ind w:left="426"/>
      </w:pPr>
      <w:r w:rsidRPr="00D745B0">
        <w:t>Odstoupením od této smlouvy zanikají všechny závazky smluvních stran z této smlouvy. V případě odstoupení od této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w:t>
      </w:r>
      <w:r>
        <w:t> </w:t>
      </w:r>
      <w:r w:rsidRPr="00D745B0">
        <w:t xml:space="preserve">nadále, nebo u kterých tak stanoví </w:t>
      </w:r>
      <w:proofErr w:type="spellStart"/>
      <w:r w:rsidRPr="00D745B0">
        <w:t>ObčZ</w:t>
      </w:r>
      <w:proofErr w:type="spellEnd"/>
      <w:r w:rsidRPr="00D745B0">
        <w:t>.</w:t>
      </w:r>
    </w:p>
    <w:p w14:paraId="2C99B901" w14:textId="77777777" w:rsidR="00C948A2" w:rsidRPr="00D745B0" w:rsidRDefault="00C948A2" w:rsidP="00C948A2"/>
    <w:p w14:paraId="205B3641" w14:textId="77777777" w:rsidR="00C948A2" w:rsidRPr="00F257CA" w:rsidRDefault="00C948A2" w:rsidP="00C948A2">
      <w:pPr>
        <w:pStyle w:val="Nzev"/>
        <w:rPr>
          <w:rStyle w:val="Siln"/>
        </w:rPr>
      </w:pPr>
      <w:r w:rsidRPr="00F257CA">
        <w:t>VIII.</w:t>
      </w:r>
      <w:r>
        <w:t xml:space="preserve"> </w:t>
      </w:r>
      <w:r w:rsidRPr="00F257CA">
        <w:rPr>
          <w:rStyle w:val="Siln"/>
        </w:rPr>
        <w:t>Závěrečná ustanovení</w:t>
      </w:r>
    </w:p>
    <w:p w14:paraId="663D1BC0" w14:textId="77777777" w:rsidR="00C948A2" w:rsidRPr="00D745B0" w:rsidRDefault="00C948A2" w:rsidP="00C948A2">
      <w:pPr>
        <w:pStyle w:val="Odstavecseseznamem"/>
        <w:numPr>
          <w:ilvl w:val="0"/>
          <w:numId w:val="40"/>
        </w:numPr>
        <w:ind w:left="426"/>
      </w:pPr>
      <w:r w:rsidRPr="00D745B0">
        <w:t>Uhrazením smluvních pokut dle této smlouvy není dotčen nárok na náhradu škody. Pro případ, že by byla smluvní pokuta soudem snížena, dohodly se zároveň smluvní strany, že zůstává zachováno právo na</w:t>
      </w:r>
      <w:r>
        <w:t> </w:t>
      </w:r>
      <w:r w:rsidRPr="00D745B0">
        <w:t xml:space="preserve">náhradu škody ve výši, v jaké škoda převyšuje částku určenou soudem jako přiměřenou. Smluvní pokuty dle této smlouvy lze požadovat kumulativně, a to bez omezení. Úhradou smluvní </w:t>
      </w:r>
      <w:r w:rsidRPr="00D745B0">
        <w:lastRenderedPageBreak/>
        <w:t>pokuty prodávajícím není dotčena další existence povinnosti smluvní pokutou zajištěné. Smluvní pokuta dle této smlouvy je splatná do 15 kalendářních dnů ode dne doručení písemného uplatnění práva na smluvní pokutu, a to na účet písemně určený kupujícím. Smluvní pokutu je kupující oprávněn započíst oproti splatným pohledávkám prodávajícího.</w:t>
      </w:r>
    </w:p>
    <w:p w14:paraId="515E812C" w14:textId="77777777" w:rsidR="00C948A2" w:rsidRPr="00D745B0" w:rsidRDefault="00C948A2" w:rsidP="00C948A2">
      <w:pPr>
        <w:pStyle w:val="Odstavecseseznamem"/>
        <w:numPr>
          <w:ilvl w:val="0"/>
          <w:numId w:val="40"/>
        </w:numPr>
        <w:ind w:left="426"/>
      </w:pPr>
      <w:r w:rsidRPr="00D745B0">
        <w:t xml:space="preserve">Vztahy mezi smluvními stranami se řídí českým právním řádem. Ve věcech smlouvou výslovně neupravených se právní vztahy z ní vznikající a vyplývající řídí příslušnými ustanoveními </w:t>
      </w:r>
      <w:proofErr w:type="spellStart"/>
      <w:r w:rsidRPr="00D745B0">
        <w:t>ObčZ</w:t>
      </w:r>
      <w:proofErr w:type="spellEnd"/>
      <w:r w:rsidRPr="00D745B0">
        <w:t xml:space="preserve"> a</w:t>
      </w:r>
      <w:r>
        <w:t> </w:t>
      </w:r>
      <w:r w:rsidRPr="00D745B0">
        <w:t xml:space="preserve">ostatními obecně závaznými právními předpisy. Rozhodčí řízení je vyloučeno. </w:t>
      </w:r>
    </w:p>
    <w:p w14:paraId="318E4875" w14:textId="77777777" w:rsidR="00C948A2" w:rsidRPr="00D745B0" w:rsidRDefault="00C948A2" w:rsidP="00C948A2">
      <w:pPr>
        <w:pStyle w:val="Odstavecseseznamem"/>
        <w:numPr>
          <w:ilvl w:val="0"/>
          <w:numId w:val="40"/>
        </w:numPr>
        <w:ind w:left="426"/>
      </w:pPr>
      <w:r w:rsidRPr="00D745B0">
        <w:t>Nastanou-li u některé ze smluvních stran skutečnosti bránící řádnému plnění této smlouvy, je povinna to</w:t>
      </w:r>
      <w:r>
        <w:t> </w:t>
      </w:r>
      <w:r w:rsidRPr="00D745B0">
        <w:t>ihned bez zbytečného odkladu písemně oznámit druhé smluvní straně a vyvolat jednání kupujícího a</w:t>
      </w:r>
      <w:r>
        <w:t> </w:t>
      </w:r>
      <w:r w:rsidRPr="00D745B0">
        <w:t>prodávajícího.</w:t>
      </w:r>
    </w:p>
    <w:p w14:paraId="3A7E7151" w14:textId="77777777" w:rsidR="00C948A2" w:rsidRDefault="00C948A2" w:rsidP="00C948A2">
      <w:pPr>
        <w:pStyle w:val="Odstavecseseznamem"/>
        <w:numPr>
          <w:ilvl w:val="0"/>
          <w:numId w:val="40"/>
        </w:numPr>
        <w:ind w:left="426"/>
      </w:pPr>
      <w:r w:rsidRPr="00D745B0">
        <w:t>Vztahuje-li se důvod neplatnosti jen na některé ustanovení smlouvy, je neplatným pouze toto ustanovení, pokud z jeho povahy, obsahu anebo z okolností, za nichž bylo sjednáno, nevyplývá, že jej nelze oddělit od ostatního obsahu smlouvy. Smluvní strany se zavazují, že bezodkladně nahradí neplatné ustanovení této smlouvy jiným platným ustanovením svým obsahem podobným neplatnému ustanovení.</w:t>
      </w:r>
    </w:p>
    <w:p w14:paraId="1FCE0ED6" w14:textId="0D8AD1E1" w:rsidR="00C948A2" w:rsidRDefault="00C948A2" w:rsidP="00C948A2">
      <w:pPr>
        <w:pStyle w:val="Odstavecseseznamem"/>
        <w:numPr>
          <w:ilvl w:val="0"/>
          <w:numId w:val="40"/>
        </w:numPr>
        <w:ind w:left="426"/>
      </w:pPr>
      <w:r>
        <w:t xml:space="preserve">Prodávající </w:t>
      </w:r>
      <w:r w:rsidRPr="000671FC">
        <w:t xml:space="preserve">bere na vědomí, že </w:t>
      </w:r>
      <w:r>
        <w:t xml:space="preserve">kupující </w:t>
      </w:r>
      <w:r w:rsidRPr="000671FC">
        <w:t>při realizaci projektu musí dodržet povinnosti vyplývající z</w:t>
      </w:r>
      <w:r>
        <w:t> </w:t>
      </w:r>
      <w:r w:rsidRPr="000671FC">
        <w:t xml:space="preserve">pravidel financování stanovených v podmínkách programů pro příslušnou výzvu </w:t>
      </w:r>
      <w:r>
        <w:t xml:space="preserve">IROP </w:t>
      </w:r>
      <w:r w:rsidRPr="000671FC">
        <w:t>a povinnosti vyplývající ze zákona č. 320/2001 Sb., o finanční kontrole ve veřejné správě, ve znění pozdějších předpisů. Tyto povinnosti je povinen přenést i na zhotovitele. Zhotovitel se zavazuje poskytnout objednateli na vlastní náklady veškeré doklady související s realizací této smlouvy a veřejné zakázky na</w:t>
      </w:r>
      <w:r>
        <w:t> </w:t>
      </w:r>
      <w:r w:rsidRPr="000671FC">
        <w:t>základě níž byla tato smlouva uzavřena, které si vyžádají kontrolní orgány, a</w:t>
      </w:r>
      <w:r>
        <w:t> </w:t>
      </w:r>
      <w:r w:rsidRPr="000671FC">
        <w:t>spolupůsobit při</w:t>
      </w:r>
      <w:r w:rsidR="00974A9C">
        <w:t> </w:t>
      </w:r>
      <w:r w:rsidRPr="000671FC">
        <w:t>výkonu finanční kontroly dle § 2 písmena e) zákona č. 320/2001 Sb., o finanční kontrole ve veřejné správě, ve</w:t>
      </w:r>
      <w:r>
        <w:t> </w:t>
      </w:r>
      <w:r w:rsidRPr="000671FC">
        <w:t>znění pozdějších předpisů.</w:t>
      </w:r>
    </w:p>
    <w:p w14:paraId="3F1BFC7D" w14:textId="77777777" w:rsidR="00C948A2" w:rsidRDefault="00C948A2" w:rsidP="00C948A2">
      <w:pPr>
        <w:pStyle w:val="Odstavecseseznamem"/>
        <w:numPr>
          <w:ilvl w:val="0"/>
          <w:numId w:val="40"/>
        </w:numPr>
        <w:ind w:left="426"/>
      </w:pPr>
      <w:r>
        <w:t xml:space="preserve">Prodávající </w:t>
      </w:r>
      <w:r w:rsidRPr="000671FC">
        <w:t xml:space="preserve">je povinen po dobu deseti let od finančního ukončení projektu uchovávat originál smlouvy, včetně jejích případných dodatků, veškeré originály účetních a dalších dokumentů souvisejících s realizací veřejné zakázky, na základě níž byla tato smlouva uzavřena, a poskytovat požadované informace a dokumentaci za účelem ověřování plnění Podmínek usnesení/Rozhodnutí o poskytnutí dotace zaměstnancům pověřených orgánů: </w:t>
      </w:r>
      <w:r>
        <w:t xml:space="preserve">Centra pro regionální rozvoj, Ministerstva pro místní rozvoj, </w:t>
      </w:r>
      <w:r w:rsidRPr="000671FC">
        <w:t>Ministerstva financí ČR, Evropské komise, Evropského účetního dvora, Nejvyššího kontrolního úřadu, příslušného finančního úřadu a dalších oprávněných orgánů státní správy. Doklady musí být uchovány způsobem uvedeným v zákoně č. 563/1991 Sb., o účetnictví, ve znění pozdějších předpisů a</w:t>
      </w:r>
      <w:r>
        <w:t> </w:t>
      </w:r>
      <w:r w:rsidRPr="000671FC">
        <w:t>souvisejícími prováděcími právními předpisy.</w:t>
      </w:r>
    </w:p>
    <w:p w14:paraId="2FB20B99" w14:textId="77777777" w:rsidR="00C948A2" w:rsidRPr="00D745B0" w:rsidRDefault="00C948A2" w:rsidP="00C948A2">
      <w:pPr>
        <w:pStyle w:val="Odstavecseseznamem"/>
        <w:numPr>
          <w:ilvl w:val="0"/>
          <w:numId w:val="40"/>
        </w:numPr>
        <w:ind w:left="426"/>
      </w:pPr>
      <w:r>
        <w:t xml:space="preserve">Prodávající </w:t>
      </w:r>
      <w:r w:rsidRPr="000671FC">
        <w:t>je povinen umožnit pověřeným osobám kontrolu a ověření plnění smlouvy po dobu trvání realizace projektu a dále po dobu 10 let po ukončení realizace projektu.</w:t>
      </w:r>
    </w:p>
    <w:p w14:paraId="5C73AB4C" w14:textId="77777777" w:rsidR="00C948A2" w:rsidRPr="00310971" w:rsidRDefault="00C948A2" w:rsidP="00C948A2">
      <w:pPr>
        <w:pStyle w:val="Odstavecseseznamem"/>
        <w:numPr>
          <w:ilvl w:val="0"/>
          <w:numId w:val="40"/>
        </w:numPr>
        <w:ind w:left="426"/>
      </w:pPr>
      <w:r w:rsidRPr="00310971">
        <w:t>Smlouva se vyhotovuje ve 4 stejnopisech, z nichž každý má platnost originálu. Každá ze smluvních stran obdrží po 2 stejnopisech.</w:t>
      </w:r>
    </w:p>
    <w:p w14:paraId="5C7F5DB9" w14:textId="77777777" w:rsidR="00C948A2" w:rsidRPr="00D745B0" w:rsidRDefault="00C948A2" w:rsidP="00C948A2">
      <w:pPr>
        <w:ind w:left="426"/>
      </w:pPr>
      <w:r w:rsidRPr="00D745B0">
        <w:t>Nedílnou součástí této smlouvy jsou následující přílohy:</w:t>
      </w:r>
    </w:p>
    <w:p w14:paraId="1D3B5741" w14:textId="77777777" w:rsidR="00C948A2" w:rsidRPr="00D745B0" w:rsidRDefault="00C948A2" w:rsidP="00C948A2">
      <w:pPr>
        <w:pStyle w:val="Odstavecseseznamem"/>
        <w:numPr>
          <w:ilvl w:val="0"/>
          <w:numId w:val="33"/>
        </w:numPr>
        <w:ind w:left="993"/>
      </w:pPr>
      <w:r w:rsidRPr="00D745B0">
        <w:t xml:space="preserve">Příloha č. 1 – </w:t>
      </w:r>
      <w:bookmarkStart w:id="4" w:name="_Hlk503358575"/>
      <w:r>
        <w:t>P</w:t>
      </w:r>
      <w:r w:rsidRPr="00D745B0">
        <w:t>opis předmětu plnění</w:t>
      </w:r>
      <w:bookmarkEnd w:id="4"/>
    </w:p>
    <w:p w14:paraId="088F1250" w14:textId="77777777" w:rsidR="00C948A2" w:rsidRPr="00D745B0" w:rsidRDefault="00C948A2" w:rsidP="00C948A2">
      <w:pPr>
        <w:pStyle w:val="Odstavecseseznamem"/>
        <w:numPr>
          <w:ilvl w:val="0"/>
          <w:numId w:val="33"/>
        </w:numPr>
        <w:ind w:left="993"/>
      </w:pPr>
      <w:r w:rsidRPr="00D745B0">
        <w:t xml:space="preserve">Příloha č. 2 – </w:t>
      </w:r>
      <w:r>
        <w:t>P</w:t>
      </w:r>
      <w:r w:rsidRPr="00D745B0">
        <w:t>oložkový rozpočet</w:t>
      </w:r>
    </w:p>
    <w:p w14:paraId="5E74BB88" w14:textId="77777777" w:rsidR="00C948A2" w:rsidRPr="00D745B0" w:rsidRDefault="00C948A2" w:rsidP="00C948A2"/>
    <w:p w14:paraId="3F4B3350" w14:textId="3856A9EC" w:rsidR="00C948A2" w:rsidRPr="00D745B0" w:rsidRDefault="00C948A2" w:rsidP="00C948A2">
      <w:r w:rsidRPr="00974A9C">
        <w:t xml:space="preserve">V Praze dne </w:t>
      </w:r>
      <w:r w:rsidR="009C1979">
        <w:t>…………………</w:t>
      </w:r>
      <w:r w:rsidRPr="00974A9C">
        <w:tab/>
      </w:r>
      <w:r w:rsidRPr="00974A9C">
        <w:tab/>
      </w:r>
      <w:r w:rsidRPr="00974A9C">
        <w:tab/>
      </w:r>
      <w:r w:rsidRPr="00974A9C">
        <w:tab/>
        <w:t>V ............................... dne ...............................</w:t>
      </w:r>
    </w:p>
    <w:p w14:paraId="42FC54E9" w14:textId="77777777" w:rsidR="00C948A2" w:rsidRPr="00D745B0" w:rsidRDefault="00C948A2" w:rsidP="00C948A2"/>
    <w:p w14:paraId="6552481B" w14:textId="77777777" w:rsidR="00C948A2" w:rsidRPr="00D745B0" w:rsidRDefault="00C948A2" w:rsidP="00C948A2">
      <w:r w:rsidRPr="00D745B0">
        <w:t>Za kupujícího:</w:t>
      </w:r>
      <w:r w:rsidRPr="00D745B0">
        <w:tab/>
      </w:r>
      <w:r w:rsidRPr="00D745B0">
        <w:tab/>
      </w:r>
      <w:r w:rsidRPr="00D745B0">
        <w:tab/>
      </w:r>
      <w:r w:rsidRPr="00D745B0">
        <w:tab/>
      </w:r>
      <w:r w:rsidRPr="00D745B0">
        <w:tab/>
      </w:r>
      <w:r w:rsidRPr="00D745B0">
        <w:tab/>
        <w:t>Za prodávajícího:</w:t>
      </w:r>
    </w:p>
    <w:p w14:paraId="7C16F0C7" w14:textId="6D98BA9B" w:rsidR="00C948A2" w:rsidRPr="00504ADC" w:rsidRDefault="009C1979" w:rsidP="00C948A2">
      <w:pPr>
        <w:rPr>
          <w:bCs/>
        </w:rPr>
      </w:pPr>
      <w:r w:rsidRPr="00EB5B3D">
        <w:rPr>
          <w:bCs/>
        </w:rPr>
        <w:t>Nemocnice ve Frýdku-Místku</w:t>
      </w:r>
    </w:p>
    <w:p w14:paraId="171FF503" w14:textId="77777777" w:rsidR="00C948A2" w:rsidRPr="00D745B0" w:rsidRDefault="00C948A2" w:rsidP="00C948A2">
      <w:r w:rsidRPr="00D745B0">
        <w:t>………………………………</w:t>
      </w:r>
      <w:r>
        <w:tab/>
      </w:r>
      <w:r>
        <w:tab/>
      </w:r>
      <w:r>
        <w:tab/>
      </w:r>
      <w:r>
        <w:tab/>
        <w:t>…………………………</w:t>
      </w:r>
    </w:p>
    <w:p w14:paraId="252FDD27" w14:textId="4E20632E" w:rsidR="009C1979" w:rsidRPr="00D745B0" w:rsidRDefault="009C1979" w:rsidP="009C1979">
      <w:pPr>
        <w:rPr>
          <w:bCs/>
        </w:rPr>
      </w:pPr>
      <w:r>
        <w:t>Tomáš Stejskal</w:t>
      </w:r>
      <w:r>
        <w:tab/>
      </w:r>
      <w:r w:rsidRPr="00D745B0">
        <w:rPr>
          <w:bCs/>
        </w:rPr>
        <w:tab/>
      </w:r>
      <w:r>
        <w:rPr>
          <w:bCs/>
        </w:rPr>
        <w:tab/>
      </w:r>
      <w:r>
        <w:rPr>
          <w:bCs/>
        </w:rPr>
        <w:tab/>
      </w:r>
      <w:r>
        <w:rPr>
          <w:bCs/>
        </w:rPr>
        <w:tab/>
      </w:r>
      <w:r>
        <w:rPr>
          <w:bCs/>
        </w:rPr>
        <w:tab/>
      </w:r>
    </w:p>
    <w:p w14:paraId="320FA5D2" w14:textId="173BC95E" w:rsidR="00540653" w:rsidRPr="00504ADC" w:rsidRDefault="009C1979" w:rsidP="00504ADC">
      <w:r>
        <w:t>Ředitel</w:t>
      </w:r>
      <w:r>
        <w:tab/>
      </w:r>
      <w:r w:rsidR="00C948A2" w:rsidRPr="00974A9C">
        <w:rPr>
          <w:b/>
        </w:rPr>
        <w:tab/>
      </w:r>
      <w:r w:rsidR="00540653">
        <w:rPr>
          <w:sz w:val="32"/>
        </w:rPr>
        <w:br w:type="page"/>
      </w:r>
    </w:p>
    <w:p w14:paraId="20596971" w14:textId="0BCF7D89" w:rsidR="005D09B5" w:rsidRDefault="005D09B5" w:rsidP="005D09B5">
      <w:pPr>
        <w:pStyle w:val="Nzev"/>
        <w:rPr>
          <w:sz w:val="32"/>
        </w:rPr>
      </w:pPr>
      <w:r w:rsidRPr="005D09B5">
        <w:rPr>
          <w:sz w:val="32"/>
        </w:rPr>
        <w:lastRenderedPageBreak/>
        <w:t>Příloha č. 1</w:t>
      </w:r>
      <w:r w:rsidR="00FC7340">
        <w:rPr>
          <w:sz w:val="32"/>
        </w:rPr>
        <w:t xml:space="preserve"> </w:t>
      </w:r>
      <w:r w:rsidRPr="005D09B5">
        <w:rPr>
          <w:sz w:val="32"/>
        </w:rPr>
        <w:t>– Specifikace technického řešení</w:t>
      </w:r>
    </w:p>
    <w:p w14:paraId="0F4C4703" w14:textId="77777777" w:rsidR="005D09B5" w:rsidRPr="005D09B5" w:rsidRDefault="005D09B5" w:rsidP="005D09B5"/>
    <w:p w14:paraId="3279AFB5" w14:textId="0DD7396B" w:rsidR="005D09B5" w:rsidRDefault="001A6419" w:rsidP="001A6419">
      <w:pPr>
        <w:spacing w:before="0" w:after="0"/>
        <w:jc w:val="center"/>
        <w:rPr>
          <w:b/>
          <w:sz w:val="32"/>
        </w:rPr>
      </w:pPr>
      <w:r w:rsidRPr="00FD462E">
        <w:rPr>
          <w:highlight w:val="yellow"/>
        </w:rPr>
        <w:t>[DOPLNÍ DODAVATEL]</w:t>
      </w:r>
      <w:r w:rsidR="005D09B5">
        <w:rPr>
          <w:sz w:val="32"/>
        </w:rPr>
        <w:br w:type="page"/>
      </w:r>
    </w:p>
    <w:p w14:paraId="212ED46B" w14:textId="01567585" w:rsidR="005D09B5" w:rsidRDefault="005D09B5" w:rsidP="005D09B5">
      <w:pPr>
        <w:pStyle w:val="Nzev"/>
        <w:rPr>
          <w:sz w:val="32"/>
        </w:rPr>
      </w:pPr>
      <w:r w:rsidRPr="005D09B5">
        <w:rPr>
          <w:sz w:val="32"/>
        </w:rPr>
        <w:lastRenderedPageBreak/>
        <w:t>Příloha č. 2 – Položkový rozpočet</w:t>
      </w:r>
    </w:p>
    <w:p w14:paraId="6CE71CB8" w14:textId="7945C1E4" w:rsidR="005D09B5" w:rsidRDefault="005D09B5" w:rsidP="005D09B5"/>
    <w:p w14:paraId="31C8AD2C" w14:textId="39816F78" w:rsidR="005D09B5" w:rsidRPr="005D09B5" w:rsidRDefault="001A6419" w:rsidP="005D09B5">
      <w:pPr>
        <w:jc w:val="center"/>
      </w:pPr>
      <w:r w:rsidRPr="00FD462E">
        <w:rPr>
          <w:highlight w:val="yellow"/>
        </w:rPr>
        <w:t>[DOPLNÍ DODAVATEL]</w:t>
      </w:r>
    </w:p>
    <w:p w14:paraId="22FE0CD7" w14:textId="1BA05EA9" w:rsidR="005D09B5" w:rsidRDefault="005D09B5">
      <w:pPr>
        <w:spacing w:before="0" w:after="0"/>
        <w:jc w:val="left"/>
        <w:rPr>
          <w:b/>
          <w:sz w:val="32"/>
        </w:rPr>
      </w:pPr>
    </w:p>
    <w:sectPr w:rsidR="005D09B5" w:rsidSect="00EB1F41">
      <w:headerReference w:type="default" r:id="rId11"/>
      <w:footerReference w:type="even" r:id="rId12"/>
      <w:footerReference w:type="default" r:id="rId13"/>
      <w:pgSz w:w="11906" w:h="16838"/>
      <w:pgMar w:top="2127" w:right="1418" w:bottom="1418"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6D399" w14:textId="77777777" w:rsidR="00047F33" w:rsidRDefault="00047F33" w:rsidP="00D745B0">
      <w:r>
        <w:separator/>
      </w:r>
    </w:p>
    <w:p w14:paraId="08C0928A" w14:textId="77777777" w:rsidR="00047F33" w:rsidRDefault="00047F33" w:rsidP="00D745B0"/>
  </w:endnote>
  <w:endnote w:type="continuationSeparator" w:id="0">
    <w:p w14:paraId="65985AF8" w14:textId="77777777" w:rsidR="00047F33" w:rsidRDefault="00047F33" w:rsidP="00D745B0">
      <w:r>
        <w:continuationSeparator/>
      </w:r>
    </w:p>
    <w:p w14:paraId="20E6C572" w14:textId="77777777" w:rsidR="00047F33" w:rsidRDefault="00047F33" w:rsidP="00D745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MS ??">
    <w:altName w:val="MS Gothic"/>
    <w:panose1 w:val="00000000000000000000"/>
    <w:charset w:val="80"/>
    <w:family w:val="auto"/>
    <w:notTrueType/>
    <w:pitch w:val="variable"/>
    <w:sig w:usb0="00000000" w:usb1="08070000" w:usb2="00000010" w:usb3="00000000" w:csb0="0002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D35D59" w14:textId="77777777" w:rsidR="00A036F6" w:rsidRDefault="00A036F6" w:rsidP="00D745B0">
    <w:pPr>
      <w:pStyle w:val="Zpat"/>
      <w:rPr>
        <w:rStyle w:val="slostrnky"/>
      </w:rPr>
    </w:pPr>
    <w:r>
      <w:rPr>
        <w:rStyle w:val="slostrnky"/>
      </w:rPr>
      <w:fldChar w:fldCharType="begin"/>
    </w:r>
    <w:r>
      <w:rPr>
        <w:rStyle w:val="slostrnky"/>
      </w:rPr>
      <w:instrText xml:space="preserve">PAGE  </w:instrText>
    </w:r>
    <w:r>
      <w:rPr>
        <w:rStyle w:val="slostrnky"/>
      </w:rPr>
      <w:fldChar w:fldCharType="end"/>
    </w:r>
  </w:p>
  <w:p w14:paraId="59B0E384" w14:textId="77777777" w:rsidR="00A036F6" w:rsidRDefault="00A036F6" w:rsidP="00D745B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42205" w14:textId="3F40B7E4" w:rsidR="00A036F6" w:rsidRPr="001B2112" w:rsidRDefault="00A036F6" w:rsidP="00EB1F41">
    <w:pPr>
      <w:pStyle w:val="Zpat"/>
      <w:jc w:val="center"/>
      <w:rPr>
        <w:rStyle w:val="slostrnky"/>
        <w:rFonts w:cs="Arial"/>
      </w:rPr>
    </w:pPr>
    <w:r>
      <w:rPr>
        <w:rStyle w:val="slostrnky"/>
        <w:rFonts w:ascii="Arial" w:hAnsi="Arial" w:cs="Arial"/>
      </w:rPr>
      <w:t xml:space="preserve">- </w:t>
    </w:r>
    <w:r w:rsidRPr="00E779CA">
      <w:rPr>
        <w:rStyle w:val="slostrnky"/>
        <w:rFonts w:ascii="Arial" w:hAnsi="Arial" w:cs="Arial"/>
      </w:rPr>
      <w:fldChar w:fldCharType="begin"/>
    </w:r>
    <w:r w:rsidRPr="00E779CA">
      <w:rPr>
        <w:rStyle w:val="slostrnky"/>
        <w:rFonts w:ascii="Arial" w:hAnsi="Arial" w:cs="Arial"/>
      </w:rPr>
      <w:instrText xml:space="preserve">PAGE  </w:instrText>
    </w:r>
    <w:r w:rsidRPr="00E779CA">
      <w:rPr>
        <w:rStyle w:val="slostrnky"/>
        <w:rFonts w:ascii="Arial" w:hAnsi="Arial" w:cs="Arial"/>
      </w:rPr>
      <w:fldChar w:fldCharType="separate"/>
    </w:r>
    <w:r w:rsidR="00F82C7D">
      <w:rPr>
        <w:rStyle w:val="slostrnky"/>
        <w:rFonts w:ascii="Arial" w:hAnsi="Arial" w:cs="Arial"/>
        <w:noProof/>
      </w:rPr>
      <w:t>8</w:t>
    </w:r>
    <w:r w:rsidRPr="00E779CA">
      <w:rPr>
        <w:rStyle w:val="slostrnky"/>
        <w:rFonts w:ascii="Arial" w:hAnsi="Arial" w:cs="Arial"/>
      </w:rPr>
      <w:fldChar w:fldCharType="end"/>
    </w:r>
    <w:r>
      <w:rPr>
        <w:rStyle w:val="slostrnky"/>
        <w:rFonts w:ascii="Arial" w:hAnsi="Arial" w:cs="Arial"/>
      </w:rPr>
      <w:t xml:space="preserve"> / </w:t>
    </w:r>
    <w:r w:rsidRPr="001B2112">
      <w:rPr>
        <w:rStyle w:val="slostrnky"/>
        <w:rFonts w:ascii="Arial" w:hAnsi="Arial" w:cs="Arial"/>
      </w:rPr>
      <w:fldChar w:fldCharType="begin"/>
    </w:r>
    <w:r w:rsidRPr="001B2112">
      <w:rPr>
        <w:rStyle w:val="slostrnky"/>
        <w:rFonts w:ascii="Arial" w:hAnsi="Arial" w:cs="Arial"/>
      </w:rPr>
      <w:instrText xml:space="preserve"> NUMPAGES </w:instrText>
    </w:r>
    <w:r w:rsidRPr="001B2112">
      <w:rPr>
        <w:rStyle w:val="slostrnky"/>
        <w:rFonts w:ascii="Arial" w:hAnsi="Arial" w:cs="Arial"/>
      </w:rPr>
      <w:fldChar w:fldCharType="separate"/>
    </w:r>
    <w:r w:rsidR="00F82C7D">
      <w:rPr>
        <w:rStyle w:val="slostrnky"/>
        <w:rFonts w:ascii="Arial" w:hAnsi="Arial" w:cs="Arial"/>
        <w:noProof/>
      </w:rPr>
      <w:t>9</w:t>
    </w:r>
    <w:r w:rsidRPr="001B2112">
      <w:rPr>
        <w:rStyle w:val="slostrnky"/>
        <w:rFonts w:ascii="Arial" w:hAnsi="Arial" w:cs="Arial"/>
      </w:rPr>
      <w:fldChar w:fldCharType="end"/>
    </w:r>
    <w:r>
      <w:rPr>
        <w:rStyle w:val="slostrnky"/>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00E2CD" w14:textId="77777777" w:rsidR="00047F33" w:rsidRDefault="00047F33" w:rsidP="00D745B0">
      <w:r>
        <w:separator/>
      </w:r>
    </w:p>
    <w:p w14:paraId="5D0988A5" w14:textId="77777777" w:rsidR="00047F33" w:rsidRDefault="00047F33" w:rsidP="00D745B0"/>
  </w:footnote>
  <w:footnote w:type="continuationSeparator" w:id="0">
    <w:p w14:paraId="1B6703BC" w14:textId="77777777" w:rsidR="00047F33" w:rsidRDefault="00047F33" w:rsidP="00D745B0">
      <w:r>
        <w:continuationSeparator/>
      </w:r>
    </w:p>
    <w:p w14:paraId="5A06F8A5" w14:textId="77777777" w:rsidR="00047F33" w:rsidRDefault="00047F33" w:rsidP="00D745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CE094E" w14:textId="77777777" w:rsidR="00A036F6" w:rsidRDefault="00A036F6" w:rsidP="00D745B0">
    <w:r>
      <w:rPr>
        <w:rFonts w:eastAsia="Calibri"/>
        <w:noProof/>
      </w:rPr>
      <w:drawing>
        <wp:inline distT="0" distB="0" distL="0" distR="0" wp14:anchorId="29A56AC8" wp14:editId="49FE30FB">
          <wp:extent cx="5939790" cy="979170"/>
          <wp:effectExtent l="0" t="0" r="381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OP_CZ_RO_B_C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9790" cy="9791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05954"/>
    <w:multiLevelType w:val="hybridMultilevel"/>
    <w:tmpl w:val="E1448E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0AE4242"/>
    <w:multiLevelType w:val="hybridMultilevel"/>
    <w:tmpl w:val="FE189ACA"/>
    <w:lvl w:ilvl="0" w:tplc="0C9AD828">
      <w:start w:val="1"/>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3016EFF"/>
    <w:multiLevelType w:val="hybridMultilevel"/>
    <w:tmpl w:val="ACF027B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492870"/>
    <w:multiLevelType w:val="multilevel"/>
    <w:tmpl w:val="D78EEAE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sz w:val="20"/>
      </w:rPr>
    </w:lvl>
    <w:lvl w:ilvl="2">
      <w:start w:val="1"/>
      <w:numFmt w:val="decimal"/>
      <w:lvlText w:val="%1.%2.%3."/>
      <w:lvlJc w:val="left"/>
      <w:pPr>
        <w:ind w:left="1224" w:hanging="504"/>
      </w:pPr>
      <w:rPr>
        <w:rFonts w:hint="default"/>
        <w:b w:val="0"/>
      </w:rPr>
    </w:lvl>
    <w:lvl w:ilvl="3">
      <w:start w:val="1"/>
      <w:numFmt w:val="lowerLetter"/>
      <w:lvlText w:val="%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 w15:restartNumberingAfterBreak="0">
    <w:nsid w:val="076B322B"/>
    <w:multiLevelType w:val="hybridMultilevel"/>
    <w:tmpl w:val="BE6CC0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ABC764E"/>
    <w:multiLevelType w:val="hybridMultilevel"/>
    <w:tmpl w:val="C908B6F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0B89435E"/>
    <w:multiLevelType w:val="hybridMultilevel"/>
    <w:tmpl w:val="4290D87A"/>
    <w:lvl w:ilvl="0" w:tplc="6840F8F6">
      <w:start w:val="1"/>
      <w:numFmt w:val="lowerLetter"/>
      <w:lvlText w:val="%1."/>
      <w:lvlJc w:val="left"/>
      <w:pPr>
        <w:ind w:left="786"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CF0131A"/>
    <w:multiLevelType w:val="hybridMultilevel"/>
    <w:tmpl w:val="E1504528"/>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0EBF597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FE16708"/>
    <w:multiLevelType w:val="hybridMultilevel"/>
    <w:tmpl w:val="D6CCE5F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1502353E"/>
    <w:multiLevelType w:val="hybridMultilevel"/>
    <w:tmpl w:val="229C054C"/>
    <w:lvl w:ilvl="0" w:tplc="ABFC9024">
      <w:start w:val="6"/>
      <w:numFmt w:val="bullet"/>
      <w:lvlText w:val="-"/>
      <w:lvlJc w:val="left"/>
      <w:pPr>
        <w:ind w:left="720" w:hanging="360"/>
      </w:pPr>
      <w:rPr>
        <w:rFonts w:ascii="Palatino Linotype" w:eastAsia="Times New Roman" w:hAnsi="Palatino Linotype"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54B05F1"/>
    <w:multiLevelType w:val="hybridMultilevel"/>
    <w:tmpl w:val="5472EA3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2CA5216"/>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4976446"/>
    <w:multiLevelType w:val="hybridMultilevel"/>
    <w:tmpl w:val="ECF04F04"/>
    <w:lvl w:ilvl="0" w:tplc="C85CF0AE">
      <w:start w:val="1"/>
      <w:numFmt w:val="bullet"/>
      <w:pStyle w:val="Odrka"/>
      <w:lvlText w:val=""/>
      <w:lvlJc w:val="left"/>
      <w:pPr>
        <w:ind w:left="720" w:hanging="360"/>
      </w:pPr>
      <w:rPr>
        <w:rFonts w:ascii="Wingdings" w:hAnsi="Wingdings" w:hint="default"/>
        <w:color w:val="1F3864" w:themeColor="accent5" w:themeShade="80"/>
      </w:rPr>
    </w:lvl>
    <w:lvl w:ilvl="1" w:tplc="ED683D92">
      <w:start w:val="1"/>
      <w:numFmt w:val="bullet"/>
      <w:lvlText w:val="o"/>
      <w:lvlJc w:val="left"/>
      <w:pPr>
        <w:ind w:left="1440" w:hanging="360"/>
      </w:pPr>
      <w:rPr>
        <w:rFonts w:ascii="Courier New" w:hAnsi="Courier New" w:cs="Courier New" w:hint="default"/>
      </w:rPr>
    </w:lvl>
    <w:lvl w:ilvl="2" w:tplc="7FA2D492">
      <w:start w:val="1"/>
      <w:numFmt w:val="bullet"/>
      <w:lvlText w:val=""/>
      <w:lvlJc w:val="left"/>
      <w:pPr>
        <w:ind w:left="2160" w:hanging="360"/>
      </w:pPr>
      <w:rPr>
        <w:rFonts w:ascii="Wingdings" w:hAnsi="Wingdings" w:hint="default"/>
      </w:rPr>
    </w:lvl>
    <w:lvl w:ilvl="3" w:tplc="A28EAD14" w:tentative="1">
      <w:start w:val="1"/>
      <w:numFmt w:val="bullet"/>
      <w:lvlText w:val=""/>
      <w:lvlJc w:val="left"/>
      <w:pPr>
        <w:ind w:left="2880" w:hanging="360"/>
      </w:pPr>
      <w:rPr>
        <w:rFonts w:ascii="Symbol" w:hAnsi="Symbol" w:hint="default"/>
      </w:rPr>
    </w:lvl>
    <w:lvl w:ilvl="4" w:tplc="6F6AC5D0" w:tentative="1">
      <w:start w:val="1"/>
      <w:numFmt w:val="bullet"/>
      <w:lvlText w:val="o"/>
      <w:lvlJc w:val="left"/>
      <w:pPr>
        <w:ind w:left="3600" w:hanging="360"/>
      </w:pPr>
      <w:rPr>
        <w:rFonts w:ascii="Courier New" w:hAnsi="Courier New" w:cs="Courier New" w:hint="default"/>
      </w:rPr>
    </w:lvl>
    <w:lvl w:ilvl="5" w:tplc="5414EF68" w:tentative="1">
      <w:start w:val="1"/>
      <w:numFmt w:val="bullet"/>
      <w:lvlText w:val=""/>
      <w:lvlJc w:val="left"/>
      <w:pPr>
        <w:ind w:left="4320" w:hanging="360"/>
      </w:pPr>
      <w:rPr>
        <w:rFonts w:ascii="Wingdings" w:hAnsi="Wingdings" w:hint="default"/>
      </w:rPr>
    </w:lvl>
    <w:lvl w:ilvl="6" w:tplc="2230DA6C" w:tentative="1">
      <w:start w:val="1"/>
      <w:numFmt w:val="bullet"/>
      <w:lvlText w:val=""/>
      <w:lvlJc w:val="left"/>
      <w:pPr>
        <w:ind w:left="5040" w:hanging="360"/>
      </w:pPr>
      <w:rPr>
        <w:rFonts w:ascii="Symbol" w:hAnsi="Symbol" w:hint="default"/>
      </w:rPr>
    </w:lvl>
    <w:lvl w:ilvl="7" w:tplc="1D989D24" w:tentative="1">
      <w:start w:val="1"/>
      <w:numFmt w:val="bullet"/>
      <w:lvlText w:val="o"/>
      <w:lvlJc w:val="left"/>
      <w:pPr>
        <w:ind w:left="5760" w:hanging="360"/>
      </w:pPr>
      <w:rPr>
        <w:rFonts w:ascii="Courier New" w:hAnsi="Courier New" w:cs="Courier New" w:hint="default"/>
      </w:rPr>
    </w:lvl>
    <w:lvl w:ilvl="8" w:tplc="16E83D66" w:tentative="1">
      <w:start w:val="1"/>
      <w:numFmt w:val="bullet"/>
      <w:lvlText w:val=""/>
      <w:lvlJc w:val="left"/>
      <w:pPr>
        <w:ind w:left="6480" w:hanging="360"/>
      </w:pPr>
      <w:rPr>
        <w:rFonts w:ascii="Wingdings" w:hAnsi="Wingdings" w:hint="default"/>
      </w:rPr>
    </w:lvl>
  </w:abstractNum>
  <w:abstractNum w:abstractNumId="14" w15:restartNumberingAfterBreak="0">
    <w:nsid w:val="28F15B8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BC38FE"/>
    <w:multiLevelType w:val="multilevel"/>
    <w:tmpl w:val="C902CF4E"/>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ascii="Arial" w:hAnsi="Arial" w:cs="Arial" w:hint="default"/>
        <w:b w:val="0"/>
        <w:sz w:val="20"/>
      </w:rPr>
    </w:lvl>
    <w:lvl w:ilvl="2">
      <w:start w:val="1"/>
      <w:numFmt w:val="decimal"/>
      <w:lvlText w:val="%1.%2.%3."/>
      <w:lvlJc w:val="left"/>
      <w:pPr>
        <w:tabs>
          <w:tab w:val="num" w:pos="720"/>
        </w:tabs>
        <w:ind w:left="720" w:hanging="720"/>
      </w:pPr>
      <w:rPr>
        <w:rFonts w:cs="Times New Roman" w:hint="default"/>
        <w:b w:val="0"/>
      </w:rPr>
    </w:lvl>
    <w:lvl w:ilvl="3">
      <w:start w:val="1"/>
      <w:numFmt w:val="lowerLetter"/>
      <w:lvlText w:val="%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6" w15:restartNumberingAfterBreak="0">
    <w:nsid w:val="2C306EE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24132F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3C147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4DB6B70"/>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6090D"/>
    <w:multiLevelType w:val="hybridMultilevel"/>
    <w:tmpl w:val="20802D98"/>
    <w:lvl w:ilvl="0" w:tplc="85F0B760">
      <w:start w:val="1"/>
      <w:numFmt w:val="bullet"/>
      <w:pStyle w:val="Odrkamodr"/>
      <w:lvlText w:val="o"/>
      <w:lvlJc w:val="left"/>
      <w:pPr>
        <w:ind w:left="1284" w:hanging="360"/>
      </w:pPr>
      <w:rPr>
        <w:rFonts w:ascii="Courier New" w:hAnsi="Courier New" w:cs="Courier New" w:hint="default"/>
        <w:color w:val="auto"/>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3A645593"/>
    <w:multiLevelType w:val="hybridMultilevel"/>
    <w:tmpl w:val="7A441698"/>
    <w:lvl w:ilvl="0" w:tplc="04050011">
      <w:start w:val="1"/>
      <w:numFmt w:val="decimal"/>
      <w:lvlText w:val="%1)"/>
      <w:lvlJc w:val="left"/>
      <w:pPr>
        <w:ind w:left="360" w:hanging="360"/>
      </w:pPr>
    </w:lvl>
    <w:lvl w:ilvl="1" w:tplc="04050019">
      <w:start w:val="1"/>
      <w:numFmt w:val="lowerLetter"/>
      <w:lvlText w:val="%2."/>
      <w:lvlJc w:val="left"/>
      <w:pPr>
        <w:ind w:left="36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4198228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EC010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40388E"/>
    <w:multiLevelType w:val="hybridMultilevel"/>
    <w:tmpl w:val="2EC46912"/>
    <w:lvl w:ilvl="0" w:tplc="0405000F">
      <w:start w:val="1"/>
      <w:numFmt w:val="decimal"/>
      <w:lvlText w:val="%1."/>
      <w:lvlJc w:val="left"/>
      <w:pPr>
        <w:ind w:left="360" w:hanging="360"/>
      </w:pPr>
    </w:lvl>
    <w:lvl w:ilvl="1" w:tplc="04050019">
      <w:start w:val="1"/>
      <w:numFmt w:val="lowerLetter"/>
      <w:lvlText w:val="%2."/>
      <w:lvlJc w:val="left"/>
      <w:pPr>
        <w:ind w:left="927" w:hanging="360"/>
      </w:pPr>
    </w:lvl>
    <w:lvl w:ilvl="2" w:tplc="39BAF714">
      <w:start w:val="7"/>
      <w:numFmt w:val="bullet"/>
      <w:lvlText w:val="-"/>
      <w:lvlJc w:val="left"/>
      <w:pPr>
        <w:ind w:left="2340" w:hanging="360"/>
      </w:pPr>
      <w:rPr>
        <w:rFonts w:ascii="Arial" w:eastAsia="Times New Roman"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9C84BBD"/>
    <w:multiLevelType w:val="hybridMultilevel"/>
    <w:tmpl w:val="C93228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B3A3ED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96729A"/>
    <w:multiLevelType w:val="multilevel"/>
    <w:tmpl w:val="188AC69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C93572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37567A9"/>
    <w:multiLevelType w:val="hybridMultilevel"/>
    <w:tmpl w:val="0BEEEA02"/>
    <w:lvl w:ilvl="0" w:tplc="04050001">
      <w:start w:val="1"/>
      <w:numFmt w:val="bullet"/>
      <w:lvlText w:val=""/>
      <w:lvlJc w:val="left"/>
      <w:pPr>
        <w:ind w:left="781" w:hanging="360"/>
      </w:pPr>
      <w:rPr>
        <w:rFonts w:ascii="Symbol" w:hAnsi="Symbol" w:hint="default"/>
      </w:rPr>
    </w:lvl>
    <w:lvl w:ilvl="1" w:tplc="04050003">
      <w:start w:val="1"/>
      <w:numFmt w:val="bullet"/>
      <w:lvlText w:val="o"/>
      <w:lvlJc w:val="left"/>
      <w:pPr>
        <w:ind w:left="1501" w:hanging="360"/>
      </w:pPr>
      <w:rPr>
        <w:rFonts w:ascii="Courier New" w:hAnsi="Courier New" w:cs="Courier New" w:hint="default"/>
      </w:rPr>
    </w:lvl>
    <w:lvl w:ilvl="2" w:tplc="04050005">
      <w:start w:val="1"/>
      <w:numFmt w:val="bullet"/>
      <w:lvlText w:val=""/>
      <w:lvlJc w:val="left"/>
      <w:pPr>
        <w:ind w:left="2221" w:hanging="360"/>
      </w:pPr>
      <w:rPr>
        <w:rFonts w:ascii="Wingdings" w:hAnsi="Wingdings" w:hint="default"/>
      </w:rPr>
    </w:lvl>
    <w:lvl w:ilvl="3" w:tplc="04050001">
      <w:start w:val="1"/>
      <w:numFmt w:val="bullet"/>
      <w:lvlText w:val=""/>
      <w:lvlJc w:val="left"/>
      <w:pPr>
        <w:ind w:left="2941" w:hanging="360"/>
      </w:pPr>
      <w:rPr>
        <w:rFonts w:ascii="Symbol" w:hAnsi="Symbol" w:hint="default"/>
      </w:rPr>
    </w:lvl>
    <w:lvl w:ilvl="4" w:tplc="04050003" w:tentative="1">
      <w:start w:val="1"/>
      <w:numFmt w:val="bullet"/>
      <w:lvlText w:val="o"/>
      <w:lvlJc w:val="left"/>
      <w:pPr>
        <w:ind w:left="3661" w:hanging="360"/>
      </w:pPr>
      <w:rPr>
        <w:rFonts w:ascii="Courier New" w:hAnsi="Courier New" w:cs="Courier New" w:hint="default"/>
      </w:rPr>
    </w:lvl>
    <w:lvl w:ilvl="5" w:tplc="04050005" w:tentative="1">
      <w:start w:val="1"/>
      <w:numFmt w:val="bullet"/>
      <w:lvlText w:val=""/>
      <w:lvlJc w:val="left"/>
      <w:pPr>
        <w:ind w:left="4381" w:hanging="360"/>
      </w:pPr>
      <w:rPr>
        <w:rFonts w:ascii="Wingdings" w:hAnsi="Wingdings" w:hint="default"/>
      </w:rPr>
    </w:lvl>
    <w:lvl w:ilvl="6" w:tplc="04050001" w:tentative="1">
      <w:start w:val="1"/>
      <w:numFmt w:val="bullet"/>
      <w:lvlText w:val=""/>
      <w:lvlJc w:val="left"/>
      <w:pPr>
        <w:ind w:left="5101" w:hanging="360"/>
      </w:pPr>
      <w:rPr>
        <w:rFonts w:ascii="Symbol" w:hAnsi="Symbol" w:hint="default"/>
      </w:rPr>
    </w:lvl>
    <w:lvl w:ilvl="7" w:tplc="04050003" w:tentative="1">
      <w:start w:val="1"/>
      <w:numFmt w:val="bullet"/>
      <w:lvlText w:val="o"/>
      <w:lvlJc w:val="left"/>
      <w:pPr>
        <w:ind w:left="5821" w:hanging="360"/>
      </w:pPr>
      <w:rPr>
        <w:rFonts w:ascii="Courier New" w:hAnsi="Courier New" w:cs="Courier New" w:hint="default"/>
      </w:rPr>
    </w:lvl>
    <w:lvl w:ilvl="8" w:tplc="04050005" w:tentative="1">
      <w:start w:val="1"/>
      <w:numFmt w:val="bullet"/>
      <w:lvlText w:val=""/>
      <w:lvlJc w:val="left"/>
      <w:pPr>
        <w:ind w:left="6541" w:hanging="360"/>
      </w:pPr>
      <w:rPr>
        <w:rFonts w:ascii="Wingdings" w:hAnsi="Wingdings" w:hint="default"/>
      </w:rPr>
    </w:lvl>
  </w:abstractNum>
  <w:abstractNum w:abstractNumId="30" w15:restartNumberingAfterBreak="0">
    <w:nsid w:val="58EA569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1612CB"/>
    <w:multiLevelType w:val="hybridMultilevel"/>
    <w:tmpl w:val="D43C7E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4E40E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8442ED"/>
    <w:multiLevelType w:val="multilevel"/>
    <w:tmpl w:val="194035D2"/>
    <w:lvl w:ilvl="0">
      <w:start w:val="1"/>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sz w:val="20"/>
      </w:rPr>
    </w:lvl>
    <w:lvl w:ilvl="2">
      <w:start w:val="1"/>
      <w:numFmt w:val="decimal"/>
      <w:lvlText w:val="%1.%2.%3."/>
      <w:lvlJc w:val="left"/>
      <w:pPr>
        <w:ind w:left="1224" w:hanging="504"/>
      </w:pPr>
      <w:rPr>
        <w:rFonts w:ascii="Arial" w:hAnsi="Arial" w:cs="Arial"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0084130"/>
    <w:multiLevelType w:val="multilevel"/>
    <w:tmpl w:val="31C25130"/>
    <w:lvl w:ilvl="0">
      <w:start w:val="8"/>
      <w:numFmt w:val="decimal"/>
      <w:lvlText w:val="%1."/>
      <w:lvlJc w:val="left"/>
      <w:pPr>
        <w:ind w:left="360" w:hanging="360"/>
      </w:pPr>
      <w:rPr>
        <w:rFonts w:hint="default"/>
      </w:rPr>
    </w:lvl>
    <w:lvl w:ilvl="1">
      <w:start w:val="1"/>
      <w:numFmt w:val="decimal"/>
      <w:lvlText w:val="10.%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056578A"/>
    <w:multiLevelType w:val="multilevel"/>
    <w:tmpl w:val="30684EEE"/>
    <w:lvl w:ilvl="0">
      <w:start w:val="1"/>
      <w:numFmt w:val="decimal"/>
      <w:lvlText w:val="%1."/>
      <w:lvlJc w:val="left"/>
      <w:pPr>
        <w:tabs>
          <w:tab w:val="num" w:pos="360"/>
        </w:tabs>
        <w:ind w:left="360" w:hanging="360"/>
      </w:pPr>
      <w:rPr>
        <w:rFonts w:ascii="Arial" w:hAnsi="Arial" w:cs="Arial" w:hint="default"/>
        <w:color w:val="auto"/>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08916E9"/>
    <w:multiLevelType w:val="multilevel"/>
    <w:tmpl w:val="15F004E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37F1B1A"/>
    <w:multiLevelType w:val="hybridMultilevel"/>
    <w:tmpl w:val="2DD224B6"/>
    <w:lvl w:ilvl="0" w:tplc="DC3C90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7177352"/>
    <w:multiLevelType w:val="hybridMultilevel"/>
    <w:tmpl w:val="FDB6CD40"/>
    <w:lvl w:ilvl="0" w:tplc="C57A96B4">
      <w:start w:val="1"/>
      <w:numFmt w:val="bullet"/>
      <w:pStyle w:val="OdrkaII"/>
      <w:lvlText w:val=""/>
      <w:lvlJc w:val="left"/>
      <w:pPr>
        <w:ind w:left="1154" w:hanging="360"/>
      </w:pPr>
      <w:rPr>
        <w:rFonts w:ascii="Wingdings" w:hAnsi="Wingdings" w:hint="default"/>
        <w:color w:val="7F7F7F" w:themeColor="text1" w:themeTint="80"/>
      </w:rPr>
    </w:lvl>
    <w:lvl w:ilvl="1" w:tplc="04050003">
      <w:start w:val="1"/>
      <w:numFmt w:val="bullet"/>
      <w:lvlText w:val=""/>
      <w:lvlJc w:val="left"/>
      <w:pPr>
        <w:ind w:left="2160" w:hanging="360"/>
      </w:pPr>
      <w:rPr>
        <w:rFonts w:ascii="Wingdings" w:hAnsi="Wingdings" w:hint="default"/>
        <w:color w:val="BFBFBF" w:themeColor="background1" w:themeShade="BF"/>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9" w15:restartNumberingAfterBreak="0">
    <w:nsid w:val="79A75A9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CFE722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abstractNum w:abstractNumId="42" w15:restartNumberingAfterBreak="0">
    <w:nsid w:val="7E500DB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25"/>
  </w:num>
  <w:num w:numId="3">
    <w:abstractNumId w:val="18"/>
  </w:num>
  <w:num w:numId="4">
    <w:abstractNumId w:val="23"/>
  </w:num>
  <w:num w:numId="5">
    <w:abstractNumId w:val="14"/>
  </w:num>
  <w:num w:numId="6">
    <w:abstractNumId w:val="26"/>
  </w:num>
  <w:num w:numId="7">
    <w:abstractNumId w:val="16"/>
  </w:num>
  <w:num w:numId="8">
    <w:abstractNumId w:val="28"/>
  </w:num>
  <w:num w:numId="9">
    <w:abstractNumId w:val="8"/>
  </w:num>
  <w:num w:numId="10">
    <w:abstractNumId w:val="17"/>
  </w:num>
  <w:num w:numId="11">
    <w:abstractNumId w:val="6"/>
  </w:num>
  <w:num w:numId="12">
    <w:abstractNumId w:val="38"/>
  </w:num>
  <w:num w:numId="13">
    <w:abstractNumId w:val="13"/>
  </w:num>
  <w:num w:numId="14">
    <w:abstractNumId w:val="27"/>
  </w:num>
  <w:num w:numId="15">
    <w:abstractNumId w:val="34"/>
    <w:lvlOverride w:ilvl="0">
      <w:lvl w:ilvl="0">
        <w:start w:val="8"/>
        <w:numFmt w:val="decimal"/>
        <w:lvlText w:val="%1."/>
        <w:lvlJc w:val="left"/>
        <w:pPr>
          <w:ind w:left="360" w:hanging="360"/>
        </w:pPr>
        <w:rPr>
          <w:rFonts w:hint="default"/>
        </w:rPr>
      </w:lvl>
    </w:lvlOverride>
    <w:lvlOverride w:ilvl="1">
      <w:lvl w:ilvl="1">
        <w:start w:val="1"/>
        <w:numFmt w:val="decimal"/>
        <w:lvlText w:val="10.%2."/>
        <w:lvlJc w:val="left"/>
        <w:pPr>
          <w:ind w:left="1004"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6">
    <w:abstractNumId w:val="37"/>
  </w:num>
  <w:num w:numId="17">
    <w:abstractNumId w:val="21"/>
  </w:num>
  <w:num w:numId="18">
    <w:abstractNumId w:val="5"/>
  </w:num>
  <w:num w:numId="19">
    <w:abstractNumId w:val="7"/>
  </w:num>
  <w:num w:numId="20">
    <w:abstractNumId w:val="20"/>
  </w:num>
  <w:num w:numId="21">
    <w:abstractNumId w:val="33"/>
  </w:num>
  <w:num w:numId="22">
    <w:abstractNumId w:val="10"/>
  </w:num>
  <w:num w:numId="23">
    <w:abstractNumId w:val="9"/>
  </w:num>
  <w:num w:numId="24">
    <w:abstractNumId w:val="11"/>
  </w:num>
  <w:num w:numId="25">
    <w:abstractNumId w:val="3"/>
  </w:num>
  <w:num w:numId="26">
    <w:abstractNumId w:val="15"/>
  </w:num>
  <w:num w:numId="27">
    <w:abstractNumId w:val="39"/>
  </w:num>
  <w:num w:numId="28">
    <w:abstractNumId w:val="30"/>
  </w:num>
  <w:num w:numId="29">
    <w:abstractNumId w:val="36"/>
  </w:num>
  <w:num w:numId="30">
    <w:abstractNumId w:val="12"/>
  </w:num>
  <w:num w:numId="31">
    <w:abstractNumId w:val="19"/>
  </w:num>
  <w:num w:numId="32">
    <w:abstractNumId w:val="2"/>
  </w:num>
  <w:num w:numId="33">
    <w:abstractNumId w:val="0"/>
  </w:num>
  <w:num w:numId="34">
    <w:abstractNumId w:val="22"/>
  </w:num>
  <w:num w:numId="35">
    <w:abstractNumId w:val="42"/>
  </w:num>
  <w:num w:numId="36">
    <w:abstractNumId w:val="32"/>
  </w:num>
  <w:num w:numId="37">
    <w:abstractNumId w:val="31"/>
  </w:num>
  <w:num w:numId="38">
    <w:abstractNumId w:val="24"/>
  </w:num>
  <w:num w:numId="39">
    <w:abstractNumId w:val="4"/>
  </w:num>
  <w:num w:numId="40">
    <w:abstractNumId w:val="40"/>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1E"/>
    <w:rsid w:val="00001934"/>
    <w:rsid w:val="00001AE4"/>
    <w:rsid w:val="00003206"/>
    <w:rsid w:val="000037EB"/>
    <w:rsid w:val="000058A4"/>
    <w:rsid w:val="00006EBE"/>
    <w:rsid w:val="00011E81"/>
    <w:rsid w:val="00014FD5"/>
    <w:rsid w:val="00015D1E"/>
    <w:rsid w:val="00016358"/>
    <w:rsid w:val="00017DC4"/>
    <w:rsid w:val="00022F9E"/>
    <w:rsid w:val="00023C70"/>
    <w:rsid w:val="00025335"/>
    <w:rsid w:val="0002552B"/>
    <w:rsid w:val="00026B39"/>
    <w:rsid w:val="00026CEB"/>
    <w:rsid w:val="00027D94"/>
    <w:rsid w:val="0003091B"/>
    <w:rsid w:val="000323D3"/>
    <w:rsid w:val="00033AF1"/>
    <w:rsid w:val="00034935"/>
    <w:rsid w:val="00037729"/>
    <w:rsid w:val="000425CB"/>
    <w:rsid w:val="00047EE3"/>
    <w:rsid w:val="00047F33"/>
    <w:rsid w:val="000501FD"/>
    <w:rsid w:val="0005067B"/>
    <w:rsid w:val="00051D20"/>
    <w:rsid w:val="00054064"/>
    <w:rsid w:val="000555A1"/>
    <w:rsid w:val="000602C4"/>
    <w:rsid w:val="000632C1"/>
    <w:rsid w:val="00066025"/>
    <w:rsid w:val="000667F9"/>
    <w:rsid w:val="00067260"/>
    <w:rsid w:val="000705E2"/>
    <w:rsid w:val="000720E0"/>
    <w:rsid w:val="000727C6"/>
    <w:rsid w:val="00074512"/>
    <w:rsid w:val="000834B4"/>
    <w:rsid w:val="00090056"/>
    <w:rsid w:val="000902E4"/>
    <w:rsid w:val="00090775"/>
    <w:rsid w:val="00091A71"/>
    <w:rsid w:val="00091C8C"/>
    <w:rsid w:val="0009223A"/>
    <w:rsid w:val="00092DC8"/>
    <w:rsid w:val="0009428B"/>
    <w:rsid w:val="00094452"/>
    <w:rsid w:val="00094B87"/>
    <w:rsid w:val="000961ED"/>
    <w:rsid w:val="000A0074"/>
    <w:rsid w:val="000A7646"/>
    <w:rsid w:val="000B16D4"/>
    <w:rsid w:val="000B2C35"/>
    <w:rsid w:val="000C007C"/>
    <w:rsid w:val="000C06CD"/>
    <w:rsid w:val="000C1FC1"/>
    <w:rsid w:val="000C2A83"/>
    <w:rsid w:val="000C7F6A"/>
    <w:rsid w:val="000D01E2"/>
    <w:rsid w:val="000D0F3C"/>
    <w:rsid w:val="000D496D"/>
    <w:rsid w:val="000D51B3"/>
    <w:rsid w:val="000D5424"/>
    <w:rsid w:val="000D5B61"/>
    <w:rsid w:val="000D6251"/>
    <w:rsid w:val="000D7534"/>
    <w:rsid w:val="000D7B15"/>
    <w:rsid w:val="000D7BD2"/>
    <w:rsid w:val="000E0F06"/>
    <w:rsid w:val="000E13A4"/>
    <w:rsid w:val="000E2989"/>
    <w:rsid w:val="000E59FB"/>
    <w:rsid w:val="000E634A"/>
    <w:rsid w:val="000E6CCA"/>
    <w:rsid w:val="000F0335"/>
    <w:rsid w:val="000F531A"/>
    <w:rsid w:val="000F58C9"/>
    <w:rsid w:val="000F6B2C"/>
    <w:rsid w:val="00101758"/>
    <w:rsid w:val="00101DEF"/>
    <w:rsid w:val="001042E5"/>
    <w:rsid w:val="00107A10"/>
    <w:rsid w:val="00111063"/>
    <w:rsid w:val="00111E31"/>
    <w:rsid w:val="00115C19"/>
    <w:rsid w:val="001207D0"/>
    <w:rsid w:val="001234E5"/>
    <w:rsid w:val="00124941"/>
    <w:rsid w:val="001255A2"/>
    <w:rsid w:val="0012611E"/>
    <w:rsid w:val="00134A77"/>
    <w:rsid w:val="00135B6D"/>
    <w:rsid w:val="0014168E"/>
    <w:rsid w:val="00142041"/>
    <w:rsid w:val="00142350"/>
    <w:rsid w:val="001450CC"/>
    <w:rsid w:val="00146854"/>
    <w:rsid w:val="001475C5"/>
    <w:rsid w:val="00150D4C"/>
    <w:rsid w:val="00151018"/>
    <w:rsid w:val="00152A18"/>
    <w:rsid w:val="00154697"/>
    <w:rsid w:val="00155BD5"/>
    <w:rsid w:val="00155EA5"/>
    <w:rsid w:val="001577A7"/>
    <w:rsid w:val="001603C7"/>
    <w:rsid w:val="00160AC7"/>
    <w:rsid w:val="00160C0B"/>
    <w:rsid w:val="001639AA"/>
    <w:rsid w:val="00163D01"/>
    <w:rsid w:val="0016452D"/>
    <w:rsid w:val="00164B92"/>
    <w:rsid w:val="0016678D"/>
    <w:rsid w:val="00167D36"/>
    <w:rsid w:val="00172C17"/>
    <w:rsid w:val="00174591"/>
    <w:rsid w:val="00175544"/>
    <w:rsid w:val="00180E58"/>
    <w:rsid w:val="00185852"/>
    <w:rsid w:val="001928E6"/>
    <w:rsid w:val="00192B5D"/>
    <w:rsid w:val="00193623"/>
    <w:rsid w:val="001950C7"/>
    <w:rsid w:val="001A0805"/>
    <w:rsid w:val="001A108C"/>
    <w:rsid w:val="001A2D4C"/>
    <w:rsid w:val="001A6419"/>
    <w:rsid w:val="001B16EB"/>
    <w:rsid w:val="001B2112"/>
    <w:rsid w:val="001B2624"/>
    <w:rsid w:val="001B3173"/>
    <w:rsid w:val="001B3DF2"/>
    <w:rsid w:val="001B502C"/>
    <w:rsid w:val="001C25D1"/>
    <w:rsid w:val="001C2FAF"/>
    <w:rsid w:val="001C4FB1"/>
    <w:rsid w:val="001C7470"/>
    <w:rsid w:val="001D08AD"/>
    <w:rsid w:val="001D1083"/>
    <w:rsid w:val="001D141C"/>
    <w:rsid w:val="001D1B91"/>
    <w:rsid w:val="001D35D0"/>
    <w:rsid w:val="001D3BA3"/>
    <w:rsid w:val="001E4DBE"/>
    <w:rsid w:val="001E642D"/>
    <w:rsid w:val="001E654C"/>
    <w:rsid w:val="001F0C8C"/>
    <w:rsid w:val="001F11BD"/>
    <w:rsid w:val="001F16CA"/>
    <w:rsid w:val="001F1778"/>
    <w:rsid w:val="001F1987"/>
    <w:rsid w:val="001F2D83"/>
    <w:rsid w:val="00202722"/>
    <w:rsid w:val="002056C2"/>
    <w:rsid w:val="00212B43"/>
    <w:rsid w:val="00214061"/>
    <w:rsid w:val="00215003"/>
    <w:rsid w:val="00217097"/>
    <w:rsid w:val="0022233B"/>
    <w:rsid w:val="00223BBB"/>
    <w:rsid w:val="00223CBC"/>
    <w:rsid w:val="00226CF5"/>
    <w:rsid w:val="00227577"/>
    <w:rsid w:val="00230A95"/>
    <w:rsid w:val="0023185D"/>
    <w:rsid w:val="00231E10"/>
    <w:rsid w:val="00231FAF"/>
    <w:rsid w:val="00234270"/>
    <w:rsid w:val="002360CA"/>
    <w:rsid w:val="00241662"/>
    <w:rsid w:val="0024174A"/>
    <w:rsid w:val="00244C08"/>
    <w:rsid w:val="00246E95"/>
    <w:rsid w:val="0025051E"/>
    <w:rsid w:val="00250AB1"/>
    <w:rsid w:val="00254DBB"/>
    <w:rsid w:val="00255635"/>
    <w:rsid w:val="00255763"/>
    <w:rsid w:val="00255F82"/>
    <w:rsid w:val="00256904"/>
    <w:rsid w:val="00260AEF"/>
    <w:rsid w:val="00264099"/>
    <w:rsid w:val="0026657A"/>
    <w:rsid w:val="0026683D"/>
    <w:rsid w:val="00267F23"/>
    <w:rsid w:val="00270055"/>
    <w:rsid w:val="002724F1"/>
    <w:rsid w:val="00273190"/>
    <w:rsid w:val="002801A0"/>
    <w:rsid w:val="00280BEC"/>
    <w:rsid w:val="0028265C"/>
    <w:rsid w:val="00283731"/>
    <w:rsid w:val="00283C4D"/>
    <w:rsid w:val="00284239"/>
    <w:rsid w:val="00284482"/>
    <w:rsid w:val="002856BB"/>
    <w:rsid w:val="00285F53"/>
    <w:rsid w:val="00287CC5"/>
    <w:rsid w:val="0029081F"/>
    <w:rsid w:val="00292181"/>
    <w:rsid w:val="002A026E"/>
    <w:rsid w:val="002A4BB5"/>
    <w:rsid w:val="002A583F"/>
    <w:rsid w:val="002A5BED"/>
    <w:rsid w:val="002A60E4"/>
    <w:rsid w:val="002A6A07"/>
    <w:rsid w:val="002A7612"/>
    <w:rsid w:val="002A7AD9"/>
    <w:rsid w:val="002A7E9C"/>
    <w:rsid w:val="002B08D7"/>
    <w:rsid w:val="002B18A7"/>
    <w:rsid w:val="002B2D13"/>
    <w:rsid w:val="002B38A3"/>
    <w:rsid w:val="002B4100"/>
    <w:rsid w:val="002B7939"/>
    <w:rsid w:val="002C051C"/>
    <w:rsid w:val="002C7EB0"/>
    <w:rsid w:val="002D24EE"/>
    <w:rsid w:val="002D2C06"/>
    <w:rsid w:val="002D36F1"/>
    <w:rsid w:val="002D474B"/>
    <w:rsid w:val="002D5227"/>
    <w:rsid w:val="002D60CE"/>
    <w:rsid w:val="002D6636"/>
    <w:rsid w:val="002E03BD"/>
    <w:rsid w:val="002E13BC"/>
    <w:rsid w:val="002E1C2D"/>
    <w:rsid w:val="002E21F2"/>
    <w:rsid w:val="002E3E51"/>
    <w:rsid w:val="002E7093"/>
    <w:rsid w:val="002E7156"/>
    <w:rsid w:val="002F3421"/>
    <w:rsid w:val="002F38D4"/>
    <w:rsid w:val="002F6C2A"/>
    <w:rsid w:val="002F6C98"/>
    <w:rsid w:val="002F6DC5"/>
    <w:rsid w:val="002F75EB"/>
    <w:rsid w:val="00301CD5"/>
    <w:rsid w:val="00304252"/>
    <w:rsid w:val="00304C88"/>
    <w:rsid w:val="003067AA"/>
    <w:rsid w:val="00306B5E"/>
    <w:rsid w:val="00307867"/>
    <w:rsid w:val="00307C24"/>
    <w:rsid w:val="00310369"/>
    <w:rsid w:val="00312A58"/>
    <w:rsid w:val="00314596"/>
    <w:rsid w:val="00321C11"/>
    <w:rsid w:val="0032356F"/>
    <w:rsid w:val="00323792"/>
    <w:rsid w:val="00326E8E"/>
    <w:rsid w:val="00326EAD"/>
    <w:rsid w:val="0033233A"/>
    <w:rsid w:val="0033375E"/>
    <w:rsid w:val="00334E89"/>
    <w:rsid w:val="0034104F"/>
    <w:rsid w:val="00341A36"/>
    <w:rsid w:val="0034205F"/>
    <w:rsid w:val="00342FA2"/>
    <w:rsid w:val="003441C3"/>
    <w:rsid w:val="00344C1E"/>
    <w:rsid w:val="00345679"/>
    <w:rsid w:val="00346AF8"/>
    <w:rsid w:val="00352A49"/>
    <w:rsid w:val="00353458"/>
    <w:rsid w:val="003574A2"/>
    <w:rsid w:val="0035763C"/>
    <w:rsid w:val="00360BEE"/>
    <w:rsid w:val="003624DA"/>
    <w:rsid w:val="00363660"/>
    <w:rsid w:val="003721F1"/>
    <w:rsid w:val="00374A72"/>
    <w:rsid w:val="00376D83"/>
    <w:rsid w:val="00377C8E"/>
    <w:rsid w:val="00381A8C"/>
    <w:rsid w:val="003834D2"/>
    <w:rsid w:val="003854E1"/>
    <w:rsid w:val="00386049"/>
    <w:rsid w:val="00390F2E"/>
    <w:rsid w:val="00392200"/>
    <w:rsid w:val="0039236C"/>
    <w:rsid w:val="003934A3"/>
    <w:rsid w:val="00393F13"/>
    <w:rsid w:val="00394651"/>
    <w:rsid w:val="00394FC4"/>
    <w:rsid w:val="00395931"/>
    <w:rsid w:val="00395B31"/>
    <w:rsid w:val="00396324"/>
    <w:rsid w:val="00397C86"/>
    <w:rsid w:val="003A1EA0"/>
    <w:rsid w:val="003A3FC4"/>
    <w:rsid w:val="003A5415"/>
    <w:rsid w:val="003A5D4A"/>
    <w:rsid w:val="003A60D1"/>
    <w:rsid w:val="003B4080"/>
    <w:rsid w:val="003B4377"/>
    <w:rsid w:val="003B5459"/>
    <w:rsid w:val="003B7DCF"/>
    <w:rsid w:val="003C0B02"/>
    <w:rsid w:val="003C1DF9"/>
    <w:rsid w:val="003C22E9"/>
    <w:rsid w:val="003C3080"/>
    <w:rsid w:val="003C45ED"/>
    <w:rsid w:val="003C4B54"/>
    <w:rsid w:val="003C4BD5"/>
    <w:rsid w:val="003C66B8"/>
    <w:rsid w:val="003C6C71"/>
    <w:rsid w:val="003C78D4"/>
    <w:rsid w:val="003D01B2"/>
    <w:rsid w:val="003D0AB7"/>
    <w:rsid w:val="003D126F"/>
    <w:rsid w:val="003D31E4"/>
    <w:rsid w:val="003D5421"/>
    <w:rsid w:val="003D5B4F"/>
    <w:rsid w:val="003E02F9"/>
    <w:rsid w:val="003E1546"/>
    <w:rsid w:val="003E4FBF"/>
    <w:rsid w:val="003E5321"/>
    <w:rsid w:val="003E572E"/>
    <w:rsid w:val="003E5CC2"/>
    <w:rsid w:val="003E694B"/>
    <w:rsid w:val="003E7CAA"/>
    <w:rsid w:val="003F2946"/>
    <w:rsid w:val="003F4A44"/>
    <w:rsid w:val="003F632A"/>
    <w:rsid w:val="003F6545"/>
    <w:rsid w:val="003F7518"/>
    <w:rsid w:val="004004DE"/>
    <w:rsid w:val="004009F0"/>
    <w:rsid w:val="00400FED"/>
    <w:rsid w:val="00410039"/>
    <w:rsid w:val="004102B6"/>
    <w:rsid w:val="00413B51"/>
    <w:rsid w:val="00414866"/>
    <w:rsid w:val="004219D7"/>
    <w:rsid w:val="00422E27"/>
    <w:rsid w:val="00424281"/>
    <w:rsid w:val="00425DDC"/>
    <w:rsid w:val="00425E02"/>
    <w:rsid w:val="0043001E"/>
    <w:rsid w:val="00436206"/>
    <w:rsid w:val="0043752F"/>
    <w:rsid w:val="00440369"/>
    <w:rsid w:val="00441DC4"/>
    <w:rsid w:val="004458EE"/>
    <w:rsid w:val="004467C8"/>
    <w:rsid w:val="00447AC7"/>
    <w:rsid w:val="00451568"/>
    <w:rsid w:val="00451BD1"/>
    <w:rsid w:val="004574AF"/>
    <w:rsid w:val="00462C18"/>
    <w:rsid w:val="00464F2A"/>
    <w:rsid w:val="0046728F"/>
    <w:rsid w:val="00472796"/>
    <w:rsid w:val="00473EEE"/>
    <w:rsid w:val="004747A5"/>
    <w:rsid w:val="00482B7F"/>
    <w:rsid w:val="00482C23"/>
    <w:rsid w:val="004876BB"/>
    <w:rsid w:val="00491DBF"/>
    <w:rsid w:val="00494DA6"/>
    <w:rsid w:val="0049503D"/>
    <w:rsid w:val="004A0E15"/>
    <w:rsid w:val="004A1082"/>
    <w:rsid w:val="004A13D3"/>
    <w:rsid w:val="004A2952"/>
    <w:rsid w:val="004A29E9"/>
    <w:rsid w:val="004A5501"/>
    <w:rsid w:val="004B097C"/>
    <w:rsid w:val="004B0DA7"/>
    <w:rsid w:val="004B1B48"/>
    <w:rsid w:val="004B215D"/>
    <w:rsid w:val="004B2D18"/>
    <w:rsid w:val="004B3BE2"/>
    <w:rsid w:val="004B4118"/>
    <w:rsid w:val="004B6647"/>
    <w:rsid w:val="004B7990"/>
    <w:rsid w:val="004C0D44"/>
    <w:rsid w:val="004C1465"/>
    <w:rsid w:val="004C3D91"/>
    <w:rsid w:val="004D6597"/>
    <w:rsid w:val="004D6D1F"/>
    <w:rsid w:val="004E1550"/>
    <w:rsid w:val="004E3FED"/>
    <w:rsid w:val="004F4C2A"/>
    <w:rsid w:val="004F5A8B"/>
    <w:rsid w:val="00500581"/>
    <w:rsid w:val="005048F3"/>
    <w:rsid w:val="00504ADC"/>
    <w:rsid w:val="005054CF"/>
    <w:rsid w:val="00506D35"/>
    <w:rsid w:val="00507AB4"/>
    <w:rsid w:val="00511B1A"/>
    <w:rsid w:val="0051419A"/>
    <w:rsid w:val="00515D35"/>
    <w:rsid w:val="00516144"/>
    <w:rsid w:val="00517933"/>
    <w:rsid w:val="0052046F"/>
    <w:rsid w:val="00521127"/>
    <w:rsid w:val="00527084"/>
    <w:rsid w:val="00534F77"/>
    <w:rsid w:val="005356EC"/>
    <w:rsid w:val="005363E8"/>
    <w:rsid w:val="00540653"/>
    <w:rsid w:val="0054106B"/>
    <w:rsid w:val="00541E80"/>
    <w:rsid w:val="00543609"/>
    <w:rsid w:val="0054499E"/>
    <w:rsid w:val="00546660"/>
    <w:rsid w:val="00547D0B"/>
    <w:rsid w:val="0055163C"/>
    <w:rsid w:val="00556577"/>
    <w:rsid w:val="00561599"/>
    <w:rsid w:val="00562B51"/>
    <w:rsid w:val="00565E11"/>
    <w:rsid w:val="0056790C"/>
    <w:rsid w:val="00567DC7"/>
    <w:rsid w:val="00570F1A"/>
    <w:rsid w:val="00570F56"/>
    <w:rsid w:val="00573DCA"/>
    <w:rsid w:val="005769B7"/>
    <w:rsid w:val="00581A9A"/>
    <w:rsid w:val="00581B83"/>
    <w:rsid w:val="00587A2B"/>
    <w:rsid w:val="00590134"/>
    <w:rsid w:val="005932E5"/>
    <w:rsid w:val="00593677"/>
    <w:rsid w:val="00595DE2"/>
    <w:rsid w:val="00596A92"/>
    <w:rsid w:val="005970B0"/>
    <w:rsid w:val="005A0695"/>
    <w:rsid w:val="005A06A3"/>
    <w:rsid w:val="005A132F"/>
    <w:rsid w:val="005A13AC"/>
    <w:rsid w:val="005A3E7A"/>
    <w:rsid w:val="005A496C"/>
    <w:rsid w:val="005A69C9"/>
    <w:rsid w:val="005B1FFA"/>
    <w:rsid w:val="005B23AD"/>
    <w:rsid w:val="005C007C"/>
    <w:rsid w:val="005C44C1"/>
    <w:rsid w:val="005C5B77"/>
    <w:rsid w:val="005C5BDF"/>
    <w:rsid w:val="005C68DA"/>
    <w:rsid w:val="005D09B5"/>
    <w:rsid w:val="005D160F"/>
    <w:rsid w:val="005D42BA"/>
    <w:rsid w:val="005D45C3"/>
    <w:rsid w:val="005E00C3"/>
    <w:rsid w:val="005E0C3A"/>
    <w:rsid w:val="005E1F76"/>
    <w:rsid w:val="005E41FF"/>
    <w:rsid w:val="005E5F23"/>
    <w:rsid w:val="005F1932"/>
    <w:rsid w:val="00600953"/>
    <w:rsid w:val="00601915"/>
    <w:rsid w:val="0060233F"/>
    <w:rsid w:val="0060492D"/>
    <w:rsid w:val="006053B2"/>
    <w:rsid w:val="00606B97"/>
    <w:rsid w:val="0060734E"/>
    <w:rsid w:val="00607FD1"/>
    <w:rsid w:val="00611B6E"/>
    <w:rsid w:val="00616E93"/>
    <w:rsid w:val="006172FB"/>
    <w:rsid w:val="0062032F"/>
    <w:rsid w:val="0062334E"/>
    <w:rsid w:val="00623929"/>
    <w:rsid w:val="00623BE6"/>
    <w:rsid w:val="006242A1"/>
    <w:rsid w:val="00624B1F"/>
    <w:rsid w:val="00625219"/>
    <w:rsid w:val="00626269"/>
    <w:rsid w:val="006263B2"/>
    <w:rsid w:val="00626A20"/>
    <w:rsid w:val="0062730C"/>
    <w:rsid w:val="00631D5C"/>
    <w:rsid w:val="00634940"/>
    <w:rsid w:val="00642345"/>
    <w:rsid w:val="00642CB7"/>
    <w:rsid w:val="00643F55"/>
    <w:rsid w:val="0064686F"/>
    <w:rsid w:val="006526F7"/>
    <w:rsid w:val="006528B5"/>
    <w:rsid w:val="00653F4F"/>
    <w:rsid w:val="00654A26"/>
    <w:rsid w:val="00655A7F"/>
    <w:rsid w:val="006562AC"/>
    <w:rsid w:val="00656570"/>
    <w:rsid w:val="0066236A"/>
    <w:rsid w:val="00663136"/>
    <w:rsid w:val="006655E6"/>
    <w:rsid w:val="00670C14"/>
    <w:rsid w:val="00675EC2"/>
    <w:rsid w:val="0067680D"/>
    <w:rsid w:val="00676A90"/>
    <w:rsid w:val="00677661"/>
    <w:rsid w:val="0068361B"/>
    <w:rsid w:val="006900C4"/>
    <w:rsid w:val="006922BC"/>
    <w:rsid w:val="00693117"/>
    <w:rsid w:val="00693B78"/>
    <w:rsid w:val="00693EEC"/>
    <w:rsid w:val="006949BD"/>
    <w:rsid w:val="00695CAB"/>
    <w:rsid w:val="006A0758"/>
    <w:rsid w:val="006A0C9B"/>
    <w:rsid w:val="006A2636"/>
    <w:rsid w:val="006A26FF"/>
    <w:rsid w:val="006A3477"/>
    <w:rsid w:val="006A45AF"/>
    <w:rsid w:val="006A6BCA"/>
    <w:rsid w:val="006A759C"/>
    <w:rsid w:val="006B04AC"/>
    <w:rsid w:val="006B0AB2"/>
    <w:rsid w:val="006B2123"/>
    <w:rsid w:val="006B2315"/>
    <w:rsid w:val="006B4FAD"/>
    <w:rsid w:val="006C2BC8"/>
    <w:rsid w:val="006C378A"/>
    <w:rsid w:val="006D0EF4"/>
    <w:rsid w:val="006D687F"/>
    <w:rsid w:val="006D76BF"/>
    <w:rsid w:val="006E65F4"/>
    <w:rsid w:val="006E7BC2"/>
    <w:rsid w:val="006F0C3E"/>
    <w:rsid w:val="006F2ADC"/>
    <w:rsid w:val="006F42DB"/>
    <w:rsid w:val="006F76C1"/>
    <w:rsid w:val="00702961"/>
    <w:rsid w:val="00703E77"/>
    <w:rsid w:val="0070794C"/>
    <w:rsid w:val="0071198B"/>
    <w:rsid w:val="00713693"/>
    <w:rsid w:val="00722326"/>
    <w:rsid w:val="0072470D"/>
    <w:rsid w:val="007276DE"/>
    <w:rsid w:val="007450E0"/>
    <w:rsid w:val="00745CB8"/>
    <w:rsid w:val="007507CC"/>
    <w:rsid w:val="00752CFE"/>
    <w:rsid w:val="0075302E"/>
    <w:rsid w:val="00756893"/>
    <w:rsid w:val="00756BAC"/>
    <w:rsid w:val="00763D24"/>
    <w:rsid w:val="0077003B"/>
    <w:rsid w:val="00771B98"/>
    <w:rsid w:val="00771EEE"/>
    <w:rsid w:val="007724A4"/>
    <w:rsid w:val="007726DC"/>
    <w:rsid w:val="00772B96"/>
    <w:rsid w:val="00775546"/>
    <w:rsid w:val="00775D45"/>
    <w:rsid w:val="00776E4E"/>
    <w:rsid w:val="0078186C"/>
    <w:rsid w:val="00783F99"/>
    <w:rsid w:val="00785386"/>
    <w:rsid w:val="007A1443"/>
    <w:rsid w:val="007A152C"/>
    <w:rsid w:val="007A2637"/>
    <w:rsid w:val="007A272D"/>
    <w:rsid w:val="007A2928"/>
    <w:rsid w:val="007A62D0"/>
    <w:rsid w:val="007A6709"/>
    <w:rsid w:val="007B48A1"/>
    <w:rsid w:val="007B5AC4"/>
    <w:rsid w:val="007C112F"/>
    <w:rsid w:val="007C12AF"/>
    <w:rsid w:val="007C28FB"/>
    <w:rsid w:val="007C4E90"/>
    <w:rsid w:val="007C6F79"/>
    <w:rsid w:val="007D062F"/>
    <w:rsid w:val="007D270A"/>
    <w:rsid w:val="007D5203"/>
    <w:rsid w:val="007D769D"/>
    <w:rsid w:val="007E3499"/>
    <w:rsid w:val="007E6ECF"/>
    <w:rsid w:val="007F0EB6"/>
    <w:rsid w:val="007F433F"/>
    <w:rsid w:val="00800985"/>
    <w:rsid w:val="008025C2"/>
    <w:rsid w:val="008029AC"/>
    <w:rsid w:val="00802D5E"/>
    <w:rsid w:val="00806E49"/>
    <w:rsid w:val="0080784D"/>
    <w:rsid w:val="00807BD2"/>
    <w:rsid w:val="00807EC4"/>
    <w:rsid w:val="0081081C"/>
    <w:rsid w:val="00816FE9"/>
    <w:rsid w:val="00817024"/>
    <w:rsid w:val="008173DD"/>
    <w:rsid w:val="00820898"/>
    <w:rsid w:val="0082256B"/>
    <w:rsid w:val="008244A4"/>
    <w:rsid w:val="00825784"/>
    <w:rsid w:val="008271B6"/>
    <w:rsid w:val="00827DB7"/>
    <w:rsid w:val="00831431"/>
    <w:rsid w:val="00832193"/>
    <w:rsid w:val="00832D5B"/>
    <w:rsid w:val="00832D88"/>
    <w:rsid w:val="008420C2"/>
    <w:rsid w:val="00842613"/>
    <w:rsid w:val="00844139"/>
    <w:rsid w:val="00844C71"/>
    <w:rsid w:val="00844CD1"/>
    <w:rsid w:val="0084520D"/>
    <w:rsid w:val="00845359"/>
    <w:rsid w:val="0084789B"/>
    <w:rsid w:val="008506BB"/>
    <w:rsid w:val="00851651"/>
    <w:rsid w:val="008520FA"/>
    <w:rsid w:val="008529E3"/>
    <w:rsid w:val="00855B2B"/>
    <w:rsid w:val="0085695B"/>
    <w:rsid w:val="00857D6C"/>
    <w:rsid w:val="008622E0"/>
    <w:rsid w:val="00862E79"/>
    <w:rsid w:val="008658B9"/>
    <w:rsid w:val="00867D01"/>
    <w:rsid w:val="00872125"/>
    <w:rsid w:val="008729B7"/>
    <w:rsid w:val="00873B0A"/>
    <w:rsid w:val="00874556"/>
    <w:rsid w:val="00874C20"/>
    <w:rsid w:val="00874D7A"/>
    <w:rsid w:val="0087600F"/>
    <w:rsid w:val="00882ACC"/>
    <w:rsid w:val="00882CF6"/>
    <w:rsid w:val="00884D97"/>
    <w:rsid w:val="00885D14"/>
    <w:rsid w:val="00887D3B"/>
    <w:rsid w:val="00892E8B"/>
    <w:rsid w:val="00893C63"/>
    <w:rsid w:val="00895CA2"/>
    <w:rsid w:val="008A032E"/>
    <w:rsid w:val="008A121E"/>
    <w:rsid w:val="008A165C"/>
    <w:rsid w:val="008A2C76"/>
    <w:rsid w:val="008A42DF"/>
    <w:rsid w:val="008A5ABA"/>
    <w:rsid w:val="008B1328"/>
    <w:rsid w:val="008B1C5D"/>
    <w:rsid w:val="008B55EA"/>
    <w:rsid w:val="008C1220"/>
    <w:rsid w:val="008C33A0"/>
    <w:rsid w:val="008C3B17"/>
    <w:rsid w:val="008C76C2"/>
    <w:rsid w:val="008D05D3"/>
    <w:rsid w:val="008D1379"/>
    <w:rsid w:val="008D705D"/>
    <w:rsid w:val="008D76A8"/>
    <w:rsid w:val="008D7AEA"/>
    <w:rsid w:val="008E0261"/>
    <w:rsid w:val="008E0637"/>
    <w:rsid w:val="008E0686"/>
    <w:rsid w:val="008E0D6D"/>
    <w:rsid w:val="008E3767"/>
    <w:rsid w:val="008E3A75"/>
    <w:rsid w:val="008E6F50"/>
    <w:rsid w:val="008F3D3E"/>
    <w:rsid w:val="008F4466"/>
    <w:rsid w:val="008F521A"/>
    <w:rsid w:val="0090094A"/>
    <w:rsid w:val="00900B2F"/>
    <w:rsid w:val="009010AA"/>
    <w:rsid w:val="0090472D"/>
    <w:rsid w:val="00905BE1"/>
    <w:rsid w:val="00910709"/>
    <w:rsid w:val="009110FE"/>
    <w:rsid w:val="00912666"/>
    <w:rsid w:val="00912B9B"/>
    <w:rsid w:val="00912ECF"/>
    <w:rsid w:val="009136AA"/>
    <w:rsid w:val="00913D48"/>
    <w:rsid w:val="00916729"/>
    <w:rsid w:val="00916C63"/>
    <w:rsid w:val="00917BED"/>
    <w:rsid w:val="00921ECE"/>
    <w:rsid w:val="009220C6"/>
    <w:rsid w:val="00923AF3"/>
    <w:rsid w:val="0092547E"/>
    <w:rsid w:val="00925E9B"/>
    <w:rsid w:val="00925F14"/>
    <w:rsid w:val="009333D4"/>
    <w:rsid w:val="009351A4"/>
    <w:rsid w:val="00940BDB"/>
    <w:rsid w:val="00941FEC"/>
    <w:rsid w:val="00942855"/>
    <w:rsid w:val="0094628E"/>
    <w:rsid w:val="00950EF7"/>
    <w:rsid w:val="00951A7F"/>
    <w:rsid w:val="00954E7E"/>
    <w:rsid w:val="0095538E"/>
    <w:rsid w:val="009576E8"/>
    <w:rsid w:val="00961A15"/>
    <w:rsid w:val="00966CAB"/>
    <w:rsid w:val="00967218"/>
    <w:rsid w:val="00970941"/>
    <w:rsid w:val="00971CCE"/>
    <w:rsid w:val="00974759"/>
    <w:rsid w:val="00974A9C"/>
    <w:rsid w:val="00975E3D"/>
    <w:rsid w:val="00977D9D"/>
    <w:rsid w:val="00980930"/>
    <w:rsid w:val="0098201B"/>
    <w:rsid w:val="00983249"/>
    <w:rsid w:val="00983B69"/>
    <w:rsid w:val="00984F32"/>
    <w:rsid w:val="00990C26"/>
    <w:rsid w:val="00992B55"/>
    <w:rsid w:val="00992BBE"/>
    <w:rsid w:val="00992DA6"/>
    <w:rsid w:val="00993300"/>
    <w:rsid w:val="009A2E33"/>
    <w:rsid w:val="009A456A"/>
    <w:rsid w:val="009A54E6"/>
    <w:rsid w:val="009A66AD"/>
    <w:rsid w:val="009A69B5"/>
    <w:rsid w:val="009B498E"/>
    <w:rsid w:val="009B5878"/>
    <w:rsid w:val="009B6D36"/>
    <w:rsid w:val="009B712E"/>
    <w:rsid w:val="009C0810"/>
    <w:rsid w:val="009C0AA5"/>
    <w:rsid w:val="009C1979"/>
    <w:rsid w:val="009C19B4"/>
    <w:rsid w:val="009C1CC4"/>
    <w:rsid w:val="009D0566"/>
    <w:rsid w:val="009D0B77"/>
    <w:rsid w:val="009D349E"/>
    <w:rsid w:val="009D3FE6"/>
    <w:rsid w:val="009D425F"/>
    <w:rsid w:val="009D4A73"/>
    <w:rsid w:val="009D503B"/>
    <w:rsid w:val="009D5A38"/>
    <w:rsid w:val="009D5E25"/>
    <w:rsid w:val="009D5F00"/>
    <w:rsid w:val="009D78A3"/>
    <w:rsid w:val="009E3B74"/>
    <w:rsid w:val="009E48D3"/>
    <w:rsid w:val="009E64D2"/>
    <w:rsid w:val="009F5233"/>
    <w:rsid w:val="009F6AF1"/>
    <w:rsid w:val="009F7B4B"/>
    <w:rsid w:val="00A00965"/>
    <w:rsid w:val="00A036F6"/>
    <w:rsid w:val="00A048F0"/>
    <w:rsid w:val="00A05E3B"/>
    <w:rsid w:val="00A0683A"/>
    <w:rsid w:val="00A10472"/>
    <w:rsid w:val="00A1056D"/>
    <w:rsid w:val="00A10929"/>
    <w:rsid w:val="00A11239"/>
    <w:rsid w:val="00A12623"/>
    <w:rsid w:val="00A24A5F"/>
    <w:rsid w:val="00A251E1"/>
    <w:rsid w:val="00A30711"/>
    <w:rsid w:val="00A308F5"/>
    <w:rsid w:val="00A31F3A"/>
    <w:rsid w:val="00A36789"/>
    <w:rsid w:val="00A37430"/>
    <w:rsid w:val="00A408AA"/>
    <w:rsid w:val="00A41E05"/>
    <w:rsid w:val="00A42032"/>
    <w:rsid w:val="00A4682A"/>
    <w:rsid w:val="00A46CC1"/>
    <w:rsid w:val="00A46E4C"/>
    <w:rsid w:val="00A47855"/>
    <w:rsid w:val="00A47C74"/>
    <w:rsid w:val="00A524A6"/>
    <w:rsid w:val="00A54DEB"/>
    <w:rsid w:val="00A56E77"/>
    <w:rsid w:val="00A571BF"/>
    <w:rsid w:val="00A5766B"/>
    <w:rsid w:val="00A63411"/>
    <w:rsid w:val="00A642A8"/>
    <w:rsid w:val="00A6553C"/>
    <w:rsid w:val="00A66FBE"/>
    <w:rsid w:val="00A74220"/>
    <w:rsid w:val="00A74583"/>
    <w:rsid w:val="00A755FE"/>
    <w:rsid w:val="00A82171"/>
    <w:rsid w:val="00A824C1"/>
    <w:rsid w:val="00A850C8"/>
    <w:rsid w:val="00A871DB"/>
    <w:rsid w:val="00A87345"/>
    <w:rsid w:val="00A92039"/>
    <w:rsid w:val="00A9243B"/>
    <w:rsid w:val="00A97218"/>
    <w:rsid w:val="00AA0D1E"/>
    <w:rsid w:val="00AA1515"/>
    <w:rsid w:val="00AA2ECE"/>
    <w:rsid w:val="00AA7D91"/>
    <w:rsid w:val="00AA7F0D"/>
    <w:rsid w:val="00AB1248"/>
    <w:rsid w:val="00AB35C8"/>
    <w:rsid w:val="00AB485E"/>
    <w:rsid w:val="00AC7B8C"/>
    <w:rsid w:val="00AD0263"/>
    <w:rsid w:val="00AD3C24"/>
    <w:rsid w:val="00AD3FD8"/>
    <w:rsid w:val="00AD6593"/>
    <w:rsid w:val="00AD7D71"/>
    <w:rsid w:val="00AE105D"/>
    <w:rsid w:val="00AE18EB"/>
    <w:rsid w:val="00AE1B60"/>
    <w:rsid w:val="00AE5524"/>
    <w:rsid w:val="00AF2388"/>
    <w:rsid w:val="00AF4019"/>
    <w:rsid w:val="00AF69AF"/>
    <w:rsid w:val="00AF7F4E"/>
    <w:rsid w:val="00B00F5E"/>
    <w:rsid w:val="00B050CE"/>
    <w:rsid w:val="00B055F4"/>
    <w:rsid w:val="00B05984"/>
    <w:rsid w:val="00B07151"/>
    <w:rsid w:val="00B10347"/>
    <w:rsid w:val="00B12AC2"/>
    <w:rsid w:val="00B14D94"/>
    <w:rsid w:val="00B16F8A"/>
    <w:rsid w:val="00B20714"/>
    <w:rsid w:val="00B26037"/>
    <w:rsid w:val="00B260CD"/>
    <w:rsid w:val="00B31BF6"/>
    <w:rsid w:val="00B35AEF"/>
    <w:rsid w:val="00B44B50"/>
    <w:rsid w:val="00B46713"/>
    <w:rsid w:val="00B47362"/>
    <w:rsid w:val="00B507BD"/>
    <w:rsid w:val="00B51E3F"/>
    <w:rsid w:val="00B53F3E"/>
    <w:rsid w:val="00B61496"/>
    <w:rsid w:val="00B615B3"/>
    <w:rsid w:val="00B6384D"/>
    <w:rsid w:val="00B642A4"/>
    <w:rsid w:val="00B64933"/>
    <w:rsid w:val="00B653A6"/>
    <w:rsid w:val="00B74C2B"/>
    <w:rsid w:val="00B7748B"/>
    <w:rsid w:val="00B80F34"/>
    <w:rsid w:val="00B82813"/>
    <w:rsid w:val="00B82BED"/>
    <w:rsid w:val="00B838C7"/>
    <w:rsid w:val="00B8448B"/>
    <w:rsid w:val="00B8704C"/>
    <w:rsid w:val="00B9069A"/>
    <w:rsid w:val="00B90B9D"/>
    <w:rsid w:val="00B929BF"/>
    <w:rsid w:val="00B92E34"/>
    <w:rsid w:val="00B9396B"/>
    <w:rsid w:val="00B9502E"/>
    <w:rsid w:val="00BA1D16"/>
    <w:rsid w:val="00BA20BC"/>
    <w:rsid w:val="00BA310F"/>
    <w:rsid w:val="00BA4619"/>
    <w:rsid w:val="00BA5EAF"/>
    <w:rsid w:val="00BA638F"/>
    <w:rsid w:val="00BA66E8"/>
    <w:rsid w:val="00BB1DD6"/>
    <w:rsid w:val="00BB3911"/>
    <w:rsid w:val="00BB541C"/>
    <w:rsid w:val="00BB5AF8"/>
    <w:rsid w:val="00BB731E"/>
    <w:rsid w:val="00BC105F"/>
    <w:rsid w:val="00BC1EF9"/>
    <w:rsid w:val="00BC1FE4"/>
    <w:rsid w:val="00BC2A6E"/>
    <w:rsid w:val="00BC4B47"/>
    <w:rsid w:val="00BC52E3"/>
    <w:rsid w:val="00BC6F8B"/>
    <w:rsid w:val="00BD1B0D"/>
    <w:rsid w:val="00BD2127"/>
    <w:rsid w:val="00BD67BF"/>
    <w:rsid w:val="00BD69E1"/>
    <w:rsid w:val="00BE0CDC"/>
    <w:rsid w:val="00BE5C56"/>
    <w:rsid w:val="00BE6A8F"/>
    <w:rsid w:val="00BE6B9D"/>
    <w:rsid w:val="00BF422C"/>
    <w:rsid w:val="00BF474B"/>
    <w:rsid w:val="00BF4854"/>
    <w:rsid w:val="00C00157"/>
    <w:rsid w:val="00C02F52"/>
    <w:rsid w:val="00C0391D"/>
    <w:rsid w:val="00C04AFC"/>
    <w:rsid w:val="00C06841"/>
    <w:rsid w:val="00C112DA"/>
    <w:rsid w:val="00C155CD"/>
    <w:rsid w:val="00C16AA5"/>
    <w:rsid w:val="00C21300"/>
    <w:rsid w:val="00C253A0"/>
    <w:rsid w:val="00C30961"/>
    <w:rsid w:val="00C32A8A"/>
    <w:rsid w:val="00C33EFD"/>
    <w:rsid w:val="00C343F1"/>
    <w:rsid w:val="00C34A50"/>
    <w:rsid w:val="00C3673A"/>
    <w:rsid w:val="00C373C4"/>
    <w:rsid w:val="00C375CC"/>
    <w:rsid w:val="00C3798D"/>
    <w:rsid w:val="00C410A1"/>
    <w:rsid w:val="00C4177F"/>
    <w:rsid w:val="00C420F0"/>
    <w:rsid w:val="00C428BE"/>
    <w:rsid w:val="00C44069"/>
    <w:rsid w:val="00C44AE1"/>
    <w:rsid w:val="00C461C4"/>
    <w:rsid w:val="00C527CB"/>
    <w:rsid w:val="00C547D8"/>
    <w:rsid w:val="00C54C00"/>
    <w:rsid w:val="00C5648B"/>
    <w:rsid w:val="00C566DD"/>
    <w:rsid w:val="00C5742A"/>
    <w:rsid w:val="00C57B3D"/>
    <w:rsid w:val="00C62744"/>
    <w:rsid w:val="00C63D70"/>
    <w:rsid w:val="00C70D39"/>
    <w:rsid w:val="00C73B0A"/>
    <w:rsid w:val="00C758EB"/>
    <w:rsid w:val="00C75B47"/>
    <w:rsid w:val="00C77FB1"/>
    <w:rsid w:val="00C86E67"/>
    <w:rsid w:val="00C90068"/>
    <w:rsid w:val="00C907A8"/>
    <w:rsid w:val="00C90AB0"/>
    <w:rsid w:val="00C90C8E"/>
    <w:rsid w:val="00C9161B"/>
    <w:rsid w:val="00C946BF"/>
    <w:rsid w:val="00C948A2"/>
    <w:rsid w:val="00CA0219"/>
    <w:rsid w:val="00CB0B19"/>
    <w:rsid w:val="00CB139C"/>
    <w:rsid w:val="00CB55B3"/>
    <w:rsid w:val="00CB5B3A"/>
    <w:rsid w:val="00CB6A30"/>
    <w:rsid w:val="00CB70C0"/>
    <w:rsid w:val="00CB7965"/>
    <w:rsid w:val="00CC003F"/>
    <w:rsid w:val="00CC3E7F"/>
    <w:rsid w:val="00CC5C29"/>
    <w:rsid w:val="00CC6A5E"/>
    <w:rsid w:val="00CC7159"/>
    <w:rsid w:val="00CD2EF2"/>
    <w:rsid w:val="00CD322F"/>
    <w:rsid w:val="00CD4582"/>
    <w:rsid w:val="00CD48CC"/>
    <w:rsid w:val="00CD6176"/>
    <w:rsid w:val="00CE10B0"/>
    <w:rsid w:val="00CE234A"/>
    <w:rsid w:val="00CE23F6"/>
    <w:rsid w:val="00CE299F"/>
    <w:rsid w:val="00CE3355"/>
    <w:rsid w:val="00CE4211"/>
    <w:rsid w:val="00CE602A"/>
    <w:rsid w:val="00CE7188"/>
    <w:rsid w:val="00CE7E84"/>
    <w:rsid w:val="00CE7EB2"/>
    <w:rsid w:val="00CF0267"/>
    <w:rsid w:val="00CF096B"/>
    <w:rsid w:val="00CF16EE"/>
    <w:rsid w:val="00CF239C"/>
    <w:rsid w:val="00CF4A25"/>
    <w:rsid w:val="00CF5728"/>
    <w:rsid w:val="00CF5D28"/>
    <w:rsid w:val="00CF5E3E"/>
    <w:rsid w:val="00CF66CE"/>
    <w:rsid w:val="00CF7E05"/>
    <w:rsid w:val="00D00B98"/>
    <w:rsid w:val="00D03333"/>
    <w:rsid w:val="00D062C4"/>
    <w:rsid w:val="00D138B0"/>
    <w:rsid w:val="00D15280"/>
    <w:rsid w:val="00D15545"/>
    <w:rsid w:val="00D1612D"/>
    <w:rsid w:val="00D178F6"/>
    <w:rsid w:val="00D205CC"/>
    <w:rsid w:val="00D21AE7"/>
    <w:rsid w:val="00D2287A"/>
    <w:rsid w:val="00D2302A"/>
    <w:rsid w:val="00D23A1F"/>
    <w:rsid w:val="00D304AD"/>
    <w:rsid w:val="00D31125"/>
    <w:rsid w:val="00D33151"/>
    <w:rsid w:val="00D331CB"/>
    <w:rsid w:val="00D33446"/>
    <w:rsid w:val="00D33BF5"/>
    <w:rsid w:val="00D35099"/>
    <w:rsid w:val="00D411B9"/>
    <w:rsid w:val="00D422E2"/>
    <w:rsid w:val="00D470C8"/>
    <w:rsid w:val="00D50F32"/>
    <w:rsid w:val="00D52290"/>
    <w:rsid w:val="00D53351"/>
    <w:rsid w:val="00D5469A"/>
    <w:rsid w:val="00D54D95"/>
    <w:rsid w:val="00D5500E"/>
    <w:rsid w:val="00D55E23"/>
    <w:rsid w:val="00D5601B"/>
    <w:rsid w:val="00D622DD"/>
    <w:rsid w:val="00D63115"/>
    <w:rsid w:val="00D6400C"/>
    <w:rsid w:val="00D64933"/>
    <w:rsid w:val="00D65D61"/>
    <w:rsid w:val="00D6699D"/>
    <w:rsid w:val="00D67EA1"/>
    <w:rsid w:val="00D71612"/>
    <w:rsid w:val="00D72435"/>
    <w:rsid w:val="00D745B0"/>
    <w:rsid w:val="00D7477C"/>
    <w:rsid w:val="00D7630B"/>
    <w:rsid w:val="00D773B7"/>
    <w:rsid w:val="00D77936"/>
    <w:rsid w:val="00D8037E"/>
    <w:rsid w:val="00D824DA"/>
    <w:rsid w:val="00D83DF3"/>
    <w:rsid w:val="00D84650"/>
    <w:rsid w:val="00D85A12"/>
    <w:rsid w:val="00D8618F"/>
    <w:rsid w:val="00D937E5"/>
    <w:rsid w:val="00D97252"/>
    <w:rsid w:val="00DA4F7E"/>
    <w:rsid w:val="00DB02E8"/>
    <w:rsid w:val="00DB4146"/>
    <w:rsid w:val="00DB540C"/>
    <w:rsid w:val="00DB6EF1"/>
    <w:rsid w:val="00DB73C3"/>
    <w:rsid w:val="00DC080D"/>
    <w:rsid w:val="00DC518B"/>
    <w:rsid w:val="00DC53D9"/>
    <w:rsid w:val="00DC5865"/>
    <w:rsid w:val="00DC5F6A"/>
    <w:rsid w:val="00DC7CF3"/>
    <w:rsid w:val="00DD0813"/>
    <w:rsid w:val="00DD17F5"/>
    <w:rsid w:val="00DD19B2"/>
    <w:rsid w:val="00DD21B2"/>
    <w:rsid w:val="00DD3137"/>
    <w:rsid w:val="00DD476C"/>
    <w:rsid w:val="00DD4F7D"/>
    <w:rsid w:val="00DE0669"/>
    <w:rsid w:val="00DE3CEF"/>
    <w:rsid w:val="00DF0F3F"/>
    <w:rsid w:val="00DF2C6F"/>
    <w:rsid w:val="00DF62A2"/>
    <w:rsid w:val="00E00B57"/>
    <w:rsid w:val="00E01F9B"/>
    <w:rsid w:val="00E02F53"/>
    <w:rsid w:val="00E04A35"/>
    <w:rsid w:val="00E10334"/>
    <w:rsid w:val="00E10E59"/>
    <w:rsid w:val="00E11A65"/>
    <w:rsid w:val="00E13269"/>
    <w:rsid w:val="00E211A2"/>
    <w:rsid w:val="00E21397"/>
    <w:rsid w:val="00E247B8"/>
    <w:rsid w:val="00E25A67"/>
    <w:rsid w:val="00E27DBB"/>
    <w:rsid w:val="00E304AA"/>
    <w:rsid w:val="00E30558"/>
    <w:rsid w:val="00E319C8"/>
    <w:rsid w:val="00E319DE"/>
    <w:rsid w:val="00E3548A"/>
    <w:rsid w:val="00E36E2D"/>
    <w:rsid w:val="00E37257"/>
    <w:rsid w:val="00E405DF"/>
    <w:rsid w:val="00E41162"/>
    <w:rsid w:val="00E4126D"/>
    <w:rsid w:val="00E417F3"/>
    <w:rsid w:val="00E42B3A"/>
    <w:rsid w:val="00E44322"/>
    <w:rsid w:val="00E4477D"/>
    <w:rsid w:val="00E518C5"/>
    <w:rsid w:val="00E51FBF"/>
    <w:rsid w:val="00E543FB"/>
    <w:rsid w:val="00E64EAB"/>
    <w:rsid w:val="00E673DD"/>
    <w:rsid w:val="00E709D3"/>
    <w:rsid w:val="00E71805"/>
    <w:rsid w:val="00E72718"/>
    <w:rsid w:val="00E738F7"/>
    <w:rsid w:val="00E779CA"/>
    <w:rsid w:val="00E82F8C"/>
    <w:rsid w:val="00E861E9"/>
    <w:rsid w:val="00E8780E"/>
    <w:rsid w:val="00E96CD0"/>
    <w:rsid w:val="00E976E1"/>
    <w:rsid w:val="00E97EBE"/>
    <w:rsid w:val="00EA5505"/>
    <w:rsid w:val="00EA55EC"/>
    <w:rsid w:val="00EB049B"/>
    <w:rsid w:val="00EB0B42"/>
    <w:rsid w:val="00EB1F41"/>
    <w:rsid w:val="00EB3B9D"/>
    <w:rsid w:val="00EB4023"/>
    <w:rsid w:val="00EB5BCB"/>
    <w:rsid w:val="00EC0C42"/>
    <w:rsid w:val="00EC6CA5"/>
    <w:rsid w:val="00ED10C7"/>
    <w:rsid w:val="00ED1E26"/>
    <w:rsid w:val="00ED2DE5"/>
    <w:rsid w:val="00ED4519"/>
    <w:rsid w:val="00ED5472"/>
    <w:rsid w:val="00EE168B"/>
    <w:rsid w:val="00EE56AF"/>
    <w:rsid w:val="00EE5DEC"/>
    <w:rsid w:val="00EE6D47"/>
    <w:rsid w:val="00EE7FE0"/>
    <w:rsid w:val="00EF0FDD"/>
    <w:rsid w:val="00EF2FAE"/>
    <w:rsid w:val="00EF3633"/>
    <w:rsid w:val="00EF3E40"/>
    <w:rsid w:val="00EF51EB"/>
    <w:rsid w:val="00EF61EF"/>
    <w:rsid w:val="00F011C7"/>
    <w:rsid w:val="00F0420B"/>
    <w:rsid w:val="00F07E4F"/>
    <w:rsid w:val="00F11C69"/>
    <w:rsid w:val="00F11C8E"/>
    <w:rsid w:val="00F21982"/>
    <w:rsid w:val="00F23615"/>
    <w:rsid w:val="00F257CA"/>
    <w:rsid w:val="00F27085"/>
    <w:rsid w:val="00F2782D"/>
    <w:rsid w:val="00F31DB1"/>
    <w:rsid w:val="00F329F3"/>
    <w:rsid w:val="00F34755"/>
    <w:rsid w:val="00F35DB4"/>
    <w:rsid w:val="00F40CB0"/>
    <w:rsid w:val="00F41C62"/>
    <w:rsid w:val="00F43059"/>
    <w:rsid w:val="00F43979"/>
    <w:rsid w:val="00F4515C"/>
    <w:rsid w:val="00F46379"/>
    <w:rsid w:val="00F46499"/>
    <w:rsid w:val="00F46F87"/>
    <w:rsid w:val="00F544AD"/>
    <w:rsid w:val="00F568A9"/>
    <w:rsid w:val="00F624F9"/>
    <w:rsid w:val="00F73758"/>
    <w:rsid w:val="00F755DC"/>
    <w:rsid w:val="00F810A9"/>
    <w:rsid w:val="00F81E96"/>
    <w:rsid w:val="00F82C7D"/>
    <w:rsid w:val="00F84202"/>
    <w:rsid w:val="00F847B3"/>
    <w:rsid w:val="00F861CD"/>
    <w:rsid w:val="00F91A9F"/>
    <w:rsid w:val="00F91CDB"/>
    <w:rsid w:val="00F9452D"/>
    <w:rsid w:val="00F94BE9"/>
    <w:rsid w:val="00FA0496"/>
    <w:rsid w:val="00FA1236"/>
    <w:rsid w:val="00FA2155"/>
    <w:rsid w:val="00FA7B4D"/>
    <w:rsid w:val="00FB172D"/>
    <w:rsid w:val="00FB3AA7"/>
    <w:rsid w:val="00FB4A7E"/>
    <w:rsid w:val="00FB50CE"/>
    <w:rsid w:val="00FB589D"/>
    <w:rsid w:val="00FB61FC"/>
    <w:rsid w:val="00FB71E2"/>
    <w:rsid w:val="00FC5D8D"/>
    <w:rsid w:val="00FC6267"/>
    <w:rsid w:val="00FC7340"/>
    <w:rsid w:val="00FC7F0F"/>
    <w:rsid w:val="00FD0237"/>
    <w:rsid w:val="00FD0996"/>
    <w:rsid w:val="00FD462E"/>
    <w:rsid w:val="00FE77CA"/>
    <w:rsid w:val="00FF0FC2"/>
    <w:rsid w:val="00FF273A"/>
    <w:rsid w:val="00FF32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A47976B"/>
  <w15:docId w15:val="{A5834B4B-4068-49EC-8AE7-76D5016AA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4515C"/>
    <w:pPr>
      <w:spacing w:before="120" w:after="120"/>
      <w:jc w:val="both"/>
    </w:pPr>
    <w:rPr>
      <w:rFonts w:ascii="Arial" w:eastAsia="Times New Roman" w:hAnsi="Arial" w:cs="Arial"/>
      <w:lang w:val="cs-CZ" w:eastAsia="cs-CZ"/>
    </w:rPr>
  </w:style>
  <w:style w:type="paragraph" w:styleId="Nadpis1">
    <w:name w:val="heading 1"/>
    <w:basedOn w:val="Normln"/>
    <w:next w:val="Normln"/>
    <w:link w:val="Nadpis1Char"/>
    <w:uiPriority w:val="99"/>
    <w:qFormat/>
    <w:rsid w:val="00807EC4"/>
    <w:pPr>
      <w:keepNext/>
      <w:keepLines/>
      <w:spacing w:before="480" w:line="276" w:lineRule="auto"/>
      <w:outlineLvl w:val="0"/>
    </w:pPr>
    <w:rPr>
      <w:rFonts w:ascii="Cambria" w:eastAsia="Calibri" w:hAnsi="Cambria"/>
      <w:b/>
      <w:color w:val="365F91"/>
      <w:sz w:val="28"/>
    </w:rPr>
  </w:style>
  <w:style w:type="paragraph" w:styleId="Nadpis2">
    <w:name w:val="heading 2"/>
    <w:basedOn w:val="Normln"/>
    <w:next w:val="Normln"/>
    <w:link w:val="Nadpis2Char"/>
    <w:unhideWhenUsed/>
    <w:qFormat/>
    <w:locked/>
    <w:rsid w:val="00422E27"/>
    <w:pPr>
      <w:keepNext/>
      <w:spacing w:before="240" w:after="60"/>
      <w:outlineLvl w:val="1"/>
    </w:pPr>
    <w:rPr>
      <w:rFonts w:ascii="Cambria" w:hAnsi="Cambria"/>
      <w:b/>
      <w:bCs/>
      <w:i/>
      <w:iCs/>
      <w:sz w:val="28"/>
      <w:szCs w:val="28"/>
    </w:rPr>
  </w:style>
  <w:style w:type="paragraph" w:styleId="Nadpis3">
    <w:name w:val="heading 3"/>
    <w:basedOn w:val="Normln"/>
    <w:next w:val="Normln"/>
    <w:link w:val="Nadpis3Char"/>
    <w:semiHidden/>
    <w:unhideWhenUsed/>
    <w:qFormat/>
    <w:locked/>
    <w:rsid w:val="00422E27"/>
    <w:pPr>
      <w:keepNext/>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locked/>
    <w:rsid w:val="00422E27"/>
    <w:pPr>
      <w:keepNext/>
      <w:spacing w:before="240" w:after="60"/>
      <w:outlineLvl w:val="3"/>
    </w:pPr>
    <w:rPr>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07EC4"/>
    <w:rPr>
      <w:rFonts w:ascii="Cambria" w:hAnsi="Cambria"/>
      <w:b/>
      <w:color w:val="365F91"/>
      <w:sz w:val="28"/>
    </w:rPr>
  </w:style>
  <w:style w:type="paragraph" w:styleId="Textbubliny">
    <w:name w:val="Balloon Text"/>
    <w:basedOn w:val="Normln"/>
    <w:link w:val="TextbublinyChar"/>
    <w:uiPriority w:val="99"/>
    <w:semiHidden/>
    <w:rsid w:val="005A0695"/>
    <w:rPr>
      <w:rFonts w:ascii="Tahoma" w:eastAsia="Calibri" w:hAnsi="Tahoma"/>
      <w:sz w:val="16"/>
    </w:rPr>
  </w:style>
  <w:style w:type="character" w:customStyle="1" w:styleId="TextbublinyChar">
    <w:name w:val="Text bubliny Char"/>
    <w:link w:val="Textbubliny"/>
    <w:uiPriority w:val="99"/>
    <w:semiHidden/>
    <w:locked/>
    <w:rsid w:val="005A0695"/>
    <w:rPr>
      <w:rFonts w:ascii="Tahoma" w:hAnsi="Tahoma"/>
      <w:sz w:val="16"/>
    </w:rPr>
  </w:style>
  <w:style w:type="character" w:styleId="Hypertextovodkaz">
    <w:name w:val="Hyperlink"/>
    <w:uiPriority w:val="99"/>
    <w:semiHidden/>
    <w:rsid w:val="008A121E"/>
    <w:rPr>
      <w:rFonts w:cs="Times New Roman"/>
      <w:color w:val="0000FF"/>
      <w:u w:val="single"/>
    </w:rPr>
  </w:style>
  <w:style w:type="paragraph" w:styleId="Zpat">
    <w:name w:val="footer"/>
    <w:basedOn w:val="Normln"/>
    <w:link w:val="ZpatChar"/>
    <w:uiPriority w:val="99"/>
    <w:semiHidden/>
    <w:rsid w:val="008A121E"/>
    <w:pPr>
      <w:tabs>
        <w:tab w:val="center" w:pos="4536"/>
        <w:tab w:val="right" w:pos="9072"/>
      </w:tabs>
    </w:pPr>
    <w:rPr>
      <w:rFonts w:ascii="Times New Roman" w:eastAsia="Calibri" w:hAnsi="Times New Roman"/>
    </w:rPr>
  </w:style>
  <w:style w:type="character" w:customStyle="1" w:styleId="ZpatChar">
    <w:name w:val="Zápatí Char"/>
    <w:link w:val="Zpat"/>
    <w:uiPriority w:val="99"/>
    <w:semiHidden/>
    <w:locked/>
    <w:rsid w:val="008A121E"/>
    <w:rPr>
      <w:rFonts w:ascii="Times New Roman" w:hAnsi="Times New Roman"/>
      <w:sz w:val="24"/>
      <w:lang w:eastAsia="cs-CZ"/>
    </w:rPr>
  </w:style>
  <w:style w:type="character" w:styleId="slostrnky">
    <w:name w:val="page number"/>
    <w:rsid w:val="008A121E"/>
    <w:rPr>
      <w:rFonts w:cs="Times New Roman"/>
    </w:rPr>
  </w:style>
  <w:style w:type="paragraph" w:styleId="Zhlav">
    <w:name w:val="header"/>
    <w:basedOn w:val="Normln"/>
    <w:link w:val="ZhlavChar"/>
    <w:uiPriority w:val="99"/>
    <w:semiHidden/>
    <w:rsid w:val="008A121E"/>
    <w:pPr>
      <w:tabs>
        <w:tab w:val="center" w:pos="4536"/>
        <w:tab w:val="right" w:pos="9072"/>
      </w:tabs>
    </w:pPr>
    <w:rPr>
      <w:rFonts w:ascii="Times New Roman" w:eastAsia="Calibri" w:hAnsi="Times New Roman"/>
    </w:rPr>
  </w:style>
  <w:style w:type="character" w:customStyle="1" w:styleId="ZhlavChar">
    <w:name w:val="Záhlaví Char"/>
    <w:link w:val="Zhlav"/>
    <w:uiPriority w:val="99"/>
    <w:semiHidden/>
    <w:locked/>
    <w:rsid w:val="008A121E"/>
    <w:rPr>
      <w:rFonts w:ascii="Times New Roman" w:hAnsi="Times New Roman"/>
      <w:sz w:val="24"/>
      <w:lang w:eastAsia="cs-CZ"/>
    </w:rPr>
  </w:style>
  <w:style w:type="paragraph" w:styleId="Textkomente">
    <w:name w:val="annotation text"/>
    <w:basedOn w:val="Normln"/>
    <w:link w:val="TextkomenteChar"/>
    <w:uiPriority w:val="99"/>
    <w:rsid w:val="008A121E"/>
    <w:rPr>
      <w:rFonts w:ascii="Times New Roman" w:eastAsia="Calibri" w:hAnsi="Times New Roman"/>
    </w:rPr>
  </w:style>
  <w:style w:type="character" w:customStyle="1" w:styleId="TextkomenteChar">
    <w:name w:val="Text komentáře Char"/>
    <w:link w:val="Textkomente"/>
    <w:uiPriority w:val="99"/>
    <w:locked/>
    <w:rsid w:val="008A121E"/>
    <w:rPr>
      <w:rFonts w:ascii="Times New Roman" w:hAnsi="Times New Roman"/>
      <w:lang w:eastAsia="cs-CZ"/>
    </w:rPr>
  </w:style>
  <w:style w:type="paragraph" w:styleId="Zkladntext2">
    <w:name w:val="Body Text 2"/>
    <w:basedOn w:val="Normln"/>
    <w:link w:val="Zkladntext2Char"/>
    <w:uiPriority w:val="99"/>
    <w:semiHidden/>
    <w:rsid w:val="008A121E"/>
    <w:rPr>
      <w:rFonts w:ascii="Verdana" w:hAnsi="Verdana"/>
    </w:rPr>
  </w:style>
  <w:style w:type="character" w:customStyle="1" w:styleId="Zkladntext2Char">
    <w:name w:val="Základní text 2 Char"/>
    <w:link w:val="Zkladntext2"/>
    <w:uiPriority w:val="99"/>
    <w:semiHidden/>
    <w:locked/>
    <w:rsid w:val="008A121E"/>
    <w:rPr>
      <w:rFonts w:eastAsia="Times New Roman"/>
      <w:sz w:val="24"/>
      <w:lang w:eastAsia="cs-CZ"/>
    </w:rPr>
  </w:style>
  <w:style w:type="paragraph" w:customStyle="1" w:styleId="NZEVKAPITOLY">
    <w:name w:val="NÁZEV KAPITOLY"/>
    <w:basedOn w:val="Normln"/>
    <w:uiPriority w:val="99"/>
    <w:rsid w:val="008A121E"/>
    <w:rPr>
      <w:rFonts w:ascii="Verdana" w:eastAsia="Calibri" w:hAnsi="Verdana"/>
      <w:b/>
      <w:caps/>
      <w:sz w:val="22"/>
    </w:rPr>
  </w:style>
  <w:style w:type="paragraph" w:styleId="Odstavecseseznamem">
    <w:name w:val="List Paragraph"/>
    <w:aliases w:val="Odstavec se seznamem a odrážkou,1 úroveň Odstavec se seznamem,Základní styl odstavce,List Paragraph (Czech Tourism),Nad,Odstavec cíl se seznamem,Odstavec se seznamem5,Odstavec_muj,Odrážky,Odrážkový seznam,Odstavec"/>
    <w:basedOn w:val="Normln"/>
    <w:link w:val="OdstavecseseznamemChar"/>
    <w:uiPriority w:val="34"/>
    <w:qFormat/>
    <w:rsid w:val="008A121E"/>
    <w:pPr>
      <w:ind w:left="708"/>
    </w:pPr>
  </w:style>
  <w:style w:type="paragraph" w:customStyle="1" w:styleId="Odstavec1">
    <w:name w:val="Odstavec 1."/>
    <w:basedOn w:val="Normln"/>
    <w:uiPriority w:val="99"/>
    <w:rsid w:val="008A121E"/>
    <w:pPr>
      <w:keepNext/>
      <w:numPr>
        <w:numId w:val="1"/>
      </w:numPr>
      <w:spacing w:before="360"/>
    </w:pPr>
    <w:rPr>
      <w:b/>
      <w:bCs/>
    </w:rPr>
  </w:style>
  <w:style w:type="paragraph" w:customStyle="1" w:styleId="Odstavec11">
    <w:name w:val="Odstavec 1.1"/>
    <w:basedOn w:val="Normln"/>
    <w:uiPriority w:val="99"/>
    <w:rsid w:val="008A121E"/>
    <w:pPr>
      <w:numPr>
        <w:ilvl w:val="1"/>
        <w:numId w:val="1"/>
      </w:numPr>
    </w:pPr>
  </w:style>
  <w:style w:type="paragraph" w:customStyle="1" w:styleId="StylLatinkaArialSloitArial10bPed0cm">
    <w:name w:val="Styl (Latinka) Arial (Složité) Arial 10 b. Před:  0 cm"/>
    <w:basedOn w:val="Normln"/>
    <w:uiPriority w:val="99"/>
    <w:rsid w:val="008A121E"/>
    <w:pPr>
      <w:tabs>
        <w:tab w:val="left" w:pos="1531"/>
        <w:tab w:val="left" w:pos="2325"/>
      </w:tabs>
      <w:spacing w:line="200" w:lineRule="atLeast"/>
    </w:pPr>
    <w:rPr>
      <w:lang w:eastAsia="en-US"/>
    </w:rPr>
  </w:style>
  <w:style w:type="character" w:customStyle="1" w:styleId="platne1">
    <w:name w:val="platne1"/>
    <w:uiPriority w:val="99"/>
    <w:rsid w:val="008A121E"/>
  </w:style>
  <w:style w:type="character" w:styleId="Odkaznakoment">
    <w:name w:val="annotation reference"/>
    <w:rsid w:val="005A0695"/>
    <w:rPr>
      <w:rFonts w:cs="Times New Roman"/>
      <w:sz w:val="16"/>
    </w:rPr>
  </w:style>
  <w:style w:type="paragraph" w:styleId="Pedmtkomente">
    <w:name w:val="annotation subject"/>
    <w:basedOn w:val="Textkomente"/>
    <w:next w:val="Textkomente"/>
    <w:link w:val="PedmtkomenteChar"/>
    <w:uiPriority w:val="99"/>
    <w:semiHidden/>
    <w:rsid w:val="005A0695"/>
    <w:rPr>
      <w:b/>
    </w:rPr>
  </w:style>
  <w:style w:type="character" w:customStyle="1" w:styleId="PedmtkomenteChar">
    <w:name w:val="Předmět komentáře Char"/>
    <w:link w:val="Pedmtkomente"/>
    <w:uiPriority w:val="99"/>
    <w:semiHidden/>
    <w:locked/>
    <w:rsid w:val="005A0695"/>
    <w:rPr>
      <w:rFonts w:ascii="Times New Roman" w:hAnsi="Times New Roman"/>
      <w:b/>
      <w:lang w:eastAsia="cs-CZ"/>
    </w:rPr>
  </w:style>
  <w:style w:type="table" w:styleId="Mkatabulky">
    <w:name w:val="Table Grid"/>
    <w:basedOn w:val="Normlntabulka"/>
    <w:uiPriority w:val="99"/>
    <w:rsid w:val="003C7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3">
    <w:name w:val="Body Text 3"/>
    <w:basedOn w:val="Normln"/>
    <w:link w:val="Zkladntext3Char"/>
    <w:uiPriority w:val="99"/>
    <w:semiHidden/>
    <w:rsid w:val="00E37257"/>
    <w:rPr>
      <w:rFonts w:ascii="Times New Roman" w:eastAsia="Calibri" w:hAnsi="Times New Roman"/>
      <w:sz w:val="16"/>
    </w:rPr>
  </w:style>
  <w:style w:type="character" w:customStyle="1" w:styleId="Zkladntext3Char">
    <w:name w:val="Základní text 3 Char"/>
    <w:link w:val="Zkladntext3"/>
    <w:uiPriority w:val="99"/>
    <w:semiHidden/>
    <w:locked/>
    <w:rsid w:val="00E37257"/>
    <w:rPr>
      <w:rFonts w:ascii="Times New Roman" w:hAnsi="Times New Roman"/>
      <w:sz w:val="16"/>
    </w:rPr>
  </w:style>
  <w:style w:type="paragraph" w:styleId="Nzev">
    <w:name w:val="Title"/>
    <w:basedOn w:val="Normln"/>
    <w:next w:val="Normln"/>
    <w:link w:val="NzevChar"/>
    <w:qFormat/>
    <w:rsid w:val="00F257CA"/>
    <w:pPr>
      <w:keepNext/>
      <w:spacing w:after="60"/>
      <w:jc w:val="center"/>
    </w:pPr>
    <w:rPr>
      <w:b/>
    </w:rPr>
  </w:style>
  <w:style w:type="character" w:customStyle="1" w:styleId="NzevChar">
    <w:name w:val="Název Char"/>
    <w:link w:val="Nzev"/>
    <w:locked/>
    <w:rsid w:val="00F257CA"/>
    <w:rPr>
      <w:rFonts w:ascii="Arial" w:eastAsia="Times New Roman" w:hAnsi="Arial" w:cs="Arial"/>
      <w:b/>
      <w:lang w:val="cs-CZ" w:eastAsia="cs-CZ"/>
    </w:rPr>
  </w:style>
  <w:style w:type="paragraph" w:styleId="Zkladntextodsazen3">
    <w:name w:val="Body Text Indent 3"/>
    <w:basedOn w:val="Normln"/>
    <w:link w:val="Zkladntextodsazen3Char"/>
    <w:uiPriority w:val="99"/>
    <w:semiHidden/>
    <w:rsid w:val="00862E79"/>
    <w:pPr>
      <w:ind w:left="283"/>
    </w:pPr>
    <w:rPr>
      <w:rFonts w:eastAsia="Calibri"/>
      <w:sz w:val="16"/>
    </w:rPr>
  </w:style>
  <w:style w:type="character" w:customStyle="1" w:styleId="Zkladntextodsazen3Char">
    <w:name w:val="Základní text odsazený 3 Char"/>
    <w:link w:val="Zkladntextodsazen3"/>
    <w:uiPriority w:val="99"/>
    <w:semiHidden/>
    <w:locked/>
    <w:rsid w:val="00862E79"/>
    <w:rPr>
      <w:rFonts w:ascii="Calibri" w:hAnsi="Calibri"/>
      <w:sz w:val="16"/>
    </w:rPr>
  </w:style>
  <w:style w:type="character" w:customStyle="1" w:styleId="Nadpis2Char">
    <w:name w:val="Nadpis 2 Char"/>
    <w:link w:val="Nadpis2"/>
    <w:rsid w:val="00422E27"/>
    <w:rPr>
      <w:rFonts w:ascii="Cambria" w:eastAsia="Times New Roman" w:hAnsi="Cambria" w:cs="Times New Roman"/>
      <w:b/>
      <w:bCs/>
      <w:i/>
      <w:iCs/>
      <w:sz w:val="28"/>
      <w:szCs w:val="28"/>
    </w:rPr>
  </w:style>
  <w:style w:type="character" w:customStyle="1" w:styleId="Nadpis3Char">
    <w:name w:val="Nadpis 3 Char"/>
    <w:link w:val="Nadpis3"/>
    <w:semiHidden/>
    <w:rsid w:val="00422E27"/>
    <w:rPr>
      <w:rFonts w:ascii="Cambria" w:eastAsia="Times New Roman" w:hAnsi="Cambria" w:cs="Times New Roman"/>
      <w:b/>
      <w:bCs/>
      <w:sz w:val="26"/>
      <w:szCs w:val="26"/>
    </w:rPr>
  </w:style>
  <w:style w:type="character" w:customStyle="1" w:styleId="Nadpis4Char">
    <w:name w:val="Nadpis 4 Char"/>
    <w:link w:val="Nadpis4"/>
    <w:rsid w:val="00422E27"/>
    <w:rPr>
      <w:rFonts w:ascii="Calibri" w:eastAsia="Times New Roman" w:hAnsi="Calibri" w:cs="Times New Roman"/>
      <w:b/>
      <w:bCs/>
      <w:sz w:val="28"/>
      <w:szCs w:val="28"/>
    </w:rPr>
  </w:style>
  <w:style w:type="character" w:styleId="Siln">
    <w:name w:val="Strong"/>
    <w:uiPriority w:val="22"/>
    <w:qFormat/>
    <w:locked/>
    <w:rsid w:val="006263B2"/>
  </w:style>
  <w:style w:type="character" w:customStyle="1" w:styleId="OdstavecseseznamemChar">
    <w:name w:val="Odstavec se seznamem Char"/>
    <w:aliases w:val="Odstavec se seznamem a odrážkou Char,1 úroveň Odstavec se seznamem Char,Základní styl odstavce Char,List Paragraph (Czech Tourism) Char,Nad Char,Odstavec cíl se seznamem Char,Odstavec se seznamem5 Char,Odstavec_muj Char"/>
    <w:link w:val="Odstavecseseznamem"/>
    <w:uiPriority w:val="34"/>
    <w:qFormat/>
    <w:rsid w:val="001603C7"/>
    <w:rPr>
      <w:rFonts w:ascii="Arial" w:eastAsia="Times New Roman" w:hAnsi="Arial" w:cs="Arial"/>
      <w:lang w:val="cs-CZ" w:eastAsia="cs-CZ"/>
    </w:rPr>
  </w:style>
  <w:style w:type="character" w:customStyle="1" w:styleId="Hypertextovodkaz1">
    <w:name w:val="Hypertextový odkaz1"/>
    <w:basedOn w:val="Standardnpsmoodstavce"/>
    <w:rsid w:val="00975E3D"/>
    <w:rPr>
      <w:color w:val="0000FF"/>
      <w:u w:val="single"/>
    </w:rPr>
  </w:style>
  <w:style w:type="paragraph" w:customStyle="1" w:styleId="OdrkaII">
    <w:name w:val="Odrážka II"/>
    <w:basedOn w:val="Normln"/>
    <w:qFormat/>
    <w:rsid w:val="00BA4619"/>
    <w:pPr>
      <w:numPr>
        <w:numId w:val="12"/>
      </w:numPr>
      <w:spacing w:before="60" w:after="60"/>
    </w:pPr>
    <w:rPr>
      <w:rFonts w:cs="Times New Roman"/>
      <w:szCs w:val="24"/>
    </w:rPr>
  </w:style>
  <w:style w:type="paragraph" w:customStyle="1" w:styleId="19anodst">
    <w:name w:val="19an_odst"/>
    <w:basedOn w:val="Normln"/>
    <w:rsid w:val="00BA4619"/>
    <w:pPr>
      <w:tabs>
        <w:tab w:val="left" w:pos="567"/>
        <w:tab w:val="right" w:pos="9639"/>
      </w:tabs>
      <w:spacing w:before="0" w:after="60"/>
    </w:pPr>
    <w:rPr>
      <w:rFonts w:ascii="Arial Narrow" w:hAnsi="Arial Narrow" w:cs="Times New Roman"/>
      <w:sz w:val="18"/>
    </w:rPr>
  </w:style>
  <w:style w:type="paragraph" w:customStyle="1" w:styleId="Odrka">
    <w:name w:val="Odrážka"/>
    <w:basedOn w:val="Normln"/>
    <w:qFormat/>
    <w:rsid w:val="00344C1E"/>
    <w:pPr>
      <w:numPr>
        <w:numId w:val="13"/>
      </w:numPr>
      <w:spacing w:before="100" w:after="100"/>
    </w:pPr>
    <w:rPr>
      <w:rFonts w:cs="Times New Roman"/>
      <w:szCs w:val="24"/>
    </w:rPr>
  </w:style>
  <w:style w:type="character" w:customStyle="1" w:styleId="Nevyeenzmnka1">
    <w:name w:val="Nevyřešená zmínka1"/>
    <w:basedOn w:val="Standardnpsmoodstavce"/>
    <w:uiPriority w:val="99"/>
    <w:semiHidden/>
    <w:unhideWhenUsed/>
    <w:rsid w:val="00390F2E"/>
    <w:rPr>
      <w:color w:val="808080"/>
      <w:shd w:val="clear" w:color="auto" w:fill="E6E6E6"/>
    </w:rPr>
  </w:style>
  <w:style w:type="paragraph" w:styleId="Revize">
    <w:name w:val="Revision"/>
    <w:hidden/>
    <w:uiPriority w:val="99"/>
    <w:semiHidden/>
    <w:rsid w:val="00D470C8"/>
    <w:rPr>
      <w:rFonts w:ascii="Arial" w:eastAsia="Times New Roman" w:hAnsi="Arial" w:cs="Arial"/>
      <w:lang w:val="cs-CZ" w:eastAsia="cs-CZ"/>
    </w:rPr>
  </w:style>
  <w:style w:type="paragraph" w:customStyle="1" w:styleId="Odrkamodr">
    <w:name w:val="Odrážka modrá"/>
    <w:basedOn w:val="Normln"/>
    <w:qFormat/>
    <w:rsid w:val="005C007C"/>
    <w:pPr>
      <w:numPr>
        <w:numId w:val="20"/>
      </w:numPr>
      <w:spacing w:before="60" w:after="60"/>
    </w:pPr>
    <w:rPr>
      <w:rFonts w:ascii="Tahoma" w:hAnsi="Tahoma" w:cs="Times New Roman"/>
    </w:rPr>
  </w:style>
  <w:style w:type="character" w:customStyle="1" w:styleId="Normln-OdstavecCharChar">
    <w:name w:val="Normální - Odstavec Char Char"/>
    <w:link w:val="Normln-Odstavec"/>
    <w:uiPriority w:val="99"/>
    <w:locked/>
    <w:rsid w:val="005D09B5"/>
    <w:rPr>
      <w:rFonts w:ascii="MS ??" w:eastAsia="MS ??"/>
      <w:szCs w:val="24"/>
    </w:rPr>
  </w:style>
  <w:style w:type="paragraph" w:customStyle="1" w:styleId="Normln-Odstavec">
    <w:name w:val="Normální - Odstavec"/>
    <w:basedOn w:val="Normln"/>
    <w:link w:val="Normln-OdstavecCharChar"/>
    <w:uiPriority w:val="99"/>
    <w:rsid w:val="005D09B5"/>
    <w:pPr>
      <w:tabs>
        <w:tab w:val="num" w:pos="3828"/>
      </w:tabs>
      <w:spacing w:before="0"/>
      <w:ind w:left="3261"/>
    </w:pPr>
    <w:rPr>
      <w:rFonts w:ascii="MS ??" w:eastAsia="MS ??" w:hAnsi="Verdana" w:cs="Times New Roman"/>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8247440">
      <w:bodyDiv w:val="1"/>
      <w:marLeft w:val="0"/>
      <w:marRight w:val="0"/>
      <w:marTop w:val="0"/>
      <w:marBottom w:val="0"/>
      <w:divBdr>
        <w:top w:val="none" w:sz="0" w:space="0" w:color="auto"/>
        <w:left w:val="none" w:sz="0" w:space="0" w:color="auto"/>
        <w:bottom w:val="none" w:sz="0" w:space="0" w:color="auto"/>
        <w:right w:val="none" w:sz="0" w:space="0" w:color="auto"/>
      </w:divBdr>
    </w:div>
    <w:div w:id="676855964">
      <w:marLeft w:val="0"/>
      <w:marRight w:val="0"/>
      <w:marTop w:val="0"/>
      <w:marBottom w:val="0"/>
      <w:divBdr>
        <w:top w:val="none" w:sz="0" w:space="0" w:color="auto"/>
        <w:left w:val="none" w:sz="0" w:space="0" w:color="auto"/>
        <w:bottom w:val="none" w:sz="0" w:space="0" w:color="auto"/>
        <w:right w:val="none" w:sz="0" w:space="0" w:color="auto"/>
      </w:divBdr>
    </w:div>
    <w:div w:id="676855965">
      <w:marLeft w:val="0"/>
      <w:marRight w:val="0"/>
      <w:marTop w:val="0"/>
      <w:marBottom w:val="0"/>
      <w:divBdr>
        <w:top w:val="none" w:sz="0" w:space="0" w:color="auto"/>
        <w:left w:val="none" w:sz="0" w:space="0" w:color="auto"/>
        <w:bottom w:val="none" w:sz="0" w:space="0" w:color="auto"/>
        <w:right w:val="none" w:sz="0" w:space="0" w:color="auto"/>
      </w:divBdr>
    </w:div>
    <w:div w:id="676855966">
      <w:marLeft w:val="0"/>
      <w:marRight w:val="0"/>
      <w:marTop w:val="0"/>
      <w:marBottom w:val="0"/>
      <w:divBdr>
        <w:top w:val="none" w:sz="0" w:space="0" w:color="auto"/>
        <w:left w:val="none" w:sz="0" w:space="0" w:color="auto"/>
        <w:bottom w:val="none" w:sz="0" w:space="0" w:color="auto"/>
        <w:right w:val="none" w:sz="0" w:space="0" w:color="auto"/>
      </w:divBdr>
    </w:div>
    <w:div w:id="1246258235">
      <w:bodyDiv w:val="1"/>
      <w:marLeft w:val="0"/>
      <w:marRight w:val="0"/>
      <w:marTop w:val="0"/>
      <w:marBottom w:val="0"/>
      <w:divBdr>
        <w:top w:val="none" w:sz="0" w:space="0" w:color="auto"/>
        <w:left w:val="none" w:sz="0" w:space="0" w:color="auto"/>
        <w:bottom w:val="none" w:sz="0" w:space="0" w:color="auto"/>
        <w:right w:val="none" w:sz="0" w:space="0" w:color="auto"/>
      </w:divBdr>
    </w:div>
    <w:div w:id="1405377956">
      <w:bodyDiv w:val="1"/>
      <w:marLeft w:val="0"/>
      <w:marRight w:val="0"/>
      <w:marTop w:val="0"/>
      <w:marBottom w:val="0"/>
      <w:divBdr>
        <w:top w:val="none" w:sz="0" w:space="0" w:color="auto"/>
        <w:left w:val="none" w:sz="0" w:space="0" w:color="auto"/>
        <w:bottom w:val="none" w:sz="0" w:space="0" w:color="auto"/>
        <w:right w:val="none" w:sz="0" w:space="0" w:color="auto"/>
      </w:divBdr>
      <w:divsChild>
        <w:div w:id="819615529">
          <w:marLeft w:val="0"/>
          <w:marRight w:val="0"/>
          <w:marTop w:val="0"/>
          <w:marBottom w:val="0"/>
          <w:divBdr>
            <w:top w:val="none" w:sz="0" w:space="0" w:color="auto"/>
            <w:left w:val="none" w:sz="0" w:space="0" w:color="auto"/>
            <w:bottom w:val="none" w:sz="0" w:space="0" w:color="auto"/>
            <w:right w:val="none" w:sz="0" w:space="0" w:color="auto"/>
          </w:divBdr>
          <w:divsChild>
            <w:div w:id="686951659">
              <w:marLeft w:val="0"/>
              <w:marRight w:val="0"/>
              <w:marTop w:val="0"/>
              <w:marBottom w:val="0"/>
              <w:divBdr>
                <w:top w:val="none" w:sz="0" w:space="0" w:color="auto"/>
                <w:left w:val="none" w:sz="0" w:space="0" w:color="auto"/>
                <w:bottom w:val="none" w:sz="0" w:space="0" w:color="auto"/>
                <w:right w:val="none" w:sz="0" w:space="0" w:color="auto"/>
              </w:divBdr>
              <w:divsChild>
                <w:div w:id="2047412285">
                  <w:marLeft w:val="0"/>
                  <w:marRight w:val="0"/>
                  <w:marTop w:val="0"/>
                  <w:marBottom w:val="0"/>
                  <w:divBdr>
                    <w:top w:val="none" w:sz="0" w:space="0" w:color="auto"/>
                    <w:left w:val="none" w:sz="0" w:space="0" w:color="auto"/>
                    <w:bottom w:val="none" w:sz="0" w:space="0" w:color="auto"/>
                    <w:right w:val="none" w:sz="0" w:space="0" w:color="auto"/>
                  </w:divBdr>
                  <w:divsChild>
                    <w:div w:id="1933321769">
                      <w:marLeft w:val="0"/>
                      <w:marRight w:val="0"/>
                      <w:marTop w:val="0"/>
                      <w:marBottom w:val="0"/>
                      <w:divBdr>
                        <w:top w:val="none" w:sz="0" w:space="0" w:color="auto"/>
                        <w:left w:val="none" w:sz="0" w:space="0" w:color="auto"/>
                        <w:bottom w:val="none" w:sz="0" w:space="0" w:color="auto"/>
                        <w:right w:val="none" w:sz="0" w:space="0" w:color="auto"/>
                      </w:divBdr>
                      <w:divsChild>
                        <w:div w:id="1893810827">
                          <w:marLeft w:val="0"/>
                          <w:marRight w:val="0"/>
                          <w:marTop w:val="0"/>
                          <w:marBottom w:val="0"/>
                          <w:divBdr>
                            <w:top w:val="none" w:sz="0" w:space="0" w:color="auto"/>
                            <w:left w:val="none" w:sz="0" w:space="0" w:color="auto"/>
                            <w:bottom w:val="none" w:sz="0" w:space="0" w:color="auto"/>
                            <w:right w:val="none" w:sz="0" w:space="0" w:color="auto"/>
                          </w:divBdr>
                          <w:divsChild>
                            <w:div w:id="39616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085666">
      <w:bodyDiv w:val="1"/>
      <w:marLeft w:val="0"/>
      <w:marRight w:val="0"/>
      <w:marTop w:val="0"/>
      <w:marBottom w:val="0"/>
      <w:divBdr>
        <w:top w:val="none" w:sz="0" w:space="0" w:color="auto"/>
        <w:left w:val="none" w:sz="0" w:space="0" w:color="auto"/>
        <w:bottom w:val="none" w:sz="0" w:space="0" w:color="auto"/>
        <w:right w:val="none" w:sz="0" w:space="0" w:color="auto"/>
      </w:divBdr>
    </w:div>
    <w:div w:id="1611619173">
      <w:bodyDiv w:val="1"/>
      <w:marLeft w:val="0"/>
      <w:marRight w:val="0"/>
      <w:marTop w:val="0"/>
      <w:marBottom w:val="0"/>
      <w:divBdr>
        <w:top w:val="none" w:sz="0" w:space="0" w:color="auto"/>
        <w:left w:val="none" w:sz="0" w:space="0" w:color="auto"/>
        <w:bottom w:val="none" w:sz="0" w:space="0" w:color="auto"/>
        <w:right w:val="none" w:sz="0" w:space="0" w:color="auto"/>
      </w:divBdr>
    </w:div>
    <w:div w:id="1641690506">
      <w:bodyDiv w:val="1"/>
      <w:marLeft w:val="0"/>
      <w:marRight w:val="0"/>
      <w:marTop w:val="0"/>
      <w:marBottom w:val="0"/>
      <w:divBdr>
        <w:top w:val="none" w:sz="0" w:space="0" w:color="auto"/>
        <w:left w:val="none" w:sz="0" w:space="0" w:color="auto"/>
        <w:bottom w:val="none" w:sz="0" w:space="0" w:color="auto"/>
        <w:right w:val="none" w:sz="0" w:space="0" w:color="auto"/>
      </w:divBdr>
      <w:divsChild>
        <w:div w:id="1187519436">
          <w:marLeft w:val="0"/>
          <w:marRight w:val="0"/>
          <w:marTop w:val="0"/>
          <w:marBottom w:val="0"/>
          <w:divBdr>
            <w:top w:val="none" w:sz="0" w:space="0" w:color="auto"/>
            <w:left w:val="none" w:sz="0" w:space="0" w:color="auto"/>
            <w:bottom w:val="none" w:sz="0" w:space="0" w:color="auto"/>
            <w:right w:val="none" w:sz="0" w:space="0" w:color="auto"/>
          </w:divBdr>
          <w:divsChild>
            <w:div w:id="19402047">
              <w:marLeft w:val="0"/>
              <w:marRight w:val="0"/>
              <w:marTop w:val="0"/>
              <w:marBottom w:val="0"/>
              <w:divBdr>
                <w:top w:val="none" w:sz="0" w:space="0" w:color="auto"/>
                <w:left w:val="none" w:sz="0" w:space="0" w:color="auto"/>
                <w:bottom w:val="none" w:sz="0" w:space="0" w:color="auto"/>
                <w:right w:val="none" w:sz="0" w:space="0" w:color="auto"/>
              </w:divBdr>
              <w:divsChild>
                <w:div w:id="1398817737">
                  <w:marLeft w:val="0"/>
                  <w:marRight w:val="0"/>
                  <w:marTop w:val="0"/>
                  <w:marBottom w:val="0"/>
                  <w:divBdr>
                    <w:top w:val="none" w:sz="0" w:space="0" w:color="auto"/>
                    <w:left w:val="none" w:sz="0" w:space="0" w:color="auto"/>
                    <w:bottom w:val="none" w:sz="0" w:space="0" w:color="auto"/>
                    <w:right w:val="none" w:sz="0" w:space="0" w:color="auto"/>
                  </w:divBdr>
                  <w:divsChild>
                    <w:div w:id="1407919843">
                      <w:marLeft w:val="0"/>
                      <w:marRight w:val="0"/>
                      <w:marTop w:val="0"/>
                      <w:marBottom w:val="0"/>
                      <w:divBdr>
                        <w:top w:val="none" w:sz="0" w:space="0" w:color="auto"/>
                        <w:left w:val="none" w:sz="0" w:space="0" w:color="auto"/>
                        <w:bottom w:val="none" w:sz="0" w:space="0" w:color="auto"/>
                        <w:right w:val="none" w:sz="0" w:space="0" w:color="auto"/>
                      </w:divBdr>
                      <w:divsChild>
                        <w:div w:id="167328497">
                          <w:marLeft w:val="0"/>
                          <w:marRight w:val="0"/>
                          <w:marTop w:val="0"/>
                          <w:marBottom w:val="0"/>
                          <w:divBdr>
                            <w:top w:val="none" w:sz="0" w:space="0" w:color="auto"/>
                            <w:left w:val="none" w:sz="0" w:space="0" w:color="auto"/>
                            <w:bottom w:val="none" w:sz="0" w:space="0" w:color="auto"/>
                            <w:right w:val="none" w:sz="0" w:space="0" w:color="auto"/>
                          </w:divBdr>
                          <w:divsChild>
                            <w:div w:id="105022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382289">
      <w:bodyDiv w:val="1"/>
      <w:marLeft w:val="0"/>
      <w:marRight w:val="0"/>
      <w:marTop w:val="0"/>
      <w:marBottom w:val="0"/>
      <w:divBdr>
        <w:top w:val="none" w:sz="0" w:space="0" w:color="auto"/>
        <w:left w:val="none" w:sz="0" w:space="0" w:color="auto"/>
        <w:bottom w:val="none" w:sz="0" w:space="0" w:color="auto"/>
        <w:right w:val="none" w:sz="0" w:space="0" w:color="auto"/>
      </w:divBdr>
    </w:div>
    <w:div w:id="198727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F1303F8143AE449012D24B4E5496AC" ma:contentTypeVersion="1" ma:contentTypeDescription="Vytvoří nový dokument" ma:contentTypeScope="" ma:versionID="8e31bc20d74f3d0f07aa3ed8ec7c82d7">
  <xsd:schema xmlns:xsd="http://www.w3.org/2001/XMLSchema" xmlns:xs="http://www.w3.org/2001/XMLSchema" xmlns:p="http://schemas.microsoft.com/office/2006/metadata/properties" xmlns:ns2="71b123b9-1e75-4a2f-9d2d-07e02efca788" targetNamespace="http://schemas.microsoft.com/office/2006/metadata/properties" ma:root="true" ma:fieldsID="369102f049d3252e48f9c7adb80c0f47" ns2:_="">
    <xsd:import namespace="71b123b9-1e75-4a2f-9d2d-07e02efca78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123b9-1e75-4a2f-9d2d-07e02efca788"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31270-77EF-47D1-B595-A85C30D28C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123b9-1e75-4a2f-9d2d-07e02efca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7E8B98-A0C0-4098-ABFF-10D1FCA4C5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8D1AB4-9B0C-4658-BAB5-834548BA71A9}">
  <ds:schemaRefs>
    <ds:schemaRef ds:uri="http://schemas.microsoft.com/sharepoint/v3/contenttype/forms"/>
  </ds:schemaRefs>
</ds:datastoreItem>
</file>

<file path=customXml/itemProps4.xml><?xml version="1.0" encoding="utf-8"?>
<ds:datastoreItem xmlns:ds="http://schemas.openxmlformats.org/officeDocument/2006/customXml" ds:itemID="{A68175A6-C22E-41D4-8E73-A2787E0D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3500</Words>
  <Characters>20549</Characters>
  <Application>Microsoft Office Word</Application>
  <DocSecurity>0</DocSecurity>
  <Lines>171</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OTIDEA a.s.</Company>
  <LinksUpToDate>false</LinksUpToDate>
  <CharactersWithSpaces>24001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dc:creator>
  <cp:lastModifiedBy>Holá Alena</cp:lastModifiedBy>
  <cp:revision>4</cp:revision>
  <cp:lastPrinted>2018-04-04T13:16:00Z</cp:lastPrinted>
  <dcterms:created xsi:type="dcterms:W3CDTF">2020-05-11T12:03:00Z</dcterms:created>
  <dcterms:modified xsi:type="dcterms:W3CDTF">2020-05-18T12:14:00Z</dcterms:modified>
</cp:coreProperties>
</file>