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FD508" w14:textId="3C10CE61" w:rsidR="00ED6B7E" w:rsidRDefault="00ED6B7E" w:rsidP="00ED6B7E">
      <w:pPr>
        <w:rPr>
          <w:rFonts w:asciiTheme="minorHAnsi" w:eastAsiaTheme="minorHAnsi" w:hAnsiTheme="minorHAnsi"/>
          <w:kern w:val="0"/>
          <w:sz w:val="24"/>
          <w:szCs w:val="24"/>
          <w:lang w:eastAsia="en-US"/>
        </w:rPr>
      </w:pPr>
      <w:r>
        <w:rPr>
          <w:sz w:val="24"/>
          <w:szCs w:val="24"/>
        </w:rPr>
        <w:t>Příloha č. 2</w:t>
      </w:r>
    </w:p>
    <w:p w14:paraId="2E7C57F1" w14:textId="1C969C81" w:rsidR="00ED6B7E" w:rsidRDefault="007D6388" w:rsidP="00ED6B7E">
      <w:pPr>
        <w:pStyle w:val="Nadpis1"/>
        <w:spacing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Nákup </w:t>
      </w:r>
      <w:r w:rsidR="005F21A5">
        <w:rPr>
          <w:b/>
          <w:bCs/>
          <w:sz w:val="56"/>
          <w:szCs w:val="56"/>
        </w:rPr>
        <w:t>zametacího stroje</w:t>
      </w:r>
    </w:p>
    <w:p w14:paraId="730136C1" w14:textId="77777777" w:rsidR="002622FB" w:rsidRPr="00D27C6B" w:rsidRDefault="002622FB" w:rsidP="002622FB">
      <w:pPr>
        <w:suppressAutoHyphens w:val="0"/>
        <w:spacing w:after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</w:p>
    <w:p w14:paraId="70711CE5" w14:textId="77777777" w:rsidR="00ED6B7E" w:rsidRPr="00ED6B7E" w:rsidRDefault="00ED6B7E" w:rsidP="00ED6B7E">
      <w:pPr>
        <w:jc w:val="center"/>
        <w:rPr>
          <w:rFonts w:cs="Calibri"/>
          <w:b/>
          <w:sz w:val="24"/>
          <w:szCs w:val="24"/>
        </w:rPr>
      </w:pPr>
      <w:r w:rsidRPr="00ED6B7E">
        <w:rPr>
          <w:rFonts w:cs="Calibri"/>
          <w:b/>
          <w:sz w:val="24"/>
          <w:szCs w:val="24"/>
        </w:rPr>
        <w:t>ČESTNÉ PROHLÁŠENÍ K PROKÁZÁNÍ ZPŮSOBILOSTI</w:t>
      </w:r>
    </w:p>
    <w:p w14:paraId="3E6E67D1" w14:textId="77777777" w:rsidR="00ED6B7E" w:rsidRPr="00ED6B7E" w:rsidRDefault="00ED6B7E" w:rsidP="00ED6B7E">
      <w:pPr>
        <w:rPr>
          <w:rFonts w:cs="Calibri"/>
          <w:sz w:val="24"/>
          <w:szCs w:val="24"/>
        </w:rPr>
      </w:pPr>
    </w:p>
    <w:p w14:paraId="2C9182AF" w14:textId="77777777" w:rsidR="00ED6B7E" w:rsidRPr="00ED6B7E" w:rsidRDefault="00ED6B7E" w:rsidP="00ED6B7E">
      <w:pPr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 xml:space="preserve">Účastník </w:t>
      </w:r>
      <w:r w:rsidRPr="00ED6B7E">
        <w:rPr>
          <w:rFonts w:cs="Calibri"/>
          <w:sz w:val="24"/>
          <w:szCs w:val="24"/>
          <w:highlight w:val="cyan"/>
        </w:rPr>
        <w:t>……………………….</w:t>
      </w:r>
      <w:r w:rsidRPr="00ED6B7E">
        <w:rPr>
          <w:rFonts w:cs="Calibri"/>
          <w:sz w:val="24"/>
          <w:szCs w:val="24"/>
        </w:rPr>
        <w:t xml:space="preserve"> se sídlem </w:t>
      </w:r>
      <w:r w:rsidRPr="00ED6B7E">
        <w:rPr>
          <w:rFonts w:cs="Calibri"/>
          <w:sz w:val="24"/>
          <w:szCs w:val="24"/>
          <w:highlight w:val="cyan"/>
        </w:rPr>
        <w:t>………………</w:t>
      </w:r>
      <w:proofErr w:type="gramStart"/>
      <w:r w:rsidRPr="00ED6B7E">
        <w:rPr>
          <w:rFonts w:cs="Calibri"/>
          <w:sz w:val="24"/>
          <w:szCs w:val="24"/>
          <w:highlight w:val="cyan"/>
        </w:rPr>
        <w:t>…….</w:t>
      </w:r>
      <w:proofErr w:type="gramEnd"/>
      <w:r w:rsidRPr="00ED6B7E">
        <w:rPr>
          <w:rFonts w:cs="Calibri"/>
          <w:sz w:val="24"/>
          <w:szCs w:val="24"/>
          <w:highlight w:val="cyan"/>
        </w:rPr>
        <w:t>.,</w:t>
      </w:r>
      <w:r w:rsidRPr="00ED6B7E">
        <w:rPr>
          <w:rFonts w:cs="Calibri"/>
          <w:sz w:val="24"/>
          <w:szCs w:val="24"/>
        </w:rPr>
        <w:t xml:space="preserve"> IČ </w:t>
      </w:r>
      <w:r w:rsidRPr="00ED6B7E">
        <w:rPr>
          <w:rFonts w:cs="Calibri"/>
          <w:sz w:val="24"/>
          <w:szCs w:val="24"/>
          <w:highlight w:val="cyan"/>
        </w:rPr>
        <w:t>……………………..,</w:t>
      </w:r>
      <w:r w:rsidRPr="00ED6B7E">
        <w:rPr>
          <w:rFonts w:cs="Calibri"/>
          <w:sz w:val="24"/>
          <w:szCs w:val="24"/>
        </w:rPr>
        <w:t xml:space="preserve"> tímto čestně prohlašuje, že: </w:t>
      </w:r>
    </w:p>
    <w:p w14:paraId="654F5188" w14:textId="77777777" w:rsidR="00ED6B7E" w:rsidRPr="00ED6B7E" w:rsidRDefault="00ED6B7E" w:rsidP="00ED6B7E">
      <w:pPr>
        <w:rPr>
          <w:rFonts w:cs="Calibri"/>
          <w:sz w:val="24"/>
          <w:szCs w:val="24"/>
        </w:rPr>
      </w:pPr>
    </w:p>
    <w:p w14:paraId="2EF7C611" w14:textId="77777777" w:rsidR="00ED6B7E" w:rsidRPr="00ED6B7E" w:rsidRDefault="00ED6B7E" w:rsidP="00ED6B7E">
      <w:pPr>
        <w:numPr>
          <w:ilvl w:val="0"/>
          <w:numId w:val="1"/>
        </w:numPr>
        <w:spacing w:after="120" w:line="240" w:lineRule="auto"/>
        <w:ind w:left="709" w:hanging="283"/>
        <w:jc w:val="both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</w:t>
      </w:r>
    </w:p>
    <w:p w14:paraId="72765716" w14:textId="77777777" w:rsidR="00ED6B7E" w:rsidRPr="00ED6B7E" w:rsidRDefault="00ED6B7E" w:rsidP="00ED6B7E">
      <w:pPr>
        <w:numPr>
          <w:ilvl w:val="0"/>
          <w:numId w:val="1"/>
        </w:numPr>
        <w:spacing w:after="120" w:line="240" w:lineRule="auto"/>
        <w:ind w:left="709" w:hanging="283"/>
        <w:jc w:val="both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>nemá v České republice nebo v zemi svého sídla v evidenci daní zachycen splatný daňový nedoplatek, a to ani na spotřební dani;</w:t>
      </w:r>
    </w:p>
    <w:p w14:paraId="40F7C9D3" w14:textId="77777777" w:rsidR="00ED6B7E" w:rsidRPr="00ED6B7E" w:rsidRDefault="00ED6B7E" w:rsidP="00ED6B7E">
      <w:pPr>
        <w:numPr>
          <w:ilvl w:val="0"/>
          <w:numId w:val="1"/>
        </w:numPr>
        <w:spacing w:after="120" w:line="240" w:lineRule="auto"/>
        <w:ind w:left="709" w:hanging="283"/>
        <w:jc w:val="both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>nemá v České republice nebo v zemi svého sídla splatný nedoplatek na pojistném nebo na penále na veřejné zdravotní pojištění;</w:t>
      </w:r>
    </w:p>
    <w:p w14:paraId="7D066D9A" w14:textId="77777777" w:rsidR="00ED6B7E" w:rsidRPr="00ED6B7E" w:rsidRDefault="00ED6B7E" w:rsidP="00ED6B7E">
      <w:pPr>
        <w:numPr>
          <w:ilvl w:val="0"/>
          <w:numId w:val="1"/>
        </w:numPr>
        <w:spacing w:after="120" w:line="240" w:lineRule="auto"/>
        <w:ind w:left="709" w:hanging="283"/>
        <w:jc w:val="both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>nemá v České republice nebo v zemi svého sídla splatný nedoplatek na pojistném nebo na penále na sociální zabezpečení a příspěvku na státní politiku zaměstnanosti;</w:t>
      </w:r>
    </w:p>
    <w:p w14:paraId="7AA7B7DC" w14:textId="77777777" w:rsidR="00ED6B7E" w:rsidRPr="00ED6B7E" w:rsidRDefault="00ED6B7E" w:rsidP="00ED6B7E">
      <w:pPr>
        <w:numPr>
          <w:ilvl w:val="0"/>
          <w:numId w:val="1"/>
        </w:numPr>
        <w:spacing w:after="120" w:line="240" w:lineRule="auto"/>
        <w:ind w:left="709" w:hanging="283"/>
        <w:jc w:val="both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>není v likvidaci</w:t>
      </w:r>
      <w:hyperlink r:id="rId7" w:anchor="f5807570" w:history="1"/>
      <w:r w:rsidRPr="00ED6B7E">
        <w:rPr>
          <w:rFonts w:cs="Calibri"/>
          <w:sz w:val="24"/>
          <w:szCs w:val="24"/>
        </w:rPr>
        <w:t>, nebylo proti němu vydáno rozhodnutí o úpadku</w:t>
      </w:r>
      <w:hyperlink r:id="rId8" w:anchor="f5807571" w:history="1"/>
      <w:r w:rsidRPr="00ED6B7E">
        <w:rPr>
          <w:rFonts w:cs="Calibri"/>
          <w:sz w:val="24"/>
          <w:szCs w:val="24"/>
        </w:rPr>
        <w:t>, nebyla vůči němu nařízena nucená správa podle jiného právního předpisu</w:t>
      </w:r>
      <w:hyperlink r:id="rId9" w:anchor="f5807572" w:history="1"/>
      <w:r w:rsidRPr="00ED6B7E">
        <w:rPr>
          <w:rFonts w:cs="Calibri"/>
          <w:sz w:val="24"/>
          <w:szCs w:val="24"/>
        </w:rPr>
        <w:t> nebo není v obdobné situaci podle právního řádu země sídla dodavatele.</w:t>
      </w:r>
    </w:p>
    <w:p w14:paraId="0F456A23" w14:textId="77777777" w:rsidR="00ED6B7E" w:rsidRPr="00ED6B7E" w:rsidRDefault="00ED6B7E" w:rsidP="00ED6B7E">
      <w:pPr>
        <w:jc w:val="both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>Je-li dodavatelem právnická osoba, splňuje výše uvedenou podmínku podle § 74 odstavce 1 písm. a) zákona tato právnická osoba a zároveň každý člen statutárního orgánu. Je-li členem statutárního orgánu dodavatele právnická osoba, podmínku podle § 74 odstavce 1 písm. a) zákona splňuje:</w:t>
      </w:r>
    </w:p>
    <w:p w14:paraId="750573E3" w14:textId="77777777" w:rsidR="00ED6B7E" w:rsidRPr="00ED6B7E" w:rsidRDefault="00ED6B7E" w:rsidP="00ED6B7E">
      <w:pPr>
        <w:numPr>
          <w:ilvl w:val="0"/>
          <w:numId w:val="2"/>
        </w:numPr>
        <w:spacing w:after="120" w:line="240" w:lineRule="auto"/>
        <w:ind w:left="993" w:hanging="567"/>
        <w:jc w:val="both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>tato právnická osoba;</w:t>
      </w:r>
    </w:p>
    <w:p w14:paraId="6D3BCDFD" w14:textId="77777777" w:rsidR="00ED6B7E" w:rsidRPr="00ED6B7E" w:rsidRDefault="00ED6B7E" w:rsidP="00ED6B7E">
      <w:pPr>
        <w:numPr>
          <w:ilvl w:val="0"/>
          <w:numId w:val="2"/>
        </w:numPr>
        <w:spacing w:after="120" w:line="240" w:lineRule="auto"/>
        <w:ind w:left="993" w:hanging="567"/>
        <w:jc w:val="both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>každý člen statutárního orgánu této právnické osoby; a</w:t>
      </w:r>
    </w:p>
    <w:p w14:paraId="2A5A4CEF" w14:textId="77777777" w:rsidR="00ED6B7E" w:rsidRPr="00ED6B7E" w:rsidRDefault="00ED6B7E" w:rsidP="00ED6B7E">
      <w:pPr>
        <w:numPr>
          <w:ilvl w:val="0"/>
          <w:numId w:val="2"/>
        </w:numPr>
        <w:spacing w:after="120" w:line="240" w:lineRule="auto"/>
        <w:ind w:left="993" w:hanging="567"/>
        <w:jc w:val="both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>osoba zastupující tuto právnickou osobu v statutárním orgánu dodavatele.</w:t>
      </w:r>
    </w:p>
    <w:p w14:paraId="6546478F" w14:textId="77777777" w:rsidR="00ED6B7E" w:rsidRPr="00ED6B7E" w:rsidRDefault="00ED6B7E" w:rsidP="00ED6B7E">
      <w:pPr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>Účastní-li se zadávacího řízení pobočka závodu:</w:t>
      </w:r>
    </w:p>
    <w:p w14:paraId="543437E0" w14:textId="77777777" w:rsidR="00ED6B7E" w:rsidRPr="00ED6B7E" w:rsidRDefault="00ED6B7E" w:rsidP="00ED6B7E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>zahraniční právnické osoby, podmínku podle § 74 odstavce 1 písm. a) zákona splňuje tato právnická osoba a vedoucí pobočky závodu;</w:t>
      </w:r>
    </w:p>
    <w:p w14:paraId="72508109" w14:textId="77777777" w:rsidR="00ED6B7E" w:rsidRPr="00ED6B7E" w:rsidRDefault="00ED6B7E" w:rsidP="00ED6B7E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 xml:space="preserve">české právnické osoby, podmínku podle § 74 odstavce 1 písm. a) zákona splňují osoby uvedené v § 74 </w:t>
      </w:r>
      <w:hyperlink r:id="rId10" w:anchor="f5805678" w:history="1">
        <w:r w:rsidRPr="00ED6B7E">
          <w:rPr>
            <w:rFonts w:cs="Calibri"/>
            <w:sz w:val="24"/>
            <w:szCs w:val="24"/>
          </w:rPr>
          <w:t>odstavci 2</w:t>
        </w:r>
      </w:hyperlink>
      <w:r w:rsidRPr="00ED6B7E">
        <w:rPr>
          <w:rFonts w:cs="Calibri"/>
          <w:sz w:val="24"/>
          <w:szCs w:val="24"/>
        </w:rPr>
        <w:t> zákona a vedoucí pobočky závodu.</w:t>
      </w:r>
    </w:p>
    <w:p w14:paraId="51A75B44" w14:textId="77777777" w:rsidR="00ED6B7E" w:rsidRPr="00ED6B7E" w:rsidRDefault="00ED6B7E" w:rsidP="00ED6B7E">
      <w:pPr>
        <w:spacing w:after="120"/>
        <w:jc w:val="both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lastRenderedPageBreak/>
        <w:t>Účastník dále tímto čestně prohlašuje, že je profesně způsobilý k plnění výše uvedené veřejné zakázky, a to na základě:</w:t>
      </w:r>
    </w:p>
    <w:p w14:paraId="1C6510DA" w14:textId="77777777" w:rsidR="00ED6B7E" w:rsidRPr="00ED6B7E" w:rsidRDefault="00ED6B7E" w:rsidP="00ED6B7E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Calibri"/>
          <w:b/>
          <w:bCs/>
          <w:sz w:val="24"/>
          <w:szCs w:val="24"/>
        </w:rPr>
      </w:pPr>
      <w:r w:rsidRPr="00ED6B7E">
        <w:rPr>
          <w:rFonts w:cs="Calibri"/>
          <w:b/>
          <w:bCs/>
          <w:sz w:val="24"/>
          <w:szCs w:val="24"/>
        </w:rPr>
        <w:t xml:space="preserve">zápisu do obchodního rejstříku vedeného </w:t>
      </w:r>
      <w:r w:rsidRPr="00ED6B7E">
        <w:rPr>
          <w:rFonts w:cs="Calibri"/>
          <w:b/>
          <w:bCs/>
          <w:sz w:val="24"/>
          <w:szCs w:val="24"/>
          <w:highlight w:val="cyan"/>
        </w:rPr>
        <w:t>……………….</w:t>
      </w:r>
      <w:r w:rsidRPr="00ED6B7E">
        <w:rPr>
          <w:rFonts w:cs="Calibri"/>
          <w:b/>
          <w:bCs/>
          <w:sz w:val="24"/>
          <w:szCs w:val="24"/>
        </w:rPr>
        <w:t xml:space="preserve"> soudem v </w:t>
      </w:r>
      <w:r w:rsidRPr="00ED6B7E">
        <w:rPr>
          <w:rFonts w:cs="Calibri"/>
          <w:b/>
          <w:bCs/>
          <w:sz w:val="24"/>
          <w:szCs w:val="24"/>
          <w:highlight w:val="cyan"/>
        </w:rPr>
        <w:t>……………,</w:t>
      </w:r>
      <w:r w:rsidRPr="00ED6B7E">
        <w:rPr>
          <w:rFonts w:cs="Calibri"/>
          <w:b/>
          <w:bCs/>
          <w:sz w:val="24"/>
          <w:szCs w:val="24"/>
        </w:rPr>
        <w:t xml:space="preserve"> oddíl </w:t>
      </w:r>
      <w:r w:rsidRPr="00ED6B7E">
        <w:rPr>
          <w:rFonts w:cs="Calibri"/>
          <w:b/>
          <w:bCs/>
          <w:sz w:val="24"/>
          <w:szCs w:val="24"/>
          <w:highlight w:val="cyan"/>
        </w:rPr>
        <w:t>…</w:t>
      </w:r>
      <w:proofErr w:type="gramStart"/>
      <w:r w:rsidRPr="00ED6B7E">
        <w:rPr>
          <w:rFonts w:cs="Calibri"/>
          <w:b/>
          <w:bCs/>
          <w:sz w:val="24"/>
          <w:szCs w:val="24"/>
          <w:highlight w:val="cyan"/>
        </w:rPr>
        <w:t>…….</w:t>
      </w:r>
      <w:proofErr w:type="gramEnd"/>
      <w:r w:rsidRPr="00ED6B7E">
        <w:rPr>
          <w:rFonts w:cs="Calibri"/>
          <w:b/>
          <w:bCs/>
          <w:sz w:val="24"/>
          <w:szCs w:val="24"/>
          <w:highlight w:val="cyan"/>
        </w:rPr>
        <w:t>,</w:t>
      </w:r>
      <w:r w:rsidRPr="00ED6B7E">
        <w:rPr>
          <w:rFonts w:cs="Calibri"/>
          <w:b/>
          <w:bCs/>
          <w:sz w:val="24"/>
          <w:szCs w:val="24"/>
        </w:rPr>
        <w:t xml:space="preserve"> vložka </w:t>
      </w:r>
      <w:r w:rsidRPr="00ED6B7E">
        <w:rPr>
          <w:rFonts w:cs="Calibri"/>
          <w:b/>
          <w:bCs/>
          <w:sz w:val="24"/>
          <w:szCs w:val="24"/>
          <w:highlight w:val="cyan"/>
        </w:rPr>
        <w:t>…………..</w:t>
      </w:r>
      <w:r w:rsidRPr="00ED6B7E">
        <w:rPr>
          <w:rFonts w:cs="Calibri"/>
          <w:b/>
          <w:bCs/>
          <w:sz w:val="24"/>
          <w:szCs w:val="24"/>
        </w:rPr>
        <w:t>;</w:t>
      </w:r>
    </w:p>
    <w:p w14:paraId="6C444A2B" w14:textId="77777777" w:rsidR="00ED6B7E" w:rsidRPr="00ED6B7E" w:rsidRDefault="00ED6B7E" w:rsidP="00ED6B7E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Calibri"/>
          <w:b/>
          <w:bCs/>
          <w:sz w:val="24"/>
          <w:szCs w:val="24"/>
        </w:rPr>
      </w:pPr>
      <w:r w:rsidRPr="00ED6B7E">
        <w:rPr>
          <w:rFonts w:cs="Calibri"/>
          <w:b/>
          <w:bCs/>
          <w:sz w:val="24"/>
          <w:szCs w:val="24"/>
        </w:rPr>
        <w:t xml:space="preserve">oprávnění k podnikání v rozsahu odpovídajícímu předmětu veřejné zakázky, tj. </w:t>
      </w:r>
      <w:r w:rsidRPr="00ED6B7E">
        <w:rPr>
          <w:rFonts w:cs="Calibri"/>
          <w:b/>
          <w:bCs/>
          <w:sz w:val="24"/>
          <w:szCs w:val="24"/>
          <w:highlight w:val="cyan"/>
        </w:rPr>
        <w:t>…………</w:t>
      </w:r>
    </w:p>
    <w:p w14:paraId="51F01408" w14:textId="77777777" w:rsidR="00ED6B7E" w:rsidRDefault="00ED6B7E" w:rsidP="00ED6B7E">
      <w:pPr>
        <w:jc w:val="both"/>
        <w:rPr>
          <w:rFonts w:cs="Calibri"/>
          <w:sz w:val="24"/>
          <w:szCs w:val="24"/>
        </w:rPr>
      </w:pPr>
    </w:p>
    <w:p w14:paraId="3A2140DD" w14:textId="77777777" w:rsidR="00ED6B7E" w:rsidRDefault="00ED6B7E" w:rsidP="00ED6B7E">
      <w:pPr>
        <w:ind w:left="426" w:hanging="86"/>
        <w:rPr>
          <w:rFonts w:cs="Calibri"/>
          <w:sz w:val="24"/>
          <w:szCs w:val="24"/>
        </w:rPr>
      </w:pPr>
    </w:p>
    <w:p w14:paraId="1FBE7945" w14:textId="77777777" w:rsidR="00ED6B7E" w:rsidRPr="00ED6B7E" w:rsidRDefault="00ED6B7E" w:rsidP="00ED6B7E">
      <w:pPr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 xml:space="preserve">V </w:t>
      </w:r>
      <w:r w:rsidRPr="00ED6B7E">
        <w:rPr>
          <w:rFonts w:cs="Calibri"/>
          <w:sz w:val="24"/>
          <w:szCs w:val="24"/>
          <w:highlight w:val="cyan"/>
        </w:rPr>
        <w:t>………………………</w:t>
      </w:r>
      <w:proofErr w:type="gramStart"/>
      <w:r w:rsidRPr="00ED6B7E">
        <w:rPr>
          <w:rFonts w:cs="Calibri"/>
          <w:sz w:val="24"/>
          <w:szCs w:val="24"/>
          <w:highlight w:val="cyan"/>
        </w:rPr>
        <w:t>…….</w:t>
      </w:r>
      <w:proofErr w:type="gramEnd"/>
      <w:r w:rsidRPr="00ED6B7E">
        <w:rPr>
          <w:rFonts w:cs="Calibri"/>
          <w:sz w:val="24"/>
          <w:szCs w:val="24"/>
          <w:highlight w:val="cyan"/>
        </w:rPr>
        <w:t>.</w:t>
      </w:r>
      <w:r w:rsidRPr="00ED6B7E">
        <w:rPr>
          <w:rFonts w:cs="Calibri"/>
          <w:sz w:val="24"/>
          <w:szCs w:val="24"/>
        </w:rPr>
        <w:t xml:space="preserve"> dne</w:t>
      </w:r>
      <w:r w:rsidRPr="00ED6B7E">
        <w:rPr>
          <w:rFonts w:cs="Calibri"/>
          <w:sz w:val="24"/>
          <w:szCs w:val="24"/>
          <w:highlight w:val="cyan"/>
        </w:rPr>
        <w:t>………………………….</w:t>
      </w:r>
    </w:p>
    <w:p w14:paraId="693EFF2A" w14:textId="77777777" w:rsidR="00ED6B7E" w:rsidRPr="00ED6B7E" w:rsidRDefault="00ED6B7E" w:rsidP="00ED6B7E">
      <w:pPr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</w:p>
    <w:p w14:paraId="2F20404D" w14:textId="4848B018" w:rsidR="00ED6B7E" w:rsidRPr="00ED6B7E" w:rsidRDefault="00ED6B7E" w:rsidP="00ED6B7E">
      <w:pPr>
        <w:ind w:left="4963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</w:r>
      <w:r w:rsidRPr="00ED6B7E">
        <w:rPr>
          <w:rFonts w:cs="Calibri"/>
          <w:sz w:val="24"/>
          <w:szCs w:val="24"/>
        </w:rPr>
        <w:tab/>
        <w:t xml:space="preserve">        ………………………………………………</w:t>
      </w:r>
      <w:r>
        <w:rPr>
          <w:rFonts w:cs="Calibri"/>
          <w:sz w:val="24"/>
          <w:szCs w:val="24"/>
        </w:rPr>
        <w:t>…….</w:t>
      </w:r>
    </w:p>
    <w:p w14:paraId="034FA756" w14:textId="77777777" w:rsidR="00ED6B7E" w:rsidRPr="00ED6B7E" w:rsidRDefault="00ED6B7E" w:rsidP="00ED6B7E">
      <w:pPr>
        <w:ind w:left="5103"/>
        <w:jc w:val="center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  <w:highlight w:val="cyan"/>
        </w:rPr>
        <w:t>……………………………..</w:t>
      </w:r>
    </w:p>
    <w:p w14:paraId="21D34E28" w14:textId="77777777" w:rsidR="00ED6B7E" w:rsidRPr="00ED6B7E" w:rsidRDefault="00ED6B7E" w:rsidP="00ED6B7E">
      <w:pPr>
        <w:ind w:left="5103"/>
        <w:jc w:val="center"/>
        <w:rPr>
          <w:rFonts w:cs="Calibri"/>
          <w:sz w:val="24"/>
          <w:szCs w:val="24"/>
        </w:rPr>
      </w:pPr>
      <w:r w:rsidRPr="00ED6B7E">
        <w:rPr>
          <w:rFonts w:cs="Calibri"/>
          <w:sz w:val="24"/>
          <w:szCs w:val="24"/>
        </w:rPr>
        <w:t xml:space="preserve">jméno, příjmení a podpis </w:t>
      </w:r>
      <w:r w:rsidRPr="00ED6B7E">
        <w:rPr>
          <w:rFonts w:cs="Calibri"/>
          <w:sz w:val="24"/>
          <w:szCs w:val="24"/>
        </w:rPr>
        <w:br/>
        <w:t>osoby oprávněné zastupovat účastníka</w:t>
      </w:r>
    </w:p>
    <w:p w14:paraId="426A2C0D" w14:textId="77777777" w:rsidR="00ED6B7E" w:rsidRPr="00E25828" w:rsidRDefault="00ED6B7E" w:rsidP="00ED6B7E">
      <w:pPr>
        <w:rPr>
          <w:rFonts w:ascii="Arial" w:hAnsi="Arial" w:cs="Arial"/>
        </w:rPr>
      </w:pPr>
    </w:p>
    <w:sectPr w:rsidR="00ED6B7E" w:rsidRPr="00E25828">
      <w:foot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39068" w14:textId="77777777" w:rsidR="009967A9" w:rsidRDefault="009967A9">
      <w:pPr>
        <w:spacing w:after="0" w:line="240" w:lineRule="auto"/>
      </w:pPr>
      <w:r>
        <w:separator/>
      </w:r>
    </w:p>
  </w:endnote>
  <w:endnote w:type="continuationSeparator" w:id="0">
    <w:p w14:paraId="01201C27" w14:textId="77777777" w:rsidR="009967A9" w:rsidRDefault="0099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E25AA" w14:textId="77777777" w:rsidR="00DF4C53" w:rsidRDefault="002622FB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66748" w14:textId="77777777" w:rsidR="009967A9" w:rsidRDefault="009967A9">
      <w:pPr>
        <w:spacing w:after="0" w:line="240" w:lineRule="auto"/>
      </w:pPr>
      <w:r>
        <w:separator/>
      </w:r>
    </w:p>
  </w:footnote>
  <w:footnote w:type="continuationSeparator" w:id="0">
    <w:p w14:paraId="752E4EE0" w14:textId="77777777" w:rsidR="009967A9" w:rsidRDefault="00996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B0362"/>
    <w:multiLevelType w:val="hybridMultilevel"/>
    <w:tmpl w:val="4E4413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00DE"/>
    <w:multiLevelType w:val="multilevel"/>
    <w:tmpl w:val="D5BE70D8"/>
    <w:lvl w:ilvl="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247"/>
        </w:tabs>
        <w:ind w:left="1247" w:hanging="340"/>
      </w:pPr>
      <w:rPr>
        <w:rFonts w:hint="default"/>
        <w:color w:val="auto"/>
        <w:sz w:val="22"/>
      </w:rPr>
    </w:lvl>
    <w:lvl w:ilvl="2">
      <w:start w:val="1"/>
      <w:numFmt w:val="bullet"/>
      <w:lvlText w:val=""/>
      <w:lvlJc w:val="left"/>
      <w:pPr>
        <w:tabs>
          <w:tab w:val="num" w:pos="1814"/>
        </w:tabs>
        <w:ind w:left="1814" w:hanging="340"/>
      </w:pPr>
      <w:rPr>
        <w:rFonts w:ascii="Wingdings 2" w:hAnsi="Wingdings 2" w:hint="default"/>
        <w:color w:val="5B9BD5" w:themeColor="accent1"/>
        <w:sz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9770A"/>
    <w:multiLevelType w:val="multilevel"/>
    <w:tmpl w:val="02222D8E"/>
    <w:lvl w:ilvl="0">
      <w:start w:val="1"/>
      <w:numFmt w:val="bullet"/>
      <w:pStyle w:val="Odrky1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A5A5A5" w:themeColor="accent3"/>
        <w:sz w:val="22"/>
      </w:rPr>
    </w:lvl>
    <w:lvl w:ilvl="1">
      <w:start w:val="1"/>
      <w:numFmt w:val="lowerLetter"/>
      <w:pStyle w:val="Odrky2"/>
      <w:lvlText w:val="%2."/>
      <w:lvlJc w:val="left"/>
      <w:pPr>
        <w:tabs>
          <w:tab w:val="num" w:pos="1247"/>
        </w:tabs>
        <w:ind w:left="1247" w:hanging="340"/>
      </w:pPr>
      <w:rPr>
        <w:rFonts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814"/>
        </w:tabs>
        <w:ind w:left="1814" w:hanging="340"/>
      </w:pPr>
      <w:rPr>
        <w:rFonts w:ascii="Wingdings 2" w:hAnsi="Wingdings 2" w:hint="default"/>
        <w:color w:val="5B9BD5" w:themeColor="accent1"/>
        <w:sz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F3A5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0307BB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83A53AA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7327E4B"/>
    <w:multiLevelType w:val="hybridMultilevel"/>
    <w:tmpl w:val="F35E28D4"/>
    <w:lvl w:ilvl="0" w:tplc="DA80F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FB"/>
    <w:rsid w:val="00027F6E"/>
    <w:rsid w:val="00041629"/>
    <w:rsid w:val="00194046"/>
    <w:rsid w:val="002622FB"/>
    <w:rsid w:val="002B4AC0"/>
    <w:rsid w:val="002E25AF"/>
    <w:rsid w:val="003050E4"/>
    <w:rsid w:val="0035790F"/>
    <w:rsid w:val="005F21A5"/>
    <w:rsid w:val="00614C65"/>
    <w:rsid w:val="006636B0"/>
    <w:rsid w:val="00695E76"/>
    <w:rsid w:val="006C6829"/>
    <w:rsid w:val="0076785F"/>
    <w:rsid w:val="007D6388"/>
    <w:rsid w:val="008448CC"/>
    <w:rsid w:val="009967A9"/>
    <w:rsid w:val="009E0364"/>
    <w:rsid w:val="00B54A39"/>
    <w:rsid w:val="00C26CC8"/>
    <w:rsid w:val="00C66028"/>
    <w:rsid w:val="00CF31E7"/>
    <w:rsid w:val="00D27C6B"/>
    <w:rsid w:val="00D4475C"/>
    <w:rsid w:val="00D96623"/>
    <w:rsid w:val="00DA400D"/>
    <w:rsid w:val="00DF3BD6"/>
    <w:rsid w:val="00E338D7"/>
    <w:rsid w:val="00ED3DE4"/>
    <w:rsid w:val="00E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CC78"/>
  <w15:chartTrackingRefBased/>
  <w15:docId w15:val="{FA95EB41-0C1F-482A-98E0-C28011B8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22FB"/>
    <w:pPr>
      <w:suppressAutoHyphens/>
      <w:spacing w:after="200" w:line="276" w:lineRule="auto"/>
    </w:pPr>
    <w:rPr>
      <w:rFonts w:ascii="Calibri" w:eastAsia="Lucida Sans Unicode" w:hAnsi="Calibri" w:cs="Times New Roman"/>
      <w:kern w:val="1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D6B7E"/>
    <w:pPr>
      <w:keepNext/>
      <w:pBdr>
        <w:bottom w:val="single" w:sz="8" w:space="4" w:color="5B9BD5" w:themeColor="accent1"/>
      </w:pBdr>
      <w:suppressAutoHyphens w:val="0"/>
      <w:spacing w:before="528" w:after="264" w:line="480" w:lineRule="atLeast"/>
      <w:ind w:left="680" w:hanging="340"/>
      <w:jc w:val="both"/>
      <w:outlineLvl w:val="0"/>
    </w:pPr>
    <w:rPr>
      <w:rFonts w:asciiTheme="majorHAnsi" w:eastAsiaTheme="majorEastAsia" w:hAnsiTheme="majorHAnsi" w:cstheme="majorBidi"/>
      <w:color w:val="5B9BD5" w:themeColor="accent1"/>
      <w:kern w:val="0"/>
      <w:sz w:val="40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2622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622FB"/>
    <w:rPr>
      <w:rFonts w:ascii="Calibri" w:eastAsia="Lucida Sans Unicode" w:hAnsi="Calibri" w:cs="Times New Roman"/>
      <w:kern w:val="1"/>
      <w:lang w:eastAsia="ar-SA"/>
    </w:rPr>
  </w:style>
  <w:style w:type="character" w:styleId="slostrnky">
    <w:name w:val="page number"/>
    <w:basedOn w:val="Standardnpsmoodstavce"/>
    <w:semiHidden/>
    <w:rsid w:val="002622FB"/>
  </w:style>
  <w:style w:type="paragraph" w:styleId="Odstavecseseznamem">
    <w:name w:val="List Paragraph"/>
    <w:basedOn w:val="Normln"/>
    <w:uiPriority w:val="34"/>
    <w:qFormat/>
    <w:rsid w:val="002622F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6B0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Nadpis1Char">
    <w:name w:val="Nadpis 1 Char"/>
    <w:basedOn w:val="Standardnpsmoodstavce"/>
    <w:link w:val="Nadpis1"/>
    <w:rsid w:val="00ED6B7E"/>
    <w:rPr>
      <w:rFonts w:asciiTheme="majorHAnsi" w:eastAsiaTheme="majorEastAsia" w:hAnsiTheme="majorHAnsi" w:cstheme="majorBidi"/>
      <w:color w:val="5B9BD5" w:themeColor="accent1"/>
      <w:sz w:val="40"/>
      <w:szCs w:val="32"/>
    </w:rPr>
  </w:style>
  <w:style w:type="table" w:styleId="Mkatabulky">
    <w:name w:val="Table Grid"/>
    <w:basedOn w:val="Normlntabulka"/>
    <w:uiPriority w:val="59"/>
    <w:rsid w:val="00ED6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">
    <w:name w:val="Odrážky 1"/>
    <w:basedOn w:val="Normln"/>
    <w:link w:val="Odrky1Char"/>
    <w:uiPriority w:val="11"/>
    <w:qFormat/>
    <w:rsid w:val="00ED6B7E"/>
    <w:pPr>
      <w:numPr>
        <w:numId w:val="6"/>
      </w:numPr>
      <w:tabs>
        <w:tab w:val="clear" w:pos="680"/>
      </w:tabs>
      <w:suppressAutoHyphens w:val="0"/>
      <w:spacing w:before="120" w:after="120" w:line="264" w:lineRule="atLeast"/>
      <w:ind w:left="1425" w:hanging="3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Odrky2">
    <w:name w:val="Odrážky 2"/>
    <w:basedOn w:val="Odrky1"/>
    <w:uiPriority w:val="11"/>
    <w:qFormat/>
    <w:rsid w:val="00ED6B7E"/>
    <w:pPr>
      <w:numPr>
        <w:ilvl w:val="1"/>
      </w:numPr>
      <w:tabs>
        <w:tab w:val="clear" w:pos="1247"/>
      </w:tabs>
      <w:spacing w:after="264"/>
      <w:ind w:left="2145" w:hanging="360"/>
      <w:contextualSpacing/>
    </w:pPr>
  </w:style>
  <w:style w:type="character" w:customStyle="1" w:styleId="Odrky1Char">
    <w:name w:val="Odrážky 1 Char"/>
    <w:basedOn w:val="Standardnpsmoodstavce"/>
    <w:link w:val="Odrky1"/>
    <w:uiPriority w:val="11"/>
    <w:rsid w:val="00ED6B7E"/>
  </w:style>
  <w:style w:type="paragraph" w:customStyle="1" w:styleId="Odrky3">
    <w:name w:val="Odrážky 3"/>
    <w:basedOn w:val="Odrky1"/>
    <w:uiPriority w:val="11"/>
    <w:qFormat/>
    <w:rsid w:val="00ED6B7E"/>
    <w:pPr>
      <w:numPr>
        <w:ilvl w:val="2"/>
      </w:numPr>
      <w:tabs>
        <w:tab w:val="clear" w:pos="1814"/>
      </w:tabs>
      <w:spacing w:after="264"/>
      <w:ind w:left="2865" w:hanging="1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6-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yprolidi.cz/cs/2016-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olidi.cz/cs/2016-1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367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Neuerová</dc:creator>
  <cp:keywords/>
  <dc:description/>
  <cp:lastModifiedBy>Jan Liška</cp:lastModifiedBy>
  <cp:revision>6</cp:revision>
  <dcterms:created xsi:type="dcterms:W3CDTF">2020-08-11T07:12:00Z</dcterms:created>
  <dcterms:modified xsi:type="dcterms:W3CDTF">2021-02-18T09:35:00Z</dcterms:modified>
</cp:coreProperties>
</file>