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93" w:rsidRDefault="00825DD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Návrh - </w:t>
      </w:r>
      <w:r w:rsidR="001D423E">
        <w:rPr>
          <w:rFonts w:ascii="Times New Roman" w:hAnsi="Times New Roman" w:cs="Times New Roman"/>
          <w:b/>
          <w:bCs/>
          <w:spacing w:val="30"/>
          <w:sz w:val="32"/>
          <w:szCs w:val="32"/>
        </w:rPr>
        <w:t>Kupní smlouva</w:t>
      </w:r>
    </w:p>
    <w:p w:rsidR="00EC2993" w:rsidRPr="00E93862" w:rsidRDefault="00DC7F88" w:rsidP="00BF7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č. </w:t>
      </w:r>
      <w:proofErr w:type="spellStart"/>
      <w:r w:rsidR="008E1065">
        <w:rPr>
          <w:rFonts w:ascii="Times New Roman" w:hAnsi="Times New Roman" w:cs="Times New Roman"/>
          <w:b/>
          <w:bCs/>
          <w:sz w:val="32"/>
          <w:szCs w:val="32"/>
        </w:rPr>
        <w:t>SpMO</w:t>
      </w:r>
      <w:proofErr w:type="spellEnd"/>
      <w:r w:rsidR="008E10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C4ECE">
        <w:rPr>
          <w:rFonts w:ascii="Times New Roman" w:hAnsi="Times New Roman" w:cs="Times New Roman"/>
          <w:b/>
          <w:bCs/>
          <w:sz w:val="32"/>
          <w:szCs w:val="32"/>
        </w:rPr>
        <w:t>9494</w:t>
      </w:r>
      <w:r w:rsidR="008E1065">
        <w:rPr>
          <w:rFonts w:ascii="Times New Roman" w:hAnsi="Times New Roman" w:cs="Times New Roman"/>
          <w:b/>
          <w:bCs/>
          <w:sz w:val="32"/>
          <w:szCs w:val="32"/>
        </w:rPr>
        <w:t>/20</w:t>
      </w:r>
      <w:r w:rsidR="004E5A30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C4EC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E1065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8E1065" w:rsidRPr="00E93862">
        <w:rPr>
          <w:rFonts w:ascii="Times New Roman" w:hAnsi="Times New Roman" w:cs="Times New Roman"/>
          <w:b/>
          <w:bCs/>
          <w:sz w:val="32"/>
          <w:szCs w:val="32"/>
        </w:rPr>
        <w:t>5153</w:t>
      </w:r>
      <w:r w:rsidR="00825DDD" w:rsidRPr="00E93862">
        <w:rPr>
          <w:rFonts w:ascii="Times New Roman" w:hAnsi="Times New Roman" w:cs="Times New Roman"/>
          <w:b/>
          <w:bCs/>
          <w:sz w:val="32"/>
          <w:szCs w:val="32"/>
        </w:rPr>
        <w:t>/4</w:t>
      </w: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 Smluvní strany</w:t>
      </w:r>
    </w:p>
    <w:p w:rsidR="00EC2993" w:rsidRDefault="00EC299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Česká republika – Ministerstvo obrany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Sídlo: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Tychonova 1, 160 00 Praha 6 - Hradčany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9E3F2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60162694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CZ60162694</w:t>
      </w:r>
    </w:p>
    <w:p w:rsidR="009E3F23" w:rsidRDefault="009E3F23" w:rsidP="009E3F23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1D423E">
        <w:rPr>
          <w:rFonts w:ascii="Times New Roman" w:hAnsi="Times New Roman" w:cs="Times New Roman"/>
          <w:sz w:val="24"/>
          <w:szCs w:val="24"/>
        </w:rPr>
        <w:t>:</w:t>
      </w:r>
      <w:r w:rsidR="001D42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1D423E">
        <w:rPr>
          <w:rFonts w:ascii="Times New Roman" w:hAnsi="Times New Roman" w:cs="Times New Roman"/>
          <w:sz w:val="24"/>
          <w:szCs w:val="24"/>
        </w:rPr>
        <w:t>elitel</w:t>
      </w:r>
      <w:r>
        <w:rPr>
          <w:rFonts w:ascii="Times New Roman" w:hAnsi="Times New Roman" w:cs="Times New Roman"/>
          <w:sz w:val="24"/>
          <w:szCs w:val="24"/>
        </w:rPr>
        <w:t>em</w:t>
      </w:r>
      <w:r w:rsidR="001D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72. mechanizovaného praporu Přáslavice </w:t>
      </w:r>
    </w:p>
    <w:p w:rsidR="00EC2993" w:rsidRDefault="009E3F23" w:rsidP="009E3F23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(VÚ 5153 Přáslavice)</w:t>
      </w:r>
    </w:p>
    <w:p w:rsidR="00013146" w:rsidRPr="00D233FC" w:rsidRDefault="00E72749" w:rsidP="00880B2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Cs w:val="24"/>
        </w:rPr>
      </w:pPr>
      <w:r w:rsidRPr="00D233FC">
        <w:rPr>
          <w:rFonts w:ascii="Times New Roman" w:hAnsi="Times New Roman" w:cs="Times New Roman"/>
          <w:szCs w:val="24"/>
        </w:rPr>
        <w:t>………………………………………………………</w:t>
      </w:r>
      <w:r w:rsidR="00013146" w:rsidRPr="00D233FC">
        <w:rPr>
          <w:rFonts w:ascii="Times New Roman" w:hAnsi="Times New Roman" w:cs="Times New Roman"/>
          <w:szCs w:val="24"/>
        </w:rPr>
        <w:tab/>
      </w:r>
    </w:p>
    <w:p w:rsidR="00EC2993" w:rsidRPr="00D233FC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Bankovní spojení:</w:t>
      </w:r>
      <w:r w:rsidRPr="00D233FC">
        <w:rPr>
          <w:rFonts w:ascii="Times New Roman" w:hAnsi="Times New Roman" w:cs="Times New Roman"/>
          <w:sz w:val="24"/>
          <w:szCs w:val="24"/>
        </w:rPr>
        <w:tab/>
        <w:t>ČNB, Na Příkopě 28, Praha 1</w:t>
      </w:r>
    </w:p>
    <w:p w:rsidR="008E1065" w:rsidRPr="00D233FC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Číslo účtu:</w:t>
      </w:r>
      <w:r w:rsidRPr="00D233FC">
        <w:rPr>
          <w:rFonts w:ascii="Times New Roman" w:hAnsi="Times New Roman" w:cs="Times New Roman"/>
          <w:sz w:val="24"/>
          <w:szCs w:val="24"/>
        </w:rPr>
        <w:tab/>
      </w:r>
      <w:r w:rsidRPr="00D233FC">
        <w:rPr>
          <w:rFonts w:ascii="Times New Roman" w:hAnsi="Times New Roman" w:cs="Times New Roman"/>
          <w:sz w:val="24"/>
          <w:szCs w:val="24"/>
        </w:rPr>
        <w:tab/>
      </w:r>
      <w:r w:rsidR="00E72749" w:rsidRPr="00D233FC">
        <w:rPr>
          <w:rFonts w:ascii="Times New Roman" w:hAnsi="Times New Roman" w:cs="Times New Roman"/>
          <w:sz w:val="24"/>
          <w:szCs w:val="24"/>
        </w:rPr>
        <w:t>………………</w:t>
      </w:r>
    </w:p>
    <w:p w:rsidR="00EC2993" w:rsidRPr="00D233FC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Kontaktní osoba:</w:t>
      </w:r>
      <w:r w:rsidRPr="00D233FC">
        <w:rPr>
          <w:rFonts w:ascii="Times New Roman" w:hAnsi="Times New Roman" w:cs="Times New Roman"/>
          <w:sz w:val="24"/>
          <w:szCs w:val="24"/>
        </w:rPr>
        <w:tab/>
        <w:t xml:space="preserve">zástupce oprávněný jednat ve věcech technických </w:t>
      </w:r>
    </w:p>
    <w:p w:rsidR="0061000D" w:rsidRPr="00D233FC" w:rsidRDefault="00E7274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EC2993" w:rsidRPr="00D233FC" w:rsidRDefault="0061217F" w:rsidP="00A43B0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tel.: +420 </w:t>
      </w:r>
      <w:r w:rsidR="00E72749" w:rsidRPr="00D233FC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E72749" w:rsidRPr="00D233FC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204288" w:rsidRPr="00D233FC" w:rsidRDefault="0020428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 xml:space="preserve">zástupce oprávněný jednat ve věcech </w:t>
      </w:r>
      <w:r w:rsidR="009E3F23" w:rsidRPr="00D233FC">
        <w:rPr>
          <w:rFonts w:ascii="Times New Roman" w:hAnsi="Times New Roman" w:cs="Times New Roman"/>
          <w:sz w:val="24"/>
          <w:szCs w:val="24"/>
        </w:rPr>
        <w:t>smluvních podmínek</w:t>
      </w:r>
    </w:p>
    <w:p w:rsidR="00204288" w:rsidRPr="00D233FC" w:rsidRDefault="00E72749" w:rsidP="0020428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204288" w:rsidRPr="00D233FC" w:rsidRDefault="00204288" w:rsidP="0020428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>tel.: +420 </w:t>
      </w:r>
      <w:r w:rsidR="00E72749" w:rsidRPr="00D233FC">
        <w:rPr>
          <w:rFonts w:ascii="Times New Roman" w:hAnsi="Times New Roman" w:cs="Times New Roman"/>
          <w:sz w:val="24"/>
          <w:szCs w:val="24"/>
        </w:rPr>
        <w:t xml:space="preserve">… … </w:t>
      </w:r>
      <w:proofErr w:type="gramStart"/>
      <w:r w:rsidR="00E72749" w:rsidRPr="00D233FC">
        <w:rPr>
          <w:rFonts w:ascii="Times New Roman" w:hAnsi="Times New Roman" w:cs="Times New Roman"/>
          <w:sz w:val="24"/>
          <w:szCs w:val="24"/>
        </w:rPr>
        <w:t xml:space="preserve">… </w:t>
      </w:r>
      <w:r w:rsidRPr="00D23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3FC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D233FC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Pr="00D233FC">
        <w:rPr>
          <w:rFonts w:ascii="Times New Roman" w:hAnsi="Times New Roman" w:cs="Times New Roman"/>
          <w:sz w:val="24"/>
          <w:szCs w:val="24"/>
        </w:rPr>
        <w:t>.: +420 </w:t>
      </w:r>
      <w:r w:rsidR="00E72749" w:rsidRPr="00D233FC">
        <w:rPr>
          <w:rFonts w:ascii="Times New Roman" w:hAnsi="Times New Roman" w:cs="Times New Roman"/>
          <w:sz w:val="24"/>
          <w:szCs w:val="24"/>
        </w:rPr>
        <w:t xml:space="preserve">… … … </w:t>
      </w:r>
    </w:p>
    <w:p w:rsidR="00204288" w:rsidRDefault="00204288" w:rsidP="0020428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3FC">
        <w:rPr>
          <w:rFonts w:ascii="Times New Roman" w:hAnsi="Times New Roman" w:cs="Times New Roman"/>
          <w:sz w:val="24"/>
          <w:szCs w:val="24"/>
        </w:rPr>
        <w:t xml:space="preserve">e-mail: </w:t>
      </w:r>
      <w:r w:rsidR="00E72749" w:rsidRPr="00D233FC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pro doručování korespondence: </w:t>
      </w:r>
      <w:r>
        <w:rPr>
          <w:rFonts w:ascii="Times New Roman" w:hAnsi="Times New Roman" w:cs="Times New Roman"/>
          <w:sz w:val="24"/>
          <w:szCs w:val="24"/>
        </w:rPr>
        <w:tab/>
        <w:t>VÚ 5153 Přáslavice</w:t>
      </w:r>
    </w:p>
    <w:p w:rsidR="00EC2993" w:rsidRDefault="001D423E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783 54 Přáslavice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„kupující“)</w:t>
      </w:r>
    </w:p>
    <w:p w:rsidR="00D132EC" w:rsidRDefault="00D132EC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C2993" w:rsidRDefault="00EC2993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2EC" w:rsidRDefault="00D132EC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428" w:rsidRDefault="009E3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3F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Obchodní firma / jiná právnická nebo fyzická osoba </w:t>
      </w:r>
      <w:r w:rsidR="00841428" w:rsidRPr="00D233FC">
        <w:rPr>
          <w:rFonts w:ascii="Times New Roman" w:hAnsi="Times New Roman" w:cs="Times New Roman"/>
          <w:b/>
          <w:sz w:val="24"/>
          <w:szCs w:val="24"/>
          <w:highlight w:val="yellow"/>
        </w:rPr>
        <w:t>(Název firmy……………….</w:t>
      </w:r>
      <w:r w:rsidRPr="00D233FC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v obchodním rejstříku vedeném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r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>……,</w:t>
      </w:r>
      <w:r>
        <w:rPr>
          <w:rFonts w:ascii="Times New Roman" w:hAnsi="Times New Roman" w:cs="Times New Roman"/>
          <w:sz w:val="24"/>
          <w:szCs w:val="24"/>
        </w:rPr>
        <w:t xml:space="preserve"> oddíl </w:t>
      </w:r>
      <w:r>
        <w:rPr>
          <w:rFonts w:ascii="Times New Roman" w:hAnsi="Times New Roman" w:cs="Times New Roman"/>
          <w:sz w:val="24"/>
          <w:szCs w:val="24"/>
          <w:highlight w:val="yellow"/>
        </w:rPr>
        <w:t>…,</w:t>
      </w:r>
      <w:r>
        <w:rPr>
          <w:rFonts w:ascii="Times New Roman" w:hAnsi="Times New Roman" w:cs="Times New Roman"/>
          <w:sz w:val="24"/>
          <w:szCs w:val="24"/>
        </w:rPr>
        <w:t xml:space="preserve"> vložka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84142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tel.: +420 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, č. mobil. </w:t>
      </w:r>
      <w:proofErr w:type="gramStart"/>
      <w:r>
        <w:rPr>
          <w:rFonts w:ascii="Times New Roman" w:hAnsi="Times New Roman" w:cs="Times New Roman"/>
          <w:sz w:val="24"/>
          <w:szCs w:val="24"/>
        </w:rPr>
        <w:t>tel.</w:t>
      </w:r>
      <w:proofErr w:type="gramEnd"/>
      <w:r>
        <w:rPr>
          <w:rFonts w:ascii="Times New Roman" w:hAnsi="Times New Roman" w:cs="Times New Roman"/>
          <w:sz w:val="24"/>
          <w:szCs w:val="24"/>
        </w:rPr>
        <w:t>: +420 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EC2993" w:rsidRDefault="001D423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e-mailová adresa: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……………….</w:t>
      </w:r>
    </w:p>
    <w:p w:rsidR="00EC2993" w:rsidRDefault="001D423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datová schránka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</w:t>
      </w:r>
    </w:p>
    <w:p w:rsidR="00EC2993" w:rsidRDefault="00EC299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„prodávající“)</w:t>
      </w:r>
    </w:p>
    <w:p w:rsidR="00EC2993" w:rsidRDefault="00EC2993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ustanovení § 2079 a násl. zákona č. 89/2012 Sb., občanský zákoník</w:t>
      </w:r>
      <w:r w:rsidR="00841428">
        <w:rPr>
          <w:rFonts w:ascii="Times New Roman" w:hAnsi="Times New Roman" w:cs="Times New Roman"/>
          <w:sz w:val="24"/>
          <w:szCs w:val="24"/>
        </w:rPr>
        <w:t>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41428">
        <w:rPr>
          <w:rFonts w:ascii="Times New Roman" w:hAnsi="Times New Roman" w:cs="Times New Roman"/>
          <w:sz w:val="24"/>
          <w:szCs w:val="24"/>
        </w:rPr>
        <w:t>dále jen „OZ“</w:t>
      </w:r>
      <w:r w:rsidR="00E66239">
        <w:rPr>
          <w:rFonts w:ascii="Times New Roman" w:hAnsi="Times New Roman" w:cs="Times New Roman"/>
          <w:sz w:val="24"/>
          <w:szCs w:val="24"/>
        </w:rPr>
        <w:t xml:space="preserve">) uzavírají, po předchozím výběrovém řízení na veřejnou zakázku malého rozsahu s názvem </w:t>
      </w:r>
      <w:r w:rsidR="00E66239" w:rsidRPr="00292EB5">
        <w:rPr>
          <w:rFonts w:ascii="Times New Roman" w:hAnsi="Times New Roman" w:cs="Times New Roman"/>
          <w:i/>
          <w:sz w:val="24"/>
          <w:szCs w:val="24"/>
        </w:rPr>
        <w:t>„</w:t>
      </w:r>
      <w:r w:rsidR="002B3ED3">
        <w:rPr>
          <w:rFonts w:ascii="Times New Roman" w:hAnsi="Times New Roman" w:cs="Times New Roman"/>
          <w:i/>
          <w:sz w:val="24"/>
          <w:szCs w:val="24"/>
        </w:rPr>
        <w:t>Výstavba cvičiště boje o osadu</w:t>
      </w:r>
      <w:r w:rsidR="003408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6239" w:rsidRPr="00292EB5">
        <w:rPr>
          <w:rFonts w:ascii="Times New Roman" w:hAnsi="Times New Roman" w:cs="Times New Roman"/>
          <w:sz w:val="24"/>
          <w:szCs w:val="24"/>
        </w:rPr>
        <w:t>“</w:t>
      </w:r>
      <w:r w:rsidR="00E662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tuto kupní smlouvu (dále jen „smlouva“).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123" w:rsidRDefault="0051412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1D423E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II. Účel smlouvy</w:t>
      </w:r>
    </w:p>
    <w:p w:rsidR="00EC2993" w:rsidRDefault="00EC299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Default="001D423E" w:rsidP="00492BE6">
      <w:pPr>
        <w:tabs>
          <w:tab w:val="left" w:pos="54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Účelem smlouvy je nákup</w:t>
      </w:r>
      <w:r w:rsidR="00E66239">
        <w:rPr>
          <w:rFonts w:ascii="Times New Roman" w:hAnsi="Times New Roman" w:cs="Times New Roman"/>
          <w:sz w:val="24"/>
          <w:szCs w:val="24"/>
        </w:rPr>
        <w:t xml:space="preserve"> dále specifikovaného</w:t>
      </w:r>
      <w:r w:rsidR="00BB58C7">
        <w:rPr>
          <w:rFonts w:ascii="Times New Roman" w:hAnsi="Times New Roman" w:cs="Times New Roman"/>
          <w:sz w:val="24"/>
          <w:szCs w:val="24"/>
        </w:rPr>
        <w:t xml:space="preserve"> </w:t>
      </w:r>
      <w:r w:rsidR="0061217F">
        <w:rPr>
          <w:rFonts w:ascii="Times New Roman" w:hAnsi="Times New Roman" w:cs="Times New Roman"/>
          <w:sz w:val="24"/>
          <w:szCs w:val="24"/>
        </w:rPr>
        <w:t xml:space="preserve">materiálu </w:t>
      </w:r>
      <w:r w:rsidR="0034087C">
        <w:rPr>
          <w:rFonts w:ascii="Times New Roman" w:hAnsi="Times New Roman" w:cs="Times New Roman"/>
          <w:sz w:val="24"/>
          <w:szCs w:val="24"/>
        </w:rPr>
        <w:t>z důvodu</w:t>
      </w:r>
      <w:r w:rsidR="0061217F" w:rsidRPr="007009D7">
        <w:rPr>
          <w:rFonts w:ascii="Times New Roman" w:hAnsi="Times New Roman" w:cs="Times New Roman"/>
          <w:sz w:val="24"/>
          <w:szCs w:val="24"/>
        </w:rPr>
        <w:t xml:space="preserve"> </w:t>
      </w:r>
      <w:r w:rsidR="00164BB9">
        <w:rPr>
          <w:rFonts w:ascii="Times New Roman" w:hAnsi="Times New Roman" w:cs="Times New Roman"/>
          <w:sz w:val="24"/>
          <w:szCs w:val="24"/>
        </w:rPr>
        <w:t xml:space="preserve">zabezpečení </w:t>
      </w:r>
      <w:r w:rsidR="002B3ED3">
        <w:rPr>
          <w:rFonts w:ascii="Times New Roman" w:hAnsi="Times New Roman" w:cs="Times New Roman"/>
          <w:sz w:val="24"/>
          <w:szCs w:val="24"/>
        </w:rPr>
        <w:t>výstavby cvičiště boje o osadu,</w:t>
      </w:r>
      <w:r w:rsidR="00164BB9">
        <w:rPr>
          <w:rFonts w:ascii="Times New Roman" w:hAnsi="Times New Roman" w:cs="Times New Roman"/>
          <w:sz w:val="24"/>
          <w:szCs w:val="24"/>
        </w:rPr>
        <w:t xml:space="preserve"> </w:t>
      </w:r>
      <w:r w:rsidR="002B3ED3">
        <w:rPr>
          <w:rFonts w:ascii="Times New Roman" w:hAnsi="Times New Roman" w:cs="Times New Roman"/>
          <w:sz w:val="24"/>
          <w:szCs w:val="24"/>
        </w:rPr>
        <w:t>pro nácvik této činnosti vojáky</w:t>
      </w:r>
      <w:r w:rsidR="00543507">
        <w:rPr>
          <w:rFonts w:ascii="Times New Roman" w:hAnsi="Times New Roman" w:cs="Times New Roman"/>
          <w:sz w:val="24"/>
          <w:szCs w:val="24"/>
        </w:rPr>
        <w:t xml:space="preserve"> </w:t>
      </w:r>
      <w:r w:rsidR="005E71F5">
        <w:rPr>
          <w:rFonts w:ascii="Times New Roman" w:hAnsi="Times New Roman" w:cs="Times New Roman"/>
          <w:sz w:val="24"/>
          <w:szCs w:val="24"/>
        </w:rPr>
        <w:t xml:space="preserve"> -</w:t>
      </w:r>
      <w:r w:rsidR="007009D7">
        <w:rPr>
          <w:rFonts w:ascii="Times New Roman" w:hAnsi="Times New Roman" w:cs="Times New Roman"/>
          <w:sz w:val="24"/>
          <w:szCs w:val="24"/>
        </w:rPr>
        <w:t xml:space="preserve"> </w:t>
      </w:r>
      <w:r w:rsidR="00D256D1">
        <w:rPr>
          <w:rFonts w:ascii="Times New Roman" w:hAnsi="Times New Roman" w:cs="Times New Roman"/>
          <w:sz w:val="24"/>
          <w:szCs w:val="24"/>
        </w:rPr>
        <w:t xml:space="preserve"> VÚ 5153 Přáslavice</w:t>
      </w:r>
      <w:r w:rsidR="00E66239">
        <w:rPr>
          <w:rFonts w:ascii="Times New Roman" w:hAnsi="Times New Roman" w:cs="Times New Roman"/>
          <w:sz w:val="24"/>
          <w:szCs w:val="24"/>
        </w:rPr>
        <w:t>, a to za podmínek dle této smlouvy</w:t>
      </w:r>
      <w:r w:rsidR="0061217F"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tabs>
          <w:tab w:val="left" w:pos="900"/>
        </w:tabs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III. Předmět smlouvy</w:t>
      </w:r>
    </w:p>
    <w:p w:rsidR="00EC2993" w:rsidRDefault="00EC29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Předmětem smlouvy je:</w:t>
      </w:r>
    </w:p>
    <w:p w:rsidR="0061217F" w:rsidRDefault="001D423E" w:rsidP="00196FF0">
      <w:pPr>
        <w:pStyle w:val="slovan"/>
        <w:spacing w:before="0"/>
        <w:jc w:val="both"/>
        <w:rPr>
          <w:b w:val="0"/>
        </w:rPr>
      </w:pPr>
      <w:r w:rsidRPr="00DC5743">
        <w:rPr>
          <w:b w:val="0"/>
        </w:rPr>
        <w:t>a) závazek prodávajícího odevzdat kupujícímu</w:t>
      </w:r>
      <w:r w:rsidR="004E7632" w:rsidRPr="00DC5743">
        <w:rPr>
          <w:b w:val="0"/>
        </w:rPr>
        <w:t xml:space="preserve"> </w:t>
      </w:r>
      <w:r w:rsidR="00DC5743">
        <w:rPr>
          <w:b w:val="0"/>
        </w:rPr>
        <w:t>následující</w:t>
      </w:r>
      <w:r w:rsidR="00E66239" w:rsidRPr="00DC5743">
        <w:rPr>
          <w:b w:val="0"/>
        </w:rPr>
        <w:t xml:space="preserve"> materiál:</w:t>
      </w:r>
    </w:p>
    <w:p w:rsidR="00D6158F" w:rsidRPr="00DC5743" w:rsidRDefault="00D6158F" w:rsidP="00196FF0">
      <w:pPr>
        <w:pStyle w:val="slovan"/>
        <w:spacing w:before="0"/>
        <w:jc w:val="both"/>
        <w:rPr>
          <w:b w:val="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6158F" w:rsidRPr="00BE78E6" w:rsidTr="00D6158F">
        <w:trPr>
          <w:trHeight w:val="279"/>
        </w:trPr>
        <w:tc>
          <w:tcPr>
            <w:tcW w:w="9288" w:type="dxa"/>
          </w:tcPr>
          <w:p w:rsidR="00D6158F" w:rsidRDefault="00D6158F" w:rsidP="00B1114E">
            <w:pPr>
              <w:rPr>
                <w:b/>
              </w:rPr>
            </w:pPr>
          </w:p>
          <w:tbl>
            <w:tblPr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597"/>
              <w:gridCol w:w="6613"/>
              <w:gridCol w:w="1816"/>
            </w:tblGrid>
            <w:tr w:rsidR="00D6158F" w:rsidTr="00B1114E">
              <w:tc>
                <w:tcPr>
                  <w:tcW w:w="60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D6158F" w:rsidRDefault="00D6158F" w:rsidP="00B1114E">
                  <w:pPr>
                    <w:rPr>
                      <w:b/>
                    </w:rPr>
                  </w:pPr>
                  <w:proofErr w:type="spellStart"/>
                  <w:proofErr w:type="gramStart"/>
                  <w:r>
                    <w:rPr>
                      <w:b/>
                    </w:rPr>
                    <w:t>P.č</w:t>
                  </w:r>
                  <w:proofErr w:type="spellEnd"/>
                  <w:r>
                    <w:rPr>
                      <w:b/>
                    </w:rPr>
                    <w:t>.</w:t>
                  </w:r>
                  <w:proofErr w:type="gramEnd"/>
                </w:p>
              </w:tc>
              <w:tc>
                <w:tcPr>
                  <w:tcW w:w="677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D6158F" w:rsidRDefault="00D6158F" w:rsidP="00B1114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Název materiálu (druhu služby) 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:rsidR="00D6158F" w:rsidRDefault="00D6158F" w:rsidP="00B1114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Množství</w:t>
                  </w:r>
                </w:p>
              </w:tc>
            </w:tr>
            <w:tr w:rsidR="00D6158F" w:rsidRPr="003C748F" w:rsidTr="00B1114E">
              <w:tc>
                <w:tcPr>
                  <w:tcW w:w="601" w:type="dxa"/>
                  <w:tcBorders>
                    <w:top w:val="single" w:sz="12" w:space="0" w:color="auto"/>
                  </w:tcBorders>
                  <w:vAlign w:val="center"/>
                </w:tcPr>
                <w:p w:rsidR="00D6158F" w:rsidRPr="003C748F" w:rsidRDefault="00D6158F" w:rsidP="00B1114E">
                  <w:pPr>
                    <w:jc w:val="center"/>
                  </w:pPr>
                  <w:r w:rsidRPr="003C748F">
                    <w:t>1.</w:t>
                  </w:r>
                </w:p>
              </w:tc>
              <w:tc>
                <w:tcPr>
                  <w:tcW w:w="6776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Pr="003C748F" w:rsidRDefault="00D6158F" w:rsidP="00B1114E">
                  <w:proofErr w:type="spellStart"/>
                  <w:r w:rsidRPr="009F433C">
                    <w:t>Dřevoštěpková</w:t>
                  </w:r>
                  <w:proofErr w:type="spellEnd"/>
                  <w:r w:rsidRPr="009F433C">
                    <w:t xml:space="preserve"> deska OSB 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Pr="003C748F" w:rsidRDefault="00D6158F" w:rsidP="00B1114E">
                  <w:pPr>
                    <w:jc w:val="center"/>
                  </w:pPr>
                  <w:r>
                    <w:t>160 ks</w:t>
                  </w:r>
                </w:p>
              </w:tc>
            </w:tr>
            <w:tr w:rsidR="00D6158F" w:rsidTr="00B1114E">
              <w:tc>
                <w:tcPr>
                  <w:tcW w:w="601" w:type="dxa"/>
                  <w:tcBorders>
                    <w:top w:val="single" w:sz="12" w:space="0" w:color="auto"/>
                  </w:tcBorders>
                  <w:vAlign w:val="center"/>
                </w:tcPr>
                <w:p w:rsidR="00D6158F" w:rsidRPr="003C748F" w:rsidRDefault="00D6158F" w:rsidP="00B1114E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6776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Pr="003C748F" w:rsidRDefault="00D6158F" w:rsidP="00B1114E">
                  <w:r w:rsidRPr="009F433C">
                    <w:t>Překližka březová hladká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Default="00D6158F" w:rsidP="00B1114E">
                  <w:pPr>
                    <w:jc w:val="center"/>
                  </w:pPr>
                  <w:r>
                    <w:t>40 ks</w:t>
                  </w:r>
                </w:p>
              </w:tc>
            </w:tr>
            <w:tr w:rsidR="00D6158F" w:rsidTr="00B1114E">
              <w:tc>
                <w:tcPr>
                  <w:tcW w:w="601" w:type="dxa"/>
                  <w:tcBorders>
                    <w:top w:val="single" w:sz="12" w:space="0" w:color="auto"/>
                  </w:tcBorders>
                  <w:vAlign w:val="center"/>
                </w:tcPr>
                <w:p w:rsidR="00D6158F" w:rsidRDefault="00D6158F" w:rsidP="00B1114E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6776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Default="00D6158F" w:rsidP="00B1114E">
                  <w:r w:rsidRPr="0097174F">
                    <w:t xml:space="preserve">Hranol stavební </w:t>
                  </w:r>
                  <w:proofErr w:type="spellStart"/>
                  <w:r w:rsidRPr="0097174F">
                    <w:t>mimostředový</w:t>
                  </w:r>
                  <w:proofErr w:type="spellEnd"/>
                  <w:r w:rsidRPr="0097174F">
                    <w:t xml:space="preserve"> 100 x 100 x 3000 mm smrk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Default="00D6158F" w:rsidP="00B1114E">
                  <w:pPr>
                    <w:jc w:val="center"/>
                  </w:pPr>
                  <w:r>
                    <w:t>20 ks</w:t>
                  </w:r>
                </w:p>
              </w:tc>
            </w:tr>
            <w:tr w:rsidR="00D6158F" w:rsidTr="00B1114E">
              <w:tc>
                <w:tcPr>
                  <w:tcW w:w="601" w:type="dxa"/>
                  <w:tcBorders>
                    <w:top w:val="single" w:sz="12" w:space="0" w:color="auto"/>
                  </w:tcBorders>
                  <w:vAlign w:val="center"/>
                </w:tcPr>
                <w:p w:rsidR="00D6158F" w:rsidRDefault="00D6158F" w:rsidP="00B1114E">
                  <w:pPr>
                    <w:jc w:val="center"/>
                  </w:pPr>
                  <w:r>
                    <w:t>4.</w:t>
                  </w:r>
                </w:p>
              </w:tc>
              <w:tc>
                <w:tcPr>
                  <w:tcW w:w="6776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Pr="0097174F" w:rsidRDefault="00D6158F" w:rsidP="00B1114E">
                  <w:r w:rsidRPr="00BE61D1">
                    <w:t xml:space="preserve">Hranol stavební </w:t>
                  </w:r>
                  <w:proofErr w:type="spellStart"/>
                  <w:r w:rsidRPr="00BE61D1">
                    <w:t>mimostředový</w:t>
                  </w:r>
                  <w:proofErr w:type="spellEnd"/>
                  <w:r w:rsidRPr="00BE61D1">
                    <w:t xml:space="preserve"> 80 x 80 x 3000 mm smrk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Default="00D6158F" w:rsidP="00B1114E">
                  <w:pPr>
                    <w:jc w:val="center"/>
                  </w:pPr>
                  <w:r>
                    <w:t>40 ks</w:t>
                  </w:r>
                </w:p>
              </w:tc>
            </w:tr>
            <w:tr w:rsidR="00D6158F" w:rsidTr="00B1114E">
              <w:tc>
                <w:tcPr>
                  <w:tcW w:w="601" w:type="dxa"/>
                  <w:tcBorders>
                    <w:top w:val="single" w:sz="12" w:space="0" w:color="auto"/>
                  </w:tcBorders>
                  <w:vAlign w:val="center"/>
                </w:tcPr>
                <w:p w:rsidR="00D6158F" w:rsidRDefault="00D6158F" w:rsidP="00B1114E">
                  <w:pPr>
                    <w:jc w:val="center"/>
                  </w:pPr>
                  <w:r>
                    <w:t>5.</w:t>
                  </w:r>
                </w:p>
              </w:tc>
              <w:tc>
                <w:tcPr>
                  <w:tcW w:w="6776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Pr="0097174F" w:rsidRDefault="00D6158F" w:rsidP="00B1114E">
                  <w:r w:rsidRPr="00C84CB0">
                    <w:t>Lať střešní 40 x 60 x 3000 mm smrk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Default="00D6158F" w:rsidP="00B1114E">
                  <w:pPr>
                    <w:jc w:val="center"/>
                  </w:pPr>
                  <w:r>
                    <w:t>50 ks</w:t>
                  </w:r>
                </w:p>
              </w:tc>
            </w:tr>
            <w:tr w:rsidR="00D6158F" w:rsidTr="00B1114E">
              <w:tc>
                <w:tcPr>
                  <w:tcW w:w="601" w:type="dxa"/>
                  <w:tcBorders>
                    <w:top w:val="single" w:sz="12" w:space="0" w:color="auto"/>
                  </w:tcBorders>
                  <w:vAlign w:val="center"/>
                </w:tcPr>
                <w:p w:rsidR="00D6158F" w:rsidRDefault="00D6158F" w:rsidP="00B1114E">
                  <w:pPr>
                    <w:jc w:val="center"/>
                  </w:pPr>
                  <w:r>
                    <w:t>6.</w:t>
                  </w:r>
                </w:p>
              </w:tc>
              <w:tc>
                <w:tcPr>
                  <w:tcW w:w="6776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Pr="0097174F" w:rsidRDefault="00D6158F" w:rsidP="00B1114E">
                  <w:r w:rsidRPr="003B266D">
                    <w:t xml:space="preserve">Vrut do dřeva </w:t>
                  </w:r>
                  <w:r>
                    <w:t xml:space="preserve">ZH </w:t>
                  </w:r>
                  <w:r w:rsidRPr="003B266D">
                    <w:t xml:space="preserve">4x40 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Default="00D6158F" w:rsidP="00B1114E">
                  <w:pPr>
                    <w:jc w:val="center"/>
                  </w:pPr>
                  <w:r>
                    <w:t>4000 ks</w:t>
                  </w:r>
                </w:p>
              </w:tc>
            </w:tr>
            <w:tr w:rsidR="00D6158F" w:rsidTr="00B1114E">
              <w:tc>
                <w:tcPr>
                  <w:tcW w:w="601" w:type="dxa"/>
                  <w:tcBorders>
                    <w:top w:val="single" w:sz="12" w:space="0" w:color="auto"/>
                  </w:tcBorders>
                  <w:vAlign w:val="center"/>
                </w:tcPr>
                <w:p w:rsidR="00D6158F" w:rsidRDefault="00D6158F" w:rsidP="00B1114E">
                  <w:pPr>
                    <w:jc w:val="center"/>
                  </w:pPr>
                  <w:r>
                    <w:t>7.</w:t>
                  </w:r>
                </w:p>
              </w:tc>
              <w:tc>
                <w:tcPr>
                  <w:tcW w:w="6776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Pr="0097174F" w:rsidRDefault="00D6158F" w:rsidP="00B1114E">
                  <w:r w:rsidRPr="00AE35AE">
                    <w:t>Bednový závěs francouzský 250x40 mm, galvanicky žlutě pozinkovaný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</w:tcBorders>
                  <w:vAlign w:val="bottom"/>
                </w:tcPr>
                <w:p w:rsidR="00D6158F" w:rsidRDefault="00D6158F" w:rsidP="00B1114E">
                  <w:pPr>
                    <w:jc w:val="center"/>
                  </w:pPr>
                  <w:r>
                    <w:t>40 ks</w:t>
                  </w:r>
                </w:p>
              </w:tc>
            </w:tr>
          </w:tbl>
          <w:p w:rsidR="00D6158F" w:rsidRDefault="00D6158F" w:rsidP="00B1114E">
            <w:pPr>
              <w:rPr>
                <w:b/>
              </w:rPr>
            </w:pPr>
          </w:p>
          <w:p w:rsidR="00D6158F" w:rsidRDefault="00D6158F" w:rsidP="00D6158F">
            <w:pPr>
              <w:numPr>
                <w:ilvl w:val="0"/>
                <w:numId w:val="24"/>
              </w:numPr>
              <w:spacing w:after="0" w:line="240" w:lineRule="auto"/>
              <w:rPr>
                <w:b/>
              </w:rPr>
            </w:pPr>
            <w:proofErr w:type="spellStart"/>
            <w:r w:rsidRPr="009F433C">
              <w:rPr>
                <w:b/>
              </w:rPr>
              <w:t>Dřevoštěpková</w:t>
            </w:r>
            <w:proofErr w:type="spellEnd"/>
            <w:r w:rsidRPr="009F433C">
              <w:rPr>
                <w:b/>
              </w:rPr>
              <w:t xml:space="preserve"> deska OSB rovná hrana 18×2500×1250 mm</w:t>
            </w:r>
          </w:p>
          <w:p w:rsidR="00D6158F" w:rsidRDefault="00D6158F" w:rsidP="00B1114E">
            <w:pPr>
              <w:ind w:left="643"/>
              <w:rPr>
                <w:b/>
              </w:rPr>
            </w:pPr>
          </w:p>
          <w:p w:rsidR="00D6158F" w:rsidRPr="00E66853" w:rsidRDefault="00D6158F" w:rsidP="00B1114E">
            <w:pPr>
              <w:ind w:left="643"/>
            </w:pPr>
            <w:r w:rsidRPr="00E66853">
              <w:t>Povrch nebroušený, objemová hmotnost 600kg/m</w:t>
            </w:r>
            <w:r w:rsidRPr="00E66853">
              <w:rPr>
                <w:vertAlign w:val="superscript"/>
              </w:rPr>
              <w:t>3</w:t>
            </w:r>
            <w:r w:rsidRPr="00E66853">
              <w:t>.</w:t>
            </w:r>
            <w:r>
              <w:t xml:space="preserve"> </w:t>
            </w:r>
          </w:p>
          <w:p w:rsidR="00D6158F" w:rsidRDefault="00D6158F" w:rsidP="00B1114E">
            <w:pPr>
              <w:ind w:left="643"/>
              <w:jc w:val="center"/>
              <w:rPr>
                <w:b/>
              </w:rPr>
            </w:pPr>
            <w:r w:rsidRPr="009F433C">
              <w:rPr>
                <w:b/>
                <w:noProof/>
              </w:rPr>
              <w:drawing>
                <wp:inline distT="0" distB="0" distL="0" distR="0" wp14:anchorId="02A7A0C5" wp14:editId="73CF627B">
                  <wp:extent cx="1362075" cy="1085850"/>
                  <wp:effectExtent l="0" t="0" r="9525" b="0"/>
                  <wp:docPr id="21" name="Obrázek 21" descr="https://www.hornbach.cz/data/shop/D04/001/780/496/913/45/DV_8_5862455_01_4c_DE_20181207061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s://www.hornbach.cz/data/shop/D04/001/780/496/913/45/DV_8_5862455_01_4c_DE_20181207061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58F" w:rsidRDefault="00D6158F" w:rsidP="00D6158F">
            <w:pPr>
              <w:numPr>
                <w:ilvl w:val="0"/>
                <w:numId w:val="24"/>
              </w:numPr>
              <w:spacing w:after="0" w:line="240" w:lineRule="auto"/>
              <w:rPr>
                <w:b/>
              </w:rPr>
            </w:pPr>
            <w:r w:rsidRPr="009F433C">
              <w:rPr>
                <w:b/>
              </w:rPr>
              <w:t>Překližka březová hladká 18×1250×2500 mm</w:t>
            </w:r>
            <w:r>
              <w:rPr>
                <w:b/>
              </w:rPr>
              <w:t>, barva: hnědá, černá</w:t>
            </w:r>
          </w:p>
          <w:p w:rsidR="00D6158F" w:rsidRDefault="00D6158F" w:rsidP="00B1114E">
            <w:pPr>
              <w:ind w:left="643"/>
              <w:jc w:val="center"/>
              <w:rPr>
                <w:b/>
              </w:rPr>
            </w:pPr>
            <w:r w:rsidRPr="00EC5F14">
              <w:rPr>
                <w:b/>
                <w:noProof/>
              </w:rPr>
              <w:drawing>
                <wp:inline distT="0" distB="0" distL="0" distR="0" wp14:anchorId="7601FC5F" wp14:editId="453BCAD0">
                  <wp:extent cx="1409065" cy="1051200"/>
                  <wp:effectExtent l="0" t="0" r="635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397"/>
                          <a:stretch/>
                        </pic:blipFill>
                        <pic:spPr bwMode="auto">
                          <a:xfrm>
                            <a:off x="0" y="0"/>
                            <a:ext cx="1409700" cy="105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6158F" w:rsidRDefault="00D6158F" w:rsidP="00B1114E">
            <w:pPr>
              <w:ind w:left="643"/>
              <w:jc w:val="center"/>
              <w:rPr>
                <w:b/>
              </w:rPr>
            </w:pPr>
          </w:p>
          <w:p w:rsidR="00D6158F" w:rsidRDefault="00D6158F" w:rsidP="00B1114E">
            <w:pPr>
              <w:ind w:left="643"/>
              <w:jc w:val="center"/>
              <w:rPr>
                <w:b/>
              </w:rPr>
            </w:pPr>
          </w:p>
          <w:p w:rsidR="00D6158F" w:rsidRDefault="00D6158F" w:rsidP="00D6158F">
            <w:pPr>
              <w:numPr>
                <w:ilvl w:val="0"/>
                <w:numId w:val="24"/>
              </w:numPr>
              <w:spacing w:after="0" w:line="240" w:lineRule="auto"/>
              <w:rPr>
                <w:b/>
              </w:rPr>
            </w:pPr>
            <w:r w:rsidRPr="0097174F">
              <w:rPr>
                <w:b/>
              </w:rPr>
              <w:t xml:space="preserve">Hranol stavební </w:t>
            </w:r>
            <w:proofErr w:type="spellStart"/>
            <w:r w:rsidRPr="0097174F">
              <w:rPr>
                <w:b/>
              </w:rPr>
              <w:t>mimostředový</w:t>
            </w:r>
            <w:proofErr w:type="spellEnd"/>
            <w:r w:rsidRPr="0097174F">
              <w:rPr>
                <w:b/>
              </w:rPr>
              <w:t xml:space="preserve"> 100 x 100 x 3000 mm smrk</w:t>
            </w:r>
          </w:p>
          <w:p w:rsidR="00D6158F" w:rsidRDefault="00D6158F" w:rsidP="00B1114E">
            <w:pPr>
              <w:ind w:left="643"/>
              <w:jc w:val="center"/>
              <w:rPr>
                <w:rStyle w:val="Hypertextovodkaz"/>
                <w:b/>
              </w:rPr>
            </w:pPr>
            <w:r w:rsidRPr="0097174F">
              <w:rPr>
                <w:b/>
                <w:noProof/>
              </w:rPr>
              <w:drawing>
                <wp:inline distT="0" distB="0" distL="0" distR="0" wp14:anchorId="21E0629C" wp14:editId="3833B45E">
                  <wp:extent cx="1000125" cy="800100"/>
                  <wp:effectExtent l="0" t="0" r="9525" b="0"/>
                  <wp:docPr id="19" name="Obrázek 19" descr="https://www.hornbach.cz/data/shop/D04/001/780/491/573/930/DV_8_4228414_01_4c_CZ_20190430194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https://www.hornbach.cz/data/shop/D04/001/780/491/573/930/DV_8_4228414_01_4c_CZ_20190430194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58F" w:rsidRDefault="00D6158F" w:rsidP="00D6158F">
            <w:pPr>
              <w:numPr>
                <w:ilvl w:val="0"/>
                <w:numId w:val="24"/>
              </w:numPr>
              <w:spacing w:after="0" w:line="240" w:lineRule="auto"/>
              <w:rPr>
                <w:b/>
              </w:rPr>
            </w:pPr>
            <w:r w:rsidRPr="00BE61D1">
              <w:rPr>
                <w:b/>
              </w:rPr>
              <w:t xml:space="preserve">Hranol stavební </w:t>
            </w:r>
            <w:proofErr w:type="spellStart"/>
            <w:r w:rsidRPr="00BE61D1">
              <w:rPr>
                <w:b/>
              </w:rPr>
              <w:t>mimostředový</w:t>
            </w:r>
            <w:proofErr w:type="spellEnd"/>
            <w:r w:rsidRPr="00BE61D1">
              <w:rPr>
                <w:b/>
              </w:rPr>
              <w:t xml:space="preserve"> 80 x 80 x 3000 mm smrk</w:t>
            </w:r>
          </w:p>
          <w:p w:rsidR="00D6158F" w:rsidRDefault="00D6158F" w:rsidP="00B1114E">
            <w:pPr>
              <w:ind w:left="643"/>
              <w:jc w:val="center"/>
              <w:rPr>
                <w:b/>
              </w:rPr>
            </w:pPr>
            <w:r w:rsidRPr="0097174F">
              <w:rPr>
                <w:b/>
                <w:noProof/>
              </w:rPr>
              <w:drawing>
                <wp:inline distT="0" distB="0" distL="0" distR="0" wp14:anchorId="329B4EBE" wp14:editId="0B28ABA3">
                  <wp:extent cx="1228725" cy="981075"/>
                  <wp:effectExtent l="0" t="0" r="9525" b="9525"/>
                  <wp:docPr id="17" name="Obrázek 17" descr="https://www.hornbach.cz/data/shop/D04/001/780/491/573/930/DV_8_4228414_01_4c_CZ_20190430194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https://www.hornbach.cz/data/shop/D04/001/780/491/573/930/DV_8_4228414_01_4c_CZ_20190430194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58F" w:rsidRPr="009A6EE0" w:rsidRDefault="00D6158F" w:rsidP="00D6158F">
            <w:pPr>
              <w:numPr>
                <w:ilvl w:val="0"/>
                <w:numId w:val="24"/>
              </w:numPr>
              <w:spacing w:after="0" w:line="240" w:lineRule="auto"/>
              <w:jc w:val="both"/>
            </w:pPr>
            <w:r w:rsidRPr="00BC6491">
              <w:rPr>
                <w:b/>
              </w:rPr>
              <w:t>Lať střešní 40 x 60 x 3000 mm smrk</w:t>
            </w:r>
          </w:p>
          <w:p w:rsidR="00D6158F" w:rsidRPr="00E53CC6" w:rsidRDefault="00D6158F" w:rsidP="00B1114E">
            <w:pPr>
              <w:ind w:left="643"/>
            </w:pPr>
            <w:r w:rsidRPr="00E53CC6">
              <w:t>Nehoblovaná lať, komorově prosušená</w:t>
            </w:r>
            <w:r>
              <w:t>.</w:t>
            </w:r>
          </w:p>
          <w:p w:rsidR="00D6158F" w:rsidRDefault="00D6158F" w:rsidP="00B1114E">
            <w:pPr>
              <w:jc w:val="center"/>
              <w:rPr>
                <w:b/>
              </w:rPr>
            </w:pPr>
            <w:r w:rsidRPr="00BC6491">
              <w:rPr>
                <w:b/>
                <w:noProof/>
              </w:rPr>
              <w:drawing>
                <wp:inline distT="0" distB="0" distL="0" distR="0" wp14:anchorId="324D532C" wp14:editId="5B7C9959">
                  <wp:extent cx="1476375" cy="1181100"/>
                  <wp:effectExtent l="0" t="0" r="9525" b="0"/>
                  <wp:docPr id="10" name="Obrázek 10" descr="Lať střešní 40 x 60 x 3000 mm sm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Lať střešní 40 x 60 x 3000 mm sm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58F" w:rsidRDefault="00D6158F" w:rsidP="00D6158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</w:rPr>
            </w:pPr>
            <w:r w:rsidRPr="003B266D">
              <w:rPr>
                <w:b/>
              </w:rPr>
              <w:t xml:space="preserve">Vrut do dřeva ZH </w:t>
            </w:r>
            <w:r>
              <w:rPr>
                <w:b/>
              </w:rPr>
              <w:t>4x40</w:t>
            </w:r>
            <w:r w:rsidRPr="003B266D">
              <w:rPr>
                <w:b/>
              </w:rPr>
              <w:t>, balení 200 ks</w:t>
            </w:r>
          </w:p>
          <w:p w:rsidR="00D6158F" w:rsidRPr="00157EF1" w:rsidRDefault="00D6158F" w:rsidP="00B1114E">
            <w:pPr>
              <w:ind w:left="643"/>
              <w:jc w:val="both"/>
            </w:pPr>
            <w:r w:rsidRPr="00157EF1">
              <w:t>Materiál-ocel, galvanicky žlutě pozinkovaná. Použití exteriér/interiér, zapuštěná hlava.</w:t>
            </w:r>
          </w:p>
          <w:p w:rsidR="00D6158F" w:rsidRDefault="00D6158F" w:rsidP="00B1114E">
            <w:pPr>
              <w:ind w:left="643"/>
              <w:jc w:val="center"/>
            </w:pPr>
            <w:r w:rsidRPr="003B266D">
              <w:rPr>
                <w:b/>
                <w:noProof/>
              </w:rPr>
              <w:drawing>
                <wp:inline distT="0" distB="0" distL="0" distR="0" wp14:anchorId="5613C76B" wp14:editId="4FD636C7">
                  <wp:extent cx="990600" cy="800100"/>
                  <wp:effectExtent l="0" t="0" r="0" b="0"/>
                  <wp:docPr id="14" name="Obrázek 14" descr="https://www.hornbach.cz/data/shop/D04/001/780/491/165/842/DV_8_6320477_01_4c_CZ_20170511185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https://www.hornbach.cz/data/shop/D04/001/780/491/165/842/DV_8_6320477_01_4c_CZ_20170511185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58F" w:rsidRPr="00DF75D5" w:rsidRDefault="00D6158F" w:rsidP="00D6158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</w:rPr>
            </w:pPr>
            <w:r w:rsidRPr="00AE35AE">
              <w:rPr>
                <w:b/>
              </w:rPr>
              <w:t>Bednový závěs francouzský 250x40 mm, galvanicky žlutě pozinkovaný</w:t>
            </w:r>
          </w:p>
          <w:p w:rsidR="00D6158F" w:rsidRPr="008C1689" w:rsidRDefault="00D6158F" w:rsidP="00B1114E">
            <w:pPr>
              <w:ind w:left="643"/>
            </w:pPr>
            <w:r w:rsidRPr="008C1689">
              <w:t>Materiál-ocel</w:t>
            </w:r>
            <w:r>
              <w:t>, tloušťka 2,5mm</w:t>
            </w:r>
            <w:r w:rsidRPr="008C1689">
              <w:t xml:space="preserve">, použití </w:t>
            </w:r>
            <w:r>
              <w:t>exteriér.</w:t>
            </w:r>
          </w:p>
          <w:p w:rsidR="00D6158F" w:rsidRPr="009566F2" w:rsidRDefault="00D6158F" w:rsidP="00B1114E">
            <w:pPr>
              <w:jc w:val="center"/>
              <w:rPr>
                <w:rStyle w:val="FontStyle58"/>
              </w:rPr>
            </w:pPr>
            <w:r w:rsidRPr="00AE35AE">
              <w:rPr>
                <w:noProof/>
              </w:rPr>
              <w:drawing>
                <wp:inline distT="0" distB="0" distL="0" distR="0" wp14:anchorId="68004123" wp14:editId="6CCFDB8A">
                  <wp:extent cx="1400175" cy="827388"/>
                  <wp:effectExtent l="0" t="0" r="0" b="0"/>
                  <wp:docPr id="8" name="Obrázek 8" descr="Bednový závěs francouzský 250x40 mm, galvanicky žlutě pozinkovan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Bednový závěs francouzský 250x40 mm, galvanicky žlutě pozinkovan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945" cy="83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13E" w:rsidRDefault="0010713E" w:rsidP="00BC6902">
      <w:pPr>
        <w:pStyle w:val="Style2"/>
        <w:autoSpaceDE w:val="0"/>
        <w:autoSpaceDN w:val="0"/>
        <w:adjustRightInd w:val="0"/>
        <w:ind w:left="720"/>
        <w:jc w:val="both"/>
        <w:rPr>
          <w:rStyle w:val="FontStyle58"/>
          <w:i/>
        </w:rPr>
      </w:pPr>
    </w:p>
    <w:p w:rsidR="00EC2993" w:rsidRPr="00023790" w:rsidRDefault="00F6743C" w:rsidP="00196FF0">
      <w:pPr>
        <w:pStyle w:val="slovan"/>
        <w:spacing w:before="0"/>
        <w:jc w:val="both"/>
        <w:rPr>
          <w:b w:val="0"/>
          <w:sz w:val="22"/>
          <w:szCs w:val="22"/>
        </w:rPr>
      </w:pPr>
      <w:r w:rsidRPr="00023790">
        <w:rPr>
          <w:b w:val="0"/>
        </w:rPr>
        <w:t xml:space="preserve"> </w:t>
      </w:r>
      <w:r w:rsidR="00431333" w:rsidRPr="00023790">
        <w:rPr>
          <w:b w:val="0"/>
        </w:rPr>
        <w:t>(</w:t>
      </w:r>
      <w:r w:rsidR="001D423E" w:rsidRPr="00023790">
        <w:rPr>
          <w:b w:val="0"/>
        </w:rPr>
        <w:t>d</w:t>
      </w:r>
      <w:r w:rsidR="00431333" w:rsidRPr="00023790">
        <w:rPr>
          <w:b w:val="0"/>
        </w:rPr>
        <w:t>ále jen „zboží“)</w:t>
      </w:r>
      <w:r w:rsidR="001D423E" w:rsidRPr="00023790">
        <w:rPr>
          <w:b w:val="0"/>
        </w:rPr>
        <w:t xml:space="preserve"> v této smlouvě sjednané jakosti a provedení a </w:t>
      </w:r>
      <w:r w:rsidR="00DC5743">
        <w:rPr>
          <w:b w:val="0"/>
        </w:rPr>
        <w:t>převést vlastnické právo</w:t>
      </w:r>
      <w:r w:rsidR="001D423E" w:rsidRPr="00023790">
        <w:rPr>
          <w:b w:val="0"/>
        </w:rPr>
        <w:t xml:space="preserve"> k tomuto zboží</w:t>
      </w:r>
      <w:r w:rsidR="00DC5743">
        <w:rPr>
          <w:b w:val="0"/>
        </w:rPr>
        <w:t xml:space="preserve"> na kupujícího</w:t>
      </w:r>
      <w:r w:rsidR="001D423E" w:rsidRPr="00023790">
        <w:rPr>
          <w:b w:val="0"/>
        </w:rPr>
        <w:t>;</w:t>
      </w:r>
    </w:p>
    <w:p w:rsidR="00EC2993" w:rsidRDefault="001D423E" w:rsidP="00F92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závazek kupujícího zboží od prodávajícího převzít a zaplatit dohodnutou kupní cenu.</w:t>
      </w:r>
    </w:p>
    <w:p w:rsidR="000E7623" w:rsidRDefault="000E7623">
      <w:pPr>
        <w:spacing w:after="0" w:line="240" w:lineRule="auto"/>
        <w:ind w:left="397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 Kupní cena</w:t>
      </w: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Smluvní strany se ve smyslu zákona č. 526/1990 Sb., o cenách, ve znění pozdějších předpisů, dohodly</w:t>
      </w:r>
      <w:r w:rsidR="00DC5743">
        <w:rPr>
          <w:rFonts w:ascii="Times New Roman" w:hAnsi="Times New Roman" w:cs="Times New Roman"/>
          <w:sz w:val="24"/>
          <w:szCs w:val="24"/>
        </w:rPr>
        <w:t xml:space="preserve"> na celkové kupní ceně za zboží</w:t>
      </w:r>
      <w:r>
        <w:rPr>
          <w:rFonts w:ascii="Times New Roman" w:hAnsi="Times New Roman" w:cs="Times New Roman"/>
          <w:sz w:val="24"/>
          <w:szCs w:val="24"/>
        </w:rPr>
        <w:t xml:space="preserve"> specifikované v čl. III. této smlouvy</w:t>
      </w:r>
      <w:r w:rsidR="00DC5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včetně DPH (slovy: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DC5743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korun českých). V takto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stanovené ceně jsou zahrnuty veškeré náklady </w:t>
      </w:r>
      <w:r w:rsidR="00DC5743">
        <w:rPr>
          <w:rFonts w:ascii="Times New Roman" w:hAnsi="Times New Roman" w:cs="Times New Roman"/>
          <w:sz w:val="24"/>
          <w:szCs w:val="24"/>
        </w:rPr>
        <w:t>prodávajícího</w:t>
      </w:r>
      <w:r w:rsidR="000C1A1C">
        <w:rPr>
          <w:rFonts w:ascii="Times New Roman" w:hAnsi="Times New Roman" w:cs="Times New Roman"/>
          <w:sz w:val="24"/>
          <w:szCs w:val="24"/>
        </w:rPr>
        <w:t xml:space="preserve"> související s dodáním zboží</w:t>
      </w:r>
      <w:r w:rsidR="00CA40F5">
        <w:rPr>
          <w:rFonts w:ascii="Times New Roman" w:hAnsi="Times New Roman" w:cs="Times New Roman"/>
          <w:sz w:val="24"/>
          <w:szCs w:val="24"/>
        </w:rPr>
        <w:t xml:space="preserve"> kupujícímu dle této smlouvy</w:t>
      </w:r>
      <w:r>
        <w:rPr>
          <w:rFonts w:ascii="Times New Roman" w:hAnsi="Times New Roman" w:cs="Times New Roman"/>
          <w:sz w:val="24"/>
          <w:szCs w:val="24"/>
        </w:rPr>
        <w:t xml:space="preserve"> (např. DPH, náklady na dopravu, clo, apod.).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Celková kupní cena zboží bez DPH činí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Kč, sazba DPH 21 % činí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Kalkulace kupní ceny je stanovena takto: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7" w:type="dxa"/>
        <w:tblInd w:w="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80"/>
        <w:gridCol w:w="3544"/>
        <w:gridCol w:w="851"/>
        <w:gridCol w:w="992"/>
        <w:gridCol w:w="850"/>
        <w:gridCol w:w="709"/>
        <w:gridCol w:w="1701"/>
      </w:tblGrid>
      <w:tr w:rsidR="00D62AB6" w:rsidTr="00291FD5"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Zboží</w:t>
            </w:r>
          </w:p>
          <w:p w:rsidR="00834FFC" w:rsidRDefault="00834FF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Jednotka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Množství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Kupní cena za</w:t>
            </w: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jednotku bez</w:t>
            </w: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DPH (CZK)</w:t>
            </w:r>
          </w:p>
          <w:p w:rsidR="00834FFC" w:rsidRDefault="00834F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čl.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2.1.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DPH</w:t>
            </w:r>
          </w:p>
          <w:p w:rsidR="00834FFC" w:rsidRDefault="00D20949">
            <w:pPr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Kupní cena celkem (</w:t>
            </w:r>
            <w:r w:rsidR="00980BC7">
              <w:rPr>
                <w:rFonts w:ascii="Times New Roman" w:hAnsi="Times New Roman" w:cs="Times New Roman"/>
                <w:sz w:val="18"/>
                <w:szCs w:val="18"/>
              </w:rPr>
              <w:t>tj. kupní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cena za položku</w:t>
            </w:r>
          </w:p>
          <w:p w:rsidR="00834FFC" w:rsidRDefault="00834F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vč. DPH (CZK)</w:t>
            </w:r>
          </w:p>
        </w:tc>
      </w:tr>
      <w:tr w:rsidR="00291FD5" w:rsidTr="00D86343">
        <w:trPr>
          <w:trHeight w:val="438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291FD5" w:rsidRPr="00834FFC" w:rsidRDefault="00291FD5" w:rsidP="0029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291FD5" w:rsidRPr="002B3ED3" w:rsidRDefault="00291FD5" w:rsidP="00291FD5">
            <w:pPr>
              <w:rPr>
                <w:rFonts w:ascii="Times New Roman" w:hAnsi="Times New Roman" w:cs="Times New Roman"/>
              </w:rPr>
            </w:pPr>
            <w:proofErr w:type="spellStart"/>
            <w:r w:rsidRPr="002B3ED3">
              <w:rPr>
                <w:rFonts w:ascii="Times New Roman" w:hAnsi="Times New Roman" w:cs="Times New Roman"/>
              </w:rPr>
              <w:t>Dřevoštěpková</w:t>
            </w:r>
            <w:proofErr w:type="spellEnd"/>
            <w:r w:rsidRPr="002B3ED3">
              <w:rPr>
                <w:rFonts w:ascii="Times New Roman" w:hAnsi="Times New Roman" w:cs="Times New Roman"/>
              </w:rPr>
              <w:t xml:space="preserve"> deska OSB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291FD5" w:rsidRPr="00291FD5" w:rsidRDefault="00291FD5" w:rsidP="0029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291FD5" w:rsidRPr="002B3ED3" w:rsidRDefault="00291FD5" w:rsidP="001D5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569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</w:pPr>
          </w:p>
        </w:tc>
      </w:tr>
      <w:tr w:rsidR="00291FD5" w:rsidTr="00D86343">
        <w:trPr>
          <w:trHeight w:val="438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291FD5" w:rsidRPr="002B3ED3" w:rsidRDefault="00291FD5" w:rsidP="00291FD5">
            <w:pPr>
              <w:rPr>
                <w:rFonts w:ascii="Times New Roman" w:hAnsi="Times New Roman" w:cs="Times New Roman"/>
              </w:rPr>
            </w:pPr>
            <w:r w:rsidRPr="002B3ED3">
              <w:rPr>
                <w:rFonts w:ascii="Times New Roman" w:hAnsi="Times New Roman" w:cs="Times New Roman"/>
              </w:rPr>
              <w:t>Překližka březová hladká</w:t>
            </w:r>
            <w:r w:rsidR="000F3B3D">
              <w:rPr>
                <w:rFonts w:ascii="Times New Roman" w:hAnsi="Times New Roman" w:cs="Times New Roman"/>
              </w:rPr>
              <w:t xml:space="preserve"> (</w:t>
            </w:r>
            <w:r w:rsidR="00795373">
              <w:rPr>
                <w:rFonts w:ascii="Times New Roman" w:hAnsi="Times New Roman" w:cs="Times New Roman"/>
              </w:rPr>
              <w:t>barva tmavě-</w:t>
            </w:r>
            <w:r w:rsidR="000F3B3D">
              <w:rPr>
                <w:rFonts w:ascii="Times New Roman" w:hAnsi="Times New Roman" w:cs="Times New Roman"/>
              </w:rPr>
              <w:t>hnědá</w:t>
            </w:r>
            <w:r w:rsidR="00795373">
              <w:rPr>
                <w:rFonts w:ascii="Times New Roman" w:hAnsi="Times New Roman" w:cs="Times New Roman"/>
              </w:rPr>
              <w:t>, černá)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291FD5" w:rsidRPr="00291FD5" w:rsidRDefault="00291FD5" w:rsidP="0029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291FD5" w:rsidRPr="002B3ED3" w:rsidRDefault="001D569C" w:rsidP="00291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91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</w:pPr>
          </w:p>
        </w:tc>
      </w:tr>
      <w:tr w:rsidR="00291FD5" w:rsidTr="00D86343">
        <w:trPr>
          <w:trHeight w:val="438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291FD5" w:rsidRPr="002B3ED3" w:rsidRDefault="00291FD5" w:rsidP="00291FD5">
            <w:pPr>
              <w:rPr>
                <w:rFonts w:ascii="Times New Roman" w:hAnsi="Times New Roman" w:cs="Times New Roman"/>
              </w:rPr>
            </w:pPr>
            <w:r w:rsidRPr="002B3ED3">
              <w:rPr>
                <w:rFonts w:ascii="Times New Roman" w:hAnsi="Times New Roman" w:cs="Times New Roman"/>
              </w:rPr>
              <w:t xml:space="preserve">Hranol stavební </w:t>
            </w:r>
            <w:proofErr w:type="spellStart"/>
            <w:r w:rsidRPr="002B3ED3">
              <w:rPr>
                <w:rFonts w:ascii="Times New Roman" w:hAnsi="Times New Roman" w:cs="Times New Roman"/>
              </w:rPr>
              <w:t>mimostředový</w:t>
            </w:r>
            <w:proofErr w:type="spellEnd"/>
            <w:r w:rsidRPr="002B3ED3">
              <w:rPr>
                <w:rFonts w:ascii="Times New Roman" w:hAnsi="Times New Roman" w:cs="Times New Roman"/>
              </w:rPr>
              <w:t xml:space="preserve"> 100 x 100 x 3000 mm smrk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291FD5" w:rsidRPr="00291FD5" w:rsidRDefault="00291FD5" w:rsidP="0029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291FD5" w:rsidRPr="002B3ED3" w:rsidRDefault="00291FD5" w:rsidP="001D5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569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</w:pPr>
          </w:p>
        </w:tc>
      </w:tr>
      <w:tr w:rsidR="001D569C" w:rsidTr="00D86343">
        <w:trPr>
          <w:trHeight w:val="438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D569C" w:rsidRDefault="001D569C" w:rsidP="001D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1D569C" w:rsidRPr="002B3ED3" w:rsidRDefault="001D569C" w:rsidP="001D569C">
            <w:pPr>
              <w:rPr>
                <w:rFonts w:ascii="Times New Roman" w:hAnsi="Times New Roman" w:cs="Times New Roman"/>
              </w:rPr>
            </w:pPr>
            <w:r w:rsidRPr="002B3ED3">
              <w:rPr>
                <w:rFonts w:ascii="Times New Roman" w:hAnsi="Times New Roman" w:cs="Times New Roman"/>
              </w:rPr>
              <w:t xml:space="preserve">Hranol stavební </w:t>
            </w:r>
            <w:proofErr w:type="spellStart"/>
            <w:r w:rsidRPr="002B3ED3">
              <w:rPr>
                <w:rFonts w:ascii="Times New Roman" w:hAnsi="Times New Roman" w:cs="Times New Roman"/>
              </w:rPr>
              <w:t>mimostředový</w:t>
            </w:r>
            <w:proofErr w:type="spellEnd"/>
            <w:r w:rsidRPr="002B3ED3">
              <w:rPr>
                <w:rFonts w:ascii="Times New Roman" w:hAnsi="Times New Roman" w:cs="Times New Roman"/>
              </w:rPr>
              <w:t xml:space="preserve"> 80 x 80 x 3000 mm smrk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1D569C" w:rsidRPr="00291FD5" w:rsidRDefault="001D569C" w:rsidP="001D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1D569C" w:rsidRPr="002B3ED3" w:rsidRDefault="001D569C" w:rsidP="001D5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1D569C" w:rsidRDefault="001D569C" w:rsidP="001D569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1D569C" w:rsidRDefault="001D569C" w:rsidP="001D569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1D569C" w:rsidRDefault="001D569C" w:rsidP="001D569C">
            <w:pPr>
              <w:spacing w:after="0" w:line="240" w:lineRule="auto"/>
              <w:jc w:val="center"/>
            </w:pPr>
          </w:p>
        </w:tc>
      </w:tr>
      <w:tr w:rsidR="001D569C" w:rsidTr="00D86343">
        <w:trPr>
          <w:trHeight w:val="438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1D569C" w:rsidRDefault="001D569C" w:rsidP="001D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1D569C" w:rsidRPr="002B3ED3" w:rsidRDefault="001D569C" w:rsidP="00AB2275">
            <w:pPr>
              <w:spacing w:before="120"/>
              <w:rPr>
                <w:rFonts w:ascii="Times New Roman" w:hAnsi="Times New Roman" w:cs="Times New Roman"/>
              </w:rPr>
            </w:pPr>
            <w:r w:rsidRPr="002B3ED3">
              <w:rPr>
                <w:rFonts w:ascii="Times New Roman" w:hAnsi="Times New Roman" w:cs="Times New Roman"/>
              </w:rPr>
              <w:t>Lať střešní 40 x 60 x 3000 mm smrk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1D569C" w:rsidRPr="00291FD5" w:rsidRDefault="001D569C" w:rsidP="001D5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1D569C" w:rsidRPr="002B3ED3" w:rsidRDefault="00AB2275" w:rsidP="001D5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1D569C" w:rsidRDefault="001D569C" w:rsidP="001D569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1D569C" w:rsidRDefault="001D569C" w:rsidP="001D569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1D569C" w:rsidRDefault="001D569C" w:rsidP="001D569C">
            <w:pPr>
              <w:spacing w:after="0" w:line="240" w:lineRule="auto"/>
              <w:jc w:val="center"/>
            </w:pPr>
          </w:p>
        </w:tc>
      </w:tr>
      <w:tr w:rsidR="00AB2275" w:rsidTr="00D86343">
        <w:trPr>
          <w:trHeight w:val="438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B2275" w:rsidRDefault="00AB2275" w:rsidP="00AB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AB2275" w:rsidRPr="002B3ED3" w:rsidRDefault="00AB2275" w:rsidP="00AB2275">
            <w:pPr>
              <w:spacing w:before="240"/>
              <w:rPr>
                <w:rFonts w:ascii="Times New Roman" w:hAnsi="Times New Roman" w:cs="Times New Roman"/>
              </w:rPr>
            </w:pPr>
            <w:r w:rsidRPr="002B3ED3">
              <w:rPr>
                <w:rFonts w:ascii="Times New Roman" w:hAnsi="Times New Roman" w:cs="Times New Roman"/>
              </w:rPr>
              <w:t xml:space="preserve">Vrut do dřeva ZH 4x40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AB2275" w:rsidRPr="00291FD5" w:rsidRDefault="00AB2275" w:rsidP="00AB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AB2275" w:rsidRPr="002B3ED3" w:rsidRDefault="00AB2275" w:rsidP="00AB2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4 000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AB2275" w:rsidRDefault="00AB2275" w:rsidP="00AB227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AB2275" w:rsidRDefault="00AB2275" w:rsidP="00AB227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AB2275" w:rsidRDefault="00AB2275" w:rsidP="00AB2275">
            <w:pPr>
              <w:spacing w:after="0" w:line="240" w:lineRule="auto"/>
              <w:jc w:val="center"/>
            </w:pPr>
          </w:p>
        </w:tc>
      </w:tr>
      <w:tr w:rsidR="00AB2275" w:rsidTr="00D86343">
        <w:trPr>
          <w:trHeight w:val="438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B2275" w:rsidRDefault="00AB2275" w:rsidP="00AB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AB2275" w:rsidRPr="002B3ED3" w:rsidRDefault="00AB2275" w:rsidP="00AB2275">
            <w:pPr>
              <w:rPr>
                <w:rFonts w:ascii="Times New Roman" w:hAnsi="Times New Roman" w:cs="Times New Roman"/>
              </w:rPr>
            </w:pPr>
            <w:r w:rsidRPr="002B3ED3">
              <w:rPr>
                <w:rFonts w:ascii="Times New Roman" w:hAnsi="Times New Roman" w:cs="Times New Roman"/>
              </w:rPr>
              <w:t>Bednový závěs francouzský 250x40 mm, galvanicky žlutě pozinkovaný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AB2275" w:rsidRPr="00291FD5" w:rsidRDefault="00AB2275" w:rsidP="00AB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D5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bottom"/>
          </w:tcPr>
          <w:p w:rsidR="00AB2275" w:rsidRPr="002B3ED3" w:rsidRDefault="00AB2275" w:rsidP="00AB22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AB2275" w:rsidRDefault="00AB2275" w:rsidP="00AB227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AB2275" w:rsidRDefault="00AB2275" w:rsidP="00AB227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AB2275" w:rsidRDefault="00AB2275" w:rsidP="00AB2275">
            <w:pPr>
              <w:spacing w:after="0" w:line="240" w:lineRule="auto"/>
              <w:jc w:val="center"/>
            </w:pPr>
          </w:p>
        </w:tc>
      </w:tr>
      <w:tr w:rsidR="00291FD5" w:rsidTr="00CB4949">
        <w:trPr>
          <w:trHeight w:val="512"/>
        </w:trPr>
        <w:tc>
          <w:tcPr>
            <w:tcW w:w="75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KUPNÍ CENA CELKEM VČ. DPH (CZK)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291FD5" w:rsidRDefault="00291FD5" w:rsidP="00291FD5">
            <w:pPr>
              <w:spacing w:after="0" w:line="240" w:lineRule="auto"/>
              <w:jc w:val="center"/>
            </w:pPr>
          </w:p>
        </w:tc>
      </w:tr>
    </w:tbl>
    <w:p w:rsidR="001047DF" w:rsidRDefault="00104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047DF" w:rsidRDefault="00104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V. Doba a místo plnění</w:t>
      </w:r>
    </w:p>
    <w:p w:rsidR="00EC2993" w:rsidRDefault="00EC299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Pr="00C7576D" w:rsidRDefault="001D423E" w:rsidP="006C12F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Prodávající zahájí plnění od </w:t>
      </w:r>
      <w:r w:rsidR="00CA40F5">
        <w:rPr>
          <w:rFonts w:ascii="Times New Roman" w:hAnsi="Times New Roman" w:cs="Times New Roman"/>
          <w:sz w:val="24"/>
          <w:szCs w:val="24"/>
        </w:rPr>
        <w:t xml:space="preserve">nabytí účinnosti smlouvy, tj. od </w:t>
      </w:r>
      <w:r>
        <w:rPr>
          <w:rFonts w:ascii="Times New Roman" w:hAnsi="Times New Roman" w:cs="Times New Roman"/>
          <w:sz w:val="24"/>
          <w:szCs w:val="24"/>
        </w:rPr>
        <w:t>podpisu</w:t>
      </w:r>
      <w:r w:rsidR="00CA40F5">
        <w:rPr>
          <w:rFonts w:ascii="Times New Roman" w:hAnsi="Times New Roman" w:cs="Times New Roman"/>
          <w:sz w:val="24"/>
          <w:szCs w:val="24"/>
        </w:rPr>
        <w:t xml:space="preserve"> této</w:t>
      </w:r>
      <w:r>
        <w:rPr>
          <w:rFonts w:ascii="Times New Roman" w:hAnsi="Times New Roman" w:cs="Times New Roman"/>
          <w:sz w:val="24"/>
          <w:szCs w:val="24"/>
        </w:rPr>
        <w:t xml:space="preserve"> smlouvy</w:t>
      </w:r>
      <w:r w:rsidR="00CA40F5">
        <w:rPr>
          <w:rFonts w:ascii="Times New Roman" w:hAnsi="Times New Roman" w:cs="Times New Roman"/>
          <w:sz w:val="24"/>
          <w:szCs w:val="24"/>
        </w:rPr>
        <w:t xml:space="preserve"> oběma smluvními stranami a v případě, že je dle zákona č. 340/2015 Sb., o zvláštních podmínkách účinnosti některých smluv, uveřejňování těchto smluv a o registru smluv, ve znění pozdějších předpisů (dále jen „zákon o registru smluv“)</w:t>
      </w:r>
      <w:r w:rsidR="008712B7">
        <w:rPr>
          <w:rFonts w:ascii="Times New Roman" w:hAnsi="Times New Roman" w:cs="Times New Roman"/>
          <w:sz w:val="24"/>
          <w:szCs w:val="24"/>
        </w:rPr>
        <w:t xml:space="preserve"> nezbytné pro nabytí účinnosti smlouvy její uveřejnění v registru smluv, nabyde tato smlouva účinnosti dnem jejího uveřejnění </w:t>
      </w:r>
      <w:r w:rsidR="00887894">
        <w:rPr>
          <w:rFonts w:ascii="Times New Roman" w:hAnsi="Times New Roman" w:cs="Times New Roman"/>
          <w:sz w:val="24"/>
          <w:szCs w:val="24"/>
        </w:rPr>
        <w:t>v </w:t>
      </w:r>
      <w:r w:rsidR="008712B7">
        <w:rPr>
          <w:rFonts w:ascii="Times New Roman" w:hAnsi="Times New Roman" w:cs="Times New Roman"/>
          <w:sz w:val="24"/>
          <w:szCs w:val="24"/>
        </w:rPr>
        <w:t>r</w:t>
      </w:r>
      <w:r w:rsidR="00887894">
        <w:rPr>
          <w:rFonts w:ascii="Times New Roman" w:hAnsi="Times New Roman" w:cs="Times New Roman"/>
          <w:sz w:val="24"/>
          <w:szCs w:val="24"/>
        </w:rPr>
        <w:t>egistru smluv</w:t>
      </w:r>
      <w:r w:rsidR="00C7576D" w:rsidRPr="00C7576D">
        <w:rPr>
          <w:rFonts w:ascii="Times New Roman" w:hAnsi="Times New Roman" w:cs="Times New Roman"/>
          <w:iCs/>
          <w:sz w:val="24"/>
          <w:szCs w:val="24"/>
        </w:rPr>
        <w:t>.</w:t>
      </w:r>
    </w:p>
    <w:p w:rsidR="00EC2993" w:rsidRDefault="001D423E" w:rsidP="006C12F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Prodávající je povinen dodat zboží </w:t>
      </w:r>
      <w:r w:rsidR="008712B7">
        <w:rPr>
          <w:rFonts w:ascii="Times New Roman" w:hAnsi="Times New Roman" w:cs="Times New Roman"/>
          <w:sz w:val="24"/>
          <w:szCs w:val="24"/>
        </w:rPr>
        <w:t xml:space="preserve">ve lhůtě </w:t>
      </w:r>
      <w:r w:rsidR="000F3B3D" w:rsidRPr="000F3B3D">
        <w:rPr>
          <w:rFonts w:ascii="Times New Roman" w:hAnsi="Times New Roman" w:cs="Times New Roman"/>
          <w:b/>
          <w:sz w:val="24"/>
          <w:szCs w:val="24"/>
        </w:rPr>
        <w:t>do 30</w:t>
      </w:r>
      <w:r w:rsidR="003A4412" w:rsidRPr="000F3B3D">
        <w:rPr>
          <w:rFonts w:ascii="Times New Roman" w:hAnsi="Times New Roman" w:cs="Times New Roman"/>
          <w:b/>
          <w:sz w:val="24"/>
          <w:szCs w:val="24"/>
        </w:rPr>
        <w:t xml:space="preserve"> dnů</w:t>
      </w:r>
      <w:r w:rsidR="003A4412">
        <w:rPr>
          <w:rFonts w:ascii="Times New Roman" w:hAnsi="Times New Roman" w:cs="Times New Roman"/>
          <w:sz w:val="24"/>
          <w:szCs w:val="24"/>
        </w:rPr>
        <w:t xml:space="preserve"> od nabytí účinnosti této smlouvy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12FD">
        <w:rPr>
          <w:rFonts w:ascii="Times New Roman" w:hAnsi="Times New Roman" w:cs="Times New Roman"/>
          <w:sz w:val="24"/>
          <w:szCs w:val="24"/>
        </w:rPr>
        <w:t xml:space="preserve"> Připadá-li konec lhůty pro dodání zboží dle předchozí věty na sobotu, neděli, nebo jiný den pracovního klidu (státní svátek) posouvá se termín dodání zboží na následující pracovní den.</w:t>
      </w:r>
    </w:p>
    <w:p w:rsidR="00C2120B" w:rsidRDefault="001D423E" w:rsidP="00C2120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r w:rsidR="00C2120B">
        <w:rPr>
          <w:rFonts w:ascii="Times New Roman" w:hAnsi="Times New Roman" w:cs="Times New Roman"/>
          <w:sz w:val="24"/>
          <w:szCs w:val="24"/>
        </w:rPr>
        <w:t xml:space="preserve">Místem plnění je VÚ 5153 Přáslavice, 78354 Přáslavice. Místem předání a převzetí zboží je </w:t>
      </w:r>
      <w:r w:rsidR="00CC0349">
        <w:rPr>
          <w:rFonts w:ascii="Times New Roman" w:hAnsi="Times New Roman" w:cs="Times New Roman"/>
          <w:sz w:val="24"/>
          <w:szCs w:val="24"/>
        </w:rPr>
        <w:t>VÚ 5153 Přáslavice 783 54 -  sklad „</w:t>
      </w:r>
      <w:r w:rsidR="000F3B3D">
        <w:rPr>
          <w:rFonts w:ascii="Times New Roman" w:hAnsi="Times New Roman" w:cs="Times New Roman"/>
          <w:sz w:val="24"/>
          <w:szCs w:val="24"/>
        </w:rPr>
        <w:t>E</w:t>
      </w:r>
      <w:r w:rsidR="00CC0349">
        <w:rPr>
          <w:rFonts w:ascii="Times New Roman" w:hAnsi="Times New Roman" w:cs="Times New Roman"/>
          <w:sz w:val="24"/>
          <w:szCs w:val="24"/>
        </w:rPr>
        <w:t>“</w:t>
      </w:r>
      <w:r w:rsidR="00C2120B">
        <w:rPr>
          <w:rFonts w:ascii="Times New Roman" w:hAnsi="Times New Roman" w:cs="Times New Roman"/>
          <w:sz w:val="24"/>
          <w:szCs w:val="24"/>
        </w:rPr>
        <w:t>.</w:t>
      </w:r>
    </w:p>
    <w:p w:rsidR="00795373" w:rsidRDefault="0079537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5373" w:rsidRDefault="0079537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1D423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VI. Dodací podmínky</w:t>
      </w:r>
    </w:p>
    <w:p w:rsidR="00EC2993" w:rsidRDefault="00EC2993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Pr="00647A7D" w:rsidRDefault="001D423E" w:rsidP="0031061D">
      <w:pPr>
        <w:keepNext/>
        <w:keepLines/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ab/>
        <w:t>Kupující</w:t>
      </w:r>
      <w:r w:rsidR="0031061D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ověřil jako své</w:t>
      </w:r>
      <w:r w:rsidR="00F37257">
        <w:rPr>
          <w:rFonts w:ascii="Times New Roman" w:hAnsi="Times New Roman" w:cs="Times New Roman"/>
          <w:sz w:val="24"/>
          <w:szCs w:val="24"/>
        </w:rPr>
        <w:t xml:space="preserve">ho zástupce k převzetí </w:t>
      </w:r>
      <w:r w:rsidR="00F37257" w:rsidRPr="00647A7D">
        <w:rPr>
          <w:rFonts w:ascii="Times New Roman" w:hAnsi="Times New Roman" w:cs="Times New Roman"/>
          <w:sz w:val="24"/>
          <w:szCs w:val="24"/>
        </w:rPr>
        <w:t xml:space="preserve">zboží </w:t>
      </w:r>
      <w:r w:rsidR="0031061D">
        <w:rPr>
          <w:rFonts w:ascii="Times New Roman" w:hAnsi="Times New Roman" w:cs="Times New Roman"/>
          <w:sz w:val="24"/>
          <w:szCs w:val="24"/>
        </w:rPr>
        <w:t>…………………………………………… (</w:t>
      </w:r>
      <w:r w:rsidRPr="00647A7D">
        <w:rPr>
          <w:rFonts w:ascii="Times New Roman" w:hAnsi="Times New Roman" w:cs="Times New Roman"/>
          <w:sz w:val="24"/>
          <w:szCs w:val="24"/>
        </w:rPr>
        <w:t>dále jen přejímající“).</w:t>
      </w:r>
    </w:p>
    <w:p w:rsidR="00EC2993" w:rsidRDefault="001D423E" w:rsidP="008712B7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647A7D">
        <w:rPr>
          <w:rFonts w:ascii="Times New Roman" w:hAnsi="Times New Roman" w:cs="Times New Roman"/>
          <w:sz w:val="24"/>
          <w:szCs w:val="24"/>
        </w:rPr>
        <w:t>6.2</w:t>
      </w:r>
      <w:r w:rsidRPr="00647A7D">
        <w:rPr>
          <w:rFonts w:ascii="Times New Roman" w:hAnsi="Times New Roman" w:cs="Times New Roman"/>
          <w:sz w:val="24"/>
          <w:szCs w:val="24"/>
        </w:rPr>
        <w:tab/>
        <w:t xml:space="preserve">Zboží bude dodáno </w:t>
      </w:r>
      <w:r w:rsidR="008712B7" w:rsidRPr="00647A7D">
        <w:rPr>
          <w:rFonts w:ascii="Times New Roman" w:hAnsi="Times New Roman" w:cs="Times New Roman"/>
          <w:sz w:val="24"/>
          <w:szCs w:val="24"/>
        </w:rPr>
        <w:t>prodávajícím do místa plnění</w:t>
      </w:r>
      <w:r w:rsidR="00EC27FF">
        <w:rPr>
          <w:rFonts w:ascii="Times New Roman" w:hAnsi="Times New Roman" w:cs="Times New Roman"/>
          <w:sz w:val="24"/>
          <w:szCs w:val="24"/>
        </w:rPr>
        <w:t xml:space="preserve"> v pondělí až čtvrtek </w:t>
      </w:r>
      <w:r w:rsidRPr="00647A7D">
        <w:rPr>
          <w:rFonts w:ascii="Times New Roman" w:hAnsi="Times New Roman" w:cs="Times New Roman"/>
          <w:sz w:val="24"/>
          <w:szCs w:val="24"/>
        </w:rPr>
        <w:t>v době od 08,00 do 1</w:t>
      </w:r>
      <w:r w:rsidR="000F3B3D">
        <w:rPr>
          <w:rFonts w:ascii="Times New Roman" w:hAnsi="Times New Roman" w:cs="Times New Roman"/>
          <w:sz w:val="24"/>
          <w:szCs w:val="24"/>
        </w:rPr>
        <w:t>5</w:t>
      </w:r>
      <w:r w:rsidRPr="00647A7D">
        <w:rPr>
          <w:rFonts w:ascii="Times New Roman" w:hAnsi="Times New Roman" w:cs="Times New Roman"/>
          <w:sz w:val="24"/>
          <w:szCs w:val="24"/>
        </w:rPr>
        <w:t>,00 hod.</w:t>
      </w:r>
      <w:r w:rsidR="00EC27FF">
        <w:rPr>
          <w:rFonts w:ascii="Times New Roman" w:hAnsi="Times New Roman" w:cs="Times New Roman"/>
          <w:sz w:val="24"/>
          <w:szCs w:val="24"/>
        </w:rPr>
        <w:t xml:space="preserve"> a v pátek </w:t>
      </w:r>
      <w:r w:rsidR="00EC27FF" w:rsidRPr="00647A7D">
        <w:rPr>
          <w:rFonts w:ascii="Times New Roman" w:hAnsi="Times New Roman" w:cs="Times New Roman"/>
          <w:sz w:val="24"/>
          <w:szCs w:val="24"/>
        </w:rPr>
        <w:t>v době od 08,00 do 1</w:t>
      </w:r>
      <w:r w:rsidR="00EC27FF">
        <w:rPr>
          <w:rFonts w:ascii="Times New Roman" w:hAnsi="Times New Roman" w:cs="Times New Roman"/>
          <w:sz w:val="24"/>
          <w:szCs w:val="24"/>
        </w:rPr>
        <w:t>2</w:t>
      </w:r>
      <w:r w:rsidR="00EC27FF" w:rsidRPr="00647A7D">
        <w:rPr>
          <w:rFonts w:ascii="Times New Roman" w:hAnsi="Times New Roman" w:cs="Times New Roman"/>
          <w:sz w:val="24"/>
          <w:szCs w:val="24"/>
        </w:rPr>
        <w:t>,00 hod</w:t>
      </w:r>
      <w:r w:rsidR="00EC27FF">
        <w:rPr>
          <w:rFonts w:ascii="Times New Roman" w:hAnsi="Times New Roman" w:cs="Times New Roman"/>
          <w:sz w:val="24"/>
          <w:szCs w:val="24"/>
        </w:rPr>
        <w:t>.</w:t>
      </w:r>
      <w:r w:rsidRPr="00647A7D">
        <w:rPr>
          <w:rFonts w:ascii="Times New Roman" w:hAnsi="Times New Roman" w:cs="Times New Roman"/>
          <w:sz w:val="24"/>
          <w:szCs w:val="24"/>
        </w:rPr>
        <w:t>, a to po předchozím projednání a odsouhlasení termínu a konkrétní hodiny dodání zboží s</w:t>
      </w:r>
      <w:r w:rsidR="008712B7" w:rsidRPr="00647A7D">
        <w:rPr>
          <w:rFonts w:ascii="Times New Roman" w:hAnsi="Times New Roman" w:cs="Times New Roman"/>
          <w:sz w:val="24"/>
          <w:szCs w:val="24"/>
        </w:rPr>
        <w:t> kontaktní osobou kupujícího</w:t>
      </w:r>
      <w:r w:rsidRPr="00647A7D">
        <w:rPr>
          <w:rFonts w:ascii="Times New Roman" w:hAnsi="Times New Roman" w:cs="Times New Roman"/>
          <w:sz w:val="24"/>
          <w:szCs w:val="24"/>
        </w:rPr>
        <w:t xml:space="preserve">, kterou je </w:t>
      </w:r>
      <w:r w:rsidR="0010713E" w:rsidRPr="00C0512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05129"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712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Prodávající je povinen dodat zboží</w:t>
      </w:r>
      <w:r w:rsidR="008712B7">
        <w:rPr>
          <w:rFonts w:ascii="Times New Roman" w:hAnsi="Times New Roman" w:cs="Times New Roman"/>
          <w:sz w:val="24"/>
          <w:szCs w:val="24"/>
        </w:rPr>
        <w:t xml:space="preserve"> kupujícímu</w:t>
      </w:r>
      <w:r>
        <w:rPr>
          <w:rFonts w:ascii="Times New Roman" w:hAnsi="Times New Roman" w:cs="Times New Roman"/>
          <w:sz w:val="24"/>
          <w:szCs w:val="24"/>
        </w:rPr>
        <w:t xml:space="preserve"> v souladu s ustanovením § 1914</w:t>
      </w:r>
      <w:r w:rsidR="008712B7">
        <w:rPr>
          <w:rFonts w:ascii="Times New Roman" w:hAnsi="Times New Roman" w:cs="Times New Roman"/>
          <w:sz w:val="24"/>
          <w:szCs w:val="24"/>
        </w:rPr>
        <w:t xml:space="preserve"> a násl.</w:t>
      </w:r>
      <w:r>
        <w:rPr>
          <w:rFonts w:ascii="Times New Roman" w:hAnsi="Times New Roman" w:cs="Times New Roman"/>
          <w:sz w:val="24"/>
          <w:szCs w:val="24"/>
        </w:rPr>
        <w:t xml:space="preserve"> OZ.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712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8712B7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 xml:space="preserve"> po převzetí zboží v místě plnění</w:t>
      </w:r>
      <w:r w:rsidR="005B0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potvrdí</w:t>
      </w:r>
      <w:r w:rsidR="005B035A">
        <w:rPr>
          <w:rFonts w:ascii="Times New Roman" w:hAnsi="Times New Roman" w:cs="Times New Roman"/>
          <w:sz w:val="24"/>
          <w:szCs w:val="24"/>
        </w:rPr>
        <w:t xml:space="preserve"> (prostřednictvím přejímajícího)</w:t>
      </w:r>
      <w:r>
        <w:rPr>
          <w:rFonts w:ascii="Times New Roman" w:hAnsi="Times New Roman" w:cs="Times New Roman"/>
          <w:sz w:val="24"/>
          <w:szCs w:val="24"/>
        </w:rPr>
        <w:t xml:space="preserve"> prodávajícímu </w:t>
      </w:r>
      <w:r w:rsidR="005B035A">
        <w:rPr>
          <w:rFonts w:ascii="Times New Roman" w:hAnsi="Times New Roman" w:cs="Times New Roman"/>
          <w:sz w:val="24"/>
          <w:szCs w:val="24"/>
        </w:rPr>
        <w:t>převzetí zboží, a to formou předávacího protokolu</w:t>
      </w:r>
      <w:r w:rsidR="00AB2275">
        <w:rPr>
          <w:rFonts w:ascii="Times New Roman" w:hAnsi="Times New Roman" w:cs="Times New Roman"/>
          <w:sz w:val="24"/>
          <w:szCs w:val="24"/>
        </w:rPr>
        <w:t>, nebo dodacího listu</w:t>
      </w:r>
      <w:r w:rsidR="005B035A"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FB7B95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CF3FC4">
        <w:rPr>
          <w:rFonts w:ascii="Times New Roman" w:hAnsi="Times New Roman" w:cs="Times New Roman"/>
          <w:sz w:val="24"/>
          <w:szCs w:val="24"/>
        </w:rPr>
        <w:t>6.</w:t>
      </w:r>
      <w:r w:rsidR="005B035A" w:rsidRPr="00CF3FC4">
        <w:rPr>
          <w:rFonts w:ascii="Times New Roman" w:hAnsi="Times New Roman" w:cs="Times New Roman"/>
          <w:sz w:val="24"/>
          <w:szCs w:val="24"/>
        </w:rPr>
        <w:t>5</w:t>
      </w:r>
      <w:r w:rsidR="001D423E" w:rsidRPr="00CF3FC4">
        <w:rPr>
          <w:rFonts w:ascii="Times New Roman" w:hAnsi="Times New Roman" w:cs="Times New Roman"/>
          <w:sz w:val="24"/>
          <w:szCs w:val="24"/>
        </w:rPr>
        <w:tab/>
        <w:t>Prodávající je povinen dodat kupujícímu nové zboží, tj. nepoužité, nepoškozené, nerepasované</w:t>
      </w:r>
      <w:r w:rsidR="001D423E" w:rsidRPr="00CF3FC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42E26" w:rsidRPr="00CF3FC4">
        <w:rPr>
          <w:rFonts w:ascii="Times New Roman" w:hAnsi="Times New Roman" w:cs="Times New Roman"/>
          <w:sz w:val="24"/>
          <w:szCs w:val="24"/>
        </w:rPr>
        <w:t xml:space="preserve"> </w:t>
      </w:r>
      <w:r w:rsidR="001D423E" w:rsidRPr="00CF3FC4">
        <w:rPr>
          <w:rFonts w:ascii="Times New Roman" w:hAnsi="Times New Roman" w:cs="Times New Roman"/>
          <w:sz w:val="24"/>
          <w:szCs w:val="24"/>
        </w:rPr>
        <w:t>odpovídající platným technickým, bezpečnostním normám a předpisům. Prodávající je povinen doložit doklady prokazující tuto skutečnost nebo předložit o této skutečnosti prohlášení.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F3F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CF3FC4">
        <w:rPr>
          <w:rFonts w:ascii="Times New Roman" w:hAnsi="Times New Roman" w:cs="Times New Roman"/>
          <w:sz w:val="24"/>
          <w:szCs w:val="24"/>
        </w:rPr>
        <w:t>Kupující není povinen převzít</w:t>
      </w:r>
      <w:r>
        <w:rPr>
          <w:rFonts w:ascii="Times New Roman" w:hAnsi="Times New Roman" w:cs="Times New Roman"/>
          <w:sz w:val="24"/>
          <w:szCs w:val="24"/>
        </w:rPr>
        <w:t xml:space="preserve"> zboží, které při přejímce vykazuje vady na balení nebo jiné zjevné vady. O této skutečnosti zástupci smluvních stran ihned vyhotoví zápis, který potvrdí podpisem. Prodávající je v tomto případě povinen dodat</w:t>
      </w:r>
      <w:r w:rsidR="00CF3FC4">
        <w:rPr>
          <w:rFonts w:ascii="Times New Roman" w:hAnsi="Times New Roman" w:cs="Times New Roman"/>
          <w:sz w:val="24"/>
          <w:szCs w:val="24"/>
        </w:rPr>
        <w:t xml:space="preserve"> kupujícímu</w:t>
      </w:r>
      <w:r>
        <w:rPr>
          <w:rFonts w:ascii="Times New Roman" w:hAnsi="Times New Roman" w:cs="Times New Roman"/>
          <w:sz w:val="24"/>
          <w:szCs w:val="24"/>
        </w:rPr>
        <w:t xml:space="preserve"> nové zboží náhradním plněním.</w:t>
      </w: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12FD" w:rsidRDefault="006C12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VII. Platební a fakturační podmínky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po vzniku práva fakturovat, tj. okamžikem podpisu </w:t>
      </w:r>
      <w:r w:rsidR="00CF3FC4">
        <w:rPr>
          <w:rFonts w:ascii="Times New Roman" w:hAnsi="Times New Roman" w:cs="Times New Roman"/>
          <w:sz w:val="24"/>
          <w:szCs w:val="24"/>
        </w:rPr>
        <w:t>předávacího protokolu</w:t>
      </w:r>
      <w:r>
        <w:rPr>
          <w:rFonts w:ascii="Times New Roman" w:hAnsi="Times New Roman" w:cs="Times New Roman"/>
          <w:sz w:val="24"/>
          <w:szCs w:val="24"/>
        </w:rPr>
        <w:t xml:space="preserve"> po předání a převzetí zboží, do 10 pracovních dnů doporučeně odešle kupujícímu ve dvojím vyhotovení daňový doklad (dále jen „faktura“).</w:t>
      </w:r>
    </w:p>
    <w:p w:rsidR="00EC2993" w:rsidRDefault="001D423E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ab/>
        <w:t>Faktura musí obsahovat náležitosti podle zákona č. 235/2004 Sb., o dani z přidané hodnoty, ve znění pozdějších předpisů. Dále musí faktura obsahovat tyto údaje:</w:t>
      </w:r>
    </w:p>
    <w:p w:rsidR="00EC2993" w:rsidRDefault="001D423E">
      <w:pPr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číslo smlouvy, podle které se uskutečňuje plnění;</w:t>
      </w:r>
    </w:p>
    <w:p w:rsidR="00EC2993" w:rsidRDefault="001D423E">
      <w:pPr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název útvaru, který je přejímajícím;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ab/>
        <w:t>K faktuře musí být připojen:</w:t>
      </w:r>
    </w:p>
    <w:p w:rsidR="00EC2993" w:rsidRDefault="001D423E">
      <w:pPr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originál </w:t>
      </w:r>
      <w:r w:rsidR="00CF3FC4">
        <w:rPr>
          <w:rFonts w:ascii="Times New Roman" w:hAnsi="Times New Roman" w:cs="Times New Roman"/>
          <w:sz w:val="24"/>
          <w:szCs w:val="24"/>
        </w:rPr>
        <w:t>předávacího protokolu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>
        <w:rPr>
          <w:rFonts w:ascii="Times New Roman" w:hAnsi="Times New Roman" w:cs="Times New Roman"/>
          <w:sz w:val="24"/>
          <w:szCs w:val="24"/>
        </w:rPr>
        <w:tab/>
        <w:t>Faktura bude kupujícímu doruče</w:t>
      </w:r>
      <w:r w:rsidR="00ED0C3E">
        <w:rPr>
          <w:rFonts w:ascii="Times New Roman" w:hAnsi="Times New Roman" w:cs="Times New Roman"/>
          <w:sz w:val="24"/>
          <w:szCs w:val="24"/>
        </w:rPr>
        <w:t>na na adresu VÚ 5153 Přáslavice</w:t>
      </w:r>
      <w:r>
        <w:rPr>
          <w:rFonts w:ascii="Times New Roman" w:hAnsi="Times New Roman" w:cs="Times New Roman"/>
          <w:sz w:val="24"/>
          <w:szCs w:val="24"/>
        </w:rPr>
        <w:t>, 78354 Přáslavice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>
        <w:rPr>
          <w:rFonts w:ascii="Times New Roman" w:hAnsi="Times New Roman" w:cs="Times New Roman"/>
          <w:sz w:val="24"/>
          <w:szCs w:val="24"/>
        </w:rPr>
        <w:tab/>
        <w:t>Kupující neposkytuje zálohové platby.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>
        <w:rPr>
          <w:rFonts w:ascii="Times New Roman" w:hAnsi="Times New Roman" w:cs="Times New Roman"/>
          <w:sz w:val="24"/>
          <w:szCs w:val="24"/>
        </w:rPr>
        <w:tab/>
        <w:t>Splatnost faktury je 30 dnů ode dne jejího doručení kupujícímu, u faktur doručených kupujícímu v prosinci a lednu se smluvní strany dohodly na prodloužené lhůtě splatnosti 60 dní ode dne doručení faktury kupujícímu.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>
        <w:rPr>
          <w:rFonts w:ascii="Times New Roman" w:hAnsi="Times New Roman" w:cs="Times New Roman"/>
          <w:sz w:val="24"/>
          <w:szCs w:val="24"/>
        </w:rPr>
        <w:tab/>
        <w:t>Faktura se považuje za uhrazenou okamžikem odepsání fakturované částky z účtu kupujícího a jejím směrováním na účet prodávajícího.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>
        <w:rPr>
          <w:rFonts w:ascii="Times New Roman" w:hAnsi="Times New Roman" w:cs="Times New Roman"/>
          <w:sz w:val="24"/>
          <w:szCs w:val="24"/>
        </w:rPr>
        <w:tab/>
        <w:t>Kupující je oprávněn fakturu vrátit před uplynutím její splatnosti, neobsahuje-li některý údaj nebo doklad uvedený ve smlouvě nebo má jiné závady v obsahu nebo nedostatečný počet výtisků. Při vrácení faktury kupující uvede důvod jejího vrácení a v případě oprávněného vrácení prodávající vystaví novou fakturu. Oprávněným vrácením faktury přestává běžet původní lhůta splatnosti a běží znovu ode dne doručení nové faktury kupujícímu. Prodávající je povinen novou fakturu doručit kupujícímu do 10 dnů ode dne doručení oprávněně vrácené faktury prodávajícímu.</w:t>
      </w:r>
    </w:p>
    <w:p w:rsidR="00FA1B66" w:rsidRDefault="00FA1B66" w:rsidP="00CF3F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158F" w:rsidRDefault="00D6158F" w:rsidP="00CF3F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3CE" w:rsidRDefault="00B763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VIII. Přechod vlastnictví a odpovědnost za škodu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>
        <w:rPr>
          <w:rFonts w:ascii="Times New Roman" w:hAnsi="Times New Roman" w:cs="Times New Roman"/>
          <w:sz w:val="24"/>
          <w:szCs w:val="24"/>
        </w:rPr>
        <w:tab/>
        <w:t xml:space="preserve">Vlastnické právo ke zboží přechází na kupujícího okamžikem předání a převzetí zboží a současně podpisem </w:t>
      </w:r>
      <w:r w:rsidR="00CF3FC4">
        <w:rPr>
          <w:rFonts w:ascii="Times New Roman" w:hAnsi="Times New Roman" w:cs="Times New Roman"/>
          <w:sz w:val="24"/>
          <w:szCs w:val="24"/>
        </w:rPr>
        <w:t>předávacího protokolu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>
        <w:rPr>
          <w:rFonts w:ascii="Times New Roman" w:hAnsi="Times New Roman" w:cs="Times New Roman"/>
          <w:sz w:val="24"/>
          <w:szCs w:val="24"/>
        </w:rPr>
        <w:tab/>
        <w:t xml:space="preserve">Nebezpečí škody na zboží přechází z prodávajícího na kupujícího okamžikem předání a převzetí zboží a současně podpisem </w:t>
      </w:r>
      <w:r w:rsidR="00CF3FC4">
        <w:rPr>
          <w:rFonts w:ascii="Times New Roman" w:hAnsi="Times New Roman" w:cs="Times New Roman"/>
          <w:sz w:val="24"/>
          <w:szCs w:val="24"/>
        </w:rPr>
        <w:t>předávacího protokolu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>
        <w:rPr>
          <w:rFonts w:ascii="Times New Roman" w:hAnsi="Times New Roman" w:cs="Times New Roman"/>
          <w:sz w:val="24"/>
          <w:szCs w:val="24"/>
        </w:rPr>
        <w:tab/>
        <w:t>Smluvní strany se dohodly, že v případě náhrady škody se bude hradit pouze skutečná prokazatelně vzniklá škoda.</w:t>
      </w:r>
    </w:p>
    <w:p w:rsidR="00013146" w:rsidRDefault="00013146" w:rsidP="007953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5373" w:rsidRDefault="00795373" w:rsidP="007953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IX. Záruka za jakost, vady zboží a reklamace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>
        <w:rPr>
          <w:rFonts w:ascii="Times New Roman" w:hAnsi="Times New Roman" w:cs="Times New Roman"/>
          <w:sz w:val="24"/>
          <w:szCs w:val="24"/>
        </w:rPr>
        <w:tab/>
        <w:t>Prodávající přejímá záruku za jakost zboží ve smyslu ustanovení § 2113 OZ po dobu 24 měsíců. Záruční doba neběží po dobu, po kterou kupující nemůže užívat zboží pro jeho reklamované vady. Smluvní strany se výslovně dohodly, že vyskytne-li se v průběhu záruční doby skrytá vada zboží, má se za to, že touto vadou zboží trpělo již v době předání.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</w:t>
      </w:r>
      <w:r>
        <w:rPr>
          <w:rFonts w:ascii="Times New Roman" w:hAnsi="Times New Roman" w:cs="Times New Roman"/>
          <w:sz w:val="24"/>
          <w:szCs w:val="24"/>
        </w:rPr>
        <w:tab/>
        <w:t>Práva z vadného plnění se řídí ustanoveními § 2099 a násl. OZ.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>
        <w:rPr>
          <w:rFonts w:ascii="Times New Roman" w:hAnsi="Times New Roman" w:cs="Times New Roman"/>
          <w:sz w:val="24"/>
          <w:szCs w:val="24"/>
        </w:rPr>
        <w:tab/>
        <w:t>Reklamace se uplatňují písemně. Podstatné vady reklamovaného zboží prodávající odstraní dodáním nového zboží.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>
        <w:rPr>
          <w:rFonts w:ascii="Times New Roman" w:hAnsi="Times New Roman" w:cs="Times New Roman"/>
          <w:sz w:val="24"/>
          <w:szCs w:val="24"/>
        </w:rPr>
        <w:tab/>
        <w:t>Prodávající je povinen se k reklamaci vyjádřit do 5 dnů ode dne jejího obdržení.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je povinen reklamaci vyřídit do </w:t>
      </w:r>
      <w:r w:rsidR="00A92D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dnů ode dne obdržení oprávněné reklamace.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</w:t>
      </w:r>
      <w:r>
        <w:rPr>
          <w:rFonts w:ascii="Times New Roman" w:hAnsi="Times New Roman" w:cs="Times New Roman"/>
          <w:sz w:val="24"/>
          <w:szCs w:val="24"/>
        </w:rPr>
        <w:tab/>
        <w:t>O odstranění vady musí být sepsán protokol.</w:t>
      </w:r>
    </w:p>
    <w:p w:rsidR="006069EE" w:rsidRDefault="006069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7623" w:rsidRDefault="000E7623" w:rsidP="00CF3F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X. Smluvní pokuty a úrok z prodlení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58F" w:rsidRDefault="00D61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 Prodávající zaplatí kupujícímu v případě prodlení s dodáním zboží v termínu uvedeném v čl. V. </w:t>
      </w:r>
      <w:r w:rsidR="00CF3FC4">
        <w:rPr>
          <w:rFonts w:ascii="Times New Roman" w:hAnsi="Times New Roman" w:cs="Times New Roman"/>
          <w:sz w:val="24"/>
          <w:szCs w:val="24"/>
        </w:rPr>
        <w:t>odst. 5.2</w:t>
      </w:r>
      <w:r w:rsidR="00DB2B26">
        <w:rPr>
          <w:rFonts w:ascii="Times New Roman" w:hAnsi="Times New Roman" w:cs="Times New Roman"/>
          <w:sz w:val="24"/>
          <w:szCs w:val="24"/>
        </w:rPr>
        <w:t xml:space="preserve"> této smlouvy</w:t>
      </w:r>
      <w:r>
        <w:rPr>
          <w:rFonts w:ascii="Times New Roman" w:hAnsi="Times New Roman" w:cs="Times New Roman"/>
          <w:sz w:val="24"/>
          <w:szCs w:val="24"/>
        </w:rPr>
        <w:t xml:space="preserve"> smluvní pokutu ve výši </w:t>
      </w:r>
      <w:r w:rsidR="00A05402">
        <w:rPr>
          <w:rFonts w:ascii="Times New Roman" w:hAnsi="Times New Roman" w:cs="Times New Roman"/>
          <w:b/>
          <w:bCs/>
          <w:sz w:val="24"/>
          <w:szCs w:val="24"/>
        </w:rPr>
        <w:t>0,1</w:t>
      </w:r>
      <w:r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CF3FC4">
        <w:rPr>
          <w:rFonts w:ascii="Times New Roman" w:hAnsi="Times New Roman" w:cs="Times New Roman"/>
          <w:sz w:val="24"/>
          <w:szCs w:val="24"/>
        </w:rPr>
        <w:t> celkové kupní ceny s DPH sjednané v čl. IV odst. 1 této smlouvy</w:t>
      </w:r>
      <w:r>
        <w:rPr>
          <w:rFonts w:ascii="Times New Roman" w:hAnsi="Times New Roman" w:cs="Times New Roman"/>
          <w:sz w:val="24"/>
          <w:szCs w:val="24"/>
        </w:rPr>
        <w:t xml:space="preserve"> za každý započatý den prodlení, a to až do úplného splnění závazku nebo do zániku smluvního vztahu. Tím nejsou dotčena ustanovení čl. XII. smlouvy. Okamžik práva fakturace vzniká prvním dnem prodlení.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zaplatí kupujícímu v případě nedodržení sjednaného termínu odstranění reklamované vady zjištěné v záruční době smluvní pokutu ve výši </w:t>
      </w:r>
      <w:r w:rsidR="00A05402">
        <w:rPr>
          <w:rFonts w:ascii="Times New Roman" w:hAnsi="Times New Roman" w:cs="Times New Roman"/>
          <w:b/>
          <w:bCs/>
          <w:sz w:val="24"/>
          <w:szCs w:val="24"/>
        </w:rPr>
        <w:t>0,1</w:t>
      </w:r>
      <w:r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B26">
        <w:rPr>
          <w:rFonts w:ascii="Times New Roman" w:hAnsi="Times New Roman" w:cs="Times New Roman"/>
          <w:sz w:val="24"/>
          <w:szCs w:val="24"/>
        </w:rPr>
        <w:t>z celkové kupní ceny s DPH sjednané v čl. IV odst. 1 této smlouvy</w:t>
      </w:r>
      <w:r>
        <w:rPr>
          <w:rFonts w:ascii="Times New Roman" w:hAnsi="Times New Roman" w:cs="Times New Roman"/>
          <w:sz w:val="24"/>
          <w:szCs w:val="24"/>
        </w:rPr>
        <w:t xml:space="preserve"> za každý započatý den</w:t>
      </w:r>
      <w:r w:rsidR="00DB2B26">
        <w:rPr>
          <w:rFonts w:ascii="Times New Roman" w:hAnsi="Times New Roman" w:cs="Times New Roman"/>
          <w:sz w:val="24"/>
          <w:szCs w:val="24"/>
        </w:rPr>
        <w:t xml:space="preserve"> prodlení</w:t>
      </w:r>
      <w:r>
        <w:rPr>
          <w:rFonts w:ascii="Times New Roman" w:hAnsi="Times New Roman" w:cs="Times New Roman"/>
          <w:sz w:val="24"/>
          <w:szCs w:val="24"/>
        </w:rPr>
        <w:t>, a to až do podpisu protokolu o odstranění vady. Tím nejsou dotčena ustanovení čl. XII. smlouvy. Okamžik práva fakturace vzniká prvním dnem prodlení.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>
        <w:rPr>
          <w:rFonts w:ascii="Times New Roman" w:hAnsi="Times New Roman" w:cs="Times New Roman"/>
          <w:sz w:val="24"/>
          <w:szCs w:val="24"/>
        </w:rPr>
        <w:tab/>
        <w:t xml:space="preserve">Kupující zaplatí prodávajícímu za prodlení s úhradou faktury úrok z prodlení za každý započatý den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 podle ustanovení § 1970 OZ. 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>
        <w:rPr>
          <w:rFonts w:ascii="Times New Roman" w:hAnsi="Times New Roman" w:cs="Times New Roman"/>
          <w:sz w:val="24"/>
          <w:szCs w:val="24"/>
        </w:rPr>
        <w:tab/>
        <w:t>Smluvní pokuty a úroky z prodlení jsou splatné do 30 dnů ode dne doručení vyúčtování.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</w:t>
      </w:r>
      <w:r>
        <w:rPr>
          <w:rFonts w:ascii="Times New Roman" w:hAnsi="Times New Roman" w:cs="Times New Roman"/>
          <w:sz w:val="24"/>
          <w:szCs w:val="24"/>
        </w:rPr>
        <w:tab/>
        <w:t>Smluvní pokuty a úrok z prodlení hradí povinná smluvní strana bez ohledu na to, zda a v jaké výši vznikla druhé smluvní straně v této souvislosti škoda. Náhrada škody je vymahatelná samostatně vedle smluvních pokut a úroku z prodlení v plné výši.</w:t>
      </w: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1426A" w:rsidRDefault="008142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XI. Zvláštní ujednání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>
        <w:rPr>
          <w:rFonts w:ascii="Times New Roman" w:hAnsi="Times New Roman" w:cs="Times New Roman"/>
          <w:sz w:val="24"/>
          <w:szCs w:val="24"/>
        </w:rPr>
        <w:tab/>
        <w:t>Vztahy mezi smluvními stranami se řídí právním řádem České republiky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11.2</w:t>
      </w:r>
      <w:r>
        <w:rPr>
          <w:rFonts w:ascii="Times New Roman" w:hAnsi="Times New Roman" w:cs="Times New Roman"/>
          <w:sz w:val="24"/>
          <w:szCs w:val="24"/>
        </w:rPr>
        <w:tab/>
        <w:t>Ve smluvně výslovně neupravených otázkách se tento závazkový vztah řídí ustanoveními OZ.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>
        <w:rPr>
          <w:rFonts w:ascii="Times New Roman" w:hAnsi="Times New Roman" w:cs="Times New Roman"/>
          <w:sz w:val="24"/>
          <w:szCs w:val="24"/>
        </w:rPr>
        <w:tab/>
        <w:t>Prodávající prohlašuje, že dodané zboží není zatíženo žádnými právy třetích osob. Prodávající odpovídá za případné porušení práv z průmyslového nebo jiného duševního vlastnictví třetích osob.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11.4</w:t>
      </w:r>
      <w:r>
        <w:rPr>
          <w:rFonts w:ascii="Times New Roman" w:hAnsi="Times New Roman" w:cs="Times New Roman"/>
          <w:sz w:val="24"/>
          <w:szCs w:val="24"/>
        </w:rPr>
        <w:tab/>
        <w:t>Smluvní strany se dohodly, že si bezodkladně sdělí skutečnosti, které se týkají změn některého ze základních identifikačních údajů, včetně právního nástupnictví.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11.5</w:t>
      </w:r>
      <w:r>
        <w:rPr>
          <w:rFonts w:ascii="Times New Roman" w:hAnsi="Times New Roman" w:cs="Times New Roman"/>
          <w:sz w:val="24"/>
          <w:szCs w:val="24"/>
        </w:rPr>
        <w:tab/>
        <w:t>Jednacím jazykem při jakémkoli ústním jednání či písemném styku, souvisejícím s plněním této smlouvy, je český jazyk.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11.6</w:t>
      </w:r>
      <w:r>
        <w:rPr>
          <w:rFonts w:ascii="Times New Roman" w:hAnsi="Times New Roman" w:cs="Times New Roman"/>
          <w:sz w:val="24"/>
          <w:szCs w:val="24"/>
        </w:rPr>
        <w:tab/>
        <w:t>Prodávající není oprávněn v průběhu plnění svého závazku podle této smlouvy a ani po jeho splnění bez písemného souhlasu kupujícího poskytovat jakékoli informace, se kterými se seznámil v souvislosti s plněním svého závazku a podkladovými materiály v listinné či elektronické podobě, které mu byly poskytnuty v souvislosti s plněním závazku podle této smlouvy, třetím osobám (mimo subdodavatele). Poskytnuté informace jsou ve smyslu § 1730 OZ důvěrné.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11.7</w:t>
      </w:r>
      <w:r>
        <w:rPr>
          <w:rFonts w:ascii="Times New Roman" w:hAnsi="Times New Roman" w:cs="Times New Roman"/>
          <w:sz w:val="24"/>
          <w:szCs w:val="24"/>
        </w:rPr>
        <w:tab/>
      </w:r>
      <w:r w:rsidR="001D569C" w:rsidRPr="00864BAE">
        <w:rPr>
          <w:rFonts w:ascii="Times New Roman" w:hAnsi="Times New Roman" w:cs="Times New Roman"/>
          <w:sz w:val="24"/>
          <w:szCs w:val="24"/>
        </w:rPr>
        <w:t xml:space="preserve">Smluvní strany berou na vědomí, že v souladu se zákonem č. 340/2015 Sb., o zvláštních podmínkách účinnosti některých smluv, uveřejňování těchto smluv a </w:t>
      </w:r>
      <w:r w:rsidR="001D569C" w:rsidRPr="00864BAE">
        <w:rPr>
          <w:rFonts w:ascii="Times New Roman" w:hAnsi="Times New Roman" w:cs="Times New Roman"/>
          <w:sz w:val="24"/>
          <w:szCs w:val="24"/>
        </w:rPr>
        <w:br/>
        <w:t>o registru smluv (zákon o registru smluv), podléhá tato dohoda zveřejnění v registru smluv. Smluvní strany se dohodly, že tuto dohodu zašle k uveřejnění v registru smluv objednatel</w:t>
      </w:r>
      <w:r w:rsidR="001D569C"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11.8</w:t>
      </w:r>
      <w:r>
        <w:rPr>
          <w:rFonts w:ascii="Times New Roman" w:hAnsi="Times New Roman" w:cs="Times New Roman"/>
          <w:sz w:val="24"/>
          <w:szCs w:val="24"/>
        </w:rPr>
        <w:tab/>
        <w:t>Prodávající souhlasí s uveřejněním údajů v této smlouvě s výjimkou ustanovení, která obsahují utajované informace a obchodní tajemství.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11.9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není oprávněn zcela ani zčásti postoupit na třetí osobu žádné ze svých práv, ani žádný ze svých závazků plynoucích z této smlouvy a ani tuto smlouvu jako celek. 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</w:t>
      </w:r>
      <w:r>
        <w:rPr>
          <w:rFonts w:ascii="Times New Roman" w:hAnsi="Times New Roman" w:cs="Times New Roman"/>
          <w:sz w:val="24"/>
          <w:szCs w:val="24"/>
        </w:rPr>
        <w:tab/>
        <w:t>Veškerá komunikace mezi smluvními stranami týkající se této smlouvy musí být učiněna v písemné formě, není-li v textu smlouvy uvedeno výslovně jinak, a musí být doručena osobně nebo prostřednictvím doporučené poštovní zásilky na adresy uvedené v záhlaví této smlouvy. V případě doručení jakékoli písemnosti telefaxem nebo emailem musí být originál dokumentu v listinné podobě druhé doručen adresátovi osobně nebo prostřednictvím doporučené poštovní zásilky.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</w:t>
      </w:r>
      <w:r>
        <w:rPr>
          <w:rFonts w:ascii="Times New Roman" w:hAnsi="Times New Roman" w:cs="Times New Roman"/>
          <w:sz w:val="24"/>
          <w:szCs w:val="24"/>
        </w:rPr>
        <w:tab/>
        <w:t>Smluvní strany sjednávají pravidla pro doručování vzájemných písemností tak, že písemnost se v případě pochybností či nedoručitelnosti považuje za doručenou nejpozději třetím pracovním dnem po jejím odeslání na adresu uvedenou v záhlaví této smlouvy, nedoručí-li druhá strana písemné oznámení o změně adresy, a to bez ohledu na to, zda se adresát na této adrese zdržuje a zásilku vyzvedne do třech pracovních dní.</w:t>
      </w:r>
    </w:p>
    <w:p w:rsidR="00EC2993" w:rsidRPr="00473156" w:rsidRDefault="00DB2B26" w:rsidP="0047315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3156">
        <w:rPr>
          <w:rFonts w:ascii="Times New Roman" w:hAnsi="Times New Roman" w:cs="Times New Roman"/>
          <w:sz w:val="24"/>
          <w:szCs w:val="24"/>
        </w:rPr>
        <w:t>11.12</w:t>
      </w:r>
      <w:r w:rsidR="00473156" w:rsidRPr="00473156">
        <w:rPr>
          <w:rFonts w:ascii="Times New Roman" w:hAnsi="Times New Roman" w:cs="Times New Roman"/>
          <w:iCs/>
          <w:sz w:val="24"/>
          <w:szCs w:val="24"/>
        </w:rPr>
        <w:t>Pokud budou u dodavatele zdanitelného plnění shledány důvody k naplnění institutu ručení za daň podle § 109 zákona č. 235/2004 Sb., o dani z přidané hodnoty, ve znění pozdějších předpisů, bude Ministerstvo obrany při zasílání úplaty vždy postupovat zvláštním způsobem zajištění daně podle § 109a tohoto zákona. Smluvní strany berou na vědomí a souhlasí, že takovém případě bude platba dodavateli za předmět smlouvy snížena o daň z přidané hodnoty, která bude odvedena Ministerstvem obrany na účet správce daně místně příslušného dodavateli. Dodavatel obdrží úhradu za předmět smlouvy ve výši částky odpovídající základu daně a nebude nárokovat úhradu ve výši daně z přidané hodnoty odvedené na účet jemu místně příslušnému správci daně.</w:t>
      </w:r>
    </w:p>
    <w:p w:rsidR="006069EE" w:rsidRDefault="006069EE" w:rsidP="00D771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XII. Zánik smluvního vztahu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>
        <w:rPr>
          <w:rFonts w:ascii="Times New Roman" w:hAnsi="Times New Roman" w:cs="Times New Roman"/>
          <w:sz w:val="24"/>
          <w:szCs w:val="24"/>
        </w:rPr>
        <w:tab/>
        <w:t>Smluvní strany se dohodly, že smluvní vztah zaniká v těchto případech:</w:t>
      </w:r>
    </w:p>
    <w:p w:rsidR="00EC2993" w:rsidRDefault="001D423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splněním všech závazků řádně a včas;</w:t>
      </w:r>
    </w:p>
    <w:p w:rsidR="00EC2993" w:rsidRDefault="001D423E">
      <w:pPr>
        <w:spacing w:after="0" w:line="240" w:lineRule="auto"/>
        <w:ind w:left="79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 </w:t>
      </w:r>
      <w:r w:rsidR="00DB2B26">
        <w:rPr>
          <w:rFonts w:ascii="Times New Roman" w:hAnsi="Times New Roman" w:cs="Times New Roman"/>
          <w:sz w:val="24"/>
          <w:szCs w:val="24"/>
        </w:rPr>
        <w:t xml:space="preserve">písemnou </w:t>
      </w:r>
      <w:r>
        <w:rPr>
          <w:rFonts w:ascii="Times New Roman" w:hAnsi="Times New Roman" w:cs="Times New Roman"/>
          <w:sz w:val="24"/>
          <w:szCs w:val="24"/>
        </w:rPr>
        <w:t>dohodou smluvních stran při vzájemném vyrovnání účelně vynaložených a prokazatelně doložených nákladů ke dni zániku smlouvy;</w:t>
      </w:r>
    </w:p>
    <w:p w:rsidR="00EC2993" w:rsidRDefault="001D423E" w:rsidP="00DB2B26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 jednostranným odstoupením od smlouvy pro její podstatné porušení</w:t>
      </w:r>
      <w:r w:rsidR="00DB2B26">
        <w:rPr>
          <w:rFonts w:ascii="Times New Roman" w:hAnsi="Times New Roman" w:cs="Times New Roman"/>
          <w:sz w:val="24"/>
          <w:szCs w:val="24"/>
        </w:rPr>
        <w:t xml:space="preserve"> některou ze smluvních stran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2993" w:rsidRDefault="001D423E">
      <w:pPr>
        <w:spacing w:after="0" w:line="240" w:lineRule="auto"/>
        <w:ind w:left="79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jednostranným odstoupením od smlouvy ze strany objednatele v případě porušení ustanovení čl. 11.9;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</w:t>
      </w:r>
      <w:r>
        <w:rPr>
          <w:rFonts w:ascii="Times New Roman" w:hAnsi="Times New Roman" w:cs="Times New Roman"/>
          <w:sz w:val="24"/>
          <w:szCs w:val="24"/>
        </w:rPr>
        <w:tab/>
        <w:t>Smluvní strany se dohodly, že podstatným porušením smlouvy je</w:t>
      </w:r>
      <w:r w:rsidR="006C12FD">
        <w:rPr>
          <w:rFonts w:ascii="Times New Roman" w:hAnsi="Times New Roman" w:cs="Times New Roman"/>
          <w:sz w:val="24"/>
          <w:szCs w:val="24"/>
        </w:rPr>
        <w:t xml:space="preserve"> zejména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2993" w:rsidRDefault="001D423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prodlení</w:t>
      </w:r>
      <w:r w:rsidR="006C12FD">
        <w:rPr>
          <w:rFonts w:ascii="Times New Roman" w:hAnsi="Times New Roman" w:cs="Times New Roman"/>
          <w:sz w:val="24"/>
          <w:szCs w:val="24"/>
        </w:rPr>
        <w:t xml:space="preserve"> prodávajícího</w:t>
      </w:r>
      <w:r>
        <w:rPr>
          <w:rFonts w:ascii="Times New Roman" w:hAnsi="Times New Roman" w:cs="Times New Roman"/>
          <w:sz w:val="24"/>
          <w:szCs w:val="24"/>
        </w:rPr>
        <w:t xml:space="preserve"> s dodáním zboží o více než 10 dní;</w:t>
      </w:r>
    </w:p>
    <w:p w:rsidR="00EC2993" w:rsidRDefault="001D423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nedodržení sjednaného množství, jakosti nebo druhu zboží</w:t>
      </w:r>
      <w:r w:rsidR="006C12FD">
        <w:rPr>
          <w:rFonts w:ascii="Times New Roman" w:hAnsi="Times New Roman" w:cs="Times New Roman"/>
          <w:sz w:val="24"/>
          <w:szCs w:val="24"/>
        </w:rPr>
        <w:t xml:space="preserve"> ze strany prodávajícího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2993" w:rsidRDefault="001D423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prodlení</w:t>
      </w:r>
      <w:r w:rsidR="006C12FD">
        <w:rPr>
          <w:rFonts w:ascii="Times New Roman" w:hAnsi="Times New Roman" w:cs="Times New Roman"/>
          <w:sz w:val="24"/>
          <w:szCs w:val="24"/>
        </w:rPr>
        <w:t xml:space="preserve"> prodávajícího</w:t>
      </w:r>
      <w:r>
        <w:rPr>
          <w:rFonts w:ascii="Times New Roman" w:hAnsi="Times New Roman" w:cs="Times New Roman"/>
          <w:sz w:val="24"/>
          <w:szCs w:val="24"/>
        </w:rPr>
        <w:t xml:space="preserve"> s odstraněním vad o více než 20 dní.</w:t>
      </w:r>
    </w:p>
    <w:p w:rsidR="00454A70" w:rsidRDefault="00454A70" w:rsidP="00D771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2993" w:rsidRDefault="00EC2993" w:rsidP="00637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XIII. Závěrečná ustanovení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Pr="00491105" w:rsidRDefault="00C10C36">
      <w:pPr>
        <w:tabs>
          <w:tab w:val="left" w:pos="670"/>
        </w:tabs>
        <w:spacing w:after="120" w:line="240" w:lineRule="auto"/>
        <w:ind w:left="567" w:hanging="567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13.1</w:t>
      </w:r>
      <w:r>
        <w:rPr>
          <w:rFonts w:ascii="Times New Roman" w:hAnsi="Times New Roman" w:cs="Times New Roman"/>
          <w:sz w:val="24"/>
          <w:szCs w:val="24"/>
        </w:rPr>
        <w:tab/>
        <w:t xml:space="preserve">Smlouva má </w:t>
      </w:r>
      <w:r w:rsidR="001648BA">
        <w:rPr>
          <w:rFonts w:ascii="Times New Roman" w:hAnsi="Times New Roman" w:cs="Times New Roman"/>
          <w:sz w:val="24"/>
          <w:szCs w:val="24"/>
        </w:rPr>
        <w:t>8</w:t>
      </w:r>
      <w:r w:rsidR="001D423E">
        <w:rPr>
          <w:rFonts w:ascii="Times New Roman" w:hAnsi="Times New Roman" w:cs="Times New Roman"/>
          <w:sz w:val="24"/>
          <w:szCs w:val="24"/>
        </w:rPr>
        <w:t xml:space="preserve"> listů, je vyhotovena v elektronické podobě a je uložena na </w:t>
      </w:r>
      <w:r w:rsidR="00192E4F" w:rsidRPr="00491105">
        <w:rPr>
          <w:i/>
          <w:color w:val="548DD4" w:themeColor="text2" w:themeTint="99"/>
          <w:u w:val="single"/>
        </w:rPr>
        <w:t>https://nen.nipez.cz/</w:t>
      </w:r>
      <w:r w:rsidR="001D423E" w:rsidRPr="0049110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</w:t>
      </w:r>
      <w:r>
        <w:rPr>
          <w:rFonts w:ascii="Times New Roman" w:hAnsi="Times New Roman" w:cs="Times New Roman"/>
          <w:sz w:val="24"/>
          <w:szCs w:val="24"/>
        </w:rPr>
        <w:tab/>
        <w:t>Smlouva může být měněna či doplňována vzájemně odsouhlasenými a podepsanými písemnými a vzestupně očíslovanými dodatky, které se stávají její nedílnou součástí.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</w:t>
      </w:r>
      <w:r>
        <w:rPr>
          <w:rFonts w:ascii="Times New Roman" w:hAnsi="Times New Roman" w:cs="Times New Roman"/>
          <w:sz w:val="24"/>
          <w:szCs w:val="24"/>
        </w:rPr>
        <w:tab/>
        <w:t>Je-li nebo stane-li se některé ustanovení smlouvy neplatné či neúčinné, nedotýká se to ostatních ustanovení, která zůstávají platná a účinná. Smluvní strany se v tomto případě zavazují dohodou nahradit ustanovení neplatné či neúčinné novým ustanovením platným či účinným, které nejlépe odpovídá původně zamýšlenému účelu ustanovení neplatného či neúčinného.</w:t>
      </w:r>
    </w:p>
    <w:p w:rsidR="00EC2993" w:rsidRDefault="001D423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</w:t>
      </w:r>
      <w:r>
        <w:rPr>
          <w:rFonts w:ascii="Times New Roman" w:hAnsi="Times New Roman" w:cs="Times New Roman"/>
          <w:sz w:val="24"/>
          <w:szCs w:val="24"/>
        </w:rPr>
        <w:tab/>
        <w:t>Smluvní strany prohlašují, že jim nejsou známy žádné skutečnosti, které by uzavření smlouvy vylučovaly a berou na vědomí, že v plném rozsahu nesou veškeré právní důsledky plynoucí z vědomě jimi udaných nepravdivých údajů. Na důkaz svého souhlasu s obsahem smlouvy připojují pod ní své podpisy.</w:t>
      </w:r>
    </w:p>
    <w:p w:rsidR="00EC2993" w:rsidRDefault="001D423E" w:rsidP="00EA00EE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13.5</w:t>
      </w:r>
      <w:r>
        <w:rPr>
          <w:rFonts w:ascii="Times New Roman" w:hAnsi="Times New Roman" w:cs="Times New Roman"/>
          <w:sz w:val="24"/>
          <w:szCs w:val="24"/>
        </w:rPr>
        <w:tab/>
        <w:t>Smlouva nabývá platnosti a účinnosti dnem jejího elektronického p</w:t>
      </w:r>
      <w:r w:rsidR="00EA00EE">
        <w:rPr>
          <w:rFonts w:ascii="Times New Roman" w:hAnsi="Times New Roman" w:cs="Times New Roman"/>
          <w:sz w:val="24"/>
          <w:szCs w:val="24"/>
        </w:rPr>
        <w:t>odpisu poslední smluvní stranou</w:t>
      </w:r>
      <w:r w:rsidR="00D7718A">
        <w:rPr>
          <w:rFonts w:ascii="Times New Roman" w:hAnsi="Times New Roman" w:cs="Times New Roman"/>
          <w:sz w:val="24"/>
          <w:szCs w:val="24"/>
        </w:rPr>
        <w:t xml:space="preserve"> a zveřejněním v Registru smluv</w:t>
      </w:r>
      <w:r w:rsidR="00F145DD"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EC299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D7463" w:rsidRDefault="00DD746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132EC" w:rsidRDefault="00D132EC">
      <w:pPr>
        <w:jc w:val="both"/>
        <w:rPr>
          <w:rFonts w:ascii="Times New Roman" w:hAnsi="Times New Roman" w:cs="Times New Roman"/>
        </w:rPr>
      </w:pPr>
    </w:p>
    <w:p w:rsidR="00EC2993" w:rsidRDefault="001D42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Přáslavicích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 </w:t>
      </w:r>
      <w:r w:rsidR="00F3716C" w:rsidRPr="00F3716C">
        <w:rPr>
          <w:rFonts w:ascii="Times New Roman" w:hAnsi="Times New Roman" w:cs="Times New Roman"/>
          <w:shd w:val="clear" w:color="auto" w:fill="FFFF00"/>
        </w:rPr>
        <w:t>………………</w:t>
      </w:r>
      <w:proofErr w:type="gramStart"/>
      <w:r w:rsidR="00F3716C" w:rsidRPr="00F3716C">
        <w:rPr>
          <w:rFonts w:ascii="Times New Roman" w:hAnsi="Times New Roman" w:cs="Times New Roman"/>
          <w:shd w:val="clear" w:color="auto" w:fill="FFFF00"/>
        </w:rPr>
        <w:t>…..</w:t>
      </w:r>
      <w:proofErr w:type="gramEnd"/>
      <w:r w:rsidRPr="00F3716C">
        <w:rPr>
          <w:rFonts w:ascii="Times New Roman" w:hAnsi="Times New Roman" w:cs="Times New Roman"/>
          <w:shd w:val="clear" w:color="auto" w:fill="FFFF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00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</w:p>
    <w:p w:rsidR="00EC2993" w:rsidRDefault="00EC2993">
      <w:pPr>
        <w:jc w:val="both"/>
        <w:rPr>
          <w:rFonts w:ascii="Times New Roman" w:hAnsi="Times New Roman" w:cs="Times New Roman"/>
        </w:rPr>
      </w:pPr>
    </w:p>
    <w:p w:rsidR="00EC2993" w:rsidRDefault="001D42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prodávajícího</w:t>
      </w:r>
    </w:p>
    <w:p w:rsidR="00EC2993" w:rsidRDefault="006C12F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1D423E">
        <w:rPr>
          <w:rFonts w:ascii="Times New Roman" w:hAnsi="Times New Roman" w:cs="Times New Roman"/>
          <w:szCs w:val="24"/>
        </w:rPr>
        <w:t xml:space="preserve">elitel </w:t>
      </w:r>
      <w:r>
        <w:rPr>
          <w:rFonts w:ascii="Times New Roman" w:hAnsi="Times New Roman" w:cs="Times New Roman"/>
          <w:szCs w:val="24"/>
        </w:rPr>
        <w:t>72. mechanizovaného praporu Přáslavice</w:t>
      </w:r>
      <w:r w:rsidR="001D423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DC50C5" w:rsidRPr="00DC50C5">
        <w:rPr>
          <w:rFonts w:ascii="Times New Roman" w:hAnsi="Times New Roman" w:cs="Times New Roman"/>
          <w:szCs w:val="24"/>
          <w:shd w:val="clear" w:color="auto" w:fill="FFFF00"/>
        </w:rPr>
        <w:t>Funkce</w:t>
      </w:r>
    </w:p>
    <w:p w:rsidR="00EC2993" w:rsidRDefault="00400478">
      <w:pPr>
        <w:spacing w:after="0" w:line="240" w:lineRule="auto"/>
      </w:pPr>
      <w:r>
        <w:rPr>
          <w:rFonts w:ascii="Times New Roman" w:hAnsi="Times New Roman" w:cs="Times New Roman"/>
          <w:szCs w:val="24"/>
        </w:rPr>
        <w:t>………………………………………</w:t>
      </w:r>
      <w:r w:rsidR="00306221">
        <w:rPr>
          <w:rFonts w:ascii="Times New Roman" w:hAnsi="Times New Roman" w:cs="Times New Roman"/>
          <w:szCs w:val="24"/>
        </w:rPr>
        <w:tab/>
      </w:r>
      <w:r w:rsidR="001D423E">
        <w:rPr>
          <w:rFonts w:ascii="Times New Roman" w:hAnsi="Times New Roman" w:cs="Times New Roman"/>
          <w:szCs w:val="24"/>
        </w:rPr>
        <w:tab/>
      </w:r>
      <w:r w:rsidR="00DC50C5">
        <w:rPr>
          <w:rFonts w:ascii="Times New Roman" w:hAnsi="Times New Roman" w:cs="Times New Roman"/>
          <w:szCs w:val="24"/>
        </w:rPr>
        <w:tab/>
      </w:r>
      <w:r w:rsidR="00DC50C5">
        <w:rPr>
          <w:rFonts w:ascii="Times New Roman" w:hAnsi="Times New Roman" w:cs="Times New Roman"/>
          <w:szCs w:val="24"/>
        </w:rPr>
        <w:tab/>
      </w:r>
      <w:r w:rsidR="00DC50C5" w:rsidRPr="00DC50C5">
        <w:rPr>
          <w:rFonts w:ascii="Times New Roman" w:hAnsi="Times New Roman" w:cs="Times New Roman"/>
          <w:szCs w:val="24"/>
          <w:shd w:val="clear" w:color="auto" w:fill="FFFF00"/>
        </w:rPr>
        <w:t>Jméno</w:t>
      </w:r>
    </w:p>
    <w:sectPr w:rsidR="00EC2993" w:rsidSect="00CB79E2">
      <w:footerReference w:type="default" r:id="rId15"/>
      <w:pgSz w:w="11906" w:h="16838"/>
      <w:pgMar w:top="851" w:right="1417" w:bottom="1417" w:left="1417" w:header="0" w:footer="0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D3C" w:rsidRDefault="00C66D3C" w:rsidP="00424B64">
      <w:pPr>
        <w:spacing w:after="0" w:line="240" w:lineRule="auto"/>
      </w:pPr>
      <w:r>
        <w:separator/>
      </w:r>
    </w:p>
  </w:endnote>
  <w:endnote w:type="continuationSeparator" w:id="0">
    <w:p w:rsidR="00C66D3C" w:rsidRDefault="00C66D3C" w:rsidP="0042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3C" w:rsidRDefault="00C66D3C" w:rsidP="00424B6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47D8">
      <w:rPr>
        <w:noProof/>
      </w:rPr>
      <w:t>2</w:t>
    </w:r>
    <w:r>
      <w:fldChar w:fldCharType="end"/>
    </w:r>
  </w:p>
  <w:p w:rsidR="00C66D3C" w:rsidRDefault="00C66D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D3C" w:rsidRDefault="00C66D3C" w:rsidP="00424B64">
      <w:pPr>
        <w:spacing w:after="0" w:line="240" w:lineRule="auto"/>
      </w:pPr>
      <w:r>
        <w:separator/>
      </w:r>
    </w:p>
  </w:footnote>
  <w:footnote w:type="continuationSeparator" w:id="0">
    <w:p w:rsidR="00C66D3C" w:rsidRDefault="00C66D3C" w:rsidP="00424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879"/>
    <w:multiLevelType w:val="hybridMultilevel"/>
    <w:tmpl w:val="14B6F77C"/>
    <w:lvl w:ilvl="0" w:tplc="2D56C08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76FE"/>
    <w:multiLevelType w:val="multilevel"/>
    <w:tmpl w:val="919C8C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300B"/>
    <w:multiLevelType w:val="multilevel"/>
    <w:tmpl w:val="919C8C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7B05"/>
    <w:multiLevelType w:val="hybridMultilevel"/>
    <w:tmpl w:val="BBAAF8F6"/>
    <w:lvl w:ilvl="0" w:tplc="C74C4F1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36E0"/>
    <w:multiLevelType w:val="multilevel"/>
    <w:tmpl w:val="E1AC27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5A4191"/>
    <w:multiLevelType w:val="hybridMultilevel"/>
    <w:tmpl w:val="0DC48B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DD1FC0"/>
    <w:multiLevelType w:val="hybridMultilevel"/>
    <w:tmpl w:val="4F76E88E"/>
    <w:lvl w:ilvl="0" w:tplc="1C9A873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FED4261"/>
    <w:multiLevelType w:val="hybridMultilevel"/>
    <w:tmpl w:val="4C54A54A"/>
    <w:lvl w:ilvl="0" w:tplc="09600E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28BF"/>
    <w:multiLevelType w:val="multilevel"/>
    <w:tmpl w:val="ADF2A24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907A08"/>
    <w:multiLevelType w:val="multilevel"/>
    <w:tmpl w:val="B3EAC18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3626609"/>
    <w:multiLevelType w:val="multilevel"/>
    <w:tmpl w:val="7752143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7C7E4B"/>
    <w:multiLevelType w:val="hybridMultilevel"/>
    <w:tmpl w:val="AF7CB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F4998"/>
    <w:multiLevelType w:val="hybridMultilevel"/>
    <w:tmpl w:val="688C2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C3838"/>
    <w:multiLevelType w:val="hybridMultilevel"/>
    <w:tmpl w:val="ECE8125E"/>
    <w:lvl w:ilvl="0" w:tplc="FFD63C1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A07C18"/>
    <w:multiLevelType w:val="hybridMultilevel"/>
    <w:tmpl w:val="E0B06DA8"/>
    <w:lvl w:ilvl="0" w:tplc="1FDA633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E459F"/>
    <w:multiLevelType w:val="hybridMultilevel"/>
    <w:tmpl w:val="39668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32A04"/>
    <w:multiLevelType w:val="multilevel"/>
    <w:tmpl w:val="853EF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372DAE"/>
    <w:multiLevelType w:val="hybridMultilevel"/>
    <w:tmpl w:val="293EAF84"/>
    <w:lvl w:ilvl="0" w:tplc="E5FEC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43DF0"/>
    <w:multiLevelType w:val="hybridMultilevel"/>
    <w:tmpl w:val="07A227F6"/>
    <w:lvl w:ilvl="0" w:tplc="534860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2918F5"/>
    <w:multiLevelType w:val="hybridMultilevel"/>
    <w:tmpl w:val="775A180C"/>
    <w:lvl w:ilvl="0" w:tplc="05D2B7C4">
      <w:start w:val="1"/>
      <w:numFmt w:val="decimal"/>
      <w:pStyle w:val="A4-lnek"/>
      <w:lvlText w:val="%1."/>
      <w:lvlJc w:val="left"/>
      <w:pPr>
        <w:tabs>
          <w:tab w:val="num" w:pos="540"/>
        </w:tabs>
        <w:ind w:left="-387" w:firstLine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30231C0">
      <w:start w:val="2"/>
      <w:numFmt w:val="decimal"/>
      <w:lvlText w:val="%3"/>
      <w:lvlJc w:val="left"/>
      <w:pPr>
        <w:tabs>
          <w:tab w:val="num" w:pos="3402"/>
        </w:tabs>
        <w:ind w:left="3402" w:hanging="855"/>
      </w:pPr>
      <w:rPr>
        <w:rFonts w:hint="default"/>
      </w:rPr>
    </w:lvl>
    <w:lvl w:ilvl="3" w:tplc="FCC0E9B8">
      <w:start w:val="1"/>
      <w:numFmt w:val="lowerLetter"/>
      <w:lvlText w:val="%4)"/>
      <w:lvlJc w:val="left"/>
      <w:pPr>
        <w:tabs>
          <w:tab w:val="num" w:pos="3912"/>
        </w:tabs>
        <w:ind w:left="3912" w:hanging="82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7A2C3263"/>
    <w:multiLevelType w:val="hybridMultilevel"/>
    <w:tmpl w:val="B29802C6"/>
    <w:lvl w:ilvl="0" w:tplc="8AA690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A2B3E"/>
    <w:multiLevelType w:val="multilevel"/>
    <w:tmpl w:val="2C36657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15"/>
  </w:num>
  <w:num w:numId="5">
    <w:abstractNumId w:val="18"/>
  </w:num>
  <w:num w:numId="6">
    <w:abstractNumId w:val="17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6"/>
  </w:num>
  <w:num w:numId="16">
    <w:abstractNumId w:val="2"/>
  </w:num>
  <w:num w:numId="17">
    <w:abstractNumId w:val="10"/>
  </w:num>
  <w:num w:numId="18">
    <w:abstractNumId w:val="8"/>
  </w:num>
  <w:num w:numId="19">
    <w:abstractNumId w:val="21"/>
  </w:num>
  <w:num w:numId="20">
    <w:abstractNumId w:val="9"/>
  </w:num>
  <w:num w:numId="21">
    <w:abstractNumId w:val="1"/>
  </w:num>
  <w:num w:numId="22">
    <w:abstractNumId w:val="11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93"/>
    <w:rsid w:val="00013146"/>
    <w:rsid w:val="00023790"/>
    <w:rsid w:val="0003627C"/>
    <w:rsid w:val="0008249E"/>
    <w:rsid w:val="00084763"/>
    <w:rsid w:val="000861CC"/>
    <w:rsid w:val="000A00C7"/>
    <w:rsid w:val="000A1815"/>
    <w:rsid w:val="000C1A1C"/>
    <w:rsid w:val="000D0977"/>
    <w:rsid w:val="000E7623"/>
    <w:rsid w:val="000F1231"/>
    <w:rsid w:val="000F3B3D"/>
    <w:rsid w:val="000F4642"/>
    <w:rsid w:val="000F4682"/>
    <w:rsid w:val="001047DF"/>
    <w:rsid w:val="0010713E"/>
    <w:rsid w:val="00120D7E"/>
    <w:rsid w:val="00125F64"/>
    <w:rsid w:val="001327FC"/>
    <w:rsid w:val="00134EE8"/>
    <w:rsid w:val="001369A7"/>
    <w:rsid w:val="001473FE"/>
    <w:rsid w:val="001509F7"/>
    <w:rsid w:val="00156D9F"/>
    <w:rsid w:val="001648BA"/>
    <w:rsid w:val="00164BB9"/>
    <w:rsid w:val="00167070"/>
    <w:rsid w:val="00180C09"/>
    <w:rsid w:val="00190F03"/>
    <w:rsid w:val="00192E4F"/>
    <w:rsid w:val="00196FF0"/>
    <w:rsid w:val="001A00BB"/>
    <w:rsid w:val="001C4ECE"/>
    <w:rsid w:val="001D2C47"/>
    <w:rsid w:val="001D423E"/>
    <w:rsid w:val="001D569C"/>
    <w:rsid w:val="001E05DE"/>
    <w:rsid w:val="00201E17"/>
    <w:rsid w:val="00204288"/>
    <w:rsid w:val="00207E9D"/>
    <w:rsid w:val="002171E9"/>
    <w:rsid w:val="002443A0"/>
    <w:rsid w:val="00246EA1"/>
    <w:rsid w:val="002519F9"/>
    <w:rsid w:val="00252EDA"/>
    <w:rsid w:val="002560D8"/>
    <w:rsid w:val="002722D9"/>
    <w:rsid w:val="002726DD"/>
    <w:rsid w:val="0029001E"/>
    <w:rsid w:val="00291FD5"/>
    <w:rsid w:val="0029279E"/>
    <w:rsid w:val="00292EB5"/>
    <w:rsid w:val="002969B2"/>
    <w:rsid w:val="002A3B50"/>
    <w:rsid w:val="002A5C47"/>
    <w:rsid w:val="002B27FD"/>
    <w:rsid w:val="002B3ED3"/>
    <w:rsid w:val="002D7C96"/>
    <w:rsid w:val="002E398B"/>
    <w:rsid w:val="002F1A53"/>
    <w:rsid w:val="00306221"/>
    <w:rsid w:val="0031061D"/>
    <w:rsid w:val="00314236"/>
    <w:rsid w:val="003165D9"/>
    <w:rsid w:val="0034087C"/>
    <w:rsid w:val="00354257"/>
    <w:rsid w:val="00371DF3"/>
    <w:rsid w:val="00393EA8"/>
    <w:rsid w:val="00395BE6"/>
    <w:rsid w:val="003A4004"/>
    <w:rsid w:val="003A4412"/>
    <w:rsid w:val="003B340D"/>
    <w:rsid w:val="003C511B"/>
    <w:rsid w:val="003C7514"/>
    <w:rsid w:val="003D38F4"/>
    <w:rsid w:val="003D7FCC"/>
    <w:rsid w:val="003E5BB8"/>
    <w:rsid w:val="003F343E"/>
    <w:rsid w:val="004003A9"/>
    <w:rsid w:val="00400478"/>
    <w:rsid w:val="004051BD"/>
    <w:rsid w:val="00424B64"/>
    <w:rsid w:val="00431333"/>
    <w:rsid w:val="00436931"/>
    <w:rsid w:val="00445FF5"/>
    <w:rsid w:val="004466C0"/>
    <w:rsid w:val="00454A70"/>
    <w:rsid w:val="00455892"/>
    <w:rsid w:val="00473156"/>
    <w:rsid w:val="00491105"/>
    <w:rsid w:val="00492BE6"/>
    <w:rsid w:val="00495721"/>
    <w:rsid w:val="004A3674"/>
    <w:rsid w:val="004B4BFE"/>
    <w:rsid w:val="004B6443"/>
    <w:rsid w:val="004C5997"/>
    <w:rsid w:val="004C6A20"/>
    <w:rsid w:val="004C6BB2"/>
    <w:rsid w:val="004E0188"/>
    <w:rsid w:val="004E1331"/>
    <w:rsid w:val="004E5A30"/>
    <w:rsid w:val="004E7632"/>
    <w:rsid w:val="004F15F1"/>
    <w:rsid w:val="00514123"/>
    <w:rsid w:val="00515B74"/>
    <w:rsid w:val="005342E9"/>
    <w:rsid w:val="00543507"/>
    <w:rsid w:val="005478EC"/>
    <w:rsid w:val="00555424"/>
    <w:rsid w:val="00561D0B"/>
    <w:rsid w:val="005628DE"/>
    <w:rsid w:val="00576660"/>
    <w:rsid w:val="0059151F"/>
    <w:rsid w:val="005A02CF"/>
    <w:rsid w:val="005A1D9D"/>
    <w:rsid w:val="005A4F29"/>
    <w:rsid w:val="005B035A"/>
    <w:rsid w:val="005B077C"/>
    <w:rsid w:val="005D1D07"/>
    <w:rsid w:val="005D2DD2"/>
    <w:rsid w:val="005E1084"/>
    <w:rsid w:val="005E502B"/>
    <w:rsid w:val="005E71F5"/>
    <w:rsid w:val="005F296D"/>
    <w:rsid w:val="00603605"/>
    <w:rsid w:val="006069EE"/>
    <w:rsid w:val="0061000D"/>
    <w:rsid w:val="0061217F"/>
    <w:rsid w:val="0061499D"/>
    <w:rsid w:val="006250F1"/>
    <w:rsid w:val="00636899"/>
    <w:rsid w:val="00636F44"/>
    <w:rsid w:val="00637828"/>
    <w:rsid w:val="00641A2D"/>
    <w:rsid w:val="00642D3D"/>
    <w:rsid w:val="00643089"/>
    <w:rsid w:val="00647A7D"/>
    <w:rsid w:val="00661826"/>
    <w:rsid w:val="006948BA"/>
    <w:rsid w:val="006C12FD"/>
    <w:rsid w:val="006C229C"/>
    <w:rsid w:val="006F0F9B"/>
    <w:rsid w:val="006F76B4"/>
    <w:rsid w:val="007009D7"/>
    <w:rsid w:val="00703BBA"/>
    <w:rsid w:val="00704C7A"/>
    <w:rsid w:val="00706B5B"/>
    <w:rsid w:val="007151AF"/>
    <w:rsid w:val="00733793"/>
    <w:rsid w:val="00745A68"/>
    <w:rsid w:val="00781484"/>
    <w:rsid w:val="00795373"/>
    <w:rsid w:val="007A765E"/>
    <w:rsid w:val="007B2160"/>
    <w:rsid w:val="007B71F1"/>
    <w:rsid w:val="007B7246"/>
    <w:rsid w:val="007C72B4"/>
    <w:rsid w:val="007D19EB"/>
    <w:rsid w:val="007D292F"/>
    <w:rsid w:val="007D71F9"/>
    <w:rsid w:val="007E0B57"/>
    <w:rsid w:val="00810A00"/>
    <w:rsid w:val="0081426A"/>
    <w:rsid w:val="00825DDD"/>
    <w:rsid w:val="00826BE5"/>
    <w:rsid w:val="008334D8"/>
    <w:rsid w:val="00834FFC"/>
    <w:rsid w:val="00841428"/>
    <w:rsid w:val="00841857"/>
    <w:rsid w:val="00861B74"/>
    <w:rsid w:val="008712B7"/>
    <w:rsid w:val="00880B2C"/>
    <w:rsid w:val="00882647"/>
    <w:rsid w:val="00886794"/>
    <w:rsid w:val="00887894"/>
    <w:rsid w:val="00891C00"/>
    <w:rsid w:val="00897385"/>
    <w:rsid w:val="008A5ABB"/>
    <w:rsid w:val="008A6401"/>
    <w:rsid w:val="008D28EB"/>
    <w:rsid w:val="008E1065"/>
    <w:rsid w:val="008E224E"/>
    <w:rsid w:val="0093299F"/>
    <w:rsid w:val="00980BC7"/>
    <w:rsid w:val="009847DC"/>
    <w:rsid w:val="009B14ED"/>
    <w:rsid w:val="009B4585"/>
    <w:rsid w:val="009B488A"/>
    <w:rsid w:val="009B4BB8"/>
    <w:rsid w:val="009B52DD"/>
    <w:rsid w:val="009D5DE6"/>
    <w:rsid w:val="009E36BB"/>
    <w:rsid w:val="009E3F23"/>
    <w:rsid w:val="009E51D6"/>
    <w:rsid w:val="00A01C2A"/>
    <w:rsid w:val="00A05402"/>
    <w:rsid w:val="00A06DF3"/>
    <w:rsid w:val="00A0705E"/>
    <w:rsid w:val="00A12003"/>
    <w:rsid w:val="00A328D4"/>
    <w:rsid w:val="00A43B0F"/>
    <w:rsid w:val="00A440EB"/>
    <w:rsid w:val="00A468B5"/>
    <w:rsid w:val="00A507B7"/>
    <w:rsid w:val="00A543E0"/>
    <w:rsid w:val="00A73ED1"/>
    <w:rsid w:val="00A833E9"/>
    <w:rsid w:val="00A85A94"/>
    <w:rsid w:val="00A92D7E"/>
    <w:rsid w:val="00AA2745"/>
    <w:rsid w:val="00AB1AE8"/>
    <w:rsid w:val="00AB2275"/>
    <w:rsid w:val="00AB2A60"/>
    <w:rsid w:val="00AB3AB9"/>
    <w:rsid w:val="00AB6FD5"/>
    <w:rsid w:val="00B06CB9"/>
    <w:rsid w:val="00B307B8"/>
    <w:rsid w:val="00B33ED7"/>
    <w:rsid w:val="00B51C6B"/>
    <w:rsid w:val="00B763CE"/>
    <w:rsid w:val="00B82911"/>
    <w:rsid w:val="00B831AF"/>
    <w:rsid w:val="00B841D7"/>
    <w:rsid w:val="00B85794"/>
    <w:rsid w:val="00B87FE5"/>
    <w:rsid w:val="00B93114"/>
    <w:rsid w:val="00BA1CF1"/>
    <w:rsid w:val="00BA6080"/>
    <w:rsid w:val="00BB11C3"/>
    <w:rsid w:val="00BB58C7"/>
    <w:rsid w:val="00BB5F11"/>
    <w:rsid w:val="00BC0CB1"/>
    <w:rsid w:val="00BC17DE"/>
    <w:rsid w:val="00BC2D94"/>
    <w:rsid w:val="00BC375B"/>
    <w:rsid w:val="00BC3E5B"/>
    <w:rsid w:val="00BC456B"/>
    <w:rsid w:val="00BC6902"/>
    <w:rsid w:val="00BD1632"/>
    <w:rsid w:val="00BD6C1B"/>
    <w:rsid w:val="00BF1325"/>
    <w:rsid w:val="00BF702B"/>
    <w:rsid w:val="00BF7936"/>
    <w:rsid w:val="00C01EF8"/>
    <w:rsid w:val="00C05129"/>
    <w:rsid w:val="00C10C36"/>
    <w:rsid w:val="00C2120B"/>
    <w:rsid w:val="00C26663"/>
    <w:rsid w:val="00C3131F"/>
    <w:rsid w:val="00C37B2E"/>
    <w:rsid w:val="00C4331B"/>
    <w:rsid w:val="00C52711"/>
    <w:rsid w:val="00C56E17"/>
    <w:rsid w:val="00C60F4B"/>
    <w:rsid w:val="00C66D3C"/>
    <w:rsid w:val="00C70986"/>
    <w:rsid w:val="00C7576D"/>
    <w:rsid w:val="00C7674E"/>
    <w:rsid w:val="00C87BC8"/>
    <w:rsid w:val="00C908D2"/>
    <w:rsid w:val="00CA0FF8"/>
    <w:rsid w:val="00CA180C"/>
    <w:rsid w:val="00CA40F5"/>
    <w:rsid w:val="00CB2F83"/>
    <w:rsid w:val="00CB4949"/>
    <w:rsid w:val="00CB79E2"/>
    <w:rsid w:val="00CC0349"/>
    <w:rsid w:val="00CF240F"/>
    <w:rsid w:val="00CF3FC4"/>
    <w:rsid w:val="00CF71E1"/>
    <w:rsid w:val="00D0098D"/>
    <w:rsid w:val="00D04D95"/>
    <w:rsid w:val="00D0600B"/>
    <w:rsid w:val="00D07C04"/>
    <w:rsid w:val="00D132EC"/>
    <w:rsid w:val="00D20949"/>
    <w:rsid w:val="00D233FC"/>
    <w:rsid w:val="00D256D1"/>
    <w:rsid w:val="00D41BA0"/>
    <w:rsid w:val="00D41F9D"/>
    <w:rsid w:val="00D42E26"/>
    <w:rsid w:val="00D5066D"/>
    <w:rsid w:val="00D50852"/>
    <w:rsid w:val="00D6158F"/>
    <w:rsid w:val="00D62AB6"/>
    <w:rsid w:val="00D65D01"/>
    <w:rsid w:val="00D7023D"/>
    <w:rsid w:val="00D7718A"/>
    <w:rsid w:val="00D82987"/>
    <w:rsid w:val="00DB2B26"/>
    <w:rsid w:val="00DB2CE4"/>
    <w:rsid w:val="00DB607B"/>
    <w:rsid w:val="00DC0EF6"/>
    <w:rsid w:val="00DC50C5"/>
    <w:rsid w:val="00DC5743"/>
    <w:rsid w:val="00DC706E"/>
    <w:rsid w:val="00DC7F88"/>
    <w:rsid w:val="00DD2DC2"/>
    <w:rsid w:val="00DD5DD0"/>
    <w:rsid w:val="00DD7463"/>
    <w:rsid w:val="00DE4D3E"/>
    <w:rsid w:val="00E1415A"/>
    <w:rsid w:val="00E2321F"/>
    <w:rsid w:val="00E33854"/>
    <w:rsid w:val="00E5281F"/>
    <w:rsid w:val="00E6257F"/>
    <w:rsid w:val="00E66239"/>
    <w:rsid w:val="00E70266"/>
    <w:rsid w:val="00E72749"/>
    <w:rsid w:val="00E93862"/>
    <w:rsid w:val="00EA00EE"/>
    <w:rsid w:val="00EB07FF"/>
    <w:rsid w:val="00EB522D"/>
    <w:rsid w:val="00EB6E01"/>
    <w:rsid w:val="00EB770B"/>
    <w:rsid w:val="00EC27FF"/>
    <w:rsid w:val="00EC2993"/>
    <w:rsid w:val="00ED0C3E"/>
    <w:rsid w:val="00EE23A5"/>
    <w:rsid w:val="00EF4886"/>
    <w:rsid w:val="00F11885"/>
    <w:rsid w:val="00F145DD"/>
    <w:rsid w:val="00F21F51"/>
    <w:rsid w:val="00F22E1A"/>
    <w:rsid w:val="00F316E0"/>
    <w:rsid w:val="00F3716C"/>
    <w:rsid w:val="00F37257"/>
    <w:rsid w:val="00F440C8"/>
    <w:rsid w:val="00F5004B"/>
    <w:rsid w:val="00F6365E"/>
    <w:rsid w:val="00F6653E"/>
    <w:rsid w:val="00F66C6F"/>
    <w:rsid w:val="00F6743C"/>
    <w:rsid w:val="00F75B0F"/>
    <w:rsid w:val="00F83F95"/>
    <w:rsid w:val="00F84276"/>
    <w:rsid w:val="00F86C4F"/>
    <w:rsid w:val="00F91B26"/>
    <w:rsid w:val="00F9243A"/>
    <w:rsid w:val="00FA1B66"/>
    <w:rsid w:val="00FA6547"/>
    <w:rsid w:val="00FB528A"/>
    <w:rsid w:val="00FB7B95"/>
    <w:rsid w:val="00FC2602"/>
    <w:rsid w:val="00FE12A7"/>
    <w:rsid w:val="00FE47D8"/>
    <w:rsid w:val="00FE7051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C7FF8-04CD-47BE-866C-36F384EF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61A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locked/>
    <w:rsid w:val="00354257"/>
    <w:pPr>
      <w:keepNext/>
      <w:spacing w:before="120" w:after="120" w:line="240" w:lineRule="auto"/>
      <w:jc w:val="center"/>
      <w:outlineLvl w:val="0"/>
    </w:pPr>
    <w:rPr>
      <w:rFonts w:ascii="Times New Roman" w:hAnsi="Times New Roman" w:cs="Times New Roman"/>
      <w:b/>
      <w:color w:val="00000A"/>
      <w:sz w:val="24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615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rzistetableoutputtext">
    <w:name w:val="trzistetableoutputtext"/>
    <w:basedOn w:val="Standardnpsmoodstavce"/>
    <w:uiPriority w:val="99"/>
    <w:qFormat/>
    <w:rsid w:val="00186E58"/>
  </w:style>
  <w:style w:type="character" w:customStyle="1" w:styleId="FontStyle58">
    <w:name w:val="Font Style58"/>
    <w:qFormat/>
    <w:rsid w:val="00DF4AB9"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yle2">
    <w:name w:val="Style2"/>
    <w:basedOn w:val="Normln"/>
    <w:qFormat/>
    <w:rsid w:val="00DF4AB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ovan">
    <w:name w:val="Číslovaný"/>
    <w:basedOn w:val="Normln"/>
    <w:qFormat/>
    <w:rsid w:val="00DF4AB9"/>
    <w:pPr>
      <w:spacing w:before="120" w:after="0" w:line="240" w:lineRule="auto"/>
    </w:pPr>
    <w:rPr>
      <w:rFonts w:ascii="Times New Roman" w:hAnsi="Times New Roman" w:cs="Times New Roman"/>
      <w:b/>
      <w:sz w:val="24"/>
      <w:szCs w:val="24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Normln"/>
    <w:qFormat/>
    <w:rsid w:val="00AC5BC6"/>
    <w:pPr>
      <w:spacing w:after="160" w:line="240" w:lineRule="exact"/>
    </w:pPr>
    <w:rPr>
      <w:rFonts w:ascii="Tahoma" w:hAnsi="Tahoma" w:cs="Times New Roman"/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424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24B64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24B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24B64"/>
    <w:rPr>
      <w:rFonts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4B6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042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217F"/>
    <w:pPr>
      <w:ind w:left="720"/>
      <w:contextualSpacing/>
    </w:pPr>
    <w:rPr>
      <w:rFonts w:cs="Times New Roman"/>
      <w:lang w:eastAsia="en-US"/>
    </w:rPr>
  </w:style>
  <w:style w:type="paragraph" w:customStyle="1" w:styleId="Podnadpis1">
    <w:name w:val="Podnadpis1"/>
    <w:basedOn w:val="Normln"/>
    <w:next w:val="Normln"/>
    <w:uiPriority w:val="99"/>
    <w:rsid w:val="0061217F"/>
    <w:pPr>
      <w:tabs>
        <w:tab w:val="left" w:pos="1134"/>
      </w:tabs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61217F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0705E"/>
    <w:pPr>
      <w:widowControl w:val="0"/>
      <w:spacing w:after="0" w:line="240" w:lineRule="auto"/>
      <w:jc w:val="both"/>
    </w:pPr>
    <w:rPr>
      <w:rFonts w:ascii="Times New Roman" w:hAnsi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705E"/>
    <w:rPr>
      <w:rFonts w:ascii="Times New Roman" w:hAnsi="Times New Roman"/>
      <w:i/>
      <w:sz w:val="22"/>
    </w:rPr>
  </w:style>
  <w:style w:type="paragraph" w:customStyle="1" w:styleId="A4-lnek">
    <w:name w:val="A4-Článek"/>
    <w:next w:val="Normln"/>
    <w:rsid w:val="00C37B2E"/>
    <w:pPr>
      <w:numPr>
        <w:numId w:val="2"/>
      </w:numPr>
      <w:tabs>
        <w:tab w:val="left" w:pos="851"/>
        <w:tab w:val="left" w:pos="1077"/>
        <w:tab w:val="left" w:pos="1304"/>
      </w:tabs>
      <w:suppressAutoHyphens/>
      <w:spacing w:before="180" w:after="120" w:line="288" w:lineRule="auto"/>
      <w:jc w:val="both"/>
    </w:pPr>
    <w:rPr>
      <w:rFonts w:ascii="Times New Roman" w:hAnsi="Times New Roman"/>
      <w:sz w:val="24"/>
    </w:rPr>
  </w:style>
  <w:style w:type="character" w:styleId="slostrnky">
    <w:name w:val="page number"/>
    <w:basedOn w:val="Standardnpsmoodstavce"/>
    <w:uiPriority w:val="99"/>
    <w:rsid w:val="00E5281F"/>
    <w:rPr>
      <w:rFonts w:cs="Times New Roman"/>
    </w:rPr>
  </w:style>
  <w:style w:type="table" w:styleId="Mkatabulky">
    <w:name w:val="Table Grid"/>
    <w:basedOn w:val="Normlntabulka"/>
    <w:uiPriority w:val="99"/>
    <w:locked/>
    <w:rsid w:val="009E36B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qFormat/>
    <w:rsid w:val="00354257"/>
    <w:rPr>
      <w:rFonts w:ascii="Times New Roman" w:hAnsi="Times New Roman"/>
      <w:b/>
      <w:color w:val="00000A"/>
      <w:sz w:val="24"/>
    </w:rPr>
  </w:style>
  <w:style w:type="character" w:styleId="Sledovanodkaz">
    <w:name w:val="FollowedHyperlink"/>
    <w:basedOn w:val="Standardnpsmoodstavce"/>
    <w:semiHidden/>
    <w:unhideWhenUsed/>
    <w:qFormat/>
    <w:rsid w:val="00354257"/>
    <w:rPr>
      <w:color w:val="800080" w:themeColor="followedHyperlink"/>
      <w:u w:val="single"/>
    </w:rPr>
  </w:style>
  <w:style w:type="character" w:customStyle="1" w:styleId="Znakypropoznmkupodarou">
    <w:name w:val="Znaky pro poznámku pod čarou"/>
    <w:qFormat/>
    <w:rsid w:val="001327FC"/>
  </w:style>
  <w:style w:type="character" w:customStyle="1" w:styleId="Nadpis9Char">
    <w:name w:val="Nadpis 9 Char"/>
    <w:basedOn w:val="Standardnpsmoodstavce"/>
    <w:link w:val="Nadpis9"/>
    <w:semiHidden/>
    <w:rsid w:val="00D615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79A7-A58F-4580-9675-CAE3B42D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2353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VU5153</Company>
  <LinksUpToDate>false</LinksUpToDate>
  <CharactersWithSpaces>16209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klapacj</dc:creator>
  <cp:lastModifiedBy>Petráš Jozef - VÚ 5153 - ŠIS AČR</cp:lastModifiedBy>
  <cp:revision>6</cp:revision>
  <cp:lastPrinted>2021-02-15T14:06:00Z</cp:lastPrinted>
  <dcterms:created xsi:type="dcterms:W3CDTF">2020-06-08T11:25:00Z</dcterms:created>
  <dcterms:modified xsi:type="dcterms:W3CDTF">2021-02-15T14:06:00Z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VU5153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