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DA669" w14:textId="77777777" w:rsidR="00B259CC" w:rsidRPr="00567B13" w:rsidRDefault="0008332A" w:rsidP="0008332A">
      <w:pPr>
        <w:spacing w:after="0"/>
        <w:outlineLvl w:val="0"/>
        <w:rPr>
          <w:rFonts w:asciiTheme="minorHAnsi" w:hAnsiTheme="minorHAnsi" w:cstheme="minorHAnsi"/>
          <w:b/>
        </w:rPr>
      </w:pPr>
      <w:bookmarkStart w:id="0" w:name="_GoBack"/>
      <w:bookmarkEnd w:id="0"/>
      <w:r w:rsidRPr="00567B13">
        <w:rPr>
          <w:rFonts w:asciiTheme="minorHAnsi" w:hAnsiTheme="minorHAnsi" w:cstheme="minorHAnsi"/>
          <w:noProof/>
        </w:rPr>
        <w:drawing>
          <wp:inline distT="0" distB="0" distL="0" distR="0" wp14:anchorId="57957568" wp14:editId="1BC609B9">
            <wp:extent cx="2524125" cy="323850"/>
            <wp:effectExtent l="0" t="0" r="9525" b="0"/>
            <wp:docPr id="1" name="Obrázek 1" descr="http://www.ipp.cas.cz/miranda2/export/sitesavcr/ufp/sys/resource/logo.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pp.cas.cz/miranda2/export/sitesavcr/ufp/sys/resource/logo.cs.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24125" cy="323850"/>
                    </a:xfrm>
                    <a:prstGeom prst="rect">
                      <a:avLst/>
                    </a:prstGeom>
                    <a:noFill/>
                    <a:ln>
                      <a:noFill/>
                    </a:ln>
                  </pic:spPr>
                </pic:pic>
              </a:graphicData>
            </a:graphic>
          </wp:inline>
        </w:drawing>
      </w:r>
    </w:p>
    <w:p w14:paraId="5306113D" w14:textId="77777777" w:rsidR="0008332A" w:rsidRPr="00567B13" w:rsidRDefault="0008332A" w:rsidP="00D71920">
      <w:pPr>
        <w:spacing w:after="0"/>
        <w:jc w:val="center"/>
        <w:outlineLvl w:val="0"/>
        <w:rPr>
          <w:rFonts w:asciiTheme="minorHAnsi" w:hAnsiTheme="minorHAnsi" w:cstheme="minorHAnsi"/>
          <w:b/>
          <w:sz w:val="36"/>
          <w:szCs w:val="20"/>
        </w:rPr>
      </w:pPr>
    </w:p>
    <w:p w14:paraId="2AD03E2F" w14:textId="77777777" w:rsidR="0008332A" w:rsidRPr="00567B13" w:rsidRDefault="0008332A" w:rsidP="00D71920">
      <w:pPr>
        <w:spacing w:after="0"/>
        <w:jc w:val="center"/>
        <w:outlineLvl w:val="0"/>
        <w:rPr>
          <w:rFonts w:asciiTheme="minorHAnsi" w:hAnsiTheme="minorHAnsi" w:cstheme="minorHAnsi"/>
          <w:b/>
          <w:sz w:val="36"/>
          <w:szCs w:val="20"/>
        </w:rPr>
      </w:pPr>
    </w:p>
    <w:p w14:paraId="7AA50A83" w14:textId="17BA4712" w:rsidR="006058CF" w:rsidRPr="00567B13" w:rsidRDefault="006058CF" w:rsidP="00EC5A1B">
      <w:pPr>
        <w:spacing w:before="120" w:after="120"/>
        <w:jc w:val="center"/>
        <w:rPr>
          <w:rFonts w:asciiTheme="minorHAnsi" w:hAnsiTheme="minorHAnsi" w:cstheme="minorHAnsi"/>
          <w:b/>
          <w:bCs/>
          <w:sz w:val="32"/>
          <w:szCs w:val="32"/>
        </w:rPr>
      </w:pPr>
      <w:r w:rsidRPr="00567B13">
        <w:rPr>
          <w:rFonts w:asciiTheme="minorHAnsi" w:hAnsiTheme="minorHAnsi" w:cstheme="minorHAnsi"/>
          <w:b/>
          <w:bCs/>
          <w:sz w:val="32"/>
          <w:szCs w:val="32"/>
        </w:rPr>
        <w:t xml:space="preserve">SMLOUVA O </w:t>
      </w:r>
      <w:r w:rsidR="00EC5A1B" w:rsidRPr="00567B13">
        <w:rPr>
          <w:rFonts w:asciiTheme="minorHAnsi" w:hAnsiTheme="minorHAnsi" w:cstheme="minorHAnsi"/>
          <w:b/>
          <w:bCs/>
          <w:sz w:val="32"/>
          <w:szCs w:val="32"/>
        </w:rPr>
        <w:t>ZPRACOVÁNÍ ANALÝZY</w:t>
      </w:r>
      <w:r w:rsidRPr="00567B13">
        <w:rPr>
          <w:rFonts w:asciiTheme="minorHAnsi" w:hAnsiTheme="minorHAnsi" w:cstheme="minorHAnsi"/>
          <w:b/>
          <w:bCs/>
          <w:sz w:val="32"/>
          <w:szCs w:val="32"/>
        </w:rPr>
        <w:t xml:space="preserve"> </w:t>
      </w:r>
    </w:p>
    <w:p w14:paraId="289140CC" w14:textId="1E3FBFFE" w:rsidR="006058CF" w:rsidRPr="00567B13" w:rsidRDefault="006058CF" w:rsidP="0036054C">
      <w:pPr>
        <w:spacing w:after="0"/>
        <w:jc w:val="both"/>
        <w:rPr>
          <w:rFonts w:asciiTheme="minorHAnsi" w:hAnsiTheme="minorHAnsi" w:cstheme="minorHAnsi"/>
          <w:b/>
          <w:color w:val="000000" w:themeColor="text1"/>
          <w:sz w:val="22"/>
          <w:szCs w:val="22"/>
        </w:rPr>
      </w:pPr>
      <w:r w:rsidRPr="00567B13">
        <w:rPr>
          <w:rFonts w:asciiTheme="minorHAnsi" w:hAnsiTheme="minorHAnsi" w:cstheme="minorHAnsi"/>
          <w:sz w:val="22"/>
          <w:szCs w:val="22"/>
        </w:rPr>
        <w:t xml:space="preserve">uzavřená </w:t>
      </w:r>
      <w:r w:rsidR="0062677B" w:rsidRPr="00567B13">
        <w:rPr>
          <w:rFonts w:asciiTheme="minorHAnsi" w:hAnsiTheme="minorHAnsi" w:cstheme="minorHAnsi"/>
          <w:sz w:val="22"/>
          <w:szCs w:val="22"/>
        </w:rPr>
        <w:t xml:space="preserve">níže </w:t>
      </w:r>
      <w:r w:rsidRPr="00567B13">
        <w:rPr>
          <w:rFonts w:asciiTheme="minorHAnsi" w:hAnsiTheme="minorHAnsi" w:cstheme="minorHAnsi"/>
          <w:sz w:val="22"/>
          <w:szCs w:val="22"/>
        </w:rPr>
        <w:t>uvedeného dne, měsíce a roku v souladu s ustanoveními § 1746 odst. 2 a násl. zák</w:t>
      </w:r>
      <w:r w:rsidR="0062677B" w:rsidRPr="00567B13">
        <w:rPr>
          <w:rFonts w:asciiTheme="minorHAnsi" w:hAnsiTheme="minorHAnsi" w:cstheme="minorHAnsi"/>
          <w:sz w:val="22"/>
          <w:szCs w:val="22"/>
        </w:rPr>
        <w:t>ona</w:t>
      </w:r>
      <w:r w:rsidRPr="00567B13">
        <w:rPr>
          <w:rFonts w:asciiTheme="minorHAnsi" w:hAnsiTheme="minorHAnsi" w:cstheme="minorHAnsi"/>
          <w:sz w:val="22"/>
          <w:szCs w:val="22"/>
        </w:rPr>
        <w:t xml:space="preserve"> č. 89/2012 Sb., </w:t>
      </w:r>
      <w:r w:rsidR="00C65318">
        <w:rPr>
          <w:rFonts w:asciiTheme="minorHAnsi" w:hAnsiTheme="minorHAnsi" w:cstheme="minorHAnsi"/>
          <w:sz w:val="22"/>
          <w:szCs w:val="22"/>
        </w:rPr>
        <w:t>o</w:t>
      </w:r>
      <w:r w:rsidRPr="00567B13">
        <w:rPr>
          <w:rFonts w:asciiTheme="minorHAnsi" w:hAnsiTheme="minorHAnsi" w:cstheme="minorHAnsi"/>
          <w:sz w:val="22"/>
          <w:szCs w:val="22"/>
        </w:rPr>
        <w:t>bčanský zákoník, v</w:t>
      </w:r>
      <w:r w:rsidR="0062677B" w:rsidRPr="00567B13">
        <w:rPr>
          <w:rFonts w:asciiTheme="minorHAnsi" w:hAnsiTheme="minorHAnsi" w:cstheme="minorHAnsi"/>
          <w:sz w:val="22"/>
          <w:szCs w:val="22"/>
        </w:rPr>
        <w:t>e</w:t>
      </w:r>
      <w:r w:rsidRPr="00567B13">
        <w:rPr>
          <w:rFonts w:asciiTheme="minorHAnsi" w:hAnsiTheme="minorHAnsi" w:cstheme="minorHAnsi"/>
          <w:sz w:val="22"/>
          <w:szCs w:val="22"/>
        </w:rPr>
        <w:t xml:space="preserve"> znění</w:t>
      </w:r>
      <w:r w:rsidR="0062677B" w:rsidRPr="00567B13">
        <w:rPr>
          <w:rFonts w:asciiTheme="minorHAnsi" w:hAnsiTheme="minorHAnsi" w:cstheme="minorHAnsi"/>
          <w:sz w:val="22"/>
          <w:szCs w:val="22"/>
        </w:rPr>
        <w:t xml:space="preserve"> pozdějších předpisů</w:t>
      </w:r>
      <w:r w:rsidR="00EC5A1B" w:rsidRPr="00567B13">
        <w:rPr>
          <w:rFonts w:asciiTheme="minorHAnsi" w:hAnsiTheme="minorHAnsi" w:cstheme="minorHAnsi"/>
          <w:sz w:val="22"/>
          <w:szCs w:val="22"/>
        </w:rPr>
        <w:t xml:space="preserve"> (dále jen „</w:t>
      </w:r>
      <w:r w:rsidR="00EC5A1B" w:rsidRPr="00567B13">
        <w:rPr>
          <w:rFonts w:asciiTheme="minorHAnsi" w:hAnsiTheme="minorHAnsi" w:cstheme="minorHAnsi"/>
          <w:b/>
          <w:bCs/>
          <w:sz w:val="22"/>
          <w:szCs w:val="22"/>
        </w:rPr>
        <w:t>občanský zákoník</w:t>
      </w:r>
      <w:r w:rsidR="00EC5A1B" w:rsidRPr="00567B13">
        <w:rPr>
          <w:rFonts w:asciiTheme="minorHAnsi" w:hAnsiTheme="minorHAnsi" w:cstheme="minorHAnsi"/>
          <w:sz w:val="22"/>
          <w:szCs w:val="22"/>
        </w:rPr>
        <w:t>“)</w:t>
      </w:r>
      <w:r w:rsidRPr="00567B13">
        <w:rPr>
          <w:rFonts w:asciiTheme="minorHAnsi" w:hAnsiTheme="minorHAnsi" w:cstheme="minorHAnsi"/>
          <w:sz w:val="22"/>
          <w:szCs w:val="22"/>
        </w:rPr>
        <w:t>, na základě zakázky zadávané v souladu s</w:t>
      </w:r>
      <w:r w:rsidR="0062677B" w:rsidRPr="00567B13">
        <w:rPr>
          <w:rFonts w:asciiTheme="minorHAnsi" w:hAnsiTheme="minorHAnsi" w:cstheme="minorHAnsi"/>
          <w:sz w:val="22"/>
          <w:szCs w:val="22"/>
        </w:rPr>
        <w:t xml:space="preserve"> ustanovením</w:t>
      </w:r>
      <w:r w:rsidRPr="00567B13">
        <w:rPr>
          <w:rFonts w:asciiTheme="minorHAnsi" w:hAnsiTheme="minorHAnsi" w:cstheme="minorHAnsi"/>
          <w:sz w:val="22"/>
          <w:szCs w:val="22"/>
        </w:rPr>
        <w:t xml:space="preserve"> § 141 zákona č. 134/2016 Sb.</w:t>
      </w:r>
      <w:r w:rsidR="0062677B" w:rsidRPr="00567B13">
        <w:rPr>
          <w:rFonts w:asciiTheme="minorHAnsi" w:hAnsiTheme="minorHAnsi" w:cstheme="minorHAnsi"/>
          <w:sz w:val="22"/>
          <w:szCs w:val="22"/>
        </w:rPr>
        <w:t>, o zadávání veřejných zakázek, ve znění pozdějších předpisů</w:t>
      </w:r>
      <w:r w:rsidR="00EC5A1B" w:rsidRPr="00567B13">
        <w:rPr>
          <w:rFonts w:asciiTheme="minorHAnsi" w:hAnsiTheme="minorHAnsi" w:cstheme="minorHAnsi"/>
          <w:sz w:val="22"/>
          <w:szCs w:val="22"/>
        </w:rPr>
        <w:t xml:space="preserve"> (dále jen „</w:t>
      </w:r>
      <w:r w:rsidR="00EC5A1B" w:rsidRPr="00567B13">
        <w:rPr>
          <w:rFonts w:asciiTheme="minorHAnsi" w:hAnsiTheme="minorHAnsi" w:cstheme="minorHAnsi"/>
          <w:b/>
          <w:bCs/>
          <w:sz w:val="22"/>
          <w:szCs w:val="22"/>
        </w:rPr>
        <w:t>ZZVZ</w:t>
      </w:r>
      <w:r w:rsidR="00EC5A1B" w:rsidRPr="00567B13">
        <w:rPr>
          <w:rFonts w:asciiTheme="minorHAnsi" w:hAnsiTheme="minorHAnsi" w:cstheme="minorHAnsi"/>
          <w:sz w:val="22"/>
          <w:szCs w:val="22"/>
        </w:rPr>
        <w:t>“)</w:t>
      </w:r>
      <w:r w:rsidR="0062677B" w:rsidRPr="00567B13">
        <w:rPr>
          <w:rFonts w:asciiTheme="minorHAnsi" w:hAnsiTheme="minorHAnsi" w:cstheme="minorHAnsi"/>
          <w:sz w:val="22"/>
          <w:szCs w:val="22"/>
        </w:rPr>
        <w:t>,</w:t>
      </w:r>
      <w:r w:rsidRPr="00567B13">
        <w:rPr>
          <w:rFonts w:asciiTheme="minorHAnsi" w:hAnsiTheme="minorHAnsi" w:cstheme="minorHAnsi"/>
          <w:sz w:val="22"/>
          <w:szCs w:val="22"/>
        </w:rPr>
        <w:t xml:space="preserve"> v dynamickém nákupním systému</w:t>
      </w:r>
    </w:p>
    <w:p w14:paraId="0B264683" w14:textId="77777777" w:rsidR="00A10E57" w:rsidRPr="00567B13" w:rsidRDefault="00A10E57" w:rsidP="00A10E57">
      <w:pPr>
        <w:snapToGrid w:val="0"/>
        <w:jc w:val="both"/>
        <w:rPr>
          <w:rFonts w:asciiTheme="minorHAnsi" w:hAnsiTheme="minorHAnsi" w:cstheme="minorHAnsi"/>
          <w:sz w:val="22"/>
          <w:szCs w:val="22"/>
          <w:u w:val="single"/>
        </w:rPr>
      </w:pPr>
    </w:p>
    <w:p w14:paraId="566BC829" w14:textId="77777777" w:rsidR="00A756A0" w:rsidRPr="00567B13" w:rsidRDefault="00A756A0" w:rsidP="00A10E57">
      <w:pPr>
        <w:snapToGrid w:val="0"/>
        <w:jc w:val="both"/>
        <w:rPr>
          <w:rFonts w:asciiTheme="minorHAnsi" w:hAnsiTheme="minorHAnsi" w:cstheme="minorHAnsi"/>
          <w:sz w:val="22"/>
          <w:szCs w:val="22"/>
          <w:u w:val="single"/>
        </w:rPr>
      </w:pPr>
    </w:p>
    <w:p w14:paraId="7FEAAC0D" w14:textId="46F07E05" w:rsidR="009641FE" w:rsidRPr="00567B13" w:rsidRDefault="009641FE" w:rsidP="009641FE">
      <w:pPr>
        <w:jc w:val="center"/>
        <w:rPr>
          <w:rFonts w:asciiTheme="minorHAnsi" w:hAnsiTheme="minorHAnsi" w:cstheme="minorHAnsi"/>
          <w:sz w:val="22"/>
          <w:szCs w:val="22"/>
        </w:rPr>
      </w:pPr>
      <w:r w:rsidRPr="00567B13">
        <w:rPr>
          <w:rFonts w:asciiTheme="minorHAnsi" w:hAnsiTheme="minorHAnsi" w:cstheme="minorHAnsi"/>
          <w:sz w:val="22"/>
          <w:szCs w:val="22"/>
        </w:rPr>
        <w:t>mezi těmito smluvními stranami:</w:t>
      </w:r>
    </w:p>
    <w:p w14:paraId="68D762C9" w14:textId="77777777" w:rsidR="009641FE" w:rsidRPr="00567B13" w:rsidRDefault="009641FE" w:rsidP="009641FE">
      <w:pPr>
        <w:ind w:firstLine="720"/>
        <w:jc w:val="center"/>
        <w:rPr>
          <w:rFonts w:asciiTheme="minorHAnsi" w:hAnsiTheme="minorHAnsi" w:cstheme="minorHAnsi"/>
          <w:sz w:val="22"/>
          <w:szCs w:val="22"/>
        </w:rPr>
      </w:pPr>
    </w:p>
    <w:p w14:paraId="78603A85" w14:textId="68C6C1E1" w:rsidR="009641FE" w:rsidRPr="00567B13" w:rsidRDefault="009641FE" w:rsidP="009641FE">
      <w:pPr>
        <w:ind w:left="2160" w:hanging="2160"/>
        <w:rPr>
          <w:rFonts w:asciiTheme="minorHAnsi" w:hAnsiTheme="minorHAnsi" w:cstheme="minorHAnsi"/>
          <w:b/>
          <w:sz w:val="22"/>
          <w:szCs w:val="22"/>
        </w:rPr>
      </w:pPr>
    </w:p>
    <w:p w14:paraId="1A572D65" w14:textId="4E0F409D" w:rsidR="008967FA" w:rsidRPr="00567B13" w:rsidRDefault="008967FA" w:rsidP="008967FA">
      <w:pPr>
        <w:spacing w:line="276" w:lineRule="auto"/>
        <w:rPr>
          <w:rFonts w:asciiTheme="minorHAnsi" w:hAnsiTheme="minorHAnsi" w:cstheme="minorHAnsi"/>
          <w:b/>
          <w:bCs/>
          <w:sz w:val="22"/>
          <w:szCs w:val="22"/>
        </w:rPr>
      </w:pPr>
      <w:r w:rsidRPr="00567B13">
        <w:rPr>
          <w:rFonts w:asciiTheme="minorHAnsi" w:hAnsiTheme="minorHAnsi" w:cstheme="minorHAnsi"/>
          <w:b/>
          <w:bCs/>
          <w:sz w:val="22"/>
          <w:szCs w:val="22"/>
        </w:rPr>
        <w:t xml:space="preserve">Ústav fyziky plazmatu AV ČR, v. v. i. </w:t>
      </w:r>
    </w:p>
    <w:p w14:paraId="1D752BDF" w14:textId="77777777" w:rsidR="008967FA" w:rsidRPr="00567B13" w:rsidRDefault="008967FA" w:rsidP="008967FA">
      <w:pPr>
        <w:spacing w:line="276" w:lineRule="auto"/>
        <w:rPr>
          <w:rFonts w:asciiTheme="minorHAnsi" w:hAnsiTheme="minorHAnsi" w:cstheme="minorHAnsi"/>
          <w:bCs/>
          <w:iCs/>
          <w:sz w:val="22"/>
          <w:szCs w:val="22"/>
        </w:rPr>
      </w:pPr>
      <w:r w:rsidRPr="00567B13">
        <w:rPr>
          <w:rFonts w:asciiTheme="minorHAnsi" w:hAnsiTheme="minorHAnsi" w:cstheme="minorHAnsi"/>
          <w:sz w:val="22"/>
          <w:szCs w:val="22"/>
        </w:rPr>
        <w:t>Sídlo:</w:t>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bCs/>
          <w:iCs/>
          <w:sz w:val="22"/>
          <w:szCs w:val="22"/>
        </w:rPr>
        <w:t>Za Slovankou 1782/3, 182 00 Praha 8</w:t>
      </w:r>
    </w:p>
    <w:p w14:paraId="3320DBFC" w14:textId="77777777" w:rsidR="008967FA" w:rsidRPr="00567B13" w:rsidRDefault="008967FA" w:rsidP="008967FA">
      <w:pPr>
        <w:spacing w:line="276" w:lineRule="auto"/>
        <w:rPr>
          <w:rFonts w:asciiTheme="minorHAnsi" w:hAnsiTheme="minorHAnsi" w:cstheme="minorHAnsi"/>
          <w:bCs/>
          <w:iCs/>
          <w:sz w:val="22"/>
          <w:szCs w:val="22"/>
        </w:rPr>
      </w:pPr>
      <w:r w:rsidRPr="00567B13">
        <w:rPr>
          <w:rFonts w:asciiTheme="minorHAnsi" w:hAnsiTheme="minorHAnsi" w:cstheme="minorHAnsi"/>
          <w:bCs/>
          <w:iCs/>
          <w:sz w:val="22"/>
          <w:szCs w:val="22"/>
        </w:rPr>
        <w:t xml:space="preserve">IČO: </w:t>
      </w:r>
      <w:r w:rsidRPr="00567B13">
        <w:rPr>
          <w:rFonts w:asciiTheme="minorHAnsi" w:hAnsiTheme="minorHAnsi" w:cstheme="minorHAnsi"/>
          <w:bCs/>
          <w:iCs/>
          <w:sz w:val="22"/>
          <w:szCs w:val="22"/>
        </w:rPr>
        <w:tab/>
      </w:r>
      <w:r w:rsidRPr="00567B13">
        <w:rPr>
          <w:rFonts w:asciiTheme="minorHAnsi" w:hAnsiTheme="minorHAnsi" w:cstheme="minorHAnsi"/>
          <w:bCs/>
          <w:iCs/>
          <w:sz w:val="22"/>
          <w:szCs w:val="22"/>
        </w:rPr>
        <w:tab/>
      </w:r>
      <w:r w:rsidRPr="00567B13">
        <w:rPr>
          <w:rFonts w:asciiTheme="minorHAnsi" w:hAnsiTheme="minorHAnsi" w:cstheme="minorHAnsi"/>
          <w:bCs/>
          <w:iCs/>
          <w:sz w:val="22"/>
          <w:szCs w:val="22"/>
        </w:rPr>
        <w:tab/>
        <w:t>61389021</w:t>
      </w:r>
    </w:p>
    <w:p w14:paraId="0EA42173" w14:textId="77777777" w:rsidR="008967FA" w:rsidRPr="00567B13" w:rsidRDefault="008967FA" w:rsidP="008967FA">
      <w:pPr>
        <w:spacing w:line="276" w:lineRule="auto"/>
        <w:rPr>
          <w:rFonts w:asciiTheme="minorHAnsi" w:hAnsiTheme="minorHAnsi" w:cstheme="minorHAnsi"/>
          <w:bCs/>
          <w:iCs/>
          <w:sz w:val="22"/>
          <w:szCs w:val="22"/>
        </w:rPr>
      </w:pPr>
      <w:r w:rsidRPr="00567B13">
        <w:rPr>
          <w:rFonts w:asciiTheme="minorHAnsi" w:hAnsiTheme="minorHAnsi" w:cstheme="minorHAnsi"/>
          <w:bCs/>
          <w:iCs/>
          <w:sz w:val="22"/>
          <w:szCs w:val="22"/>
        </w:rPr>
        <w:t>DIČ:</w:t>
      </w:r>
      <w:r w:rsidRPr="00567B13">
        <w:rPr>
          <w:rFonts w:asciiTheme="minorHAnsi" w:hAnsiTheme="minorHAnsi" w:cstheme="minorHAnsi"/>
          <w:bCs/>
          <w:iCs/>
          <w:sz w:val="22"/>
          <w:szCs w:val="22"/>
        </w:rPr>
        <w:tab/>
      </w:r>
      <w:r w:rsidRPr="00567B13">
        <w:rPr>
          <w:rFonts w:asciiTheme="minorHAnsi" w:hAnsiTheme="minorHAnsi" w:cstheme="minorHAnsi"/>
          <w:bCs/>
          <w:iCs/>
          <w:sz w:val="22"/>
          <w:szCs w:val="22"/>
        </w:rPr>
        <w:tab/>
      </w:r>
      <w:r w:rsidRPr="00567B13">
        <w:rPr>
          <w:rFonts w:asciiTheme="minorHAnsi" w:hAnsiTheme="minorHAnsi" w:cstheme="minorHAnsi"/>
          <w:bCs/>
          <w:iCs/>
          <w:sz w:val="22"/>
          <w:szCs w:val="22"/>
        </w:rPr>
        <w:tab/>
        <w:t>CZ61389021</w:t>
      </w:r>
    </w:p>
    <w:p w14:paraId="49A3F685" w14:textId="31E9BF0B" w:rsidR="008967FA" w:rsidRPr="00567B13" w:rsidRDefault="008967FA" w:rsidP="008967FA">
      <w:pPr>
        <w:rPr>
          <w:rFonts w:asciiTheme="minorHAnsi" w:hAnsiTheme="minorHAnsi" w:cstheme="minorHAnsi"/>
          <w:sz w:val="22"/>
          <w:szCs w:val="22"/>
        </w:rPr>
      </w:pPr>
      <w:r w:rsidRPr="00567B13">
        <w:rPr>
          <w:rFonts w:asciiTheme="minorHAnsi" w:hAnsiTheme="minorHAnsi" w:cstheme="minorHAnsi"/>
          <w:sz w:val="22"/>
          <w:szCs w:val="22"/>
        </w:rPr>
        <w:t>Osoba oprávněná zadavatele zastupovat:</w:t>
      </w:r>
      <w:r w:rsidRPr="00567B13">
        <w:rPr>
          <w:rFonts w:asciiTheme="minorHAnsi" w:eastAsia="Calibri" w:hAnsiTheme="minorHAnsi" w:cstheme="minorHAnsi"/>
          <w:color w:val="000000"/>
          <w:sz w:val="22"/>
          <w:szCs w:val="22"/>
          <w:u w:color="000000"/>
          <w:bdr w:val="nil"/>
        </w:rPr>
        <w:t xml:space="preserve"> </w:t>
      </w:r>
      <w:r w:rsidR="008157AF" w:rsidRPr="00567B13">
        <w:rPr>
          <w:rFonts w:asciiTheme="minorHAnsi" w:hAnsiTheme="minorHAnsi" w:cstheme="minorHAnsi"/>
          <w:sz w:val="22"/>
          <w:szCs w:val="22"/>
        </w:rPr>
        <w:t>doc. RNDr. Radomír Pánek, Ph.D., ředitel</w:t>
      </w:r>
    </w:p>
    <w:p w14:paraId="32351992" w14:textId="77777777" w:rsidR="008967FA" w:rsidRPr="00567B13" w:rsidRDefault="008967FA" w:rsidP="008967FA">
      <w:pPr>
        <w:rPr>
          <w:rFonts w:asciiTheme="minorHAnsi" w:hAnsiTheme="minorHAnsi" w:cstheme="minorHAnsi"/>
          <w:iCs/>
          <w:sz w:val="22"/>
          <w:szCs w:val="22"/>
        </w:rPr>
      </w:pPr>
      <w:r w:rsidRPr="00567B13">
        <w:rPr>
          <w:rFonts w:asciiTheme="minorHAnsi" w:hAnsiTheme="minorHAnsi" w:cstheme="minorHAnsi"/>
          <w:sz w:val="22"/>
          <w:szCs w:val="22"/>
        </w:rPr>
        <w:t xml:space="preserve">Bankovní spojení: </w:t>
      </w:r>
      <w:r w:rsidRPr="00567B13">
        <w:rPr>
          <w:rFonts w:asciiTheme="minorHAnsi" w:hAnsiTheme="minorHAnsi" w:cstheme="minorHAnsi"/>
          <w:sz w:val="22"/>
          <w:szCs w:val="22"/>
        </w:rPr>
        <w:tab/>
      </w:r>
      <w:r w:rsidRPr="00567B13">
        <w:rPr>
          <w:rFonts w:asciiTheme="minorHAnsi" w:hAnsiTheme="minorHAnsi" w:cstheme="minorHAnsi"/>
          <w:iCs/>
          <w:sz w:val="22"/>
          <w:szCs w:val="22"/>
        </w:rPr>
        <w:t>ČSOB a.s.</w:t>
      </w:r>
    </w:p>
    <w:p w14:paraId="3A22B3EE" w14:textId="18CE49B3" w:rsidR="008967FA" w:rsidRPr="00567B13" w:rsidRDefault="008967FA" w:rsidP="008967FA">
      <w:pPr>
        <w:rPr>
          <w:rFonts w:asciiTheme="minorHAnsi" w:hAnsiTheme="minorHAnsi" w:cstheme="minorHAnsi"/>
          <w:iCs/>
          <w:sz w:val="22"/>
          <w:szCs w:val="22"/>
        </w:rPr>
      </w:pPr>
      <w:r w:rsidRPr="00567B13">
        <w:rPr>
          <w:rFonts w:asciiTheme="minorHAnsi" w:hAnsiTheme="minorHAnsi" w:cstheme="minorHAnsi"/>
          <w:iCs/>
          <w:sz w:val="22"/>
          <w:szCs w:val="22"/>
        </w:rPr>
        <w:t xml:space="preserve">Číslo účtu: </w:t>
      </w:r>
      <w:r w:rsidRPr="00567B13">
        <w:rPr>
          <w:rFonts w:asciiTheme="minorHAnsi" w:hAnsiTheme="minorHAnsi" w:cstheme="minorHAnsi"/>
          <w:iCs/>
          <w:sz w:val="22"/>
          <w:szCs w:val="22"/>
        </w:rPr>
        <w:tab/>
      </w:r>
      <w:r w:rsidRPr="00567B13">
        <w:rPr>
          <w:rFonts w:asciiTheme="minorHAnsi" w:hAnsiTheme="minorHAnsi" w:cstheme="minorHAnsi"/>
          <w:iCs/>
          <w:sz w:val="22"/>
          <w:szCs w:val="22"/>
        </w:rPr>
        <w:tab/>
        <w:t>101256398/0300; IBAN: CZ</w:t>
      </w:r>
      <w:r w:rsidR="00130CCC" w:rsidRPr="00567B13">
        <w:rPr>
          <w:rFonts w:asciiTheme="minorHAnsi" w:hAnsiTheme="minorHAnsi" w:cstheme="minorHAnsi"/>
          <w:iCs/>
          <w:sz w:val="22"/>
          <w:szCs w:val="22"/>
        </w:rPr>
        <w:t>89</w:t>
      </w:r>
      <w:r w:rsidRPr="00567B13">
        <w:rPr>
          <w:rFonts w:asciiTheme="minorHAnsi" w:hAnsiTheme="minorHAnsi" w:cstheme="minorHAnsi"/>
          <w:iCs/>
          <w:sz w:val="22"/>
          <w:szCs w:val="22"/>
        </w:rPr>
        <w:t xml:space="preserve"> 0300 0000 0001 </w:t>
      </w:r>
      <w:r w:rsidR="00130CCC" w:rsidRPr="00567B13">
        <w:rPr>
          <w:rFonts w:asciiTheme="minorHAnsi" w:hAnsiTheme="minorHAnsi" w:cstheme="minorHAnsi"/>
          <w:iCs/>
          <w:sz w:val="22"/>
          <w:szCs w:val="22"/>
        </w:rPr>
        <w:t>0125</w:t>
      </w:r>
      <w:r w:rsidRPr="00567B13">
        <w:rPr>
          <w:rFonts w:asciiTheme="minorHAnsi" w:hAnsiTheme="minorHAnsi" w:cstheme="minorHAnsi"/>
          <w:iCs/>
          <w:sz w:val="22"/>
          <w:szCs w:val="22"/>
        </w:rPr>
        <w:t xml:space="preserve"> </w:t>
      </w:r>
      <w:r w:rsidR="00130CCC" w:rsidRPr="00567B13">
        <w:rPr>
          <w:rFonts w:asciiTheme="minorHAnsi" w:hAnsiTheme="minorHAnsi" w:cstheme="minorHAnsi"/>
          <w:iCs/>
          <w:sz w:val="22"/>
          <w:szCs w:val="22"/>
        </w:rPr>
        <w:t>6398</w:t>
      </w:r>
      <w:r w:rsidRPr="00567B13">
        <w:rPr>
          <w:rFonts w:asciiTheme="minorHAnsi" w:hAnsiTheme="minorHAnsi" w:cstheme="minorHAnsi"/>
          <w:iCs/>
          <w:sz w:val="22"/>
          <w:szCs w:val="22"/>
        </w:rPr>
        <w:t>, SWIFT: CEKOCZPP</w:t>
      </w:r>
    </w:p>
    <w:p w14:paraId="605D8CA6" w14:textId="77777777" w:rsidR="008967FA" w:rsidRPr="00567B13" w:rsidRDefault="008967FA" w:rsidP="008967FA">
      <w:pPr>
        <w:rPr>
          <w:rFonts w:asciiTheme="minorHAnsi" w:hAnsiTheme="minorHAnsi" w:cstheme="minorHAnsi"/>
          <w:sz w:val="8"/>
          <w:szCs w:val="8"/>
        </w:rPr>
      </w:pPr>
    </w:p>
    <w:p w14:paraId="7FE99850" w14:textId="77777777" w:rsidR="008967FA" w:rsidRPr="00567B13" w:rsidRDefault="008967FA" w:rsidP="008967FA">
      <w:pPr>
        <w:ind w:left="2160" w:hanging="2160"/>
        <w:rPr>
          <w:rFonts w:asciiTheme="minorHAnsi" w:hAnsiTheme="minorHAnsi" w:cstheme="minorHAnsi"/>
          <w:sz w:val="22"/>
          <w:szCs w:val="22"/>
        </w:rPr>
      </w:pPr>
      <w:r w:rsidRPr="00567B13">
        <w:rPr>
          <w:rFonts w:asciiTheme="minorHAnsi" w:hAnsiTheme="minorHAnsi" w:cstheme="minorHAnsi"/>
          <w:sz w:val="22"/>
          <w:szCs w:val="22"/>
        </w:rPr>
        <w:t>(dále jen „</w:t>
      </w:r>
      <w:r w:rsidRPr="00567B13">
        <w:rPr>
          <w:rFonts w:asciiTheme="minorHAnsi" w:hAnsiTheme="minorHAnsi" w:cstheme="minorHAnsi"/>
          <w:b/>
          <w:sz w:val="22"/>
          <w:szCs w:val="22"/>
        </w:rPr>
        <w:t>objednatel</w:t>
      </w:r>
      <w:r w:rsidRPr="00567B13">
        <w:rPr>
          <w:rFonts w:asciiTheme="minorHAnsi" w:hAnsiTheme="minorHAnsi" w:cstheme="minorHAnsi"/>
          <w:sz w:val="22"/>
          <w:szCs w:val="22"/>
        </w:rPr>
        <w:t>“)</w:t>
      </w:r>
    </w:p>
    <w:p w14:paraId="178A763F" w14:textId="3907EA6C" w:rsidR="008967FA" w:rsidRPr="00567B13" w:rsidRDefault="008967FA" w:rsidP="009641FE">
      <w:pPr>
        <w:ind w:left="2160" w:hanging="2160"/>
        <w:rPr>
          <w:rFonts w:asciiTheme="minorHAnsi" w:hAnsiTheme="minorHAnsi" w:cstheme="minorHAnsi"/>
          <w:b/>
          <w:sz w:val="22"/>
          <w:szCs w:val="22"/>
        </w:rPr>
      </w:pPr>
    </w:p>
    <w:p w14:paraId="7FB8FBC9" w14:textId="77777777" w:rsidR="008967FA" w:rsidRPr="00567B13" w:rsidRDefault="008967FA" w:rsidP="009641FE">
      <w:pPr>
        <w:ind w:left="2160" w:hanging="2160"/>
        <w:rPr>
          <w:rFonts w:asciiTheme="minorHAnsi" w:hAnsiTheme="minorHAnsi" w:cstheme="minorHAnsi"/>
          <w:b/>
          <w:sz w:val="22"/>
          <w:szCs w:val="22"/>
        </w:rPr>
      </w:pPr>
    </w:p>
    <w:p w14:paraId="1EB20637" w14:textId="77777777" w:rsidR="009641FE" w:rsidRPr="00567B13" w:rsidRDefault="009641FE" w:rsidP="009641FE">
      <w:pPr>
        <w:ind w:left="2160" w:hanging="2160"/>
        <w:rPr>
          <w:rFonts w:asciiTheme="minorHAnsi" w:hAnsiTheme="minorHAnsi" w:cstheme="minorHAnsi"/>
          <w:sz w:val="22"/>
          <w:szCs w:val="22"/>
        </w:rPr>
      </w:pPr>
      <w:r w:rsidRPr="00567B13">
        <w:rPr>
          <w:rFonts w:asciiTheme="minorHAnsi" w:hAnsiTheme="minorHAnsi" w:cstheme="minorHAnsi"/>
          <w:sz w:val="22"/>
          <w:szCs w:val="22"/>
        </w:rPr>
        <w:t>a</w:t>
      </w:r>
    </w:p>
    <w:p w14:paraId="2EA5363C" w14:textId="77777777" w:rsidR="009641FE" w:rsidRPr="00567B13" w:rsidRDefault="009641FE" w:rsidP="009641FE">
      <w:pPr>
        <w:ind w:left="2160" w:hanging="2160"/>
        <w:rPr>
          <w:rFonts w:asciiTheme="minorHAnsi" w:hAnsiTheme="minorHAnsi" w:cstheme="minorHAnsi"/>
          <w:b/>
          <w:sz w:val="22"/>
          <w:szCs w:val="22"/>
        </w:rPr>
      </w:pPr>
    </w:p>
    <w:p w14:paraId="131E75DD" w14:textId="77777777" w:rsidR="009641FE" w:rsidRPr="00567B13" w:rsidRDefault="009641FE" w:rsidP="009641FE">
      <w:pPr>
        <w:pStyle w:val="Nzev"/>
        <w:rPr>
          <w:rFonts w:asciiTheme="minorHAnsi" w:hAnsiTheme="minorHAnsi" w:cstheme="minorHAnsi"/>
          <w:b/>
          <w:bCs/>
          <w:sz w:val="22"/>
          <w:szCs w:val="22"/>
          <w:lang w:val="cs-CZ"/>
        </w:rPr>
      </w:pPr>
      <w:r w:rsidRPr="00567B13">
        <w:rPr>
          <w:rFonts w:asciiTheme="minorHAnsi" w:hAnsiTheme="minorHAnsi" w:cstheme="minorHAnsi"/>
          <w:b/>
          <w:bCs/>
          <w:sz w:val="22"/>
          <w:szCs w:val="22"/>
          <w:highlight w:val="yellow"/>
        </w:rPr>
        <w:t>[•]</w:t>
      </w:r>
    </w:p>
    <w:p w14:paraId="14087E87" w14:textId="77777777" w:rsidR="009641FE" w:rsidRPr="00567B13" w:rsidRDefault="009641FE" w:rsidP="009641FE">
      <w:pPr>
        <w:pStyle w:val="Nzev"/>
        <w:rPr>
          <w:rFonts w:asciiTheme="minorHAnsi" w:hAnsiTheme="minorHAnsi" w:cstheme="minorHAnsi"/>
          <w:sz w:val="22"/>
          <w:szCs w:val="22"/>
          <w:lang w:val="cs-CZ"/>
        </w:rPr>
      </w:pPr>
      <w:r w:rsidRPr="00567B13">
        <w:rPr>
          <w:rFonts w:asciiTheme="minorHAnsi" w:hAnsiTheme="minorHAnsi" w:cstheme="minorHAnsi"/>
          <w:sz w:val="22"/>
          <w:szCs w:val="22"/>
        </w:rPr>
        <w:t>Sídlo:</w:t>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highlight w:val="yellow"/>
        </w:rPr>
        <w:t>[•]</w:t>
      </w:r>
    </w:p>
    <w:p w14:paraId="24EAD065" w14:textId="77777777" w:rsidR="009641FE" w:rsidRPr="00567B13" w:rsidRDefault="009641FE" w:rsidP="009641FE">
      <w:pPr>
        <w:pStyle w:val="Nzev"/>
        <w:rPr>
          <w:rFonts w:asciiTheme="minorHAnsi" w:hAnsiTheme="minorHAnsi" w:cstheme="minorHAnsi"/>
          <w:sz w:val="22"/>
          <w:szCs w:val="22"/>
        </w:rPr>
      </w:pPr>
      <w:r w:rsidRPr="00567B13">
        <w:rPr>
          <w:rFonts w:asciiTheme="minorHAnsi" w:hAnsiTheme="minorHAnsi" w:cstheme="minorHAnsi"/>
          <w:sz w:val="22"/>
          <w:szCs w:val="22"/>
        </w:rPr>
        <w:t>IČO:</w:t>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highlight w:val="yellow"/>
        </w:rPr>
        <w:t>[•]</w:t>
      </w:r>
    </w:p>
    <w:p w14:paraId="5F4973E1" w14:textId="77777777" w:rsidR="009641FE" w:rsidRPr="00567B13" w:rsidRDefault="009641FE" w:rsidP="009641FE">
      <w:pPr>
        <w:pStyle w:val="Nzev"/>
        <w:rPr>
          <w:rFonts w:asciiTheme="minorHAnsi" w:hAnsiTheme="minorHAnsi" w:cstheme="minorHAnsi"/>
          <w:sz w:val="22"/>
          <w:szCs w:val="22"/>
          <w:lang w:val="cs-CZ"/>
        </w:rPr>
      </w:pPr>
      <w:r w:rsidRPr="00567B13">
        <w:rPr>
          <w:rFonts w:asciiTheme="minorHAnsi" w:hAnsiTheme="minorHAnsi" w:cstheme="minorHAnsi"/>
          <w:sz w:val="22"/>
          <w:szCs w:val="22"/>
        </w:rPr>
        <w:t>DIČ:</w:t>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highlight w:val="yellow"/>
        </w:rPr>
        <w:t>[•]</w:t>
      </w:r>
    </w:p>
    <w:p w14:paraId="1FEF59A1" w14:textId="0EB53D75" w:rsidR="009641FE" w:rsidRPr="00567B13" w:rsidRDefault="009641FE" w:rsidP="009641FE">
      <w:pPr>
        <w:pStyle w:val="Nzev"/>
        <w:rPr>
          <w:rFonts w:asciiTheme="minorHAnsi" w:hAnsiTheme="minorHAnsi" w:cstheme="minorHAnsi"/>
          <w:sz w:val="22"/>
          <w:szCs w:val="22"/>
          <w:lang w:val="cs-CZ"/>
        </w:rPr>
      </w:pPr>
      <w:r w:rsidRPr="00567B13">
        <w:rPr>
          <w:rFonts w:asciiTheme="minorHAnsi" w:hAnsiTheme="minorHAnsi" w:cstheme="minorHAnsi"/>
          <w:sz w:val="22"/>
          <w:szCs w:val="22"/>
        </w:rPr>
        <w:t>Zastoupen</w:t>
      </w:r>
      <w:r w:rsidR="0062677B" w:rsidRPr="00567B13">
        <w:rPr>
          <w:rFonts w:asciiTheme="minorHAnsi" w:hAnsiTheme="minorHAnsi" w:cstheme="minorHAnsi"/>
          <w:sz w:val="22"/>
          <w:szCs w:val="22"/>
          <w:lang w:val="cs-CZ"/>
        </w:rPr>
        <w:t>á</w:t>
      </w:r>
      <w:r w:rsidRPr="00567B13">
        <w:rPr>
          <w:rFonts w:asciiTheme="minorHAnsi" w:hAnsiTheme="minorHAnsi" w:cstheme="minorHAnsi"/>
          <w:sz w:val="22"/>
          <w:szCs w:val="22"/>
        </w:rPr>
        <w:t>:</w:t>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highlight w:val="yellow"/>
        </w:rPr>
        <w:t>[•]</w:t>
      </w:r>
    </w:p>
    <w:p w14:paraId="3C4E35A1" w14:textId="77777777" w:rsidR="009641FE" w:rsidRPr="00567B13" w:rsidRDefault="009641FE" w:rsidP="009641FE">
      <w:pPr>
        <w:pStyle w:val="Nzev"/>
        <w:rPr>
          <w:rFonts w:asciiTheme="minorHAnsi" w:hAnsiTheme="minorHAnsi" w:cstheme="minorHAnsi"/>
          <w:sz w:val="22"/>
          <w:szCs w:val="22"/>
        </w:rPr>
      </w:pPr>
      <w:r w:rsidRPr="00567B13">
        <w:rPr>
          <w:rFonts w:asciiTheme="minorHAnsi" w:hAnsiTheme="minorHAnsi" w:cstheme="minorHAnsi"/>
          <w:sz w:val="22"/>
          <w:szCs w:val="22"/>
        </w:rPr>
        <w:t>Bankovní spojení:</w:t>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z w:val="22"/>
          <w:szCs w:val="22"/>
          <w:highlight w:val="yellow"/>
        </w:rPr>
        <w:t>[•]</w:t>
      </w:r>
    </w:p>
    <w:p w14:paraId="1F6C278C" w14:textId="5A035E3C" w:rsidR="009641FE" w:rsidRPr="00567B13" w:rsidRDefault="0062677B" w:rsidP="009641FE">
      <w:pPr>
        <w:pStyle w:val="Nzev"/>
        <w:rPr>
          <w:rFonts w:asciiTheme="minorHAnsi" w:hAnsiTheme="minorHAnsi" w:cstheme="minorHAnsi"/>
          <w:sz w:val="22"/>
          <w:szCs w:val="22"/>
          <w:lang w:val="cs-CZ"/>
        </w:rPr>
      </w:pPr>
      <w:r w:rsidRPr="00567B13">
        <w:rPr>
          <w:rFonts w:asciiTheme="minorHAnsi" w:hAnsiTheme="minorHAnsi" w:cstheme="minorHAnsi"/>
          <w:sz w:val="22"/>
          <w:szCs w:val="22"/>
          <w:lang w:val="cs-CZ"/>
        </w:rPr>
        <w:t>Č</w:t>
      </w:r>
      <w:r w:rsidR="00F572A0" w:rsidRPr="00567B13">
        <w:rPr>
          <w:rFonts w:asciiTheme="minorHAnsi" w:hAnsiTheme="minorHAnsi" w:cstheme="minorHAnsi"/>
          <w:sz w:val="22"/>
          <w:szCs w:val="22"/>
          <w:lang w:val="cs-CZ"/>
        </w:rPr>
        <w:t>íslo</w:t>
      </w:r>
      <w:r w:rsidR="009641FE" w:rsidRPr="00567B13">
        <w:rPr>
          <w:rFonts w:asciiTheme="minorHAnsi" w:hAnsiTheme="minorHAnsi" w:cstheme="minorHAnsi"/>
          <w:sz w:val="22"/>
          <w:szCs w:val="22"/>
        </w:rPr>
        <w:t xml:space="preserve"> účtu: </w:t>
      </w:r>
      <w:r w:rsidR="009641FE" w:rsidRPr="00567B13">
        <w:rPr>
          <w:rFonts w:asciiTheme="minorHAnsi" w:hAnsiTheme="minorHAnsi" w:cstheme="minorHAnsi"/>
          <w:sz w:val="22"/>
          <w:szCs w:val="22"/>
        </w:rPr>
        <w:tab/>
      </w:r>
      <w:r w:rsidR="009641FE" w:rsidRPr="00567B13">
        <w:rPr>
          <w:rFonts w:asciiTheme="minorHAnsi" w:hAnsiTheme="minorHAnsi" w:cstheme="minorHAnsi"/>
          <w:sz w:val="22"/>
          <w:szCs w:val="22"/>
        </w:rPr>
        <w:tab/>
      </w:r>
      <w:r w:rsidR="009641FE" w:rsidRPr="00567B13">
        <w:rPr>
          <w:rFonts w:asciiTheme="minorHAnsi" w:hAnsiTheme="minorHAnsi" w:cstheme="minorHAnsi"/>
          <w:sz w:val="22"/>
          <w:szCs w:val="22"/>
        </w:rPr>
        <w:tab/>
      </w:r>
      <w:r w:rsidR="009641FE" w:rsidRPr="00567B13">
        <w:rPr>
          <w:rFonts w:asciiTheme="minorHAnsi" w:hAnsiTheme="minorHAnsi" w:cstheme="minorHAnsi"/>
          <w:sz w:val="22"/>
          <w:szCs w:val="22"/>
        </w:rPr>
        <w:tab/>
      </w:r>
      <w:r w:rsidR="009641FE" w:rsidRPr="00567B13">
        <w:rPr>
          <w:rFonts w:asciiTheme="minorHAnsi" w:hAnsiTheme="minorHAnsi" w:cstheme="minorHAnsi"/>
          <w:sz w:val="22"/>
          <w:szCs w:val="22"/>
        </w:rPr>
        <w:tab/>
      </w:r>
      <w:r w:rsidR="009641FE" w:rsidRPr="00567B13">
        <w:rPr>
          <w:rFonts w:asciiTheme="minorHAnsi" w:hAnsiTheme="minorHAnsi" w:cstheme="minorHAnsi"/>
          <w:sz w:val="22"/>
          <w:szCs w:val="22"/>
          <w:highlight w:val="yellow"/>
        </w:rPr>
        <w:t>[•]</w:t>
      </w:r>
    </w:p>
    <w:p w14:paraId="1335F955" w14:textId="77777777" w:rsidR="009641FE" w:rsidRPr="00567B13" w:rsidRDefault="009641FE" w:rsidP="009641FE">
      <w:pPr>
        <w:outlineLvl w:val="0"/>
        <w:rPr>
          <w:rFonts w:asciiTheme="minorHAnsi" w:hAnsiTheme="minorHAnsi" w:cstheme="minorHAnsi"/>
          <w:b/>
          <w:i/>
          <w:snapToGrid w:val="0"/>
          <w:sz w:val="22"/>
          <w:szCs w:val="22"/>
        </w:rPr>
      </w:pPr>
    </w:p>
    <w:p w14:paraId="18AAF2B2" w14:textId="77777777" w:rsidR="009641FE" w:rsidRPr="00567B13" w:rsidRDefault="009641FE" w:rsidP="009641FE">
      <w:pPr>
        <w:outlineLvl w:val="0"/>
        <w:rPr>
          <w:rFonts w:asciiTheme="minorHAnsi" w:hAnsiTheme="minorHAnsi" w:cstheme="minorHAnsi"/>
          <w:sz w:val="22"/>
          <w:szCs w:val="22"/>
        </w:rPr>
      </w:pPr>
      <w:r w:rsidRPr="00567B13">
        <w:rPr>
          <w:rFonts w:asciiTheme="minorHAnsi" w:hAnsiTheme="minorHAnsi" w:cstheme="minorHAnsi"/>
          <w:snapToGrid w:val="0"/>
          <w:sz w:val="22"/>
          <w:szCs w:val="22"/>
        </w:rPr>
        <w:t>(dále jen „</w:t>
      </w:r>
      <w:r w:rsidRPr="00567B13">
        <w:rPr>
          <w:rFonts w:asciiTheme="minorHAnsi" w:hAnsiTheme="minorHAnsi" w:cstheme="minorHAnsi"/>
          <w:b/>
          <w:snapToGrid w:val="0"/>
          <w:sz w:val="22"/>
          <w:szCs w:val="22"/>
        </w:rPr>
        <w:t>dodavatel</w:t>
      </w:r>
      <w:r w:rsidRPr="00567B13">
        <w:rPr>
          <w:rFonts w:asciiTheme="minorHAnsi" w:hAnsiTheme="minorHAnsi" w:cstheme="minorHAnsi"/>
          <w:snapToGrid w:val="0"/>
          <w:sz w:val="22"/>
          <w:szCs w:val="22"/>
        </w:rPr>
        <w:t xml:space="preserve">“) </w:t>
      </w:r>
    </w:p>
    <w:p w14:paraId="712D4EB5" w14:textId="77777777" w:rsidR="00F57C2A" w:rsidRPr="00567B13" w:rsidRDefault="00F57C2A" w:rsidP="00A10E57">
      <w:pPr>
        <w:spacing w:after="0"/>
        <w:ind w:left="567"/>
        <w:jc w:val="both"/>
        <w:rPr>
          <w:rFonts w:asciiTheme="minorHAnsi" w:hAnsiTheme="minorHAnsi" w:cstheme="minorHAnsi"/>
          <w:sz w:val="22"/>
          <w:szCs w:val="22"/>
        </w:rPr>
      </w:pPr>
    </w:p>
    <w:p w14:paraId="723170DC" w14:textId="77777777" w:rsidR="009641FE" w:rsidRPr="00567B13" w:rsidRDefault="009641FE" w:rsidP="009641FE">
      <w:pPr>
        <w:spacing w:after="0"/>
        <w:jc w:val="both"/>
        <w:rPr>
          <w:rFonts w:asciiTheme="minorHAnsi" w:hAnsiTheme="minorHAnsi" w:cstheme="minorHAnsi"/>
          <w:sz w:val="22"/>
          <w:szCs w:val="22"/>
        </w:rPr>
      </w:pPr>
    </w:p>
    <w:p w14:paraId="6DC3928B" w14:textId="1A54FF8A" w:rsidR="00A10E57" w:rsidRPr="00567B13" w:rsidRDefault="0062677B" w:rsidP="009641FE">
      <w:pPr>
        <w:spacing w:after="0"/>
        <w:jc w:val="both"/>
        <w:rPr>
          <w:rFonts w:asciiTheme="minorHAnsi" w:hAnsiTheme="minorHAnsi" w:cstheme="minorHAnsi"/>
          <w:b/>
          <w:sz w:val="22"/>
          <w:szCs w:val="22"/>
        </w:rPr>
      </w:pPr>
      <w:r w:rsidRPr="00567B13">
        <w:rPr>
          <w:rFonts w:asciiTheme="minorHAnsi" w:hAnsiTheme="minorHAnsi" w:cstheme="minorHAnsi"/>
          <w:sz w:val="22"/>
          <w:szCs w:val="22"/>
        </w:rPr>
        <w:t>(</w:t>
      </w:r>
      <w:r w:rsidR="00A10E57" w:rsidRPr="00567B13">
        <w:rPr>
          <w:rFonts w:asciiTheme="minorHAnsi" w:hAnsiTheme="minorHAnsi" w:cstheme="minorHAnsi"/>
          <w:sz w:val="22"/>
          <w:szCs w:val="22"/>
        </w:rPr>
        <w:t>společně dále také jako „</w:t>
      </w:r>
      <w:r w:rsidRPr="00567B13">
        <w:rPr>
          <w:rFonts w:asciiTheme="minorHAnsi" w:hAnsiTheme="minorHAnsi" w:cstheme="minorHAnsi"/>
          <w:b/>
          <w:sz w:val="22"/>
          <w:szCs w:val="22"/>
        </w:rPr>
        <w:t>s</w:t>
      </w:r>
      <w:r w:rsidR="00A10E57" w:rsidRPr="00567B13">
        <w:rPr>
          <w:rFonts w:asciiTheme="minorHAnsi" w:hAnsiTheme="minorHAnsi" w:cstheme="minorHAnsi"/>
          <w:b/>
          <w:sz w:val="22"/>
          <w:szCs w:val="22"/>
        </w:rPr>
        <w:t>mluvní strany</w:t>
      </w:r>
      <w:r w:rsidR="00A10E57" w:rsidRPr="00567B13">
        <w:rPr>
          <w:rFonts w:asciiTheme="minorHAnsi" w:hAnsiTheme="minorHAnsi" w:cstheme="minorHAnsi"/>
          <w:sz w:val="22"/>
          <w:szCs w:val="22"/>
        </w:rPr>
        <w:t>“ nebo každý z nich samostatně jako</w:t>
      </w:r>
      <w:r w:rsidR="00A10E57" w:rsidRPr="00567B13">
        <w:rPr>
          <w:rFonts w:asciiTheme="minorHAnsi" w:hAnsiTheme="minorHAnsi" w:cstheme="minorHAnsi"/>
          <w:b/>
          <w:sz w:val="22"/>
          <w:szCs w:val="22"/>
        </w:rPr>
        <w:t xml:space="preserve"> </w:t>
      </w:r>
      <w:r w:rsidRPr="00567B13">
        <w:rPr>
          <w:rFonts w:asciiTheme="minorHAnsi" w:hAnsiTheme="minorHAnsi" w:cstheme="minorHAnsi"/>
          <w:sz w:val="22"/>
          <w:szCs w:val="22"/>
        </w:rPr>
        <w:t>„</w:t>
      </w:r>
      <w:r w:rsidRPr="00567B13">
        <w:rPr>
          <w:rFonts w:asciiTheme="minorHAnsi" w:hAnsiTheme="minorHAnsi" w:cstheme="minorHAnsi"/>
          <w:b/>
          <w:bCs/>
          <w:sz w:val="22"/>
          <w:szCs w:val="22"/>
        </w:rPr>
        <w:t>s</w:t>
      </w:r>
      <w:r w:rsidR="00A10E57" w:rsidRPr="00567B13">
        <w:rPr>
          <w:rFonts w:asciiTheme="minorHAnsi" w:hAnsiTheme="minorHAnsi" w:cstheme="minorHAnsi"/>
          <w:b/>
          <w:bCs/>
          <w:sz w:val="22"/>
          <w:szCs w:val="22"/>
        </w:rPr>
        <w:t>mluvní strana</w:t>
      </w:r>
      <w:r w:rsidRPr="00567B13">
        <w:rPr>
          <w:rFonts w:asciiTheme="minorHAnsi" w:hAnsiTheme="minorHAnsi" w:cstheme="minorHAnsi"/>
          <w:sz w:val="22"/>
          <w:szCs w:val="22"/>
        </w:rPr>
        <w:t>“)</w:t>
      </w:r>
    </w:p>
    <w:p w14:paraId="0D370361" w14:textId="128962C7" w:rsidR="00EC5A1B" w:rsidRPr="00567B13" w:rsidRDefault="00EC5A1B" w:rsidP="00811F74">
      <w:pPr>
        <w:spacing w:after="0"/>
        <w:jc w:val="both"/>
        <w:rPr>
          <w:rFonts w:asciiTheme="minorHAnsi" w:hAnsiTheme="minorHAnsi" w:cstheme="minorHAnsi"/>
          <w:b/>
          <w:sz w:val="22"/>
          <w:szCs w:val="22"/>
        </w:rPr>
      </w:pPr>
    </w:p>
    <w:p w14:paraId="3B9F2B29" w14:textId="2874E127" w:rsidR="00EC5A1B" w:rsidRPr="00567B13" w:rsidRDefault="00EC5A1B" w:rsidP="00811F74">
      <w:pPr>
        <w:spacing w:after="0"/>
        <w:jc w:val="both"/>
        <w:rPr>
          <w:rFonts w:asciiTheme="minorHAnsi" w:hAnsiTheme="minorHAnsi" w:cstheme="minorHAnsi"/>
          <w:b/>
          <w:sz w:val="22"/>
          <w:szCs w:val="22"/>
        </w:rPr>
      </w:pPr>
      <w:r w:rsidRPr="00567B13">
        <w:rPr>
          <w:rFonts w:asciiTheme="minorHAnsi" w:hAnsiTheme="minorHAnsi" w:cstheme="minorHAnsi"/>
          <w:bCs/>
          <w:sz w:val="22"/>
          <w:szCs w:val="22"/>
        </w:rPr>
        <w:t>tuto</w:t>
      </w:r>
      <w:r w:rsidRPr="00567B13">
        <w:rPr>
          <w:rFonts w:asciiTheme="minorHAnsi" w:hAnsiTheme="minorHAnsi" w:cstheme="minorHAnsi"/>
          <w:b/>
          <w:sz w:val="22"/>
          <w:szCs w:val="22"/>
        </w:rPr>
        <w:t xml:space="preserve"> </w:t>
      </w:r>
      <w:r w:rsidRPr="00567B13">
        <w:rPr>
          <w:rStyle w:val="fontstyle01"/>
          <w:rFonts w:asciiTheme="minorHAnsi" w:hAnsiTheme="minorHAnsi" w:cstheme="minorHAnsi"/>
          <w:sz w:val="22"/>
          <w:szCs w:val="22"/>
        </w:rPr>
        <w:t>smlouvu o zpracování Numerické simulační analýzy v softwaru ANSYS</w:t>
      </w:r>
      <w:r w:rsidR="00C93ACB">
        <w:rPr>
          <w:rStyle w:val="fontstyle01"/>
          <w:rFonts w:asciiTheme="minorHAnsi" w:hAnsiTheme="minorHAnsi" w:cstheme="minorHAnsi"/>
          <w:sz w:val="22"/>
          <w:szCs w:val="22"/>
        </w:rPr>
        <w:t xml:space="preserve"> spočívající ve </w:t>
      </w:r>
      <w:r w:rsidR="00C93ACB">
        <w:rPr>
          <w:rFonts w:asciiTheme="minorHAnsi" w:hAnsiTheme="minorHAnsi" w:cstheme="minorHAnsi"/>
          <w:sz w:val="22"/>
          <w:szCs w:val="22"/>
        </w:rPr>
        <w:t xml:space="preserve">zpracování </w:t>
      </w:r>
      <w:r w:rsidR="00811F74" w:rsidRPr="00811F74">
        <w:rPr>
          <w:rFonts w:asciiTheme="minorHAnsi" w:hAnsiTheme="minorHAnsi" w:cstheme="minorHAnsi"/>
          <w:bCs/>
          <w:sz w:val="22"/>
          <w:szCs w:val="22"/>
        </w:rPr>
        <w:t xml:space="preserve">výpočtu </w:t>
      </w:r>
      <w:r w:rsidR="00D30552">
        <w:rPr>
          <w:rFonts w:asciiTheme="minorHAnsi" w:hAnsiTheme="minorHAnsi" w:cstheme="minorHAnsi"/>
          <w:bCs/>
          <w:sz w:val="22"/>
          <w:szCs w:val="22"/>
        </w:rPr>
        <w:t>s</w:t>
      </w:r>
      <w:r w:rsidR="00D30552" w:rsidRPr="00D30552">
        <w:rPr>
          <w:rFonts w:asciiTheme="minorHAnsi" w:hAnsiTheme="minorHAnsi" w:cstheme="minorHAnsi"/>
          <w:bCs/>
          <w:sz w:val="22"/>
          <w:szCs w:val="22"/>
        </w:rPr>
        <w:t>imula</w:t>
      </w:r>
      <w:r w:rsidR="00D30552">
        <w:rPr>
          <w:rFonts w:asciiTheme="minorHAnsi" w:hAnsiTheme="minorHAnsi" w:cstheme="minorHAnsi"/>
          <w:bCs/>
          <w:sz w:val="22"/>
          <w:szCs w:val="22"/>
        </w:rPr>
        <w:t>ce</w:t>
      </w:r>
      <w:r w:rsidR="00D30552" w:rsidRPr="00D30552">
        <w:rPr>
          <w:rFonts w:asciiTheme="minorHAnsi" w:hAnsiTheme="minorHAnsi" w:cstheme="minorHAnsi"/>
          <w:bCs/>
          <w:sz w:val="22"/>
          <w:szCs w:val="22"/>
        </w:rPr>
        <w:t xml:space="preserve"> proces</w:t>
      </w:r>
      <w:r w:rsidR="00D30552">
        <w:rPr>
          <w:rFonts w:asciiTheme="minorHAnsi" w:hAnsiTheme="minorHAnsi" w:cstheme="minorHAnsi"/>
          <w:bCs/>
          <w:sz w:val="22"/>
          <w:szCs w:val="22"/>
        </w:rPr>
        <w:t>u</w:t>
      </w:r>
      <w:r w:rsidR="00D30552" w:rsidRPr="00D30552">
        <w:rPr>
          <w:rFonts w:asciiTheme="minorHAnsi" w:hAnsiTheme="minorHAnsi" w:cstheme="minorHAnsi"/>
          <w:bCs/>
          <w:sz w:val="22"/>
          <w:szCs w:val="22"/>
        </w:rPr>
        <w:t xml:space="preserve"> chlazení cívky centrálního solenoidu</w:t>
      </w:r>
      <w:r w:rsidR="00D30552">
        <w:rPr>
          <w:rFonts w:asciiTheme="minorHAnsi" w:hAnsiTheme="minorHAnsi" w:cstheme="minorHAnsi"/>
          <w:bCs/>
          <w:sz w:val="22"/>
          <w:szCs w:val="22"/>
        </w:rPr>
        <w:t>  na</w:t>
      </w:r>
      <w:r w:rsidR="00811F74" w:rsidRPr="00811F74">
        <w:rPr>
          <w:rFonts w:asciiTheme="minorHAnsi" w:hAnsiTheme="minorHAnsi" w:cstheme="minorHAnsi"/>
          <w:bCs/>
          <w:sz w:val="22"/>
          <w:szCs w:val="22"/>
        </w:rPr>
        <w:t xml:space="preserve"> tokamaku COMPASS upgrade</w:t>
      </w:r>
      <w:r w:rsidR="00811F74" w:rsidRPr="00567B13">
        <w:rPr>
          <w:rFonts w:asciiTheme="minorHAnsi" w:hAnsiTheme="minorHAnsi" w:cstheme="minorHAnsi"/>
          <w:sz w:val="22"/>
          <w:szCs w:val="22"/>
        </w:rPr>
        <w:t xml:space="preserve"> </w:t>
      </w:r>
      <w:r w:rsidRPr="00567B13">
        <w:rPr>
          <w:rFonts w:asciiTheme="minorHAnsi" w:hAnsiTheme="minorHAnsi" w:cstheme="minorHAnsi"/>
          <w:sz w:val="22"/>
          <w:szCs w:val="22"/>
        </w:rPr>
        <w:t>(dále jen „</w:t>
      </w:r>
      <w:r w:rsidRPr="00567B13">
        <w:rPr>
          <w:rFonts w:asciiTheme="minorHAnsi" w:hAnsiTheme="minorHAnsi" w:cstheme="minorHAnsi"/>
          <w:b/>
          <w:bCs/>
          <w:sz w:val="22"/>
          <w:szCs w:val="22"/>
        </w:rPr>
        <w:t>smlouva</w:t>
      </w:r>
      <w:r w:rsidRPr="00567B13">
        <w:rPr>
          <w:rFonts w:asciiTheme="minorHAnsi" w:hAnsiTheme="minorHAnsi" w:cstheme="minorHAnsi"/>
          <w:sz w:val="22"/>
          <w:szCs w:val="22"/>
        </w:rPr>
        <w:t>“)</w:t>
      </w:r>
    </w:p>
    <w:p w14:paraId="02D9CA9F" w14:textId="77777777" w:rsidR="009641FE" w:rsidRPr="00567B13" w:rsidRDefault="00A10E57" w:rsidP="00D71920">
      <w:pPr>
        <w:spacing w:after="200" w:line="276" w:lineRule="auto"/>
        <w:outlineLvl w:val="0"/>
        <w:rPr>
          <w:rFonts w:asciiTheme="minorHAnsi" w:hAnsiTheme="minorHAnsi" w:cstheme="minorHAnsi"/>
          <w:b/>
          <w:sz w:val="23"/>
        </w:rPr>
      </w:pPr>
      <w:r w:rsidRPr="00567B13">
        <w:rPr>
          <w:rFonts w:asciiTheme="minorHAnsi" w:hAnsiTheme="minorHAnsi" w:cstheme="minorHAnsi"/>
          <w:b/>
          <w:sz w:val="23"/>
        </w:rPr>
        <w:br w:type="page"/>
      </w:r>
    </w:p>
    <w:p w14:paraId="783EED6E" w14:textId="77777777" w:rsidR="009641FE" w:rsidRPr="00567B13" w:rsidRDefault="009641FE" w:rsidP="00D71920">
      <w:pPr>
        <w:spacing w:after="200" w:line="276" w:lineRule="auto"/>
        <w:outlineLvl w:val="0"/>
        <w:rPr>
          <w:rFonts w:asciiTheme="minorHAnsi" w:hAnsiTheme="minorHAnsi" w:cstheme="minorHAnsi"/>
          <w:b/>
          <w:sz w:val="23"/>
        </w:rPr>
      </w:pPr>
    </w:p>
    <w:p w14:paraId="75F7D93B" w14:textId="5692961D" w:rsidR="00FB1CD4" w:rsidRPr="0050164B" w:rsidRDefault="009641FE" w:rsidP="00FB1CD4">
      <w:pPr>
        <w:pStyle w:val="Odstavecseseznamem"/>
        <w:numPr>
          <w:ilvl w:val="0"/>
          <w:numId w:val="4"/>
        </w:numPr>
        <w:tabs>
          <w:tab w:val="left" w:pos="1701"/>
          <w:tab w:val="left" w:pos="4678"/>
        </w:tabs>
        <w:spacing w:after="0"/>
        <w:jc w:val="center"/>
        <w:rPr>
          <w:rFonts w:asciiTheme="minorHAnsi" w:hAnsiTheme="minorHAnsi" w:cstheme="minorHAnsi"/>
          <w:b/>
          <w:snapToGrid w:val="0"/>
        </w:rPr>
      </w:pPr>
      <w:r w:rsidRPr="0050164B">
        <w:rPr>
          <w:rFonts w:asciiTheme="minorHAnsi" w:hAnsiTheme="minorHAnsi" w:cstheme="minorHAnsi"/>
          <w:b/>
          <w:snapToGrid w:val="0"/>
        </w:rPr>
        <w:t>Úvodní ustanovení</w:t>
      </w:r>
    </w:p>
    <w:p w14:paraId="73BE2B13" w14:textId="114B4E43" w:rsidR="00F572A0" w:rsidRPr="0050164B" w:rsidRDefault="00F572A0" w:rsidP="00F572A0">
      <w:pPr>
        <w:pStyle w:val="Odstavecseseznamem"/>
        <w:numPr>
          <w:ilvl w:val="0"/>
          <w:numId w:val="31"/>
        </w:numPr>
        <w:tabs>
          <w:tab w:val="left" w:pos="1701"/>
          <w:tab w:val="left" w:pos="4678"/>
        </w:tabs>
        <w:spacing w:before="240" w:after="240"/>
        <w:ind w:left="709" w:hanging="357"/>
        <w:contextualSpacing w:val="0"/>
        <w:jc w:val="both"/>
        <w:rPr>
          <w:rStyle w:val="fontstyle01"/>
          <w:rFonts w:asciiTheme="minorHAnsi" w:hAnsiTheme="minorHAnsi" w:cstheme="minorHAnsi"/>
          <w:snapToGrid w:val="0"/>
          <w:color w:val="auto"/>
          <w:sz w:val="22"/>
          <w:szCs w:val="22"/>
        </w:rPr>
      </w:pPr>
      <w:r w:rsidRPr="0050164B">
        <w:rPr>
          <w:rStyle w:val="fontstyle01"/>
          <w:rFonts w:asciiTheme="minorHAnsi" w:hAnsiTheme="minorHAnsi" w:cstheme="minorHAnsi"/>
          <w:sz w:val="22"/>
          <w:szCs w:val="22"/>
        </w:rPr>
        <w:t>Smluvní strany konstatují, že rozsah a obsah vzájemných práv a povinností vyplývajících z této smlouvy se řídí</w:t>
      </w:r>
      <w:r w:rsidRPr="0050164B">
        <w:rPr>
          <w:rFonts w:asciiTheme="minorHAnsi" w:hAnsiTheme="minorHAnsi" w:cstheme="minorHAnsi"/>
          <w:color w:val="000000"/>
          <w:sz w:val="22"/>
          <w:szCs w:val="22"/>
        </w:rPr>
        <w:t xml:space="preserve"> </w:t>
      </w:r>
      <w:r w:rsidRPr="0050164B">
        <w:rPr>
          <w:rStyle w:val="fontstyle01"/>
          <w:rFonts w:asciiTheme="minorHAnsi" w:hAnsiTheme="minorHAnsi" w:cstheme="minorHAnsi"/>
          <w:sz w:val="22"/>
          <w:szCs w:val="22"/>
        </w:rPr>
        <w:t>platnými a účinnými právními předpisy, zejména občanským zákoníkem.</w:t>
      </w:r>
    </w:p>
    <w:p w14:paraId="43C6091A" w14:textId="77777777" w:rsidR="00F95554" w:rsidRPr="0050164B" w:rsidRDefault="00F95554" w:rsidP="00F95554">
      <w:pPr>
        <w:pStyle w:val="Odstavecseseznamem"/>
        <w:numPr>
          <w:ilvl w:val="0"/>
          <w:numId w:val="31"/>
        </w:numPr>
        <w:spacing w:before="240" w:after="240"/>
        <w:ind w:left="709" w:hanging="357"/>
        <w:contextualSpacing w:val="0"/>
        <w:jc w:val="both"/>
        <w:rPr>
          <w:rFonts w:asciiTheme="minorHAnsi" w:hAnsiTheme="minorHAnsi" w:cstheme="minorHAnsi"/>
          <w:snapToGrid w:val="0"/>
          <w:sz w:val="22"/>
          <w:szCs w:val="22"/>
        </w:rPr>
      </w:pPr>
      <w:r w:rsidRPr="0050164B">
        <w:rPr>
          <w:rStyle w:val="fontstyle01"/>
          <w:rFonts w:asciiTheme="minorHAnsi" w:hAnsiTheme="minorHAnsi" w:cstheme="minorHAnsi"/>
          <w:sz w:val="22"/>
          <w:szCs w:val="22"/>
        </w:rPr>
        <w:t xml:space="preserve">Dodavatel </w:t>
      </w:r>
      <w:r w:rsidRPr="0050164B">
        <w:rPr>
          <w:rFonts w:asciiTheme="minorHAnsi" w:hAnsiTheme="minorHAnsi" w:cstheme="minorHAnsi"/>
          <w:snapToGrid w:val="0"/>
          <w:sz w:val="22"/>
          <w:szCs w:val="22"/>
        </w:rPr>
        <w:t>bere na vědomí, že se svou účastí ve veřejné zakázce hlásí jako příslušník určitého stavu nebo povolání k odbornému výkonu nebo jinak vystupuje jako odborník a dle ustanovení § 2950 občanského zákoníku tak nahradí škodu, způsobí-li ji neúplnou nebo nesprávnou informací nebo škodlivou radou danou za odměnu v záležitosti svého vědění nebo dovednosti.</w:t>
      </w:r>
    </w:p>
    <w:p w14:paraId="131FEAFF" w14:textId="0B17F57B" w:rsidR="00673AA1" w:rsidRPr="0036054C" w:rsidRDefault="00673AA1" w:rsidP="0036054C">
      <w:pPr>
        <w:pStyle w:val="Odstavecseseznamem"/>
        <w:numPr>
          <w:ilvl w:val="0"/>
          <w:numId w:val="31"/>
        </w:numPr>
        <w:tabs>
          <w:tab w:val="left" w:pos="1701"/>
          <w:tab w:val="left" w:pos="4678"/>
        </w:tabs>
        <w:spacing w:before="240" w:after="240"/>
        <w:ind w:left="709" w:hanging="357"/>
        <w:contextualSpacing w:val="0"/>
        <w:jc w:val="both"/>
        <w:rPr>
          <w:rFonts w:asciiTheme="minorHAnsi" w:hAnsiTheme="minorHAnsi" w:cstheme="minorHAnsi"/>
          <w:b/>
          <w:bCs/>
          <w:sz w:val="22"/>
          <w:szCs w:val="22"/>
        </w:rPr>
      </w:pPr>
      <w:r w:rsidRPr="0050164B">
        <w:rPr>
          <w:rStyle w:val="fontstyle01"/>
          <w:rFonts w:asciiTheme="minorHAnsi" w:hAnsiTheme="minorHAnsi" w:cstheme="minorHAnsi"/>
          <w:sz w:val="22"/>
          <w:szCs w:val="22"/>
        </w:rPr>
        <w:t xml:space="preserve">Na základě zadávacího řízení na veřejnou zakázku zadanou </w:t>
      </w:r>
      <w:r w:rsidRPr="0050164B">
        <w:rPr>
          <w:rFonts w:asciiTheme="minorHAnsi" w:hAnsiTheme="minorHAnsi" w:cstheme="minorHAnsi"/>
          <w:sz w:val="22"/>
          <w:szCs w:val="22"/>
        </w:rPr>
        <w:t xml:space="preserve">v souladu s ustanovením § 141 ZZVZ </w:t>
      </w:r>
      <w:r w:rsidRPr="0050164B">
        <w:rPr>
          <w:rStyle w:val="fontstyle01"/>
          <w:rFonts w:asciiTheme="minorHAnsi" w:hAnsiTheme="minorHAnsi" w:cstheme="minorHAnsi"/>
          <w:sz w:val="22"/>
          <w:szCs w:val="22"/>
        </w:rPr>
        <w:t xml:space="preserve">v dynamickém nákupním systému pod </w:t>
      </w:r>
      <w:r w:rsidRPr="00724EE5">
        <w:rPr>
          <w:rStyle w:val="fontstyle01"/>
          <w:rFonts w:asciiTheme="minorHAnsi" w:hAnsiTheme="minorHAnsi" w:cstheme="minorHAnsi"/>
          <w:sz w:val="22"/>
          <w:szCs w:val="22"/>
        </w:rPr>
        <w:t>názvem</w:t>
      </w:r>
      <w:r w:rsidR="0036054C" w:rsidRPr="00724EE5">
        <w:rPr>
          <w:rStyle w:val="fontstyle01"/>
          <w:rFonts w:asciiTheme="minorHAnsi" w:hAnsiTheme="minorHAnsi" w:cstheme="minorHAnsi"/>
          <w:sz w:val="22"/>
          <w:szCs w:val="22"/>
        </w:rPr>
        <w:t xml:space="preserve"> </w:t>
      </w:r>
      <w:r w:rsidR="0036054C" w:rsidRPr="00724EE5">
        <w:rPr>
          <w:rStyle w:val="fontstyle01"/>
          <w:rFonts w:asciiTheme="minorHAnsi" w:hAnsiTheme="minorHAnsi" w:cstheme="minorHAnsi"/>
          <w:b/>
          <w:sz w:val="22"/>
          <w:szCs w:val="22"/>
        </w:rPr>
        <w:t>„</w:t>
      </w:r>
      <w:r w:rsidR="00D30552" w:rsidRPr="00D30552">
        <w:rPr>
          <w:rFonts w:asciiTheme="minorHAnsi" w:hAnsiTheme="minorHAnsi" w:cstheme="minorHAnsi"/>
          <w:b/>
          <w:color w:val="222222"/>
          <w:sz w:val="22"/>
          <w:szCs w:val="22"/>
          <w:shd w:val="clear" w:color="auto" w:fill="FFFFFF"/>
        </w:rPr>
        <w:t>Analýza chladícího procesu cívky centrálního solenoidu</w:t>
      </w:r>
      <w:r w:rsidR="0036054C" w:rsidRPr="00724EE5">
        <w:rPr>
          <w:rFonts w:asciiTheme="minorHAnsi" w:hAnsiTheme="minorHAnsi" w:cstheme="minorHAnsi"/>
          <w:b/>
          <w:bCs/>
          <w:sz w:val="22"/>
          <w:szCs w:val="22"/>
        </w:rPr>
        <w:t>“</w:t>
      </w:r>
      <w:r w:rsidR="0036054C">
        <w:rPr>
          <w:rFonts w:asciiTheme="minorHAnsi" w:hAnsiTheme="minorHAnsi" w:cstheme="minorHAnsi"/>
          <w:b/>
          <w:bCs/>
          <w:sz w:val="22"/>
          <w:szCs w:val="22"/>
        </w:rPr>
        <w:t xml:space="preserve"> </w:t>
      </w:r>
      <w:r w:rsidRPr="0036054C">
        <w:rPr>
          <w:rStyle w:val="fontstyle01"/>
          <w:rFonts w:asciiTheme="minorHAnsi" w:hAnsiTheme="minorHAnsi" w:cstheme="minorHAnsi"/>
          <w:sz w:val="22"/>
          <w:szCs w:val="22"/>
        </w:rPr>
        <w:t>(dále jen „</w:t>
      </w:r>
      <w:r w:rsidRPr="0036054C">
        <w:rPr>
          <w:rStyle w:val="fontstyle01"/>
          <w:rFonts w:asciiTheme="minorHAnsi" w:hAnsiTheme="minorHAnsi" w:cstheme="minorHAnsi"/>
          <w:b/>
          <w:bCs/>
          <w:sz w:val="22"/>
          <w:szCs w:val="22"/>
        </w:rPr>
        <w:t>veřejná zakázka</w:t>
      </w:r>
      <w:r w:rsidRPr="0036054C">
        <w:rPr>
          <w:rStyle w:val="fontstyle01"/>
          <w:rFonts w:asciiTheme="minorHAnsi" w:hAnsiTheme="minorHAnsi" w:cstheme="minorHAnsi"/>
          <w:sz w:val="22"/>
          <w:szCs w:val="22"/>
        </w:rPr>
        <w:t xml:space="preserve">“), dodavatel předložil, v souladu se zadávacími podmínkami veřejné zakázky, nabídku ze dne </w:t>
      </w:r>
      <w:r w:rsidRPr="0036054C">
        <w:rPr>
          <w:rFonts w:asciiTheme="minorHAnsi" w:hAnsiTheme="minorHAnsi" w:cstheme="minorHAnsi"/>
          <w:sz w:val="22"/>
          <w:szCs w:val="22"/>
          <w:highlight w:val="yellow"/>
        </w:rPr>
        <w:t>[•]</w:t>
      </w:r>
      <w:r w:rsidR="0036054C" w:rsidRPr="0036054C">
        <w:rPr>
          <w:rStyle w:val="fontstyle01"/>
          <w:rFonts w:asciiTheme="minorHAnsi" w:hAnsiTheme="minorHAnsi" w:cstheme="minorHAnsi"/>
          <w:sz w:val="22"/>
          <w:szCs w:val="22"/>
        </w:rPr>
        <w:t xml:space="preserve"> </w:t>
      </w:r>
      <w:r w:rsidRPr="0036054C">
        <w:rPr>
          <w:rFonts w:asciiTheme="minorHAnsi" w:hAnsiTheme="minorHAnsi" w:cstheme="minorHAnsi"/>
          <w:sz w:val="22"/>
          <w:szCs w:val="22"/>
          <w:highlight w:val="yellow"/>
        </w:rPr>
        <w:t>[•]</w:t>
      </w:r>
      <w:r w:rsidR="00DA4CD2">
        <w:rPr>
          <w:rStyle w:val="fontstyle01"/>
          <w:rFonts w:asciiTheme="minorHAnsi" w:hAnsiTheme="minorHAnsi" w:cstheme="minorHAnsi"/>
          <w:sz w:val="22"/>
          <w:szCs w:val="22"/>
        </w:rPr>
        <w:t>. </w:t>
      </w:r>
      <w:r w:rsidR="00D30552">
        <w:rPr>
          <w:rStyle w:val="fontstyle01"/>
          <w:rFonts w:asciiTheme="minorHAnsi" w:hAnsiTheme="minorHAnsi" w:cstheme="minorHAnsi"/>
          <w:sz w:val="22"/>
          <w:szCs w:val="22"/>
        </w:rPr>
        <w:t>2021</w:t>
      </w:r>
      <w:r w:rsidR="00D30552" w:rsidRPr="0036054C">
        <w:rPr>
          <w:rStyle w:val="fontstyle01"/>
          <w:rFonts w:asciiTheme="minorHAnsi" w:hAnsiTheme="minorHAnsi" w:cstheme="minorHAnsi"/>
          <w:sz w:val="22"/>
          <w:szCs w:val="22"/>
        </w:rPr>
        <w:t xml:space="preserve"> </w:t>
      </w:r>
      <w:r w:rsidRPr="0036054C">
        <w:rPr>
          <w:rStyle w:val="fontstyle01"/>
          <w:rFonts w:asciiTheme="minorHAnsi" w:hAnsiTheme="minorHAnsi" w:cstheme="minorHAnsi"/>
          <w:sz w:val="22"/>
          <w:szCs w:val="22"/>
        </w:rPr>
        <w:t>(dále jen „</w:t>
      </w:r>
      <w:r w:rsidRPr="0036054C">
        <w:rPr>
          <w:rStyle w:val="fontstyle01"/>
          <w:rFonts w:asciiTheme="minorHAnsi" w:hAnsiTheme="minorHAnsi" w:cstheme="minorHAnsi"/>
          <w:b/>
          <w:bCs/>
          <w:sz w:val="22"/>
          <w:szCs w:val="22"/>
        </w:rPr>
        <w:t>nabídka</w:t>
      </w:r>
      <w:r w:rsidRPr="0036054C">
        <w:rPr>
          <w:rStyle w:val="fontstyle01"/>
          <w:rFonts w:asciiTheme="minorHAnsi" w:hAnsiTheme="minorHAnsi" w:cstheme="minorHAnsi"/>
          <w:sz w:val="22"/>
          <w:szCs w:val="22"/>
        </w:rPr>
        <w:t>“) a tato byla pro plnění veřejné zakázky v souladu se základním hodnotícím kritériem nejnižší nabídkové ceny vybrána jako nejvhodnější a dodavatel se tak stal vítězem výše uvedeného zadávacího řízení. V návaznosti na tuto skutečnost se smluvní strany dohodly na uzavření této smlouvy.</w:t>
      </w:r>
    </w:p>
    <w:p w14:paraId="61875FAD" w14:textId="77777777" w:rsidR="00F572A0" w:rsidRPr="00567B13" w:rsidRDefault="00F572A0" w:rsidP="00F572A0">
      <w:pPr>
        <w:pStyle w:val="Odstavecseseznamem"/>
        <w:numPr>
          <w:ilvl w:val="0"/>
          <w:numId w:val="31"/>
        </w:numPr>
        <w:tabs>
          <w:tab w:val="left" w:pos="1701"/>
          <w:tab w:val="left" w:pos="4678"/>
        </w:tabs>
        <w:spacing w:before="240" w:after="240"/>
        <w:ind w:left="709" w:hanging="357"/>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Dodavatel bere na vědomí, že objednatel považuje účast dodavatele ve veřejné zakázce při splnění kvalifikačních předpokladů za potvrzení skutečnosti, že dodavatel je ve smyslu ustanovení § 5 odst. 1 občanského zákoníku schopen při plnění této smlouvy jednat se znalostí a pečlivostí, která je s jeho povoláním nebo stavem spojena, s tím, že případné jeho jednání bez této odborné péče půjde k jeho tíži. Dodavatel nesmí svou kvalitu odborníka ani své hospodářské postavení zneužít k vytváření nebo k využití závislosti slabší strany a k dosažení zřejmé a nedůvodné nerovnováhy ve vzájemných právech a povinnostech smluvních stran.</w:t>
      </w:r>
    </w:p>
    <w:p w14:paraId="4963E3C3" w14:textId="063F2417" w:rsidR="00074E39" w:rsidRPr="00567B13" w:rsidRDefault="00074E39" w:rsidP="00074E39">
      <w:pPr>
        <w:pStyle w:val="Odstavecseseznamem"/>
        <w:numPr>
          <w:ilvl w:val="0"/>
          <w:numId w:val="31"/>
        </w:numPr>
        <w:spacing w:before="240" w:after="240"/>
        <w:ind w:left="709" w:hanging="357"/>
        <w:contextualSpacing w:val="0"/>
        <w:jc w:val="both"/>
        <w:rPr>
          <w:rFonts w:asciiTheme="minorHAnsi" w:hAnsiTheme="minorHAnsi" w:cstheme="minorHAnsi"/>
          <w:snapToGrid w:val="0"/>
          <w:sz w:val="22"/>
          <w:szCs w:val="22"/>
        </w:rPr>
      </w:pPr>
      <w:r w:rsidRPr="00567B13">
        <w:rPr>
          <w:rStyle w:val="fontstyle01"/>
          <w:rFonts w:asciiTheme="minorHAnsi" w:hAnsiTheme="minorHAnsi" w:cstheme="minorHAnsi"/>
          <w:sz w:val="22"/>
          <w:szCs w:val="22"/>
        </w:rPr>
        <w:t xml:space="preserve">Dodavatel </w:t>
      </w:r>
      <w:r w:rsidRPr="00567B13">
        <w:rPr>
          <w:rFonts w:asciiTheme="minorHAnsi" w:hAnsiTheme="minorHAnsi" w:cstheme="minorHAnsi"/>
          <w:snapToGrid w:val="0"/>
          <w:sz w:val="22"/>
          <w:szCs w:val="22"/>
        </w:rPr>
        <w:t xml:space="preserve">prohlašuje, že disponuje veškerými odbornými předpoklady potřebnými pro zpracování analýzy dle této smlouvy, je k jejímu zpracování oprávněn a na jeho straně neexistují žádné překážky, které by mu bránily analýzu dle této </w:t>
      </w:r>
      <w:r w:rsidR="006F402C" w:rsidRPr="00567B13">
        <w:rPr>
          <w:rFonts w:asciiTheme="minorHAnsi" w:hAnsiTheme="minorHAnsi" w:cstheme="minorHAnsi"/>
          <w:snapToGrid w:val="0"/>
          <w:sz w:val="22"/>
          <w:szCs w:val="22"/>
        </w:rPr>
        <w:t>s</w:t>
      </w:r>
      <w:r w:rsidRPr="00567B13">
        <w:rPr>
          <w:rFonts w:asciiTheme="minorHAnsi" w:hAnsiTheme="minorHAnsi" w:cstheme="minorHAnsi"/>
          <w:snapToGrid w:val="0"/>
          <w:sz w:val="22"/>
          <w:szCs w:val="22"/>
        </w:rPr>
        <w:t xml:space="preserve">mlouvy zpracovat. </w:t>
      </w:r>
    </w:p>
    <w:p w14:paraId="18257E38" w14:textId="0458160E" w:rsidR="00074E39" w:rsidRPr="00567B13" w:rsidRDefault="00074E39" w:rsidP="00074E39">
      <w:pPr>
        <w:pStyle w:val="Odstavecseseznamem"/>
        <w:numPr>
          <w:ilvl w:val="0"/>
          <w:numId w:val="31"/>
        </w:numPr>
        <w:spacing w:before="240" w:after="240"/>
        <w:ind w:left="709" w:hanging="357"/>
        <w:contextualSpacing w:val="0"/>
        <w:jc w:val="both"/>
        <w:rPr>
          <w:rFonts w:asciiTheme="minorHAnsi" w:hAnsiTheme="minorHAnsi" w:cstheme="minorHAnsi"/>
          <w:snapToGrid w:val="0"/>
          <w:sz w:val="22"/>
          <w:szCs w:val="22"/>
        </w:rPr>
      </w:pPr>
      <w:r w:rsidRPr="00567B13">
        <w:rPr>
          <w:rStyle w:val="fontstyle01"/>
          <w:rFonts w:asciiTheme="minorHAnsi" w:hAnsiTheme="minorHAnsi" w:cstheme="minorHAnsi"/>
          <w:sz w:val="22"/>
          <w:szCs w:val="22"/>
        </w:rPr>
        <w:t xml:space="preserve">Dodavatel </w:t>
      </w:r>
      <w:r w:rsidRPr="00567B13">
        <w:rPr>
          <w:rFonts w:asciiTheme="minorHAnsi" w:hAnsiTheme="minorHAnsi" w:cstheme="minorHAnsi"/>
          <w:snapToGrid w:val="0"/>
          <w:sz w:val="22"/>
          <w:szCs w:val="22"/>
        </w:rPr>
        <w:t xml:space="preserve">bere na vědomí, že objednatel není ve vztahu k předmětu této </w:t>
      </w:r>
      <w:r w:rsidR="00105EE9" w:rsidRPr="00567B13">
        <w:rPr>
          <w:rFonts w:asciiTheme="minorHAnsi" w:hAnsiTheme="minorHAnsi" w:cstheme="minorHAnsi"/>
          <w:snapToGrid w:val="0"/>
          <w:sz w:val="22"/>
          <w:szCs w:val="22"/>
        </w:rPr>
        <w:t>s</w:t>
      </w:r>
      <w:r w:rsidRPr="00567B13">
        <w:rPr>
          <w:rFonts w:asciiTheme="minorHAnsi" w:hAnsiTheme="minorHAnsi" w:cstheme="minorHAnsi"/>
          <w:snapToGrid w:val="0"/>
          <w:sz w:val="22"/>
          <w:szCs w:val="22"/>
        </w:rPr>
        <w:t>mlouvy podnikatelem.</w:t>
      </w:r>
    </w:p>
    <w:p w14:paraId="7167DDAB" w14:textId="33EAC324" w:rsidR="00074E39" w:rsidRPr="00567B13" w:rsidRDefault="00105EE9" w:rsidP="00074E39">
      <w:pPr>
        <w:pStyle w:val="Odstavecseseznamem"/>
        <w:numPr>
          <w:ilvl w:val="0"/>
          <w:numId w:val="31"/>
        </w:numPr>
        <w:spacing w:before="240" w:after="240"/>
        <w:ind w:left="709" w:hanging="357"/>
        <w:contextualSpacing w:val="0"/>
        <w:jc w:val="both"/>
        <w:rPr>
          <w:rFonts w:asciiTheme="minorHAnsi" w:hAnsiTheme="minorHAnsi" w:cstheme="minorHAnsi"/>
          <w:snapToGrid w:val="0"/>
          <w:sz w:val="22"/>
          <w:szCs w:val="22"/>
        </w:rPr>
      </w:pPr>
      <w:r w:rsidRPr="00567B13">
        <w:rPr>
          <w:rStyle w:val="fontstyle01"/>
          <w:rFonts w:asciiTheme="minorHAnsi" w:hAnsiTheme="minorHAnsi" w:cstheme="minorHAnsi"/>
          <w:sz w:val="22"/>
          <w:szCs w:val="22"/>
        </w:rPr>
        <w:t xml:space="preserve">Dodavatel </w:t>
      </w:r>
      <w:r w:rsidR="00074E39" w:rsidRPr="00567B13">
        <w:rPr>
          <w:rFonts w:asciiTheme="minorHAnsi" w:hAnsiTheme="minorHAnsi" w:cstheme="minorHAnsi"/>
          <w:snapToGrid w:val="0"/>
          <w:sz w:val="22"/>
          <w:szCs w:val="22"/>
        </w:rPr>
        <w:t>prohlašuje, že na sebe přejímá nebezpečí změny okolností ve smyslu ustanovení § 1765 odst. 2 občanského zákoníku.</w:t>
      </w:r>
    </w:p>
    <w:p w14:paraId="38AFD338" w14:textId="71060F17" w:rsidR="00074E39" w:rsidRPr="00567B13" w:rsidRDefault="00074E39" w:rsidP="00074E39">
      <w:pPr>
        <w:pStyle w:val="Odstavecseseznamem"/>
        <w:numPr>
          <w:ilvl w:val="0"/>
          <w:numId w:val="31"/>
        </w:numPr>
        <w:spacing w:before="240" w:after="240"/>
        <w:ind w:left="709" w:hanging="357"/>
        <w:contextualSpacing w:val="0"/>
        <w:jc w:val="both"/>
        <w:rPr>
          <w:rFonts w:asciiTheme="minorHAnsi" w:hAnsiTheme="minorHAnsi" w:cstheme="minorHAnsi"/>
          <w:snapToGrid w:val="0"/>
          <w:sz w:val="22"/>
          <w:szCs w:val="22"/>
        </w:rPr>
      </w:pPr>
      <w:r w:rsidRPr="00567B13">
        <w:rPr>
          <w:rFonts w:asciiTheme="minorHAnsi" w:hAnsiTheme="minorHAnsi" w:cstheme="minorHAnsi"/>
          <w:snapToGrid w:val="0"/>
          <w:sz w:val="22"/>
          <w:szCs w:val="22"/>
        </w:rPr>
        <w:t>Smluvní strany prohlašují, že zachovají mlčenlivost o skutečnostech, které se dozvědí v souvislosti s touto smlouvou a při jejím plnění a jejichž vyzrazení by jim mohlo způsobit újmu. Tímto nejsou dotčeny povinnosti objednatele vyplývající z příslušných právních předpisů.</w:t>
      </w:r>
    </w:p>
    <w:p w14:paraId="1FE99F11" w14:textId="52BDC5D0" w:rsidR="00A10E57" w:rsidRPr="0050164B" w:rsidRDefault="0094753A" w:rsidP="00043C31">
      <w:pPr>
        <w:pStyle w:val="Odstavecseseznamem"/>
        <w:keepNext/>
        <w:numPr>
          <w:ilvl w:val="0"/>
          <w:numId w:val="4"/>
        </w:numPr>
        <w:tabs>
          <w:tab w:val="left" w:pos="1701"/>
          <w:tab w:val="left" w:pos="4678"/>
        </w:tabs>
        <w:spacing w:before="480" w:after="0"/>
        <w:ind w:left="1077"/>
        <w:contextualSpacing w:val="0"/>
        <w:jc w:val="center"/>
        <w:rPr>
          <w:rFonts w:asciiTheme="minorHAnsi" w:hAnsiTheme="minorHAnsi" w:cstheme="minorHAnsi"/>
          <w:b/>
          <w:snapToGrid w:val="0"/>
        </w:rPr>
      </w:pPr>
      <w:r w:rsidRPr="0050164B">
        <w:rPr>
          <w:rFonts w:asciiTheme="minorHAnsi" w:hAnsiTheme="minorHAnsi" w:cstheme="minorHAnsi"/>
          <w:b/>
          <w:snapToGrid w:val="0"/>
        </w:rPr>
        <w:t>Předmět smlouvy</w:t>
      </w:r>
    </w:p>
    <w:p w14:paraId="6B91A226" w14:textId="1B8F5A72" w:rsidR="00A34EEA" w:rsidRDefault="00E21D95" w:rsidP="00503B9C">
      <w:pPr>
        <w:pStyle w:val="Odstavecseseznamem"/>
        <w:keepNext/>
        <w:numPr>
          <w:ilvl w:val="0"/>
          <w:numId w:val="6"/>
        </w:numPr>
        <w:tabs>
          <w:tab w:val="left" w:pos="1701"/>
          <w:tab w:val="left" w:pos="4678"/>
        </w:tabs>
        <w:spacing w:before="240" w:after="240"/>
        <w:ind w:left="714" w:hanging="357"/>
        <w:contextualSpacing w:val="0"/>
        <w:jc w:val="both"/>
        <w:rPr>
          <w:rFonts w:asciiTheme="minorHAnsi" w:hAnsiTheme="minorHAnsi" w:cstheme="minorHAnsi"/>
          <w:bCs/>
          <w:sz w:val="22"/>
          <w:szCs w:val="22"/>
        </w:rPr>
      </w:pPr>
      <w:r w:rsidRPr="0050164B">
        <w:rPr>
          <w:rFonts w:asciiTheme="minorHAnsi" w:hAnsiTheme="minorHAnsi" w:cstheme="minorHAnsi"/>
          <w:color w:val="000000"/>
          <w:sz w:val="22"/>
          <w:szCs w:val="22"/>
        </w:rPr>
        <w:t xml:space="preserve">Předmětem této </w:t>
      </w:r>
      <w:r w:rsidR="00C54904" w:rsidRPr="00724EE5">
        <w:rPr>
          <w:rFonts w:asciiTheme="minorHAnsi" w:hAnsiTheme="minorHAnsi" w:cstheme="minorHAnsi"/>
          <w:color w:val="000000"/>
          <w:sz w:val="22"/>
          <w:szCs w:val="22"/>
        </w:rPr>
        <w:t xml:space="preserve">smlouvy </w:t>
      </w:r>
      <w:r w:rsidRPr="00724EE5">
        <w:rPr>
          <w:rFonts w:asciiTheme="minorHAnsi" w:hAnsiTheme="minorHAnsi" w:cstheme="minorHAnsi"/>
          <w:color w:val="000000"/>
          <w:sz w:val="22"/>
          <w:szCs w:val="22"/>
        </w:rPr>
        <w:t xml:space="preserve">je závazek </w:t>
      </w:r>
      <w:r w:rsidR="00A32967" w:rsidRPr="00724EE5">
        <w:rPr>
          <w:rFonts w:asciiTheme="minorHAnsi" w:hAnsiTheme="minorHAnsi" w:cstheme="minorHAnsi"/>
          <w:color w:val="000000"/>
          <w:sz w:val="22"/>
          <w:szCs w:val="22"/>
        </w:rPr>
        <w:t>dodavatel</w:t>
      </w:r>
      <w:r w:rsidRPr="00724EE5">
        <w:rPr>
          <w:rFonts w:asciiTheme="minorHAnsi" w:hAnsiTheme="minorHAnsi" w:cstheme="minorHAnsi"/>
          <w:color w:val="000000"/>
          <w:sz w:val="22"/>
          <w:szCs w:val="22"/>
        </w:rPr>
        <w:t xml:space="preserve">e </w:t>
      </w:r>
      <w:r w:rsidR="00AE793E" w:rsidRPr="00724EE5">
        <w:rPr>
          <w:rStyle w:val="fontstyle01"/>
          <w:rFonts w:asciiTheme="minorHAnsi" w:hAnsiTheme="minorHAnsi" w:cstheme="minorHAnsi"/>
          <w:sz w:val="22"/>
          <w:szCs w:val="22"/>
        </w:rPr>
        <w:t>v souladu s touto smlouvou</w:t>
      </w:r>
      <w:r w:rsidR="00AE793E" w:rsidRPr="00724EE5">
        <w:rPr>
          <w:rFonts w:asciiTheme="minorHAnsi" w:hAnsiTheme="minorHAnsi" w:cstheme="minorHAnsi"/>
          <w:color w:val="000000"/>
          <w:sz w:val="22"/>
          <w:szCs w:val="22"/>
        </w:rPr>
        <w:t xml:space="preserve"> </w:t>
      </w:r>
      <w:r w:rsidRPr="00724EE5">
        <w:rPr>
          <w:rFonts w:asciiTheme="minorHAnsi" w:hAnsiTheme="minorHAnsi" w:cstheme="minorHAnsi"/>
          <w:color w:val="000000"/>
          <w:sz w:val="22"/>
          <w:szCs w:val="22"/>
        </w:rPr>
        <w:t xml:space="preserve">zpracovat </w:t>
      </w:r>
      <w:r w:rsidR="00AE793E" w:rsidRPr="00724EE5">
        <w:rPr>
          <w:rFonts w:asciiTheme="minorHAnsi" w:hAnsiTheme="minorHAnsi" w:cstheme="minorHAnsi"/>
          <w:color w:val="000000"/>
          <w:sz w:val="22"/>
          <w:szCs w:val="22"/>
        </w:rPr>
        <w:t xml:space="preserve">a předat objednateli </w:t>
      </w:r>
      <w:r w:rsidRPr="00724EE5">
        <w:rPr>
          <w:rFonts w:asciiTheme="minorHAnsi" w:hAnsiTheme="minorHAnsi" w:cstheme="minorHAnsi"/>
          <w:color w:val="000000"/>
          <w:sz w:val="22"/>
          <w:szCs w:val="22"/>
        </w:rPr>
        <w:t xml:space="preserve">Numerickou simulační analýzu v softwaru ANSYS - </w:t>
      </w:r>
      <w:r w:rsidR="00676F9D" w:rsidRPr="00724EE5">
        <w:rPr>
          <w:rStyle w:val="fontstyle01"/>
          <w:rFonts w:asciiTheme="minorHAnsi" w:hAnsiTheme="minorHAnsi" w:cstheme="minorHAnsi"/>
          <w:b/>
          <w:sz w:val="22"/>
          <w:szCs w:val="22"/>
        </w:rPr>
        <w:t>„</w:t>
      </w:r>
      <w:r w:rsidR="00D30552" w:rsidRPr="00D30552">
        <w:rPr>
          <w:rFonts w:asciiTheme="minorHAnsi" w:hAnsiTheme="minorHAnsi" w:cstheme="minorHAnsi"/>
          <w:b/>
          <w:color w:val="222222"/>
          <w:sz w:val="22"/>
          <w:szCs w:val="22"/>
          <w:shd w:val="clear" w:color="auto" w:fill="FFFFFF"/>
        </w:rPr>
        <w:t>Analýza chladícího procesu cívky centrálního solenoidu</w:t>
      </w:r>
      <w:r w:rsidR="00676F9D" w:rsidRPr="00724EE5">
        <w:rPr>
          <w:rFonts w:asciiTheme="minorHAnsi" w:hAnsiTheme="minorHAnsi" w:cstheme="minorHAnsi"/>
          <w:b/>
          <w:bCs/>
          <w:sz w:val="22"/>
          <w:szCs w:val="22"/>
        </w:rPr>
        <w:t>“</w:t>
      </w:r>
      <w:r w:rsidR="00676F9D" w:rsidRPr="00724EE5">
        <w:rPr>
          <w:rFonts w:asciiTheme="minorHAnsi" w:hAnsiTheme="minorHAnsi" w:cstheme="minorHAnsi"/>
          <w:sz w:val="22"/>
          <w:szCs w:val="22"/>
        </w:rPr>
        <w:t xml:space="preserve"> </w:t>
      </w:r>
      <w:r w:rsidRPr="00724EE5">
        <w:rPr>
          <w:rFonts w:asciiTheme="minorHAnsi" w:hAnsiTheme="minorHAnsi" w:cstheme="minorHAnsi"/>
          <w:color w:val="000000"/>
          <w:sz w:val="22"/>
          <w:szCs w:val="22"/>
        </w:rPr>
        <w:t>(</w:t>
      </w:r>
      <w:r w:rsidRPr="00676F9D">
        <w:rPr>
          <w:rFonts w:asciiTheme="minorHAnsi" w:hAnsiTheme="minorHAnsi" w:cstheme="minorHAnsi"/>
          <w:color w:val="000000"/>
          <w:sz w:val="22"/>
          <w:szCs w:val="22"/>
        </w:rPr>
        <w:t>dále</w:t>
      </w:r>
      <w:r w:rsidRPr="00567B13">
        <w:rPr>
          <w:rFonts w:asciiTheme="minorHAnsi" w:hAnsiTheme="minorHAnsi" w:cstheme="minorHAnsi"/>
          <w:color w:val="000000"/>
          <w:sz w:val="22"/>
          <w:szCs w:val="22"/>
        </w:rPr>
        <w:t xml:space="preserve"> jen „</w:t>
      </w:r>
      <w:r w:rsidRPr="00567B13">
        <w:rPr>
          <w:rFonts w:asciiTheme="minorHAnsi" w:hAnsiTheme="minorHAnsi" w:cstheme="minorHAnsi"/>
          <w:b/>
          <w:bCs/>
          <w:color w:val="000000"/>
          <w:sz w:val="22"/>
          <w:szCs w:val="22"/>
        </w:rPr>
        <w:t>analýza</w:t>
      </w:r>
      <w:r w:rsidRPr="00567B13">
        <w:rPr>
          <w:rFonts w:asciiTheme="minorHAnsi" w:hAnsiTheme="minorHAnsi" w:cstheme="minorHAnsi"/>
          <w:color w:val="000000"/>
          <w:sz w:val="22"/>
          <w:szCs w:val="22"/>
        </w:rPr>
        <w:t xml:space="preserve">“) a závazek objednatele </w:t>
      </w:r>
      <w:r w:rsidR="00EA42A9" w:rsidRPr="00567B13">
        <w:rPr>
          <w:rFonts w:asciiTheme="minorHAnsi" w:hAnsiTheme="minorHAnsi" w:cstheme="minorHAnsi"/>
          <w:color w:val="000000"/>
          <w:sz w:val="22"/>
          <w:szCs w:val="22"/>
        </w:rPr>
        <w:t xml:space="preserve">převzít řádně a včas zpracovanou analýzu a </w:t>
      </w:r>
      <w:r w:rsidRPr="00567B13">
        <w:rPr>
          <w:rFonts w:asciiTheme="minorHAnsi" w:hAnsiTheme="minorHAnsi" w:cstheme="minorHAnsi"/>
          <w:color w:val="000000"/>
          <w:sz w:val="22"/>
          <w:szCs w:val="22"/>
        </w:rPr>
        <w:t xml:space="preserve">zaplatit </w:t>
      </w:r>
      <w:r w:rsidR="00EA42A9" w:rsidRPr="00567B13">
        <w:rPr>
          <w:rFonts w:asciiTheme="minorHAnsi" w:hAnsiTheme="minorHAnsi" w:cstheme="minorHAnsi"/>
          <w:color w:val="000000"/>
          <w:sz w:val="22"/>
          <w:szCs w:val="22"/>
        </w:rPr>
        <w:t xml:space="preserve">za ni </w:t>
      </w:r>
      <w:r w:rsidR="00A32967" w:rsidRPr="00567B13">
        <w:rPr>
          <w:rFonts w:asciiTheme="minorHAnsi" w:hAnsiTheme="minorHAnsi" w:cstheme="minorHAnsi"/>
          <w:color w:val="000000"/>
          <w:sz w:val="22"/>
          <w:szCs w:val="22"/>
        </w:rPr>
        <w:t>dodavatel</w:t>
      </w:r>
      <w:r w:rsidRPr="00567B13">
        <w:rPr>
          <w:rFonts w:asciiTheme="minorHAnsi" w:hAnsiTheme="minorHAnsi" w:cstheme="minorHAnsi"/>
          <w:color w:val="000000"/>
          <w:sz w:val="22"/>
          <w:szCs w:val="22"/>
        </w:rPr>
        <w:t xml:space="preserve">i </w:t>
      </w:r>
      <w:r w:rsidR="00043C31" w:rsidRPr="00567B13">
        <w:rPr>
          <w:rFonts w:asciiTheme="minorHAnsi" w:hAnsiTheme="minorHAnsi" w:cstheme="minorHAnsi"/>
          <w:color w:val="000000"/>
          <w:sz w:val="22"/>
          <w:szCs w:val="22"/>
        </w:rPr>
        <w:t>cenu</w:t>
      </w:r>
      <w:r w:rsidRPr="00567B13">
        <w:rPr>
          <w:rFonts w:asciiTheme="minorHAnsi" w:hAnsiTheme="minorHAnsi" w:cstheme="minorHAnsi"/>
          <w:color w:val="000000"/>
          <w:sz w:val="22"/>
          <w:szCs w:val="22"/>
        </w:rPr>
        <w:t xml:space="preserve"> ve výši a za podmínek stanovených v</w:t>
      </w:r>
      <w:r w:rsidR="00105EE9" w:rsidRPr="00567B13">
        <w:rPr>
          <w:rFonts w:asciiTheme="minorHAnsi" w:hAnsiTheme="minorHAnsi" w:cstheme="minorHAnsi"/>
          <w:color w:val="000000"/>
          <w:sz w:val="22"/>
          <w:szCs w:val="22"/>
        </w:rPr>
        <w:t> </w:t>
      </w:r>
      <w:r w:rsidRPr="00567B13">
        <w:rPr>
          <w:rFonts w:asciiTheme="minorHAnsi" w:hAnsiTheme="minorHAnsi" w:cstheme="minorHAnsi"/>
          <w:color w:val="000000"/>
          <w:sz w:val="22"/>
          <w:szCs w:val="22"/>
        </w:rPr>
        <w:t xml:space="preserve">čl. </w:t>
      </w:r>
      <w:r w:rsidR="00C05F9E" w:rsidRPr="00567B13">
        <w:rPr>
          <w:rFonts w:asciiTheme="minorHAnsi" w:hAnsiTheme="minorHAnsi" w:cstheme="minorHAnsi"/>
          <w:color w:val="000000"/>
          <w:sz w:val="22"/>
          <w:szCs w:val="22"/>
        </w:rPr>
        <w:t>IV</w:t>
      </w:r>
      <w:r w:rsidR="003D34BA" w:rsidRPr="00567B13">
        <w:rPr>
          <w:rFonts w:asciiTheme="minorHAnsi" w:hAnsiTheme="minorHAnsi" w:cstheme="minorHAnsi"/>
          <w:color w:val="000000"/>
          <w:sz w:val="22"/>
          <w:szCs w:val="22"/>
        </w:rPr>
        <w:t>.</w:t>
      </w:r>
      <w:r w:rsidR="00C05F9E" w:rsidRPr="00567B13">
        <w:rPr>
          <w:rFonts w:asciiTheme="minorHAnsi" w:hAnsiTheme="minorHAnsi" w:cstheme="minorHAnsi"/>
          <w:color w:val="000000"/>
          <w:sz w:val="22"/>
          <w:szCs w:val="22"/>
        </w:rPr>
        <w:t xml:space="preserve"> </w:t>
      </w:r>
      <w:r w:rsidRPr="00567B13">
        <w:rPr>
          <w:rFonts w:asciiTheme="minorHAnsi" w:hAnsiTheme="minorHAnsi" w:cstheme="minorHAnsi"/>
          <w:color w:val="000000"/>
          <w:sz w:val="22"/>
          <w:szCs w:val="22"/>
        </w:rPr>
        <w:t xml:space="preserve">této </w:t>
      </w:r>
      <w:r w:rsidR="00C54904" w:rsidRPr="00567B13">
        <w:rPr>
          <w:rFonts w:asciiTheme="minorHAnsi" w:hAnsiTheme="minorHAnsi" w:cstheme="minorHAnsi"/>
          <w:color w:val="000000"/>
          <w:sz w:val="22"/>
          <w:szCs w:val="22"/>
        </w:rPr>
        <w:t>smlouvy</w:t>
      </w:r>
      <w:r w:rsidRPr="00567B13">
        <w:rPr>
          <w:rFonts w:asciiTheme="minorHAnsi" w:hAnsiTheme="minorHAnsi" w:cstheme="minorHAnsi"/>
          <w:bCs/>
          <w:sz w:val="22"/>
          <w:szCs w:val="22"/>
        </w:rPr>
        <w:t>.</w:t>
      </w:r>
      <w:r w:rsidR="002D2FDE">
        <w:rPr>
          <w:rFonts w:asciiTheme="minorHAnsi" w:hAnsiTheme="minorHAnsi" w:cstheme="minorHAnsi"/>
          <w:bCs/>
          <w:sz w:val="22"/>
          <w:szCs w:val="22"/>
        </w:rPr>
        <w:t xml:space="preserve"> Výše jmenovaná analýza </w:t>
      </w:r>
      <w:r w:rsidR="004867C7">
        <w:rPr>
          <w:rFonts w:asciiTheme="minorHAnsi" w:hAnsiTheme="minorHAnsi" w:cstheme="minorHAnsi"/>
          <w:bCs/>
          <w:sz w:val="22"/>
          <w:szCs w:val="22"/>
        </w:rPr>
        <w:t>je</w:t>
      </w:r>
      <w:r w:rsidR="002D2FDE">
        <w:rPr>
          <w:rFonts w:asciiTheme="minorHAnsi" w:hAnsiTheme="minorHAnsi" w:cstheme="minorHAnsi"/>
          <w:bCs/>
          <w:sz w:val="22"/>
          <w:szCs w:val="22"/>
        </w:rPr>
        <w:t xml:space="preserve"> dále rozdělena takto:</w:t>
      </w:r>
    </w:p>
    <w:p w14:paraId="46B66156" w14:textId="56ECB222" w:rsidR="002D2FDE" w:rsidRDefault="002D2FDE" w:rsidP="002D2FDE">
      <w:pPr>
        <w:pStyle w:val="Odstavecseseznamem"/>
        <w:keepNext/>
        <w:numPr>
          <w:ilvl w:val="0"/>
          <w:numId w:val="45"/>
        </w:numPr>
        <w:tabs>
          <w:tab w:val="left" w:pos="1701"/>
          <w:tab w:val="left" w:pos="4678"/>
        </w:tabs>
        <w:spacing w:before="240" w:after="240"/>
        <w:contextualSpacing w:val="0"/>
        <w:jc w:val="both"/>
        <w:rPr>
          <w:rFonts w:asciiTheme="minorHAnsi" w:hAnsiTheme="minorHAnsi" w:cstheme="minorHAnsi"/>
          <w:bCs/>
          <w:sz w:val="22"/>
          <w:szCs w:val="22"/>
        </w:rPr>
      </w:pPr>
      <w:r>
        <w:rPr>
          <w:rFonts w:asciiTheme="minorHAnsi" w:hAnsiTheme="minorHAnsi" w:cstheme="minorHAnsi"/>
          <w:bCs/>
          <w:sz w:val="22"/>
          <w:szCs w:val="22"/>
        </w:rPr>
        <w:t>Fáze 1</w:t>
      </w:r>
      <w:r w:rsidR="00D30552">
        <w:rPr>
          <w:rFonts w:asciiTheme="minorHAnsi" w:hAnsiTheme="minorHAnsi" w:cstheme="minorHAnsi"/>
          <w:bCs/>
          <w:sz w:val="22"/>
          <w:szCs w:val="22"/>
        </w:rPr>
        <w:t xml:space="preserve"> </w:t>
      </w:r>
      <w:r w:rsidR="0007789A">
        <w:rPr>
          <w:rFonts w:asciiTheme="minorHAnsi" w:hAnsiTheme="minorHAnsi" w:cstheme="minorHAnsi"/>
          <w:bCs/>
          <w:sz w:val="22"/>
          <w:szCs w:val="22"/>
        </w:rPr>
        <w:t>–</w:t>
      </w:r>
      <w:r w:rsidR="00D30552">
        <w:rPr>
          <w:rFonts w:asciiTheme="minorHAnsi" w:hAnsiTheme="minorHAnsi" w:cstheme="minorHAnsi"/>
          <w:bCs/>
          <w:sz w:val="22"/>
          <w:szCs w:val="22"/>
        </w:rPr>
        <w:t xml:space="preserve"> </w:t>
      </w:r>
      <w:r w:rsidR="0007789A">
        <w:rPr>
          <w:rFonts w:asciiTheme="minorHAnsi" w:hAnsiTheme="minorHAnsi" w:cstheme="minorHAnsi"/>
          <w:bCs/>
          <w:sz w:val="22"/>
          <w:szCs w:val="22"/>
        </w:rPr>
        <w:t>“</w:t>
      </w:r>
      <w:r w:rsidR="0007789A" w:rsidRPr="0007789A">
        <w:rPr>
          <w:rFonts w:asciiTheme="minorHAnsi" w:hAnsiTheme="minorHAnsi" w:cstheme="minorHAnsi"/>
          <w:b/>
          <w:bCs/>
          <w:sz w:val="22"/>
          <w:szCs w:val="22"/>
        </w:rPr>
        <w:t>Intermediate report</w:t>
      </w:r>
      <w:r w:rsidR="0007789A">
        <w:rPr>
          <w:rFonts w:asciiTheme="minorHAnsi" w:hAnsiTheme="minorHAnsi" w:cstheme="minorHAnsi"/>
          <w:b/>
          <w:bCs/>
          <w:sz w:val="22"/>
          <w:szCs w:val="22"/>
        </w:rPr>
        <w:t>“</w:t>
      </w:r>
    </w:p>
    <w:p w14:paraId="73100383" w14:textId="59876D21" w:rsidR="002D2FDE" w:rsidRDefault="002D2FDE" w:rsidP="002D2FDE">
      <w:pPr>
        <w:pStyle w:val="Odstavecseseznamem"/>
        <w:keepNext/>
        <w:numPr>
          <w:ilvl w:val="0"/>
          <w:numId w:val="45"/>
        </w:numPr>
        <w:tabs>
          <w:tab w:val="left" w:pos="1701"/>
          <w:tab w:val="left" w:pos="4678"/>
        </w:tabs>
        <w:spacing w:before="240" w:after="240"/>
        <w:contextualSpacing w:val="0"/>
        <w:jc w:val="both"/>
        <w:rPr>
          <w:rFonts w:asciiTheme="minorHAnsi" w:hAnsiTheme="minorHAnsi" w:cstheme="minorHAnsi"/>
          <w:bCs/>
          <w:sz w:val="22"/>
          <w:szCs w:val="22"/>
        </w:rPr>
      </w:pPr>
      <w:r>
        <w:rPr>
          <w:rFonts w:asciiTheme="minorHAnsi" w:hAnsiTheme="minorHAnsi" w:cstheme="minorHAnsi"/>
          <w:bCs/>
          <w:sz w:val="22"/>
          <w:szCs w:val="22"/>
        </w:rPr>
        <w:t>Fáze 2</w:t>
      </w:r>
      <w:r w:rsidR="009B4639">
        <w:rPr>
          <w:rFonts w:asciiTheme="minorHAnsi" w:hAnsiTheme="minorHAnsi" w:cstheme="minorHAnsi"/>
          <w:bCs/>
          <w:sz w:val="22"/>
          <w:szCs w:val="22"/>
        </w:rPr>
        <w:t xml:space="preserve"> </w:t>
      </w:r>
      <w:r w:rsidR="0007789A">
        <w:rPr>
          <w:rFonts w:asciiTheme="minorHAnsi" w:hAnsiTheme="minorHAnsi" w:cstheme="minorHAnsi"/>
          <w:bCs/>
          <w:sz w:val="22"/>
          <w:szCs w:val="22"/>
        </w:rPr>
        <w:t>–</w:t>
      </w:r>
      <w:r w:rsidR="009B4639">
        <w:rPr>
          <w:rFonts w:asciiTheme="minorHAnsi" w:hAnsiTheme="minorHAnsi" w:cstheme="minorHAnsi"/>
          <w:bCs/>
          <w:sz w:val="22"/>
          <w:szCs w:val="22"/>
        </w:rPr>
        <w:t xml:space="preserve"> </w:t>
      </w:r>
      <w:r w:rsidR="0007789A">
        <w:rPr>
          <w:rFonts w:asciiTheme="minorHAnsi" w:hAnsiTheme="minorHAnsi" w:cstheme="minorHAnsi"/>
          <w:bCs/>
          <w:sz w:val="22"/>
          <w:szCs w:val="22"/>
        </w:rPr>
        <w:t>“</w:t>
      </w:r>
      <w:r w:rsidR="0007789A">
        <w:rPr>
          <w:rFonts w:asciiTheme="minorHAnsi" w:hAnsiTheme="minorHAnsi" w:cstheme="minorHAnsi"/>
          <w:b/>
          <w:bCs/>
          <w:sz w:val="22"/>
          <w:szCs w:val="22"/>
        </w:rPr>
        <w:t>Final</w:t>
      </w:r>
      <w:r w:rsidR="0007789A" w:rsidRPr="0007789A">
        <w:rPr>
          <w:rFonts w:asciiTheme="minorHAnsi" w:hAnsiTheme="minorHAnsi" w:cstheme="minorHAnsi"/>
          <w:b/>
          <w:bCs/>
          <w:sz w:val="22"/>
          <w:szCs w:val="22"/>
        </w:rPr>
        <w:t xml:space="preserve"> report</w:t>
      </w:r>
      <w:r w:rsidR="0007789A">
        <w:rPr>
          <w:rFonts w:asciiTheme="minorHAnsi" w:hAnsiTheme="minorHAnsi" w:cstheme="minorHAnsi"/>
          <w:b/>
          <w:bCs/>
          <w:sz w:val="22"/>
          <w:szCs w:val="22"/>
        </w:rPr>
        <w:t>“</w:t>
      </w:r>
    </w:p>
    <w:p w14:paraId="0F4C6F38" w14:textId="69274EB8" w:rsidR="00FD08CE" w:rsidRPr="00567B13" w:rsidRDefault="00FD08CE" w:rsidP="00751DBF">
      <w:pPr>
        <w:pStyle w:val="Odstavecseseznamem"/>
        <w:numPr>
          <w:ilvl w:val="0"/>
          <w:numId w:val="6"/>
        </w:numPr>
        <w:tabs>
          <w:tab w:val="left" w:pos="1701"/>
          <w:tab w:val="left" w:pos="4678"/>
        </w:tabs>
        <w:spacing w:before="240" w:after="240"/>
        <w:ind w:left="714" w:hanging="357"/>
        <w:contextualSpacing w:val="0"/>
        <w:jc w:val="both"/>
        <w:rPr>
          <w:rFonts w:asciiTheme="minorHAnsi" w:hAnsiTheme="minorHAnsi" w:cstheme="minorHAnsi"/>
          <w:bCs/>
          <w:sz w:val="22"/>
          <w:szCs w:val="22"/>
        </w:rPr>
      </w:pPr>
      <w:r w:rsidRPr="00567B13">
        <w:rPr>
          <w:rStyle w:val="fontstyle01"/>
          <w:rFonts w:asciiTheme="minorHAnsi" w:hAnsiTheme="minorHAnsi" w:cstheme="minorHAnsi"/>
          <w:sz w:val="22"/>
          <w:szCs w:val="22"/>
        </w:rPr>
        <w:t>Přesné požadavky objednatele na obsah</w:t>
      </w:r>
      <w:r w:rsidR="00AE793E" w:rsidRPr="00567B13">
        <w:rPr>
          <w:rStyle w:val="fontstyle01"/>
          <w:rFonts w:asciiTheme="minorHAnsi" w:hAnsiTheme="minorHAnsi" w:cstheme="minorHAnsi"/>
          <w:sz w:val="22"/>
          <w:szCs w:val="22"/>
        </w:rPr>
        <w:t>, rozsah, jakost</w:t>
      </w:r>
      <w:r w:rsidRPr="00567B13">
        <w:rPr>
          <w:rStyle w:val="fontstyle01"/>
          <w:rFonts w:asciiTheme="minorHAnsi" w:hAnsiTheme="minorHAnsi" w:cstheme="minorHAnsi"/>
          <w:sz w:val="22"/>
          <w:szCs w:val="22"/>
        </w:rPr>
        <w:t xml:space="preserve"> a formu </w:t>
      </w:r>
      <w:r w:rsidR="002D2FDE">
        <w:rPr>
          <w:rStyle w:val="fontstyle01"/>
          <w:rFonts w:asciiTheme="minorHAnsi" w:hAnsiTheme="minorHAnsi" w:cstheme="minorHAnsi"/>
          <w:sz w:val="22"/>
          <w:szCs w:val="22"/>
        </w:rPr>
        <w:t xml:space="preserve"> jednotlivých fází analýzy </w:t>
      </w:r>
      <w:r w:rsidRPr="00567B13">
        <w:rPr>
          <w:rStyle w:val="fontstyle01"/>
          <w:rFonts w:asciiTheme="minorHAnsi" w:hAnsiTheme="minorHAnsi" w:cstheme="minorHAnsi"/>
          <w:sz w:val="22"/>
          <w:szCs w:val="22"/>
        </w:rPr>
        <w:t>jsou uvedeny v příloze č. 1 této</w:t>
      </w:r>
      <w:r w:rsidR="00AE793E" w:rsidRPr="00567B13">
        <w:rPr>
          <w:rStyle w:val="fontstyle01"/>
          <w:rFonts w:asciiTheme="minorHAnsi" w:hAnsiTheme="minorHAnsi" w:cstheme="minorHAnsi"/>
          <w:sz w:val="22"/>
          <w:szCs w:val="22"/>
        </w:rPr>
        <w:t xml:space="preserve"> </w:t>
      </w:r>
      <w:r w:rsidR="00C54904" w:rsidRPr="00567B13">
        <w:rPr>
          <w:rStyle w:val="fontstyle01"/>
          <w:rFonts w:asciiTheme="minorHAnsi" w:hAnsiTheme="minorHAnsi" w:cstheme="minorHAnsi"/>
          <w:sz w:val="22"/>
          <w:szCs w:val="22"/>
        </w:rPr>
        <w:t xml:space="preserve">smlouvy </w:t>
      </w:r>
      <w:r w:rsidRPr="00567B13">
        <w:rPr>
          <w:rStyle w:val="fontstyle01"/>
          <w:rFonts w:asciiTheme="minorHAnsi" w:hAnsiTheme="minorHAnsi" w:cstheme="minorHAnsi"/>
          <w:sz w:val="22"/>
          <w:szCs w:val="22"/>
        </w:rPr>
        <w:t xml:space="preserve">– </w:t>
      </w:r>
      <w:r w:rsidR="004E73E1" w:rsidRPr="00567B13">
        <w:rPr>
          <w:rStyle w:val="fontstyle01"/>
          <w:rFonts w:asciiTheme="minorHAnsi" w:hAnsiTheme="minorHAnsi" w:cstheme="minorHAnsi"/>
          <w:iCs/>
          <w:sz w:val="22"/>
          <w:szCs w:val="22"/>
        </w:rPr>
        <w:t xml:space="preserve">Technická </w:t>
      </w:r>
      <w:r w:rsidR="004E73E1" w:rsidRPr="00567B13">
        <w:rPr>
          <w:rStyle w:val="fontstyle21"/>
          <w:rFonts w:asciiTheme="minorHAnsi" w:hAnsiTheme="minorHAnsi" w:cstheme="minorHAnsi"/>
          <w:i w:val="0"/>
          <w:sz w:val="22"/>
          <w:szCs w:val="22"/>
        </w:rPr>
        <w:t>specifikace</w:t>
      </w:r>
      <w:r w:rsidR="00676F9D" w:rsidRPr="00567B13">
        <w:rPr>
          <w:rStyle w:val="fontstyle21"/>
          <w:rFonts w:asciiTheme="minorHAnsi" w:hAnsiTheme="minorHAnsi" w:cstheme="minorHAnsi"/>
          <w:i w:val="0"/>
          <w:iCs w:val="0"/>
          <w:sz w:val="22"/>
          <w:szCs w:val="22"/>
        </w:rPr>
        <w:t xml:space="preserve"> </w:t>
      </w:r>
      <w:r w:rsidR="00074E39" w:rsidRPr="00567B13">
        <w:rPr>
          <w:rStyle w:val="fontstyle21"/>
          <w:rFonts w:asciiTheme="minorHAnsi" w:hAnsiTheme="minorHAnsi" w:cstheme="minorHAnsi"/>
          <w:i w:val="0"/>
          <w:iCs w:val="0"/>
          <w:sz w:val="22"/>
          <w:szCs w:val="22"/>
        </w:rPr>
        <w:t>(dále jen „</w:t>
      </w:r>
      <w:r w:rsidR="00074E39" w:rsidRPr="00567B13">
        <w:rPr>
          <w:rStyle w:val="fontstyle21"/>
          <w:rFonts w:asciiTheme="minorHAnsi" w:hAnsiTheme="minorHAnsi" w:cstheme="minorHAnsi"/>
          <w:b/>
          <w:bCs/>
          <w:i w:val="0"/>
          <w:iCs w:val="0"/>
          <w:sz w:val="22"/>
          <w:szCs w:val="22"/>
        </w:rPr>
        <w:t>Technická specifikace</w:t>
      </w:r>
      <w:r w:rsidR="00074E39" w:rsidRPr="00567B13">
        <w:rPr>
          <w:rStyle w:val="fontstyle21"/>
          <w:rFonts w:asciiTheme="minorHAnsi" w:hAnsiTheme="minorHAnsi" w:cstheme="minorHAnsi"/>
          <w:i w:val="0"/>
          <w:iCs w:val="0"/>
          <w:sz w:val="22"/>
          <w:szCs w:val="22"/>
        </w:rPr>
        <w:t>“)</w:t>
      </w:r>
      <w:r w:rsidR="004E73E1" w:rsidRPr="00567B13">
        <w:rPr>
          <w:rStyle w:val="fontstyle21"/>
          <w:rFonts w:asciiTheme="minorHAnsi" w:hAnsiTheme="minorHAnsi" w:cstheme="minorHAnsi"/>
          <w:sz w:val="22"/>
          <w:szCs w:val="22"/>
        </w:rPr>
        <w:t>.</w:t>
      </w:r>
    </w:p>
    <w:p w14:paraId="1D194716" w14:textId="03263A43" w:rsidR="00A34EEA" w:rsidRPr="00567B13" w:rsidRDefault="00A32967" w:rsidP="00751DBF">
      <w:pPr>
        <w:pStyle w:val="Odstavecseseznamem"/>
        <w:numPr>
          <w:ilvl w:val="0"/>
          <w:numId w:val="6"/>
        </w:numPr>
        <w:tabs>
          <w:tab w:val="left" w:pos="1701"/>
          <w:tab w:val="left" w:pos="4678"/>
        </w:tabs>
        <w:spacing w:before="240" w:after="240"/>
        <w:ind w:left="714" w:hanging="357"/>
        <w:contextualSpacing w:val="0"/>
        <w:jc w:val="both"/>
        <w:rPr>
          <w:rFonts w:asciiTheme="minorHAnsi" w:hAnsiTheme="minorHAnsi" w:cstheme="minorHAnsi"/>
          <w:bCs/>
          <w:sz w:val="22"/>
          <w:szCs w:val="22"/>
        </w:rPr>
      </w:pPr>
      <w:r w:rsidRPr="00567B13">
        <w:rPr>
          <w:rStyle w:val="fontstyle01"/>
          <w:rFonts w:asciiTheme="minorHAnsi" w:hAnsiTheme="minorHAnsi" w:cstheme="minorHAnsi"/>
          <w:sz w:val="22"/>
          <w:szCs w:val="22"/>
        </w:rPr>
        <w:lastRenderedPageBreak/>
        <w:t>Dodavatel</w:t>
      </w:r>
      <w:r w:rsidR="00FD08CE" w:rsidRPr="00567B13">
        <w:rPr>
          <w:rStyle w:val="fontstyle01"/>
          <w:rFonts w:asciiTheme="minorHAnsi" w:hAnsiTheme="minorHAnsi" w:cstheme="minorHAnsi"/>
          <w:sz w:val="22"/>
          <w:szCs w:val="22"/>
        </w:rPr>
        <w:t xml:space="preserve"> se zavazuje</w:t>
      </w:r>
      <w:r w:rsidR="00AE793E" w:rsidRPr="00567B13">
        <w:rPr>
          <w:rFonts w:asciiTheme="minorHAnsi" w:hAnsiTheme="minorHAnsi" w:cstheme="minorHAnsi"/>
        </w:rPr>
        <w:t xml:space="preserve"> </w:t>
      </w:r>
      <w:r w:rsidR="00AE793E" w:rsidRPr="00567B13">
        <w:rPr>
          <w:rStyle w:val="fontstyle01"/>
          <w:rFonts w:asciiTheme="minorHAnsi" w:hAnsiTheme="minorHAnsi" w:cstheme="minorHAnsi"/>
          <w:sz w:val="22"/>
          <w:szCs w:val="22"/>
        </w:rPr>
        <w:t>řádně a včas na svůj náklad a na svoji odpovědnost</w:t>
      </w:r>
      <w:r w:rsidR="00FD08CE" w:rsidRPr="00567B13">
        <w:rPr>
          <w:rStyle w:val="fontstyle01"/>
          <w:rFonts w:asciiTheme="minorHAnsi" w:hAnsiTheme="minorHAnsi" w:cstheme="minorHAnsi"/>
          <w:sz w:val="22"/>
          <w:szCs w:val="22"/>
        </w:rPr>
        <w:t xml:space="preserve"> zpracovat analýzu v souladu s touto </w:t>
      </w:r>
      <w:r w:rsidR="00C54904" w:rsidRPr="00567B13">
        <w:rPr>
          <w:rStyle w:val="fontstyle01"/>
          <w:rFonts w:asciiTheme="minorHAnsi" w:hAnsiTheme="minorHAnsi" w:cstheme="minorHAnsi"/>
          <w:sz w:val="22"/>
          <w:szCs w:val="22"/>
        </w:rPr>
        <w:t>smlouvou</w:t>
      </w:r>
      <w:r w:rsidR="00FD08CE" w:rsidRPr="00567B13">
        <w:rPr>
          <w:rStyle w:val="fontstyle01"/>
          <w:rFonts w:asciiTheme="minorHAnsi" w:hAnsiTheme="minorHAnsi" w:cstheme="minorHAnsi"/>
          <w:sz w:val="22"/>
          <w:szCs w:val="22"/>
        </w:rPr>
        <w:t>, požadavky objednatele</w:t>
      </w:r>
      <w:r w:rsidR="004E73E1" w:rsidRPr="00567B13">
        <w:rPr>
          <w:rStyle w:val="fontstyle01"/>
          <w:rFonts w:asciiTheme="minorHAnsi" w:hAnsiTheme="minorHAnsi" w:cstheme="minorHAnsi"/>
          <w:sz w:val="22"/>
          <w:szCs w:val="22"/>
        </w:rPr>
        <w:t xml:space="preserve"> </w:t>
      </w:r>
      <w:r w:rsidR="00FD08CE" w:rsidRPr="00567B13">
        <w:rPr>
          <w:rStyle w:val="fontstyle01"/>
          <w:rFonts w:asciiTheme="minorHAnsi" w:hAnsiTheme="minorHAnsi" w:cstheme="minorHAnsi"/>
          <w:sz w:val="22"/>
          <w:szCs w:val="22"/>
        </w:rPr>
        <w:t xml:space="preserve">vymezenými v této </w:t>
      </w:r>
      <w:r w:rsidR="00C54904" w:rsidRPr="00567B13">
        <w:rPr>
          <w:rStyle w:val="fontstyle01"/>
          <w:rFonts w:asciiTheme="minorHAnsi" w:hAnsiTheme="minorHAnsi" w:cstheme="minorHAnsi"/>
          <w:sz w:val="22"/>
          <w:szCs w:val="22"/>
        </w:rPr>
        <w:t xml:space="preserve">smlouvě </w:t>
      </w:r>
      <w:r w:rsidR="00FD08CE" w:rsidRPr="00567B13">
        <w:rPr>
          <w:rStyle w:val="fontstyle01"/>
          <w:rFonts w:asciiTheme="minorHAnsi" w:hAnsiTheme="minorHAnsi" w:cstheme="minorHAnsi"/>
          <w:sz w:val="22"/>
          <w:szCs w:val="22"/>
        </w:rPr>
        <w:t>a v souladu s</w:t>
      </w:r>
      <w:r w:rsidR="00285B33" w:rsidRPr="00567B13">
        <w:rPr>
          <w:rStyle w:val="fontstyle01"/>
          <w:rFonts w:asciiTheme="minorHAnsi" w:hAnsiTheme="minorHAnsi" w:cstheme="minorHAnsi"/>
          <w:sz w:val="22"/>
          <w:szCs w:val="22"/>
        </w:rPr>
        <w:t> příloh</w:t>
      </w:r>
      <w:r w:rsidR="006F402C" w:rsidRPr="00567B13">
        <w:rPr>
          <w:rStyle w:val="fontstyle01"/>
          <w:rFonts w:asciiTheme="minorHAnsi" w:hAnsiTheme="minorHAnsi" w:cstheme="minorHAnsi"/>
          <w:sz w:val="22"/>
          <w:szCs w:val="22"/>
        </w:rPr>
        <w:t>ou</w:t>
      </w:r>
      <w:r w:rsidR="00285B33" w:rsidRPr="00567B13">
        <w:rPr>
          <w:rStyle w:val="fontstyle01"/>
          <w:rFonts w:asciiTheme="minorHAnsi" w:hAnsiTheme="minorHAnsi" w:cstheme="minorHAnsi"/>
          <w:sz w:val="22"/>
          <w:szCs w:val="22"/>
        </w:rPr>
        <w:t xml:space="preserve"> </w:t>
      </w:r>
      <w:r w:rsidR="00FD08CE" w:rsidRPr="00567B13">
        <w:rPr>
          <w:rStyle w:val="fontstyle01"/>
          <w:rFonts w:asciiTheme="minorHAnsi" w:hAnsiTheme="minorHAnsi" w:cstheme="minorHAnsi"/>
          <w:sz w:val="22"/>
          <w:szCs w:val="22"/>
        </w:rPr>
        <w:t xml:space="preserve">této </w:t>
      </w:r>
      <w:r w:rsidR="00C54904" w:rsidRPr="00567B13">
        <w:rPr>
          <w:rStyle w:val="fontstyle01"/>
          <w:rFonts w:asciiTheme="minorHAnsi" w:hAnsiTheme="minorHAnsi" w:cstheme="minorHAnsi"/>
          <w:sz w:val="22"/>
          <w:szCs w:val="22"/>
        </w:rPr>
        <w:t>smlouvy</w:t>
      </w:r>
      <w:r w:rsidR="00FD08CE" w:rsidRPr="00567B13">
        <w:rPr>
          <w:rStyle w:val="fontstyle01"/>
          <w:rFonts w:asciiTheme="minorHAnsi" w:hAnsiTheme="minorHAnsi" w:cstheme="minorHAnsi"/>
          <w:sz w:val="22"/>
          <w:szCs w:val="22"/>
        </w:rPr>
        <w:t>, kter</w:t>
      </w:r>
      <w:r w:rsidR="00AD4D87" w:rsidRPr="00567B13">
        <w:rPr>
          <w:rStyle w:val="fontstyle01"/>
          <w:rFonts w:asciiTheme="minorHAnsi" w:hAnsiTheme="minorHAnsi" w:cstheme="minorHAnsi"/>
          <w:sz w:val="22"/>
          <w:szCs w:val="22"/>
        </w:rPr>
        <w:t>é</w:t>
      </w:r>
      <w:r w:rsidR="00FD08CE" w:rsidRPr="00567B13">
        <w:rPr>
          <w:rStyle w:val="fontstyle01"/>
          <w:rFonts w:asciiTheme="minorHAnsi" w:hAnsiTheme="minorHAnsi" w:cstheme="minorHAnsi"/>
          <w:sz w:val="22"/>
          <w:szCs w:val="22"/>
        </w:rPr>
        <w:t xml:space="preserve"> </w:t>
      </w:r>
      <w:r w:rsidR="00AD4D87" w:rsidRPr="00567B13">
        <w:rPr>
          <w:rStyle w:val="fontstyle01"/>
          <w:rFonts w:asciiTheme="minorHAnsi" w:hAnsiTheme="minorHAnsi" w:cstheme="minorHAnsi"/>
          <w:sz w:val="22"/>
          <w:szCs w:val="22"/>
        </w:rPr>
        <w:t>jsou</w:t>
      </w:r>
      <w:r w:rsidR="00FD08CE" w:rsidRPr="00567B13">
        <w:rPr>
          <w:rStyle w:val="fontstyle01"/>
          <w:rFonts w:asciiTheme="minorHAnsi" w:hAnsiTheme="minorHAnsi" w:cstheme="minorHAnsi"/>
          <w:sz w:val="22"/>
          <w:szCs w:val="22"/>
        </w:rPr>
        <w:t xml:space="preserve"> její nedílnou</w:t>
      </w:r>
      <w:r w:rsidR="004E73E1" w:rsidRPr="00567B13">
        <w:rPr>
          <w:rStyle w:val="fontstyle01"/>
          <w:rFonts w:asciiTheme="minorHAnsi" w:hAnsiTheme="minorHAnsi" w:cstheme="minorHAnsi"/>
          <w:sz w:val="22"/>
          <w:szCs w:val="22"/>
        </w:rPr>
        <w:t xml:space="preserve"> </w:t>
      </w:r>
      <w:r w:rsidR="00FD08CE" w:rsidRPr="00567B13">
        <w:rPr>
          <w:rStyle w:val="fontstyle01"/>
          <w:rFonts w:asciiTheme="minorHAnsi" w:hAnsiTheme="minorHAnsi" w:cstheme="minorHAnsi"/>
          <w:sz w:val="22"/>
          <w:szCs w:val="22"/>
        </w:rPr>
        <w:t>součástí</w:t>
      </w:r>
      <w:r w:rsidR="00A34EEA" w:rsidRPr="00567B13">
        <w:rPr>
          <w:rFonts w:asciiTheme="minorHAnsi" w:hAnsiTheme="minorHAnsi" w:cstheme="minorHAnsi"/>
          <w:bCs/>
          <w:sz w:val="22"/>
          <w:szCs w:val="22"/>
        </w:rPr>
        <w:t>.</w:t>
      </w:r>
      <w:r w:rsidR="00AE793E" w:rsidRPr="00567B13">
        <w:rPr>
          <w:rFonts w:asciiTheme="minorHAnsi" w:hAnsiTheme="minorHAnsi" w:cstheme="minorHAnsi"/>
          <w:bCs/>
          <w:sz w:val="22"/>
          <w:szCs w:val="22"/>
        </w:rPr>
        <w:t xml:space="preserve"> Analýza bude provedena v rozsahu, způsobem a v jakosti stanovené touto smlouvou, zejména všemi výchozími podklady</w:t>
      </w:r>
      <w:r w:rsidR="00C65318">
        <w:rPr>
          <w:rFonts w:asciiTheme="minorHAnsi" w:hAnsiTheme="minorHAnsi" w:cstheme="minorHAnsi"/>
          <w:bCs/>
          <w:sz w:val="22"/>
          <w:szCs w:val="22"/>
        </w:rPr>
        <w:t>.</w:t>
      </w:r>
    </w:p>
    <w:p w14:paraId="06A2FFD9" w14:textId="4D06FBDD" w:rsidR="00EA42A9" w:rsidRPr="00567B13" w:rsidRDefault="00EA42A9" w:rsidP="00EA42A9">
      <w:pPr>
        <w:pStyle w:val="Odstavecseseznamem"/>
        <w:numPr>
          <w:ilvl w:val="0"/>
          <w:numId w:val="6"/>
        </w:numPr>
        <w:tabs>
          <w:tab w:val="left" w:pos="1701"/>
          <w:tab w:val="left" w:pos="4678"/>
        </w:tabs>
        <w:spacing w:before="240" w:after="240"/>
        <w:ind w:left="714" w:hanging="357"/>
        <w:contextualSpacing w:val="0"/>
        <w:jc w:val="both"/>
        <w:rPr>
          <w:rFonts w:asciiTheme="minorHAnsi" w:hAnsiTheme="minorHAnsi" w:cstheme="minorHAnsi"/>
          <w:bCs/>
          <w:sz w:val="22"/>
          <w:szCs w:val="22"/>
        </w:rPr>
      </w:pPr>
      <w:r w:rsidRPr="00567B13">
        <w:rPr>
          <w:rStyle w:val="fontstyle01"/>
          <w:rFonts w:asciiTheme="minorHAnsi" w:hAnsiTheme="minorHAnsi" w:cstheme="minorHAnsi"/>
          <w:sz w:val="22"/>
          <w:szCs w:val="22"/>
        </w:rPr>
        <w:t xml:space="preserve">Dodavatel se zavazuje předat objednateli </w:t>
      </w:r>
      <w:r w:rsidR="004857B7">
        <w:rPr>
          <w:rStyle w:val="fontstyle01"/>
          <w:rFonts w:asciiTheme="minorHAnsi" w:hAnsiTheme="minorHAnsi" w:cstheme="minorHAnsi"/>
          <w:sz w:val="22"/>
          <w:szCs w:val="22"/>
        </w:rPr>
        <w:t xml:space="preserve">jednotlivé fáze </w:t>
      </w:r>
      <w:r w:rsidR="00B46303" w:rsidRPr="00567B13">
        <w:rPr>
          <w:rStyle w:val="fontstyle01"/>
          <w:rFonts w:asciiTheme="minorHAnsi" w:hAnsiTheme="minorHAnsi" w:cstheme="minorHAnsi"/>
          <w:sz w:val="22"/>
          <w:szCs w:val="22"/>
        </w:rPr>
        <w:t>analýz</w:t>
      </w:r>
      <w:r w:rsidR="00B46303">
        <w:rPr>
          <w:rStyle w:val="fontstyle01"/>
          <w:rFonts w:asciiTheme="minorHAnsi" w:hAnsiTheme="minorHAnsi" w:cstheme="minorHAnsi"/>
          <w:sz w:val="22"/>
          <w:szCs w:val="22"/>
        </w:rPr>
        <w:t>y</w:t>
      </w:r>
      <w:r w:rsidR="00B46303" w:rsidRPr="00567B13">
        <w:rPr>
          <w:rStyle w:val="fontstyle01"/>
          <w:rFonts w:asciiTheme="minorHAnsi" w:hAnsiTheme="minorHAnsi" w:cstheme="minorHAnsi"/>
          <w:sz w:val="22"/>
          <w:szCs w:val="22"/>
        </w:rPr>
        <w:t xml:space="preserve"> zpracovan</w:t>
      </w:r>
      <w:r w:rsidR="004857B7">
        <w:rPr>
          <w:rStyle w:val="fontstyle01"/>
          <w:rFonts w:asciiTheme="minorHAnsi" w:hAnsiTheme="minorHAnsi" w:cstheme="minorHAnsi"/>
          <w:sz w:val="22"/>
          <w:szCs w:val="22"/>
        </w:rPr>
        <w:t xml:space="preserve">é v </w:t>
      </w:r>
      <w:r w:rsidRPr="00567B13">
        <w:rPr>
          <w:rStyle w:val="fontstyle01"/>
          <w:rFonts w:asciiTheme="minorHAnsi" w:hAnsiTheme="minorHAnsi" w:cstheme="minorHAnsi"/>
          <w:sz w:val="22"/>
          <w:szCs w:val="22"/>
        </w:rPr>
        <w:t xml:space="preserve">souladu s touto smlouvou, zejména v souladu s Technickou specifikací, a předat mu </w:t>
      </w:r>
      <w:r w:rsidR="00B46303" w:rsidRPr="00567B13">
        <w:rPr>
          <w:rStyle w:val="fontstyle01"/>
          <w:rFonts w:asciiTheme="minorHAnsi" w:hAnsiTheme="minorHAnsi" w:cstheme="minorHAnsi"/>
          <w:sz w:val="22"/>
          <w:szCs w:val="22"/>
        </w:rPr>
        <w:t>prezentac</w:t>
      </w:r>
      <w:r w:rsidR="00B46303">
        <w:rPr>
          <w:rStyle w:val="fontstyle01"/>
          <w:rFonts w:asciiTheme="minorHAnsi" w:hAnsiTheme="minorHAnsi" w:cstheme="minorHAnsi"/>
          <w:sz w:val="22"/>
          <w:szCs w:val="22"/>
        </w:rPr>
        <w:t>e</w:t>
      </w:r>
      <w:r w:rsidR="00B46303"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výsledků</w:t>
      </w:r>
      <w:r w:rsidR="00AB19F1">
        <w:rPr>
          <w:rStyle w:val="fontstyle01"/>
          <w:rFonts w:asciiTheme="minorHAnsi" w:hAnsiTheme="minorHAnsi" w:cstheme="minorHAnsi"/>
          <w:sz w:val="22"/>
          <w:szCs w:val="22"/>
        </w:rPr>
        <w:t xml:space="preserve">  </w:t>
      </w:r>
      <w:r w:rsidR="00B46303">
        <w:rPr>
          <w:rStyle w:val="fontstyle01"/>
          <w:rFonts w:asciiTheme="minorHAnsi" w:hAnsiTheme="minorHAnsi" w:cstheme="minorHAnsi"/>
          <w:sz w:val="22"/>
          <w:szCs w:val="22"/>
        </w:rPr>
        <w:t>jednotlivých fází</w:t>
      </w:r>
      <w:r w:rsidR="007077BA" w:rsidRPr="00567B13">
        <w:rPr>
          <w:rStyle w:val="fontstyle01"/>
          <w:rFonts w:asciiTheme="minorHAnsi" w:hAnsiTheme="minorHAnsi" w:cstheme="minorHAnsi"/>
          <w:sz w:val="22"/>
          <w:szCs w:val="22"/>
        </w:rPr>
        <w:t xml:space="preserve"> </w:t>
      </w:r>
      <w:r w:rsidR="004857B7">
        <w:rPr>
          <w:rStyle w:val="fontstyle01"/>
          <w:rFonts w:asciiTheme="minorHAnsi" w:hAnsiTheme="minorHAnsi" w:cstheme="minorHAnsi"/>
          <w:sz w:val="22"/>
          <w:szCs w:val="22"/>
        </w:rPr>
        <w:t xml:space="preserve">analýzy </w:t>
      </w:r>
      <w:r w:rsidR="007077BA" w:rsidRPr="00567B13">
        <w:rPr>
          <w:rStyle w:val="fontstyle01"/>
          <w:rFonts w:asciiTheme="minorHAnsi" w:hAnsiTheme="minorHAnsi" w:cstheme="minorHAnsi"/>
          <w:sz w:val="22"/>
          <w:szCs w:val="22"/>
        </w:rPr>
        <w:t>(</w:t>
      </w:r>
      <w:r w:rsidR="00AB19F1">
        <w:rPr>
          <w:rStyle w:val="fontstyle01"/>
          <w:rFonts w:asciiTheme="minorHAnsi" w:hAnsiTheme="minorHAnsi" w:cstheme="minorHAnsi"/>
          <w:sz w:val="22"/>
          <w:szCs w:val="22"/>
        </w:rPr>
        <w:t xml:space="preserve">zpracované </w:t>
      </w:r>
      <w:r w:rsidR="00B46303">
        <w:rPr>
          <w:rStyle w:val="fontstyle01"/>
          <w:rFonts w:asciiTheme="minorHAnsi" w:hAnsiTheme="minorHAnsi" w:cstheme="minorHAnsi"/>
          <w:sz w:val="22"/>
          <w:szCs w:val="22"/>
        </w:rPr>
        <w:t>jednotliv</w:t>
      </w:r>
      <w:r w:rsidR="004857B7">
        <w:rPr>
          <w:rStyle w:val="fontstyle01"/>
          <w:rFonts w:asciiTheme="minorHAnsi" w:hAnsiTheme="minorHAnsi" w:cstheme="minorHAnsi"/>
          <w:sz w:val="22"/>
          <w:szCs w:val="22"/>
        </w:rPr>
        <w:t>é</w:t>
      </w:r>
      <w:r w:rsidR="00B46303">
        <w:rPr>
          <w:rStyle w:val="fontstyle01"/>
          <w:rFonts w:asciiTheme="minorHAnsi" w:hAnsiTheme="minorHAnsi" w:cstheme="minorHAnsi"/>
          <w:sz w:val="22"/>
          <w:szCs w:val="22"/>
        </w:rPr>
        <w:t xml:space="preserve"> fáze analýzy</w:t>
      </w:r>
      <w:r w:rsidR="008C0E19" w:rsidRPr="00567B13">
        <w:rPr>
          <w:rStyle w:val="fontstyle01"/>
          <w:rFonts w:asciiTheme="minorHAnsi" w:hAnsiTheme="minorHAnsi" w:cstheme="minorHAnsi"/>
          <w:sz w:val="22"/>
          <w:szCs w:val="22"/>
        </w:rPr>
        <w:t xml:space="preserve"> a </w:t>
      </w:r>
      <w:r w:rsidR="00B46303" w:rsidRPr="00567B13">
        <w:rPr>
          <w:rStyle w:val="fontstyle01"/>
          <w:rFonts w:asciiTheme="minorHAnsi" w:hAnsiTheme="minorHAnsi" w:cstheme="minorHAnsi"/>
          <w:sz w:val="22"/>
          <w:szCs w:val="22"/>
        </w:rPr>
        <w:t>jej</w:t>
      </w:r>
      <w:r w:rsidR="00B46303">
        <w:rPr>
          <w:rStyle w:val="fontstyle01"/>
          <w:rFonts w:asciiTheme="minorHAnsi" w:hAnsiTheme="minorHAnsi" w:cstheme="minorHAnsi"/>
          <w:sz w:val="22"/>
          <w:szCs w:val="22"/>
        </w:rPr>
        <w:t xml:space="preserve">ich </w:t>
      </w:r>
      <w:r w:rsidR="008C0E19" w:rsidRPr="00567B13">
        <w:rPr>
          <w:rStyle w:val="fontstyle01"/>
          <w:rFonts w:asciiTheme="minorHAnsi" w:hAnsiTheme="minorHAnsi" w:cstheme="minorHAnsi"/>
          <w:sz w:val="22"/>
          <w:szCs w:val="22"/>
        </w:rPr>
        <w:t xml:space="preserve">výsledky </w:t>
      </w:r>
      <w:r w:rsidR="007077BA" w:rsidRPr="00567B13">
        <w:rPr>
          <w:rStyle w:val="fontstyle01"/>
          <w:rFonts w:asciiTheme="minorHAnsi" w:hAnsiTheme="minorHAnsi" w:cstheme="minorHAnsi"/>
          <w:sz w:val="22"/>
          <w:szCs w:val="22"/>
        </w:rPr>
        <w:t>dále jen „</w:t>
      </w:r>
      <w:r w:rsidR="007077BA" w:rsidRPr="00567B13">
        <w:rPr>
          <w:rStyle w:val="fontstyle01"/>
          <w:rFonts w:asciiTheme="minorHAnsi" w:hAnsiTheme="minorHAnsi" w:cstheme="minorHAnsi"/>
          <w:b/>
          <w:bCs/>
          <w:sz w:val="22"/>
          <w:szCs w:val="22"/>
        </w:rPr>
        <w:t>výstup předmětu smlouvy</w:t>
      </w:r>
      <w:r w:rsidR="007077BA" w:rsidRPr="00567B13">
        <w:rPr>
          <w:rStyle w:val="fontstyle01"/>
          <w:rFonts w:asciiTheme="minorHAnsi" w:hAnsiTheme="minorHAnsi" w:cstheme="minorHAnsi"/>
          <w:sz w:val="22"/>
          <w:szCs w:val="22"/>
        </w:rPr>
        <w:t>“)</w:t>
      </w:r>
      <w:r w:rsidRPr="00567B13">
        <w:rPr>
          <w:rStyle w:val="fontstyle01"/>
          <w:rFonts w:asciiTheme="minorHAnsi" w:hAnsiTheme="minorHAnsi" w:cstheme="minorHAnsi"/>
          <w:sz w:val="22"/>
          <w:szCs w:val="22"/>
        </w:rPr>
        <w:t>, a to vše v termínu dle čl. III</w:t>
      </w:r>
      <w:r w:rsidR="007077BA" w:rsidRPr="00567B13">
        <w:rPr>
          <w:rStyle w:val="fontstyle01"/>
          <w:rFonts w:asciiTheme="minorHAnsi" w:hAnsiTheme="minorHAnsi" w:cstheme="minorHAnsi"/>
          <w:sz w:val="22"/>
          <w:szCs w:val="22"/>
        </w:rPr>
        <w:t>.</w:t>
      </w:r>
      <w:r w:rsidRPr="00567B13">
        <w:rPr>
          <w:rStyle w:val="fontstyle01"/>
          <w:rFonts w:asciiTheme="minorHAnsi" w:hAnsiTheme="minorHAnsi" w:cstheme="minorHAnsi"/>
          <w:sz w:val="22"/>
          <w:szCs w:val="22"/>
        </w:rPr>
        <w:t xml:space="preserve"> odst. 3 této smlouvy</w:t>
      </w:r>
      <w:r w:rsidRPr="00567B13">
        <w:rPr>
          <w:rFonts w:asciiTheme="minorHAnsi" w:hAnsiTheme="minorHAnsi" w:cstheme="minorHAnsi"/>
          <w:bCs/>
          <w:sz w:val="22"/>
          <w:szCs w:val="22"/>
        </w:rPr>
        <w:t>.</w:t>
      </w:r>
    </w:p>
    <w:p w14:paraId="1AFE367E" w14:textId="69D99DB9" w:rsidR="00EA42A9" w:rsidRPr="00567B13" w:rsidRDefault="00EA42A9" w:rsidP="00EC36F6">
      <w:pPr>
        <w:pStyle w:val="Odstavecseseznamem"/>
        <w:numPr>
          <w:ilvl w:val="0"/>
          <w:numId w:val="6"/>
        </w:numPr>
        <w:tabs>
          <w:tab w:val="left" w:pos="1701"/>
          <w:tab w:val="left" w:pos="4678"/>
        </w:tabs>
        <w:spacing w:before="240" w:after="240"/>
        <w:ind w:left="714" w:hanging="357"/>
        <w:contextualSpacing w:val="0"/>
        <w:jc w:val="both"/>
        <w:rPr>
          <w:rFonts w:asciiTheme="minorHAnsi" w:hAnsiTheme="minorHAnsi" w:cstheme="minorHAnsi"/>
          <w:bCs/>
          <w:sz w:val="22"/>
          <w:szCs w:val="22"/>
        </w:rPr>
      </w:pPr>
      <w:r w:rsidRPr="00567B13">
        <w:rPr>
          <w:rFonts w:asciiTheme="minorHAnsi" w:hAnsiTheme="minorHAnsi" w:cstheme="minorHAnsi"/>
          <w:bCs/>
          <w:sz w:val="22"/>
          <w:szCs w:val="22"/>
        </w:rPr>
        <w:t>Analýza nebude považována za souladnou s touto smlouvou a její zpracování za řádné v dané části, nebude-li splňovat požadavky uvedené v této smlouvě, zejména v Technické specifikaci, a nebudou-li případné nedostatky ani na základě výzvy objednatele odstraněny.</w:t>
      </w:r>
    </w:p>
    <w:p w14:paraId="5C84A03E" w14:textId="02CD90AF" w:rsidR="00EA42A9" w:rsidRPr="00567B13" w:rsidRDefault="00EA42A9" w:rsidP="00EC36F6">
      <w:pPr>
        <w:pStyle w:val="Odstavecseseznamem"/>
        <w:numPr>
          <w:ilvl w:val="0"/>
          <w:numId w:val="6"/>
        </w:numPr>
        <w:tabs>
          <w:tab w:val="left" w:pos="1701"/>
          <w:tab w:val="left" w:pos="4678"/>
        </w:tabs>
        <w:spacing w:before="240" w:after="240"/>
        <w:ind w:left="714" w:hanging="357"/>
        <w:contextualSpacing w:val="0"/>
        <w:jc w:val="both"/>
        <w:rPr>
          <w:rStyle w:val="fontstyle01"/>
          <w:rFonts w:asciiTheme="minorHAnsi" w:hAnsiTheme="minorHAnsi" w:cstheme="minorHAnsi"/>
          <w:bCs/>
          <w:color w:val="auto"/>
          <w:sz w:val="22"/>
          <w:szCs w:val="22"/>
        </w:rPr>
      </w:pPr>
      <w:r w:rsidRPr="00567B13">
        <w:rPr>
          <w:rStyle w:val="fontstyle01"/>
          <w:rFonts w:asciiTheme="minorHAnsi" w:hAnsiTheme="minorHAnsi" w:cstheme="minorHAnsi"/>
          <w:bCs/>
          <w:color w:val="auto"/>
          <w:sz w:val="22"/>
          <w:szCs w:val="22"/>
        </w:rPr>
        <w:t>Objednatel se zavazuje řádně a včas zpracovanou analýzu, která bude prostá jakýchkoli vad a nedodělků, převzít v souladu s touto smlouvou a zaplatit dodavateli cenu za analýzu ve výši, za podmínek a způsobem uvedeným v této smlouvě.</w:t>
      </w:r>
    </w:p>
    <w:p w14:paraId="7EDCECC3" w14:textId="6C95D01D" w:rsidR="00EC36F6" w:rsidRPr="00567B13" w:rsidRDefault="00EC36F6" w:rsidP="00EC36F6">
      <w:pPr>
        <w:pStyle w:val="Odstavecseseznamem"/>
        <w:numPr>
          <w:ilvl w:val="0"/>
          <w:numId w:val="6"/>
        </w:numPr>
        <w:tabs>
          <w:tab w:val="left" w:pos="1701"/>
          <w:tab w:val="left" w:pos="4678"/>
        </w:tabs>
        <w:spacing w:before="240" w:after="240"/>
        <w:ind w:left="714" w:hanging="357"/>
        <w:contextualSpacing w:val="0"/>
        <w:jc w:val="both"/>
        <w:rPr>
          <w:rFonts w:asciiTheme="minorHAnsi" w:hAnsiTheme="minorHAnsi" w:cstheme="minorHAnsi"/>
          <w:bCs/>
          <w:sz w:val="22"/>
          <w:szCs w:val="22"/>
        </w:rPr>
      </w:pPr>
      <w:r w:rsidRPr="00567B13">
        <w:rPr>
          <w:rStyle w:val="fontstyle01"/>
          <w:rFonts w:asciiTheme="minorHAnsi" w:hAnsiTheme="minorHAnsi" w:cstheme="minorHAnsi"/>
          <w:sz w:val="22"/>
          <w:szCs w:val="22"/>
        </w:rPr>
        <w:t>Dodavatel výslovně souhlasí a zavazuje se objednateli pro případ, že ke splnění požadavků</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objednatele vyplývajících z této smlouvy včetně její příloh</w:t>
      </w:r>
      <w:r w:rsidR="006F402C" w:rsidRPr="00567B13">
        <w:rPr>
          <w:rStyle w:val="fontstyle01"/>
          <w:rFonts w:asciiTheme="minorHAnsi" w:hAnsiTheme="minorHAnsi" w:cstheme="minorHAnsi"/>
          <w:sz w:val="22"/>
          <w:szCs w:val="22"/>
        </w:rPr>
        <w:t>y</w:t>
      </w:r>
      <w:r w:rsidRPr="00567B13">
        <w:rPr>
          <w:rStyle w:val="fontstyle01"/>
          <w:rFonts w:asciiTheme="minorHAnsi" w:hAnsiTheme="minorHAnsi" w:cstheme="minorHAnsi"/>
          <w:sz w:val="22"/>
          <w:szCs w:val="22"/>
        </w:rPr>
        <w:t xml:space="preserve"> a k řádnému provedení předmětu plnění budou potřebné i další činnosti a práce, které mohl dodavatel při stanovení nabídkové ceny předvídat, avšak v této smlouvě nejsou výslovně uvedené, tyto činnosti a práce na své náklady obstarat či provést a do svého plnění zahrnout bez dopadu na cenu podle této smlouvy.</w:t>
      </w:r>
    </w:p>
    <w:p w14:paraId="5BAAC426" w14:textId="4A5DD615" w:rsidR="002229F5" w:rsidRPr="00567B13" w:rsidRDefault="00074E39" w:rsidP="00751DBF">
      <w:pPr>
        <w:pStyle w:val="Odstavecseseznamem"/>
        <w:numPr>
          <w:ilvl w:val="0"/>
          <w:numId w:val="6"/>
        </w:numPr>
        <w:tabs>
          <w:tab w:val="left" w:pos="1701"/>
          <w:tab w:val="left" w:pos="4678"/>
        </w:tabs>
        <w:spacing w:before="240" w:after="240"/>
        <w:ind w:left="714" w:hanging="357"/>
        <w:contextualSpacing w:val="0"/>
        <w:jc w:val="both"/>
        <w:rPr>
          <w:rFonts w:asciiTheme="minorHAnsi" w:hAnsiTheme="minorHAnsi" w:cstheme="minorHAnsi"/>
          <w:bCs/>
          <w:sz w:val="22"/>
          <w:szCs w:val="22"/>
        </w:rPr>
      </w:pPr>
      <w:r w:rsidRPr="00567B13">
        <w:rPr>
          <w:rStyle w:val="fontstyle01"/>
          <w:rFonts w:asciiTheme="minorHAnsi" w:hAnsiTheme="minorHAnsi" w:cstheme="minorHAnsi"/>
          <w:sz w:val="22"/>
          <w:szCs w:val="22"/>
        </w:rPr>
        <w:t xml:space="preserve">Dodavatel </w:t>
      </w:r>
      <w:r w:rsidRPr="00567B13">
        <w:rPr>
          <w:rFonts w:asciiTheme="minorHAnsi" w:hAnsiTheme="minorHAnsi" w:cstheme="minorHAnsi"/>
          <w:snapToGrid w:val="0"/>
          <w:sz w:val="22"/>
          <w:szCs w:val="22"/>
        </w:rPr>
        <w:t xml:space="preserve">bere na vědomí, že </w:t>
      </w:r>
      <w:r w:rsidRPr="00567B13">
        <w:rPr>
          <w:rStyle w:val="fontstyle01"/>
          <w:rFonts w:asciiTheme="minorHAnsi" w:hAnsiTheme="minorHAnsi" w:cstheme="minorHAnsi"/>
          <w:sz w:val="22"/>
          <w:szCs w:val="22"/>
        </w:rPr>
        <w:t>v</w:t>
      </w:r>
      <w:r w:rsidR="004E73E1" w:rsidRPr="00567B13">
        <w:rPr>
          <w:rStyle w:val="fontstyle01"/>
          <w:rFonts w:asciiTheme="minorHAnsi" w:hAnsiTheme="minorHAnsi" w:cstheme="minorHAnsi"/>
          <w:sz w:val="22"/>
          <w:szCs w:val="22"/>
        </w:rPr>
        <w:t xml:space="preserve">ýše uvedený předmět smlouvy je součástí projektu: </w:t>
      </w:r>
      <w:r w:rsidR="00DE2E15" w:rsidRPr="00567B13">
        <w:rPr>
          <w:rStyle w:val="fontstyle01"/>
          <w:rFonts w:asciiTheme="minorHAnsi" w:hAnsiTheme="minorHAnsi" w:cstheme="minorHAnsi"/>
          <w:sz w:val="22"/>
          <w:szCs w:val="22"/>
        </w:rPr>
        <w:t>„</w:t>
      </w:r>
      <w:r w:rsidR="00DE2E15" w:rsidRPr="00567B13">
        <w:rPr>
          <w:rStyle w:val="fontstyle11"/>
          <w:rFonts w:asciiTheme="minorHAnsi" w:hAnsiTheme="minorHAnsi" w:cstheme="minorHAnsi"/>
          <w:i w:val="0"/>
          <w:iCs w:val="0"/>
        </w:rPr>
        <w:t>COMPASS-U: Tokamak pro špičkový výzkum jaderné fúze</w:t>
      </w:r>
      <w:r w:rsidR="00DE2E15" w:rsidRPr="00567B13">
        <w:rPr>
          <w:rStyle w:val="fontstyle01"/>
          <w:rFonts w:asciiTheme="minorHAnsi" w:hAnsiTheme="minorHAnsi" w:cstheme="minorHAnsi"/>
          <w:sz w:val="22"/>
          <w:szCs w:val="22"/>
        </w:rPr>
        <w:t>“, reg. č. CZ.02.1.01/0.0/0.0/16_019/0000768</w:t>
      </w:r>
      <w:r w:rsidRPr="00567B13">
        <w:rPr>
          <w:rStyle w:val="fontstyle01"/>
          <w:rFonts w:asciiTheme="minorHAnsi" w:hAnsiTheme="minorHAnsi" w:cstheme="minorHAnsi"/>
          <w:sz w:val="22"/>
          <w:szCs w:val="22"/>
        </w:rPr>
        <w:t>,</w:t>
      </w:r>
      <w:r w:rsidRPr="00567B13">
        <w:rPr>
          <w:rFonts w:asciiTheme="minorHAnsi" w:hAnsiTheme="minorHAnsi" w:cstheme="minorHAnsi"/>
        </w:rPr>
        <w:t xml:space="preserve"> </w:t>
      </w:r>
      <w:r w:rsidRPr="00567B13">
        <w:rPr>
          <w:rStyle w:val="fontstyle01"/>
          <w:rFonts w:asciiTheme="minorHAnsi" w:hAnsiTheme="minorHAnsi" w:cstheme="minorHAnsi"/>
          <w:sz w:val="22"/>
          <w:szCs w:val="22"/>
        </w:rPr>
        <w:t>spolufinancovaného z prostředků Evropského fondu pro regionální rozvoj v rámci Operačního programu Výzkum, vývoj a vzdělávání (dále jen „</w:t>
      </w:r>
      <w:r w:rsidR="003E351C" w:rsidRPr="00567B13">
        <w:rPr>
          <w:rStyle w:val="fontstyle01"/>
          <w:rFonts w:asciiTheme="minorHAnsi" w:hAnsiTheme="minorHAnsi" w:cstheme="minorHAnsi"/>
          <w:b/>
          <w:bCs/>
          <w:sz w:val="22"/>
          <w:szCs w:val="22"/>
        </w:rPr>
        <w:t>p</w:t>
      </w:r>
      <w:r w:rsidRPr="00567B13">
        <w:rPr>
          <w:rStyle w:val="fontstyle01"/>
          <w:rFonts w:asciiTheme="minorHAnsi" w:hAnsiTheme="minorHAnsi" w:cstheme="minorHAnsi"/>
          <w:b/>
          <w:bCs/>
          <w:sz w:val="22"/>
          <w:szCs w:val="22"/>
        </w:rPr>
        <w:t>rojekt</w:t>
      </w:r>
      <w:r w:rsidRPr="00567B13">
        <w:rPr>
          <w:rStyle w:val="fontstyle01"/>
          <w:rFonts w:asciiTheme="minorHAnsi" w:hAnsiTheme="minorHAnsi" w:cstheme="minorHAnsi"/>
          <w:sz w:val="22"/>
          <w:szCs w:val="22"/>
        </w:rPr>
        <w:t xml:space="preserve">“). Dodavatel bere na vědomí, že jelikož je cena za předmět této smlouvy financována z prostředků dotace, může mít nesplnění jakékoliv povinnosti </w:t>
      </w:r>
      <w:r w:rsidR="006F402C" w:rsidRPr="00567B13">
        <w:rPr>
          <w:rStyle w:val="fontstyle01"/>
          <w:rFonts w:asciiTheme="minorHAnsi" w:hAnsiTheme="minorHAnsi" w:cstheme="minorHAnsi"/>
          <w:sz w:val="22"/>
          <w:szCs w:val="22"/>
        </w:rPr>
        <w:t>d</w:t>
      </w:r>
      <w:r w:rsidR="00503B9C" w:rsidRPr="00567B13">
        <w:rPr>
          <w:rStyle w:val="fontstyle01"/>
          <w:rFonts w:asciiTheme="minorHAnsi" w:hAnsiTheme="minorHAnsi" w:cstheme="minorHAnsi"/>
          <w:sz w:val="22"/>
          <w:szCs w:val="22"/>
        </w:rPr>
        <w:t xml:space="preserve">odavatele </w:t>
      </w:r>
      <w:r w:rsidRPr="00567B13">
        <w:rPr>
          <w:rStyle w:val="fontstyle01"/>
          <w:rFonts w:asciiTheme="minorHAnsi" w:hAnsiTheme="minorHAnsi" w:cstheme="minorHAnsi"/>
          <w:sz w:val="22"/>
          <w:szCs w:val="22"/>
        </w:rPr>
        <w:t xml:space="preserve">dopad na financování. Konstatování výdajů jako nezpůsobilých, případné udělení odvodu či správních sankcí v důsledku porušení této povinnosti bude představovat škodu, která </w:t>
      </w:r>
      <w:r w:rsidR="00503B9C" w:rsidRPr="00567B13">
        <w:rPr>
          <w:rStyle w:val="fontstyle01"/>
          <w:rFonts w:asciiTheme="minorHAnsi" w:hAnsiTheme="minorHAnsi" w:cstheme="minorHAnsi"/>
          <w:sz w:val="22"/>
          <w:szCs w:val="22"/>
        </w:rPr>
        <w:t>o</w:t>
      </w:r>
      <w:r w:rsidRPr="00567B13">
        <w:rPr>
          <w:rStyle w:val="fontstyle01"/>
          <w:rFonts w:asciiTheme="minorHAnsi" w:hAnsiTheme="minorHAnsi" w:cstheme="minorHAnsi"/>
          <w:sz w:val="22"/>
          <w:szCs w:val="22"/>
        </w:rPr>
        <w:t>bjednateli vznikla</w:t>
      </w:r>
      <w:r w:rsidR="004E73E1" w:rsidRPr="00567B13">
        <w:rPr>
          <w:rStyle w:val="fontstyle21"/>
          <w:rFonts w:asciiTheme="minorHAnsi" w:hAnsiTheme="minorHAnsi" w:cstheme="minorHAnsi"/>
          <w:sz w:val="22"/>
          <w:szCs w:val="22"/>
        </w:rPr>
        <w:t>.</w:t>
      </w:r>
    </w:p>
    <w:p w14:paraId="7B840BCA" w14:textId="77777777" w:rsidR="00A75B0C" w:rsidRPr="00567B13" w:rsidRDefault="00A75B0C" w:rsidP="00A756A0">
      <w:pPr>
        <w:pStyle w:val="Odstavecseseznamem1"/>
        <w:spacing w:after="240"/>
        <w:ind w:left="567"/>
        <w:jc w:val="both"/>
        <w:rPr>
          <w:rFonts w:asciiTheme="minorHAnsi" w:hAnsiTheme="minorHAnsi" w:cstheme="minorHAnsi"/>
          <w:b/>
          <w:sz w:val="22"/>
          <w:szCs w:val="22"/>
        </w:rPr>
      </w:pPr>
    </w:p>
    <w:p w14:paraId="73E81733" w14:textId="6A2E18D6" w:rsidR="00A10E57" w:rsidRPr="00775149" w:rsidRDefault="00CF3107" w:rsidP="00F56382">
      <w:pPr>
        <w:pStyle w:val="Odstavecseseznamem"/>
        <w:numPr>
          <w:ilvl w:val="0"/>
          <w:numId w:val="4"/>
        </w:numPr>
        <w:tabs>
          <w:tab w:val="left" w:pos="1701"/>
          <w:tab w:val="left" w:pos="4678"/>
        </w:tabs>
        <w:spacing w:after="0"/>
        <w:jc w:val="center"/>
        <w:rPr>
          <w:rFonts w:asciiTheme="minorHAnsi" w:hAnsiTheme="minorHAnsi" w:cstheme="minorHAnsi"/>
          <w:b/>
          <w:snapToGrid w:val="0"/>
        </w:rPr>
      </w:pPr>
      <w:r w:rsidRPr="00775149">
        <w:rPr>
          <w:rFonts w:asciiTheme="minorHAnsi" w:hAnsiTheme="minorHAnsi" w:cstheme="minorHAnsi"/>
          <w:b/>
          <w:snapToGrid w:val="0"/>
        </w:rPr>
        <w:t>Místo a d</w:t>
      </w:r>
      <w:r w:rsidR="00A77AB2" w:rsidRPr="00775149">
        <w:rPr>
          <w:rFonts w:asciiTheme="minorHAnsi" w:hAnsiTheme="minorHAnsi" w:cstheme="minorHAnsi"/>
          <w:b/>
          <w:snapToGrid w:val="0"/>
        </w:rPr>
        <w:t>oba plnění</w:t>
      </w:r>
    </w:p>
    <w:p w14:paraId="066BECB8" w14:textId="4F1AD320" w:rsidR="00A268AB" w:rsidRPr="00567B13" w:rsidRDefault="00F67C92" w:rsidP="00751DBF">
      <w:pPr>
        <w:pStyle w:val="Odstavecseseznamem"/>
        <w:numPr>
          <w:ilvl w:val="0"/>
          <w:numId w:val="8"/>
        </w:numPr>
        <w:tabs>
          <w:tab w:val="left" w:pos="1701"/>
          <w:tab w:val="left" w:pos="4678"/>
        </w:tabs>
        <w:spacing w:before="240" w:after="240"/>
        <w:ind w:left="714" w:hanging="357"/>
        <w:contextualSpacing w:val="0"/>
        <w:jc w:val="both"/>
        <w:rPr>
          <w:rFonts w:asciiTheme="minorHAnsi" w:hAnsiTheme="minorHAnsi" w:cstheme="minorHAnsi"/>
          <w:bCs/>
          <w:sz w:val="22"/>
          <w:szCs w:val="22"/>
        </w:rPr>
      </w:pPr>
      <w:r w:rsidRPr="00567B13">
        <w:rPr>
          <w:rStyle w:val="fontstyle01"/>
          <w:rFonts w:asciiTheme="minorHAnsi" w:hAnsiTheme="minorHAnsi" w:cstheme="minorHAnsi"/>
          <w:sz w:val="22"/>
          <w:szCs w:val="22"/>
        </w:rPr>
        <w:t xml:space="preserve">Místo plnění není objednatelem nijak omezeno. </w:t>
      </w:r>
      <w:r w:rsidR="00A32967" w:rsidRPr="00567B13">
        <w:rPr>
          <w:rStyle w:val="fontstyle01"/>
          <w:rFonts w:asciiTheme="minorHAnsi" w:hAnsiTheme="minorHAnsi" w:cstheme="minorHAnsi"/>
          <w:sz w:val="22"/>
          <w:szCs w:val="22"/>
        </w:rPr>
        <w:t>Dodavatel</w:t>
      </w:r>
      <w:r w:rsidRPr="00567B13">
        <w:rPr>
          <w:rStyle w:val="fontstyle01"/>
          <w:rFonts w:asciiTheme="minorHAnsi" w:hAnsiTheme="minorHAnsi" w:cstheme="minorHAnsi"/>
          <w:sz w:val="22"/>
          <w:szCs w:val="22"/>
        </w:rPr>
        <w:t xml:space="preserve"> je oprávněn </w:t>
      </w:r>
      <w:r w:rsidR="003D34BA" w:rsidRPr="00567B13">
        <w:rPr>
          <w:rStyle w:val="fontstyle01"/>
          <w:rFonts w:asciiTheme="minorHAnsi" w:hAnsiTheme="minorHAnsi" w:cstheme="minorHAnsi"/>
          <w:sz w:val="22"/>
          <w:szCs w:val="22"/>
        </w:rPr>
        <w:t>zpracovat analýzu</w:t>
      </w:r>
      <w:r w:rsidR="00233F23"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i v rámci svého sídla</w:t>
      </w:r>
      <w:r w:rsidRPr="00567B13">
        <w:rPr>
          <w:rFonts w:asciiTheme="minorHAnsi" w:hAnsiTheme="minorHAnsi" w:cstheme="minorHAnsi"/>
          <w:sz w:val="22"/>
          <w:szCs w:val="22"/>
        </w:rPr>
        <w:t>.</w:t>
      </w:r>
    </w:p>
    <w:p w14:paraId="2CC79DE6" w14:textId="24AE95A2" w:rsidR="00F67C92" w:rsidRPr="00567B13" w:rsidRDefault="00A32967" w:rsidP="00751DBF">
      <w:pPr>
        <w:pStyle w:val="Odstavecseseznamem"/>
        <w:numPr>
          <w:ilvl w:val="0"/>
          <w:numId w:val="8"/>
        </w:numPr>
        <w:tabs>
          <w:tab w:val="left" w:pos="1701"/>
          <w:tab w:val="left" w:pos="4678"/>
        </w:tabs>
        <w:spacing w:before="240" w:after="240"/>
        <w:ind w:left="714" w:hanging="357"/>
        <w:contextualSpacing w:val="0"/>
        <w:jc w:val="both"/>
        <w:rPr>
          <w:rStyle w:val="fontstyle01"/>
          <w:rFonts w:asciiTheme="minorHAnsi" w:hAnsiTheme="minorHAnsi" w:cstheme="minorHAnsi"/>
          <w:bCs/>
          <w:color w:val="auto"/>
          <w:sz w:val="22"/>
          <w:szCs w:val="22"/>
        </w:rPr>
      </w:pPr>
      <w:r w:rsidRPr="00567B13">
        <w:rPr>
          <w:rStyle w:val="fontstyle01"/>
          <w:rFonts w:asciiTheme="minorHAnsi" w:hAnsiTheme="minorHAnsi" w:cstheme="minorHAnsi"/>
          <w:sz w:val="22"/>
          <w:szCs w:val="22"/>
        </w:rPr>
        <w:t>Dodavatel</w:t>
      </w:r>
      <w:r w:rsidR="00F67C92" w:rsidRPr="00567B13">
        <w:rPr>
          <w:rStyle w:val="fontstyle01"/>
          <w:rFonts w:asciiTheme="minorHAnsi" w:hAnsiTheme="minorHAnsi" w:cstheme="minorHAnsi"/>
          <w:sz w:val="22"/>
          <w:szCs w:val="22"/>
        </w:rPr>
        <w:t xml:space="preserve"> se zavazuje, že výstup předmětu smlouvy bude</w:t>
      </w:r>
      <w:r w:rsidR="003D34BA" w:rsidRPr="00567B13">
        <w:rPr>
          <w:rStyle w:val="fontstyle01"/>
          <w:rFonts w:asciiTheme="minorHAnsi" w:hAnsiTheme="minorHAnsi" w:cstheme="minorHAnsi"/>
          <w:sz w:val="22"/>
          <w:szCs w:val="22"/>
        </w:rPr>
        <w:t xml:space="preserve"> objednateli</w:t>
      </w:r>
      <w:r w:rsidR="00F67C92" w:rsidRPr="00567B13">
        <w:rPr>
          <w:rStyle w:val="fontstyle01"/>
          <w:rFonts w:asciiTheme="minorHAnsi" w:hAnsiTheme="minorHAnsi" w:cstheme="minorHAnsi"/>
          <w:sz w:val="22"/>
          <w:szCs w:val="22"/>
        </w:rPr>
        <w:t xml:space="preserve"> předán </w:t>
      </w:r>
      <w:r w:rsidR="00A14675" w:rsidRPr="00567B13">
        <w:rPr>
          <w:rStyle w:val="fontstyle01"/>
          <w:rFonts w:asciiTheme="minorHAnsi" w:hAnsiTheme="minorHAnsi" w:cstheme="minorHAnsi"/>
          <w:sz w:val="22"/>
          <w:szCs w:val="22"/>
        </w:rPr>
        <w:t xml:space="preserve">v prostorách </w:t>
      </w:r>
      <w:r w:rsidR="00F67C92" w:rsidRPr="00567B13">
        <w:rPr>
          <w:rStyle w:val="fontstyle01"/>
          <w:rFonts w:asciiTheme="minorHAnsi" w:hAnsiTheme="minorHAnsi" w:cstheme="minorHAnsi"/>
          <w:sz w:val="22"/>
          <w:szCs w:val="22"/>
        </w:rPr>
        <w:t>objednatele</w:t>
      </w:r>
      <w:r w:rsidR="0072552F" w:rsidRPr="00567B13">
        <w:rPr>
          <w:rStyle w:val="fontstyle01"/>
          <w:rFonts w:asciiTheme="minorHAnsi" w:hAnsiTheme="minorHAnsi" w:cstheme="minorHAnsi"/>
          <w:sz w:val="22"/>
          <w:szCs w:val="22"/>
        </w:rPr>
        <w:t xml:space="preserve"> v</w:t>
      </w:r>
      <w:r w:rsidR="00EA604E" w:rsidRPr="00567B13">
        <w:rPr>
          <w:rStyle w:val="fontstyle01"/>
          <w:rFonts w:asciiTheme="minorHAnsi" w:hAnsiTheme="minorHAnsi" w:cstheme="minorHAnsi"/>
          <w:sz w:val="22"/>
          <w:szCs w:val="22"/>
        </w:rPr>
        <w:t xml:space="preserve"> budov</w:t>
      </w:r>
      <w:r w:rsidR="0072552F" w:rsidRPr="00567B13">
        <w:rPr>
          <w:rStyle w:val="fontstyle01"/>
          <w:rFonts w:asciiTheme="minorHAnsi" w:hAnsiTheme="minorHAnsi" w:cstheme="minorHAnsi"/>
          <w:sz w:val="22"/>
          <w:szCs w:val="22"/>
        </w:rPr>
        <w:t>ě</w:t>
      </w:r>
      <w:r w:rsidR="00EA604E" w:rsidRPr="00567B13">
        <w:rPr>
          <w:rStyle w:val="fontstyle01"/>
          <w:rFonts w:asciiTheme="minorHAnsi" w:hAnsiTheme="minorHAnsi" w:cstheme="minorHAnsi"/>
          <w:sz w:val="22"/>
          <w:szCs w:val="22"/>
        </w:rPr>
        <w:t xml:space="preserve"> Tokamak </w:t>
      </w:r>
      <w:r w:rsidR="003D34BA" w:rsidRPr="00567B13">
        <w:rPr>
          <w:rStyle w:val="fontstyle01"/>
          <w:rFonts w:asciiTheme="minorHAnsi" w:hAnsiTheme="minorHAnsi" w:cstheme="minorHAnsi"/>
          <w:sz w:val="22"/>
          <w:szCs w:val="22"/>
        </w:rPr>
        <w:t>na adrese</w:t>
      </w:r>
      <w:r w:rsidR="00F67C92" w:rsidRPr="00567B13">
        <w:rPr>
          <w:rStyle w:val="fontstyle01"/>
          <w:rFonts w:asciiTheme="minorHAnsi" w:hAnsiTheme="minorHAnsi" w:cstheme="minorHAnsi"/>
          <w:sz w:val="22"/>
          <w:szCs w:val="22"/>
        </w:rPr>
        <w:t xml:space="preserve"> </w:t>
      </w:r>
      <w:r w:rsidR="00A14675" w:rsidRPr="00567B13">
        <w:rPr>
          <w:rFonts w:asciiTheme="minorHAnsi" w:hAnsiTheme="minorHAnsi" w:cstheme="minorHAnsi"/>
          <w:sz w:val="22"/>
          <w:szCs w:val="22"/>
        </w:rPr>
        <w:t>U Slovanky 1770/3</w:t>
      </w:r>
      <w:r w:rsidR="00EA604E" w:rsidRPr="00567B13">
        <w:rPr>
          <w:rFonts w:asciiTheme="minorHAnsi" w:hAnsiTheme="minorHAnsi" w:cstheme="minorHAnsi"/>
          <w:sz w:val="22"/>
          <w:szCs w:val="22"/>
        </w:rPr>
        <w:t xml:space="preserve"> </w:t>
      </w:r>
      <w:r w:rsidR="00A14675" w:rsidRPr="00567B13">
        <w:rPr>
          <w:rFonts w:asciiTheme="minorHAnsi" w:hAnsiTheme="minorHAnsi" w:cstheme="minorHAnsi"/>
          <w:sz w:val="22"/>
          <w:szCs w:val="22"/>
        </w:rPr>
        <w:t>Praha 8</w:t>
      </w:r>
      <w:r w:rsidR="00EA604E" w:rsidRPr="00567B13">
        <w:rPr>
          <w:rFonts w:asciiTheme="minorHAnsi" w:hAnsiTheme="minorHAnsi" w:cstheme="minorHAnsi"/>
          <w:sz w:val="22"/>
          <w:szCs w:val="22"/>
        </w:rPr>
        <w:t>,</w:t>
      </w:r>
      <w:r w:rsidR="004749E2" w:rsidRPr="00567B13">
        <w:rPr>
          <w:rFonts w:asciiTheme="minorHAnsi" w:hAnsiTheme="minorHAnsi" w:cstheme="minorHAnsi"/>
          <w:sz w:val="22"/>
          <w:szCs w:val="22"/>
        </w:rPr>
        <w:t xml:space="preserve"> nedohodnou-li se smluvní strany jinak</w:t>
      </w:r>
      <w:r w:rsidR="00F67C92" w:rsidRPr="00567B13">
        <w:rPr>
          <w:rStyle w:val="fontstyle01"/>
          <w:rFonts w:asciiTheme="minorHAnsi" w:hAnsiTheme="minorHAnsi" w:cstheme="minorHAnsi"/>
          <w:sz w:val="22"/>
          <w:szCs w:val="22"/>
        </w:rPr>
        <w:t>.</w:t>
      </w:r>
    </w:p>
    <w:p w14:paraId="4BF9873D" w14:textId="33DC6B8C" w:rsidR="002D2FDE" w:rsidRPr="002D2FDE" w:rsidRDefault="00F67C92" w:rsidP="00751DBF">
      <w:pPr>
        <w:pStyle w:val="Odstavecseseznamem"/>
        <w:numPr>
          <w:ilvl w:val="0"/>
          <w:numId w:val="8"/>
        </w:numPr>
        <w:tabs>
          <w:tab w:val="left" w:pos="1701"/>
          <w:tab w:val="left" w:pos="4678"/>
        </w:tabs>
        <w:spacing w:before="240" w:after="240"/>
        <w:ind w:left="714" w:hanging="357"/>
        <w:contextualSpacing w:val="0"/>
        <w:jc w:val="both"/>
        <w:rPr>
          <w:rStyle w:val="fontstyle01"/>
          <w:rFonts w:asciiTheme="minorHAnsi" w:hAnsiTheme="minorHAnsi" w:cstheme="minorHAnsi"/>
          <w:bCs/>
          <w:color w:val="auto"/>
          <w:sz w:val="22"/>
          <w:szCs w:val="22"/>
        </w:rPr>
      </w:pPr>
      <w:r w:rsidRPr="00567B13">
        <w:rPr>
          <w:rStyle w:val="fontstyle01"/>
          <w:rFonts w:asciiTheme="minorHAnsi" w:hAnsiTheme="minorHAnsi" w:cstheme="minorHAnsi"/>
          <w:sz w:val="22"/>
          <w:szCs w:val="22"/>
        </w:rPr>
        <w:t xml:space="preserve">Výstup předmětu smlouvy zpracovaný v souladu s čl. </w:t>
      </w:r>
      <w:r w:rsidR="00C05F9E" w:rsidRPr="00567B13">
        <w:rPr>
          <w:rStyle w:val="fontstyle01"/>
          <w:rFonts w:asciiTheme="minorHAnsi" w:hAnsiTheme="minorHAnsi" w:cstheme="minorHAnsi"/>
          <w:sz w:val="22"/>
          <w:szCs w:val="22"/>
        </w:rPr>
        <w:t>II</w:t>
      </w:r>
      <w:r w:rsidR="007077BA" w:rsidRPr="00567B13">
        <w:rPr>
          <w:rStyle w:val="fontstyle01"/>
          <w:rFonts w:asciiTheme="minorHAnsi" w:hAnsiTheme="minorHAnsi" w:cstheme="minorHAnsi"/>
          <w:sz w:val="22"/>
          <w:szCs w:val="22"/>
        </w:rPr>
        <w:t>.</w:t>
      </w:r>
      <w:r w:rsidR="00C05F9E"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 xml:space="preserve">této smlouvy se zavazuje </w:t>
      </w:r>
      <w:r w:rsidR="00A32967" w:rsidRPr="00567B13">
        <w:rPr>
          <w:rStyle w:val="fontstyle01"/>
          <w:rFonts w:asciiTheme="minorHAnsi" w:hAnsiTheme="minorHAnsi" w:cstheme="minorHAnsi"/>
          <w:sz w:val="22"/>
          <w:szCs w:val="22"/>
        </w:rPr>
        <w:t>dodavatel</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předat objednateli</w:t>
      </w:r>
      <w:r w:rsidR="00E7250B" w:rsidRPr="00567B13">
        <w:rPr>
          <w:rStyle w:val="fontstyle01"/>
          <w:rFonts w:asciiTheme="minorHAnsi" w:hAnsiTheme="minorHAnsi" w:cstheme="minorHAnsi"/>
          <w:sz w:val="22"/>
          <w:szCs w:val="22"/>
        </w:rPr>
        <w:t xml:space="preserve"> </w:t>
      </w:r>
      <w:r w:rsidR="002D2FDE">
        <w:rPr>
          <w:rStyle w:val="fontstyle01"/>
          <w:rFonts w:asciiTheme="minorHAnsi" w:hAnsiTheme="minorHAnsi" w:cstheme="minorHAnsi"/>
          <w:sz w:val="22"/>
          <w:szCs w:val="22"/>
        </w:rPr>
        <w:t>takto:</w:t>
      </w:r>
    </w:p>
    <w:p w14:paraId="694D3362" w14:textId="7F4BB306" w:rsidR="00775149" w:rsidRPr="00724EE5" w:rsidRDefault="00775149" w:rsidP="00775149">
      <w:pPr>
        <w:pStyle w:val="Odstavecseseznamem"/>
        <w:numPr>
          <w:ilvl w:val="0"/>
          <w:numId w:val="46"/>
        </w:numPr>
        <w:tabs>
          <w:tab w:val="left" w:pos="1701"/>
          <w:tab w:val="left" w:pos="4678"/>
        </w:tabs>
        <w:spacing w:before="240" w:after="240"/>
        <w:contextualSpacing w:val="0"/>
        <w:jc w:val="both"/>
        <w:rPr>
          <w:rStyle w:val="fontstyle01"/>
          <w:rFonts w:asciiTheme="minorHAnsi" w:hAnsiTheme="minorHAnsi" w:cstheme="minorHAnsi"/>
          <w:bCs/>
          <w:color w:val="auto"/>
          <w:sz w:val="22"/>
          <w:szCs w:val="22"/>
        </w:rPr>
      </w:pPr>
      <w:r w:rsidRPr="00724EE5">
        <w:rPr>
          <w:rStyle w:val="fontstyle01"/>
          <w:rFonts w:asciiTheme="minorHAnsi" w:hAnsiTheme="minorHAnsi" w:cstheme="minorHAnsi"/>
          <w:bCs/>
          <w:color w:val="auto"/>
          <w:sz w:val="22"/>
          <w:szCs w:val="22"/>
        </w:rPr>
        <w:t xml:space="preserve">Fáze 1 – </w:t>
      </w:r>
      <w:r w:rsidR="0007789A">
        <w:rPr>
          <w:rFonts w:asciiTheme="minorHAnsi" w:hAnsiTheme="minorHAnsi" w:cstheme="minorHAnsi"/>
          <w:bCs/>
          <w:sz w:val="22"/>
          <w:szCs w:val="22"/>
        </w:rPr>
        <w:t>“</w:t>
      </w:r>
      <w:r w:rsidR="0007789A" w:rsidRPr="0007789A">
        <w:rPr>
          <w:rFonts w:asciiTheme="minorHAnsi" w:hAnsiTheme="minorHAnsi" w:cstheme="minorHAnsi"/>
          <w:b/>
          <w:bCs/>
          <w:sz w:val="22"/>
          <w:szCs w:val="22"/>
        </w:rPr>
        <w:t>Intermediate report</w:t>
      </w:r>
      <w:r w:rsidR="0007789A">
        <w:rPr>
          <w:rFonts w:asciiTheme="minorHAnsi" w:hAnsiTheme="minorHAnsi" w:cstheme="minorHAnsi"/>
          <w:b/>
          <w:bCs/>
          <w:sz w:val="22"/>
          <w:szCs w:val="22"/>
        </w:rPr>
        <w:t xml:space="preserve">“ </w:t>
      </w:r>
      <w:r w:rsidRPr="00724EE5">
        <w:rPr>
          <w:rStyle w:val="fontstyle01"/>
          <w:rFonts w:asciiTheme="minorHAnsi" w:hAnsiTheme="minorHAnsi" w:cstheme="minorHAnsi"/>
          <w:bCs/>
          <w:color w:val="auto"/>
          <w:sz w:val="22"/>
          <w:szCs w:val="22"/>
        </w:rPr>
        <w:t xml:space="preserve">bude objednavateli předána do </w:t>
      </w:r>
      <w:r w:rsidR="00A248DE">
        <w:rPr>
          <w:rStyle w:val="fontstyle01"/>
          <w:rFonts w:asciiTheme="minorHAnsi" w:hAnsiTheme="minorHAnsi" w:cstheme="minorHAnsi"/>
          <w:bCs/>
          <w:color w:val="auto"/>
          <w:sz w:val="22"/>
          <w:szCs w:val="22"/>
        </w:rPr>
        <w:t>35</w:t>
      </w:r>
      <w:r w:rsidR="00A248DE" w:rsidRPr="00724EE5">
        <w:rPr>
          <w:rStyle w:val="fontstyle01"/>
          <w:rFonts w:asciiTheme="minorHAnsi" w:hAnsiTheme="minorHAnsi" w:cstheme="minorHAnsi"/>
          <w:bCs/>
          <w:color w:val="auto"/>
          <w:sz w:val="22"/>
          <w:szCs w:val="22"/>
        </w:rPr>
        <w:t xml:space="preserve"> </w:t>
      </w:r>
      <w:r w:rsidRPr="00724EE5">
        <w:rPr>
          <w:rStyle w:val="fontstyle01"/>
          <w:rFonts w:asciiTheme="minorHAnsi" w:hAnsiTheme="minorHAnsi" w:cstheme="minorHAnsi"/>
          <w:bCs/>
          <w:color w:val="auto"/>
          <w:sz w:val="22"/>
          <w:szCs w:val="22"/>
        </w:rPr>
        <w:t>kalendářních dnů</w:t>
      </w:r>
    </w:p>
    <w:p w14:paraId="53CF5FFD" w14:textId="161FE3B8" w:rsidR="00775149" w:rsidRPr="00724EE5" w:rsidRDefault="00775149" w:rsidP="00775149">
      <w:pPr>
        <w:pStyle w:val="Odstavecseseznamem"/>
        <w:numPr>
          <w:ilvl w:val="0"/>
          <w:numId w:val="46"/>
        </w:numPr>
        <w:tabs>
          <w:tab w:val="left" w:pos="1701"/>
          <w:tab w:val="left" w:pos="4678"/>
        </w:tabs>
        <w:spacing w:before="240" w:after="240"/>
        <w:contextualSpacing w:val="0"/>
        <w:jc w:val="both"/>
        <w:rPr>
          <w:rStyle w:val="fontstyle01"/>
          <w:rFonts w:asciiTheme="minorHAnsi" w:hAnsiTheme="minorHAnsi" w:cstheme="minorHAnsi"/>
          <w:bCs/>
          <w:color w:val="auto"/>
          <w:sz w:val="22"/>
          <w:szCs w:val="22"/>
        </w:rPr>
      </w:pPr>
      <w:r w:rsidRPr="00724EE5">
        <w:rPr>
          <w:rStyle w:val="fontstyle01"/>
          <w:rFonts w:asciiTheme="minorHAnsi" w:hAnsiTheme="minorHAnsi" w:cstheme="minorHAnsi"/>
          <w:bCs/>
          <w:color w:val="auto"/>
          <w:sz w:val="22"/>
          <w:szCs w:val="22"/>
        </w:rPr>
        <w:t xml:space="preserve">Fáze 2 – </w:t>
      </w:r>
      <w:r w:rsidR="0007789A">
        <w:rPr>
          <w:rFonts w:asciiTheme="minorHAnsi" w:hAnsiTheme="minorHAnsi" w:cstheme="minorHAnsi"/>
          <w:bCs/>
          <w:sz w:val="22"/>
          <w:szCs w:val="22"/>
        </w:rPr>
        <w:t>“</w:t>
      </w:r>
      <w:r w:rsidR="0007789A">
        <w:rPr>
          <w:rFonts w:asciiTheme="minorHAnsi" w:hAnsiTheme="minorHAnsi" w:cstheme="minorHAnsi"/>
          <w:b/>
          <w:bCs/>
          <w:sz w:val="22"/>
          <w:szCs w:val="22"/>
        </w:rPr>
        <w:t>Final</w:t>
      </w:r>
      <w:r w:rsidR="0007789A" w:rsidRPr="0007789A">
        <w:rPr>
          <w:rFonts w:asciiTheme="minorHAnsi" w:hAnsiTheme="minorHAnsi" w:cstheme="minorHAnsi"/>
          <w:b/>
          <w:bCs/>
          <w:sz w:val="22"/>
          <w:szCs w:val="22"/>
        </w:rPr>
        <w:t xml:space="preserve"> report</w:t>
      </w:r>
      <w:r w:rsidR="0007789A">
        <w:rPr>
          <w:rFonts w:asciiTheme="minorHAnsi" w:hAnsiTheme="minorHAnsi" w:cstheme="minorHAnsi"/>
          <w:b/>
          <w:bCs/>
          <w:sz w:val="22"/>
          <w:szCs w:val="22"/>
        </w:rPr>
        <w:t xml:space="preserve">“ </w:t>
      </w:r>
      <w:r w:rsidRPr="00724EE5">
        <w:rPr>
          <w:rStyle w:val="fontstyle01"/>
          <w:rFonts w:asciiTheme="minorHAnsi" w:hAnsiTheme="minorHAnsi" w:cstheme="minorHAnsi"/>
          <w:bCs/>
          <w:color w:val="auto"/>
          <w:sz w:val="22"/>
          <w:szCs w:val="22"/>
        </w:rPr>
        <w:t xml:space="preserve">bude objednavateli předána do </w:t>
      </w:r>
      <w:r w:rsidR="00A248DE">
        <w:rPr>
          <w:rStyle w:val="fontstyle01"/>
          <w:rFonts w:asciiTheme="minorHAnsi" w:hAnsiTheme="minorHAnsi" w:cstheme="minorHAnsi"/>
          <w:bCs/>
          <w:color w:val="auto"/>
          <w:sz w:val="22"/>
          <w:szCs w:val="22"/>
        </w:rPr>
        <w:t>56</w:t>
      </w:r>
      <w:r w:rsidR="00A248DE" w:rsidRPr="00724EE5">
        <w:rPr>
          <w:rStyle w:val="fontstyle01"/>
          <w:rFonts w:asciiTheme="minorHAnsi" w:hAnsiTheme="minorHAnsi" w:cstheme="minorHAnsi"/>
          <w:bCs/>
          <w:color w:val="auto"/>
          <w:sz w:val="22"/>
          <w:szCs w:val="22"/>
        </w:rPr>
        <w:t xml:space="preserve"> </w:t>
      </w:r>
      <w:r w:rsidRPr="00724EE5">
        <w:rPr>
          <w:rStyle w:val="fontstyle01"/>
          <w:rFonts w:asciiTheme="minorHAnsi" w:hAnsiTheme="minorHAnsi" w:cstheme="minorHAnsi"/>
          <w:bCs/>
          <w:color w:val="auto"/>
          <w:sz w:val="22"/>
          <w:szCs w:val="22"/>
        </w:rPr>
        <w:t>kalendářních dnů</w:t>
      </w:r>
    </w:p>
    <w:p w14:paraId="3F867359" w14:textId="77777777" w:rsidR="00EB2BCC" w:rsidRPr="002D2FDE" w:rsidRDefault="00EB2BCC" w:rsidP="00EB2BCC">
      <w:pPr>
        <w:pStyle w:val="Odstavecseseznamem"/>
        <w:tabs>
          <w:tab w:val="left" w:pos="1701"/>
          <w:tab w:val="left" w:pos="4678"/>
        </w:tabs>
        <w:spacing w:before="240" w:after="240"/>
        <w:ind w:left="1434"/>
        <w:contextualSpacing w:val="0"/>
        <w:jc w:val="both"/>
        <w:rPr>
          <w:rStyle w:val="fontstyle01"/>
          <w:rFonts w:asciiTheme="minorHAnsi" w:hAnsiTheme="minorHAnsi" w:cstheme="minorHAnsi"/>
          <w:bCs/>
          <w:color w:val="auto"/>
          <w:sz w:val="22"/>
          <w:szCs w:val="22"/>
        </w:rPr>
      </w:pPr>
    </w:p>
    <w:p w14:paraId="1550CCF7" w14:textId="5F9781C1" w:rsidR="00F67C92" w:rsidRPr="00567B13" w:rsidRDefault="00EB2BCC" w:rsidP="002D2FDE">
      <w:pPr>
        <w:pStyle w:val="Odstavecseseznamem"/>
        <w:tabs>
          <w:tab w:val="left" w:pos="1701"/>
          <w:tab w:val="left" w:pos="4678"/>
        </w:tabs>
        <w:spacing w:before="240" w:after="240"/>
        <w:ind w:left="714"/>
        <w:contextualSpacing w:val="0"/>
        <w:jc w:val="both"/>
        <w:rPr>
          <w:rStyle w:val="fontstyle01"/>
          <w:rFonts w:asciiTheme="minorHAnsi" w:hAnsiTheme="minorHAnsi" w:cstheme="minorHAnsi"/>
          <w:bCs/>
          <w:color w:val="auto"/>
          <w:sz w:val="22"/>
          <w:szCs w:val="22"/>
        </w:rPr>
      </w:pPr>
      <w:r>
        <w:rPr>
          <w:rStyle w:val="fontstyle01"/>
          <w:rFonts w:asciiTheme="minorHAnsi" w:hAnsiTheme="minorHAnsi" w:cstheme="minorHAnsi"/>
          <w:sz w:val="22"/>
          <w:szCs w:val="22"/>
        </w:rPr>
        <w:t>Dodací lhůty</w:t>
      </w:r>
      <w:r w:rsidR="007056C5">
        <w:rPr>
          <w:rStyle w:val="fontstyle01"/>
          <w:rFonts w:asciiTheme="minorHAnsi" w:hAnsiTheme="minorHAnsi" w:cstheme="minorHAnsi"/>
          <w:sz w:val="22"/>
          <w:szCs w:val="22"/>
        </w:rPr>
        <w:t xml:space="preserve"> jednotlivých fází</w:t>
      </w:r>
      <w:r w:rsidR="00854B80">
        <w:rPr>
          <w:rStyle w:val="fontstyle01"/>
          <w:rFonts w:asciiTheme="minorHAnsi" w:hAnsiTheme="minorHAnsi" w:cstheme="minorHAnsi"/>
          <w:sz w:val="22"/>
          <w:szCs w:val="22"/>
        </w:rPr>
        <w:t xml:space="preserve"> analýzy</w:t>
      </w:r>
      <w:r>
        <w:rPr>
          <w:rStyle w:val="fontstyle01"/>
          <w:rFonts w:asciiTheme="minorHAnsi" w:hAnsiTheme="minorHAnsi" w:cstheme="minorHAnsi"/>
          <w:sz w:val="22"/>
          <w:szCs w:val="22"/>
        </w:rPr>
        <w:t xml:space="preserve"> začínají běžet </w:t>
      </w:r>
      <w:r w:rsidR="00FB7C21">
        <w:rPr>
          <w:rStyle w:val="fontstyle01"/>
          <w:rFonts w:asciiTheme="minorHAnsi" w:hAnsiTheme="minorHAnsi" w:cstheme="minorHAnsi"/>
          <w:sz w:val="22"/>
          <w:szCs w:val="22"/>
        </w:rPr>
        <w:t>dnem</w:t>
      </w:r>
      <w:r w:rsidR="001E5385" w:rsidRPr="00567B13">
        <w:rPr>
          <w:rStyle w:val="fontstyle01"/>
          <w:rFonts w:asciiTheme="minorHAnsi" w:hAnsiTheme="minorHAnsi" w:cstheme="minorHAnsi"/>
          <w:sz w:val="22"/>
          <w:szCs w:val="22"/>
        </w:rPr>
        <w:t xml:space="preserve"> podpisu </w:t>
      </w:r>
      <w:r w:rsidR="003E3B0B" w:rsidRPr="00567B13">
        <w:rPr>
          <w:rStyle w:val="fontstyle01"/>
          <w:rFonts w:asciiTheme="minorHAnsi" w:hAnsiTheme="minorHAnsi" w:cstheme="minorHAnsi"/>
          <w:sz w:val="22"/>
          <w:szCs w:val="22"/>
        </w:rPr>
        <w:t>report</w:t>
      </w:r>
      <w:r w:rsidR="003E3B0B">
        <w:rPr>
          <w:rStyle w:val="fontstyle01"/>
          <w:rFonts w:asciiTheme="minorHAnsi" w:hAnsiTheme="minorHAnsi" w:cstheme="minorHAnsi"/>
          <w:sz w:val="22"/>
          <w:szCs w:val="22"/>
        </w:rPr>
        <w:t>ů</w:t>
      </w:r>
      <w:r w:rsidR="003E3B0B" w:rsidRPr="00567B13">
        <w:rPr>
          <w:rStyle w:val="fontstyle01"/>
          <w:rFonts w:asciiTheme="minorHAnsi" w:hAnsiTheme="minorHAnsi" w:cstheme="minorHAnsi"/>
          <w:sz w:val="22"/>
          <w:szCs w:val="22"/>
        </w:rPr>
        <w:t xml:space="preserve"> </w:t>
      </w:r>
      <w:r w:rsidR="00701006">
        <w:rPr>
          <w:rStyle w:val="fontstyle01"/>
          <w:rFonts w:asciiTheme="minorHAnsi" w:hAnsiTheme="minorHAnsi" w:cstheme="minorHAnsi"/>
          <w:sz w:val="22"/>
          <w:szCs w:val="22"/>
        </w:rPr>
        <w:t>dodavatelem</w:t>
      </w:r>
      <w:r w:rsidR="007077BA" w:rsidRPr="00567B13">
        <w:rPr>
          <w:rStyle w:val="fontstyle01"/>
          <w:rFonts w:asciiTheme="minorHAnsi" w:hAnsiTheme="minorHAnsi" w:cstheme="minorHAnsi"/>
          <w:sz w:val="22"/>
          <w:szCs w:val="22"/>
        </w:rPr>
        <w:t xml:space="preserve">  </w:t>
      </w:r>
      <w:r w:rsidR="003E3B0B" w:rsidRPr="00567B13">
        <w:rPr>
          <w:rStyle w:val="fontstyle01"/>
          <w:rFonts w:asciiTheme="minorHAnsi" w:hAnsiTheme="minorHAnsi" w:cstheme="minorHAnsi"/>
          <w:sz w:val="22"/>
          <w:szCs w:val="22"/>
        </w:rPr>
        <w:t>potvrzující</w:t>
      </w:r>
      <w:r w:rsidR="00854B80">
        <w:rPr>
          <w:rStyle w:val="fontstyle01"/>
          <w:rFonts w:asciiTheme="minorHAnsi" w:hAnsiTheme="minorHAnsi" w:cstheme="minorHAnsi"/>
          <w:sz w:val="22"/>
          <w:szCs w:val="22"/>
        </w:rPr>
        <w:t>m</w:t>
      </w:r>
      <w:r w:rsidR="003E3B0B" w:rsidRPr="00567B13">
        <w:rPr>
          <w:rStyle w:val="fontstyle01"/>
          <w:rFonts w:asciiTheme="minorHAnsi" w:hAnsiTheme="minorHAnsi" w:cstheme="minorHAnsi"/>
          <w:sz w:val="22"/>
          <w:szCs w:val="22"/>
        </w:rPr>
        <w:t xml:space="preserve"> </w:t>
      </w:r>
      <w:r w:rsidR="00F40025" w:rsidRPr="00567B13">
        <w:rPr>
          <w:rStyle w:val="fontstyle01"/>
          <w:rFonts w:asciiTheme="minorHAnsi" w:hAnsiTheme="minorHAnsi" w:cstheme="minorHAnsi"/>
          <w:sz w:val="22"/>
          <w:szCs w:val="22"/>
        </w:rPr>
        <w:t xml:space="preserve">převzetí </w:t>
      </w:r>
      <w:r w:rsidR="00FB7C21">
        <w:rPr>
          <w:rStyle w:val="fontstyle01"/>
          <w:rFonts w:asciiTheme="minorHAnsi" w:hAnsiTheme="minorHAnsi" w:cstheme="minorHAnsi"/>
          <w:sz w:val="22"/>
          <w:szCs w:val="22"/>
        </w:rPr>
        <w:t xml:space="preserve">od objednatele </w:t>
      </w:r>
      <w:r w:rsidR="00F40025" w:rsidRPr="00567B13">
        <w:rPr>
          <w:rStyle w:val="fontstyle01"/>
          <w:rFonts w:asciiTheme="minorHAnsi" w:hAnsiTheme="minorHAnsi" w:cstheme="minorHAnsi"/>
          <w:sz w:val="22"/>
          <w:szCs w:val="22"/>
        </w:rPr>
        <w:t xml:space="preserve">všech relevantních zadávacích podkladů nezbytných pro </w:t>
      </w:r>
      <w:r w:rsidR="007077BA" w:rsidRPr="00567B13">
        <w:rPr>
          <w:rStyle w:val="fontstyle01"/>
          <w:rFonts w:asciiTheme="minorHAnsi" w:hAnsiTheme="minorHAnsi" w:cstheme="minorHAnsi"/>
          <w:sz w:val="22"/>
          <w:szCs w:val="22"/>
        </w:rPr>
        <w:t>z</w:t>
      </w:r>
      <w:r w:rsidR="00F40025" w:rsidRPr="00567B13">
        <w:rPr>
          <w:rStyle w:val="fontstyle01"/>
          <w:rFonts w:asciiTheme="minorHAnsi" w:hAnsiTheme="minorHAnsi" w:cstheme="minorHAnsi"/>
          <w:sz w:val="22"/>
          <w:szCs w:val="22"/>
        </w:rPr>
        <w:t>pracování</w:t>
      </w:r>
      <w:r w:rsidR="007056C5">
        <w:rPr>
          <w:rStyle w:val="fontstyle01"/>
          <w:rFonts w:asciiTheme="minorHAnsi" w:hAnsiTheme="minorHAnsi" w:cstheme="minorHAnsi"/>
          <w:sz w:val="22"/>
          <w:szCs w:val="22"/>
        </w:rPr>
        <w:t xml:space="preserve"> </w:t>
      </w:r>
      <w:r>
        <w:rPr>
          <w:rStyle w:val="fontstyle01"/>
          <w:rFonts w:asciiTheme="minorHAnsi" w:hAnsiTheme="minorHAnsi" w:cstheme="minorHAnsi"/>
          <w:sz w:val="22"/>
          <w:szCs w:val="22"/>
        </w:rPr>
        <w:t>jednotlivých fází</w:t>
      </w:r>
      <w:r w:rsidR="00FB7C21">
        <w:rPr>
          <w:rStyle w:val="fontstyle01"/>
          <w:rFonts w:asciiTheme="minorHAnsi" w:hAnsiTheme="minorHAnsi" w:cstheme="minorHAnsi"/>
          <w:sz w:val="22"/>
          <w:szCs w:val="22"/>
        </w:rPr>
        <w:t xml:space="preserve"> analýz</w:t>
      </w:r>
      <w:r w:rsidR="009760BA">
        <w:rPr>
          <w:rStyle w:val="fontstyle01"/>
          <w:rFonts w:asciiTheme="minorHAnsi" w:hAnsiTheme="minorHAnsi" w:cstheme="minorHAnsi"/>
          <w:sz w:val="22"/>
          <w:szCs w:val="22"/>
        </w:rPr>
        <w:t>y</w:t>
      </w:r>
      <w:r>
        <w:rPr>
          <w:rStyle w:val="fontstyle01"/>
          <w:rFonts w:asciiTheme="minorHAnsi" w:hAnsiTheme="minorHAnsi" w:cstheme="minorHAnsi"/>
          <w:sz w:val="22"/>
          <w:szCs w:val="22"/>
        </w:rPr>
        <w:t xml:space="preserve"> </w:t>
      </w:r>
      <w:r w:rsidR="007077BA" w:rsidRPr="00567B13">
        <w:rPr>
          <w:rStyle w:val="fontstyle01"/>
          <w:rFonts w:asciiTheme="minorHAnsi" w:hAnsiTheme="minorHAnsi" w:cstheme="minorHAnsi"/>
          <w:sz w:val="22"/>
          <w:szCs w:val="22"/>
        </w:rPr>
        <w:t xml:space="preserve">dle této </w:t>
      </w:r>
      <w:r w:rsidR="005943E0" w:rsidRPr="00567B13">
        <w:rPr>
          <w:rStyle w:val="fontstyle01"/>
          <w:rFonts w:asciiTheme="minorHAnsi" w:hAnsiTheme="minorHAnsi" w:cstheme="minorHAnsi"/>
          <w:sz w:val="22"/>
          <w:szCs w:val="22"/>
        </w:rPr>
        <w:t>smlouvy dle čl</w:t>
      </w:r>
      <w:r w:rsidR="007077BA" w:rsidRPr="00567B13">
        <w:rPr>
          <w:rStyle w:val="fontstyle01"/>
          <w:rFonts w:asciiTheme="minorHAnsi" w:hAnsiTheme="minorHAnsi" w:cstheme="minorHAnsi"/>
          <w:sz w:val="22"/>
          <w:szCs w:val="22"/>
        </w:rPr>
        <w:t>.</w:t>
      </w:r>
      <w:r w:rsidR="005943E0" w:rsidRPr="00567B13">
        <w:rPr>
          <w:rStyle w:val="fontstyle01"/>
          <w:rFonts w:asciiTheme="minorHAnsi" w:hAnsiTheme="minorHAnsi" w:cstheme="minorHAnsi"/>
          <w:sz w:val="22"/>
          <w:szCs w:val="22"/>
        </w:rPr>
        <w:t xml:space="preserve"> V</w:t>
      </w:r>
      <w:r w:rsidR="003D34BA" w:rsidRPr="00567B13">
        <w:rPr>
          <w:rStyle w:val="fontstyle01"/>
          <w:rFonts w:asciiTheme="minorHAnsi" w:hAnsiTheme="minorHAnsi" w:cstheme="minorHAnsi"/>
          <w:sz w:val="22"/>
          <w:szCs w:val="22"/>
        </w:rPr>
        <w:t>.</w:t>
      </w:r>
      <w:r w:rsidR="005943E0" w:rsidRPr="00567B13">
        <w:rPr>
          <w:rStyle w:val="fontstyle01"/>
          <w:rFonts w:asciiTheme="minorHAnsi" w:hAnsiTheme="minorHAnsi" w:cstheme="minorHAnsi"/>
          <w:sz w:val="22"/>
          <w:szCs w:val="22"/>
        </w:rPr>
        <w:t> </w:t>
      </w:r>
      <w:r w:rsidR="007077BA" w:rsidRPr="00567B13">
        <w:rPr>
          <w:rStyle w:val="fontstyle01"/>
          <w:rFonts w:asciiTheme="minorHAnsi" w:hAnsiTheme="minorHAnsi" w:cstheme="minorHAnsi"/>
          <w:sz w:val="22"/>
          <w:szCs w:val="22"/>
        </w:rPr>
        <w:t xml:space="preserve">odst. 1 </w:t>
      </w:r>
      <w:r w:rsidR="005943E0" w:rsidRPr="00567B13">
        <w:rPr>
          <w:rStyle w:val="fontstyle01"/>
          <w:rFonts w:asciiTheme="minorHAnsi" w:hAnsiTheme="minorHAnsi" w:cstheme="minorHAnsi"/>
          <w:sz w:val="22"/>
          <w:szCs w:val="22"/>
        </w:rPr>
        <w:t xml:space="preserve">této smlouvy. Předání </w:t>
      </w:r>
      <w:r w:rsidR="00F67C92" w:rsidRPr="00567B13">
        <w:rPr>
          <w:rStyle w:val="fontstyle01"/>
          <w:rFonts w:asciiTheme="minorHAnsi" w:hAnsiTheme="minorHAnsi" w:cstheme="minorHAnsi"/>
          <w:sz w:val="22"/>
          <w:szCs w:val="22"/>
        </w:rPr>
        <w:lastRenderedPageBreak/>
        <w:t>výstupu předmětu smlouvy objednateli bude</w:t>
      </w:r>
      <w:r w:rsidR="004749E2" w:rsidRPr="00567B13">
        <w:rPr>
          <w:rStyle w:val="fontstyle01"/>
          <w:rFonts w:asciiTheme="minorHAnsi" w:hAnsiTheme="minorHAnsi" w:cstheme="minorHAnsi"/>
          <w:sz w:val="22"/>
          <w:szCs w:val="22"/>
        </w:rPr>
        <w:t xml:space="preserve"> </w:t>
      </w:r>
      <w:r w:rsidR="00F67C92" w:rsidRPr="00567B13">
        <w:rPr>
          <w:rStyle w:val="fontstyle01"/>
          <w:rFonts w:asciiTheme="minorHAnsi" w:hAnsiTheme="minorHAnsi" w:cstheme="minorHAnsi"/>
          <w:sz w:val="22"/>
          <w:szCs w:val="22"/>
        </w:rPr>
        <w:t>realizováno v souladu s</w:t>
      </w:r>
      <w:r w:rsidR="00E7250B" w:rsidRPr="00567B13">
        <w:rPr>
          <w:rStyle w:val="fontstyle01"/>
          <w:rFonts w:asciiTheme="minorHAnsi" w:hAnsiTheme="minorHAnsi" w:cstheme="minorHAnsi"/>
          <w:sz w:val="22"/>
          <w:szCs w:val="22"/>
        </w:rPr>
        <w:t xml:space="preserve"> předávacím </w:t>
      </w:r>
      <w:r w:rsidR="00F67C92" w:rsidRPr="00567B13">
        <w:rPr>
          <w:rStyle w:val="fontstyle01"/>
          <w:rFonts w:asciiTheme="minorHAnsi" w:hAnsiTheme="minorHAnsi" w:cstheme="minorHAnsi"/>
          <w:sz w:val="22"/>
          <w:szCs w:val="22"/>
        </w:rPr>
        <w:t xml:space="preserve">řízením na základě </w:t>
      </w:r>
      <w:r w:rsidR="00F00555" w:rsidRPr="00567B13">
        <w:rPr>
          <w:rStyle w:val="fontstyle01"/>
          <w:rFonts w:asciiTheme="minorHAnsi" w:hAnsiTheme="minorHAnsi" w:cstheme="minorHAnsi"/>
          <w:sz w:val="22"/>
          <w:szCs w:val="22"/>
        </w:rPr>
        <w:t xml:space="preserve">akceptačního </w:t>
      </w:r>
      <w:r w:rsidR="00F67C92" w:rsidRPr="00567B13">
        <w:rPr>
          <w:rStyle w:val="fontstyle01"/>
          <w:rFonts w:asciiTheme="minorHAnsi" w:hAnsiTheme="minorHAnsi" w:cstheme="minorHAnsi"/>
          <w:sz w:val="22"/>
          <w:szCs w:val="22"/>
        </w:rPr>
        <w:t xml:space="preserve">protokolu dle čl. </w:t>
      </w:r>
      <w:r w:rsidR="00C05F9E" w:rsidRPr="00567B13">
        <w:rPr>
          <w:rStyle w:val="fontstyle01"/>
          <w:rFonts w:asciiTheme="minorHAnsi" w:hAnsiTheme="minorHAnsi" w:cstheme="minorHAnsi"/>
          <w:sz w:val="22"/>
          <w:szCs w:val="22"/>
        </w:rPr>
        <w:t>V</w:t>
      </w:r>
      <w:r w:rsidR="003D34BA" w:rsidRPr="00567B13">
        <w:rPr>
          <w:rStyle w:val="fontstyle01"/>
          <w:rFonts w:asciiTheme="minorHAnsi" w:hAnsiTheme="minorHAnsi" w:cstheme="minorHAnsi"/>
          <w:sz w:val="22"/>
          <w:szCs w:val="22"/>
        </w:rPr>
        <w:t>.</w:t>
      </w:r>
      <w:r w:rsidR="00C05F9E" w:rsidRPr="00567B13">
        <w:rPr>
          <w:rStyle w:val="fontstyle01"/>
          <w:rFonts w:asciiTheme="minorHAnsi" w:hAnsiTheme="minorHAnsi" w:cstheme="minorHAnsi"/>
          <w:sz w:val="22"/>
          <w:szCs w:val="22"/>
        </w:rPr>
        <w:t xml:space="preserve"> </w:t>
      </w:r>
      <w:r w:rsidR="00F67C92" w:rsidRPr="00567B13">
        <w:rPr>
          <w:rStyle w:val="fontstyle01"/>
          <w:rFonts w:asciiTheme="minorHAnsi" w:hAnsiTheme="minorHAnsi" w:cstheme="minorHAnsi"/>
          <w:sz w:val="22"/>
          <w:szCs w:val="22"/>
        </w:rPr>
        <w:t>této</w:t>
      </w:r>
      <w:r w:rsidR="004749E2" w:rsidRPr="00567B13">
        <w:rPr>
          <w:rStyle w:val="fontstyle01"/>
          <w:rFonts w:asciiTheme="minorHAnsi" w:hAnsiTheme="minorHAnsi" w:cstheme="minorHAnsi"/>
          <w:sz w:val="22"/>
          <w:szCs w:val="22"/>
        </w:rPr>
        <w:t xml:space="preserve"> </w:t>
      </w:r>
      <w:r w:rsidR="00F67C92" w:rsidRPr="00567B13">
        <w:rPr>
          <w:rStyle w:val="fontstyle01"/>
          <w:rFonts w:asciiTheme="minorHAnsi" w:hAnsiTheme="minorHAnsi" w:cstheme="minorHAnsi"/>
          <w:sz w:val="22"/>
          <w:szCs w:val="22"/>
        </w:rPr>
        <w:t>smlouvy.</w:t>
      </w:r>
    </w:p>
    <w:p w14:paraId="7B441B72" w14:textId="027B9850" w:rsidR="009D4D7E" w:rsidRPr="00567B13" w:rsidRDefault="000B53B3" w:rsidP="005943E0">
      <w:pPr>
        <w:pStyle w:val="Odstavecseseznamem"/>
        <w:numPr>
          <w:ilvl w:val="0"/>
          <w:numId w:val="8"/>
        </w:numPr>
        <w:tabs>
          <w:tab w:val="left" w:pos="1701"/>
          <w:tab w:val="left" w:pos="4678"/>
        </w:tabs>
        <w:spacing w:before="240" w:after="240"/>
        <w:ind w:left="714" w:hanging="357"/>
        <w:contextualSpacing w:val="0"/>
        <w:jc w:val="both"/>
        <w:rPr>
          <w:rStyle w:val="fontstyle01"/>
          <w:rFonts w:asciiTheme="minorHAnsi" w:hAnsiTheme="minorHAnsi" w:cstheme="minorHAnsi"/>
          <w:bCs/>
          <w:color w:val="auto"/>
          <w:sz w:val="22"/>
          <w:szCs w:val="22"/>
        </w:rPr>
      </w:pPr>
      <w:r w:rsidRPr="00567B13">
        <w:rPr>
          <w:rStyle w:val="fontstyle01"/>
          <w:rFonts w:asciiTheme="minorHAnsi" w:hAnsiTheme="minorHAnsi" w:cstheme="minorHAnsi"/>
          <w:sz w:val="22"/>
          <w:szCs w:val="22"/>
        </w:rPr>
        <w:t>O</w:t>
      </w:r>
      <w:r w:rsidR="005943E0" w:rsidRPr="00567B13">
        <w:rPr>
          <w:rStyle w:val="fontstyle01"/>
          <w:rFonts w:asciiTheme="minorHAnsi" w:hAnsiTheme="minorHAnsi" w:cstheme="minorHAnsi"/>
          <w:sz w:val="22"/>
          <w:szCs w:val="22"/>
        </w:rPr>
        <w:t>bjedna</w:t>
      </w:r>
      <w:r w:rsidRPr="00567B13">
        <w:rPr>
          <w:rStyle w:val="fontstyle01"/>
          <w:rFonts w:asciiTheme="minorHAnsi" w:hAnsiTheme="minorHAnsi" w:cstheme="minorHAnsi"/>
          <w:sz w:val="22"/>
          <w:szCs w:val="22"/>
        </w:rPr>
        <w:t xml:space="preserve">tel si vyhrazuje právo požádat dodavatele o vypracování reportu popisujícího dosavadní </w:t>
      </w:r>
      <w:r w:rsidR="009D4D7E" w:rsidRPr="00567B13">
        <w:rPr>
          <w:rStyle w:val="fontstyle01"/>
          <w:rFonts w:asciiTheme="minorHAnsi" w:hAnsiTheme="minorHAnsi" w:cstheme="minorHAnsi"/>
          <w:sz w:val="22"/>
          <w:szCs w:val="22"/>
        </w:rPr>
        <w:t>průběh realizace veřejné zakázky. Report bude mít formát zprávy o realizaci, která bude</w:t>
      </w:r>
      <w:r w:rsidR="00EA604E" w:rsidRPr="00567B13">
        <w:rPr>
          <w:rStyle w:val="fontstyle01"/>
          <w:rFonts w:asciiTheme="minorHAnsi" w:hAnsiTheme="minorHAnsi" w:cstheme="minorHAnsi"/>
          <w:sz w:val="22"/>
          <w:szCs w:val="22"/>
        </w:rPr>
        <w:t xml:space="preserve"> </w:t>
      </w:r>
      <w:r w:rsidR="009D4D7E" w:rsidRPr="00567B13">
        <w:rPr>
          <w:rStyle w:val="fontstyle01"/>
          <w:rFonts w:asciiTheme="minorHAnsi" w:hAnsiTheme="minorHAnsi" w:cstheme="minorHAnsi"/>
          <w:sz w:val="22"/>
          <w:szCs w:val="22"/>
        </w:rPr>
        <w:t>obsahovat průběžné informace o postupu plnění předmětu smlouvy,</w:t>
      </w:r>
      <w:r w:rsidR="00D706BB"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použité metodice,</w:t>
      </w:r>
      <w:r w:rsidR="009D4D7E" w:rsidRPr="00567B13">
        <w:rPr>
          <w:rStyle w:val="fontstyle01"/>
          <w:rFonts w:asciiTheme="minorHAnsi" w:hAnsiTheme="minorHAnsi" w:cstheme="minorHAnsi"/>
          <w:sz w:val="22"/>
          <w:szCs w:val="22"/>
        </w:rPr>
        <w:t xml:space="preserve"> identifikaci případných</w:t>
      </w:r>
      <w:r w:rsidR="00EA604E" w:rsidRPr="00567B13">
        <w:rPr>
          <w:rStyle w:val="fontstyle01"/>
          <w:rFonts w:asciiTheme="minorHAnsi" w:hAnsiTheme="minorHAnsi" w:cstheme="minorHAnsi"/>
          <w:sz w:val="22"/>
          <w:szCs w:val="22"/>
        </w:rPr>
        <w:t xml:space="preserve"> </w:t>
      </w:r>
      <w:r w:rsidR="009D4D7E" w:rsidRPr="00567B13">
        <w:rPr>
          <w:rStyle w:val="fontstyle01"/>
          <w:rFonts w:asciiTheme="minorHAnsi" w:hAnsiTheme="minorHAnsi" w:cstheme="minorHAnsi"/>
          <w:sz w:val="22"/>
          <w:szCs w:val="22"/>
        </w:rPr>
        <w:t xml:space="preserve">rizik, a to zejména s ohledem na </w:t>
      </w:r>
      <w:r w:rsidR="00DD1097">
        <w:rPr>
          <w:rStyle w:val="fontstyle01"/>
          <w:rFonts w:asciiTheme="minorHAnsi" w:hAnsiTheme="minorHAnsi" w:cstheme="minorHAnsi"/>
          <w:sz w:val="22"/>
          <w:szCs w:val="22"/>
        </w:rPr>
        <w:t>dodací lhůtu</w:t>
      </w:r>
      <w:r w:rsidR="00C260AC">
        <w:rPr>
          <w:rStyle w:val="fontstyle01"/>
          <w:rFonts w:asciiTheme="minorHAnsi" w:hAnsiTheme="minorHAnsi" w:cstheme="minorHAnsi"/>
          <w:sz w:val="22"/>
          <w:szCs w:val="22"/>
        </w:rPr>
        <w:t xml:space="preserve"> dle odstavce 3 čl.</w:t>
      </w:r>
      <w:r w:rsidR="00336E4A">
        <w:rPr>
          <w:rStyle w:val="fontstyle01"/>
          <w:rFonts w:asciiTheme="minorHAnsi" w:hAnsiTheme="minorHAnsi" w:cstheme="minorHAnsi"/>
          <w:sz w:val="22"/>
          <w:szCs w:val="22"/>
        </w:rPr>
        <w:t xml:space="preserve"> III této </w:t>
      </w:r>
      <w:r w:rsidR="00DD1097">
        <w:rPr>
          <w:rStyle w:val="fontstyle01"/>
          <w:rFonts w:asciiTheme="minorHAnsi" w:hAnsiTheme="minorHAnsi" w:cstheme="minorHAnsi"/>
          <w:sz w:val="22"/>
          <w:szCs w:val="22"/>
        </w:rPr>
        <w:t>smlouvy,</w:t>
      </w:r>
      <w:r w:rsidR="009D4D7E" w:rsidRPr="00567B13">
        <w:rPr>
          <w:rStyle w:val="fontstyle01"/>
          <w:rFonts w:asciiTheme="minorHAnsi" w:hAnsiTheme="minorHAnsi" w:cstheme="minorHAnsi"/>
          <w:sz w:val="22"/>
          <w:szCs w:val="22"/>
        </w:rPr>
        <w:t xml:space="preserve"> </w:t>
      </w:r>
      <w:r w:rsidR="008316E6" w:rsidRPr="00567B13">
        <w:rPr>
          <w:rStyle w:val="fontstyle01"/>
          <w:rFonts w:asciiTheme="minorHAnsi" w:hAnsiTheme="minorHAnsi" w:cstheme="minorHAnsi"/>
          <w:sz w:val="22"/>
          <w:szCs w:val="22"/>
        </w:rPr>
        <w:t xml:space="preserve">přijatá </w:t>
      </w:r>
      <w:r w:rsidR="009D4D7E" w:rsidRPr="00567B13">
        <w:rPr>
          <w:rStyle w:val="fontstyle01"/>
          <w:rFonts w:asciiTheme="minorHAnsi" w:hAnsiTheme="minorHAnsi" w:cstheme="minorHAnsi"/>
          <w:sz w:val="22"/>
          <w:szCs w:val="22"/>
        </w:rPr>
        <w:t>nápravn</w:t>
      </w:r>
      <w:r w:rsidR="008316E6" w:rsidRPr="00567B13">
        <w:rPr>
          <w:rStyle w:val="fontstyle01"/>
          <w:rFonts w:asciiTheme="minorHAnsi" w:hAnsiTheme="minorHAnsi" w:cstheme="minorHAnsi"/>
          <w:sz w:val="22"/>
          <w:szCs w:val="22"/>
        </w:rPr>
        <w:t>á</w:t>
      </w:r>
      <w:r w:rsidR="009D4D7E" w:rsidRPr="00567B13">
        <w:rPr>
          <w:rStyle w:val="fontstyle01"/>
          <w:rFonts w:asciiTheme="minorHAnsi" w:hAnsiTheme="minorHAnsi" w:cstheme="minorHAnsi"/>
          <w:sz w:val="22"/>
          <w:szCs w:val="22"/>
        </w:rPr>
        <w:t xml:space="preserve"> opatření</w:t>
      </w:r>
      <w:r w:rsidR="00101F58" w:rsidRPr="00567B13">
        <w:rPr>
          <w:rStyle w:val="fontstyle01"/>
          <w:rFonts w:asciiTheme="minorHAnsi" w:hAnsiTheme="minorHAnsi" w:cstheme="minorHAnsi"/>
          <w:sz w:val="22"/>
          <w:szCs w:val="22"/>
        </w:rPr>
        <w:t xml:space="preserve"> atd</w:t>
      </w:r>
      <w:r w:rsidR="009D4D7E" w:rsidRPr="00567B13">
        <w:rPr>
          <w:rStyle w:val="fontstyle01"/>
          <w:rFonts w:asciiTheme="minorHAnsi" w:hAnsiTheme="minorHAnsi" w:cstheme="minorHAnsi"/>
          <w:sz w:val="22"/>
          <w:szCs w:val="22"/>
        </w:rPr>
        <w:t>.</w:t>
      </w:r>
      <w:r w:rsidR="00EA604E" w:rsidRPr="00567B13">
        <w:rPr>
          <w:rStyle w:val="fontstyle01"/>
          <w:rFonts w:asciiTheme="minorHAnsi" w:hAnsiTheme="minorHAnsi" w:cstheme="minorHAnsi"/>
          <w:sz w:val="22"/>
          <w:szCs w:val="22"/>
        </w:rPr>
        <w:t xml:space="preserve"> </w:t>
      </w:r>
      <w:r w:rsidR="009D4D7E" w:rsidRPr="00567B13">
        <w:rPr>
          <w:rStyle w:val="fontstyle01"/>
          <w:rFonts w:asciiTheme="minorHAnsi" w:hAnsiTheme="minorHAnsi" w:cstheme="minorHAnsi"/>
          <w:sz w:val="22"/>
          <w:szCs w:val="22"/>
        </w:rPr>
        <w:t xml:space="preserve">Rozsah zprávy je max. </w:t>
      </w:r>
      <w:r w:rsidR="00372326" w:rsidRPr="00567B13">
        <w:rPr>
          <w:rStyle w:val="fontstyle01"/>
          <w:rFonts w:asciiTheme="minorHAnsi" w:hAnsiTheme="minorHAnsi" w:cstheme="minorHAnsi"/>
          <w:sz w:val="22"/>
          <w:szCs w:val="22"/>
        </w:rPr>
        <w:t>dvě (</w:t>
      </w:r>
      <w:r w:rsidR="009D4D7E" w:rsidRPr="00567B13">
        <w:rPr>
          <w:rStyle w:val="fontstyle01"/>
          <w:rFonts w:asciiTheme="minorHAnsi" w:hAnsiTheme="minorHAnsi" w:cstheme="minorHAnsi"/>
          <w:sz w:val="22"/>
          <w:szCs w:val="22"/>
        </w:rPr>
        <w:t>2</w:t>
      </w:r>
      <w:r w:rsidR="00372326" w:rsidRPr="00567B13">
        <w:rPr>
          <w:rStyle w:val="fontstyle01"/>
          <w:rFonts w:asciiTheme="minorHAnsi" w:hAnsiTheme="minorHAnsi" w:cstheme="minorHAnsi"/>
          <w:sz w:val="22"/>
          <w:szCs w:val="22"/>
        </w:rPr>
        <w:t>)</w:t>
      </w:r>
      <w:r w:rsidR="009D4D7E" w:rsidRPr="00567B13">
        <w:rPr>
          <w:rStyle w:val="fontstyle01"/>
          <w:rFonts w:asciiTheme="minorHAnsi" w:hAnsiTheme="minorHAnsi" w:cstheme="minorHAnsi"/>
          <w:sz w:val="22"/>
          <w:szCs w:val="22"/>
        </w:rPr>
        <w:t xml:space="preserve"> normované strany. Report </w:t>
      </w:r>
      <w:r w:rsidR="005943E0" w:rsidRPr="00567B13">
        <w:rPr>
          <w:rStyle w:val="fontstyle01"/>
          <w:rFonts w:asciiTheme="minorHAnsi" w:hAnsiTheme="minorHAnsi" w:cstheme="minorHAnsi"/>
          <w:sz w:val="22"/>
          <w:szCs w:val="22"/>
        </w:rPr>
        <w:t>musí být objedna</w:t>
      </w:r>
      <w:r w:rsidRPr="00567B13">
        <w:rPr>
          <w:rStyle w:val="fontstyle01"/>
          <w:rFonts w:asciiTheme="minorHAnsi" w:hAnsiTheme="minorHAnsi" w:cstheme="minorHAnsi"/>
          <w:sz w:val="22"/>
          <w:szCs w:val="22"/>
        </w:rPr>
        <w:t>teli předložen do</w:t>
      </w:r>
      <w:r w:rsidR="00372326" w:rsidRPr="00567B13">
        <w:rPr>
          <w:rStyle w:val="fontstyle01"/>
          <w:rFonts w:asciiTheme="minorHAnsi" w:hAnsiTheme="minorHAnsi" w:cstheme="minorHAnsi"/>
          <w:sz w:val="22"/>
          <w:szCs w:val="22"/>
        </w:rPr>
        <w:t xml:space="preserve"> sedmi</w:t>
      </w:r>
      <w:r w:rsidRPr="00567B13">
        <w:rPr>
          <w:rStyle w:val="fontstyle01"/>
          <w:rFonts w:asciiTheme="minorHAnsi" w:hAnsiTheme="minorHAnsi" w:cstheme="minorHAnsi"/>
          <w:sz w:val="22"/>
          <w:szCs w:val="22"/>
        </w:rPr>
        <w:t xml:space="preserve"> </w:t>
      </w:r>
      <w:r w:rsidR="00372326" w:rsidRPr="00567B13">
        <w:rPr>
          <w:rStyle w:val="fontstyle01"/>
          <w:rFonts w:asciiTheme="minorHAnsi" w:hAnsiTheme="minorHAnsi" w:cstheme="minorHAnsi"/>
          <w:sz w:val="22"/>
          <w:szCs w:val="22"/>
        </w:rPr>
        <w:t>(</w:t>
      </w:r>
      <w:r w:rsidRPr="00567B13">
        <w:rPr>
          <w:rStyle w:val="fontstyle01"/>
          <w:rFonts w:asciiTheme="minorHAnsi" w:hAnsiTheme="minorHAnsi" w:cstheme="minorHAnsi"/>
          <w:sz w:val="22"/>
          <w:szCs w:val="22"/>
        </w:rPr>
        <w:t>7</w:t>
      </w:r>
      <w:r w:rsidR="00372326" w:rsidRPr="00567B13">
        <w:rPr>
          <w:rStyle w:val="fontstyle01"/>
          <w:rFonts w:asciiTheme="minorHAnsi" w:hAnsiTheme="minorHAnsi" w:cstheme="minorHAnsi"/>
          <w:sz w:val="22"/>
          <w:szCs w:val="22"/>
        </w:rPr>
        <w:t>)</w:t>
      </w:r>
      <w:r w:rsidRPr="00567B13">
        <w:rPr>
          <w:rStyle w:val="fontstyle01"/>
          <w:rFonts w:asciiTheme="minorHAnsi" w:hAnsiTheme="minorHAnsi" w:cstheme="minorHAnsi"/>
          <w:sz w:val="22"/>
          <w:szCs w:val="22"/>
        </w:rPr>
        <w:t xml:space="preserve"> pracovních dn</w:t>
      </w:r>
      <w:r w:rsidR="00372326" w:rsidRPr="00567B13">
        <w:rPr>
          <w:rStyle w:val="fontstyle01"/>
          <w:rFonts w:asciiTheme="minorHAnsi" w:hAnsiTheme="minorHAnsi" w:cstheme="minorHAnsi"/>
          <w:sz w:val="22"/>
          <w:szCs w:val="22"/>
        </w:rPr>
        <w:t>ů</w:t>
      </w:r>
      <w:r w:rsidRPr="00567B13">
        <w:rPr>
          <w:rStyle w:val="fontstyle01"/>
          <w:rFonts w:asciiTheme="minorHAnsi" w:hAnsiTheme="minorHAnsi" w:cstheme="minorHAnsi"/>
          <w:sz w:val="22"/>
          <w:szCs w:val="22"/>
        </w:rPr>
        <w:t xml:space="preserve"> </w:t>
      </w:r>
      <w:r w:rsidR="00B53F00" w:rsidRPr="00567B13">
        <w:rPr>
          <w:rStyle w:val="fontstyle01"/>
          <w:rFonts w:asciiTheme="minorHAnsi" w:hAnsiTheme="minorHAnsi" w:cstheme="minorHAnsi"/>
          <w:sz w:val="22"/>
          <w:szCs w:val="22"/>
        </w:rPr>
        <w:t xml:space="preserve">od jeho vyžádání objednavatelem </w:t>
      </w:r>
      <w:r w:rsidRPr="00567B13">
        <w:rPr>
          <w:rStyle w:val="fontstyle01"/>
          <w:rFonts w:asciiTheme="minorHAnsi" w:hAnsiTheme="minorHAnsi" w:cstheme="minorHAnsi"/>
          <w:sz w:val="22"/>
          <w:szCs w:val="22"/>
        </w:rPr>
        <w:t xml:space="preserve">a </w:t>
      </w:r>
      <w:r w:rsidR="009D4D7E" w:rsidRPr="00567B13">
        <w:rPr>
          <w:rStyle w:val="fontstyle01"/>
          <w:rFonts w:asciiTheme="minorHAnsi" w:hAnsiTheme="minorHAnsi" w:cstheme="minorHAnsi"/>
          <w:sz w:val="22"/>
          <w:szCs w:val="22"/>
        </w:rPr>
        <w:t>bude odesílán na e-mailovou adresu</w:t>
      </w:r>
      <w:r w:rsidR="00EA604E" w:rsidRPr="00567B13">
        <w:rPr>
          <w:rStyle w:val="fontstyle01"/>
          <w:rFonts w:asciiTheme="minorHAnsi" w:hAnsiTheme="minorHAnsi" w:cstheme="minorHAnsi"/>
          <w:sz w:val="22"/>
          <w:szCs w:val="22"/>
        </w:rPr>
        <w:t xml:space="preserve"> </w:t>
      </w:r>
      <w:r w:rsidR="009D4D7E" w:rsidRPr="00567B13">
        <w:rPr>
          <w:rStyle w:val="fontstyle01"/>
          <w:rFonts w:asciiTheme="minorHAnsi" w:hAnsiTheme="minorHAnsi" w:cstheme="minorHAnsi"/>
          <w:sz w:val="22"/>
          <w:szCs w:val="22"/>
        </w:rPr>
        <w:t xml:space="preserve">kontaktní osoby uvedenou v </w:t>
      </w:r>
      <w:r w:rsidR="00A75B0C" w:rsidRPr="00567B13">
        <w:rPr>
          <w:rStyle w:val="fontstyle01"/>
          <w:rFonts w:asciiTheme="minorHAnsi" w:hAnsiTheme="minorHAnsi" w:cstheme="minorHAnsi"/>
          <w:sz w:val="22"/>
          <w:szCs w:val="22"/>
        </w:rPr>
        <w:t>čl. XII</w:t>
      </w:r>
      <w:r w:rsidR="0079074C" w:rsidRPr="00567B13">
        <w:rPr>
          <w:rStyle w:val="fontstyle01"/>
          <w:rFonts w:asciiTheme="minorHAnsi" w:hAnsiTheme="minorHAnsi" w:cstheme="minorHAnsi"/>
          <w:sz w:val="22"/>
          <w:szCs w:val="22"/>
        </w:rPr>
        <w:t>.</w:t>
      </w:r>
      <w:r w:rsidR="00A75B0C" w:rsidRPr="00567B13">
        <w:rPr>
          <w:rStyle w:val="fontstyle01"/>
          <w:rFonts w:asciiTheme="minorHAnsi" w:hAnsiTheme="minorHAnsi" w:cstheme="minorHAnsi"/>
          <w:sz w:val="22"/>
          <w:szCs w:val="22"/>
        </w:rPr>
        <w:t xml:space="preserve"> </w:t>
      </w:r>
      <w:r w:rsidR="009D4D7E" w:rsidRPr="00567B13">
        <w:rPr>
          <w:rStyle w:val="fontstyle01"/>
          <w:rFonts w:asciiTheme="minorHAnsi" w:hAnsiTheme="minorHAnsi" w:cstheme="minorHAnsi"/>
          <w:sz w:val="22"/>
          <w:szCs w:val="22"/>
        </w:rPr>
        <w:t>této smlouvy, a to v elektronické podobě ve formátu *.pdf či</w:t>
      </w:r>
      <w:r w:rsidR="00EA604E" w:rsidRPr="00567B13">
        <w:rPr>
          <w:rStyle w:val="fontstyle01"/>
          <w:rFonts w:asciiTheme="minorHAnsi" w:hAnsiTheme="minorHAnsi" w:cstheme="minorHAnsi"/>
          <w:sz w:val="22"/>
          <w:szCs w:val="22"/>
        </w:rPr>
        <w:t xml:space="preserve"> </w:t>
      </w:r>
      <w:r w:rsidR="009D4D7E" w:rsidRPr="00567B13">
        <w:rPr>
          <w:rStyle w:val="fontstyle01"/>
          <w:rFonts w:asciiTheme="minorHAnsi" w:hAnsiTheme="minorHAnsi" w:cstheme="minorHAnsi"/>
          <w:sz w:val="22"/>
          <w:szCs w:val="22"/>
        </w:rPr>
        <w:t>ve formátu *.docx (případně v jiném formátu plně kompatibilním s aplikací MS Word).</w:t>
      </w:r>
      <w:r w:rsidR="00EA604E" w:rsidRPr="00567B13">
        <w:rPr>
          <w:rStyle w:val="fontstyle01"/>
          <w:rFonts w:asciiTheme="minorHAnsi" w:hAnsiTheme="minorHAnsi" w:cstheme="minorHAnsi"/>
          <w:sz w:val="22"/>
          <w:szCs w:val="22"/>
        </w:rPr>
        <w:t xml:space="preserve"> Ustanovení tohoto odstavce jsou platná a závazná, nedohodnou-li se smluvní strany jinak.</w:t>
      </w:r>
    </w:p>
    <w:p w14:paraId="5C17F0CB" w14:textId="25654852" w:rsidR="00A10E57" w:rsidRPr="00567B13" w:rsidRDefault="00A10E57" w:rsidP="00751DBF">
      <w:pPr>
        <w:pStyle w:val="Odstavecseseznamem"/>
        <w:numPr>
          <w:ilvl w:val="0"/>
          <w:numId w:val="8"/>
        </w:numPr>
        <w:tabs>
          <w:tab w:val="left" w:pos="1701"/>
          <w:tab w:val="left" w:pos="4678"/>
        </w:tabs>
        <w:spacing w:before="240" w:after="240"/>
        <w:ind w:left="714" w:hanging="357"/>
        <w:contextualSpacing w:val="0"/>
        <w:jc w:val="both"/>
        <w:rPr>
          <w:rFonts w:asciiTheme="minorHAnsi" w:hAnsiTheme="minorHAnsi" w:cstheme="minorHAnsi"/>
          <w:sz w:val="22"/>
          <w:szCs w:val="22"/>
        </w:rPr>
      </w:pPr>
      <w:r w:rsidRPr="00567B13">
        <w:rPr>
          <w:rFonts w:asciiTheme="minorHAnsi" w:hAnsiTheme="minorHAnsi" w:cstheme="minorHAnsi"/>
          <w:sz w:val="22"/>
          <w:szCs w:val="22"/>
        </w:rPr>
        <w:t xml:space="preserve">Vznikne-li prodlení na straně </w:t>
      </w:r>
      <w:r w:rsidR="00857ECF" w:rsidRPr="00567B13">
        <w:rPr>
          <w:rFonts w:asciiTheme="minorHAnsi" w:hAnsiTheme="minorHAnsi" w:cstheme="minorHAnsi"/>
          <w:sz w:val="22"/>
          <w:szCs w:val="22"/>
        </w:rPr>
        <w:t>objednatele</w:t>
      </w:r>
      <w:r w:rsidRPr="00567B13">
        <w:rPr>
          <w:rFonts w:asciiTheme="minorHAnsi" w:hAnsiTheme="minorHAnsi" w:cstheme="minorHAnsi"/>
          <w:sz w:val="22"/>
          <w:szCs w:val="22"/>
        </w:rPr>
        <w:t xml:space="preserve">, prodlužuje se o </w:t>
      </w:r>
      <w:r w:rsidR="00E669A6" w:rsidRPr="00567B13">
        <w:rPr>
          <w:rFonts w:asciiTheme="minorHAnsi" w:hAnsiTheme="minorHAnsi" w:cstheme="minorHAnsi"/>
          <w:sz w:val="22"/>
          <w:szCs w:val="22"/>
        </w:rPr>
        <w:t>dobu</w:t>
      </w:r>
      <w:r w:rsidRPr="00567B13">
        <w:rPr>
          <w:rFonts w:asciiTheme="minorHAnsi" w:hAnsiTheme="minorHAnsi" w:cstheme="minorHAnsi"/>
          <w:sz w:val="22"/>
          <w:szCs w:val="22"/>
        </w:rPr>
        <w:t xml:space="preserve"> takového p</w:t>
      </w:r>
      <w:r w:rsidR="00062E6F" w:rsidRPr="00567B13">
        <w:rPr>
          <w:rFonts w:asciiTheme="minorHAnsi" w:hAnsiTheme="minorHAnsi" w:cstheme="minorHAnsi"/>
          <w:sz w:val="22"/>
          <w:szCs w:val="22"/>
        </w:rPr>
        <w:t xml:space="preserve">rodlení doba plnění </w:t>
      </w:r>
      <w:r w:rsidR="00A32967" w:rsidRPr="00567B13">
        <w:rPr>
          <w:rFonts w:asciiTheme="minorHAnsi" w:hAnsiTheme="minorHAnsi" w:cstheme="minorHAnsi"/>
          <w:sz w:val="22"/>
          <w:szCs w:val="22"/>
        </w:rPr>
        <w:t>dodavatel</w:t>
      </w:r>
      <w:r w:rsidR="00857ECF" w:rsidRPr="00567B13">
        <w:rPr>
          <w:rFonts w:asciiTheme="minorHAnsi" w:hAnsiTheme="minorHAnsi" w:cstheme="minorHAnsi"/>
          <w:sz w:val="22"/>
          <w:szCs w:val="22"/>
        </w:rPr>
        <w:t>e</w:t>
      </w:r>
      <w:r w:rsidR="0079074C" w:rsidRPr="00567B13">
        <w:rPr>
          <w:rFonts w:asciiTheme="minorHAnsi" w:hAnsiTheme="minorHAnsi" w:cstheme="minorHAnsi"/>
          <w:sz w:val="22"/>
          <w:szCs w:val="22"/>
        </w:rPr>
        <w:t xml:space="preserve"> uvedená v odst. 3 tohoto článku smlouvy</w:t>
      </w:r>
      <w:r w:rsidR="00EA604E" w:rsidRPr="00567B13">
        <w:rPr>
          <w:rFonts w:asciiTheme="minorHAnsi" w:hAnsiTheme="minorHAnsi" w:cstheme="minorHAnsi"/>
          <w:sz w:val="22"/>
          <w:szCs w:val="22"/>
        </w:rPr>
        <w:t>.</w:t>
      </w:r>
    </w:p>
    <w:p w14:paraId="00609F30" w14:textId="77777777" w:rsidR="00A75B0C" w:rsidRPr="00567B13" w:rsidRDefault="00A75B0C" w:rsidP="00A756A0">
      <w:pPr>
        <w:pStyle w:val="Odstavecseseznamem1"/>
        <w:spacing w:after="240"/>
        <w:ind w:left="567"/>
        <w:jc w:val="both"/>
        <w:rPr>
          <w:rFonts w:asciiTheme="minorHAnsi" w:hAnsiTheme="minorHAnsi" w:cstheme="minorHAnsi"/>
          <w:b/>
          <w:bCs/>
          <w:sz w:val="16"/>
          <w:szCs w:val="16"/>
          <w:u w:val="single"/>
        </w:rPr>
      </w:pPr>
    </w:p>
    <w:p w14:paraId="1433C7FC" w14:textId="4F0187CB" w:rsidR="00A10E57" w:rsidRPr="00724EE5" w:rsidRDefault="00B72A18" w:rsidP="00F56382">
      <w:pPr>
        <w:pStyle w:val="Odstavecseseznamem"/>
        <w:numPr>
          <w:ilvl w:val="0"/>
          <w:numId w:val="4"/>
        </w:numPr>
        <w:tabs>
          <w:tab w:val="left" w:pos="1701"/>
          <w:tab w:val="left" w:pos="4678"/>
        </w:tabs>
        <w:spacing w:after="0"/>
        <w:jc w:val="center"/>
        <w:rPr>
          <w:rFonts w:asciiTheme="minorHAnsi" w:hAnsiTheme="minorHAnsi" w:cstheme="minorHAnsi"/>
          <w:b/>
          <w:snapToGrid w:val="0"/>
        </w:rPr>
      </w:pPr>
      <w:r w:rsidRPr="00724EE5">
        <w:rPr>
          <w:rFonts w:asciiTheme="minorHAnsi" w:hAnsiTheme="minorHAnsi" w:cstheme="minorHAnsi"/>
          <w:b/>
          <w:snapToGrid w:val="0"/>
        </w:rPr>
        <w:t xml:space="preserve">Cena </w:t>
      </w:r>
      <w:r w:rsidR="002D0CB6" w:rsidRPr="00724EE5">
        <w:rPr>
          <w:rFonts w:asciiTheme="minorHAnsi" w:hAnsiTheme="minorHAnsi" w:cstheme="minorHAnsi"/>
          <w:b/>
          <w:snapToGrid w:val="0"/>
        </w:rPr>
        <w:t>a platební podmínky</w:t>
      </w:r>
    </w:p>
    <w:p w14:paraId="1FED2A0D" w14:textId="3E7D9D02" w:rsidR="00A10E57" w:rsidRPr="00DA7FEF" w:rsidRDefault="00A10E57" w:rsidP="00F7220B">
      <w:pPr>
        <w:pStyle w:val="Odstavecseseznamem"/>
        <w:numPr>
          <w:ilvl w:val="0"/>
          <w:numId w:val="10"/>
        </w:numPr>
        <w:tabs>
          <w:tab w:val="left" w:pos="1701"/>
          <w:tab w:val="left" w:pos="4678"/>
        </w:tabs>
        <w:spacing w:before="240" w:after="240"/>
        <w:ind w:left="714" w:hanging="357"/>
        <w:contextualSpacing w:val="0"/>
        <w:jc w:val="both"/>
        <w:rPr>
          <w:rFonts w:asciiTheme="minorHAnsi" w:hAnsiTheme="minorHAnsi" w:cstheme="minorHAnsi"/>
          <w:bCs/>
          <w:sz w:val="22"/>
          <w:szCs w:val="22"/>
          <w:u w:val="single"/>
        </w:rPr>
      </w:pPr>
      <w:r w:rsidRPr="00567B13">
        <w:rPr>
          <w:rFonts w:asciiTheme="minorHAnsi" w:hAnsiTheme="minorHAnsi" w:cstheme="minorHAnsi"/>
          <w:sz w:val="22"/>
          <w:szCs w:val="22"/>
        </w:rPr>
        <w:t>C</w:t>
      </w:r>
      <w:r w:rsidR="00E54D28" w:rsidRPr="00567B13">
        <w:rPr>
          <w:rFonts w:asciiTheme="minorHAnsi" w:hAnsiTheme="minorHAnsi" w:cstheme="minorHAnsi"/>
          <w:sz w:val="22"/>
          <w:szCs w:val="22"/>
        </w:rPr>
        <w:t>elková (maximální) c</w:t>
      </w:r>
      <w:r w:rsidRPr="00567B13">
        <w:rPr>
          <w:rFonts w:asciiTheme="minorHAnsi" w:hAnsiTheme="minorHAnsi" w:cstheme="minorHAnsi"/>
          <w:sz w:val="22"/>
          <w:szCs w:val="22"/>
        </w:rPr>
        <w:t>ena za</w:t>
      </w:r>
      <w:r w:rsidR="0044188B" w:rsidRPr="00567B13">
        <w:rPr>
          <w:rFonts w:asciiTheme="minorHAnsi" w:hAnsiTheme="minorHAnsi" w:cstheme="minorHAnsi"/>
          <w:sz w:val="22"/>
          <w:szCs w:val="22"/>
        </w:rPr>
        <w:t xml:space="preserve"> </w:t>
      </w:r>
      <w:r w:rsidR="0046513A" w:rsidRPr="00567B13">
        <w:rPr>
          <w:rFonts w:asciiTheme="minorHAnsi" w:hAnsiTheme="minorHAnsi" w:cstheme="minorHAnsi"/>
          <w:sz w:val="22"/>
          <w:szCs w:val="22"/>
        </w:rPr>
        <w:t xml:space="preserve">splnění </w:t>
      </w:r>
      <w:r w:rsidR="00C05F9E" w:rsidRPr="00567B13">
        <w:rPr>
          <w:rFonts w:asciiTheme="minorHAnsi" w:hAnsiTheme="minorHAnsi" w:cstheme="minorHAnsi"/>
          <w:sz w:val="22"/>
          <w:szCs w:val="22"/>
        </w:rPr>
        <w:t>předmět</w:t>
      </w:r>
      <w:r w:rsidR="0046513A" w:rsidRPr="00567B13">
        <w:rPr>
          <w:rFonts w:asciiTheme="minorHAnsi" w:hAnsiTheme="minorHAnsi" w:cstheme="minorHAnsi"/>
          <w:sz w:val="22"/>
          <w:szCs w:val="22"/>
        </w:rPr>
        <w:t>u</w:t>
      </w:r>
      <w:r w:rsidR="00C05F9E" w:rsidRPr="00567B13">
        <w:rPr>
          <w:rFonts w:asciiTheme="minorHAnsi" w:hAnsiTheme="minorHAnsi" w:cstheme="minorHAnsi"/>
          <w:sz w:val="22"/>
          <w:szCs w:val="22"/>
        </w:rPr>
        <w:t xml:space="preserve"> smlouvy</w:t>
      </w:r>
      <w:r w:rsidR="00B72A18" w:rsidRPr="00567B13">
        <w:rPr>
          <w:rFonts w:asciiTheme="minorHAnsi" w:hAnsiTheme="minorHAnsi" w:cstheme="minorHAnsi"/>
          <w:sz w:val="22"/>
          <w:szCs w:val="22"/>
        </w:rPr>
        <w:t xml:space="preserve"> dle </w:t>
      </w:r>
      <w:r w:rsidR="00D32A01" w:rsidRPr="00567B13">
        <w:rPr>
          <w:rFonts w:asciiTheme="minorHAnsi" w:hAnsiTheme="minorHAnsi" w:cstheme="minorHAnsi"/>
          <w:sz w:val="22"/>
          <w:szCs w:val="22"/>
        </w:rPr>
        <w:t xml:space="preserve">čl. </w:t>
      </w:r>
      <w:r w:rsidR="00B72A18" w:rsidRPr="00567B13">
        <w:rPr>
          <w:rFonts w:asciiTheme="minorHAnsi" w:hAnsiTheme="minorHAnsi" w:cstheme="minorHAnsi"/>
          <w:sz w:val="22"/>
          <w:szCs w:val="22"/>
        </w:rPr>
        <w:t>II</w:t>
      </w:r>
      <w:r w:rsidR="00E54D28" w:rsidRPr="00567B13">
        <w:rPr>
          <w:rFonts w:asciiTheme="minorHAnsi" w:hAnsiTheme="minorHAnsi" w:cstheme="minorHAnsi"/>
          <w:sz w:val="22"/>
          <w:szCs w:val="22"/>
        </w:rPr>
        <w:t>.</w:t>
      </w:r>
      <w:r w:rsidR="00B72A18" w:rsidRPr="00567B13">
        <w:rPr>
          <w:rFonts w:asciiTheme="minorHAnsi" w:hAnsiTheme="minorHAnsi" w:cstheme="minorHAnsi"/>
          <w:sz w:val="22"/>
          <w:szCs w:val="22"/>
        </w:rPr>
        <w:t xml:space="preserve"> </w:t>
      </w:r>
      <w:r w:rsidR="00F7220B" w:rsidRPr="00567B13">
        <w:rPr>
          <w:rFonts w:asciiTheme="minorHAnsi" w:hAnsiTheme="minorHAnsi" w:cstheme="minorHAnsi"/>
          <w:sz w:val="22"/>
          <w:szCs w:val="22"/>
        </w:rPr>
        <w:t>a v souladu s </w:t>
      </w:r>
      <w:r w:rsidR="00E54D28" w:rsidRPr="00567B13">
        <w:rPr>
          <w:rFonts w:asciiTheme="minorHAnsi" w:hAnsiTheme="minorHAnsi" w:cstheme="minorHAnsi"/>
          <w:sz w:val="22"/>
          <w:szCs w:val="22"/>
        </w:rPr>
        <w:t>Technickou specifikací</w:t>
      </w:r>
      <w:r w:rsidR="00255CDA" w:rsidRPr="00567B13">
        <w:rPr>
          <w:rFonts w:asciiTheme="minorHAnsi" w:hAnsiTheme="minorHAnsi" w:cstheme="minorHAnsi"/>
          <w:sz w:val="22"/>
          <w:szCs w:val="22"/>
        </w:rPr>
        <w:t xml:space="preserve"> </w:t>
      </w:r>
      <w:r w:rsidRPr="00567B13">
        <w:rPr>
          <w:rFonts w:asciiTheme="minorHAnsi" w:hAnsiTheme="minorHAnsi" w:cstheme="minorHAnsi"/>
          <w:sz w:val="22"/>
          <w:szCs w:val="22"/>
        </w:rPr>
        <w:t xml:space="preserve">je stanovena </w:t>
      </w:r>
      <w:r w:rsidR="00E54D28" w:rsidRPr="00567B13">
        <w:rPr>
          <w:rFonts w:asciiTheme="minorHAnsi" w:hAnsiTheme="minorHAnsi" w:cstheme="minorHAnsi"/>
          <w:sz w:val="22"/>
          <w:szCs w:val="22"/>
        </w:rPr>
        <w:t xml:space="preserve">na základě nabídky dodavatele </w:t>
      </w:r>
      <w:r w:rsidRPr="00567B13">
        <w:rPr>
          <w:rFonts w:asciiTheme="minorHAnsi" w:hAnsiTheme="minorHAnsi" w:cstheme="minorHAnsi"/>
          <w:sz w:val="22"/>
          <w:szCs w:val="22"/>
        </w:rPr>
        <w:t>v </w:t>
      </w:r>
      <w:r w:rsidR="008426D7" w:rsidRPr="00567B13">
        <w:rPr>
          <w:rFonts w:asciiTheme="minorHAnsi" w:hAnsiTheme="minorHAnsi" w:cstheme="minorHAnsi"/>
          <w:sz w:val="22"/>
          <w:szCs w:val="22"/>
        </w:rPr>
        <w:t xml:space="preserve">celkové maximální </w:t>
      </w:r>
      <w:r w:rsidRPr="00567B13">
        <w:rPr>
          <w:rFonts w:asciiTheme="minorHAnsi" w:hAnsiTheme="minorHAnsi" w:cstheme="minorHAnsi"/>
          <w:sz w:val="22"/>
          <w:szCs w:val="22"/>
        </w:rPr>
        <w:t>výši</w:t>
      </w:r>
      <w:r w:rsidR="00B72A18" w:rsidRPr="00567B13">
        <w:rPr>
          <w:rFonts w:asciiTheme="minorHAnsi" w:hAnsiTheme="minorHAnsi" w:cstheme="minorHAnsi"/>
          <w:sz w:val="22"/>
          <w:szCs w:val="22"/>
        </w:rPr>
        <w:t xml:space="preserve"> </w:t>
      </w:r>
      <w:r w:rsidR="00B72A18" w:rsidRPr="00567B13">
        <w:rPr>
          <w:rFonts w:asciiTheme="minorHAnsi" w:hAnsiTheme="minorHAnsi" w:cstheme="minorHAnsi"/>
          <w:sz w:val="22"/>
          <w:szCs w:val="22"/>
          <w:highlight w:val="yellow"/>
        </w:rPr>
        <w:t>[•]</w:t>
      </w:r>
      <w:r w:rsidR="00B72A18" w:rsidRPr="00567B13">
        <w:rPr>
          <w:rFonts w:asciiTheme="minorHAnsi" w:hAnsiTheme="minorHAnsi" w:cstheme="minorHAnsi"/>
          <w:sz w:val="22"/>
          <w:szCs w:val="22"/>
        </w:rPr>
        <w:t xml:space="preserve"> Kč</w:t>
      </w:r>
      <w:r w:rsidR="0046513A" w:rsidRPr="00567B13">
        <w:rPr>
          <w:rFonts w:asciiTheme="minorHAnsi" w:hAnsiTheme="minorHAnsi" w:cstheme="minorHAnsi"/>
          <w:sz w:val="22"/>
          <w:szCs w:val="22"/>
        </w:rPr>
        <w:t xml:space="preserve"> bez DPH</w:t>
      </w:r>
      <w:r w:rsidR="00B72A18" w:rsidRPr="00567B13">
        <w:rPr>
          <w:rFonts w:asciiTheme="minorHAnsi" w:hAnsiTheme="minorHAnsi" w:cstheme="minorHAnsi"/>
          <w:sz w:val="22"/>
          <w:szCs w:val="22"/>
        </w:rPr>
        <w:t xml:space="preserve">, </w:t>
      </w:r>
      <w:r w:rsidRPr="00567B13">
        <w:rPr>
          <w:rFonts w:asciiTheme="minorHAnsi" w:hAnsiTheme="minorHAnsi" w:cstheme="minorHAnsi"/>
          <w:sz w:val="22"/>
          <w:szCs w:val="22"/>
        </w:rPr>
        <w:t>da</w:t>
      </w:r>
      <w:r w:rsidR="00692402" w:rsidRPr="00567B13">
        <w:rPr>
          <w:rFonts w:asciiTheme="minorHAnsi" w:hAnsiTheme="minorHAnsi" w:cstheme="minorHAnsi"/>
          <w:sz w:val="22"/>
          <w:szCs w:val="22"/>
        </w:rPr>
        <w:t>ň</w:t>
      </w:r>
      <w:r w:rsidR="00B72A18" w:rsidRPr="00567B13">
        <w:rPr>
          <w:rFonts w:asciiTheme="minorHAnsi" w:hAnsiTheme="minorHAnsi" w:cstheme="minorHAnsi"/>
          <w:sz w:val="22"/>
          <w:szCs w:val="22"/>
        </w:rPr>
        <w:t xml:space="preserve"> </w:t>
      </w:r>
      <w:r w:rsidRPr="00567B13">
        <w:rPr>
          <w:rFonts w:asciiTheme="minorHAnsi" w:hAnsiTheme="minorHAnsi" w:cstheme="minorHAnsi"/>
          <w:sz w:val="22"/>
          <w:szCs w:val="22"/>
        </w:rPr>
        <w:t>z přidané hodnoty</w:t>
      </w:r>
      <w:r w:rsidR="00601C2A" w:rsidRPr="00567B13">
        <w:rPr>
          <w:rFonts w:asciiTheme="minorHAnsi" w:hAnsiTheme="minorHAnsi" w:cstheme="minorHAnsi"/>
          <w:sz w:val="22"/>
          <w:szCs w:val="22"/>
        </w:rPr>
        <w:t xml:space="preserve"> </w:t>
      </w:r>
      <w:r w:rsidR="0046513A" w:rsidRPr="00567B13">
        <w:rPr>
          <w:rFonts w:asciiTheme="minorHAnsi" w:hAnsiTheme="minorHAnsi" w:cstheme="minorHAnsi"/>
          <w:sz w:val="22"/>
          <w:szCs w:val="22"/>
        </w:rPr>
        <w:t>činí</w:t>
      </w:r>
      <w:r w:rsidR="00601C2A" w:rsidRPr="00567B13">
        <w:rPr>
          <w:rFonts w:asciiTheme="minorHAnsi" w:hAnsiTheme="minorHAnsi" w:cstheme="minorHAnsi"/>
          <w:sz w:val="22"/>
          <w:szCs w:val="22"/>
        </w:rPr>
        <w:t xml:space="preserve"> </w:t>
      </w:r>
      <w:r w:rsidR="00CC0283" w:rsidRPr="00567B13">
        <w:rPr>
          <w:rFonts w:asciiTheme="minorHAnsi" w:hAnsiTheme="minorHAnsi" w:cstheme="minorHAnsi"/>
          <w:sz w:val="22"/>
          <w:szCs w:val="22"/>
        </w:rPr>
        <w:t>ke dni uzavření této</w:t>
      </w:r>
      <w:r w:rsidR="00F7220B" w:rsidRPr="00567B13">
        <w:rPr>
          <w:rFonts w:asciiTheme="minorHAnsi" w:hAnsiTheme="minorHAnsi" w:cstheme="minorHAnsi"/>
          <w:sz w:val="22"/>
          <w:szCs w:val="22"/>
        </w:rPr>
        <w:t xml:space="preserve"> </w:t>
      </w:r>
      <w:r w:rsidR="00CC0283" w:rsidRPr="00567B13">
        <w:rPr>
          <w:rFonts w:asciiTheme="minorHAnsi" w:hAnsiTheme="minorHAnsi" w:cstheme="minorHAnsi"/>
          <w:sz w:val="22"/>
          <w:szCs w:val="22"/>
        </w:rPr>
        <w:t xml:space="preserve">smlouvy </w:t>
      </w:r>
      <w:r w:rsidR="00B72A18" w:rsidRPr="00567B13">
        <w:rPr>
          <w:rFonts w:asciiTheme="minorHAnsi" w:hAnsiTheme="minorHAnsi" w:cstheme="minorHAnsi"/>
          <w:sz w:val="22"/>
          <w:szCs w:val="22"/>
          <w:highlight w:val="yellow"/>
        </w:rPr>
        <w:t>[•]</w:t>
      </w:r>
      <w:r w:rsidR="00B72A18" w:rsidRPr="00567B13">
        <w:rPr>
          <w:rFonts w:asciiTheme="minorHAnsi" w:hAnsiTheme="minorHAnsi" w:cstheme="minorHAnsi"/>
          <w:sz w:val="22"/>
          <w:szCs w:val="22"/>
        </w:rPr>
        <w:t xml:space="preserve"> </w:t>
      </w:r>
      <w:r w:rsidR="00171168" w:rsidRPr="00567B13">
        <w:rPr>
          <w:rFonts w:asciiTheme="minorHAnsi" w:hAnsiTheme="minorHAnsi" w:cstheme="minorHAnsi"/>
          <w:sz w:val="22"/>
          <w:szCs w:val="22"/>
        </w:rPr>
        <w:t>Kč</w:t>
      </w:r>
      <w:r w:rsidR="00B72A18" w:rsidRPr="00567B13">
        <w:rPr>
          <w:rFonts w:asciiTheme="minorHAnsi" w:hAnsiTheme="minorHAnsi" w:cstheme="minorHAnsi"/>
          <w:sz w:val="22"/>
          <w:szCs w:val="22"/>
        </w:rPr>
        <w:t>,</w:t>
      </w:r>
      <w:r w:rsidR="00601C2A" w:rsidRPr="00567B13">
        <w:rPr>
          <w:rFonts w:asciiTheme="minorHAnsi" w:hAnsiTheme="minorHAnsi" w:cstheme="minorHAnsi"/>
          <w:sz w:val="22"/>
          <w:szCs w:val="22"/>
        </w:rPr>
        <w:t xml:space="preserve"> </w:t>
      </w:r>
      <w:r w:rsidR="0046513A" w:rsidRPr="00567B13">
        <w:rPr>
          <w:rFonts w:asciiTheme="minorHAnsi" w:hAnsiTheme="minorHAnsi" w:cstheme="minorHAnsi"/>
          <w:sz w:val="22"/>
          <w:szCs w:val="22"/>
        </w:rPr>
        <w:t xml:space="preserve">tj. </w:t>
      </w:r>
      <w:r w:rsidR="00B72A18" w:rsidRPr="00567B13">
        <w:rPr>
          <w:rFonts w:asciiTheme="minorHAnsi" w:hAnsiTheme="minorHAnsi" w:cstheme="minorHAnsi"/>
          <w:sz w:val="22"/>
          <w:szCs w:val="22"/>
          <w:highlight w:val="yellow"/>
        </w:rPr>
        <w:t>[•]</w:t>
      </w:r>
      <w:r w:rsidR="00B72A18" w:rsidRPr="00567B13">
        <w:rPr>
          <w:rFonts w:asciiTheme="minorHAnsi" w:hAnsiTheme="minorHAnsi" w:cstheme="minorHAnsi"/>
          <w:sz w:val="22"/>
          <w:szCs w:val="22"/>
        </w:rPr>
        <w:t xml:space="preserve"> Kč</w:t>
      </w:r>
      <w:r w:rsidR="0046513A" w:rsidRPr="00567B13">
        <w:rPr>
          <w:rFonts w:asciiTheme="minorHAnsi" w:hAnsiTheme="minorHAnsi" w:cstheme="minorHAnsi"/>
          <w:sz w:val="22"/>
          <w:szCs w:val="22"/>
        </w:rPr>
        <w:t xml:space="preserve"> vč. DPH</w:t>
      </w:r>
      <w:r w:rsidR="008426D7" w:rsidRPr="00567B13">
        <w:rPr>
          <w:rFonts w:asciiTheme="minorHAnsi" w:hAnsiTheme="minorHAnsi" w:cstheme="minorHAnsi"/>
          <w:sz w:val="22"/>
          <w:szCs w:val="22"/>
        </w:rPr>
        <w:t xml:space="preserve"> (dále jen „</w:t>
      </w:r>
      <w:r w:rsidR="008426D7" w:rsidRPr="00567B13">
        <w:rPr>
          <w:rFonts w:asciiTheme="minorHAnsi" w:hAnsiTheme="minorHAnsi" w:cstheme="minorHAnsi"/>
          <w:b/>
          <w:bCs/>
          <w:sz w:val="22"/>
          <w:szCs w:val="22"/>
        </w:rPr>
        <w:t>cena</w:t>
      </w:r>
      <w:r w:rsidR="008426D7" w:rsidRPr="00567B13">
        <w:rPr>
          <w:rFonts w:asciiTheme="minorHAnsi" w:hAnsiTheme="minorHAnsi" w:cstheme="minorHAnsi"/>
          <w:sz w:val="22"/>
          <w:szCs w:val="22"/>
        </w:rPr>
        <w:t>“)</w:t>
      </w:r>
      <w:r w:rsidR="00B72A18" w:rsidRPr="00567B13">
        <w:rPr>
          <w:rFonts w:asciiTheme="minorHAnsi" w:hAnsiTheme="minorHAnsi" w:cstheme="minorHAnsi"/>
          <w:sz w:val="22"/>
          <w:szCs w:val="22"/>
        </w:rPr>
        <w:t>.</w:t>
      </w:r>
    </w:p>
    <w:p w14:paraId="73FD3748" w14:textId="72DDFA79" w:rsidR="00DA7FEF" w:rsidRDefault="00DA7FEF" w:rsidP="00DA7FEF">
      <w:pPr>
        <w:pStyle w:val="Odstavecseseznamem"/>
        <w:tabs>
          <w:tab w:val="left" w:pos="1701"/>
          <w:tab w:val="left" w:pos="4678"/>
        </w:tabs>
        <w:spacing w:before="240" w:after="240"/>
        <w:ind w:left="714"/>
        <w:contextualSpacing w:val="0"/>
        <w:jc w:val="both"/>
        <w:rPr>
          <w:rFonts w:asciiTheme="minorHAnsi" w:hAnsiTheme="minorHAnsi" w:cstheme="minorHAnsi"/>
          <w:sz w:val="22"/>
          <w:szCs w:val="22"/>
        </w:rPr>
      </w:pPr>
      <w:r>
        <w:rPr>
          <w:rFonts w:asciiTheme="minorHAnsi" w:hAnsiTheme="minorHAnsi" w:cstheme="minorHAnsi"/>
          <w:sz w:val="22"/>
          <w:szCs w:val="22"/>
        </w:rPr>
        <w:t>Výše jmenovaná cena za splnění předmětu smlouvy je součt</w:t>
      </w:r>
      <w:r w:rsidR="00DE75B2">
        <w:rPr>
          <w:rFonts w:asciiTheme="minorHAnsi" w:hAnsiTheme="minorHAnsi" w:cstheme="minorHAnsi"/>
          <w:sz w:val="22"/>
          <w:szCs w:val="22"/>
        </w:rPr>
        <w:t>em</w:t>
      </w:r>
      <w:r>
        <w:rPr>
          <w:rFonts w:asciiTheme="minorHAnsi" w:hAnsiTheme="minorHAnsi" w:cstheme="minorHAnsi"/>
          <w:sz w:val="22"/>
          <w:szCs w:val="22"/>
        </w:rPr>
        <w:t xml:space="preserve"> jednotlivých </w:t>
      </w:r>
      <w:r w:rsidR="00DE75B2">
        <w:rPr>
          <w:rFonts w:asciiTheme="minorHAnsi" w:hAnsiTheme="minorHAnsi" w:cstheme="minorHAnsi"/>
          <w:sz w:val="22"/>
          <w:szCs w:val="22"/>
        </w:rPr>
        <w:t xml:space="preserve">dílčích </w:t>
      </w:r>
      <w:r>
        <w:rPr>
          <w:rFonts w:asciiTheme="minorHAnsi" w:hAnsiTheme="minorHAnsi" w:cstheme="minorHAnsi"/>
          <w:sz w:val="22"/>
          <w:szCs w:val="22"/>
        </w:rPr>
        <w:t>fází</w:t>
      </w:r>
      <w:r w:rsidR="00DE75B2">
        <w:rPr>
          <w:rFonts w:asciiTheme="minorHAnsi" w:hAnsiTheme="minorHAnsi" w:cstheme="minorHAnsi"/>
          <w:sz w:val="22"/>
          <w:szCs w:val="22"/>
        </w:rPr>
        <w:t xml:space="preserve"> analýzy</w:t>
      </w:r>
      <w:r>
        <w:rPr>
          <w:rFonts w:asciiTheme="minorHAnsi" w:hAnsiTheme="minorHAnsi" w:cstheme="minorHAnsi"/>
          <w:sz w:val="22"/>
          <w:szCs w:val="22"/>
        </w:rPr>
        <w:t xml:space="preserve"> a pro potřeby fakturace jednotlivých fází a sankčních ujednání je rozčleněna takto:</w:t>
      </w:r>
    </w:p>
    <w:p w14:paraId="13915C60" w14:textId="7D2177DC" w:rsidR="00DA7FEF" w:rsidRDefault="00DA7FEF" w:rsidP="00DE75B2">
      <w:pPr>
        <w:pStyle w:val="Odstavecseseznamem"/>
        <w:tabs>
          <w:tab w:val="left" w:pos="1701"/>
          <w:tab w:val="left" w:pos="4678"/>
        </w:tabs>
        <w:spacing w:before="240" w:after="240"/>
        <w:ind w:left="714"/>
        <w:contextualSpacing w:val="0"/>
        <w:jc w:val="both"/>
        <w:rPr>
          <w:rFonts w:asciiTheme="minorHAnsi" w:hAnsiTheme="minorHAnsi" w:cstheme="minorHAnsi"/>
          <w:sz w:val="22"/>
          <w:szCs w:val="22"/>
        </w:rPr>
      </w:pPr>
      <w:r>
        <w:rPr>
          <w:rFonts w:asciiTheme="minorHAnsi" w:hAnsiTheme="minorHAnsi" w:cstheme="minorHAnsi"/>
          <w:bCs/>
          <w:sz w:val="22"/>
          <w:szCs w:val="22"/>
          <w:u w:val="single"/>
        </w:rPr>
        <w:t>Cena za Fázi 1</w:t>
      </w:r>
      <w:r w:rsidR="00D5163F">
        <w:rPr>
          <w:rFonts w:asciiTheme="minorHAnsi" w:hAnsiTheme="minorHAnsi" w:cstheme="minorHAnsi"/>
          <w:bCs/>
          <w:sz w:val="22"/>
          <w:szCs w:val="22"/>
          <w:u w:val="single"/>
        </w:rPr>
        <w:t xml:space="preserve"> - </w:t>
      </w:r>
      <w:r w:rsidR="00D5163F">
        <w:rPr>
          <w:rFonts w:asciiTheme="minorHAnsi" w:hAnsiTheme="minorHAnsi" w:cstheme="minorHAnsi"/>
          <w:bCs/>
          <w:sz w:val="22"/>
          <w:szCs w:val="22"/>
        </w:rPr>
        <w:t>“</w:t>
      </w:r>
      <w:r w:rsidR="00D5163F" w:rsidRPr="0007789A">
        <w:rPr>
          <w:rFonts w:asciiTheme="minorHAnsi" w:hAnsiTheme="minorHAnsi" w:cstheme="minorHAnsi"/>
          <w:b/>
          <w:bCs/>
          <w:sz w:val="22"/>
          <w:szCs w:val="22"/>
        </w:rPr>
        <w:t>Intermediate report</w:t>
      </w:r>
      <w:r w:rsidR="00D5163F">
        <w:rPr>
          <w:rFonts w:asciiTheme="minorHAnsi" w:hAnsiTheme="minorHAnsi" w:cstheme="minorHAnsi"/>
          <w:b/>
          <w:bCs/>
          <w:sz w:val="22"/>
          <w:szCs w:val="22"/>
        </w:rPr>
        <w:t xml:space="preserve">“ </w:t>
      </w:r>
      <w:r>
        <w:rPr>
          <w:rFonts w:asciiTheme="minorHAnsi" w:hAnsiTheme="minorHAnsi" w:cstheme="minorHAnsi"/>
          <w:bCs/>
          <w:sz w:val="22"/>
          <w:szCs w:val="22"/>
          <w:u w:val="single"/>
        </w:rPr>
        <w:t xml:space="preserve"> je stanovena na </w:t>
      </w:r>
      <w:r w:rsidRPr="00567B13">
        <w:rPr>
          <w:rFonts w:asciiTheme="minorHAnsi" w:hAnsiTheme="minorHAnsi" w:cstheme="minorHAnsi"/>
          <w:sz w:val="22"/>
          <w:szCs w:val="22"/>
          <w:highlight w:val="yellow"/>
        </w:rPr>
        <w:t>[•]</w:t>
      </w:r>
      <w:r w:rsidRPr="00567B13">
        <w:rPr>
          <w:rFonts w:asciiTheme="minorHAnsi" w:hAnsiTheme="minorHAnsi" w:cstheme="minorHAnsi"/>
          <w:sz w:val="22"/>
          <w:szCs w:val="22"/>
        </w:rPr>
        <w:t xml:space="preserve"> Kč bez DPH</w:t>
      </w:r>
      <w:r w:rsidR="00DE75B2">
        <w:rPr>
          <w:rFonts w:asciiTheme="minorHAnsi" w:hAnsiTheme="minorHAnsi" w:cstheme="minorHAnsi"/>
          <w:sz w:val="22"/>
          <w:szCs w:val="22"/>
        </w:rPr>
        <w:t xml:space="preserve">, </w:t>
      </w:r>
      <w:r w:rsidR="00DE75B2" w:rsidRPr="00567B13">
        <w:rPr>
          <w:rFonts w:asciiTheme="minorHAnsi" w:hAnsiTheme="minorHAnsi" w:cstheme="minorHAnsi"/>
          <w:sz w:val="22"/>
          <w:szCs w:val="22"/>
          <w:highlight w:val="yellow"/>
        </w:rPr>
        <w:t>[•]</w:t>
      </w:r>
      <w:r w:rsidR="00DE75B2">
        <w:rPr>
          <w:rFonts w:asciiTheme="minorHAnsi" w:hAnsiTheme="minorHAnsi" w:cstheme="minorHAnsi"/>
          <w:sz w:val="22"/>
          <w:szCs w:val="22"/>
        </w:rPr>
        <w:t xml:space="preserve"> DPH, </w:t>
      </w:r>
      <w:r w:rsidR="00DE75B2" w:rsidRPr="00567B13">
        <w:rPr>
          <w:rFonts w:asciiTheme="minorHAnsi" w:hAnsiTheme="minorHAnsi" w:cstheme="minorHAnsi"/>
          <w:sz w:val="22"/>
          <w:szCs w:val="22"/>
          <w:highlight w:val="yellow"/>
        </w:rPr>
        <w:t>[•]</w:t>
      </w:r>
      <w:r w:rsidR="00DE75B2">
        <w:rPr>
          <w:rFonts w:asciiTheme="minorHAnsi" w:hAnsiTheme="minorHAnsi" w:cstheme="minorHAnsi"/>
          <w:sz w:val="22"/>
          <w:szCs w:val="22"/>
        </w:rPr>
        <w:t xml:space="preserve"> </w:t>
      </w:r>
      <w:r w:rsidR="00DE75B2">
        <w:rPr>
          <w:rFonts w:asciiTheme="minorHAnsi" w:hAnsiTheme="minorHAnsi" w:cstheme="minorHAnsi"/>
          <w:bCs/>
          <w:sz w:val="22"/>
          <w:szCs w:val="22"/>
          <w:u w:val="single"/>
        </w:rPr>
        <w:t>Kč vč. DPH</w:t>
      </w:r>
    </w:p>
    <w:p w14:paraId="35C545B0" w14:textId="5C100DD8" w:rsidR="00DA7FEF" w:rsidRDefault="00DA7FEF" w:rsidP="00DE75B2">
      <w:pPr>
        <w:pStyle w:val="Odstavecseseznamem"/>
        <w:tabs>
          <w:tab w:val="left" w:pos="1701"/>
          <w:tab w:val="left" w:pos="4678"/>
        </w:tabs>
        <w:spacing w:before="240" w:after="240"/>
        <w:ind w:left="714"/>
        <w:contextualSpacing w:val="0"/>
        <w:jc w:val="both"/>
        <w:rPr>
          <w:rFonts w:asciiTheme="minorHAnsi" w:hAnsiTheme="minorHAnsi" w:cstheme="minorHAnsi"/>
          <w:sz w:val="22"/>
          <w:szCs w:val="22"/>
        </w:rPr>
      </w:pPr>
      <w:r>
        <w:rPr>
          <w:rFonts w:asciiTheme="minorHAnsi" w:hAnsiTheme="minorHAnsi" w:cstheme="minorHAnsi"/>
          <w:bCs/>
          <w:sz w:val="22"/>
          <w:szCs w:val="22"/>
          <w:u w:val="single"/>
        </w:rPr>
        <w:t>C</w:t>
      </w:r>
      <w:r w:rsidR="00DE75B2">
        <w:rPr>
          <w:rFonts w:asciiTheme="minorHAnsi" w:hAnsiTheme="minorHAnsi" w:cstheme="minorHAnsi"/>
          <w:bCs/>
          <w:sz w:val="22"/>
          <w:szCs w:val="22"/>
          <w:u w:val="single"/>
        </w:rPr>
        <w:t xml:space="preserve">ena </w:t>
      </w:r>
      <w:r>
        <w:rPr>
          <w:rFonts w:asciiTheme="minorHAnsi" w:hAnsiTheme="minorHAnsi" w:cstheme="minorHAnsi"/>
          <w:bCs/>
          <w:sz w:val="22"/>
          <w:szCs w:val="22"/>
          <w:u w:val="single"/>
        </w:rPr>
        <w:t>za Fázi 2</w:t>
      </w:r>
      <w:r w:rsidR="00D5163F">
        <w:rPr>
          <w:rFonts w:asciiTheme="minorHAnsi" w:hAnsiTheme="minorHAnsi" w:cstheme="minorHAnsi"/>
          <w:bCs/>
          <w:sz w:val="22"/>
          <w:szCs w:val="22"/>
          <w:u w:val="single"/>
        </w:rPr>
        <w:t xml:space="preserve"> -</w:t>
      </w:r>
      <w:r>
        <w:rPr>
          <w:rFonts w:asciiTheme="minorHAnsi" w:hAnsiTheme="minorHAnsi" w:cstheme="minorHAnsi"/>
          <w:bCs/>
          <w:sz w:val="22"/>
          <w:szCs w:val="22"/>
          <w:u w:val="single"/>
        </w:rPr>
        <w:t xml:space="preserve"> </w:t>
      </w:r>
      <w:r w:rsidR="00D5163F">
        <w:rPr>
          <w:rFonts w:asciiTheme="minorHAnsi" w:hAnsiTheme="minorHAnsi" w:cstheme="minorHAnsi"/>
          <w:bCs/>
          <w:sz w:val="22"/>
          <w:szCs w:val="22"/>
        </w:rPr>
        <w:t>“</w:t>
      </w:r>
      <w:r w:rsidR="00D5163F">
        <w:rPr>
          <w:rFonts w:asciiTheme="minorHAnsi" w:hAnsiTheme="minorHAnsi" w:cstheme="minorHAnsi"/>
          <w:b/>
          <w:bCs/>
          <w:sz w:val="22"/>
          <w:szCs w:val="22"/>
        </w:rPr>
        <w:t>Final</w:t>
      </w:r>
      <w:r w:rsidR="00D5163F" w:rsidRPr="0007789A">
        <w:rPr>
          <w:rFonts w:asciiTheme="minorHAnsi" w:hAnsiTheme="minorHAnsi" w:cstheme="minorHAnsi"/>
          <w:b/>
          <w:bCs/>
          <w:sz w:val="22"/>
          <w:szCs w:val="22"/>
        </w:rPr>
        <w:t xml:space="preserve"> report</w:t>
      </w:r>
      <w:r w:rsidR="00D5163F">
        <w:rPr>
          <w:rFonts w:asciiTheme="minorHAnsi" w:hAnsiTheme="minorHAnsi" w:cstheme="minorHAnsi"/>
          <w:b/>
          <w:bCs/>
          <w:sz w:val="22"/>
          <w:szCs w:val="22"/>
        </w:rPr>
        <w:t xml:space="preserve">“ </w:t>
      </w:r>
      <w:r>
        <w:rPr>
          <w:rFonts w:asciiTheme="minorHAnsi" w:hAnsiTheme="minorHAnsi" w:cstheme="minorHAnsi"/>
          <w:bCs/>
          <w:sz w:val="22"/>
          <w:szCs w:val="22"/>
          <w:u w:val="single"/>
        </w:rPr>
        <w:t>je stanovena na</w:t>
      </w:r>
      <w:r w:rsidRPr="00567B13">
        <w:rPr>
          <w:rFonts w:asciiTheme="minorHAnsi" w:hAnsiTheme="minorHAnsi" w:cstheme="minorHAnsi"/>
          <w:sz w:val="22"/>
          <w:szCs w:val="22"/>
          <w:highlight w:val="yellow"/>
        </w:rPr>
        <w:t xml:space="preserve"> [•]</w:t>
      </w:r>
      <w:r w:rsidRPr="00567B13">
        <w:rPr>
          <w:rFonts w:asciiTheme="minorHAnsi" w:hAnsiTheme="minorHAnsi" w:cstheme="minorHAnsi"/>
          <w:sz w:val="22"/>
          <w:szCs w:val="22"/>
        </w:rPr>
        <w:t xml:space="preserve"> Kč bez DPH</w:t>
      </w:r>
      <w:r w:rsidR="00DE75B2">
        <w:rPr>
          <w:rFonts w:asciiTheme="minorHAnsi" w:hAnsiTheme="minorHAnsi" w:cstheme="minorHAnsi"/>
          <w:sz w:val="22"/>
          <w:szCs w:val="22"/>
        </w:rPr>
        <w:t xml:space="preserve">, </w:t>
      </w:r>
      <w:r w:rsidR="00DE75B2" w:rsidRPr="00567B13">
        <w:rPr>
          <w:rFonts w:asciiTheme="minorHAnsi" w:hAnsiTheme="minorHAnsi" w:cstheme="minorHAnsi"/>
          <w:sz w:val="22"/>
          <w:szCs w:val="22"/>
          <w:highlight w:val="yellow"/>
        </w:rPr>
        <w:t>[•]</w:t>
      </w:r>
      <w:r w:rsidR="00DE75B2">
        <w:rPr>
          <w:rFonts w:asciiTheme="minorHAnsi" w:hAnsiTheme="minorHAnsi" w:cstheme="minorHAnsi"/>
          <w:sz w:val="22"/>
          <w:szCs w:val="22"/>
        </w:rPr>
        <w:t xml:space="preserve"> DPH, </w:t>
      </w:r>
      <w:r w:rsidR="00DE75B2" w:rsidRPr="00567B13">
        <w:rPr>
          <w:rFonts w:asciiTheme="minorHAnsi" w:hAnsiTheme="minorHAnsi" w:cstheme="minorHAnsi"/>
          <w:sz w:val="22"/>
          <w:szCs w:val="22"/>
          <w:highlight w:val="yellow"/>
        </w:rPr>
        <w:t>[•]</w:t>
      </w:r>
      <w:r w:rsidR="00DE75B2">
        <w:rPr>
          <w:rFonts w:asciiTheme="minorHAnsi" w:hAnsiTheme="minorHAnsi" w:cstheme="minorHAnsi"/>
          <w:sz w:val="22"/>
          <w:szCs w:val="22"/>
        </w:rPr>
        <w:t xml:space="preserve"> </w:t>
      </w:r>
      <w:r w:rsidR="00DE75B2">
        <w:rPr>
          <w:rFonts w:asciiTheme="minorHAnsi" w:hAnsiTheme="minorHAnsi" w:cstheme="minorHAnsi"/>
          <w:bCs/>
          <w:sz w:val="22"/>
          <w:szCs w:val="22"/>
          <w:u w:val="single"/>
        </w:rPr>
        <w:t>Kč vč. DPH</w:t>
      </w:r>
    </w:p>
    <w:p w14:paraId="474BF0AA" w14:textId="4C3CEE99" w:rsidR="00DA7D4B" w:rsidRPr="00567B13" w:rsidRDefault="00F7220B" w:rsidP="00407249">
      <w:pPr>
        <w:pStyle w:val="Odstavecseseznamem"/>
        <w:numPr>
          <w:ilvl w:val="0"/>
          <w:numId w:val="10"/>
        </w:numPr>
        <w:tabs>
          <w:tab w:val="left" w:pos="1701"/>
          <w:tab w:val="left" w:pos="4678"/>
        </w:tabs>
        <w:spacing w:before="240" w:after="240"/>
        <w:ind w:left="714" w:hanging="357"/>
        <w:contextualSpacing w:val="0"/>
        <w:jc w:val="both"/>
        <w:rPr>
          <w:rFonts w:asciiTheme="minorHAnsi" w:hAnsiTheme="minorHAnsi" w:cstheme="minorHAnsi"/>
          <w:snapToGrid w:val="0"/>
          <w:sz w:val="22"/>
          <w:szCs w:val="22"/>
        </w:rPr>
      </w:pPr>
      <w:r w:rsidRPr="00567B13">
        <w:rPr>
          <w:rFonts w:asciiTheme="minorHAnsi" w:hAnsiTheme="minorHAnsi" w:cstheme="minorHAnsi"/>
          <w:sz w:val="22"/>
          <w:szCs w:val="22"/>
        </w:rPr>
        <w:t xml:space="preserve">Cena </w:t>
      </w:r>
      <w:r w:rsidR="0046513A" w:rsidRPr="00567B13">
        <w:rPr>
          <w:rFonts w:asciiTheme="minorHAnsi" w:hAnsiTheme="minorHAnsi" w:cstheme="minorHAnsi"/>
          <w:snapToGrid w:val="0"/>
          <w:sz w:val="22"/>
          <w:szCs w:val="22"/>
        </w:rPr>
        <w:t xml:space="preserve">se sjednává jako nejvýše přípustná </w:t>
      </w:r>
      <w:r w:rsidR="0046513A" w:rsidRPr="00567B13">
        <w:rPr>
          <w:rFonts w:asciiTheme="minorHAnsi" w:hAnsiTheme="minorHAnsi" w:cstheme="minorHAnsi"/>
          <w:sz w:val="22"/>
          <w:szCs w:val="22"/>
        </w:rPr>
        <w:t>a závazná po celou dobu platnosti</w:t>
      </w:r>
      <w:r w:rsidR="008426D7" w:rsidRPr="00567B13">
        <w:rPr>
          <w:rFonts w:asciiTheme="minorHAnsi" w:hAnsiTheme="minorHAnsi" w:cstheme="minorHAnsi"/>
          <w:sz w:val="22"/>
          <w:szCs w:val="22"/>
        </w:rPr>
        <w:t xml:space="preserve"> a účinnosti</w:t>
      </w:r>
      <w:r w:rsidR="0046513A" w:rsidRPr="00567B13">
        <w:rPr>
          <w:rFonts w:asciiTheme="minorHAnsi" w:hAnsiTheme="minorHAnsi" w:cstheme="minorHAnsi"/>
          <w:sz w:val="22"/>
          <w:szCs w:val="22"/>
        </w:rPr>
        <w:t xml:space="preserve"> této </w:t>
      </w:r>
      <w:r w:rsidR="006F402C" w:rsidRPr="00567B13">
        <w:rPr>
          <w:rFonts w:asciiTheme="minorHAnsi" w:hAnsiTheme="minorHAnsi" w:cstheme="minorHAnsi"/>
          <w:sz w:val="22"/>
          <w:szCs w:val="22"/>
        </w:rPr>
        <w:t>s</w:t>
      </w:r>
      <w:r w:rsidR="0046513A" w:rsidRPr="00567B13">
        <w:rPr>
          <w:rFonts w:asciiTheme="minorHAnsi" w:hAnsiTheme="minorHAnsi" w:cstheme="minorHAnsi"/>
          <w:sz w:val="22"/>
          <w:szCs w:val="22"/>
        </w:rPr>
        <w:t xml:space="preserve">mlouvy, </w:t>
      </w:r>
      <w:r w:rsidR="0046513A" w:rsidRPr="00567B13">
        <w:rPr>
          <w:rFonts w:asciiTheme="minorHAnsi" w:hAnsiTheme="minorHAnsi" w:cstheme="minorHAnsi"/>
          <w:iCs/>
          <w:sz w:val="22"/>
          <w:szCs w:val="22"/>
        </w:rPr>
        <w:t>a jsou v ní zahrnuty veškeré přímé i nepřímé náklady spojené s poskyt</w:t>
      </w:r>
      <w:r w:rsidR="008426D7" w:rsidRPr="00567B13">
        <w:rPr>
          <w:rFonts w:asciiTheme="minorHAnsi" w:hAnsiTheme="minorHAnsi" w:cstheme="minorHAnsi"/>
          <w:iCs/>
          <w:sz w:val="22"/>
          <w:szCs w:val="22"/>
        </w:rPr>
        <w:t>nutím</w:t>
      </w:r>
      <w:r w:rsidR="0046513A" w:rsidRPr="00567B13">
        <w:rPr>
          <w:rFonts w:asciiTheme="minorHAnsi" w:hAnsiTheme="minorHAnsi" w:cstheme="minorHAnsi"/>
          <w:iCs/>
          <w:sz w:val="22"/>
          <w:szCs w:val="22"/>
        </w:rPr>
        <w:t xml:space="preserve"> </w:t>
      </w:r>
      <w:r w:rsidR="008426D7" w:rsidRPr="00567B13">
        <w:rPr>
          <w:rFonts w:asciiTheme="minorHAnsi" w:hAnsiTheme="minorHAnsi" w:cstheme="minorHAnsi"/>
          <w:iCs/>
          <w:sz w:val="22"/>
          <w:szCs w:val="22"/>
        </w:rPr>
        <w:t>předmětu smlouvy v souladu s</w:t>
      </w:r>
      <w:r w:rsidR="00DD1097">
        <w:rPr>
          <w:rStyle w:val="fontstyle01"/>
          <w:rFonts w:asciiTheme="minorHAnsi" w:hAnsiTheme="minorHAnsi" w:cstheme="minorHAnsi"/>
          <w:sz w:val="22"/>
          <w:szCs w:val="22"/>
        </w:rPr>
        <w:t xml:space="preserve"> čl. II. této smlouvy</w:t>
      </w:r>
      <w:r w:rsidR="0046513A" w:rsidRPr="00567B13">
        <w:rPr>
          <w:rFonts w:asciiTheme="minorHAnsi" w:hAnsiTheme="minorHAnsi" w:cstheme="minorHAnsi"/>
          <w:snapToGrid w:val="0"/>
          <w:sz w:val="22"/>
          <w:szCs w:val="22"/>
        </w:rPr>
        <w:t>.</w:t>
      </w:r>
      <w:r w:rsidR="0046513A" w:rsidRPr="00567B13">
        <w:rPr>
          <w:rFonts w:asciiTheme="minorHAnsi" w:hAnsiTheme="minorHAnsi" w:cstheme="minorHAnsi"/>
          <w:sz w:val="22"/>
          <w:szCs w:val="22"/>
        </w:rPr>
        <w:t xml:space="preserve"> </w:t>
      </w:r>
      <w:r w:rsidR="0046513A" w:rsidRPr="00567B13">
        <w:rPr>
          <w:rFonts w:asciiTheme="minorHAnsi" w:hAnsiTheme="minorHAnsi" w:cstheme="minorHAnsi"/>
          <w:snapToGrid w:val="0"/>
          <w:sz w:val="22"/>
          <w:szCs w:val="22"/>
        </w:rPr>
        <w:t xml:space="preserve">Změna výše </w:t>
      </w:r>
      <w:r w:rsidR="008426D7" w:rsidRPr="00567B13">
        <w:rPr>
          <w:rFonts w:asciiTheme="minorHAnsi" w:hAnsiTheme="minorHAnsi" w:cstheme="minorHAnsi"/>
          <w:snapToGrid w:val="0"/>
          <w:sz w:val="22"/>
          <w:szCs w:val="22"/>
        </w:rPr>
        <w:t xml:space="preserve">ceny </w:t>
      </w:r>
      <w:r w:rsidR="0046513A" w:rsidRPr="00567B13">
        <w:rPr>
          <w:rFonts w:asciiTheme="minorHAnsi" w:hAnsiTheme="minorHAnsi" w:cstheme="minorHAnsi"/>
          <w:snapToGrid w:val="0"/>
          <w:sz w:val="22"/>
          <w:szCs w:val="22"/>
        </w:rPr>
        <w:t>je možná pouze v případě změny sazby DPH, a to o částku odpovídající výši změny DPH.</w:t>
      </w:r>
    </w:p>
    <w:p w14:paraId="58F63D1C" w14:textId="5E2482F6" w:rsidR="00BC202B" w:rsidRPr="00567B13" w:rsidRDefault="00BC202B" w:rsidP="00BC202B">
      <w:pPr>
        <w:pStyle w:val="Odstavecseseznamem"/>
        <w:numPr>
          <w:ilvl w:val="0"/>
          <w:numId w:val="10"/>
        </w:numPr>
        <w:tabs>
          <w:tab w:val="left" w:pos="1701"/>
          <w:tab w:val="left" w:pos="4678"/>
        </w:tabs>
        <w:spacing w:before="240" w:after="240"/>
        <w:contextualSpacing w:val="0"/>
        <w:jc w:val="both"/>
        <w:rPr>
          <w:rFonts w:asciiTheme="minorHAnsi" w:hAnsiTheme="minorHAnsi" w:cstheme="minorHAnsi"/>
          <w:snapToGrid w:val="0"/>
          <w:sz w:val="22"/>
          <w:szCs w:val="22"/>
        </w:rPr>
      </w:pPr>
      <w:r w:rsidRPr="00567B13">
        <w:rPr>
          <w:rStyle w:val="fontstyle01"/>
          <w:rFonts w:asciiTheme="minorHAnsi" w:hAnsiTheme="minorHAnsi" w:cstheme="minorHAnsi"/>
          <w:sz w:val="22"/>
          <w:szCs w:val="22"/>
        </w:rPr>
        <w:t>Za předání předmětu smlouvy</w:t>
      </w:r>
      <w:r w:rsidR="005C40C9">
        <w:rPr>
          <w:rStyle w:val="fontstyle01"/>
          <w:rFonts w:asciiTheme="minorHAnsi" w:hAnsiTheme="minorHAnsi" w:cstheme="minorHAnsi"/>
          <w:sz w:val="22"/>
          <w:szCs w:val="22"/>
        </w:rPr>
        <w:t xml:space="preserve"> (tj. výsledků jednotlivých fází</w:t>
      </w:r>
      <w:r w:rsidR="00DE75B2">
        <w:rPr>
          <w:rStyle w:val="fontstyle01"/>
          <w:rFonts w:asciiTheme="minorHAnsi" w:hAnsiTheme="minorHAnsi" w:cstheme="minorHAnsi"/>
          <w:sz w:val="22"/>
          <w:szCs w:val="22"/>
        </w:rPr>
        <w:t xml:space="preserve"> analýzy</w:t>
      </w:r>
      <w:r w:rsidR="005C40C9">
        <w:rPr>
          <w:rStyle w:val="fontstyle01"/>
          <w:rFonts w:asciiTheme="minorHAnsi" w:hAnsiTheme="minorHAnsi" w:cstheme="minorHAnsi"/>
          <w:sz w:val="22"/>
          <w:szCs w:val="22"/>
        </w:rPr>
        <w:t>)</w:t>
      </w:r>
      <w:r w:rsidRPr="00567B13">
        <w:rPr>
          <w:rStyle w:val="fontstyle01"/>
          <w:rFonts w:asciiTheme="minorHAnsi" w:hAnsiTheme="minorHAnsi" w:cstheme="minorHAnsi"/>
          <w:sz w:val="22"/>
          <w:szCs w:val="22"/>
        </w:rPr>
        <w:t xml:space="preserve"> se </w:t>
      </w:r>
      <w:r w:rsidR="002F2CB8" w:rsidRPr="00567B13">
        <w:rPr>
          <w:rStyle w:val="fontstyle01"/>
          <w:rFonts w:asciiTheme="minorHAnsi" w:hAnsiTheme="minorHAnsi" w:cstheme="minorHAnsi"/>
          <w:sz w:val="22"/>
          <w:szCs w:val="22"/>
        </w:rPr>
        <w:t>považuj</w:t>
      </w:r>
      <w:r w:rsidR="000E1C35">
        <w:rPr>
          <w:rStyle w:val="fontstyle01"/>
          <w:rFonts w:asciiTheme="minorHAnsi" w:hAnsiTheme="minorHAnsi" w:cstheme="minorHAnsi"/>
          <w:sz w:val="22"/>
          <w:szCs w:val="22"/>
        </w:rPr>
        <w:t>í akty podpisů akceptačního protokolů</w:t>
      </w:r>
      <w:r w:rsidR="002F2CB8" w:rsidRPr="00567B13">
        <w:rPr>
          <w:rStyle w:val="fontstyle01"/>
          <w:rFonts w:asciiTheme="minorHAnsi" w:hAnsiTheme="minorHAnsi" w:cstheme="minorHAnsi"/>
          <w:sz w:val="22"/>
          <w:szCs w:val="22"/>
        </w:rPr>
        <w:t xml:space="preserve"> </w:t>
      </w:r>
      <w:r w:rsidR="000E1C35">
        <w:rPr>
          <w:rStyle w:val="fontstyle01"/>
          <w:rFonts w:asciiTheme="minorHAnsi" w:hAnsiTheme="minorHAnsi" w:cstheme="minorHAnsi"/>
          <w:sz w:val="22"/>
          <w:szCs w:val="22"/>
        </w:rPr>
        <w:t>oběma smluvním</w:t>
      </w:r>
      <w:r w:rsidR="00DE75B2">
        <w:rPr>
          <w:rStyle w:val="fontstyle01"/>
          <w:rFonts w:asciiTheme="minorHAnsi" w:hAnsiTheme="minorHAnsi" w:cstheme="minorHAnsi"/>
          <w:sz w:val="22"/>
          <w:szCs w:val="22"/>
        </w:rPr>
        <w:t>i</w:t>
      </w:r>
      <w:r w:rsidR="000E1C35">
        <w:rPr>
          <w:rStyle w:val="fontstyle01"/>
          <w:rFonts w:asciiTheme="minorHAnsi" w:hAnsiTheme="minorHAnsi" w:cstheme="minorHAnsi"/>
          <w:sz w:val="22"/>
          <w:szCs w:val="22"/>
        </w:rPr>
        <w:t xml:space="preserve"> stranami</w:t>
      </w:r>
      <w:r w:rsidR="00D32A01" w:rsidRPr="00567B13">
        <w:rPr>
          <w:rStyle w:val="fontstyle01"/>
          <w:rFonts w:asciiTheme="minorHAnsi" w:hAnsiTheme="minorHAnsi" w:cstheme="minorHAnsi"/>
          <w:sz w:val="22"/>
          <w:szCs w:val="22"/>
        </w:rPr>
        <w:t xml:space="preserve"> dle čl. V</w:t>
      </w:r>
      <w:r w:rsidR="008426D7" w:rsidRPr="00567B13">
        <w:rPr>
          <w:rStyle w:val="fontstyle01"/>
          <w:rFonts w:asciiTheme="minorHAnsi" w:hAnsiTheme="minorHAnsi" w:cstheme="minorHAnsi"/>
          <w:sz w:val="22"/>
          <w:szCs w:val="22"/>
        </w:rPr>
        <w:t>.</w:t>
      </w:r>
      <w:r w:rsidR="00D32A01" w:rsidRPr="00567B13">
        <w:rPr>
          <w:rStyle w:val="fontstyle01"/>
          <w:rFonts w:asciiTheme="minorHAnsi" w:hAnsiTheme="minorHAnsi" w:cstheme="minorHAnsi"/>
          <w:sz w:val="22"/>
          <w:szCs w:val="22"/>
        </w:rPr>
        <w:t> této smlouvy</w:t>
      </w:r>
      <w:r w:rsidRPr="00567B13">
        <w:rPr>
          <w:rStyle w:val="fontstyle01"/>
          <w:rFonts w:asciiTheme="minorHAnsi" w:hAnsiTheme="minorHAnsi" w:cstheme="minorHAnsi"/>
          <w:sz w:val="22"/>
          <w:szCs w:val="22"/>
        </w:rPr>
        <w:t xml:space="preserve">. </w:t>
      </w:r>
    </w:p>
    <w:p w14:paraId="29EBD312" w14:textId="26933E6A" w:rsidR="00AC1839" w:rsidRPr="00567B13" w:rsidRDefault="002F2CB8" w:rsidP="006D7B85">
      <w:pPr>
        <w:pStyle w:val="Odstavecseseznamem"/>
        <w:numPr>
          <w:ilvl w:val="0"/>
          <w:numId w:val="10"/>
        </w:numPr>
        <w:tabs>
          <w:tab w:val="left" w:pos="1701"/>
          <w:tab w:val="left" w:pos="4678"/>
        </w:tabs>
        <w:spacing w:before="240" w:after="240"/>
        <w:ind w:left="714" w:hanging="357"/>
        <w:contextualSpacing w:val="0"/>
        <w:jc w:val="both"/>
        <w:rPr>
          <w:rFonts w:asciiTheme="minorHAnsi" w:hAnsiTheme="minorHAnsi" w:cstheme="minorHAnsi"/>
          <w:sz w:val="22"/>
          <w:szCs w:val="22"/>
        </w:rPr>
      </w:pPr>
      <w:r w:rsidRPr="00567B13">
        <w:rPr>
          <w:rFonts w:asciiTheme="minorHAnsi" w:hAnsiTheme="minorHAnsi" w:cstheme="minorHAnsi"/>
          <w:sz w:val="22"/>
          <w:szCs w:val="22"/>
        </w:rPr>
        <w:t>Cen</w:t>
      </w:r>
      <w:r>
        <w:rPr>
          <w:rFonts w:asciiTheme="minorHAnsi" w:hAnsiTheme="minorHAnsi" w:cstheme="minorHAnsi"/>
          <w:sz w:val="22"/>
          <w:szCs w:val="22"/>
        </w:rPr>
        <w:t>y</w:t>
      </w:r>
      <w:r w:rsidR="00DE75B2">
        <w:rPr>
          <w:rFonts w:asciiTheme="minorHAnsi" w:hAnsiTheme="minorHAnsi" w:cstheme="minorHAnsi"/>
          <w:sz w:val="22"/>
          <w:szCs w:val="22"/>
        </w:rPr>
        <w:t xml:space="preserve"> </w:t>
      </w:r>
      <w:r>
        <w:rPr>
          <w:rFonts w:asciiTheme="minorHAnsi" w:hAnsiTheme="minorHAnsi" w:cstheme="minorHAnsi"/>
          <w:sz w:val="22"/>
          <w:szCs w:val="22"/>
        </w:rPr>
        <w:t xml:space="preserve">jednotlivých fází </w:t>
      </w:r>
      <w:r w:rsidRPr="00567B13">
        <w:rPr>
          <w:rFonts w:asciiTheme="minorHAnsi" w:hAnsiTheme="minorHAnsi" w:cstheme="minorHAnsi"/>
          <w:sz w:val="22"/>
          <w:szCs w:val="22"/>
        </w:rPr>
        <w:t>bud</w:t>
      </w:r>
      <w:r>
        <w:rPr>
          <w:rFonts w:asciiTheme="minorHAnsi" w:hAnsiTheme="minorHAnsi" w:cstheme="minorHAnsi"/>
          <w:sz w:val="22"/>
          <w:szCs w:val="22"/>
        </w:rPr>
        <w:t>ou</w:t>
      </w:r>
      <w:r w:rsidRPr="00567B13">
        <w:rPr>
          <w:rFonts w:asciiTheme="minorHAnsi" w:hAnsiTheme="minorHAnsi" w:cstheme="minorHAnsi"/>
          <w:sz w:val="22"/>
          <w:szCs w:val="22"/>
        </w:rPr>
        <w:t xml:space="preserve"> uhrazen</w:t>
      </w:r>
      <w:r>
        <w:rPr>
          <w:rFonts w:asciiTheme="minorHAnsi" w:hAnsiTheme="minorHAnsi" w:cstheme="minorHAnsi"/>
          <w:sz w:val="22"/>
          <w:szCs w:val="22"/>
        </w:rPr>
        <w:t>y</w:t>
      </w:r>
      <w:r w:rsidRPr="00567B13">
        <w:rPr>
          <w:rFonts w:asciiTheme="minorHAnsi" w:hAnsiTheme="minorHAnsi" w:cstheme="minorHAnsi"/>
          <w:sz w:val="22"/>
          <w:szCs w:val="22"/>
        </w:rPr>
        <w:t xml:space="preserve"> </w:t>
      </w:r>
      <w:r w:rsidR="008426D7" w:rsidRPr="00567B13">
        <w:rPr>
          <w:rFonts w:asciiTheme="minorHAnsi" w:hAnsiTheme="minorHAnsi" w:cstheme="minorHAnsi"/>
          <w:sz w:val="22"/>
          <w:szCs w:val="22"/>
        </w:rPr>
        <w:t>v plné výši</w:t>
      </w:r>
      <w:r w:rsidR="00AC1839" w:rsidRPr="00567B13">
        <w:rPr>
          <w:rFonts w:asciiTheme="minorHAnsi" w:hAnsiTheme="minorHAnsi" w:cstheme="minorHAnsi"/>
          <w:sz w:val="22"/>
          <w:szCs w:val="22"/>
        </w:rPr>
        <w:t xml:space="preserve"> </w:t>
      </w:r>
      <w:r w:rsidR="00AC1839" w:rsidRPr="00567B13">
        <w:rPr>
          <w:rStyle w:val="fontstyle01"/>
          <w:rFonts w:asciiTheme="minorHAnsi" w:hAnsiTheme="minorHAnsi" w:cstheme="minorHAnsi"/>
          <w:sz w:val="22"/>
          <w:szCs w:val="22"/>
        </w:rPr>
        <w:t xml:space="preserve">po </w:t>
      </w:r>
      <w:r w:rsidR="008426D7" w:rsidRPr="00567B13">
        <w:rPr>
          <w:rStyle w:val="fontstyle01"/>
          <w:rFonts w:asciiTheme="minorHAnsi" w:hAnsiTheme="minorHAnsi" w:cstheme="minorHAnsi"/>
          <w:sz w:val="22"/>
          <w:szCs w:val="22"/>
        </w:rPr>
        <w:t xml:space="preserve">řádném </w:t>
      </w:r>
      <w:r w:rsidR="00AC1839" w:rsidRPr="00567B13">
        <w:rPr>
          <w:rStyle w:val="fontstyle01"/>
          <w:rFonts w:asciiTheme="minorHAnsi" w:hAnsiTheme="minorHAnsi" w:cstheme="minorHAnsi"/>
          <w:sz w:val="22"/>
          <w:szCs w:val="22"/>
        </w:rPr>
        <w:t>předání</w:t>
      </w:r>
      <w:r w:rsidR="00BF77C4" w:rsidRPr="00567B13">
        <w:rPr>
          <w:rStyle w:val="fontstyle01"/>
          <w:rFonts w:asciiTheme="minorHAnsi" w:hAnsiTheme="minorHAnsi" w:cstheme="minorHAnsi"/>
          <w:sz w:val="22"/>
          <w:szCs w:val="22"/>
        </w:rPr>
        <w:t>/odsouhlasení</w:t>
      </w:r>
      <w:r w:rsidR="00AC1839" w:rsidRPr="00567B13">
        <w:rPr>
          <w:rStyle w:val="fontstyle01"/>
          <w:rFonts w:asciiTheme="minorHAnsi" w:hAnsiTheme="minorHAnsi" w:cstheme="minorHAnsi"/>
          <w:sz w:val="22"/>
          <w:szCs w:val="22"/>
        </w:rPr>
        <w:t xml:space="preserve"> finální </w:t>
      </w:r>
      <w:r w:rsidR="00BF77C4" w:rsidRPr="00567B13">
        <w:rPr>
          <w:rStyle w:val="fontstyle01"/>
          <w:rFonts w:asciiTheme="minorHAnsi" w:hAnsiTheme="minorHAnsi" w:cstheme="minorHAnsi"/>
          <w:sz w:val="22"/>
          <w:szCs w:val="22"/>
        </w:rPr>
        <w:t>verze</w:t>
      </w:r>
      <w:r w:rsidR="00AC1839" w:rsidRPr="00567B13">
        <w:rPr>
          <w:rStyle w:val="fontstyle01"/>
          <w:rFonts w:asciiTheme="minorHAnsi" w:hAnsiTheme="minorHAnsi" w:cstheme="minorHAnsi"/>
          <w:sz w:val="22"/>
          <w:szCs w:val="22"/>
        </w:rPr>
        <w:t xml:space="preserve"> </w:t>
      </w:r>
      <w:r w:rsidR="008316E6" w:rsidRPr="00567B13">
        <w:rPr>
          <w:rStyle w:val="fontstyle01"/>
          <w:rFonts w:asciiTheme="minorHAnsi" w:hAnsiTheme="minorHAnsi" w:cstheme="minorHAnsi"/>
          <w:sz w:val="22"/>
          <w:szCs w:val="22"/>
        </w:rPr>
        <w:t>předmětu smlouvy</w:t>
      </w:r>
      <w:r>
        <w:rPr>
          <w:rStyle w:val="fontstyle01"/>
          <w:rFonts w:asciiTheme="minorHAnsi" w:hAnsiTheme="minorHAnsi" w:cstheme="minorHAnsi"/>
          <w:sz w:val="22"/>
          <w:szCs w:val="22"/>
        </w:rPr>
        <w:t xml:space="preserve"> (tj. výsledků</w:t>
      </w:r>
      <w:r w:rsidR="00DE75B2">
        <w:rPr>
          <w:rStyle w:val="fontstyle01"/>
          <w:rFonts w:asciiTheme="minorHAnsi" w:hAnsiTheme="minorHAnsi" w:cstheme="minorHAnsi"/>
          <w:sz w:val="22"/>
          <w:szCs w:val="22"/>
        </w:rPr>
        <w:t xml:space="preserve"> </w:t>
      </w:r>
      <w:r>
        <w:rPr>
          <w:rStyle w:val="fontstyle01"/>
          <w:rFonts w:asciiTheme="minorHAnsi" w:hAnsiTheme="minorHAnsi" w:cstheme="minorHAnsi"/>
          <w:sz w:val="22"/>
          <w:szCs w:val="22"/>
        </w:rPr>
        <w:t>příslušné fáze</w:t>
      </w:r>
      <w:r w:rsidR="00DE75B2">
        <w:rPr>
          <w:rStyle w:val="fontstyle01"/>
          <w:rFonts w:asciiTheme="minorHAnsi" w:hAnsiTheme="minorHAnsi" w:cstheme="minorHAnsi"/>
          <w:sz w:val="22"/>
          <w:szCs w:val="22"/>
        </w:rPr>
        <w:t xml:space="preserve"> analýzy</w:t>
      </w:r>
      <w:r>
        <w:rPr>
          <w:rStyle w:val="fontstyle01"/>
          <w:rFonts w:asciiTheme="minorHAnsi" w:hAnsiTheme="minorHAnsi" w:cstheme="minorHAnsi"/>
          <w:sz w:val="22"/>
          <w:szCs w:val="22"/>
        </w:rPr>
        <w:t>)</w:t>
      </w:r>
      <w:r w:rsidR="008316E6" w:rsidRPr="00567B13">
        <w:rPr>
          <w:rStyle w:val="fontstyle01"/>
          <w:rFonts w:asciiTheme="minorHAnsi" w:hAnsiTheme="minorHAnsi" w:cstheme="minorHAnsi"/>
          <w:sz w:val="22"/>
          <w:szCs w:val="22"/>
        </w:rPr>
        <w:t xml:space="preserve"> </w:t>
      </w:r>
      <w:r w:rsidR="00AC1839" w:rsidRPr="00567B13">
        <w:rPr>
          <w:rStyle w:val="fontstyle01"/>
          <w:rFonts w:asciiTheme="minorHAnsi" w:hAnsiTheme="minorHAnsi" w:cstheme="minorHAnsi"/>
          <w:sz w:val="22"/>
          <w:szCs w:val="22"/>
        </w:rPr>
        <w:t xml:space="preserve">na základě oboustranného </w:t>
      </w:r>
      <w:r w:rsidR="008316E6" w:rsidRPr="00567B13">
        <w:rPr>
          <w:rStyle w:val="fontstyle01"/>
          <w:rFonts w:asciiTheme="minorHAnsi" w:hAnsiTheme="minorHAnsi" w:cstheme="minorHAnsi"/>
          <w:sz w:val="22"/>
          <w:szCs w:val="22"/>
        </w:rPr>
        <w:t>odsouhlasení/</w:t>
      </w:r>
      <w:r w:rsidR="00AC1839" w:rsidRPr="00567B13">
        <w:rPr>
          <w:rStyle w:val="fontstyle01"/>
          <w:rFonts w:asciiTheme="minorHAnsi" w:hAnsiTheme="minorHAnsi" w:cstheme="minorHAnsi"/>
          <w:sz w:val="22"/>
          <w:szCs w:val="22"/>
        </w:rPr>
        <w:t xml:space="preserve">podpisu </w:t>
      </w:r>
      <w:r w:rsidRPr="00567B13">
        <w:rPr>
          <w:rStyle w:val="fontstyle01"/>
          <w:rFonts w:asciiTheme="minorHAnsi" w:hAnsiTheme="minorHAnsi" w:cstheme="minorHAnsi"/>
          <w:sz w:val="22"/>
          <w:szCs w:val="22"/>
        </w:rPr>
        <w:t>akceptační</w:t>
      </w:r>
      <w:r>
        <w:rPr>
          <w:rStyle w:val="fontstyle01"/>
          <w:rFonts w:asciiTheme="minorHAnsi" w:hAnsiTheme="minorHAnsi" w:cstheme="minorHAnsi"/>
          <w:sz w:val="22"/>
          <w:szCs w:val="22"/>
        </w:rPr>
        <w:t>ch</w:t>
      </w:r>
      <w:r w:rsidRPr="00567B13">
        <w:rPr>
          <w:rStyle w:val="fontstyle01"/>
          <w:rFonts w:asciiTheme="minorHAnsi" w:hAnsiTheme="minorHAnsi" w:cstheme="minorHAnsi"/>
          <w:sz w:val="22"/>
          <w:szCs w:val="22"/>
        </w:rPr>
        <w:t xml:space="preserve"> protokol</w:t>
      </w:r>
      <w:r>
        <w:rPr>
          <w:rStyle w:val="fontstyle01"/>
          <w:rFonts w:asciiTheme="minorHAnsi" w:hAnsiTheme="minorHAnsi" w:cstheme="minorHAnsi"/>
          <w:sz w:val="22"/>
          <w:szCs w:val="22"/>
        </w:rPr>
        <w:t>ů</w:t>
      </w:r>
      <w:r w:rsidRPr="00567B13">
        <w:rPr>
          <w:rStyle w:val="fontstyle01"/>
          <w:rFonts w:asciiTheme="minorHAnsi" w:hAnsiTheme="minorHAnsi" w:cstheme="minorHAnsi"/>
          <w:sz w:val="22"/>
          <w:szCs w:val="22"/>
        </w:rPr>
        <w:t xml:space="preserve"> </w:t>
      </w:r>
      <w:r w:rsidR="00AC1839" w:rsidRPr="00567B13">
        <w:rPr>
          <w:rStyle w:val="fontstyle01"/>
          <w:rFonts w:asciiTheme="minorHAnsi" w:hAnsiTheme="minorHAnsi" w:cstheme="minorHAnsi"/>
          <w:sz w:val="22"/>
          <w:szCs w:val="22"/>
        </w:rPr>
        <w:t>dle čl. V</w:t>
      </w:r>
      <w:r w:rsidR="008426D7" w:rsidRPr="00567B13">
        <w:rPr>
          <w:rStyle w:val="fontstyle01"/>
          <w:rFonts w:asciiTheme="minorHAnsi" w:hAnsiTheme="minorHAnsi" w:cstheme="minorHAnsi"/>
          <w:sz w:val="22"/>
          <w:szCs w:val="22"/>
        </w:rPr>
        <w:t>.</w:t>
      </w:r>
      <w:r w:rsidR="00AC1839" w:rsidRPr="00567B13">
        <w:rPr>
          <w:rStyle w:val="fontstyle01"/>
          <w:rFonts w:asciiTheme="minorHAnsi" w:hAnsiTheme="minorHAnsi" w:cstheme="minorHAnsi"/>
          <w:sz w:val="22"/>
          <w:szCs w:val="22"/>
        </w:rPr>
        <w:t xml:space="preserve"> této smlouvy. </w:t>
      </w:r>
    </w:p>
    <w:p w14:paraId="4E63B727" w14:textId="2361B987" w:rsidR="009D2065" w:rsidRPr="00BE7038" w:rsidRDefault="002F2CB8" w:rsidP="006D7B85">
      <w:pPr>
        <w:pStyle w:val="Odstavecseseznamem"/>
        <w:numPr>
          <w:ilvl w:val="0"/>
          <w:numId w:val="10"/>
        </w:numPr>
        <w:tabs>
          <w:tab w:val="left" w:pos="1701"/>
          <w:tab w:val="left" w:pos="4678"/>
        </w:tabs>
        <w:spacing w:before="240" w:after="240"/>
        <w:ind w:left="714" w:hanging="357"/>
        <w:contextualSpacing w:val="0"/>
        <w:jc w:val="both"/>
        <w:rPr>
          <w:rStyle w:val="fontstyle01"/>
          <w:rFonts w:asciiTheme="minorHAnsi" w:hAnsiTheme="minorHAnsi" w:cstheme="minorHAnsi"/>
          <w:color w:val="auto"/>
          <w:sz w:val="22"/>
          <w:szCs w:val="22"/>
        </w:rPr>
      </w:pPr>
      <w:r w:rsidRPr="00567B13">
        <w:rPr>
          <w:rStyle w:val="fontstyle01"/>
          <w:rFonts w:asciiTheme="minorHAnsi" w:hAnsiTheme="minorHAnsi" w:cstheme="minorHAnsi"/>
          <w:sz w:val="22"/>
          <w:szCs w:val="22"/>
        </w:rPr>
        <w:t>Cen</w:t>
      </w:r>
      <w:r>
        <w:rPr>
          <w:rStyle w:val="fontstyle01"/>
          <w:rFonts w:asciiTheme="minorHAnsi" w:hAnsiTheme="minorHAnsi" w:cstheme="minorHAnsi"/>
          <w:sz w:val="22"/>
          <w:szCs w:val="22"/>
        </w:rPr>
        <w:t>y</w:t>
      </w:r>
      <w:r w:rsidR="00DE75B2">
        <w:rPr>
          <w:rStyle w:val="fontstyle01"/>
          <w:rFonts w:asciiTheme="minorHAnsi" w:hAnsiTheme="minorHAnsi" w:cstheme="minorHAnsi"/>
          <w:sz w:val="22"/>
          <w:szCs w:val="22"/>
        </w:rPr>
        <w:t xml:space="preserve"> </w:t>
      </w:r>
      <w:r>
        <w:rPr>
          <w:rFonts w:asciiTheme="minorHAnsi" w:hAnsiTheme="minorHAnsi" w:cstheme="minorHAnsi"/>
          <w:sz w:val="22"/>
          <w:szCs w:val="22"/>
        </w:rPr>
        <w:t>jednotlivých fází</w:t>
      </w:r>
      <w:r w:rsidR="00DE75B2">
        <w:rPr>
          <w:rFonts w:asciiTheme="minorHAnsi" w:hAnsiTheme="minorHAnsi" w:cstheme="minorHAnsi"/>
          <w:sz w:val="22"/>
          <w:szCs w:val="22"/>
        </w:rPr>
        <w:t xml:space="preserve"> analýzy</w:t>
      </w:r>
      <w:r w:rsidRPr="00567B13">
        <w:rPr>
          <w:rStyle w:val="fontstyle01"/>
          <w:rFonts w:asciiTheme="minorHAnsi" w:hAnsiTheme="minorHAnsi" w:cstheme="minorHAnsi"/>
          <w:sz w:val="22"/>
          <w:szCs w:val="22"/>
        </w:rPr>
        <w:t xml:space="preserve"> </w:t>
      </w:r>
      <w:r w:rsidR="009B472B" w:rsidRPr="00567B13">
        <w:rPr>
          <w:rStyle w:val="fontstyle01"/>
          <w:rFonts w:asciiTheme="minorHAnsi" w:hAnsiTheme="minorHAnsi" w:cstheme="minorHAnsi"/>
          <w:sz w:val="22"/>
          <w:szCs w:val="22"/>
        </w:rPr>
        <w:t>bud</w:t>
      </w:r>
      <w:r w:rsidR="00DE75B2">
        <w:rPr>
          <w:rStyle w:val="fontstyle01"/>
          <w:rFonts w:asciiTheme="minorHAnsi" w:hAnsiTheme="minorHAnsi" w:cstheme="minorHAnsi"/>
          <w:sz w:val="22"/>
          <w:szCs w:val="22"/>
        </w:rPr>
        <w:t>ou</w:t>
      </w:r>
      <w:r w:rsidR="009B472B"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hrazen</w:t>
      </w:r>
      <w:r>
        <w:rPr>
          <w:rStyle w:val="fontstyle01"/>
          <w:rFonts w:asciiTheme="minorHAnsi" w:hAnsiTheme="minorHAnsi" w:cstheme="minorHAnsi"/>
          <w:sz w:val="22"/>
          <w:szCs w:val="22"/>
        </w:rPr>
        <w:t>y</w:t>
      </w:r>
      <w:r w:rsidRPr="00567B13">
        <w:rPr>
          <w:rStyle w:val="fontstyle01"/>
          <w:rFonts w:asciiTheme="minorHAnsi" w:hAnsiTheme="minorHAnsi" w:cstheme="minorHAnsi"/>
          <w:sz w:val="22"/>
          <w:szCs w:val="22"/>
        </w:rPr>
        <w:t xml:space="preserve"> </w:t>
      </w:r>
      <w:r w:rsidR="009B472B" w:rsidRPr="00567B13">
        <w:rPr>
          <w:rStyle w:val="fontstyle01"/>
          <w:rFonts w:asciiTheme="minorHAnsi" w:hAnsiTheme="minorHAnsi" w:cstheme="minorHAnsi"/>
          <w:sz w:val="22"/>
          <w:szCs w:val="22"/>
        </w:rPr>
        <w:t>na</w:t>
      </w:r>
      <w:r w:rsidR="002D0CB6" w:rsidRPr="00567B13">
        <w:rPr>
          <w:rStyle w:val="fontstyle01"/>
          <w:rFonts w:asciiTheme="minorHAnsi" w:hAnsiTheme="minorHAnsi" w:cstheme="minorHAnsi"/>
          <w:sz w:val="22"/>
          <w:szCs w:val="22"/>
        </w:rPr>
        <w:t xml:space="preserve"> </w:t>
      </w:r>
      <w:r w:rsidR="009B472B" w:rsidRPr="00567B13">
        <w:rPr>
          <w:rStyle w:val="fontstyle01"/>
          <w:rFonts w:asciiTheme="minorHAnsi" w:hAnsiTheme="minorHAnsi" w:cstheme="minorHAnsi"/>
          <w:sz w:val="22"/>
          <w:szCs w:val="22"/>
        </w:rPr>
        <w:t xml:space="preserve">základě faktur – daňového </w:t>
      </w:r>
      <w:r w:rsidRPr="00567B13">
        <w:rPr>
          <w:rStyle w:val="fontstyle01"/>
          <w:rFonts w:asciiTheme="minorHAnsi" w:hAnsiTheme="minorHAnsi" w:cstheme="minorHAnsi"/>
          <w:sz w:val="22"/>
          <w:szCs w:val="22"/>
        </w:rPr>
        <w:t>doklad</w:t>
      </w:r>
      <w:r>
        <w:rPr>
          <w:rStyle w:val="fontstyle01"/>
          <w:rFonts w:asciiTheme="minorHAnsi" w:hAnsiTheme="minorHAnsi" w:cstheme="minorHAnsi"/>
          <w:sz w:val="22"/>
          <w:szCs w:val="22"/>
        </w:rPr>
        <w:t>ů</w:t>
      </w:r>
      <w:r w:rsidRPr="00567B13">
        <w:rPr>
          <w:rStyle w:val="fontstyle01"/>
          <w:rFonts w:asciiTheme="minorHAnsi" w:hAnsiTheme="minorHAnsi" w:cstheme="minorHAnsi"/>
          <w:sz w:val="22"/>
          <w:szCs w:val="22"/>
        </w:rPr>
        <w:t xml:space="preserve"> </w:t>
      </w:r>
      <w:r w:rsidR="009B472B" w:rsidRPr="00567B13">
        <w:rPr>
          <w:rStyle w:val="fontstyle01"/>
          <w:rFonts w:asciiTheme="minorHAnsi" w:hAnsiTheme="minorHAnsi" w:cstheme="minorHAnsi"/>
          <w:sz w:val="22"/>
          <w:szCs w:val="22"/>
        </w:rPr>
        <w:t>(dále jen „</w:t>
      </w:r>
      <w:r w:rsidRPr="00567B13">
        <w:rPr>
          <w:rStyle w:val="fontstyle01"/>
          <w:rFonts w:asciiTheme="minorHAnsi" w:hAnsiTheme="minorHAnsi" w:cstheme="minorHAnsi"/>
          <w:b/>
          <w:bCs/>
          <w:sz w:val="22"/>
          <w:szCs w:val="22"/>
        </w:rPr>
        <w:t>faktur</w:t>
      </w:r>
      <w:r>
        <w:rPr>
          <w:rStyle w:val="fontstyle01"/>
          <w:rFonts w:asciiTheme="minorHAnsi" w:hAnsiTheme="minorHAnsi" w:cstheme="minorHAnsi"/>
          <w:b/>
          <w:bCs/>
          <w:sz w:val="22"/>
          <w:szCs w:val="22"/>
        </w:rPr>
        <w:t>y</w:t>
      </w:r>
      <w:r w:rsidR="009B472B"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vystaven</w:t>
      </w:r>
      <w:r w:rsidR="007056C5">
        <w:rPr>
          <w:rStyle w:val="fontstyle01"/>
          <w:rFonts w:asciiTheme="minorHAnsi" w:hAnsiTheme="minorHAnsi" w:cstheme="minorHAnsi"/>
          <w:sz w:val="22"/>
          <w:szCs w:val="22"/>
        </w:rPr>
        <w:t>ý</w:t>
      </w:r>
      <w:r>
        <w:rPr>
          <w:rStyle w:val="fontstyle01"/>
          <w:rFonts w:asciiTheme="minorHAnsi" w:hAnsiTheme="minorHAnsi" w:cstheme="minorHAnsi"/>
          <w:sz w:val="22"/>
          <w:szCs w:val="22"/>
        </w:rPr>
        <w:t>ch</w:t>
      </w:r>
      <w:r w:rsidRPr="00567B13">
        <w:rPr>
          <w:rStyle w:val="fontstyle01"/>
          <w:rFonts w:asciiTheme="minorHAnsi" w:hAnsiTheme="minorHAnsi" w:cstheme="minorHAnsi"/>
          <w:sz w:val="22"/>
          <w:szCs w:val="22"/>
        </w:rPr>
        <w:t xml:space="preserve"> </w:t>
      </w:r>
      <w:r w:rsidR="00A32967" w:rsidRPr="00567B13">
        <w:rPr>
          <w:rStyle w:val="fontstyle01"/>
          <w:rFonts w:asciiTheme="minorHAnsi" w:hAnsiTheme="minorHAnsi" w:cstheme="minorHAnsi"/>
          <w:sz w:val="22"/>
          <w:szCs w:val="22"/>
        </w:rPr>
        <w:t>dodavatel</w:t>
      </w:r>
      <w:r w:rsidR="009B472B" w:rsidRPr="00567B13">
        <w:rPr>
          <w:rStyle w:val="fontstyle01"/>
          <w:rFonts w:asciiTheme="minorHAnsi" w:hAnsiTheme="minorHAnsi" w:cstheme="minorHAnsi"/>
          <w:sz w:val="22"/>
          <w:szCs w:val="22"/>
        </w:rPr>
        <w:t>em do</w:t>
      </w:r>
      <w:r w:rsidR="000429EE" w:rsidRPr="00567B13">
        <w:rPr>
          <w:rStyle w:val="fontstyle01"/>
          <w:rFonts w:asciiTheme="minorHAnsi" w:hAnsiTheme="minorHAnsi" w:cstheme="minorHAnsi"/>
          <w:sz w:val="22"/>
          <w:szCs w:val="22"/>
        </w:rPr>
        <w:t xml:space="preserve"> </w:t>
      </w:r>
      <w:r w:rsidR="00013591">
        <w:rPr>
          <w:rStyle w:val="fontstyle01"/>
          <w:rFonts w:asciiTheme="minorHAnsi" w:hAnsiTheme="minorHAnsi" w:cstheme="minorHAnsi"/>
          <w:sz w:val="22"/>
          <w:szCs w:val="22"/>
        </w:rPr>
        <w:t>čtrnácti</w:t>
      </w:r>
      <w:r w:rsidR="00372326" w:rsidRPr="00567B13">
        <w:rPr>
          <w:rStyle w:val="fontstyle01"/>
          <w:rFonts w:asciiTheme="minorHAnsi" w:hAnsiTheme="minorHAnsi" w:cstheme="minorHAnsi"/>
          <w:sz w:val="22"/>
          <w:szCs w:val="22"/>
        </w:rPr>
        <w:t xml:space="preserve"> (</w:t>
      </w:r>
      <w:r w:rsidR="00BC4D34">
        <w:rPr>
          <w:rStyle w:val="fontstyle01"/>
          <w:rFonts w:asciiTheme="minorHAnsi" w:hAnsiTheme="minorHAnsi" w:cstheme="minorHAnsi"/>
          <w:sz w:val="22"/>
          <w:szCs w:val="22"/>
        </w:rPr>
        <w:t>14</w:t>
      </w:r>
      <w:r w:rsidR="00372326" w:rsidRPr="00567B13">
        <w:rPr>
          <w:rStyle w:val="fontstyle01"/>
          <w:rFonts w:asciiTheme="minorHAnsi" w:hAnsiTheme="minorHAnsi" w:cstheme="minorHAnsi"/>
          <w:sz w:val="22"/>
          <w:szCs w:val="22"/>
        </w:rPr>
        <w:t>)</w:t>
      </w:r>
      <w:r w:rsidR="009B472B" w:rsidRPr="00567B13">
        <w:rPr>
          <w:rStyle w:val="fontstyle01"/>
          <w:rFonts w:asciiTheme="minorHAnsi" w:hAnsiTheme="minorHAnsi" w:cstheme="minorHAnsi"/>
          <w:sz w:val="22"/>
          <w:szCs w:val="22"/>
        </w:rPr>
        <w:t xml:space="preserve"> kalendářních dnů ode dne oboustranného podpisu akceptačního protokolu dle čl. </w:t>
      </w:r>
      <w:r w:rsidR="000429EE" w:rsidRPr="00567B13">
        <w:rPr>
          <w:rStyle w:val="fontstyle01"/>
          <w:rFonts w:asciiTheme="minorHAnsi" w:hAnsiTheme="minorHAnsi" w:cstheme="minorHAnsi"/>
          <w:sz w:val="22"/>
          <w:szCs w:val="22"/>
        </w:rPr>
        <w:t>V</w:t>
      </w:r>
      <w:r w:rsidR="008426D7" w:rsidRPr="00567B13">
        <w:rPr>
          <w:rStyle w:val="fontstyle01"/>
          <w:rFonts w:asciiTheme="minorHAnsi" w:hAnsiTheme="minorHAnsi" w:cstheme="minorHAnsi"/>
          <w:sz w:val="22"/>
          <w:szCs w:val="22"/>
        </w:rPr>
        <w:t>.</w:t>
      </w:r>
      <w:r w:rsidR="000429EE" w:rsidRPr="00567B13">
        <w:rPr>
          <w:rStyle w:val="fontstyle01"/>
          <w:rFonts w:asciiTheme="minorHAnsi" w:hAnsiTheme="minorHAnsi" w:cstheme="minorHAnsi"/>
          <w:sz w:val="22"/>
          <w:szCs w:val="22"/>
        </w:rPr>
        <w:t xml:space="preserve"> </w:t>
      </w:r>
      <w:r w:rsidR="009B472B" w:rsidRPr="00567B13">
        <w:rPr>
          <w:rStyle w:val="fontstyle01"/>
          <w:rFonts w:asciiTheme="minorHAnsi" w:hAnsiTheme="minorHAnsi" w:cstheme="minorHAnsi"/>
          <w:sz w:val="22"/>
          <w:szCs w:val="22"/>
        </w:rPr>
        <w:t>této</w:t>
      </w:r>
      <w:r w:rsidR="000429EE" w:rsidRPr="00567B13">
        <w:rPr>
          <w:rStyle w:val="fontstyle01"/>
          <w:rFonts w:asciiTheme="minorHAnsi" w:hAnsiTheme="minorHAnsi" w:cstheme="minorHAnsi"/>
          <w:sz w:val="22"/>
          <w:szCs w:val="22"/>
        </w:rPr>
        <w:t xml:space="preserve"> </w:t>
      </w:r>
      <w:r w:rsidR="009B472B" w:rsidRPr="00567B13">
        <w:rPr>
          <w:rStyle w:val="fontstyle01"/>
          <w:rFonts w:asciiTheme="minorHAnsi" w:hAnsiTheme="minorHAnsi" w:cstheme="minorHAnsi"/>
          <w:sz w:val="22"/>
          <w:szCs w:val="22"/>
        </w:rPr>
        <w:t xml:space="preserve">smlouvy. Splatnost faktury činí </w:t>
      </w:r>
      <w:r w:rsidR="00372326" w:rsidRPr="00567B13">
        <w:rPr>
          <w:rStyle w:val="fontstyle01"/>
          <w:rFonts w:asciiTheme="minorHAnsi" w:hAnsiTheme="minorHAnsi" w:cstheme="minorHAnsi"/>
          <w:sz w:val="22"/>
          <w:szCs w:val="22"/>
        </w:rPr>
        <w:t>třicet (</w:t>
      </w:r>
      <w:r w:rsidR="009B472B" w:rsidRPr="00567B13">
        <w:rPr>
          <w:rStyle w:val="fontstyle01"/>
          <w:rFonts w:asciiTheme="minorHAnsi" w:hAnsiTheme="minorHAnsi" w:cstheme="minorHAnsi"/>
          <w:sz w:val="22"/>
          <w:szCs w:val="22"/>
        </w:rPr>
        <w:t>30</w:t>
      </w:r>
      <w:r w:rsidR="00372326" w:rsidRPr="00567B13">
        <w:rPr>
          <w:rStyle w:val="fontstyle01"/>
          <w:rFonts w:asciiTheme="minorHAnsi" w:hAnsiTheme="minorHAnsi" w:cstheme="minorHAnsi"/>
          <w:sz w:val="22"/>
          <w:szCs w:val="22"/>
        </w:rPr>
        <w:t>)</w:t>
      </w:r>
      <w:r w:rsidR="009B472B" w:rsidRPr="00567B13">
        <w:rPr>
          <w:rStyle w:val="fontstyle01"/>
          <w:rFonts w:asciiTheme="minorHAnsi" w:hAnsiTheme="minorHAnsi" w:cstheme="minorHAnsi"/>
          <w:sz w:val="22"/>
          <w:szCs w:val="22"/>
        </w:rPr>
        <w:t xml:space="preserve"> kalendářních dnů od data jejího doručení objednateli.</w:t>
      </w:r>
    </w:p>
    <w:p w14:paraId="372FA0F3" w14:textId="0F5A0F44" w:rsidR="009D2065" w:rsidRPr="00567B13" w:rsidRDefault="00D81A3F" w:rsidP="006F402C">
      <w:pPr>
        <w:pStyle w:val="Odstavecseseznamem"/>
        <w:numPr>
          <w:ilvl w:val="0"/>
          <w:numId w:val="10"/>
        </w:numPr>
        <w:tabs>
          <w:tab w:val="left" w:pos="1701"/>
          <w:tab w:val="left" w:pos="4678"/>
        </w:tabs>
        <w:spacing w:before="240" w:after="240"/>
        <w:contextualSpacing w:val="0"/>
        <w:jc w:val="both"/>
        <w:rPr>
          <w:rStyle w:val="fontstyle01"/>
          <w:rFonts w:asciiTheme="minorHAnsi" w:hAnsiTheme="minorHAnsi" w:cstheme="minorHAnsi"/>
          <w:color w:val="auto"/>
          <w:sz w:val="22"/>
          <w:szCs w:val="22"/>
        </w:rPr>
      </w:pPr>
      <w:r w:rsidRPr="00567B13">
        <w:rPr>
          <w:rStyle w:val="fontstyle01"/>
          <w:rFonts w:asciiTheme="minorHAnsi" w:hAnsiTheme="minorHAnsi" w:cstheme="minorHAnsi"/>
          <w:sz w:val="22"/>
          <w:szCs w:val="22"/>
        </w:rPr>
        <w:t>Faktur</w:t>
      </w:r>
      <w:r>
        <w:rPr>
          <w:rStyle w:val="fontstyle01"/>
          <w:rFonts w:asciiTheme="minorHAnsi" w:hAnsiTheme="minorHAnsi" w:cstheme="minorHAnsi"/>
          <w:sz w:val="22"/>
          <w:szCs w:val="22"/>
        </w:rPr>
        <w:t>y</w:t>
      </w:r>
      <w:r w:rsidRPr="00567B13">
        <w:rPr>
          <w:rStyle w:val="fontstyle01"/>
          <w:rFonts w:asciiTheme="minorHAnsi" w:hAnsiTheme="minorHAnsi" w:cstheme="minorHAnsi"/>
          <w:sz w:val="22"/>
          <w:szCs w:val="22"/>
        </w:rPr>
        <w:t xml:space="preserve"> </w:t>
      </w:r>
      <w:r w:rsidR="008B6733" w:rsidRPr="00567B13">
        <w:rPr>
          <w:rStyle w:val="fontstyle01"/>
          <w:rFonts w:asciiTheme="minorHAnsi" w:hAnsiTheme="minorHAnsi" w:cstheme="minorHAnsi"/>
          <w:sz w:val="22"/>
          <w:szCs w:val="22"/>
        </w:rPr>
        <w:t>musí obsahovat náležitosti daňového dokladu dle zák. č. 235/2004Sb., o dani z</w:t>
      </w:r>
      <w:r w:rsidR="00CE4AFA" w:rsidRPr="00567B13">
        <w:rPr>
          <w:rStyle w:val="fontstyle01"/>
          <w:rFonts w:asciiTheme="minorHAnsi" w:hAnsiTheme="minorHAnsi" w:cstheme="minorHAnsi"/>
          <w:sz w:val="22"/>
          <w:szCs w:val="22"/>
        </w:rPr>
        <w:t> </w:t>
      </w:r>
      <w:r w:rsidR="008B6733" w:rsidRPr="00567B13">
        <w:rPr>
          <w:rStyle w:val="fontstyle01"/>
          <w:rFonts w:asciiTheme="minorHAnsi" w:hAnsiTheme="minorHAnsi" w:cstheme="minorHAnsi"/>
          <w:sz w:val="22"/>
          <w:szCs w:val="22"/>
        </w:rPr>
        <w:t>přidané</w:t>
      </w:r>
      <w:r w:rsidR="00CE4AFA" w:rsidRPr="00567B13">
        <w:rPr>
          <w:rStyle w:val="fontstyle01"/>
          <w:rFonts w:asciiTheme="minorHAnsi" w:hAnsiTheme="minorHAnsi" w:cstheme="minorHAnsi"/>
          <w:sz w:val="22"/>
          <w:szCs w:val="22"/>
        </w:rPr>
        <w:t xml:space="preserve"> </w:t>
      </w:r>
      <w:r w:rsidR="008B6733" w:rsidRPr="00567B13">
        <w:rPr>
          <w:rStyle w:val="fontstyle01"/>
          <w:rFonts w:asciiTheme="minorHAnsi" w:hAnsiTheme="minorHAnsi" w:cstheme="minorHAnsi"/>
          <w:sz w:val="22"/>
          <w:szCs w:val="22"/>
        </w:rPr>
        <w:t xml:space="preserve">hodnoty, ve znění pozdějších předpisů. </w:t>
      </w:r>
      <w:r w:rsidR="003E351C" w:rsidRPr="00567B13">
        <w:rPr>
          <w:rStyle w:val="fontstyle01"/>
          <w:rFonts w:asciiTheme="minorHAnsi" w:hAnsiTheme="minorHAnsi" w:cstheme="minorHAnsi"/>
          <w:sz w:val="22"/>
          <w:szCs w:val="22"/>
        </w:rPr>
        <w:t xml:space="preserve">Fakturační údaje objednatele jsou uvedeny v záhlaví této smlouvy. </w:t>
      </w:r>
      <w:r w:rsidR="008B6733" w:rsidRPr="00567B13">
        <w:rPr>
          <w:rStyle w:val="fontstyle01"/>
          <w:rFonts w:asciiTheme="minorHAnsi" w:hAnsiTheme="minorHAnsi" w:cstheme="minorHAnsi"/>
          <w:sz w:val="22"/>
          <w:szCs w:val="22"/>
        </w:rPr>
        <w:t>Fakturu, která neobsahuje uvedené</w:t>
      </w:r>
      <w:r w:rsidR="00751DBF" w:rsidRPr="00567B13">
        <w:rPr>
          <w:rStyle w:val="fontstyle01"/>
          <w:rFonts w:asciiTheme="minorHAnsi" w:hAnsiTheme="minorHAnsi" w:cstheme="minorHAnsi"/>
          <w:sz w:val="22"/>
          <w:szCs w:val="22"/>
        </w:rPr>
        <w:t xml:space="preserve"> </w:t>
      </w:r>
      <w:r w:rsidR="008B6733" w:rsidRPr="00567B13">
        <w:rPr>
          <w:rStyle w:val="fontstyle01"/>
          <w:rFonts w:asciiTheme="minorHAnsi" w:hAnsiTheme="minorHAnsi" w:cstheme="minorHAnsi"/>
          <w:sz w:val="22"/>
          <w:szCs w:val="22"/>
        </w:rPr>
        <w:t>náležitosti, nebo</w:t>
      </w:r>
      <w:r w:rsidR="007C1A2C" w:rsidRPr="00567B13">
        <w:rPr>
          <w:rStyle w:val="fontstyle01"/>
          <w:rFonts w:asciiTheme="minorHAnsi" w:hAnsiTheme="minorHAnsi" w:cstheme="minorHAnsi"/>
          <w:sz w:val="22"/>
          <w:szCs w:val="22"/>
        </w:rPr>
        <w:t xml:space="preserve"> </w:t>
      </w:r>
      <w:r w:rsidR="008B6733" w:rsidRPr="00567B13">
        <w:rPr>
          <w:rStyle w:val="fontstyle01"/>
          <w:rFonts w:asciiTheme="minorHAnsi" w:hAnsiTheme="minorHAnsi" w:cstheme="minorHAnsi"/>
          <w:sz w:val="22"/>
          <w:szCs w:val="22"/>
        </w:rPr>
        <w:t>jsou-li náležitosti na faktuře uvedeny nesprávně či neúplně, je objednatel oprávněn vrátit</w:t>
      </w:r>
      <w:r w:rsidR="00CE4AFA" w:rsidRPr="00567B13">
        <w:rPr>
          <w:rStyle w:val="fontstyle01"/>
          <w:rFonts w:asciiTheme="minorHAnsi" w:hAnsiTheme="minorHAnsi" w:cstheme="minorHAnsi"/>
          <w:sz w:val="22"/>
          <w:szCs w:val="22"/>
        </w:rPr>
        <w:t xml:space="preserve"> </w:t>
      </w:r>
      <w:r w:rsidR="00A32967" w:rsidRPr="00567B13">
        <w:rPr>
          <w:rStyle w:val="fontstyle01"/>
          <w:rFonts w:asciiTheme="minorHAnsi" w:hAnsiTheme="minorHAnsi" w:cstheme="minorHAnsi"/>
          <w:sz w:val="22"/>
          <w:szCs w:val="22"/>
        </w:rPr>
        <w:t>dodavatel</w:t>
      </w:r>
      <w:r w:rsidR="008B6733" w:rsidRPr="00567B13">
        <w:rPr>
          <w:rStyle w:val="fontstyle01"/>
          <w:rFonts w:asciiTheme="minorHAnsi" w:hAnsiTheme="minorHAnsi" w:cstheme="minorHAnsi"/>
          <w:sz w:val="22"/>
          <w:szCs w:val="22"/>
        </w:rPr>
        <w:t>i</w:t>
      </w:r>
      <w:r w:rsidR="008426D7" w:rsidRPr="00567B13">
        <w:rPr>
          <w:rStyle w:val="fontstyle01"/>
          <w:rFonts w:asciiTheme="minorHAnsi" w:hAnsiTheme="minorHAnsi" w:cstheme="minorHAnsi"/>
          <w:sz w:val="22"/>
          <w:szCs w:val="22"/>
        </w:rPr>
        <w:t xml:space="preserve"> s uvedením konkrétních nedostatků k doplnění údajů a odstranění případných nedostatků</w:t>
      </w:r>
      <w:r w:rsidR="008B6733" w:rsidRPr="00567B13">
        <w:rPr>
          <w:rStyle w:val="fontstyle01"/>
          <w:rFonts w:asciiTheme="minorHAnsi" w:hAnsiTheme="minorHAnsi" w:cstheme="minorHAnsi"/>
          <w:sz w:val="22"/>
          <w:szCs w:val="22"/>
        </w:rPr>
        <w:t>. Při nezaplacení takto vystavené a doručené faktury se nedostává objednatel</w:t>
      </w:r>
      <w:r w:rsidR="00407249" w:rsidRPr="00567B13">
        <w:rPr>
          <w:rStyle w:val="fontstyle01"/>
          <w:rFonts w:asciiTheme="minorHAnsi" w:hAnsiTheme="minorHAnsi" w:cstheme="minorHAnsi"/>
          <w:sz w:val="22"/>
          <w:szCs w:val="22"/>
        </w:rPr>
        <w:t xml:space="preserve"> </w:t>
      </w:r>
      <w:r w:rsidR="008B6733" w:rsidRPr="00567B13">
        <w:rPr>
          <w:rStyle w:val="fontstyle01"/>
          <w:rFonts w:asciiTheme="minorHAnsi" w:hAnsiTheme="minorHAnsi" w:cstheme="minorHAnsi"/>
          <w:sz w:val="22"/>
          <w:szCs w:val="22"/>
        </w:rPr>
        <w:t xml:space="preserve">do prodlení se zaplacením </w:t>
      </w:r>
      <w:r w:rsidR="008B6733" w:rsidRPr="00567B13">
        <w:rPr>
          <w:rStyle w:val="fontstyle01"/>
          <w:rFonts w:asciiTheme="minorHAnsi" w:hAnsiTheme="minorHAnsi" w:cstheme="minorHAnsi"/>
          <w:sz w:val="22"/>
          <w:szCs w:val="22"/>
        </w:rPr>
        <w:lastRenderedPageBreak/>
        <w:t>příslušné faktury. Po doručení řádně</w:t>
      </w:r>
      <w:r w:rsidR="00CE4AFA" w:rsidRPr="00567B13">
        <w:rPr>
          <w:rStyle w:val="fontstyle01"/>
          <w:rFonts w:asciiTheme="minorHAnsi" w:hAnsiTheme="minorHAnsi" w:cstheme="minorHAnsi"/>
          <w:sz w:val="22"/>
          <w:szCs w:val="22"/>
        </w:rPr>
        <w:t xml:space="preserve"> </w:t>
      </w:r>
      <w:r w:rsidR="008B6733" w:rsidRPr="00567B13">
        <w:rPr>
          <w:rStyle w:val="fontstyle01"/>
          <w:rFonts w:asciiTheme="minorHAnsi" w:hAnsiTheme="minorHAnsi" w:cstheme="minorHAnsi"/>
          <w:sz w:val="22"/>
          <w:szCs w:val="22"/>
        </w:rPr>
        <w:t xml:space="preserve">vystavené faktury běží </w:t>
      </w:r>
      <w:r w:rsidR="008426D7" w:rsidRPr="00567B13">
        <w:rPr>
          <w:rStyle w:val="fontstyle01"/>
          <w:rFonts w:asciiTheme="minorHAnsi" w:hAnsiTheme="minorHAnsi" w:cstheme="minorHAnsi"/>
          <w:sz w:val="22"/>
          <w:szCs w:val="22"/>
        </w:rPr>
        <w:t xml:space="preserve">nová výše </w:t>
      </w:r>
      <w:r w:rsidR="008B6733" w:rsidRPr="00567B13">
        <w:rPr>
          <w:rStyle w:val="fontstyle01"/>
          <w:rFonts w:asciiTheme="minorHAnsi" w:hAnsiTheme="minorHAnsi" w:cstheme="minorHAnsi"/>
          <w:sz w:val="22"/>
          <w:szCs w:val="22"/>
        </w:rPr>
        <w:t>sjednaná lhůta splatnosti</w:t>
      </w:r>
      <w:r w:rsidR="009D2065" w:rsidRPr="00567B13">
        <w:rPr>
          <w:rStyle w:val="fontstyle01"/>
          <w:rFonts w:asciiTheme="minorHAnsi" w:hAnsiTheme="minorHAnsi" w:cstheme="minorHAnsi"/>
          <w:sz w:val="22"/>
          <w:szCs w:val="22"/>
        </w:rPr>
        <w:t>.</w:t>
      </w:r>
    </w:p>
    <w:p w14:paraId="1A0110AC" w14:textId="5B9ACD4B" w:rsidR="00407249" w:rsidRPr="00567B13" w:rsidRDefault="00D81A3F" w:rsidP="006D7B85">
      <w:pPr>
        <w:pStyle w:val="Odstavecseseznamem"/>
        <w:numPr>
          <w:ilvl w:val="0"/>
          <w:numId w:val="10"/>
        </w:numPr>
        <w:tabs>
          <w:tab w:val="left" w:pos="1701"/>
          <w:tab w:val="left" w:pos="4678"/>
        </w:tabs>
        <w:spacing w:before="240" w:after="240"/>
        <w:ind w:left="714" w:hanging="357"/>
        <w:contextualSpacing w:val="0"/>
        <w:jc w:val="both"/>
        <w:rPr>
          <w:rStyle w:val="fontstyle01"/>
          <w:rFonts w:asciiTheme="minorHAnsi" w:hAnsiTheme="minorHAnsi" w:cstheme="minorHAnsi"/>
          <w:i/>
          <w:iCs/>
          <w:color w:val="auto"/>
          <w:sz w:val="22"/>
          <w:szCs w:val="22"/>
        </w:rPr>
      </w:pPr>
      <w:r w:rsidRPr="00567B13">
        <w:rPr>
          <w:rStyle w:val="fontstyle01"/>
          <w:rFonts w:asciiTheme="minorHAnsi" w:hAnsiTheme="minorHAnsi" w:cstheme="minorHAnsi"/>
          <w:sz w:val="22"/>
          <w:szCs w:val="22"/>
        </w:rPr>
        <w:t>Faktur</w:t>
      </w:r>
      <w:r>
        <w:rPr>
          <w:rStyle w:val="fontstyle01"/>
          <w:rFonts w:asciiTheme="minorHAnsi" w:hAnsiTheme="minorHAnsi" w:cstheme="minorHAnsi"/>
          <w:sz w:val="22"/>
          <w:szCs w:val="22"/>
        </w:rPr>
        <w:t>y</w:t>
      </w:r>
      <w:r w:rsidRPr="00567B13">
        <w:rPr>
          <w:rStyle w:val="fontstyle01"/>
          <w:rFonts w:asciiTheme="minorHAnsi" w:hAnsiTheme="minorHAnsi" w:cstheme="minorHAnsi"/>
          <w:sz w:val="22"/>
          <w:szCs w:val="22"/>
        </w:rPr>
        <w:t xml:space="preserve"> bud</w:t>
      </w:r>
      <w:r>
        <w:rPr>
          <w:rStyle w:val="fontstyle01"/>
          <w:rFonts w:asciiTheme="minorHAnsi" w:hAnsiTheme="minorHAnsi" w:cstheme="minorHAnsi"/>
          <w:sz w:val="22"/>
          <w:szCs w:val="22"/>
        </w:rPr>
        <w:t>ou</w:t>
      </w:r>
      <w:r w:rsidRPr="00567B13">
        <w:rPr>
          <w:rStyle w:val="fontstyle01"/>
          <w:rFonts w:asciiTheme="minorHAnsi" w:hAnsiTheme="minorHAnsi" w:cstheme="minorHAnsi"/>
          <w:sz w:val="22"/>
          <w:szCs w:val="22"/>
        </w:rPr>
        <w:t xml:space="preserve"> </w:t>
      </w:r>
      <w:r w:rsidR="008426D7" w:rsidRPr="00567B13">
        <w:rPr>
          <w:rStyle w:val="fontstyle01"/>
          <w:rFonts w:asciiTheme="minorHAnsi" w:hAnsiTheme="minorHAnsi" w:cstheme="minorHAnsi"/>
          <w:sz w:val="22"/>
          <w:szCs w:val="22"/>
        </w:rPr>
        <w:t xml:space="preserve">vedle náležitostí </w:t>
      </w:r>
      <w:r w:rsidR="003E351C" w:rsidRPr="00567B13">
        <w:rPr>
          <w:rStyle w:val="fontstyle01"/>
          <w:rFonts w:asciiTheme="minorHAnsi" w:hAnsiTheme="minorHAnsi" w:cstheme="minorHAnsi"/>
          <w:sz w:val="22"/>
          <w:szCs w:val="22"/>
        </w:rPr>
        <w:t>dle</w:t>
      </w:r>
      <w:r w:rsidR="008426D7" w:rsidRPr="00567B13">
        <w:rPr>
          <w:rStyle w:val="fontstyle01"/>
          <w:rFonts w:asciiTheme="minorHAnsi" w:hAnsiTheme="minorHAnsi" w:cstheme="minorHAnsi"/>
          <w:sz w:val="22"/>
          <w:szCs w:val="22"/>
        </w:rPr>
        <w:t xml:space="preserve"> příslušný</w:t>
      </w:r>
      <w:r w:rsidR="003E351C" w:rsidRPr="00567B13">
        <w:rPr>
          <w:rStyle w:val="fontstyle01"/>
          <w:rFonts w:asciiTheme="minorHAnsi" w:hAnsiTheme="minorHAnsi" w:cstheme="minorHAnsi"/>
          <w:sz w:val="22"/>
          <w:szCs w:val="22"/>
        </w:rPr>
        <w:t>ch</w:t>
      </w:r>
      <w:r w:rsidR="008426D7" w:rsidRPr="00567B13">
        <w:rPr>
          <w:rStyle w:val="fontstyle01"/>
          <w:rFonts w:asciiTheme="minorHAnsi" w:hAnsiTheme="minorHAnsi" w:cstheme="minorHAnsi"/>
          <w:sz w:val="22"/>
          <w:szCs w:val="22"/>
        </w:rPr>
        <w:t xml:space="preserve"> právní</w:t>
      </w:r>
      <w:r w:rsidR="003E351C" w:rsidRPr="00567B13">
        <w:rPr>
          <w:rStyle w:val="fontstyle01"/>
          <w:rFonts w:asciiTheme="minorHAnsi" w:hAnsiTheme="minorHAnsi" w:cstheme="minorHAnsi"/>
          <w:sz w:val="22"/>
          <w:szCs w:val="22"/>
        </w:rPr>
        <w:t>ch</w:t>
      </w:r>
      <w:r w:rsidR="008426D7" w:rsidRPr="00567B13">
        <w:rPr>
          <w:rStyle w:val="fontstyle01"/>
          <w:rFonts w:asciiTheme="minorHAnsi" w:hAnsiTheme="minorHAnsi" w:cstheme="minorHAnsi"/>
          <w:sz w:val="22"/>
          <w:szCs w:val="22"/>
        </w:rPr>
        <w:t xml:space="preserve"> předpis</w:t>
      </w:r>
      <w:r w:rsidR="003E351C" w:rsidRPr="00567B13">
        <w:rPr>
          <w:rStyle w:val="fontstyle01"/>
          <w:rFonts w:asciiTheme="minorHAnsi" w:hAnsiTheme="minorHAnsi" w:cstheme="minorHAnsi"/>
          <w:sz w:val="22"/>
          <w:szCs w:val="22"/>
        </w:rPr>
        <w:t>ů</w:t>
      </w:r>
      <w:r w:rsidR="008426D7" w:rsidRPr="00567B13">
        <w:rPr>
          <w:rStyle w:val="fontstyle01"/>
          <w:rFonts w:asciiTheme="minorHAnsi" w:hAnsiTheme="minorHAnsi" w:cstheme="minorHAnsi"/>
          <w:sz w:val="22"/>
          <w:szCs w:val="22"/>
        </w:rPr>
        <w:t xml:space="preserve"> České republiky </w:t>
      </w:r>
      <w:r w:rsidR="00407249" w:rsidRPr="00567B13">
        <w:rPr>
          <w:rStyle w:val="fontstyle01"/>
          <w:rFonts w:asciiTheme="minorHAnsi" w:hAnsiTheme="minorHAnsi" w:cstheme="minorHAnsi"/>
          <w:sz w:val="22"/>
          <w:szCs w:val="22"/>
        </w:rPr>
        <w:t xml:space="preserve">obsahovat označení projektu </w:t>
      </w:r>
      <w:r w:rsidR="003E351C" w:rsidRPr="00567B13">
        <w:rPr>
          <w:rStyle w:val="fontstyle01"/>
          <w:rFonts w:asciiTheme="minorHAnsi" w:hAnsiTheme="minorHAnsi" w:cstheme="minorHAnsi"/>
          <w:sz w:val="22"/>
          <w:szCs w:val="22"/>
        </w:rPr>
        <w:t>„</w:t>
      </w:r>
      <w:r w:rsidR="00407249" w:rsidRPr="00567B13">
        <w:rPr>
          <w:rStyle w:val="fontstyle11"/>
          <w:rFonts w:asciiTheme="minorHAnsi" w:hAnsiTheme="minorHAnsi" w:cstheme="minorHAnsi"/>
          <w:i w:val="0"/>
          <w:iCs w:val="0"/>
        </w:rPr>
        <w:t>COMPASS-U: Tokamak pro špičkový výzkum jaderné fúze</w:t>
      </w:r>
      <w:r w:rsidR="00407249" w:rsidRPr="00567B13">
        <w:rPr>
          <w:rStyle w:val="fontstyle01"/>
          <w:rFonts w:asciiTheme="minorHAnsi" w:hAnsiTheme="minorHAnsi" w:cstheme="minorHAnsi"/>
          <w:sz w:val="22"/>
          <w:szCs w:val="22"/>
        </w:rPr>
        <w:t>, reg. č. CZ.02.1.01/0.0/0.0/16_019/0000768</w:t>
      </w:r>
      <w:r w:rsidR="003E351C" w:rsidRPr="00567B13">
        <w:rPr>
          <w:rStyle w:val="fontstyle21"/>
          <w:rFonts w:asciiTheme="minorHAnsi" w:hAnsiTheme="minorHAnsi" w:cstheme="minorHAnsi"/>
          <w:i w:val="0"/>
          <w:iCs w:val="0"/>
          <w:sz w:val="22"/>
          <w:szCs w:val="22"/>
        </w:rPr>
        <w:t>“</w:t>
      </w:r>
      <w:r w:rsidR="00407249" w:rsidRPr="00567B13">
        <w:rPr>
          <w:rStyle w:val="fontstyle21"/>
          <w:rFonts w:asciiTheme="minorHAnsi" w:hAnsiTheme="minorHAnsi" w:cstheme="minorHAnsi"/>
          <w:i w:val="0"/>
          <w:iCs w:val="0"/>
          <w:sz w:val="22"/>
          <w:szCs w:val="22"/>
        </w:rPr>
        <w:t>.</w:t>
      </w:r>
    </w:p>
    <w:p w14:paraId="1353F8DA" w14:textId="6E7B1CEF" w:rsidR="00AC1839" w:rsidRPr="00567B13" w:rsidRDefault="00235D88" w:rsidP="003E351C">
      <w:pPr>
        <w:pStyle w:val="Odstavecseseznamem"/>
        <w:numPr>
          <w:ilvl w:val="0"/>
          <w:numId w:val="10"/>
        </w:numPr>
        <w:tabs>
          <w:tab w:val="left" w:pos="1701"/>
          <w:tab w:val="left" w:pos="4678"/>
        </w:tabs>
        <w:spacing w:before="240" w:after="240"/>
        <w:ind w:left="714" w:hanging="357"/>
        <w:contextualSpacing w:val="0"/>
        <w:jc w:val="both"/>
        <w:rPr>
          <w:rStyle w:val="fontstyle01"/>
          <w:rFonts w:asciiTheme="minorHAnsi" w:hAnsiTheme="minorHAnsi" w:cstheme="minorHAnsi"/>
          <w:color w:val="auto"/>
          <w:sz w:val="22"/>
          <w:szCs w:val="22"/>
        </w:rPr>
      </w:pPr>
      <w:r w:rsidRPr="00567B13">
        <w:rPr>
          <w:rStyle w:val="fontstyle01"/>
          <w:rFonts w:asciiTheme="minorHAnsi" w:hAnsiTheme="minorHAnsi" w:cstheme="minorHAnsi"/>
          <w:sz w:val="22"/>
          <w:szCs w:val="22"/>
        </w:rPr>
        <w:t>Faktur</w:t>
      </w:r>
      <w:r>
        <w:rPr>
          <w:rStyle w:val="fontstyle01"/>
          <w:rFonts w:asciiTheme="minorHAnsi" w:hAnsiTheme="minorHAnsi" w:cstheme="minorHAnsi"/>
          <w:sz w:val="22"/>
          <w:szCs w:val="22"/>
        </w:rPr>
        <w:t>y</w:t>
      </w:r>
      <w:r w:rsidRPr="00567B13">
        <w:rPr>
          <w:rStyle w:val="fontstyle01"/>
          <w:rFonts w:asciiTheme="minorHAnsi" w:hAnsiTheme="minorHAnsi" w:cstheme="minorHAnsi"/>
          <w:sz w:val="22"/>
          <w:szCs w:val="22"/>
        </w:rPr>
        <w:t xml:space="preserve"> </w:t>
      </w:r>
      <w:r w:rsidR="00AC1839" w:rsidRPr="00567B13">
        <w:rPr>
          <w:rStyle w:val="fontstyle01"/>
          <w:rFonts w:asciiTheme="minorHAnsi" w:hAnsiTheme="minorHAnsi" w:cstheme="minorHAnsi"/>
          <w:sz w:val="22"/>
          <w:szCs w:val="22"/>
        </w:rPr>
        <w:t xml:space="preserve">se pro účely této smlouvy </w:t>
      </w:r>
      <w:r w:rsidRPr="00567B13">
        <w:rPr>
          <w:rStyle w:val="fontstyle01"/>
          <w:rFonts w:asciiTheme="minorHAnsi" w:hAnsiTheme="minorHAnsi" w:cstheme="minorHAnsi"/>
          <w:sz w:val="22"/>
          <w:szCs w:val="22"/>
        </w:rPr>
        <w:t>považuj</w:t>
      </w:r>
      <w:r>
        <w:rPr>
          <w:rStyle w:val="fontstyle01"/>
          <w:rFonts w:asciiTheme="minorHAnsi" w:hAnsiTheme="minorHAnsi" w:cstheme="minorHAnsi"/>
          <w:sz w:val="22"/>
          <w:szCs w:val="22"/>
        </w:rPr>
        <w:t>í</w:t>
      </w:r>
      <w:r w:rsidRPr="00567B13">
        <w:rPr>
          <w:rStyle w:val="fontstyle01"/>
          <w:rFonts w:asciiTheme="minorHAnsi" w:hAnsiTheme="minorHAnsi" w:cstheme="minorHAnsi"/>
          <w:sz w:val="22"/>
          <w:szCs w:val="22"/>
        </w:rPr>
        <w:t xml:space="preserve"> </w:t>
      </w:r>
      <w:r w:rsidR="00AC1839" w:rsidRPr="00567B13">
        <w:rPr>
          <w:rStyle w:val="fontstyle01"/>
          <w:rFonts w:asciiTheme="minorHAnsi" w:hAnsiTheme="minorHAnsi" w:cstheme="minorHAnsi"/>
          <w:sz w:val="22"/>
          <w:szCs w:val="22"/>
        </w:rPr>
        <w:t xml:space="preserve">za </w:t>
      </w:r>
      <w:r w:rsidRPr="00567B13">
        <w:rPr>
          <w:rStyle w:val="fontstyle01"/>
          <w:rFonts w:asciiTheme="minorHAnsi" w:hAnsiTheme="minorHAnsi" w:cstheme="minorHAnsi"/>
          <w:sz w:val="22"/>
          <w:szCs w:val="22"/>
        </w:rPr>
        <w:t>uhrazen</w:t>
      </w:r>
      <w:r>
        <w:rPr>
          <w:rStyle w:val="fontstyle01"/>
          <w:rFonts w:asciiTheme="minorHAnsi" w:hAnsiTheme="minorHAnsi" w:cstheme="minorHAnsi"/>
          <w:sz w:val="22"/>
          <w:szCs w:val="22"/>
        </w:rPr>
        <w:t>é</w:t>
      </w:r>
      <w:r w:rsidRPr="00567B13">
        <w:rPr>
          <w:rStyle w:val="fontstyle01"/>
          <w:rFonts w:asciiTheme="minorHAnsi" w:hAnsiTheme="minorHAnsi" w:cstheme="minorHAnsi"/>
          <w:sz w:val="22"/>
          <w:szCs w:val="22"/>
        </w:rPr>
        <w:t xml:space="preserve"> </w:t>
      </w:r>
      <w:r w:rsidR="00AC1839" w:rsidRPr="00567B13">
        <w:rPr>
          <w:rStyle w:val="fontstyle01"/>
          <w:rFonts w:asciiTheme="minorHAnsi" w:hAnsiTheme="minorHAnsi" w:cstheme="minorHAnsi"/>
          <w:sz w:val="22"/>
          <w:szCs w:val="22"/>
        </w:rPr>
        <w:t>okamžikem odepsání fakturované</w:t>
      </w:r>
      <w:r w:rsidR="00AC1839" w:rsidRPr="00567B13">
        <w:rPr>
          <w:rFonts w:asciiTheme="minorHAnsi" w:hAnsiTheme="minorHAnsi" w:cstheme="minorHAnsi"/>
          <w:color w:val="000000"/>
          <w:sz w:val="22"/>
          <w:szCs w:val="22"/>
        </w:rPr>
        <w:br/>
      </w:r>
      <w:r w:rsidR="00AC1839" w:rsidRPr="00567B13">
        <w:rPr>
          <w:rStyle w:val="fontstyle01"/>
          <w:rFonts w:asciiTheme="minorHAnsi" w:hAnsiTheme="minorHAnsi" w:cstheme="minorHAnsi"/>
          <w:sz w:val="22"/>
          <w:szCs w:val="22"/>
        </w:rPr>
        <w:t xml:space="preserve">částky z účtu objednatele ve prospěch účtu </w:t>
      </w:r>
      <w:r w:rsidR="00A32967" w:rsidRPr="00567B13">
        <w:rPr>
          <w:rStyle w:val="fontstyle01"/>
          <w:rFonts w:asciiTheme="minorHAnsi" w:hAnsiTheme="minorHAnsi" w:cstheme="minorHAnsi"/>
          <w:sz w:val="22"/>
          <w:szCs w:val="22"/>
        </w:rPr>
        <w:t>dodavatel</w:t>
      </w:r>
      <w:r w:rsidR="00AC1839" w:rsidRPr="00567B13">
        <w:rPr>
          <w:rStyle w:val="fontstyle01"/>
          <w:rFonts w:asciiTheme="minorHAnsi" w:hAnsiTheme="minorHAnsi" w:cstheme="minorHAnsi"/>
          <w:sz w:val="22"/>
          <w:szCs w:val="22"/>
        </w:rPr>
        <w:t>e.</w:t>
      </w:r>
      <w:r w:rsidR="003E351C" w:rsidRPr="00567B13">
        <w:rPr>
          <w:rStyle w:val="fontstyle01"/>
          <w:rFonts w:asciiTheme="minorHAnsi" w:hAnsiTheme="minorHAnsi" w:cstheme="minorHAnsi"/>
          <w:sz w:val="22"/>
          <w:szCs w:val="22"/>
        </w:rPr>
        <w:t xml:space="preserve"> </w:t>
      </w:r>
      <w:r w:rsidR="00AC1839" w:rsidRPr="00567B13">
        <w:rPr>
          <w:rStyle w:val="fontstyle01"/>
          <w:rFonts w:asciiTheme="minorHAnsi" w:hAnsiTheme="minorHAnsi" w:cstheme="minorHAnsi"/>
          <w:sz w:val="22"/>
          <w:szCs w:val="22"/>
        </w:rPr>
        <w:t>Včasným provedením platby se rozumí odepsání fakturované částky z účtu objednatele ve</w:t>
      </w:r>
      <w:r w:rsidR="003E351C" w:rsidRPr="00567B13">
        <w:rPr>
          <w:rStyle w:val="fontstyle01"/>
          <w:rFonts w:asciiTheme="minorHAnsi" w:hAnsiTheme="minorHAnsi" w:cstheme="minorHAnsi"/>
          <w:sz w:val="22"/>
          <w:szCs w:val="22"/>
        </w:rPr>
        <w:t> </w:t>
      </w:r>
      <w:r w:rsidR="00AC1839" w:rsidRPr="00567B13">
        <w:rPr>
          <w:rStyle w:val="fontstyle01"/>
          <w:rFonts w:asciiTheme="minorHAnsi" w:hAnsiTheme="minorHAnsi" w:cstheme="minorHAnsi"/>
          <w:sz w:val="22"/>
          <w:szCs w:val="22"/>
        </w:rPr>
        <w:t xml:space="preserve">prospěch účtu </w:t>
      </w:r>
      <w:r w:rsidR="00A32967" w:rsidRPr="00567B13">
        <w:rPr>
          <w:rStyle w:val="fontstyle01"/>
          <w:rFonts w:asciiTheme="minorHAnsi" w:hAnsiTheme="minorHAnsi" w:cstheme="minorHAnsi"/>
          <w:sz w:val="22"/>
          <w:szCs w:val="22"/>
        </w:rPr>
        <w:t>dodavatel</w:t>
      </w:r>
      <w:r w:rsidR="00AC1839" w:rsidRPr="00567B13">
        <w:rPr>
          <w:rStyle w:val="fontstyle01"/>
          <w:rFonts w:asciiTheme="minorHAnsi" w:hAnsiTheme="minorHAnsi" w:cstheme="minorHAnsi"/>
          <w:sz w:val="22"/>
          <w:szCs w:val="22"/>
        </w:rPr>
        <w:t>e v termínu splatnosti uvedeném na faktuře.</w:t>
      </w:r>
    </w:p>
    <w:p w14:paraId="60EC7F1A" w14:textId="77764A9D" w:rsidR="00AC1839" w:rsidRPr="00567B13" w:rsidRDefault="00AC1839" w:rsidP="006D7B85">
      <w:pPr>
        <w:pStyle w:val="Odstavecseseznamem"/>
        <w:numPr>
          <w:ilvl w:val="0"/>
          <w:numId w:val="10"/>
        </w:numPr>
        <w:tabs>
          <w:tab w:val="left" w:pos="1701"/>
          <w:tab w:val="left" w:pos="4678"/>
        </w:tabs>
        <w:spacing w:before="240" w:after="240"/>
        <w:ind w:left="714" w:hanging="357"/>
        <w:contextualSpacing w:val="0"/>
        <w:jc w:val="both"/>
        <w:rPr>
          <w:rStyle w:val="fontstyle01"/>
          <w:rFonts w:asciiTheme="minorHAnsi" w:hAnsiTheme="minorHAnsi" w:cstheme="minorHAnsi"/>
          <w:color w:val="auto"/>
          <w:sz w:val="22"/>
          <w:szCs w:val="22"/>
        </w:rPr>
      </w:pPr>
      <w:r w:rsidRPr="00567B13">
        <w:rPr>
          <w:rStyle w:val="fontstyle01"/>
          <w:rFonts w:asciiTheme="minorHAnsi" w:hAnsiTheme="minorHAnsi" w:cstheme="minorHAnsi"/>
          <w:sz w:val="22"/>
          <w:szCs w:val="22"/>
        </w:rPr>
        <w:t>Platby budou probíhat výhradně v Kč a rovněž veškeré uvedené cenové údaje budou v Kč.</w:t>
      </w:r>
    </w:p>
    <w:p w14:paraId="10195C47" w14:textId="5A920B94" w:rsidR="003E351C" w:rsidRPr="00567B13" w:rsidRDefault="003E351C" w:rsidP="006D7B85">
      <w:pPr>
        <w:pStyle w:val="Odstavecseseznamem"/>
        <w:numPr>
          <w:ilvl w:val="0"/>
          <w:numId w:val="10"/>
        </w:numPr>
        <w:tabs>
          <w:tab w:val="left" w:pos="1701"/>
          <w:tab w:val="left" w:pos="4678"/>
        </w:tabs>
        <w:spacing w:before="240" w:after="240"/>
        <w:ind w:left="714" w:hanging="357"/>
        <w:contextualSpacing w:val="0"/>
        <w:jc w:val="both"/>
        <w:rPr>
          <w:rStyle w:val="fontstyle01"/>
          <w:rFonts w:asciiTheme="minorHAnsi" w:hAnsiTheme="minorHAnsi" w:cstheme="minorHAnsi"/>
          <w:color w:val="auto"/>
          <w:sz w:val="22"/>
          <w:szCs w:val="22"/>
        </w:rPr>
      </w:pPr>
      <w:r w:rsidRPr="00567B13">
        <w:rPr>
          <w:rStyle w:val="fontstyle01"/>
          <w:rFonts w:asciiTheme="minorHAnsi" w:hAnsiTheme="minorHAnsi" w:cstheme="minorHAnsi"/>
          <w:color w:val="auto"/>
          <w:sz w:val="22"/>
          <w:szCs w:val="22"/>
        </w:rPr>
        <w:t>Dodavatel není oprávněn provádět jednostranné započtení svých pohledávek vůči objednateli.</w:t>
      </w:r>
    </w:p>
    <w:p w14:paraId="475C853F" w14:textId="77777777" w:rsidR="003B4AA9" w:rsidRPr="00567B13" w:rsidRDefault="003B4AA9" w:rsidP="003B4AA9">
      <w:pPr>
        <w:pStyle w:val="Odstavecseseznamem"/>
        <w:tabs>
          <w:tab w:val="left" w:pos="1701"/>
          <w:tab w:val="left" w:pos="4678"/>
        </w:tabs>
        <w:spacing w:before="120" w:after="0"/>
        <w:jc w:val="both"/>
        <w:rPr>
          <w:rFonts w:asciiTheme="minorHAnsi" w:hAnsiTheme="minorHAnsi" w:cstheme="minorHAnsi"/>
          <w:sz w:val="22"/>
          <w:szCs w:val="22"/>
        </w:rPr>
      </w:pPr>
    </w:p>
    <w:p w14:paraId="50D3EE99" w14:textId="77777777" w:rsidR="00B72A18" w:rsidRPr="00567B13" w:rsidRDefault="00B72A18" w:rsidP="0065647B">
      <w:pPr>
        <w:pStyle w:val="Odstavecseseznamem1"/>
        <w:spacing w:after="120"/>
        <w:ind w:left="567"/>
        <w:jc w:val="both"/>
        <w:rPr>
          <w:rFonts w:asciiTheme="minorHAnsi" w:hAnsiTheme="minorHAnsi" w:cstheme="minorHAnsi"/>
          <w:bCs/>
          <w:sz w:val="22"/>
          <w:szCs w:val="22"/>
        </w:rPr>
      </w:pPr>
    </w:p>
    <w:p w14:paraId="6D753A0C" w14:textId="3AD10107" w:rsidR="00B72A18" w:rsidRPr="00724EE5" w:rsidRDefault="00F40025" w:rsidP="00F56382">
      <w:pPr>
        <w:pStyle w:val="Odstavecseseznamem"/>
        <w:numPr>
          <w:ilvl w:val="0"/>
          <w:numId w:val="4"/>
        </w:numPr>
        <w:tabs>
          <w:tab w:val="left" w:pos="1701"/>
          <w:tab w:val="left" w:pos="4678"/>
        </w:tabs>
        <w:spacing w:after="0"/>
        <w:jc w:val="center"/>
        <w:rPr>
          <w:rFonts w:asciiTheme="minorHAnsi" w:hAnsiTheme="minorHAnsi" w:cstheme="minorHAnsi"/>
          <w:b/>
          <w:snapToGrid w:val="0"/>
        </w:rPr>
      </w:pPr>
      <w:r w:rsidRPr="00724EE5">
        <w:rPr>
          <w:rFonts w:asciiTheme="minorHAnsi" w:hAnsiTheme="minorHAnsi" w:cstheme="minorHAnsi"/>
          <w:b/>
          <w:bCs/>
          <w:color w:val="000000"/>
        </w:rPr>
        <w:t>Předávací řízení</w:t>
      </w:r>
      <w:r w:rsidR="00B84DA6" w:rsidRPr="00724EE5">
        <w:rPr>
          <w:rFonts w:asciiTheme="minorHAnsi" w:hAnsiTheme="minorHAnsi" w:cstheme="minorHAnsi"/>
          <w:b/>
          <w:bCs/>
          <w:color w:val="000000"/>
        </w:rPr>
        <w:t>, předání a převzetí</w:t>
      </w:r>
      <w:r w:rsidR="00B84DA6" w:rsidRPr="00724EE5">
        <w:rPr>
          <w:rFonts w:asciiTheme="minorHAnsi" w:hAnsiTheme="minorHAnsi" w:cstheme="minorHAnsi"/>
        </w:rPr>
        <w:t xml:space="preserve"> </w:t>
      </w:r>
    </w:p>
    <w:p w14:paraId="4540CFBA" w14:textId="77777777" w:rsidR="003B4AA9" w:rsidRPr="00724EE5" w:rsidRDefault="003B4AA9" w:rsidP="003B4AA9">
      <w:pPr>
        <w:pStyle w:val="Odstavecseseznamem"/>
        <w:tabs>
          <w:tab w:val="left" w:pos="1701"/>
          <w:tab w:val="left" w:pos="4678"/>
        </w:tabs>
        <w:spacing w:after="0"/>
        <w:ind w:left="1080"/>
        <w:rPr>
          <w:rFonts w:asciiTheme="minorHAnsi" w:hAnsiTheme="minorHAnsi" w:cstheme="minorHAnsi"/>
          <w:snapToGrid w:val="0"/>
          <w:sz w:val="22"/>
          <w:szCs w:val="22"/>
        </w:rPr>
      </w:pPr>
    </w:p>
    <w:p w14:paraId="2E3FB0F1" w14:textId="408C31CF" w:rsidR="00827825" w:rsidRPr="00724EE5" w:rsidRDefault="00F40025" w:rsidP="009B597E">
      <w:pPr>
        <w:pStyle w:val="Odstavecseseznamem"/>
        <w:numPr>
          <w:ilvl w:val="0"/>
          <w:numId w:val="11"/>
        </w:numPr>
        <w:tabs>
          <w:tab w:val="left" w:pos="1701"/>
          <w:tab w:val="left" w:pos="4678"/>
        </w:tabs>
        <w:spacing w:before="120" w:after="0"/>
        <w:ind w:hanging="357"/>
        <w:contextualSpacing w:val="0"/>
        <w:jc w:val="both"/>
        <w:rPr>
          <w:rFonts w:asciiTheme="minorHAnsi" w:hAnsiTheme="minorHAnsi" w:cstheme="minorHAnsi"/>
          <w:snapToGrid w:val="0"/>
          <w:sz w:val="22"/>
          <w:szCs w:val="22"/>
        </w:rPr>
      </w:pPr>
      <w:r w:rsidRPr="00724EE5">
        <w:rPr>
          <w:rFonts w:asciiTheme="minorHAnsi" w:hAnsiTheme="minorHAnsi" w:cstheme="minorHAnsi"/>
          <w:sz w:val="22"/>
          <w:szCs w:val="22"/>
        </w:rPr>
        <w:t xml:space="preserve">Objednatel předá </w:t>
      </w:r>
      <w:r w:rsidR="007D7782" w:rsidRPr="00724EE5">
        <w:rPr>
          <w:rFonts w:asciiTheme="minorHAnsi" w:hAnsiTheme="minorHAnsi" w:cstheme="minorHAnsi"/>
          <w:sz w:val="22"/>
          <w:szCs w:val="22"/>
        </w:rPr>
        <w:t>d</w:t>
      </w:r>
      <w:r w:rsidRPr="00724EE5">
        <w:rPr>
          <w:rFonts w:asciiTheme="minorHAnsi" w:hAnsiTheme="minorHAnsi" w:cstheme="minorHAnsi"/>
          <w:sz w:val="22"/>
          <w:szCs w:val="22"/>
        </w:rPr>
        <w:t>odavateli</w:t>
      </w:r>
      <w:r w:rsidR="00827825" w:rsidRPr="00724EE5">
        <w:rPr>
          <w:rFonts w:asciiTheme="minorHAnsi" w:hAnsiTheme="minorHAnsi" w:cstheme="minorHAnsi"/>
          <w:sz w:val="22"/>
          <w:szCs w:val="22"/>
        </w:rPr>
        <w:t>:</w:t>
      </w:r>
    </w:p>
    <w:p w14:paraId="0039B01F" w14:textId="50EDB221" w:rsidR="00BA6700" w:rsidRPr="00724EE5" w:rsidRDefault="00F40025" w:rsidP="009B597E">
      <w:pPr>
        <w:pStyle w:val="Odstavecseseznamem"/>
        <w:numPr>
          <w:ilvl w:val="0"/>
          <w:numId w:val="47"/>
        </w:numPr>
        <w:tabs>
          <w:tab w:val="left" w:pos="1701"/>
          <w:tab w:val="left" w:pos="4678"/>
        </w:tabs>
        <w:spacing w:before="120" w:after="0"/>
        <w:ind w:hanging="357"/>
        <w:contextualSpacing w:val="0"/>
        <w:jc w:val="both"/>
        <w:rPr>
          <w:rStyle w:val="fontstyle01"/>
          <w:rFonts w:asciiTheme="minorHAnsi" w:hAnsiTheme="minorHAnsi" w:cstheme="minorHAnsi"/>
          <w:snapToGrid w:val="0"/>
          <w:color w:val="auto"/>
          <w:sz w:val="22"/>
          <w:szCs w:val="22"/>
        </w:rPr>
      </w:pPr>
      <w:r w:rsidRPr="00724EE5">
        <w:rPr>
          <w:rFonts w:asciiTheme="minorHAnsi" w:hAnsiTheme="minorHAnsi" w:cstheme="minorHAnsi"/>
          <w:sz w:val="22"/>
          <w:szCs w:val="22"/>
        </w:rPr>
        <w:t xml:space="preserve">nejpozději do </w:t>
      </w:r>
      <w:r w:rsidR="00BC4D34">
        <w:rPr>
          <w:rFonts w:asciiTheme="minorHAnsi" w:hAnsiTheme="minorHAnsi" w:cstheme="minorHAnsi"/>
          <w:sz w:val="22"/>
          <w:szCs w:val="22"/>
        </w:rPr>
        <w:t>deseti</w:t>
      </w:r>
      <w:r w:rsidR="00BC4D34" w:rsidRPr="00724EE5">
        <w:rPr>
          <w:rFonts w:asciiTheme="minorHAnsi" w:hAnsiTheme="minorHAnsi" w:cstheme="minorHAnsi"/>
          <w:sz w:val="22"/>
          <w:szCs w:val="22"/>
        </w:rPr>
        <w:t xml:space="preserve"> </w:t>
      </w:r>
      <w:r w:rsidR="00372326" w:rsidRPr="00724EE5">
        <w:rPr>
          <w:rFonts w:asciiTheme="minorHAnsi" w:hAnsiTheme="minorHAnsi" w:cstheme="minorHAnsi"/>
          <w:sz w:val="22"/>
          <w:szCs w:val="22"/>
        </w:rPr>
        <w:t>(</w:t>
      </w:r>
      <w:r w:rsidR="00BC4D34">
        <w:rPr>
          <w:rFonts w:asciiTheme="minorHAnsi" w:hAnsiTheme="minorHAnsi" w:cstheme="minorHAnsi"/>
          <w:sz w:val="22"/>
          <w:szCs w:val="22"/>
        </w:rPr>
        <w:t>10</w:t>
      </w:r>
      <w:r w:rsidR="00372326" w:rsidRPr="00724EE5">
        <w:rPr>
          <w:rFonts w:asciiTheme="minorHAnsi" w:hAnsiTheme="minorHAnsi" w:cstheme="minorHAnsi"/>
          <w:sz w:val="22"/>
          <w:szCs w:val="22"/>
        </w:rPr>
        <w:t>)</w:t>
      </w:r>
      <w:r w:rsidRPr="00724EE5">
        <w:rPr>
          <w:rFonts w:asciiTheme="minorHAnsi" w:hAnsiTheme="minorHAnsi" w:cstheme="minorHAnsi"/>
          <w:sz w:val="22"/>
          <w:szCs w:val="22"/>
        </w:rPr>
        <w:t xml:space="preserve"> pracovních dnů</w:t>
      </w:r>
      <w:r w:rsidR="00BA6700" w:rsidRPr="00724EE5">
        <w:rPr>
          <w:rFonts w:asciiTheme="minorHAnsi" w:hAnsiTheme="minorHAnsi" w:cstheme="minorHAnsi"/>
          <w:sz w:val="22"/>
          <w:szCs w:val="22"/>
        </w:rPr>
        <w:t xml:space="preserve"> od</w:t>
      </w:r>
      <w:r w:rsidRPr="00724EE5">
        <w:rPr>
          <w:rFonts w:asciiTheme="minorHAnsi" w:hAnsiTheme="minorHAnsi" w:cstheme="minorHAnsi"/>
          <w:sz w:val="22"/>
          <w:szCs w:val="22"/>
        </w:rPr>
        <w:t xml:space="preserve"> podpisu této </w:t>
      </w:r>
      <w:r w:rsidR="00BA6700" w:rsidRPr="00724EE5">
        <w:rPr>
          <w:rFonts w:asciiTheme="minorHAnsi" w:hAnsiTheme="minorHAnsi" w:cstheme="minorHAnsi"/>
          <w:sz w:val="22"/>
          <w:szCs w:val="22"/>
        </w:rPr>
        <w:t>s</w:t>
      </w:r>
      <w:r w:rsidRPr="00724EE5">
        <w:rPr>
          <w:rFonts w:asciiTheme="minorHAnsi" w:hAnsiTheme="minorHAnsi" w:cstheme="minorHAnsi"/>
          <w:sz w:val="22"/>
          <w:szCs w:val="22"/>
        </w:rPr>
        <w:t xml:space="preserve">mlouvy veškeré </w:t>
      </w:r>
      <w:r w:rsidR="00BA6700" w:rsidRPr="00724EE5">
        <w:rPr>
          <w:rStyle w:val="fontstyle01"/>
          <w:rFonts w:asciiTheme="minorHAnsi" w:hAnsiTheme="minorHAnsi" w:cstheme="minorHAnsi"/>
          <w:sz w:val="22"/>
          <w:szCs w:val="22"/>
        </w:rPr>
        <w:t>relevantní zadávací podklady a informac</w:t>
      </w:r>
      <w:r w:rsidR="005943E0" w:rsidRPr="00724EE5">
        <w:rPr>
          <w:rStyle w:val="fontstyle01"/>
          <w:rFonts w:asciiTheme="minorHAnsi" w:hAnsiTheme="minorHAnsi" w:cstheme="minorHAnsi"/>
          <w:sz w:val="22"/>
          <w:szCs w:val="22"/>
        </w:rPr>
        <w:t xml:space="preserve">e nezbytné pro </w:t>
      </w:r>
      <w:r w:rsidR="003E351C" w:rsidRPr="00724EE5">
        <w:rPr>
          <w:rStyle w:val="fontstyle01"/>
          <w:rFonts w:asciiTheme="minorHAnsi" w:hAnsiTheme="minorHAnsi" w:cstheme="minorHAnsi"/>
          <w:sz w:val="22"/>
          <w:szCs w:val="22"/>
        </w:rPr>
        <w:t>z</w:t>
      </w:r>
      <w:r w:rsidR="005943E0" w:rsidRPr="00724EE5">
        <w:rPr>
          <w:rStyle w:val="fontstyle01"/>
          <w:rFonts w:asciiTheme="minorHAnsi" w:hAnsiTheme="minorHAnsi" w:cstheme="minorHAnsi"/>
          <w:sz w:val="22"/>
          <w:szCs w:val="22"/>
        </w:rPr>
        <w:t xml:space="preserve">pracování </w:t>
      </w:r>
      <w:r w:rsidR="00827825" w:rsidRPr="00724EE5">
        <w:rPr>
          <w:rStyle w:val="fontstyle01"/>
          <w:rFonts w:asciiTheme="minorHAnsi" w:hAnsiTheme="minorHAnsi" w:cstheme="minorHAnsi"/>
          <w:sz w:val="22"/>
          <w:szCs w:val="22"/>
        </w:rPr>
        <w:t>1</w:t>
      </w:r>
      <w:r w:rsidR="003E6881" w:rsidRPr="00724EE5">
        <w:rPr>
          <w:rStyle w:val="fontstyle01"/>
          <w:rFonts w:asciiTheme="minorHAnsi" w:hAnsiTheme="minorHAnsi" w:cstheme="minorHAnsi"/>
          <w:sz w:val="22"/>
          <w:szCs w:val="22"/>
        </w:rPr>
        <w:t>. F</w:t>
      </w:r>
      <w:r w:rsidR="004A59DA" w:rsidRPr="00724EE5">
        <w:rPr>
          <w:rStyle w:val="fontstyle01"/>
          <w:rFonts w:asciiTheme="minorHAnsi" w:hAnsiTheme="minorHAnsi" w:cstheme="minorHAnsi"/>
          <w:sz w:val="22"/>
          <w:szCs w:val="22"/>
        </w:rPr>
        <w:t>áze analýzy</w:t>
      </w:r>
      <w:r w:rsidR="00827825" w:rsidRPr="00724EE5">
        <w:rPr>
          <w:rStyle w:val="fontstyle01"/>
          <w:rFonts w:asciiTheme="minorHAnsi" w:hAnsiTheme="minorHAnsi" w:cstheme="minorHAnsi"/>
          <w:sz w:val="22"/>
          <w:szCs w:val="22"/>
        </w:rPr>
        <w:t xml:space="preserve"> </w:t>
      </w:r>
      <w:r w:rsidR="002F60BE" w:rsidRPr="00724EE5">
        <w:rPr>
          <w:rStyle w:val="fontstyle01"/>
          <w:rFonts w:asciiTheme="minorHAnsi" w:hAnsiTheme="minorHAnsi" w:cstheme="minorHAnsi"/>
          <w:sz w:val="22"/>
          <w:szCs w:val="22"/>
        </w:rPr>
        <w:t>(tj. Fáze 1</w:t>
      </w:r>
      <w:r w:rsidR="005B26E9">
        <w:rPr>
          <w:rStyle w:val="fontstyle01"/>
          <w:rFonts w:asciiTheme="minorHAnsi" w:hAnsiTheme="minorHAnsi" w:cstheme="minorHAnsi"/>
          <w:sz w:val="22"/>
          <w:szCs w:val="22"/>
        </w:rPr>
        <w:t xml:space="preserve"> - </w:t>
      </w:r>
      <w:r w:rsidR="005B26E9">
        <w:rPr>
          <w:rFonts w:asciiTheme="minorHAnsi" w:hAnsiTheme="minorHAnsi" w:cstheme="minorHAnsi"/>
          <w:bCs/>
          <w:sz w:val="22"/>
          <w:szCs w:val="22"/>
        </w:rPr>
        <w:t>“</w:t>
      </w:r>
      <w:r w:rsidR="005B26E9" w:rsidRPr="0007789A">
        <w:rPr>
          <w:rFonts w:asciiTheme="minorHAnsi" w:hAnsiTheme="minorHAnsi" w:cstheme="minorHAnsi"/>
          <w:b/>
          <w:bCs/>
          <w:sz w:val="22"/>
          <w:szCs w:val="22"/>
        </w:rPr>
        <w:t>Intermediate report</w:t>
      </w:r>
      <w:r w:rsidR="005B26E9">
        <w:rPr>
          <w:rFonts w:asciiTheme="minorHAnsi" w:hAnsiTheme="minorHAnsi" w:cstheme="minorHAnsi"/>
          <w:b/>
          <w:bCs/>
          <w:sz w:val="22"/>
          <w:szCs w:val="22"/>
        </w:rPr>
        <w:t>“</w:t>
      </w:r>
      <w:r w:rsidR="002F60BE" w:rsidRPr="00724EE5">
        <w:rPr>
          <w:rStyle w:val="fontstyle01"/>
          <w:rFonts w:asciiTheme="minorHAnsi" w:hAnsiTheme="minorHAnsi" w:cstheme="minorHAnsi"/>
          <w:sz w:val="22"/>
          <w:szCs w:val="22"/>
        </w:rPr>
        <w:t xml:space="preserve">) </w:t>
      </w:r>
      <w:r w:rsidR="003E351C" w:rsidRPr="00724EE5">
        <w:rPr>
          <w:rStyle w:val="fontstyle01"/>
          <w:rFonts w:asciiTheme="minorHAnsi" w:hAnsiTheme="minorHAnsi" w:cstheme="minorHAnsi"/>
          <w:sz w:val="22"/>
          <w:szCs w:val="22"/>
        </w:rPr>
        <w:t xml:space="preserve">dle této </w:t>
      </w:r>
      <w:r w:rsidR="00BA6700" w:rsidRPr="00724EE5">
        <w:rPr>
          <w:rStyle w:val="fontstyle01"/>
          <w:rFonts w:asciiTheme="minorHAnsi" w:hAnsiTheme="minorHAnsi" w:cstheme="minorHAnsi"/>
          <w:sz w:val="22"/>
          <w:szCs w:val="22"/>
        </w:rPr>
        <w:t>smlouvy.</w:t>
      </w:r>
      <w:r w:rsidR="006A2C1C" w:rsidRPr="00724EE5">
        <w:rPr>
          <w:rStyle w:val="fontstyle01"/>
          <w:rFonts w:asciiTheme="minorHAnsi" w:hAnsiTheme="minorHAnsi" w:cstheme="minorHAnsi"/>
          <w:sz w:val="22"/>
          <w:szCs w:val="22"/>
        </w:rPr>
        <w:t xml:space="preserve"> Předání podkladů bude stvrzeno </w:t>
      </w:r>
      <w:r w:rsidR="002F60BE" w:rsidRPr="00724EE5">
        <w:rPr>
          <w:rStyle w:val="fontstyle01"/>
          <w:rFonts w:asciiTheme="minorHAnsi" w:hAnsiTheme="minorHAnsi" w:cstheme="minorHAnsi"/>
          <w:sz w:val="22"/>
          <w:szCs w:val="22"/>
        </w:rPr>
        <w:t xml:space="preserve">podpisem </w:t>
      </w:r>
      <w:r w:rsidR="00701006" w:rsidRPr="00724EE5">
        <w:rPr>
          <w:rStyle w:val="fontstyle01"/>
          <w:rFonts w:asciiTheme="minorHAnsi" w:hAnsiTheme="minorHAnsi" w:cstheme="minorHAnsi"/>
          <w:sz w:val="22"/>
          <w:szCs w:val="22"/>
        </w:rPr>
        <w:t>dodavatele</w:t>
      </w:r>
      <w:r w:rsidR="002F60BE" w:rsidRPr="00724EE5" w:rsidDel="002F60BE">
        <w:rPr>
          <w:rStyle w:val="fontstyle01"/>
          <w:rFonts w:asciiTheme="minorHAnsi" w:hAnsiTheme="minorHAnsi" w:cstheme="minorHAnsi"/>
          <w:sz w:val="22"/>
          <w:szCs w:val="22"/>
        </w:rPr>
        <w:t xml:space="preserve"> </w:t>
      </w:r>
      <w:r w:rsidR="006A2C1C" w:rsidRPr="00724EE5">
        <w:rPr>
          <w:rStyle w:val="fontstyle01"/>
          <w:rFonts w:asciiTheme="minorHAnsi" w:hAnsiTheme="minorHAnsi" w:cstheme="minorHAnsi"/>
          <w:sz w:val="22"/>
          <w:szCs w:val="22"/>
        </w:rPr>
        <w:t>na reportu připraveným dodavatelem.</w:t>
      </w:r>
      <w:r w:rsidR="00BA6700" w:rsidRPr="00724EE5">
        <w:rPr>
          <w:rStyle w:val="fontstyle01"/>
          <w:rFonts w:asciiTheme="minorHAnsi" w:hAnsiTheme="minorHAnsi" w:cstheme="minorHAnsi"/>
          <w:sz w:val="22"/>
          <w:szCs w:val="22"/>
        </w:rPr>
        <w:t xml:space="preserve"> Datum </w:t>
      </w:r>
      <w:r w:rsidR="003E351C" w:rsidRPr="00724EE5">
        <w:rPr>
          <w:rStyle w:val="fontstyle01"/>
          <w:rFonts w:asciiTheme="minorHAnsi" w:hAnsiTheme="minorHAnsi" w:cstheme="minorHAnsi"/>
          <w:sz w:val="22"/>
          <w:szCs w:val="22"/>
        </w:rPr>
        <w:t xml:space="preserve">podpisu </w:t>
      </w:r>
      <w:r w:rsidR="00BA6700" w:rsidRPr="00724EE5">
        <w:rPr>
          <w:rStyle w:val="fontstyle01"/>
          <w:rFonts w:asciiTheme="minorHAnsi" w:hAnsiTheme="minorHAnsi" w:cstheme="minorHAnsi"/>
          <w:sz w:val="22"/>
          <w:szCs w:val="22"/>
        </w:rPr>
        <w:t>tohoto reportu</w:t>
      </w:r>
      <w:r w:rsidR="007D7782" w:rsidRPr="00724EE5">
        <w:rPr>
          <w:rStyle w:val="fontstyle01"/>
          <w:rFonts w:asciiTheme="minorHAnsi" w:hAnsiTheme="minorHAnsi" w:cstheme="minorHAnsi"/>
          <w:sz w:val="22"/>
          <w:szCs w:val="22"/>
        </w:rPr>
        <w:t xml:space="preserve"> dodavatelem</w:t>
      </w:r>
      <w:r w:rsidR="006A2C1C" w:rsidRPr="00724EE5">
        <w:rPr>
          <w:rStyle w:val="fontstyle01"/>
          <w:rFonts w:asciiTheme="minorHAnsi" w:hAnsiTheme="minorHAnsi" w:cstheme="minorHAnsi"/>
          <w:sz w:val="22"/>
          <w:szCs w:val="22"/>
        </w:rPr>
        <w:t xml:space="preserve"> se stane výchozím bodem, od kterého dodavateli začne</w:t>
      </w:r>
      <w:r w:rsidR="00BA6700" w:rsidRPr="00724EE5">
        <w:rPr>
          <w:rStyle w:val="fontstyle01"/>
          <w:rFonts w:asciiTheme="minorHAnsi" w:hAnsiTheme="minorHAnsi" w:cstheme="minorHAnsi"/>
          <w:sz w:val="22"/>
          <w:szCs w:val="22"/>
        </w:rPr>
        <w:t xml:space="preserve"> běžet dodací lhůta</w:t>
      </w:r>
      <w:r w:rsidR="00827825" w:rsidRPr="00724EE5">
        <w:rPr>
          <w:rStyle w:val="fontstyle01"/>
          <w:rFonts w:asciiTheme="minorHAnsi" w:hAnsiTheme="minorHAnsi" w:cstheme="minorHAnsi"/>
          <w:sz w:val="22"/>
          <w:szCs w:val="22"/>
        </w:rPr>
        <w:t xml:space="preserve"> pro </w:t>
      </w:r>
      <w:r w:rsidR="003D43B2" w:rsidRPr="00724EE5">
        <w:rPr>
          <w:rStyle w:val="fontstyle01"/>
          <w:rFonts w:asciiTheme="minorHAnsi" w:hAnsiTheme="minorHAnsi" w:cstheme="minorHAnsi"/>
          <w:sz w:val="22"/>
          <w:szCs w:val="22"/>
        </w:rPr>
        <w:t xml:space="preserve">1. </w:t>
      </w:r>
      <w:r w:rsidR="00827825" w:rsidRPr="00724EE5">
        <w:rPr>
          <w:rStyle w:val="fontstyle01"/>
          <w:rFonts w:asciiTheme="minorHAnsi" w:hAnsiTheme="minorHAnsi" w:cstheme="minorHAnsi"/>
          <w:sz w:val="22"/>
          <w:szCs w:val="22"/>
        </w:rPr>
        <w:t>fázi</w:t>
      </w:r>
      <w:r w:rsidR="003D43B2" w:rsidRPr="00724EE5">
        <w:rPr>
          <w:rStyle w:val="fontstyle01"/>
          <w:rFonts w:asciiTheme="minorHAnsi" w:hAnsiTheme="minorHAnsi" w:cstheme="minorHAnsi"/>
          <w:sz w:val="22"/>
          <w:szCs w:val="22"/>
        </w:rPr>
        <w:t xml:space="preserve"> analýzy</w:t>
      </w:r>
      <w:r w:rsidR="00827825" w:rsidRPr="00724EE5">
        <w:rPr>
          <w:rStyle w:val="fontstyle01"/>
          <w:rFonts w:asciiTheme="minorHAnsi" w:hAnsiTheme="minorHAnsi" w:cstheme="minorHAnsi"/>
          <w:sz w:val="22"/>
          <w:szCs w:val="22"/>
        </w:rPr>
        <w:t>;</w:t>
      </w:r>
    </w:p>
    <w:p w14:paraId="02F910B1" w14:textId="165BCC67" w:rsidR="00827825" w:rsidRPr="00724EE5" w:rsidRDefault="00BC4D34" w:rsidP="009B597E">
      <w:pPr>
        <w:pStyle w:val="Odstavecseseznamem"/>
        <w:numPr>
          <w:ilvl w:val="0"/>
          <w:numId w:val="47"/>
        </w:numPr>
        <w:tabs>
          <w:tab w:val="left" w:pos="1701"/>
          <w:tab w:val="left" w:pos="4678"/>
        </w:tabs>
        <w:spacing w:before="120" w:after="120"/>
        <w:ind w:left="1480" w:hanging="357"/>
        <w:contextualSpacing w:val="0"/>
        <w:jc w:val="both"/>
        <w:rPr>
          <w:rFonts w:asciiTheme="minorHAnsi" w:hAnsiTheme="minorHAnsi" w:cstheme="minorHAnsi"/>
          <w:snapToGrid w:val="0"/>
          <w:sz w:val="22"/>
          <w:szCs w:val="22"/>
        </w:rPr>
      </w:pPr>
      <w:r w:rsidRPr="00724EE5">
        <w:rPr>
          <w:rFonts w:asciiTheme="minorHAnsi" w:hAnsiTheme="minorHAnsi" w:cstheme="minorHAnsi"/>
          <w:sz w:val="22"/>
          <w:szCs w:val="22"/>
        </w:rPr>
        <w:t xml:space="preserve">nejpozději do </w:t>
      </w:r>
      <w:r>
        <w:rPr>
          <w:rFonts w:asciiTheme="minorHAnsi" w:hAnsiTheme="minorHAnsi" w:cstheme="minorHAnsi"/>
          <w:sz w:val="22"/>
          <w:szCs w:val="22"/>
        </w:rPr>
        <w:t>deseti</w:t>
      </w:r>
      <w:r w:rsidRPr="00724EE5">
        <w:rPr>
          <w:rFonts w:asciiTheme="minorHAnsi" w:hAnsiTheme="minorHAnsi" w:cstheme="minorHAnsi"/>
          <w:sz w:val="22"/>
          <w:szCs w:val="22"/>
        </w:rPr>
        <w:t xml:space="preserve"> (</w:t>
      </w:r>
      <w:r>
        <w:rPr>
          <w:rFonts w:asciiTheme="minorHAnsi" w:hAnsiTheme="minorHAnsi" w:cstheme="minorHAnsi"/>
          <w:sz w:val="22"/>
          <w:szCs w:val="22"/>
        </w:rPr>
        <w:t>10</w:t>
      </w:r>
      <w:r w:rsidRPr="00724EE5">
        <w:rPr>
          <w:rFonts w:asciiTheme="minorHAnsi" w:hAnsiTheme="minorHAnsi" w:cstheme="minorHAnsi"/>
          <w:sz w:val="22"/>
          <w:szCs w:val="22"/>
        </w:rPr>
        <w:t xml:space="preserve">) pracovních dnů od podpisu této smlouvy veškeré </w:t>
      </w:r>
      <w:r w:rsidRPr="00724EE5">
        <w:rPr>
          <w:rStyle w:val="fontstyle01"/>
          <w:rFonts w:asciiTheme="minorHAnsi" w:hAnsiTheme="minorHAnsi" w:cstheme="minorHAnsi"/>
          <w:sz w:val="22"/>
          <w:szCs w:val="22"/>
        </w:rPr>
        <w:t xml:space="preserve">relevantní zadávací podklady a informace nezbytné pro zpracování </w:t>
      </w:r>
      <w:r>
        <w:rPr>
          <w:rStyle w:val="fontstyle01"/>
          <w:rFonts w:asciiTheme="minorHAnsi" w:hAnsiTheme="minorHAnsi" w:cstheme="minorHAnsi"/>
          <w:sz w:val="22"/>
          <w:szCs w:val="22"/>
        </w:rPr>
        <w:t>2</w:t>
      </w:r>
      <w:r w:rsidRPr="00724EE5">
        <w:rPr>
          <w:rStyle w:val="fontstyle01"/>
          <w:rFonts w:asciiTheme="minorHAnsi" w:hAnsiTheme="minorHAnsi" w:cstheme="minorHAnsi"/>
          <w:sz w:val="22"/>
          <w:szCs w:val="22"/>
        </w:rPr>
        <w:t xml:space="preserve">. Fáze analýzy (tj. Fáze </w:t>
      </w:r>
      <w:r>
        <w:rPr>
          <w:rStyle w:val="fontstyle01"/>
          <w:rFonts w:asciiTheme="minorHAnsi" w:hAnsiTheme="minorHAnsi" w:cstheme="minorHAnsi"/>
          <w:sz w:val="22"/>
          <w:szCs w:val="22"/>
        </w:rPr>
        <w:t>2</w:t>
      </w:r>
      <w:r w:rsidR="005B26E9">
        <w:rPr>
          <w:rStyle w:val="fontstyle01"/>
          <w:rFonts w:asciiTheme="minorHAnsi" w:hAnsiTheme="minorHAnsi" w:cstheme="minorHAnsi"/>
          <w:sz w:val="22"/>
          <w:szCs w:val="22"/>
        </w:rPr>
        <w:t xml:space="preserve"> - </w:t>
      </w:r>
      <w:r w:rsidR="005B26E9">
        <w:rPr>
          <w:rFonts w:asciiTheme="minorHAnsi" w:hAnsiTheme="minorHAnsi" w:cstheme="minorHAnsi"/>
          <w:bCs/>
          <w:sz w:val="22"/>
          <w:szCs w:val="22"/>
        </w:rPr>
        <w:t>“</w:t>
      </w:r>
      <w:r w:rsidR="005B26E9">
        <w:rPr>
          <w:rFonts w:asciiTheme="minorHAnsi" w:hAnsiTheme="minorHAnsi" w:cstheme="minorHAnsi"/>
          <w:b/>
          <w:bCs/>
          <w:sz w:val="22"/>
          <w:szCs w:val="22"/>
        </w:rPr>
        <w:t xml:space="preserve">Final </w:t>
      </w:r>
      <w:r w:rsidR="005B26E9" w:rsidRPr="0007789A">
        <w:rPr>
          <w:rFonts w:asciiTheme="minorHAnsi" w:hAnsiTheme="minorHAnsi" w:cstheme="minorHAnsi"/>
          <w:b/>
          <w:bCs/>
          <w:sz w:val="22"/>
          <w:szCs w:val="22"/>
        </w:rPr>
        <w:t>report</w:t>
      </w:r>
      <w:r w:rsidR="005B26E9">
        <w:rPr>
          <w:rFonts w:asciiTheme="minorHAnsi" w:hAnsiTheme="minorHAnsi" w:cstheme="minorHAnsi"/>
          <w:b/>
          <w:bCs/>
          <w:sz w:val="22"/>
          <w:szCs w:val="22"/>
        </w:rPr>
        <w:t>“</w:t>
      </w:r>
      <w:r w:rsidRPr="00724EE5">
        <w:rPr>
          <w:rStyle w:val="fontstyle01"/>
          <w:rFonts w:asciiTheme="minorHAnsi" w:hAnsiTheme="minorHAnsi" w:cstheme="minorHAnsi"/>
          <w:sz w:val="22"/>
          <w:szCs w:val="22"/>
        </w:rPr>
        <w:t>) dle této smlouvy. Předání podkladů bude stvrzeno podpisem dodavatele</w:t>
      </w:r>
      <w:r w:rsidRPr="00724EE5" w:rsidDel="002F60BE">
        <w:rPr>
          <w:rStyle w:val="fontstyle01"/>
          <w:rFonts w:asciiTheme="minorHAnsi" w:hAnsiTheme="minorHAnsi" w:cstheme="minorHAnsi"/>
          <w:sz w:val="22"/>
          <w:szCs w:val="22"/>
        </w:rPr>
        <w:t xml:space="preserve"> </w:t>
      </w:r>
      <w:r w:rsidRPr="00724EE5">
        <w:rPr>
          <w:rStyle w:val="fontstyle01"/>
          <w:rFonts w:asciiTheme="minorHAnsi" w:hAnsiTheme="minorHAnsi" w:cstheme="minorHAnsi"/>
          <w:sz w:val="22"/>
          <w:szCs w:val="22"/>
        </w:rPr>
        <w:t xml:space="preserve">na reportu připraveným dodavatelem. Datum podpisu tohoto reportu dodavatelem se stane výchozím bodem, od kterého dodavateli začne běžet dodací lhůta pro </w:t>
      </w:r>
      <w:r>
        <w:rPr>
          <w:rStyle w:val="fontstyle01"/>
          <w:rFonts w:asciiTheme="minorHAnsi" w:hAnsiTheme="minorHAnsi" w:cstheme="minorHAnsi"/>
          <w:sz w:val="22"/>
          <w:szCs w:val="22"/>
        </w:rPr>
        <w:t>2</w:t>
      </w:r>
      <w:r w:rsidRPr="00724EE5">
        <w:rPr>
          <w:rStyle w:val="fontstyle01"/>
          <w:rFonts w:asciiTheme="minorHAnsi" w:hAnsiTheme="minorHAnsi" w:cstheme="minorHAnsi"/>
          <w:sz w:val="22"/>
          <w:szCs w:val="22"/>
        </w:rPr>
        <w:t>. fázi analýzy</w:t>
      </w:r>
      <w:r>
        <w:rPr>
          <w:rStyle w:val="fontstyle01"/>
          <w:rFonts w:asciiTheme="minorHAnsi" w:hAnsiTheme="minorHAnsi" w:cstheme="minorHAnsi"/>
          <w:sz w:val="22"/>
          <w:szCs w:val="22"/>
        </w:rPr>
        <w:t>.</w:t>
      </w:r>
    </w:p>
    <w:p w14:paraId="38BBEF8D" w14:textId="210A692C" w:rsidR="004C71B6" w:rsidRPr="00567B13" w:rsidRDefault="007D7782" w:rsidP="004F5E71">
      <w:pPr>
        <w:pStyle w:val="Odstavecseseznamem"/>
        <w:numPr>
          <w:ilvl w:val="0"/>
          <w:numId w:val="11"/>
        </w:numPr>
        <w:tabs>
          <w:tab w:val="left" w:pos="1701"/>
          <w:tab w:val="left" w:pos="4678"/>
        </w:tabs>
        <w:spacing w:before="240" w:after="240"/>
        <w:ind w:left="714" w:hanging="357"/>
        <w:contextualSpacing w:val="0"/>
        <w:jc w:val="both"/>
        <w:rPr>
          <w:rStyle w:val="fontstyle01"/>
          <w:rFonts w:asciiTheme="minorHAnsi" w:hAnsiTheme="minorHAnsi" w:cstheme="minorHAnsi"/>
          <w:snapToGrid w:val="0"/>
          <w:color w:val="auto"/>
          <w:sz w:val="22"/>
          <w:szCs w:val="22"/>
        </w:rPr>
      </w:pPr>
      <w:r w:rsidRPr="002504C7">
        <w:rPr>
          <w:rFonts w:asciiTheme="minorHAnsi" w:hAnsiTheme="minorHAnsi" w:cstheme="minorHAnsi"/>
          <w:sz w:val="22"/>
          <w:szCs w:val="22"/>
        </w:rPr>
        <w:t xml:space="preserve">Dodavatel se zavazuje </w:t>
      </w:r>
      <w:r w:rsidR="009A7A19" w:rsidRPr="002504C7">
        <w:rPr>
          <w:rFonts w:asciiTheme="minorHAnsi" w:hAnsiTheme="minorHAnsi" w:cstheme="minorHAnsi"/>
          <w:sz w:val="22"/>
          <w:szCs w:val="22"/>
        </w:rPr>
        <w:t>zaslat/doručit</w:t>
      </w:r>
      <w:r w:rsidRPr="002504C7">
        <w:rPr>
          <w:rFonts w:asciiTheme="minorHAnsi" w:hAnsiTheme="minorHAnsi" w:cstheme="minorHAnsi"/>
          <w:sz w:val="22"/>
          <w:szCs w:val="22"/>
        </w:rPr>
        <w:t xml:space="preserve"> finální </w:t>
      </w:r>
      <w:r w:rsidR="000342D5" w:rsidRPr="002504C7">
        <w:rPr>
          <w:rFonts w:asciiTheme="minorHAnsi" w:hAnsiTheme="minorHAnsi" w:cstheme="minorHAnsi"/>
          <w:sz w:val="22"/>
          <w:szCs w:val="22"/>
        </w:rPr>
        <w:t>verz</w:t>
      </w:r>
      <w:r w:rsidR="000342D5">
        <w:rPr>
          <w:rFonts w:asciiTheme="minorHAnsi" w:hAnsiTheme="minorHAnsi" w:cstheme="minorHAnsi"/>
          <w:sz w:val="22"/>
          <w:szCs w:val="22"/>
        </w:rPr>
        <w:t>e</w:t>
      </w:r>
      <w:r w:rsidR="000342D5" w:rsidRPr="00567B13">
        <w:rPr>
          <w:rFonts w:asciiTheme="minorHAnsi" w:hAnsiTheme="minorHAnsi" w:cstheme="minorHAnsi"/>
          <w:sz w:val="22"/>
          <w:szCs w:val="22"/>
        </w:rPr>
        <w:t xml:space="preserve"> </w:t>
      </w:r>
      <w:r w:rsidR="009B597E">
        <w:rPr>
          <w:rFonts w:asciiTheme="minorHAnsi" w:hAnsiTheme="minorHAnsi" w:cstheme="minorHAnsi"/>
          <w:sz w:val="22"/>
          <w:szCs w:val="22"/>
        </w:rPr>
        <w:t xml:space="preserve">výsledků </w:t>
      </w:r>
      <w:r w:rsidR="003E6881">
        <w:rPr>
          <w:rFonts w:asciiTheme="minorHAnsi" w:hAnsiTheme="minorHAnsi" w:cstheme="minorHAnsi"/>
          <w:sz w:val="22"/>
          <w:szCs w:val="22"/>
        </w:rPr>
        <w:t xml:space="preserve">jednotlivých fází </w:t>
      </w:r>
      <w:r w:rsidR="003E351C" w:rsidRPr="00567B13">
        <w:rPr>
          <w:rStyle w:val="fontstyle01"/>
          <w:rFonts w:asciiTheme="minorHAnsi" w:hAnsiTheme="minorHAnsi" w:cstheme="minorHAnsi"/>
          <w:sz w:val="22"/>
          <w:szCs w:val="22"/>
        </w:rPr>
        <w:t>analýz</w:t>
      </w:r>
      <w:r w:rsidR="000342D5">
        <w:rPr>
          <w:rStyle w:val="fontstyle01"/>
          <w:rFonts w:asciiTheme="minorHAnsi" w:hAnsiTheme="minorHAnsi" w:cstheme="minorHAnsi"/>
          <w:sz w:val="22"/>
          <w:szCs w:val="22"/>
        </w:rPr>
        <w:t xml:space="preserve"> </w:t>
      </w:r>
      <w:r w:rsidR="003E6881">
        <w:rPr>
          <w:rStyle w:val="fontstyle01"/>
          <w:rFonts w:asciiTheme="minorHAnsi" w:hAnsiTheme="minorHAnsi" w:cstheme="minorHAnsi"/>
          <w:sz w:val="22"/>
          <w:szCs w:val="22"/>
        </w:rPr>
        <w:t>o</w:t>
      </w:r>
      <w:r w:rsidRPr="00567B13">
        <w:rPr>
          <w:rStyle w:val="fontstyle01"/>
          <w:rFonts w:asciiTheme="minorHAnsi" w:hAnsiTheme="minorHAnsi" w:cstheme="minorHAnsi"/>
          <w:sz w:val="22"/>
          <w:szCs w:val="22"/>
        </w:rPr>
        <w:t xml:space="preserve">bjednavateli </w:t>
      </w:r>
      <w:r w:rsidR="004C71B6" w:rsidRPr="00567B13">
        <w:rPr>
          <w:rStyle w:val="fontstyle01"/>
          <w:rFonts w:asciiTheme="minorHAnsi" w:hAnsiTheme="minorHAnsi" w:cstheme="minorHAnsi"/>
          <w:sz w:val="22"/>
          <w:szCs w:val="22"/>
        </w:rPr>
        <w:t xml:space="preserve">pro účely </w:t>
      </w:r>
      <w:r w:rsidR="009A7A19" w:rsidRPr="00567B13">
        <w:rPr>
          <w:rStyle w:val="fontstyle01"/>
          <w:rFonts w:asciiTheme="minorHAnsi" w:hAnsiTheme="minorHAnsi" w:cstheme="minorHAnsi"/>
          <w:sz w:val="22"/>
          <w:szCs w:val="22"/>
        </w:rPr>
        <w:t xml:space="preserve">jeho </w:t>
      </w:r>
      <w:r w:rsidRPr="00567B13">
        <w:rPr>
          <w:rStyle w:val="fontstyle01"/>
          <w:rFonts w:asciiTheme="minorHAnsi" w:hAnsiTheme="minorHAnsi" w:cstheme="minorHAnsi"/>
          <w:sz w:val="22"/>
          <w:szCs w:val="22"/>
        </w:rPr>
        <w:t>připomínkování</w:t>
      </w:r>
      <w:r w:rsidR="009A7A19" w:rsidRPr="00567B13">
        <w:rPr>
          <w:rStyle w:val="fontstyle01"/>
          <w:rFonts w:asciiTheme="minorHAnsi" w:hAnsiTheme="minorHAnsi" w:cstheme="minorHAnsi"/>
          <w:sz w:val="22"/>
          <w:szCs w:val="22"/>
        </w:rPr>
        <w:t>/odsouhlasení v</w:t>
      </w:r>
      <w:r w:rsidR="004C71B6" w:rsidRPr="00567B13">
        <w:rPr>
          <w:rStyle w:val="fontstyle01"/>
          <w:rFonts w:asciiTheme="minorHAnsi" w:hAnsiTheme="minorHAnsi" w:cstheme="minorHAnsi"/>
          <w:sz w:val="22"/>
          <w:szCs w:val="22"/>
        </w:rPr>
        <w:t xml:space="preserve"> rozsahu a v souladu s</w:t>
      </w:r>
      <w:r w:rsidR="0036027F" w:rsidRPr="00567B13">
        <w:rPr>
          <w:rStyle w:val="fontstyle01"/>
          <w:rFonts w:asciiTheme="minorHAnsi" w:hAnsiTheme="minorHAnsi" w:cstheme="minorHAnsi"/>
          <w:sz w:val="22"/>
          <w:szCs w:val="22"/>
        </w:rPr>
        <w:t xml:space="preserve"> touto smlouvou a </w:t>
      </w:r>
      <w:r w:rsidR="003E351C" w:rsidRPr="00567B13">
        <w:rPr>
          <w:rStyle w:val="fontstyle01"/>
          <w:rFonts w:asciiTheme="minorHAnsi" w:hAnsiTheme="minorHAnsi" w:cstheme="minorHAnsi"/>
          <w:sz w:val="22"/>
          <w:szCs w:val="22"/>
        </w:rPr>
        <w:t>Technickou specifikací</w:t>
      </w:r>
      <w:r w:rsidR="0036027F" w:rsidRPr="00567B13">
        <w:rPr>
          <w:rStyle w:val="fontstyle01"/>
          <w:rFonts w:asciiTheme="minorHAnsi" w:hAnsiTheme="minorHAnsi" w:cstheme="minorHAnsi"/>
          <w:sz w:val="22"/>
          <w:szCs w:val="22"/>
        </w:rPr>
        <w:t xml:space="preserve"> </w:t>
      </w:r>
      <w:r w:rsidR="004C71B6" w:rsidRPr="00567B13">
        <w:rPr>
          <w:rStyle w:val="fontstyle01"/>
          <w:rFonts w:asciiTheme="minorHAnsi" w:hAnsiTheme="minorHAnsi" w:cstheme="minorHAnsi"/>
          <w:sz w:val="22"/>
          <w:szCs w:val="22"/>
        </w:rPr>
        <w:t>elektronickou poštou</w:t>
      </w:r>
      <w:r w:rsidR="00401CF9" w:rsidRPr="00567B13">
        <w:rPr>
          <w:rStyle w:val="fontstyle01"/>
          <w:rFonts w:asciiTheme="minorHAnsi" w:hAnsiTheme="minorHAnsi" w:cstheme="minorHAnsi"/>
          <w:sz w:val="22"/>
          <w:szCs w:val="22"/>
        </w:rPr>
        <w:t xml:space="preserve"> nebo </w:t>
      </w:r>
      <w:r w:rsidR="009A7A19" w:rsidRPr="00567B13">
        <w:rPr>
          <w:rStyle w:val="fontstyle01"/>
          <w:rFonts w:asciiTheme="minorHAnsi" w:hAnsiTheme="minorHAnsi" w:cstheme="minorHAnsi"/>
          <w:sz w:val="22"/>
          <w:szCs w:val="22"/>
        </w:rPr>
        <w:t xml:space="preserve">doručit </w:t>
      </w:r>
      <w:r w:rsidR="00401CF9" w:rsidRPr="00567B13">
        <w:rPr>
          <w:rStyle w:val="fontstyle01"/>
          <w:rFonts w:asciiTheme="minorHAnsi" w:hAnsiTheme="minorHAnsi" w:cstheme="minorHAnsi"/>
          <w:sz w:val="22"/>
          <w:szCs w:val="22"/>
        </w:rPr>
        <w:t xml:space="preserve">osobně </w:t>
      </w:r>
      <w:r w:rsidR="004C71B6" w:rsidRPr="00567B13">
        <w:rPr>
          <w:rStyle w:val="fontstyle01"/>
          <w:rFonts w:asciiTheme="minorHAnsi" w:hAnsiTheme="minorHAnsi" w:cstheme="minorHAnsi"/>
          <w:sz w:val="22"/>
          <w:szCs w:val="22"/>
        </w:rPr>
        <w:t>ve formátu vhodném</w:t>
      </w:r>
      <w:r w:rsidR="00401CF9" w:rsidRPr="00567B13">
        <w:rPr>
          <w:rStyle w:val="fontstyle01"/>
          <w:rFonts w:asciiTheme="minorHAnsi" w:hAnsiTheme="minorHAnsi" w:cstheme="minorHAnsi"/>
          <w:sz w:val="22"/>
          <w:szCs w:val="22"/>
        </w:rPr>
        <w:t xml:space="preserve"> </w:t>
      </w:r>
      <w:r w:rsidR="004C71B6" w:rsidRPr="00567B13">
        <w:rPr>
          <w:rStyle w:val="fontstyle01"/>
          <w:rFonts w:asciiTheme="minorHAnsi" w:hAnsiTheme="minorHAnsi" w:cstheme="minorHAnsi"/>
          <w:sz w:val="22"/>
          <w:szCs w:val="22"/>
        </w:rPr>
        <w:t>pro editaci (formát musí být plně kompatibilní s</w:t>
      </w:r>
      <w:r w:rsidR="00ED70F0" w:rsidRPr="00567B13">
        <w:rPr>
          <w:rStyle w:val="fontstyle01"/>
          <w:rFonts w:asciiTheme="minorHAnsi" w:hAnsiTheme="minorHAnsi" w:cstheme="minorHAnsi"/>
          <w:sz w:val="22"/>
          <w:szCs w:val="22"/>
        </w:rPr>
        <w:t xml:space="preserve"> aplikacemi </w:t>
      </w:r>
      <w:r w:rsidR="004C71B6" w:rsidRPr="00567B13">
        <w:rPr>
          <w:rStyle w:val="fontstyle01"/>
          <w:rFonts w:asciiTheme="minorHAnsi" w:hAnsiTheme="minorHAnsi" w:cstheme="minorHAnsi"/>
          <w:sz w:val="22"/>
          <w:szCs w:val="22"/>
        </w:rPr>
        <w:t xml:space="preserve">MS </w:t>
      </w:r>
      <w:r w:rsidR="00ED70F0" w:rsidRPr="00567B13">
        <w:rPr>
          <w:rStyle w:val="fontstyle01"/>
          <w:rFonts w:asciiTheme="minorHAnsi" w:hAnsiTheme="minorHAnsi" w:cstheme="minorHAnsi"/>
          <w:sz w:val="22"/>
          <w:szCs w:val="22"/>
        </w:rPr>
        <w:t>Office</w:t>
      </w:r>
      <w:r w:rsidR="004C71B6" w:rsidRPr="00567B13">
        <w:rPr>
          <w:rStyle w:val="fontstyle01"/>
          <w:rFonts w:asciiTheme="minorHAnsi" w:hAnsiTheme="minorHAnsi" w:cstheme="minorHAnsi"/>
          <w:sz w:val="22"/>
          <w:szCs w:val="22"/>
        </w:rPr>
        <w:t>)</w:t>
      </w:r>
      <w:r w:rsidR="00DD1097">
        <w:rPr>
          <w:rStyle w:val="fontstyle01"/>
          <w:rFonts w:asciiTheme="minorHAnsi" w:hAnsiTheme="minorHAnsi" w:cstheme="minorHAnsi"/>
          <w:sz w:val="22"/>
          <w:szCs w:val="22"/>
        </w:rPr>
        <w:t xml:space="preserve"> nebo jiných </w:t>
      </w:r>
      <w:r w:rsidR="00401CF9" w:rsidRPr="00567B13">
        <w:rPr>
          <w:rStyle w:val="fontstyle01"/>
          <w:rFonts w:asciiTheme="minorHAnsi" w:hAnsiTheme="minorHAnsi" w:cstheme="minorHAnsi"/>
          <w:sz w:val="22"/>
          <w:szCs w:val="22"/>
        </w:rPr>
        <w:t>form</w:t>
      </w:r>
      <w:r w:rsidR="00B47276" w:rsidRPr="00567B13">
        <w:rPr>
          <w:rStyle w:val="fontstyle01"/>
          <w:rFonts w:asciiTheme="minorHAnsi" w:hAnsiTheme="minorHAnsi" w:cstheme="minorHAnsi"/>
          <w:sz w:val="22"/>
          <w:szCs w:val="22"/>
        </w:rPr>
        <w:t>á</w:t>
      </w:r>
      <w:r w:rsidR="00401CF9" w:rsidRPr="00567B13">
        <w:rPr>
          <w:rStyle w:val="fontstyle01"/>
          <w:rFonts w:asciiTheme="minorHAnsi" w:hAnsiTheme="minorHAnsi" w:cstheme="minorHAnsi"/>
          <w:sz w:val="22"/>
          <w:szCs w:val="22"/>
        </w:rPr>
        <w:t>tech</w:t>
      </w:r>
      <w:r w:rsidR="009A7A19" w:rsidRPr="00567B13">
        <w:rPr>
          <w:rStyle w:val="fontstyle01"/>
          <w:rFonts w:asciiTheme="minorHAnsi" w:hAnsiTheme="minorHAnsi" w:cstheme="minorHAnsi"/>
          <w:sz w:val="22"/>
          <w:szCs w:val="22"/>
        </w:rPr>
        <w:t xml:space="preserve"> </w:t>
      </w:r>
      <w:r w:rsidR="00401CF9" w:rsidRPr="00567B13">
        <w:rPr>
          <w:rStyle w:val="fontstyle01"/>
          <w:rFonts w:asciiTheme="minorHAnsi" w:hAnsiTheme="minorHAnsi" w:cstheme="minorHAnsi"/>
          <w:sz w:val="22"/>
          <w:szCs w:val="22"/>
        </w:rPr>
        <w:t xml:space="preserve">specifikovaných/požadovaných v </w:t>
      </w:r>
      <w:r w:rsidR="003E351C" w:rsidRPr="00567B13">
        <w:rPr>
          <w:rStyle w:val="fontstyle01"/>
          <w:rFonts w:asciiTheme="minorHAnsi" w:hAnsiTheme="minorHAnsi" w:cstheme="minorHAnsi"/>
          <w:sz w:val="22"/>
          <w:szCs w:val="22"/>
        </w:rPr>
        <w:t xml:space="preserve">Technické specifikaci </w:t>
      </w:r>
      <w:r w:rsidR="004C71B6" w:rsidRPr="00567B13">
        <w:rPr>
          <w:rStyle w:val="fontstyle01"/>
          <w:rFonts w:asciiTheme="minorHAnsi" w:hAnsiTheme="minorHAnsi" w:cstheme="minorHAnsi"/>
          <w:sz w:val="22"/>
          <w:szCs w:val="22"/>
        </w:rPr>
        <w:t>na e-mailovou</w:t>
      </w:r>
      <w:r w:rsidR="00B47276" w:rsidRPr="00567B13">
        <w:rPr>
          <w:rStyle w:val="fontstyle01"/>
          <w:rFonts w:asciiTheme="minorHAnsi" w:hAnsiTheme="minorHAnsi" w:cstheme="minorHAnsi"/>
          <w:sz w:val="22"/>
          <w:szCs w:val="22"/>
        </w:rPr>
        <w:t xml:space="preserve"> </w:t>
      </w:r>
      <w:r w:rsidR="004C71B6" w:rsidRPr="00567B13">
        <w:rPr>
          <w:rStyle w:val="fontstyle01"/>
          <w:rFonts w:asciiTheme="minorHAnsi" w:hAnsiTheme="minorHAnsi" w:cstheme="minorHAnsi"/>
          <w:sz w:val="22"/>
          <w:szCs w:val="22"/>
        </w:rPr>
        <w:t>adresu kontaktní osoby objednatele</w:t>
      </w:r>
      <w:r w:rsidR="00B47276" w:rsidRPr="00567B13">
        <w:rPr>
          <w:rStyle w:val="fontstyle01"/>
          <w:rFonts w:asciiTheme="minorHAnsi" w:hAnsiTheme="minorHAnsi" w:cstheme="minorHAnsi"/>
          <w:sz w:val="22"/>
          <w:szCs w:val="22"/>
        </w:rPr>
        <w:t xml:space="preserve"> </w:t>
      </w:r>
      <w:r w:rsidR="00B47276" w:rsidRPr="00724EE5">
        <w:rPr>
          <w:rStyle w:val="fontstyle01"/>
          <w:rFonts w:asciiTheme="minorHAnsi" w:hAnsiTheme="minorHAnsi" w:cstheme="minorHAnsi"/>
          <w:sz w:val="22"/>
          <w:szCs w:val="22"/>
        </w:rPr>
        <w:t xml:space="preserve">nebo </w:t>
      </w:r>
      <w:r w:rsidR="009A7A19" w:rsidRPr="00724EE5">
        <w:rPr>
          <w:rStyle w:val="fontstyle01"/>
          <w:rFonts w:asciiTheme="minorHAnsi" w:hAnsiTheme="minorHAnsi" w:cstheme="minorHAnsi"/>
          <w:sz w:val="22"/>
          <w:szCs w:val="22"/>
        </w:rPr>
        <w:t xml:space="preserve">doručeny </w:t>
      </w:r>
      <w:r w:rsidR="00E41EA9" w:rsidRPr="00724EE5">
        <w:rPr>
          <w:rStyle w:val="fontstyle01"/>
          <w:rFonts w:asciiTheme="minorHAnsi" w:hAnsiTheme="minorHAnsi" w:cstheme="minorHAnsi"/>
          <w:sz w:val="22"/>
          <w:szCs w:val="22"/>
        </w:rPr>
        <w:t>osobně</w:t>
      </w:r>
      <w:r w:rsidR="00B47276" w:rsidRPr="00724EE5">
        <w:rPr>
          <w:rStyle w:val="fontstyle01"/>
          <w:rFonts w:asciiTheme="minorHAnsi" w:hAnsiTheme="minorHAnsi" w:cstheme="minorHAnsi"/>
          <w:sz w:val="22"/>
          <w:szCs w:val="22"/>
        </w:rPr>
        <w:t xml:space="preserve"> kontaktní osobě objednavatele</w:t>
      </w:r>
      <w:r w:rsidR="004C71B6" w:rsidRPr="00724EE5">
        <w:rPr>
          <w:rStyle w:val="fontstyle01"/>
          <w:rFonts w:asciiTheme="minorHAnsi" w:hAnsiTheme="minorHAnsi" w:cstheme="minorHAnsi"/>
          <w:sz w:val="22"/>
          <w:szCs w:val="22"/>
        </w:rPr>
        <w:t xml:space="preserve"> </w:t>
      </w:r>
      <w:r w:rsidR="00B47276" w:rsidRPr="00724EE5">
        <w:rPr>
          <w:rStyle w:val="fontstyle01"/>
          <w:rFonts w:asciiTheme="minorHAnsi" w:hAnsiTheme="minorHAnsi" w:cstheme="minorHAnsi"/>
          <w:sz w:val="22"/>
          <w:szCs w:val="22"/>
        </w:rPr>
        <w:t xml:space="preserve">uvedené </w:t>
      </w:r>
      <w:r w:rsidR="004C71B6" w:rsidRPr="00724EE5">
        <w:rPr>
          <w:rStyle w:val="fontstyle01"/>
          <w:rFonts w:asciiTheme="minorHAnsi" w:hAnsiTheme="minorHAnsi" w:cstheme="minorHAnsi"/>
          <w:sz w:val="22"/>
          <w:szCs w:val="22"/>
        </w:rPr>
        <w:t xml:space="preserve">v odst. </w:t>
      </w:r>
      <w:r w:rsidR="00AE25D5" w:rsidRPr="00724EE5">
        <w:rPr>
          <w:rStyle w:val="fontstyle01"/>
          <w:rFonts w:asciiTheme="minorHAnsi" w:hAnsiTheme="minorHAnsi" w:cstheme="minorHAnsi"/>
          <w:sz w:val="22"/>
          <w:szCs w:val="22"/>
        </w:rPr>
        <w:t>čl. XII</w:t>
      </w:r>
      <w:r w:rsidR="00372326" w:rsidRPr="00724EE5">
        <w:rPr>
          <w:rStyle w:val="fontstyle01"/>
          <w:rFonts w:asciiTheme="minorHAnsi" w:hAnsiTheme="minorHAnsi" w:cstheme="minorHAnsi"/>
          <w:sz w:val="22"/>
          <w:szCs w:val="22"/>
        </w:rPr>
        <w:t>.</w:t>
      </w:r>
      <w:r w:rsidR="004C71B6" w:rsidRPr="00724EE5">
        <w:rPr>
          <w:rStyle w:val="fontstyle01"/>
          <w:rFonts w:asciiTheme="minorHAnsi" w:hAnsiTheme="minorHAnsi" w:cstheme="minorHAnsi"/>
          <w:sz w:val="22"/>
          <w:szCs w:val="22"/>
        </w:rPr>
        <w:t xml:space="preserve"> této smlouvy.</w:t>
      </w:r>
      <w:r w:rsidR="004F5E71" w:rsidRPr="00724EE5">
        <w:rPr>
          <w:rStyle w:val="fontstyle01"/>
          <w:rFonts w:asciiTheme="minorHAnsi" w:hAnsiTheme="minorHAnsi" w:cstheme="minorHAnsi"/>
          <w:sz w:val="22"/>
          <w:szCs w:val="22"/>
        </w:rPr>
        <w:t xml:space="preserve"> Součástí</w:t>
      </w:r>
      <w:r w:rsidR="004C1091" w:rsidRPr="00724EE5">
        <w:rPr>
          <w:rStyle w:val="fontstyle01"/>
          <w:rFonts w:asciiTheme="minorHAnsi" w:hAnsiTheme="minorHAnsi" w:cstheme="minorHAnsi"/>
          <w:sz w:val="22"/>
          <w:szCs w:val="22"/>
        </w:rPr>
        <w:t xml:space="preserve"> každé</w:t>
      </w:r>
      <w:r w:rsidR="004F5E71" w:rsidRPr="00724EE5">
        <w:rPr>
          <w:rStyle w:val="fontstyle01"/>
          <w:rFonts w:asciiTheme="minorHAnsi" w:hAnsiTheme="minorHAnsi" w:cstheme="minorHAnsi"/>
          <w:sz w:val="22"/>
          <w:szCs w:val="22"/>
        </w:rPr>
        <w:t xml:space="preserve"> finální verze </w:t>
      </w:r>
      <w:r w:rsidR="00E460AD" w:rsidRPr="00724EE5">
        <w:rPr>
          <w:rStyle w:val="fontstyle01"/>
          <w:rFonts w:asciiTheme="minorHAnsi" w:hAnsiTheme="minorHAnsi" w:cstheme="minorHAnsi"/>
          <w:sz w:val="22"/>
          <w:szCs w:val="22"/>
        </w:rPr>
        <w:t>výsledk</w:t>
      </w:r>
      <w:r w:rsidR="004C1091" w:rsidRPr="00724EE5">
        <w:rPr>
          <w:rStyle w:val="fontstyle01"/>
          <w:rFonts w:asciiTheme="minorHAnsi" w:hAnsiTheme="minorHAnsi" w:cstheme="minorHAnsi"/>
          <w:sz w:val="22"/>
          <w:szCs w:val="22"/>
        </w:rPr>
        <w:t>u</w:t>
      </w:r>
      <w:r w:rsidR="00E460AD" w:rsidRPr="00724EE5">
        <w:rPr>
          <w:rStyle w:val="fontstyle01"/>
          <w:rFonts w:asciiTheme="minorHAnsi" w:hAnsiTheme="minorHAnsi" w:cstheme="minorHAnsi"/>
          <w:sz w:val="22"/>
          <w:szCs w:val="22"/>
        </w:rPr>
        <w:t xml:space="preserve"> </w:t>
      </w:r>
      <w:r w:rsidR="00AE27D2" w:rsidRPr="00724EE5">
        <w:rPr>
          <w:rStyle w:val="fontstyle01"/>
          <w:rFonts w:asciiTheme="minorHAnsi" w:hAnsiTheme="minorHAnsi" w:cstheme="minorHAnsi"/>
          <w:sz w:val="22"/>
          <w:szCs w:val="22"/>
        </w:rPr>
        <w:t>jednotliv</w:t>
      </w:r>
      <w:r w:rsidR="004C1091" w:rsidRPr="00724EE5">
        <w:rPr>
          <w:rStyle w:val="fontstyle01"/>
          <w:rFonts w:asciiTheme="minorHAnsi" w:hAnsiTheme="minorHAnsi" w:cstheme="minorHAnsi"/>
          <w:sz w:val="22"/>
          <w:szCs w:val="22"/>
        </w:rPr>
        <w:t>é</w:t>
      </w:r>
      <w:r w:rsidR="00AE27D2" w:rsidRPr="00724EE5">
        <w:rPr>
          <w:rStyle w:val="fontstyle01"/>
          <w:rFonts w:asciiTheme="minorHAnsi" w:hAnsiTheme="minorHAnsi" w:cstheme="minorHAnsi"/>
          <w:sz w:val="22"/>
          <w:szCs w:val="22"/>
        </w:rPr>
        <w:t xml:space="preserve"> fáz</w:t>
      </w:r>
      <w:r w:rsidR="004C1091" w:rsidRPr="00724EE5">
        <w:rPr>
          <w:rStyle w:val="fontstyle01"/>
          <w:rFonts w:asciiTheme="minorHAnsi" w:hAnsiTheme="minorHAnsi" w:cstheme="minorHAnsi"/>
          <w:sz w:val="22"/>
          <w:szCs w:val="22"/>
        </w:rPr>
        <w:t xml:space="preserve">e </w:t>
      </w:r>
      <w:r w:rsidR="003E6881" w:rsidRPr="00724EE5">
        <w:rPr>
          <w:rStyle w:val="fontstyle01"/>
          <w:rFonts w:asciiTheme="minorHAnsi" w:hAnsiTheme="minorHAnsi" w:cstheme="minorHAnsi"/>
          <w:sz w:val="22"/>
          <w:szCs w:val="22"/>
        </w:rPr>
        <w:t>analýzy</w:t>
      </w:r>
      <w:r w:rsidR="00372326" w:rsidRPr="00724EE5">
        <w:rPr>
          <w:rStyle w:val="fontstyle01"/>
          <w:rFonts w:asciiTheme="minorHAnsi" w:hAnsiTheme="minorHAnsi" w:cstheme="minorHAnsi"/>
          <w:sz w:val="22"/>
          <w:szCs w:val="22"/>
        </w:rPr>
        <w:t xml:space="preserve"> dle této </w:t>
      </w:r>
      <w:r w:rsidR="004F5E71" w:rsidRPr="00724EE5">
        <w:rPr>
          <w:rStyle w:val="fontstyle01"/>
          <w:rFonts w:asciiTheme="minorHAnsi" w:hAnsiTheme="minorHAnsi" w:cstheme="minorHAnsi"/>
          <w:sz w:val="22"/>
          <w:szCs w:val="22"/>
        </w:rPr>
        <w:t>smlouvy bude i návrh akceptačního protokolu</w:t>
      </w:r>
      <w:r w:rsidR="00AE27D2" w:rsidRPr="00724EE5">
        <w:rPr>
          <w:rStyle w:val="fontstyle01"/>
          <w:rFonts w:asciiTheme="minorHAnsi" w:hAnsiTheme="minorHAnsi" w:cstheme="minorHAnsi"/>
          <w:sz w:val="22"/>
          <w:szCs w:val="22"/>
        </w:rPr>
        <w:t xml:space="preserve"> </w:t>
      </w:r>
      <w:r w:rsidR="003E6881" w:rsidRPr="00724EE5">
        <w:rPr>
          <w:rStyle w:val="fontstyle01"/>
          <w:rFonts w:asciiTheme="minorHAnsi" w:hAnsiTheme="minorHAnsi" w:cstheme="minorHAnsi"/>
          <w:sz w:val="22"/>
          <w:szCs w:val="22"/>
        </w:rPr>
        <w:t>k </w:t>
      </w:r>
      <w:r w:rsidR="00AE27D2" w:rsidRPr="00724EE5">
        <w:rPr>
          <w:rStyle w:val="fontstyle01"/>
          <w:rFonts w:asciiTheme="minorHAnsi" w:hAnsiTheme="minorHAnsi" w:cstheme="minorHAnsi"/>
          <w:sz w:val="22"/>
          <w:szCs w:val="22"/>
        </w:rPr>
        <w:t>příslušné fázi</w:t>
      </w:r>
      <w:r w:rsidR="004F5E71" w:rsidRPr="00724EE5">
        <w:rPr>
          <w:rStyle w:val="fontstyle01"/>
          <w:rFonts w:asciiTheme="minorHAnsi" w:hAnsiTheme="minorHAnsi" w:cstheme="minorHAnsi"/>
          <w:sz w:val="22"/>
          <w:szCs w:val="22"/>
        </w:rPr>
        <w:t xml:space="preserve"> připravený</w:t>
      </w:r>
      <w:r w:rsidR="00AE27D2" w:rsidRPr="00724EE5">
        <w:rPr>
          <w:rStyle w:val="fontstyle01"/>
          <w:rFonts w:asciiTheme="minorHAnsi" w:hAnsiTheme="minorHAnsi" w:cstheme="minorHAnsi"/>
          <w:sz w:val="22"/>
          <w:szCs w:val="22"/>
        </w:rPr>
        <w:t xml:space="preserve"> </w:t>
      </w:r>
      <w:r w:rsidR="004F5E71" w:rsidRPr="00724EE5">
        <w:rPr>
          <w:rStyle w:val="fontstyle01"/>
          <w:rFonts w:asciiTheme="minorHAnsi" w:hAnsiTheme="minorHAnsi" w:cstheme="minorHAnsi"/>
          <w:sz w:val="22"/>
          <w:szCs w:val="22"/>
        </w:rPr>
        <w:t>dodavatelem.</w:t>
      </w:r>
    </w:p>
    <w:p w14:paraId="637513C3" w14:textId="35E77D88" w:rsidR="004C71B6" w:rsidRPr="00567B13" w:rsidRDefault="004C71B6" w:rsidP="00CD01DB">
      <w:pPr>
        <w:pStyle w:val="Odstavecseseznamem"/>
        <w:numPr>
          <w:ilvl w:val="0"/>
          <w:numId w:val="11"/>
        </w:numPr>
        <w:tabs>
          <w:tab w:val="left" w:pos="1701"/>
          <w:tab w:val="left" w:pos="4678"/>
        </w:tabs>
        <w:spacing w:before="240" w:after="240"/>
        <w:ind w:left="714" w:hanging="357"/>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 xml:space="preserve">Po doručení </w:t>
      </w:r>
      <w:r w:rsidR="00DB1588" w:rsidRPr="00567B13">
        <w:rPr>
          <w:rFonts w:asciiTheme="minorHAnsi" w:hAnsiTheme="minorHAnsi" w:cstheme="minorHAnsi"/>
          <w:sz w:val="22"/>
          <w:szCs w:val="22"/>
        </w:rPr>
        <w:t>finální</w:t>
      </w:r>
      <w:r w:rsidR="000342D5">
        <w:rPr>
          <w:rFonts w:asciiTheme="minorHAnsi" w:hAnsiTheme="minorHAnsi" w:cstheme="minorHAnsi"/>
          <w:sz w:val="22"/>
          <w:szCs w:val="22"/>
        </w:rPr>
        <w:t>ch</w:t>
      </w:r>
      <w:r w:rsidR="00DB1588" w:rsidRPr="00567B13">
        <w:rPr>
          <w:rFonts w:asciiTheme="minorHAnsi" w:hAnsiTheme="minorHAnsi" w:cstheme="minorHAnsi"/>
          <w:sz w:val="22"/>
          <w:szCs w:val="22"/>
        </w:rPr>
        <w:t xml:space="preserve"> </w:t>
      </w:r>
      <w:r w:rsidR="000342D5" w:rsidRPr="00567B13">
        <w:rPr>
          <w:rFonts w:asciiTheme="minorHAnsi" w:hAnsiTheme="minorHAnsi" w:cstheme="minorHAnsi"/>
          <w:sz w:val="22"/>
          <w:szCs w:val="22"/>
        </w:rPr>
        <w:t>verz</w:t>
      </w:r>
      <w:r w:rsidR="000342D5">
        <w:rPr>
          <w:rFonts w:asciiTheme="minorHAnsi" w:hAnsiTheme="minorHAnsi" w:cstheme="minorHAnsi"/>
          <w:sz w:val="22"/>
          <w:szCs w:val="22"/>
        </w:rPr>
        <w:t>í</w:t>
      </w:r>
      <w:r w:rsidR="000342D5" w:rsidRPr="00567B13">
        <w:rPr>
          <w:rFonts w:asciiTheme="minorHAnsi" w:hAnsiTheme="minorHAnsi" w:cstheme="minorHAnsi"/>
          <w:sz w:val="22"/>
          <w:szCs w:val="22"/>
        </w:rPr>
        <w:t xml:space="preserve"> </w:t>
      </w:r>
      <w:r w:rsidR="00E460AD">
        <w:rPr>
          <w:rFonts w:asciiTheme="minorHAnsi" w:hAnsiTheme="minorHAnsi" w:cstheme="minorHAnsi"/>
          <w:sz w:val="22"/>
          <w:szCs w:val="22"/>
        </w:rPr>
        <w:t>výsledků</w:t>
      </w:r>
      <w:r w:rsidR="000342D5">
        <w:rPr>
          <w:rStyle w:val="fontstyle01"/>
          <w:rFonts w:asciiTheme="minorHAnsi" w:hAnsiTheme="minorHAnsi" w:cstheme="minorHAnsi"/>
          <w:sz w:val="22"/>
          <w:szCs w:val="22"/>
        </w:rPr>
        <w:t xml:space="preserve"> jednotlivých fází</w:t>
      </w:r>
      <w:r w:rsidR="003E6881">
        <w:rPr>
          <w:rStyle w:val="fontstyle01"/>
          <w:rFonts w:asciiTheme="minorHAnsi" w:hAnsiTheme="minorHAnsi" w:cstheme="minorHAnsi"/>
          <w:sz w:val="22"/>
          <w:szCs w:val="22"/>
        </w:rPr>
        <w:t xml:space="preserve"> analýzy</w:t>
      </w:r>
      <w:r w:rsidR="00372326" w:rsidRPr="00567B13">
        <w:rPr>
          <w:rStyle w:val="fontstyle01"/>
          <w:rFonts w:asciiTheme="minorHAnsi" w:hAnsiTheme="minorHAnsi" w:cstheme="minorHAnsi"/>
          <w:sz w:val="22"/>
          <w:szCs w:val="22"/>
        </w:rPr>
        <w:t xml:space="preserve"> dle této </w:t>
      </w:r>
      <w:r w:rsidR="00DB1588" w:rsidRPr="00567B13">
        <w:rPr>
          <w:rStyle w:val="fontstyle01"/>
          <w:rFonts w:asciiTheme="minorHAnsi" w:hAnsiTheme="minorHAnsi" w:cstheme="minorHAnsi"/>
          <w:sz w:val="22"/>
          <w:szCs w:val="22"/>
        </w:rPr>
        <w:t xml:space="preserve">smlouvy </w:t>
      </w:r>
      <w:r w:rsidRPr="00567B13">
        <w:rPr>
          <w:rStyle w:val="fontstyle01"/>
          <w:rFonts w:asciiTheme="minorHAnsi" w:hAnsiTheme="minorHAnsi" w:cstheme="minorHAnsi"/>
          <w:sz w:val="22"/>
          <w:szCs w:val="22"/>
        </w:rPr>
        <w:t xml:space="preserve">dle předchozího odstavce objednatel </w:t>
      </w:r>
      <w:r w:rsidR="00773928" w:rsidRPr="00567B13">
        <w:rPr>
          <w:rStyle w:val="fontstyle01"/>
          <w:rFonts w:asciiTheme="minorHAnsi" w:hAnsiTheme="minorHAnsi" w:cstheme="minorHAnsi"/>
          <w:sz w:val="22"/>
          <w:szCs w:val="22"/>
        </w:rPr>
        <w:t xml:space="preserve">vypracuje a </w:t>
      </w:r>
      <w:r w:rsidRPr="00567B13">
        <w:rPr>
          <w:rStyle w:val="fontstyle01"/>
          <w:rFonts w:asciiTheme="minorHAnsi" w:hAnsiTheme="minorHAnsi" w:cstheme="minorHAnsi"/>
          <w:sz w:val="22"/>
          <w:szCs w:val="22"/>
        </w:rPr>
        <w:t xml:space="preserve">doručí </w:t>
      </w:r>
      <w:r w:rsidR="00A32967" w:rsidRPr="00567B13">
        <w:rPr>
          <w:rStyle w:val="fontstyle01"/>
          <w:rFonts w:asciiTheme="minorHAnsi" w:hAnsiTheme="minorHAnsi" w:cstheme="minorHAnsi"/>
          <w:sz w:val="22"/>
          <w:szCs w:val="22"/>
        </w:rPr>
        <w:t>dodavatel</w:t>
      </w:r>
      <w:r w:rsidRPr="00567B13">
        <w:rPr>
          <w:rStyle w:val="fontstyle01"/>
          <w:rFonts w:asciiTheme="minorHAnsi" w:hAnsiTheme="minorHAnsi" w:cstheme="minorHAnsi"/>
          <w:sz w:val="22"/>
          <w:szCs w:val="22"/>
        </w:rPr>
        <w:t>i své připomínky, popř. mu sdělí, že žádné připomínky</w:t>
      </w:r>
      <w:r w:rsidR="00E41EA9"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 xml:space="preserve">nemá. Připomínky budou </w:t>
      </w:r>
      <w:r w:rsidR="00A32967" w:rsidRPr="00567B13">
        <w:rPr>
          <w:rStyle w:val="fontstyle01"/>
          <w:rFonts w:asciiTheme="minorHAnsi" w:hAnsiTheme="minorHAnsi" w:cstheme="minorHAnsi"/>
          <w:sz w:val="22"/>
          <w:szCs w:val="22"/>
        </w:rPr>
        <w:t>dodavatel</w:t>
      </w:r>
      <w:r w:rsidRPr="00567B13">
        <w:rPr>
          <w:rStyle w:val="fontstyle01"/>
          <w:rFonts w:asciiTheme="minorHAnsi" w:hAnsiTheme="minorHAnsi" w:cstheme="minorHAnsi"/>
          <w:sz w:val="22"/>
          <w:szCs w:val="22"/>
        </w:rPr>
        <w:t>i zaslány elektronickou poštou na e-mailovou adresu</w:t>
      </w:r>
      <w:r w:rsidR="00E41EA9"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 xml:space="preserve">kontaktní osoby </w:t>
      </w:r>
      <w:r w:rsidR="00A32967" w:rsidRPr="00567B13">
        <w:rPr>
          <w:rStyle w:val="fontstyle01"/>
          <w:rFonts w:asciiTheme="minorHAnsi" w:hAnsiTheme="minorHAnsi" w:cstheme="minorHAnsi"/>
          <w:sz w:val="22"/>
          <w:szCs w:val="22"/>
        </w:rPr>
        <w:t>dodavatel</w:t>
      </w:r>
      <w:r w:rsidRPr="00567B13">
        <w:rPr>
          <w:rStyle w:val="fontstyle01"/>
          <w:rFonts w:asciiTheme="minorHAnsi" w:hAnsiTheme="minorHAnsi" w:cstheme="minorHAnsi"/>
          <w:sz w:val="22"/>
          <w:szCs w:val="22"/>
        </w:rPr>
        <w:t>e</w:t>
      </w:r>
      <w:r w:rsidR="00E41EA9" w:rsidRPr="00567B13">
        <w:rPr>
          <w:rStyle w:val="fontstyle01"/>
          <w:rFonts w:asciiTheme="minorHAnsi" w:hAnsiTheme="minorHAnsi" w:cstheme="minorHAnsi"/>
          <w:sz w:val="22"/>
          <w:szCs w:val="22"/>
        </w:rPr>
        <w:t xml:space="preserve"> nebo předány osobně kontaktní osobě </w:t>
      </w:r>
      <w:r w:rsidR="00A32967" w:rsidRPr="00567B13">
        <w:rPr>
          <w:rStyle w:val="fontstyle01"/>
          <w:rFonts w:asciiTheme="minorHAnsi" w:hAnsiTheme="minorHAnsi" w:cstheme="minorHAnsi"/>
          <w:sz w:val="22"/>
          <w:szCs w:val="22"/>
        </w:rPr>
        <w:t>dodavatel</w:t>
      </w:r>
      <w:r w:rsidR="00E41EA9" w:rsidRPr="00567B13">
        <w:rPr>
          <w:rStyle w:val="fontstyle01"/>
          <w:rFonts w:asciiTheme="minorHAnsi" w:hAnsiTheme="minorHAnsi" w:cstheme="minorHAnsi"/>
          <w:sz w:val="22"/>
          <w:szCs w:val="22"/>
        </w:rPr>
        <w:t>e</w:t>
      </w:r>
      <w:r w:rsidRPr="00567B13">
        <w:rPr>
          <w:rStyle w:val="fontstyle01"/>
          <w:rFonts w:asciiTheme="minorHAnsi" w:hAnsiTheme="minorHAnsi" w:cstheme="minorHAnsi"/>
          <w:sz w:val="22"/>
          <w:szCs w:val="22"/>
        </w:rPr>
        <w:t xml:space="preserve"> </w:t>
      </w:r>
      <w:r w:rsidR="00E41EA9" w:rsidRPr="00567B13">
        <w:rPr>
          <w:rStyle w:val="fontstyle01"/>
          <w:rFonts w:asciiTheme="minorHAnsi" w:hAnsiTheme="minorHAnsi" w:cstheme="minorHAnsi"/>
          <w:sz w:val="22"/>
          <w:szCs w:val="22"/>
        </w:rPr>
        <w:t xml:space="preserve">uvedené </w:t>
      </w:r>
      <w:r w:rsidRPr="00567B13">
        <w:rPr>
          <w:rStyle w:val="fontstyle01"/>
          <w:rFonts w:asciiTheme="minorHAnsi" w:hAnsiTheme="minorHAnsi" w:cstheme="minorHAnsi"/>
          <w:sz w:val="22"/>
          <w:szCs w:val="22"/>
        </w:rPr>
        <w:t xml:space="preserve">v odst. </w:t>
      </w:r>
      <w:r w:rsidR="00AE25D5" w:rsidRPr="00567B13">
        <w:rPr>
          <w:rStyle w:val="fontstyle01"/>
          <w:rFonts w:asciiTheme="minorHAnsi" w:hAnsiTheme="minorHAnsi" w:cstheme="minorHAnsi"/>
          <w:sz w:val="22"/>
          <w:szCs w:val="22"/>
        </w:rPr>
        <w:t>čl. XII</w:t>
      </w:r>
      <w:r w:rsidR="00372326" w:rsidRPr="00567B13">
        <w:rPr>
          <w:rStyle w:val="fontstyle01"/>
          <w:rFonts w:asciiTheme="minorHAnsi" w:hAnsiTheme="minorHAnsi" w:cstheme="minorHAnsi"/>
          <w:sz w:val="22"/>
          <w:szCs w:val="22"/>
        </w:rPr>
        <w:t>.</w:t>
      </w:r>
      <w:r w:rsidR="00AE25D5"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této smlouvy.</w:t>
      </w:r>
    </w:p>
    <w:p w14:paraId="2F8D4A36" w14:textId="171F4FEA" w:rsidR="00A2106C" w:rsidRPr="00567B13" w:rsidRDefault="00A32967" w:rsidP="00372326">
      <w:pPr>
        <w:pStyle w:val="Odstavecseseznamem"/>
        <w:numPr>
          <w:ilvl w:val="0"/>
          <w:numId w:val="11"/>
        </w:numPr>
        <w:tabs>
          <w:tab w:val="left" w:pos="1701"/>
          <w:tab w:val="left" w:pos="4678"/>
        </w:tabs>
        <w:spacing w:before="240" w:after="0"/>
        <w:ind w:left="714" w:hanging="357"/>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Dodavatel</w:t>
      </w:r>
      <w:r w:rsidR="00AF06B0" w:rsidRPr="00567B13">
        <w:rPr>
          <w:rStyle w:val="fontstyle01"/>
          <w:rFonts w:asciiTheme="minorHAnsi" w:hAnsiTheme="minorHAnsi" w:cstheme="minorHAnsi"/>
          <w:sz w:val="22"/>
          <w:szCs w:val="22"/>
        </w:rPr>
        <w:t xml:space="preserve"> se zavazuje </w:t>
      </w:r>
      <w:r w:rsidR="004F5E71" w:rsidRPr="00567B13">
        <w:rPr>
          <w:rStyle w:val="fontstyle01"/>
          <w:rFonts w:asciiTheme="minorHAnsi" w:hAnsiTheme="minorHAnsi" w:cstheme="minorHAnsi"/>
          <w:sz w:val="22"/>
          <w:szCs w:val="22"/>
        </w:rPr>
        <w:t>po</w:t>
      </w:r>
      <w:r w:rsidR="00AF06B0" w:rsidRPr="00567B13">
        <w:rPr>
          <w:rStyle w:val="fontstyle01"/>
          <w:rFonts w:asciiTheme="minorHAnsi" w:hAnsiTheme="minorHAnsi" w:cstheme="minorHAnsi"/>
          <w:sz w:val="22"/>
          <w:szCs w:val="22"/>
        </w:rPr>
        <w:t xml:space="preserve"> obdržení připomínek objednatele zapracovat</w:t>
      </w:r>
      <w:r w:rsidR="00AF06B0" w:rsidRPr="00567B13">
        <w:rPr>
          <w:rFonts w:asciiTheme="minorHAnsi" w:hAnsiTheme="minorHAnsi" w:cstheme="minorHAnsi"/>
          <w:color w:val="000000"/>
          <w:sz w:val="22"/>
          <w:szCs w:val="22"/>
        </w:rPr>
        <w:t xml:space="preserve"> </w:t>
      </w:r>
      <w:r w:rsidR="00AF06B0" w:rsidRPr="00567B13">
        <w:rPr>
          <w:rStyle w:val="fontstyle01"/>
          <w:rFonts w:asciiTheme="minorHAnsi" w:hAnsiTheme="minorHAnsi" w:cstheme="minorHAnsi"/>
          <w:sz w:val="22"/>
          <w:szCs w:val="22"/>
        </w:rPr>
        <w:t>uvedené připomínky</w:t>
      </w:r>
      <w:r w:rsidR="004C0542" w:rsidRPr="00567B13">
        <w:rPr>
          <w:rStyle w:val="fontstyle01"/>
          <w:rFonts w:asciiTheme="minorHAnsi" w:hAnsiTheme="minorHAnsi" w:cstheme="minorHAnsi"/>
          <w:sz w:val="22"/>
          <w:szCs w:val="22"/>
        </w:rPr>
        <w:t xml:space="preserve"> </w:t>
      </w:r>
      <w:r w:rsidR="00AF06B0" w:rsidRPr="00567B13">
        <w:rPr>
          <w:rStyle w:val="fontstyle01"/>
          <w:rFonts w:asciiTheme="minorHAnsi" w:hAnsiTheme="minorHAnsi" w:cstheme="minorHAnsi"/>
          <w:sz w:val="22"/>
          <w:szCs w:val="22"/>
        </w:rPr>
        <w:t xml:space="preserve">a předat zadavateli </w:t>
      </w:r>
      <w:r w:rsidR="000342D5" w:rsidRPr="00567B13">
        <w:rPr>
          <w:rStyle w:val="fontstyle01"/>
          <w:rFonts w:asciiTheme="minorHAnsi" w:hAnsiTheme="minorHAnsi" w:cstheme="minorHAnsi"/>
          <w:sz w:val="22"/>
          <w:szCs w:val="22"/>
        </w:rPr>
        <w:t>upraven</w:t>
      </w:r>
      <w:r w:rsidR="000342D5">
        <w:rPr>
          <w:rStyle w:val="fontstyle01"/>
          <w:rFonts w:asciiTheme="minorHAnsi" w:hAnsiTheme="minorHAnsi" w:cstheme="minorHAnsi"/>
          <w:sz w:val="22"/>
          <w:szCs w:val="22"/>
        </w:rPr>
        <w:t>é</w:t>
      </w:r>
      <w:r w:rsidR="000342D5" w:rsidRPr="00567B13">
        <w:rPr>
          <w:rStyle w:val="fontstyle01"/>
          <w:rFonts w:asciiTheme="minorHAnsi" w:hAnsiTheme="minorHAnsi" w:cstheme="minorHAnsi"/>
          <w:sz w:val="22"/>
          <w:szCs w:val="22"/>
        </w:rPr>
        <w:t xml:space="preserve"> </w:t>
      </w:r>
      <w:r w:rsidR="00172AE9" w:rsidRPr="00567B13">
        <w:rPr>
          <w:rStyle w:val="fontstyle01"/>
          <w:rFonts w:asciiTheme="minorHAnsi" w:hAnsiTheme="minorHAnsi" w:cstheme="minorHAnsi"/>
          <w:sz w:val="22"/>
          <w:szCs w:val="22"/>
        </w:rPr>
        <w:t xml:space="preserve">finální </w:t>
      </w:r>
      <w:r w:rsidR="000342D5" w:rsidRPr="00567B13">
        <w:rPr>
          <w:rStyle w:val="fontstyle01"/>
          <w:rFonts w:asciiTheme="minorHAnsi" w:hAnsiTheme="minorHAnsi" w:cstheme="minorHAnsi"/>
          <w:sz w:val="22"/>
          <w:szCs w:val="22"/>
        </w:rPr>
        <w:t>verz</w:t>
      </w:r>
      <w:r w:rsidR="000342D5">
        <w:rPr>
          <w:rStyle w:val="fontstyle01"/>
          <w:rFonts w:asciiTheme="minorHAnsi" w:hAnsiTheme="minorHAnsi" w:cstheme="minorHAnsi"/>
          <w:sz w:val="22"/>
          <w:szCs w:val="22"/>
        </w:rPr>
        <w:t>e</w:t>
      </w:r>
      <w:r w:rsidR="000342D5" w:rsidRPr="00567B13">
        <w:rPr>
          <w:rStyle w:val="fontstyle01"/>
          <w:rFonts w:asciiTheme="minorHAnsi" w:hAnsiTheme="minorHAnsi" w:cstheme="minorHAnsi"/>
          <w:sz w:val="22"/>
          <w:szCs w:val="22"/>
        </w:rPr>
        <w:t xml:space="preserve"> </w:t>
      </w:r>
      <w:r w:rsidR="00E460AD">
        <w:rPr>
          <w:rStyle w:val="fontstyle01"/>
          <w:rFonts w:asciiTheme="minorHAnsi" w:hAnsiTheme="minorHAnsi" w:cstheme="minorHAnsi"/>
          <w:sz w:val="22"/>
          <w:szCs w:val="22"/>
        </w:rPr>
        <w:t xml:space="preserve">výsledků </w:t>
      </w:r>
      <w:r w:rsidR="000342D5">
        <w:rPr>
          <w:rStyle w:val="fontstyle01"/>
          <w:rFonts w:asciiTheme="minorHAnsi" w:hAnsiTheme="minorHAnsi" w:cstheme="minorHAnsi"/>
          <w:sz w:val="22"/>
          <w:szCs w:val="22"/>
        </w:rPr>
        <w:t>jednotlivých fází</w:t>
      </w:r>
      <w:r w:rsidR="00372326" w:rsidRPr="00567B13">
        <w:rPr>
          <w:rStyle w:val="fontstyle01"/>
          <w:rFonts w:asciiTheme="minorHAnsi" w:hAnsiTheme="minorHAnsi" w:cstheme="minorHAnsi"/>
          <w:sz w:val="22"/>
          <w:szCs w:val="22"/>
        </w:rPr>
        <w:t xml:space="preserve"> </w:t>
      </w:r>
      <w:r w:rsidR="008F4456">
        <w:rPr>
          <w:rStyle w:val="fontstyle01"/>
          <w:rFonts w:asciiTheme="minorHAnsi" w:hAnsiTheme="minorHAnsi" w:cstheme="minorHAnsi"/>
          <w:sz w:val="22"/>
          <w:szCs w:val="22"/>
        </w:rPr>
        <w:t xml:space="preserve">analýzy </w:t>
      </w:r>
      <w:r w:rsidR="00372326" w:rsidRPr="00567B13">
        <w:rPr>
          <w:rStyle w:val="fontstyle01"/>
          <w:rFonts w:asciiTheme="minorHAnsi" w:hAnsiTheme="minorHAnsi" w:cstheme="minorHAnsi"/>
          <w:sz w:val="22"/>
          <w:szCs w:val="22"/>
        </w:rPr>
        <w:t>dle této</w:t>
      </w:r>
      <w:r w:rsidR="006A487E" w:rsidRPr="00567B13">
        <w:rPr>
          <w:rStyle w:val="fontstyle01"/>
          <w:rFonts w:asciiTheme="minorHAnsi" w:hAnsiTheme="minorHAnsi" w:cstheme="minorHAnsi"/>
          <w:sz w:val="22"/>
          <w:szCs w:val="22"/>
        </w:rPr>
        <w:t xml:space="preserve"> smlouvy</w:t>
      </w:r>
      <w:r w:rsidR="00AF06B0" w:rsidRPr="00567B13">
        <w:rPr>
          <w:rStyle w:val="fontstyle01"/>
          <w:rFonts w:asciiTheme="minorHAnsi" w:hAnsiTheme="minorHAnsi" w:cstheme="minorHAnsi"/>
          <w:sz w:val="22"/>
          <w:szCs w:val="22"/>
        </w:rPr>
        <w:t>.</w:t>
      </w:r>
      <w:r w:rsidR="006A487E" w:rsidRPr="00567B13">
        <w:rPr>
          <w:rStyle w:val="fontstyle01"/>
          <w:rFonts w:asciiTheme="minorHAnsi" w:hAnsiTheme="minorHAnsi" w:cstheme="minorHAnsi"/>
          <w:sz w:val="22"/>
          <w:szCs w:val="22"/>
        </w:rPr>
        <w:t xml:space="preserve"> </w:t>
      </w:r>
      <w:r w:rsidR="004C71B6" w:rsidRPr="00567B13">
        <w:rPr>
          <w:rStyle w:val="fontstyle01"/>
          <w:rFonts w:asciiTheme="minorHAnsi" w:hAnsiTheme="minorHAnsi" w:cstheme="minorHAnsi"/>
          <w:sz w:val="22"/>
          <w:szCs w:val="22"/>
        </w:rPr>
        <w:t xml:space="preserve">Objednatel </w:t>
      </w:r>
      <w:r w:rsidR="00F87AAF" w:rsidRPr="00567B13">
        <w:rPr>
          <w:rStyle w:val="fontstyle01"/>
          <w:rFonts w:asciiTheme="minorHAnsi" w:hAnsiTheme="minorHAnsi" w:cstheme="minorHAnsi"/>
          <w:sz w:val="22"/>
          <w:szCs w:val="22"/>
        </w:rPr>
        <w:t>odsouhlasí/</w:t>
      </w:r>
      <w:r w:rsidR="006F402C" w:rsidRPr="00567B13">
        <w:rPr>
          <w:rStyle w:val="fontstyle01"/>
          <w:rFonts w:asciiTheme="minorHAnsi" w:hAnsiTheme="minorHAnsi" w:cstheme="minorHAnsi"/>
          <w:sz w:val="22"/>
          <w:szCs w:val="22"/>
        </w:rPr>
        <w:t xml:space="preserve"> </w:t>
      </w:r>
      <w:r w:rsidR="00F87AAF" w:rsidRPr="00567B13">
        <w:rPr>
          <w:rStyle w:val="fontstyle01"/>
          <w:rFonts w:asciiTheme="minorHAnsi" w:hAnsiTheme="minorHAnsi" w:cstheme="minorHAnsi"/>
          <w:sz w:val="22"/>
          <w:szCs w:val="22"/>
        </w:rPr>
        <w:t>převezme</w:t>
      </w:r>
      <w:r w:rsidR="004C71B6" w:rsidRPr="00567B13">
        <w:rPr>
          <w:rStyle w:val="fontstyle01"/>
          <w:rFonts w:asciiTheme="minorHAnsi" w:hAnsiTheme="minorHAnsi" w:cstheme="minorHAnsi"/>
          <w:sz w:val="22"/>
          <w:szCs w:val="22"/>
        </w:rPr>
        <w:t xml:space="preserve"> </w:t>
      </w:r>
      <w:r w:rsidR="00372326" w:rsidRPr="00567B13">
        <w:rPr>
          <w:rStyle w:val="fontstyle01"/>
          <w:rFonts w:asciiTheme="minorHAnsi" w:hAnsiTheme="minorHAnsi" w:cstheme="minorHAnsi"/>
          <w:sz w:val="22"/>
          <w:szCs w:val="22"/>
        </w:rPr>
        <w:t>(</w:t>
      </w:r>
      <w:r w:rsidR="000342D5" w:rsidRPr="00567B13">
        <w:rPr>
          <w:rStyle w:val="fontstyle01"/>
          <w:rFonts w:asciiTheme="minorHAnsi" w:hAnsiTheme="minorHAnsi" w:cstheme="minorHAnsi"/>
          <w:sz w:val="22"/>
          <w:szCs w:val="22"/>
        </w:rPr>
        <w:t>upraven</w:t>
      </w:r>
      <w:r w:rsidR="000342D5">
        <w:rPr>
          <w:rStyle w:val="fontstyle01"/>
          <w:rFonts w:asciiTheme="minorHAnsi" w:hAnsiTheme="minorHAnsi" w:cstheme="minorHAnsi"/>
          <w:sz w:val="22"/>
          <w:szCs w:val="22"/>
        </w:rPr>
        <w:t>é</w:t>
      </w:r>
      <w:r w:rsidR="00372326" w:rsidRPr="00567B13">
        <w:rPr>
          <w:rStyle w:val="fontstyle01"/>
          <w:rFonts w:asciiTheme="minorHAnsi" w:hAnsiTheme="minorHAnsi" w:cstheme="minorHAnsi"/>
          <w:sz w:val="22"/>
          <w:szCs w:val="22"/>
        </w:rPr>
        <w:t>)</w:t>
      </w:r>
      <w:r w:rsidR="006A487E" w:rsidRPr="00567B13">
        <w:rPr>
          <w:rStyle w:val="fontstyle01"/>
          <w:rFonts w:asciiTheme="minorHAnsi" w:hAnsiTheme="minorHAnsi" w:cstheme="minorHAnsi"/>
          <w:sz w:val="22"/>
          <w:szCs w:val="22"/>
        </w:rPr>
        <w:t xml:space="preserve"> finální </w:t>
      </w:r>
      <w:r w:rsidR="000342D5" w:rsidRPr="00567B13">
        <w:rPr>
          <w:rStyle w:val="fontstyle01"/>
          <w:rFonts w:asciiTheme="minorHAnsi" w:hAnsiTheme="minorHAnsi" w:cstheme="minorHAnsi"/>
          <w:sz w:val="22"/>
          <w:szCs w:val="22"/>
        </w:rPr>
        <w:t>verz</w:t>
      </w:r>
      <w:r w:rsidR="000342D5">
        <w:rPr>
          <w:rStyle w:val="fontstyle01"/>
          <w:rFonts w:asciiTheme="minorHAnsi" w:hAnsiTheme="minorHAnsi" w:cstheme="minorHAnsi"/>
          <w:sz w:val="22"/>
          <w:szCs w:val="22"/>
        </w:rPr>
        <w:t>e</w:t>
      </w:r>
      <w:r w:rsidR="00E460AD">
        <w:rPr>
          <w:rStyle w:val="fontstyle01"/>
          <w:rFonts w:asciiTheme="minorHAnsi" w:hAnsiTheme="minorHAnsi" w:cstheme="minorHAnsi"/>
          <w:sz w:val="22"/>
          <w:szCs w:val="22"/>
        </w:rPr>
        <w:t xml:space="preserve"> výsledků</w:t>
      </w:r>
      <w:r w:rsidR="000342D5" w:rsidRPr="00567B13">
        <w:rPr>
          <w:rStyle w:val="fontstyle01"/>
          <w:rFonts w:asciiTheme="minorHAnsi" w:hAnsiTheme="minorHAnsi" w:cstheme="minorHAnsi"/>
          <w:sz w:val="22"/>
          <w:szCs w:val="22"/>
        </w:rPr>
        <w:t xml:space="preserve"> </w:t>
      </w:r>
      <w:r w:rsidR="000342D5">
        <w:rPr>
          <w:rStyle w:val="fontstyle01"/>
          <w:rFonts w:asciiTheme="minorHAnsi" w:hAnsiTheme="minorHAnsi" w:cstheme="minorHAnsi"/>
          <w:sz w:val="22"/>
          <w:szCs w:val="22"/>
        </w:rPr>
        <w:t>jednotlivých fází</w:t>
      </w:r>
      <w:r w:rsidR="00372326" w:rsidRPr="00567B13">
        <w:rPr>
          <w:rStyle w:val="fontstyle01"/>
          <w:rFonts w:asciiTheme="minorHAnsi" w:hAnsiTheme="minorHAnsi" w:cstheme="minorHAnsi"/>
          <w:sz w:val="22"/>
          <w:szCs w:val="22"/>
        </w:rPr>
        <w:t xml:space="preserve"> </w:t>
      </w:r>
      <w:r w:rsidR="008F4456">
        <w:rPr>
          <w:rStyle w:val="fontstyle01"/>
          <w:rFonts w:asciiTheme="minorHAnsi" w:hAnsiTheme="minorHAnsi" w:cstheme="minorHAnsi"/>
          <w:sz w:val="22"/>
          <w:szCs w:val="22"/>
        </w:rPr>
        <w:t xml:space="preserve">analýzy </w:t>
      </w:r>
      <w:r w:rsidR="00372326" w:rsidRPr="00567B13">
        <w:rPr>
          <w:rStyle w:val="fontstyle01"/>
          <w:rFonts w:asciiTheme="minorHAnsi" w:hAnsiTheme="minorHAnsi" w:cstheme="minorHAnsi"/>
          <w:sz w:val="22"/>
          <w:szCs w:val="22"/>
        </w:rPr>
        <w:t xml:space="preserve">dle této </w:t>
      </w:r>
      <w:r w:rsidR="004C71B6" w:rsidRPr="00567B13">
        <w:rPr>
          <w:rStyle w:val="fontstyle01"/>
          <w:rFonts w:asciiTheme="minorHAnsi" w:hAnsiTheme="minorHAnsi" w:cstheme="minorHAnsi"/>
          <w:sz w:val="22"/>
          <w:szCs w:val="22"/>
        </w:rPr>
        <w:t>smlouvy</w:t>
      </w:r>
      <w:r w:rsidR="00372326" w:rsidRPr="00567B13">
        <w:rPr>
          <w:rStyle w:val="fontstyle01"/>
          <w:rFonts w:asciiTheme="minorHAnsi" w:hAnsiTheme="minorHAnsi" w:cstheme="minorHAnsi"/>
          <w:sz w:val="22"/>
          <w:szCs w:val="22"/>
        </w:rPr>
        <w:t xml:space="preserve"> </w:t>
      </w:r>
      <w:r w:rsidR="000342D5" w:rsidRPr="00567B13">
        <w:rPr>
          <w:rStyle w:val="fontstyle01"/>
          <w:rFonts w:asciiTheme="minorHAnsi" w:hAnsiTheme="minorHAnsi" w:cstheme="minorHAnsi"/>
          <w:sz w:val="22"/>
          <w:szCs w:val="22"/>
        </w:rPr>
        <w:t>prost</w:t>
      </w:r>
      <w:r w:rsidR="000342D5">
        <w:rPr>
          <w:rStyle w:val="fontstyle01"/>
          <w:rFonts w:asciiTheme="minorHAnsi" w:hAnsiTheme="minorHAnsi" w:cstheme="minorHAnsi"/>
          <w:sz w:val="22"/>
          <w:szCs w:val="22"/>
        </w:rPr>
        <w:t>é</w:t>
      </w:r>
      <w:r w:rsidR="000342D5" w:rsidRPr="00567B13">
        <w:rPr>
          <w:rStyle w:val="fontstyle01"/>
          <w:rFonts w:asciiTheme="minorHAnsi" w:hAnsiTheme="minorHAnsi" w:cstheme="minorHAnsi"/>
          <w:sz w:val="22"/>
          <w:szCs w:val="22"/>
        </w:rPr>
        <w:t xml:space="preserve"> </w:t>
      </w:r>
      <w:r w:rsidR="00372326" w:rsidRPr="00567B13">
        <w:rPr>
          <w:rStyle w:val="fontstyle01"/>
          <w:rFonts w:asciiTheme="minorHAnsi" w:hAnsiTheme="minorHAnsi" w:cstheme="minorHAnsi"/>
          <w:sz w:val="22"/>
          <w:szCs w:val="22"/>
        </w:rPr>
        <w:t>jakýchkoliv vad či nedodělků</w:t>
      </w:r>
      <w:r w:rsidR="008F4456">
        <w:rPr>
          <w:rStyle w:val="fontstyle01"/>
          <w:rFonts w:asciiTheme="minorHAnsi" w:hAnsiTheme="minorHAnsi" w:cstheme="minorHAnsi"/>
          <w:sz w:val="22"/>
          <w:szCs w:val="22"/>
        </w:rPr>
        <w:t xml:space="preserve"> podpisem</w:t>
      </w:r>
      <w:r w:rsidR="004C71B6" w:rsidRPr="00567B13">
        <w:rPr>
          <w:rStyle w:val="fontstyle01"/>
          <w:rFonts w:asciiTheme="minorHAnsi" w:hAnsiTheme="minorHAnsi" w:cstheme="minorHAnsi"/>
          <w:sz w:val="22"/>
          <w:szCs w:val="22"/>
        </w:rPr>
        <w:t xml:space="preserve"> akceptační</w:t>
      </w:r>
      <w:r w:rsidR="008F4456">
        <w:rPr>
          <w:rStyle w:val="fontstyle01"/>
          <w:rFonts w:asciiTheme="minorHAnsi" w:hAnsiTheme="minorHAnsi" w:cstheme="minorHAnsi"/>
          <w:sz w:val="22"/>
          <w:szCs w:val="22"/>
        </w:rPr>
        <w:t>ch</w:t>
      </w:r>
      <w:r w:rsidR="004C71B6" w:rsidRPr="00567B13">
        <w:rPr>
          <w:rStyle w:val="fontstyle01"/>
          <w:rFonts w:asciiTheme="minorHAnsi" w:hAnsiTheme="minorHAnsi" w:cstheme="minorHAnsi"/>
          <w:sz w:val="22"/>
          <w:szCs w:val="22"/>
        </w:rPr>
        <w:t xml:space="preserve"> protokol</w:t>
      </w:r>
      <w:r w:rsidR="008F4456">
        <w:rPr>
          <w:rStyle w:val="fontstyle01"/>
          <w:rFonts w:asciiTheme="minorHAnsi" w:hAnsiTheme="minorHAnsi" w:cstheme="minorHAnsi"/>
          <w:sz w:val="22"/>
          <w:szCs w:val="22"/>
        </w:rPr>
        <w:t xml:space="preserve">ů příslušných fází </w:t>
      </w:r>
      <w:r w:rsidR="000342D5" w:rsidRPr="00567B13">
        <w:rPr>
          <w:rStyle w:val="fontstyle01"/>
          <w:rFonts w:asciiTheme="minorHAnsi" w:hAnsiTheme="minorHAnsi" w:cstheme="minorHAnsi"/>
          <w:sz w:val="22"/>
          <w:szCs w:val="22"/>
        </w:rPr>
        <w:t>připraven</w:t>
      </w:r>
      <w:r w:rsidR="008F4456">
        <w:rPr>
          <w:rStyle w:val="fontstyle01"/>
          <w:rFonts w:asciiTheme="minorHAnsi" w:hAnsiTheme="minorHAnsi" w:cstheme="minorHAnsi"/>
          <w:sz w:val="22"/>
          <w:szCs w:val="22"/>
        </w:rPr>
        <w:t>ých</w:t>
      </w:r>
      <w:r w:rsidR="000342D5"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dodavatel</w:t>
      </w:r>
      <w:r w:rsidR="00A87D1D" w:rsidRPr="00567B13">
        <w:rPr>
          <w:rStyle w:val="fontstyle01"/>
          <w:rFonts w:asciiTheme="minorHAnsi" w:hAnsiTheme="minorHAnsi" w:cstheme="minorHAnsi"/>
          <w:sz w:val="22"/>
          <w:szCs w:val="22"/>
        </w:rPr>
        <w:t>em</w:t>
      </w:r>
      <w:r w:rsidR="004C71B6" w:rsidRPr="00567B13">
        <w:rPr>
          <w:rStyle w:val="fontstyle01"/>
          <w:rFonts w:asciiTheme="minorHAnsi" w:hAnsiTheme="minorHAnsi" w:cstheme="minorHAnsi"/>
          <w:sz w:val="22"/>
          <w:szCs w:val="22"/>
        </w:rPr>
        <w:t>. Bude-li mít objednatel opětovně</w:t>
      </w:r>
      <w:r w:rsidR="00B36FB5" w:rsidRPr="00567B13">
        <w:rPr>
          <w:rStyle w:val="fontstyle01"/>
          <w:rFonts w:asciiTheme="minorHAnsi" w:hAnsiTheme="minorHAnsi" w:cstheme="minorHAnsi"/>
          <w:sz w:val="22"/>
          <w:szCs w:val="22"/>
        </w:rPr>
        <w:t xml:space="preserve"> </w:t>
      </w:r>
      <w:r w:rsidR="004C71B6" w:rsidRPr="00567B13">
        <w:rPr>
          <w:rStyle w:val="fontstyle01"/>
          <w:rFonts w:asciiTheme="minorHAnsi" w:hAnsiTheme="minorHAnsi" w:cstheme="minorHAnsi"/>
          <w:sz w:val="22"/>
          <w:szCs w:val="22"/>
        </w:rPr>
        <w:t>k</w:t>
      </w:r>
      <w:r w:rsidR="00E460AD">
        <w:rPr>
          <w:rStyle w:val="fontstyle01"/>
          <w:rFonts w:asciiTheme="minorHAnsi" w:hAnsiTheme="minorHAnsi" w:cstheme="minorHAnsi"/>
          <w:sz w:val="22"/>
          <w:szCs w:val="22"/>
        </w:rPr>
        <w:t> </w:t>
      </w:r>
      <w:r w:rsidR="000342D5" w:rsidRPr="00567B13">
        <w:rPr>
          <w:rStyle w:val="fontstyle01"/>
          <w:rFonts w:asciiTheme="minorHAnsi" w:hAnsiTheme="minorHAnsi" w:cstheme="minorHAnsi"/>
          <w:sz w:val="22"/>
          <w:szCs w:val="22"/>
        </w:rPr>
        <w:t>předan</w:t>
      </w:r>
      <w:r w:rsidR="000342D5">
        <w:rPr>
          <w:rStyle w:val="fontstyle01"/>
          <w:rFonts w:asciiTheme="minorHAnsi" w:hAnsiTheme="minorHAnsi" w:cstheme="minorHAnsi"/>
          <w:sz w:val="22"/>
          <w:szCs w:val="22"/>
        </w:rPr>
        <w:t>ým</w:t>
      </w:r>
      <w:r w:rsidR="00E460AD">
        <w:rPr>
          <w:rStyle w:val="fontstyle01"/>
          <w:rFonts w:asciiTheme="minorHAnsi" w:hAnsiTheme="minorHAnsi" w:cstheme="minorHAnsi"/>
          <w:sz w:val="22"/>
          <w:szCs w:val="22"/>
        </w:rPr>
        <w:t xml:space="preserve"> </w:t>
      </w:r>
      <w:r w:rsidR="00E460AD">
        <w:rPr>
          <w:rStyle w:val="fontstyle01"/>
          <w:rFonts w:asciiTheme="minorHAnsi" w:hAnsiTheme="minorHAnsi" w:cstheme="minorHAnsi"/>
          <w:sz w:val="22"/>
          <w:szCs w:val="22"/>
        </w:rPr>
        <w:lastRenderedPageBreak/>
        <w:t xml:space="preserve">výsledkům </w:t>
      </w:r>
      <w:r w:rsidR="008F4456">
        <w:rPr>
          <w:rStyle w:val="fontstyle01"/>
          <w:rFonts w:asciiTheme="minorHAnsi" w:hAnsiTheme="minorHAnsi" w:cstheme="minorHAnsi"/>
          <w:sz w:val="22"/>
          <w:szCs w:val="22"/>
        </w:rPr>
        <w:t xml:space="preserve">jednotlivých fází </w:t>
      </w:r>
      <w:r w:rsidR="000342D5" w:rsidRPr="00567B13">
        <w:rPr>
          <w:rStyle w:val="fontstyle01"/>
          <w:rFonts w:asciiTheme="minorHAnsi" w:hAnsiTheme="minorHAnsi" w:cstheme="minorHAnsi"/>
          <w:sz w:val="22"/>
          <w:szCs w:val="22"/>
        </w:rPr>
        <w:t>analýz</w:t>
      </w:r>
      <w:r w:rsidR="008F4456">
        <w:rPr>
          <w:rStyle w:val="fontstyle01"/>
          <w:rFonts w:asciiTheme="minorHAnsi" w:hAnsiTheme="minorHAnsi" w:cstheme="minorHAnsi"/>
          <w:sz w:val="22"/>
          <w:szCs w:val="22"/>
        </w:rPr>
        <w:t>y</w:t>
      </w:r>
      <w:r w:rsidR="000342D5" w:rsidRPr="00567B13">
        <w:rPr>
          <w:rStyle w:val="fontstyle01"/>
          <w:rFonts w:asciiTheme="minorHAnsi" w:hAnsiTheme="minorHAnsi" w:cstheme="minorHAnsi"/>
          <w:sz w:val="22"/>
          <w:szCs w:val="22"/>
        </w:rPr>
        <w:t xml:space="preserve"> </w:t>
      </w:r>
      <w:r w:rsidR="00372326" w:rsidRPr="00567B13">
        <w:rPr>
          <w:rStyle w:val="fontstyle01"/>
          <w:rFonts w:asciiTheme="minorHAnsi" w:hAnsiTheme="minorHAnsi" w:cstheme="minorHAnsi"/>
          <w:sz w:val="22"/>
          <w:szCs w:val="22"/>
        </w:rPr>
        <w:t>dle této</w:t>
      </w:r>
      <w:r w:rsidR="00986625" w:rsidRPr="00567B13">
        <w:rPr>
          <w:rStyle w:val="fontstyle01"/>
          <w:rFonts w:asciiTheme="minorHAnsi" w:hAnsiTheme="minorHAnsi" w:cstheme="minorHAnsi"/>
          <w:sz w:val="22"/>
          <w:szCs w:val="22"/>
        </w:rPr>
        <w:t xml:space="preserve"> smlouvy </w:t>
      </w:r>
      <w:r w:rsidR="004C71B6" w:rsidRPr="00567B13">
        <w:rPr>
          <w:rStyle w:val="fontstyle01"/>
          <w:rFonts w:asciiTheme="minorHAnsi" w:hAnsiTheme="minorHAnsi" w:cstheme="minorHAnsi"/>
          <w:sz w:val="22"/>
          <w:szCs w:val="22"/>
        </w:rPr>
        <w:t xml:space="preserve">připomínky, bude se </w:t>
      </w:r>
      <w:r w:rsidR="00372326" w:rsidRPr="00567B13">
        <w:rPr>
          <w:rStyle w:val="fontstyle01"/>
          <w:rFonts w:asciiTheme="minorHAnsi" w:hAnsiTheme="minorHAnsi" w:cstheme="minorHAnsi"/>
          <w:sz w:val="22"/>
          <w:szCs w:val="22"/>
        </w:rPr>
        <w:t xml:space="preserve">opět </w:t>
      </w:r>
      <w:r w:rsidR="004C71B6" w:rsidRPr="00567B13">
        <w:rPr>
          <w:rStyle w:val="fontstyle01"/>
          <w:rFonts w:asciiTheme="minorHAnsi" w:hAnsiTheme="minorHAnsi" w:cstheme="minorHAnsi"/>
          <w:sz w:val="22"/>
          <w:szCs w:val="22"/>
        </w:rPr>
        <w:t xml:space="preserve">postupovat dle odst. </w:t>
      </w:r>
      <w:r w:rsidR="004C0542" w:rsidRPr="00567B13">
        <w:rPr>
          <w:rStyle w:val="fontstyle01"/>
          <w:rFonts w:asciiTheme="minorHAnsi" w:hAnsiTheme="minorHAnsi" w:cstheme="minorHAnsi"/>
          <w:sz w:val="22"/>
          <w:szCs w:val="22"/>
        </w:rPr>
        <w:t>3</w:t>
      </w:r>
      <w:r w:rsidR="006A487E" w:rsidRPr="00567B13">
        <w:rPr>
          <w:rStyle w:val="fontstyle01"/>
          <w:rFonts w:asciiTheme="minorHAnsi" w:hAnsiTheme="minorHAnsi" w:cstheme="minorHAnsi"/>
          <w:sz w:val="22"/>
          <w:szCs w:val="22"/>
        </w:rPr>
        <w:t xml:space="preserve"> tohoto článku</w:t>
      </w:r>
      <w:r w:rsidR="004C71B6" w:rsidRPr="00567B13">
        <w:rPr>
          <w:rStyle w:val="fontstyle01"/>
          <w:rFonts w:asciiTheme="minorHAnsi" w:hAnsiTheme="minorHAnsi" w:cstheme="minorHAnsi"/>
          <w:sz w:val="22"/>
          <w:szCs w:val="22"/>
        </w:rPr>
        <w:t xml:space="preserve">, a to opakovaně do té doby, dokud objednatel nebude mít k </w:t>
      </w:r>
      <w:r w:rsidR="000342D5" w:rsidRPr="00567B13">
        <w:rPr>
          <w:rStyle w:val="fontstyle01"/>
          <w:rFonts w:asciiTheme="minorHAnsi" w:hAnsiTheme="minorHAnsi" w:cstheme="minorHAnsi"/>
          <w:sz w:val="22"/>
          <w:szCs w:val="22"/>
        </w:rPr>
        <w:t>předan</w:t>
      </w:r>
      <w:r w:rsidR="000342D5">
        <w:rPr>
          <w:rStyle w:val="fontstyle01"/>
          <w:rFonts w:asciiTheme="minorHAnsi" w:hAnsiTheme="minorHAnsi" w:cstheme="minorHAnsi"/>
          <w:sz w:val="22"/>
          <w:szCs w:val="22"/>
        </w:rPr>
        <w:t>ým</w:t>
      </w:r>
      <w:r w:rsidR="000342D5" w:rsidRPr="00567B13">
        <w:rPr>
          <w:rStyle w:val="fontstyle01"/>
          <w:rFonts w:asciiTheme="minorHAnsi" w:hAnsiTheme="minorHAnsi" w:cstheme="minorHAnsi"/>
          <w:sz w:val="22"/>
          <w:szCs w:val="22"/>
        </w:rPr>
        <w:t xml:space="preserve"> </w:t>
      </w:r>
      <w:r w:rsidR="00E460AD">
        <w:rPr>
          <w:rStyle w:val="fontstyle01"/>
          <w:rFonts w:asciiTheme="minorHAnsi" w:hAnsiTheme="minorHAnsi" w:cstheme="minorHAnsi"/>
          <w:sz w:val="22"/>
          <w:szCs w:val="22"/>
        </w:rPr>
        <w:t xml:space="preserve">výsledkům </w:t>
      </w:r>
      <w:r w:rsidR="004C71B6" w:rsidRPr="00567B13">
        <w:rPr>
          <w:rStyle w:val="fontstyle01"/>
          <w:rFonts w:asciiTheme="minorHAnsi" w:hAnsiTheme="minorHAnsi" w:cstheme="minorHAnsi"/>
          <w:sz w:val="22"/>
          <w:szCs w:val="22"/>
        </w:rPr>
        <w:t>žádné připomínky. Následně se přistoupí k úkonu popsaném</w:t>
      </w:r>
      <w:r w:rsidR="00E20A96" w:rsidRPr="00567B13">
        <w:rPr>
          <w:rStyle w:val="fontstyle01"/>
          <w:rFonts w:asciiTheme="minorHAnsi" w:hAnsiTheme="minorHAnsi" w:cstheme="minorHAnsi"/>
          <w:sz w:val="22"/>
          <w:szCs w:val="22"/>
        </w:rPr>
        <w:t>u</w:t>
      </w:r>
      <w:r w:rsidR="004C71B6" w:rsidRPr="00567B13">
        <w:rPr>
          <w:rStyle w:val="fontstyle01"/>
          <w:rFonts w:asciiTheme="minorHAnsi" w:hAnsiTheme="minorHAnsi" w:cstheme="minorHAnsi"/>
          <w:sz w:val="22"/>
          <w:szCs w:val="22"/>
        </w:rPr>
        <w:t xml:space="preserve"> ve větě </w:t>
      </w:r>
      <w:r w:rsidR="006A487E" w:rsidRPr="00567B13">
        <w:rPr>
          <w:rStyle w:val="fontstyle01"/>
          <w:rFonts w:asciiTheme="minorHAnsi" w:hAnsiTheme="minorHAnsi" w:cstheme="minorHAnsi"/>
          <w:sz w:val="22"/>
          <w:szCs w:val="22"/>
        </w:rPr>
        <w:t xml:space="preserve">druhé </w:t>
      </w:r>
      <w:r w:rsidR="004C71B6" w:rsidRPr="00567B13">
        <w:rPr>
          <w:rStyle w:val="fontstyle01"/>
          <w:rFonts w:asciiTheme="minorHAnsi" w:hAnsiTheme="minorHAnsi" w:cstheme="minorHAnsi"/>
          <w:sz w:val="22"/>
          <w:szCs w:val="22"/>
        </w:rPr>
        <w:t>tohoto</w:t>
      </w:r>
      <w:r w:rsidR="00B36FB5" w:rsidRPr="00567B13">
        <w:rPr>
          <w:rStyle w:val="fontstyle01"/>
          <w:rFonts w:asciiTheme="minorHAnsi" w:hAnsiTheme="minorHAnsi" w:cstheme="minorHAnsi"/>
          <w:sz w:val="22"/>
          <w:szCs w:val="22"/>
        </w:rPr>
        <w:t xml:space="preserve"> </w:t>
      </w:r>
      <w:r w:rsidR="004C71B6" w:rsidRPr="00567B13">
        <w:rPr>
          <w:rStyle w:val="fontstyle01"/>
          <w:rFonts w:asciiTheme="minorHAnsi" w:hAnsiTheme="minorHAnsi" w:cstheme="minorHAnsi"/>
          <w:sz w:val="22"/>
          <w:szCs w:val="22"/>
        </w:rPr>
        <w:t>odstavce.</w:t>
      </w:r>
      <w:r w:rsidR="004C0542" w:rsidRPr="00567B13">
        <w:rPr>
          <w:rStyle w:val="fontstyle01"/>
          <w:rFonts w:asciiTheme="minorHAnsi" w:hAnsiTheme="minorHAnsi" w:cstheme="minorHAnsi"/>
          <w:sz w:val="22"/>
          <w:szCs w:val="22"/>
        </w:rPr>
        <w:t xml:space="preserve"> </w:t>
      </w:r>
      <w:r w:rsidR="004C71B6" w:rsidRPr="00567B13">
        <w:rPr>
          <w:rStyle w:val="fontstyle01"/>
          <w:rFonts w:asciiTheme="minorHAnsi" w:hAnsiTheme="minorHAnsi" w:cstheme="minorHAnsi"/>
          <w:sz w:val="22"/>
          <w:szCs w:val="22"/>
        </w:rPr>
        <w:t>Akceptační protokol</w:t>
      </w:r>
      <w:r w:rsidR="00AE27D2">
        <w:rPr>
          <w:rStyle w:val="fontstyle01"/>
          <w:rFonts w:asciiTheme="minorHAnsi" w:hAnsiTheme="minorHAnsi" w:cstheme="minorHAnsi"/>
          <w:sz w:val="22"/>
          <w:szCs w:val="22"/>
        </w:rPr>
        <w:t>y</w:t>
      </w:r>
      <w:r w:rsidR="004C71B6" w:rsidRPr="00567B13">
        <w:rPr>
          <w:rStyle w:val="fontstyle01"/>
          <w:rFonts w:asciiTheme="minorHAnsi" w:hAnsiTheme="minorHAnsi" w:cstheme="minorHAnsi"/>
          <w:sz w:val="22"/>
          <w:szCs w:val="22"/>
        </w:rPr>
        <w:t xml:space="preserve"> </w:t>
      </w:r>
      <w:r w:rsidR="00AE27D2" w:rsidRPr="00567B13">
        <w:rPr>
          <w:rStyle w:val="fontstyle01"/>
          <w:rFonts w:asciiTheme="minorHAnsi" w:hAnsiTheme="minorHAnsi" w:cstheme="minorHAnsi"/>
          <w:sz w:val="22"/>
          <w:szCs w:val="22"/>
        </w:rPr>
        <w:t>bud</w:t>
      </w:r>
      <w:r w:rsidR="00AE27D2">
        <w:rPr>
          <w:rStyle w:val="fontstyle01"/>
          <w:rFonts w:asciiTheme="minorHAnsi" w:hAnsiTheme="minorHAnsi" w:cstheme="minorHAnsi"/>
          <w:sz w:val="22"/>
          <w:szCs w:val="22"/>
        </w:rPr>
        <w:t>ou</w:t>
      </w:r>
      <w:r w:rsidR="00AE27D2" w:rsidRPr="00567B13">
        <w:rPr>
          <w:rStyle w:val="fontstyle01"/>
          <w:rFonts w:asciiTheme="minorHAnsi" w:hAnsiTheme="minorHAnsi" w:cstheme="minorHAnsi"/>
          <w:sz w:val="22"/>
          <w:szCs w:val="22"/>
        </w:rPr>
        <w:t xml:space="preserve"> </w:t>
      </w:r>
      <w:r w:rsidR="004C71B6" w:rsidRPr="00567B13">
        <w:rPr>
          <w:rStyle w:val="fontstyle01"/>
          <w:rFonts w:asciiTheme="minorHAnsi" w:hAnsiTheme="minorHAnsi" w:cstheme="minorHAnsi"/>
          <w:sz w:val="22"/>
          <w:szCs w:val="22"/>
        </w:rPr>
        <w:t>zasílán</w:t>
      </w:r>
      <w:r w:rsidR="00AE27D2">
        <w:rPr>
          <w:rStyle w:val="fontstyle01"/>
          <w:rFonts w:asciiTheme="minorHAnsi" w:hAnsiTheme="minorHAnsi" w:cstheme="minorHAnsi"/>
          <w:sz w:val="22"/>
          <w:szCs w:val="22"/>
        </w:rPr>
        <w:t>y</w:t>
      </w:r>
      <w:r w:rsidR="004C71B6" w:rsidRPr="00567B13">
        <w:rPr>
          <w:rStyle w:val="fontstyle01"/>
          <w:rFonts w:asciiTheme="minorHAnsi" w:hAnsiTheme="minorHAnsi" w:cstheme="minorHAnsi"/>
          <w:sz w:val="22"/>
          <w:szCs w:val="22"/>
        </w:rPr>
        <w:t xml:space="preserve"> v elektronické podobě ve formátu *.pdf. Obsahem akceptačního protokolu budou následující údaje:</w:t>
      </w:r>
    </w:p>
    <w:p w14:paraId="12BFFF76" w14:textId="2C797B1C" w:rsidR="00416316" w:rsidRPr="00567B13" w:rsidRDefault="00416316" w:rsidP="00372326">
      <w:pPr>
        <w:pStyle w:val="Odstavecseseznamem"/>
        <w:numPr>
          <w:ilvl w:val="0"/>
          <w:numId w:val="42"/>
        </w:numPr>
        <w:tabs>
          <w:tab w:val="left" w:pos="4678"/>
        </w:tabs>
        <w:spacing w:before="60" w:after="0"/>
        <w:ind w:left="1134" w:hanging="441"/>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identifikační údaje obou smluvních stran,</w:t>
      </w:r>
    </w:p>
    <w:p w14:paraId="4B74A1AF" w14:textId="1546BDFE" w:rsidR="00416316" w:rsidRPr="00567B13" w:rsidRDefault="00416316" w:rsidP="00372326">
      <w:pPr>
        <w:pStyle w:val="Odstavecseseznamem"/>
        <w:numPr>
          <w:ilvl w:val="0"/>
          <w:numId w:val="42"/>
        </w:numPr>
        <w:tabs>
          <w:tab w:val="left" w:pos="4678"/>
        </w:tabs>
        <w:spacing w:before="60" w:after="0"/>
        <w:ind w:left="1134" w:hanging="441"/>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co je předmětem akceptačního řízení,</w:t>
      </w:r>
    </w:p>
    <w:p w14:paraId="55F378F6" w14:textId="44B46C4C" w:rsidR="00416316" w:rsidRPr="00567B13" w:rsidRDefault="00416316" w:rsidP="00372326">
      <w:pPr>
        <w:pStyle w:val="Odstavecseseznamem"/>
        <w:numPr>
          <w:ilvl w:val="0"/>
          <w:numId w:val="42"/>
        </w:numPr>
        <w:tabs>
          <w:tab w:val="left" w:pos="4678"/>
        </w:tabs>
        <w:spacing w:before="60" w:after="0"/>
        <w:ind w:left="1134" w:hanging="441"/>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 xml:space="preserve">shrnutí průběhu </w:t>
      </w:r>
      <w:r w:rsidR="004F5574" w:rsidRPr="00567B13">
        <w:rPr>
          <w:rStyle w:val="fontstyle01"/>
          <w:rFonts w:asciiTheme="minorHAnsi" w:hAnsiTheme="minorHAnsi" w:cstheme="minorHAnsi"/>
          <w:sz w:val="22"/>
          <w:szCs w:val="22"/>
        </w:rPr>
        <w:t>předávacího</w:t>
      </w:r>
      <w:r w:rsidRPr="00567B13">
        <w:rPr>
          <w:rStyle w:val="fontstyle01"/>
          <w:rFonts w:asciiTheme="minorHAnsi" w:hAnsiTheme="minorHAnsi" w:cstheme="minorHAnsi"/>
          <w:sz w:val="22"/>
          <w:szCs w:val="22"/>
        </w:rPr>
        <w:t xml:space="preserve"> řízení (zejména budou v akceptačním protokolu uvedena</w:t>
      </w:r>
      <w:r w:rsidRPr="00567B13">
        <w:rPr>
          <w:rFonts w:asciiTheme="minorHAnsi" w:hAnsiTheme="minorHAnsi" w:cstheme="minorHAnsi"/>
          <w:color w:val="000000"/>
          <w:sz w:val="22"/>
          <w:szCs w:val="22"/>
        </w:rPr>
        <w:t xml:space="preserve"> </w:t>
      </w:r>
      <w:r w:rsidRPr="00567B13">
        <w:rPr>
          <w:rStyle w:val="fontstyle01"/>
          <w:rFonts w:asciiTheme="minorHAnsi" w:hAnsiTheme="minorHAnsi" w:cstheme="minorHAnsi"/>
          <w:sz w:val="22"/>
          <w:szCs w:val="22"/>
        </w:rPr>
        <w:t xml:space="preserve">data odeslání/přijetí </w:t>
      </w:r>
      <w:r w:rsidR="00372326" w:rsidRPr="00567B13">
        <w:rPr>
          <w:rStyle w:val="fontstyle01"/>
          <w:rFonts w:asciiTheme="minorHAnsi" w:hAnsiTheme="minorHAnsi" w:cstheme="minorHAnsi"/>
          <w:sz w:val="22"/>
          <w:szCs w:val="22"/>
        </w:rPr>
        <w:t>analýzy</w:t>
      </w:r>
      <w:r w:rsidRPr="00567B13">
        <w:rPr>
          <w:rStyle w:val="fontstyle01"/>
          <w:rFonts w:asciiTheme="minorHAnsi" w:hAnsiTheme="minorHAnsi" w:cstheme="minorHAnsi"/>
          <w:sz w:val="22"/>
          <w:szCs w:val="22"/>
        </w:rPr>
        <w:t>, jakožto i další významné skutečnosti),</w:t>
      </w:r>
    </w:p>
    <w:p w14:paraId="077E04C3" w14:textId="240B7D56" w:rsidR="00416316" w:rsidRPr="00567B13" w:rsidRDefault="00416316" w:rsidP="00372326">
      <w:pPr>
        <w:pStyle w:val="Odstavecseseznamem"/>
        <w:numPr>
          <w:ilvl w:val="0"/>
          <w:numId w:val="42"/>
        </w:numPr>
        <w:tabs>
          <w:tab w:val="left" w:pos="4678"/>
        </w:tabs>
        <w:spacing w:before="60" w:after="0"/>
        <w:ind w:left="1134" w:hanging="441"/>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 xml:space="preserve">výsledek </w:t>
      </w:r>
      <w:r w:rsidR="004F5574" w:rsidRPr="00567B13">
        <w:rPr>
          <w:rStyle w:val="fontstyle01"/>
          <w:rFonts w:asciiTheme="minorHAnsi" w:hAnsiTheme="minorHAnsi" w:cstheme="minorHAnsi"/>
          <w:sz w:val="22"/>
          <w:szCs w:val="22"/>
        </w:rPr>
        <w:t xml:space="preserve">předávacího </w:t>
      </w:r>
      <w:r w:rsidRPr="00567B13">
        <w:rPr>
          <w:rStyle w:val="fontstyle01"/>
          <w:rFonts w:asciiTheme="minorHAnsi" w:hAnsiTheme="minorHAnsi" w:cstheme="minorHAnsi"/>
          <w:sz w:val="22"/>
          <w:szCs w:val="22"/>
        </w:rPr>
        <w:t>řízení, tj. bude explicitně uvedeno, že objednatel již</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 xml:space="preserve">k výstupu </w:t>
      </w:r>
      <w:r w:rsidR="00372326" w:rsidRPr="00567B13">
        <w:rPr>
          <w:rStyle w:val="fontstyle01"/>
          <w:rFonts w:asciiTheme="minorHAnsi" w:hAnsiTheme="minorHAnsi" w:cstheme="minorHAnsi"/>
          <w:sz w:val="22"/>
          <w:szCs w:val="22"/>
        </w:rPr>
        <w:t xml:space="preserve">předmětu smlouvy </w:t>
      </w:r>
      <w:r w:rsidRPr="00567B13">
        <w:rPr>
          <w:rStyle w:val="fontstyle01"/>
          <w:rFonts w:asciiTheme="minorHAnsi" w:hAnsiTheme="minorHAnsi" w:cstheme="minorHAnsi"/>
          <w:sz w:val="22"/>
          <w:szCs w:val="22"/>
        </w:rPr>
        <w:t>nemá žádné další připomínky</w:t>
      </w:r>
      <w:r w:rsidR="00D32A01" w:rsidRPr="00567B13">
        <w:rPr>
          <w:rStyle w:val="fontstyle01"/>
          <w:rFonts w:asciiTheme="minorHAnsi" w:hAnsiTheme="minorHAnsi" w:cstheme="minorHAnsi"/>
          <w:sz w:val="22"/>
          <w:szCs w:val="22"/>
        </w:rPr>
        <w:t xml:space="preserve"> a obdržel veškerou dokumentaci a data dle požadavků této smlouvy a</w:t>
      </w:r>
      <w:r w:rsidR="00372326" w:rsidRPr="00567B13">
        <w:rPr>
          <w:rStyle w:val="fontstyle01"/>
          <w:rFonts w:asciiTheme="minorHAnsi" w:hAnsiTheme="minorHAnsi" w:cstheme="minorHAnsi"/>
          <w:sz w:val="22"/>
          <w:szCs w:val="22"/>
        </w:rPr>
        <w:t xml:space="preserve"> Technické specifikace</w:t>
      </w:r>
      <w:r w:rsidRPr="00567B13">
        <w:rPr>
          <w:rStyle w:val="fontstyle01"/>
          <w:rFonts w:asciiTheme="minorHAnsi" w:hAnsiTheme="minorHAnsi" w:cstheme="minorHAnsi"/>
          <w:sz w:val="22"/>
          <w:szCs w:val="22"/>
        </w:rPr>
        <w:t>,</w:t>
      </w:r>
    </w:p>
    <w:p w14:paraId="194364D1" w14:textId="4E8F7EC7" w:rsidR="00416316" w:rsidRPr="00567B13" w:rsidRDefault="00416316" w:rsidP="00372326">
      <w:pPr>
        <w:pStyle w:val="Odstavecseseznamem"/>
        <w:numPr>
          <w:ilvl w:val="0"/>
          <w:numId w:val="42"/>
        </w:numPr>
        <w:tabs>
          <w:tab w:val="left" w:pos="4678"/>
        </w:tabs>
        <w:spacing w:before="60" w:after="0"/>
        <w:ind w:left="1134" w:hanging="441"/>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 xml:space="preserve">jméno a příjmení (čitelně napsané) osoby/osob </w:t>
      </w:r>
      <w:r w:rsidR="00372326" w:rsidRPr="00567B13">
        <w:rPr>
          <w:rStyle w:val="fontstyle01"/>
          <w:rFonts w:asciiTheme="minorHAnsi" w:hAnsiTheme="minorHAnsi" w:cstheme="minorHAnsi"/>
          <w:sz w:val="22"/>
          <w:szCs w:val="22"/>
        </w:rPr>
        <w:t xml:space="preserve">oprávněných podepsat </w:t>
      </w:r>
      <w:r w:rsidRPr="00567B13">
        <w:rPr>
          <w:rStyle w:val="fontstyle01"/>
          <w:rFonts w:asciiTheme="minorHAnsi" w:hAnsiTheme="minorHAnsi" w:cstheme="minorHAnsi"/>
          <w:sz w:val="22"/>
          <w:szCs w:val="22"/>
        </w:rPr>
        <w:t xml:space="preserve">akceptační </w:t>
      </w:r>
      <w:r w:rsidR="00372326" w:rsidRPr="00567B13">
        <w:rPr>
          <w:rStyle w:val="fontstyle01"/>
          <w:rFonts w:asciiTheme="minorHAnsi" w:hAnsiTheme="minorHAnsi" w:cstheme="minorHAnsi"/>
          <w:sz w:val="22"/>
          <w:szCs w:val="22"/>
        </w:rPr>
        <w:t xml:space="preserve">protokol </w:t>
      </w:r>
      <w:r w:rsidRPr="00567B13">
        <w:rPr>
          <w:rStyle w:val="fontstyle01"/>
          <w:rFonts w:asciiTheme="minorHAnsi" w:hAnsiTheme="minorHAnsi" w:cstheme="minorHAnsi"/>
          <w:sz w:val="22"/>
          <w:szCs w:val="22"/>
        </w:rPr>
        <w:t>včetně</w:t>
      </w:r>
      <w:r w:rsidR="00E35034">
        <w:rPr>
          <w:rFonts w:asciiTheme="minorHAnsi" w:hAnsiTheme="minorHAnsi" w:cstheme="minorHAnsi"/>
          <w:color w:val="000000"/>
          <w:sz w:val="22"/>
          <w:szCs w:val="22"/>
        </w:rPr>
        <w:t xml:space="preserve"> </w:t>
      </w:r>
      <w:r w:rsidRPr="00567B13">
        <w:rPr>
          <w:rStyle w:val="fontstyle01"/>
          <w:rFonts w:asciiTheme="minorHAnsi" w:hAnsiTheme="minorHAnsi" w:cstheme="minorHAnsi"/>
          <w:sz w:val="22"/>
          <w:szCs w:val="22"/>
        </w:rPr>
        <w:t>jejich vlastnoručního podpisu,</w:t>
      </w:r>
      <w:r w:rsidR="00372326" w:rsidRPr="00567B13">
        <w:rPr>
          <w:rStyle w:val="fontstyle01"/>
          <w:rFonts w:asciiTheme="minorHAnsi" w:hAnsiTheme="minorHAnsi" w:cstheme="minorHAnsi"/>
          <w:sz w:val="22"/>
          <w:szCs w:val="22"/>
        </w:rPr>
        <w:t xml:space="preserve"> </w:t>
      </w:r>
    </w:p>
    <w:p w14:paraId="5A8CB465" w14:textId="171B8766" w:rsidR="00416316" w:rsidRPr="00567B13" w:rsidRDefault="00416316" w:rsidP="00372326">
      <w:pPr>
        <w:pStyle w:val="Odstavecseseznamem"/>
        <w:numPr>
          <w:ilvl w:val="0"/>
          <w:numId w:val="42"/>
        </w:numPr>
        <w:tabs>
          <w:tab w:val="left" w:pos="4678"/>
        </w:tabs>
        <w:spacing w:before="60" w:after="0"/>
        <w:ind w:left="1134" w:hanging="441"/>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 xml:space="preserve">datum vystavení </w:t>
      </w:r>
      <w:r w:rsidR="00BC202B" w:rsidRPr="00567B13">
        <w:rPr>
          <w:rStyle w:val="fontstyle01"/>
          <w:rFonts w:asciiTheme="minorHAnsi" w:hAnsiTheme="minorHAnsi" w:cstheme="minorHAnsi"/>
          <w:sz w:val="22"/>
          <w:szCs w:val="22"/>
        </w:rPr>
        <w:t xml:space="preserve">a podpisu </w:t>
      </w:r>
      <w:r w:rsidRPr="00567B13">
        <w:rPr>
          <w:rStyle w:val="fontstyle01"/>
          <w:rFonts w:asciiTheme="minorHAnsi" w:hAnsiTheme="minorHAnsi" w:cstheme="minorHAnsi"/>
          <w:sz w:val="22"/>
          <w:szCs w:val="22"/>
        </w:rPr>
        <w:t xml:space="preserve">akceptačního protokolu </w:t>
      </w:r>
      <w:r w:rsidR="003369EA" w:rsidRPr="00567B13">
        <w:rPr>
          <w:rStyle w:val="fontstyle01"/>
          <w:rFonts w:asciiTheme="minorHAnsi" w:hAnsiTheme="minorHAnsi" w:cstheme="minorHAnsi"/>
          <w:sz w:val="22"/>
          <w:szCs w:val="22"/>
        </w:rPr>
        <w:t>smluvními stranami</w:t>
      </w:r>
      <w:r w:rsidRPr="00567B13">
        <w:rPr>
          <w:rStyle w:val="fontstyle01"/>
          <w:rFonts w:asciiTheme="minorHAnsi" w:hAnsiTheme="minorHAnsi" w:cstheme="minorHAnsi"/>
          <w:sz w:val="22"/>
          <w:szCs w:val="22"/>
        </w:rPr>
        <w:t>.</w:t>
      </w:r>
    </w:p>
    <w:p w14:paraId="22AD29DD" w14:textId="4EF307DC" w:rsidR="00F937BD" w:rsidRPr="00382EDD" w:rsidRDefault="00907386" w:rsidP="00382EDD">
      <w:pPr>
        <w:pStyle w:val="Odstavecseseznamem"/>
        <w:numPr>
          <w:ilvl w:val="0"/>
          <w:numId w:val="11"/>
        </w:numPr>
        <w:tabs>
          <w:tab w:val="left" w:pos="1701"/>
          <w:tab w:val="left" w:pos="4678"/>
        </w:tabs>
        <w:spacing w:before="240" w:after="0"/>
        <w:ind w:left="714" w:hanging="357"/>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Výstup předmětu smlouvy</w:t>
      </w:r>
      <w:r w:rsidR="000342D5">
        <w:rPr>
          <w:rStyle w:val="fontstyle01"/>
          <w:rFonts w:asciiTheme="minorHAnsi" w:hAnsiTheme="minorHAnsi" w:cstheme="minorHAnsi"/>
          <w:sz w:val="22"/>
          <w:szCs w:val="22"/>
        </w:rPr>
        <w:t xml:space="preserve"> (tj. výsledky jednotlivých fází</w:t>
      </w:r>
      <w:r w:rsidR="008F4456">
        <w:rPr>
          <w:rStyle w:val="fontstyle01"/>
          <w:rFonts w:asciiTheme="minorHAnsi" w:hAnsiTheme="minorHAnsi" w:cstheme="minorHAnsi"/>
          <w:sz w:val="22"/>
          <w:szCs w:val="22"/>
        </w:rPr>
        <w:t xml:space="preserve"> analýzy</w:t>
      </w:r>
      <w:r w:rsidR="000342D5" w:rsidRPr="00382EDD">
        <w:rPr>
          <w:rStyle w:val="fontstyle01"/>
          <w:rFonts w:asciiTheme="minorHAnsi" w:hAnsiTheme="minorHAnsi" w:cstheme="minorHAnsi"/>
          <w:sz w:val="22"/>
          <w:szCs w:val="22"/>
        </w:rPr>
        <w:t>)</w:t>
      </w:r>
      <w:r w:rsidR="004C71B6" w:rsidRPr="00382EDD">
        <w:rPr>
          <w:rStyle w:val="fontstyle01"/>
          <w:rFonts w:asciiTheme="minorHAnsi" w:hAnsiTheme="minorHAnsi" w:cstheme="minorHAnsi"/>
          <w:sz w:val="22"/>
          <w:szCs w:val="22"/>
        </w:rPr>
        <w:t xml:space="preserve"> </w:t>
      </w:r>
      <w:r w:rsidR="000342D5" w:rsidRPr="00382EDD">
        <w:rPr>
          <w:rStyle w:val="fontstyle01"/>
          <w:rFonts w:asciiTheme="minorHAnsi" w:hAnsiTheme="minorHAnsi" w:cstheme="minorHAnsi"/>
          <w:sz w:val="22"/>
          <w:szCs w:val="22"/>
        </w:rPr>
        <w:t xml:space="preserve">budou </w:t>
      </w:r>
      <w:r w:rsidR="004C71B6" w:rsidRPr="00382EDD">
        <w:rPr>
          <w:rStyle w:val="fontstyle01"/>
          <w:rFonts w:asciiTheme="minorHAnsi" w:hAnsiTheme="minorHAnsi" w:cstheme="minorHAnsi"/>
          <w:sz w:val="22"/>
          <w:szCs w:val="22"/>
        </w:rPr>
        <w:t>objednateli předán</w:t>
      </w:r>
      <w:r w:rsidR="000342D5" w:rsidRPr="00382EDD">
        <w:rPr>
          <w:rStyle w:val="fontstyle01"/>
          <w:rFonts w:asciiTheme="minorHAnsi" w:hAnsiTheme="minorHAnsi" w:cstheme="minorHAnsi"/>
          <w:sz w:val="22"/>
          <w:szCs w:val="22"/>
        </w:rPr>
        <w:t>y</w:t>
      </w:r>
      <w:r w:rsidR="004C71B6" w:rsidRPr="00382EDD">
        <w:rPr>
          <w:rStyle w:val="fontstyle01"/>
          <w:rFonts w:asciiTheme="minorHAnsi" w:hAnsiTheme="minorHAnsi" w:cstheme="minorHAnsi"/>
          <w:sz w:val="22"/>
          <w:szCs w:val="22"/>
        </w:rPr>
        <w:t xml:space="preserve"> v</w:t>
      </w:r>
      <w:r w:rsidR="000D41C5" w:rsidRPr="00382EDD">
        <w:rPr>
          <w:rStyle w:val="fontstyle01"/>
          <w:rFonts w:asciiTheme="minorHAnsi" w:hAnsiTheme="minorHAnsi" w:cstheme="minorHAnsi"/>
          <w:sz w:val="22"/>
          <w:szCs w:val="22"/>
        </w:rPr>
        <w:t>e</w:t>
      </w:r>
      <w:r w:rsidR="000342D5" w:rsidRPr="00382EDD">
        <w:rPr>
          <w:rStyle w:val="fontstyle01"/>
          <w:rFonts w:asciiTheme="minorHAnsi" w:hAnsiTheme="minorHAnsi" w:cstheme="minorHAnsi"/>
          <w:sz w:val="22"/>
          <w:szCs w:val="22"/>
        </w:rPr>
        <w:t xml:space="preserve"> formě</w:t>
      </w:r>
      <w:r w:rsidR="004C71B6" w:rsidRPr="00382EDD">
        <w:rPr>
          <w:rStyle w:val="fontstyle01"/>
          <w:rFonts w:asciiTheme="minorHAnsi" w:hAnsiTheme="minorHAnsi" w:cstheme="minorHAnsi"/>
          <w:sz w:val="22"/>
          <w:szCs w:val="22"/>
        </w:rPr>
        <w:t xml:space="preserve"> </w:t>
      </w:r>
      <w:r w:rsidR="001216F9" w:rsidRPr="00382EDD">
        <w:rPr>
          <w:rStyle w:val="fontstyle01"/>
          <w:rFonts w:asciiTheme="minorHAnsi" w:hAnsiTheme="minorHAnsi" w:cstheme="minorHAnsi"/>
          <w:sz w:val="22"/>
          <w:szCs w:val="22"/>
        </w:rPr>
        <w:t xml:space="preserve">dvou </w:t>
      </w:r>
      <w:r w:rsidR="004C71B6" w:rsidRPr="00382EDD">
        <w:rPr>
          <w:rStyle w:val="fontstyle01"/>
          <w:rFonts w:asciiTheme="minorHAnsi" w:hAnsiTheme="minorHAnsi" w:cstheme="minorHAnsi"/>
          <w:sz w:val="22"/>
          <w:szCs w:val="22"/>
        </w:rPr>
        <w:t>(</w:t>
      </w:r>
      <w:r w:rsidR="00DD44E6" w:rsidRPr="00382EDD">
        <w:rPr>
          <w:rStyle w:val="fontstyle01"/>
          <w:rFonts w:asciiTheme="minorHAnsi" w:hAnsiTheme="minorHAnsi" w:cstheme="minorHAnsi"/>
          <w:sz w:val="22"/>
          <w:szCs w:val="22"/>
        </w:rPr>
        <w:t>2</w:t>
      </w:r>
      <w:r w:rsidR="004C71B6" w:rsidRPr="00382EDD">
        <w:rPr>
          <w:rStyle w:val="fontstyle01"/>
          <w:rFonts w:asciiTheme="minorHAnsi" w:hAnsiTheme="minorHAnsi" w:cstheme="minorHAnsi"/>
          <w:sz w:val="22"/>
          <w:szCs w:val="22"/>
        </w:rPr>
        <w:t>) vyhotovení</w:t>
      </w:r>
      <w:r w:rsidR="00372326" w:rsidRPr="00382EDD">
        <w:rPr>
          <w:rStyle w:val="fontstyle01"/>
          <w:rFonts w:asciiTheme="minorHAnsi" w:hAnsiTheme="minorHAnsi" w:cstheme="minorHAnsi"/>
          <w:sz w:val="22"/>
          <w:szCs w:val="22"/>
        </w:rPr>
        <w:t>ch</w:t>
      </w:r>
      <w:r w:rsidR="004C71B6" w:rsidRPr="00382EDD">
        <w:rPr>
          <w:rStyle w:val="fontstyle01"/>
          <w:rFonts w:asciiTheme="minorHAnsi" w:hAnsiTheme="minorHAnsi" w:cstheme="minorHAnsi"/>
          <w:sz w:val="22"/>
          <w:szCs w:val="22"/>
        </w:rPr>
        <w:t xml:space="preserve"> v listinné podobě</w:t>
      </w:r>
      <w:r w:rsidR="001216F9" w:rsidRPr="00382EDD">
        <w:rPr>
          <w:rStyle w:val="fontstyle01"/>
          <w:rFonts w:asciiTheme="minorHAnsi" w:hAnsiTheme="minorHAnsi" w:cstheme="minorHAnsi"/>
          <w:sz w:val="22"/>
          <w:szCs w:val="22"/>
        </w:rPr>
        <w:t xml:space="preserve"> a zároveň </w:t>
      </w:r>
      <w:r w:rsidR="00372326" w:rsidRPr="00382EDD">
        <w:rPr>
          <w:rStyle w:val="fontstyle01"/>
          <w:rFonts w:asciiTheme="minorHAnsi" w:hAnsiTheme="minorHAnsi" w:cstheme="minorHAnsi"/>
          <w:sz w:val="22"/>
          <w:szCs w:val="22"/>
        </w:rPr>
        <w:t>v jednom (</w:t>
      </w:r>
      <w:r w:rsidR="006A1AF7" w:rsidRPr="00382EDD">
        <w:rPr>
          <w:rStyle w:val="fontstyle01"/>
          <w:rFonts w:asciiTheme="minorHAnsi" w:hAnsiTheme="minorHAnsi" w:cstheme="minorHAnsi"/>
          <w:sz w:val="22"/>
          <w:szCs w:val="22"/>
        </w:rPr>
        <w:t>1</w:t>
      </w:r>
      <w:r w:rsidR="00372326" w:rsidRPr="00382EDD">
        <w:rPr>
          <w:rStyle w:val="fontstyle01"/>
          <w:rFonts w:asciiTheme="minorHAnsi" w:hAnsiTheme="minorHAnsi" w:cstheme="minorHAnsi"/>
          <w:sz w:val="22"/>
          <w:szCs w:val="22"/>
        </w:rPr>
        <w:t>) vyhotovení</w:t>
      </w:r>
      <w:r w:rsidR="001216F9" w:rsidRPr="00382EDD">
        <w:rPr>
          <w:rStyle w:val="fontstyle01"/>
          <w:rFonts w:asciiTheme="minorHAnsi" w:hAnsiTheme="minorHAnsi" w:cstheme="minorHAnsi"/>
          <w:sz w:val="22"/>
          <w:szCs w:val="22"/>
        </w:rPr>
        <w:t xml:space="preserve"> na vhodném nosiči dat (CD/DVD/flash disc) i </w:t>
      </w:r>
      <w:r w:rsidR="000D41C5" w:rsidRPr="00382EDD">
        <w:rPr>
          <w:rStyle w:val="fontstyle01"/>
          <w:rFonts w:asciiTheme="minorHAnsi" w:hAnsiTheme="minorHAnsi" w:cstheme="minorHAnsi"/>
          <w:sz w:val="22"/>
          <w:szCs w:val="22"/>
        </w:rPr>
        <w:t xml:space="preserve">jeho </w:t>
      </w:r>
      <w:r w:rsidR="001216F9" w:rsidRPr="00382EDD">
        <w:rPr>
          <w:rStyle w:val="fontstyle01"/>
          <w:rFonts w:asciiTheme="minorHAnsi" w:hAnsiTheme="minorHAnsi" w:cstheme="minorHAnsi"/>
          <w:sz w:val="22"/>
          <w:szCs w:val="22"/>
        </w:rPr>
        <w:t>elektronická verze</w:t>
      </w:r>
      <w:r w:rsidRPr="00382EDD">
        <w:rPr>
          <w:rStyle w:val="fontstyle01"/>
          <w:rFonts w:asciiTheme="minorHAnsi" w:hAnsiTheme="minorHAnsi" w:cstheme="minorHAnsi"/>
          <w:sz w:val="22"/>
          <w:szCs w:val="22"/>
        </w:rPr>
        <w:t xml:space="preserve"> </w:t>
      </w:r>
      <w:r w:rsidR="006A1AF7" w:rsidRPr="00382EDD">
        <w:rPr>
          <w:rStyle w:val="fontstyle01"/>
          <w:rFonts w:asciiTheme="minorHAnsi" w:hAnsiTheme="minorHAnsi" w:cstheme="minorHAnsi"/>
          <w:sz w:val="22"/>
          <w:szCs w:val="22"/>
        </w:rPr>
        <w:t>(</w:t>
      </w:r>
      <w:r w:rsidRPr="00382EDD">
        <w:rPr>
          <w:rStyle w:val="fontstyle01"/>
          <w:rFonts w:asciiTheme="minorHAnsi" w:hAnsiTheme="minorHAnsi" w:cstheme="minorHAnsi"/>
          <w:sz w:val="22"/>
          <w:szCs w:val="22"/>
        </w:rPr>
        <w:t>ve formátech plně kompatibilních s aplikacemi MS Off</w:t>
      </w:r>
      <w:r w:rsidR="006A1AF7" w:rsidRPr="00382EDD">
        <w:rPr>
          <w:rStyle w:val="fontstyle01"/>
          <w:rFonts w:asciiTheme="minorHAnsi" w:hAnsiTheme="minorHAnsi" w:cstheme="minorHAnsi"/>
          <w:sz w:val="22"/>
          <w:szCs w:val="22"/>
        </w:rPr>
        <w:t>i</w:t>
      </w:r>
      <w:r w:rsidRPr="00382EDD">
        <w:rPr>
          <w:rStyle w:val="fontstyle01"/>
          <w:rFonts w:asciiTheme="minorHAnsi" w:hAnsiTheme="minorHAnsi" w:cstheme="minorHAnsi"/>
          <w:sz w:val="22"/>
          <w:szCs w:val="22"/>
        </w:rPr>
        <w:t>ce</w:t>
      </w:r>
      <w:r w:rsidR="006A1AF7" w:rsidRPr="00382EDD">
        <w:rPr>
          <w:rStyle w:val="fontstyle01"/>
          <w:rFonts w:asciiTheme="minorHAnsi" w:hAnsiTheme="minorHAnsi" w:cstheme="minorHAnsi"/>
          <w:sz w:val="22"/>
          <w:szCs w:val="22"/>
        </w:rPr>
        <w:t>)</w:t>
      </w:r>
      <w:r w:rsidR="001216F9" w:rsidRPr="00382EDD">
        <w:rPr>
          <w:rStyle w:val="fontstyle01"/>
          <w:rFonts w:asciiTheme="minorHAnsi" w:hAnsiTheme="minorHAnsi" w:cstheme="minorHAnsi"/>
          <w:sz w:val="22"/>
          <w:szCs w:val="22"/>
        </w:rPr>
        <w:t xml:space="preserve"> včetně všech požadovaných příloh</w:t>
      </w:r>
      <w:r w:rsidR="000D41C5" w:rsidRPr="00382EDD">
        <w:rPr>
          <w:rStyle w:val="fontstyle01"/>
          <w:rFonts w:asciiTheme="minorHAnsi" w:hAnsiTheme="minorHAnsi" w:cstheme="minorHAnsi"/>
          <w:sz w:val="22"/>
          <w:szCs w:val="22"/>
        </w:rPr>
        <w:t xml:space="preserve"> a jejich formátů</w:t>
      </w:r>
      <w:r w:rsidR="001216F9" w:rsidRPr="00382EDD">
        <w:rPr>
          <w:rStyle w:val="fontstyle01"/>
          <w:rFonts w:asciiTheme="minorHAnsi" w:hAnsiTheme="minorHAnsi" w:cstheme="minorHAnsi"/>
          <w:sz w:val="22"/>
          <w:szCs w:val="22"/>
        </w:rPr>
        <w:t xml:space="preserve"> dle </w:t>
      </w:r>
      <w:r w:rsidR="00372326" w:rsidRPr="00382EDD">
        <w:rPr>
          <w:rStyle w:val="fontstyle01"/>
          <w:rFonts w:asciiTheme="minorHAnsi" w:hAnsiTheme="minorHAnsi" w:cstheme="minorHAnsi"/>
          <w:sz w:val="22"/>
          <w:szCs w:val="22"/>
        </w:rPr>
        <w:t>Technické specifikace</w:t>
      </w:r>
      <w:r w:rsidR="00954176">
        <w:rPr>
          <w:rStyle w:val="fontstyle01"/>
          <w:rFonts w:asciiTheme="minorHAnsi" w:hAnsiTheme="minorHAnsi" w:cstheme="minorHAnsi"/>
          <w:sz w:val="22"/>
          <w:szCs w:val="22"/>
        </w:rPr>
        <w:t>, nedohodnou-li se smluvní strany jinak</w:t>
      </w:r>
      <w:r w:rsidRPr="00382EDD">
        <w:rPr>
          <w:rStyle w:val="fontstyle01"/>
          <w:rFonts w:asciiTheme="minorHAnsi" w:hAnsiTheme="minorHAnsi" w:cstheme="minorHAnsi"/>
          <w:sz w:val="22"/>
          <w:szCs w:val="22"/>
        </w:rPr>
        <w:t>.</w:t>
      </w:r>
    </w:p>
    <w:p w14:paraId="1A8265A7" w14:textId="2E7C60B5" w:rsidR="00DD1097" w:rsidRDefault="00DD1097" w:rsidP="004C71B6">
      <w:pPr>
        <w:tabs>
          <w:tab w:val="left" w:pos="1701"/>
          <w:tab w:val="left" w:pos="4678"/>
        </w:tabs>
        <w:spacing w:before="120" w:after="0"/>
        <w:jc w:val="both"/>
        <w:rPr>
          <w:rFonts w:asciiTheme="minorHAnsi" w:hAnsiTheme="minorHAnsi" w:cstheme="minorHAnsi"/>
          <w:snapToGrid w:val="0"/>
          <w:sz w:val="22"/>
          <w:szCs w:val="22"/>
        </w:rPr>
      </w:pPr>
    </w:p>
    <w:p w14:paraId="7496C2A9" w14:textId="77777777" w:rsidR="00DD1097" w:rsidRPr="00567B13" w:rsidRDefault="00DD1097" w:rsidP="004C71B6">
      <w:pPr>
        <w:tabs>
          <w:tab w:val="left" w:pos="1701"/>
          <w:tab w:val="left" w:pos="4678"/>
        </w:tabs>
        <w:spacing w:before="120" w:after="0"/>
        <w:jc w:val="both"/>
        <w:rPr>
          <w:rFonts w:asciiTheme="minorHAnsi" w:hAnsiTheme="minorHAnsi" w:cstheme="minorHAnsi"/>
          <w:snapToGrid w:val="0"/>
          <w:sz w:val="22"/>
          <w:szCs w:val="22"/>
        </w:rPr>
      </w:pPr>
    </w:p>
    <w:p w14:paraId="49CD16EA" w14:textId="5E608B2A" w:rsidR="00F937BD" w:rsidRPr="00724EE5" w:rsidRDefault="003E60B4" w:rsidP="003E60B4">
      <w:pPr>
        <w:pStyle w:val="Odstavecseseznamem"/>
        <w:numPr>
          <w:ilvl w:val="0"/>
          <w:numId w:val="4"/>
        </w:numPr>
        <w:tabs>
          <w:tab w:val="left" w:pos="1701"/>
          <w:tab w:val="left" w:pos="4678"/>
        </w:tabs>
        <w:spacing w:after="0"/>
        <w:jc w:val="center"/>
        <w:rPr>
          <w:rFonts w:asciiTheme="minorHAnsi" w:hAnsiTheme="minorHAnsi" w:cstheme="minorHAnsi"/>
          <w:b/>
          <w:snapToGrid w:val="0"/>
        </w:rPr>
      </w:pPr>
      <w:r w:rsidRPr="00724EE5">
        <w:rPr>
          <w:rFonts w:asciiTheme="minorHAnsi" w:hAnsiTheme="minorHAnsi" w:cstheme="minorHAnsi"/>
          <w:b/>
          <w:snapToGrid w:val="0"/>
        </w:rPr>
        <w:t>Práva a povinnosti smluvních stran, součinnost</w:t>
      </w:r>
    </w:p>
    <w:p w14:paraId="05814095" w14:textId="18E48513" w:rsidR="003A7B6F" w:rsidRPr="00567B13" w:rsidRDefault="005C5461" w:rsidP="00F972D5">
      <w:pPr>
        <w:pStyle w:val="Odstavecseseznamem"/>
        <w:numPr>
          <w:ilvl w:val="0"/>
          <w:numId w:val="15"/>
        </w:numPr>
        <w:tabs>
          <w:tab w:val="left" w:pos="1701"/>
          <w:tab w:val="left" w:pos="4678"/>
        </w:tabs>
        <w:spacing w:before="240" w:after="240"/>
        <w:ind w:left="714" w:hanging="357"/>
        <w:contextualSpacing w:val="0"/>
        <w:jc w:val="both"/>
        <w:rPr>
          <w:rFonts w:asciiTheme="minorHAnsi" w:hAnsiTheme="minorHAnsi" w:cstheme="minorHAnsi"/>
          <w:snapToGrid w:val="0"/>
          <w:sz w:val="22"/>
          <w:szCs w:val="22"/>
        </w:rPr>
      </w:pPr>
      <w:r w:rsidRPr="00567B13">
        <w:rPr>
          <w:rStyle w:val="fontstyle01"/>
          <w:rFonts w:asciiTheme="minorHAnsi" w:hAnsiTheme="minorHAnsi" w:cstheme="minorHAnsi"/>
          <w:sz w:val="22"/>
          <w:szCs w:val="22"/>
        </w:rPr>
        <w:t xml:space="preserve">Objednatel se zavazuje, že v době plnění předmětu smlouvy poskytne </w:t>
      </w:r>
      <w:r w:rsidR="00A32967" w:rsidRPr="00567B13">
        <w:rPr>
          <w:rStyle w:val="fontstyle01"/>
          <w:rFonts w:asciiTheme="minorHAnsi" w:hAnsiTheme="minorHAnsi" w:cstheme="minorHAnsi"/>
          <w:sz w:val="22"/>
          <w:szCs w:val="22"/>
        </w:rPr>
        <w:t>dodavatel</w:t>
      </w:r>
      <w:r w:rsidRPr="00567B13">
        <w:rPr>
          <w:rStyle w:val="fontstyle01"/>
          <w:rFonts w:asciiTheme="minorHAnsi" w:hAnsiTheme="minorHAnsi" w:cstheme="minorHAnsi"/>
          <w:sz w:val="22"/>
          <w:szCs w:val="22"/>
        </w:rPr>
        <w:t>i potřebnou</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součinnost</w:t>
      </w:r>
      <w:r w:rsidR="003A7B6F" w:rsidRPr="00567B13">
        <w:rPr>
          <w:rFonts w:asciiTheme="minorHAnsi" w:hAnsiTheme="minorHAnsi" w:cstheme="minorHAnsi"/>
          <w:sz w:val="22"/>
          <w:szCs w:val="22"/>
        </w:rPr>
        <w:t>.</w:t>
      </w:r>
    </w:p>
    <w:p w14:paraId="08722F13" w14:textId="7889F0FA" w:rsidR="00E72C6C" w:rsidRPr="00567B13" w:rsidRDefault="000333E9" w:rsidP="00F972D5">
      <w:pPr>
        <w:pStyle w:val="Odstavecseseznamem"/>
        <w:numPr>
          <w:ilvl w:val="0"/>
          <w:numId w:val="15"/>
        </w:numPr>
        <w:tabs>
          <w:tab w:val="left" w:pos="1701"/>
          <w:tab w:val="left" w:pos="4678"/>
        </w:tabs>
        <w:spacing w:before="240" w:after="240"/>
        <w:ind w:left="714" w:hanging="357"/>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V případě zjištění okolností, které by mohly mít vliv na plnění závazků objednatele vyplývajících</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 xml:space="preserve">z této smlouvy, se objednatel zavazuje o těchto zjištěných okolnostech </w:t>
      </w:r>
      <w:r w:rsidR="00A32967" w:rsidRPr="00567B13">
        <w:rPr>
          <w:rStyle w:val="fontstyle01"/>
          <w:rFonts w:asciiTheme="minorHAnsi" w:hAnsiTheme="minorHAnsi" w:cstheme="minorHAnsi"/>
          <w:sz w:val="22"/>
          <w:szCs w:val="22"/>
        </w:rPr>
        <w:t>dodavatel</w:t>
      </w:r>
      <w:r w:rsidRPr="00567B13">
        <w:rPr>
          <w:rStyle w:val="fontstyle01"/>
          <w:rFonts w:asciiTheme="minorHAnsi" w:hAnsiTheme="minorHAnsi" w:cstheme="minorHAnsi"/>
          <w:sz w:val="22"/>
          <w:szCs w:val="22"/>
        </w:rPr>
        <w:t>e</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bez odkladu písemně informovat.</w:t>
      </w:r>
    </w:p>
    <w:p w14:paraId="5D727C4D" w14:textId="435279A7" w:rsidR="00E72C6C" w:rsidRPr="00567B13" w:rsidRDefault="000333E9" w:rsidP="00F972D5">
      <w:pPr>
        <w:pStyle w:val="Odstavecseseznamem"/>
        <w:numPr>
          <w:ilvl w:val="0"/>
          <w:numId w:val="15"/>
        </w:numPr>
        <w:tabs>
          <w:tab w:val="left" w:pos="1701"/>
          <w:tab w:val="left" w:pos="4678"/>
        </w:tabs>
        <w:spacing w:before="240" w:after="240"/>
        <w:ind w:left="714" w:hanging="357"/>
        <w:contextualSpacing w:val="0"/>
        <w:jc w:val="both"/>
        <w:rPr>
          <w:rFonts w:asciiTheme="minorHAnsi" w:hAnsiTheme="minorHAnsi" w:cstheme="minorHAnsi"/>
          <w:sz w:val="22"/>
          <w:szCs w:val="22"/>
        </w:rPr>
      </w:pPr>
      <w:r w:rsidRPr="00567B13">
        <w:rPr>
          <w:rFonts w:asciiTheme="minorHAnsi" w:hAnsiTheme="minorHAnsi" w:cstheme="minorHAnsi"/>
          <w:color w:val="000000"/>
          <w:sz w:val="22"/>
          <w:szCs w:val="22"/>
        </w:rPr>
        <w:t xml:space="preserve">Objednatel není povinen převzít </w:t>
      </w:r>
      <w:r w:rsidR="008C0E19" w:rsidRPr="00567B13">
        <w:rPr>
          <w:rFonts w:asciiTheme="minorHAnsi" w:hAnsiTheme="minorHAnsi" w:cstheme="minorHAnsi"/>
          <w:color w:val="000000"/>
          <w:sz w:val="22"/>
          <w:szCs w:val="22"/>
        </w:rPr>
        <w:t xml:space="preserve">výstup </w:t>
      </w:r>
      <w:r w:rsidRPr="00567B13">
        <w:rPr>
          <w:rFonts w:asciiTheme="minorHAnsi" w:hAnsiTheme="minorHAnsi" w:cstheme="minorHAnsi"/>
          <w:color w:val="000000"/>
          <w:sz w:val="22"/>
          <w:szCs w:val="22"/>
        </w:rPr>
        <w:t>předmět</w:t>
      </w:r>
      <w:r w:rsidR="008C0E19" w:rsidRPr="00567B13">
        <w:rPr>
          <w:rFonts w:asciiTheme="minorHAnsi" w:hAnsiTheme="minorHAnsi" w:cstheme="minorHAnsi"/>
          <w:color w:val="000000"/>
          <w:sz w:val="22"/>
          <w:szCs w:val="22"/>
        </w:rPr>
        <w:t>u</w:t>
      </w:r>
      <w:r w:rsidRPr="00567B13">
        <w:rPr>
          <w:rFonts w:asciiTheme="minorHAnsi" w:hAnsiTheme="minorHAnsi" w:cstheme="minorHAnsi"/>
          <w:color w:val="000000"/>
          <w:sz w:val="22"/>
          <w:szCs w:val="22"/>
        </w:rPr>
        <w:t xml:space="preserve"> smlouvy, pokud není předán řádně, včas, bez vad</w:t>
      </w:r>
      <w:r w:rsidR="006F402C" w:rsidRPr="00567B13">
        <w:rPr>
          <w:rFonts w:asciiTheme="minorHAnsi" w:hAnsiTheme="minorHAnsi" w:cstheme="minorHAnsi"/>
          <w:color w:val="000000"/>
          <w:sz w:val="22"/>
          <w:szCs w:val="22"/>
        </w:rPr>
        <w:t xml:space="preserve"> </w:t>
      </w:r>
      <w:r w:rsidRPr="00567B13">
        <w:rPr>
          <w:rFonts w:asciiTheme="minorHAnsi" w:hAnsiTheme="minorHAnsi" w:cstheme="minorHAnsi"/>
          <w:color w:val="000000"/>
          <w:sz w:val="22"/>
          <w:szCs w:val="22"/>
        </w:rPr>
        <w:t xml:space="preserve">a v souladu s touto smlouvou. Za </w:t>
      </w:r>
      <w:r w:rsidR="003C65E8" w:rsidRPr="00567B13">
        <w:rPr>
          <w:rFonts w:asciiTheme="minorHAnsi" w:hAnsiTheme="minorHAnsi" w:cstheme="minorHAnsi"/>
          <w:color w:val="000000"/>
          <w:sz w:val="22"/>
          <w:szCs w:val="22"/>
        </w:rPr>
        <w:t xml:space="preserve">výstup </w:t>
      </w:r>
      <w:r w:rsidRPr="00567B13">
        <w:rPr>
          <w:rFonts w:asciiTheme="minorHAnsi" w:hAnsiTheme="minorHAnsi" w:cstheme="minorHAnsi"/>
          <w:color w:val="000000"/>
          <w:sz w:val="22"/>
          <w:szCs w:val="22"/>
        </w:rPr>
        <w:t>předmět</w:t>
      </w:r>
      <w:r w:rsidR="003C65E8" w:rsidRPr="00567B13">
        <w:rPr>
          <w:rFonts w:asciiTheme="minorHAnsi" w:hAnsiTheme="minorHAnsi" w:cstheme="minorHAnsi"/>
          <w:color w:val="000000"/>
          <w:sz w:val="22"/>
          <w:szCs w:val="22"/>
        </w:rPr>
        <w:t>u</w:t>
      </w:r>
      <w:r w:rsidRPr="00567B13">
        <w:rPr>
          <w:rFonts w:asciiTheme="minorHAnsi" w:hAnsiTheme="minorHAnsi" w:cstheme="minorHAnsi"/>
          <w:color w:val="000000"/>
          <w:sz w:val="22"/>
          <w:szCs w:val="22"/>
        </w:rPr>
        <w:t xml:space="preserve"> smlouvy, který nebyl předán řádně, včas,</w:t>
      </w:r>
      <w:r w:rsidR="006F402C" w:rsidRPr="00567B13">
        <w:rPr>
          <w:rFonts w:asciiTheme="minorHAnsi" w:hAnsiTheme="minorHAnsi" w:cstheme="minorHAnsi"/>
          <w:color w:val="000000"/>
          <w:sz w:val="22"/>
          <w:szCs w:val="22"/>
        </w:rPr>
        <w:t xml:space="preserve"> </w:t>
      </w:r>
      <w:r w:rsidRPr="00567B13">
        <w:rPr>
          <w:rFonts w:asciiTheme="minorHAnsi" w:hAnsiTheme="minorHAnsi" w:cstheme="minorHAnsi"/>
          <w:color w:val="000000"/>
          <w:sz w:val="22"/>
          <w:szCs w:val="22"/>
        </w:rPr>
        <w:t>bez vad</w:t>
      </w:r>
      <w:r w:rsidR="006F402C" w:rsidRPr="00567B13">
        <w:rPr>
          <w:rFonts w:asciiTheme="minorHAnsi" w:hAnsiTheme="minorHAnsi" w:cstheme="minorHAnsi"/>
          <w:color w:val="000000"/>
          <w:sz w:val="22"/>
          <w:szCs w:val="22"/>
        </w:rPr>
        <w:t xml:space="preserve"> </w:t>
      </w:r>
      <w:r w:rsidRPr="00567B13">
        <w:rPr>
          <w:rFonts w:asciiTheme="minorHAnsi" w:hAnsiTheme="minorHAnsi" w:cstheme="minorHAnsi"/>
          <w:color w:val="000000"/>
          <w:sz w:val="22"/>
          <w:szCs w:val="22"/>
        </w:rPr>
        <w:t xml:space="preserve">a v souladu s touto smlouvou, není objednatel povinen </w:t>
      </w:r>
      <w:r w:rsidR="00A32967" w:rsidRPr="00567B13">
        <w:rPr>
          <w:rFonts w:asciiTheme="minorHAnsi" w:hAnsiTheme="minorHAnsi" w:cstheme="minorHAnsi"/>
          <w:color w:val="000000"/>
          <w:sz w:val="22"/>
          <w:szCs w:val="22"/>
        </w:rPr>
        <w:t>dodavatel</w:t>
      </w:r>
      <w:r w:rsidRPr="00567B13">
        <w:rPr>
          <w:rFonts w:asciiTheme="minorHAnsi" w:hAnsiTheme="minorHAnsi" w:cstheme="minorHAnsi"/>
          <w:color w:val="000000"/>
          <w:sz w:val="22"/>
          <w:szCs w:val="22"/>
        </w:rPr>
        <w:t>i zaplatit sjednanou cenu.</w:t>
      </w:r>
      <w:r w:rsidRPr="00567B13">
        <w:rPr>
          <w:rFonts w:asciiTheme="minorHAnsi" w:hAnsiTheme="minorHAnsi" w:cstheme="minorHAnsi"/>
          <w:sz w:val="22"/>
          <w:szCs w:val="22"/>
        </w:rPr>
        <w:t xml:space="preserve"> </w:t>
      </w:r>
    </w:p>
    <w:p w14:paraId="78FC4D2A" w14:textId="3B9C2AEC" w:rsidR="00F972D5" w:rsidRPr="00567B13" w:rsidRDefault="00A32967" w:rsidP="00F972D5">
      <w:pPr>
        <w:pStyle w:val="Odstavecseseznamem"/>
        <w:numPr>
          <w:ilvl w:val="0"/>
          <w:numId w:val="15"/>
        </w:numPr>
        <w:tabs>
          <w:tab w:val="left" w:pos="1701"/>
          <w:tab w:val="left" w:pos="4678"/>
        </w:tabs>
        <w:spacing w:before="240" w:after="240"/>
        <w:ind w:left="714" w:hanging="357"/>
        <w:contextualSpacing w:val="0"/>
        <w:jc w:val="both"/>
        <w:rPr>
          <w:rStyle w:val="fontstyle01"/>
          <w:rFonts w:asciiTheme="minorHAnsi" w:hAnsiTheme="minorHAnsi" w:cstheme="minorHAnsi"/>
          <w:color w:val="auto"/>
          <w:sz w:val="22"/>
          <w:szCs w:val="22"/>
        </w:rPr>
      </w:pPr>
      <w:r w:rsidRPr="00567B13">
        <w:rPr>
          <w:rStyle w:val="fontstyle01"/>
          <w:rFonts w:asciiTheme="minorHAnsi" w:hAnsiTheme="minorHAnsi" w:cstheme="minorHAnsi"/>
          <w:sz w:val="22"/>
          <w:szCs w:val="22"/>
        </w:rPr>
        <w:t>Dodavatel</w:t>
      </w:r>
      <w:r w:rsidR="00F972D5" w:rsidRPr="00567B13">
        <w:rPr>
          <w:rStyle w:val="fontstyle01"/>
          <w:rFonts w:asciiTheme="minorHAnsi" w:hAnsiTheme="minorHAnsi" w:cstheme="minorHAnsi"/>
          <w:sz w:val="22"/>
          <w:szCs w:val="22"/>
        </w:rPr>
        <w:t xml:space="preserve"> se zavazuje </w:t>
      </w:r>
      <w:r w:rsidR="00805161" w:rsidRPr="00567B13">
        <w:rPr>
          <w:rStyle w:val="fontstyle01"/>
          <w:rFonts w:asciiTheme="minorHAnsi" w:hAnsiTheme="minorHAnsi" w:cstheme="minorHAnsi"/>
          <w:sz w:val="22"/>
          <w:szCs w:val="22"/>
        </w:rPr>
        <w:t xml:space="preserve">plnit veškeré povinnosti vyplývající z této </w:t>
      </w:r>
      <w:r w:rsidR="00F972D5" w:rsidRPr="00567B13">
        <w:rPr>
          <w:rStyle w:val="fontstyle01"/>
          <w:rFonts w:asciiTheme="minorHAnsi" w:hAnsiTheme="minorHAnsi" w:cstheme="minorHAnsi"/>
          <w:sz w:val="22"/>
          <w:szCs w:val="22"/>
        </w:rPr>
        <w:t>smlouvy svědomitě, s řádnou a odbornou péčí</w:t>
      </w:r>
      <w:r w:rsidR="006F402C" w:rsidRPr="00567B13">
        <w:rPr>
          <w:rFonts w:asciiTheme="minorHAnsi" w:hAnsiTheme="minorHAnsi" w:cstheme="minorHAnsi"/>
          <w:color w:val="000000"/>
          <w:sz w:val="22"/>
          <w:szCs w:val="22"/>
        </w:rPr>
        <w:t xml:space="preserve"> </w:t>
      </w:r>
      <w:r w:rsidR="00F972D5" w:rsidRPr="00567B13">
        <w:rPr>
          <w:rStyle w:val="fontstyle01"/>
          <w:rFonts w:asciiTheme="minorHAnsi" w:hAnsiTheme="minorHAnsi" w:cstheme="minorHAnsi"/>
          <w:sz w:val="22"/>
          <w:szCs w:val="22"/>
        </w:rPr>
        <w:t xml:space="preserve">a potřebnými odbornými schopnostmi. Při </w:t>
      </w:r>
      <w:r w:rsidR="00805161" w:rsidRPr="00567B13">
        <w:rPr>
          <w:rStyle w:val="fontstyle01"/>
          <w:rFonts w:asciiTheme="minorHAnsi" w:hAnsiTheme="minorHAnsi" w:cstheme="minorHAnsi"/>
          <w:sz w:val="22"/>
          <w:szCs w:val="22"/>
        </w:rPr>
        <w:t xml:space="preserve">plnění veškerých povinností vyplývajících z této </w:t>
      </w:r>
      <w:r w:rsidR="00F972D5" w:rsidRPr="00567B13">
        <w:rPr>
          <w:rStyle w:val="fontstyle01"/>
          <w:rFonts w:asciiTheme="minorHAnsi" w:hAnsiTheme="minorHAnsi" w:cstheme="minorHAnsi"/>
          <w:sz w:val="22"/>
          <w:szCs w:val="22"/>
        </w:rPr>
        <w:t>smlouvy</w:t>
      </w:r>
      <w:r w:rsidR="00805161" w:rsidRPr="00567B13">
        <w:rPr>
          <w:rStyle w:val="fontstyle01"/>
          <w:rFonts w:asciiTheme="minorHAnsi" w:hAnsiTheme="minorHAnsi" w:cstheme="minorHAnsi"/>
          <w:sz w:val="22"/>
          <w:szCs w:val="22"/>
        </w:rPr>
        <w:t>, zejména při zpracování analýzy,</w:t>
      </w:r>
      <w:r w:rsidR="00F972D5" w:rsidRPr="00567B13">
        <w:rPr>
          <w:rStyle w:val="fontstyle01"/>
          <w:rFonts w:asciiTheme="minorHAnsi" w:hAnsiTheme="minorHAnsi" w:cstheme="minorHAnsi"/>
          <w:sz w:val="22"/>
          <w:szCs w:val="22"/>
        </w:rPr>
        <w:t xml:space="preserve"> je </w:t>
      </w:r>
      <w:r w:rsidRPr="00567B13">
        <w:rPr>
          <w:rStyle w:val="fontstyle01"/>
          <w:rFonts w:asciiTheme="minorHAnsi" w:hAnsiTheme="minorHAnsi" w:cstheme="minorHAnsi"/>
          <w:sz w:val="22"/>
          <w:szCs w:val="22"/>
        </w:rPr>
        <w:t>dodavatel</w:t>
      </w:r>
      <w:r w:rsidR="00F972D5" w:rsidRPr="00567B13">
        <w:rPr>
          <w:rStyle w:val="fontstyle01"/>
          <w:rFonts w:asciiTheme="minorHAnsi" w:hAnsiTheme="minorHAnsi" w:cstheme="minorHAnsi"/>
          <w:sz w:val="22"/>
          <w:szCs w:val="22"/>
        </w:rPr>
        <w:t xml:space="preserve"> vázán</w:t>
      </w:r>
      <w:r w:rsidR="002F5397" w:rsidRPr="00567B13">
        <w:rPr>
          <w:rStyle w:val="fontstyle01"/>
          <w:rFonts w:asciiTheme="minorHAnsi" w:hAnsiTheme="minorHAnsi" w:cstheme="minorHAnsi"/>
          <w:sz w:val="22"/>
          <w:szCs w:val="22"/>
        </w:rPr>
        <w:t xml:space="preserve"> </w:t>
      </w:r>
      <w:r w:rsidR="00F972D5" w:rsidRPr="00567B13">
        <w:rPr>
          <w:rStyle w:val="fontstyle01"/>
          <w:rFonts w:asciiTheme="minorHAnsi" w:hAnsiTheme="minorHAnsi" w:cstheme="minorHAnsi"/>
          <w:sz w:val="22"/>
          <w:szCs w:val="22"/>
        </w:rPr>
        <w:t>platnými a účinnými právními předpisy a pokyny objednatele, pokud tyto nejsou v</w:t>
      </w:r>
      <w:r w:rsidR="002F5397" w:rsidRPr="00567B13">
        <w:rPr>
          <w:rStyle w:val="fontstyle01"/>
          <w:rFonts w:asciiTheme="minorHAnsi" w:hAnsiTheme="minorHAnsi" w:cstheme="minorHAnsi"/>
          <w:sz w:val="22"/>
          <w:szCs w:val="22"/>
        </w:rPr>
        <w:t> </w:t>
      </w:r>
      <w:r w:rsidR="00F972D5" w:rsidRPr="00567B13">
        <w:rPr>
          <w:rStyle w:val="fontstyle01"/>
          <w:rFonts w:asciiTheme="minorHAnsi" w:hAnsiTheme="minorHAnsi" w:cstheme="minorHAnsi"/>
          <w:sz w:val="22"/>
          <w:szCs w:val="22"/>
        </w:rPr>
        <w:t>rozporu</w:t>
      </w:r>
      <w:r w:rsidR="002F5397" w:rsidRPr="00567B13">
        <w:rPr>
          <w:rStyle w:val="fontstyle01"/>
          <w:rFonts w:asciiTheme="minorHAnsi" w:hAnsiTheme="minorHAnsi" w:cstheme="minorHAnsi"/>
          <w:sz w:val="22"/>
          <w:szCs w:val="22"/>
        </w:rPr>
        <w:t xml:space="preserve"> </w:t>
      </w:r>
      <w:r w:rsidR="00F972D5" w:rsidRPr="00567B13">
        <w:rPr>
          <w:rStyle w:val="fontstyle01"/>
          <w:rFonts w:asciiTheme="minorHAnsi" w:hAnsiTheme="minorHAnsi" w:cstheme="minorHAnsi"/>
          <w:sz w:val="22"/>
          <w:szCs w:val="22"/>
        </w:rPr>
        <w:t>s těmito předpisy nebo zájmy objednatele.</w:t>
      </w:r>
    </w:p>
    <w:p w14:paraId="1D34888A" w14:textId="6F2BA961" w:rsidR="00F972D5" w:rsidRPr="00567B13" w:rsidRDefault="00A32967" w:rsidP="00F972D5">
      <w:pPr>
        <w:pStyle w:val="Odstavecseseznamem"/>
        <w:numPr>
          <w:ilvl w:val="0"/>
          <w:numId w:val="15"/>
        </w:numPr>
        <w:tabs>
          <w:tab w:val="left" w:pos="1701"/>
          <w:tab w:val="left" w:pos="4678"/>
        </w:tabs>
        <w:spacing w:before="240" w:after="240"/>
        <w:ind w:left="714" w:hanging="357"/>
        <w:contextualSpacing w:val="0"/>
        <w:jc w:val="both"/>
        <w:rPr>
          <w:rStyle w:val="fontstyle01"/>
          <w:rFonts w:asciiTheme="minorHAnsi" w:hAnsiTheme="minorHAnsi" w:cstheme="minorHAnsi"/>
          <w:color w:val="auto"/>
          <w:sz w:val="22"/>
          <w:szCs w:val="22"/>
        </w:rPr>
      </w:pPr>
      <w:r w:rsidRPr="00567B13">
        <w:rPr>
          <w:rStyle w:val="fontstyle01"/>
          <w:rFonts w:asciiTheme="minorHAnsi" w:hAnsiTheme="minorHAnsi" w:cstheme="minorHAnsi"/>
          <w:sz w:val="22"/>
          <w:szCs w:val="22"/>
        </w:rPr>
        <w:t>Dodavatel</w:t>
      </w:r>
      <w:r w:rsidR="00F972D5" w:rsidRPr="00567B13">
        <w:rPr>
          <w:rStyle w:val="fontstyle01"/>
          <w:rFonts w:asciiTheme="minorHAnsi" w:hAnsiTheme="minorHAnsi" w:cstheme="minorHAnsi"/>
          <w:sz w:val="22"/>
          <w:szCs w:val="22"/>
        </w:rPr>
        <w:t xml:space="preserve"> se zavazuje prostudovat připomínky a upozornění objednatele, týkající se průběhu</w:t>
      </w:r>
      <w:r w:rsidR="00F972D5" w:rsidRPr="00567B13">
        <w:rPr>
          <w:rFonts w:asciiTheme="minorHAnsi" w:hAnsiTheme="minorHAnsi" w:cstheme="minorHAnsi"/>
          <w:color w:val="000000"/>
          <w:sz w:val="22"/>
          <w:szCs w:val="22"/>
        </w:rPr>
        <w:br/>
      </w:r>
      <w:r w:rsidR="00F972D5" w:rsidRPr="00567B13">
        <w:rPr>
          <w:rStyle w:val="fontstyle01"/>
          <w:rFonts w:asciiTheme="minorHAnsi" w:hAnsiTheme="minorHAnsi" w:cstheme="minorHAnsi"/>
          <w:sz w:val="22"/>
          <w:szCs w:val="22"/>
        </w:rPr>
        <w:t xml:space="preserve">a způsobu plnění smluvních povinností </w:t>
      </w:r>
      <w:r w:rsidRPr="00567B13">
        <w:rPr>
          <w:rStyle w:val="fontstyle01"/>
          <w:rFonts w:asciiTheme="minorHAnsi" w:hAnsiTheme="minorHAnsi" w:cstheme="minorHAnsi"/>
          <w:sz w:val="22"/>
          <w:szCs w:val="22"/>
        </w:rPr>
        <w:t>dodavatel</w:t>
      </w:r>
      <w:r w:rsidR="00F972D5" w:rsidRPr="00567B13">
        <w:rPr>
          <w:rStyle w:val="fontstyle01"/>
          <w:rFonts w:asciiTheme="minorHAnsi" w:hAnsiTheme="minorHAnsi" w:cstheme="minorHAnsi"/>
          <w:sz w:val="22"/>
          <w:szCs w:val="22"/>
        </w:rPr>
        <w:t>e, a v případě jejich opodstatnění</w:t>
      </w:r>
      <w:r w:rsidR="00F972D5" w:rsidRPr="00567B13">
        <w:rPr>
          <w:rFonts w:asciiTheme="minorHAnsi" w:hAnsiTheme="minorHAnsi" w:cstheme="minorHAnsi"/>
          <w:color w:val="000000"/>
          <w:sz w:val="22"/>
          <w:szCs w:val="22"/>
        </w:rPr>
        <w:br/>
      </w:r>
      <w:r w:rsidR="00F972D5" w:rsidRPr="00567B13">
        <w:rPr>
          <w:rStyle w:val="fontstyle01"/>
          <w:rFonts w:asciiTheme="minorHAnsi" w:hAnsiTheme="minorHAnsi" w:cstheme="minorHAnsi"/>
          <w:sz w:val="22"/>
          <w:szCs w:val="22"/>
        </w:rPr>
        <w:t>bez zbytečného odkladu vyvodit odpovídající závěry a přijmout opatření k odstranění</w:t>
      </w:r>
      <w:r w:rsidR="00F972D5" w:rsidRPr="00567B13">
        <w:rPr>
          <w:rFonts w:asciiTheme="minorHAnsi" w:hAnsiTheme="minorHAnsi" w:cstheme="minorHAnsi"/>
          <w:color w:val="000000"/>
          <w:sz w:val="22"/>
          <w:szCs w:val="22"/>
        </w:rPr>
        <w:br/>
      </w:r>
      <w:r w:rsidR="00F972D5" w:rsidRPr="00567B13">
        <w:rPr>
          <w:rStyle w:val="fontstyle01"/>
          <w:rFonts w:asciiTheme="minorHAnsi" w:hAnsiTheme="minorHAnsi" w:cstheme="minorHAnsi"/>
          <w:sz w:val="22"/>
          <w:szCs w:val="22"/>
        </w:rPr>
        <w:t xml:space="preserve">nedostatků v plnění předmětu smlouvy. O těchto opatřeních se </w:t>
      </w:r>
      <w:r w:rsidRPr="00567B13">
        <w:rPr>
          <w:rStyle w:val="fontstyle01"/>
          <w:rFonts w:asciiTheme="minorHAnsi" w:hAnsiTheme="minorHAnsi" w:cstheme="minorHAnsi"/>
          <w:sz w:val="22"/>
          <w:szCs w:val="22"/>
        </w:rPr>
        <w:t>dodavatel</w:t>
      </w:r>
      <w:r w:rsidR="00F972D5" w:rsidRPr="00567B13">
        <w:rPr>
          <w:rStyle w:val="fontstyle01"/>
          <w:rFonts w:asciiTheme="minorHAnsi" w:hAnsiTheme="minorHAnsi" w:cstheme="minorHAnsi"/>
          <w:sz w:val="22"/>
          <w:szCs w:val="22"/>
        </w:rPr>
        <w:t xml:space="preserve"> zavazuje písemně</w:t>
      </w:r>
      <w:r w:rsidR="00F972D5" w:rsidRPr="00567B13">
        <w:rPr>
          <w:rFonts w:asciiTheme="minorHAnsi" w:hAnsiTheme="minorHAnsi" w:cstheme="minorHAnsi"/>
          <w:color w:val="000000"/>
          <w:sz w:val="22"/>
          <w:szCs w:val="22"/>
        </w:rPr>
        <w:br/>
      </w:r>
      <w:r w:rsidR="00F972D5" w:rsidRPr="00567B13">
        <w:rPr>
          <w:rStyle w:val="fontstyle01"/>
          <w:rFonts w:asciiTheme="minorHAnsi" w:hAnsiTheme="minorHAnsi" w:cstheme="minorHAnsi"/>
          <w:sz w:val="22"/>
          <w:szCs w:val="22"/>
        </w:rPr>
        <w:t>objednatele informovat.</w:t>
      </w:r>
    </w:p>
    <w:p w14:paraId="7ECED956" w14:textId="790DD423" w:rsidR="00F972D5" w:rsidRPr="00567B13" w:rsidRDefault="00A32967" w:rsidP="00F972D5">
      <w:pPr>
        <w:pStyle w:val="Odstavecseseznamem"/>
        <w:numPr>
          <w:ilvl w:val="0"/>
          <w:numId w:val="15"/>
        </w:numPr>
        <w:tabs>
          <w:tab w:val="left" w:pos="1701"/>
          <w:tab w:val="left" w:pos="4678"/>
        </w:tabs>
        <w:spacing w:before="240" w:after="240"/>
        <w:ind w:left="714" w:hanging="357"/>
        <w:contextualSpacing w:val="0"/>
        <w:jc w:val="both"/>
        <w:rPr>
          <w:rStyle w:val="fontstyle01"/>
          <w:rFonts w:asciiTheme="minorHAnsi" w:hAnsiTheme="minorHAnsi" w:cstheme="minorHAnsi"/>
          <w:color w:val="auto"/>
          <w:sz w:val="22"/>
          <w:szCs w:val="22"/>
        </w:rPr>
      </w:pPr>
      <w:r w:rsidRPr="00567B13">
        <w:rPr>
          <w:rStyle w:val="fontstyle01"/>
          <w:rFonts w:asciiTheme="minorHAnsi" w:hAnsiTheme="minorHAnsi" w:cstheme="minorHAnsi"/>
          <w:sz w:val="22"/>
          <w:szCs w:val="22"/>
        </w:rPr>
        <w:t>Dodavatel</w:t>
      </w:r>
      <w:r w:rsidR="00F972D5" w:rsidRPr="00567B13">
        <w:rPr>
          <w:rStyle w:val="fontstyle01"/>
          <w:rFonts w:asciiTheme="minorHAnsi" w:hAnsiTheme="minorHAnsi" w:cstheme="minorHAnsi"/>
          <w:sz w:val="22"/>
          <w:szCs w:val="22"/>
        </w:rPr>
        <w:t xml:space="preserve"> se zavazuje vždy včas předem písemně upozorňovat objednatele na potřebu jeho</w:t>
      </w:r>
      <w:r w:rsidR="00F972D5" w:rsidRPr="00567B13">
        <w:rPr>
          <w:rFonts w:asciiTheme="minorHAnsi" w:hAnsiTheme="minorHAnsi" w:cstheme="minorHAnsi"/>
          <w:color w:val="000000"/>
          <w:sz w:val="22"/>
          <w:szCs w:val="22"/>
        </w:rPr>
        <w:br/>
      </w:r>
      <w:r w:rsidR="00F972D5" w:rsidRPr="00567B13">
        <w:rPr>
          <w:rStyle w:val="fontstyle01"/>
          <w:rFonts w:asciiTheme="minorHAnsi" w:hAnsiTheme="minorHAnsi" w:cstheme="minorHAnsi"/>
          <w:sz w:val="22"/>
          <w:szCs w:val="22"/>
        </w:rPr>
        <w:t>součinnosti.</w:t>
      </w:r>
    </w:p>
    <w:p w14:paraId="2875043F" w14:textId="712775D3" w:rsidR="00F972D5" w:rsidRPr="00567B13" w:rsidRDefault="00F972D5" w:rsidP="00F972D5">
      <w:pPr>
        <w:pStyle w:val="Odstavecseseznamem"/>
        <w:numPr>
          <w:ilvl w:val="0"/>
          <w:numId w:val="15"/>
        </w:numPr>
        <w:tabs>
          <w:tab w:val="left" w:pos="1701"/>
          <w:tab w:val="left" w:pos="4678"/>
        </w:tabs>
        <w:spacing w:before="240" w:after="240"/>
        <w:ind w:left="714" w:hanging="357"/>
        <w:contextualSpacing w:val="0"/>
        <w:jc w:val="both"/>
        <w:rPr>
          <w:rStyle w:val="fontstyle01"/>
          <w:rFonts w:asciiTheme="minorHAnsi" w:hAnsiTheme="minorHAnsi" w:cstheme="minorHAnsi"/>
          <w:color w:val="auto"/>
          <w:sz w:val="22"/>
          <w:szCs w:val="22"/>
        </w:rPr>
      </w:pPr>
      <w:r w:rsidRPr="00567B13">
        <w:rPr>
          <w:rStyle w:val="fontstyle01"/>
          <w:rFonts w:asciiTheme="minorHAnsi" w:hAnsiTheme="minorHAnsi" w:cstheme="minorHAnsi"/>
          <w:sz w:val="22"/>
          <w:szCs w:val="22"/>
        </w:rPr>
        <w:lastRenderedPageBreak/>
        <w:t>V případě zjištění okolností, které by mohly mít vliv na plnění závazků vyplývajících z této</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 xml:space="preserve">smlouvy, se </w:t>
      </w:r>
      <w:r w:rsidR="00A32967" w:rsidRPr="00567B13">
        <w:rPr>
          <w:rStyle w:val="fontstyle01"/>
          <w:rFonts w:asciiTheme="minorHAnsi" w:hAnsiTheme="minorHAnsi" w:cstheme="minorHAnsi"/>
          <w:sz w:val="22"/>
          <w:szCs w:val="22"/>
        </w:rPr>
        <w:t>dodavatel</w:t>
      </w:r>
      <w:r w:rsidRPr="00567B13">
        <w:rPr>
          <w:rStyle w:val="fontstyle01"/>
          <w:rFonts w:asciiTheme="minorHAnsi" w:hAnsiTheme="minorHAnsi" w:cstheme="minorHAnsi"/>
          <w:sz w:val="22"/>
          <w:szCs w:val="22"/>
        </w:rPr>
        <w:t xml:space="preserve"> zavazuje objednatele o těchto zjištěných okolnostech bez odkladu</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písemně informovat.</w:t>
      </w:r>
    </w:p>
    <w:p w14:paraId="4EFD896B" w14:textId="692EF217" w:rsidR="00F972D5" w:rsidRPr="00567B13" w:rsidRDefault="00A32967" w:rsidP="00B53F00">
      <w:pPr>
        <w:pStyle w:val="Odstavecseseznamem"/>
        <w:numPr>
          <w:ilvl w:val="0"/>
          <w:numId w:val="15"/>
        </w:numPr>
        <w:tabs>
          <w:tab w:val="left" w:pos="1701"/>
          <w:tab w:val="left" w:pos="4678"/>
        </w:tabs>
        <w:spacing w:before="240" w:after="240"/>
        <w:ind w:left="714" w:hanging="357"/>
        <w:contextualSpacing w:val="0"/>
        <w:jc w:val="both"/>
        <w:rPr>
          <w:rStyle w:val="fontstyle01"/>
          <w:rFonts w:asciiTheme="minorHAnsi" w:hAnsiTheme="minorHAnsi" w:cstheme="minorHAnsi"/>
          <w:color w:val="auto"/>
          <w:sz w:val="22"/>
          <w:szCs w:val="22"/>
        </w:rPr>
      </w:pPr>
      <w:r w:rsidRPr="00567B13">
        <w:rPr>
          <w:rStyle w:val="fontstyle01"/>
          <w:rFonts w:asciiTheme="minorHAnsi" w:hAnsiTheme="minorHAnsi" w:cstheme="minorHAnsi"/>
          <w:sz w:val="22"/>
          <w:szCs w:val="22"/>
        </w:rPr>
        <w:t>Dodavatel</w:t>
      </w:r>
      <w:r w:rsidR="00F972D5" w:rsidRPr="00567B13">
        <w:rPr>
          <w:rStyle w:val="fontstyle01"/>
          <w:rFonts w:asciiTheme="minorHAnsi" w:hAnsiTheme="minorHAnsi" w:cstheme="minorHAnsi"/>
          <w:sz w:val="22"/>
          <w:szCs w:val="22"/>
        </w:rPr>
        <w:t xml:space="preserve"> není oprávněn předat vstupní podklady poskytnuté objednatelem ani jejich část</w:t>
      </w:r>
      <w:r w:rsidR="00F972D5" w:rsidRPr="00567B13">
        <w:rPr>
          <w:rFonts w:asciiTheme="minorHAnsi" w:hAnsiTheme="minorHAnsi" w:cstheme="minorHAnsi"/>
          <w:color w:val="000000"/>
          <w:sz w:val="22"/>
          <w:szCs w:val="22"/>
        </w:rPr>
        <w:br/>
      </w:r>
      <w:r w:rsidR="00F972D5" w:rsidRPr="00567B13">
        <w:rPr>
          <w:rStyle w:val="fontstyle01"/>
          <w:rFonts w:asciiTheme="minorHAnsi" w:hAnsiTheme="minorHAnsi" w:cstheme="minorHAnsi"/>
          <w:sz w:val="22"/>
          <w:szCs w:val="22"/>
        </w:rPr>
        <w:t>bez souhlasu objednatele třetí osobě, ani je využívat k jiným účelům, než je stanoveno v čl. II</w:t>
      </w:r>
      <w:r w:rsidR="003C65E8" w:rsidRPr="00567B13">
        <w:rPr>
          <w:rStyle w:val="fontstyle01"/>
          <w:rFonts w:asciiTheme="minorHAnsi" w:hAnsiTheme="minorHAnsi" w:cstheme="minorHAnsi"/>
          <w:sz w:val="22"/>
          <w:szCs w:val="22"/>
        </w:rPr>
        <w:t>.</w:t>
      </w:r>
      <w:r w:rsidR="00F972D5" w:rsidRPr="00567B13">
        <w:rPr>
          <w:rFonts w:asciiTheme="minorHAnsi" w:hAnsiTheme="minorHAnsi" w:cstheme="minorHAnsi"/>
          <w:color w:val="000000"/>
          <w:sz w:val="22"/>
          <w:szCs w:val="22"/>
        </w:rPr>
        <w:br/>
      </w:r>
      <w:r w:rsidR="00F972D5" w:rsidRPr="00567B13">
        <w:rPr>
          <w:rStyle w:val="fontstyle01"/>
          <w:rFonts w:asciiTheme="minorHAnsi" w:hAnsiTheme="minorHAnsi" w:cstheme="minorHAnsi"/>
          <w:sz w:val="22"/>
          <w:szCs w:val="22"/>
        </w:rPr>
        <w:t>této smlouvy</w:t>
      </w:r>
      <w:r w:rsidR="00B53F00" w:rsidRPr="00567B13">
        <w:rPr>
          <w:rFonts w:asciiTheme="minorHAnsi" w:hAnsiTheme="minorHAnsi" w:cstheme="minorHAnsi"/>
          <w:sz w:val="22"/>
          <w:szCs w:val="22"/>
        </w:rPr>
        <w:t>, nedohodnou-li se smluvní strany jinak</w:t>
      </w:r>
      <w:r w:rsidR="00B53F00" w:rsidRPr="00567B13">
        <w:rPr>
          <w:rStyle w:val="fontstyle01"/>
          <w:rFonts w:asciiTheme="minorHAnsi" w:hAnsiTheme="minorHAnsi" w:cstheme="minorHAnsi"/>
          <w:sz w:val="22"/>
          <w:szCs w:val="22"/>
        </w:rPr>
        <w:t>.</w:t>
      </w:r>
      <w:r w:rsidR="00F972D5"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Dodavatel</w:t>
      </w:r>
      <w:r w:rsidR="00B53F00" w:rsidRPr="00567B13">
        <w:rPr>
          <w:rStyle w:val="fontstyle01"/>
          <w:rFonts w:asciiTheme="minorHAnsi" w:hAnsiTheme="minorHAnsi" w:cstheme="minorHAnsi"/>
          <w:sz w:val="22"/>
          <w:szCs w:val="22"/>
        </w:rPr>
        <w:t xml:space="preserve"> odpovídá za škody </w:t>
      </w:r>
      <w:r w:rsidR="00F972D5" w:rsidRPr="00567B13">
        <w:rPr>
          <w:rStyle w:val="fontstyle01"/>
          <w:rFonts w:asciiTheme="minorHAnsi" w:hAnsiTheme="minorHAnsi" w:cstheme="minorHAnsi"/>
          <w:sz w:val="22"/>
          <w:szCs w:val="22"/>
        </w:rPr>
        <w:t>způsobené zneužitím vstupních podkladů nebo</w:t>
      </w:r>
      <w:r w:rsidR="00B53F00" w:rsidRPr="00567B13">
        <w:rPr>
          <w:rStyle w:val="fontstyle01"/>
          <w:rFonts w:asciiTheme="minorHAnsi" w:hAnsiTheme="minorHAnsi" w:cstheme="minorHAnsi"/>
          <w:sz w:val="22"/>
          <w:szCs w:val="22"/>
        </w:rPr>
        <w:t xml:space="preserve"> </w:t>
      </w:r>
      <w:r w:rsidR="00F972D5" w:rsidRPr="00567B13">
        <w:rPr>
          <w:rStyle w:val="fontstyle01"/>
          <w:rFonts w:asciiTheme="minorHAnsi" w:hAnsiTheme="minorHAnsi" w:cstheme="minorHAnsi"/>
          <w:sz w:val="22"/>
          <w:szCs w:val="22"/>
        </w:rPr>
        <w:t>jejich části třetí osobou, jestliže je poskytl bez souhlasu objednatele.</w:t>
      </w:r>
    </w:p>
    <w:p w14:paraId="5D0EC28E" w14:textId="5C80D9C2" w:rsidR="00F972D5" w:rsidRPr="00567B13" w:rsidRDefault="00A32967" w:rsidP="00F972D5">
      <w:pPr>
        <w:pStyle w:val="Odstavecseseznamem"/>
        <w:numPr>
          <w:ilvl w:val="0"/>
          <w:numId w:val="15"/>
        </w:numPr>
        <w:tabs>
          <w:tab w:val="left" w:pos="1701"/>
          <w:tab w:val="left" w:pos="4678"/>
        </w:tabs>
        <w:spacing w:before="240" w:after="240"/>
        <w:ind w:left="714" w:hanging="357"/>
        <w:contextualSpacing w:val="0"/>
        <w:jc w:val="both"/>
        <w:rPr>
          <w:rStyle w:val="fontstyle01"/>
          <w:rFonts w:asciiTheme="minorHAnsi" w:hAnsiTheme="minorHAnsi" w:cstheme="minorHAnsi"/>
          <w:color w:val="auto"/>
          <w:sz w:val="22"/>
          <w:szCs w:val="22"/>
        </w:rPr>
      </w:pPr>
      <w:r w:rsidRPr="00567B13">
        <w:rPr>
          <w:rStyle w:val="fontstyle01"/>
          <w:rFonts w:asciiTheme="minorHAnsi" w:hAnsiTheme="minorHAnsi" w:cstheme="minorHAnsi"/>
          <w:sz w:val="22"/>
          <w:szCs w:val="22"/>
        </w:rPr>
        <w:t>Dodavatel</w:t>
      </w:r>
      <w:r w:rsidR="00F972D5" w:rsidRPr="00567B13">
        <w:rPr>
          <w:rStyle w:val="fontstyle01"/>
          <w:rFonts w:asciiTheme="minorHAnsi" w:hAnsiTheme="minorHAnsi" w:cstheme="minorHAnsi"/>
          <w:sz w:val="22"/>
          <w:szCs w:val="22"/>
        </w:rPr>
        <w:t xml:space="preserve"> se </w:t>
      </w:r>
      <w:r w:rsidR="00805161" w:rsidRPr="00567B13">
        <w:rPr>
          <w:rStyle w:val="fontstyle01"/>
          <w:rFonts w:asciiTheme="minorHAnsi" w:hAnsiTheme="minorHAnsi" w:cstheme="minorHAnsi"/>
          <w:sz w:val="22"/>
          <w:szCs w:val="22"/>
        </w:rPr>
        <w:t>jakožto osoba povinná</w:t>
      </w:r>
      <w:r w:rsidR="00805161" w:rsidRPr="00567B13">
        <w:rPr>
          <w:rFonts w:asciiTheme="minorHAnsi" w:hAnsiTheme="minorHAnsi" w:cstheme="minorHAnsi"/>
        </w:rPr>
        <w:t xml:space="preserve"> </w:t>
      </w:r>
      <w:r w:rsidR="00805161" w:rsidRPr="00567B13">
        <w:rPr>
          <w:rStyle w:val="fontstyle01"/>
          <w:rFonts w:asciiTheme="minorHAnsi" w:hAnsiTheme="minorHAnsi" w:cstheme="minorHAnsi"/>
          <w:sz w:val="22"/>
          <w:szCs w:val="22"/>
        </w:rPr>
        <w:t xml:space="preserve">spolupůsobit při výkonu finanční kontroly </w:t>
      </w:r>
      <w:r w:rsidR="00F972D5" w:rsidRPr="00567B13">
        <w:rPr>
          <w:rStyle w:val="fontstyle01"/>
          <w:rFonts w:asciiTheme="minorHAnsi" w:hAnsiTheme="minorHAnsi" w:cstheme="minorHAnsi"/>
          <w:sz w:val="22"/>
          <w:szCs w:val="22"/>
        </w:rPr>
        <w:t>podle ustanovení § 2 písm. e) zákona č. 320/2001 Sb.,</w:t>
      </w:r>
      <w:r w:rsidR="006F402C" w:rsidRPr="00567B13">
        <w:rPr>
          <w:rFonts w:asciiTheme="minorHAnsi" w:hAnsiTheme="minorHAnsi" w:cstheme="minorHAnsi"/>
          <w:color w:val="000000"/>
          <w:sz w:val="22"/>
          <w:szCs w:val="22"/>
        </w:rPr>
        <w:t xml:space="preserve"> </w:t>
      </w:r>
      <w:r w:rsidR="00F972D5" w:rsidRPr="00567B13">
        <w:rPr>
          <w:rStyle w:val="fontstyle01"/>
          <w:rFonts w:asciiTheme="minorHAnsi" w:hAnsiTheme="minorHAnsi" w:cstheme="minorHAnsi"/>
          <w:sz w:val="22"/>
          <w:szCs w:val="22"/>
        </w:rPr>
        <w:t>o finanční kontrole ve veřejné správě a o změně některých zákonů (zákon o finanční kontrole),</w:t>
      </w:r>
      <w:r w:rsidR="006F402C" w:rsidRPr="00567B13">
        <w:rPr>
          <w:rFonts w:asciiTheme="minorHAnsi" w:hAnsiTheme="minorHAnsi" w:cstheme="minorHAnsi"/>
          <w:color w:val="000000"/>
          <w:sz w:val="22"/>
          <w:szCs w:val="22"/>
        </w:rPr>
        <w:t xml:space="preserve"> </w:t>
      </w:r>
      <w:r w:rsidR="00F972D5" w:rsidRPr="00567B13">
        <w:rPr>
          <w:rStyle w:val="fontstyle01"/>
          <w:rFonts w:asciiTheme="minorHAnsi" w:hAnsiTheme="minorHAnsi" w:cstheme="minorHAnsi"/>
          <w:sz w:val="22"/>
          <w:szCs w:val="22"/>
        </w:rPr>
        <w:t xml:space="preserve">ve znění pozdějších předpisů, </w:t>
      </w:r>
      <w:r w:rsidR="00805161" w:rsidRPr="00567B13">
        <w:rPr>
          <w:rStyle w:val="fontstyle01"/>
          <w:rFonts w:asciiTheme="minorHAnsi" w:hAnsiTheme="minorHAnsi" w:cstheme="minorHAnsi"/>
          <w:sz w:val="22"/>
          <w:szCs w:val="22"/>
        </w:rPr>
        <w:t>tímto zavazuje</w:t>
      </w:r>
      <w:r w:rsidR="00805161" w:rsidRPr="00567B13">
        <w:rPr>
          <w:rFonts w:asciiTheme="minorHAnsi" w:hAnsiTheme="minorHAnsi" w:cstheme="minorHAnsi"/>
        </w:rPr>
        <w:t xml:space="preserve"> </w:t>
      </w:r>
      <w:r w:rsidR="00805161" w:rsidRPr="00567B13">
        <w:rPr>
          <w:rStyle w:val="fontstyle01"/>
          <w:rFonts w:asciiTheme="minorHAnsi" w:hAnsiTheme="minorHAnsi" w:cstheme="minorHAnsi"/>
          <w:sz w:val="22"/>
          <w:szCs w:val="22"/>
        </w:rPr>
        <w:t>v souladu s pokyny objednatele a při vynaložení veškeré potřebné odborné péče</w:t>
      </w:r>
      <w:r w:rsidR="00805161" w:rsidRPr="00567B13" w:rsidDel="00805161">
        <w:rPr>
          <w:rStyle w:val="fontstyle01"/>
          <w:rFonts w:asciiTheme="minorHAnsi" w:hAnsiTheme="minorHAnsi" w:cstheme="minorHAnsi"/>
          <w:sz w:val="22"/>
          <w:szCs w:val="22"/>
        </w:rPr>
        <w:t xml:space="preserve"> </w:t>
      </w:r>
      <w:r w:rsidR="00F972D5" w:rsidRPr="00567B13">
        <w:rPr>
          <w:rStyle w:val="fontstyle01"/>
          <w:rFonts w:asciiTheme="minorHAnsi" w:hAnsiTheme="minorHAnsi" w:cstheme="minorHAnsi"/>
          <w:sz w:val="22"/>
          <w:szCs w:val="22"/>
        </w:rPr>
        <w:t xml:space="preserve"> spolupůsobit při výkonu finanční kontroly</w:t>
      </w:r>
      <w:r w:rsidR="00F972D5" w:rsidRPr="00567B13">
        <w:rPr>
          <w:rFonts w:asciiTheme="minorHAnsi" w:hAnsiTheme="minorHAnsi" w:cstheme="minorHAnsi"/>
          <w:sz w:val="22"/>
          <w:szCs w:val="22"/>
        </w:rPr>
        <w:t xml:space="preserve"> </w:t>
      </w:r>
      <w:r w:rsidR="00F972D5" w:rsidRPr="00567B13">
        <w:rPr>
          <w:rStyle w:val="fontstyle01"/>
          <w:rFonts w:asciiTheme="minorHAnsi" w:hAnsiTheme="minorHAnsi" w:cstheme="minorHAnsi"/>
          <w:sz w:val="22"/>
          <w:szCs w:val="22"/>
        </w:rPr>
        <w:t>prováděné v souvislosti s úhradou zboží nebo služeb z veřejných výdajů. Tuto povinnost rovněž</w:t>
      </w:r>
      <w:r w:rsidR="006F402C" w:rsidRPr="00567B13">
        <w:rPr>
          <w:rFonts w:asciiTheme="minorHAnsi" w:hAnsiTheme="minorHAnsi" w:cstheme="minorHAnsi"/>
          <w:color w:val="000000"/>
          <w:sz w:val="22"/>
          <w:szCs w:val="22"/>
        </w:rPr>
        <w:t xml:space="preserve"> </w:t>
      </w:r>
      <w:r w:rsidR="00F972D5" w:rsidRPr="00567B13">
        <w:rPr>
          <w:rStyle w:val="fontstyle01"/>
          <w:rFonts w:asciiTheme="minorHAnsi" w:hAnsiTheme="minorHAnsi" w:cstheme="minorHAnsi"/>
          <w:sz w:val="22"/>
          <w:szCs w:val="22"/>
        </w:rPr>
        <w:t xml:space="preserve">zajistí </w:t>
      </w:r>
      <w:r w:rsidRPr="00567B13">
        <w:rPr>
          <w:rStyle w:val="fontstyle01"/>
          <w:rFonts w:asciiTheme="minorHAnsi" w:hAnsiTheme="minorHAnsi" w:cstheme="minorHAnsi"/>
          <w:sz w:val="22"/>
          <w:szCs w:val="22"/>
        </w:rPr>
        <w:t>dodavatel</w:t>
      </w:r>
      <w:r w:rsidR="00F972D5" w:rsidRPr="00567B13">
        <w:rPr>
          <w:rStyle w:val="fontstyle01"/>
          <w:rFonts w:asciiTheme="minorHAnsi" w:hAnsiTheme="minorHAnsi" w:cstheme="minorHAnsi"/>
          <w:sz w:val="22"/>
          <w:szCs w:val="22"/>
        </w:rPr>
        <w:t xml:space="preserve"> u případných subdodavatelů </w:t>
      </w:r>
      <w:r w:rsidRPr="00567B13">
        <w:rPr>
          <w:rStyle w:val="fontstyle01"/>
          <w:rFonts w:asciiTheme="minorHAnsi" w:hAnsiTheme="minorHAnsi" w:cstheme="minorHAnsi"/>
          <w:sz w:val="22"/>
          <w:szCs w:val="22"/>
        </w:rPr>
        <w:t>dodavatel</w:t>
      </w:r>
      <w:r w:rsidR="00F972D5" w:rsidRPr="00567B13">
        <w:rPr>
          <w:rStyle w:val="fontstyle01"/>
          <w:rFonts w:asciiTheme="minorHAnsi" w:hAnsiTheme="minorHAnsi" w:cstheme="minorHAnsi"/>
          <w:sz w:val="22"/>
          <w:szCs w:val="22"/>
        </w:rPr>
        <w:t xml:space="preserve">e. </w:t>
      </w:r>
      <w:r w:rsidRPr="00567B13">
        <w:rPr>
          <w:rStyle w:val="fontstyle01"/>
          <w:rFonts w:asciiTheme="minorHAnsi" w:hAnsiTheme="minorHAnsi" w:cstheme="minorHAnsi"/>
          <w:sz w:val="22"/>
          <w:szCs w:val="22"/>
        </w:rPr>
        <w:t>Dodavatel</w:t>
      </w:r>
      <w:r w:rsidR="00F972D5" w:rsidRPr="00567B13">
        <w:rPr>
          <w:rStyle w:val="fontstyle01"/>
          <w:rFonts w:asciiTheme="minorHAnsi" w:hAnsiTheme="minorHAnsi" w:cstheme="minorHAnsi"/>
          <w:sz w:val="22"/>
          <w:szCs w:val="22"/>
        </w:rPr>
        <w:t xml:space="preserve"> se </w:t>
      </w:r>
      <w:r w:rsidR="00805161" w:rsidRPr="00567B13">
        <w:rPr>
          <w:rStyle w:val="fontstyle01"/>
          <w:rFonts w:asciiTheme="minorHAnsi" w:hAnsiTheme="minorHAnsi" w:cstheme="minorHAnsi"/>
          <w:sz w:val="22"/>
          <w:szCs w:val="22"/>
        </w:rPr>
        <w:t xml:space="preserve">zejména </w:t>
      </w:r>
      <w:r w:rsidR="00F972D5" w:rsidRPr="00567B13">
        <w:rPr>
          <w:rStyle w:val="fontstyle01"/>
          <w:rFonts w:asciiTheme="minorHAnsi" w:hAnsiTheme="minorHAnsi" w:cstheme="minorHAnsi"/>
          <w:sz w:val="22"/>
          <w:szCs w:val="22"/>
        </w:rPr>
        <w:t>zavazuje umožnit</w:t>
      </w:r>
      <w:r w:rsidR="006F402C" w:rsidRPr="00567B13">
        <w:rPr>
          <w:rFonts w:asciiTheme="minorHAnsi" w:hAnsiTheme="minorHAnsi" w:cstheme="minorHAnsi"/>
          <w:color w:val="000000"/>
          <w:sz w:val="22"/>
          <w:szCs w:val="22"/>
        </w:rPr>
        <w:t xml:space="preserve"> </w:t>
      </w:r>
      <w:r w:rsidR="00F972D5" w:rsidRPr="00567B13">
        <w:rPr>
          <w:rStyle w:val="fontstyle01"/>
          <w:rFonts w:asciiTheme="minorHAnsi" w:hAnsiTheme="minorHAnsi" w:cstheme="minorHAnsi"/>
          <w:sz w:val="22"/>
          <w:szCs w:val="22"/>
        </w:rPr>
        <w:t>osobám oprávněným k výkonu kontroly projektu, z</w:t>
      </w:r>
      <w:r w:rsidR="006F402C" w:rsidRPr="00567B13">
        <w:rPr>
          <w:rStyle w:val="fontstyle01"/>
          <w:rFonts w:asciiTheme="minorHAnsi" w:hAnsiTheme="minorHAnsi" w:cstheme="minorHAnsi"/>
          <w:sz w:val="22"/>
          <w:szCs w:val="22"/>
        </w:rPr>
        <w:t> </w:t>
      </w:r>
      <w:r w:rsidR="00F972D5" w:rsidRPr="00567B13">
        <w:rPr>
          <w:rStyle w:val="fontstyle01"/>
          <w:rFonts w:asciiTheme="minorHAnsi" w:hAnsiTheme="minorHAnsi" w:cstheme="minorHAnsi"/>
          <w:sz w:val="22"/>
          <w:szCs w:val="22"/>
        </w:rPr>
        <w:t>něhož je předmět této smlouvy hrazen,</w:t>
      </w:r>
      <w:r w:rsidR="006F402C" w:rsidRPr="00567B13">
        <w:rPr>
          <w:rStyle w:val="fontstyle01"/>
          <w:rFonts w:asciiTheme="minorHAnsi" w:hAnsiTheme="minorHAnsi" w:cstheme="minorHAnsi"/>
          <w:sz w:val="22"/>
          <w:szCs w:val="22"/>
        </w:rPr>
        <w:t xml:space="preserve"> </w:t>
      </w:r>
      <w:r w:rsidR="00F972D5" w:rsidRPr="00567B13">
        <w:rPr>
          <w:rStyle w:val="fontstyle01"/>
          <w:rFonts w:asciiTheme="minorHAnsi" w:hAnsiTheme="minorHAnsi" w:cstheme="minorHAnsi"/>
          <w:sz w:val="22"/>
          <w:szCs w:val="22"/>
        </w:rPr>
        <w:t>provést kontrolu dokladů souvisejících s plněním předmětu této smlouvy v sídle objednatele,</w:t>
      </w:r>
      <w:r w:rsidR="00805161" w:rsidRPr="00567B13">
        <w:rPr>
          <w:rStyle w:val="fontstyle01"/>
          <w:rFonts w:asciiTheme="minorHAnsi" w:hAnsiTheme="minorHAnsi" w:cstheme="minorHAnsi"/>
          <w:sz w:val="22"/>
          <w:szCs w:val="22"/>
        </w:rPr>
        <w:t xml:space="preserve"> a umožnit jim přístup</w:t>
      </w:r>
      <w:r w:rsidR="00805161" w:rsidRPr="00567B13">
        <w:rPr>
          <w:rFonts w:asciiTheme="minorHAnsi" w:hAnsiTheme="minorHAnsi" w:cstheme="minorHAnsi"/>
        </w:rPr>
        <w:t xml:space="preserve"> </w:t>
      </w:r>
      <w:r w:rsidR="00805161" w:rsidRPr="00567B13">
        <w:rPr>
          <w:rStyle w:val="fontstyle01"/>
          <w:rFonts w:asciiTheme="minorHAnsi" w:hAnsiTheme="minorHAnsi" w:cstheme="minorHAnsi"/>
          <w:sz w:val="22"/>
          <w:szCs w:val="22"/>
        </w:rPr>
        <w:t>i k těm částem nabídky, smlouvy a souvisejících dokumentů, které podléhají ochraně podle zvláštních právních předpisů, za předpokladu, že budou splněny všechny požadavky právních předpisů na způsob provádění takové kontroly,</w:t>
      </w:r>
      <w:r w:rsidR="006F402C" w:rsidRPr="00567B13">
        <w:rPr>
          <w:rStyle w:val="fontstyle01"/>
          <w:rFonts w:asciiTheme="minorHAnsi" w:hAnsiTheme="minorHAnsi" w:cstheme="minorHAnsi"/>
          <w:sz w:val="22"/>
          <w:szCs w:val="22"/>
        </w:rPr>
        <w:t xml:space="preserve"> </w:t>
      </w:r>
      <w:r w:rsidR="00F972D5" w:rsidRPr="00567B13">
        <w:rPr>
          <w:rStyle w:val="fontstyle01"/>
          <w:rFonts w:asciiTheme="minorHAnsi" w:hAnsiTheme="minorHAnsi" w:cstheme="minorHAnsi"/>
          <w:sz w:val="22"/>
          <w:szCs w:val="22"/>
        </w:rPr>
        <w:t>a to jak během plnění dle této smlouvy, tak po dobu danou právními předpisy České republiky.</w:t>
      </w:r>
    </w:p>
    <w:p w14:paraId="0DA1EFFB" w14:textId="356B3FDB" w:rsidR="006473BD" w:rsidRPr="00567B13" w:rsidRDefault="00A32967" w:rsidP="00F972D5">
      <w:pPr>
        <w:pStyle w:val="Odstavecseseznamem"/>
        <w:numPr>
          <w:ilvl w:val="0"/>
          <w:numId w:val="15"/>
        </w:numPr>
        <w:tabs>
          <w:tab w:val="left" w:pos="1701"/>
          <w:tab w:val="left" w:pos="4678"/>
        </w:tabs>
        <w:spacing w:before="240" w:after="240"/>
        <w:ind w:left="714" w:hanging="357"/>
        <w:contextualSpacing w:val="0"/>
        <w:jc w:val="both"/>
        <w:rPr>
          <w:rStyle w:val="fontstyle01"/>
          <w:rFonts w:asciiTheme="minorHAnsi" w:hAnsiTheme="minorHAnsi" w:cstheme="minorHAnsi"/>
          <w:color w:val="auto"/>
          <w:sz w:val="22"/>
          <w:szCs w:val="22"/>
        </w:rPr>
      </w:pPr>
      <w:r w:rsidRPr="00567B13">
        <w:rPr>
          <w:rStyle w:val="fontstyle01"/>
          <w:rFonts w:asciiTheme="minorHAnsi" w:hAnsiTheme="minorHAnsi" w:cstheme="minorHAnsi"/>
          <w:sz w:val="22"/>
          <w:szCs w:val="22"/>
        </w:rPr>
        <w:t>Dodavatel</w:t>
      </w:r>
      <w:r w:rsidR="00F972D5" w:rsidRPr="00567B13">
        <w:rPr>
          <w:rStyle w:val="fontstyle01"/>
          <w:rFonts w:asciiTheme="minorHAnsi" w:hAnsiTheme="minorHAnsi" w:cstheme="minorHAnsi"/>
          <w:sz w:val="22"/>
          <w:szCs w:val="22"/>
        </w:rPr>
        <w:t xml:space="preserve"> se zavazuje uchovávat veškeré dokumenty</w:t>
      </w:r>
      <w:r w:rsidR="006473BD" w:rsidRPr="00567B13">
        <w:rPr>
          <w:rStyle w:val="fontstyle01"/>
          <w:rFonts w:asciiTheme="minorHAnsi" w:hAnsiTheme="minorHAnsi" w:cstheme="minorHAnsi"/>
          <w:sz w:val="22"/>
          <w:szCs w:val="22"/>
        </w:rPr>
        <w:t xml:space="preserve"> a </w:t>
      </w:r>
      <w:r w:rsidR="00EE2F27" w:rsidRPr="00567B13">
        <w:rPr>
          <w:rStyle w:val="fontstyle01"/>
          <w:rFonts w:asciiTheme="minorHAnsi" w:hAnsiTheme="minorHAnsi" w:cstheme="minorHAnsi"/>
          <w:sz w:val="22"/>
          <w:szCs w:val="22"/>
        </w:rPr>
        <w:t>data</w:t>
      </w:r>
      <w:r w:rsidR="00F972D5" w:rsidRPr="00567B13">
        <w:rPr>
          <w:rStyle w:val="fontstyle01"/>
          <w:rFonts w:asciiTheme="minorHAnsi" w:hAnsiTheme="minorHAnsi" w:cstheme="minorHAnsi"/>
          <w:sz w:val="22"/>
          <w:szCs w:val="22"/>
        </w:rPr>
        <w:t xml:space="preserve"> související s </w:t>
      </w:r>
      <w:r w:rsidR="00805161" w:rsidRPr="00567B13">
        <w:rPr>
          <w:rStyle w:val="fontstyle01"/>
          <w:rFonts w:asciiTheme="minorHAnsi" w:hAnsiTheme="minorHAnsi" w:cstheme="minorHAnsi"/>
          <w:sz w:val="22"/>
          <w:szCs w:val="22"/>
        </w:rPr>
        <w:t xml:space="preserve">plněním </w:t>
      </w:r>
      <w:r w:rsidR="00A2568E" w:rsidRPr="00567B13">
        <w:rPr>
          <w:rStyle w:val="fontstyle01"/>
          <w:rFonts w:asciiTheme="minorHAnsi" w:hAnsiTheme="minorHAnsi" w:cstheme="minorHAnsi"/>
          <w:sz w:val="22"/>
          <w:szCs w:val="22"/>
        </w:rPr>
        <w:t>předmětu smlouvy</w:t>
      </w:r>
      <w:r w:rsidR="00F972D5" w:rsidRPr="00567B13">
        <w:rPr>
          <w:rStyle w:val="fontstyle01"/>
          <w:rFonts w:asciiTheme="minorHAnsi" w:hAnsiTheme="minorHAnsi" w:cstheme="minorHAnsi"/>
          <w:sz w:val="22"/>
          <w:szCs w:val="22"/>
        </w:rPr>
        <w:t xml:space="preserve"> </w:t>
      </w:r>
      <w:r w:rsidR="00F15389" w:rsidRPr="00567B13">
        <w:rPr>
          <w:rStyle w:val="fontstyle01"/>
          <w:rFonts w:asciiTheme="minorHAnsi" w:hAnsiTheme="minorHAnsi" w:cstheme="minorHAnsi"/>
          <w:sz w:val="22"/>
          <w:szCs w:val="22"/>
        </w:rPr>
        <w:t xml:space="preserve">a kdykoli po tuto dobu umožnit objednateli přístup k těmto archivovaným písemnostem, a to do konce roku 2033. Objednatel je oprávněn </w:t>
      </w:r>
      <w:r w:rsidR="00F972D5" w:rsidRPr="00567B13">
        <w:rPr>
          <w:rStyle w:val="fontstyle01"/>
          <w:rFonts w:asciiTheme="minorHAnsi" w:hAnsiTheme="minorHAnsi" w:cstheme="minorHAnsi"/>
          <w:sz w:val="22"/>
          <w:szCs w:val="22"/>
        </w:rPr>
        <w:t xml:space="preserve">po </w:t>
      </w:r>
      <w:r w:rsidR="00F15389" w:rsidRPr="00567B13">
        <w:rPr>
          <w:rStyle w:val="fontstyle01"/>
          <w:rFonts w:asciiTheme="minorHAnsi" w:hAnsiTheme="minorHAnsi" w:cstheme="minorHAnsi"/>
          <w:sz w:val="22"/>
          <w:szCs w:val="22"/>
        </w:rPr>
        <w:t xml:space="preserve">uplynutí </w:t>
      </w:r>
      <w:r w:rsidR="00432232" w:rsidRPr="00567B13">
        <w:rPr>
          <w:rStyle w:val="fontstyle01"/>
          <w:rFonts w:asciiTheme="minorHAnsi" w:hAnsiTheme="minorHAnsi" w:cstheme="minorHAnsi"/>
          <w:sz w:val="22"/>
          <w:szCs w:val="22"/>
        </w:rPr>
        <w:t xml:space="preserve">10 </w:t>
      </w:r>
      <w:r w:rsidR="00F972D5" w:rsidRPr="00567B13">
        <w:rPr>
          <w:rStyle w:val="fontstyle01"/>
          <w:rFonts w:asciiTheme="minorHAnsi" w:hAnsiTheme="minorHAnsi" w:cstheme="minorHAnsi"/>
          <w:sz w:val="22"/>
          <w:szCs w:val="22"/>
        </w:rPr>
        <w:t>let</w:t>
      </w:r>
      <w:r w:rsidR="00F15389" w:rsidRPr="00567B13">
        <w:rPr>
          <w:rFonts w:asciiTheme="minorHAnsi" w:hAnsiTheme="minorHAnsi" w:cstheme="minorHAnsi"/>
        </w:rPr>
        <w:t xml:space="preserve"> </w:t>
      </w:r>
      <w:r w:rsidR="00F15389" w:rsidRPr="00567B13">
        <w:rPr>
          <w:rStyle w:val="fontstyle01"/>
          <w:rFonts w:asciiTheme="minorHAnsi" w:hAnsiTheme="minorHAnsi" w:cstheme="minorHAnsi"/>
          <w:sz w:val="22"/>
          <w:szCs w:val="22"/>
        </w:rPr>
        <w:t>od ukončení plnění podle této smlouvy od dodavatele výše uvedené dokumenty bezplatně převzít; k dodržení této povinnosti je dodavatel povinen zavázat také své případné subdodavatele</w:t>
      </w:r>
      <w:r w:rsidR="00F972D5" w:rsidRPr="00567B13">
        <w:rPr>
          <w:rStyle w:val="fontstyle01"/>
          <w:rFonts w:asciiTheme="minorHAnsi" w:hAnsiTheme="minorHAnsi" w:cstheme="minorHAnsi"/>
          <w:sz w:val="22"/>
          <w:szCs w:val="22"/>
        </w:rPr>
        <w:t>.</w:t>
      </w:r>
    </w:p>
    <w:p w14:paraId="66C05269" w14:textId="77777777" w:rsidR="00A36F84" w:rsidRPr="00567B13" w:rsidRDefault="00A36F84" w:rsidP="006F402C">
      <w:pPr>
        <w:pStyle w:val="Odstavecseseznamem"/>
        <w:rPr>
          <w:rFonts w:asciiTheme="minorHAnsi" w:hAnsiTheme="minorHAnsi" w:cstheme="minorHAnsi"/>
          <w:bCs/>
          <w:kern w:val="22"/>
          <w:sz w:val="22"/>
          <w:szCs w:val="22"/>
        </w:rPr>
      </w:pPr>
    </w:p>
    <w:p w14:paraId="473BF44E" w14:textId="77777777" w:rsidR="003E60B4" w:rsidRPr="00567B13" w:rsidRDefault="003E60B4" w:rsidP="00F937BD">
      <w:pPr>
        <w:pStyle w:val="Odstavecseseznamem"/>
        <w:tabs>
          <w:tab w:val="left" w:pos="1701"/>
          <w:tab w:val="left" w:pos="4678"/>
        </w:tabs>
        <w:spacing w:before="120" w:after="0"/>
        <w:jc w:val="both"/>
        <w:rPr>
          <w:rFonts w:asciiTheme="minorHAnsi" w:hAnsiTheme="minorHAnsi" w:cstheme="minorHAnsi"/>
          <w:snapToGrid w:val="0"/>
          <w:sz w:val="22"/>
          <w:szCs w:val="22"/>
        </w:rPr>
      </w:pPr>
    </w:p>
    <w:p w14:paraId="742B6D46" w14:textId="39C22FF6" w:rsidR="00E135AD" w:rsidRPr="00724EE5" w:rsidRDefault="001C33A0" w:rsidP="001C33A0">
      <w:pPr>
        <w:pStyle w:val="Odstavecseseznamem"/>
        <w:numPr>
          <w:ilvl w:val="0"/>
          <w:numId w:val="4"/>
        </w:numPr>
        <w:tabs>
          <w:tab w:val="left" w:pos="1701"/>
          <w:tab w:val="left" w:pos="4678"/>
        </w:tabs>
        <w:spacing w:after="0"/>
        <w:jc w:val="center"/>
        <w:rPr>
          <w:rFonts w:asciiTheme="minorHAnsi" w:hAnsiTheme="minorHAnsi" w:cstheme="minorHAnsi"/>
          <w:b/>
          <w:snapToGrid w:val="0"/>
        </w:rPr>
      </w:pPr>
      <w:r w:rsidRPr="00724EE5">
        <w:rPr>
          <w:rFonts w:asciiTheme="minorHAnsi" w:hAnsiTheme="minorHAnsi" w:cstheme="minorHAnsi"/>
          <w:b/>
          <w:snapToGrid w:val="0"/>
        </w:rPr>
        <w:t>S</w:t>
      </w:r>
      <w:r w:rsidR="00D73A9A" w:rsidRPr="00724EE5">
        <w:rPr>
          <w:rFonts w:asciiTheme="minorHAnsi" w:hAnsiTheme="minorHAnsi" w:cstheme="minorHAnsi"/>
          <w:b/>
          <w:snapToGrid w:val="0"/>
        </w:rPr>
        <w:t>mluvní s</w:t>
      </w:r>
      <w:r w:rsidRPr="00724EE5">
        <w:rPr>
          <w:rFonts w:asciiTheme="minorHAnsi" w:hAnsiTheme="minorHAnsi" w:cstheme="minorHAnsi"/>
          <w:b/>
          <w:snapToGrid w:val="0"/>
        </w:rPr>
        <w:t>ankce</w:t>
      </w:r>
    </w:p>
    <w:p w14:paraId="7CAC7DC5" w14:textId="2F14C802" w:rsidR="00D63C5D" w:rsidRPr="00567B13" w:rsidRDefault="00A32967" w:rsidP="005061FD">
      <w:pPr>
        <w:pStyle w:val="Odstavecseseznamem"/>
        <w:numPr>
          <w:ilvl w:val="0"/>
          <w:numId w:val="14"/>
        </w:numPr>
        <w:tabs>
          <w:tab w:val="left" w:pos="1701"/>
          <w:tab w:val="left" w:pos="4678"/>
        </w:tabs>
        <w:spacing w:before="240" w:after="240"/>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Dodavatel</w:t>
      </w:r>
      <w:r w:rsidR="00D63C5D" w:rsidRPr="00567B13">
        <w:rPr>
          <w:rStyle w:val="fontstyle01"/>
          <w:rFonts w:asciiTheme="minorHAnsi" w:hAnsiTheme="minorHAnsi" w:cstheme="minorHAnsi"/>
          <w:sz w:val="22"/>
          <w:szCs w:val="22"/>
        </w:rPr>
        <w:t xml:space="preserve"> se zavazuje, že v případě </w:t>
      </w:r>
      <w:r w:rsidR="00A91DA3" w:rsidRPr="00567B13">
        <w:rPr>
          <w:rStyle w:val="fontstyle01"/>
          <w:rFonts w:asciiTheme="minorHAnsi" w:hAnsiTheme="minorHAnsi" w:cstheme="minorHAnsi"/>
          <w:sz w:val="22"/>
          <w:szCs w:val="22"/>
        </w:rPr>
        <w:t>prodlení s plněním předmětu</w:t>
      </w:r>
      <w:r w:rsidR="00D63C5D" w:rsidRPr="00567B13">
        <w:rPr>
          <w:rStyle w:val="fontstyle01"/>
          <w:rFonts w:asciiTheme="minorHAnsi" w:hAnsiTheme="minorHAnsi" w:cstheme="minorHAnsi"/>
          <w:sz w:val="22"/>
          <w:szCs w:val="22"/>
        </w:rPr>
        <w:t xml:space="preserve"> smlouvy dle </w:t>
      </w:r>
      <w:r w:rsidR="006178FA" w:rsidRPr="00567B13">
        <w:rPr>
          <w:rStyle w:val="fontstyle01"/>
          <w:rFonts w:asciiTheme="minorHAnsi" w:hAnsiTheme="minorHAnsi" w:cstheme="minorHAnsi"/>
          <w:sz w:val="22"/>
          <w:szCs w:val="22"/>
        </w:rPr>
        <w:t>čl. III</w:t>
      </w:r>
      <w:r w:rsidR="00F15389" w:rsidRPr="00567B13">
        <w:rPr>
          <w:rStyle w:val="fontstyle01"/>
          <w:rFonts w:asciiTheme="minorHAnsi" w:hAnsiTheme="minorHAnsi" w:cstheme="minorHAnsi"/>
          <w:sz w:val="22"/>
          <w:szCs w:val="22"/>
        </w:rPr>
        <w:t>.</w:t>
      </w:r>
      <w:r w:rsidR="006178FA" w:rsidRPr="00567B13">
        <w:rPr>
          <w:rStyle w:val="fontstyle01"/>
          <w:rFonts w:asciiTheme="minorHAnsi" w:hAnsiTheme="minorHAnsi" w:cstheme="minorHAnsi"/>
          <w:sz w:val="22"/>
          <w:szCs w:val="22"/>
        </w:rPr>
        <w:t xml:space="preserve"> odst. 3 </w:t>
      </w:r>
      <w:r w:rsidR="00D63C5D" w:rsidRPr="00567B13">
        <w:rPr>
          <w:rStyle w:val="fontstyle01"/>
          <w:rFonts w:asciiTheme="minorHAnsi" w:hAnsiTheme="minorHAnsi" w:cstheme="minorHAnsi"/>
          <w:sz w:val="22"/>
          <w:szCs w:val="22"/>
        </w:rPr>
        <w:t xml:space="preserve">této smlouvy, </w:t>
      </w:r>
      <w:r w:rsidR="00771D5C" w:rsidRPr="00567B13">
        <w:rPr>
          <w:rStyle w:val="fontstyle01"/>
          <w:rFonts w:asciiTheme="minorHAnsi" w:hAnsiTheme="minorHAnsi" w:cstheme="minorHAnsi"/>
          <w:sz w:val="22"/>
          <w:szCs w:val="22"/>
        </w:rPr>
        <w:t xml:space="preserve">kdy doba prodlení je ohraničena prvním dnem prodlení až po prodlení rovnající se 50 % dodací </w:t>
      </w:r>
      <w:r w:rsidR="00DB2AE8" w:rsidRPr="00567B13">
        <w:rPr>
          <w:rStyle w:val="fontstyle01"/>
          <w:rFonts w:asciiTheme="minorHAnsi" w:hAnsiTheme="minorHAnsi" w:cstheme="minorHAnsi"/>
          <w:sz w:val="22"/>
          <w:szCs w:val="22"/>
        </w:rPr>
        <w:t>lhůty</w:t>
      </w:r>
      <w:r w:rsidR="00E525C3">
        <w:rPr>
          <w:rStyle w:val="fontstyle01"/>
          <w:rFonts w:asciiTheme="minorHAnsi" w:hAnsiTheme="minorHAnsi" w:cstheme="minorHAnsi"/>
          <w:sz w:val="22"/>
          <w:szCs w:val="22"/>
        </w:rPr>
        <w:t xml:space="preserve"> </w:t>
      </w:r>
      <w:r w:rsidR="00041E5F">
        <w:rPr>
          <w:rStyle w:val="fontstyle01"/>
          <w:rFonts w:asciiTheme="minorHAnsi" w:hAnsiTheme="minorHAnsi" w:cstheme="minorHAnsi"/>
          <w:sz w:val="22"/>
          <w:szCs w:val="22"/>
        </w:rPr>
        <w:t>sankcionované f</w:t>
      </w:r>
      <w:r w:rsidR="00B908A1">
        <w:rPr>
          <w:rStyle w:val="fontstyle01"/>
          <w:rFonts w:asciiTheme="minorHAnsi" w:hAnsiTheme="minorHAnsi" w:cstheme="minorHAnsi"/>
          <w:sz w:val="22"/>
          <w:szCs w:val="22"/>
        </w:rPr>
        <w:t>áze</w:t>
      </w:r>
      <w:r w:rsidR="000E1176" w:rsidRPr="00567B13">
        <w:rPr>
          <w:rStyle w:val="fontstyle01"/>
          <w:rFonts w:asciiTheme="minorHAnsi" w:hAnsiTheme="minorHAnsi" w:cstheme="minorHAnsi"/>
          <w:sz w:val="22"/>
          <w:szCs w:val="22"/>
        </w:rPr>
        <w:t xml:space="preserve">, </w:t>
      </w:r>
      <w:r w:rsidR="00771D5C" w:rsidRPr="00567B13">
        <w:rPr>
          <w:rStyle w:val="fontstyle01"/>
          <w:rFonts w:asciiTheme="minorHAnsi" w:hAnsiTheme="minorHAnsi" w:cstheme="minorHAnsi"/>
          <w:sz w:val="22"/>
          <w:szCs w:val="22"/>
        </w:rPr>
        <w:t>zaplatit</w:t>
      </w:r>
      <w:r w:rsidR="00D63C5D" w:rsidRPr="00567B13">
        <w:rPr>
          <w:rStyle w:val="fontstyle01"/>
          <w:rFonts w:asciiTheme="minorHAnsi" w:hAnsiTheme="minorHAnsi" w:cstheme="minorHAnsi"/>
          <w:sz w:val="22"/>
          <w:szCs w:val="22"/>
        </w:rPr>
        <w:t xml:space="preserve"> objednateli smluvní pokutu</w:t>
      </w:r>
      <w:r w:rsidR="00B17001" w:rsidRPr="00567B13">
        <w:rPr>
          <w:rStyle w:val="fontstyle01"/>
          <w:rFonts w:asciiTheme="minorHAnsi" w:hAnsiTheme="minorHAnsi" w:cstheme="minorHAnsi"/>
          <w:sz w:val="22"/>
          <w:szCs w:val="22"/>
        </w:rPr>
        <w:t>,</w:t>
      </w:r>
      <w:r w:rsidR="00D63C5D" w:rsidRPr="00567B13">
        <w:rPr>
          <w:rStyle w:val="fontstyle01"/>
          <w:rFonts w:asciiTheme="minorHAnsi" w:hAnsiTheme="minorHAnsi" w:cstheme="minorHAnsi"/>
          <w:sz w:val="22"/>
          <w:szCs w:val="22"/>
        </w:rPr>
        <w:t xml:space="preserve"> </w:t>
      </w:r>
      <w:r w:rsidR="000E1176" w:rsidRPr="00567B13">
        <w:rPr>
          <w:rStyle w:val="fontstyle01"/>
          <w:rFonts w:asciiTheme="minorHAnsi" w:hAnsiTheme="minorHAnsi" w:cstheme="minorHAnsi"/>
          <w:sz w:val="22"/>
          <w:szCs w:val="22"/>
        </w:rPr>
        <w:t>její</w:t>
      </w:r>
      <w:r w:rsidR="00DB3DFC" w:rsidRPr="00567B13">
        <w:rPr>
          <w:rStyle w:val="fontstyle01"/>
          <w:rFonts w:asciiTheme="minorHAnsi" w:hAnsiTheme="minorHAnsi" w:cstheme="minorHAnsi"/>
          <w:sz w:val="22"/>
          <w:szCs w:val="22"/>
        </w:rPr>
        <w:t>ž výše se bude řídit přímým poměrem od 0</w:t>
      </w:r>
      <w:r w:rsidR="008D638C" w:rsidRPr="00567B13">
        <w:rPr>
          <w:rStyle w:val="fontstyle01"/>
          <w:rFonts w:asciiTheme="minorHAnsi" w:hAnsiTheme="minorHAnsi" w:cstheme="minorHAnsi"/>
          <w:sz w:val="22"/>
          <w:szCs w:val="22"/>
        </w:rPr>
        <w:t> </w:t>
      </w:r>
      <w:r w:rsidR="00DB3DFC" w:rsidRPr="00567B13">
        <w:rPr>
          <w:rStyle w:val="fontstyle01"/>
          <w:rFonts w:asciiTheme="minorHAnsi" w:hAnsiTheme="minorHAnsi" w:cstheme="minorHAnsi"/>
          <w:sz w:val="22"/>
          <w:szCs w:val="22"/>
        </w:rPr>
        <w:t>%</w:t>
      </w:r>
      <w:r w:rsidR="00A91DA3" w:rsidRPr="00567B13">
        <w:rPr>
          <w:rStyle w:val="fontstyle01"/>
          <w:rFonts w:asciiTheme="minorHAnsi" w:hAnsiTheme="minorHAnsi" w:cstheme="minorHAnsi"/>
          <w:sz w:val="22"/>
          <w:szCs w:val="22"/>
        </w:rPr>
        <w:t xml:space="preserve"> (</w:t>
      </w:r>
      <w:r w:rsidR="003F27A5" w:rsidRPr="00567B13">
        <w:rPr>
          <w:rStyle w:val="fontstyle01"/>
          <w:rFonts w:asciiTheme="minorHAnsi" w:hAnsiTheme="minorHAnsi" w:cstheme="minorHAnsi"/>
          <w:sz w:val="22"/>
          <w:szCs w:val="22"/>
        </w:rPr>
        <w:t>žádné prodlení)</w:t>
      </w:r>
      <w:r w:rsidR="00DB3DFC" w:rsidRPr="00567B13">
        <w:rPr>
          <w:rStyle w:val="fontstyle01"/>
          <w:rFonts w:asciiTheme="minorHAnsi" w:hAnsiTheme="minorHAnsi" w:cstheme="minorHAnsi"/>
          <w:sz w:val="22"/>
          <w:szCs w:val="22"/>
        </w:rPr>
        <w:t xml:space="preserve"> až po 10</w:t>
      </w:r>
      <w:r w:rsidR="008D638C" w:rsidRPr="00567B13">
        <w:rPr>
          <w:rStyle w:val="fontstyle01"/>
          <w:rFonts w:asciiTheme="minorHAnsi" w:hAnsiTheme="minorHAnsi" w:cstheme="minorHAnsi"/>
          <w:sz w:val="22"/>
          <w:szCs w:val="22"/>
        </w:rPr>
        <w:t> </w:t>
      </w:r>
      <w:r w:rsidR="00DB3DFC" w:rsidRPr="00567B13">
        <w:rPr>
          <w:rStyle w:val="fontstyle01"/>
          <w:rFonts w:asciiTheme="minorHAnsi" w:hAnsiTheme="minorHAnsi" w:cstheme="minorHAnsi"/>
          <w:sz w:val="22"/>
          <w:szCs w:val="22"/>
        </w:rPr>
        <w:t>% z</w:t>
      </w:r>
      <w:r w:rsidR="00D63C5D" w:rsidRPr="00567B13">
        <w:rPr>
          <w:rStyle w:val="fontstyle01"/>
          <w:rFonts w:asciiTheme="minorHAnsi" w:hAnsiTheme="minorHAnsi" w:cstheme="minorHAnsi"/>
          <w:sz w:val="22"/>
          <w:szCs w:val="22"/>
        </w:rPr>
        <w:t xml:space="preserve"> ceny</w:t>
      </w:r>
      <w:r w:rsidR="00E525C3">
        <w:rPr>
          <w:rStyle w:val="fontstyle01"/>
          <w:rFonts w:asciiTheme="minorHAnsi" w:hAnsiTheme="minorHAnsi" w:cstheme="minorHAnsi"/>
          <w:sz w:val="22"/>
          <w:szCs w:val="22"/>
        </w:rPr>
        <w:t xml:space="preserve"> </w:t>
      </w:r>
      <w:r w:rsidR="00041E5F">
        <w:rPr>
          <w:rStyle w:val="fontstyle01"/>
          <w:rFonts w:asciiTheme="minorHAnsi" w:hAnsiTheme="minorHAnsi" w:cstheme="minorHAnsi"/>
          <w:sz w:val="22"/>
          <w:szCs w:val="22"/>
        </w:rPr>
        <w:t>sankcionované f</w:t>
      </w:r>
      <w:r w:rsidR="00B908A1">
        <w:rPr>
          <w:rStyle w:val="fontstyle01"/>
          <w:rFonts w:asciiTheme="minorHAnsi" w:hAnsiTheme="minorHAnsi" w:cstheme="minorHAnsi"/>
          <w:sz w:val="22"/>
          <w:szCs w:val="22"/>
        </w:rPr>
        <w:t>áze</w:t>
      </w:r>
      <w:r w:rsidR="00D63C5D" w:rsidRPr="00567B13">
        <w:rPr>
          <w:rStyle w:val="fontstyle01"/>
          <w:rFonts w:asciiTheme="minorHAnsi" w:hAnsiTheme="minorHAnsi" w:cstheme="minorHAnsi"/>
          <w:sz w:val="22"/>
          <w:szCs w:val="22"/>
        </w:rPr>
        <w:t xml:space="preserve"> za </w:t>
      </w:r>
      <w:r w:rsidR="00C263F3" w:rsidRPr="00567B13">
        <w:rPr>
          <w:rStyle w:val="fontstyle01"/>
          <w:rFonts w:asciiTheme="minorHAnsi" w:hAnsiTheme="minorHAnsi" w:cstheme="minorHAnsi"/>
          <w:sz w:val="22"/>
          <w:szCs w:val="22"/>
        </w:rPr>
        <w:t>dosažení prodlení rovnajícímu se 50</w:t>
      </w:r>
      <w:r w:rsidR="009702E0" w:rsidRPr="00567B13">
        <w:rPr>
          <w:rStyle w:val="fontstyle01"/>
          <w:rFonts w:asciiTheme="minorHAnsi" w:hAnsiTheme="minorHAnsi" w:cstheme="minorHAnsi"/>
          <w:sz w:val="22"/>
          <w:szCs w:val="22"/>
        </w:rPr>
        <w:t> </w:t>
      </w:r>
      <w:r w:rsidR="00C263F3" w:rsidRPr="00567B13">
        <w:rPr>
          <w:rStyle w:val="fontstyle01"/>
          <w:rFonts w:asciiTheme="minorHAnsi" w:hAnsiTheme="minorHAnsi" w:cstheme="minorHAnsi"/>
          <w:sz w:val="22"/>
          <w:szCs w:val="22"/>
        </w:rPr>
        <w:t xml:space="preserve">% dodací </w:t>
      </w:r>
      <w:r w:rsidR="00DB2AE8" w:rsidRPr="00567B13">
        <w:rPr>
          <w:rStyle w:val="fontstyle01"/>
          <w:rFonts w:asciiTheme="minorHAnsi" w:hAnsiTheme="minorHAnsi" w:cstheme="minorHAnsi"/>
          <w:sz w:val="22"/>
          <w:szCs w:val="22"/>
        </w:rPr>
        <w:t>lhůty</w:t>
      </w:r>
      <w:r w:rsidR="00041E5F">
        <w:rPr>
          <w:rStyle w:val="fontstyle01"/>
          <w:rFonts w:asciiTheme="minorHAnsi" w:hAnsiTheme="minorHAnsi" w:cstheme="minorHAnsi"/>
          <w:sz w:val="22"/>
          <w:szCs w:val="22"/>
        </w:rPr>
        <w:t xml:space="preserve"> sankcionované f</w:t>
      </w:r>
      <w:r w:rsidR="00B908A1">
        <w:rPr>
          <w:rStyle w:val="fontstyle01"/>
          <w:rFonts w:asciiTheme="minorHAnsi" w:hAnsiTheme="minorHAnsi" w:cstheme="minorHAnsi"/>
          <w:sz w:val="22"/>
          <w:szCs w:val="22"/>
        </w:rPr>
        <w:t>áze</w:t>
      </w:r>
      <w:r w:rsidR="00D63C5D" w:rsidRPr="00567B13">
        <w:rPr>
          <w:rStyle w:val="fontstyle01"/>
          <w:rFonts w:asciiTheme="minorHAnsi" w:hAnsiTheme="minorHAnsi" w:cstheme="minorHAnsi"/>
          <w:sz w:val="22"/>
          <w:szCs w:val="22"/>
        </w:rPr>
        <w:t>.</w:t>
      </w:r>
      <w:r w:rsidR="00771D5C" w:rsidRPr="00567B13">
        <w:rPr>
          <w:rStyle w:val="fontstyle01"/>
          <w:rFonts w:asciiTheme="minorHAnsi" w:hAnsiTheme="minorHAnsi" w:cstheme="minorHAnsi"/>
          <w:sz w:val="22"/>
          <w:szCs w:val="22"/>
        </w:rPr>
        <w:t xml:space="preserve"> </w:t>
      </w:r>
      <w:r w:rsidR="00436DED" w:rsidRPr="00567B13">
        <w:rPr>
          <w:rStyle w:val="fontstyle01"/>
          <w:rFonts w:asciiTheme="minorHAnsi" w:hAnsiTheme="minorHAnsi" w:cstheme="minorHAnsi"/>
          <w:sz w:val="22"/>
          <w:szCs w:val="22"/>
        </w:rPr>
        <w:t xml:space="preserve">Po překročení doby prodlení nad 50 % dodací lhůty </w:t>
      </w:r>
      <w:r w:rsidR="00041E5F">
        <w:rPr>
          <w:rStyle w:val="fontstyle01"/>
          <w:rFonts w:asciiTheme="minorHAnsi" w:hAnsiTheme="minorHAnsi" w:cstheme="minorHAnsi"/>
          <w:sz w:val="22"/>
          <w:szCs w:val="22"/>
        </w:rPr>
        <w:t>sankcionované f</w:t>
      </w:r>
      <w:r w:rsidR="00B908A1">
        <w:rPr>
          <w:rStyle w:val="fontstyle01"/>
          <w:rFonts w:asciiTheme="minorHAnsi" w:hAnsiTheme="minorHAnsi" w:cstheme="minorHAnsi"/>
          <w:sz w:val="22"/>
          <w:szCs w:val="22"/>
        </w:rPr>
        <w:t>áze</w:t>
      </w:r>
      <w:r w:rsidR="00041E5F" w:rsidRPr="00567B13">
        <w:rPr>
          <w:rStyle w:val="fontstyle01"/>
          <w:rFonts w:asciiTheme="minorHAnsi" w:hAnsiTheme="minorHAnsi" w:cstheme="minorHAnsi"/>
          <w:sz w:val="22"/>
          <w:szCs w:val="22"/>
        </w:rPr>
        <w:t xml:space="preserve"> </w:t>
      </w:r>
      <w:r w:rsidR="00436DED" w:rsidRPr="00567B13">
        <w:rPr>
          <w:rStyle w:val="fontstyle01"/>
          <w:rFonts w:asciiTheme="minorHAnsi" w:hAnsiTheme="minorHAnsi" w:cstheme="minorHAnsi"/>
          <w:sz w:val="22"/>
          <w:szCs w:val="22"/>
        </w:rPr>
        <w:t>se tato smluvní pokuta již nezvyšuje a zůstává na hodnotě 10</w:t>
      </w:r>
      <w:r w:rsidR="008D638C" w:rsidRPr="00567B13">
        <w:rPr>
          <w:rStyle w:val="fontstyle01"/>
          <w:rFonts w:asciiTheme="minorHAnsi" w:hAnsiTheme="minorHAnsi" w:cstheme="minorHAnsi"/>
          <w:sz w:val="22"/>
          <w:szCs w:val="22"/>
        </w:rPr>
        <w:t> </w:t>
      </w:r>
      <w:r w:rsidR="00436DED" w:rsidRPr="00567B13">
        <w:rPr>
          <w:rStyle w:val="fontstyle01"/>
          <w:rFonts w:asciiTheme="minorHAnsi" w:hAnsiTheme="minorHAnsi" w:cstheme="minorHAnsi"/>
          <w:sz w:val="22"/>
          <w:szCs w:val="22"/>
        </w:rPr>
        <w:t>% z</w:t>
      </w:r>
      <w:r w:rsidR="00E525C3">
        <w:rPr>
          <w:rStyle w:val="fontstyle01"/>
          <w:rFonts w:asciiTheme="minorHAnsi" w:hAnsiTheme="minorHAnsi" w:cstheme="minorHAnsi"/>
          <w:sz w:val="22"/>
          <w:szCs w:val="22"/>
        </w:rPr>
        <w:t> </w:t>
      </w:r>
      <w:r w:rsidR="00436DED" w:rsidRPr="00567B13">
        <w:rPr>
          <w:rStyle w:val="fontstyle01"/>
          <w:rFonts w:asciiTheme="minorHAnsi" w:hAnsiTheme="minorHAnsi" w:cstheme="minorHAnsi"/>
          <w:sz w:val="22"/>
          <w:szCs w:val="22"/>
        </w:rPr>
        <w:t>ceny</w:t>
      </w:r>
      <w:r w:rsidR="00E525C3">
        <w:rPr>
          <w:rStyle w:val="fontstyle01"/>
          <w:rFonts w:asciiTheme="minorHAnsi" w:hAnsiTheme="minorHAnsi" w:cstheme="minorHAnsi"/>
          <w:sz w:val="22"/>
          <w:szCs w:val="22"/>
        </w:rPr>
        <w:t xml:space="preserve"> sankcionované f</w:t>
      </w:r>
      <w:r w:rsidR="00B908A1">
        <w:rPr>
          <w:rStyle w:val="fontstyle01"/>
          <w:rFonts w:asciiTheme="minorHAnsi" w:hAnsiTheme="minorHAnsi" w:cstheme="minorHAnsi"/>
          <w:sz w:val="22"/>
          <w:szCs w:val="22"/>
        </w:rPr>
        <w:t>áze</w:t>
      </w:r>
      <w:r w:rsidR="00436DED" w:rsidRPr="00567B13">
        <w:rPr>
          <w:rStyle w:val="fontstyle01"/>
          <w:rFonts w:asciiTheme="minorHAnsi" w:hAnsiTheme="minorHAnsi" w:cstheme="minorHAnsi"/>
          <w:sz w:val="22"/>
          <w:szCs w:val="22"/>
        </w:rPr>
        <w:t xml:space="preserve"> </w:t>
      </w:r>
      <w:r w:rsidR="003D45D7" w:rsidRPr="00567B13">
        <w:rPr>
          <w:rStyle w:val="fontstyle01"/>
          <w:rFonts w:asciiTheme="minorHAnsi" w:hAnsiTheme="minorHAnsi" w:cstheme="minorHAnsi"/>
          <w:sz w:val="22"/>
          <w:szCs w:val="22"/>
        </w:rPr>
        <w:t>a</w:t>
      </w:r>
      <w:r w:rsidR="00501B9D" w:rsidRPr="00567B13">
        <w:rPr>
          <w:rStyle w:val="fontstyle01"/>
          <w:rFonts w:asciiTheme="minorHAnsi" w:hAnsiTheme="minorHAnsi" w:cstheme="minorHAnsi"/>
          <w:sz w:val="22"/>
          <w:szCs w:val="22"/>
        </w:rPr>
        <w:t xml:space="preserve"> nadá</w:t>
      </w:r>
      <w:r w:rsidR="00436DED" w:rsidRPr="00567B13">
        <w:rPr>
          <w:rStyle w:val="fontstyle01"/>
          <w:rFonts w:asciiTheme="minorHAnsi" w:hAnsiTheme="minorHAnsi" w:cstheme="minorHAnsi"/>
          <w:sz w:val="22"/>
          <w:szCs w:val="22"/>
        </w:rPr>
        <w:t xml:space="preserve">le zůstává v platnosti </w:t>
      </w:r>
      <w:r w:rsidR="009702E0" w:rsidRPr="00567B13">
        <w:rPr>
          <w:rStyle w:val="fontstyle01"/>
          <w:rFonts w:asciiTheme="minorHAnsi" w:hAnsiTheme="minorHAnsi" w:cstheme="minorHAnsi"/>
          <w:sz w:val="22"/>
          <w:szCs w:val="22"/>
        </w:rPr>
        <w:t xml:space="preserve">i </w:t>
      </w:r>
      <w:r w:rsidR="00C263F3" w:rsidRPr="00567B13">
        <w:rPr>
          <w:rStyle w:val="fontstyle01"/>
          <w:rFonts w:asciiTheme="minorHAnsi" w:hAnsiTheme="minorHAnsi" w:cstheme="minorHAnsi"/>
          <w:sz w:val="22"/>
          <w:szCs w:val="22"/>
        </w:rPr>
        <w:t>v</w:t>
      </w:r>
      <w:r w:rsidR="00DB2AE8" w:rsidRPr="00567B13">
        <w:rPr>
          <w:rStyle w:val="fontstyle01"/>
          <w:rFonts w:asciiTheme="minorHAnsi" w:hAnsiTheme="minorHAnsi" w:cstheme="minorHAnsi"/>
          <w:sz w:val="22"/>
          <w:szCs w:val="22"/>
        </w:rPr>
        <w:t> </w:t>
      </w:r>
      <w:r w:rsidR="00C263F3" w:rsidRPr="00567B13">
        <w:rPr>
          <w:rStyle w:val="fontstyle01"/>
          <w:rFonts w:asciiTheme="minorHAnsi" w:hAnsiTheme="minorHAnsi" w:cstheme="minorHAnsi"/>
          <w:sz w:val="22"/>
          <w:szCs w:val="22"/>
        </w:rPr>
        <w:t>případě</w:t>
      </w:r>
      <w:r w:rsidR="00DB2AE8" w:rsidRPr="00567B13">
        <w:rPr>
          <w:rStyle w:val="fontstyle01"/>
          <w:rFonts w:asciiTheme="minorHAnsi" w:hAnsiTheme="minorHAnsi" w:cstheme="minorHAnsi"/>
          <w:sz w:val="22"/>
          <w:szCs w:val="22"/>
        </w:rPr>
        <w:t>,</w:t>
      </w:r>
      <w:r w:rsidR="00436DED" w:rsidRPr="00567B13">
        <w:rPr>
          <w:rStyle w:val="fontstyle01"/>
          <w:rFonts w:asciiTheme="minorHAnsi" w:hAnsiTheme="minorHAnsi" w:cstheme="minorHAnsi"/>
          <w:sz w:val="22"/>
          <w:szCs w:val="22"/>
        </w:rPr>
        <w:t xml:space="preserve"> kdy</w:t>
      </w:r>
      <w:r w:rsidR="00C263F3" w:rsidRPr="00567B13">
        <w:rPr>
          <w:rStyle w:val="fontstyle01"/>
          <w:rFonts w:asciiTheme="minorHAnsi" w:hAnsiTheme="minorHAnsi" w:cstheme="minorHAnsi"/>
          <w:sz w:val="22"/>
          <w:szCs w:val="22"/>
        </w:rPr>
        <w:t xml:space="preserve"> je</w:t>
      </w:r>
      <w:r w:rsidR="00DB2AE8" w:rsidRPr="00567B13">
        <w:rPr>
          <w:rStyle w:val="fontstyle01"/>
          <w:rFonts w:asciiTheme="minorHAnsi" w:hAnsiTheme="minorHAnsi" w:cstheme="minorHAnsi"/>
          <w:sz w:val="22"/>
          <w:szCs w:val="22"/>
        </w:rPr>
        <w:t xml:space="preserve"> dále</w:t>
      </w:r>
      <w:r w:rsidR="00C263F3" w:rsidRPr="00567B13">
        <w:rPr>
          <w:rStyle w:val="fontstyle01"/>
          <w:rFonts w:asciiTheme="minorHAnsi" w:hAnsiTheme="minorHAnsi" w:cstheme="minorHAnsi"/>
          <w:sz w:val="22"/>
          <w:szCs w:val="22"/>
        </w:rPr>
        <w:t xml:space="preserve"> uplatněna sankční pokuta dle </w:t>
      </w:r>
      <w:r w:rsidR="00775F29" w:rsidRPr="00567B13">
        <w:rPr>
          <w:rStyle w:val="fontstyle01"/>
          <w:rFonts w:asciiTheme="minorHAnsi" w:hAnsiTheme="minorHAnsi" w:cstheme="minorHAnsi"/>
          <w:sz w:val="22"/>
          <w:szCs w:val="22"/>
        </w:rPr>
        <w:t>odst. 2 tohoto článku.</w:t>
      </w:r>
    </w:p>
    <w:p w14:paraId="0BB4753B" w14:textId="3B31BBE9" w:rsidR="002029C9" w:rsidRPr="00567B13" w:rsidRDefault="00775F29" w:rsidP="005061FD">
      <w:pPr>
        <w:pStyle w:val="Odstavecseseznamem"/>
        <w:numPr>
          <w:ilvl w:val="0"/>
          <w:numId w:val="14"/>
        </w:numPr>
        <w:tabs>
          <w:tab w:val="left" w:pos="1701"/>
          <w:tab w:val="left" w:pos="4678"/>
        </w:tabs>
        <w:spacing w:before="240" w:after="240"/>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t>Dodavatel se zavazuje, že v případě prodlení s plněním předmětu této smlouvy dle čl. III</w:t>
      </w:r>
      <w:r w:rsidR="008D638C" w:rsidRPr="00567B13">
        <w:rPr>
          <w:rStyle w:val="fontstyle01"/>
          <w:rFonts w:asciiTheme="minorHAnsi" w:hAnsiTheme="minorHAnsi" w:cstheme="minorHAnsi"/>
          <w:sz w:val="22"/>
          <w:szCs w:val="22"/>
        </w:rPr>
        <w:t>.</w:t>
      </w:r>
      <w:r w:rsidRPr="00567B13">
        <w:rPr>
          <w:rStyle w:val="fontstyle01"/>
          <w:rFonts w:asciiTheme="minorHAnsi" w:hAnsiTheme="minorHAnsi" w:cstheme="minorHAnsi"/>
          <w:sz w:val="22"/>
          <w:szCs w:val="22"/>
        </w:rPr>
        <w:t xml:space="preserve"> odst. 3 této smlouvy, kdy doba prodlení je ohraničena prvním dnem překročení prodlení o 50</w:t>
      </w:r>
      <w:r w:rsidR="008D638C" w:rsidRPr="00567B13">
        <w:rPr>
          <w:rStyle w:val="fontstyle01"/>
          <w:rFonts w:asciiTheme="minorHAnsi" w:hAnsiTheme="minorHAnsi" w:cstheme="minorHAnsi"/>
          <w:sz w:val="22"/>
          <w:szCs w:val="22"/>
        </w:rPr>
        <w:t> </w:t>
      </w:r>
      <w:r w:rsidRPr="00567B13">
        <w:rPr>
          <w:rStyle w:val="fontstyle01"/>
          <w:rFonts w:asciiTheme="minorHAnsi" w:hAnsiTheme="minorHAnsi" w:cstheme="minorHAnsi"/>
          <w:sz w:val="22"/>
          <w:szCs w:val="22"/>
        </w:rPr>
        <w:t xml:space="preserve">% dodací </w:t>
      </w:r>
      <w:r w:rsidR="00A91DA3" w:rsidRPr="00567B13">
        <w:rPr>
          <w:rStyle w:val="fontstyle01"/>
          <w:rFonts w:asciiTheme="minorHAnsi" w:hAnsiTheme="minorHAnsi" w:cstheme="minorHAnsi"/>
          <w:sz w:val="22"/>
          <w:szCs w:val="22"/>
        </w:rPr>
        <w:t>lhůty</w:t>
      </w:r>
      <w:r w:rsidR="00E525C3">
        <w:rPr>
          <w:rStyle w:val="fontstyle01"/>
          <w:rFonts w:asciiTheme="minorHAnsi" w:hAnsiTheme="minorHAnsi" w:cstheme="minorHAnsi"/>
          <w:sz w:val="22"/>
          <w:szCs w:val="22"/>
        </w:rPr>
        <w:t xml:space="preserve"> </w:t>
      </w:r>
      <w:r w:rsidR="00041E5F">
        <w:rPr>
          <w:rStyle w:val="fontstyle01"/>
          <w:rFonts w:asciiTheme="minorHAnsi" w:hAnsiTheme="minorHAnsi" w:cstheme="minorHAnsi"/>
          <w:sz w:val="22"/>
          <w:szCs w:val="22"/>
        </w:rPr>
        <w:t>sankcionované f</w:t>
      </w:r>
      <w:r w:rsidR="00B908A1">
        <w:rPr>
          <w:rStyle w:val="fontstyle01"/>
          <w:rFonts w:asciiTheme="minorHAnsi" w:hAnsiTheme="minorHAnsi" w:cstheme="minorHAnsi"/>
          <w:sz w:val="22"/>
          <w:szCs w:val="22"/>
        </w:rPr>
        <w:t>áze</w:t>
      </w:r>
      <w:r w:rsidRPr="00567B13">
        <w:rPr>
          <w:rStyle w:val="fontstyle01"/>
          <w:rFonts w:asciiTheme="minorHAnsi" w:hAnsiTheme="minorHAnsi" w:cstheme="minorHAnsi"/>
          <w:sz w:val="22"/>
          <w:szCs w:val="22"/>
        </w:rPr>
        <w:t xml:space="preserve"> až po prodlení rovnající se 100 %</w:t>
      </w:r>
      <w:r w:rsidR="00A91DA3" w:rsidRPr="00567B13">
        <w:rPr>
          <w:rStyle w:val="fontstyle01"/>
          <w:rFonts w:asciiTheme="minorHAnsi" w:hAnsiTheme="minorHAnsi" w:cstheme="minorHAnsi"/>
          <w:sz w:val="22"/>
          <w:szCs w:val="22"/>
        </w:rPr>
        <w:t xml:space="preserve"> dodací lhůty</w:t>
      </w:r>
      <w:r w:rsidR="00E525C3">
        <w:rPr>
          <w:rStyle w:val="fontstyle01"/>
          <w:rFonts w:asciiTheme="minorHAnsi" w:hAnsiTheme="minorHAnsi" w:cstheme="minorHAnsi"/>
          <w:sz w:val="22"/>
          <w:szCs w:val="22"/>
        </w:rPr>
        <w:t xml:space="preserve"> </w:t>
      </w:r>
      <w:r w:rsidR="00041E5F">
        <w:rPr>
          <w:rStyle w:val="fontstyle01"/>
          <w:rFonts w:asciiTheme="minorHAnsi" w:hAnsiTheme="minorHAnsi" w:cstheme="minorHAnsi"/>
          <w:sz w:val="22"/>
          <w:szCs w:val="22"/>
        </w:rPr>
        <w:t>sankcionované f</w:t>
      </w:r>
      <w:r w:rsidR="00B908A1">
        <w:rPr>
          <w:rStyle w:val="fontstyle01"/>
          <w:rFonts w:asciiTheme="minorHAnsi" w:hAnsiTheme="minorHAnsi" w:cstheme="minorHAnsi"/>
          <w:sz w:val="22"/>
          <w:szCs w:val="22"/>
        </w:rPr>
        <w:t>áze</w:t>
      </w:r>
      <w:r w:rsidR="00FD5455" w:rsidRPr="00567B13">
        <w:rPr>
          <w:rStyle w:val="fontstyle01"/>
          <w:rFonts w:asciiTheme="minorHAnsi" w:hAnsiTheme="minorHAnsi" w:cstheme="minorHAnsi"/>
          <w:sz w:val="22"/>
          <w:szCs w:val="22"/>
        </w:rPr>
        <w:t>,</w:t>
      </w:r>
      <w:r w:rsidRPr="00567B13">
        <w:rPr>
          <w:rStyle w:val="fontstyle01"/>
          <w:rFonts w:asciiTheme="minorHAnsi" w:hAnsiTheme="minorHAnsi" w:cstheme="minorHAnsi"/>
          <w:sz w:val="22"/>
          <w:szCs w:val="22"/>
        </w:rPr>
        <w:t xml:space="preserve"> zaplatit objednateli smluvní pokutu</w:t>
      </w:r>
      <w:r w:rsidR="00B17001" w:rsidRPr="00567B13">
        <w:rPr>
          <w:rStyle w:val="fontstyle01"/>
          <w:rFonts w:asciiTheme="minorHAnsi" w:hAnsiTheme="minorHAnsi" w:cstheme="minorHAnsi"/>
          <w:sz w:val="22"/>
          <w:szCs w:val="22"/>
        </w:rPr>
        <w:t>,</w:t>
      </w:r>
      <w:r w:rsidRPr="00567B13">
        <w:rPr>
          <w:rStyle w:val="fontstyle01"/>
          <w:rFonts w:asciiTheme="minorHAnsi" w:hAnsiTheme="minorHAnsi" w:cstheme="minorHAnsi"/>
          <w:sz w:val="22"/>
          <w:szCs w:val="22"/>
        </w:rPr>
        <w:t xml:space="preserve"> </w:t>
      </w:r>
      <w:r w:rsidR="00B17001" w:rsidRPr="00567B13">
        <w:rPr>
          <w:rStyle w:val="fontstyle01"/>
          <w:rFonts w:asciiTheme="minorHAnsi" w:hAnsiTheme="minorHAnsi" w:cstheme="minorHAnsi"/>
          <w:sz w:val="22"/>
          <w:szCs w:val="22"/>
        </w:rPr>
        <w:t>její</w:t>
      </w:r>
      <w:r w:rsidRPr="00567B13">
        <w:rPr>
          <w:rStyle w:val="fontstyle01"/>
          <w:rFonts w:asciiTheme="minorHAnsi" w:hAnsiTheme="minorHAnsi" w:cstheme="minorHAnsi"/>
          <w:sz w:val="22"/>
          <w:szCs w:val="22"/>
        </w:rPr>
        <w:t>ž výše se bude řídit přímým poměrem od 0</w:t>
      </w:r>
      <w:r w:rsidR="008D638C" w:rsidRPr="00567B13">
        <w:rPr>
          <w:rStyle w:val="fontstyle01"/>
          <w:rFonts w:asciiTheme="minorHAnsi" w:hAnsiTheme="minorHAnsi" w:cstheme="minorHAnsi"/>
          <w:sz w:val="22"/>
          <w:szCs w:val="22"/>
        </w:rPr>
        <w:t> </w:t>
      </w:r>
      <w:r w:rsidRPr="00567B13">
        <w:rPr>
          <w:rStyle w:val="fontstyle01"/>
          <w:rFonts w:asciiTheme="minorHAnsi" w:hAnsiTheme="minorHAnsi" w:cstheme="minorHAnsi"/>
          <w:sz w:val="22"/>
          <w:szCs w:val="22"/>
        </w:rPr>
        <w:t>%</w:t>
      </w:r>
      <w:r w:rsidR="003F27A5" w:rsidRPr="00567B13">
        <w:rPr>
          <w:rStyle w:val="fontstyle01"/>
          <w:rFonts w:asciiTheme="minorHAnsi" w:hAnsiTheme="minorHAnsi" w:cstheme="minorHAnsi"/>
          <w:sz w:val="22"/>
          <w:szCs w:val="22"/>
        </w:rPr>
        <w:t xml:space="preserve"> (za prodlení rovnající se prodlení 50</w:t>
      </w:r>
      <w:r w:rsidR="009702E0" w:rsidRPr="00567B13">
        <w:rPr>
          <w:rStyle w:val="fontstyle01"/>
          <w:rFonts w:asciiTheme="minorHAnsi" w:hAnsiTheme="minorHAnsi" w:cstheme="minorHAnsi"/>
          <w:sz w:val="22"/>
          <w:szCs w:val="22"/>
        </w:rPr>
        <w:t> </w:t>
      </w:r>
      <w:r w:rsidR="003F27A5" w:rsidRPr="00567B13">
        <w:rPr>
          <w:rStyle w:val="fontstyle01"/>
          <w:rFonts w:asciiTheme="minorHAnsi" w:hAnsiTheme="minorHAnsi" w:cstheme="minorHAnsi"/>
          <w:sz w:val="22"/>
          <w:szCs w:val="22"/>
        </w:rPr>
        <w:t>%</w:t>
      </w:r>
      <w:r w:rsidRPr="00567B13">
        <w:rPr>
          <w:rStyle w:val="fontstyle01"/>
          <w:rFonts w:asciiTheme="minorHAnsi" w:hAnsiTheme="minorHAnsi" w:cstheme="minorHAnsi"/>
          <w:sz w:val="22"/>
          <w:szCs w:val="22"/>
        </w:rPr>
        <w:t xml:space="preserve"> </w:t>
      </w:r>
      <w:r w:rsidR="003F27A5" w:rsidRPr="00567B13">
        <w:rPr>
          <w:rStyle w:val="fontstyle01"/>
          <w:rFonts w:asciiTheme="minorHAnsi" w:hAnsiTheme="minorHAnsi" w:cstheme="minorHAnsi"/>
          <w:sz w:val="22"/>
          <w:szCs w:val="22"/>
        </w:rPr>
        <w:t>dodací lhůty</w:t>
      </w:r>
      <w:r w:rsidR="00444744">
        <w:rPr>
          <w:rStyle w:val="fontstyle01"/>
          <w:rFonts w:asciiTheme="minorHAnsi" w:hAnsiTheme="minorHAnsi" w:cstheme="minorHAnsi"/>
          <w:sz w:val="22"/>
          <w:szCs w:val="22"/>
        </w:rPr>
        <w:t xml:space="preserve"> sankcionované fáze</w:t>
      </w:r>
      <w:r w:rsidR="003F27A5"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až po 20</w:t>
      </w:r>
      <w:r w:rsidR="009702E0" w:rsidRPr="00567B13">
        <w:rPr>
          <w:rStyle w:val="fontstyle01"/>
          <w:rFonts w:asciiTheme="minorHAnsi" w:hAnsiTheme="minorHAnsi" w:cstheme="minorHAnsi"/>
          <w:sz w:val="22"/>
          <w:szCs w:val="22"/>
        </w:rPr>
        <w:t> </w:t>
      </w:r>
      <w:r w:rsidRPr="00567B13">
        <w:rPr>
          <w:rStyle w:val="fontstyle01"/>
          <w:rFonts w:asciiTheme="minorHAnsi" w:hAnsiTheme="minorHAnsi" w:cstheme="minorHAnsi"/>
          <w:sz w:val="22"/>
          <w:szCs w:val="22"/>
        </w:rPr>
        <w:t>% z</w:t>
      </w:r>
      <w:r w:rsidR="00041E5F">
        <w:rPr>
          <w:rStyle w:val="fontstyle01"/>
          <w:rFonts w:asciiTheme="minorHAnsi" w:hAnsiTheme="minorHAnsi" w:cstheme="minorHAnsi"/>
          <w:sz w:val="22"/>
          <w:szCs w:val="22"/>
        </w:rPr>
        <w:t> </w:t>
      </w:r>
      <w:r w:rsidRPr="00567B13">
        <w:rPr>
          <w:rStyle w:val="fontstyle01"/>
          <w:rFonts w:asciiTheme="minorHAnsi" w:hAnsiTheme="minorHAnsi" w:cstheme="minorHAnsi"/>
          <w:sz w:val="22"/>
          <w:szCs w:val="22"/>
        </w:rPr>
        <w:t>ceny</w:t>
      </w:r>
      <w:r w:rsidR="00444744">
        <w:rPr>
          <w:rStyle w:val="fontstyle01"/>
          <w:rFonts w:asciiTheme="minorHAnsi" w:hAnsiTheme="minorHAnsi" w:cstheme="minorHAnsi"/>
          <w:sz w:val="22"/>
          <w:szCs w:val="22"/>
        </w:rPr>
        <w:t xml:space="preserve"> sankcionované fáze</w:t>
      </w:r>
      <w:r w:rsidRPr="00567B13">
        <w:rPr>
          <w:rStyle w:val="fontstyle01"/>
          <w:rFonts w:asciiTheme="minorHAnsi" w:hAnsiTheme="minorHAnsi" w:cstheme="minorHAnsi"/>
          <w:sz w:val="22"/>
          <w:szCs w:val="22"/>
        </w:rPr>
        <w:t xml:space="preserve"> za dosažení prodlení rovnajícímu se 100</w:t>
      </w:r>
      <w:r w:rsidR="009702E0" w:rsidRPr="00567B13">
        <w:rPr>
          <w:rStyle w:val="fontstyle01"/>
          <w:rFonts w:asciiTheme="minorHAnsi" w:hAnsiTheme="minorHAnsi" w:cstheme="minorHAnsi"/>
          <w:sz w:val="22"/>
          <w:szCs w:val="22"/>
        </w:rPr>
        <w:t> </w:t>
      </w:r>
      <w:r w:rsidRPr="00567B13">
        <w:rPr>
          <w:rStyle w:val="fontstyle01"/>
          <w:rFonts w:asciiTheme="minorHAnsi" w:hAnsiTheme="minorHAnsi" w:cstheme="minorHAnsi"/>
          <w:sz w:val="22"/>
          <w:szCs w:val="22"/>
        </w:rPr>
        <w:t xml:space="preserve">% dodací </w:t>
      </w:r>
      <w:r w:rsidR="00A91DA3" w:rsidRPr="00567B13">
        <w:rPr>
          <w:rStyle w:val="fontstyle01"/>
          <w:rFonts w:asciiTheme="minorHAnsi" w:hAnsiTheme="minorHAnsi" w:cstheme="minorHAnsi"/>
          <w:sz w:val="22"/>
          <w:szCs w:val="22"/>
        </w:rPr>
        <w:t>lhůty</w:t>
      </w:r>
      <w:r w:rsidR="00041E5F">
        <w:rPr>
          <w:rStyle w:val="fontstyle01"/>
          <w:rFonts w:asciiTheme="minorHAnsi" w:hAnsiTheme="minorHAnsi" w:cstheme="minorHAnsi"/>
          <w:sz w:val="22"/>
          <w:szCs w:val="22"/>
        </w:rPr>
        <w:t xml:space="preserve"> </w:t>
      </w:r>
      <w:r w:rsidR="00444744">
        <w:rPr>
          <w:rStyle w:val="fontstyle01"/>
          <w:rFonts w:asciiTheme="minorHAnsi" w:hAnsiTheme="minorHAnsi" w:cstheme="minorHAnsi"/>
          <w:sz w:val="22"/>
          <w:szCs w:val="22"/>
        </w:rPr>
        <w:t>sankcionované fáze</w:t>
      </w:r>
      <w:r w:rsidRPr="00567B13">
        <w:rPr>
          <w:rStyle w:val="fontstyle01"/>
          <w:rFonts w:asciiTheme="minorHAnsi" w:hAnsiTheme="minorHAnsi" w:cstheme="minorHAnsi"/>
          <w:sz w:val="22"/>
          <w:szCs w:val="22"/>
        </w:rPr>
        <w:t>.</w:t>
      </w:r>
    </w:p>
    <w:p w14:paraId="6E07DFA3" w14:textId="5AB6CD45" w:rsidR="002029C9" w:rsidRPr="00567B13" w:rsidRDefault="00A54B48" w:rsidP="005061FD">
      <w:pPr>
        <w:pStyle w:val="Odstavecseseznamem"/>
        <w:numPr>
          <w:ilvl w:val="0"/>
          <w:numId w:val="14"/>
        </w:numPr>
        <w:tabs>
          <w:tab w:val="left" w:pos="1701"/>
          <w:tab w:val="left" w:pos="4678"/>
        </w:tabs>
        <w:spacing w:before="240" w:after="240"/>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napToGrid w:val="0"/>
          <w:color w:val="auto"/>
          <w:sz w:val="22"/>
          <w:szCs w:val="22"/>
        </w:rPr>
        <w:t xml:space="preserve">Smluvní pokuty dle odst. 1 a 2 tohoto článku </w:t>
      </w:r>
      <w:r w:rsidR="00C67CA7" w:rsidRPr="00567B13">
        <w:rPr>
          <w:rFonts w:asciiTheme="minorHAnsi" w:hAnsiTheme="minorHAnsi" w:cstheme="minorHAnsi"/>
          <w:color w:val="000000"/>
          <w:sz w:val="22"/>
          <w:szCs w:val="22"/>
          <w:shd w:val="clear" w:color="auto" w:fill="FFFFFF"/>
        </w:rPr>
        <w:t>jsou aplikovány s</w:t>
      </w:r>
      <w:r w:rsidR="003D45D7" w:rsidRPr="00567B13">
        <w:rPr>
          <w:rFonts w:asciiTheme="minorHAnsi" w:hAnsiTheme="minorHAnsi" w:cstheme="minorHAnsi"/>
          <w:color w:val="000000"/>
          <w:sz w:val="22"/>
          <w:szCs w:val="22"/>
          <w:shd w:val="clear" w:color="auto" w:fill="FFFFFF"/>
        </w:rPr>
        <w:t>é</w:t>
      </w:r>
      <w:r w:rsidR="00C67CA7" w:rsidRPr="00567B13">
        <w:rPr>
          <w:rFonts w:asciiTheme="minorHAnsi" w:hAnsiTheme="minorHAnsi" w:cstheme="minorHAnsi"/>
          <w:color w:val="000000"/>
          <w:sz w:val="22"/>
          <w:szCs w:val="22"/>
          <w:shd w:val="clear" w:color="auto" w:fill="FFFFFF"/>
        </w:rPr>
        <w:t>riov</w:t>
      </w:r>
      <w:r w:rsidR="003D45D7" w:rsidRPr="00567B13">
        <w:rPr>
          <w:rFonts w:asciiTheme="minorHAnsi" w:hAnsiTheme="minorHAnsi" w:cstheme="minorHAnsi"/>
          <w:color w:val="000000"/>
          <w:sz w:val="22"/>
          <w:szCs w:val="22"/>
          <w:shd w:val="clear" w:color="auto" w:fill="FFFFFF"/>
        </w:rPr>
        <w:t>ě</w:t>
      </w:r>
      <w:r w:rsidR="00C67CA7" w:rsidRPr="00567B13">
        <w:rPr>
          <w:rFonts w:asciiTheme="minorHAnsi" w:hAnsiTheme="minorHAnsi" w:cstheme="minorHAnsi"/>
          <w:color w:val="000000"/>
          <w:sz w:val="22"/>
          <w:szCs w:val="22"/>
          <w:shd w:val="clear" w:color="auto" w:fill="FFFFFF"/>
        </w:rPr>
        <w:t xml:space="preserve"> za sebou </w:t>
      </w:r>
      <w:r w:rsidR="00501B9D" w:rsidRPr="00567B13">
        <w:rPr>
          <w:rStyle w:val="fontstyle01"/>
          <w:rFonts w:asciiTheme="minorHAnsi" w:hAnsiTheme="minorHAnsi" w:cstheme="minorHAnsi"/>
          <w:snapToGrid w:val="0"/>
          <w:color w:val="auto"/>
          <w:sz w:val="22"/>
          <w:szCs w:val="22"/>
        </w:rPr>
        <w:t>(sčítají se)</w:t>
      </w:r>
      <w:r w:rsidRPr="00567B13">
        <w:rPr>
          <w:rStyle w:val="fontstyle01"/>
          <w:rFonts w:asciiTheme="minorHAnsi" w:hAnsiTheme="minorHAnsi" w:cstheme="minorHAnsi"/>
          <w:snapToGrid w:val="0"/>
          <w:color w:val="auto"/>
          <w:sz w:val="22"/>
          <w:szCs w:val="22"/>
        </w:rPr>
        <w:t xml:space="preserve"> a jsou </w:t>
      </w:r>
      <w:r w:rsidR="00C65318">
        <w:rPr>
          <w:rStyle w:val="fontstyle01"/>
          <w:rFonts w:asciiTheme="minorHAnsi" w:hAnsiTheme="minorHAnsi" w:cstheme="minorHAnsi"/>
          <w:snapToGrid w:val="0"/>
          <w:color w:val="auto"/>
          <w:sz w:val="22"/>
          <w:szCs w:val="22"/>
        </w:rPr>
        <w:t>limitovány</w:t>
      </w:r>
      <w:r w:rsidRPr="00567B13">
        <w:rPr>
          <w:rStyle w:val="fontstyle01"/>
          <w:rFonts w:asciiTheme="minorHAnsi" w:hAnsiTheme="minorHAnsi" w:cstheme="minorHAnsi"/>
          <w:snapToGrid w:val="0"/>
          <w:color w:val="auto"/>
          <w:sz w:val="22"/>
          <w:szCs w:val="22"/>
        </w:rPr>
        <w:t xml:space="preserve"> maximální výš</w:t>
      </w:r>
      <w:r w:rsidR="00C65318">
        <w:rPr>
          <w:rStyle w:val="fontstyle01"/>
          <w:rFonts w:asciiTheme="minorHAnsi" w:hAnsiTheme="minorHAnsi" w:cstheme="minorHAnsi"/>
          <w:snapToGrid w:val="0"/>
          <w:color w:val="auto"/>
          <w:sz w:val="22"/>
          <w:szCs w:val="22"/>
        </w:rPr>
        <w:t>í</w:t>
      </w:r>
      <w:r w:rsidRPr="00567B13">
        <w:rPr>
          <w:rStyle w:val="fontstyle01"/>
          <w:rFonts w:asciiTheme="minorHAnsi" w:hAnsiTheme="minorHAnsi" w:cstheme="minorHAnsi"/>
          <w:snapToGrid w:val="0"/>
          <w:color w:val="auto"/>
          <w:sz w:val="22"/>
          <w:szCs w:val="22"/>
        </w:rPr>
        <w:t xml:space="preserve"> </w:t>
      </w:r>
      <w:r w:rsidR="00C65318">
        <w:rPr>
          <w:rStyle w:val="fontstyle01"/>
          <w:rFonts w:asciiTheme="minorHAnsi" w:hAnsiTheme="minorHAnsi" w:cstheme="minorHAnsi"/>
          <w:snapToGrid w:val="0"/>
          <w:color w:val="auto"/>
          <w:sz w:val="22"/>
          <w:szCs w:val="22"/>
        </w:rPr>
        <w:t xml:space="preserve">odpovídající </w:t>
      </w:r>
      <w:r w:rsidRPr="00567B13">
        <w:rPr>
          <w:rStyle w:val="fontstyle01"/>
          <w:rFonts w:asciiTheme="minorHAnsi" w:hAnsiTheme="minorHAnsi" w:cstheme="minorHAnsi"/>
          <w:snapToGrid w:val="0"/>
          <w:color w:val="auto"/>
          <w:sz w:val="22"/>
          <w:szCs w:val="22"/>
        </w:rPr>
        <w:t>30</w:t>
      </w:r>
      <w:r w:rsidR="009702E0" w:rsidRPr="00567B13">
        <w:rPr>
          <w:rStyle w:val="fontstyle01"/>
          <w:rFonts w:asciiTheme="minorHAnsi" w:hAnsiTheme="minorHAnsi" w:cstheme="minorHAnsi"/>
          <w:snapToGrid w:val="0"/>
          <w:color w:val="auto"/>
          <w:sz w:val="22"/>
          <w:szCs w:val="22"/>
        </w:rPr>
        <w:t> </w:t>
      </w:r>
      <w:r w:rsidRPr="00567B13">
        <w:rPr>
          <w:rStyle w:val="fontstyle01"/>
          <w:rFonts w:asciiTheme="minorHAnsi" w:hAnsiTheme="minorHAnsi" w:cstheme="minorHAnsi"/>
          <w:snapToGrid w:val="0"/>
          <w:color w:val="auto"/>
          <w:sz w:val="22"/>
          <w:szCs w:val="22"/>
        </w:rPr>
        <w:t xml:space="preserve">% </w:t>
      </w:r>
      <w:r w:rsidRPr="00567B13">
        <w:rPr>
          <w:rStyle w:val="fontstyle01"/>
          <w:rFonts w:asciiTheme="minorHAnsi" w:hAnsiTheme="minorHAnsi" w:cstheme="minorHAnsi"/>
          <w:sz w:val="22"/>
          <w:szCs w:val="22"/>
        </w:rPr>
        <w:t>ceny</w:t>
      </w:r>
      <w:r w:rsidR="00444744">
        <w:rPr>
          <w:rStyle w:val="fontstyle01"/>
          <w:rFonts w:asciiTheme="minorHAnsi" w:hAnsiTheme="minorHAnsi" w:cstheme="minorHAnsi"/>
          <w:sz w:val="22"/>
          <w:szCs w:val="22"/>
        </w:rPr>
        <w:t xml:space="preserve"> sankcionované fáze</w:t>
      </w:r>
      <w:r w:rsidRPr="00567B13">
        <w:rPr>
          <w:rStyle w:val="fontstyle01"/>
          <w:rFonts w:asciiTheme="minorHAnsi" w:hAnsiTheme="minorHAnsi" w:cstheme="minorHAnsi"/>
          <w:sz w:val="22"/>
          <w:szCs w:val="22"/>
        </w:rPr>
        <w:t>.</w:t>
      </w:r>
      <w:r w:rsidR="00E73598" w:rsidRPr="00567B13">
        <w:rPr>
          <w:rStyle w:val="fontstyle01"/>
          <w:rFonts w:asciiTheme="minorHAnsi" w:hAnsiTheme="minorHAnsi" w:cstheme="minorHAnsi"/>
          <w:sz w:val="22"/>
          <w:szCs w:val="22"/>
        </w:rPr>
        <w:t xml:space="preserve"> Hodnoty vypočtených </w:t>
      </w:r>
      <w:r w:rsidR="002549EF">
        <w:rPr>
          <w:rStyle w:val="fontstyle01"/>
          <w:rFonts w:asciiTheme="minorHAnsi" w:hAnsiTheme="minorHAnsi" w:cstheme="minorHAnsi"/>
          <w:sz w:val="22"/>
          <w:szCs w:val="22"/>
        </w:rPr>
        <w:t xml:space="preserve">hodnot </w:t>
      </w:r>
      <w:r w:rsidR="00E73598" w:rsidRPr="00567B13">
        <w:rPr>
          <w:rStyle w:val="fontstyle01"/>
          <w:rFonts w:asciiTheme="minorHAnsi" w:hAnsiTheme="minorHAnsi" w:cstheme="minorHAnsi"/>
          <w:sz w:val="22"/>
          <w:szCs w:val="22"/>
        </w:rPr>
        <w:t>smluvních pokut</w:t>
      </w:r>
      <w:r w:rsidR="002549EF">
        <w:rPr>
          <w:rStyle w:val="fontstyle01"/>
          <w:rFonts w:asciiTheme="minorHAnsi" w:hAnsiTheme="minorHAnsi" w:cstheme="minorHAnsi"/>
          <w:sz w:val="22"/>
          <w:szCs w:val="22"/>
        </w:rPr>
        <w:t xml:space="preserve"> v CZK</w:t>
      </w:r>
      <w:r w:rsidR="00E73598" w:rsidRPr="00567B13">
        <w:rPr>
          <w:rStyle w:val="fontstyle01"/>
          <w:rFonts w:asciiTheme="minorHAnsi" w:hAnsiTheme="minorHAnsi" w:cstheme="minorHAnsi"/>
          <w:sz w:val="22"/>
          <w:szCs w:val="22"/>
        </w:rPr>
        <w:t xml:space="preserve"> </w:t>
      </w:r>
      <w:r w:rsidR="00E73598" w:rsidRPr="00567B13">
        <w:rPr>
          <w:rStyle w:val="fontstyle01"/>
          <w:rFonts w:asciiTheme="minorHAnsi" w:hAnsiTheme="minorHAnsi" w:cstheme="minorHAnsi"/>
          <w:snapToGrid w:val="0"/>
          <w:color w:val="auto"/>
          <w:sz w:val="22"/>
          <w:szCs w:val="22"/>
        </w:rPr>
        <w:t>dle odst. 1 a 2 tohoto článku</w:t>
      </w:r>
      <w:r w:rsidR="00E73598" w:rsidRPr="00567B13">
        <w:rPr>
          <w:rStyle w:val="fontstyle01"/>
          <w:rFonts w:asciiTheme="minorHAnsi" w:hAnsiTheme="minorHAnsi" w:cstheme="minorHAnsi"/>
          <w:sz w:val="22"/>
          <w:szCs w:val="22"/>
        </w:rPr>
        <w:t xml:space="preserve"> se v</w:t>
      </w:r>
      <w:r w:rsidR="00B17001" w:rsidRPr="00567B13">
        <w:rPr>
          <w:rStyle w:val="fontstyle01"/>
          <w:rFonts w:asciiTheme="minorHAnsi" w:hAnsiTheme="minorHAnsi" w:cstheme="minorHAnsi"/>
          <w:sz w:val="22"/>
          <w:szCs w:val="22"/>
        </w:rPr>
        <w:t>ždy zaokrouhlují na nejbližší vy</w:t>
      </w:r>
      <w:r w:rsidR="00E73598" w:rsidRPr="00567B13">
        <w:rPr>
          <w:rStyle w:val="fontstyle01"/>
          <w:rFonts w:asciiTheme="minorHAnsi" w:hAnsiTheme="minorHAnsi" w:cstheme="minorHAnsi"/>
          <w:sz w:val="22"/>
          <w:szCs w:val="22"/>
        </w:rPr>
        <w:t xml:space="preserve">šší celé číslo. </w:t>
      </w:r>
      <w:r w:rsidR="00DD598A" w:rsidRPr="00567B13">
        <w:rPr>
          <w:rStyle w:val="fontstyle01"/>
          <w:rFonts w:asciiTheme="minorHAnsi" w:hAnsiTheme="minorHAnsi" w:cstheme="minorHAnsi"/>
          <w:sz w:val="22"/>
          <w:szCs w:val="22"/>
        </w:rPr>
        <w:t>V případě, že hodnota rozhodné meze</w:t>
      </w:r>
      <w:r w:rsidR="009702E0" w:rsidRPr="00567B13">
        <w:rPr>
          <w:rStyle w:val="fontstyle01"/>
          <w:rFonts w:asciiTheme="minorHAnsi" w:hAnsiTheme="minorHAnsi" w:cstheme="minorHAnsi"/>
          <w:sz w:val="22"/>
          <w:szCs w:val="22"/>
        </w:rPr>
        <w:t xml:space="preserve"> prodlení</w:t>
      </w:r>
      <w:r w:rsidR="00DD598A" w:rsidRPr="00567B13">
        <w:rPr>
          <w:rStyle w:val="fontstyle01"/>
          <w:rFonts w:asciiTheme="minorHAnsi" w:hAnsiTheme="minorHAnsi" w:cstheme="minorHAnsi"/>
          <w:sz w:val="22"/>
          <w:szCs w:val="22"/>
        </w:rPr>
        <w:t xml:space="preserve"> 50</w:t>
      </w:r>
      <w:r w:rsidR="009702E0" w:rsidRPr="00567B13">
        <w:rPr>
          <w:rStyle w:val="fontstyle01"/>
          <w:rFonts w:asciiTheme="minorHAnsi" w:hAnsiTheme="minorHAnsi" w:cstheme="minorHAnsi"/>
          <w:sz w:val="22"/>
          <w:szCs w:val="22"/>
        </w:rPr>
        <w:t> </w:t>
      </w:r>
      <w:r w:rsidR="00854CB5" w:rsidRPr="00567B13">
        <w:rPr>
          <w:rStyle w:val="fontstyle01"/>
          <w:rFonts w:asciiTheme="minorHAnsi" w:hAnsiTheme="minorHAnsi" w:cstheme="minorHAnsi"/>
          <w:sz w:val="22"/>
          <w:szCs w:val="22"/>
        </w:rPr>
        <w:t>%</w:t>
      </w:r>
      <w:r w:rsidR="00DD598A" w:rsidRPr="00567B13">
        <w:rPr>
          <w:rStyle w:val="fontstyle01"/>
          <w:rFonts w:asciiTheme="minorHAnsi" w:hAnsiTheme="minorHAnsi" w:cstheme="minorHAnsi"/>
          <w:sz w:val="22"/>
          <w:szCs w:val="22"/>
        </w:rPr>
        <w:t xml:space="preserve"> </w:t>
      </w:r>
      <w:r w:rsidR="009702E0" w:rsidRPr="00567B13">
        <w:rPr>
          <w:rStyle w:val="fontstyle01"/>
          <w:rFonts w:asciiTheme="minorHAnsi" w:hAnsiTheme="minorHAnsi" w:cstheme="minorHAnsi"/>
          <w:sz w:val="22"/>
          <w:szCs w:val="22"/>
        </w:rPr>
        <w:t xml:space="preserve">dodací lhůty </w:t>
      </w:r>
      <w:r w:rsidR="00DD598A" w:rsidRPr="00567B13">
        <w:rPr>
          <w:rStyle w:val="fontstyle01"/>
          <w:rFonts w:asciiTheme="minorHAnsi" w:hAnsiTheme="minorHAnsi" w:cstheme="minorHAnsi"/>
          <w:sz w:val="22"/>
          <w:szCs w:val="22"/>
        </w:rPr>
        <w:t>vychází na necelé číslo</w:t>
      </w:r>
      <w:r w:rsidR="00AA7B35">
        <w:rPr>
          <w:rStyle w:val="fontstyle01"/>
          <w:rFonts w:asciiTheme="minorHAnsi" w:hAnsiTheme="minorHAnsi" w:cstheme="minorHAnsi"/>
          <w:sz w:val="22"/>
          <w:szCs w:val="22"/>
        </w:rPr>
        <w:t xml:space="preserve"> (necelé dny)</w:t>
      </w:r>
      <w:r w:rsidR="00B17001" w:rsidRPr="00567B13">
        <w:rPr>
          <w:rStyle w:val="fontstyle01"/>
          <w:rFonts w:asciiTheme="minorHAnsi" w:hAnsiTheme="minorHAnsi" w:cstheme="minorHAnsi"/>
          <w:sz w:val="22"/>
          <w:szCs w:val="22"/>
        </w:rPr>
        <w:t>,</w:t>
      </w:r>
      <w:r w:rsidR="00DD598A" w:rsidRPr="00567B13">
        <w:rPr>
          <w:rStyle w:val="fontstyle01"/>
          <w:rFonts w:asciiTheme="minorHAnsi" w:hAnsiTheme="minorHAnsi" w:cstheme="minorHAnsi"/>
          <w:sz w:val="22"/>
          <w:szCs w:val="22"/>
        </w:rPr>
        <w:t xml:space="preserve"> je tato hodnota zaokrouhlena na nejbližší vyšší celé číslo.</w:t>
      </w:r>
    </w:p>
    <w:p w14:paraId="0C838647" w14:textId="08596CB6" w:rsidR="00D73A9A" w:rsidRPr="00567B13" w:rsidRDefault="00D73A9A" w:rsidP="005061FD">
      <w:pPr>
        <w:pStyle w:val="Odstavecseseznamem"/>
        <w:numPr>
          <w:ilvl w:val="0"/>
          <w:numId w:val="14"/>
        </w:numPr>
        <w:tabs>
          <w:tab w:val="left" w:pos="1701"/>
          <w:tab w:val="left" w:pos="4678"/>
        </w:tabs>
        <w:spacing w:before="240" w:after="240"/>
        <w:contextualSpacing w:val="0"/>
        <w:jc w:val="both"/>
        <w:rPr>
          <w:rStyle w:val="fontstyle01"/>
          <w:rFonts w:asciiTheme="minorHAnsi" w:hAnsiTheme="minorHAnsi" w:cstheme="minorHAnsi"/>
          <w:snapToGrid w:val="0"/>
          <w:color w:val="auto"/>
          <w:sz w:val="22"/>
          <w:szCs w:val="22"/>
        </w:rPr>
      </w:pPr>
      <w:r w:rsidRPr="00567B13">
        <w:rPr>
          <w:rStyle w:val="fontstyle01"/>
          <w:rFonts w:asciiTheme="minorHAnsi" w:hAnsiTheme="minorHAnsi" w:cstheme="minorHAnsi"/>
          <w:sz w:val="22"/>
          <w:szCs w:val="22"/>
        </w:rPr>
        <w:lastRenderedPageBreak/>
        <w:t>Dodavatel se zavazuje, že v případě</w:t>
      </w:r>
      <w:r w:rsidRPr="00567B13">
        <w:rPr>
          <w:rFonts w:asciiTheme="minorHAnsi" w:hAnsiTheme="minorHAnsi" w:cstheme="minorHAnsi"/>
          <w:bCs/>
          <w:snapToGrid w:val="0"/>
          <w:sz w:val="22"/>
          <w:szCs w:val="22"/>
        </w:rPr>
        <w:t xml:space="preserve"> porušení jeho povinnosti mlčenlivosti dle této smlouvy, </w:t>
      </w:r>
      <w:r w:rsidRPr="00567B13">
        <w:rPr>
          <w:rStyle w:val="fontstyle01"/>
          <w:rFonts w:asciiTheme="minorHAnsi" w:hAnsiTheme="minorHAnsi" w:cstheme="minorHAnsi"/>
          <w:sz w:val="22"/>
          <w:szCs w:val="22"/>
        </w:rPr>
        <w:t>zaplatit objednateli smluvní pokutu</w:t>
      </w:r>
      <w:r w:rsidRPr="00567B13">
        <w:rPr>
          <w:rFonts w:asciiTheme="minorHAnsi" w:hAnsiTheme="minorHAnsi" w:cstheme="minorHAnsi"/>
          <w:bCs/>
          <w:snapToGrid w:val="0"/>
          <w:sz w:val="22"/>
          <w:szCs w:val="22"/>
        </w:rPr>
        <w:t xml:space="preserve"> ve výši </w:t>
      </w:r>
      <w:r w:rsidR="00C65318">
        <w:rPr>
          <w:rFonts w:asciiTheme="minorHAnsi" w:hAnsiTheme="minorHAnsi" w:cstheme="minorHAnsi"/>
          <w:bCs/>
          <w:snapToGrid w:val="0"/>
          <w:sz w:val="22"/>
          <w:szCs w:val="22"/>
        </w:rPr>
        <w:t>5</w:t>
      </w:r>
      <w:r w:rsidRPr="00567B13">
        <w:rPr>
          <w:rFonts w:asciiTheme="minorHAnsi" w:hAnsiTheme="minorHAnsi" w:cstheme="minorHAnsi"/>
          <w:bCs/>
          <w:snapToGrid w:val="0"/>
          <w:sz w:val="22"/>
          <w:szCs w:val="22"/>
        </w:rPr>
        <w:t>0.000,</w:t>
      </w:r>
      <w:r w:rsidR="006F402C" w:rsidRPr="00567B13">
        <w:rPr>
          <w:rFonts w:asciiTheme="minorHAnsi" w:hAnsiTheme="minorHAnsi" w:cstheme="minorHAnsi"/>
          <w:bCs/>
          <w:snapToGrid w:val="0"/>
          <w:sz w:val="22"/>
          <w:szCs w:val="22"/>
        </w:rPr>
        <w:t> </w:t>
      </w:r>
      <w:r w:rsidRPr="00567B13">
        <w:rPr>
          <w:rFonts w:asciiTheme="minorHAnsi" w:hAnsiTheme="minorHAnsi" w:cstheme="minorHAnsi"/>
          <w:bCs/>
          <w:snapToGrid w:val="0"/>
          <w:sz w:val="22"/>
          <w:szCs w:val="22"/>
        </w:rPr>
        <w:t>- Kč za každé jednotlivé porušení takové povinnosti.</w:t>
      </w:r>
    </w:p>
    <w:p w14:paraId="36C774ED" w14:textId="2C7FB7C0" w:rsidR="003A7B6F" w:rsidRPr="00567B13" w:rsidRDefault="003A7B6F" w:rsidP="005061FD">
      <w:pPr>
        <w:numPr>
          <w:ilvl w:val="0"/>
          <w:numId w:val="14"/>
        </w:numPr>
        <w:tabs>
          <w:tab w:val="left" w:pos="1701"/>
          <w:tab w:val="left" w:pos="4678"/>
        </w:tabs>
        <w:spacing w:before="240" w:after="240"/>
        <w:jc w:val="both"/>
        <w:rPr>
          <w:rFonts w:asciiTheme="minorHAnsi" w:hAnsiTheme="minorHAnsi" w:cstheme="minorHAnsi"/>
          <w:snapToGrid w:val="0"/>
          <w:sz w:val="22"/>
          <w:szCs w:val="22"/>
        </w:rPr>
      </w:pPr>
      <w:r w:rsidRPr="00567B13">
        <w:rPr>
          <w:rFonts w:asciiTheme="minorHAnsi" w:hAnsiTheme="minorHAnsi" w:cstheme="minorHAnsi"/>
          <w:snapToGrid w:val="0"/>
          <w:sz w:val="22"/>
          <w:szCs w:val="22"/>
        </w:rPr>
        <w:t xml:space="preserve">Bude-li objednatel v prodlení s úhradou faktury, je </w:t>
      </w:r>
      <w:r w:rsidR="00A32967" w:rsidRPr="00567B13">
        <w:rPr>
          <w:rFonts w:asciiTheme="minorHAnsi" w:hAnsiTheme="minorHAnsi" w:cstheme="minorHAnsi"/>
          <w:snapToGrid w:val="0"/>
          <w:sz w:val="22"/>
          <w:szCs w:val="22"/>
        </w:rPr>
        <w:t>dodavatel</w:t>
      </w:r>
      <w:r w:rsidRPr="00567B13">
        <w:rPr>
          <w:rFonts w:asciiTheme="minorHAnsi" w:hAnsiTheme="minorHAnsi" w:cstheme="minorHAnsi"/>
          <w:snapToGrid w:val="0"/>
          <w:sz w:val="22"/>
          <w:szCs w:val="22"/>
        </w:rPr>
        <w:t xml:space="preserve"> oprávněn požadovat na objednateli zaplacení </w:t>
      </w:r>
      <w:r w:rsidRPr="00567B13">
        <w:rPr>
          <w:rFonts w:asciiTheme="minorHAnsi" w:hAnsiTheme="minorHAnsi" w:cstheme="minorHAnsi"/>
          <w:sz w:val="22"/>
          <w:szCs w:val="22"/>
        </w:rPr>
        <w:t>zákonného úroku z prodlení ve výši dle</w:t>
      </w:r>
      <w:r w:rsidR="00D73A9A" w:rsidRPr="00567B13">
        <w:rPr>
          <w:rFonts w:asciiTheme="minorHAnsi" w:hAnsiTheme="minorHAnsi" w:cstheme="minorHAnsi"/>
          <w:sz w:val="22"/>
          <w:szCs w:val="22"/>
        </w:rPr>
        <w:t xml:space="preserve"> příslušných</w:t>
      </w:r>
      <w:r w:rsidRPr="00567B13">
        <w:rPr>
          <w:rFonts w:asciiTheme="minorHAnsi" w:hAnsiTheme="minorHAnsi" w:cstheme="minorHAnsi"/>
          <w:sz w:val="22"/>
          <w:szCs w:val="22"/>
        </w:rPr>
        <w:t xml:space="preserve"> právních předpisů</w:t>
      </w:r>
      <w:r w:rsidRPr="00567B13">
        <w:rPr>
          <w:rFonts w:asciiTheme="minorHAnsi" w:hAnsiTheme="minorHAnsi" w:cstheme="minorHAnsi"/>
          <w:snapToGrid w:val="0"/>
          <w:sz w:val="22"/>
          <w:szCs w:val="22"/>
        </w:rPr>
        <w:t xml:space="preserve"> z dlužné částky za každý započatý den prodlení až do doby zaplacení dlužné částky a objednatel se zavazuje takto požadovaný úrok z prodlení zaplatit. </w:t>
      </w:r>
    </w:p>
    <w:p w14:paraId="0D69941A" w14:textId="5D2A3476" w:rsidR="003A7B6F" w:rsidRPr="00567B13" w:rsidRDefault="003A7B6F" w:rsidP="005061FD">
      <w:pPr>
        <w:numPr>
          <w:ilvl w:val="0"/>
          <w:numId w:val="14"/>
        </w:numPr>
        <w:tabs>
          <w:tab w:val="left" w:pos="1701"/>
          <w:tab w:val="left" w:pos="4678"/>
        </w:tabs>
        <w:spacing w:before="240" w:after="240"/>
        <w:jc w:val="both"/>
        <w:rPr>
          <w:rFonts w:asciiTheme="minorHAnsi" w:hAnsiTheme="minorHAnsi" w:cstheme="minorHAnsi"/>
          <w:snapToGrid w:val="0"/>
          <w:sz w:val="22"/>
          <w:szCs w:val="22"/>
        </w:rPr>
      </w:pPr>
      <w:r w:rsidRPr="00567B13">
        <w:rPr>
          <w:rFonts w:asciiTheme="minorHAnsi" w:hAnsiTheme="minorHAnsi" w:cstheme="minorHAnsi"/>
          <w:sz w:val="22"/>
          <w:szCs w:val="22"/>
        </w:rPr>
        <w:t xml:space="preserve">Vznikem povinnosti hradit smluvní pokutu, uplatněním nároku na zaplacení smluvní pokuty ani jejím faktickým zaplacením nezanikne povinnost </w:t>
      </w:r>
      <w:r w:rsidR="00A32967" w:rsidRPr="00567B13">
        <w:rPr>
          <w:rFonts w:asciiTheme="minorHAnsi" w:hAnsiTheme="minorHAnsi" w:cstheme="minorHAnsi"/>
          <w:sz w:val="22"/>
          <w:szCs w:val="22"/>
        </w:rPr>
        <w:t>dodavatel</w:t>
      </w:r>
      <w:r w:rsidRPr="00567B13">
        <w:rPr>
          <w:rFonts w:asciiTheme="minorHAnsi" w:hAnsiTheme="minorHAnsi" w:cstheme="minorHAnsi"/>
          <w:sz w:val="22"/>
          <w:szCs w:val="22"/>
        </w:rPr>
        <w:t xml:space="preserve">e splnit povinnost, jejíž plnění bylo zajištěno smluvní pokutou. </w:t>
      </w:r>
      <w:r w:rsidR="00A32967" w:rsidRPr="00567B13">
        <w:rPr>
          <w:rFonts w:asciiTheme="minorHAnsi" w:hAnsiTheme="minorHAnsi" w:cstheme="minorHAnsi"/>
          <w:sz w:val="22"/>
          <w:szCs w:val="22"/>
        </w:rPr>
        <w:t>Dodavatel</w:t>
      </w:r>
      <w:r w:rsidRPr="00567B13">
        <w:rPr>
          <w:rFonts w:asciiTheme="minorHAnsi" w:hAnsiTheme="minorHAnsi" w:cstheme="minorHAnsi"/>
          <w:sz w:val="22"/>
          <w:szCs w:val="22"/>
        </w:rPr>
        <w:t xml:space="preserve"> tak bude i nadále povinen ke splnění takovéto povinnosti.</w:t>
      </w:r>
    </w:p>
    <w:p w14:paraId="266369D0" w14:textId="76CA0874" w:rsidR="003A7B6F" w:rsidRPr="00567B13" w:rsidRDefault="003A7B6F" w:rsidP="005061FD">
      <w:pPr>
        <w:numPr>
          <w:ilvl w:val="0"/>
          <w:numId w:val="14"/>
        </w:numPr>
        <w:tabs>
          <w:tab w:val="left" w:pos="1701"/>
          <w:tab w:val="left" w:pos="4678"/>
        </w:tabs>
        <w:spacing w:before="240" w:after="240"/>
        <w:jc w:val="both"/>
        <w:rPr>
          <w:rFonts w:asciiTheme="minorHAnsi" w:hAnsiTheme="minorHAnsi" w:cstheme="minorHAnsi"/>
          <w:sz w:val="22"/>
          <w:szCs w:val="22"/>
        </w:rPr>
      </w:pPr>
      <w:r w:rsidRPr="00567B13">
        <w:rPr>
          <w:rFonts w:asciiTheme="minorHAnsi" w:hAnsiTheme="minorHAnsi" w:cstheme="minorHAnsi"/>
          <w:sz w:val="22"/>
          <w:szCs w:val="22"/>
        </w:rPr>
        <w:t xml:space="preserve">Vznikem povinnosti hradit smluvní pokutu ani jejím faktickým zaplacením není dotčen nárok objednatele na náhradu škody v plné výši ani na odstoupení od smlouvy. </w:t>
      </w:r>
      <w:r w:rsidR="00D73A9A" w:rsidRPr="00567B13">
        <w:rPr>
          <w:rFonts w:asciiTheme="minorHAnsi" w:hAnsiTheme="minorHAnsi" w:cstheme="minorHAnsi"/>
          <w:sz w:val="22"/>
          <w:szCs w:val="22"/>
        </w:rPr>
        <w:t xml:space="preserve">Smluvní strany tímto vylučují použití ustanovení § 2050 občanského zákoníku. </w:t>
      </w:r>
      <w:r w:rsidRPr="00567B13">
        <w:rPr>
          <w:rFonts w:asciiTheme="minorHAnsi" w:hAnsiTheme="minorHAnsi" w:cstheme="minorHAnsi"/>
          <w:sz w:val="22"/>
          <w:szCs w:val="22"/>
        </w:rPr>
        <w:t>Odstoupením od smlouvy nárok na smluvní pokutu nezaniká.</w:t>
      </w:r>
    </w:p>
    <w:p w14:paraId="596D6751" w14:textId="2918C801" w:rsidR="003A7B6F" w:rsidRPr="00567B13" w:rsidRDefault="003A7B6F" w:rsidP="005061FD">
      <w:pPr>
        <w:numPr>
          <w:ilvl w:val="0"/>
          <w:numId w:val="14"/>
        </w:numPr>
        <w:tabs>
          <w:tab w:val="left" w:pos="1701"/>
          <w:tab w:val="left" w:pos="4678"/>
        </w:tabs>
        <w:spacing w:before="240" w:after="240"/>
        <w:jc w:val="both"/>
        <w:rPr>
          <w:rFonts w:asciiTheme="minorHAnsi" w:hAnsiTheme="minorHAnsi" w:cstheme="minorHAnsi"/>
          <w:snapToGrid w:val="0"/>
          <w:sz w:val="22"/>
          <w:szCs w:val="22"/>
        </w:rPr>
      </w:pPr>
      <w:r w:rsidRPr="00567B13">
        <w:rPr>
          <w:rFonts w:asciiTheme="minorHAnsi" w:hAnsiTheme="minorHAnsi" w:cstheme="minorHAnsi"/>
          <w:sz w:val="22"/>
          <w:szCs w:val="22"/>
        </w:rPr>
        <w:t xml:space="preserve">Smluvní pokuta je splatná doručením písemného oznámení o jejím uplatnění </w:t>
      </w:r>
      <w:r w:rsidR="00A32967" w:rsidRPr="00567B13">
        <w:rPr>
          <w:rFonts w:asciiTheme="minorHAnsi" w:hAnsiTheme="minorHAnsi" w:cstheme="minorHAnsi"/>
          <w:sz w:val="22"/>
          <w:szCs w:val="22"/>
        </w:rPr>
        <w:t>dodavatel</w:t>
      </w:r>
      <w:r w:rsidRPr="00567B13">
        <w:rPr>
          <w:rFonts w:asciiTheme="minorHAnsi" w:hAnsiTheme="minorHAnsi" w:cstheme="minorHAnsi"/>
          <w:sz w:val="22"/>
          <w:szCs w:val="22"/>
        </w:rPr>
        <w:t xml:space="preserve">i. Objednatel je oprávněn svou pohledávku z titulu smluvní pokuty započíst oproti splatné pohledávce </w:t>
      </w:r>
      <w:r w:rsidR="00A32967" w:rsidRPr="00567B13">
        <w:rPr>
          <w:rFonts w:asciiTheme="minorHAnsi" w:hAnsiTheme="minorHAnsi" w:cstheme="minorHAnsi"/>
          <w:sz w:val="22"/>
          <w:szCs w:val="22"/>
        </w:rPr>
        <w:t>dodavatel</w:t>
      </w:r>
      <w:r w:rsidRPr="00567B13">
        <w:rPr>
          <w:rFonts w:asciiTheme="minorHAnsi" w:hAnsiTheme="minorHAnsi" w:cstheme="minorHAnsi"/>
          <w:sz w:val="22"/>
          <w:szCs w:val="22"/>
        </w:rPr>
        <w:t>e na zaplacení ceny.</w:t>
      </w:r>
    </w:p>
    <w:p w14:paraId="55217AFF" w14:textId="77777777" w:rsidR="003A7B6F" w:rsidRPr="00567B13" w:rsidRDefault="003A7B6F" w:rsidP="005061FD">
      <w:pPr>
        <w:numPr>
          <w:ilvl w:val="0"/>
          <w:numId w:val="14"/>
        </w:numPr>
        <w:tabs>
          <w:tab w:val="left" w:pos="1701"/>
          <w:tab w:val="left" w:pos="4678"/>
        </w:tabs>
        <w:spacing w:before="240" w:after="240"/>
        <w:jc w:val="both"/>
        <w:rPr>
          <w:rFonts w:asciiTheme="minorHAnsi" w:hAnsiTheme="minorHAnsi" w:cstheme="minorHAnsi"/>
          <w:snapToGrid w:val="0"/>
          <w:sz w:val="22"/>
          <w:szCs w:val="22"/>
        </w:rPr>
      </w:pPr>
      <w:r w:rsidRPr="00567B13">
        <w:rPr>
          <w:rFonts w:asciiTheme="minorHAnsi" w:hAnsiTheme="minorHAnsi" w:cstheme="minorHAnsi"/>
          <w:snapToGrid w:val="0"/>
          <w:sz w:val="22"/>
          <w:szCs w:val="22"/>
        </w:rPr>
        <w:t>V případě prodlení povinné smluvní strany se zaplacením smluvní pokuty nebo náhrady škody je oprávněná smluvní strana oprávněna ke smluvní pokutě nebo náhradě škody účtovat běžný úrok z prodlení.</w:t>
      </w:r>
    </w:p>
    <w:p w14:paraId="015EA8D7" w14:textId="0F7CC3A2" w:rsidR="00D73A9A" w:rsidRPr="00567B13" w:rsidRDefault="003A7B6F" w:rsidP="00D73A9A">
      <w:pPr>
        <w:pStyle w:val="Odstavecseseznamem"/>
        <w:numPr>
          <w:ilvl w:val="0"/>
          <w:numId w:val="14"/>
        </w:numPr>
        <w:jc w:val="both"/>
        <w:rPr>
          <w:rFonts w:asciiTheme="minorHAnsi" w:hAnsiTheme="minorHAnsi" w:cstheme="minorHAnsi"/>
          <w:snapToGrid w:val="0"/>
          <w:sz w:val="22"/>
          <w:szCs w:val="22"/>
        </w:rPr>
      </w:pPr>
      <w:r w:rsidRPr="00567B13">
        <w:rPr>
          <w:rFonts w:asciiTheme="minorHAnsi" w:hAnsiTheme="minorHAnsi" w:cstheme="minorHAnsi"/>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14:paraId="59160CBE" w14:textId="6050B51F" w:rsidR="003E60B4" w:rsidRPr="00567B13" w:rsidRDefault="003E60B4" w:rsidP="008157AF">
      <w:pPr>
        <w:tabs>
          <w:tab w:val="left" w:pos="1701"/>
          <w:tab w:val="left" w:pos="4678"/>
        </w:tabs>
        <w:spacing w:after="0"/>
        <w:rPr>
          <w:rFonts w:asciiTheme="minorHAnsi" w:hAnsiTheme="minorHAnsi" w:cstheme="minorHAnsi"/>
          <w:bCs/>
          <w:snapToGrid w:val="0"/>
          <w:sz w:val="22"/>
          <w:szCs w:val="22"/>
        </w:rPr>
      </w:pPr>
    </w:p>
    <w:p w14:paraId="2E5F4F5A" w14:textId="43C2E7E3" w:rsidR="001C33A0" w:rsidRPr="00567B13" w:rsidRDefault="001C33A0" w:rsidP="008157AF">
      <w:pPr>
        <w:tabs>
          <w:tab w:val="left" w:pos="1701"/>
          <w:tab w:val="left" w:pos="4678"/>
        </w:tabs>
        <w:spacing w:after="0"/>
        <w:rPr>
          <w:rFonts w:asciiTheme="minorHAnsi" w:hAnsiTheme="minorHAnsi" w:cstheme="minorHAnsi"/>
          <w:bCs/>
          <w:sz w:val="16"/>
          <w:szCs w:val="16"/>
        </w:rPr>
      </w:pPr>
    </w:p>
    <w:p w14:paraId="08F01147" w14:textId="4B219699" w:rsidR="001C33A0" w:rsidRPr="00567B13" w:rsidRDefault="001C33A0" w:rsidP="001C33A0">
      <w:pPr>
        <w:tabs>
          <w:tab w:val="left" w:pos="1701"/>
          <w:tab w:val="left" w:pos="4678"/>
        </w:tabs>
        <w:spacing w:after="0"/>
        <w:jc w:val="center"/>
        <w:rPr>
          <w:rFonts w:asciiTheme="minorHAnsi" w:hAnsiTheme="minorHAnsi" w:cstheme="minorHAnsi"/>
          <w:bCs/>
          <w:sz w:val="16"/>
          <w:szCs w:val="16"/>
        </w:rPr>
      </w:pPr>
    </w:p>
    <w:p w14:paraId="791DCADB" w14:textId="5F8F29C6" w:rsidR="001C33A0" w:rsidRPr="00724EE5" w:rsidRDefault="0003484E" w:rsidP="0003484E">
      <w:pPr>
        <w:pStyle w:val="Odstavecseseznamem"/>
        <w:numPr>
          <w:ilvl w:val="0"/>
          <w:numId w:val="4"/>
        </w:numPr>
        <w:tabs>
          <w:tab w:val="left" w:pos="1701"/>
          <w:tab w:val="left" w:pos="4678"/>
        </w:tabs>
        <w:spacing w:after="0"/>
        <w:jc w:val="center"/>
        <w:rPr>
          <w:rFonts w:asciiTheme="minorHAnsi" w:hAnsiTheme="minorHAnsi" w:cstheme="minorHAnsi"/>
          <w:b/>
          <w:snapToGrid w:val="0"/>
        </w:rPr>
      </w:pPr>
      <w:r w:rsidRPr="00724EE5">
        <w:rPr>
          <w:rFonts w:asciiTheme="minorHAnsi" w:hAnsiTheme="minorHAnsi" w:cstheme="minorHAnsi"/>
          <w:b/>
          <w:snapToGrid w:val="0"/>
        </w:rPr>
        <w:t>Autorská práva</w:t>
      </w:r>
    </w:p>
    <w:p w14:paraId="5E824ABB" w14:textId="18055727" w:rsidR="00E72C6C" w:rsidRPr="00285B1E" w:rsidRDefault="00A32967" w:rsidP="00285B1E">
      <w:pPr>
        <w:numPr>
          <w:ilvl w:val="0"/>
          <w:numId w:val="23"/>
        </w:numPr>
        <w:tabs>
          <w:tab w:val="left" w:pos="1701"/>
          <w:tab w:val="left" w:pos="4678"/>
        </w:tabs>
        <w:spacing w:before="240" w:after="240"/>
        <w:jc w:val="both"/>
        <w:rPr>
          <w:rFonts w:asciiTheme="minorHAnsi" w:hAnsiTheme="minorHAnsi" w:cstheme="minorHAnsi"/>
          <w:bCs/>
          <w:color w:val="000000" w:themeColor="text1"/>
          <w:spacing w:val="-2"/>
          <w:kern w:val="22"/>
          <w:sz w:val="22"/>
          <w:szCs w:val="22"/>
        </w:rPr>
      </w:pPr>
      <w:r w:rsidRPr="00567B13">
        <w:rPr>
          <w:rFonts w:asciiTheme="minorHAnsi" w:hAnsiTheme="minorHAnsi" w:cstheme="minorHAnsi"/>
          <w:bCs/>
          <w:color w:val="000000" w:themeColor="text1"/>
          <w:sz w:val="22"/>
          <w:szCs w:val="22"/>
        </w:rPr>
        <w:t>Dodavatel</w:t>
      </w:r>
      <w:r w:rsidR="007D7527" w:rsidRPr="00567B13">
        <w:rPr>
          <w:rFonts w:asciiTheme="minorHAnsi" w:hAnsiTheme="minorHAnsi" w:cstheme="minorHAnsi"/>
          <w:bCs/>
          <w:color w:val="000000" w:themeColor="text1"/>
          <w:sz w:val="22"/>
          <w:szCs w:val="22"/>
        </w:rPr>
        <w:t xml:space="preserve"> </w:t>
      </w:r>
      <w:r w:rsidR="00E72C6C" w:rsidRPr="00567B13">
        <w:rPr>
          <w:rFonts w:asciiTheme="minorHAnsi" w:hAnsiTheme="minorHAnsi" w:cstheme="minorHAnsi"/>
          <w:bCs/>
          <w:color w:val="000000" w:themeColor="text1"/>
          <w:sz w:val="22"/>
          <w:szCs w:val="22"/>
        </w:rPr>
        <w:t xml:space="preserve">poskytuje </w:t>
      </w:r>
      <w:r w:rsidR="007D7527" w:rsidRPr="00567B13">
        <w:rPr>
          <w:rFonts w:asciiTheme="minorHAnsi" w:hAnsiTheme="minorHAnsi" w:cstheme="minorHAnsi"/>
          <w:bCs/>
          <w:color w:val="000000" w:themeColor="text1"/>
          <w:sz w:val="22"/>
          <w:szCs w:val="22"/>
        </w:rPr>
        <w:t xml:space="preserve">objednateli </w:t>
      </w:r>
      <w:r w:rsidR="00E72C6C" w:rsidRPr="00567B13">
        <w:rPr>
          <w:rFonts w:asciiTheme="minorHAnsi" w:hAnsiTheme="minorHAnsi" w:cstheme="minorHAnsi"/>
          <w:bCs/>
          <w:color w:val="000000" w:themeColor="text1"/>
          <w:sz w:val="22"/>
          <w:szCs w:val="22"/>
        </w:rPr>
        <w:t xml:space="preserve">podpisem této </w:t>
      </w:r>
      <w:r w:rsidR="007D7527" w:rsidRPr="00567B13">
        <w:rPr>
          <w:rFonts w:asciiTheme="minorHAnsi" w:hAnsiTheme="minorHAnsi" w:cstheme="minorHAnsi"/>
          <w:bCs/>
          <w:color w:val="000000" w:themeColor="text1"/>
          <w:sz w:val="22"/>
          <w:szCs w:val="22"/>
        </w:rPr>
        <w:t xml:space="preserve">smlouvy </w:t>
      </w:r>
      <w:r w:rsidR="00E72C6C" w:rsidRPr="00567B13">
        <w:rPr>
          <w:rFonts w:asciiTheme="minorHAnsi" w:hAnsiTheme="minorHAnsi" w:cstheme="minorHAnsi"/>
          <w:bCs/>
          <w:color w:val="000000" w:themeColor="text1"/>
          <w:sz w:val="22"/>
          <w:szCs w:val="22"/>
        </w:rPr>
        <w:t>nevýhradní oprávnění užít (licenci) jakékoli plnění (</w:t>
      </w:r>
      <w:r w:rsidR="007D7527" w:rsidRPr="00567B13">
        <w:rPr>
          <w:rFonts w:asciiTheme="minorHAnsi" w:hAnsiTheme="minorHAnsi" w:cstheme="minorHAnsi"/>
          <w:bCs/>
          <w:color w:val="000000" w:themeColor="text1"/>
          <w:sz w:val="22"/>
          <w:szCs w:val="22"/>
        </w:rPr>
        <w:t>výstup předmětu smlouvy</w:t>
      </w:r>
      <w:r w:rsidR="00D73A9A" w:rsidRPr="00567B13">
        <w:rPr>
          <w:rFonts w:asciiTheme="minorHAnsi" w:hAnsiTheme="minorHAnsi" w:cstheme="minorHAnsi"/>
          <w:bCs/>
          <w:color w:val="000000" w:themeColor="text1"/>
          <w:sz w:val="22"/>
          <w:szCs w:val="22"/>
        </w:rPr>
        <w:t xml:space="preserve"> či jakoukoliv jeho část</w:t>
      </w:r>
      <w:r w:rsidR="00E72C6C" w:rsidRPr="00567B13">
        <w:rPr>
          <w:rFonts w:asciiTheme="minorHAnsi" w:hAnsiTheme="minorHAnsi" w:cstheme="minorHAnsi"/>
          <w:bCs/>
          <w:color w:val="000000" w:themeColor="text1"/>
          <w:sz w:val="22"/>
          <w:szCs w:val="22"/>
        </w:rPr>
        <w:t xml:space="preserve">), k němuž se zavázal podle této </w:t>
      </w:r>
      <w:r w:rsidR="007D7527" w:rsidRPr="00567B13">
        <w:rPr>
          <w:rFonts w:asciiTheme="minorHAnsi" w:hAnsiTheme="minorHAnsi" w:cstheme="minorHAnsi"/>
          <w:bCs/>
          <w:color w:val="000000" w:themeColor="text1"/>
          <w:sz w:val="22"/>
          <w:szCs w:val="22"/>
        </w:rPr>
        <w:t xml:space="preserve">smlouvy </w:t>
      </w:r>
      <w:r w:rsidR="00E72C6C" w:rsidRPr="00567B13">
        <w:rPr>
          <w:rFonts w:asciiTheme="minorHAnsi" w:hAnsiTheme="minorHAnsi" w:cstheme="minorHAnsi"/>
          <w:bCs/>
          <w:color w:val="000000" w:themeColor="text1"/>
          <w:sz w:val="22"/>
          <w:szCs w:val="22"/>
        </w:rPr>
        <w:t xml:space="preserve">a které </w:t>
      </w:r>
      <w:r w:rsidR="009F66C5" w:rsidRPr="009F66C5">
        <w:rPr>
          <w:rFonts w:asciiTheme="minorHAnsi" w:hAnsiTheme="minorHAnsi" w:cstheme="minorHAnsi"/>
          <w:bCs/>
          <w:color w:val="000000" w:themeColor="text1"/>
          <w:sz w:val="22"/>
          <w:szCs w:val="22"/>
        </w:rPr>
        <w:t>naplňuje znaky autorského díla ve smyslu zákona č. 121/2000 Sb., o právu autorském, o právech souvisejících s právem autorským a o změně některých zákonů (autorský zákon), ve znění pozdějších předpisů (dále jen „</w:t>
      </w:r>
      <w:r w:rsidR="009F66C5" w:rsidRPr="009F66C5">
        <w:rPr>
          <w:rFonts w:asciiTheme="minorHAnsi" w:hAnsiTheme="minorHAnsi" w:cstheme="minorHAnsi"/>
          <w:b/>
          <w:color w:val="000000" w:themeColor="text1"/>
          <w:sz w:val="22"/>
          <w:szCs w:val="22"/>
        </w:rPr>
        <w:t>autorský zákon</w:t>
      </w:r>
      <w:r w:rsidR="009F66C5" w:rsidRPr="009F66C5">
        <w:rPr>
          <w:rFonts w:asciiTheme="minorHAnsi" w:hAnsiTheme="minorHAnsi" w:cstheme="minorHAnsi"/>
          <w:bCs/>
          <w:color w:val="000000" w:themeColor="text1"/>
          <w:sz w:val="22"/>
          <w:szCs w:val="22"/>
        </w:rPr>
        <w:t>“)</w:t>
      </w:r>
      <w:r w:rsidR="009F66C5">
        <w:rPr>
          <w:rFonts w:asciiTheme="minorHAnsi" w:hAnsiTheme="minorHAnsi" w:cstheme="minorHAnsi"/>
          <w:bCs/>
          <w:color w:val="000000" w:themeColor="text1"/>
          <w:sz w:val="22"/>
          <w:szCs w:val="22"/>
        </w:rPr>
        <w:t xml:space="preserve"> a které </w:t>
      </w:r>
      <w:r w:rsidR="00E72C6C" w:rsidRPr="00567B13">
        <w:rPr>
          <w:rFonts w:asciiTheme="minorHAnsi" w:hAnsiTheme="minorHAnsi" w:cstheme="minorHAnsi"/>
          <w:bCs/>
          <w:color w:val="000000" w:themeColor="text1"/>
          <w:sz w:val="22"/>
          <w:szCs w:val="22"/>
        </w:rPr>
        <w:t xml:space="preserve">je nebo bude chráněno autorským právem, </w:t>
      </w:r>
      <w:r w:rsidR="009F66C5">
        <w:rPr>
          <w:rFonts w:asciiTheme="minorHAnsi" w:hAnsiTheme="minorHAnsi" w:cstheme="minorHAnsi"/>
          <w:bCs/>
          <w:color w:val="000000" w:themeColor="text1"/>
          <w:sz w:val="22"/>
          <w:szCs w:val="22"/>
        </w:rPr>
        <w:t xml:space="preserve">a to </w:t>
      </w:r>
      <w:r w:rsidR="00E72C6C" w:rsidRPr="00567B13">
        <w:rPr>
          <w:rFonts w:asciiTheme="minorHAnsi" w:hAnsiTheme="minorHAnsi" w:cstheme="minorHAnsi"/>
          <w:bCs/>
          <w:color w:val="000000" w:themeColor="text1"/>
          <w:sz w:val="22"/>
          <w:szCs w:val="22"/>
        </w:rPr>
        <w:t>v neomezeném časovém</w:t>
      </w:r>
      <w:r w:rsidR="009F66C5">
        <w:rPr>
          <w:rFonts w:asciiTheme="minorHAnsi" w:hAnsiTheme="minorHAnsi" w:cstheme="minorHAnsi"/>
          <w:bCs/>
          <w:color w:val="000000" w:themeColor="text1"/>
          <w:sz w:val="22"/>
          <w:szCs w:val="22"/>
        </w:rPr>
        <w:t xml:space="preserve"> </w:t>
      </w:r>
      <w:r w:rsidR="009F66C5" w:rsidRPr="009F66C5">
        <w:rPr>
          <w:rFonts w:asciiTheme="minorHAnsi" w:hAnsiTheme="minorHAnsi" w:cstheme="minorHAnsi"/>
          <w:bCs/>
          <w:color w:val="000000" w:themeColor="text1"/>
          <w:sz w:val="22"/>
          <w:szCs w:val="22"/>
        </w:rPr>
        <w:t xml:space="preserve">(po dobu trvání majetkových práv autorských k příslušným </w:t>
      </w:r>
      <w:r w:rsidR="009F66C5">
        <w:rPr>
          <w:rFonts w:asciiTheme="minorHAnsi" w:hAnsiTheme="minorHAnsi" w:cstheme="minorHAnsi"/>
          <w:bCs/>
          <w:color w:val="000000" w:themeColor="text1"/>
          <w:sz w:val="22"/>
          <w:szCs w:val="22"/>
        </w:rPr>
        <w:t>a</w:t>
      </w:r>
      <w:r w:rsidR="009F66C5" w:rsidRPr="009F66C5">
        <w:rPr>
          <w:rFonts w:asciiTheme="minorHAnsi" w:hAnsiTheme="minorHAnsi" w:cstheme="minorHAnsi"/>
          <w:bCs/>
          <w:color w:val="000000" w:themeColor="text1"/>
          <w:sz w:val="22"/>
          <w:szCs w:val="22"/>
        </w:rPr>
        <w:t>utorským dílům)</w:t>
      </w:r>
      <w:r w:rsidR="00E72C6C" w:rsidRPr="00567B13">
        <w:rPr>
          <w:rFonts w:asciiTheme="minorHAnsi" w:hAnsiTheme="minorHAnsi" w:cstheme="minorHAnsi"/>
          <w:bCs/>
          <w:color w:val="000000" w:themeColor="text1"/>
          <w:sz w:val="22"/>
          <w:szCs w:val="22"/>
        </w:rPr>
        <w:t xml:space="preserve"> i místním rozsahu a </w:t>
      </w:r>
      <w:r w:rsidR="00E72C6C" w:rsidRPr="00567B13">
        <w:rPr>
          <w:rFonts w:asciiTheme="minorHAnsi" w:hAnsiTheme="minorHAnsi" w:cstheme="minorHAnsi"/>
          <w:bCs/>
          <w:color w:val="000000" w:themeColor="text1"/>
          <w:spacing w:val="-2"/>
          <w:kern w:val="22"/>
          <w:sz w:val="22"/>
          <w:szCs w:val="22"/>
        </w:rPr>
        <w:t>ke všem způsobům užití uvedeným v ustanovení § 12</w:t>
      </w:r>
      <w:r w:rsidR="009F66C5">
        <w:rPr>
          <w:rFonts w:asciiTheme="minorHAnsi" w:hAnsiTheme="minorHAnsi" w:cstheme="minorHAnsi"/>
          <w:bCs/>
          <w:color w:val="000000" w:themeColor="text1"/>
          <w:spacing w:val="-2"/>
          <w:kern w:val="22"/>
          <w:sz w:val="22"/>
          <w:szCs w:val="22"/>
        </w:rPr>
        <w:t xml:space="preserve"> autorského</w:t>
      </w:r>
      <w:r w:rsidR="00E72C6C" w:rsidRPr="00567B13">
        <w:rPr>
          <w:rFonts w:asciiTheme="minorHAnsi" w:hAnsiTheme="minorHAnsi" w:cstheme="minorHAnsi"/>
          <w:bCs/>
          <w:color w:val="000000" w:themeColor="text1"/>
          <w:spacing w:val="-2"/>
          <w:kern w:val="22"/>
          <w:sz w:val="22"/>
          <w:szCs w:val="22"/>
        </w:rPr>
        <w:t xml:space="preserve"> zákona</w:t>
      </w:r>
      <w:r w:rsidR="00E72C6C" w:rsidRPr="00285B1E">
        <w:rPr>
          <w:rFonts w:asciiTheme="minorHAnsi" w:hAnsiTheme="minorHAnsi" w:cstheme="minorHAnsi"/>
          <w:bCs/>
          <w:color w:val="000000" w:themeColor="text1"/>
          <w:sz w:val="22"/>
          <w:szCs w:val="22"/>
        </w:rPr>
        <w:t xml:space="preserve">. Toto oprávnění rovněž zahrnuje oprávnění takový výsledek činnosti </w:t>
      </w:r>
      <w:r w:rsidR="009F66C5">
        <w:rPr>
          <w:rFonts w:asciiTheme="minorHAnsi" w:hAnsiTheme="minorHAnsi" w:cstheme="minorHAnsi"/>
          <w:bCs/>
          <w:color w:val="000000" w:themeColor="text1"/>
          <w:sz w:val="22"/>
          <w:szCs w:val="22"/>
        </w:rPr>
        <w:t xml:space="preserve">(coby autorské dílo) </w:t>
      </w:r>
      <w:r w:rsidR="00E72C6C" w:rsidRPr="00285B1E">
        <w:rPr>
          <w:rFonts w:asciiTheme="minorHAnsi" w:hAnsiTheme="minorHAnsi" w:cstheme="minorHAnsi"/>
          <w:bCs/>
          <w:color w:val="000000" w:themeColor="text1"/>
          <w:sz w:val="22"/>
          <w:szCs w:val="22"/>
        </w:rPr>
        <w:t>zpracovat, měnit a upravovat</w:t>
      </w:r>
      <w:r w:rsidR="009F66C5">
        <w:rPr>
          <w:rFonts w:asciiTheme="minorHAnsi" w:hAnsiTheme="minorHAnsi" w:cstheme="minorHAnsi"/>
          <w:bCs/>
          <w:color w:val="000000" w:themeColor="text1"/>
          <w:sz w:val="22"/>
          <w:szCs w:val="22"/>
        </w:rPr>
        <w:t xml:space="preserve"> a</w:t>
      </w:r>
      <w:r w:rsidR="009F66C5" w:rsidRPr="009F66C5">
        <w:rPr>
          <w:rFonts w:asciiTheme="minorHAnsi" w:hAnsiTheme="minorHAnsi" w:cstheme="minorHAnsi"/>
          <w:bCs/>
          <w:color w:val="000000" w:themeColor="text1"/>
          <w:sz w:val="22"/>
          <w:szCs w:val="22"/>
        </w:rPr>
        <w:t xml:space="preserve"> užít </w:t>
      </w:r>
      <w:r w:rsidR="009F66C5">
        <w:rPr>
          <w:rFonts w:asciiTheme="minorHAnsi" w:hAnsiTheme="minorHAnsi" w:cstheme="minorHAnsi"/>
          <w:bCs/>
          <w:color w:val="000000" w:themeColor="text1"/>
          <w:sz w:val="22"/>
          <w:szCs w:val="22"/>
        </w:rPr>
        <w:t xml:space="preserve">jej </w:t>
      </w:r>
      <w:r w:rsidR="009F66C5" w:rsidRPr="009F66C5">
        <w:rPr>
          <w:rFonts w:asciiTheme="minorHAnsi" w:hAnsiTheme="minorHAnsi" w:cstheme="minorHAnsi"/>
          <w:bCs/>
          <w:color w:val="000000" w:themeColor="text1"/>
          <w:sz w:val="22"/>
          <w:szCs w:val="22"/>
        </w:rPr>
        <w:t xml:space="preserve">v původní nebo </w:t>
      </w:r>
      <w:r w:rsidR="009F66C5">
        <w:rPr>
          <w:rFonts w:asciiTheme="minorHAnsi" w:hAnsiTheme="minorHAnsi" w:cstheme="minorHAnsi"/>
          <w:bCs/>
          <w:color w:val="000000" w:themeColor="text1"/>
          <w:sz w:val="22"/>
          <w:szCs w:val="22"/>
        </w:rPr>
        <w:t xml:space="preserve">jiné </w:t>
      </w:r>
      <w:r w:rsidR="009F66C5" w:rsidRPr="009F66C5">
        <w:rPr>
          <w:rFonts w:asciiTheme="minorHAnsi" w:hAnsiTheme="minorHAnsi" w:cstheme="minorHAnsi"/>
          <w:bCs/>
          <w:color w:val="000000" w:themeColor="text1"/>
          <w:sz w:val="22"/>
          <w:szCs w:val="22"/>
        </w:rPr>
        <w:t xml:space="preserve">zpracované či jinak změněné podobě, samostatně nebo v souboru anebo ve spojení s jiným dílem či </w:t>
      </w:r>
      <w:r w:rsidR="009F66C5">
        <w:rPr>
          <w:rFonts w:asciiTheme="minorHAnsi" w:hAnsiTheme="minorHAnsi" w:cstheme="minorHAnsi"/>
          <w:bCs/>
          <w:color w:val="000000" w:themeColor="text1"/>
          <w:sz w:val="22"/>
          <w:szCs w:val="22"/>
        </w:rPr>
        <w:t>prvky</w:t>
      </w:r>
      <w:r w:rsidR="00E72C6C" w:rsidRPr="00285B1E">
        <w:rPr>
          <w:rFonts w:asciiTheme="minorHAnsi" w:hAnsiTheme="minorHAnsi" w:cstheme="minorHAnsi"/>
          <w:bCs/>
          <w:color w:val="000000" w:themeColor="text1"/>
          <w:sz w:val="22"/>
          <w:szCs w:val="22"/>
        </w:rPr>
        <w:t>. Objednatel je rovněž oprávněn užít</w:t>
      </w:r>
      <w:r w:rsidR="007D7527" w:rsidRPr="00285B1E">
        <w:rPr>
          <w:rFonts w:asciiTheme="minorHAnsi" w:hAnsiTheme="minorHAnsi" w:cstheme="minorHAnsi"/>
          <w:bCs/>
          <w:color w:val="000000" w:themeColor="text1"/>
          <w:sz w:val="22"/>
          <w:szCs w:val="22"/>
        </w:rPr>
        <w:t xml:space="preserve"> předmět smlouvy </w:t>
      </w:r>
      <w:r w:rsidR="00E72C6C" w:rsidRPr="00285B1E">
        <w:rPr>
          <w:rFonts w:asciiTheme="minorHAnsi" w:hAnsiTheme="minorHAnsi" w:cstheme="minorHAnsi"/>
          <w:bCs/>
          <w:color w:val="000000" w:themeColor="text1"/>
          <w:sz w:val="22"/>
          <w:szCs w:val="22"/>
        </w:rPr>
        <w:t>i k jinému účelu, než k němuž byl pořízen, nebo</w:t>
      </w:r>
      <w:r w:rsidR="00626635" w:rsidRPr="00285B1E">
        <w:rPr>
          <w:rFonts w:asciiTheme="minorHAnsi" w:hAnsiTheme="minorHAnsi" w:cstheme="minorHAnsi"/>
          <w:bCs/>
          <w:color w:val="000000" w:themeColor="text1"/>
          <w:sz w:val="22"/>
          <w:szCs w:val="22"/>
        </w:rPr>
        <w:t xml:space="preserve"> </w:t>
      </w:r>
      <w:r w:rsidR="007D7527" w:rsidRPr="00285B1E">
        <w:rPr>
          <w:rFonts w:asciiTheme="minorHAnsi" w:hAnsiTheme="minorHAnsi" w:cstheme="minorHAnsi"/>
          <w:bCs/>
          <w:color w:val="000000" w:themeColor="text1"/>
          <w:sz w:val="22"/>
          <w:szCs w:val="22"/>
        </w:rPr>
        <w:t>předmět smlouvy</w:t>
      </w:r>
      <w:r w:rsidR="00E72C6C" w:rsidRPr="00285B1E">
        <w:rPr>
          <w:rFonts w:asciiTheme="minorHAnsi" w:hAnsiTheme="minorHAnsi" w:cstheme="minorHAnsi"/>
          <w:bCs/>
          <w:color w:val="000000" w:themeColor="text1"/>
          <w:sz w:val="22"/>
          <w:szCs w:val="22"/>
        </w:rPr>
        <w:t xml:space="preserve"> poskytnout k užití třetí osobě. Poskytnutí licence dle tohoto </w:t>
      </w:r>
      <w:r w:rsidR="009F66C5">
        <w:rPr>
          <w:rFonts w:asciiTheme="minorHAnsi" w:hAnsiTheme="minorHAnsi" w:cstheme="minorHAnsi"/>
          <w:bCs/>
          <w:color w:val="000000" w:themeColor="text1"/>
          <w:sz w:val="22"/>
          <w:szCs w:val="22"/>
        </w:rPr>
        <w:t>článku</w:t>
      </w:r>
      <w:r w:rsidR="009F66C5" w:rsidRPr="00285B1E">
        <w:rPr>
          <w:rFonts w:asciiTheme="minorHAnsi" w:hAnsiTheme="minorHAnsi" w:cstheme="minorHAnsi"/>
          <w:bCs/>
          <w:color w:val="000000" w:themeColor="text1"/>
          <w:sz w:val="22"/>
          <w:szCs w:val="22"/>
        </w:rPr>
        <w:t xml:space="preserve"> </w:t>
      </w:r>
      <w:r w:rsidR="00E72C6C" w:rsidRPr="00285B1E">
        <w:rPr>
          <w:rFonts w:asciiTheme="minorHAnsi" w:hAnsiTheme="minorHAnsi" w:cstheme="minorHAnsi"/>
          <w:bCs/>
          <w:color w:val="000000" w:themeColor="text1"/>
          <w:sz w:val="22"/>
          <w:szCs w:val="22"/>
        </w:rPr>
        <w:t xml:space="preserve">je již zahrnuto v  ceně. Licenci nelze </w:t>
      </w:r>
      <w:r w:rsidR="00285B1E">
        <w:rPr>
          <w:rFonts w:asciiTheme="minorHAnsi" w:hAnsiTheme="minorHAnsi" w:cstheme="minorHAnsi"/>
          <w:bCs/>
          <w:color w:val="000000" w:themeColor="text1"/>
          <w:sz w:val="22"/>
          <w:szCs w:val="22"/>
        </w:rPr>
        <w:t xml:space="preserve">jednostranně </w:t>
      </w:r>
      <w:r w:rsidR="00E72C6C" w:rsidRPr="00285B1E">
        <w:rPr>
          <w:rFonts w:asciiTheme="minorHAnsi" w:hAnsiTheme="minorHAnsi" w:cstheme="minorHAnsi"/>
          <w:bCs/>
          <w:color w:val="000000" w:themeColor="text1"/>
          <w:sz w:val="22"/>
          <w:szCs w:val="22"/>
        </w:rPr>
        <w:t>ukončit výpovědí</w:t>
      </w:r>
      <w:r w:rsidR="009F66C5">
        <w:rPr>
          <w:rFonts w:asciiTheme="minorHAnsi" w:hAnsiTheme="minorHAnsi" w:cstheme="minorHAnsi"/>
          <w:bCs/>
          <w:color w:val="000000" w:themeColor="text1"/>
          <w:sz w:val="22"/>
          <w:szCs w:val="22"/>
        </w:rPr>
        <w:t xml:space="preserve"> </w:t>
      </w:r>
      <w:r w:rsidR="00285B1E">
        <w:rPr>
          <w:rFonts w:asciiTheme="minorHAnsi" w:hAnsiTheme="minorHAnsi" w:cstheme="minorHAnsi"/>
          <w:bCs/>
          <w:color w:val="000000" w:themeColor="text1"/>
          <w:sz w:val="22"/>
          <w:szCs w:val="22"/>
        </w:rPr>
        <w:t>a na její trvání nemá vliv odstoupení od této smlouvy</w:t>
      </w:r>
      <w:r w:rsidR="00E72C6C" w:rsidRPr="00285B1E">
        <w:rPr>
          <w:rFonts w:asciiTheme="minorHAnsi" w:hAnsiTheme="minorHAnsi" w:cstheme="minorHAnsi"/>
          <w:bCs/>
          <w:color w:val="000000" w:themeColor="text1"/>
          <w:sz w:val="22"/>
          <w:szCs w:val="22"/>
        </w:rPr>
        <w:t>.</w:t>
      </w:r>
      <w:r w:rsidR="009F66C5">
        <w:rPr>
          <w:rFonts w:asciiTheme="minorHAnsi" w:hAnsiTheme="minorHAnsi" w:cstheme="minorHAnsi"/>
          <w:bCs/>
          <w:color w:val="000000" w:themeColor="text1"/>
          <w:sz w:val="22"/>
          <w:szCs w:val="22"/>
        </w:rPr>
        <w:t xml:space="preserve"> </w:t>
      </w:r>
      <w:r w:rsidR="009F66C5" w:rsidRPr="009F66C5">
        <w:rPr>
          <w:rFonts w:asciiTheme="minorHAnsi" w:hAnsiTheme="minorHAnsi" w:cstheme="minorHAnsi"/>
          <w:bCs/>
          <w:color w:val="000000" w:themeColor="text1"/>
          <w:sz w:val="22"/>
          <w:szCs w:val="22"/>
        </w:rPr>
        <w:t xml:space="preserve">Licenci není </w:t>
      </w:r>
      <w:r w:rsidR="009F66C5">
        <w:rPr>
          <w:rFonts w:asciiTheme="minorHAnsi" w:hAnsiTheme="minorHAnsi" w:cstheme="minorHAnsi"/>
          <w:bCs/>
          <w:color w:val="000000" w:themeColor="text1"/>
          <w:sz w:val="22"/>
          <w:szCs w:val="22"/>
        </w:rPr>
        <w:t>o</w:t>
      </w:r>
      <w:r w:rsidR="009F66C5" w:rsidRPr="009F66C5">
        <w:rPr>
          <w:rFonts w:asciiTheme="minorHAnsi" w:hAnsiTheme="minorHAnsi" w:cstheme="minorHAnsi"/>
          <w:bCs/>
          <w:color w:val="000000" w:themeColor="text1"/>
          <w:sz w:val="22"/>
          <w:szCs w:val="22"/>
        </w:rPr>
        <w:t>bjednatel povinen využít, a to a ani zčásti</w:t>
      </w:r>
      <w:r w:rsidR="009F66C5">
        <w:rPr>
          <w:rFonts w:asciiTheme="minorHAnsi" w:hAnsiTheme="minorHAnsi" w:cstheme="minorHAnsi"/>
          <w:bCs/>
          <w:color w:val="000000" w:themeColor="text1"/>
          <w:sz w:val="22"/>
          <w:szCs w:val="22"/>
        </w:rPr>
        <w:t>.</w:t>
      </w:r>
    </w:p>
    <w:p w14:paraId="4779C7B1" w14:textId="43A53FE1" w:rsidR="00E72C6C" w:rsidRPr="00567B13" w:rsidRDefault="00A32967" w:rsidP="00E72C6C">
      <w:pPr>
        <w:numPr>
          <w:ilvl w:val="0"/>
          <w:numId w:val="23"/>
        </w:numPr>
        <w:tabs>
          <w:tab w:val="left" w:pos="1701"/>
          <w:tab w:val="left" w:pos="4678"/>
        </w:tabs>
        <w:spacing w:before="120" w:after="0"/>
        <w:jc w:val="both"/>
        <w:rPr>
          <w:rFonts w:asciiTheme="minorHAnsi" w:hAnsiTheme="minorHAnsi" w:cstheme="minorHAnsi"/>
          <w:bCs/>
          <w:color w:val="000000" w:themeColor="text1"/>
          <w:sz w:val="22"/>
          <w:szCs w:val="22"/>
        </w:rPr>
      </w:pPr>
      <w:r w:rsidRPr="00567B13">
        <w:rPr>
          <w:rFonts w:asciiTheme="minorHAnsi" w:hAnsiTheme="minorHAnsi" w:cstheme="minorHAnsi"/>
          <w:bCs/>
          <w:color w:val="000000" w:themeColor="text1"/>
          <w:sz w:val="22"/>
          <w:szCs w:val="22"/>
        </w:rPr>
        <w:t>Dodavatel</w:t>
      </w:r>
      <w:r w:rsidR="007D7527" w:rsidRPr="00567B13">
        <w:rPr>
          <w:rFonts w:asciiTheme="minorHAnsi" w:hAnsiTheme="minorHAnsi" w:cstheme="minorHAnsi"/>
          <w:bCs/>
          <w:color w:val="000000" w:themeColor="text1"/>
          <w:sz w:val="22"/>
          <w:szCs w:val="22"/>
        </w:rPr>
        <w:t xml:space="preserve"> </w:t>
      </w:r>
      <w:r w:rsidR="00E72C6C" w:rsidRPr="00567B13">
        <w:rPr>
          <w:rFonts w:asciiTheme="minorHAnsi" w:hAnsiTheme="minorHAnsi" w:cstheme="minorHAnsi"/>
          <w:bCs/>
          <w:color w:val="000000" w:themeColor="text1"/>
          <w:sz w:val="22"/>
          <w:szCs w:val="22"/>
        </w:rPr>
        <w:t xml:space="preserve">výslovně prohlašuje, že je k poskytnutí </w:t>
      </w:r>
      <w:r w:rsidR="00285B1E">
        <w:rPr>
          <w:rFonts w:asciiTheme="minorHAnsi" w:hAnsiTheme="minorHAnsi" w:cstheme="minorHAnsi"/>
          <w:bCs/>
          <w:color w:val="000000" w:themeColor="text1"/>
          <w:sz w:val="22"/>
          <w:szCs w:val="22"/>
        </w:rPr>
        <w:t>výše uvedené</w:t>
      </w:r>
      <w:r w:rsidR="00285B1E" w:rsidRPr="00567B13">
        <w:rPr>
          <w:rFonts w:asciiTheme="minorHAnsi" w:hAnsiTheme="minorHAnsi" w:cstheme="minorHAnsi"/>
          <w:bCs/>
          <w:color w:val="000000" w:themeColor="text1"/>
          <w:sz w:val="22"/>
          <w:szCs w:val="22"/>
        </w:rPr>
        <w:t xml:space="preserve"> </w:t>
      </w:r>
      <w:r w:rsidR="00E72C6C" w:rsidRPr="00567B13">
        <w:rPr>
          <w:rFonts w:asciiTheme="minorHAnsi" w:hAnsiTheme="minorHAnsi" w:cstheme="minorHAnsi"/>
          <w:bCs/>
          <w:color w:val="000000" w:themeColor="text1"/>
          <w:sz w:val="22"/>
          <w:szCs w:val="22"/>
        </w:rPr>
        <w:t>licence v takovém rozsahu oprávněn, a že</w:t>
      </w:r>
      <w:r w:rsidR="00844C36" w:rsidRPr="00567B13">
        <w:rPr>
          <w:rFonts w:asciiTheme="minorHAnsi" w:hAnsiTheme="minorHAnsi" w:cstheme="minorHAnsi"/>
          <w:bCs/>
          <w:color w:val="000000" w:themeColor="text1"/>
          <w:sz w:val="22"/>
          <w:szCs w:val="22"/>
        </w:rPr>
        <w:t xml:space="preserve"> </w:t>
      </w:r>
      <w:r w:rsidR="007D7527" w:rsidRPr="00567B13">
        <w:rPr>
          <w:rFonts w:asciiTheme="minorHAnsi" w:hAnsiTheme="minorHAnsi" w:cstheme="minorHAnsi"/>
          <w:bCs/>
          <w:color w:val="000000" w:themeColor="text1"/>
          <w:sz w:val="22"/>
          <w:szCs w:val="22"/>
        </w:rPr>
        <w:t>předmět</w:t>
      </w:r>
      <w:r w:rsidR="00285B1E">
        <w:rPr>
          <w:rFonts w:asciiTheme="minorHAnsi" w:hAnsiTheme="minorHAnsi" w:cstheme="minorHAnsi"/>
          <w:bCs/>
          <w:color w:val="000000" w:themeColor="text1"/>
          <w:sz w:val="22"/>
          <w:szCs w:val="22"/>
        </w:rPr>
        <w:t>em</w:t>
      </w:r>
      <w:r w:rsidR="007D7527" w:rsidRPr="00567B13">
        <w:rPr>
          <w:rFonts w:asciiTheme="minorHAnsi" w:hAnsiTheme="minorHAnsi" w:cstheme="minorHAnsi"/>
          <w:bCs/>
          <w:color w:val="000000" w:themeColor="text1"/>
          <w:sz w:val="22"/>
          <w:szCs w:val="22"/>
        </w:rPr>
        <w:t xml:space="preserve"> smlouvy </w:t>
      </w:r>
      <w:r w:rsidR="00E72C6C" w:rsidRPr="00567B13">
        <w:rPr>
          <w:rFonts w:asciiTheme="minorHAnsi" w:hAnsiTheme="minorHAnsi" w:cstheme="minorHAnsi"/>
          <w:bCs/>
          <w:color w:val="000000" w:themeColor="text1"/>
          <w:sz w:val="22"/>
          <w:szCs w:val="22"/>
        </w:rPr>
        <w:t xml:space="preserve">ani jeho užitím podle této smlouvy nejsou porušena autorská, osobnostní ani jiná práva třetích osob a zavazuje se nahradit veškerou škodu, která </w:t>
      </w:r>
      <w:r w:rsidR="006F402C" w:rsidRPr="00567B13">
        <w:rPr>
          <w:rFonts w:asciiTheme="minorHAnsi" w:hAnsiTheme="minorHAnsi" w:cstheme="minorHAnsi"/>
          <w:bCs/>
          <w:color w:val="000000" w:themeColor="text1"/>
          <w:sz w:val="22"/>
          <w:szCs w:val="22"/>
        </w:rPr>
        <w:t>o</w:t>
      </w:r>
      <w:r w:rsidR="00E72C6C" w:rsidRPr="00567B13">
        <w:rPr>
          <w:rFonts w:asciiTheme="minorHAnsi" w:hAnsiTheme="minorHAnsi" w:cstheme="minorHAnsi"/>
          <w:bCs/>
          <w:color w:val="000000" w:themeColor="text1"/>
          <w:sz w:val="22"/>
          <w:szCs w:val="22"/>
        </w:rPr>
        <w:t>bjednateli vznikne v případě, že se takové prohlášení ukáže nepravdivým.</w:t>
      </w:r>
    </w:p>
    <w:p w14:paraId="58015D7D" w14:textId="77777777" w:rsidR="00A36F84" w:rsidRPr="00567B13" w:rsidRDefault="00A36F84" w:rsidP="00E72C6C">
      <w:pPr>
        <w:tabs>
          <w:tab w:val="left" w:pos="1701"/>
          <w:tab w:val="left" w:pos="4678"/>
        </w:tabs>
        <w:spacing w:before="120" w:after="0"/>
        <w:ind w:left="720"/>
        <w:jc w:val="both"/>
        <w:rPr>
          <w:rFonts w:asciiTheme="minorHAnsi" w:hAnsiTheme="minorHAnsi" w:cstheme="minorHAnsi"/>
        </w:rPr>
      </w:pPr>
    </w:p>
    <w:p w14:paraId="49ACD245" w14:textId="77777777" w:rsidR="00905F0F" w:rsidRPr="00567B13" w:rsidRDefault="00905F0F" w:rsidP="00E72C6C">
      <w:pPr>
        <w:tabs>
          <w:tab w:val="left" w:pos="1701"/>
          <w:tab w:val="left" w:pos="4678"/>
        </w:tabs>
        <w:spacing w:before="120" w:after="0"/>
        <w:ind w:left="720"/>
        <w:jc w:val="both"/>
        <w:rPr>
          <w:rFonts w:asciiTheme="minorHAnsi" w:hAnsiTheme="minorHAnsi" w:cstheme="minorHAnsi"/>
        </w:rPr>
      </w:pPr>
    </w:p>
    <w:p w14:paraId="5DC3CF8D" w14:textId="31302CDF" w:rsidR="00A10E57" w:rsidRPr="00724EE5" w:rsidRDefault="00905F0F" w:rsidP="00A254DD">
      <w:pPr>
        <w:pStyle w:val="Odstavecseseznamem"/>
        <w:numPr>
          <w:ilvl w:val="0"/>
          <w:numId w:val="4"/>
        </w:numPr>
        <w:tabs>
          <w:tab w:val="left" w:pos="1701"/>
          <w:tab w:val="left" w:pos="4678"/>
        </w:tabs>
        <w:spacing w:after="0"/>
        <w:jc w:val="center"/>
        <w:rPr>
          <w:rFonts w:asciiTheme="minorHAnsi" w:hAnsiTheme="minorHAnsi" w:cstheme="minorHAnsi"/>
          <w:b/>
          <w:bCs/>
        </w:rPr>
      </w:pPr>
      <w:r w:rsidRPr="00724EE5">
        <w:rPr>
          <w:rFonts w:asciiTheme="minorHAnsi" w:hAnsiTheme="minorHAnsi" w:cstheme="minorHAnsi"/>
          <w:b/>
          <w:bCs/>
        </w:rPr>
        <w:t>Odpovědnost za škodu</w:t>
      </w:r>
      <w:r w:rsidR="00D73A9A" w:rsidRPr="00724EE5">
        <w:rPr>
          <w:rFonts w:asciiTheme="minorHAnsi" w:hAnsiTheme="minorHAnsi" w:cstheme="minorHAnsi"/>
          <w:b/>
          <w:bCs/>
        </w:rPr>
        <w:t xml:space="preserve"> a za vady</w:t>
      </w:r>
    </w:p>
    <w:p w14:paraId="52179289" w14:textId="77777777" w:rsidR="00905F0F" w:rsidRPr="00567B13" w:rsidRDefault="00905F0F" w:rsidP="00E35034">
      <w:pPr>
        <w:numPr>
          <w:ilvl w:val="0"/>
          <w:numId w:val="36"/>
        </w:numPr>
        <w:tabs>
          <w:tab w:val="left" w:pos="1701"/>
          <w:tab w:val="left" w:pos="4678"/>
        </w:tabs>
        <w:spacing w:before="240" w:after="240"/>
        <w:jc w:val="both"/>
        <w:rPr>
          <w:rStyle w:val="fontstyle01"/>
          <w:rFonts w:asciiTheme="minorHAnsi" w:hAnsiTheme="minorHAnsi" w:cstheme="minorHAnsi"/>
          <w:bCs/>
          <w:color w:val="000000" w:themeColor="text1"/>
          <w:sz w:val="22"/>
          <w:szCs w:val="22"/>
        </w:rPr>
      </w:pPr>
      <w:r w:rsidRPr="00567B13">
        <w:rPr>
          <w:rStyle w:val="fontstyle01"/>
          <w:rFonts w:asciiTheme="minorHAnsi" w:hAnsiTheme="minorHAnsi" w:cstheme="minorHAnsi"/>
          <w:sz w:val="22"/>
          <w:szCs w:val="22"/>
        </w:rPr>
        <w:t>Každá ze smluvních stran nese odpovědnost za způsobenou škodu či jinou újmu v souladu</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s platnými a účinnými právními předpisy a touto smlouvou. Smluvní strany se zavazují vyvíjet</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maximální úsilí k předcházení vzniku škody či jiné újmy a k případné minimalizaci vzniklé škody</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či jiné újmy.</w:t>
      </w:r>
    </w:p>
    <w:p w14:paraId="55DFABCF" w14:textId="203644AD" w:rsidR="00905F0F" w:rsidRPr="00567B13" w:rsidRDefault="00905F0F" w:rsidP="00E35034">
      <w:pPr>
        <w:numPr>
          <w:ilvl w:val="0"/>
          <w:numId w:val="37"/>
        </w:numPr>
        <w:tabs>
          <w:tab w:val="left" w:pos="1701"/>
          <w:tab w:val="left" w:pos="4678"/>
        </w:tabs>
        <w:spacing w:before="240" w:after="240"/>
        <w:jc w:val="both"/>
        <w:rPr>
          <w:rStyle w:val="fontstyle01"/>
          <w:rFonts w:asciiTheme="minorHAnsi" w:hAnsiTheme="minorHAnsi" w:cstheme="minorHAnsi"/>
          <w:bCs/>
          <w:color w:val="000000" w:themeColor="text1"/>
          <w:sz w:val="22"/>
          <w:szCs w:val="22"/>
        </w:rPr>
      </w:pPr>
      <w:r w:rsidRPr="00567B13">
        <w:rPr>
          <w:rStyle w:val="fontstyle01"/>
          <w:rFonts w:asciiTheme="minorHAnsi" w:hAnsiTheme="minorHAnsi" w:cstheme="minorHAnsi"/>
          <w:sz w:val="22"/>
          <w:szCs w:val="22"/>
        </w:rPr>
        <w:t>Na odpovědnost smluvních stran za škodu či jinou újmu se vztahují ustanovení platných</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a účinných právních předpisů, zejména občanského zákoníku. Smluvní strany se zavazují</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upozornit druhou smluvní stranu bez zbytečného odkladu na vzniklé okolnosti vylučující</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odpovědnost bránící řádnému plnění této smlouvy. Smluvní strany se zavazují vyvíjet</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maximální úsilí k odvrácení a překonání okolností vylučujících odpovědnost.</w:t>
      </w:r>
    </w:p>
    <w:p w14:paraId="5CF55645" w14:textId="4AFB8276" w:rsidR="00D73A9A" w:rsidRPr="00567B13" w:rsidRDefault="00D73A9A" w:rsidP="00E35034">
      <w:pPr>
        <w:numPr>
          <w:ilvl w:val="0"/>
          <w:numId w:val="37"/>
        </w:numPr>
        <w:tabs>
          <w:tab w:val="left" w:pos="1701"/>
          <w:tab w:val="left" w:pos="4678"/>
        </w:tabs>
        <w:spacing w:before="240" w:after="240"/>
        <w:jc w:val="both"/>
        <w:rPr>
          <w:rStyle w:val="fontstyle01"/>
          <w:rFonts w:asciiTheme="minorHAnsi" w:hAnsiTheme="minorHAnsi" w:cstheme="minorHAnsi"/>
          <w:bCs/>
          <w:color w:val="000000" w:themeColor="text1"/>
          <w:sz w:val="22"/>
          <w:szCs w:val="22"/>
        </w:rPr>
      </w:pPr>
      <w:r w:rsidRPr="00567B13">
        <w:rPr>
          <w:rFonts w:asciiTheme="minorHAnsi" w:hAnsiTheme="minorHAnsi" w:cstheme="minorHAnsi"/>
          <w:snapToGrid w:val="0"/>
          <w:sz w:val="22"/>
          <w:szCs w:val="22"/>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0464F4BB" w14:textId="16323A3F" w:rsidR="00905F0F" w:rsidRPr="00567B13" w:rsidRDefault="00905F0F" w:rsidP="00E35034">
      <w:pPr>
        <w:numPr>
          <w:ilvl w:val="0"/>
          <w:numId w:val="37"/>
        </w:numPr>
        <w:tabs>
          <w:tab w:val="left" w:pos="1701"/>
          <w:tab w:val="left" w:pos="4678"/>
        </w:tabs>
        <w:spacing w:before="240" w:after="240"/>
        <w:jc w:val="both"/>
        <w:rPr>
          <w:rStyle w:val="fontstyle01"/>
          <w:rFonts w:asciiTheme="minorHAnsi" w:hAnsiTheme="minorHAnsi" w:cstheme="minorHAnsi"/>
          <w:bCs/>
          <w:color w:val="000000" w:themeColor="text1"/>
          <w:sz w:val="22"/>
          <w:szCs w:val="22"/>
        </w:rPr>
      </w:pPr>
      <w:r w:rsidRPr="00567B13">
        <w:rPr>
          <w:rStyle w:val="fontstyle01"/>
          <w:rFonts w:asciiTheme="minorHAnsi" w:hAnsiTheme="minorHAnsi" w:cstheme="minorHAnsi"/>
          <w:sz w:val="22"/>
          <w:szCs w:val="22"/>
        </w:rPr>
        <w:t xml:space="preserve">Výsledky činnosti </w:t>
      </w:r>
      <w:r w:rsidR="00A32967" w:rsidRPr="00567B13">
        <w:rPr>
          <w:rStyle w:val="fontstyle01"/>
          <w:rFonts w:asciiTheme="minorHAnsi" w:hAnsiTheme="minorHAnsi" w:cstheme="minorHAnsi"/>
          <w:sz w:val="22"/>
          <w:szCs w:val="22"/>
        </w:rPr>
        <w:t>dodavatel</w:t>
      </w:r>
      <w:r w:rsidRPr="00567B13">
        <w:rPr>
          <w:rStyle w:val="fontstyle01"/>
          <w:rFonts w:asciiTheme="minorHAnsi" w:hAnsiTheme="minorHAnsi" w:cstheme="minorHAnsi"/>
          <w:sz w:val="22"/>
          <w:szCs w:val="22"/>
        </w:rPr>
        <w:t>e dle této smlouvy</w:t>
      </w:r>
      <w:r w:rsidR="00992A18" w:rsidRPr="00567B13">
        <w:rPr>
          <w:rStyle w:val="fontstyle01"/>
          <w:rFonts w:asciiTheme="minorHAnsi" w:hAnsiTheme="minorHAnsi" w:cstheme="minorHAnsi"/>
          <w:sz w:val="22"/>
          <w:szCs w:val="22"/>
        </w:rPr>
        <w:t>, zejména výstup předmětu smlouvy,</w:t>
      </w:r>
      <w:r w:rsidRPr="00567B13">
        <w:rPr>
          <w:rStyle w:val="fontstyle01"/>
          <w:rFonts w:asciiTheme="minorHAnsi" w:hAnsiTheme="minorHAnsi" w:cstheme="minorHAnsi"/>
          <w:sz w:val="22"/>
          <w:szCs w:val="22"/>
        </w:rPr>
        <w:t xml:space="preserve"> mají vady, jestliže jejich zpracování</w:t>
      </w:r>
      <w:r w:rsidR="006F402C"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neodpovídá smlouvě, požadavkům, připomínkám nebo pokynům uplatněným objednatelem</w:t>
      </w:r>
      <w:r w:rsidR="006F402C"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 xml:space="preserve">v průběhu plnění </w:t>
      </w:r>
      <w:r w:rsidR="00992A18" w:rsidRPr="00567B13">
        <w:rPr>
          <w:rStyle w:val="fontstyle01"/>
          <w:rFonts w:asciiTheme="minorHAnsi" w:hAnsiTheme="minorHAnsi" w:cstheme="minorHAnsi"/>
          <w:sz w:val="22"/>
          <w:szCs w:val="22"/>
        </w:rPr>
        <w:t xml:space="preserve">předmětu smlouvy </w:t>
      </w:r>
      <w:r w:rsidR="00A32967" w:rsidRPr="00567B13">
        <w:rPr>
          <w:rStyle w:val="fontstyle01"/>
          <w:rFonts w:asciiTheme="minorHAnsi" w:hAnsiTheme="minorHAnsi" w:cstheme="minorHAnsi"/>
          <w:sz w:val="22"/>
          <w:szCs w:val="22"/>
        </w:rPr>
        <w:t>dodavatel</w:t>
      </w:r>
      <w:r w:rsidRPr="00567B13">
        <w:rPr>
          <w:rStyle w:val="fontstyle01"/>
          <w:rFonts w:asciiTheme="minorHAnsi" w:hAnsiTheme="minorHAnsi" w:cstheme="minorHAnsi"/>
          <w:sz w:val="22"/>
          <w:szCs w:val="22"/>
        </w:rPr>
        <w:t>em dle této smlouvy nebo jestliže hmotné zachycení</w:t>
      </w:r>
      <w:r w:rsidR="006F402C"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 xml:space="preserve">výsledků činnosti </w:t>
      </w:r>
      <w:r w:rsidR="00A32967" w:rsidRPr="00567B13">
        <w:rPr>
          <w:rStyle w:val="fontstyle01"/>
          <w:rFonts w:asciiTheme="minorHAnsi" w:hAnsiTheme="minorHAnsi" w:cstheme="minorHAnsi"/>
          <w:sz w:val="22"/>
          <w:szCs w:val="22"/>
        </w:rPr>
        <w:t>dodavatel</w:t>
      </w:r>
      <w:r w:rsidRPr="00567B13">
        <w:rPr>
          <w:rStyle w:val="fontstyle01"/>
          <w:rFonts w:asciiTheme="minorHAnsi" w:hAnsiTheme="minorHAnsi" w:cstheme="minorHAnsi"/>
          <w:sz w:val="22"/>
          <w:szCs w:val="22"/>
        </w:rPr>
        <w:t>e jsou neúpln</w:t>
      </w:r>
      <w:r w:rsidR="00992A18" w:rsidRPr="00567B13">
        <w:rPr>
          <w:rStyle w:val="fontstyle01"/>
          <w:rFonts w:asciiTheme="minorHAnsi" w:hAnsiTheme="minorHAnsi" w:cstheme="minorHAnsi"/>
          <w:sz w:val="22"/>
          <w:szCs w:val="22"/>
        </w:rPr>
        <w:t>á</w:t>
      </w:r>
      <w:r w:rsidRPr="00567B13">
        <w:rPr>
          <w:rStyle w:val="fontstyle01"/>
          <w:rFonts w:asciiTheme="minorHAnsi" w:hAnsiTheme="minorHAnsi" w:cstheme="minorHAnsi"/>
          <w:sz w:val="22"/>
          <w:szCs w:val="22"/>
        </w:rPr>
        <w:t xml:space="preserve"> tak, že z důvodu jejich neúplnosti není možné</w:t>
      </w:r>
      <w:r w:rsidR="006F402C"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pokračovat ke splnění účelu této smlouvy.</w:t>
      </w:r>
    </w:p>
    <w:p w14:paraId="6A98C3B7" w14:textId="0CC4DA11" w:rsidR="00905F0F" w:rsidRPr="00567B13" w:rsidRDefault="00A32967" w:rsidP="00E35034">
      <w:pPr>
        <w:numPr>
          <w:ilvl w:val="0"/>
          <w:numId w:val="37"/>
        </w:numPr>
        <w:tabs>
          <w:tab w:val="left" w:pos="1701"/>
          <w:tab w:val="left" w:pos="4678"/>
        </w:tabs>
        <w:spacing w:before="240" w:after="240"/>
        <w:jc w:val="both"/>
        <w:rPr>
          <w:rFonts w:asciiTheme="minorHAnsi" w:hAnsiTheme="minorHAnsi" w:cstheme="minorHAnsi"/>
          <w:bCs/>
          <w:color w:val="000000" w:themeColor="text1"/>
          <w:sz w:val="22"/>
          <w:szCs w:val="22"/>
        </w:rPr>
      </w:pPr>
      <w:r w:rsidRPr="00567B13">
        <w:rPr>
          <w:rStyle w:val="fontstyle01"/>
          <w:rFonts w:asciiTheme="minorHAnsi" w:hAnsiTheme="minorHAnsi" w:cstheme="minorHAnsi"/>
          <w:sz w:val="22"/>
          <w:szCs w:val="22"/>
        </w:rPr>
        <w:t>Dodavatel</w:t>
      </w:r>
      <w:r w:rsidR="00905F0F" w:rsidRPr="00567B13">
        <w:rPr>
          <w:rStyle w:val="fontstyle01"/>
          <w:rFonts w:asciiTheme="minorHAnsi" w:hAnsiTheme="minorHAnsi" w:cstheme="minorHAnsi"/>
          <w:sz w:val="22"/>
          <w:szCs w:val="22"/>
        </w:rPr>
        <w:t xml:space="preserve"> se zavazuje, že výsledky jeho činnosti dle této smlouvy a hmotné zachycení</w:t>
      </w:r>
      <w:r w:rsidR="00905F0F" w:rsidRPr="00567B13">
        <w:rPr>
          <w:rFonts w:asciiTheme="minorHAnsi" w:hAnsiTheme="minorHAnsi" w:cstheme="minorHAnsi"/>
          <w:color w:val="000000"/>
          <w:sz w:val="22"/>
          <w:szCs w:val="22"/>
        </w:rPr>
        <w:br/>
      </w:r>
      <w:r w:rsidR="00905F0F" w:rsidRPr="00567B13">
        <w:rPr>
          <w:rStyle w:val="fontstyle01"/>
          <w:rFonts w:asciiTheme="minorHAnsi" w:hAnsiTheme="minorHAnsi" w:cstheme="minorHAnsi"/>
          <w:sz w:val="22"/>
          <w:szCs w:val="22"/>
        </w:rPr>
        <w:t xml:space="preserve">výsledků činnosti </w:t>
      </w:r>
      <w:r w:rsidRPr="00567B13">
        <w:rPr>
          <w:rStyle w:val="fontstyle01"/>
          <w:rFonts w:asciiTheme="minorHAnsi" w:hAnsiTheme="minorHAnsi" w:cstheme="minorHAnsi"/>
          <w:sz w:val="22"/>
          <w:szCs w:val="22"/>
        </w:rPr>
        <w:t>dodavatel</w:t>
      </w:r>
      <w:r w:rsidR="00905F0F" w:rsidRPr="00567B13">
        <w:rPr>
          <w:rStyle w:val="fontstyle01"/>
          <w:rFonts w:asciiTheme="minorHAnsi" w:hAnsiTheme="minorHAnsi" w:cstheme="minorHAnsi"/>
          <w:sz w:val="22"/>
          <w:szCs w:val="22"/>
        </w:rPr>
        <w:t>e budou ke dni předání bez vad a způsobilé k užití k účelu</w:t>
      </w:r>
      <w:r w:rsidR="00905F0F" w:rsidRPr="00567B13">
        <w:rPr>
          <w:rFonts w:asciiTheme="minorHAnsi" w:hAnsiTheme="minorHAnsi" w:cstheme="minorHAnsi"/>
          <w:color w:val="000000"/>
          <w:sz w:val="22"/>
          <w:szCs w:val="22"/>
        </w:rPr>
        <w:br/>
      </w:r>
      <w:r w:rsidR="00905F0F" w:rsidRPr="00567B13">
        <w:rPr>
          <w:rStyle w:val="fontstyle01"/>
          <w:rFonts w:asciiTheme="minorHAnsi" w:hAnsiTheme="minorHAnsi" w:cstheme="minorHAnsi"/>
          <w:sz w:val="22"/>
          <w:szCs w:val="22"/>
        </w:rPr>
        <w:t>sjednanému touto smlouvou</w:t>
      </w:r>
      <w:r w:rsidR="00905F0F" w:rsidRPr="00567B13">
        <w:rPr>
          <w:rFonts w:asciiTheme="minorHAnsi" w:hAnsiTheme="minorHAnsi" w:cstheme="minorHAnsi"/>
          <w:bCs/>
          <w:color w:val="000000" w:themeColor="text1"/>
          <w:sz w:val="22"/>
          <w:szCs w:val="22"/>
        </w:rPr>
        <w:t>.</w:t>
      </w:r>
    </w:p>
    <w:p w14:paraId="76EE891A" w14:textId="5355B85B" w:rsidR="00992A18" w:rsidRPr="00567B13" w:rsidRDefault="00992A18" w:rsidP="00E35034">
      <w:pPr>
        <w:numPr>
          <w:ilvl w:val="0"/>
          <w:numId w:val="37"/>
        </w:numPr>
        <w:tabs>
          <w:tab w:val="left" w:pos="1701"/>
          <w:tab w:val="left" w:pos="4678"/>
        </w:tabs>
        <w:spacing w:before="240" w:after="240"/>
        <w:jc w:val="both"/>
        <w:rPr>
          <w:rFonts w:asciiTheme="minorHAnsi" w:hAnsiTheme="minorHAnsi" w:cstheme="minorHAnsi"/>
          <w:bCs/>
          <w:color w:val="000000" w:themeColor="text1"/>
          <w:sz w:val="22"/>
          <w:szCs w:val="22"/>
        </w:rPr>
      </w:pPr>
      <w:r w:rsidRPr="00567B13">
        <w:rPr>
          <w:rFonts w:asciiTheme="minorHAnsi" w:hAnsiTheme="minorHAnsi" w:cstheme="minorHAnsi"/>
          <w:bCs/>
          <w:color w:val="000000" w:themeColor="text1"/>
          <w:sz w:val="22"/>
          <w:szCs w:val="22"/>
        </w:rPr>
        <w:t xml:space="preserve">Smluvní strany se zavazují při uplatnění práv z vadného plnění </w:t>
      </w:r>
      <w:r w:rsidR="00AB050F" w:rsidRPr="00567B13">
        <w:rPr>
          <w:rFonts w:asciiTheme="minorHAnsi" w:hAnsiTheme="minorHAnsi" w:cstheme="minorHAnsi"/>
          <w:bCs/>
          <w:color w:val="000000" w:themeColor="text1"/>
          <w:sz w:val="22"/>
          <w:szCs w:val="22"/>
        </w:rPr>
        <w:t xml:space="preserve">postupovat </w:t>
      </w:r>
      <w:r w:rsidRPr="00567B13">
        <w:rPr>
          <w:rFonts w:asciiTheme="minorHAnsi" w:hAnsiTheme="minorHAnsi" w:cstheme="minorHAnsi"/>
          <w:bCs/>
          <w:color w:val="000000" w:themeColor="text1"/>
          <w:sz w:val="22"/>
          <w:szCs w:val="22"/>
        </w:rPr>
        <w:t>v souladu s občanským zákoníkem.</w:t>
      </w:r>
    </w:p>
    <w:p w14:paraId="7B9D689D" w14:textId="77777777" w:rsidR="00A36F84" w:rsidRPr="00567B13" w:rsidRDefault="00A36F84" w:rsidP="00905F0F">
      <w:pPr>
        <w:pStyle w:val="Odstavecseseznamem"/>
        <w:tabs>
          <w:tab w:val="left" w:pos="1701"/>
          <w:tab w:val="left" w:pos="4678"/>
        </w:tabs>
        <w:spacing w:after="0"/>
        <w:ind w:left="1080"/>
        <w:rPr>
          <w:rFonts w:asciiTheme="minorHAnsi" w:hAnsiTheme="minorHAnsi" w:cstheme="minorHAnsi"/>
          <w:b/>
          <w:bCs/>
        </w:rPr>
      </w:pPr>
    </w:p>
    <w:p w14:paraId="3C2DA8A5" w14:textId="77777777" w:rsidR="00A36F84" w:rsidRPr="00567B13" w:rsidRDefault="00A36F84" w:rsidP="00905F0F">
      <w:pPr>
        <w:pStyle w:val="Odstavecseseznamem"/>
        <w:tabs>
          <w:tab w:val="left" w:pos="1701"/>
          <w:tab w:val="left" w:pos="4678"/>
        </w:tabs>
        <w:spacing w:after="0"/>
        <w:ind w:left="1080"/>
        <w:rPr>
          <w:rFonts w:asciiTheme="minorHAnsi" w:hAnsiTheme="minorHAnsi" w:cstheme="minorHAnsi"/>
          <w:b/>
          <w:bCs/>
        </w:rPr>
      </w:pPr>
    </w:p>
    <w:p w14:paraId="75600DA7" w14:textId="76620ABC" w:rsidR="00905F0F" w:rsidRPr="00724EE5" w:rsidRDefault="00905F0F" w:rsidP="00E35034">
      <w:pPr>
        <w:pStyle w:val="Odstavecseseznamem"/>
        <w:keepNext/>
        <w:numPr>
          <w:ilvl w:val="0"/>
          <w:numId w:val="4"/>
        </w:numPr>
        <w:tabs>
          <w:tab w:val="left" w:pos="1701"/>
          <w:tab w:val="left" w:pos="4678"/>
        </w:tabs>
        <w:spacing w:after="0"/>
        <w:jc w:val="center"/>
        <w:rPr>
          <w:rFonts w:asciiTheme="minorHAnsi" w:hAnsiTheme="minorHAnsi" w:cstheme="minorHAnsi"/>
          <w:b/>
          <w:bCs/>
        </w:rPr>
      </w:pPr>
      <w:r w:rsidRPr="00724EE5">
        <w:rPr>
          <w:rFonts w:asciiTheme="minorHAnsi" w:hAnsiTheme="minorHAnsi" w:cstheme="minorHAnsi"/>
          <w:b/>
          <w:bCs/>
        </w:rPr>
        <w:t>Spory</w:t>
      </w:r>
      <w:r w:rsidR="006D66E1" w:rsidRPr="00724EE5">
        <w:rPr>
          <w:rFonts w:asciiTheme="minorHAnsi" w:hAnsiTheme="minorHAnsi" w:cstheme="minorHAnsi"/>
          <w:b/>
          <w:bCs/>
        </w:rPr>
        <w:t xml:space="preserve"> a interpretační pravidla</w:t>
      </w:r>
    </w:p>
    <w:p w14:paraId="3BFE3003" w14:textId="0AEF00DA" w:rsidR="00A10E57" w:rsidRPr="00724EE5" w:rsidRDefault="00A10E57" w:rsidP="00E35034">
      <w:pPr>
        <w:keepNext/>
        <w:numPr>
          <w:ilvl w:val="0"/>
          <w:numId w:val="24"/>
        </w:numPr>
        <w:tabs>
          <w:tab w:val="left" w:pos="1701"/>
          <w:tab w:val="left" w:pos="4678"/>
        </w:tabs>
        <w:spacing w:before="240" w:after="240"/>
        <w:jc w:val="both"/>
        <w:rPr>
          <w:rFonts w:asciiTheme="minorHAnsi" w:hAnsiTheme="minorHAnsi" w:cstheme="minorHAnsi"/>
          <w:bCs/>
          <w:color w:val="000000" w:themeColor="text1"/>
          <w:sz w:val="22"/>
          <w:szCs w:val="22"/>
        </w:rPr>
      </w:pPr>
      <w:r w:rsidRPr="00724EE5">
        <w:rPr>
          <w:rFonts w:asciiTheme="minorHAnsi" w:hAnsiTheme="minorHAnsi" w:cstheme="minorHAnsi"/>
          <w:bCs/>
          <w:color w:val="000000" w:themeColor="text1"/>
          <w:sz w:val="22"/>
          <w:szCs w:val="22"/>
        </w:rPr>
        <w:t xml:space="preserve">Veškeré spory vzniklé z této </w:t>
      </w:r>
      <w:r w:rsidR="00905F0F" w:rsidRPr="00724EE5">
        <w:rPr>
          <w:rFonts w:asciiTheme="minorHAnsi" w:hAnsiTheme="minorHAnsi" w:cstheme="minorHAnsi"/>
          <w:bCs/>
          <w:color w:val="000000" w:themeColor="text1"/>
          <w:sz w:val="22"/>
          <w:szCs w:val="22"/>
        </w:rPr>
        <w:t xml:space="preserve">smlouvy </w:t>
      </w:r>
      <w:r w:rsidRPr="00724EE5">
        <w:rPr>
          <w:rFonts w:asciiTheme="minorHAnsi" w:hAnsiTheme="minorHAnsi" w:cstheme="minorHAnsi"/>
          <w:bCs/>
          <w:color w:val="000000" w:themeColor="text1"/>
          <w:sz w:val="22"/>
          <w:szCs w:val="22"/>
        </w:rPr>
        <w:t xml:space="preserve">či z právních vztahů s ní souvisejících budou </w:t>
      </w:r>
      <w:r w:rsidR="00905F0F" w:rsidRPr="00724EE5">
        <w:rPr>
          <w:rFonts w:asciiTheme="minorHAnsi" w:hAnsiTheme="minorHAnsi" w:cstheme="minorHAnsi"/>
          <w:bCs/>
          <w:color w:val="000000" w:themeColor="text1"/>
          <w:sz w:val="22"/>
          <w:szCs w:val="22"/>
        </w:rPr>
        <w:t xml:space="preserve">smluvní </w:t>
      </w:r>
      <w:r w:rsidRPr="00724EE5">
        <w:rPr>
          <w:rFonts w:asciiTheme="minorHAnsi" w:hAnsiTheme="minorHAnsi" w:cstheme="minorHAnsi"/>
          <w:bCs/>
          <w:color w:val="000000" w:themeColor="text1"/>
          <w:sz w:val="22"/>
          <w:szCs w:val="22"/>
        </w:rPr>
        <w:t xml:space="preserve">strany řešit jednáním. Při neúspěšném jednání rozhodne o sporné záležitosti soud, jehož místní příslušnost je určena sídlem </w:t>
      </w:r>
      <w:r w:rsidR="00905F0F" w:rsidRPr="00724EE5">
        <w:rPr>
          <w:rFonts w:asciiTheme="minorHAnsi" w:hAnsiTheme="minorHAnsi" w:cstheme="minorHAnsi"/>
          <w:bCs/>
          <w:color w:val="000000" w:themeColor="text1"/>
          <w:sz w:val="22"/>
          <w:szCs w:val="22"/>
        </w:rPr>
        <w:t>objednatele</w:t>
      </w:r>
      <w:r w:rsidRPr="00724EE5">
        <w:rPr>
          <w:rFonts w:asciiTheme="minorHAnsi" w:hAnsiTheme="minorHAnsi" w:cstheme="minorHAnsi"/>
          <w:bCs/>
          <w:color w:val="000000" w:themeColor="text1"/>
          <w:sz w:val="22"/>
          <w:szCs w:val="22"/>
        </w:rPr>
        <w:t>.</w:t>
      </w:r>
    </w:p>
    <w:p w14:paraId="0E005A2E" w14:textId="1866A499" w:rsidR="006D66E1" w:rsidRPr="00724EE5" w:rsidRDefault="006D66E1" w:rsidP="00E35034">
      <w:pPr>
        <w:pStyle w:val="Odstavecseseznamem"/>
        <w:numPr>
          <w:ilvl w:val="0"/>
          <w:numId w:val="24"/>
        </w:numPr>
        <w:spacing w:before="240" w:after="240"/>
        <w:ind w:left="714" w:hanging="357"/>
        <w:contextualSpacing w:val="0"/>
        <w:jc w:val="both"/>
        <w:rPr>
          <w:rFonts w:asciiTheme="minorHAnsi" w:hAnsiTheme="minorHAnsi" w:cstheme="minorHAnsi"/>
          <w:bCs/>
          <w:color w:val="000000" w:themeColor="text1"/>
          <w:sz w:val="22"/>
          <w:szCs w:val="22"/>
        </w:rPr>
      </w:pPr>
      <w:r w:rsidRPr="00724EE5">
        <w:rPr>
          <w:rFonts w:asciiTheme="minorHAnsi" w:hAnsiTheme="minorHAnsi" w:cstheme="minorHAnsi"/>
          <w:bCs/>
          <w:color w:val="000000" w:themeColor="text1"/>
          <w:sz w:val="22"/>
          <w:szCs w:val="22"/>
        </w:rPr>
        <w:t>Tato smlouva a její příloha tvoří jediný celek a jednotlivá práva a povinnosti musí být vykládána vždy v souladu s těmito dokumenty. Platí následující výkladová přednost jednotlivých dokumentů: Technická specifikace má přednost před zněním této smlouvy.</w:t>
      </w:r>
    </w:p>
    <w:p w14:paraId="543F7DEF" w14:textId="77777777" w:rsidR="00A36F84" w:rsidRPr="00724EE5" w:rsidRDefault="00A36F84" w:rsidP="00A254DD">
      <w:pPr>
        <w:tabs>
          <w:tab w:val="left" w:pos="1701"/>
          <w:tab w:val="left" w:pos="4678"/>
        </w:tabs>
        <w:spacing w:before="120" w:after="0"/>
        <w:ind w:left="720"/>
        <w:jc w:val="both"/>
        <w:rPr>
          <w:rFonts w:asciiTheme="minorHAnsi" w:hAnsiTheme="minorHAnsi" w:cstheme="minorHAnsi"/>
          <w:bCs/>
          <w:color w:val="000000" w:themeColor="text1"/>
        </w:rPr>
      </w:pPr>
    </w:p>
    <w:p w14:paraId="2184AA20" w14:textId="08A78318" w:rsidR="001D08A5" w:rsidRPr="00724EE5" w:rsidRDefault="00A254DD" w:rsidP="00A254DD">
      <w:pPr>
        <w:pStyle w:val="Odstavecseseznamem"/>
        <w:numPr>
          <w:ilvl w:val="0"/>
          <w:numId w:val="4"/>
        </w:numPr>
        <w:tabs>
          <w:tab w:val="left" w:pos="1701"/>
          <w:tab w:val="left" w:pos="4678"/>
        </w:tabs>
        <w:spacing w:after="0"/>
        <w:jc w:val="center"/>
        <w:rPr>
          <w:rFonts w:asciiTheme="minorHAnsi" w:hAnsiTheme="minorHAnsi" w:cstheme="minorHAnsi"/>
          <w:b/>
          <w:bCs/>
          <w:u w:val="single"/>
        </w:rPr>
      </w:pPr>
      <w:r w:rsidRPr="00724EE5">
        <w:rPr>
          <w:rFonts w:asciiTheme="minorHAnsi" w:hAnsiTheme="minorHAnsi" w:cstheme="minorHAnsi"/>
          <w:b/>
          <w:bCs/>
        </w:rPr>
        <w:t xml:space="preserve"> </w:t>
      </w:r>
      <w:r w:rsidR="00EF3E6C" w:rsidRPr="00724EE5">
        <w:rPr>
          <w:rFonts w:asciiTheme="minorHAnsi" w:hAnsiTheme="minorHAnsi" w:cstheme="minorHAnsi"/>
          <w:b/>
          <w:bCs/>
        </w:rPr>
        <w:t>U</w:t>
      </w:r>
      <w:r w:rsidRPr="00724EE5">
        <w:rPr>
          <w:rFonts w:asciiTheme="minorHAnsi" w:hAnsiTheme="minorHAnsi" w:cstheme="minorHAnsi"/>
          <w:b/>
          <w:bCs/>
        </w:rPr>
        <w:t>končení</w:t>
      </w:r>
      <w:r w:rsidR="00911968" w:rsidRPr="00724EE5">
        <w:rPr>
          <w:rFonts w:asciiTheme="minorHAnsi" w:hAnsiTheme="minorHAnsi" w:cstheme="minorHAnsi"/>
          <w:b/>
          <w:bCs/>
        </w:rPr>
        <w:t xml:space="preserve"> smlouvy</w:t>
      </w:r>
      <w:r w:rsidR="00EF3E6C" w:rsidRPr="00724EE5">
        <w:rPr>
          <w:rFonts w:asciiTheme="minorHAnsi" w:hAnsiTheme="minorHAnsi" w:cstheme="minorHAnsi"/>
          <w:b/>
          <w:bCs/>
        </w:rPr>
        <w:t xml:space="preserve"> a vyšší moc</w:t>
      </w:r>
    </w:p>
    <w:p w14:paraId="5530D98D" w14:textId="1D5CE346" w:rsidR="00A254DD" w:rsidRPr="00567B13" w:rsidRDefault="00A10E57" w:rsidP="00E35034">
      <w:pPr>
        <w:numPr>
          <w:ilvl w:val="0"/>
          <w:numId w:val="25"/>
        </w:numPr>
        <w:tabs>
          <w:tab w:val="left" w:pos="1701"/>
          <w:tab w:val="left" w:pos="4678"/>
        </w:tabs>
        <w:spacing w:before="240" w:after="0"/>
        <w:jc w:val="both"/>
        <w:rPr>
          <w:rFonts w:asciiTheme="minorHAnsi" w:hAnsiTheme="minorHAnsi" w:cstheme="minorHAnsi"/>
          <w:bCs/>
          <w:sz w:val="22"/>
          <w:szCs w:val="22"/>
          <w:u w:val="single"/>
        </w:rPr>
      </w:pPr>
      <w:r w:rsidRPr="00567B13">
        <w:rPr>
          <w:rFonts w:asciiTheme="minorHAnsi" w:hAnsiTheme="minorHAnsi" w:cstheme="minorHAnsi"/>
          <w:sz w:val="22"/>
          <w:szCs w:val="22"/>
        </w:rPr>
        <w:t xml:space="preserve">Smluvní strany mohou ukončit </w:t>
      </w:r>
      <w:r w:rsidR="00255F78" w:rsidRPr="00567B13">
        <w:rPr>
          <w:rFonts w:asciiTheme="minorHAnsi" w:hAnsiTheme="minorHAnsi" w:cstheme="minorHAnsi"/>
          <w:sz w:val="22"/>
          <w:szCs w:val="22"/>
        </w:rPr>
        <w:t xml:space="preserve">tuto </w:t>
      </w:r>
      <w:r w:rsidR="006F402C" w:rsidRPr="00567B13">
        <w:rPr>
          <w:rFonts w:asciiTheme="minorHAnsi" w:hAnsiTheme="minorHAnsi" w:cstheme="minorHAnsi"/>
          <w:sz w:val="22"/>
          <w:szCs w:val="22"/>
        </w:rPr>
        <w:t>s</w:t>
      </w:r>
      <w:r w:rsidRPr="00567B13">
        <w:rPr>
          <w:rFonts w:asciiTheme="minorHAnsi" w:hAnsiTheme="minorHAnsi" w:cstheme="minorHAnsi"/>
          <w:sz w:val="22"/>
          <w:szCs w:val="22"/>
        </w:rPr>
        <w:t>mlouvu:</w:t>
      </w:r>
    </w:p>
    <w:p w14:paraId="3C694DC4" w14:textId="3F011710" w:rsidR="00255F78" w:rsidRPr="00567B13" w:rsidRDefault="00255F78" w:rsidP="00B073EE">
      <w:pPr>
        <w:pStyle w:val="Odstavecseseznamem1"/>
        <w:numPr>
          <w:ilvl w:val="0"/>
          <w:numId w:val="26"/>
        </w:numPr>
        <w:spacing w:before="120" w:after="120"/>
        <w:ind w:left="1134"/>
        <w:jc w:val="both"/>
        <w:rPr>
          <w:rFonts w:asciiTheme="minorHAnsi" w:hAnsiTheme="minorHAnsi" w:cstheme="minorHAnsi"/>
          <w:bCs/>
          <w:sz w:val="22"/>
          <w:szCs w:val="22"/>
          <w:u w:val="single"/>
        </w:rPr>
      </w:pPr>
      <w:r w:rsidRPr="00567B13">
        <w:rPr>
          <w:rFonts w:asciiTheme="minorHAnsi" w:hAnsiTheme="minorHAnsi" w:cstheme="minorHAnsi"/>
          <w:bCs/>
          <w:sz w:val="22"/>
          <w:szCs w:val="22"/>
        </w:rPr>
        <w:t>splněním</w:t>
      </w:r>
      <w:r w:rsidR="00B073EE" w:rsidRPr="00567B13">
        <w:rPr>
          <w:rFonts w:asciiTheme="minorHAnsi" w:hAnsiTheme="minorHAnsi" w:cstheme="minorHAnsi"/>
          <w:bCs/>
          <w:sz w:val="22"/>
          <w:szCs w:val="22"/>
        </w:rPr>
        <w:t>,</w:t>
      </w:r>
    </w:p>
    <w:p w14:paraId="5BD1A1F5" w14:textId="5B46AEE6" w:rsidR="00A254DD" w:rsidRPr="00567B13" w:rsidRDefault="00EC468E" w:rsidP="00B073EE">
      <w:pPr>
        <w:pStyle w:val="Odstavecseseznamem1"/>
        <w:numPr>
          <w:ilvl w:val="0"/>
          <w:numId w:val="26"/>
        </w:numPr>
        <w:spacing w:before="120" w:after="120"/>
        <w:ind w:left="1134"/>
        <w:jc w:val="both"/>
        <w:rPr>
          <w:rFonts w:asciiTheme="minorHAnsi" w:hAnsiTheme="minorHAnsi" w:cstheme="minorHAnsi"/>
          <w:bCs/>
          <w:sz w:val="22"/>
          <w:szCs w:val="22"/>
          <w:u w:val="single"/>
        </w:rPr>
      </w:pPr>
      <w:r w:rsidRPr="00567B13">
        <w:rPr>
          <w:rFonts w:asciiTheme="minorHAnsi" w:hAnsiTheme="minorHAnsi" w:cstheme="minorHAnsi"/>
          <w:sz w:val="22"/>
          <w:szCs w:val="22"/>
        </w:rPr>
        <w:t>p</w:t>
      </w:r>
      <w:r w:rsidR="00A10E57" w:rsidRPr="00567B13">
        <w:rPr>
          <w:rFonts w:asciiTheme="minorHAnsi" w:hAnsiTheme="minorHAnsi" w:cstheme="minorHAnsi"/>
          <w:sz w:val="22"/>
          <w:szCs w:val="22"/>
        </w:rPr>
        <w:t>ísemnou dohodou</w:t>
      </w:r>
      <w:r w:rsidR="00255F78" w:rsidRPr="00567B13">
        <w:rPr>
          <w:rFonts w:asciiTheme="minorHAnsi" w:hAnsiTheme="minorHAnsi" w:cstheme="minorHAnsi"/>
          <w:sz w:val="22"/>
          <w:szCs w:val="22"/>
        </w:rPr>
        <w:t xml:space="preserve"> smluvních stran</w:t>
      </w:r>
      <w:r w:rsidR="00A10E57" w:rsidRPr="00567B13">
        <w:rPr>
          <w:rFonts w:asciiTheme="minorHAnsi" w:hAnsiTheme="minorHAnsi" w:cstheme="minorHAnsi"/>
          <w:sz w:val="22"/>
          <w:szCs w:val="22"/>
        </w:rPr>
        <w:t>,</w:t>
      </w:r>
    </w:p>
    <w:p w14:paraId="6F1C88F8" w14:textId="0F87A6B6" w:rsidR="00A254DD" w:rsidRPr="00567B13" w:rsidRDefault="00A10E57" w:rsidP="00B073EE">
      <w:pPr>
        <w:pStyle w:val="Odstavecseseznamem1"/>
        <w:numPr>
          <w:ilvl w:val="0"/>
          <w:numId w:val="26"/>
        </w:numPr>
        <w:spacing w:before="120" w:after="120"/>
        <w:ind w:left="1134"/>
        <w:jc w:val="both"/>
        <w:rPr>
          <w:rFonts w:asciiTheme="minorHAnsi" w:hAnsiTheme="minorHAnsi" w:cstheme="minorHAnsi"/>
          <w:bCs/>
          <w:sz w:val="22"/>
          <w:szCs w:val="22"/>
          <w:u w:val="single"/>
        </w:rPr>
      </w:pPr>
      <w:r w:rsidRPr="00567B13">
        <w:rPr>
          <w:rFonts w:asciiTheme="minorHAnsi" w:hAnsiTheme="minorHAnsi" w:cstheme="minorHAnsi"/>
          <w:sz w:val="22"/>
          <w:szCs w:val="22"/>
        </w:rPr>
        <w:t>odstoupením od smlouvy z důvodů stan</w:t>
      </w:r>
      <w:r w:rsidR="00A254DD" w:rsidRPr="00567B13">
        <w:rPr>
          <w:rFonts w:asciiTheme="minorHAnsi" w:hAnsiTheme="minorHAnsi" w:cstheme="minorHAnsi"/>
          <w:sz w:val="22"/>
          <w:szCs w:val="22"/>
        </w:rPr>
        <w:t>ovených v</w:t>
      </w:r>
      <w:r w:rsidR="00255F78" w:rsidRPr="00567B13">
        <w:rPr>
          <w:rFonts w:asciiTheme="minorHAnsi" w:hAnsiTheme="minorHAnsi" w:cstheme="minorHAnsi"/>
          <w:sz w:val="22"/>
          <w:szCs w:val="22"/>
        </w:rPr>
        <w:t xml:space="preserve"> této</w:t>
      </w:r>
      <w:r w:rsidR="00A254DD" w:rsidRPr="00567B13">
        <w:rPr>
          <w:rFonts w:asciiTheme="minorHAnsi" w:hAnsiTheme="minorHAnsi" w:cstheme="minorHAnsi"/>
          <w:sz w:val="22"/>
          <w:szCs w:val="22"/>
        </w:rPr>
        <w:t xml:space="preserve"> </w:t>
      </w:r>
      <w:r w:rsidR="004A290F" w:rsidRPr="00567B13">
        <w:rPr>
          <w:rFonts w:asciiTheme="minorHAnsi" w:hAnsiTheme="minorHAnsi" w:cstheme="minorHAnsi"/>
          <w:sz w:val="22"/>
          <w:szCs w:val="22"/>
        </w:rPr>
        <w:t xml:space="preserve">smlouvě </w:t>
      </w:r>
      <w:r w:rsidR="00A254DD" w:rsidRPr="00567B13">
        <w:rPr>
          <w:rFonts w:asciiTheme="minorHAnsi" w:hAnsiTheme="minorHAnsi" w:cstheme="minorHAnsi"/>
          <w:sz w:val="22"/>
          <w:szCs w:val="22"/>
        </w:rPr>
        <w:t>nebo zákonem.</w:t>
      </w:r>
    </w:p>
    <w:p w14:paraId="3DEC888F" w14:textId="3492A5D5" w:rsidR="00C17681" w:rsidRPr="00567B13" w:rsidRDefault="00A10E57" w:rsidP="00E35034">
      <w:pPr>
        <w:numPr>
          <w:ilvl w:val="0"/>
          <w:numId w:val="25"/>
        </w:numPr>
        <w:tabs>
          <w:tab w:val="left" w:pos="1701"/>
          <w:tab w:val="left" w:pos="4678"/>
        </w:tabs>
        <w:spacing w:before="240" w:after="0"/>
        <w:jc w:val="both"/>
        <w:rPr>
          <w:rFonts w:asciiTheme="minorHAnsi" w:hAnsiTheme="minorHAnsi" w:cstheme="minorHAnsi"/>
          <w:bCs/>
          <w:sz w:val="22"/>
          <w:szCs w:val="22"/>
          <w:u w:val="single"/>
        </w:rPr>
      </w:pPr>
      <w:r w:rsidRPr="00567B13">
        <w:rPr>
          <w:rFonts w:asciiTheme="minorHAnsi" w:hAnsiTheme="minorHAnsi" w:cstheme="minorHAnsi"/>
          <w:sz w:val="22"/>
          <w:szCs w:val="22"/>
        </w:rPr>
        <w:t xml:space="preserve">Smluvní strany jsou oprávněny od </w:t>
      </w:r>
      <w:r w:rsidR="004A290F" w:rsidRPr="00567B13">
        <w:rPr>
          <w:rFonts w:asciiTheme="minorHAnsi" w:hAnsiTheme="minorHAnsi" w:cstheme="minorHAnsi"/>
          <w:sz w:val="22"/>
          <w:szCs w:val="22"/>
        </w:rPr>
        <w:t xml:space="preserve">smlouvy </w:t>
      </w:r>
      <w:r w:rsidRPr="00567B13">
        <w:rPr>
          <w:rFonts w:asciiTheme="minorHAnsi" w:hAnsiTheme="minorHAnsi" w:cstheme="minorHAnsi"/>
          <w:sz w:val="22"/>
          <w:szCs w:val="22"/>
        </w:rPr>
        <w:t xml:space="preserve">odstoupit v případě podstatného porušení smluvních povinností druhou </w:t>
      </w:r>
      <w:r w:rsidR="004A290F" w:rsidRPr="00567B13">
        <w:rPr>
          <w:rFonts w:asciiTheme="minorHAnsi" w:hAnsiTheme="minorHAnsi" w:cstheme="minorHAnsi"/>
          <w:sz w:val="22"/>
          <w:szCs w:val="22"/>
        </w:rPr>
        <w:t xml:space="preserve">smluvní </w:t>
      </w:r>
      <w:r w:rsidRPr="00567B13">
        <w:rPr>
          <w:rFonts w:asciiTheme="minorHAnsi" w:hAnsiTheme="minorHAnsi" w:cstheme="minorHAnsi"/>
          <w:sz w:val="22"/>
          <w:szCs w:val="22"/>
        </w:rPr>
        <w:t>stranou.</w:t>
      </w:r>
    </w:p>
    <w:p w14:paraId="1DD3CDB5" w14:textId="62134305" w:rsidR="00C17681" w:rsidRPr="00567B13" w:rsidRDefault="00A10E57" w:rsidP="00E35034">
      <w:pPr>
        <w:numPr>
          <w:ilvl w:val="0"/>
          <w:numId w:val="25"/>
        </w:numPr>
        <w:tabs>
          <w:tab w:val="left" w:pos="1701"/>
          <w:tab w:val="left" w:pos="4678"/>
        </w:tabs>
        <w:spacing w:before="240" w:after="0"/>
        <w:jc w:val="both"/>
        <w:rPr>
          <w:rFonts w:asciiTheme="minorHAnsi" w:hAnsiTheme="minorHAnsi" w:cstheme="minorHAnsi"/>
          <w:bCs/>
          <w:sz w:val="22"/>
          <w:szCs w:val="22"/>
          <w:u w:val="single"/>
        </w:rPr>
      </w:pPr>
      <w:r w:rsidRPr="00567B13">
        <w:rPr>
          <w:rFonts w:asciiTheme="minorHAnsi" w:hAnsiTheme="minorHAnsi" w:cstheme="minorHAnsi"/>
          <w:sz w:val="22"/>
          <w:szCs w:val="22"/>
        </w:rPr>
        <w:lastRenderedPageBreak/>
        <w:t xml:space="preserve">Odstoupení od smlouvy musí být učiněno písemně a doručeno druhé </w:t>
      </w:r>
      <w:r w:rsidR="004A290F" w:rsidRPr="00567B13">
        <w:rPr>
          <w:rFonts w:asciiTheme="minorHAnsi" w:hAnsiTheme="minorHAnsi" w:cstheme="minorHAnsi"/>
          <w:sz w:val="22"/>
          <w:szCs w:val="22"/>
        </w:rPr>
        <w:t xml:space="preserve">smluvní </w:t>
      </w:r>
      <w:r w:rsidRPr="00567B13">
        <w:rPr>
          <w:rFonts w:asciiTheme="minorHAnsi" w:hAnsiTheme="minorHAnsi" w:cstheme="minorHAnsi"/>
          <w:sz w:val="22"/>
          <w:szCs w:val="22"/>
        </w:rPr>
        <w:t>str</w:t>
      </w:r>
      <w:r w:rsidR="00C17681" w:rsidRPr="00567B13">
        <w:rPr>
          <w:rFonts w:asciiTheme="minorHAnsi" w:hAnsiTheme="minorHAnsi" w:cstheme="minorHAnsi"/>
          <w:sz w:val="22"/>
          <w:szCs w:val="22"/>
        </w:rPr>
        <w:t xml:space="preserve">aně na její adresu </w:t>
      </w:r>
      <w:r w:rsidR="00255F78" w:rsidRPr="00567B13">
        <w:rPr>
          <w:rFonts w:asciiTheme="minorHAnsi" w:hAnsiTheme="minorHAnsi" w:cstheme="minorHAnsi"/>
          <w:sz w:val="22"/>
          <w:szCs w:val="22"/>
        </w:rPr>
        <w:t>uvedenou v záhlaví této</w:t>
      </w:r>
      <w:r w:rsidR="00C17681" w:rsidRPr="00567B13">
        <w:rPr>
          <w:rFonts w:asciiTheme="minorHAnsi" w:hAnsiTheme="minorHAnsi" w:cstheme="minorHAnsi"/>
          <w:sz w:val="22"/>
          <w:szCs w:val="22"/>
        </w:rPr>
        <w:t xml:space="preserve"> </w:t>
      </w:r>
      <w:r w:rsidR="004A290F" w:rsidRPr="00567B13">
        <w:rPr>
          <w:rFonts w:asciiTheme="minorHAnsi" w:hAnsiTheme="minorHAnsi" w:cstheme="minorHAnsi"/>
          <w:sz w:val="22"/>
          <w:szCs w:val="22"/>
        </w:rPr>
        <w:t>smlouvy</w:t>
      </w:r>
      <w:r w:rsidR="00C17681" w:rsidRPr="00567B13">
        <w:rPr>
          <w:rFonts w:asciiTheme="minorHAnsi" w:hAnsiTheme="minorHAnsi" w:cstheme="minorHAnsi"/>
          <w:sz w:val="22"/>
          <w:szCs w:val="22"/>
        </w:rPr>
        <w:t>.</w:t>
      </w:r>
    </w:p>
    <w:p w14:paraId="1A0441F9" w14:textId="5780FEEF" w:rsidR="00A10E57" w:rsidRPr="00567B13" w:rsidRDefault="00A10E57" w:rsidP="00E35034">
      <w:pPr>
        <w:numPr>
          <w:ilvl w:val="0"/>
          <w:numId w:val="25"/>
        </w:numPr>
        <w:tabs>
          <w:tab w:val="left" w:pos="1701"/>
          <w:tab w:val="left" w:pos="4678"/>
        </w:tabs>
        <w:spacing w:before="240" w:after="0"/>
        <w:jc w:val="both"/>
        <w:rPr>
          <w:rFonts w:asciiTheme="minorHAnsi" w:hAnsiTheme="minorHAnsi" w:cstheme="minorHAnsi"/>
          <w:bCs/>
          <w:sz w:val="22"/>
          <w:szCs w:val="22"/>
          <w:u w:val="single"/>
        </w:rPr>
      </w:pPr>
      <w:r w:rsidRPr="00567B13">
        <w:rPr>
          <w:rFonts w:asciiTheme="minorHAnsi" w:hAnsiTheme="minorHAnsi" w:cstheme="minorHAnsi"/>
          <w:sz w:val="22"/>
          <w:szCs w:val="22"/>
        </w:rPr>
        <w:t xml:space="preserve">Za podstatné porušení </w:t>
      </w:r>
      <w:r w:rsidR="00255F78" w:rsidRPr="00567B13">
        <w:rPr>
          <w:rFonts w:asciiTheme="minorHAnsi" w:hAnsiTheme="minorHAnsi" w:cstheme="minorHAnsi"/>
          <w:sz w:val="22"/>
          <w:szCs w:val="22"/>
        </w:rPr>
        <w:t xml:space="preserve">této </w:t>
      </w:r>
      <w:r w:rsidR="004A290F" w:rsidRPr="00567B13">
        <w:rPr>
          <w:rFonts w:asciiTheme="minorHAnsi" w:hAnsiTheme="minorHAnsi" w:cstheme="minorHAnsi"/>
          <w:sz w:val="22"/>
          <w:szCs w:val="22"/>
        </w:rPr>
        <w:t xml:space="preserve">smlouvy </w:t>
      </w:r>
      <w:r w:rsidRPr="00567B13">
        <w:rPr>
          <w:rFonts w:asciiTheme="minorHAnsi" w:hAnsiTheme="minorHAnsi" w:cstheme="minorHAnsi"/>
          <w:sz w:val="22"/>
          <w:szCs w:val="22"/>
        </w:rPr>
        <w:t>se považuje zejména:</w:t>
      </w:r>
    </w:p>
    <w:p w14:paraId="2D26D968" w14:textId="67E6BCAA" w:rsidR="00C17681" w:rsidRPr="00567B13" w:rsidRDefault="00A32967" w:rsidP="00EF3E6C">
      <w:pPr>
        <w:pStyle w:val="Odstavecseseznamem1"/>
        <w:numPr>
          <w:ilvl w:val="0"/>
          <w:numId w:val="28"/>
        </w:numPr>
        <w:spacing w:before="120" w:after="120"/>
        <w:jc w:val="both"/>
        <w:rPr>
          <w:rFonts w:asciiTheme="minorHAnsi" w:hAnsiTheme="minorHAnsi" w:cstheme="minorHAnsi"/>
          <w:bCs/>
          <w:sz w:val="22"/>
          <w:szCs w:val="22"/>
        </w:rPr>
      </w:pPr>
      <w:r w:rsidRPr="00567B13">
        <w:rPr>
          <w:rFonts w:asciiTheme="minorHAnsi" w:hAnsiTheme="minorHAnsi" w:cstheme="minorHAnsi"/>
          <w:bCs/>
          <w:sz w:val="22"/>
          <w:szCs w:val="22"/>
        </w:rPr>
        <w:t>dodavatel</w:t>
      </w:r>
      <w:r w:rsidR="00A10E57" w:rsidRPr="00567B13">
        <w:rPr>
          <w:rFonts w:asciiTheme="minorHAnsi" w:hAnsiTheme="minorHAnsi" w:cstheme="minorHAnsi"/>
          <w:bCs/>
          <w:sz w:val="22"/>
          <w:szCs w:val="22"/>
        </w:rPr>
        <w:t xml:space="preserve"> je v prodlení </w:t>
      </w:r>
      <w:r w:rsidR="004A290F" w:rsidRPr="00567B13">
        <w:rPr>
          <w:rFonts w:asciiTheme="minorHAnsi" w:hAnsiTheme="minorHAnsi" w:cstheme="minorHAnsi"/>
          <w:bCs/>
          <w:sz w:val="22"/>
          <w:szCs w:val="22"/>
        </w:rPr>
        <w:t xml:space="preserve">o více jak </w:t>
      </w:r>
      <w:r w:rsidR="00153188" w:rsidRPr="00567B13">
        <w:rPr>
          <w:rFonts w:asciiTheme="minorHAnsi" w:hAnsiTheme="minorHAnsi" w:cstheme="minorHAnsi"/>
          <w:bCs/>
          <w:sz w:val="22"/>
          <w:szCs w:val="22"/>
        </w:rPr>
        <w:t>1</w:t>
      </w:r>
      <w:r w:rsidR="00C67CA7" w:rsidRPr="00567B13">
        <w:rPr>
          <w:rFonts w:asciiTheme="minorHAnsi" w:hAnsiTheme="minorHAnsi" w:cstheme="minorHAnsi"/>
          <w:bCs/>
          <w:sz w:val="22"/>
          <w:szCs w:val="22"/>
        </w:rPr>
        <w:t>00</w:t>
      </w:r>
      <w:r w:rsidR="00255F78" w:rsidRPr="00567B13">
        <w:rPr>
          <w:rFonts w:asciiTheme="minorHAnsi" w:hAnsiTheme="minorHAnsi" w:cstheme="minorHAnsi"/>
          <w:bCs/>
          <w:sz w:val="22"/>
          <w:szCs w:val="22"/>
        </w:rPr>
        <w:t> </w:t>
      </w:r>
      <w:r w:rsidR="004A290F" w:rsidRPr="00567B13">
        <w:rPr>
          <w:rFonts w:asciiTheme="minorHAnsi" w:hAnsiTheme="minorHAnsi" w:cstheme="minorHAnsi"/>
          <w:bCs/>
          <w:sz w:val="22"/>
          <w:szCs w:val="22"/>
        </w:rPr>
        <w:t>%</w:t>
      </w:r>
      <w:r w:rsidR="004D0A52" w:rsidRPr="00567B13">
        <w:rPr>
          <w:rFonts w:asciiTheme="minorHAnsi" w:hAnsiTheme="minorHAnsi" w:cstheme="minorHAnsi"/>
          <w:bCs/>
          <w:sz w:val="22"/>
          <w:szCs w:val="22"/>
        </w:rPr>
        <w:t xml:space="preserve"> dodací lhůty</w:t>
      </w:r>
      <w:r w:rsidR="004A290F" w:rsidRPr="00567B13">
        <w:rPr>
          <w:rFonts w:asciiTheme="minorHAnsi" w:hAnsiTheme="minorHAnsi" w:cstheme="minorHAnsi"/>
          <w:bCs/>
          <w:sz w:val="22"/>
          <w:szCs w:val="22"/>
        </w:rPr>
        <w:t xml:space="preserve">, kterou měl na </w:t>
      </w:r>
      <w:r w:rsidR="00A10E57" w:rsidRPr="00567B13">
        <w:rPr>
          <w:rFonts w:asciiTheme="minorHAnsi" w:hAnsiTheme="minorHAnsi" w:cstheme="minorHAnsi"/>
          <w:bCs/>
          <w:sz w:val="22"/>
          <w:szCs w:val="22"/>
        </w:rPr>
        <w:t xml:space="preserve">předání </w:t>
      </w:r>
      <w:r w:rsidR="00255F78" w:rsidRPr="00567B13">
        <w:rPr>
          <w:rFonts w:asciiTheme="minorHAnsi" w:hAnsiTheme="minorHAnsi" w:cstheme="minorHAnsi"/>
          <w:bCs/>
          <w:sz w:val="22"/>
          <w:szCs w:val="22"/>
        </w:rPr>
        <w:t xml:space="preserve">výstupu </w:t>
      </w:r>
      <w:r w:rsidR="004A290F" w:rsidRPr="00567B13">
        <w:rPr>
          <w:rFonts w:asciiTheme="minorHAnsi" w:hAnsiTheme="minorHAnsi" w:cstheme="minorHAnsi"/>
          <w:bCs/>
          <w:sz w:val="22"/>
          <w:szCs w:val="22"/>
        </w:rPr>
        <w:t xml:space="preserve">předmětu smlouvy (tj. </w:t>
      </w:r>
      <w:r w:rsidR="00D8642C" w:rsidRPr="00567B13">
        <w:rPr>
          <w:rFonts w:asciiTheme="minorHAnsi" w:hAnsiTheme="minorHAnsi" w:cstheme="minorHAnsi"/>
          <w:bCs/>
          <w:sz w:val="22"/>
          <w:szCs w:val="22"/>
        </w:rPr>
        <w:t>odsouhlasení/podepsání akceptačního protokolu)</w:t>
      </w:r>
      <w:r w:rsidR="004A290F" w:rsidRPr="00567B13">
        <w:rPr>
          <w:rFonts w:asciiTheme="minorHAnsi" w:hAnsiTheme="minorHAnsi" w:cstheme="minorHAnsi"/>
          <w:bCs/>
          <w:sz w:val="22"/>
          <w:szCs w:val="22"/>
        </w:rPr>
        <w:t xml:space="preserve"> </w:t>
      </w:r>
      <w:r w:rsidR="00A10E57" w:rsidRPr="00567B13">
        <w:rPr>
          <w:rFonts w:asciiTheme="minorHAnsi" w:hAnsiTheme="minorHAnsi" w:cstheme="minorHAnsi"/>
          <w:bCs/>
          <w:sz w:val="22"/>
          <w:szCs w:val="22"/>
        </w:rPr>
        <w:t>nebo jeho dílčí části</w:t>
      </w:r>
      <w:r w:rsidR="00D8642C" w:rsidRPr="00567B13">
        <w:rPr>
          <w:rFonts w:asciiTheme="minorHAnsi" w:hAnsiTheme="minorHAnsi" w:cstheme="minorHAnsi"/>
          <w:bCs/>
          <w:sz w:val="22"/>
          <w:szCs w:val="22"/>
        </w:rPr>
        <w:t xml:space="preserve"> dle požadavků </w:t>
      </w:r>
      <w:r w:rsidR="00255F78" w:rsidRPr="00567B13">
        <w:rPr>
          <w:rFonts w:asciiTheme="minorHAnsi" w:hAnsiTheme="minorHAnsi" w:cstheme="minorHAnsi"/>
          <w:bCs/>
          <w:sz w:val="22"/>
          <w:szCs w:val="22"/>
        </w:rPr>
        <w:t>v Technické specifikaci</w:t>
      </w:r>
      <w:r w:rsidR="00EF3E6C" w:rsidRPr="00567B13">
        <w:rPr>
          <w:rFonts w:asciiTheme="minorHAnsi" w:hAnsiTheme="minorHAnsi" w:cstheme="minorHAnsi"/>
          <w:bCs/>
          <w:sz w:val="22"/>
          <w:szCs w:val="22"/>
        </w:rPr>
        <w:t>;</w:t>
      </w:r>
    </w:p>
    <w:p w14:paraId="50593687" w14:textId="7C19661B" w:rsidR="00EF3E6C" w:rsidRPr="00567B13" w:rsidRDefault="00EF3E6C" w:rsidP="00EF3E6C">
      <w:pPr>
        <w:pStyle w:val="Odstavecseseznamem1"/>
        <w:numPr>
          <w:ilvl w:val="0"/>
          <w:numId w:val="28"/>
        </w:numPr>
        <w:spacing w:before="120" w:after="120"/>
        <w:jc w:val="both"/>
        <w:rPr>
          <w:rFonts w:asciiTheme="minorHAnsi" w:hAnsiTheme="minorHAnsi" w:cstheme="minorHAnsi"/>
          <w:bCs/>
          <w:sz w:val="22"/>
          <w:szCs w:val="22"/>
        </w:rPr>
      </w:pPr>
      <w:r w:rsidRPr="00567B13">
        <w:rPr>
          <w:rFonts w:asciiTheme="minorHAnsi" w:hAnsiTheme="minorHAnsi" w:cstheme="minorHAnsi"/>
          <w:bCs/>
          <w:sz w:val="22"/>
          <w:szCs w:val="22"/>
        </w:rPr>
        <w:t>porušení povinností vyplývajících z právních předpisů či ujednání smluvních stran v souvislosti se zpracováním osobních údajů, pokud předmětné údaje nebyly dodavatelem zveřejněny v dobré víře;</w:t>
      </w:r>
    </w:p>
    <w:p w14:paraId="21DF8A7C" w14:textId="0080E7A2" w:rsidR="00EF3E6C" w:rsidRPr="00567B13" w:rsidRDefault="00EF3E6C" w:rsidP="00EF3E6C">
      <w:pPr>
        <w:pStyle w:val="Odstavecseseznamem1"/>
        <w:numPr>
          <w:ilvl w:val="0"/>
          <w:numId w:val="28"/>
        </w:numPr>
        <w:spacing w:before="120" w:after="120"/>
        <w:jc w:val="both"/>
        <w:rPr>
          <w:rFonts w:asciiTheme="minorHAnsi" w:hAnsiTheme="minorHAnsi" w:cstheme="minorHAnsi"/>
          <w:bCs/>
          <w:sz w:val="22"/>
          <w:szCs w:val="22"/>
        </w:rPr>
      </w:pPr>
      <w:r w:rsidRPr="00567B13">
        <w:rPr>
          <w:rFonts w:asciiTheme="minorHAnsi" w:hAnsiTheme="minorHAnsi" w:cstheme="minorHAnsi"/>
          <w:bCs/>
          <w:sz w:val="22"/>
          <w:szCs w:val="22"/>
        </w:rPr>
        <w:t>dodavatel při plnění předmětu smlouvy trvale nebo opakovaně (soustavně) porušuje právní předpisy, regulace, technické standardy a normy České republiky či jiných států, k jejichž dodržování se touto smlouvou zavázal;</w:t>
      </w:r>
    </w:p>
    <w:p w14:paraId="756F01E2" w14:textId="4D5246D1" w:rsidR="00EF3E6C" w:rsidRPr="00567B13" w:rsidRDefault="00EF3E6C" w:rsidP="00EF3E6C">
      <w:pPr>
        <w:pStyle w:val="Odstavecseseznamem1"/>
        <w:numPr>
          <w:ilvl w:val="0"/>
          <w:numId w:val="28"/>
        </w:numPr>
        <w:spacing w:before="120" w:after="120"/>
        <w:jc w:val="both"/>
        <w:rPr>
          <w:rFonts w:asciiTheme="minorHAnsi" w:hAnsiTheme="minorHAnsi" w:cstheme="minorHAnsi"/>
          <w:bCs/>
          <w:sz w:val="22"/>
          <w:szCs w:val="22"/>
        </w:rPr>
      </w:pPr>
      <w:r w:rsidRPr="00567B13">
        <w:rPr>
          <w:rFonts w:asciiTheme="minorHAnsi" w:hAnsiTheme="minorHAnsi" w:cstheme="minorHAnsi"/>
          <w:bCs/>
          <w:sz w:val="22"/>
          <w:szCs w:val="22"/>
        </w:rPr>
        <w:t>porušení této smlouvy ze strany dodavatele takovým způsobem, že v jeho důsledku nemůže objednatel dostát cílům, pro které smlouvu sjednal, nebo jestliže v důsledku takového jednání dodavatele vznikne objednateli značná škoda;</w:t>
      </w:r>
    </w:p>
    <w:p w14:paraId="7880C9BC" w14:textId="3988B3C6" w:rsidR="00A10E57" w:rsidRPr="00567B13" w:rsidRDefault="00A10E57" w:rsidP="00EF3E6C">
      <w:pPr>
        <w:pStyle w:val="Odstavecseseznamem1"/>
        <w:numPr>
          <w:ilvl w:val="0"/>
          <w:numId w:val="28"/>
        </w:numPr>
        <w:spacing w:before="120" w:after="120"/>
        <w:jc w:val="both"/>
        <w:rPr>
          <w:rFonts w:asciiTheme="minorHAnsi" w:hAnsiTheme="minorHAnsi" w:cstheme="minorHAnsi"/>
          <w:bCs/>
          <w:sz w:val="22"/>
          <w:szCs w:val="22"/>
        </w:rPr>
      </w:pPr>
      <w:r w:rsidRPr="00567B13">
        <w:rPr>
          <w:rFonts w:asciiTheme="minorHAnsi" w:hAnsiTheme="minorHAnsi" w:cstheme="minorHAnsi"/>
          <w:sz w:val="22"/>
          <w:szCs w:val="22"/>
        </w:rPr>
        <w:t xml:space="preserve">prodlení </w:t>
      </w:r>
      <w:r w:rsidR="00B263C8" w:rsidRPr="00567B13">
        <w:rPr>
          <w:rFonts w:asciiTheme="minorHAnsi" w:hAnsiTheme="minorHAnsi" w:cstheme="minorHAnsi"/>
          <w:sz w:val="22"/>
          <w:szCs w:val="22"/>
        </w:rPr>
        <w:t xml:space="preserve">objednatele </w:t>
      </w:r>
      <w:r w:rsidRPr="00567B13">
        <w:rPr>
          <w:rFonts w:asciiTheme="minorHAnsi" w:hAnsiTheme="minorHAnsi" w:cstheme="minorHAnsi"/>
          <w:sz w:val="22"/>
          <w:szCs w:val="22"/>
        </w:rPr>
        <w:t xml:space="preserve">s úhradou ceny delší než </w:t>
      </w:r>
      <w:r w:rsidR="006F402C" w:rsidRPr="00567B13">
        <w:rPr>
          <w:rFonts w:asciiTheme="minorHAnsi" w:hAnsiTheme="minorHAnsi" w:cstheme="minorHAnsi"/>
          <w:sz w:val="22"/>
          <w:szCs w:val="22"/>
        </w:rPr>
        <w:t>třicet (</w:t>
      </w:r>
      <w:r w:rsidRPr="00567B13">
        <w:rPr>
          <w:rFonts w:asciiTheme="minorHAnsi" w:hAnsiTheme="minorHAnsi" w:cstheme="minorHAnsi"/>
          <w:sz w:val="22"/>
          <w:szCs w:val="22"/>
        </w:rPr>
        <w:t>30</w:t>
      </w:r>
      <w:r w:rsidR="006F402C" w:rsidRPr="00567B13">
        <w:rPr>
          <w:rFonts w:asciiTheme="minorHAnsi" w:hAnsiTheme="minorHAnsi" w:cstheme="minorHAnsi"/>
          <w:sz w:val="22"/>
          <w:szCs w:val="22"/>
        </w:rPr>
        <w:t>)</w:t>
      </w:r>
      <w:r w:rsidRPr="00567B13">
        <w:rPr>
          <w:rFonts w:asciiTheme="minorHAnsi" w:hAnsiTheme="minorHAnsi" w:cstheme="minorHAnsi"/>
          <w:sz w:val="22"/>
          <w:szCs w:val="22"/>
        </w:rPr>
        <w:t xml:space="preserve"> dnů po</w:t>
      </w:r>
      <w:r w:rsidR="00EF3E6C" w:rsidRPr="00567B13">
        <w:rPr>
          <w:rFonts w:asciiTheme="minorHAnsi" w:hAnsiTheme="minorHAnsi" w:cstheme="minorHAnsi"/>
          <w:sz w:val="22"/>
          <w:szCs w:val="22"/>
        </w:rPr>
        <w:t xml:space="preserve"> dni doručení písemné výzvy ze strany dodavatele upozo</w:t>
      </w:r>
      <w:r w:rsidR="007F4E5A">
        <w:rPr>
          <w:rFonts w:asciiTheme="minorHAnsi" w:hAnsiTheme="minorHAnsi" w:cstheme="minorHAnsi"/>
          <w:sz w:val="22"/>
          <w:szCs w:val="22"/>
        </w:rPr>
        <w:t>rňující na prodlení objednatele</w:t>
      </w:r>
      <w:r w:rsidR="00935055" w:rsidRPr="00567B13">
        <w:rPr>
          <w:rFonts w:asciiTheme="minorHAnsi" w:hAnsiTheme="minorHAnsi" w:cstheme="minorHAnsi"/>
          <w:sz w:val="22"/>
          <w:szCs w:val="22"/>
        </w:rPr>
        <w:t>.</w:t>
      </w:r>
    </w:p>
    <w:p w14:paraId="7FC831A5" w14:textId="3597B1D3" w:rsidR="00A10E57" w:rsidRPr="00567B13" w:rsidRDefault="00A10E57" w:rsidP="00E35034">
      <w:pPr>
        <w:numPr>
          <w:ilvl w:val="0"/>
          <w:numId w:val="25"/>
        </w:numPr>
        <w:tabs>
          <w:tab w:val="left" w:pos="1701"/>
          <w:tab w:val="left" w:pos="4678"/>
        </w:tabs>
        <w:spacing w:before="240" w:after="0"/>
        <w:jc w:val="both"/>
        <w:rPr>
          <w:rFonts w:asciiTheme="minorHAnsi" w:hAnsiTheme="minorHAnsi" w:cstheme="minorHAnsi"/>
          <w:bCs/>
          <w:sz w:val="22"/>
          <w:szCs w:val="22"/>
          <w:u w:val="single"/>
        </w:rPr>
      </w:pPr>
      <w:r w:rsidRPr="00567B13">
        <w:rPr>
          <w:rFonts w:asciiTheme="minorHAnsi" w:hAnsiTheme="minorHAnsi" w:cstheme="minorHAnsi"/>
          <w:sz w:val="22"/>
          <w:szCs w:val="22"/>
        </w:rPr>
        <w:t xml:space="preserve">Objednatel má rovněž právo odstoupit od </w:t>
      </w:r>
      <w:r w:rsidR="00255F78" w:rsidRPr="00567B13">
        <w:rPr>
          <w:rFonts w:asciiTheme="minorHAnsi" w:hAnsiTheme="minorHAnsi" w:cstheme="minorHAnsi"/>
          <w:sz w:val="22"/>
          <w:szCs w:val="22"/>
        </w:rPr>
        <w:t xml:space="preserve">této </w:t>
      </w:r>
      <w:r w:rsidR="00D8642C" w:rsidRPr="00567B13">
        <w:rPr>
          <w:rFonts w:asciiTheme="minorHAnsi" w:hAnsiTheme="minorHAnsi" w:cstheme="minorHAnsi"/>
          <w:sz w:val="22"/>
          <w:szCs w:val="22"/>
        </w:rPr>
        <w:t xml:space="preserve">smlouvy </w:t>
      </w:r>
      <w:r w:rsidRPr="00567B13">
        <w:rPr>
          <w:rFonts w:asciiTheme="minorHAnsi" w:hAnsiTheme="minorHAnsi" w:cstheme="minorHAnsi"/>
          <w:sz w:val="22"/>
          <w:szCs w:val="22"/>
        </w:rPr>
        <w:t>v případě, že</w:t>
      </w:r>
      <w:r w:rsidR="00935055" w:rsidRPr="00567B13">
        <w:rPr>
          <w:rFonts w:asciiTheme="minorHAnsi" w:hAnsiTheme="minorHAnsi" w:cstheme="minorHAnsi"/>
          <w:sz w:val="22"/>
          <w:szCs w:val="22"/>
        </w:rPr>
        <w:t>:</w:t>
      </w:r>
    </w:p>
    <w:p w14:paraId="3E258CFD" w14:textId="1B0EB220" w:rsidR="00A10E57" w:rsidRPr="00567B13" w:rsidRDefault="00A32967" w:rsidP="00B073EE">
      <w:pPr>
        <w:pStyle w:val="Odstavecseseznamem1"/>
        <w:numPr>
          <w:ilvl w:val="0"/>
          <w:numId w:val="29"/>
        </w:numPr>
        <w:spacing w:before="120" w:after="120"/>
        <w:jc w:val="both"/>
        <w:rPr>
          <w:rFonts w:asciiTheme="minorHAnsi" w:hAnsiTheme="minorHAnsi" w:cstheme="minorHAnsi"/>
          <w:bCs/>
          <w:color w:val="000000" w:themeColor="text1"/>
          <w:sz w:val="22"/>
          <w:szCs w:val="22"/>
          <w:u w:val="single"/>
        </w:rPr>
      </w:pPr>
      <w:r w:rsidRPr="00567B13">
        <w:rPr>
          <w:rFonts w:asciiTheme="minorHAnsi" w:hAnsiTheme="minorHAnsi" w:cstheme="minorHAnsi"/>
          <w:sz w:val="22"/>
          <w:szCs w:val="22"/>
        </w:rPr>
        <w:t>dodavatel</w:t>
      </w:r>
      <w:r w:rsidR="00A10E57" w:rsidRPr="00567B13">
        <w:rPr>
          <w:rFonts w:asciiTheme="minorHAnsi" w:hAnsiTheme="minorHAnsi" w:cstheme="minorHAnsi"/>
          <w:sz w:val="22"/>
          <w:szCs w:val="22"/>
        </w:rPr>
        <w:t xml:space="preserve"> přestal splňovat kvalifikační předpoklady </w:t>
      </w:r>
      <w:r w:rsidR="00D8642C" w:rsidRPr="00567B13">
        <w:rPr>
          <w:rFonts w:asciiTheme="minorHAnsi" w:hAnsiTheme="minorHAnsi" w:cstheme="minorHAnsi"/>
          <w:sz w:val="22"/>
          <w:szCs w:val="22"/>
        </w:rPr>
        <w:t xml:space="preserve">definované v zadávací dokumentaci pro </w:t>
      </w:r>
      <w:r w:rsidR="00255F78" w:rsidRPr="00567B13">
        <w:rPr>
          <w:rFonts w:asciiTheme="minorHAnsi" w:hAnsiTheme="minorHAnsi" w:cstheme="minorHAnsi"/>
          <w:sz w:val="22"/>
          <w:szCs w:val="22"/>
        </w:rPr>
        <w:t>veřejnou zakázku</w:t>
      </w:r>
      <w:r w:rsidR="00B44892" w:rsidRPr="00567B13">
        <w:rPr>
          <w:rFonts w:asciiTheme="minorHAnsi" w:hAnsiTheme="minorHAnsi" w:cstheme="minorHAnsi"/>
          <w:color w:val="000000" w:themeColor="text1"/>
          <w:sz w:val="22"/>
          <w:szCs w:val="22"/>
        </w:rPr>
        <w:t>;</w:t>
      </w:r>
      <w:r w:rsidR="00EC468E" w:rsidRPr="00567B13">
        <w:rPr>
          <w:rFonts w:asciiTheme="minorHAnsi" w:hAnsiTheme="minorHAnsi" w:cstheme="minorHAnsi"/>
          <w:color w:val="000000" w:themeColor="text1"/>
          <w:sz w:val="22"/>
          <w:szCs w:val="22"/>
        </w:rPr>
        <w:t xml:space="preserve"> </w:t>
      </w:r>
    </w:p>
    <w:p w14:paraId="4381F548" w14:textId="335BF64B" w:rsidR="00C17681" w:rsidRPr="00567B13" w:rsidRDefault="00C17681" w:rsidP="00EF3E6C">
      <w:pPr>
        <w:pStyle w:val="Odstavecseseznamem1"/>
        <w:numPr>
          <w:ilvl w:val="0"/>
          <w:numId w:val="29"/>
        </w:numPr>
        <w:spacing w:after="120"/>
        <w:jc w:val="both"/>
        <w:rPr>
          <w:rFonts w:asciiTheme="minorHAnsi" w:hAnsiTheme="minorHAnsi" w:cstheme="minorHAnsi"/>
          <w:bCs/>
          <w:sz w:val="22"/>
          <w:szCs w:val="22"/>
          <w:u w:val="single"/>
        </w:rPr>
      </w:pPr>
      <w:r w:rsidRPr="00567B13">
        <w:rPr>
          <w:rFonts w:asciiTheme="minorHAnsi" w:hAnsiTheme="minorHAnsi" w:cstheme="minorHAnsi"/>
          <w:sz w:val="22"/>
          <w:szCs w:val="22"/>
        </w:rPr>
        <w:t xml:space="preserve">z jednání </w:t>
      </w:r>
      <w:r w:rsidR="00A32967" w:rsidRPr="00567B13">
        <w:rPr>
          <w:rFonts w:asciiTheme="minorHAnsi" w:hAnsiTheme="minorHAnsi" w:cstheme="minorHAnsi"/>
          <w:sz w:val="22"/>
          <w:szCs w:val="22"/>
        </w:rPr>
        <w:t>dodavatel</w:t>
      </w:r>
      <w:r w:rsidRPr="00567B13">
        <w:rPr>
          <w:rFonts w:asciiTheme="minorHAnsi" w:hAnsiTheme="minorHAnsi" w:cstheme="minorHAnsi"/>
          <w:sz w:val="22"/>
          <w:szCs w:val="22"/>
        </w:rPr>
        <w:t>e</w:t>
      </w:r>
      <w:r w:rsidR="00A10E57" w:rsidRPr="00567B13">
        <w:rPr>
          <w:rFonts w:asciiTheme="minorHAnsi" w:hAnsiTheme="minorHAnsi" w:cstheme="minorHAnsi"/>
          <w:sz w:val="22"/>
          <w:szCs w:val="22"/>
        </w:rPr>
        <w:t xml:space="preserve"> či z okolností objektivního </w:t>
      </w:r>
      <w:r w:rsidRPr="00567B13">
        <w:rPr>
          <w:rFonts w:asciiTheme="minorHAnsi" w:hAnsiTheme="minorHAnsi" w:cstheme="minorHAnsi"/>
          <w:sz w:val="22"/>
          <w:szCs w:val="22"/>
        </w:rPr>
        <w:t xml:space="preserve">charakteru je zjevné, že </w:t>
      </w:r>
      <w:r w:rsidR="00A32967" w:rsidRPr="00567B13">
        <w:rPr>
          <w:rFonts w:asciiTheme="minorHAnsi" w:hAnsiTheme="minorHAnsi" w:cstheme="minorHAnsi"/>
          <w:sz w:val="22"/>
          <w:szCs w:val="22"/>
        </w:rPr>
        <w:t>dodavatel</w:t>
      </w:r>
      <w:r w:rsidR="00A10E57" w:rsidRPr="00567B13">
        <w:rPr>
          <w:rFonts w:asciiTheme="minorHAnsi" w:hAnsiTheme="minorHAnsi" w:cstheme="minorHAnsi"/>
          <w:sz w:val="22"/>
          <w:szCs w:val="22"/>
        </w:rPr>
        <w:t xml:space="preserve"> nebude schopen splnit své závazky</w:t>
      </w:r>
      <w:r w:rsidR="00B44892" w:rsidRPr="00567B13">
        <w:rPr>
          <w:rFonts w:asciiTheme="minorHAnsi" w:hAnsiTheme="minorHAnsi" w:cstheme="minorHAnsi"/>
          <w:sz w:val="22"/>
          <w:szCs w:val="22"/>
        </w:rPr>
        <w:t xml:space="preserve">, tj. </w:t>
      </w:r>
      <w:r w:rsidR="00EF3E6C" w:rsidRPr="00567B13">
        <w:rPr>
          <w:rFonts w:asciiTheme="minorHAnsi" w:hAnsiTheme="minorHAnsi" w:cstheme="minorHAnsi"/>
          <w:sz w:val="22"/>
          <w:szCs w:val="22"/>
        </w:rPr>
        <w:t>zejména, nikoliv však výlučně,</w:t>
      </w:r>
      <w:r w:rsidR="00B44892" w:rsidRPr="00567B13">
        <w:rPr>
          <w:rFonts w:asciiTheme="minorHAnsi" w:hAnsiTheme="minorHAnsi" w:cstheme="minorHAnsi"/>
          <w:sz w:val="22"/>
          <w:szCs w:val="22"/>
        </w:rPr>
        <w:t xml:space="preserve"> </w:t>
      </w:r>
      <w:r w:rsidR="00EF3E6C" w:rsidRPr="00567B13">
        <w:rPr>
          <w:rFonts w:asciiTheme="minorHAnsi" w:hAnsiTheme="minorHAnsi" w:cstheme="minorHAnsi"/>
          <w:sz w:val="22"/>
          <w:szCs w:val="22"/>
        </w:rPr>
        <w:t xml:space="preserve">nebude </w:t>
      </w:r>
      <w:r w:rsidR="00A32967" w:rsidRPr="00567B13">
        <w:rPr>
          <w:rFonts w:asciiTheme="minorHAnsi" w:hAnsiTheme="minorHAnsi" w:cstheme="minorHAnsi"/>
          <w:sz w:val="22"/>
          <w:szCs w:val="22"/>
        </w:rPr>
        <w:t>dodavatel</w:t>
      </w:r>
      <w:r w:rsidRPr="00567B13">
        <w:rPr>
          <w:rFonts w:asciiTheme="minorHAnsi" w:hAnsiTheme="minorHAnsi" w:cstheme="minorHAnsi"/>
          <w:sz w:val="22"/>
          <w:szCs w:val="22"/>
        </w:rPr>
        <w:t xml:space="preserve"> </w:t>
      </w:r>
      <w:r w:rsidR="00B44892" w:rsidRPr="00567B13">
        <w:rPr>
          <w:rFonts w:asciiTheme="minorHAnsi" w:hAnsiTheme="minorHAnsi" w:cstheme="minorHAnsi"/>
          <w:sz w:val="22"/>
          <w:szCs w:val="22"/>
        </w:rPr>
        <w:t>dispon</w:t>
      </w:r>
      <w:r w:rsidR="00EF3E6C" w:rsidRPr="00567B13">
        <w:rPr>
          <w:rFonts w:asciiTheme="minorHAnsi" w:hAnsiTheme="minorHAnsi" w:cstheme="minorHAnsi"/>
          <w:sz w:val="22"/>
          <w:szCs w:val="22"/>
        </w:rPr>
        <w:t>ovat</w:t>
      </w:r>
      <w:r w:rsidR="00B44892" w:rsidRPr="00567B13">
        <w:rPr>
          <w:rFonts w:asciiTheme="minorHAnsi" w:hAnsiTheme="minorHAnsi" w:cstheme="minorHAnsi"/>
          <w:sz w:val="22"/>
          <w:szCs w:val="22"/>
        </w:rPr>
        <w:t xml:space="preserve"> potřebnými oprávněními, povoleními, odbornými znalostmi a praktickými zkušenostmi nezbytnými k řádnému provedení </w:t>
      </w:r>
      <w:r w:rsidR="00D8642C" w:rsidRPr="00567B13">
        <w:rPr>
          <w:rFonts w:asciiTheme="minorHAnsi" w:hAnsiTheme="minorHAnsi" w:cstheme="minorHAnsi"/>
          <w:sz w:val="22"/>
          <w:szCs w:val="22"/>
        </w:rPr>
        <w:t xml:space="preserve">předmětu smlouvy </w:t>
      </w:r>
      <w:r w:rsidR="00B44892" w:rsidRPr="00567B13">
        <w:rPr>
          <w:rFonts w:asciiTheme="minorHAnsi" w:hAnsiTheme="minorHAnsi" w:cstheme="minorHAnsi"/>
          <w:sz w:val="22"/>
          <w:szCs w:val="22"/>
        </w:rPr>
        <w:t xml:space="preserve">dle </w:t>
      </w:r>
      <w:r w:rsidR="00D8642C" w:rsidRPr="00567B13">
        <w:rPr>
          <w:rFonts w:asciiTheme="minorHAnsi" w:hAnsiTheme="minorHAnsi" w:cstheme="minorHAnsi"/>
          <w:sz w:val="22"/>
          <w:szCs w:val="22"/>
        </w:rPr>
        <w:t>této smlouvy</w:t>
      </w:r>
      <w:r w:rsidR="00B44892" w:rsidRPr="00567B13">
        <w:rPr>
          <w:rFonts w:asciiTheme="minorHAnsi" w:hAnsiTheme="minorHAnsi" w:cstheme="minorHAnsi"/>
          <w:sz w:val="22"/>
          <w:szCs w:val="22"/>
        </w:rPr>
        <w:t xml:space="preserve">, nebo </w:t>
      </w:r>
      <w:r w:rsidR="00D8642C" w:rsidRPr="00567B13">
        <w:rPr>
          <w:rFonts w:asciiTheme="minorHAnsi" w:hAnsiTheme="minorHAnsi" w:cstheme="minorHAnsi"/>
          <w:sz w:val="22"/>
          <w:szCs w:val="22"/>
        </w:rPr>
        <w:t>předmět smlouvy</w:t>
      </w:r>
      <w:r w:rsidR="00B44892" w:rsidRPr="00567B13">
        <w:rPr>
          <w:rFonts w:asciiTheme="minorHAnsi" w:hAnsiTheme="minorHAnsi" w:cstheme="minorHAnsi"/>
          <w:sz w:val="22"/>
          <w:szCs w:val="22"/>
        </w:rPr>
        <w:t xml:space="preserve"> nebude prováděn výhradně osobami s odpovídající odbornou kvalifikací;</w:t>
      </w:r>
    </w:p>
    <w:p w14:paraId="76D65073" w14:textId="1648C700" w:rsidR="00C17681" w:rsidRPr="00567B13" w:rsidRDefault="00B44892" w:rsidP="00EF3E6C">
      <w:pPr>
        <w:pStyle w:val="Odstavecseseznamem1"/>
        <w:numPr>
          <w:ilvl w:val="0"/>
          <w:numId w:val="29"/>
        </w:numPr>
        <w:spacing w:after="120"/>
        <w:jc w:val="both"/>
        <w:rPr>
          <w:rFonts w:asciiTheme="minorHAnsi" w:hAnsiTheme="minorHAnsi" w:cstheme="minorHAnsi"/>
          <w:bCs/>
          <w:sz w:val="22"/>
          <w:szCs w:val="22"/>
        </w:rPr>
      </w:pPr>
      <w:r w:rsidRPr="00567B13">
        <w:rPr>
          <w:rFonts w:asciiTheme="minorHAnsi" w:hAnsiTheme="minorHAnsi" w:cstheme="minorHAnsi"/>
          <w:bCs/>
          <w:sz w:val="22"/>
          <w:szCs w:val="22"/>
        </w:rPr>
        <w:t>důsledky vyplývající z působení</w:t>
      </w:r>
      <w:r w:rsidR="00C17681" w:rsidRPr="00567B13">
        <w:rPr>
          <w:rFonts w:asciiTheme="minorHAnsi" w:hAnsiTheme="minorHAnsi" w:cstheme="minorHAnsi"/>
          <w:bCs/>
          <w:sz w:val="22"/>
          <w:szCs w:val="22"/>
        </w:rPr>
        <w:t xml:space="preserve"> vyšší moci na straně </w:t>
      </w:r>
      <w:r w:rsidR="00A32967" w:rsidRPr="00567B13">
        <w:rPr>
          <w:rFonts w:asciiTheme="minorHAnsi" w:hAnsiTheme="minorHAnsi" w:cstheme="minorHAnsi"/>
          <w:bCs/>
          <w:sz w:val="22"/>
          <w:szCs w:val="22"/>
        </w:rPr>
        <w:t>dodavatel</w:t>
      </w:r>
      <w:r w:rsidRPr="00567B13">
        <w:rPr>
          <w:rFonts w:asciiTheme="minorHAnsi" w:hAnsiTheme="minorHAnsi" w:cstheme="minorHAnsi"/>
          <w:bCs/>
          <w:sz w:val="22"/>
          <w:szCs w:val="22"/>
        </w:rPr>
        <w:t xml:space="preserve">e budou trvat déle než </w:t>
      </w:r>
      <w:r w:rsidR="00EF3E6C" w:rsidRPr="00567B13">
        <w:rPr>
          <w:rFonts w:asciiTheme="minorHAnsi" w:hAnsiTheme="minorHAnsi" w:cstheme="minorHAnsi"/>
          <w:bCs/>
          <w:sz w:val="22"/>
          <w:szCs w:val="22"/>
        </w:rPr>
        <w:t>devadesát (</w:t>
      </w:r>
      <w:r w:rsidRPr="00567B13">
        <w:rPr>
          <w:rFonts w:asciiTheme="minorHAnsi" w:hAnsiTheme="minorHAnsi" w:cstheme="minorHAnsi"/>
          <w:bCs/>
          <w:sz w:val="22"/>
          <w:szCs w:val="22"/>
        </w:rPr>
        <w:t>90</w:t>
      </w:r>
      <w:r w:rsidR="00EF3E6C" w:rsidRPr="00567B13">
        <w:rPr>
          <w:rFonts w:asciiTheme="minorHAnsi" w:hAnsiTheme="minorHAnsi" w:cstheme="minorHAnsi"/>
          <w:bCs/>
          <w:sz w:val="22"/>
          <w:szCs w:val="22"/>
        </w:rPr>
        <w:t>)</w:t>
      </w:r>
      <w:r w:rsidRPr="00567B13">
        <w:rPr>
          <w:rFonts w:asciiTheme="minorHAnsi" w:hAnsiTheme="minorHAnsi" w:cstheme="minorHAnsi"/>
          <w:bCs/>
          <w:sz w:val="22"/>
          <w:szCs w:val="22"/>
        </w:rPr>
        <w:t xml:space="preserve"> dnů;</w:t>
      </w:r>
    </w:p>
    <w:p w14:paraId="010707EC" w14:textId="031EB587" w:rsidR="00EF3E6C" w:rsidRPr="00567B13" w:rsidRDefault="00EF3E6C" w:rsidP="00EF3E6C">
      <w:pPr>
        <w:pStyle w:val="Odstavecseseznamem1"/>
        <w:numPr>
          <w:ilvl w:val="0"/>
          <w:numId w:val="29"/>
        </w:numPr>
        <w:spacing w:after="120"/>
        <w:jc w:val="both"/>
        <w:rPr>
          <w:rFonts w:asciiTheme="minorHAnsi" w:hAnsiTheme="minorHAnsi" w:cstheme="minorHAnsi"/>
          <w:bCs/>
          <w:sz w:val="22"/>
          <w:szCs w:val="22"/>
        </w:rPr>
      </w:pPr>
      <w:r w:rsidRPr="00567B13">
        <w:rPr>
          <w:rFonts w:asciiTheme="minorHAnsi" w:hAnsiTheme="minorHAnsi" w:cstheme="minorHAnsi"/>
          <w:bCs/>
          <w:sz w:val="22"/>
          <w:szCs w:val="22"/>
        </w:rPr>
        <w:t>výdaje nebo část výdajů, které na základě této smlouvy vzniknou, označí poskytovatel dotace, případně jiný kontrolní subjekt, za nezpůsobilé;</w:t>
      </w:r>
    </w:p>
    <w:p w14:paraId="4C26B7E9" w14:textId="6DA8EF40" w:rsidR="00EF3E6C" w:rsidRPr="00567B13" w:rsidRDefault="00EF3E6C" w:rsidP="00C17681">
      <w:pPr>
        <w:pStyle w:val="Odstavecseseznamem1"/>
        <w:numPr>
          <w:ilvl w:val="0"/>
          <w:numId w:val="29"/>
        </w:numPr>
        <w:spacing w:after="240"/>
        <w:jc w:val="both"/>
        <w:rPr>
          <w:rFonts w:asciiTheme="minorHAnsi" w:hAnsiTheme="minorHAnsi" w:cstheme="minorHAnsi"/>
          <w:bCs/>
          <w:sz w:val="22"/>
          <w:szCs w:val="22"/>
        </w:rPr>
      </w:pPr>
      <w:r w:rsidRPr="00567B13">
        <w:rPr>
          <w:rFonts w:asciiTheme="minorHAnsi" w:hAnsiTheme="minorHAnsi" w:cstheme="minorHAnsi"/>
          <w:bCs/>
          <w:sz w:val="22"/>
          <w:szCs w:val="22"/>
        </w:rPr>
        <w:t>objednateli nebude poskytnuta nebo bude odňata finanční dotace k realizaci projektu;</w:t>
      </w:r>
    </w:p>
    <w:p w14:paraId="04EF522E" w14:textId="22CB882E" w:rsidR="00EF3E6C" w:rsidRPr="00567B13" w:rsidRDefault="00EF3E6C" w:rsidP="00C17681">
      <w:pPr>
        <w:pStyle w:val="Odstavecseseznamem1"/>
        <w:numPr>
          <w:ilvl w:val="0"/>
          <w:numId w:val="29"/>
        </w:numPr>
        <w:spacing w:after="240"/>
        <w:jc w:val="both"/>
        <w:rPr>
          <w:rFonts w:asciiTheme="minorHAnsi" w:hAnsiTheme="minorHAnsi" w:cstheme="minorHAnsi"/>
          <w:bCs/>
          <w:sz w:val="22"/>
          <w:szCs w:val="22"/>
        </w:rPr>
      </w:pPr>
      <w:r w:rsidRPr="00567B13">
        <w:rPr>
          <w:rFonts w:asciiTheme="minorHAnsi" w:hAnsiTheme="minorHAnsi" w:cstheme="minorHAnsi"/>
          <w:sz w:val="22"/>
          <w:szCs w:val="22"/>
        </w:rPr>
        <w:t xml:space="preserve">dodavatel </w:t>
      </w:r>
      <w:r w:rsidRPr="00567B13">
        <w:rPr>
          <w:rFonts w:asciiTheme="minorHAnsi" w:hAnsiTheme="minorHAnsi" w:cstheme="minorHAnsi"/>
          <w:bCs/>
          <w:sz w:val="22"/>
          <w:szCs w:val="22"/>
        </w:rPr>
        <w:t xml:space="preserve">vstoupí do likvidace nebo vůči majetku </w:t>
      </w:r>
      <w:r w:rsidRPr="00567B13">
        <w:rPr>
          <w:rFonts w:asciiTheme="minorHAnsi" w:hAnsiTheme="minorHAnsi" w:cstheme="minorHAnsi"/>
          <w:sz w:val="22"/>
          <w:szCs w:val="22"/>
        </w:rPr>
        <w:t xml:space="preserve">dodavatele </w:t>
      </w:r>
      <w:r w:rsidRPr="00567B13">
        <w:rPr>
          <w:rFonts w:asciiTheme="minorHAnsi" w:hAnsiTheme="minorHAnsi" w:cstheme="minorHAnsi"/>
          <w:bCs/>
          <w:sz w:val="22"/>
          <w:szCs w:val="22"/>
        </w:rPr>
        <w:t>probíhá insolvenční řízení (nebo obdobné řízení dle právních předpisů jiného státu),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7534008F" w14:textId="6E9FC8AF" w:rsidR="00EF3E6C" w:rsidRPr="00567B13" w:rsidRDefault="00EF3E6C" w:rsidP="00C17681">
      <w:pPr>
        <w:pStyle w:val="Odstavecseseznamem1"/>
        <w:numPr>
          <w:ilvl w:val="0"/>
          <w:numId w:val="29"/>
        </w:numPr>
        <w:spacing w:after="240"/>
        <w:jc w:val="both"/>
        <w:rPr>
          <w:rFonts w:asciiTheme="minorHAnsi" w:hAnsiTheme="minorHAnsi" w:cstheme="minorHAnsi"/>
          <w:bCs/>
          <w:sz w:val="22"/>
          <w:szCs w:val="22"/>
        </w:rPr>
      </w:pPr>
      <w:r w:rsidRPr="00567B13">
        <w:rPr>
          <w:rFonts w:asciiTheme="minorHAnsi" w:hAnsiTheme="minorHAnsi" w:cstheme="minorHAnsi"/>
          <w:bCs/>
          <w:sz w:val="22"/>
          <w:szCs w:val="22"/>
        </w:rPr>
        <w:t xml:space="preserve">v případě přenechání/převodu/přechodu práv a povinností </w:t>
      </w:r>
      <w:r w:rsidRPr="00567B13">
        <w:rPr>
          <w:rFonts w:asciiTheme="minorHAnsi" w:hAnsiTheme="minorHAnsi" w:cstheme="minorHAnsi"/>
          <w:sz w:val="22"/>
          <w:szCs w:val="22"/>
        </w:rPr>
        <w:t xml:space="preserve">dodavatele </w:t>
      </w:r>
      <w:r w:rsidRPr="00567B13">
        <w:rPr>
          <w:rFonts w:asciiTheme="minorHAnsi" w:hAnsiTheme="minorHAnsi" w:cstheme="minorHAnsi"/>
          <w:bCs/>
          <w:sz w:val="22"/>
          <w:szCs w:val="22"/>
        </w:rPr>
        <w:t>z této smlouvy na třetí osobu bez písemného souhlasu objednatele.</w:t>
      </w:r>
    </w:p>
    <w:p w14:paraId="238C4EDA" w14:textId="47C1E207" w:rsidR="00C17681" w:rsidRPr="00567B13" w:rsidRDefault="00B44892" w:rsidP="00E35034">
      <w:pPr>
        <w:numPr>
          <w:ilvl w:val="0"/>
          <w:numId w:val="25"/>
        </w:numPr>
        <w:tabs>
          <w:tab w:val="left" w:pos="1701"/>
          <w:tab w:val="left" w:pos="4678"/>
        </w:tabs>
        <w:spacing w:before="240" w:after="0"/>
        <w:jc w:val="both"/>
        <w:rPr>
          <w:rFonts w:asciiTheme="minorHAnsi" w:hAnsiTheme="minorHAnsi" w:cstheme="minorHAnsi"/>
          <w:bCs/>
          <w:sz w:val="22"/>
          <w:szCs w:val="22"/>
        </w:rPr>
      </w:pPr>
      <w:r w:rsidRPr="00567B13">
        <w:rPr>
          <w:rFonts w:asciiTheme="minorHAnsi" w:hAnsiTheme="minorHAnsi" w:cstheme="minorHAnsi"/>
          <w:bCs/>
          <w:sz w:val="22"/>
          <w:szCs w:val="22"/>
        </w:rPr>
        <w:t xml:space="preserve">Odstoupení od této </w:t>
      </w:r>
      <w:r w:rsidR="00B263C8" w:rsidRPr="00567B13">
        <w:rPr>
          <w:rFonts w:asciiTheme="minorHAnsi" w:hAnsiTheme="minorHAnsi" w:cstheme="minorHAnsi"/>
          <w:bCs/>
          <w:sz w:val="22"/>
          <w:szCs w:val="22"/>
        </w:rPr>
        <w:t xml:space="preserve">smlouvy </w:t>
      </w:r>
      <w:r w:rsidRPr="00567B13">
        <w:rPr>
          <w:rFonts w:asciiTheme="minorHAnsi" w:hAnsiTheme="minorHAnsi" w:cstheme="minorHAnsi"/>
          <w:bCs/>
          <w:sz w:val="22"/>
          <w:szCs w:val="22"/>
        </w:rPr>
        <w:t xml:space="preserve">musí </w:t>
      </w:r>
      <w:r w:rsidR="00D403E5" w:rsidRPr="00567B13">
        <w:rPr>
          <w:rFonts w:asciiTheme="minorHAnsi" w:hAnsiTheme="minorHAnsi" w:cstheme="minorHAnsi"/>
          <w:bCs/>
          <w:sz w:val="22"/>
          <w:szCs w:val="22"/>
        </w:rPr>
        <w:t xml:space="preserve">být odůvodněno, </w:t>
      </w:r>
      <w:r w:rsidRPr="00567B13">
        <w:rPr>
          <w:rFonts w:asciiTheme="minorHAnsi" w:hAnsiTheme="minorHAnsi" w:cstheme="minorHAnsi"/>
          <w:bCs/>
          <w:sz w:val="22"/>
          <w:szCs w:val="22"/>
        </w:rPr>
        <w:t xml:space="preserve">mít </w:t>
      </w:r>
      <w:r w:rsidR="00F50D72" w:rsidRPr="00567B13">
        <w:rPr>
          <w:rFonts w:asciiTheme="minorHAnsi" w:hAnsiTheme="minorHAnsi" w:cstheme="minorHAnsi"/>
          <w:bCs/>
          <w:sz w:val="22"/>
          <w:szCs w:val="22"/>
        </w:rPr>
        <w:t xml:space="preserve">listinnou </w:t>
      </w:r>
      <w:r w:rsidRPr="00567B13">
        <w:rPr>
          <w:rFonts w:asciiTheme="minorHAnsi" w:hAnsiTheme="minorHAnsi" w:cstheme="minorHAnsi"/>
          <w:bCs/>
          <w:sz w:val="22"/>
          <w:szCs w:val="22"/>
        </w:rPr>
        <w:t xml:space="preserve">formu a je účinné dnem jeho doručení druhé </w:t>
      </w:r>
      <w:r w:rsidR="00B263C8" w:rsidRPr="00567B13">
        <w:rPr>
          <w:rFonts w:asciiTheme="minorHAnsi" w:hAnsiTheme="minorHAnsi" w:cstheme="minorHAnsi"/>
          <w:bCs/>
          <w:sz w:val="22"/>
          <w:szCs w:val="22"/>
        </w:rPr>
        <w:t xml:space="preserve">smluvní </w:t>
      </w:r>
      <w:r w:rsidRPr="00567B13">
        <w:rPr>
          <w:rFonts w:asciiTheme="minorHAnsi" w:hAnsiTheme="minorHAnsi" w:cstheme="minorHAnsi"/>
          <w:bCs/>
          <w:sz w:val="22"/>
          <w:szCs w:val="22"/>
        </w:rPr>
        <w:t>straně na adresu jejího sídla uvedeného v této smlouvě</w:t>
      </w:r>
      <w:r w:rsidR="00C17681" w:rsidRPr="00567B13">
        <w:rPr>
          <w:rFonts w:asciiTheme="minorHAnsi" w:hAnsiTheme="minorHAnsi" w:cstheme="minorHAnsi"/>
          <w:bCs/>
          <w:sz w:val="22"/>
          <w:szCs w:val="22"/>
        </w:rPr>
        <w:t>.</w:t>
      </w:r>
    </w:p>
    <w:p w14:paraId="2275CDEB" w14:textId="08AB22BF" w:rsidR="00C17681" w:rsidRPr="00567B13" w:rsidRDefault="00D403E5" w:rsidP="00E35034">
      <w:pPr>
        <w:numPr>
          <w:ilvl w:val="0"/>
          <w:numId w:val="25"/>
        </w:numPr>
        <w:tabs>
          <w:tab w:val="left" w:pos="1701"/>
          <w:tab w:val="left" w:pos="4678"/>
        </w:tabs>
        <w:spacing w:before="240" w:after="0"/>
        <w:jc w:val="both"/>
        <w:rPr>
          <w:rFonts w:asciiTheme="minorHAnsi" w:hAnsiTheme="minorHAnsi" w:cstheme="minorHAnsi"/>
          <w:bCs/>
          <w:sz w:val="22"/>
          <w:szCs w:val="22"/>
        </w:rPr>
      </w:pPr>
      <w:r w:rsidRPr="00567B13">
        <w:rPr>
          <w:rFonts w:asciiTheme="minorHAnsi" w:hAnsiTheme="minorHAnsi" w:cstheme="minorHAnsi"/>
          <w:bCs/>
          <w:sz w:val="22"/>
          <w:szCs w:val="22"/>
        </w:rPr>
        <w:t xml:space="preserve">V případě, že od této </w:t>
      </w:r>
      <w:r w:rsidR="00D8642C" w:rsidRPr="00567B13">
        <w:rPr>
          <w:rFonts w:asciiTheme="minorHAnsi" w:hAnsiTheme="minorHAnsi" w:cstheme="minorHAnsi"/>
          <w:bCs/>
          <w:sz w:val="22"/>
          <w:szCs w:val="22"/>
        </w:rPr>
        <w:t xml:space="preserve">smlouvy </w:t>
      </w:r>
      <w:r w:rsidRPr="00567B13">
        <w:rPr>
          <w:rFonts w:asciiTheme="minorHAnsi" w:hAnsiTheme="minorHAnsi" w:cstheme="minorHAnsi"/>
          <w:bCs/>
          <w:sz w:val="22"/>
          <w:szCs w:val="22"/>
        </w:rPr>
        <w:t xml:space="preserve">oprávněně odstoupí </w:t>
      </w:r>
      <w:r w:rsidR="00D8642C" w:rsidRPr="00567B13">
        <w:rPr>
          <w:rFonts w:asciiTheme="minorHAnsi" w:hAnsiTheme="minorHAnsi" w:cstheme="minorHAnsi"/>
          <w:bCs/>
          <w:sz w:val="22"/>
          <w:szCs w:val="22"/>
        </w:rPr>
        <w:t xml:space="preserve">objednatel </w:t>
      </w:r>
      <w:r w:rsidR="00C17681" w:rsidRPr="00567B13">
        <w:rPr>
          <w:rFonts w:asciiTheme="minorHAnsi" w:hAnsiTheme="minorHAnsi" w:cstheme="minorHAnsi"/>
          <w:bCs/>
          <w:sz w:val="22"/>
          <w:szCs w:val="22"/>
        </w:rPr>
        <w:t xml:space="preserve">z důvodů na straně </w:t>
      </w:r>
      <w:r w:rsidR="00A32967" w:rsidRPr="00567B13">
        <w:rPr>
          <w:rFonts w:asciiTheme="minorHAnsi" w:hAnsiTheme="minorHAnsi" w:cstheme="minorHAnsi"/>
          <w:bCs/>
          <w:sz w:val="22"/>
          <w:szCs w:val="22"/>
        </w:rPr>
        <w:t>dodavatel</w:t>
      </w:r>
      <w:r w:rsidRPr="00567B13">
        <w:rPr>
          <w:rFonts w:asciiTheme="minorHAnsi" w:hAnsiTheme="minorHAnsi" w:cstheme="minorHAnsi"/>
          <w:bCs/>
          <w:sz w:val="22"/>
          <w:szCs w:val="22"/>
        </w:rPr>
        <w:t xml:space="preserve">e, a to před řádným dokončením </w:t>
      </w:r>
      <w:r w:rsidR="00536F69" w:rsidRPr="00567B13">
        <w:rPr>
          <w:rFonts w:asciiTheme="minorHAnsi" w:hAnsiTheme="minorHAnsi" w:cstheme="minorHAnsi"/>
          <w:bCs/>
          <w:sz w:val="22"/>
          <w:szCs w:val="22"/>
        </w:rPr>
        <w:t>předmětu smlouvy</w:t>
      </w:r>
      <w:r w:rsidRPr="00567B13">
        <w:rPr>
          <w:rFonts w:asciiTheme="minorHAnsi" w:hAnsiTheme="minorHAnsi" w:cstheme="minorHAnsi"/>
          <w:bCs/>
          <w:sz w:val="22"/>
          <w:szCs w:val="22"/>
        </w:rPr>
        <w:t xml:space="preserve">, je </w:t>
      </w:r>
      <w:r w:rsidR="006517E7" w:rsidRPr="00567B13">
        <w:rPr>
          <w:rFonts w:asciiTheme="minorHAnsi" w:hAnsiTheme="minorHAnsi" w:cstheme="minorHAnsi"/>
          <w:bCs/>
          <w:sz w:val="22"/>
          <w:szCs w:val="22"/>
        </w:rPr>
        <w:t xml:space="preserve">objednatel </w:t>
      </w:r>
      <w:r w:rsidRPr="00567B13">
        <w:rPr>
          <w:rFonts w:asciiTheme="minorHAnsi" w:hAnsiTheme="minorHAnsi" w:cstheme="minorHAnsi"/>
          <w:bCs/>
          <w:sz w:val="22"/>
          <w:szCs w:val="22"/>
        </w:rPr>
        <w:t xml:space="preserve">oprávněn zadat dokončení </w:t>
      </w:r>
      <w:r w:rsidR="00536F69" w:rsidRPr="00567B13">
        <w:rPr>
          <w:rFonts w:asciiTheme="minorHAnsi" w:hAnsiTheme="minorHAnsi" w:cstheme="minorHAnsi"/>
          <w:bCs/>
          <w:sz w:val="22"/>
          <w:szCs w:val="22"/>
        </w:rPr>
        <w:t>předmětu smlouvy</w:t>
      </w:r>
      <w:r w:rsidRPr="00567B13">
        <w:rPr>
          <w:rFonts w:asciiTheme="minorHAnsi" w:hAnsiTheme="minorHAnsi" w:cstheme="minorHAnsi"/>
          <w:bCs/>
          <w:sz w:val="22"/>
          <w:szCs w:val="22"/>
        </w:rPr>
        <w:t xml:space="preserve"> jinému zhotoviteli. Dojde-li v důsledku dokončení </w:t>
      </w:r>
      <w:r w:rsidR="00536F69" w:rsidRPr="00567B13">
        <w:rPr>
          <w:rFonts w:asciiTheme="minorHAnsi" w:hAnsiTheme="minorHAnsi" w:cstheme="minorHAnsi"/>
          <w:bCs/>
          <w:sz w:val="22"/>
          <w:szCs w:val="22"/>
        </w:rPr>
        <w:t>předmětu smlouvy</w:t>
      </w:r>
      <w:r w:rsidRPr="00567B13">
        <w:rPr>
          <w:rFonts w:asciiTheme="minorHAnsi" w:hAnsiTheme="minorHAnsi" w:cstheme="minorHAnsi"/>
          <w:bCs/>
          <w:sz w:val="22"/>
          <w:szCs w:val="22"/>
        </w:rPr>
        <w:t xml:space="preserve"> v rozsahu této </w:t>
      </w:r>
      <w:r w:rsidR="00536F69" w:rsidRPr="00567B13">
        <w:rPr>
          <w:rFonts w:asciiTheme="minorHAnsi" w:hAnsiTheme="minorHAnsi" w:cstheme="minorHAnsi"/>
          <w:bCs/>
          <w:sz w:val="22"/>
          <w:szCs w:val="22"/>
        </w:rPr>
        <w:t xml:space="preserve">smlouvy </w:t>
      </w:r>
      <w:r w:rsidRPr="00567B13">
        <w:rPr>
          <w:rFonts w:asciiTheme="minorHAnsi" w:hAnsiTheme="minorHAnsi" w:cstheme="minorHAnsi"/>
          <w:bCs/>
          <w:sz w:val="22"/>
          <w:szCs w:val="22"/>
        </w:rPr>
        <w:t>jin</w:t>
      </w:r>
      <w:r w:rsidR="007F4E5A">
        <w:rPr>
          <w:rFonts w:asciiTheme="minorHAnsi" w:hAnsiTheme="minorHAnsi" w:cstheme="minorHAnsi"/>
          <w:bCs/>
          <w:sz w:val="22"/>
          <w:szCs w:val="22"/>
        </w:rPr>
        <w:t>ým zhotovitelem k navýšení ceny</w:t>
      </w:r>
      <w:r w:rsidR="00C17681" w:rsidRPr="00567B13">
        <w:rPr>
          <w:rFonts w:asciiTheme="minorHAnsi" w:hAnsiTheme="minorHAnsi" w:cstheme="minorHAnsi"/>
          <w:bCs/>
          <w:sz w:val="22"/>
          <w:szCs w:val="22"/>
        </w:rPr>
        <w:t xml:space="preserve">, zavazuje se </w:t>
      </w:r>
      <w:r w:rsidR="00A32967" w:rsidRPr="00567B13">
        <w:rPr>
          <w:rFonts w:asciiTheme="minorHAnsi" w:hAnsiTheme="minorHAnsi" w:cstheme="minorHAnsi"/>
          <w:bCs/>
          <w:sz w:val="22"/>
          <w:szCs w:val="22"/>
        </w:rPr>
        <w:t>dodavatel</w:t>
      </w:r>
      <w:r w:rsidRPr="00567B13">
        <w:rPr>
          <w:rFonts w:asciiTheme="minorHAnsi" w:hAnsiTheme="minorHAnsi" w:cstheme="minorHAnsi"/>
          <w:bCs/>
          <w:sz w:val="22"/>
          <w:szCs w:val="22"/>
        </w:rPr>
        <w:t xml:space="preserve"> příslušný rozdíl </w:t>
      </w:r>
      <w:r w:rsidR="00536F69" w:rsidRPr="00567B13">
        <w:rPr>
          <w:rFonts w:asciiTheme="minorHAnsi" w:hAnsiTheme="minorHAnsi" w:cstheme="minorHAnsi"/>
          <w:bCs/>
          <w:sz w:val="22"/>
          <w:szCs w:val="22"/>
        </w:rPr>
        <w:t xml:space="preserve">objednateli </w:t>
      </w:r>
      <w:r w:rsidRPr="00567B13">
        <w:rPr>
          <w:rFonts w:asciiTheme="minorHAnsi" w:hAnsiTheme="minorHAnsi" w:cstheme="minorHAnsi"/>
          <w:bCs/>
          <w:sz w:val="22"/>
          <w:szCs w:val="22"/>
        </w:rPr>
        <w:t>uhradit.</w:t>
      </w:r>
    </w:p>
    <w:p w14:paraId="2D46BBE1" w14:textId="34699921" w:rsidR="00C17681" w:rsidRPr="00567B13" w:rsidRDefault="00A10E57" w:rsidP="00E35034">
      <w:pPr>
        <w:numPr>
          <w:ilvl w:val="0"/>
          <w:numId w:val="25"/>
        </w:numPr>
        <w:tabs>
          <w:tab w:val="left" w:pos="1701"/>
          <w:tab w:val="left" w:pos="4678"/>
        </w:tabs>
        <w:spacing w:before="240" w:after="0"/>
        <w:jc w:val="both"/>
        <w:rPr>
          <w:rFonts w:asciiTheme="minorHAnsi" w:hAnsiTheme="minorHAnsi" w:cstheme="minorHAnsi"/>
          <w:bCs/>
          <w:sz w:val="22"/>
          <w:szCs w:val="22"/>
        </w:rPr>
      </w:pPr>
      <w:r w:rsidRPr="00567B13">
        <w:rPr>
          <w:rFonts w:asciiTheme="minorHAnsi" w:hAnsiTheme="minorHAnsi" w:cstheme="minorHAnsi"/>
          <w:bCs/>
          <w:sz w:val="22"/>
          <w:szCs w:val="22"/>
        </w:rPr>
        <w:lastRenderedPageBreak/>
        <w:t xml:space="preserve">Dojde-li k ukončení této </w:t>
      </w:r>
      <w:r w:rsidR="00536F69" w:rsidRPr="00567B13">
        <w:rPr>
          <w:rFonts w:asciiTheme="minorHAnsi" w:hAnsiTheme="minorHAnsi" w:cstheme="minorHAnsi"/>
          <w:bCs/>
          <w:sz w:val="22"/>
          <w:szCs w:val="22"/>
        </w:rPr>
        <w:t xml:space="preserve">smlouvy </w:t>
      </w:r>
      <w:r w:rsidRPr="00567B13">
        <w:rPr>
          <w:rFonts w:asciiTheme="minorHAnsi" w:hAnsiTheme="minorHAnsi" w:cstheme="minorHAnsi"/>
          <w:bCs/>
          <w:sz w:val="22"/>
          <w:szCs w:val="22"/>
        </w:rPr>
        <w:t xml:space="preserve">před dokončením </w:t>
      </w:r>
      <w:r w:rsidR="00536F69" w:rsidRPr="00567B13">
        <w:rPr>
          <w:rFonts w:asciiTheme="minorHAnsi" w:hAnsiTheme="minorHAnsi" w:cstheme="minorHAnsi"/>
          <w:bCs/>
          <w:sz w:val="22"/>
          <w:szCs w:val="22"/>
        </w:rPr>
        <w:t>předmětu smlouvy</w:t>
      </w:r>
      <w:r w:rsidR="00C17681" w:rsidRPr="00567B13">
        <w:rPr>
          <w:rFonts w:asciiTheme="minorHAnsi" w:hAnsiTheme="minorHAnsi" w:cstheme="minorHAnsi"/>
          <w:bCs/>
          <w:sz w:val="22"/>
          <w:szCs w:val="22"/>
        </w:rPr>
        <w:t xml:space="preserve">, je </w:t>
      </w:r>
      <w:r w:rsidR="00A32967" w:rsidRPr="00567B13">
        <w:rPr>
          <w:rFonts w:asciiTheme="minorHAnsi" w:hAnsiTheme="minorHAnsi" w:cstheme="minorHAnsi"/>
          <w:bCs/>
          <w:sz w:val="22"/>
          <w:szCs w:val="22"/>
        </w:rPr>
        <w:t>dodavatel</w:t>
      </w:r>
      <w:r w:rsidRPr="00567B13">
        <w:rPr>
          <w:rFonts w:asciiTheme="minorHAnsi" w:hAnsiTheme="minorHAnsi" w:cstheme="minorHAnsi"/>
          <w:bCs/>
          <w:sz w:val="22"/>
          <w:szCs w:val="22"/>
        </w:rPr>
        <w:t xml:space="preserve"> na písemnou žádost </w:t>
      </w:r>
      <w:r w:rsidR="00536F69" w:rsidRPr="00567B13">
        <w:rPr>
          <w:rFonts w:asciiTheme="minorHAnsi" w:hAnsiTheme="minorHAnsi" w:cstheme="minorHAnsi"/>
          <w:bCs/>
          <w:sz w:val="22"/>
          <w:szCs w:val="22"/>
        </w:rPr>
        <w:t xml:space="preserve">objednatele </w:t>
      </w:r>
      <w:r w:rsidRPr="00567B13">
        <w:rPr>
          <w:rFonts w:asciiTheme="minorHAnsi" w:hAnsiTheme="minorHAnsi" w:cstheme="minorHAnsi"/>
          <w:bCs/>
          <w:sz w:val="22"/>
          <w:szCs w:val="22"/>
        </w:rPr>
        <w:t xml:space="preserve">povinen předat </w:t>
      </w:r>
      <w:r w:rsidR="00536F69" w:rsidRPr="00567B13">
        <w:rPr>
          <w:rFonts w:asciiTheme="minorHAnsi" w:hAnsiTheme="minorHAnsi" w:cstheme="minorHAnsi"/>
          <w:bCs/>
          <w:sz w:val="22"/>
          <w:szCs w:val="22"/>
        </w:rPr>
        <w:t xml:space="preserve">objednateli </w:t>
      </w:r>
      <w:r w:rsidRPr="00567B13">
        <w:rPr>
          <w:rFonts w:asciiTheme="minorHAnsi" w:hAnsiTheme="minorHAnsi" w:cstheme="minorHAnsi"/>
          <w:bCs/>
          <w:sz w:val="22"/>
          <w:szCs w:val="22"/>
        </w:rPr>
        <w:t xml:space="preserve">i třeba </w:t>
      </w:r>
      <w:r w:rsidR="00536F69" w:rsidRPr="00567B13">
        <w:rPr>
          <w:rFonts w:asciiTheme="minorHAnsi" w:hAnsiTheme="minorHAnsi" w:cstheme="minorHAnsi"/>
          <w:bCs/>
          <w:sz w:val="22"/>
          <w:szCs w:val="22"/>
        </w:rPr>
        <w:t>rozpracovaný předmět smlouvy</w:t>
      </w:r>
      <w:r w:rsidRPr="00567B13">
        <w:rPr>
          <w:rFonts w:asciiTheme="minorHAnsi" w:hAnsiTheme="minorHAnsi" w:cstheme="minorHAnsi"/>
          <w:bCs/>
          <w:sz w:val="22"/>
          <w:szCs w:val="22"/>
        </w:rPr>
        <w:t xml:space="preserve"> či jeho část k dalšímu použití. Jedná-li se o </w:t>
      </w:r>
      <w:r w:rsidR="00B073EE" w:rsidRPr="00567B13">
        <w:rPr>
          <w:rFonts w:asciiTheme="minorHAnsi" w:hAnsiTheme="minorHAnsi" w:cstheme="minorHAnsi"/>
          <w:bCs/>
          <w:sz w:val="22"/>
          <w:szCs w:val="22"/>
        </w:rPr>
        <w:t xml:space="preserve">rozpracovaný </w:t>
      </w:r>
      <w:r w:rsidR="00536F69" w:rsidRPr="00567B13">
        <w:rPr>
          <w:rFonts w:asciiTheme="minorHAnsi" w:hAnsiTheme="minorHAnsi" w:cstheme="minorHAnsi"/>
          <w:bCs/>
          <w:sz w:val="22"/>
          <w:szCs w:val="22"/>
        </w:rPr>
        <w:t>předmět smlouvy</w:t>
      </w:r>
      <w:r w:rsidR="00B44892" w:rsidRPr="00567B13">
        <w:rPr>
          <w:rFonts w:asciiTheme="minorHAnsi" w:hAnsiTheme="minorHAnsi" w:cstheme="minorHAnsi"/>
          <w:bCs/>
          <w:sz w:val="22"/>
          <w:szCs w:val="22"/>
        </w:rPr>
        <w:t xml:space="preserve"> (či jeho část)</w:t>
      </w:r>
      <w:r w:rsidRPr="00567B13">
        <w:rPr>
          <w:rFonts w:asciiTheme="minorHAnsi" w:hAnsiTheme="minorHAnsi" w:cstheme="minorHAnsi"/>
          <w:bCs/>
          <w:sz w:val="22"/>
          <w:szCs w:val="22"/>
        </w:rPr>
        <w:t xml:space="preserve">, bude </w:t>
      </w:r>
      <w:r w:rsidR="00536F69" w:rsidRPr="00567B13">
        <w:rPr>
          <w:rFonts w:asciiTheme="minorHAnsi" w:hAnsiTheme="minorHAnsi" w:cstheme="minorHAnsi"/>
          <w:bCs/>
          <w:sz w:val="22"/>
          <w:szCs w:val="22"/>
        </w:rPr>
        <w:t>cena předmětu smlouvy</w:t>
      </w:r>
      <w:r w:rsidRPr="00567B13">
        <w:rPr>
          <w:rFonts w:asciiTheme="minorHAnsi" w:hAnsiTheme="minorHAnsi" w:cstheme="minorHAnsi"/>
          <w:bCs/>
          <w:sz w:val="22"/>
          <w:szCs w:val="22"/>
        </w:rPr>
        <w:t xml:space="preserve"> </w:t>
      </w:r>
      <w:r w:rsidR="00B073EE" w:rsidRPr="00567B13">
        <w:rPr>
          <w:rFonts w:asciiTheme="minorHAnsi" w:hAnsiTheme="minorHAnsi" w:cstheme="minorHAnsi"/>
          <w:bCs/>
          <w:sz w:val="22"/>
          <w:szCs w:val="22"/>
        </w:rPr>
        <w:t xml:space="preserve">(či jeho části) </w:t>
      </w:r>
      <w:r w:rsidRPr="00567B13">
        <w:rPr>
          <w:rFonts w:asciiTheme="minorHAnsi" w:hAnsiTheme="minorHAnsi" w:cstheme="minorHAnsi"/>
          <w:bCs/>
          <w:sz w:val="22"/>
          <w:szCs w:val="22"/>
        </w:rPr>
        <w:t xml:space="preserve">stanovena v procentuálním poměru skutečné jeho rozpracovanosti ke dni ukončení </w:t>
      </w:r>
      <w:r w:rsidR="00536F69" w:rsidRPr="00567B13">
        <w:rPr>
          <w:rFonts w:asciiTheme="minorHAnsi" w:hAnsiTheme="minorHAnsi" w:cstheme="minorHAnsi"/>
          <w:bCs/>
          <w:sz w:val="22"/>
          <w:szCs w:val="22"/>
        </w:rPr>
        <w:t xml:space="preserve">smlouvy </w:t>
      </w:r>
      <w:r w:rsidRPr="00567B13">
        <w:rPr>
          <w:rFonts w:asciiTheme="minorHAnsi" w:hAnsiTheme="minorHAnsi" w:cstheme="minorHAnsi"/>
          <w:bCs/>
          <w:sz w:val="22"/>
          <w:szCs w:val="22"/>
        </w:rPr>
        <w:t xml:space="preserve">a </w:t>
      </w:r>
      <w:r w:rsidR="00536F69" w:rsidRPr="00567B13">
        <w:rPr>
          <w:rFonts w:asciiTheme="minorHAnsi" w:hAnsiTheme="minorHAnsi" w:cstheme="minorHAnsi"/>
          <w:bCs/>
          <w:sz w:val="22"/>
          <w:szCs w:val="22"/>
        </w:rPr>
        <w:t>ceny předmětu smlouvy</w:t>
      </w:r>
      <w:r w:rsidR="00B44892" w:rsidRPr="00567B13">
        <w:rPr>
          <w:rFonts w:asciiTheme="minorHAnsi" w:hAnsiTheme="minorHAnsi" w:cstheme="minorHAnsi"/>
          <w:bCs/>
          <w:sz w:val="22"/>
          <w:szCs w:val="22"/>
        </w:rPr>
        <w:t xml:space="preserve"> (či jeho části)</w:t>
      </w:r>
      <w:r w:rsidRPr="00567B13">
        <w:rPr>
          <w:rFonts w:asciiTheme="minorHAnsi" w:hAnsiTheme="minorHAnsi" w:cstheme="minorHAnsi"/>
          <w:bCs/>
          <w:sz w:val="22"/>
          <w:szCs w:val="22"/>
        </w:rPr>
        <w:t xml:space="preserve">. Objednatel v takovém případě uhradí poměrnou </w:t>
      </w:r>
      <w:r w:rsidR="00536F69" w:rsidRPr="00567B13">
        <w:rPr>
          <w:rFonts w:asciiTheme="minorHAnsi" w:hAnsiTheme="minorHAnsi" w:cstheme="minorHAnsi"/>
          <w:bCs/>
          <w:sz w:val="22"/>
          <w:szCs w:val="22"/>
        </w:rPr>
        <w:t>cenu předmětu smlouvy</w:t>
      </w:r>
      <w:r w:rsidRPr="00567B13">
        <w:rPr>
          <w:rFonts w:asciiTheme="minorHAnsi" w:hAnsiTheme="minorHAnsi" w:cstheme="minorHAnsi"/>
          <w:bCs/>
          <w:sz w:val="22"/>
          <w:szCs w:val="22"/>
        </w:rPr>
        <w:t xml:space="preserve"> včetně zákonné DPH ve lhůtě třiceti (30) dnů od data doručení faktury za </w:t>
      </w:r>
      <w:r w:rsidR="00536F69" w:rsidRPr="00567B13">
        <w:rPr>
          <w:rFonts w:asciiTheme="minorHAnsi" w:hAnsiTheme="minorHAnsi" w:cstheme="minorHAnsi"/>
          <w:bCs/>
          <w:sz w:val="22"/>
          <w:szCs w:val="22"/>
        </w:rPr>
        <w:t>rozpracovaný předmět smlouvy</w:t>
      </w:r>
      <w:r w:rsidRPr="00567B13">
        <w:rPr>
          <w:rFonts w:asciiTheme="minorHAnsi" w:hAnsiTheme="minorHAnsi" w:cstheme="minorHAnsi"/>
          <w:bCs/>
          <w:sz w:val="22"/>
          <w:szCs w:val="22"/>
        </w:rPr>
        <w:t xml:space="preserve"> nebo jeho část. V případě odstoupen</w:t>
      </w:r>
      <w:r w:rsidR="00DB1F1A" w:rsidRPr="00567B13">
        <w:rPr>
          <w:rFonts w:asciiTheme="minorHAnsi" w:hAnsiTheme="minorHAnsi" w:cstheme="minorHAnsi"/>
          <w:bCs/>
          <w:sz w:val="22"/>
          <w:szCs w:val="22"/>
        </w:rPr>
        <w:t xml:space="preserve">í od této </w:t>
      </w:r>
      <w:r w:rsidR="00536F69" w:rsidRPr="00567B13">
        <w:rPr>
          <w:rFonts w:asciiTheme="minorHAnsi" w:hAnsiTheme="minorHAnsi" w:cstheme="minorHAnsi"/>
          <w:bCs/>
          <w:sz w:val="22"/>
          <w:szCs w:val="22"/>
        </w:rPr>
        <w:t xml:space="preserve">smlouvy </w:t>
      </w:r>
      <w:r w:rsidR="00DB1F1A" w:rsidRPr="00567B13">
        <w:rPr>
          <w:rFonts w:asciiTheme="minorHAnsi" w:hAnsiTheme="minorHAnsi" w:cstheme="minorHAnsi"/>
          <w:bCs/>
          <w:sz w:val="22"/>
          <w:szCs w:val="22"/>
        </w:rPr>
        <w:t xml:space="preserve">nemá </w:t>
      </w:r>
      <w:r w:rsidR="00A32967" w:rsidRPr="00567B13">
        <w:rPr>
          <w:rFonts w:asciiTheme="minorHAnsi" w:hAnsiTheme="minorHAnsi" w:cstheme="minorHAnsi"/>
          <w:bCs/>
          <w:sz w:val="22"/>
          <w:szCs w:val="22"/>
        </w:rPr>
        <w:t>dodavatel</w:t>
      </w:r>
      <w:r w:rsidRPr="00567B13">
        <w:rPr>
          <w:rFonts w:asciiTheme="minorHAnsi" w:hAnsiTheme="minorHAnsi" w:cstheme="minorHAnsi"/>
          <w:bCs/>
          <w:sz w:val="22"/>
          <w:szCs w:val="22"/>
        </w:rPr>
        <w:t xml:space="preserve"> nárok na vrácení </w:t>
      </w:r>
      <w:r w:rsidR="00536F69" w:rsidRPr="00567B13">
        <w:rPr>
          <w:rFonts w:asciiTheme="minorHAnsi" w:hAnsiTheme="minorHAnsi" w:cstheme="minorHAnsi"/>
          <w:bCs/>
          <w:sz w:val="22"/>
          <w:szCs w:val="22"/>
        </w:rPr>
        <w:t>předmětu smlouvy</w:t>
      </w:r>
      <w:r w:rsidRPr="00567B13">
        <w:rPr>
          <w:rFonts w:asciiTheme="minorHAnsi" w:hAnsiTheme="minorHAnsi" w:cstheme="minorHAnsi"/>
          <w:bCs/>
          <w:sz w:val="22"/>
          <w:szCs w:val="22"/>
        </w:rPr>
        <w:t xml:space="preserve"> již </w:t>
      </w:r>
      <w:r w:rsidR="00536F69" w:rsidRPr="00567B13">
        <w:rPr>
          <w:rFonts w:asciiTheme="minorHAnsi" w:hAnsiTheme="minorHAnsi" w:cstheme="minorHAnsi"/>
          <w:bCs/>
          <w:sz w:val="22"/>
          <w:szCs w:val="22"/>
        </w:rPr>
        <w:t xml:space="preserve">objednateli </w:t>
      </w:r>
      <w:r w:rsidRPr="00567B13">
        <w:rPr>
          <w:rFonts w:asciiTheme="minorHAnsi" w:hAnsiTheme="minorHAnsi" w:cstheme="minorHAnsi"/>
          <w:bCs/>
          <w:sz w:val="22"/>
          <w:szCs w:val="22"/>
        </w:rPr>
        <w:t xml:space="preserve">předaného. </w:t>
      </w:r>
      <w:r w:rsidR="00536F69" w:rsidRPr="00567B13">
        <w:rPr>
          <w:rFonts w:asciiTheme="minorHAnsi" w:hAnsiTheme="minorHAnsi" w:cstheme="minorHAnsi"/>
          <w:bCs/>
          <w:sz w:val="22"/>
          <w:szCs w:val="22"/>
        </w:rPr>
        <w:t>Rozpracovaný předmět smlouvy</w:t>
      </w:r>
      <w:r w:rsidRPr="00567B13">
        <w:rPr>
          <w:rFonts w:asciiTheme="minorHAnsi" w:hAnsiTheme="minorHAnsi" w:cstheme="minorHAnsi"/>
          <w:bCs/>
          <w:sz w:val="22"/>
          <w:szCs w:val="22"/>
        </w:rPr>
        <w:t xml:space="preserve"> bude </w:t>
      </w:r>
      <w:r w:rsidR="00536F69" w:rsidRPr="00567B13">
        <w:rPr>
          <w:rFonts w:asciiTheme="minorHAnsi" w:hAnsiTheme="minorHAnsi" w:cstheme="minorHAnsi"/>
          <w:bCs/>
          <w:sz w:val="22"/>
          <w:szCs w:val="22"/>
        </w:rPr>
        <w:t xml:space="preserve">objednateli </w:t>
      </w:r>
      <w:r w:rsidRPr="00567B13">
        <w:rPr>
          <w:rFonts w:asciiTheme="minorHAnsi" w:hAnsiTheme="minorHAnsi" w:cstheme="minorHAnsi"/>
          <w:bCs/>
          <w:sz w:val="22"/>
          <w:szCs w:val="22"/>
        </w:rPr>
        <w:t xml:space="preserve">předán ve lhůtě čtrnácti (14) dnů od data doručení písemné žádosti </w:t>
      </w:r>
      <w:r w:rsidR="00536F69" w:rsidRPr="00567B13">
        <w:rPr>
          <w:rFonts w:asciiTheme="minorHAnsi" w:hAnsiTheme="minorHAnsi" w:cstheme="minorHAnsi"/>
          <w:bCs/>
          <w:sz w:val="22"/>
          <w:szCs w:val="22"/>
        </w:rPr>
        <w:t>objednatele</w:t>
      </w:r>
      <w:r w:rsidRPr="00567B13">
        <w:rPr>
          <w:rFonts w:asciiTheme="minorHAnsi" w:hAnsiTheme="minorHAnsi" w:cstheme="minorHAnsi"/>
          <w:bCs/>
          <w:sz w:val="22"/>
          <w:szCs w:val="22"/>
        </w:rPr>
        <w:t xml:space="preserve">. V případě, že si </w:t>
      </w:r>
      <w:r w:rsidR="00536F69" w:rsidRPr="00567B13">
        <w:rPr>
          <w:rFonts w:asciiTheme="minorHAnsi" w:hAnsiTheme="minorHAnsi" w:cstheme="minorHAnsi"/>
          <w:bCs/>
          <w:sz w:val="22"/>
          <w:szCs w:val="22"/>
        </w:rPr>
        <w:t>objednatel rozpracovaný předmět smlouvy</w:t>
      </w:r>
      <w:r w:rsidRPr="00567B13">
        <w:rPr>
          <w:rFonts w:asciiTheme="minorHAnsi" w:hAnsiTheme="minorHAnsi" w:cstheme="minorHAnsi"/>
          <w:bCs/>
          <w:sz w:val="22"/>
          <w:szCs w:val="22"/>
        </w:rPr>
        <w:t xml:space="preserve"> v</w:t>
      </w:r>
      <w:r w:rsidR="00DB1F1A" w:rsidRPr="00567B13">
        <w:rPr>
          <w:rFonts w:asciiTheme="minorHAnsi" w:hAnsiTheme="minorHAnsi" w:cstheme="minorHAnsi"/>
          <w:bCs/>
          <w:sz w:val="22"/>
          <w:szCs w:val="22"/>
        </w:rPr>
        <w:t> </w:t>
      </w:r>
      <w:r w:rsidR="00A32967" w:rsidRPr="00567B13">
        <w:rPr>
          <w:rFonts w:asciiTheme="minorHAnsi" w:hAnsiTheme="minorHAnsi" w:cstheme="minorHAnsi"/>
          <w:bCs/>
          <w:sz w:val="22"/>
          <w:szCs w:val="22"/>
        </w:rPr>
        <w:t>dodavatel</w:t>
      </w:r>
      <w:r w:rsidR="00DB1F1A" w:rsidRPr="00567B13">
        <w:rPr>
          <w:rFonts w:asciiTheme="minorHAnsi" w:hAnsiTheme="minorHAnsi" w:cstheme="minorHAnsi"/>
          <w:bCs/>
          <w:sz w:val="22"/>
          <w:szCs w:val="22"/>
        </w:rPr>
        <w:t xml:space="preserve">em </w:t>
      </w:r>
      <w:r w:rsidRPr="00567B13">
        <w:rPr>
          <w:rFonts w:asciiTheme="minorHAnsi" w:hAnsiTheme="minorHAnsi" w:cstheme="minorHAnsi"/>
          <w:bCs/>
          <w:sz w:val="22"/>
          <w:szCs w:val="22"/>
        </w:rPr>
        <w:t>stanoveném termínu nepřevezme, bu</w:t>
      </w:r>
      <w:r w:rsidR="00DB1F1A" w:rsidRPr="00567B13">
        <w:rPr>
          <w:rFonts w:asciiTheme="minorHAnsi" w:hAnsiTheme="minorHAnsi" w:cstheme="minorHAnsi"/>
          <w:bCs/>
          <w:sz w:val="22"/>
          <w:szCs w:val="22"/>
        </w:rPr>
        <w:t xml:space="preserve">dou takové dokumenty </w:t>
      </w:r>
      <w:r w:rsidR="00A32967" w:rsidRPr="00567B13">
        <w:rPr>
          <w:rFonts w:asciiTheme="minorHAnsi" w:hAnsiTheme="minorHAnsi" w:cstheme="minorHAnsi"/>
          <w:bCs/>
          <w:sz w:val="22"/>
          <w:szCs w:val="22"/>
        </w:rPr>
        <w:t>dodavatel</w:t>
      </w:r>
      <w:r w:rsidR="00DB1F1A" w:rsidRPr="00567B13">
        <w:rPr>
          <w:rFonts w:asciiTheme="minorHAnsi" w:hAnsiTheme="minorHAnsi" w:cstheme="minorHAnsi"/>
          <w:bCs/>
          <w:sz w:val="22"/>
          <w:szCs w:val="22"/>
        </w:rPr>
        <w:t>em</w:t>
      </w:r>
      <w:r w:rsidRPr="00567B13">
        <w:rPr>
          <w:rFonts w:asciiTheme="minorHAnsi" w:hAnsiTheme="minorHAnsi" w:cstheme="minorHAnsi"/>
          <w:bCs/>
          <w:sz w:val="22"/>
          <w:szCs w:val="22"/>
        </w:rPr>
        <w:t xml:space="preserve"> zaslány </w:t>
      </w:r>
      <w:r w:rsidR="00536F69" w:rsidRPr="00567B13">
        <w:rPr>
          <w:rFonts w:asciiTheme="minorHAnsi" w:hAnsiTheme="minorHAnsi" w:cstheme="minorHAnsi"/>
          <w:bCs/>
          <w:sz w:val="22"/>
          <w:szCs w:val="22"/>
        </w:rPr>
        <w:t xml:space="preserve">objednateli </w:t>
      </w:r>
      <w:r w:rsidRPr="00567B13">
        <w:rPr>
          <w:rFonts w:asciiTheme="minorHAnsi" w:hAnsiTheme="minorHAnsi" w:cstheme="minorHAnsi"/>
          <w:bCs/>
          <w:sz w:val="22"/>
          <w:szCs w:val="22"/>
        </w:rPr>
        <w:t xml:space="preserve">na jeho náklady doporučenou poštou bez zbytečného </w:t>
      </w:r>
      <w:r w:rsidR="00B073EE" w:rsidRPr="00567B13">
        <w:rPr>
          <w:rFonts w:asciiTheme="minorHAnsi" w:hAnsiTheme="minorHAnsi" w:cstheme="minorHAnsi"/>
          <w:bCs/>
          <w:sz w:val="22"/>
          <w:szCs w:val="22"/>
        </w:rPr>
        <w:t>odkladu</w:t>
      </w:r>
      <w:r w:rsidRPr="00567B13">
        <w:rPr>
          <w:rFonts w:asciiTheme="minorHAnsi" w:hAnsiTheme="minorHAnsi" w:cstheme="minorHAnsi"/>
          <w:bCs/>
          <w:sz w:val="22"/>
          <w:szCs w:val="22"/>
        </w:rPr>
        <w:t>.</w:t>
      </w:r>
    </w:p>
    <w:p w14:paraId="5C6B2AE5" w14:textId="748A93E7" w:rsidR="00B073EE" w:rsidRPr="00567B13" w:rsidRDefault="00B073EE" w:rsidP="00E35034">
      <w:pPr>
        <w:numPr>
          <w:ilvl w:val="0"/>
          <w:numId w:val="25"/>
        </w:numPr>
        <w:tabs>
          <w:tab w:val="left" w:pos="1701"/>
          <w:tab w:val="left" w:pos="4678"/>
        </w:tabs>
        <w:spacing w:before="240" w:after="0"/>
        <w:jc w:val="both"/>
        <w:rPr>
          <w:rFonts w:asciiTheme="minorHAnsi" w:hAnsiTheme="minorHAnsi" w:cstheme="minorHAnsi"/>
          <w:bCs/>
          <w:sz w:val="22"/>
          <w:szCs w:val="22"/>
        </w:rPr>
      </w:pPr>
      <w:r w:rsidRPr="00567B13">
        <w:rPr>
          <w:rFonts w:asciiTheme="minorHAnsi" w:hAnsiTheme="minorHAnsi" w:cstheme="minorHAnsi"/>
          <w:bCs/>
          <w:sz w:val="22"/>
          <w:szCs w:val="22"/>
        </w:rPr>
        <w:t>Za okolnost vylučující odpovědnost se považuje překážka, jež nastala nezávisle na vůli povinné smluvní strany a brání jí ve splnění její povinnosti, jestliže nelze rozumně předpokládat, že by povinná smluvní strana tuto překážku nebo její následky odvrátila nebo překonala, a dále, že by v době vzniku závazku tuto překážku předvídala (dále jen „</w:t>
      </w:r>
      <w:r w:rsidRPr="00567B13">
        <w:rPr>
          <w:rFonts w:asciiTheme="minorHAnsi" w:hAnsiTheme="minorHAnsi" w:cstheme="minorHAnsi"/>
          <w:b/>
          <w:sz w:val="22"/>
          <w:szCs w:val="22"/>
        </w:rPr>
        <w:t>vyšší moc</w:t>
      </w:r>
      <w:r w:rsidRPr="00567B13">
        <w:rPr>
          <w:rFonts w:asciiTheme="minorHAnsi" w:hAnsiTheme="minorHAnsi" w:cstheme="minorHAnsi"/>
          <w:bCs/>
          <w:sz w:val="22"/>
          <w:szCs w:val="22"/>
        </w:rPr>
        <w:t>“). Odpovědnost nevylučuje překážka, která vznikla teprve v době, kdy povinná smluvní strana byla v prodlení s plněním své povinnosti nebo vznikla z jejích hospodářských poměrů. Účinky vylučující odpovědnost jsou omezeny pouze na dobu, dokud trvá překážka, s níž jsou tyto účinky spojeny.</w:t>
      </w:r>
    </w:p>
    <w:p w14:paraId="39CA8799" w14:textId="770C101B" w:rsidR="00B073EE" w:rsidRPr="00567B13" w:rsidRDefault="00B073EE" w:rsidP="00E35034">
      <w:pPr>
        <w:numPr>
          <w:ilvl w:val="0"/>
          <w:numId w:val="25"/>
        </w:numPr>
        <w:tabs>
          <w:tab w:val="left" w:pos="1701"/>
          <w:tab w:val="left" w:pos="4678"/>
        </w:tabs>
        <w:spacing w:before="240" w:after="0"/>
        <w:jc w:val="both"/>
        <w:rPr>
          <w:rFonts w:asciiTheme="minorHAnsi" w:hAnsiTheme="minorHAnsi" w:cstheme="minorHAnsi"/>
          <w:bCs/>
          <w:sz w:val="22"/>
          <w:szCs w:val="22"/>
        </w:rPr>
      </w:pPr>
      <w:r w:rsidRPr="00567B13">
        <w:rPr>
          <w:rFonts w:asciiTheme="minorHAnsi" w:hAnsiTheme="minorHAnsi" w:cstheme="minorHAnsi"/>
          <w:bCs/>
          <w:sz w:val="22"/>
          <w:szCs w:val="22"/>
        </w:rPr>
        <w:t>Nastane-li situace, kterou smluvní strana považuje za případ vyšší moci a která může ovlivnit plnění jejích závazků, neprodleně vyrozumí druhou smluvní stranu a vynasnaží se pokračovat v plnění svých závazků, nakolik to bude přiměřeně možné. Současně taková smluvní strana vyrozumí druhou smluvní stranu o všech návrzích, včetně případných alternativních způsobů plnění, avšak bez souhlasu druhé smluvní strany nepřistoupí k jejich plnění.</w:t>
      </w:r>
    </w:p>
    <w:p w14:paraId="52A9B890" w14:textId="4D2A4407" w:rsidR="00A10E57" w:rsidRPr="00567B13" w:rsidRDefault="00A10E57" w:rsidP="00E35034">
      <w:pPr>
        <w:numPr>
          <w:ilvl w:val="0"/>
          <w:numId w:val="25"/>
        </w:numPr>
        <w:tabs>
          <w:tab w:val="left" w:pos="1701"/>
          <w:tab w:val="left" w:pos="4678"/>
        </w:tabs>
        <w:spacing w:before="240" w:after="0"/>
        <w:jc w:val="both"/>
        <w:rPr>
          <w:rFonts w:asciiTheme="minorHAnsi" w:hAnsiTheme="minorHAnsi" w:cstheme="minorHAnsi"/>
          <w:bCs/>
          <w:sz w:val="22"/>
          <w:szCs w:val="22"/>
        </w:rPr>
      </w:pPr>
      <w:r w:rsidRPr="00567B13">
        <w:rPr>
          <w:rFonts w:asciiTheme="minorHAnsi" w:hAnsiTheme="minorHAnsi" w:cstheme="minorHAnsi"/>
          <w:bCs/>
          <w:sz w:val="22"/>
          <w:szCs w:val="22"/>
        </w:rPr>
        <w:t xml:space="preserve">Nastane-li případ vyšší moci, </w:t>
      </w:r>
      <w:r w:rsidR="00041E5F" w:rsidRPr="00567B13">
        <w:rPr>
          <w:rFonts w:asciiTheme="minorHAnsi" w:hAnsiTheme="minorHAnsi" w:cstheme="minorHAnsi"/>
          <w:bCs/>
          <w:sz w:val="22"/>
          <w:szCs w:val="22"/>
        </w:rPr>
        <w:t>bud</w:t>
      </w:r>
      <w:r w:rsidR="00041E5F">
        <w:rPr>
          <w:rFonts w:asciiTheme="minorHAnsi" w:hAnsiTheme="minorHAnsi" w:cstheme="minorHAnsi"/>
          <w:bCs/>
          <w:sz w:val="22"/>
          <w:szCs w:val="22"/>
        </w:rPr>
        <w:t>ou</w:t>
      </w:r>
      <w:r w:rsidR="00041E5F" w:rsidRPr="00567B13">
        <w:rPr>
          <w:rFonts w:asciiTheme="minorHAnsi" w:hAnsiTheme="minorHAnsi" w:cstheme="minorHAnsi"/>
          <w:bCs/>
          <w:sz w:val="22"/>
          <w:szCs w:val="22"/>
        </w:rPr>
        <w:t xml:space="preserve"> </w:t>
      </w:r>
      <w:r w:rsidR="00255F78" w:rsidRPr="00567B13">
        <w:rPr>
          <w:rFonts w:asciiTheme="minorHAnsi" w:hAnsiTheme="minorHAnsi" w:cstheme="minorHAnsi"/>
          <w:bCs/>
          <w:sz w:val="22"/>
          <w:szCs w:val="22"/>
        </w:rPr>
        <w:t xml:space="preserve">dodací </w:t>
      </w:r>
      <w:r w:rsidR="00041E5F" w:rsidRPr="00567B13">
        <w:rPr>
          <w:rFonts w:asciiTheme="minorHAnsi" w:hAnsiTheme="minorHAnsi" w:cstheme="minorHAnsi"/>
          <w:bCs/>
          <w:sz w:val="22"/>
          <w:szCs w:val="22"/>
        </w:rPr>
        <w:t>lhůt</w:t>
      </w:r>
      <w:r w:rsidR="00041E5F">
        <w:rPr>
          <w:rFonts w:asciiTheme="minorHAnsi" w:hAnsiTheme="minorHAnsi" w:cstheme="minorHAnsi"/>
          <w:bCs/>
          <w:sz w:val="22"/>
          <w:szCs w:val="22"/>
        </w:rPr>
        <w:t>y</w:t>
      </w:r>
      <w:r w:rsidR="00041E5F" w:rsidRPr="00567B13">
        <w:rPr>
          <w:rFonts w:asciiTheme="minorHAnsi" w:hAnsiTheme="minorHAnsi" w:cstheme="minorHAnsi"/>
          <w:bCs/>
          <w:sz w:val="22"/>
          <w:szCs w:val="22"/>
        </w:rPr>
        <w:t xml:space="preserve"> prodloužen</w:t>
      </w:r>
      <w:r w:rsidR="00041E5F">
        <w:rPr>
          <w:rFonts w:asciiTheme="minorHAnsi" w:hAnsiTheme="minorHAnsi" w:cstheme="minorHAnsi"/>
          <w:bCs/>
          <w:sz w:val="22"/>
          <w:szCs w:val="22"/>
        </w:rPr>
        <w:t>y</w:t>
      </w:r>
      <w:r w:rsidR="00041E5F" w:rsidRPr="00567B13">
        <w:rPr>
          <w:rFonts w:asciiTheme="minorHAnsi" w:hAnsiTheme="minorHAnsi" w:cstheme="minorHAnsi"/>
          <w:bCs/>
          <w:sz w:val="22"/>
          <w:szCs w:val="22"/>
        </w:rPr>
        <w:t xml:space="preserve"> </w:t>
      </w:r>
      <w:r w:rsidRPr="00567B13">
        <w:rPr>
          <w:rFonts w:asciiTheme="minorHAnsi" w:hAnsiTheme="minorHAnsi" w:cstheme="minorHAnsi"/>
          <w:bCs/>
          <w:sz w:val="22"/>
          <w:szCs w:val="22"/>
        </w:rPr>
        <w:t>o dobu odpovídající době trvání případu vyšší moci.</w:t>
      </w:r>
    </w:p>
    <w:p w14:paraId="0615FFD5" w14:textId="47CE499C" w:rsidR="00A10E57" w:rsidRPr="00567B13" w:rsidRDefault="00A10E57" w:rsidP="002A0B86">
      <w:pPr>
        <w:tabs>
          <w:tab w:val="left" w:pos="1701"/>
          <w:tab w:val="left" w:pos="4678"/>
        </w:tabs>
        <w:spacing w:after="0"/>
        <w:rPr>
          <w:rFonts w:asciiTheme="minorHAnsi" w:hAnsiTheme="minorHAnsi" w:cstheme="minorHAnsi"/>
          <w:b/>
          <w:bCs/>
          <w:color w:val="000000" w:themeColor="text1"/>
        </w:rPr>
      </w:pPr>
    </w:p>
    <w:p w14:paraId="4FEACAD3" w14:textId="77777777" w:rsidR="00A36F84" w:rsidRPr="00567B13" w:rsidRDefault="00A36F84" w:rsidP="002A0B86">
      <w:pPr>
        <w:tabs>
          <w:tab w:val="left" w:pos="1701"/>
          <w:tab w:val="left" w:pos="4678"/>
        </w:tabs>
        <w:spacing w:after="0"/>
        <w:rPr>
          <w:rFonts w:asciiTheme="minorHAnsi" w:hAnsiTheme="minorHAnsi" w:cstheme="minorHAnsi"/>
          <w:b/>
          <w:bCs/>
          <w:color w:val="000000" w:themeColor="text1"/>
        </w:rPr>
      </w:pPr>
    </w:p>
    <w:p w14:paraId="7F490CA7" w14:textId="63459D53" w:rsidR="002A0B86" w:rsidRPr="00724EE5" w:rsidRDefault="00666C00" w:rsidP="00E35034">
      <w:pPr>
        <w:pStyle w:val="Odstavecseseznamem"/>
        <w:keepNext/>
        <w:numPr>
          <w:ilvl w:val="0"/>
          <w:numId w:val="4"/>
        </w:numPr>
        <w:tabs>
          <w:tab w:val="left" w:pos="1701"/>
          <w:tab w:val="left" w:pos="4678"/>
        </w:tabs>
        <w:spacing w:after="0"/>
        <w:jc w:val="center"/>
        <w:rPr>
          <w:rFonts w:asciiTheme="minorHAnsi" w:hAnsiTheme="minorHAnsi" w:cstheme="minorHAnsi"/>
          <w:b/>
          <w:bCs/>
          <w:color w:val="000000" w:themeColor="text1"/>
        </w:rPr>
      </w:pPr>
      <w:r w:rsidRPr="00724EE5">
        <w:rPr>
          <w:rFonts w:asciiTheme="minorHAnsi" w:hAnsiTheme="minorHAnsi" w:cstheme="minorHAnsi"/>
          <w:b/>
          <w:bCs/>
          <w:color w:val="000000" w:themeColor="text1"/>
        </w:rPr>
        <w:t>Kontaktní osoby</w:t>
      </w:r>
      <w:r w:rsidR="009D7543" w:rsidRPr="00724EE5">
        <w:rPr>
          <w:rFonts w:asciiTheme="minorHAnsi" w:hAnsiTheme="minorHAnsi" w:cstheme="minorHAnsi"/>
          <w:b/>
          <w:bCs/>
          <w:color w:val="000000" w:themeColor="text1"/>
        </w:rPr>
        <w:t xml:space="preserve"> a vzájemná komunikace</w:t>
      </w:r>
    </w:p>
    <w:p w14:paraId="49B9D6B4" w14:textId="06AC31CA" w:rsidR="00666C00" w:rsidRPr="00567B13" w:rsidRDefault="0027728E" w:rsidP="00E35034">
      <w:pPr>
        <w:pStyle w:val="Odstavecseseznamem"/>
        <w:keepNext/>
        <w:numPr>
          <w:ilvl w:val="0"/>
          <w:numId w:val="39"/>
        </w:numPr>
        <w:tabs>
          <w:tab w:val="left" w:pos="1701"/>
          <w:tab w:val="left" w:pos="4678"/>
        </w:tabs>
        <w:spacing w:before="240" w:after="240"/>
        <w:ind w:left="1077"/>
        <w:contextualSpacing w:val="0"/>
        <w:jc w:val="both"/>
        <w:rPr>
          <w:rStyle w:val="fontstyle01"/>
          <w:rFonts w:asciiTheme="minorHAnsi" w:hAnsiTheme="minorHAnsi" w:cstheme="minorHAnsi"/>
          <w:bCs/>
          <w:color w:val="000000" w:themeColor="text1"/>
          <w:sz w:val="22"/>
          <w:szCs w:val="22"/>
        </w:rPr>
      </w:pPr>
      <w:r>
        <w:rPr>
          <w:rStyle w:val="fontstyle01"/>
          <w:rFonts w:asciiTheme="minorHAnsi" w:hAnsiTheme="minorHAnsi" w:cstheme="minorHAnsi"/>
          <w:sz w:val="22"/>
          <w:szCs w:val="22"/>
        </w:rPr>
        <w:t xml:space="preserve">Kontaktní osobou objednatele </w:t>
      </w:r>
      <w:r w:rsidRPr="00724EE5">
        <w:rPr>
          <w:rStyle w:val="fontstyle01"/>
          <w:rFonts w:asciiTheme="minorHAnsi" w:hAnsiTheme="minorHAnsi" w:cstheme="minorHAnsi"/>
          <w:sz w:val="22"/>
          <w:szCs w:val="22"/>
        </w:rPr>
        <w:t xml:space="preserve">je </w:t>
      </w:r>
      <w:r w:rsidR="00B83CA1" w:rsidRPr="00724EE5">
        <w:rPr>
          <w:rStyle w:val="fontstyle01"/>
          <w:rFonts w:asciiTheme="minorHAnsi" w:hAnsiTheme="minorHAnsi" w:cstheme="minorHAnsi"/>
          <w:sz w:val="22"/>
          <w:szCs w:val="22"/>
        </w:rPr>
        <w:t xml:space="preserve">Ing. </w:t>
      </w:r>
      <w:r w:rsidR="005A4FEF">
        <w:rPr>
          <w:rStyle w:val="fontstyle01"/>
          <w:rFonts w:asciiTheme="minorHAnsi" w:hAnsiTheme="minorHAnsi" w:cstheme="minorHAnsi"/>
          <w:sz w:val="22"/>
          <w:szCs w:val="22"/>
        </w:rPr>
        <w:t>Pavel Háček</w:t>
      </w:r>
      <w:r w:rsidRPr="00724EE5">
        <w:rPr>
          <w:rStyle w:val="fontstyle01"/>
          <w:rFonts w:asciiTheme="minorHAnsi" w:hAnsiTheme="minorHAnsi" w:cstheme="minorHAnsi"/>
          <w:sz w:val="22"/>
          <w:szCs w:val="22"/>
        </w:rPr>
        <w:t xml:space="preserve">, email: </w:t>
      </w:r>
      <w:r w:rsidR="005A4FEF">
        <w:rPr>
          <w:rStyle w:val="fontstyle01"/>
          <w:rFonts w:asciiTheme="minorHAnsi" w:hAnsiTheme="minorHAnsi" w:cstheme="minorHAnsi"/>
          <w:sz w:val="22"/>
          <w:szCs w:val="22"/>
        </w:rPr>
        <w:t>hacek</w:t>
      </w:r>
      <w:r w:rsidRPr="00724EE5">
        <w:rPr>
          <w:rStyle w:val="fontstyle01"/>
          <w:rFonts w:asciiTheme="minorHAnsi" w:hAnsiTheme="minorHAnsi" w:cstheme="minorHAnsi"/>
          <w:sz w:val="22"/>
          <w:szCs w:val="22"/>
        </w:rPr>
        <w:t>@ipp.cas.cz</w:t>
      </w:r>
      <w:r w:rsidR="008A3872" w:rsidRPr="00724EE5">
        <w:rPr>
          <w:rStyle w:val="fontstyle01"/>
          <w:rFonts w:asciiTheme="minorHAnsi" w:hAnsiTheme="minorHAnsi" w:cstheme="minorHAnsi"/>
          <w:sz w:val="22"/>
          <w:szCs w:val="22"/>
        </w:rPr>
        <w:t>,</w:t>
      </w:r>
      <w:r w:rsidR="00666C00" w:rsidRPr="00724EE5">
        <w:rPr>
          <w:rFonts w:asciiTheme="minorHAnsi" w:hAnsiTheme="minorHAnsi" w:cstheme="minorHAnsi"/>
          <w:color w:val="000000"/>
          <w:sz w:val="22"/>
          <w:szCs w:val="22"/>
        </w:rPr>
        <w:br/>
      </w:r>
      <w:r w:rsidR="00666C00" w:rsidRPr="00724EE5">
        <w:rPr>
          <w:rStyle w:val="fontstyle01"/>
          <w:rFonts w:asciiTheme="minorHAnsi" w:hAnsiTheme="minorHAnsi" w:cstheme="minorHAnsi"/>
          <w:sz w:val="22"/>
          <w:szCs w:val="22"/>
        </w:rPr>
        <w:t>tel.: +</w:t>
      </w:r>
      <w:r w:rsidRPr="00724EE5">
        <w:rPr>
          <w:rStyle w:val="fontstyle01"/>
          <w:rFonts w:asciiTheme="minorHAnsi" w:hAnsiTheme="minorHAnsi" w:cstheme="minorHAnsi"/>
          <w:sz w:val="22"/>
          <w:szCs w:val="22"/>
        </w:rPr>
        <w:t xml:space="preserve"> 420</w:t>
      </w:r>
      <w:r w:rsidR="00125875" w:rsidRPr="00724EE5">
        <w:rPr>
          <w:rStyle w:val="fontstyle01"/>
          <w:rFonts w:asciiTheme="minorHAnsi" w:hAnsiTheme="minorHAnsi" w:cstheme="minorHAnsi"/>
          <w:sz w:val="22"/>
          <w:szCs w:val="22"/>
        </w:rPr>
        <w:t> 266 05</w:t>
      </w:r>
      <w:r w:rsidR="005A4FEF">
        <w:rPr>
          <w:rStyle w:val="fontstyle01"/>
          <w:rFonts w:asciiTheme="minorHAnsi" w:hAnsiTheme="minorHAnsi" w:cstheme="minorHAnsi"/>
          <w:sz w:val="22"/>
          <w:szCs w:val="22"/>
        </w:rPr>
        <w:t>3578</w:t>
      </w:r>
      <w:r w:rsidR="00666C00" w:rsidRPr="00724EE5">
        <w:rPr>
          <w:rStyle w:val="fontstyle01"/>
          <w:rFonts w:asciiTheme="minorHAnsi" w:hAnsiTheme="minorHAnsi" w:cstheme="minorHAnsi"/>
          <w:sz w:val="22"/>
          <w:szCs w:val="22"/>
        </w:rPr>
        <w:t>.</w:t>
      </w:r>
    </w:p>
    <w:p w14:paraId="2B8C0266" w14:textId="190089AC" w:rsidR="00666C00" w:rsidRPr="00567B13" w:rsidRDefault="00666C00" w:rsidP="009D7543">
      <w:pPr>
        <w:pStyle w:val="Odstavecseseznamem"/>
        <w:numPr>
          <w:ilvl w:val="0"/>
          <w:numId w:val="39"/>
        </w:numPr>
        <w:tabs>
          <w:tab w:val="left" w:pos="1701"/>
          <w:tab w:val="left" w:pos="4678"/>
        </w:tabs>
        <w:spacing w:before="240" w:after="240"/>
        <w:ind w:left="1077"/>
        <w:contextualSpacing w:val="0"/>
        <w:jc w:val="both"/>
        <w:rPr>
          <w:rStyle w:val="fontstyle01"/>
          <w:rFonts w:asciiTheme="minorHAnsi" w:hAnsiTheme="minorHAnsi" w:cstheme="minorHAnsi"/>
          <w:bCs/>
          <w:color w:val="000000" w:themeColor="text1"/>
          <w:sz w:val="22"/>
          <w:szCs w:val="22"/>
        </w:rPr>
      </w:pPr>
      <w:r w:rsidRPr="00567B13">
        <w:rPr>
          <w:rStyle w:val="fontstyle01"/>
          <w:rFonts w:asciiTheme="minorHAnsi" w:hAnsiTheme="minorHAnsi" w:cstheme="minorHAnsi"/>
          <w:sz w:val="22"/>
          <w:szCs w:val="22"/>
        </w:rPr>
        <w:t xml:space="preserve">Kontaktní osobou </w:t>
      </w:r>
      <w:r w:rsidR="00A32967" w:rsidRPr="00567B13">
        <w:rPr>
          <w:rStyle w:val="fontstyle01"/>
          <w:rFonts w:asciiTheme="minorHAnsi" w:hAnsiTheme="minorHAnsi" w:cstheme="minorHAnsi"/>
          <w:sz w:val="22"/>
          <w:szCs w:val="22"/>
        </w:rPr>
        <w:t>dodavatel</w:t>
      </w:r>
      <w:r w:rsidRPr="00567B13">
        <w:rPr>
          <w:rStyle w:val="fontstyle01"/>
          <w:rFonts w:asciiTheme="minorHAnsi" w:hAnsiTheme="minorHAnsi" w:cstheme="minorHAnsi"/>
          <w:sz w:val="22"/>
          <w:szCs w:val="22"/>
        </w:rPr>
        <w:t xml:space="preserve">e je </w:t>
      </w:r>
      <w:r w:rsidR="009D7543" w:rsidRPr="00567B13">
        <w:rPr>
          <w:rStyle w:val="fontstyle01"/>
          <w:rFonts w:asciiTheme="minorHAnsi" w:hAnsiTheme="minorHAnsi" w:cstheme="minorHAnsi"/>
          <w:sz w:val="22"/>
          <w:szCs w:val="22"/>
          <w:highlight w:val="yellow"/>
        </w:rPr>
        <w:t>[•]</w:t>
      </w:r>
      <w:r w:rsidRPr="00567B13">
        <w:rPr>
          <w:rStyle w:val="fontstyle01"/>
          <w:rFonts w:asciiTheme="minorHAnsi" w:hAnsiTheme="minorHAnsi" w:cstheme="minorHAnsi"/>
          <w:sz w:val="22"/>
          <w:szCs w:val="22"/>
        </w:rPr>
        <w:t xml:space="preserve">, email: </w:t>
      </w:r>
      <w:r w:rsidR="009D7543" w:rsidRPr="00567B13">
        <w:rPr>
          <w:rStyle w:val="fontstyle01"/>
          <w:rFonts w:asciiTheme="minorHAnsi" w:hAnsiTheme="minorHAnsi" w:cstheme="minorHAnsi"/>
          <w:sz w:val="22"/>
          <w:szCs w:val="22"/>
          <w:highlight w:val="yellow"/>
        </w:rPr>
        <w:t>[•]</w:t>
      </w:r>
      <w:r w:rsidR="008A3872" w:rsidRPr="00567B13">
        <w:rPr>
          <w:rStyle w:val="fontstyle01"/>
          <w:rFonts w:asciiTheme="minorHAnsi" w:hAnsiTheme="minorHAnsi" w:cstheme="minorHAnsi"/>
          <w:sz w:val="22"/>
          <w:szCs w:val="22"/>
        </w:rPr>
        <w:t xml:space="preserve">, tel.: </w:t>
      </w:r>
      <w:r w:rsidR="009D7543" w:rsidRPr="00567B13">
        <w:rPr>
          <w:rStyle w:val="fontstyle01"/>
          <w:rFonts w:asciiTheme="minorHAnsi" w:hAnsiTheme="minorHAnsi" w:cstheme="minorHAnsi"/>
          <w:sz w:val="22"/>
          <w:szCs w:val="22"/>
          <w:highlight w:val="yellow"/>
        </w:rPr>
        <w:t>[•]</w:t>
      </w:r>
      <w:r w:rsidRPr="00567B13">
        <w:rPr>
          <w:rStyle w:val="fontstyle01"/>
          <w:rFonts w:asciiTheme="minorHAnsi" w:hAnsiTheme="minorHAnsi" w:cstheme="minorHAnsi"/>
          <w:sz w:val="22"/>
          <w:szCs w:val="22"/>
        </w:rPr>
        <w:t>.</w:t>
      </w:r>
    </w:p>
    <w:p w14:paraId="1C4BB167" w14:textId="77777777" w:rsidR="00666C00" w:rsidRPr="00567B13" w:rsidRDefault="00666C00" w:rsidP="009D7543">
      <w:pPr>
        <w:pStyle w:val="Odstavecseseznamem"/>
        <w:numPr>
          <w:ilvl w:val="0"/>
          <w:numId w:val="39"/>
        </w:numPr>
        <w:tabs>
          <w:tab w:val="left" w:pos="1701"/>
          <w:tab w:val="left" w:pos="4678"/>
        </w:tabs>
        <w:spacing w:before="240" w:after="240"/>
        <w:ind w:left="1077"/>
        <w:contextualSpacing w:val="0"/>
        <w:jc w:val="both"/>
        <w:rPr>
          <w:rStyle w:val="fontstyle01"/>
          <w:rFonts w:asciiTheme="minorHAnsi" w:hAnsiTheme="minorHAnsi" w:cstheme="minorHAnsi"/>
          <w:bCs/>
          <w:color w:val="000000" w:themeColor="text1"/>
          <w:sz w:val="22"/>
          <w:szCs w:val="22"/>
        </w:rPr>
      </w:pPr>
      <w:r w:rsidRPr="00567B13">
        <w:rPr>
          <w:rStyle w:val="fontstyle01"/>
          <w:rFonts w:asciiTheme="minorHAnsi" w:hAnsiTheme="minorHAnsi" w:cstheme="minorHAnsi"/>
          <w:sz w:val="22"/>
          <w:szCs w:val="22"/>
        </w:rPr>
        <w:t>Případnou změnu kontaktních údajů je smluvní strana povinna bez zbytečného odkladu</w:t>
      </w:r>
      <w:r w:rsidRPr="00567B13">
        <w:rPr>
          <w:rFonts w:asciiTheme="minorHAnsi" w:hAnsiTheme="minorHAnsi" w:cstheme="minorHAnsi"/>
          <w:color w:val="000000"/>
          <w:sz w:val="22"/>
          <w:szCs w:val="22"/>
        </w:rPr>
        <w:br/>
      </w:r>
      <w:r w:rsidRPr="00567B13">
        <w:rPr>
          <w:rStyle w:val="fontstyle01"/>
          <w:rFonts w:asciiTheme="minorHAnsi" w:hAnsiTheme="minorHAnsi" w:cstheme="minorHAnsi"/>
          <w:sz w:val="22"/>
          <w:szCs w:val="22"/>
        </w:rPr>
        <w:t>písemně oznámit druhé smluvní straně.</w:t>
      </w:r>
    </w:p>
    <w:p w14:paraId="73552D46" w14:textId="47CE1A6C" w:rsidR="00666C00" w:rsidRPr="00567B13" w:rsidRDefault="00666C00" w:rsidP="009D7543">
      <w:pPr>
        <w:pStyle w:val="Odstavecseseznamem"/>
        <w:numPr>
          <w:ilvl w:val="0"/>
          <w:numId w:val="39"/>
        </w:numPr>
        <w:tabs>
          <w:tab w:val="left" w:pos="1701"/>
          <w:tab w:val="left" w:pos="4678"/>
        </w:tabs>
        <w:spacing w:before="240" w:after="240"/>
        <w:ind w:left="1077"/>
        <w:contextualSpacing w:val="0"/>
        <w:jc w:val="both"/>
        <w:rPr>
          <w:rStyle w:val="fontstyle01"/>
          <w:rFonts w:asciiTheme="minorHAnsi" w:hAnsiTheme="minorHAnsi" w:cstheme="minorHAnsi"/>
          <w:bCs/>
          <w:color w:val="000000" w:themeColor="text1"/>
          <w:sz w:val="22"/>
          <w:szCs w:val="22"/>
        </w:rPr>
      </w:pPr>
      <w:r w:rsidRPr="00567B13">
        <w:rPr>
          <w:rStyle w:val="fontstyle01"/>
          <w:rFonts w:asciiTheme="minorHAnsi" w:hAnsiTheme="minorHAnsi" w:cstheme="minorHAnsi"/>
          <w:sz w:val="22"/>
          <w:szCs w:val="22"/>
        </w:rPr>
        <w:t>Není-li v</w:t>
      </w:r>
      <w:r w:rsidR="009D7543" w:rsidRPr="00567B13">
        <w:rPr>
          <w:rStyle w:val="fontstyle01"/>
          <w:rFonts w:asciiTheme="minorHAnsi" w:hAnsiTheme="minorHAnsi" w:cstheme="minorHAnsi"/>
          <w:sz w:val="22"/>
          <w:szCs w:val="22"/>
        </w:rPr>
        <w:t xml:space="preserve"> této</w:t>
      </w:r>
      <w:r w:rsidRPr="00567B13">
        <w:rPr>
          <w:rStyle w:val="fontstyle01"/>
          <w:rFonts w:asciiTheme="minorHAnsi" w:hAnsiTheme="minorHAnsi" w:cstheme="minorHAnsi"/>
          <w:sz w:val="22"/>
          <w:szCs w:val="22"/>
        </w:rPr>
        <w:t xml:space="preserve"> smlouvě uvedeno jinak</w:t>
      </w:r>
      <w:r w:rsidR="009D7543" w:rsidRPr="00567B13">
        <w:rPr>
          <w:rStyle w:val="fontstyle01"/>
          <w:rFonts w:asciiTheme="minorHAnsi" w:hAnsiTheme="minorHAnsi" w:cstheme="minorHAnsi"/>
          <w:sz w:val="22"/>
          <w:szCs w:val="22"/>
        </w:rPr>
        <w:t xml:space="preserve"> nebo nedohodnou-li se smluvní strany jinak</w:t>
      </w:r>
      <w:r w:rsidRPr="00567B13">
        <w:rPr>
          <w:rStyle w:val="fontstyle01"/>
          <w:rFonts w:asciiTheme="minorHAnsi" w:hAnsiTheme="minorHAnsi" w:cstheme="minorHAnsi"/>
          <w:sz w:val="22"/>
          <w:szCs w:val="22"/>
        </w:rPr>
        <w:t>, obě smluvní strany budou vzájemně komunikovat či si</w:t>
      </w:r>
      <w:r w:rsidR="006F402C" w:rsidRPr="00567B13">
        <w:rPr>
          <w:rFonts w:asciiTheme="minorHAnsi" w:hAnsiTheme="minorHAnsi" w:cstheme="minorHAnsi"/>
          <w:color w:val="000000"/>
          <w:sz w:val="22"/>
          <w:szCs w:val="22"/>
        </w:rPr>
        <w:t xml:space="preserve"> </w:t>
      </w:r>
      <w:r w:rsidRPr="00567B13">
        <w:rPr>
          <w:rStyle w:val="fontstyle01"/>
          <w:rFonts w:asciiTheme="minorHAnsi" w:hAnsiTheme="minorHAnsi" w:cstheme="minorHAnsi"/>
          <w:sz w:val="22"/>
          <w:szCs w:val="22"/>
        </w:rPr>
        <w:t>předávat informace a dokumenty prostřednictvím výše uvedených kontaktních osob.</w:t>
      </w:r>
    </w:p>
    <w:p w14:paraId="362EE16D" w14:textId="1C5FAE1A" w:rsidR="009D7543" w:rsidRPr="00567B13" w:rsidRDefault="009D7543" w:rsidP="009D7543">
      <w:pPr>
        <w:numPr>
          <w:ilvl w:val="0"/>
          <w:numId w:val="39"/>
        </w:numPr>
        <w:tabs>
          <w:tab w:val="left" w:pos="1701"/>
          <w:tab w:val="left" w:pos="4678"/>
        </w:tabs>
        <w:spacing w:before="120" w:after="0"/>
        <w:jc w:val="both"/>
        <w:rPr>
          <w:rFonts w:asciiTheme="minorHAnsi" w:hAnsiTheme="minorHAnsi" w:cstheme="minorHAnsi"/>
          <w:sz w:val="22"/>
          <w:szCs w:val="22"/>
        </w:rPr>
      </w:pPr>
      <w:r w:rsidRPr="00567B13">
        <w:rPr>
          <w:rFonts w:asciiTheme="minorHAnsi" w:hAnsiTheme="minorHAnsi" w:cstheme="minorHAnsi"/>
          <w:bCs/>
          <w:sz w:val="22"/>
          <w:szCs w:val="22"/>
        </w:rPr>
        <w:t>Jakékoli oznámení, žádost či jiné sdělení, jež má být učiněno, dáno či doručeno druhé smluvní straně dle této smlouvy a nemůže být podle dohody nebo zvyklosti smluvních stran doručováno elektronicky prostřednictvím kontaktních osob, musí být vyhotoveno v písemné formě a obsahovat příslušný podpis. Má se pak za to, že taková písemnost odeslaná na adresu druhé smluvní strany uvedenou v záhlaví této smlouvy s využitím provozovatele poštovních služeb došla třetí (3) pracovní den po odeslání, pokud nebyla druhé smluvní straně doručena dříve.</w:t>
      </w:r>
    </w:p>
    <w:p w14:paraId="51C700D3" w14:textId="408391F1" w:rsidR="009D7543" w:rsidRPr="00567B13" w:rsidRDefault="009D7543" w:rsidP="009D7543">
      <w:pPr>
        <w:pStyle w:val="Odstavecseseznamem"/>
        <w:numPr>
          <w:ilvl w:val="0"/>
          <w:numId w:val="39"/>
        </w:numPr>
        <w:tabs>
          <w:tab w:val="left" w:pos="1701"/>
          <w:tab w:val="left" w:pos="4678"/>
        </w:tabs>
        <w:spacing w:before="240" w:after="240"/>
        <w:ind w:left="1077"/>
        <w:contextualSpacing w:val="0"/>
        <w:jc w:val="both"/>
        <w:rPr>
          <w:rStyle w:val="fontstyle01"/>
          <w:rFonts w:asciiTheme="minorHAnsi" w:hAnsiTheme="minorHAnsi" w:cstheme="minorHAnsi"/>
          <w:bCs/>
          <w:color w:val="000000" w:themeColor="text1"/>
          <w:sz w:val="22"/>
          <w:szCs w:val="22"/>
        </w:rPr>
      </w:pPr>
      <w:r w:rsidRPr="00567B13">
        <w:rPr>
          <w:rStyle w:val="fontstyle01"/>
          <w:rFonts w:asciiTheme="minorHAnsi" w:hAnsiTheme="minorHAnsi" w:cstheme="minorHAnsi"/>
          <w:bCs/>
          <w:color w:val="000000" w:themeColor="text1"/>
          <w:sz w:val="22"/>
          <w:szCs w:val="22"/>
        </w:rPr>
        <w:t>Informace a materiály, které obsahují osobní údaje či důvěrné informace, budou doručovány buď osobně, nebo zasílány elektronicky a šifrovány.</w:t>
      </w:r>
    </w:p>
    <w:p w14:paraId="3E1D4EEF" w14:textId="53E78228" w:rsidR="00666C00" w:rsidRPr="00567B13" w:rsidRDefault="00666C00" w:rsidP="00666C00">
      <w:pPr>
        <w:pStyle w:val="Odstavecseseznamem"/>
        <w:tabs>
          <w:tab w:val="left" w:pos="1701"/>
          <w:tab w:val="left" w:pos="4678"/>
        </w:tabs>
        <w:spacing w:after="0"/>
        <w:ind w:left="1080"/>
        <w:rPr>
          <w:rStyle w:val="fontstyle01"/>
          <w:rFonts w:asciiTheme="minorHAnsi" w:hAnsiTheme="minorHAnsi" w:cstheme="minorHAnsi"/>
        </w:rPr>
      </w:pPr>
    </w:p>
    <w:p w14:paraId="13CB781B" w14:textId="77777777" w:rsidR="00666C00" w:rsidRPr="00567B13" w:rsidRDefault="00666C00" w:rsidP="00666C00">
      <w:pPr>
        <w:pStyle w:val="Odstavecseseznamem"/>
        <w:tabs>
          <w:tab w:val="left" w:pos="1701"/>
          <w:tab w:val="left" w:pos="4678"/>
        </w:tabs>
        <w:spacing w:after="0"/>
        <w:ind w:left="1080"/>
        <w:rPr>
          <w:rFonts w:asciiTheme="minorHAnsi" w:hAnsiTheme="minorHAnsi" w:cstheme="minorHAnsi"/>
          <w:b/>
          <w:bCs/>
          <w:color w:val="000000" w:themeColor="text1"/>
          <w:highlight w:val="green"/>
        </w:rPr>
      </w:pPr>
    </w:p>
    <w:p w14:paraId="75D13E3F" w14:textId="3955BAD4" w:rsidR="00666C00" w:rsidRPr="00724EE5" w:rsidRDefault="00666C00" w:rsidP="002A0B86">
      <w:pPr>
        <w:pStyle w:val="Odstavecseseznamem"/>
        <w:numPr>
          <w:ilvl w:val="0"/>
          <w:numId w:val="4"/>
        </w:numPr>
        <w:tabs>
          <w:tab w:val="left" w:pos="1701"/>
          <w:tab w:val="left" w:pos="4678"/>
        </w:tabs>
        <w:spacing w:after="0"/>
        <w:jc w:val="center"/>
        <w:rPr>
          <w:rFonts w:asciiTheme="minorHAnsi" w:hAnsiTheme="minorHAnsi" w:cstheme="minorHAnsi"/>
          <w:b/>
          <w:bCs/>
          <w:color w:val="000000" w:themeColor="text1"/>
        </w:rPr>
      </w:pPr>
      <w:r w:rsidRPr="00724EE5">
        <w:rPr>
          <w:rFonts w:asciiTheme="minorHAnsi" w:hAnsiTheme="minorHAnsi" w:cstheme="minorHAnsi"/>
          <w:b/>
          <w:bCs/>
          <w:color w:val="000000" w:themeColor="text1"/>
        </w:rPr>
        <w:t>Ostatní ujednání</w:t>
      </w:r>
    </w:p>
    <w:p w14:paraId="0CD01111" w14:textId="70143EFD" w:rsidR="005F1A7A" w:rsidRPr="00567B13" w:rsidRDefault="002A0B86" w:rsidP="00E35034">
      <w:pPr>
        <w:tabs>
          <w:tab w:val="left" w:pos="1701"/>
          <w:tab w:val="left" w:pos="4678"/>
        </w:tabs>
        <w:spacing w:before="120" w:after="0"/>
        <w:ind w:left="426"/>
        <w:jc w:val="both"/>
        <w:rPr>
          <w:rFonts w:asciiTheme="minorHAnsi" w:hAnsiTheme="minorHAnsi" w:cstheme="minorHAnsi"/>
          <w:sz w:val="22"/>
          <w:szCs w:val="22"/>
        </w:rPr>
      </w:pPr>
      <w:r w:rsidRPr="00567B13">
        <w:rPr>
          <w:rStyle w:val="fontstyle01"/>
          <w:rFonts w:asciiTheme="minorHAnsi" w:hAnsiTheme="minorHAnsi" w:cstheme="minorHAnsi"/>
          <w:sz w:val="22"/>
          <w:szCs w:val="22"/>
        </w:rPr>
        <w:t>Výstup</w:t>
      </w:r>
      <w:r w:rsidR="009D7543" w:rsidRPr="00567B13">
        <w:rPr>
          <w:rStyle w:val="fontstyle01"/>
          <w:rFonts w:asciiTheme="minorHAnsi" w:hAnsiTheme="minorHAnsi" w:cstheme="minorHAnsi"/>
          <w:sz w:val="22"/>
          <w:szCs w:val="22"/>
        </w:rPr>
        <w:t xml:space="preserve"> předmětu smlouv</w:t>
      </w:r>
      <w:r w:rsidRPr="00567B13">
        <w:rPr>
          <w:rStyle w:val="fontstyle01"/>
          <w:rFonts w:asciiTheme="minorHAnsi" w:hAnsiTheme="minorHAnsi" w:cstheme="minorHAnsi"/>
          <w:sz w:val="22"/>
          <w:szCs w:val="22"/>
        </w:rPr>
        <w:t>y</w:t>
      </w:r>
      <w:r w:rsidR="009D7543" w:rsidRPr="00567B13">
        <w:rPr>
          <w:rStyle w:val="fontstyle01"/>
          <w:rFonts w:asciiTheme="minorHAnsi" w:hAnsiTheme="minorHAnsi" w:cstheme="minorHAnsi"/>
          <w:sz w:val="22"/>
          <w:szCs w:val="22"/>
        </w:rPr>
        <w:t>, jakož i další výstupy</w:t>
      </w:r>
      <w:r w:rsidRPr="00567B13">
        <w:rPr>
          <w:rStyle w:val="fontstyle01"/>
          <w:rFonts w:asciiTheme="minorHAnsi" w:hAnsiTheme="minorHAnsi" w:cstheme="minorHAnsi"/>
          <w:sz w:val="22"/>
          <w:szCs w:val="22"/>
        </w:rPr>
        <w:t>, které vzniknou v průběhu a v souvislosti s</w:t>
      </w:r>
      <w:r w:rsidR="00E35034">
        <w:rPr>
          <w:rStyle w:val="fontstyle01"/>
          <w:rFonts w:asciiTheme="minorHAnsi" w:hAnsiTheme="minorHAnsi" w:cstheme="minorHAnsi"/>
          <w:sz w:val="22"/>
          <w:szCs w:val="22"/>
        </w:rPr>
        <w:t> </w:t>
      </w:r>
      <w:r w:rsidRPr="00567B13">
        <w:rPr>
          <w:rStyle w:val="fontstyle01"/>
          <w:rFonts w:asciiTheme="minorHAnsi" w:hAnsiTheme="minorHAnsi" w:cstheme="minorHAnsi"/>
          <w:sz w:val="22"/>
          <w:szCs w:val="22"/>
        </w:rPr>
        <w:t>poskytnutím</w:t>
      </w:r>
      <w:r w:rsidR="00E35034">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předmětu smlouvy, se stávají okamžikem jejich předání a převzetí objednatelem jeho výlučným</w:t>
      </w:r>
      <w:r w:rsidR="00576AEC"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 xml:space="preserve">vlastnictvím. </w:t>
      </w:r>
      <w:r w:rsidR="00A32967" w:rsidRPr="00567B13">
        <w:rPr>
          <w:rStyle w:val="fontstyle01"/>
          <w:rFonts w:asciiTheme="minorHAnsi" w:hAnsiTheme="minorHAnsi" w:cstheme="minorHAnsi"/>
          <w:sz w:val="22"/>
          <w:szCs w:val="22"/>
        </w:rPr>
        <w:t>Dodavatel</w:t>
      </w:r>
      <w:r w:rsidRPr="00567B13">
        <w:rPr>
          <w:rStyle w:val="fontstyle01"/>
          <w:rFonts w:asciiTheme="minorHAnsi" w:hAnsiTheme="minorHAnsi" w:cstheme="minorHAnsi"/>
          <w:sz w:val="22"/>
          <w:szCs w:val="22"/>
        </w:rPr>
        <w:t xml:space="preserve"> není oprávněn poskytnout žádný z těchto výstupů (a to ani před</w:t>
      </w:r>
      <w:r w:rsidR="00576AEC" w:rsidRPr="00567B13">
        <w:rPr>
          <w:rStyle w:val="fontstyle01"/>
          <w:rFonts w:asciiTheme="minorHAnsi" w:hAnsiTheme="minorHAnsi" w:cstheme="minorHAnsi"/>
          <w:sz w:val="22"/>
          <w:szCs w:val="22"/>
        </w:rPr>
        <w:t xml:space="preserve"> </w:t>
      </w:r>
      <w:r w:rsidRPr="00567B13">
        <w:rPr>
          <w:rStyle w:val="fontstyle01"/>
          <w:rFonts w:asciiTheme="minorHAnsi" w:hAnsiTheme="minorHAnsi" w:cstheme="minorHAnsi"/>
          <w:sz w:val="22"/>
          <w:szCs w:val="22"/>
        </w:rPr>
        <w:t>předáním objednateli) třetí osobě bez předchozího písemného souhlasu objednatele.</w:t>
      </w:r>
    </w:p>
    <w:p w14:paraId="292C18E8" w14:textId="77777777" w:rsidR="002A0B86" w:rsidRPr="00567B13" w:rsidRDefault="002A0B86" w:rsidP="002A0B86">
      <w:pPr>
        <w:pStyle w:val="Odstavecseseznamem"/>
        <w:tabs>
          <w:tab w:val="left" w:pos="1701"/>
          <w:tab w:val="left" w:pos="4678"/>
        </w:tabs>
        <w:spacing w:after="0"/>
        <w:ind w:left="1080"/>
        <w:rPr>
          <w:rFonts w:asciiTheme="minorHAnsi" w:hAnsiTheme="minorHAnsi" w:cstheme="minorHAnsi"/>
          <w:b/>
          <w:bCs/>
          <w:color w:val="000000" w:themeColor="text1"/>
        </w:rPr>
      </w:pPr>
    </w:p>
    <w:p w14:paraId="0BB96E8D" w14:textId="77777777" w:rsidR="002A0B86" w:rsidRPr="00567B13" w:rsidRDefault="002A0B86" w:rsidP="002A0B86">
      <w:pPr>
        <w:pStyle w:val="Odstavecseseznamem"/>
        <w:tabs>
          <w:tab w:val="left" w:pos="1701"/>
          <w:tab w:val="left" w:pos="4678"/>
        </w:tabs>
        <w:spacing w:after="0"/>
        <w:ind w:left="1080"/>
        <w:rPr>
          <w:rFonts w:asciiTheme="minorHAnsi" w:hAnsiTheme="minorHAnsi" w:cstheme="minorHAnsi"/>
          <w:b/>
          <w:bCs/>
          <w:color w:val="000000" w:themeColor="text1"/>
        </w:rPr>
      </w:pPr>
    </w:p>
    <w:p w14:paraId="4DD27D9A" w14:textId="69BE42AC" w:rsidR="002A0B86" w:rsidRPr="00724EE5" w:rsidRDefault="002A0B86" w:rsidP="002A0B86">
      <w:pPr>
        <w:pStyle w:val="Odstavecseseznamem"/>
        <w:numPr>
          <w:ilvl w:val="0"/>
          <w:numId w:val="4"/>
        </w:numPr>
        <w:tabs>
          <w:tab w:val="left" w:pos="1701"/>
          <w:tab w:val="left" w:pos="4678"/>
        </w:tabs>
        <w:spacing w:after="0"/>
        <w:jc w:val="center"/>
        <w:rPr>
          <w:rFonts w:asciiTheme="minorHAnsi" w:hAnsiTheme="minorHAnsi" w:cstheme="minorHAnsi"/>
          <w:b/>
          <w:bCs/>
          <w:color w:val="000000" w:themeColor="text1"/>
        </w:rPr>
      </w:pPr>
      <w:r w:rsidRPr="00724EE5">
        <w:rPr>
          <w:rFonts w:asciiTheme="minorHAnsi" w:hAnsiTheme="minorHAnsi" w:cstheme="minorHAnsi"/>
          <w:b/>
          <w:bCs/>
          <w:color w:val="000000" w:themeColor="text1"/>
        </w:rPr>
        <w:t>Závěrečná ustanovení</w:t>
      </w:r>
    </w:p>
    <w:p w14:paraId="227E752C" w14:textId="53C1554A" w:rsidR="00C17681" w:rsidRPr="00567B13" w:rsidRDefault="00A10E57" w:rsidP="00E35034">
      <w:pPr>
        <w:numPr>
          <w:ilvl w:val="0"/>
          <w:numId w:val="35"/>
        </w:numPr>
        <w:tabs>
          <w:tab w:val="left" w:pos="1701"/>
          <w:tab w:val="left" w:pos="4678"/>
        </w:tabs>
        <w:spacing w:before="240" w:after="240"/>
        <w:jc w:val="both"/>
        <w:rPr>
          <w:rFonts w:asciiTheme="minorHAnsi" w:hAnsiTheme="minorHAnsi" w:cstheme="minorHAnsi"/>
          <w:sz w:val="22"/>
          <w:szCs w:val="22"/>
        </w:rPr>
      </w:pPr>
      <w:r w:rsidRPr="00567B13">
        <w:rPr>
          <w:rFonts w:asciiTheme="minorHAnsi" w:hAnsiTheme="minorHAnsi" w:cstheme="minorHAnsi"/>
          <w:sz w:val="22"/>
          <w:szCs w:val="22"/>
        </w:rPr>
        <w:t xml:space="preserve">Tato </w:t>
      </w:r>
      <w:r w:rsidR="006F7CBC" w:rsidRPr="00567B13">
        <w:rPr>
          <w:rFonts w:asciiTheme="minorHAnsi" w:hAnsiTheme="minorHAnsi" w:cstheme="minorHAnsi"/>
          <w:sz w:val="22"/>
          <w:szCs w:val="22"/>
        </w:rPr>
        <w:t xml:space="preserve">smlouva </w:t>
      </w:r>
      <w:r w:rsidRPr="00567B13">
        <w:rPr>
          <w:rFonts w:asciiTheme="minorHAnsi" w:hAnsiTheme="minorHAnsi" w:cstheme="minorHAnsi"/>
          <w:sz w:val="22"/>
          <w:szCs w:val="22"/>
        </w:rPr>
        <w:t xml:space="preserve">se řídí </w:t>
      </w:r>
      <w:r w:rsidR="00DB1F1A" w:rsidRPr="00567B13">
        <w:rPr>
          <w:rFonts w:asciiTheme="minorHAnsi" w:hAnsiTheme="minorHAnsi" w:cstheme="minorHAnsi"/>
          <w:sz w:val="22"/>
          <w:szCs w:val="22"/>
        </w:rPr>
        <w:t>českým právním řádem, zejména občanským zákoníkem</w:t>
      </w:r>
      <w:r w:rsidR="00982CE0" w:rsidRPr="00567B13">
        <w:rPr>
          <w:rFonts w:asciiTheme="minorHAnsi" w:hAnsiTheme="minorHAnsi" w:cstheme="minorHAnsi"/>
          <w:sz w:val="22"/>
          <w:szCs w:val="22"/>
        </w:rPr>
        <w:t>.</w:t>
      </w:r>
    </w:p>
    <w:p w14:paraId="3CB1BCD7" w14:textId="5DDBA379" w:rsidR="00982CE0" w:rsidRPr="00567B13" w:rsidRDefault="00982CE0" w:rsidP="00E35034">
      <w:pPr>
        <w:numPr>
          <w:ilvl w:val="0"/>
          <w:numId w:val="35"/>
        </w:numPr>
        <w:tabs>
          <w:tab w:val="left" w:pos="1701"/>
          <w:tab w:val="left" w:pos="4678"/>
        </w:tabs>
        <w:spacing w:before="240" w:after="240"/>
        <w:jc w:val="both"/>
        <w:rPr>
          <w:rFonts w:asciiTheme="minorHAnsi" w:hAnsiTheme="minorHAnsi" w:cstheme="minorHAnsi"/>
          <w:snapToGrid w:val="0"/>
          <w:sz w:val="22"/>
          <w:szCs w:val="22"/>
        </w:rPr>
      </w:pPr>
      <w:r w:rsidRPr="00567B13">
        <w:rPr>
          <w:rFonts w:asciiTheme="minorHAnsi" w:hAnsiTheme="minorHAnsi" w:cstheme="minorHAnsi"/>
          <w:snapToGrid w:val="0"/>
          <w:sz w:val="22"/>
          <w:szCs w:val="22"/>
        </w:rPr>
        <w:t xml:space="preserve">Tato </w:t>
      </w:r>
      <w:r w:rsidR="006F402C" w:rsidRPr="00567B13">
        <w:rPr>
          <w:rFonts w:asciiTheme="minorHAnsi" w:hAnsiTheme="minorHAnsi" w:cstheme="minorHAnsi"/>
          <w:snapToGrid w:val="0"/>
          <w:sz w:val="22"/>
          <w:szCs w:val="22"/>
        </w:rPr>
        <w:t>s</w:t>
      </w:r>
      <w:r w:rsidRPr="00567B13">
        <w:rPr>
          <w:rFonts w:asciiTheme="minorHAnsi" w:hAnsiTheme="minorHAnsi" w:cstheme="minorHAnsi"/>
          <w:snapToGrid w:val="0"/>
          <w:sz w:val="22"/>
          <w:szCs w:val="22"/>
        </w:rPr>
        <w:t xml:space="preserve">mlouva nabývá platnosti dnem </w:t>
      </w:r>
      <w:r w:rsidR="009D7543" w:rsidRPr="00567B13">
        <w:rPr>
          <w:rFonts w:asciiTheme="minorHAnsi" w:hAnsiTheme="minorHAnsi" w:cstheme="minorHAnsi"/>
          <w:snapToGrid w:val="0"/>
          <w:sz w:val="22"/>
          <w:szCs w:val="22"/>
        </w:rPr>
        <w:t xml:space="preserve">jejího </w:t>
      </w:r>
      <w:r w:rsidRPr="00567B13">
        <w:rPr>
          <w:rFonts w:asciiTheme="minorHAnsi" w:hAnsiTheme="minorHAnsi" w:cstheme="minorHAnsi"/>
          <w:snapToGrid w:val="0"/>
          <w:sz w:val="22"/>
          <w:szCs w:val="22"/>
        </w:rPr>
        <w:t xml:space="preserve">podpisu </w:t>
      </w:r>
      <w:r w:rsidR="009D7543" w:rsidRPr="00567B13">
        <w:rPr>
          <w:rFonts w:asciiTheme="minorHAnsi" w:hAnsiTheme="minorHAnsi" w:cstheme="minorHAnsi"/>
          <w:snapToGrid w:val="0"/>
          <w:sz w:val="22"/>
          <w:szCs w:val="22"/>
        </w:rPr>
        <w:t xml:space="preserve">oprávněnými osobami obou </w:t>
      </w:r>
      <w:r w:rsidRPr="00567B13">
        <w:rPr>
          <w:rFonts w:asciiTheme="minorHAnsi" w:hAnsiTheme="minorHAnsi" w:cstheme="minorHAnsi"/>
          <w:snapToGrid w:val="0"/>
          <w:sz w:val="22"/>
          <w:szCs w:val="22"/>
        </w:rPr>
        <w:t>smluvní</w:t>
      </w:r>
      <w:r w:rsidR="009D7543" w:rsidRPr="00567B13">
        <w:rPr>
          <w:rFonts w:asciiTheme="minorHAnsi" w:hAnsiTheme="minorHAnsi" w:cstheme="minorHAnsi"/>
          <w:snapToGrid w:val="0"/>
          <w:sz w:val="22"/>
          <w:szCs w:val="22"/>
        </w:rPr>
        <w:t>ch</w:t>
      </w:r>
      <w:r w:rsidRPr="00567B13">
        <w:rPr>
          <w:rFonts w:asciiTheme="minorHAnsi" w:hAnsiTheme="minorHAnsi" w:cstheme="minorHAnsi"/>
          <w:snapToGrid w:val="0"/>
          <w:sz w:val="22"/>
          <w:szCs w:val="22"/>
        </w:rPr>
        <w:t xml:space="preserve"> stran a účinnosti jejím uveřejněním v registru smluv.</w:t>
      </w:r>
    </w:p>
    <w:p w14:paraId="57AADBD5" w14:textId="4E1B52B7" w:rsidR="00C17681" w:rsidRPr="00567B13" w:rsidRDefault="00A10E57" w:rsidP="00E35034">
      <w:pPr>
        <w:numPr>
          <w:ilvl w:val="0"/>
          <w:numId w:val="35"/>
        </w:numPr>
        <w:tabs>
          <w:tab w:val="left" w:pos="1701"/>
          <w:tab w:val="left" w:pos="4678"/>
        </w:tabs>
        <w:spacing w:before="240" w:after="240"/>
        <w:jc w:val="both"/>
        <w:rPr>
          <w:rFonts w:asciiTheme="minorHAnsi" w:hAnsiTheme="minorHAnsi" w:cstheme="minorHAnsi"/>
          <w:sz w:val="22"/>
          <w:szCs w:val="22"/>
        </w:rPr>
      </w:pPr>
      <w:r w:rsidRPr="00567B13">
        <w:rPr>
          <w:rFonts w:asciiTheme="minorHAnsi" w:hAnsiTheme="minorHAnsi" w:cstheme="minorHAnsi"/>
          <w:sz w:val="22"/>
          <w:szCs w:val="22"/>
        </w:rPr>
        <w:t xml:space="preserve">Veškeré změny či doplnění </w:t>
      </w:r>
      <w:r w:rsidR="006F7CBC" w:rsidRPr="00567B13">
        <w:rPr>
          <w:rFonts w:asciiTheme="minorHAnsi" w:hAnsiTheme="minorHAnsi" w:cstheme="minorHAnsi"/>
          <w:sz w:val="22"/>
          <w:szCs w:val="22"/>
        </w:rPr>
        <w:t xml:space="preserve">smlouvy </w:t>
      </w:r>
      <w:r w:rsidRPr="00567B13">
        <w:rPr>
          <w:rFonts w:asciiTheme="minorHAnsi" w:hAnsiTheme="minorHAnsi" w:cstheme="minorHAnsi"/>
          <w:sz w:val="22"/>
          <w:szCs w:val="22"/>
        </w:rPr>
        <w:t xml:space="preserve">lze učinit </w:t>
      </w:r>
      <w:r w:rsidR="009D7543" w:rsidRPr="00567B13">
        <w:rPr>
          <w:rFonts w:asciiTheme="minorHAnsi" w:hAnsiTheme="minorHAnsi" w:cstheme="minorHAnsi"/>
          <w:sz w:val="22"/>
          <w:szCs w:val="22"/>
        </w:rPr>
        <w:t xml:space="preserve">výlučně formou písemných očíslovaných dodatků, opatřených časovým a místním určením a podepsaných oprávněnými zástupci </w:t>
      </w:r>
      <w:r w:rsidR="006F7CBC" w:rsidRPr="00567B13">
        <w:rPr>
          <w:rFonts w:asciiTheme="minorHAnsi" w:hAnsiTheme="minorHAnsi" w:cstheme="minorHAnsi"/>
          <w:sz w:val="22"/>
          <w:szCs w:val="22"/>
        </w:rPr>
        <w:t xml:space="preserve">smluvních </w:t>
      </w:r>
      <w:r w:rsidRPr="00567B13">
        <w:rPr>
          <w:rFonts w:asciiTheme="minorHAnsi" w:hAnsiTheme="minorHAnsi" w:cstheme="minorHAnsi"/>
          <w:sz w:val="22"/>
          <w:szCs w:val="22"/>
        </w:rPr>
        <w:t xml:space="preserve">stran. </w:t>
      </w:r>
    </w:p>
    <w:p w14:paraId="1BAD74B3" w14:textId="72AB2201" w:rsidR="00C17681" w:rsidRPr="00567B13" w:rsidRDefault="009D7543" w:rsidP="00E35034">
      <w:pPr>
        <w:pStyle w:val="Odstavecseseznamem"/>
        <w:numPr>
          <w:ilvl w:val="0"/>
          <w:numId w:val="35"/>
        </w:numPr>
        <w:spacing w:before="240" w:after="240"/>
        <w:jc w:val="both"/>
        <w:rPr>
          <w:rFonts w:asciiTheme="minorHAnsi" w:hAnsiTheme="minorHAnsi" w:cstheme="minorHAnsi"/>
          <w:sz w:val="22"/>
          <w:szCs w:val="22"/>
        </w:rPr>
      </w:pPr>
      <w:r w:rsidRPr="00567B13">
        <w:rPr>
          <w:rFonts w:asciiTheme="minorHAnsi" w:hAnsiTheme="minorHAnsi" w:cstheme="minorHAnsi"/>
          <w:sz w:val="22"/>
          <w:szCs w:val="22"/>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ustanovení § 553 odst. 2 občanského zákoníku nebo jej nahradit po vzájemné dohodě novým ustanovením, jež nejblíže, v rozsahu povoleném právními předpisy České republiky, odpovídá úmyslu smluvních stran v době uzavření této smlouvy</w:t>
      </w:r>
      <w:r w:rsidR="00A10E57" w:rsidRPr="00567B13">
        <w:rPr>
          <w:rFonts w:asciiTheme="minorHAnsi" w:hAnsiTheme="minorHAnsi" w:cstheme="minorHAnsi"/>
          <w:sz w:val="22"/>
          <w:szCs w:val="22"/>
        </w:rPr>
        <w:t>.</w:t>
      </w:r>
    </w:p>
    <w:p w14:paraId="6721B6EF" w14:textId="728F3668" w:rsidR="00C17681" w:rsidRPr="00567B13" w:rsidRDefault="00A10E57" w:rsidP="00E35034">
      <w:pPr>
        <w:numPr>
          <w:ilvl w:val="0"/>
          <w:numId w:val="35"/>
        </w:numPr>
        <w:tabs>
          <w:tab w:val="left" w:pos="1701"/>
          <w:tab w:val="left" w:pos="4678"/>
        </w:tabs>
        <w:spacing w:before="240" w:after="240"/>
        <w:jc w:val="both"/>
        <w:rPr>
          <w:rFonts w:asciiTheme="minorHAnsi" w:hAnsiTheme="minorHAnsi" w:cstheme="minorHAnsi"/>
          <w:sz w:val="22"/>
          <w:szCs w:val="22"/>
        </w:rPr>
      </w:pPr>
      <w:r w:rsidRPr="00567B13">
        <w:rPr>
          <w:rFonts w:asciiTheme="minorHAnsi" w:hAnsiTheme="minorHAnsi" w:cstheme="minorHAnsi"/>
          <w:sz w:val="22"/>
          <w:szCs w:val="22"/>
        </w:rPr>
        <w:t xml:space="preserve">Tato </w:t>
      </w:r>
      <w:r w:rsidR="006F7CBC" w:rsidRPr="00567B13">
        <w:rPr>
          <w:rFonts w:asciiTheme="minorHAnsi" w:hAnsiTheme="minorHAnsi" w:cstheme="minorHAnsi"/>
          <w:sz w:val="22"/>
          <w:szCs w:val="22"/>
        </w:rPr>
        <w:t xml:space="preserve">smlouva </w:t>
      </w:r>
      <w:r w:rsidRPr="00567B13">
        <w:rPr>
          <w:rFonts w:asciiTheme="minorHAnsi" w:hAnsiTheme="minorHAnsi" w:cstheme="minorHAnsi"/>
          <w:sz w:val="22"/>
          <w:szCs w:val="22"/>
        </w:rPr>
        <w:t xml:space="preserve">je sepsána </w:t>
      </w:r>
      <w:r w:rsidRPr="00567B13">
        <w:rPr>
          <w:rFonts w:asciiTheme="minorHAnsi" w:hAnsiTheme="minorHAnsi" w:cstheme="minorHAnsi"/>
          <w:bCs/>
          <w:sz w:val="22"/>
          <w:szCs w:val="22"/>
        </w:rPr>
        <w:t xml:space="preserve">ve </w:t>
      </w:r>
      <w:r w:rsidR="00B259CC" w:rsidRPr="00567B13">
        <w:rPr>
          <w:rFonts w:asciiTheme="minorHAnsi" w:hAnsiTheme="minorHAnsi" w:cstheme="minorHAnsi"/>
          <w:bCs/>
          <w:sz w:val="22"/>
          <w:szCs w:val="22"/>
        </w:rPr>
        <w:t>čtyřech</w:t>
      </w:r>
      <w:r w:rsidRPr="00567B13">
        <w:rPr>
          <w:rFonts w:asciiTheme="minorHAnsi" w:hAnsiTheme="minorHAnsi" w:cstheme="minorHAnsi"/>
          <w:bCs/>
          <w:sz w:val="22"/>
          <w:szCs w:val="22"/>
        </w:rPr>
        <w:t xml:space="preserve"> vyhotoveních, z nichž každé vyhotovení má povahu originálu. Každá z</w:t>
      </w:r>
      <w:r w:rsidR="00342D56" w:rsidRPr="00567B13">
        <w:rPr>
          <w:rFonts w:asciiTheme="minorHAnsi" w:hAnsiTheme="minorHAnsi" w:cstheme="minorHAnsi"/>
          <w:bCs/>
          <w:sz w:val="22"/>
          <w:szCs w:val="22"/>
        </w:rPr>
        <w:t xml:space="preserve">e smluvních stran obdrží po </w:t>
      </w:r>
      <w:r w:rsidR="00B259CC" w:rsidRPr="00567B13">
        <w:rPr>
          <w:rFonts w:asciiTheme="minorHAnsi" w:hAnsiTheme="minorHAnsi" w:cstheme="minorHAnsi"/>
          <w:bCs/>
          <w:sz w:val="22"/>
          <w:szCs w:val="22"/>
        </w:rPr>
        <w:t xml:space="preserve">dvou </w:t>
      </w:r>
      <w:r w:rsidR="00935055" w:rsidRPr="00567B13">
        <w:rPr>
          <w:rFonts w:asciiTheme="minorHAnsi" w:hAnsiTheme="minorHAnsi" w:cstheme="minorHAnsi"/>
          <w:bCs/>
          <w:sz w:val="22"/>
          <w:szCs w:val="22"/>
        </w:rPr>
        <w:t>vyhotovení</w:t>
      </w:r>
      <w:r w:rsidR="00C17681" w:rsidRPr="00567B13">
        <w:rPr>
          <w:rFonts w:asciiTheme="minorHAnsi" w:hAnsiTheme="minorHAnsi" w:cstheme="minorHAnsi"/>
          <w:bCs/>
          <w:sz w:val="22"/>
          <w:szCs w:val="22"/>
        </w:rPr>
        <w:t>ch</w:t>
      </w:r>
      <w:r w:rsidRPr="00567B13">
        <w:rPr>
          <w:rFonts w:asciiTheme="minorHAnsi" w:hAnsiTheme="minorHAnsi" w:cstheme="minorHAnsi"/>
          <w:sz w:val="22"/>
          <w:szCs w:val="22"/>
        </w:rPr>
        <w:t>.</w:t>
      </w:r>
    </w:p>
    <w:p w14:paraId="6E6790E2" w14:textId="2A447FF8" w:rsidR="00C17681" w:rsidRPr="00567B13" w:rsidRDefault="00A10E57" w:rsidP="00E35034">
      <w:pPr>
        <w:numPr>
          <w:ilvl w:val="0"/>
          <w:numId w:val="35"/>
        </w:numPr>
        <w:tabs>
          <w:tab w:val="left" w:pos="1701"/>
          <w:tab w:val="left" w:pos="4678"/>
        </w:tabs>
        <w:spacing w:before="240" w:after="240"/>
        <w:jc w:val="both"/>
        <w:rPr>
          <w:rFonts w:asciiTheme="minorHAnsi" w:hAnsiTheme="minorHAnsi" w:cstheme="minorHAnsi"/>
          <w:sz w:val="22"/>
          <w:szCs w:val="22"/>
        </w:rPr>
      </w:pPr>
      <w:r w:rsidRPr="00567B13">
        <w:rPr>
          <w:rFonts w:asciiTheme="minorHAnsi" w:hAnsiTheme="minorHAnsi" w:cstheme="minorHAnsi"/>
          <w:bCs/>
          <w:sz w:val="22"/>
          <w:szCs w:val="22"/>
        </w:rPr>
        <w:t xml:space="preserve">Smluvní strany výslovně souhlasí s tím, aby </w:t>
      </w:r>
      <w:r w:rsidR="006F7CBC" w:rsidRPr="00567B13">
        <w:rPr>
          <w:rFonts w:asciiTheme="minorHAnsi" w:hAnsiTheme="minorHAnsi" w:cstheme="minorHAnsi"/>
          <w:bCs/>
          <w:color w:val="000000" w:themeColor="text1"/>
          <w:sz w:val="22"/>
          <w:szCs w:val="22"/>
        </w:rPr>
        <w:t xml:space="preserve">smlouva </w:t>
      </w:r>
      <w:r w:rsidRPr="00567B13">
        <w:rPr>
          <w:rFonts w:asciiTheme="minorHAnsi" w:hAnsiTheme="minorHAnsi" w:cstheme="minorHAnsi"/>
          <w:bCs/>
          <w:color w:val="000000" w:themeColor="text1"/>
          <w:sz w:val="22"/>
          <w:szCs w:val="22"/>
        </w:rPr>
        <w:t xml:space="preserve">jako celek včetně všech </w:t>
      </w:r>
      <w:r w:rsidR="00A009C6" w:rsidRPr="00567B13">
        <w:rPr>
          <w:rFonts w:asciiTheme="minorHAnsi" w:hAnsiTheme="minorHAnsi" w:cstheme="minorHAnsi"/>
          <w:bCs/>
          <w:color w:val="000000" w:themeColor="text1"/>
          <w:sz w:val="22"/>
          <w:szCs w:val="22"/>
        </w:rPr>
        <w:t xml:space="preserve">povinných </w:t>
      </w:r>
      <w:r w:rsidRPr="00567B13">
        <w:rPr>
          <w:rFonts w:asciiTheme="minorHAnsi" w:hAnsiTheme="minorHAnsi" w:cstheme="minorHAnsi"/>
          <w:bCs/>
          <w:sz w:val="22"/>
          <w:szCs w:val="22"/>
        </w:rPr>
        <w:t xml:space="preserve">údajů byla uveřejněna v souladu se zákonem č. 340/2015 Sb., </w:t>
      </w:r>
      <w:r w:rsidR="009D7543" w:rsidRPr="00567B13">
        <w:rPr>
          <w:rFonts w:asciiTheme="minorHAnsi" w:hAnsiTheme="minorHAnsi" w:cstheme="minorHAnsi"/>
          <w:bCs/>
          <w:sz w:val="22"/>
          <w:szCs w:val="22"/>
        </w:rPr>
        <w:t>o</w:t>
      </w:r>
      <w:r w:rsidR="009D7543" w:rsidRPr="00567B13">
        <w:rPr>
          <w:rFonts w:asciiTheme="minorHAnsi" w:hAnsiTheme="minorHAnsi" w:cstheme="minorHAnsi"/>
        </w:rPr>
        <w:t xml:space="preserve"> </w:t>
      </w:r>
      <w:r w:rsidR="009D7543" w:rsidRPr="00567B13">
        <w:rPr>
          <w:rFonts w:asciiTheme="minorHAnsi" w:hAnsiTheme="minorHAnsi" w:cstheme="minorHAnsi"/>
          <w:bCs/>
          <w:sz w:val="22"/>
          <w:szCs w:val="22"/>
        </w:rPr>
        <w:t xml:space="preserve">zvláštních podmínkách účinnosti některých smluv, uveřejňování těchto smluv a </w:t>
      </w:r>
      <w:r w:rsidRPr="00567B13">
        <w:rPr>
          <w:rFonts w:asciiTheme="minorHAnsi" w:hAnsiTheme="minorHAnsi" w:cstheme="minorHAnsi"/>
          <w:bCs/>
          <w:sz w:val="22"/>
          <w:szCs w:val="22"/>
        </w:rPr>
        <w:t>o registru smluv</w:t>
      </w:r>
      <w:r w:rsidR="009D7543" w:rsidRPr="00567B13">
        <w:rPr>
          <w:rFonts w:asciiTheme="minorHAnsi" w:hAnsiTheme="minorHAnsi" w:cstheme="minorHAnsi"/>
          <w:bCs/>
          <w:sz w:val="22"/>
          <w:szCs w:val="22"/>
        </w:rPr>
        <w:t xml:space="preserve"> (zákon o registru smluv) a v souladu s ZZVZ</w:t>
      </w:r>
      <w:r w:rsidRPr="00567B13">
        <w:rPr>
          <w:rFonts w:asciiTheme="minorHAnsi" w:hAnsiTheme="minorHAnsi" w:cstheme="minorHAnsi"/>
          <w:bCs/>
          <w:sz w:val="22"/>
          <w:szCs w:val="22"/>
        </w:rPr>
        <w:t xml:space="preserve">. </w:t>
      </w:r>
      <w:r w:rsidR="00A009C6" w:rsidRPr="00567B13">
        <w:rPr>
          <w:rFonts w:asciiTheme="minorHAnsi" w:hAnsiTheme="minorHAnsi" w:cstheme="minorHAnsi"/>
          <w:bCs/>
          <w:sz w:val="22"/>
          <w:szCs w:val="22"/>
        </w:rPr>
        <w:t xml:space="preserve">Smluvní strany se dohodly, že uveřejnění smlouvy prostřednictvím registru smluv zajistí </w:t>
      </w:r>
      <w:r w:rsidR="009D7543" w:rsidRPr="00567B13">
        <w:rPr>
          <w:rFonts w:asciiTheme="minorHAnsi" w:hAnsiTheme="minorHAnsi" w:cstheme="minorHAnsi"/>
          <w:bCs/>
          <w:sz w:val="22"/>
          <w:szCs w:val="22"/>
        </w:rPr>
        <w:t>o</w:t>
      </w:r>
      <w:r w:rsidR="00A009C6" w:rsidRPr="00567B13">
        <w:rPr>
          <w:rFonts w:asciiTheme="minorHAnsi" w:hAnsiTheme="minorHAnsi" w:cstheme="minorHAnsi"/>
          <w:bCs/>
          <w:sz w:val="22"/>
          <w:szCs w:val="22"/>
        </w:rPr>
        <w:t>bjednatel.</w:t>
      </w:r>
    </w:p>
    <w:p w14:paraId="21B320B2" w14:textId="16AFD226" w:rsidR="00A10E57" w:rsidRPr="00567B13" w:rsidRDefault="00A10E57" w:rsidP="00E35034">
      <w:pPr>
        <w:numPr>
          <w:ilvl w:val="0"/>
          <w:numId w:val="35"/>
        </w:numPr>
        <w:tabs>
          <w:tab w:val="left" w:pos="1701"/>
          <w:tab w:val="left" w:pos="4678"/>
        </w:tabs>
        <w:spacing w:before="240" w:after="240"/>
        <w:jc w:val="both"/>
        <w:rPr>
          <w:rFonts w:asciiTheme="minorHAnsi" w:hAnsiTheme="minorHAnsi" w:cstheme="minorHAnsi"/>
          <w:sz w:val="22"/>
          <w:szCs w:val="22"/>
        </w:rPr>
      </w:pPr>
      <w:r w:rsidRPr="00567B13">
        <w:rPr>
          <w:rFonts w:asciiTheme="minorHAnsi" w:hAnsiTheme="minorHAnsi" w:cstheme="minorHAnsi"/>
          <w:sz w:val="22"/>
          <w:szCs w:val="22"/>
        </w:rPr>
        <w:t xml:space="preserve">Smluvní strany prohlašují, že </w:t>
      </w:r>
      <w:r w:rsidR="00125096" w:rsidRPr="00567B13">
        <w:rPr>
          <w:rFonts w:asciiTheme="minorHAnsi" w:hAnsiTheme="minorHAnsi" w:cstheme="minorHAnsi"/>
          <w:sz w:val="22"/>
          <w:szCs w:val="22"/>
        </w:rPr>
        <w:t xml:space="preserve">si </w:t>
      </w:r>
      <w:r w:rsidR="006F7CBC" w:rsidRPr="00567B13">
        <w:rPr>
          <w:rFonts w:asciiTheme="minorHAnsi" w:hAnsiTheme="minorHAnsi" w:cstheme="minorHAnsi"/>
          <w:sz w:val="22"/>
          <w:szCs w:val="22"/>
        </w:rPr>
        <w:t xml:space="preserve">smlouvu </w:t>
      </w:r>
      <w:r w:rsidRPr="00567B13">
        <w:rPr>
          <w:rFonts w:asciiTheme="minorHAnsi" w:hAnsiTheme="minorHAnsi" w:cstheme="minorHAnsi"/>
          <w:sz w:val="22"/>
          <w:szCs w:val="22"/>
        </w:rPr>
        <w:t xml:space="preserve">před jejím podepsáním přečetly, jejímu obsahu rozumí a s jejím obsahem souhlasí. Na důkaz svého souhlasu připojují obě </w:t>
      </w:r>
      <w:r w:rsidR="006F7CBC" w:rsidRPr="00567B13">
        <w:rPr>
          <w:rFonts w:asciiTheme="minorHAnsi" w:hAnsiTheme="minorHAnsi" w:cstheme="minorHAnsi"/>
          <w:sz w:val="22"/>
          <w:szCs w:val="22"/>
        </w:rPr>
        <w:t xml:space="preserve">smluvní </w:t>
      </w:r>
      <w:r w:rsidRPr="00567B13">
        <w:rPr>
          <w:rFonts w:asciiTheme="minorHAnsi" w:hAnsiTheme="minorHAnsi" w:cstheme="minorHAnsi"/>
          <w:sz w:val="22"/>
          <w:szCs w:val="22"/>
        </w:rPr>
        <w:t>strany své podpisy:</w:t>
      </w:r>
    </w:p>
    <w:p w14:paraId="6C31624F" w14:textId="784769E9" w:rsidR="00576AEC" w:rsidRPr="00724EE5" w:rsidRDefault="00576AEC" w:rsidP="00E35034">
      <w:pPr>
        <w:numPr>
          <w:ilvl w:val="0"/>
          <w:numId w:val="35"/>
        </w:numPr>
        <w:tabs>
          <w:tab w:val="left" w:pos="1701"/>
          <w:tab w:val="left" w:pos="4678"/>
        </w:tabs>
        <w:spacing w:before="240" w:after="240"/>
        <w:rPr>
          <w:rStyle w:val="fontstyle01"/>
          <w:rFonts w:asciiTheme="minorHAnsi" w:hAnsiTheme="minorHAnsi" w:cstheme="minorHAnsi"/>
          <w:color w:val="auto"/>
          <w:sz w:val="22"/>
          <w:szCs w:val="22"/>
        </w:rPr>
      </w:pPr>
      <w:r w:rsidRPr="00724EE5">
        <w:rPr>
          <w:rStyle w:val="fontstyle01"/>
          <w:rFonts w:asciiTheme="minorHAnsi" w:hAnsiTheme="minorHAnsi" w:cstheme="minorHAnsi"/>
          <w:sz w:val="22"/>
          <w:szCs w:val="22"/>
        </w:rPr>
        <w:t>Nedílnou součást</w:t>
      </w:r>
      <w:r w:rsidR="00125096" w:rsidRPr="00724EE5">
        <w:rPr>
          <w:rStyle w:val="fontstyle01"/>
          <w:rFonts w:asciiTheme="minorHAnsi" w:hAnsiTheme="minorHAnsi" w:cstheme="minorHAnsi"/>
          <w:sz w:val="22"/>
          <w:szCs w:val="22"/>
        </w:rPr>
        <w:t>í</w:t>
      </w:r>
      <w:r w:rsidRPr="00724EE5">
        <w:rPr>
          <w:rStyle w:val="fontstyle01"/>
          <w:rFonts w:asciiTheme="minorHAnsi" w:hAnsiTheme="minorHAnsi" w:cstheme="minorHAnsi"/>
          <w:sz w:val="22"/>
          <w:szCs w:val="22"/>
        </w:rPr>
        <w:t xml:space="preserve"> této smlouvy tvoří t</w:t>
      </w:r>
      <w:r w:rsidR="00125096" w:rsidRPr="00724EE5">
        <w:rPr>
          <w:rStyle w:val="fontstyle01"/>
          <w:rFonts w:asciiTheme="minorHAnsi" w:hAnsiTheme="minorHAnsi" w:cstheme="minorHAnsi"/>
          <w:sz w:val="22"/>
          <w:szCs w:val="22"/>
        </w:rPr>
        <w:t>a</w:t>
      </w:r>
      <w:r w:rsidRPr="00724EE5">
        <w:rPr>
          <w:rStyle w:val="fontstyle01"/>
          <w:rFonts w:asciiTheme="minorHAnsi" w:hAnsiTheme="minorHAnsi" w:cstheme="minorHAnsi"/>
          <w:sz w:val="22"/>
          <w:szCs w:val="22"/>
        </w:rPr>
        <w:t>to příloh</w:t>
      </w:r>
      <w:r w:rsidR="00125096" w:rsidRPr="00724EE5">
        <w:rPr>
          <w:rStyle w:val="fontstyle01"/>
          <w:rFonts w:asciiTheme="minorHAnsi" w:hAnsiTheme="minorHAnsi" w:cstheme="minorHAnsi"/>
          <w:sz w:val="22"/>
          <w:szCs w:val="22"/>
        </w:rPr>
        <w:t>a</w:t>
      </w:r>
      <w:r w:rsidRPr="00724EE5">
        <w:rPr>
          <w:rStyle w:val="fontstyle01"/>
          <w:rFonts w:asciiTheme="minorHAnsi" w:hAnsiTheme="minorHAnsi" w:cstheme="minorHAnsi"/>
          <w:sz w:val="22"/>
          <w:szCs w:val="22"/>
        </w:rPr>
        <w:t>:</w:t>
      </w:r>
    </w:p>
    <w:p w14:paraId="06839A10" w14:textId="77777777" w:rsidR="00E65C98" w:rsidRPr="00724EE5" w:rsidRDefault="00E65C98" w:rsidP="00E65C98">
      <w:pPr>
        <w:pStyle w:val="Odstavecseseznamem"/>
        <w:tabs>
          <w:tab w:val="left" w:pos="1701"/>
          <w:tab w:val="left" w:pos="4678"/>
        </w:tabs>
        <w:spacing w:before="120" w:after="0"/>
        <w:rPr>
          <w:rStyle w:val="fontstyle01"/>
          <w:rFonts w:asciiTheme="minorHAnsi" w:hAnsiTheme="minorHAnsi" w:cstheme="minorHAnsi"/>
          <w:sz w:val="22"/>
          <w:szCs w:val="22"/>
        </w:rPr>
      </w:pPr>
      <w:r w:rsidRPr="00724EE5">
        <w:rPr>
          <w:rStyle w:val="fontstyle01"/>
          <w:rFonts w:asciiTheme="minorHAnsi" w:hAnsiTheme="minorHAnsi" w:cstheme="minorHAnsi"/>
          <w:sz w:val="22"/>
          <w:szCs w:val="22"/>
        </w:rPr>
        <w:t>Příloha č. 1 - Technická specifikace</w:t>
      </w:r>
    </w:p>
    <w:p w14:paraId="31DA47B2" w14:textId="19DB5592" w:rsidR="00576AEC" w:rsidRPr="00567B13" w:rsidRDefault="00576AEC" w:rsidP="00982CE0">
      <w:pPr>
        <w:tabs>
          <w:tab w:val="left" w:pos="1701"/>
          <w:tab w:val="left" w:pos="4678"/>
        </w:tabs>
        <w:spacing w:before="120" w:after="0"/>
        <w:rPr>
          <w:rFonts w:asciiTheme="minorHAnsi" w:hAnsiTheme="minorHAnsi" w:cstheme="minorHAnsi"/>
          <w:b/>
          <w:bCs/>
          <w:sz w:val="22"/>
          <w:szCs w:val="22"/>
          <w:u w:val="single"/>
        </w:rPr>
      </w:pPr>
    </w:p>
    <w:p w14:paraId="0E6E7239" w14:textId="77777777" w:rsidR="00576AEC" w:rsidRPr="00567B13" w:rsidRDefault="00576AEC" w:rsidP="00576AEC">
      <w:pPr>
        <w:tabs>
          <w:tab w:val="left" w:pos="1701"/>
          <w:tab w:val="left" w:pos="4678"/>
        </w:tabs>
        <w:spacing w:before="120" w:after="0"/>
        <w:ind w:left="720"/>
        <w:rPr>
          <w:rFonts w:asciiTheme="minorHAnsi" w:hAnsiTheme="minorHAnsi" w:cstheme="minorHAnsi"/>
          <w:b/>
          <w:bCs/>
          <w:sz w:val="22"/>
          <w:szCs w:val="22"/>
          <w:u w:val="single"/>
        </w:rPr>
      </w:pPr>
    </w:p>
    <w:p w14:paraId="6865D9E4" w14:textId="12911479" w:rsidR="00C17681" w:rsidRPr="00567B13" w:rsidRDefault="00C17681" w:rsidP="00C17681">
      <w:pPr>
        <w:tabs>
          <w:tab w:val="left" w:pos="4962"/>
        </w:tabs>
        <w:spacing w:after="120"/>
        <w:ind w:right="311"/>
        <w:rPr>
          <w:rFonts w:asciiTheme="minorHAnsi" w:hAnsiTheme="minorHAnsi" w:cstheme="minorHAnsi"/>
          <w:snapToGrid w:val="0"/>
          <w:color w:val="000000"/>
          <w:sz w:val="22"/>
          <w:szCs w:val="22"/>
        </w:rPr>
      </w:pPr>
      <w:r w:rsidRPr="00567B13">
        <w:rPr>
          <w:rFonts w:asciiTheme="minorHAnsi" w:hAnsiTheme="minorHAnsi" w:cstheme="minorHAnsi"/>
          <w:snapToGrid w:val="0"/>
          <w:color w:val="000000"/>
          <w:sz w:val="22"/>
          <w:szCs w:val="22"/>
        </w:rPr>
        <w:t xml:space="preserve">Objednatel: </w:t>
      </w:r>
      <w:r w:rsidRPr="00567B13">
        <w:rPr>
          <w:rFonts w:asciiTheme="minorHAnsi" w:hAnsiTheme="minorHAnsi" w:cstheme="minorHAnsi"/>
          <w:snapToGrid w:val="0"/>
          <w:color w:val="000000"/>
          <w:sz w:val="22"/>
          <w:szCs w:val="22"/>
        </w:rPr>
        <w:tab/>
        <w:t>Dodavatel:</w:t>
      </w:r>
    </w:p>
    <w:p w14:paraId="0A57B4BF" w14:textId="6102D2DF" w:rsidR="00C17681" w:rsidRPr="00567B13" w:rsidRDefault="00C17681" w:rsidP="000C75E6">
      <w:pPr>
        <w:tabs>
          <w:tab w:val="left" w:pos="4962"/>
        </w:tabs>
        <w:spacing w:after="120"/>
        <w:ind w:right="-1"/>
        <w:rPr>
          <w:rFonts w:asciiTheme="minorHAnsi" w:hAnsiTheme="minorHAnsi" w:cstheme="minorHAnsi"/>
          <w:snapToGrid w:val="0"/>
          <w:sz w:val="22"/>
          <w:szCs w:val="22"/>
        </w:rPr>
      </w:pPr>
      <w:r w:rsidRPr="00567B13">
        <w:rPr>
          <w:rFonts w:asciiTheme="minorHAnsi" w:hAnsiTheme="minorHAnsi" w:cstheme="minorHAnsi"/>
          <w:snapToGrid w:val="0"/>
          <w:color w:val="000000"/>
          <w:sz w:val="22"/>
          <w:szCs w:val="22"/>
        </w:rPr>
        <w:t xml:space="preserve">V Praze dne ……………… </w:t>
      </w:r>
      <w:r w:rsidRPr="00567B13">
        <w:rPr>
          <w:rFonts w:asciiTheme="minorHAnsi" w:hAnsiTheme="minorHAnsi" w:cstheme="minorHAnsi"/>
          <w:snapToGrid w:val="0"/>
          <w:color w:val="000000"/>
          <w:sz w:val="22"/>
          <w:szCs w:val="22"/>
        </w:rPr>
        <w:tab/>
        <w:t xml:space="preserve">V </w:t>
      </w:r>
      <w:r w:rsidRPr="00567B13">
        <w:rPr>
          <w:rFonts w:asciiTheme="minorHAnsi" w:hAnsiTheme="minorHAnsi" w:cstheme="minorHAnsi"/>
          <w:snapToGrid w:val="0"/>
          <w:sz w:val="22"/>
          <w:szCs w:val="22"/>
          <w:highlight w:val="yellow"/>
        </w:rPr>
        <w:t>[•]</w:t>
      </w:r>
      <w:r w:rsidRPr="00567B13">
        <w:rPr>
          <w:rFonts w:asciiTheme="minorHAnsi" w:hAnsiTheme="minorHAnsi" w:cstheme="minorHAnsi"/>
          <w:snapToGrid w:val="0"/>
          <w:color w:val="000000"/>
          <w:sz w:val="22"/>
          <w:szCs w:val="22"/>
        </w:rPr>
        <w:t xml:space="preserve"> dne </w:t>
      </w:r>
      <w:r w:rsidRPr="00567B13">
        <w:rPr>
          <w:rFonts w:asciiTheme="minorHAnsi" w:hAnsiTheme="minorHAnsi" w:cstheme="minorHAnsi"/>
          <w:snapToGrid w:val="0"/>
          <w:sz w:val="22"/>
          <w:szCs w:val="22"/>
          <w:highlight w:val="yellow"/>
        </w:rPr>
        <w:t>[•]</w:t>
      </w:r>
    </w:p>
    <w:p w14:paraId="75197753" w14:textId="6D03A000" w:rsidR="00125096" w:rsidRPr="00567B13" w:rsidRDefault="00125096" w:rsidP="000C75E6">
      <w:pPr>
        <w:tabs>
          <w:tab w:val="left" w:pos="4962"/>
        </w:tabs>
        <w:spacing w:after="120"/>
        <w:ind w:right="-1"/>
        <w:rPr>
          <w:rFonts w:asciiTheme="minorHAnsi" w:hAnsiTheme="minorHAnsi" w:cstheme="minorHAnsi"/>
          <w:snapToGrid w:val="0"/>
          <w:sz w:val="22"/>
          <w:szCs w:val="22"/>
        </w:rPr>
      </w:pPr>
    </w:p>
    <w:p w14:paraId="61BDC6D2" w14:textId="561D0E79" w:rsidR="00C17681" w:rsidRPr="00567B13" w:rsidRDefault="00C17681" w:rsidP="00C17681">
      <w:pPr>
        <w:tabs>
          <w:tab w:val="left" w:pos="3828"/>
          <w:tab w:val="left" w:pos="4962"/>
          <w:tab w:val="left" w:pos="9071"/>
        </w:tabs>
        <w:spacing w:before="120"/>
        <w:rPr>
          <w:rFonts w:asciiTheme="minorHAnsi" w:hAnsiTheme="minorHAnsi" w:cstheme="minorHAnsi"/>
          <w:snapToGrid w:val="0"/>
          <w:sz w:val="22"/>
          <w:szCs w:val="22"/>
          <w:u w:val="single"/>
        </w:rPr>
      </w:pPr>
      <w:r w:rsidRPr="00567B13">
        <w:rPr>
          <w:rFonts w:asciiTheme="minorHAnsi" w:hAnsiTheme="minorHAnsi" w:cstheme="minorHAnsi"/>
          <w:snapToGrid w:val="0"/>
          <w:sz w:val="22"/>
          <w:szCs w:val="22"/>
          <w:u w:val="single"/>
        </w:rPr>
        <w:tab/>
      </w:r>
      <w:r w:rsidRPr="00567B13">
        <w:rPr>
          <w:rFonts w:asciiTheme="minorHAnsi" w:hAnsiTheme="minorHAnsi" w:cstheme="minorHAnsi"/>
          <w:snapToGrid w:val="0"/>
          <w:sz w:val="22"/>
          <w:szCs w:val="22"/>
        </w:rPr>
        <w:tab/>
      </w:r>
      <w:r w:rsidRPr="00567B13">
        <w:rPr>
          <w:rFonts w:asciiTheme="minorHAnsi" w:hAnsiTheme="minorHAnsi" w:cstheme="minorHAnsi"/>
          <w:snapToGrid w:val="0"/>
          <w:sz w:val="22"/>
          <w:szCs w:val="22"/>
          <w:u w:val="single"/>
        </w:rPr>
        <w:tab/>
      </w:r>
    </w:p>
    <w:p w14:paraId="48815269" w14:textId="7FEDB6EF" w:rsidR="00C17681" w:rsidRPr="00567B13" w:rsidRDefault="00C17681" w:rsidP="00C17681">
      <w:pPr>
        <w:tabs>
          <w:tab w:val="left" w:pos="3828"/>
          <w:tab w:val="left" w:pos="4962"/>
          <w:tab w:val="left" w:pos="9071"/>
        </w:tabs>
        <w:spacing w:before="120"/>
        <w:rPr>
          <w:rFonts w:asciiTheme="minorHAnsi" w:hAnsiTheme="minorHAnsi" w:cstheme="minorHAnsi"/>
          <w:b/>
          <w:bCs/>
          <w:sz w:val="22"/>
          <w:szCs w:val="22"/>
        </w:rPr>
      </w:pPr>
      <w:r w:rsidRPr="00567B13">
        <w:rPr>
          <w:rFonts w:asciiTheme="minorHAnsi" w:hAnsiTheme="minorHAnsi" w:cstheme="minorHAnsi"/>
          <w:b/>
          <w:bCs/>
          <w:sz w:val="22"/>
          <w:szCs w:val="22"/>
        </w:rPr>
        <w:t>Ústav fyziky plazmatu AV ČR, v. v. i.</w:t>
      </w:r>
      <w:r w:rsidRPr="00567B13">
        <w:rPr>
          <w:rFonts w:asciiTheme="minorHAnsi" w:hAnsiTheme="minorHAnsi" w:cstheme="minorHAnsi"/>
          <w:b/>
          <w:bCs/>
          <w:sz w:val="22"/>
          <w:szCs w:val="22"/>
        </w:rPr>
        <w:tab/>
      </w:r>
      <w:r w:rsidRPr="00567B13">
        <w:rPr>
          <w:rFonts w:asciiTheme="minorHAnsi" w:hAnsiTheme="minorHAnsi" w:cstheme="minorHAnsi"/>
          <w:b/>
          <w:bCs/>
          <w:sz w:val="22"/>
          <w:szCs w:val="22"/>
        </w:rPr>
        <w:tab/>
      </w:r>
      <w:r w:rsidR="00125096" w:rsidRPr="00567B13">
        <w:rPr>
          <w:rFonts w:asciiTheme="minorHAnsi" w:hAnsiTheme="minorHAnsi" w:cstheme="minorHAnsi"/>
          <w:snapToGrid w:val="0"/>
          <w:sz w:val="22"/>
          <w:szCs w:val="22"/>
          <w:highlight w:val="yellow"/>
        </w:rPr>
        <w:t>[•]</w:t>
      </w:r>
      <w:r w:rsidRPr="00567B13">
        <w:rPr>
          <w:rFonts w:asciiTheme="minorHAnsi" w:hAnsiTheme="minorHAnsi" w:cstheme="minorHAnsi"/>
          <w:b/>
          <w:bCs/>
          <w:sz w:val="22"/>
          <w:szCs w:val="22"/>
        </w:rPr>
        <w:t xml:space="preserve"> </w:t>
      </w:r>
    </w:p>
    <w:p w14:paraId="1737ED40" w14:textId="43CF1EB4" w:rsidR="00A10E57" w:rsidRPr="00567B13" w:rsidRDefault="00C17681" w:rsidP="008157AF">
      <w:pPr>
        <w:tabs>
          <w:tab w:val="left" w:pos="3828"/>
          <w:tab w:val="left" w:pos="4962"/>
          <w:tab w:val="left" w:pos="9071"/>
        </w:tabs>
        <w:spacing w:before="120"/>
        <w:rPr>
          <w:rFonts w:asciiTheme="minorHAnsi" w:hAnsiTheme="minorHAnsi" w:cstheme="minorHAnsi"/>
        </w:rPr>
      </w:pPr>
      <w:r w:rsidRPr="00567B13">
        <w:rPr>
          <w:rFonts w:asciiTheme="minorHAnsi" w:hAnsiTheme="minorHAnsi" w:cstheme="minorHAnsi"/>
          <w:sz w:val="22"/>
          <w:szCs w:val="22"/>
        </w:rPr>
        <w:t>doc. RNDr. Radomír Pánek, Ph.D., ředitel</w:t>
      </w:r>
      <w:r w:rsidRPr="00567B13">
        <w:rPr>
          <w:rFonts w:asciiTheme="minorHAnsi" w:hAnsiTheme="minorHAnsi" w:cstheme="minorHAnsi"/>
          <w:sz w:val="22"/>
          <w:szCs w:val="22"/>
        </w:rPr>
        <w:tab/>
      </w:r>
      <w:r w:rsidRPr="00567B13">
        <w:rPr>
          <w:rFonts w:asciiTheme="minorHAnsi" w:hAnsiTheme="minorHAnsi" w:cstheme="minorHAnsi"/>
          <w:sz w:val="22"/>
          <w:szCs w:val="22"/>
        </w:rPr>
        <w:tab/>
      </w:r>
      <w:r w:rsidRPr="00567B13">
        <w:rPr>
          <w:rFonts w:asciiTheme="minorHAnsi" w:hAnsiTheme="minorHAnsi" w:cstheme="minorHAnsi"/>
          <w:snapToGrid w:val="0"/>
          <w:sz w:val="22"/>
          <w:szCs w:val="22"/>
          <w:highlight w:val="yellow"/>
        </w:rPr>
        <w:t>[•]</w:t>
      </w:r>
    </w:p>
    <w:sectPr w:rsidR="00A10E57" w:rsidRPr="00567B13" w:rsidSect="00986674">
      <w:footerReference w:type="default" r:id="rId10"/>
      <w:pgSz w:w="11906" w:h="16838"/>
      <w:pgMar w:top="993" w:right="1417" w:bottom="851"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CB481" w14:textId="77777777" w:rsidR="00182468" w:rsidRDefault="00182468" w:rsidP="00CD1C16">
      <w:pPr>
        <w:spacing w:after="0"/>
      </w:pPr>
      <w:r>
        <w:separator/>
      </w:r>
    </w:p>
  </w:endnote>
  <w:endnote w:type="continuationSeparator" w:id="0">
    <w:p w14:paraId="379BD722" w14:textId="77777777" w:rsidR="00182468" w:rsidRDefault="00182468" w:rsidP="00CD1C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Italic">
    <w:altName w:val="Times New Roman"/>
    <w:panose1 w:val="00000000000000000000"/>
    <w:charset w:val="00"/>
    <w:family w:val="roman"/>
    <w:notTrueType/>
    <w:pitch w:val="default"/>
  </w:font>
  <w:font w:name="TrebuchetM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2E26B" w14:textId="06C7CB06" w:rsidR="00B908A1" w:rsidRPr="0062677B" w:rsidRDefault="00B908A1" w:rsidP="0062677B">
    <w:pPr>
      <w:pStyle w:val="Zpat"/>
      <w:spacing w:after="240"/>
      <w:jc w:val="center"/>
      <w:rPr>
        <w:rFonts w:asciiTheme="minorHAnsi" w:hAnsiTheme="minorHAnsi" w:cstheme="minorHAnsi"/>
        <w:sz w:val="22"/>
        <w:szCs w:val="22"/>
      </w:rPr>
    </w:pPr>
    <w:r w:rsidRPr="0062677B">
      <w:rPr>
        <w:rFonts w:asciiTheme="minorHAnsi" w:hAnsiTheme="minorHAnsi" w:cstheme="minorHAnsi"/>
        <w:sz w:val="22"/>
        <w:szCs w:val="22"/>
      </w:rPr>
      <w:t>-  </w:t>
    </w:r>
    <w:sdt>
      <w:sdtPr>
        <w:rPr>
          <w:rFonts w:asciiTheme="minorHAnsi" w:hAnsiTheme="minorHAnsi" w:cstheme="minorHAnsi"/>
          <w:sz w:val="22"/>
          <w:szCs w:val="22"/>
        </w:rPr>
        <w:id w:val="2096200736"/>
        <w:docPartObj>
          <w:docPartGallery w:val="Page Numbers (Bottom of Page)"/>
          <w:docPartUnique/>
        </w:docPartObj>
      </w:sdtPr>
      <w:sdtEndPr/>
      <w:sdtContent>
        <w:r w:rsidRPr="0062677B">
          <w:rPr>
            <w:rFonts w:asciiTheme="minorHAnsi" w:hAnsiTheme="minorHAnsi" w:cstheme="minorHAnsi"/>
            <w:sz w:val="22"/>
            <w:szCs w:val="22"/>
          </w:rPr>
          <w:fldChar w:fldCharType="begin"/>
        </w:r>
        <w:r w:rsidRPr="0062677B">
          <w:rPr>
            <w:rFonts w:asciiTheme="minorHAnsi" w:hAnsiTheme="minorHAnsi" w:cstheme="minorHAnsi"/>
            <w:sz w:val="22"/>
            <w:szCs w:val="22"/>
          </w:rPr>
          <w:instrText>PAGE   \* MERGEFORMAT</w:instrText>
        </w:r>
        <w:r w:rsidRPr="0062677B">
          <w:rPr>
            <w:rFonts w:asciiTheme="minorHAnsi" w:hAnsiTheme="minorHAnsi" w:cstheme="minorHAnsi"/>
            <w:sz w:val="22"/>
            <w:szCs w:val="22"/>
          </w:rPr>
          <w:fldChar w:fldCharType="separate"/>
        </w:r>
        <w:r w:rsidR="00F17CC1">
          <w:rPr>
            <w:rFonts w:asciiTheme="minorHAnsi" w:hAnsiTheme="minorHAnsi" w:cstheme="minorHAnsi"/>
            <w:noProof/>
            <w:sz w:val="22"/>
            <w:szCs w:val="22"/>
          </w:rPr>
          <w:t>1</w:t>
        </w:r>
        <w:r w:rsidRPr="0062677B">
          <w:rPr>
            <w:rFonts w:asciiTheme="minorHAnsi" w:hAnsiTheme="minorHAnsi" w:cstheme="minorHAnsi"/>
            <w:sz w:val="22"/>
            <w:szCs w:val="22"/>
          </w:rPr>
          <w:fldChar w:fldCharType="end"/>
        </w:r>
        <w:r w:rsidRPr="0062677B">
          <w:rPr>
            <w:rFonts w:asciiTheme="minorHAnsi" w:hAnsiTheme="minorHAnsi" w:cstheme="minorHAnsi"/>
            <w:sz w:val="22"/>
            <w:szCs w:val="22"/>
          </w:rPr>
          <w:t> -</w:t>
        </w:r>
      </w:sdtContent>
    </w:sdt>
  </w:p>
  <w:p w14:paraId="1E64FBAA" w14:textId="77777777" w:rsidR="00B908A1" w:rsidRPr="0062677B" w:rsidRDefault="00B908A1" w:rsidP="008F50BB">
    <w:pPr>
      <w:pStyle w:val="Zpat"/>
      <w:ind w:left="-1134"/>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03F69" w14:textId="77777777" w:rsidR="00182468" w:rsidRDefault="00182468" w:rsidP="00CD1C16">
      <w:pPr>
        <w:spacing w:after="0"/>
      </w:pPr>
      <w:r>
        <w:separator/>
      </w:r>
    </w:p>
  </w:footnote>
  <w:footnote w:type="continuationSeparator" w:id="0">
    <w:p w14:paraId="43F3DB5F" w14:textId="77777777" w:rsidR="00182468" w:rsidRDefault="00182468" w:rsidP="00CD1C1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lowerLetter"/>
      <w:lvlText w:val="%1)"/>
      <w:lvlJc w:val="left"/>
      <w:pPr>
        <w:tabs>
          <w:tab w:val="num" w:pos="397"/>
        </w:tabs>
        <w:ind w:left="397" w:hanging="397"/>
      </w:pPr>
      <w:rPr>
        <w:rFonts w:ascii="Symbol" w:hAnsi="Symbol" w:cs="Symbol" w:hint="default"/>
        <w:color w:val="000000"/>
      </w:rPr>
    </w:lvl>
    <w:lvl w:ilvl="1">
      <w:start w:val="1"/>
      <w:numFmt w:val="lowerRoman"/>
      <w:lvlText w:val="(%2)"/>
      <w:lvlJc w:val="left"/>
      <w:pPr>
        <w:tabs>
          <w:tab w:val="num" w:pos="794"/>
        </w:tabs>
        <w:ind w:left="794" w:hanging="397"/>
      </w:pPr>
      <w:rPr>
        <w:rFonts w:ascii="Symbol" w:hAnsi="Symbol" w:cs="Symbol" w:hint="default"/>
        <w:color w:val="000000"/>
      </w:rPr>
    </w:lvl>
    <w:lvl w:ilvl="2">
      <w:start w:val="1"/>
      <w:numFmt w:val="bullet"/>
      <w:lvlText w:val=""/>
      <w:lvlJc w:val="left"/>
      <w:pPr>
        <w:tabs>
          <w:tab w:val="num" w:pos="1304"/>
        </w:tabs>
        <w:ind w:left="1304" w:hanging="510"/>
      </w:pPr>
      <w:rPr>
        <w:rFonts w:ascii="Symbol" w:hAnsi="Symbol" w:cs="Wingdings" w:hint="default"/>
      </w:rPr>
    </w:lvl>
    <w:lvl w:ilvl="3">
      <w:start w:val="1"/>
      <w:numFmt w:val="decimal"/>
      <w:lvlText w:val="%4."/>
      <w:lvlJc w:val="left"/>
      <w:pPr>
        <w:tabs>
          <w:tab w:val="num" w:pos="2769"/>
        </w:tabs>
        <w:ind w:left="2769" w:hanging="360"/>
      </w:pPr>
      <w:rPr>
        <w:rFonts w:ascii="Symbol" w:hAnsi="Symbol" w:cs="Symbol" w:hint="default"/>
        <w:color w:val="000000"/>
      </w:rPr>
    </w:lvl>
    <w:lvl w:ilvl="4">
      <w:start w:val="1"/>
      <w:numFmt w:val="lowerLetter"/>
      <w:lvlText w:val="%5."/>
      <w:lvlJc w:val="left"/>
      <w:pPr>
        <w:tabs>
          <w:tab w:val="num" w:pos="3600"/>
        </w:tabs>
        <w:ind w:left="3600" w:hanging="360"/>
      </w:pPr>
      <w:rPr>
        <w:rFonts w:ascii="Symbol" w:hAnsi="Symbol" w:cs="Symbol" w:hint="default"/>
        <w:color w:val="000000"/>
      </w:rPr>
    </w:lvl>
    <w:lvl w:ilvl="5">
      <w:start w:val="1"/>
      <w:numFmt w:val="lowerRoman"/>
      <w:lvlText w:val="%6."/>
      <w:lvlJc w:val="right"/>
      <w:pPr>
        <w:tabs>
          <w:tab w:val="num" w:pos="4320"/>
        </w:tabs>
        <w:ind w:left="4320" w:hanging="180"/>
      </w:pPr>
      <w:rPr>
        <w:rFonts w:ascii="Symbol" w:hAnsi="Symbol" w:cs="Symbol" w:hint="default"/>
        <w:color w:val="000000"/>
      </w:rPr>
    </w:lvl>
    <w:lvl w:ilvl="6">
      <w:start w:val="1"/>
      <w:numFmt w:val="decimal"/>
      <w:lvlText w:val="%7."/>
      <w:lvlJc w:val="left"/>
      <w:pPr>
        <w:tabs>
          <w:tab w:val="num" w:pos="5040"/>
        </w:tabs>
        <w:ind w:left="5040" w:hanging="360"/>
      </w:pPr>
      <w:rPr>
        <w:rFonts w:ascii="Symbol" w:hAnsi="Symbol" w:cs="Symbol" w:hint="default"/>
        <w:color w:val="000000"/>
      </w:rPr>
    </w:lvl>
    <w:lvl w:ilvl="7">
      <w:start w:val="1"/>
      <w:numFmt w:val="lowerLetter"/>
      <w:lvlText w:val="%8."/>
      <w:lvlJc w:val="left"/>
      <w:pPr>
        <w:tabs>
          <w:tab w:val="num" w:pos="5760"/>
        </w:tabs>
        <w:ind w:left="5760" w:hanging="360"/>
      </w:pPr>
      <w:rPr>
        <w:rFonts w:ascii="Symbol" w:hAnsi="Symbol" w:cs="Symbol" w:hint="default"/>
        <w:color w:val="000000"/>
      </w:rPr>
    </w:lvl>
    <w:lvl w:ilvl="8">
      <w:start w:val="1"/>
      <w:numFmt w:val="lowerRoman"/>
      <w:lvlText w:val="%9."/>
      <w:lvlJc w:val="right"/>
      <w:pPr>
        <w:tabs>
          <w:tab w:val="num" w:pos="6480"/>
        </w:tabs>
        <w:ind w:left="6480" w:hanging="180"/>
      </w:pPr>
      <w:rPr>
        <w:rFonts w:ascii="Symbol" w:hAnsi="Symbol" w:cs="Symbol" w:hint="default"/>
        <w:color w:val="000000"/>
      </w:rPr>
    </w:lvl>
  </w:abstractNum>
  <w:abstractNum w:abstractNumId="1" w15:restartNumberingAfterBreak="0">
    <w:nsid w:val="00F7210D"/>
    <w:multiLevelType w:val="hybridMultilevel"/>
    <w:tmpl w:val="55D43B20"/>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6D64DB"/>
    <w:multiLevelType w:val="multilevel"/>
    <w:tmpl w:val="F0407A06"/>
    <w:lvl w:ilvl="0">
      <w:start w:val="1"/>
      <w:numFmt w:val="decimal"/>
      <w:lvlText w:val="%1."/>
      <w:lvlJc w:val="left"/>
      <w:pPr>
        <w:ind w:left="567" w:hanging="567"/>
      </w:pPr>
      <w:rPr>
        <w:rFonts w:ascii="Arial" w:hAnsi="Arial" w:cs="Arial" w:hint="default"/>
        <w:b/>
        <w:sz w:val="22"/>
        <w:szCs w:val="22"/>
        <w:u w:val="none"/>
      </w:rPr>
    </w:lvl>
    <w:lvl w:ilvl="1">
      <w:start w:val="1"/>
      <w:numFmt w:val="decimal"/>
      <w:isLgl/>
      <w:lvlText w:val="%1.%2"/>
      <w:lvlJc w:val="left"/>
      <w:pPr>
        <w:tabs>
          <w:tab w:val="num" w:pos="1021"/>
        </w:tabs>
        <w:ind w:left="567" w:hanging="567"/>
      </w:pPr>
      <w:rPr>
        <w:rFonts w:ascii="Arial" w:hAnsi="Arial" w:cs="Arial" w:hint="default"/>
        <w:b w:val="0"/>
        <w:color w:val="000000" w:themeColor="text1"/>
        <w:sz w:val="22"/>
        <w:szCs w:val="22"/>
      </w:rPr>
    </w:lvl>
    <w:lvl w:ilvl="2">
      <w:start w:val="1"/>
      <w:numFmt w:val="decimal"/>
      <w:lvlText w:val="%1.%2.%3"/>
      <w:lvlJc w:val="left"/>
      <w:pPr>
        <w:ind w:left="851" w:hanging="851"/>
      </w:pPr>
      <w:rPr>
        <w:rFonts w:hint="default"/>
        <w:b w:val="0"/>
      </w:rPr>
    </w:lvl>
    <w:lvl w:ilvl="3">
      <w:start w:val="1"/>
      <w:numFmt w:val="upperRoman"/>
      <w:lvlText w:val="%4."/>
      <w:lvlJc w:val="left"/>
      <w:pPr>
        <w:ind w:left="1531" w:hanging="227"/>
      </w:pPr>
      <w:rPr>
        <w:rFonts w:ascii="Calibri" w:eastAsia="Calibri" w:hAnsi="Calibri" w:cs="Calibri"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1874A40"/>
    <w:multiLevelType w:val="hybridMultilevel"/>
    <w:tmpl w:val="9FB678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B963A0"/>
    <w:multiLevelType w:val="hybridMultilevel"/>
    <w:tmpl w:val="EC9221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9EC4F06"/>
    <w:multiLevelType w:val="hybridMultilevel"/>
    <w:tmpl w:val="73AE5E82"/>
    <w:lvl w:ilvl="0" w:tplc="3B7A1D34">
      <w:start w:val="1"/>
      <w:numFmt w:val="upperRoman"/>
      <w:lvlText w:val="%1."/>
      <w:lvlJc w:val="left"/>
      <w:pPr>
        <w:ind w:left="1080" w:hanging="720"/>
      </w:pPr>
      <w:rPr>
        <w:rFonts w:asciiTheme="minorHAnsi" w:hAnsiTheme="minorHAnsi" w:cstheme="minorHAnsi"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1B7C62"/>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9C4044"/>
    <w:multiLevelType w:val="hybridMultilevel"/>
    <w:tmpl w:val="6E5060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0665B3D"/>
    <w:multiLevelType w:val="hybridMultilevel"/>
    <w:tmpl w:val="4E72FA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C57D46"/>
    <w:multiLevelType w:val="hybridMultilevel"/>
    <w:tmpl w:val="7902D534"/>
    <w:lvl w:ilvl="0" w:tplc="1682F7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4C0C38"/>
    <w:multiLevelType w:val="hybridMultilevel"/>
    <w:tmpl w:val="E0A8276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CC30B44"/>
    <w:multiLevelType w:val="hybridMultilevel"/>
    <w:tmpl w:val="A0E6FE3A"/>
    <w:lvl w:ilvl="0" w:tplc="A5B0F21A">
      <w:start w:val="1"/>
      <w:numFmt w:val="lowerRoman"/>
      <w:lvlText w:val="(%1)"/>
      <w:lvlJc w:val="left"/>
      <w:pPr>
        <w:ind w:left="1434" w:hanging="360"/>
      </w:pPr>
      <w:rPr>
        <w:rFont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2" w15:restartNumberingAfterBreak="0">
    <w:nsid w:val="2038422B"/>
    <w:multiLevelType w:val="hybridMultilevel"/>
    <w:tmpl w:val="6FBAC5D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C1A145A"/>
    <w:multiLevelType w:val="hybridMultilevel"/>
    <w:tmpl w:val="779635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303475"/>
    <w:multiLevelType w:val="hybridMultilevel"/>
    <w:tmpl w:val="91CA66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694D76"/>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A07C53"/>
    <w:multiLevelType w:val="hybridMultilevel"/>
    <w:tmpl w:val="8F566B3E"/>
    <w:lvl w:ilvl="0" w:tplc="21D413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A0148A"/>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DB6228"/>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064040"/>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2A72A2"/>
    <w:multiLevelType w:val="hybridMultilevel"/>
    <w:tmpl w:val="AC70D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049E4"/>
    <w:multiLevelType w:val="hybridMultilevel"/>
    <w:tmpl w:val="DD6C0EB0"/>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2" w15:restartNumberingAfterBreak="0">
    <w:nsid w:val="40DD1596"/>
    <w:multiLevelType w:val="multilevel"/>
    <w:tmpl w:val="06126456"/>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422038A"/>
    <w:multiLevelType w:val="hybridMultilevel"/>
    <w:tmpl w:val="DB0C1E5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1A0D5E"/>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4C21404D"/>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160766"/>
    <w:multiLevelType w:val="hybridMultilevel"/>
    <w:tmpl w:val="EC947712"/>
    <w:lvl w:ilvl="0" w:tplc="04050011">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8" w15:restartNumberingAfterBreak="0">
    <w:nsid w:val="4D3701E4"/>
    <w:multiLevelType w:val="multilevel"/>
    <w:tmpl w:val="D8C800A2"/>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4FE706A9"/>
    <w:multiLevelType w:val="hybridMultilevel"/>
    <w:tmpl w:val="6FBAC5D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2B11E0B"/>
    <w:multiLevelType w:val="hybridMultilevel"/>
    <w:tmpl w:val="E0A8276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32A2645"/>
    <w:multiLevelType w:val="hybridMultilevel"/>
    <w:tmpl w:val="B26E95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53FB1545"/>
    <w:multiLevelType w:val="hybridMultilevel"/>
    <w:tmpl w:val="478E8F44"/>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34" w15:restartNumberingAfterBreak="0">
    <w:nsid w:val="5B14565F"/>
    <w:multiLevelType w:val="hybridMultilevel"/>
    <w:tmpl w:val="498CDAE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515D53"/>
    <w:multiLevelType w:val="hybridMultilevel"/>
    <w:tmpl w:val="F02A351E"/>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C2437F"/>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083698"/>
    <w:multiLevelType w:val="hybridMultilevel"/>
    <w:tmpl w:val="0A7ED1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495784"/>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6C7230"/>
    <w:multiLevelType w:val="hybridMultilevel"/>
    <w:tmpl w:val="C0783558"/>
    <w:lvl w:ilvl="0" w:tplc="D5A49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B433D9"/>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1C74F2D"/>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BE13C6"/>
    <w:multiLevelType w:val="hybridMultilevel"/>
    <w:tmpl w:val="E0A8276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6ADE0237"/>
    <w:multiLevelType w:val="hybridMultilevel"/>
    <w:tmpl w:val="E0A8276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70CD426E"/>
    <w:multiLevelType w:val="hybridMultilevel"/>
    <w:tmpl w:val="78FCE39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750355FE"/>
    <w:multiLevelType w:val="hybridMultilevel"/>
    <w:tmpl w:val="498CDAE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0E5DFF"/>
    <w:multiLevelType w:val="hybridMultilevel"/>
    <w:tmpl w:val="7908A55C"/>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47" w15:restartNumberingAfterBreak="0">
    <w:nsid w:val="75E4048E"/>
    <w:multiLevelType w:val="multilevel"/>
    <w:tmpl w:val="DB18BB2E"/>
    <w:lvl w:ilvl="0">
      <w:start w:val="1"/>
      <w:numFmt w:val="decimal"/>
      <w:lvlText w:val="%1."/>
      <w:lvlJc w:val="left"/>
      <w:pPr>
        <w:ind w:left="567" w:hanging="567"/>
      </w:pPr>
      <w:rPr>
        <w:rFonts w:ascii="Calibri" w:hAnsi="Calibri" w:cs="Times New Roman" w:hint="default"/>
        <w:b/>
        <w:sz w:val="22"/>
        <w:szCs w:val="22"/>
        <w:u w:val="none"/>
      </w:rPr>
    </w:lvl>
    <w:lvl w:ilvl="1">
      <w:start w:val="1"/>
      <w:numFmt w:val="decimal"/>
      <w:isLgl/>
      <w:lvlText w:val="%1.%2"/>
      <w:lvlJc w:val="left"/>
      <w:pPr>
        <w:tabs>
          <w:tab w:val="num" w:pos="1021"/>
        </w:tabs>
        <w:ind w:left="567" w:hanging="567"/>
      </w:pPr>
      <w:rPr>
        <w:rFonts w:ascii="Calibri" w:hAnsi="Calibri" w:cs="Times New Roman" w:hint="default"/>
        <w:b w:val="0"/>
        <w:sz w:val="22"/>
        <w:szCs w:val="22"/>
      </w:rPr>
    </w:lvl>
    <w:lvl w:ilvl="2">
      <w:start w:val="1"/>
      <w:numFmt w:val="decimal"/>
      <w:lvlText w:val="%1.%2.%3"/>
      <w:lvlJc w:val="left"/>
      <w:pPr>
        <w:ind w:left="1418" w:hanging="851"/>
      </w:pPr>
      <w:rPr>
        <w:rFonts w:hint="default"/>
        <w:b w:val="0"/>
      </w:rPr>
    </w:lvl>
    <w:lvl w:ilvl="3">
      <w:start w:val="1"/>
      <w:numFmt w:val="lowerLetter"/>
      <w:lvlText w:val="%4."/>
      <w:lvlJc w:val="left"/>
      <w:pPr>
        <w:ind w:left="1531" w:hanging="227"/>
      </w:pPr>
      <w:rPr>
        <w:rFont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28"/>
  </w:num>
  <w:num w:numId="2">
    <w:abstractNumId w:val="2"/>
  </w:num>
  <w:num w:numId="3">
    <w:abstractNumId w:val="47"/>
  </w:num>
  <w:num w:numId="4">
    <w:abstractNumId w:val="5"/>
  </w:num>
  <w:num w:numId="5">
    <w:abstractNumId w:val="41"/>
  </w:num>
  <w:num w:numId="6">
    <w:abstractNumId w:val="20"/>
  </w:num>
  <w:num w:numId="7">
    <w:abstractNumId w:val="23"/>
  </w:num>
  <w:num w:numId="8">
    <w:abstractNumId w:val="15"/>
  </w:num>
  <w:num w:numId="9">
    <w:abstractNumId w:val="13"/>
  </w:num>
  <w:num w:numId="10">
    <w:abstractNumId w:val="24"/>
  </w:num>
  <w:num w:numId="11">
    <w:abstractNumId w:val="26"/>
  </w:num>
  <w:num w:numId="12">
    <w:abstractNumId w:val="3"/>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4"/>
  </w:num>
  <w:num w:numId="16">
    <w:abstractNumId w:val="37"/>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9"/>
  </w:num>
  <w:num w:numId="20">
    <w:abstractNumId w:val="6"/>
  </w:num>
  <w:num w:numId="21">
    <w:abstractNumId w:val="36"/>
  </w:num>
  <w:num w:numId="22">
    <w:abstractNumId w:val="45"/>
  </w:num>
  <w:num w:numId="23">
    <w:abstractNumId w:val="38"/>
  </w:num>
  <w:num w:numId="24">
    <w:abstractNumId w:val="17"/>
  </w:num>
  <w:num w:numId="25">
    <w:abstractNumId w:val="19"/>
  </w:num>
  <w:num w:numId="26">
    <w:abstractNumId w:val="32"/>
  </w:num>
  <w:num w:numId="27">
    <w:abstractNumId w:val="25"/>
  </w:num>
  <w:num w:numId="28">
    <w:abstractNumId w:val="12"/>
  </w:num>
  <w:num w:numId="29">
    <w:abstractNumId w:val="30"/>
  </w:num>
  <w:num w:numId="30">
    <w:abstractNumId w:val="18"/>
  </w:num>
  <w:num w:numId="31">
    <w:abstractNumId w:val="4"/>
  </w:num>
  <w:num w:numId="32">
    <w:abstractNumId w:val="7"/>
  </w:num>
  <w:num w:numId="33">
    <w:abstractNumId w:val="46"/>
  </w:num>
  <w:num w:numId="34">
    <w:abstractNumId w:val="21"/>
  </w:num>
  <w:num w:numId="35">
    <w:abstractNumId w:val="16"/>
  </w:num>
  <w:num w:numId="36">
    <w:abstractNumId w:val="9"/>
  </w:num>
  <w:num w:numId="37">
    <w:abstractNumId w:val="39"/>
  </w:num>
  <w:num w:numId="38">
    <w:abstractNumId w:val="1"/>
  </w:num>
  <w:num w:numId="39">
    <w:abstractNumId w:val="35"/>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14"/>
  </w:num>
  <w:num w:numId="44">
    <w:abstractNumId w:val="22"/>
  </w:num>
  <w:num w:numId="45">
    <w:abstractNumId w:val="44"/>
  </w:num>
  <w:num w:numId="46">
    <w:abstractNumId w:val="27"/>
  </w:num>
  <w:num w:numId="47">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21"/>
    <w:rsid w:val="000000DD"/>
    <w:rsid w:val="00000854"/>
    <w:rsid w:val="00005534"/>
    <w:rsid w:val="00012FEF"/>
    <w:rsid w:val="00013591"/>
    <w:rsid w:val="00017595"/>
    <w:rsid w:val="00021FD3"/>
    <w:rsid w:val="00026BD5"/>
    <w:rsid w:val="00030762"/>
    <w:rsid w:val="000333E9"/>
    <w:rsid w:val="000342D5"/>
    <w:rsid w:val="0003484E"/>
    <w:rsid w:val="00037301"/>
    <w:rsid w:val="00041E5F"/>
    <w:rsid w:val="000429EE"/>
    <w:rsid w:val="00043C31"/>
    <w:rsid w:val="00045417"/>
    <w:rsid w:val="00045440"/>
    <w:rsid w:val="000454F3"/>
    <w:rsid w:val="00051B98"/>
    <w:rsid w:val="00053515"/>
    <w:rsid w:val="00056B02"/>
    <w:rsid w:val="000611ED"/>
    <w:rsid w:val="00062E6F"/>
    <w:rsid w:val="00062FFF"/>
    <w:rsid w:val="00074E39"/>
    <w:rsid w:val="0007789A"/>
    <w:rsid w:val="00080034"/>
    <w:rsid w:val="000828A9"/>
    <w:rsid w:val="0008332A"/>
    <w:rsid w:val="00085561"/>
    <w:rsid w:val="0009080C"/>
    <w:rsid w:val="000A2A45"/>
    <w:rsid w:val="000A6306"/>
    <w:rsid w:val="000B05EF"/>
    <w:rsid w:val="000B53B3"/>
    <w:rsid w:val="000C01F2"/>
    <w:rsid w:val="000C0866"/>
    <w:rsid w:val="000C46FC"/>
    <w:rsid w:val="000C75E6"/>
    <w:rsid w:val="000D024B"/>
    <w:rsid w:val="000D21B6"/>
    <w:rsid w:val="000D41C5"/>
    <w:rsid w:val="000D459E"/>
    <w:rsid w:val="000D656B"/>
    <w:rsid w:val="000E1176"/>
    <w:rsid w:val="000E1C35"/>
    <w:rsid w:val="000E2A03"/>
    <w:rsid w:val="000E44AD"/>
    <w:rsid w:val="000E631F"/>
    <w:rsid w:val="00100865"/>
    <w:rsid w:val="00101F58"/>
    <w:rsid w:val="00105D2B"/>
    <w:rsid w:val="00105EE9"/>
    <w:rsid w:val="001063CA"/>
    <w:rsid w:val="001164E8"/>
    <w:rsid w:val="00117437"/>
    <w:rsid w:val="00117616"/>
    <w:rsid w:val="001216F9"/>
    <w:rsid w:val="00124A07"/>
    <w:rsid w:val="00125096"/>
    <w:rsid w:val="00125875"/>
    <w:rsid w:val="00130CCC"/>
    <w:rsid w:val="001310BE"/>
    <w:rsid w:val="0013208A"/>
    <w:rsid w:val="00133DB4"/>
    <w:rsid w:val="00134420"/>
    <w:rsid w:val="00144140"/>
    <w:rsid w:val="00147EC6"/>
    <w:rsid w:val="00153188"/>
    <w:rsid w:val="001534EE"/>
    <w:rsid w:val="0016171F"/>
    <w:rsid w:val="00167B22"/>
    <w:rsid w:val="00171168"/>
    <w:rsid w:val="0017167D"/>
    <w:rsid w:val="00172AE9"/>
    <w:rsid w:val="00181494"/>
    <w:rsid w:val="00182468"/>
    <w:rsid w:val="00182EE5"/>
    <w:rsid w:val="001919E3"/>
    <w:rsid w:val="00193540"/>
    <w:rsid w:val="001955DF"/>
    <w:rsid w:val="001A317A"/>
    <w:rsid w:val="001A47E5"/>
    <w:rsid w:val="001A5CCB"/>
    <w:rsid w:val="001A5FDD"/>
    <w:rsid w:val="001A64FC"/>
    <w:rsid w:val="001B2EB5"/>
    <w:rsid w:val="001B7CC2"/>
    <w:rsid w:val="001C33A0"/>
    <w:rsid w:val="001D08A5"/>
    <w:rsid w:val="001D1330"/>
    <w:rsid w:val="001E01D6"/>
    <w:rsid w:val="001E5385"/>
    <w:rsid w:val="002029C9"/>
    <w:rsid w:val="002121BB"/>
    <w:rsid w:val="00215D31"/>
    <w:rsid w:val="00217F68"/>
    <w:rsid w:val="002229F5"/>
    <w:rsid w:val="002232ED"/>
    <w:rsid w:val="00233F23"/>
    <w:rsid w:val="002353F2"/>
    <w:rsid w:val="00235D88"/>
    <w:rsid w:val="00237DC6"/>
    <w:rsid w:val="00237E2D"/>
    <w:rsid w:val="00242545"/>
    <w:rsid w:val="00245617"/>
    <w:rsid w:val="002504C7"/>
    <w:rsid w:val="002549EF"/>
    <w:rsid w:val="00255CDA"/>
    <w:rsid w:val="00255F78"/>
    <w:rsid w:val="00256517"/>
    <w:rsid w:val="00257E55"/>
    <w:rsid w:val="002679B9"/>
    <w:rsid w:val="0027728E"/>
    <w:rsid w:val="002772DD"/>
    <w:rsid w:val="00280D8E"/>
    <w:rsid w:val="00285304"/>
    <w:rsid w:val="00285B1E"/>
    <w:rsid w:val="00285B33"/>
    <w:rsid w:val="002862EA"/>
    <w:rsid w:val="0029487A"/>
    <w:rsid w:val="002A0B86"/>
    <w:rsid w:val="002B1308"/>
    <w:rsid w:val="002B4AA6"/>
    <w:rsid w:val="002B59C6"/>
    <w:rsid w:val="002D0CB6"/>
    <w:rsid w:val="002D2FDE"/>
    <w:rsid w:val="002D3B41"/>
    <w:rsid w:val="002E1228"/>
    <w:rsid w:val="002E1278"/>
    <w:rsid w:val="002F2CB8"/>
    <w:rsid w:val="002F5397"/>
    <w:rsid w:val="002F60BE"/>
    <w:rsid w:val="00304AFF"/>
    <w:rsid w:val="00317832"/>
    <w:rsid w:val="00320242"/>
    <w:rsid w:val="00323042"/>
    <w:rsid w:val="00327BEB"/>
    <w:rsid w:val="00330E39"/>
    <w:rsid w:val="003329F5"/>
    <w:rsid w:val="003364B2"/>
    <w:rsid w:val="003369EA"/>
    <w:rsid w:val="00336A32"/>
    <w:rsid w:val="00336E4A"/>
    <w:rsid w:val="00337A59"/>
    <w:rsid w:val="00342D56"/>
    <w:rsid w:val="003431E5"/>
    <w:rsid w:val="003546FA"/>
    <w:rsid w:val="0036027F"/>
    <w:rsid w:val="0036054C"/>
    <w:rsid w:val="003627A2"/>
    <w:rsid w:val="0036457A"/>
    <w:rsid w:val="00372326"/>
    <w:rsid w:val="00382EDD"/>
    <w:rsid w:val="003946C7"/>
    <w:rsid w:val="0039530C"/>
    <w:rsid w:val="003A1636"/>
    <w:rsid w:val="003A200C"/>
    <w:rsid w:val="003A73AB"/>
    <w:rsid w:val="003A7B6F"/>
    <w:rsid w:val="003B1DC7"/>
    <w:rsid w:val="003B4AA9"/>
    <w:rsid w:val="003B5C79"/>
    <w:rsid w:val="003B7CD5"/>
    <w:rsid w:val="003C0293"/>
    <w:rsid w:val="003C298B"/>
    <w:rsid w:val="003C65E8"/>
    <w:rsid w:val="003C759B"/>
    <w:rsid w:val="003D34BA"/>
    <w:rsid w:val="003D43B2"/>
    <w:rsid w:val="003D45D7"/>
    <w:rsid w:val="003D4C6B"/>
    <w:rsid w:val="003E340D"/>
    <w:rsid w:val="003E351C"/>
    <w:rsid w:val="003E3AB3"/>
    <w:rsid w:val="003E3B0B"/>
    <w:rsid w:val="003E458C"/>
    <w:rsid w:val="003E60B4"/>
    <w:rsid w:val="003E6881"/>
    <w:rsid w:val="003F27A5"/>
    <w:rsid w:val="00401CF9"/>
    <w:rsid w:val="00402235"/>
    <w:rsid w:val="00405B2B"/>
    <w:rsid w:val="00407249"/>
    <w:rsid w:val="00416316"/>
    <w:rsid w:val="00417FCB"/>
    <w:rsid w:val="00423813"/>
    <w:rsid w:val="004274BC"/>
    <w:rsid w:val="00432232"/>
    <w:rsid w:val="004331D2"/>
    <w:rsid w:val="00434C2E"/>
    <w:rsid w:val="00436DED"/>
    <w:rsid w:val="0044188B"/>
    <w:rsid w:val="00444744"/>
    <w:rsid w:val="0044484E"/>
    <w:rsid w:val="00446816"/>
    <w:rsid w:val="00447819"/>
    <w:rsid w:val="00453877"/>
    <w:rsid w:val="00453C4F"/>
    <w:rsid w:val="00453E53"/>
    <w:rsid w:val="00456EFD"/>
    <w:rsid w:val="0046323A"/>
    <w:rsid w:val="0046513A"/>
    <w:rsid w:val="00466568"/>
    <w:rsid w:val="004671BC"/>
    <w:rsid w:val="00473224"/>
    <w:rsid w:val="004749E2"/>
    <w:rsid w:val="0048045E"/>
    <w:rsid w:val="004857B7"/>
    <w:rsid w:val="004867C7"/>
    <w:rsid w:val="0049101A"/>
    <w:rsid w:val="00495D57"/>
    <w:rsid w:val="004A17F8"/>
    <w:rsid w:val="004A290F"/>
    <w:rsid w:val="004A2C88"/>
    <w:rsid w:val="004A49C6"/>
    <w:rsid w:val="004A59DA"/>
    <w:rsid w:val="004A6F8A"/>
    <w:rsid w:val="004B10BF"/>
    <w:rsid w:val="004B7530"/>
    <w:rsid w:val="004C0542"/>
    <w:rsid w:val="004C08DC"/>
    <w:rsid w:val="004C1091"/>
    <w:rsid w:val="004C263E"/>
    <w:rsid w:val="004C314C"/>
    <w:rsid w:val="004C71B6"/>
    <w:rsid w:val="004C7612"/>
    <w:rsid w:val="004D0A52"/>
    <w:rsid w:val="004D1AB0"/>
    <w:rsid w:val="004D3C23"/>
    <w:rsid w:val="004E3B6A"/>
    <w:rsid w:val="004E4BC7"/>
    <w:rsid w:val="004E502E"/>
    <w:rsid w:val="004E73E1"/>
    <w:rsid w:val="004F5574"/>
    <w:rsid w:val="004F5E71"/>
    <w:rsid w:val="0050164B"/>
    <w:rsid w:val="00501B9D"/>
    <w:rsid w:val="00503B9C"/>
    <w:rsid w:val="005061B8"/>
    <w:rsid w:val="005061FD"/>
    <w:rsid w:val="0051194F"/>
    <w:rsid w:val="00530957"/>
    <w:rsid w:val="0053280D"/>
    <w:rsid w:val="00536F69"/>
    <w:rsid w:val="00543FD8"/>
    <w:rsid w:val="00561C57"/>
    <w:rsid w:val="00565C91"/>
    <w:rsid w:val="00567B13"/>
    <w:rsid w:val="00576AEC"/>
    <w:rsid w:val="00577706"/>
    <w:rsid w:val="005943E0"/>
    <w:rsid w:val="005A4FEF"/>
    <w:rsid w:val="005B122E"/>
    <w:rsid w:val="005B26E9"/>
    <w:rsid w:val="005B434D"/>
    <w:rsid w:val="005C25A4"/>
    <w:rsid w:val="005C3481"/>
    <w:rsid w:val="005C35D9"/>
    <w:rsid w:val="005C40C9"/>
    <w:rsid w:val="005C5461"/>
    <w:rsid w:val="005D5518"/>
    <w:rsid w:val="005D6D2C"/>
    <w:rsid w:val="005E5594"/>
    <w:rsid w:val="005E6021"/>
    <w:rsid w:val="005E68BE"/>
    <w:rsid w:val="005F1A7A"/>
    <w:rsid w:val="005F5E4B"/>
    <w:rsid w:val="005F7C5D"/>
    <w:rsid w:val="006002E0"/>
    <w:rsid w:val="00601C2A"/>
    <w:rsid w:val="006039CC"/>
    <w:rsid w:val="006058CF"/>
    <w:rsid w:val="006178FA"/>
    <w:rsid w:val="00621CF4"/>
    <w:rsid w:val="006257EF"/>
    <w:rsid w:val="00626635"/>
    <w:rsid w:val="0062677B"/>
    <w:rsid w:val="0063443F"/>
    <w:rsid w:val="00643079"/>
    <w:rsid w:val="0064338C"/>
    <w:rsid w:val="00646BFC"/>
    <w:rsid w:val="006473BD"/>
    <w:rsid w:val="006478B9"/>
    <w:rsid w:val="006505C2"/>
    <w:rsid w:val="006517E7"/>
    <w:rsid w:val="006560BD"/>
    <w:rsid w:val="0065647B"/>
    <w:rsid w:val="0066464F"/>
    <w:rsid w:val="00665E0F"/>
    <w:rsid w:val="00666C00"/>
    <w:rsid w:val="00667996"/>
    <w:rsid w:val="00667AD1"/>
    <w:rsid w:val="00670F44"/>
    <w:rsid w:val="00673A10"/>
    <w:rsid w:val="00673AA1"/>
    <w:rsid w:val="00676BD9"/>
    <w:rsid w:val="00676F9D"/>
    <w:rsid w:val="00692402"/>
    <w:rsid w:val="00695C9A"/>
    <w:rsid w:val="006A1AF7"/>
    <w:rsid w:val="006A2C1C"/>
    <w:rsid w:val="006A462C"/>
    <w:rsid w:val="006A487E"/>
    <w:rsid w:val="006B3DD4"/>
    <w:rsid w:val="006C34DE"/>
    <w:rsid w:val="006C422D"/>
    <w:rsid w:val="006C63B3"/>
    <w:rsid w:val="006D0A5F"/>
    <w:rsid w:val="006D66E1"/>
    <w:rsid w:val="006D7B85"/>
    <w:rsid w:val="006E5DFC"/>
    <w:rsid w:val="006F402C"/>
    <w:rsid w:val="006F4CF6"/>
    <w:rsid w:val="006F7CBC"/>
    <w:rsid w:val="00701006"/>
    <w:rsid w:val="007056C5"/>
    <w:rsid w:val="007077BA"/>
    <w:rsid w:val="00712FBD"/>
    <w:rsid w:val="00713B7F"/>
    <w:rsid w:val="00713E33"/>
    <w:rsid w:val="00720A8D"/>
    <w:rsid w:val="00720BD8"/>
    <w:rsid w:val="00722C7D"/>
    <w:rsid w:val="00723A53"/>
    <w:rsid w:val="00724EE5"/>
    <w:rsid w:val="0072552F"/>
    <w:rsid w:val="00731635"/>
    <w:rsid w:val="0073435B"/>
    <w:rsid w:val="00736CD0"/>
    <w:rsid w:val="00740106"/>
    <w:rsid w:val="00750BAE"/>
    <w:rsid w:val="00751DBF"/>
    <w:rsid w:val="007527A9"/>
    <w:rsid w:val="007567EA"/>
    <w:rsid w:val="00760B53"/>
    <w:rsid w:val="00771D5C"/>
    <w:rsid w:val="0077305E"/>
    <w:rsid w:val="00773928"/>
    <w:rsid w:val="00775149"/>
    <w:rsid w:val="00775F29"/>
    <w:rsid w:val="0079074C"/>
    <w:rsid w:val="00796AE2"/>
    <w:rsid w:val="007A42C2"/>
    <w:rsid w:val="007A5317"/>
    <w:rsid w:val="007C1A2C"/>
    <w:rsid w:val="007C35B5"/>
    <w:rsid w:val="007D03FE"/>
    <w:rsid w:val="007D4A26"/>
    <w:rsid w:val="007D6F4B"/>
    <w:rsid w:val="007D7527"/>
    <w:rsid w:val="007D7782"/>
    <w:rsid w:val="007E0EAE"/>
    <w:rsid w:val="007F4E5A"/>
    <w:rsid w:val="008003B9"/>
    <w:rsid w:val="00805161"/>
    <w:rsid w:val="00806DF7"/>
    <w:rsid w:val="00811F74"/>
    <w:rsid w:val="008144E2"/>
    <w:rsid w:val="008157AF"/>
    <w:rsid w:val="0081615F"/>
    <w:rsid w:val="008161F2"/>
    <w:rsid w:val="00825712"/>
    <w:rsid w:val="008276B5"/>
    <w:rsid w:val="00827825"/>
    <w:rsid w:val="008316E6"/>
    <w:rsid w:val="00831C59"/>
    <w:rsid w:val="0083548F"/>
    <w:rsid w:val="008426D7"/>
    <w:rsid w:val="00844C36"/>
    <w:rsid w:val="0084650A"/>
    <w:rsid w:val="00851F1E"/>
    <w:rsid w:val="00853A5B"/>
    <w:rsid w:val="00854041"/>
    <w:rsid w:val="00854B80"/>
    <w:rsid w:val="00854CB5"/>
    <w:rsid w:val="00857ECF"/>
    <w:rsid w:val="00860449"/>
    <w:rsid w:val="00862690"/>
    <w:rsid w:val="00863D3A"/>
    <w:rsid w:val="00874B8F"/>
    <w:rsid w:val="0087570F"/>
    <w:rsid w:val="008772B9"/>
    <w:rsid w:val="00881843"/>
    <w:rsid w:val="00883B29"/>
    <w:rsid w:val="008878A4"/>
    <w:rsid w:val="008912F6"/>
    <w:rsid w:val="008944DA"/>
    <w:rsid w:val="008967FA"/>
    <w:rsid w:val="008A2131"/>
    <w:rsid w:val="008A3872"/>
    <w:rsid w:val="008A4CA2"/>
    <w:rsid w:val="008B38F1"/>
    <w:rsid w:val="008B6733"/>
    <w:rsid w:val="008B720E"/>
    <w:rsid w:val="008C0E19"/>
    <w:rsid w:val="008C44EB"/>
    <w:rsid w:val="008D27B1"/>
    <w:rsid w:val="008D556A"/>
    <w:rsid w:val="008D638C"/>
    <w:rsid w:val="008E1504"/>
    <w:rsid w:val="008E5959"/>
    <w:rsid w:val="008F196A"/>
    <w:rsid w:val="008F4456"/>
    <w:rsid w:val="008F50BB"/>
    <w:rsid w:val="008F5FE6"/>
    <w:rsid w:val="00905F0F"/>
    <w:rsid w:val="00907386"/>
    <w:rsid w:val="00911968"/>
    <w:rsid w:val="00914681"/>
    <w:rsid w:val="00921285"/>
    <w:rsid w:val="00932511"/>
    <w:rsid w:val="00934BF5"/>
    <w:rsid w:val="00935055"/>
    <w:rsid w:val="00935DC9"/>
    <w:rsid w:val="00937A8B"/>
    <w:rsid w:val="00945162"/>
    <w:rsid w:val="00946662"/>
    <w:rsid w:val="0094753A"/>
    <w:rsid w:val="00951E51"/>
    <w:rsid w:val="00954176"/>
    <w:rsid w:val="009552D4"/>
    <w:rsid w:val="009641FE"/>
    <w:rsid w:val="00964A11"/>
    <w:rsid w:val="009702E0"/>
    <w:rsid w:val="00975D3D"/>
    <w:rsid w:val="009760BA"/>
    <w:rsid w:val="0098044D"/>
    <w:rsid w:val="00982AA9"/>
    <w:rsid w:val="00982CE0"/>
    <w:rsid w:val="00983722"/>
    <w:rsid w:val="00985161"/>
    <w:rsid w:val="00986625"/>
    <w:rsid w:val="00986674"/>
    <w:rsid w:val="00992251"/>
    <w:rsid w:val="00992A18"/>
    <w:rsid w:val="009A032A"/>
    <w:rsid w:val="009A17AC"/>
    <w:rsid w:val="009A17F3"/>
    <w:rsid w:val="009A7A19"/>
    <w:rsid w:val="009B277D"/>
    <w:rsid w:val="009B4639"/>
    <w:rsid w:val="009B472B"/>
    <w:rsid w:val="009B597E"/>
    <w:rsid w:val="009B66F2"/>
    <w:rsid w:val="009C5E37"/>
    <w:rsid w:val="009C7E50"/>
    <w:rsid w:val="009D2065"/>
    <w:rsid w:val="009D459C"/>
    <w:rsid w:val="009D4D7E"/>
    <w:rsid w:val="009D5DBC"/>
    <w:rsid w:val="009D7543"/>
    <w:rsid w:val="009E675E"/>
    <w:rsid w:val="009F0EA6"/>
    <w:rsid w:val="009F15A1"/>
    <w:rsid w:val="009F38EE"/>
    <w:rsid w:val="009F66C5"/>
    <w:rsid w:val="009F6B91"/>
    <w:rsid w:val="00A009C6"/>
    <w:rsid w:val="00A0153A"/>
    <w:rsid w:val="00A0323A"/>
    <w:rsid w:val="00A07683"/>
    <w:rsid w:val="00A10E57"/>
    <w:rsid w:val="00A12B25"/>
    <w:rsid w:val="00A14675"/>
    <w:rsid w:val="00A2106C"/>
    <w:rsid w:val="00A248DE"/>
    <w:rsid w:val="00A254DD"/>
    <w:rsid w:val="00A2568E"/>
    <w:rsid w:val="00A268AB"/>
    <w:rsid w:val="00A32967"/>
    <w:rsid w:val="00A34EEA"/>
    <w:rsid w:val="00A36F84"/>
    <w:rsid w:val="00A44129"/>
    <w:rsid w:val="00A463C5"/>
    <w:rsid w:val="00A4640C"/>
    <w:rsid w:val="00A538E5"/>
    <w:rsid w:val="00A54B48"/>
    <w:rsid w:val="00A5617F"/>
    <w:rsid w:val="00A64749"/>
    <w:rsid w:val="00A756A0"/>
    <w:rsid w:val="00A75B0C"/>
    <w:rsid w:val="00A77AB2"/>
    <w:rsid w:val="00A8620C"/>
    <w:rsid w:val="00A87D1D"/>
    <w:rsid w:val="00A91DA3"/>
    <w:rsid w:val="00A96289"/>
    <w:rsid w:val="00AA4702"/>
    <w:rsid w:val="00AA7B35"/>
    <w:rsid w:val="00AB050F"/>
    <w:rsid w:val="00AB19F1"/>
    <w:rsid w:val="00AB2572"/>
    <w:rsid w:val="00AB34F1"/>
    <w:rsid w:val="00AB467D"/>
    <w:rsid w:val="00AC0778"/>
    <w:rsid w:val="00AC0DC5"/>
    <w:rsid w:val="00AC1839"/>
    <w:rsid w:val="00AC69AB"/>
    <w:rsid w:val="00AD22A3"/>
    <w:rsid w:val="00AD2413"/>
    <w:rsid w:val="00AD4D87"/>
    <w:rsid w:val="00AE25D5"/>
    <w:rsid w:val="00AE27D2"/>
    <w:rsid w:val="00AE6A54"/>
    <w:rsid w:val="00AE793E"/>
    <w:rsid w:val="00AF06B0"/>
    <w:rsid w:val="00AF07FE"/>
    <w:rsid w:val="00AF4B5F"/>
    <w:rsid w:val="00B073EE"/>
    <w:rsid w:val="00B077A5"/>
    <w:rsid w:val="00B13796"/>
    <w:rsid w:val="00B13E19"/>
    <w:rsid w:val="00B17001"/>
    <w:rsid w:val="00B259CC"/>
    <w:rsid w:val="00B263C8"/>
    <w:rsid w:val="00B31F09"/>
    <w:rsid w:val="00B36FB5"/>
    <w:rsid w:val="00B40D39"/>
    <w:rsid w:val="00B44892"/>
    <w:rsid w:val="00B45704"/>
    <w:rsid w:val="00B45936"/>
    <w:rsid w:val="00B46303"/>
    <w:rsid w:val="00B47276"/>
    <w:rsid w:val="00B472EC"/>
    <w:rsid w:val="00B51F4B"/>
    <w:rsid w:val="00B53F00"/>
    <w:rsid w:val="00B544CF"/>
    <w:rsid w:val="00B54DCF"/>
    <w:rsid w:val="00B64733"/>
    <w:rsid w:val="00B72A18"/>
    <w:rsid w:val="00B73DB7"/>
    <w:rsid w:val="00B76793"/>
    <w:rsid w:val="00B811AB"/>
    <w:rsid w:val="00B8171C"/>
    <w:rsid w:val="00B83CA1"/>
    <w:rsid w:val="00B84DA6"/>
    <w:rsid w:val="00B908A1"/>
    <w:rsid w:val="00B90C2A"/>
    <w:rsid w:val="00B9577F"/>
    <w:rsid w:val="00B967AE"/>
    <w:rsid w:val="00BA1938"/>
    <w:rsid w:val="00BA20F9"/>
    <w:rsid w:val="00BA2E21"/>
    <w:rsid w:val="00BA35E8"/>
    <w:rsid w:val="00BA6700"/>
    <w:rsid w:val="00BB151A"/>
    <w:rsid w:val="00BC202B"/>
    <w:rsid w:val="00BC4D34"/>
    <w:rsid w:val="00BD0A1F"/>
    <w:rsid w:val="00BD2906"/>
    <w:rsid w:val="00BD3370"/>
    <w:rsid w:val="00BD3806"/>
    <w:rsid w:val="00BE00DD"/>
    <w:rsid w:val="00BE230C"/>
    <w:rsid w:val="00BE49BD"/>
    <w:rsid w:val="00BE7038"/>
    <w:rsid w:val="00BF21A4"/>
    <w:rsid w:val="00BF4643"/>
    <w:rsid w:val="00BF77C4"/>
    <w:rsid w:val="00C02C81"/>
    <w:rsid w:val="00C05F9E"/>
    <w:rsid w:val="00C17681"/>
    <w:rsid w:val="00C20C0F"/>
    <w:rsid w:val="00C24777"/>
    <w:rsid w:val="00C260AC"/>
    <w:rsid w:val="00C263F3"/>
    <w:rsid w:val="00C36ED5"/>
    <w:rsid w:val="00C419F7"/>
    <w:rsid w:val="00C456C8"/>
    <w:rsid w:val="00C520A9"/>
    <w:rsid w:val="00C54904"/>
    <w:rsid w:val="00C61C07"/>
    <w:rsid w:val="00C625ED"/>
    <w:rsid w:val="00C65318"/>
    <w:rsid w:val="00C67CA7"/>
    <w:rsid w:val="00C7113D"/>
    <w:rsid w:val="00C727EA"/>
    <w:rsid w:val="00C72A41"/>
    <w:rsid w:val="00C8249D"/>
    <w:rsid w:val="00C838C0"/>
    <w:rsid w:val="00C87F7F"/>
    <w:rsid w:val="00C929EC"/>
    <w:rsid w:val="00C93ACB"/>
    <w:rsid w:val="00CA0781"/>
    <w:rsid w:val="00CA1296"/>
    <w:rsid w:val="00CB06FB"/>
    <w:rsid w:val="00CB1BA9"/>
    <w:rsid w:val="00CB5561"/>
    <w:rsid w:val="00CB624E"/>
    <w:rsid w:val="00CC0283"/>
    <w:rsid w:val="00CD01DB"/>
    <w:rsid w:val="00CD0C1F"/>
    <w:rsid w:val="00CD16F4"/>
    <w:rsid w:val="00CD1C16"/>
    <w:rsid w:val="00CD4E13"/>
    <w:rsid w:val="00CE4AFA"/>
    <w:rsid w:val="00CF1A21"/>
    <w:rsid w:val="00CF3107"/>
    <w:rsid w:val="00CF6009"/>
    <w:rsid w:val="00D01E3E"/>
    <w:rsid w:val="00D12753"/>
    <w:rsid w:val="00D13919"/>
    <w:rsid w:val="00D219B6"/>
    <w:rsid w:val="00D30552"/>
    <w:rsid w:val="00D32A01"/>
    <w:rsid w:val="00D37FE9"/>
    <w:rsid w:val="00D403E5"/>
    <w:rsid w:val="00D421FF"/>
    <w:rsid w:val="00D5074D"/>
    <w:rsid w:val="00D5163F"/>
    <w:rsid w:val="00D51FB2"/>
    <w:rsid w:val="00D543C4"/>
    <w:rsid w:val="00D56857"/>
    <w:rsid w:val="00D63C5D"/>
    <w:rsid w:val="00D641FC"/>
    <w:rsid w:val="00D706BB"/>
    <w:rsid w:val="00D71920"/>
    <w:rsid w:val="00D7366D"/>
    <w:rsid w:val="00D73A9A"/>
    <w:rsid w:val="00D74642"/>
    <w:rsid w:val="00D76D19"/>
    <w:rsid w:val="00D81041"/>
    <w:rsid w:val="00D81A3F"/>
    <w:rsid w:val="00D8642C"/>
    <w:rsid w:val="00D90231"/>
    <w:rsid w:val="00DA1CDB"/>
    <w:rsid w:val="00DA4CD2"/>
    <w:rsid w:val="00DA7D4B"/>
    <w:rsid w:val="00DA7FEF"/>
    <w:rsid w:val="00DB034A"/>
    <w:rsid w:val="00DB1588"/>
    <w:rsid w:val="00DB1F1A"/>
    <w:rsid w:val="00DB2AE8"/>
    <w:rsid w:val="00DB3DFC"/>
    <w:rsid w:val="00DB7991"/>
    <w:rsid w:val="00DC2B9D"/>
    <w:rsid w:val="00DC3D63"/>
    <w:rsid w:val="00DD1097"/>
    <w:rsid w:val="00DD1A35"/>
    <w:rsid w:val="00DD2247"/>
    <w:rsid w:val="00DD3387"/>
    <w:rsid w:val="00DD402F"/>
    <w:rsid w:val="00DD44E6"/>
    <w:rsid w:val="00DD598A"/>
    <w:rsid w:val="00DE2E15"/>
    <w:rsid w:val="00DE4225"/>
    <w:rsid w:val="00DE75B2"/>
    <w:rsid w:val="00E01348"/>
    <w:rsid w:val="00E02627"/>
    <w:rsid w:val="00E065B0"/>
    <w:rsid w:val="00E135AD"/>
    <w:rsid w:val="00E137F4"/>
    <w:rsid w:val="00E20A96"/>
    <w:rsid w:val="00E21D95"/>
    <w:rsid w:val="00E2321E"/>
    <w:rsid w:val="00E23473"/>
    <w:rsid w:val="00E23971"/>
    <w:rsid w:val="00E30064"/>
    <w:rsid w:val="00E35034"/>
    <w:rsid w:val="00E40A5E"/>
    <w:rsid w:val="00E41EA9"/>
    <w:rsid w:val="00E449A7"/>
    <w:rsid w:val="00E44DAE"/>
    <w:rsid w:val="00E460AD"/>
    <w:rsid w:val="00E525C3"/>
    <w:rsid w:val="00E531B1"/>
    <w:rsid w:val="00E53E6B"/>
    <w:rsid w:val="00E54D28"/>
    <w:rsid w:val="00E57660"/>
    <w:rsid w:val="00E65C98"/>
    <w:rsid w:val="00E669A6"/>
    <w:rsid w:val="00E72116"/>
    <w:rsid w:val="00E7250B"/>
    <w:rsid w:val="00E72C6C"/>
    <w:rsid w:val="00E73598"/>
    <w:rsid w:val="00E7442B"/>
    <w:rsid w:val="00E74515"/>
    <w:rsid w:val="00E7575A"/>
    <w:rsid w:val="00E8121C"/>
    <w:rsid w:val="00E8323D"/>
    <w:rsid w:val="00E8344F"/>
    <w:rsid w:val="00E86A96"/>
    <w:rsid w:val="00E87009"/>
    <w:rsid w:val="00EA0EDA"/>
    <w:rsid w:val="00EA42A9"/>
    <w:rsid w:val="00EA604E"/>
    <w:rsid w:val="00EB15F8"/>
    <w:rsid w:val="00EB275A"/>
    <w:rsid w:val="00EB2BCC"/>
    <w:rsid w:val="00EB6E7F"/>
    <w:rsid w:val="00EC1A9F"/>
    <w:rsid w:val="00EC36F6"/>
    <w:rsid w:val="00EC468E"/>
    <w:rsid w:val="00EC5A1B"/>
    <w:rsid w:val="00ED442C"/>
    <w:rsid w:val="00ED70F0"/>
    <w:rsid w:val="00ED77B3"/>
    <w:rsid w:val="00EE14BD"/>
    <w:rsid w:val="00EE14C1"/>
    <w:rsid w:val="00EE27B1"/>
    <w:rsid w:val="00EE2F27"/>
    <w:rsid w:val="00EF02BB"/>
    <w:rsid w:val="00EF0E62"/>
    <w:rsid w:val="00EF3E6C"/>
    <w:rsid w:val="00F00555"/>
    <w:rsid w:val="00F03881"/>
    <w:rsid w:val="00F040A4"/>
    <w:rsid w:val="00F05907"/>
    <w:rsid w:val="00F12855"/>
    <w:rsid w:val="00F129F7"/>
    <w:rsid w:val="00F15389"/>
    <w:rsid w:val="00F17CC1"/>
    <w:rsid w:val="00F203BD"/>
    <w:rsid w:val="00F20AC5"/>
    <w:rsid w:val="00F364AB"/>
    <w:rsid w:val="00F40025"/>
    <w:rsid w:val="00F462D6"/>
    <w:rsid w:val="00F50D72"/>
    <w:rsid w:val="00F52DE3"/>
    <w:rsid w:val="00F55002"/>
    <w:rsid w:val="00F56382"/>
    <w:rsid w:val="00F56521"/>
    <w:rsid w:val="00F572A0"/>
    <w:rsid w:val="00F57C2A"/>
    <w:rsid w:val="00F616AF"/>
    <w:rsid w:val="00F62D86"/>
    <w:rsid w:val="00F64AA3"/>
    <w:rsid w:val="00F67C92"/>
    <w:rsid w:val="00F67F49"/>
    <w:rsid w:val="00F7220B"/>
    <w:rsid w:val="00F72C11"/>
    <w:rsid w:val="00F76D31"/>
    <w:rsid w:val="00F817C2"/>
    <w:rsid w:val="00F81908"/>
    <w:rsid w:val="00F827E2"/>
    <w:rsid w:val="00F82D25"/>
    <w:rsid w:val="00F87AAF"/>
    <w:rsid w:val="00F937BD"/>
    <w:rsid w:val="00F95554"/>
    <w:rsid w:val="00F972D5"/>
    <w:rsid w:val="00FA38A7"/>
    <w:rsid w:val="00FB1CD4"/>
    <w:rsid w:val="00FB7C21"/>
    <w:rsid w:val="00FC114A"/>
    <w:rsid w:val="00FC15E3"/>
    <w:rsid w:val="00FC34D2"/>
    <w:rsid w:val="00FC3722"/>
    <w:rsid w:val="00FC47EE"/>
    <w:rsid w:val="00FD08CE"/>
    <w:rsid w:val="00FD5455"/>
    <w:rsid w:val="00FE4F5A"/>
    <w:rsid w:val="00FF1D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71F3BA"/>
  <w15:docId w15:val="{3D87A185-C37C-4E02-A0EE-FACB0B3F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620C"/>
    <w:pPr>
      <w:spacing w:after="60" w:line="240" w:lineRule="auto"/>
    </w:pPr>
    <w:rPr>
      <w:rFonts w:ascii="Arial" w:eastAsia="Times New Roman" w:hAnsi="Arial" w:cs="Times New Roman"/>
      <w:sz w:val="24"/>
      <w:szCs w:val="24"/>
      <w:lang w:eastAsia="cs-CZ"/>
    </w:rPr>
  </w:style>
  <w:style w:type="paragraph" w:styleId="Nadpis1">
    <w:name w:val="heading 1"/>
    <w:basedOn w:val="Normln"/>
    <w:next w:val="Normln"/>
    <w:link w:val="Nadpis1Char"/>
    <w:uiPriority w:val="9"/>
    <w:qFormat/>
    <w:rsid w:val="00862690"/>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A8620C"/>
    <w:pPr>
      <w:keepNext/>
      <w:keepLines/>
      <w:numPr>
        <w:ilvl w:val="1"/>
        <w:numId w:val="1"/>
      </w:numPr>
      <w:spacing w:before="40" w:after="120"/>
      <w:outlineLvl w:val="1"/>
    </w:pPr>
    <w:rPr>
      <w:rFonts w:eastAsiaTheme="majorEastAsia" w:cstheme="majorBidi"/>
      <w:b/>
      <w:sz w:val="26"/>
      <w:szCs w:val="26"/>
    </w:rPr>
  </w:style>
  <w:style w:type="paragraph" w:styleId="Nadpis3">
    <w:name w:val="heading 3"/>
    <w:basedOn w:val="Normln"/>
    <w:next w:val="Normln"/>
    <w:link w:val="Nadpis3Char"/>
    <w:uiPriority w:val="9"/>
    <w:unhideWhenUsed/>
    <w:qFormat/>
    <w:rsid w:val="00862690"/>
    <w:pPr>
      <w:keepNext/>
      <w:keepLines/>
      <w:numPr>
        <w:ilvl w:val="2"/>
        <w:numId w:val="1"/>
      </w:numPr>
      <w:spacing w:before="40" w:after="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86269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86269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86269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5E6021"/>
    <w:pPr>
      <w:keepNext/>
      <w:keepLines/>
      <w:numPr>
        <w:ilvl w:val="6"/>
        <w:numId w:val="1"/>
      </w:numPr>
      <w:spacing w:before="200" w:after="0"/>
      <w:outlineLvl w:val="6"/>
    </w:pPr>
    <w:rPr>
      <w:rFonts w:ascii="Cambria" w:hAnsi="Cambria"/>
      <w:i/>
      <w:iCs/>
      <w:color w:val="404040"/>
    </w:rPr>
  </w:style>
  <w:style w:type="paragraph" w:styleId="Nadpis8">
    <w:name w:val="heading 8"/>
    <w:basedOn w:val="Normln"/>
    <w:next w:val="Normln"/>
    <w:link w:val="Nadpis8Char"/>
    <w:uiPriority w:val="9"/>
    <w:semiHidden/>
    <w:unhideWhenUsed/>
    <w:qFormat/>
    <w:rsid w:val="0086269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6269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1C16"/>
    <w:pPr>
      <w:tabs>
        <w:tab w:val="center" w:pos="4536"/>
        <w:tab w:val="right" w:pos="9072"/>
      </w:tabs>
      <w:spacing w:after="0"/>
    </w:pPr>
  </w:style>
  <w:style w:type="character" w:customStyle="1" w:styleId="ZhlavChar">
    <w:name w:val="Záhlaví Char"/>
    <w:basedOn w:val="Standardnpsmoodstavce"/>
    <w:link w:val="Zhlav"/>
    <w:uiPriority w:val="99"/>
    <w:rsid w:val="00CD1C16"/>
  </w:style>
  <w:style w:type="paragraph" w:styleId="Zpat">
    <w:name w:val="footer"/>
    <w:basedOn w:val="Normln"/>
    <w:link w:val="ZpatChar"/>
    <w:uiPriority w:val="99"/>
    <w:unhideWhenUsed/>
    <w:rsid w:val="00CD1C16"/>
    <w:pPr>
      <w:tabs>
        <w:tab w:val="center" w:pos="4536"/>
        <w:tab w:val="right" w:pos="9072"/>
      </w:tabs>
      <w:spacing w:after="0"/>
    </w:pPr>
  </w:style>
  <w:style w:type="character" w:customStyle="1" w:styleId="ZpatChar">
    <w:name w:val="Zápatí Char"/>
    <w:basedOn w:val="Standardnpsmoodstavce"/>
    <w:link w:val="Zpat"/>
    <w:uiPriority w:val="99"/>
    <w:rsid w:val="00CD1C16"/>
  </w:style>
  <w:style w:type="paragraph" w:customStyle="1" w:styleId="BasicParagraph">
    <w:name w:val="[Basic Paragraph]"/>
    <w:basedOn w:val="Normln"/>
    <w:uiPriority w:val="99"/>
    <w:rsid w:val="008F50BB"/>
    <w:pPr>
      <w:autoSpaceDE w:val="0"/>
      <w:autoSpaceDN w:val="0"/>
      <w:adjustRightInd w:val="0"/>
      <w:spacing w:after="0" w:line="288" w:lineRule="auto"/>
      <w:textAlignment w:val="center"/>
    </w:pPr>
    <w:rPr>
      <w:rFonts w:ascii="Minion Pro" w:hAnsi="Minion Pro" w:cs="Minion Pro"/>
      <w:color w:val="000000"/>
      <w:lang w:val="en-US"/>
    </w:rPr>
  </w:style>
  <w:style w:type="paragraph" w:styleId="Textbubliny">
    <w:name w:val="Balloon Text"/>
    <w:basedOn w:val="Normln"/>
    <w:link w:val="TextbublinyChar"/>
    <w:uiPriority w:val="99"/>
    <w:semiHidden/>
    <w:unhideWhenUsed/>
    <w:rsid w:val="003A73A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73AB"/>
    <w:rPr>
      <w:rFonts w:ascii="Tahoma" w:hAnsi="Tahoma" w:cs="Tahoma"/>
      <w:sz w:val="16"/>
      <w:szCs w:val="16"/>
    </w:rPr>
  </w:style>
  <w:style w:type="character" w:customStyle="1" w:styleId="Nadpis7Char">
    <w:name w:val="Nadpis 7 Char"/>
    <w:basedOn w:val="Standardnpsmoodstavce"/>
    <w:link w:val="Nadpis7"/>
    <w:uiPriority w:val="9"/>
    <w:rsid w:val="005E6021"/>
    <w:rPr>
      <w:rFonts w:ascii="Cambria" w:eastAsia="Times New Roman" w:hAnsi="Cambria" w:cs="Times New Roman"/>
      <w:i/>
      <w:iCs/>
      <w:color w:val="404040"/>
      <w:sz w:val="24"/>
      <w:szCs w:val="24"/>
      <w:lang w:eastAsia="cs-CZ"/>
    </w:rPr>
  </w:style>
  <w:style w:type="character" w:styleId="Hypertextovodkaz">
    <w:name w:val="Hyperlink"/>
    <w:rsid w:val="005E6021"/>
    <w:rPr>
      <w:color w:val="153F8F"/>
      <w:u w:val="none"/>
    </w:rPr>
  </w:style>
  <w:style w:type="paragraph" w:customStyle="1" w:styleId="Odstavecseseznamem1">
    <w:name w:val="Odstavec se seznamem1"/>
    <w:basedOn w:val="Normln"/>
    <w:qFormat/>
    <w:rsid w:val="005E6021"/>
    <w:pPr>
      <w:widowControl w:val="0"/>
      <w:suppressAutoHyphens/>
      <w:spacing w:after="0"/>
      <w:ind w:left="720"/>
    </w:pPr>
    <w:rPr>
      <w:rFonts w:ascii="Times New Roman" w:eastAsia="Calibri" w:hAnsi="Times New Roman"/>
      <w:kern w:val="1"/>
    </w:rPr>
  </w:style>
  <w:style w:type="paragraph" w:styleId="Odstavecseseznamem">
    <w:name w:val="List Paragraph"/>
    <w:aliases w:val="Odstavec_muj,Nad,Conclusion de partie"/>
    <w:basedOn w:val="Normln"/>
    <w:link w:val="OdstavecseseznamemChar"/>
    <w:uiPriority w:val="34"/>
    <w:qFormat/>
    <w:rsid w:val="005E6021"/>
    <w:pPr>
      <w:ind w:left="720"/>
      <w:contextualSpacing/>
    </w:pPr>
  </w:style>
  <w:style w:type="paragraph" w:styleId="Bezmezer">
    <w:name w:val="No Spacing"/>
    <w:uiPriority w:val="1"/>
    <w:qFormat/>
    <w:rsid w:val="00964A11"/>
    <w:pPr>
      <w:spacing w:after="120" w:line="240" w:lineRule="auto"/>
      <w:jc w:val="center"/>
    </w:pPr>
    <w:rPr>
      <w:rFonts w:ascii="Arial" w:eastAsia="Times New Roman" w:hAnsi="Arial" w:cs="Times New Roman"/>
      <w:b/>
      <w:sz w:val="24"/>
      <w:szCs w:val="24"/>
      <w:lang w:eastAsia="cs-CZ"/>
    </w:rPr>
  </w:style>
  <w:style w:type="table" w:styleId="Mkatabulky">
    <w:name w:val="Table Grid"/>
    <w:basedOn w:val="Normlntabulka"/>
    <w:uiPriority w:val="39"/>
    <w:rsid w:val="004D1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862690"/>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rsid w:val="00A8620C"/>
    <w:rPr>
      <w:rFonts w:ascii="Arial" w:eastAsiaTheme="majorEastAsia" w:hAnsi="Arial" w:cstheme="majorBidi"/>
      <w:b/>
      <w:sz w:val="26"/>
      <w:szCs w:val="26"/>
      <w:lang w:eastAsia="cs-CZ"/>
    </w:rPr>
  </w:style>
  <w:style w:type="character" w:customStyle="1" w:styleId="Nadpis3Char">
    <w:name w:val="Nadpis 3 Char"/>
    <w:basedOn w:val="Standardnpsmoodstavce"/>
    <w:link w:val="Nadpis3"/>
    <w:uiPriority w:val="9"/>
    <w:rsid w:val="00862690"/>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862690"/>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862690"/>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862690"/>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862690"/>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862690"/>
    <w:rPr>
      <w:rFonts w:asciiTheme="majorHAnsi" w:eastAsiaTheme="majorEastAsia" w:hAnsiTheme="majorHAnsi" w:cstheme="majorBidi"/>
      <w:i/>
      <w:iCs/>
      <w:color w:val="272727" w:themeColor="text1" w:themeTint="D8"/>
      <w:sz w:val="21"/>
      <w:szCs w:val="21"/>
      <w:lang w:eastAsia="cs-CZ"/>
    </w:rPr>
  </w:style>
  <w:style w:type="paragraph" w:styleId="Rozloendokumentu">
    <w:name w:val="Document Map"/>
    <w:basedOn w:val="Normln"/>
    <w:link w:val="RozloendokumentuChar"/>
    <w:uiPriority w:val="99"/>
    <w:semiHidden/>
    <w:unhideWhenUsed/>
    <w:rsid w:val="00D71920"/>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71920"/>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7A42C2"/>
    <w:rPr>
      <w:sz w:val="16"/>
      <w:szCs w:val="16"/>
    </w:rPr>
  </w:style>
  <w:style w:type="paragraph" w:styleId="Textkomente">
    <w:name w:val="annotation text"/>
    <w:basedOn w:val="Normln"/>
    <w:link w:val="TextkomenteChar"/>
    <w:uiPriority w:val="99"/>
    <w:unhideWhenUsed/>
    <w:rsid w:val="007A42C2"/>
    <w:rPr>
      <w:sz w:val="20"/>
      <w:szCs w:val="20"/>
    </w:rPr>
  </w:style>
  <w:style w:type="character" w:customStyle="1" w:styleId="TextkomenteChar">
    <w:name w:val="Text komentáře Char"/>
    <w:basedOn w:val="Standardnpsmoodstavce"/>
    <w:link w:val="Textkomente"/>
    <w:uiPriority w:val="99"/>
    <w:semiHidden/>
    <w:rsid w:val="007A42C2"/>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42C2"/>
    <w:rPr>
      <w:b/>
      <w:bCs/>
    </w:rPr>
  </w:style>
  <w:style w:type="character" w:customStyle="1" w:styleId="PedmtkomenteChar">
    <w:name w:val="Předmět komentáře Char"/>
    <w:basedOn w:val="TextkomenteChar"/>
    <w:link w:val="Pedmtkomente"/>
    <w:uiPriority w:val="99"/>
    <w:semiHidden/>
    <w:rsid w:val="007A42C2"/>
    <w:rPr>
      <w:rFonts w:ascii="Arial" w:eastAsia="Times New Roman" w:hAnsi="Arial" w:cs="Times New Roman"/>
      <w:b/>
      <w:bCs/>
      <w:sz w:val="20"/>
      <w:szCs w:val="20"/>
      <w:lang w:eastAsia="cs-CZ"/>
    </w:rPr>
  </w:style>
  <w:style w:type="paragraph" w:styleId="Zkladntext">
    <w:name w:val="Body Text"/>
    <w:basedOn w:val="Normln"/>
    <w:link w:val="ZkladntextChar"/>
    <w:rsid w:val="009641FE"/>
    <w:pPr>
      <w:widowControl w:val="0"/>
      <w:overflowPunct w:val="0"/>
      <w:autoSpaceDE w:val="0"/>
      <w:autoSpaceDN w:val="0"/>
      <w:adjustRightInd w:val="0"/>
      <w:spacing w:after="0"/>
      <w:jc w:val="both"/>
      <w:textAlignment w:val="baseline"/>
    </w:pPr>
    <w:rPr>
      <w:rFonts w:ascii="Times New Roman" w:hAnsi="Times New Roman"/>
      <w:color w:val="000000"/>
      <w:sz w:val="20"/>
      <w:szCs w:val="20"/>
    </w:rPr>
  </w:style>
  <w:style w:type="character" w:customStyle="1" w:styleId="ZkladntextChar">
    <w:name w:val="Základní text Char"/>
    <w:basedOn w:val="Standardnpsmoodstavce"/>
    <w:link w:val="Zkladntext"/>
    <w:rsid w:val="009641FE"/>
    <w:rPr>
      <w:rFonts w:ascii="Times New Roman" w:eastAsia="Times New Roman" w:hAnsi="Times New Roman" w:cs="Times New Roman"/>
      <w:color w:val="000000"/>
      <w:sz w:val="20"/>
      <w:szCs w:val="20"/>
      <w:lang w:eastAsia="cs-CZ"/>
    </w:rPr>
  </w:style>
  <w:style w:type="character" w:customStyle="1" w:styleId="NzevChar">
    <w:name w:val="Název Char"/>
    <w:aliases w:val="Title (Czech Tourism) Char"/>
    <w:basedOn w:val="Standardnpsmoodstavce"/>
    <w:link w:val="Nzev"/>
    <w:uiPriority w:val="99"/>
    <w:locked/>
    <w:rsid w:val="009641FE"/>
    <w:rPr>
      <w:rFonts w:ascii="Georgia" w:hAnsi="Georgia" w:cs="Times New Roman"/>
      <w:sz w:val="32"/>
      <w:szCs w:val="32"/>
      <w:lang w:val="x-none"/>
    </w:rPr>
  </w:style>
  <w:style w:type="paragraph" w:styleId="Nzev">
    <w:name w:val="Title"/>
    <w:aliases w:val="Title (Czech Tourism)"/>
    <w:basedOn w:val="Normln"/>
    <w:next w:val="Normln"/>
    <w:link w:val="NzevChar"/>
    <w:uiPriority w:val="99"/>
    <w:qFormat/>
    <w:rsid w:val="009641FE"/>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pPr>
    <w:rPr>
      <w:rFonts w:ascii="Georgia" w:eastAsiaTheme="minorHAnsi" w:hAnsi="Georgia"/>
      <w:sz w:val="32"/>
      <w:szCs w:val="32"/>
      <w:lang w:val="x-none" w:eastAsia="en-US"/>
    </w:rPr>
  </w:style>
  <w:style w:type="character" w:customStyle="1" w:styleId="NzevChar1">
    <w:name w:val="Název Char1"/>
    <w:basedOn w:val="Standardnpsmoodstavce"/>
    <w:uiPriority w:val="10"/>
    <w:rsid w:val="009641FE"/>
    <w:rPr>
      <w:rFonts w:asciiTheme="majorHAnsi" w:eastAsiaTheme="majorEastAsia" w:hAnsiTheme="majorHAnsi" w:cstheme="majorBidi"/>
      <w:spacing w:val="-10"/>
      <w:kern w:val="28"/>
      <w:sz w:val="56"/>
      <w:szCs w:val="56"/>
      <w:lang w:eastAsia="cs-CZ"/>
    </w:rPr>
  </w:style>
  <w:style w:type="character" w:customStyle="1" w:styleId="OdstavecseseznamemChar">
    <w:name w:val="Odstavec se seznamem Char"/>
    <w:aliases w:val="Odstavec_muj Char,Nad Char,Conclusion de partie Char"/>
    <w:basedOn w:val="Standardnpsmoodstavce"/>
    <w:link w:val="Odstavecseseznamem"/>
    <w:uiPriority w:val="34"/>
    <w:locked/>
    <w:rsid w:val="009641FE"/>
    <w:rPr>
      <w:rFonts w:ascii="Arial" w:eastAsia="Times New Roman" w:hAnsi="Arial" w:cs="Times New Roman"/>
      <w:sz w:val="24"/>
      <w:szCs w:val="24"/>
      <w:lang w:eastAsia="cs-CZ"/>
    </w:rPr>
  </w:style>
  <w:style w:type="paragraph" w:customStyle="1" w:styleId="Normlnzarovantdobloku">
    <w:name w:val="Normální + zarovant do bloku"/>
    <w:basedOn w:val="Normln"/>
    <w:rsid w:val="009641FE"/>
    <w:pPr>
      <w:spacing w:after="0"/>
      <w:jc w:val="both"/>
    </w:pPr>
    <w:rPr>
      <w:rFonts w:ascii="Calibri" w:hAnsi="Calibri"/>
    </w:rPr>
  </w:style>
  <w:style w:type="character" w:customStyle="1" w:styleId="fontstyle01">
    <w:name w:val="fontstyle01"/>
    <w:basedOn w:val="Standardnpsmoodstavce"/>
    <w:rsid w:val="0039530C"/>
    <w:rPr>
      <w:rFonts w:ascii="Arial" w:hAnsi="Arial" w:cs="Arial" w:hint="default"/>
      <w:b w:val="0"/>
      <w:bCs w:val="0"/>
      <w:i w:val="0"/>
      <w:iCs w:val="0"/>
      <w:color w:val="000000"/>
      <w:sz w:val="20"/>
      <w:szCs w:val="20"/>
    </w:rPr>
  </w:style>
  <w:style w:type="character" w:customStyle="1" w:styleId="fontstyle21">
    <w:name w:val="fontstyle21"/>
    <w:basedOn w:val="Standardnpsmoodstavce"/>
    <w:rsid w:val="00FB1CD4"/>
    <w:rPr>
      <w:rFonts w:ascii="Arial" w:hAnsi="Arial" w:cs="Arial" w:hint="default"/>
      <w:b w:val="0"/>
      <w:bCs w:val="0"/>
      <w:i/>
      <w:iCs/>
      <w:color w:val="000000"/>
      <w:sz w:val="20"/>
      <w:szCs w:val="20"/>
    </w:rPr>
  </w:style>
  <w:style w:type="character" w:customStyle="1" w:styleId="fontstyle11">
    <w:name w:val="fontstyle11"/>
    <w:basedOn w:val="Standardnpsmoodstavce"/>
    <w:rsid w:val="00DE2E15"/>
    <w:rPr>
      <w:rFonts w:ascii="Calibri-Italic" w:hAnsi="Calibri-Italic" w:hint="default"/>
      <w:b w:val="0"/>
      <w:bCs w:val="0"/>
      <w:i/>
      <w:iCs/>
      <w:color w:val="000000"/>
      <w:sz w:val="22"/>
      <w:szCs w:val="22"/>
    </w:rPr>
  </w:style>
  <w:style w:type="character" w:customStyle="1" w:styleId="fontstyle31">
    <w:name w:val="fontstyle31"/>
    <w:basedOn w:val="Standardnpsmoodstavce"/>
    <w:rsid w:val="004C71B6"/>
    <w:rPr>
      <w:rFonts w:ascii="TrebuchetMS" w:hAnsi="TrebuchetMS" w:hint="default"/>
      <w:b w:val="0"/>
      <w:bCs w:val="0"/>
      <w:i w:val="0"/>
      <w:iCs w:val="0"/>
      <w:color w:val="000000"/>
      <w:sz w:val="20"/>
      <w:szCs w:val="20"/>
    </w:rPr>
  </w:style>
  <w:style w:type="paragraph" w:customStyle="1" w:styleId="Odrazka1">
    <w:name w:val="Odrazka 1"/>
    <w:basedOn w:val="Normln"/>
    <w:qFormat/>
    <w:rsid w:val="00665E0F"/>
    <w:pPr>
      <w:numPr>
        <w:numId w:val="44"/>
      </w:numPr>
      <w:spacing w:before="60" w:line="276" w:lineRule="auto"/>
      <w:jc w:val="both"/>
    </w:pPr>
    <w:rPr>
      <w:rFonts w:ascii="Calibri" w:hAnsi="Calibri"/>
      <w:sz w:val="22"/>
    </w:rPr>
  </w:style>
  <w:style w:type="paragraph" w:customStyle="1" w:styleId="Odrazka2">
    <w:name w:val="Odrazka 2"/>
    <w:basedOn w:val="Odrazka1"/>
    <w:qFormat/>
    <w:rsid w:val="00665E0F"/>
    <w:pPr>
      <w:numPr>
        <w:ilvl w:val="1"/>
      </w:numPr>
    </w:pPr>
  </w:style>
  <w:style w:type="paragraph" w:customStyle="1" w:styleId="Odrazka3">
    <w:name w:val="Odrazka 3"/>
    <w:basedOn w:val="Odrazka2"/>
    <w:link w:val="Odrazka3Char"/>
    <w:qFormat/>
    <w:rsid w:val="00665E0F"/>
    <w:pPr>
      <w:numPr>
        <w:ilvl w:val="2"/>
      </w:numPr>
    </w:pPr>
  </w:style>
  <w:style w:type="character" w:customStyle="1" w:styleId="Odrazka3Char">
    <w:name w:val="Odrazka 3 Char"/>
    <w:link w:val="Odrazka3"/>
    <w:rsid w:val="00665E0F"/>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7243">
      <w:bodyDiv w:val="1"/>
      <w:marLeft w:val="0"/>
      <w:marRight w:val="0"/>
      <w:marTop w:val="0"/>
      <w:marBottom w:val="0"/>
      <w:divBdr>
        <w:top w:val="none" w:sz="0" w:space="0" w:color="auto"/>
        <w:left w:val="none" w:sz="0" w:space="0" w:color="auto"/>
        <w:bottom w:val="none" w:sz="0" w:space="0" w:color="auto"/>
        <w:right w:val="none" w:sz="0" w:space="0" w:color="auto"/>
      </w:divBdr>
    </w:div>
    <w:div w:id="151682823">
      <w:bodyDiv w:val="1"/>
      <w:marLeft w:val="0"/>
      <w:marRight w:val="0"/>
      <w:marTop w:val="0"/>
      <w:marBottom w:val="0"/>
      <w:divBdr>
        <w:top w:val="none" w:sz="0" w:space="0" w:color="auto"/>
        <w:left w:val="none" w:sz="0" w:space="0" w:color="auto"/>
        <w:bottom w:val="none" w:sz="0" w:space="0" w:color="auto"/>
        <w:right w:val="none" w:sz="0" w:space="0" w:color="auto"/>
      </w:divBdr>
    </w:div>
    <w:div w:id="223301218">
      <w:bodyDiv w:val="1"/>
      <w:marLeft w:val="0"/>
      <w:marRight w:val="0"/>
      <w:marTop w:val="0"/>
      <w:marBottom w:val="0"/>
      <w:divBdr>
        <w:top w:val="none" w:sz="0" w:space="0" w:color="auto"/>
        <w:left w:val="none" w:sz="0" w:space="0" w:color="auto"/>
        <w:bottom w:val="none" w:sz="0" w:space="0" w:color="auto"/>
        <w:right w:val="none" w:sz="0" w:space="0" w:color="auto"/>
      </w:divBdr>
    </w:div>
    <w:div w:id="644746347">
      <w:bodyDiv w:val="1"/>
      <w:marLeft w:val="0"/>
      <w:marRight w:val="0"/>
      <w:marTop w:val="0"/>
      <w:marBottom w:val="0"/>
      <w:divBdr>
        <w:top w:val="none" w:sz="0" w:space="0" w:color="auto"/>
        <w:left w:val="none" w:sz="0" w:space="0" w:color="auto"/>
        <w:bottom w:val="none" w:sz="0" w:space="0" w:color="auto"/>
        <w:right w:val="none" w:sz="0" w:space="0" w:color="auto"/>
      </w:divBdr>
    </w:div>
    <w:div w:id="1512724180">
      <w:bodyDiv w:val="1"/>
      <w:marLeft w:val="0"/>
      <w:marRight w:val="0"/>
      <w:marTop w:val="0"/>
      <w:marBottom w:val="0"/>
      <w:divBdr>
        <w:top w:val="none" w:sz="0" w:space="0" w:color="auto"/>
        <w:left w:val="none" w:sz="0" w:space="0" w:color="auto"/>
        <w:bottom w:val="none" w:sz="0" w:space="0" w:color="auto"/>
        <w:right w:val="none" w:sz="0" w:space="0" w:color="auto"/>
      </w:divBdr>
    </w:div>
    <w:div w:id="1657219487">
      <w:bodyDiv w:val="1"/>
      <w:marLeft w:val="0"/>
      <w:marRight w:val="0"/>
      <w:marTop w:val="0"/>
      <w:marBottom w:val="0"/>
      <w:divBdr>
        <w:top w:val="none" w:sz="0" w:space="0" w:color="auto"/>
        <w:left w:val="none" w:sz="0" w:space="0" w:color="auto"/>
        <w:bottom w:val="none" w:sz="0" w:space="0" w:color="auto"/>
        <w:right w:val="none" w:sz="0" w:space="0" w:color="auto"/>
      </w:divBdr>
    </w:div>
    <w:div w:id="1701777674">
      <w:bodyDiv w:val="1"/>
      <w:marLeft w:val="0"/>
      <w:marRight w:val="0"/>
      <w:marTop w:val="0"/>
      <w:marBottom w:val="0"/>
      <w:divBdr>
        <w:top w:val="none" w:sz="0" w:space="0" w:color="auto"/>
        <w:left w:val="none" w:sz="0" w:space="0" w:color="auto"/>
        <w:bottom w:val="none" w:sz="0" w:space="0" w:color="auto"/>
        <w:right w:val="none" w:sz="0" w:space="0" w:color="auto"/>
      </w:divBdr>
    </w:div>
    <w:div w:id="1787383833">
      <w:bodyDiv w:val="1"/>
      <w:marLeft w:val="0"/>
      <w:marRight w:val="0"/>
      <w:marTop w:val="0"/>
      <w:marBottom w:val="0"/>
      <w:divBdr>
        <w:top w:val="none" w:sz="0" w:space="0" w:color="auto"/>
        <w:left w:val="none" w:sz="0" w:space="0" w:color="auto"/>
        <w:bottom w:val="none" w:sz="0" w:space="0" w:color="auto"/>
        <w:right w:val="none" w:sz="0" w:space="0" w:color="auto"/>
      </w:divBdr>
    </w:div>
    <w:div w:id="1794515139">
      <w:bodyDiv w:val="1"/>
      <w:marLeft w:val="0"/>
      <w:marRight w:val="0"/>
      <w:marTop w:val="0"/>
      <w:marBottom w:val="0"/>
      <w:divBdr>
        <w:top w:val="none" w:sz="0" w:space="0" w:color="auto"/>
        <w:left w:val="none" w:sz="0" w:space="0" w:color="auto"/>
        <w:bottom w:val="none" w:sz="0" w:space="0" w:color="auto"/>
        <w:right w:val="none" w:sz="0" w:space="0" w:color="auto"/>
      </w:divBdr>
    </w:div>
    <w:div w:id="2056544775">
      <w:bodyDiv w:val="1"/>
      <w:marLeft w:val="0"/>
      <w:marRight w:val="0"/>
      <w:marTop w:val="0"/>
      <w:marBottom w:val="0"/>
      <w:divBdr>
        <w:top w:val="none" w:sz="0" w:space="0" w:color="auto"/>
        <w:left w:val="none" w:sz="0" w:space="0" w:color="auto"/>
        <w:bottom w:val="none" w:sz="0" w:space="0" w:color="auto"/>
        <w:right w:val="none" w:sz="0" w:space="0" w:color="auto"/>
      </w:divBdr>
    </w:div>
    <w:div w:id="212044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ipp.cas.cz/miranda2/export/sitesavcr/ufp/sys/resource/logo.c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F3364-BA64-4B06-9B0A-02EC2855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5264</Words>
  <Characters>31059</Characters>
  <Application>Microsoft Office Word</Application>
  <DocSecurity>0</DocSecurity>
  <Lines>258</Lines>
  <Paragraphs>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Lubomír Dudek</dc:creator>
  <cp:keywords/>
  <dc:description/>
  <cp:lastModifiedBy>ls</cp:lastModifiedBy>
  <cp:revision>7</cp:revision>
  <cp:lastPrinted>2017-11-27T14:37:00Z</cp:lastPrinted>
  <dcterms:created xsi:type="dcterms:W3CDTF">2021-02-17T07:55:00Z</dcterms:created>
  <dcterms:modified xsi:type="dcterms:W3CDTF">2021-02-17T09:29:00Z</dcterms:modified>
</cp:coreProperties>
</file>