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38DC2" w14:textId="77777777" w:rsidR="00A06340" w:rsidRPr="003B6405" w:rsidRDefault="00A06340" w:rsidP="00A06340">
      <w:pPr>
        <w:ind w:left="709"/>
        <w:rPr>
          <w:rFonts w:ascii="Calibri" w:hAnsi="Calibri"/>
          <w:b/>
          <w:bCs/>
          <w:iCs/>
          <w:sz w:val="22"/>
          <w:szCs w:val="22"/>
        </w:rPr>
      </w:pPr>
      <w:r w:rsidRPr="003B6405">
        <w:rPr>
          <w:rFonts w:ascii="Calibri" w:hAnsi="Calibri"/>
          <w:b/>
          <w:bCs/>
          <w:iCs/>
          <w:sz w:val="22"/>
          <w:szCs w:val="22"/>
        </w:rPr>
        <w:t>Operátor ICT, a.s.</w:t>
      </w:r>
    </w:p>
    <w:p w14:paraId="70E2161A" w14:textId="77777777" w:rsidR="00A06340" w:rsidRPr="006842EB" w:rsidRDefault="00A06340" w:rsidP="00A06340">
      <w:pPr>
        <w:ind w:left="709"/>
        <w:rPr>
          <w:rFonts w:ascii="Calibri" w:hAnsi="Calibri"/>
          <w:iCs/>
          <w:sz w:val="22"/>
          <w:szCs w:val="22"/>
        </w:rPr>
      </w:pPr>
      <w:r w:rsidRPr="003B6405">
        <w:rPr>
          <w:rFonts w:ascii="Calibri" w:hAnsi="Calibri"/>
          <w:bCs/>
          <w:iCs/>
          <w:sz w:val="22"/>
          <w:szCs w:val="22"/>
        </w:rPr>
        <w:t xml:space="preserve">sídlo: </w:t>
      </w:r>
      <w:r w:rsidR="001F7C6F" w:rsidRPr="003B6405">
        <w:rPr>
          <w:rFonts w:ascii="Calibri" w:hAnsi="Calibri"/>
          <w:bCs/>
          <w:iCs/>
          <w:sz w:val="22"/>
          <w:szCs w:val="22"/>
        </w:rPr>
        <w:tab/>
      </w:r>
      <w:r w:rsidR="001F7C6F" w:rsidRPr="003B6405">
        <w:rPr>
          <w:rFonts w:ascii="Calibri" w:hAnsi="Calibri"/>
          <w:bCs/>
          <w:iCs/>
          <w:sz w:val="22"/>
          <w:szCs w:val="22"/>
        </w:rPr>
        <w:tab/>
      </w:r>
      <w:r w:rsidR="001F7C6F" w:rsidRPr="003B6405">
        <w:rPr>
          <w:rFonts w:ascii="Calibri" w:hAnsi="Calibri"/>
          <w:bCs/>
          <w:iCs/>
          <w:sz w:val="22"/>
          <w:szCs w:val="22"/>
        </w:rPr>
        <w:tab/>
      </w:r>
      <w:r w:rsidRPr="006842EB">
        <w:rPr>
          <w:rFonts w:ascii="Calibri" w:hAnsi="Calibri"/>
          <w:iCs/>
          <w:sz w:val="22"/>
          <w:szCs w:val="22"/>
        </w:rPr>
        <w:t>Dělnická 213/12, PSČ 170 00 Praha 7</w:t>
      </w:r>
    </w:p>
    <w:p w14:paraId="2C76E05A" w14:textId="77777777" w:rsidR="00A06340" w:rsidRPr="006842EB" w:rsidRDefault="00A06340" w:rsidP="00A06340">
      <w:pPr>
        <w:ind w:left="709"/>
        <w:rPr>
          <w:rFonts w:ascii="Calibri" w:hAnsi="Calibri"/>
          <w:iCs/>
          <w:sz w:val="22"/>
          <w:szCs w:val="22"/>
        </w:rPr>
      </w:pPr>
      <w:r w:rsidRPr="006842EB">
        <w:rPr>
          <w:rFonts w:ascii="Calibri" w:hAnsi="Calibri"/>
          <w:iCs/>
          <w:sz w:val="22"/>
          <w:szCs w:val="22"/>
        </w:rPr>
        <w:t xml:space="preserve">IČO: </w:t>
      </w:r>
      <w:r w:rsidR="001F7C6F" w:rsidRPr="006842EB">
        <w:rPr>
          <w:rFonts w:ascii="Calibri" w:hAnsi="Calibri"/>
          <w:iCs/>
          <w:sz w:val="22"/>
          <w:szCs w:val="22"/>
        </w:rPr>
        <w:tab/>
      </w:r>
      <w:r w:rsidR="001F7C6F" w:rsidRPr="006842EB">
        <w:rPr>
          <w:rFonts w:ascii="Calibri" w:hAnsi="Calibri"/>
          <w:iCs/>
          <w:sz w:val="22"/>
          <w:szCs w:val="22"/>
        </w:rPr>
        <w:tab/>
      </w:r>
      <w:r w:rsidR="001F7C6F" w:rsidRPr="006842EB">
        <w:rPr>
          <w:rFonts w:ascii="Calibri" w:hAnsi="Calibri"/>
          <w:iCs/>
          <w:sz w:val="22"/>
          <w:szCs w:val="22"/>
        </w:rPr>
        <w:tab/>
      </w:r>
      <w:r w:rsidRPr="006842EB">
        <w:rPr>
          <w:rFonts w:ascii="Calibri" w:hAnsi="Calibri"/>
          <w:iCs/>
          <w:sz w:val="22"/>
          <w:szCs w:val="22"/>
        </w:rPr>
        <w:t>02795281</w:t>
      </w:r>
    </w:p>
    <w:p w14:paraId="6789AEBD" w14:textId="77777777" w:rsidR="00A06340" w:rsidRPr="006842EB" w:rsidRDefault="00A06340" w:rsidP="00A06340">
      <w:pPr>
        <w:ind w:left="709"/>
        <w:rPr>
          <w:rFonts w:ascii="Calibri" w:hAnsi="Calibri"/>
          <w:iCs/>
          <w:sz w:val="22"/>
          <w:szCs w:val="22"/>
        </w:rPr>
      </w:pPr>
      <w:r w:rsidRPr="006842EB">
        <w:rPr>
          <w:rFonts w:ascii="Calibri" w:hAnsi="Calibri"/>
          <w:iCs/>
          <w:sz w:val="22"/>
          <w:szCs w:val="22"/>
        </w:rPr>
        <w:t>DIČ:</w:t>
      </w:r>
      <w:r w:rsidR="001F7C6F" w:rsidRPr="006842EB">
        <w:rPr>
          <w:rFonts w:ascii="Calibri" w:hAnsi="Calibri"/>
          <w:iCs/>
          <w:sz w:val="22"/>
          <w:szCs w:val="22"/>
        </w:rPr>
        <w:tab/>
      </w:r>
      <w:r w:rsidR="001F7C6F" w:rsidRPr="006842EB">
        <w:rPr>
          <w:rFonts w:ascii="Calibri" w:hAnsi="Calibri"/>
          <w:iCs/>
          <w:sz w:val="22"/>
          <w:szCs w:val="22"/>
        </w:rPr>
        <w:tab/>
      </w:r>
      <w:r w:rsidR="001F7C6F" w:rsidRPr="006842EB">
        <w:rPr>
          <w:rFonts w:ascii="Calibri" w:hAnsi="Calibri"/>
          <w:iCs/>
          <w:sz w:val="22"/>
          <w:szCs w:val="22"/>
        </w:rPr>
        <w:tab/>
      </w:r>
      <w:r w:rsidRPr="006842EB">
        <w:rPr>
          <w:rFonts w:ascii="Calibri" w:hAnsi="Calibri"/>
          <w:iCs/>
          <w:sz w:val="22"/>
          <w:szCs w:val="22"/>
        </w:rPr>
        <w:t>CZ02795281</w:t>
      </w:r>
    </w:p>
    <w:p w14:paraId="280184E5" w14:textId="77777777" w:rsidR="00A06340" w:rsidRPr="006842EB" w:rsidRDefault="00A06340" w:rsidP="00A06340">
      <w:pPr>
        <w:ind w:left="709"/>
        <w:rPr>
          <w:rFonts w:ascii="Calibri" w:hAnsi="Calibri"/>
          <w:iCs/>
          <w:sz w:val="22"/>
          <w:szCs w:val="22"/>
        </w:rPr>
      </w:pPr>
      <w:bookmarkStart w:id="0" w:name="_Hlk483916062"/>
      <w:r w:rsidRPr="006842EB">
        <w:rPr>
          <w:rFonts w:ascii="Calibri" w:hAnsi="Calibri"/>
          <w:iCs/>
          <w:sz w:val="22"/>
          <w:szCs w:val="22"/>
        </w:rPr>
        <w:t xml:space="preserve">zapsaná </w:t>
      </w:r>
      <w:bookmarkStart w:id="1" w:name="_Hlk489001155"/>
      <w:r w:rsidRPr="006842EB">
        <w:rPr>
          <w:rFonts w:ascii="Calibri" w:hAnsi="Calibri"/>
          <w:iCs/>
          <w:sz w:val="22"/>
          <w:szCs w:val="22"/>
        </w:rPr>
        <w:t>v obchodním rejstříku vedeném Městským soudem v Praze, oddíl B, vložka 19676</w:t>
      </w:r>
      <w:bookmarkEnd w:id="0"/>
      <w:bookmarkEnd w:id="1"/>
    </w:p>
    <w:p w14:paraId="5D53FECF" w14:textId="7B455F2B" w:rsidR="00D87FE9" w:rsidRPr="006842EB" w:rsidRDefault="00A06340" w:rsidP="00A06340">
      <w:pPr>
        <w:ind w:left="709"/>
        <w:rPr>
          <w:rFonts w:ascii="Calibri" w:hAnsi="Calibri"/>
          <w:iCs/>
          <w:sz w:val="22"/>
          <w:szCs w:val="22"/>
        </w:rPr>
      </w:pPr>
      <w:r w:rsidRPr="006842EB">
        <w:rPr>
          <w:rFonts w:ascii="Calibri" w:hAnsi="Calibri"/>
          <w:iCs/>
          <w:sz w:val="22"/>
          <w:szCs w:val="22"/>
        </w:rPr>
        <w:t>zastoupená</w:t>
      </w:r>
      <w:r w:rsidR="0070389A">
        <w:rPr>
          <w:rFonts w:ascii="Calibri" w:hAnsi="Calibri"/>
          <w:iCs/>
          <w:sz w:val="22"/>
          <w:szCs w:val="22"/>
        </w:rPr>
        <w:t>:</w:t>
      </w:r>
      <w:r w:rsidRPr="006842EB">
        <w:rPr>
          <w:rFonts w:ascii="Calibri" w:hAnsi="Calibri"/>
          <w:iCs/>
          <w:sz w:val="22"/>
          <w:szCs w:val="22"/>
        </w:rPr>
        <w:t xml:space="preserve"> </w:t>
      </w:r>
      <w:r w:rsidR="00D87FE9" w:rsidRPr="006842EB">
        <w:rPr>
          <w:rFonts w:ascii="Calibri" w:hAnsi="Calibri"/>
          <w:iCs/>
          <w:sz w:val="22"/>
          <w:szCs w:val="22"/>
        </w:rPr>
        <w:tab/>
      </w:r>
      <w:r w:rsidR="00D87FE9" w:rsidRPr="006842EB">
        <w:rPr>
          <w:rFonts w:ascii="Calibri" w:hAnsi="Calibri"/>
          <w:iCs/>
          <w:sz w:val="22"/>
          <w:szCs w:val="22"/>
        </w:rPr>
        <w:tab/>
        <w:t xml:space="preserve">Michalem Fišerem MBA, předsedou představenstva </w:t>
      </w:r>
    </w:p>
    <w:p w14:paraId="7A633F2F" w14:textId="77777777" w:rsidR="00A06340" w:rsidRPr="006842EB" w:rsidRDefault="00D87FE9" w:rsidP="00A06340">
      <w:pPr>
        <w:ind w:left="709"/>
        <w:rPr>
          <w:rFonts w:ascii="Calibri" w:hAnsi="Calibri"/>
          <w:iCs/>
          <w:sz w:val="22"/>
          <w:szCs w:val="22"/>
        </w:rPr>
      </w:pPr>
      <w:r w:rsidRPr="006842EB">
        <w:rPr>
          <w:rFonts w:ascii="Calibri" w:hAnsi="Calibri"/>
          <w:iCs/>
          <w:sz w:val="22"/>
          <w:szCs w:val="22"/>
        </w:rPr>
        <w:tab/>
      </w:r>
      <w:r w:rsidRPr="006842EB">
        <w:rPr>
          <w:rFonts w:ascii="Calibri" w:hAnsi="Calibri"/>
          <w:iCs/>
          <w:sz w:val="22"/>
          <w:szCs w:val="22"/>
        </w:rPr>
        <w:tab/>
      </w:r>
      <w:r w:rsidRPr="006842EB">
        <w:rPr>
          <w:rFonts w:ascii="Calibri" w:hAnsi="Calibri"/>
          <w:iCs/>
          <w:sz w:val="22"/>
          <w:szCs w:val="22"/>
        </w:rPr>
        <w:tab/>
      </w:r>
      <w:r w:rsidR="005B66D2">
        <w:rPr>
          <w:rFonts w:ascii="Calibri" w:hAnsi="Calibri"/>
          <w:iCs/>
          <w:sz w:val="22"/>
          <w:szCs w:val="22"/>
        </w:rPr>
        <w:t>JUDr. Matejem Šandorem, Ph.D.</w:t>
      </w:r>
      <w:r w:rsidRPr="006842EB">
        <w:rPr>
          <w:rFonts w:ascii="Calibri" w:hAnsi="Calibri"/>
          <w:iCs/>
          <w:sz w:val="22"/>
          <w:szCs w:val="22"/>
        </w:rPr>
        <w:t>, místopředsedou představenstva</w:t>
      </w:r>
    </w:p>
    <w:p w14:paraId="4C7BF52B" w14:textId="7CA92410" w:rsidR="00A06340" w:rsidRDefault="00A06340" w:rsidP="00A06340">
      <w:pPr>
        <w:ind w:left="709"/>
        <w:rPr>
          <w:rFonts w:asciiTheme="minorHAnsi" w:hAnsiTheme="minorHAnsi"/>
          <w:sz w:val="22"/>
          <w:szCs w:val="22"/>
        </w:rPr>
      </w:pPr>
      <w:r w:rsidRPr="006842EB">
        <w:rPr>
          <w:rFonts w:ascii="Calibri" w:hAnsi="Calibri"/>
          <w:sz w:val="22"/>
          <w:szCs w:val="22"/>
        </w:rPr>
        <w:t xml:space="preserve">číslo účtu: </w:t>
      </w:r>
      <w:r w:rsidR="00D87FE9" w:rsidRPr="006842EB">
        <w:rPr>
          <w:rFonts w:ascii="Calibri" w:hAnsi="Calibri"/>
          <w:sz w:val="22"/>
          <w:szCs w:val="22"/>
        </w:rPr>
        <w:tab/>
      </w:r>
      <w:r w:rsidR="00D87FE9" w:rsidRPr="006842EB">
        <w:rPr>
          <w:rFonts w:ascii="Calibri" w:hAnsi="Calibri"/>
          <w:sz w:val="22"/>
          <w:szCs w:val="22"/>
        </w:rPr>
        <w:tab/>
      </w:r>
      <w:r w:rsidR="00D87FE9" w:rsidRPr="006842EB">
        <w:rPr>
          <w:rFonts w:asciiTheme="minorHAnsi" w:hAnsiTheme="minorHAnsi"/>
          <w:sz w:val="22"/>
          <w:szCs w:val="22"/>
        </w:rPr>
        <w:t>5920172/0800</w:t>
      </w:r>
    </w:p>
    <w:p w14:paraId="2972FA56" w14:textId="77777777" w:rsidR="0070389A" w:rsidRDefault="0070389A" w:rsidP="00A06340">
      <w:pPr>
        <w:ind w:left="709"/>
        <w:rPr>
          <w:rFonts w:asciiTheme="minorHAnsi" w:hAnsiTheme="minorHAnsi"/>
          <w:sz w:val="22"/>
          <w:szCs w:val="22"/>
        </w:rPr>
      </w:pPr>
      <w:r>
        <w:rPr>
          <w:rFonts w:asciiTheme="minorHAnsi" w:hAnsiTheme="minorHAnsi"/>
          <w:sz w:val="22"/>
          <w:szCs w:val="22"/>
        </w:rPr>
        <w:t xml:space="preserve">oprávněna osoba ve </w:t>
      </w:r>
    </w:p>
    <w:p w14:paraId="3892C20E" w14:textId="77777777" w:rsidR="000A7078" w:rsidRDefault="000A7078" w:rsidP="000A7078">
      <w:pPr>
        <w:ind w:left="709"/>
        <w:rPr>
          <w:rFonts w:asciiTheme="minorHAnsi" w:hAnsiTheme="minorHAnsi"/>
          <w:sz w:val="22"/>
          <w:szCs w:val="22"/>
        </w:rPr>
      </w:pPr>
      <w:r>
        <w:rPr>
          <w:rFonts w:asciiTheme="minorHAnsi" w:hAnsiTheme="minorHAnsi"/>
          <w:sz w:val="22"/>
          <w:szCs w:val="22"/>
        </w:rPr>
        <w:t>věcech technických:</w:t>
      </w:r>
      <w:r>
        <w:rPr>
          <w:rFonts w:asciiTheme="minorHAnsi" w:hAnsiTheme="minorHAnsi"/>
          <w:sz w:val="22"/>
          <w:szCs w:val="22"/>
        </w:rPr>
        <w:tab/>
        <w:t xml:space="preserve">Ing. Jaromír Konečný, projektový manažer </w:t>
      </w:r>
    </w:p>
    <w:p w14:paraId="7FD9748B" w14:textId="17C07827" w:rsidR="0070389A" w:rsidRPr="006842EB" w:rsidRDefault="000A7078" w:rsidP="00A06340">
      <w:pPr>
        <w:ind w:left="709"/>
        <w:rPr>
          <w:rFonts w:ascii="Calibri" w:hAnsi="Calibr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email: konecny@operatorict.cz</w:t>
      </w:r>
    </w:p>
    <w:p w14:paraId="4A795FA4" w14:textId="77777777" w:rsidR="00A06340" w:rsidRPr="003B6405" w:rsidRDefault="00957479" w:rsidP="00A06340">
      <w:pPr>
        <w:ind w:left="709"/>
        <w:rPr>
          <w:rFonts w:ascii="Calibri" w:hAnsi="Calibri"/>
          <w:sz w:val="22"/>
          <w:szCs w:val="22"/>
        </w:rPr>
      </w:pPr>
      <w:r w:rsidRPr="003B6405">
        <w:rPr>
          <w:rFonts w:ascii="Calibri" w:hAnsi="Calibri"/>
          <w:sz w:val="22"/>
          <w:szCs w:val="22"/>
        </w:rPr>
        <w:t>(dále jen „</w:t>
      </w:r>
      <w:r w:rsidR="00A06340" w:rsidRPr="003B6405">
        <w:rPr>
          <w:rFonts w:ascii="Calibri" w:hAnsi="Calibri"/>
          <w:b/>
          <w:sz w:val="22"/>
          <w:szCs w:val="22"/>
        </w:rPr>
        <w:t>Objednatel</w:t>
      </w:r>
      <w:r w:rsidR="00A06340" w:rsidRPr="003B6405">
        <w:rPr>
          <w:rFonts w:ascii="Calibri" w:hAnsi="Calibri"/>
          <w:sz w:val="22"/>
          <w:szCs w:val="22"/>
        </w:rPr>
        <w:t>”)</w:t>
      </w:r>
    </w:p>
    <w:p w14:paraId="2D56FB6F" w14:textId="77777777" w:rsidR="00A06340" w:rsidRPr="003B6405" w:rsidRDefault="00A06340" w:rsidP="00A06340">
      <w:pPr>
        <w:ind w:left="709"/>
        <w:rPr>
          <w:rFonts w:ascii="Calibri" w:hAnsi="Calibri"/>
          <w:sz w:val="22"/>
          <w:szCs w:val="22"/>
        </w:rPr>
      </w:pPr>
    </w:p>
    <w:p w14:paraId="7CF89787" w14:textId="77777777" w:rsidR="00A06340" w:rsidRPr="003B6405" w:rsidRDefault="00A06340" w:rsidP="00A06340">
      <w:pPr>
        <w:rPr>
          <w:rFonts w:ascii="Calibri" w:hAnsi="Calibri"/>
          <w:sz w:val="22"/>
          <w:szCs w:val="22"/>
        </w:rPr>
      </w:pPr>
      <w:r w:rsidRPr="003B6405">
        <w:rPr>
          <w:rFonts w:ascii="Calibri" w:hAnsi="Calibri"/>
          <w:sz w:val="22"/>
          <w:szCs w:val="22"/>
        </w:rPr>
        <w:tab/>
      </w:r>
      <w:r w:rsidR="00D40698" w:rsidRPr="003B6405">
        <w:rPr>
          <w:rFonts w:ascii="Calibri" w:hAnsi="Calibri"/>
          <w:sz w:val="22"/>
          <w:szCs w:val="22"/>
        </w:rPr>
        <w:t>a</w:t>
      </w:r>
    </w:p>
    <w:p w14:paraId="67DA1DD0" w14:textId="77777777" w:rsidR="00D40698" w:rsidRPr="003B6405" w:rsidRDefault="00D40698" w:rsidP="00A06340">
      <w:pPr>
        <w:rPr>
          <w:rFonts w:ascii="Calibri" w:hAnsi="Calibri"/>
          <w:b/>
          <w:sz w:val="22"/>
          <w:szCs w:val="22"/>
        </w:rPr>
      </w:pPr>
    </w:p>
    <w:p w14:paraId="35B6937F" w14:textId="44F28204" w:rsidR="00A06340" w:rsidRPr="00251511" w:rsidRDefault="009C4589" w:rsidP="00A06340">
      <w:pPr>
        <w:ind w:left="709"/>
        <w:rPr>
          <w:rFonts w:ascii="Calibri" w:hAnsi="Calibri"/>
          <w:sz w:val="22"/>
          <w:szCs w:val="22"/>
        </w:rPr>
      </w:pPr>
      <w:r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251511">
        <w:rPr>
          <w:rFonts w:asciiTheme="minorHAnsi" w:hAnsiTheme="minorHAnsi" w:cstheme="minorHAnsi"/>
          <w:b/>
          <w:sz w:val="22"/>
          <w:szCs w:val="22"/>
          <w:highlight w:val="green"/>
        </w:rPr>
        <w:instrText xml:space="preserve"> FORMTEXT </w:instrText>
      </w:r>
      <w:r w:rsidRPr="00251511">
        <w:rPr>
          <w:rFonts w:asciiTheme="minorHAnsi" w:hAnsiTheme="minorHAnsi" w:cstheme="minorHAnsi"/>
          <w:b/>
          <w:sz w:val="22"/>
          <w:szCs w:val="22"/>
          <w:highlight w:val="green"/>
        </w:rPr>
      </w:r>
      <w:r w:rsidRPr="00251511">
        <w:rPr>
          <w:rFonts w:asciiTheme="minorHAnsi" w:hAnsiTheme="minorHAnsi" w:cstheme="minorHAnsi"/>
          <w:b/>
          <w:sz w:val="22"/>
          <w:szCs w:val="22"/>
          <w:highlight w:val="green"/>
        </w:rPr>
        <w:fldChar w:fldCharType="separate"/>
      </w:r>
      <w:r w:rsidRPr="00251511">
        <w:rPr>
          <w:rFonts w:asciiTheme="minorHAnsi" w:hAnsiTheme="minorHAnsi" w:cstheme="minorHAnsi"/>
          <w:b/>
          <w:noProof/>
          <w:sz w:val="22"/>
          <w:szCs w:val="22"/>
          <w:highlight w:val="green"/>
        </w:rPr>
        <w:t>[DOPLNÍ ÚČASTNÍK]</w:t>
      </w:r>
      <w:r w:rsidRPr="00251511">
        <w:rPr>
          <w:rFonts w:asciiTheme="minorHAnsi" w:hAnsiTheme="minorHAnsi" w:cstheme="minorHAnsi"/>
          <w:b/>
          <w:sz w:val="22"/>
          <w:szCs w:val="22"/>
          <w:highlight w:val="green"/>
        </w:rPr>
        <w:fldChar w:fldCharType="end"/>
      </w:r>
      <w:r w:rsidR="00831A2A" w:rsidRPr="00251511">
        <w:rPr>
          <w:rFonts w:asciiTheme="minorHAnsi" w:hAnsiTheme="minorHAnsi" w:cstheme="minorHAnsi"/>
          <w:b/>
          <w:sz w:val="22"/>
          <w:szCs w:val="22"/>
        </w:rPr>
        <w:br/>
      </w:r>
      <w:r w:rsidR="00A06340" w:rsidRPr="00251511">
        <w:rPr>
          <w:rFonts w:ascii="Calibri" w:hAnsi="Calibri"/>
          <w:sz w:val="22"/>
          <w:szCs w:val="22"/>
        </w:rPr>
        <w:t>sídlo:</w:t>
      </w:r>
      <w:r w:rsidR="00831A2A" w:rsidRPr="00251511">
        <w:rPr>
          <w:rFonts w:ascii="Calibri" w:hAnsi="Calibri"/>
          <w:sz w:val="22"/>
          <w:szCs w:val="22"/>
        </w:rPr>
        <w:tab/>
      </w:r>
      <w:r w:rsidR="00831A2A" w:rsidRPr="00251511">
        <w:rPr>
          <w:rFonts w:ascii="Calibri" w:hAnsi="Calibri"/>
          <w:sz w:val="22"/>
          <w:szCs w:val="22"/>
        </w:rPr>
        <w:tab/>
      </w:r>
      <w:r w:rsidR="00831A2A" w:rsidRPr="00251511">
        <w:rPr>
          <w:rFonts w:ascii="Calibri" w:hAnsi="Calibri"/>
          <w:sz w:val="22"/>
          <w:szCs w:val="22"/>
        </w:rPr>
        <w:tab/>
      </w:r>
      <w:r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251511">
        <w:rPr>
          <w:rFonts w:asciiTheme="minorHAnsi" w:hAnsiTheme="minorHAnsi" w:cstheme="minorHAnsi"/>
          <w:b/>
          <w:sz w:val="22"/>
          <w:szCs w:val="22"/>
          <w:highlight w:val="green"/>
        </w:rPr>
        <w:instrText xml:space="preserve"> FORMTEXT </w:instrText>
      </w:r>
      <w:r w:rsidRPr="00251511">
        <w:rPr>
          <w:rFonts w:asciiTheme="minorHAnsi" w:hAnsiTheme="minorHAnsi" w:cstheme="minorHAnsi"/>
          <w:b/>
          <w:sz w:val="22"/>
          <w:szCs w:val="22"/>
          <w:highlight w:val="green"/>
        </w:rPr>
      </w:r>
      <w:r w:rsidRPr="00251511">
        <w:rPr>
          <w:rFonts w:asciiTheme="minorHAnsi" w:hAnsiTheme="minorHAnsi" w:cstheme="minorHAnsi"/>
          <w:b/>
          <w:sz w:val="22"/>
          <w:szCs w:val="22"/>
          <w:highlight w:val="green"/>
        </w:rPr>
        <w:fldChar w:fldCharType="separate"/>
      </w:r>
      <w:r w:rsidRPr="00251511">
        <w:rPr>
          <w:rFonts w:asciiTheme="minorHAnsi" w:hAnsiTheme="minorHAnsi" w:cstheme="minorHAnsi"/>
          <w:b/>
          <w:noProof/>
          <w:sz w:val="22"/>
          <w:szCs w:val="22"/>
          <w:highlight w:val="green"/>
        </w:rPr>
        <w:t>[DOPLNÍ ÚČASTNÍK]</w:t>
      </w:r>
      <w:r w:rsidRPr="00251511">
        <w:rPr>
          <w:rFonts w:asciiTheme="minorHAnsi" w:hAnsiTheme="minorHAnsi" w:cstheme="minorHAnsi"/>
          <w:b/>
          <w:sz w:val="22"/>
          <w:szCs w:val="22"/>
          <w:highlight w:val="green"/>
        </w:rPr>
        <w:fldChar w:fldCharType="end"/>
      </w:r>
      <w:r w:rsidR="001F7C6F" w:rsidRPr="00251511">
        <w:rPr>
          <w:rFonts w:ascii="Calibri" w:hAnsi="Calibri"/>
          <w:sz w:val="22"/>
          <w:szCs w:val="22"/>
        </w:rPr>
        <w:tab/>
      </w:r>
      <w:r w:rsidR="00831A2A" w:rsidRPr="00251511">
        <w:rPr>
          <w:rFonts w:ascii="Calibri" w:hAnsi="Calibri"/>
          <w:sz w:val="22"/>
          <w:szCs w:val="22"/>
        </w:rPr>
        <w:tab/>
      </w:r>
    </w:p>
    <w:p w14:paraId="38454E4C" w14:textId="2672A068" w:rsidR="00A06340" w:rsidRPr="00251511" w:rsidRDefault="00A06340" w:rsidP="00A06340">
      <w:pPr>
        <w:ind w:left="709"/>
        <w:rPr>
          <w:rFonts w:ascii="Calibri" w:hAnsi="Calibri"/>
          <w:sz w:val="22"/>
          <w:szCs w:val="22"/>
        </w:rPr>
      </w:pPr>
      <w:r w:rsidRPr="00251511">
        <w:rPr>
          <w:rFonts w:ascii="Calibri" w:hAnsi="Calibri"/>
          <w:sz w:val="22"/>
          <w:szCs w:val="22"/>
        </w:rPr>
        <w:t>IČO:</w:t>
      </w:r>
      <w:r w:rsidR="001F7C6F" w:rsidRPr="00251511">
        <w:rPr>
          <w:rFonts w:ascii="Calibri" w:hAnsi="Calibri"/>
          <w:sz w:val="22"/>
          <w:szCs w:val="22"/>
        </w:rPr>
        <w:t xml:space="preserve"> </w:t>
      </w:r>
      <w:r w:rsidR="001F7C6F" w:rsidRPr="00251511">
        <w:rPr>
          <w:rFonts w:ascii="Calibri" w:hAnsi="Calibri"/>
          <w:sz w:val="22"/>
          <w:szCs w:val="22"/>
        </w:rPr>
        <w:tab/>
      </w:r>
      <w:r w:rsidR="00D87FE9" w:rsidRPr="00251511">
        <w:rPr>
          <w:rFonts w:ascii="Calibri" w:hAnsi="Calibri"/>
          <w:sz w:val="22"/>
          <w:szCs w:val="22"/>
        </w:rPr>
        <w:tab/>
      </w:r>
      <w:r w:rsidR="00D87FE9" w:rsidRPr="00251511">
        <w:rPr>
          <w:rFonts w:ascii="Calibri" w:hAnsi="Calibri"/>
          <w:sz w:val="22"/>
          <w:szCs w:val="22"/>
        </w:rPr>
        <w:tab/>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sz w:val="22"/>
          <w:szCs w:val="22"/>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p>
    <w:p w14:paraId="55D9874F" w14:textId="4F0B3A1D" w:rsidR="00A06340" w:rsidRPr="00251511" w:rsidRDefault="00A06340" w:rsidP="00A06340">
      <w:pPr>
        <w:ind w:left="709"/>
        <w:rPr>
          <w:rFonts w:ascii="Calibri" w:hAnsi="Calibri"/>
          <w:b/>
          <w:sz w:val="22"/>
          <w:szCs w:val="22"/>
        </w:rPr>
      </w:pPr>
      <w:r w:rsidRPr="00251511">
        <w:rPr>
          <w:rFonts w:ascii="Calibri" w:hAnsi="Calibri"/>
          <w:sz w:val="22"/>
          <w:szCs w:val="22"/>
        </w:rPr>
        <w:t>DIČ:</w:t>
      </w:r>
      <w:r w:rsidRPr="00251511">
        <w:rPr>
          <w:rFonts w:ascii="Calibri" w:hAnsi="Calibri"/>
          <w:b/>
          <w:sz w:val="22"/>
          <w:szCs w:val="22"/>
        </w:rPr>
        <w:t xml:space="preserve"> </w:t>
      </w:r>
      <w:r w:rsidR="001F7C6F" w:rsidRPr="00251511">
        <w:rPr>
          <w:rFonts w:ascii="Calibri" w:hAnsi="Calibri"/>
          <w:b/>
          <w:sz w:val="22"/>
          <w:szCs w:val="22"/>
        </w:rPr>
        <w:tab/>
      </w:r>
      <w:r w:rsidR="001F7C6F" w:rsidRPr="00251511">
        <w:rPr>
          <w:rFonts w:ascii="Calibri" w:hAnsi="Calibri"/>
          <w:b/>
          <w:sz w:val="22"/>
          <w:szCs w:val="22"/>
        </w:rPr>
        <w:tab/>
      </w:r>
      <w:r w:rsidR="001F7C6F" w:rsidRPr="00251511">
        <w:rPr>
          <w:rFonts w:ascii="Calibri" w:hAnsi="Calibri"/>
          <w:b/>
          <w:sz w:val="22"/>
          <w:szCs w:val="22"/>
        </w:rPr>
        <w:tab/>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sz w:val="22"/>
          <w:szCs w:val="22"/>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p>
    <w:p w14:paraId="1528C967" w14:textId="290A4909" w:rsidR="002F33D8" w:rsidRPr="00251511" w:rsidRDefault="00A06340" w:rsidP="00A06340">
      <w:pPr>
        <w:ind w:left="709"/>
        <w:rPr>
          <w:rFonts w:ascii="Calibri" w:hAnsi="Calibri"/>
          <w:bCs/>
          <w:iCs/>
          <w:sz w:val="22"/>
          <w:szCs w:val="22"/>
        </w:rPr>
      </w:pPr>
      <w:r w:rsidRPr="00251511">
        <w:rPr>
          <w:rFonts w:ascii="Calibri" w:hAnsi="Calibri"/>
          <w:bCs/>
          <w:sz w:val="22"/>
          <w:szCs w:val="22"/>
        </w:rPr>
        <w:t xml:space="preserve">zapsaná </w:t>
      </w:r>
      <w:r w:rsidRPr="00251511">
        <w:rPr>
          <w:rFonts w:ascii="Calibri" w:hAnsi="Calibri"/>
          <w:bCs/>
          <w:iCs/>
          <w:sz w:val="22"/>
          <w:szCs w:val="22"/>
        </w:rPr>
        <w:t>v</w:t>
      </w:r>
      <w:r w:rsidR="00D87FE9" w:rsidRPr="00251511">
        <w:rPr>
          <w:rFonts w:ascii="Calibri" w:hAnsi="Calibri"/>
          <w:bCs/>
          <w:iCs/>
          <w:sz w:val="22"/>
          <w:szCs w:val="22"/>
        </w:rPr>
        <w:t xml:space="preserve"> obchodním rejstříku vedeném </w:t>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sz w:val="22"/>
          <w:szCs w:val="22"/>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r w:rsidR="00D87FE9" w:rsidRPr="00251511">
        <w:rPr>
          <w:rFonts w:ascii="Calibri" w:hAnsi="Calibri"/>
          <w:bCs/>
          <w:iCs/>
          <w:sz w:val="22"/>
          <w:szCs w:val="22"/>
        </w:rPr>
        <w:t>oddíl</w:t>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sz w:val="22"/>
          <w:szCs w:val="22"/>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r w:rsidR="008A2199">
        <w:rPr>
          <w:rFonts w:asciiTheme="minorHAnsi" w:hAnsiTheme="minorHAnsi" w:cstheme="minorHAnsi"/>
          <w:b/>
          <w:sz w:val="22"/>
          <w:szCs w:val="22"/>
        </w:rPr>
        <w:t xml:space="preserve"> </w:t>
      </w:r>
      <w:r w:rsidR="00D87FE9" w:rsidRPr="00251511">
        <w:rPr>
          <w:rFonts w:ascii="Calibri" w:hAnsi="Calibri"/>
          <w:bCs/>
          <w:iCs/>
          <w:sz w:val="22"/>
          <w:szCs w:val="22"/>
        </w:rPr>
        <w:t>vložka</w:t>
      </w:r>
      <w:r w:rsidR="00455026" w:rsidRPr="00251511">
        <w:rPr>
          <w:rFonts w:ascii="Calibri" w:hAnsi="Calibri"/>
          <w:b/>
          <w:bCs/>
          <w:iCs/>
          <w:sz w:val="22"/>
          <w:szCs w:val="22"/>
        </w:rPr>
        <w:t xml:space="preserve"> </w:t>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p>
    <w:p w14:paraId="58C336E1" w14:textId="0364D9FC" w:rsidR="00A06340" w:rsidRPr="00251511" w:rsidRDefault="00D87FE9" w:rsidP="00A06340">
      <w:pPr>
        <w:ind w:left="709"/>
        <w:rPr>
          <w:rFonts w:ascii="Calibri" w:hAnsi="Calibri"/>
          <w:sz w:val="22"/>
          <w:szCs w:val="22"/>
        </w:rPr>
      </w:pPr>
      <w:r w:rsidRPr="00251511">
        <w:rPr>
          <w:rFonts w:ascii="Calibri" w:hAnsi="Calibri"/>
          <w:bCs/>
          <w:iCs/>
          <w:sz w:val="22"/>
          <w:szCs w:val="22"/>
        </w:rPr>
        <w:t>zastoupená:</w:t>
      </w:r>
      <w:r w:rsidRPr="00251511">
        <w:rPr>
          <w:rFonts w:ascii="Calibri" w:hAnsi="Calibri"/>
          <w:bCs/>
          <w:iCs/>
          <w:sz w:val="22"/>
          <w:szCs w:val="22"/>
        </w:rPr>
        <w:tab/>
      </w:r>
      <w:r w:rsidRPr="00251511">
        <w:rPr>
          <w:rFonts w:ascii="Calibri" w:hAnsi="Calibri"/>
          <w:bCs/>
          <w:iCs/>
          <w:sz w:val="22"/>
          <w:szCs w:val="22"/>
        </w:rPr>
        <w:tab/>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sz w:val="22"/>
          <w:szCs w:val="22"/>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r w:rsidR="001F7C6F" w:rsidRPr="00251511">
        <w:rPr>
          <w:rFonts w:ascii="Calibri" w:hAnsi="Calibri"/>
          <w:bCs/>
          <w:iCs/>
          <w:sz w:val="22"/>
          <w:szCs w:val="22"/>
        </w:rPr>
        <w:tab/>
      </w:r>
    </w:p>
    <w:p w14:paraId="541D33FF" w14:textId="4F585330" w:rsidR="006842EB" w:rsidRPr="00251511" w:rsidRDefault="00A06340" w:rsidP="00A06340">
      <w:pPr>
        <w:ind w:left="709"/>
        <w:rPr>
          <w:rFonts w:asciiTheme="minorHAnsi" w:hAnsiTheme="minorHAnsi" w:cstheme="minorHAnsi"/>
          <w:b/>
          <w:sz w:val="22"/>
          <w:szCs w:val="22"/>
        </w:rPr>
      </w:pPr>
      <w:r w:rsidRPr="00251511">
        <w:rPr>
          <w:rFonts w:ascii="Calibri" w:hAnsi="Calibri"/>
          <w:sz w:val="22"/>
          <w:szCs w:val="22"/>
        </w:rPr>
        <w:t xml:space="preserve">číslo účtu: </w:t>
      </w:r>
      <w:r w:rsidR="001F7C6F" w:rsidRPr="00251511">
        <w:rPr>
          <w:rFonts w:ascii="Calibri" w:hAnsi="Calibri"/>
          <w:sz w:val="22"/>
          <w:szCs w:val="22"/>
        </w:rPr>
        <w:tab/>
      </w:r>
      <w:r w:rsidR="001F7C6F" w:rsidRPr="00251511">
        <w:rPr>
          <w:rFonts w:ascii="Calibri" w:hAnsi="Calibri"/>
          <w:sz w:val="22"/>
          <w:szCs w:val="22"/>
        </w:rPr>
        <w:tab/>
      </w:r>
      <w:r w:rsidR="009C4589"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251511">
        <w:rPr>
          <w:rFonts w:asciiTheme="minorHAnsi" w:hAnsiTheme="minorHAnsi" w:cstheme="minorHAnsi"/>
          <w:b/>
          <w:sz w:val="22"/>
          <w:szCs w:val="22"/>
          <w:highlight w:val="green"/>
        </w:rPr>
        <w:instrText xml:space="preserve"> FORMTEXT </w:instrText>
      </w:r>
      <w:r w:rsidR="009C4589" w:rsidRPr="00251511">
        <w:rPr>
          <w:rFonts w:asciiTheme="minorHAnsi" w:hAnsiTheme="minorHAnsi" w:cstheme="minorHAnsi"/>
          <w:b/>
          <w:sz w:val="22"/>
          <w:szCs w:val="22"/>
          <w:highlight w:val="green"/>
        </w:rPr>
      </w:r>
      <w:r w:rsidR="009C4589" w:rsidRPr="00251511">
        <w:rPr>
          <w:rFonts w:asciiTheme="minorHAnsi" w:hAnsiTheme="minorHAnsi" w:cstheme="minorHAnsi"/>
          <w:b/>
          <w:sz w:val="22"/>
          <w:szCs w:val="22"/>
          <w:highlight w:val="green"/>
        </w:rPr>
        <w:fldChar w:fldCharType="separate"/>
      </w:r>
      <w:r w:rsidR="009C4589" w:rsidRPr="00251511">
        <w:rPr>
          <w:rFonts w:asciiTheme="minorHAnsi" w:hAnsiTheme="minorHAnsi" w:cstheme="minorHAnsi"/>
          <w:b/>
          <w:noProof/>
          <w:sz w:val="22"/>
          <w:szCs w:val="22"/>
          <w:highlight w:val="green"/>
        </w:rPr>
        <w:t>[DOPLNÍ ÚČASTNÍK]</w:t>
      </w:r>
      <w:r w:rsidR="009C4589" w:rsidRPr="00251511">
        <w:rPr>
          <w:rFonts w:asciiTheme="minorHAnsi" w:hAnsiTheme="minorHAnsi" w:cstheme="minorHAnsi"/>
          <w:b/>
          <w:sz w:val="22"/>
          <w:szCs w:val="22"/>
          <w:highlight w:val="green"/>
        </w:rPr>
        <w:fldChar w:fldCharType="end"/>
      </w:r>
    </w:p>
    <w:p w14:paraId="3C75F204" w14:textId="77777777" w:rsidR="000A7078" w:rsidRPr="00251511" w:rsidRDefault="000A7078" w:rsidP="000A7078">
      <w:pPr>
        <w:ind w:left="709"/>
        <w:rPr>
          <w:rFonts w:asciiTheme="minorHAnsi" w:hAnsiTheme="minorHAnsi" w:cstheme="minorHAnsi"/>
          <w:b/>
          <w:sz w:val="22"/>
          <w:szCs w:val="22"/>
        </w:rPr>
      </w:pPr>
      <w:r w:rsidRPr="00251511">
        <w:rPr>
          <w:rFonts w:asciiTheme="minorHAnsi" w:hAnsiTheme="minorHAnsi"/>
          <w:sz w:val="22"/>
          <w:szCs w:val="22"/>
        </w:rPr>
        <w:t>věcech technických:</w:t>
      </w:r>
      <w:r w:rsidRPr="00251511">
        <w:rPr>
          <w:rFonts w:asciiTheme="minorHAnsi" w:hAnsiTheme="minorHAnsi"/>
          <w:sz w:val="22"/>
          <w:szCs w:val="22"/>
        </w:rPr>
        <w:tab/>
      </w:r>
      <w:r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251511">
        <w:rPr>
          <w:rFonts w:asciiTheme="minorHAnsi" w:hAnsiTheme="minorHAnsi" w:cstheme="minorHAnsi"/>
          <w:b/>
          <w:sz w:val="22"/>
          <w:szCs w:val="22"/>
          <w:highlight w:val="green"/>
        </w:rPr>
        <w:instrText xml:space="preserve"> FORMTEXT </w:instrText>
      </w:r>
      <w:r w:rsidRPr="00251511">
        <w:rPr>
          <w:rFonts w:asciiTheme="minorHAnsi" w:hAnsiTheme="minorHAnsi" w:cstheme="minorHAnsi"/>
          <w:b/>
          <w:sz w:val="22"/>
          <w:szCs w:val="22"/>
          <w:highlight w:val="green"/>
        </w:rPr>
      </w:r>
      <w:r w:rsidRPr="00251511">
        <w:rPr>
          <w:rFonts w:asciiTheme="minorHAnsi" w:hAnsiTheme="minorHAnsi" w:cstheme="minorHAnsi"/>
          <w:b/>
          <w:sz w:val="22"/>
          <w:szCs w:val="22"/>
          <w:highlight w:val="green"/>
        </w:rPr>
        <w:fldChar w:fldCharType="separate"/>
      </w:r>
      <w:r w:rsidRPr="00251511">
        <w:rPr>
          <w:rFonts w:asciiTheme="minorHAnsi" w:hAnsiTheme="minorHAnsi" w:cstheme="minorHAnsi"/>
          <w:b/>
          <w:noProof/>
          <w:sz w:val="22"/>
          <w:szCs w:val="22"/>
          <w:highlight w:val="green"/>
        </w:rPr>
        <w:t>[DOPLNÍ ÚČASTNÍK]</w:t>
      </w:r>
      <w:r w:rsidRPr="00251511">
        <w:rPr>
          <w:rFonts w:asciiTheme="minorHAnsi" w:hAnsiTheme="minorHAnsi" w:cstheme="minorHAnsi"/>
          <w:b/>
          <w:sz w:val="22"/>
          <w:szCs w:val="22"/>
          <w:highlight w:val="green"/>
        </w:rPr>
        <w:fldChar w:fldCharType="end"/>
      </w:r>
    </w:p>
    <w:p w14:paraId="13D2579A" w14:textId="77777777" w:rsidR="000A7078" w:rsidRPr="00251511" w:rsidRDefault="000A7078" w:rsidP="000A7078">
      <w:pPr>
        <w:ind w:left="709"/>
        <w:rPr>
          <w:rFonts w:asciiTheme="minorHAnsi" w:hAnsiTheme="minorHAnsi" w:cstheme="minorHAnsi"/>
          <w:b/>
          <w:sz w:val="22"/>
          <w:szCs w:val="22"/>
        </w:rPr>
      </w:pPr>
      <w:r w:rsidRPr="00251511">
        <w:rPr>
          <w:rFonts w:asciiTheme="minorHAnsi" w:hAnsiTheme="minorHAnsi"/>
          <w:sz w:val="22"/>
          <w:szCs w:val="22"/>
        </w:rPr>
        <w:tab/>
      </w:r>
      <w:r w:rsidRPr="00251511">
        <w:rPr>
          <w:rFonts w:asciiTheme="minorHAnsi" w:hAnsiTheme="minorHAnsi"/>
          <w:sz w:val="22"/>
          <w:szCs w:val="22"/>
        </w:rPr>
        <w:tab/>
      </w:r>
      <w:r w:rsidRPr="00251511">
        <w:rPr>
          <w:rFonts w:asciiTheme="minorHAnsi" w:hAnsiTheme="minorHAnsi"/>
          <w:sz w:val="22"/>
          <w:szCs w:val="22"/>
        </w:rPr>
        <w:tab/>
        <w:t xml:space="preserve">email: </w:t>
      </w:r>
      <w:r w:rsidRPr="00251511">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251511">
        <w:rPr>
          <w:rFonts w:asciiTheme="minorHAnsi" w:hAnsiTheme="minorHAnsi" w:cstheme="minorHAnsi"/>
          <w:b/>
          <w:sz w:val="22"/>
          <w:szCs w:val="22"/>
          <w:highlight w:val="green"/>
        </w:rPr>
        <w:instrText xml:space="preserve"> FORMTEXT </w:instrText>
      </w:r>
      <w:r w:rsidRPr="00251511">
        <w:rPr>
          <w:rFonts w:asciiTheme="minorHAnsi" w:hAnsiTheme="minorHAnsi" w:cstheme="minorHAnsi"/>
          <w:b/>
          <w:sz w:val="22"/>
          <w:szCs w:val="22"/>
          <w:highlight w:val="green"/>
        </w:rPr>
      </w:r>
      <w:r w:rsidRPr="00251511">
        <w:rPr>
          <w:rFonts w:asciiTheme="minorHAnsi" w:hAnsiTheme="minorHAnsi" w:cstheme="minorHAnsi"/>
          <w:b/>
          <w:sz w:val="22"/>
          <w:szCs w:val="22"/>
          <w:highlight w:val="green"/>
        </w:rPr>
        <w:fldChar w:fldCharType="separate"/>
      </w:r>
      <w:r w:rsidRPr="00251511">
        <w:rPr>
          <w:rFonts w:asciiTheme="minorHAnsi" w:hAnsiTheme="minorHAnsi" w:cstheme="minorHAnsi"/>
          <w:b/>
          <w:noProof/>
          <w:sz w:val="22"/>
          <w:szCs w:val="22"/>
          <w:highlight w:val="green"/>
        </w:rPr>
        <w:t>[DOPLNÍ ÚČASTNÍK]</w:t>
      </w:r>
      <w:r w:rsidRPr="00251511">
        <w:rPr>
          <w:rFonts w:asciiTheme="minorHAnsi" w:hAnsiTheme="minorHAnsi" w:cstheme="minorHAnsi"/>
          <w:b/>
          <w:sz w:val="22"/>
          <w:szCs w:val="22"/>
          <w:highlight w:val="green"/>
        </w:rPr>
        <w:fldChar w:fldCharType="end"/>
      </w:r>
    </w:p>
    <w:p w14:paraId="7F60AACE" w14:textId="77777777" w:rsidR="00A06340" w:rsidRPr="003B6405" w:rsidRDefault="00957479" w:rsidP="00A06340">
      <w:pPr>
        <w:ind w:left="709"/>
        <w:rPr>
          <w:rFonts w:ascii="Calibri" w:hAnsi="Calibri"/>
          <w:sz w:val="22"/>
          <w:szCs w:val="22"/>
        </w:rPr>
      </w:pPr>
      <w:r w:rsidRPr="003B6405">
        <w:rPr>
          <w:rFonts w:ascii="Calibri" w:hAnsi="Calibri"/>
          <w:sz w:val="22"/>
          <w:szCs w:val="22"/>
        </w:rPr>
        <w:t>(dále jen „</w:t>
      </w:r>
      <w:r w:rsidRPr="003B6405">
        <w:rPr>
          <w:rFonts w:ascii="Calibri" w:hAnsi="Calibri"/>
          <w:b/>
          <w:sz w:val="22"/>
          <w:szCs w:val="22"/>
        </w:rPr>
        <w:t>Dodavatel</w:t>
      </w:r>
      <w:r w:rsidR="00A06340" w:rsidRPr="003B6405">
        <w:rPr>
          <w:rFonts w:ascii="Calibri" w:hAnsi="Calibri"/>
          <w:sz w:val="22"/>
          <w:szCs w:val="22"/>
        </w:rPr>
        <w:t>”)</w:t>
      </w:r>
    </w:p>
    <w:p w14:paraId="3A8593A0" w14:textId="77777777" w:rsidR="00A06340" w:rsidRPr="003B6405" w:rsidRDefault="00A06340" w:rsidP="00A06340">
      <w:pPr>
        <w:ind w:left="709"/>
        <w:rPr>
          <w:rFonts w:ascii="Calibri" w:hAnsi="Calibri"/>
          <w:sz w:val="22"/>
          <w:szCs w:val="22"/>
        </w:rPr>
      </w:pPr>
    </w:p>
    <w:p w14:paraId="2DDE554C" w14:textId="71A0E981" w:rsidR="00A06340" w:rsidRPr="00D85639" w:rsidRDefault="00A06340" w:rsidP="00D85639">
      <w:pPr>
        <w:spacing w:after="240"/>
        <w:ind w:left="709"/>
        <w:jc w:val="center"/>
        <w:rPr>
          <w:rFonts w:ascii="Calibri" w:hAnsi="Calibri"/>
          <w:sz w:val="22"/>
          <w:szCs w:val="22"/>
        </w:rPr>
      </w:pPr>
      <w:r w:rsidRPr="003B6405">
        <w:rPr>
          <w:rFonts w:ascii="Calibri" w:hAnsi="Calibri"/>
          <w:sz w:val="22"/>
          <w:szCs w:val="22"/>
        </w:rPr>
        <w:t xml:space="preserve">uzavírají tuto </w:t>
      </w:r>
      <w:r w:rsidR="00913A10">
        <w:rPr>
          <w:rFonts w:asciiTheme="minorHAnsi" w:hAnsiTheme="minorHAnsi" w:cstheme="minorHAnsi"/>
          <w:sz w:val="22"/>
          <w:szCs w:val="22"/>
        </w:rPr>
        <w:t>s</w:t>
      </w:r>
      <w:r w:rsidR="005277A8">
        <w:rPr>
          <w:rFonts w:asciiTheme="minorHAnsi" w:hAnsiTheme="minorHAnsi" w:cstheme="minorHAnsi"/>
          <w:sz w:val="22"/>
          <w:szCs w:val="22"/>
        </w:rPr>
        <w:t>mlouvu o poskytování služeb, dle ustanovení § 1746 odst. 2</w:t>
      </w:r>
      <w:r w:rsidRPr="003B6405">
        <w:rPr>
          <w:rFonts w:asciiTheme="minorHAnsi" w:hAnsiTheme="minorHAnsi" w:cstheme="minorHAnsi"/>
          <w:sz w:val="22"/>
          <w:szCs w:val="22"/>
        </w:rPr>
        <w:t xml:space="preserve"> zákona č. 89/2012 Sb., občanského zákoníku (dále</w:t>
      </w:r>
      <w:r w:rsidR="00913A10">
        <w:rPr>
          <w:rFonts w:asciiTheme="minorHAnsi" w:hAnsiTheme="minorHAnsi" w:cstheme="minorHAnsi"/>
          <w:sz w:val="22"/>
          <w:szCs w:val="22"/>
        </w:rPr>
        <w:t xml:space="preserve"> jen</w:t>
      </w:r>
      <w:r w:rsidRPr="003B6405">
        <w:rPr>
          <w:rFonts w:asciiTheme="minorHAnsi" w:hAnsiTheme="minorHAnsi" w:cstheme="minorHAnsi"/>
          <w:sz w:val="22"/>
          <w:szCs w:val="22"/>
        </w:rPr>
        <w:t xml:space="preserve"> „</w:t>
      </w:r>
      <w:r w:rsidR="00913A10">
        <w:rPr>
          <w:rFonts w:asciiTheme="minorHAnsi" w:hAnsiTheme="minorHAnsi" w:cstheme="minorHAnsi"/>
          <w:sz w:val="22"/>
          <w:szCs w:val="22"/>
        </w:rPr>
        <w:t>Smlouva</w:t>
      </w:r>
      <w:r w:rsidRPr="003B6405">
        <w:rPr>
          <w:rFonts w:asciiTheme="minorHAnsi" w:hAnsiTheme="minorHAnsi" w:cstheme="minorHAnsi"/>
          <w:sz w:val="22"/>
          <w:szCs w:val="22"/>
        </w:rPr>
        <w:t>“)</w:t>
      </w:r>
    </w:p>
    <w:p w14:paraId="457B1C80" w14:textId="77777777" w:rsidR="00A06340" w:rsidRDefault="00A06340" w:rsidP="00D85639">
      <w:pPr>
        <w:keepNext/>
        <w:keepLines/>
        <w:spacing w:line="256" w:lineRule="auto"/>
        <w:jc w:val="center"/>
        <w:outlineLvl w:val="6"/>
        <w:rPr>
          <w:rFonts w:ascii="Calibri" w:hAnsi="Calibri" w:cs="Calibri"/>
          <w:b/>
          <w:iCs/>
          <w:sz w:val="24"/>
          <w:szCs w:val="24"/>
          <w:lang w:eastAsia="en-US"/>
        </w:rPr>
      </w:pPr>
      <w:r>
        <w:rPr>
          <w:rFonts w:ascii="Calibri" w:hAnsi="Calibri" w:cs="Calibri"/>
          <w:b/>
          <w:iCs/>
          <w:sz w:val="24"/>
          <w:szCs w:val="24"/>
          <w:lang w:eastAsia="en-US"/>
        </w:rPr>
        <w:t>PREAMBULE</w:t>
      </w:r>
    </w:p>
    <w:p w14:paraId="1F0136D0" w14:textId="77777777" w:rsidR="00A06340" w:rsidRPr="00FE3595" w:rsidRDefault="00A06340" w:rsidP="00D85639">
      <w:pPr>
        <w:spacing w:line="288" w:lineRule="auto"/>
        <w:rPr>
          <w:rFonts w:ascii="Calibri" w:eastAsia="Calibri" w:hAnsi="Calibri" w:cs="Calibri"/>
          <w:sz w:val="22"/>
          <w:szCs w:val="22"/>
          <w:lang w:eastAsia="en-US"/>
        </w:rPr>
      </w:pPr>
      <w:r w:rsidRPr="00FE3595">
        <w:rPr>
          <w:rFonts w:ascii="Calibri" w:eastAsia="Calibri" w:hAnsi="Calibri" w:cs="Calibri"/>
          <w:sz w:val="22"/>
          <w:szCs w:val="22"/>
          <w:lang w:eastAsia="en-US"/>
        </w:rPr>
        <w:t>Vzhledem k tomu, že</w:t>
      </w:r>
    </w:p>
    <w:p w14:paraId="0CA09B03" w14:textId="530AC8A7" w:rsidR="00A06340" w:rsidRPr="00A33430" w:rsidRDefault="00A06340" w:rsidP="00D85639">
      <w:pPr>
        <w:autoSpaceDE w:val="0"/>
        <w:autoSpaceDN w:val="0"/>
        <w:adjustRightInd w:val="0"/>
        <w:spacing w:after="240"/>
        <w:jc w:val="both"/>
        <w:rPr>
          <w:rFonts w:asciiTheme="minorHAnsi" w:hAnsiTheme="minorHAnsi" w:cs="Arial"/>
          <w:b/>
          <w:bCs/>
          <w:color w:val="000000"/>
          <w:sz w:val="22"/>
          <w:szCs w:val="22"/>
        </w:rPr>
      </w:pPr>
      <w:r w:rsidRPr="00A33430">
        <w:rPr>
          <w:rFonts w:asciiTheme="minorHAnsi" w:eastAsia="Calibri" w:hAnsiTheme="minorHAnsi" w:cs="Calibri"/>
          <w:sz w:val="22"/>
          <w:szCs w:val="22"/>
          <w:lang w:eastAsia="en-US"/>
        </w:rPr>
        <w:t xml:space="preserve">Objednatel jako veřejný zadavatel provedl </w:t>
      </w:r>
      <w:r w:rsidR="009C4589">
        <w:rPr>
          <w:rFonts w:asciiTheme="minorHAnsi" w:eastAsia="Calibri" w:hAnsiTheme="minorHAnsi" w:cs="Calibri"/>
          <w:sz w:val="22"/>
          <w:szCs w:val="22"/>
          <w:lang w:eastAsia="en-US"/>
        </w:rPr>
        <w:t>výběrové</w:t>
      </w:r>
      <w:r w:rsidRPr="00A33430">
        <w:rPr>
          <w:rFonts w:asciiTheme="minorHAnsi" w:eastAsia="Calibri" w:hAnsiTheme="minorHAnsi" w:cs="Calibri"/>
          <w:sz w:val="22"/>
          <w:szCs w:val="22"/>
          <w:lang w:eastAsia="en-US"/>
        </w:rPr>
        <w:t xml:space="preserve"> řízení na veřejnou zakázku malého </w:t>
      </w:r>
      <w:r w:rsidR="00560DCB" w:rsidRPr="00A33430">
        <w:rPr>
          <w:rFonts w:asciiTheme="minorHAnsi" w:eastAsia="Calibri" w:hAnsiTheme="minorHAnsi" w:cs="Calibri"/>
          <w:sz w:val="22"/>
          <w:szCs w:val="22"/>
          <w:lang w:eastAsia="en-US"/>
        </w:rPr>
        <w:t>rozsahu s</w:t>
      </w:r>
      <w:r w:rsidRPr="00A33430">
        <w:rPr>
          <w:rFonts w:asciiTheme="minorHAnsi" w:eastAsia="Calibri" w:hAnsiTheme="minorHAnsi" w:cs="Calibri"/>
          <w:sz w:val="22"/>
          <w:szCs w:val="22"/>
          <w:lang w:eastAsia="en-US"/>
        </w:rPr>
        <w:t> </w:t>
      </w:r>
      <w:r w:rsidRPr="00F67F81">
        <w:rPr>
          <w:rFonts w:asciiTheme="minorHAnsi" w:eastAsia="Calibri" w:hAnsiTheme="minorHAnsi" w:cs="Calibri"/>
          <w:sz w:val="22"/>
          <w:szCs w:val="22"/>
          <w:lang w:eastAsia="en-US"/>
        </w:rPr>
        <w:t>názvem „</w:t>
      </w:r>
      <w:bookmarkStart w:id="2" w:name="_Hlk54223128"/>
      <w:bookmarkStart w:id="3" w:name="_Hlk54874496"/>
      <w:r w:rsidR="00261185" w:rsidRPr="00261185">
        <w:rPr>
          <w:rFonts w:asciiTheme="minorHAnsi" w:eastAsia="Calibri" w:hAnsiTheme="minorHAnsi" w:cs="Calibri"/>
          <w:sz w:val="22"/>
          <w:szCs w:val="22"/>
          <w:lang w:eastAsia="en-US"/>
        </w:rPr>
        <w:t>Technicko-ekonomick</w:t>
      </w:r>
      <w:r w:rsidR="009C4589">
        <w:rPr>
          <w:rFonts w:asciiTheme="minorHAnsi" w:eastAsia="Calibri" w:hAnsiTheme="minorHAnsi" w:cs="Calibri"/>
          <w:sz w:val="22"/>
          <w:szCs w:val="22"/>
          <w:lang w:eastAsia="en-US"/>
        </w:rPr>
        <w:t>á</w:t>
      </w:r>
      <w:r w:rsidR="00261185" w:rsidRPr="00261185">
        <w:rPr>
          <w:rFonts w:asciiTheme="minorHAnsi" w:eastAsia="Calibri" w:hAnsiTheme="minorHAnsi" w:cs="Calibri"/>
          <w:sz w:val="22"/>
          <w:szCs w:val="22"/>
          <w:lang w:eastAsia="en-US"/>
        </w:rPr>
        <w:t xml:space="preserve"> studie realizace projektu Autonomní mobilita v hl. m. Praze</w:t>
      </w:r>
      <w:bookmarkEnd w:id="2"/>
      <w:r w:rsidR="00F67F81">
        <w:rPr>
          <w:rFonts w:asciiTheme="minorHAnsi" w:hAnsiTheme="minorHAnsi" w:cs="Arial"/>
          <w:b/>
          <w:bCs/>
          <w:color w:val="000000"/>
          <w:sz w:val="22"/>
          <w:szCs w:val="22"/>
        </w:rPr>
        <w:t>"</w:t>
      </w:r>
      <w:r w:rsidR="00A33430">
        <w:rPr>
          <w:rFonts w:asciiTheme="minorHAnsi" w:hAnsiTheme="minorHAnsi" w:cs="Arial"/>
          <w:b/>
          <w:bCs/>
          <w:color w:val="000000"/>
          <w:sz w:val="22"/>
          <w:szCs w:val="22"/>
        </w:rPr>
        <w:t>,</w:t>
      </w:r>
      <w:r w:rsidRPr="00FE3595">
        <w:rPr>
          <w:rFonts w:ascii="Calibri" w:eastAsia="Calibri" w:hAnsi="Calibri" w:cs="Calibri"/>
          <w:sz w:val="22"/>
          <w:szCs w:val="22"/>
          <w:lang w:eastAsia="en-US"/>
        </w:rPr>
        <w:t xml:space="preserve"> </w:t>
      </w:r>
      <w:bookmarkEnd w:id="3"/>
      <w:r w:rsidRPr="00FE3595">
        <w:rPr>
          <w:rFonts w:ascii="Calibri" w:eastAsia="Calibri" w:hAnsi="Calibri" w:cs="Calibri"/>
          <w:sz w:val="22"/>
          <w:szCs w:val="22"/>
          <w:lang w:eastAsia="en-US"/>
        </w:rPr>
        <w:t xml:space="preserve">zadávanou </w:t>
      </w:r>
      <w:r w:rsidR="00421403">
        <w:rPr>
          <w:rFonts w:ascii="Calibri" w:eastAsia="Calibri" w:hAnsi="Calibri" w:cs="Calibri"/>
          <w:sz w:val="22"/>
          <w:szCs w:val="22"/>
          <w:lang w:eastAsia="en-US"/>
        </w:rPr>
        <w:t>v souladu s </w:t>
      </w:r>
      <w:proofErr w:type="spellStart"/>
      <w:r w:rsidR="00421403">
        <w:rPr>
          <w:rFonts w:ascii="Calibri" w:eastAsia="Calibri" w:hAnsi="Calibri" w:cs="Calibri"/>
          <w:sz w:val="22"/>
          <w:szCs w:val="22"/>
          <w:lang w:eastAsia="en-US"/>
        </w:rPr>
        <w:t>ust</w:t>
      </w:r>
      <w:proofErr w:type="spellEnd"/>
      <w:r w:rsidR="00421403">
        <w:rPr>
          <w:rFonts w:ascii="Calibri" w:eastAsia="Calibri" w:hAnsi="Calibri" w:cs="Calibri"/>
          <w:sz w:val="22"/>
          <w:szCs w:val="22"/>
          <w:lang w:eastAsia="en-US"/>
        </w:rPr>
        <w:t>. § 31</w:t>
      </w:r>
      <w:r w:rsidRPr="00FE3595">
        <w:rPr>
          <w:rFonts w:ascii="Calibri" w:eastAsia="Calibri" w:hAnsi="Calibri" w:cs="Calibri"/>
          <w:sz w:val="22"/>
          <w:szCs w:val="22"/>
          <w:lang w:eastAsia="en-US"/>
        </w:rPr>
        <w:t xml:space="preserve"> zákona č. 134/2016 Sb., o zadávání veřejných zakázek, v platném znění</w:t>
      </w:r>
      <w:r w:rsidR="00913A10">
        <w:rPr>
          <w:rFonts w:ascii="Calibri" w:eastAsia="Calibri" w:hAnsi="Calibri" w:cs="Calibri"/>
          <w:sz w:val="22"/>
          <w:szCs w:val="22"/>
          <w:lang w:eastAsia="en-US"/>
        </w:rPr>
        <w:t>.</w:t>
      </w:r>
    </w:p>
    <w:p w14:paraId="08678694" w14:textId="77777777" w:rsidR="00A06340" w:rsidRPr="00FE3595" w:rsidRDefault="00233C3D" w:rsidP="003248C5">
      <w:pPr>
        <w:numPr>
          <w:ilvl w:val="1"/>
          <w:numId w:val="1"/>
        </w:numPr>
        <w:spacing w:after="120"/>
        <w:ind w:left="567" w:hanging="425"/>
        <w:jc w:val="both"/>
        <w:rPr>
          <w:rFonts w:ascii="Calibri" w:eastAsia="Calibri" w:hAnsi="Calibri" w:cs="Calibri"/>
          <w:sz w:val="22"/>
          <w:szCs w:val="22"/>
          <w:lang w:eastAsia="en-US"/>
        </w:rPr>
      </w:pPr>
      <w:r>
        <w:rPr>
          <w:rFonts w:ascii="Calibri" w:eastAsia="Calibri" w:hAnsi="Calibri" w:cs="Calibri"/>
          <w:sz w:val="22"/>
          <w:szCs w:val="22"/>
          <w:lang w:eastAsia="en-US"/>
        </w:rPr>
        <w:t>d</w:t>
      </w:r>
      <w:r w:rsidR="00957479" w:rsidRPr="00FE3595">
        <w:rPr>
          <w:rFonts w:ascii="Calibri" w:eastAsia="Calibri" w:hAnsi="Calibri" w:cs="Calibri"/>
          <w:sz w:val="22"/>
          <w:szCs w:val="22"/>
          <w:lang w:eastAsia="en-US"/>
        </w:rPr>
        <w:t>odavatel</w:t>
      </w:r>
      <w:r w:rsidR="00A06340" w:rsidRPr="00FE3595">
        <w:rPr>
          <w:rFonts w:ascii="Calibri" w:eastAsia="Calibri" w:hAnsi="Calibri" w:cs="Calibri"/>
          <w:sz w:val="22"/>
          <w:szCs w:val="22"/>
          <w:lang w:eastAsia="en-US"/>
        </w:rPr>
        <w:t xml:space="preserve"> podal závaznou nabídku na veřejnou zakázku a tato byla Objednatelem vybrána jako nejvhodnější</w:t>
      </w:r>
      <w:r w:rsidR="00697FA3" w:rsidRPr="00FE3595">
        <w:rPr>
          <w:rFonts w:ascii="Calibri" w:eastAsia="Calibri" w:hAnsi="Calibri" w:cs="Calibri"/>
          <w:sz w:val="22"/>
          <w:szCs w:val="22"/>
          <w:lang w:eastAsia="en-US"/>
        </w:rPr>
        <w:t>,</w:t>
      </w:r>
      <w:r w:rsidR="001F7C6F" w:rsidRPr="00FE3595">
        <w:rPr>
          <w:rFonts w:ascii="Calibri" w:eastAsia="Calibri" w:hAnsi="Calibri" w:cs="Calibri"/>
          <w:sz w:val="22"/>
          <w:szCs w:val="22"/>
          <w:lang w:eastAsia="en-US"/>
        </w:rPr>
        <w:t xml:space="preserve"> </w:t>
      </w:r>
    </w:p>
    <w:p w14:paraId="06A28FFF" w14:textId="77777777" w:rsidR="001F7C6F" w:rsidRPr="00FE3595" w:rsidRDefault="00334B19" w:rsidP="003248C5">
      <w:pPr>
        <w:numPr>
          <w:ilvl w:val="1"/>
          <w:numId w:val="1"/>
        </w:numPr>
        <w:spacing w:after="120"/>
        <w:ind w:left="567" w:hanging="425"/>
        <w:jc w:val="both"/>
        <w:rPr>
          <w:rFonts w:ascii="Calibri" w:eastAsia="Calibri" w:hAnsi="Calibri" w:cs="Calibri"/>
          <w:sz w:val="22"/>
          <w:szCs w:val="22"/>
          <w:lang w:eastAsia="en-US"/>
        </w:rPr>
      </w:pPr>
      <w:r>
        <w:rPr>
          <w:rFonts w:ascii="Calibri" w:eastAsia="Calibri" w:hAnsi="Calibri" w:cs="Calibri"/>
          <w:sz w:val="22"/>
          <w:szCs w:val="22"/>
          <w:lang w:eastAsia="en-US"/>
        </w:rPr>
        <w:t>d</w:t>
      </w:r>
      <w:r w:rsidR="001F7C6F" w:rsidRPr="00FE3595">
        <w:rPr>
          <w:rFonts w:ascii="Calibri" w:eastAsia="Calibri" w:hAnsi="Calibri" w:cs="Calibri"/>
          <w:sz w:val="22"/>
          <w:szCs w:val="22"/>
          <w:lang w:eastAsia="en-US"/>
        </w:rPr>
        <w:t>odavatel je obchodní společností podnikající v činnostech, jež jsou předmětem plnění dle této Smlouvy</w:t>
      </w:r>
      <w:r w:rsidR="000154D6">
        <w:rPr>
          <w:rFonts w:ascii="Calibri" w:eastAsia="Calibri" w:hAnsi="Calibri" w:cs="Calibri"/>
          <w:sz w:val="22"/>
          <w:szCs w:val="22"/>
          <w:lang w:eastAsia="en-US"/>
        </w:rPr>
        <w:t>,</w:t>
      </w:r>
      <w:r w:rsidR="001F7C6F" w:rsidRPr="00FE3595">
        <w:rPr>
          <w:rFonts w:ascii="Calibri" w:eastAsia="Calibri" w:hAnsi="Calibri" w:cs="Calibri"/>
          <w:sz w:val="22"/>
          <w:szCs w:val="22"/>
          <w:lang w:eastAsia="en-US"/>
        </w:rPr>
        <w:t xml:space="preserve"> </w:t>
      </w:r>
    </w:p>
    <w:p w14:paraId="7339ED75" w14:textId="4912BD6D" w:rsidR="00793603" w:rsidRDefault="00A06340" w:rsidP="00D85639">
      <w:pPr>
        <w:jc w:val="both"/>
        <w:rPr>
          <w:rFonts w:ascii="Calibri" w:eastAsia="Calibri" w:hAnsi="Calibri" w:cs="Calibri"/>
          <w:sz w:val="22"/>
          <w:szCs w:val="22"/>
          <w:lang w:eastAsia="en-US"/>
        </w:rPr>
      </w:pPr>
      <w:r w:rsidRPr="00FE3595">
        <w:rPr>
          <w:rFonts w:ascii="Calibri" w:eastAsia="Calibri" w:hAnsi="Calibri" w:cs="Calibri"/>
          <w:sz w:val="22"/>
          <w:szCs w:val="22"/>
          <w:lang w:eastAsia="en-US"/>
        </w:rPr>
        <w:t>se smluvní strany, vědomy si svých závazků v této Smlouvě obsažených a s úmyslem být touto Smlouvou vázány, dohodly na násled</w:t>
      </w:r>
      <w:r w:rsidR="00980732" w:rsidRPr="00FE3595">
        <w:rPr>
          <w:rFonts w:ascii="Calibri" w:eastAsia="Calibri" w:hAnsi="Calibri" w:cs="Calibri"/>
          <w:sz w:val="22"/>
          <w:szCs w:val="22"/>
          <w:lang w:eastAsia="en-US"/>
        </w:rPr>
        <w:t>ujícím znění Smlouvy.</w:t>
      </w:r>
    </w:p>
    <w:p w14:paraId="6EF9CB19" w14:textId="77777777" w:rsidR="00D85639" w:rsidRPr="00D85639" w:rsidRDefault="00D85639" w:rsidP="00D85639">
      <w:pPr>
        <w:jc w:val="both"/>
        <w:rPr>
          <w:rFonts w:ascii="Calibri" w:eastAsia="Calibri" w:hAnsi="Calibri" w:cs="Calibri"/>
          <w:sz w:val="22"/>
          <w:szCs w:val="22"/>
          <w:lang w:eastAsia="en-US"/>
        </w:rPr>
      </w:pPr>
    </w:p>
    <w:p w14:paraId="105799D8" w14:textId="77777777" w:rsidR="00A06340" w:rsidRDefault="00A06340" w:rsidP="00A06340">
      <w:pPr>
        <w:jc w:val="center"/>
        <w:rPr>
          <w:rFonts w:ascii="Calibri" w:hAnsi="Calibri"/>
          <w:b/>
          <w:sz w:val="22"/>
          <w:szCs w:val="22"/>
        </w:rPr>
      </w:pPr>
      <w:r>
        <w:rPr>
          <w:rFonts w:ascii="Calibri" w:hAnsi="Calibri"/>
          <w:b/>
          <w:sz w:val="22"/>
          <w:szCs w:val="22"/>
        </w:rPr>
        <w:t>I.</w:t>
      </w:r>
    </w:p>
    <w:p w14:paraId="0BB59C29" w14:textId="77777777" w:rsidR="00A06340" w:rsidRPr="00532595" w:rsidRDefault="00B41511" w:rsidP="00532595">
      <w:pPr>
        <w:jc w:val="center"/>
        <w:rPr>
          <w:rFonts w:ascii="Calibri" w:hAnsi="Calibri"/>
          <w:b/>
          <w:sz w:val="22"/>
          <w:szCs w:val="22"/>
        </w:rPr>
      </w:pPr>
      <w:r>
        <w:rPr>
          <w:rFonts w:ascii="Calibri" w:hAnsi="Calibri"/>
          <w:b/>
          <w:sz w:val="22"/>
          <w:szCs w:val="22"/>
        </w:rPr>
        <w:t>PŘEDMĚT SMLOUVY</w:t>
      </w:r>
    </w:p>
    <w:p w14:paraId="51347635" w14:textId="670566A5" w:rsidR="00F67F81" w:rsidRDefault="0074741A" w:rsidP="00F67F81">
      <w:pPr>
        <w:jc w:val="both"/>
        <w:rPr>
          <w:rFonts w:ascii="Calibri" w:hAnsi="Calibri"/>
          <w:sz w:val="22"/>
          <w:szCs w:val="22"/>
        </w:rPr>
      </w:pPr>
      <w:r>
        <w:rPr>
          <w:rFonts w:ascii="Calibri" w:hAnsi="Calibri"/>
          <w:sz w:val="22"/>
          <w:szCs w:val="22"/>
        </w:rPr>
        <w:t>1</w:t>
      </w:r>
      <w:r w:rsidR="003638E7">
        <w:rPr>
          <w:rFonts w:ascii="Calibri" w:hAnsi="Calibri"/>
          <w:sz w:val="22"/>
          <w:szCs w:val="22"/>
        </w:rPr>
        <w:t>.</w:t>
      </w:r>
      <w:r w:rsidR="003638E7">
        <w:rPr>
          <w:rFonts w:ascii="Calibri" w:hAnsi="Calibri"/>
          <w:sz w:val="22"/>
          <w:szCs w:val="22"/>
        </w:rPr>
        <w:tab/>
      </w:r>
      <w:r w:rsidR="00697FA3" w:rsidRPr="00550E48">
        <w:rPr>
          <w:rFonts w:asciiTheme="minorHAnsi" w:hAnsiTheme="minorHAnsi"/>
          <w:sz w:val="22"/>
          <w:szCs w:val="22"/>
        </w:rPr>
        <w:t>Předmětem této Smlouvy je poskytování</w:t>
      </w:r>
      <w:r w:rsidR="00A33430" w:rsidRPr="00550E48">
        <w:rPr>
          <w:rFonts w:asciiTheme="minorHAnsi" w:hAnsiTheme="minorHAnsi"/>
          <w:sz w:val="22"/>
          <w:szCs w:val="22"/>
        </w:rPr>
        <w:t xml:space="preserve"> </w:t>
      </w:r>
      <w:r w:rsidR="00232A16" w:rsidRPr="00550E48">
        <w:rPr>
          <w:rFonts w:asciiTheme="minorHAnsi" w:hAnsiTheme="minorHAnsi"/>
          <w:sz w:val="22"/>
          <w:szCs w:val="22"/>
        </w:rPr>
        <w:t>s</w:t>
      </w:r>
      <w:r w:rsidR="00A33430" w:rsidRPr="00550E48">
        <w:rPr>
          <w:rFonts w:asciiTheme="minorHAnsi" w:hAnsiTheme="minorHAnsi"/>
          <w:sz w:val="22"/>
          <w:szCs w:val="22"/>
        </w:rPr>
        <w:t>lužeb v souvislosti s</w:t>
      </w:r>
      <w:r w:rsidR="00550E48">
        <w:rPr>
          <w:rFonts w:asciiTheme="minorHAnsi" w:hAnsiTheme="minorHAnsi"/>
          <w:sz w:val="22"/>
          <w:szCs w:val="22"/>
        </w:rPr>
        <w:t>e</w:t>
      </w:r>
      <w:r w:rsidR="00A33430" w:rsidRPr="00550E48">
        <w:rPr>
          <w:rFonts w:asciiTheme="minorHAnsi" w:hAnsiTheme="minorHAnsi"/>
          <w:sz w:val="22"/>
          <w:szCs w:val="22"/>
        </w:rPr>
        <w:t xml:space="preserve"> </w:t>
      </w:r>
      <w:r w:rsidR="00550E48" w:rsidRPr="00550E48">
        <w:rPr>
          <w:rFonts w:asciiTheme="minorHAnsi" w:hAnsiTheme="minorHAnsi" w:cstheme="minorHAnsi"/>
          <w:color w:val="000000" w:themeColor="text1"/>
          <w:sz w:val="22"/>
          <w:szCs w:val="22"/>
        </w:rPr>
        <w:t xml:space="preserve">zpracováním, vypořádáním </w:t>
      </w:r>
      <w:r w:rsidR="00550E48">
        <w:rPr>
          <w:rFonts w:asciiTheme="minorHAnsi" w:hAnsiTheme="minorHAnsi" w:cstheme="minorHAnsi"/>
          <w:color w:val="000000" w:themeColor="text1"/>
          <w:sz w:val="22"/>
          <w:szCs w:val="22"/>
        </w:rPr>
        <w:br/>
      </w:r>
      <w:r w:rsidR="00550E48" w:rsidRPr="00550E48">
        <w:rPr>
          <w:rFonts w:asciiTheme="minorHAnsi" w:hAnsiTheme="minorHAnsi" w:cstheme="minorHAnsi"/>
          <w:color w:val="000000" w:themeColor="text1"/>
          <w:sz w:val="22"/>
          <w:szCs w:val="22"/>
        </w:rPr>
        <w:t xml:space="preserve">a odevzdáním </w:t>
      </w:r>
      <w:r w:rsidR="000D683A">
        <w:rPr>
          <w:rFonts w:asciiTheme="minorHAnsi" w:hAnsiTheme="minorHAnsi" w:cstheme="minorHAnsi"/>
          <w:color w:val="000000" w:themeColor="text1"/>
          <w:sz w:val="22"/>
          <w:szCs w:val="22"/>
        </w:rPr>
        <w:t>studie s</w:t>
      </w:r>
      <w:r w:rsidR="00550E48" w:rsidRPr="00550E48">
        <w:rPr>
          <w:rFonts w:asciiTheme="minorHAnsi" w:hAnsiTheme="minorHAnsi" w:cstheme="minorHAnsi"/>
          <w:color w:val="000000" w:themeColor="text1"/>
          <w:sz w:val="22"/>
          <w:szCs w:val="22"/>
        </w:rPr>
        <w:t xml:space="preserve"> názvem „</w:t>
      </w:r>
      <w:r w:rsidR="009F6E1A" w:rsidRPr="009F6E1A">
        <w:rPr>
          <w:rFonts w:asciiTheme="minorHAnsi" w:hAnsiTheme="minorHAnsi" w:cstheme="minorHAnsi"/>
          <w:color w:val="000000" w:themeColor="text1"/>
          <w:sz w:val="22"/>
          <w:szCs w:val="22"/>
        </w:rPr>
        <w:t>Technicko-ekonomick</w:t>
      </w:r>
      <w:r w:rsidR="009C4589">
        <w:rPr>
          <w:rFonts w:asciiTheme="minorHAnsi" w:hAnsiTheme="minorHAnsi" w:cstheme="minorHAnsi"/>
          <w:color w:val="000000" w:themeColor="text1"/>
          <w:sz w:val="22"/>
          <w:szCs w:val="22"/>
        </w:rPr>
        <w:t>á</w:t>
      </w:r>
      <w:r w:rsidR="009F6E1A" w:rsidRPr="009F6E1A">
        <w:rPr>
          <w:rFonts w:asciiTheme="minorHAnsi" w:hAnsiTheme="minorHAnsi" w:cstheme="minorHAnsi"/>
          <w:color w:val="000000" w:themeColor="text1"/>
          <w:sz w:val="22"/>
          <w:szCs w:val="22"/>
        </w:rPr>
        <w:t xml:space="preserve"> studie realizace projektu Autonomní mobilita v hl. m. Praze</w:t>
      </w:r>
      <w:r w:rsidR="009F6E1A" w:rsidRPr="009F6E1A" w:rsidDel="009F6E1A">
        <w:rPr>
          <w:rFonts w:asciiTheme="minorHAnsi" w:hAnsiTheme="minorHAnsi" w:cstheme="minorHAnsi"/>
          <w:color w:val="000000" w:themeColor="text1"/>
          <w:sz w:val="22"/>
          <w:szCs w:val="22"/>
        </w:rPr>
        <w:t xml:space="preserve"> </w:t>
      </w:r>
      <w:r w:rsidR="00C07B53" w:rsidRPr="00C07B53">
        <w:rPr>
          <w:rFonts w:asciiTheme="minorHAnsi" w:hAnsiTheme="minorHAnsi" w:cstheme="minorHAnsi"/>
          <w:color w:val="000000" w:themeColor="text1"/>
          <w:sz w:val="22"/>
          <w:szCs w:val="22"/>
        </w:rPr>
        <w:t>"</w:t>
      </w:r>
      <w:r w:rsidR="00550E48" w:rsidRPr="00550E48">
        <w:rPr>
          <w:rFonts w:asciiTheme="minorHAnsi" w:hAnsiTheme="minorHAnsi" w:cs="Arial"/>
          <w:b/>
          <w:bCs/>
          <w:color w:val="000000"/>
          <w:sz w:val="22"/>
          <w:szCs w:val="22"/>
        </w:rPr>
        <w:t>.</w:t>
      </w:r>
      <w:r w:rsidR="00A33430" w:rsidRPr="00550E48">
        <w:rPr>
          <w:rFonts w:asciiTheme="minorHAnsi" w:hAnsiTheme="minorHAnsi" w:cs="Arial"/>
          <w:color w:val="000000"/>
          <w:sz w:val="22"/>
          <w:szCs w:val="22"/>
        </w:rPr>
        <w:t xml:space="preserve"> </w:t>
      </w:r>
      <w:r w:rsidR="00F67F81" w:rsidRPr="00550E48">
        <w:rPr>
          <w:rFonts w:asciiTheme="minorHAnsi" w:eastAsia="Calibri" w:hAnsiTheme="minorHAnsi" w:cs="Calibri"/>
          <w:sz w:val="22"/>
          <w:szCs w:val="22"/>
          <w:lang w:eastAsia="en-US"/>
        </w:rPr>
        <w:t xml:space="preserve">Podrobná specifikace předmětu plnění této Smlouvy tvoří Přílohu č. 1 (dále jen </w:t>
      </w:r>
      <w:r w:rsidR="0070389A">
        <w:rPr>
          <w:rFonts w:asciiTheme="minorHAnsi" w:eastAsia="Calibri" w:hAnsiTheme="minorHAnsi" w:cs="Calibri"/>
          <w:sz w:val="22"/>
          <w:szCs w:val="22"/>
          <w:lang w:eastAsia="en-US"/>
        </w:rPr>
        <w:br/>
      </w:r>
      <w:r w:rsidR="00F67F81" w:rsidRPr="00550E48">
        <w:rPr>
          <w:rFonts w:asciiTheme="minorHAnsi" w:eastAsia="Calibri" w:hAnsiTheme="minorHAnsi" w:cs="Calibri"/>
          <w:iCs/>
          <w:sz w:val="22"/>
          <w:szCs w:val="22"/>
          <w:lang w:eastAsia="en-US"/>
        </w:rPr>
        <w:t>„</w:t>
      </w:r>
      <w:r w:rsidR="0070389A">
        <w:rPr>
          <w:rFonts w:asciiTheme="minorHAnsi" w:eastAsia="Calibri" w:hAnsiTheme="minorHAnsi" w:cs="Calibri"/>
          <w:iCs/>
          <w:sz w:val="22"/>
          <w:szCs w:val="22"/>
          <w:lang w:eastAsia="en-US"/>
        </w:rPr>
        <w:t>služby</w:t>
      </w:r>
      <w:r w:rsidR="00F67F81" w:rsidRPr="00550E48">
        <w:rPr>
          <w:rFonts w:asciiTheme="minorHAnsi" w:eastAsia="Calibri" w:hAnsiTheme="minorHAnsi" w:cs="Calibri"/>
          <w:iCs/>
          <w:sz w:val="22"/>
          <w:szCs w:val="22"/>
          <w:lang w:eastAsia="en-US"/>
        </w:rPr>
        <w:t>“</w:t>
      </w:r>
      <w:r w:rsidR="00232A16" w:rsidRPr="00550E48">
        <w:rPr>
          <w:rFonts w:asciiTheme="minorHAnsi" w:eastAsia="Calibri" w:hAnsiTheme="minorHAnsi" w:cs="Calibri"/>
          <w:iCs/>
          <w:sz w:val="22"/>
          <w:szCs w:val="22"/>
          <w:lang w:eastAsia="en-US"/>
        </w:rPr>
        <w:t xml:space="preserve"> nebo „</w:t>
      </w:r>
      <w:r w:rsidR="00CB4DFE">
        <w:rPr>
          <w:rFonts w:asciiTheme="minorHAnsi" w:eastAsia="Calibri" w:hAnsiTheme="minorHAnsi" w:cs="Calibri"/>
          <w:iCs/>
          <w:sz w:val="22"/>
          <w:szCs w:val="22"/>
          <w:lang w:eastAsia="en-US"/>
        </w:rPr>
        <w:t>Studie proveditelnosti</w:t>
      </w:r>
      <w:r w:rsidR="00232A16" w:rsidRPr="00550E48">
        <w:rPr>
          <w:rFonts w:asciiTheme="minorHAnsi" w:eastAsia="Calibri" w:hAnsiTheme="minorHAnsi" w:cs="Calibri"/>
          <w:iCs/>
          <w:sz w:val="22"/>
          <w:szCs w:val="22"/>
          <w:lang w:eastAsia="en-US"/>
        </w:rPr>
        <w:t>“</w:t>
      </w:r>
      <w:r w:rsidR="00F67F81" w:rsidRPr="00550E48">
        <w:rPr>
          <w:rFonts w:asciiTheme="minorHAnsi" w:eastAsia="Calibri" w:hAnsiTheme="minorHAnsi" w:cs="Calibri"/>
          <w:sz w:val="22"/>
          <w:szCs w:val="22"/>
          <w:lang w:eastAsia="en-US"/>
        </w:rPr>
        <w:t xml:space="preserve">). </w:t>
      </w:r>
      <w:r w:rsidR="00F67F81">
        <w:rPr>
          <w:rFonts w:ascii="Calibri" w:eastAsia="Calibri" w:hAnsi="Calibri" w:cs="Calibri"/>
          <w:sz w:val="22"/>
          <w:szCs w:val="22"/>
          <w:lang w:eastAsia="en-US"/>
        </w:rPr>
        <w:t xml:space="preserve"> </w:t>
      </w:r>
    </w:p>
    <w:p w14:paraId="64A7BAA0" w14:textId="77777777" w:rsidR="00DA0243" w:rsidRPr="00A33430" w:rsidRDefault="00DA0243" w:rsidP="00532595">
      <w:pPr>
        <w:jc w:val="both"/>
        <w:rPr>
          <w:rFonts w:asciiTheme="minorHAnsi" w:hAnsiTheme="minorHAnsi"/>
          <w:sz w:val="22"/>
          <w:szCs w:val="22"/>
        </w:rPr>
      </w:pPr>
    </w:p>
    <w:p w14:paraId="11AF7122" w14:textId="67E9BA20" w:rsidR="00580653" w:rsidRDefault="003638E7" w:rsidP="00580653">
      <w:pPr>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2</w:t>
      </w:r>
      <w:r w:rsidR="00280DA7">
        <w:rPr>
          <w:rFonts w:ascii="Calibri" w:eastAsia="Calibri" w:hAnsi="Calibri" w:cs="Calibri"/>
          <w:sz w:val="22"/>
          <w:szCs w:val="22"/>
          <w:lang w:eastAsia="en-US"/>
        </w:rPr>
        <w:t>.</w:t>
      </w:r>
      <w:r>
        <w:rPr>
          <w:rFonts w:ascii="Calibri" w:eastAsia="Calibri" w:hAnsi="Calibri" w:cs="Calibri"/>
          <w:sz w:val="22"/>
          <w:szCs w:val="22"/>
          <w:lang w:eastAsia="en-US"/>
        </w:rPr>
        <w:tab/>
      </w:r>
      <w:r w:rsidR="00F67F81">
        <w:rPr>
          <w:rFonts w:ascii="Calibri" w:eastAsia="Calibri" w:hAnsi="Calibri" w:cs="Calibri"/>
          <w:sz w:val="22"/>
          <w:szCs w:val="22"/>
          <w:lang w:eastAsia="en-US"/>
        </w:rPr>
        <w:t xml:space="preserve">Dodavatel je povinen zajistit poskytování </w:t>
      </w:r>
      <w:r w:rsidR="00913A10">
        <w:rPr>
          <w:rFonts w:ascii="Calibri" w:eastAsia="Calibri" w:hAnsi="Calibri" w:cs="Calibri"/>
          <w:sz w:val="22"/>
          <w:szCs w:val="22"/>
          <w:lang w:eastAsia="en-US"/>
        </w:rPr>
        <w:t>předmětu p</w:t>
      </w:r>
      <w:r w:rsidR="00F67F81">
        <w:rPr>
          <w:rFonts w:ascii="Calibri" w:eastAsia="Calibri" w:hAnsi="Calibri" w:cs="Calibri"/>
          <w:sz w:val="22"/>
          <w:szCs w:val="22"/>
          <w:lang w:eastAsia="en-US"/>
        </w:rPr>
        <w:t>lnění</w:t>
      </w:r>
      <w:r w:rsidR="00580653">
        <w:rPr>
          <w:rFonts w:ascii="Calibri" w:eastAsia="Calibri" w:hAnsi="Calibri" w:cs="Calibri"/>
          <w:sz w:val="22"/>
          <w:szCs w:val="22"/>
          <w:lang w:eastAsia="en-US"/>
        </w:rPr>
        <w:t xml:space="preserve"> v souladu s touto Smlouvou </w:t>
      </w:r>
      <w:r w:rsidR="00580653">
        <w:rPr>
          <w:rFonts w:ascii="Calibri" w:eastAsia="Calibri" w:hAnsi="Calibri" w:cs="Calibri"/>
          <w:sz w:val="22"/>
          <w:szCs w:val="22"/>
          <w:lang w:eastAsia="en-US"/>
        </w:rPr>
        <w:br/>
        <w:t xml:space="preserve">a její přílohou v termínech v ní stanovených. </w:t>
      </w:r>
    </w:p>
    <w:p w14:paraId="1293D323" w14:textId="77777777" w:rsidR="00F67F81" w:rsidRDefault="00580653" w:rsidP="003638E7">
      <w:pPr>
        <w:jc w:val="both"/>
        <w:rPr>
          <w:rFonts w:ascii="Calibri" w:eastAsia="Calibri" w:hAnsi="Calibri" w:cs="Calibri"/>
          <w:sz w:val="22"/>
          <w:szCs w:val="22"/>
          <w:lang w:eastAsia="en-US"/>
        </w:rPr>
      </w:pPr>
      <w:r>
        <w:rPr>
          <w:rFonts w:ascii="Calibri" w:eastAsia="Calibri" w:hAnsi="Calibri" w:cs="Calibri"/>
          <w:sz w:val="22"/>
          <w:szCs w:val="22"/>
          <w:lang w:eastAsia="en-US"/>
        </w:rPr>
        <w:t xml:space="preserve">  </w:t>
      </w:r>
    </w:p>
    <w:p w14:paraId="4C179884" w14:textId="458FB1BA" w:rsidR="00580653" w:rsidRPr="00987852" w:rsidRDefault="00F67F81" w:rsidP="00580653">
      <w:pPr>
        <w:autoSpaceDE w:val="0"/>
        <w:autoSpaceDN w:val="0"/>
        <w:adjustRightInd w:val="0"/>
        <w:contextualSpacing/>
        <w:jc w:val="both"/>
        <w:rPr>
          <w:rFonts w:cstheme="minorHAnsi"/>
          <w:color w:val="000000" w:themeColor="text1"/>
        </w:rPr>
      </w:pPr>
      <w:r>
        <w:rPr>
          <w:rFonts w:ascii="Calibri" w:eastAsia="Calibri" w:hAnsi="Calibri" w:cs="Calibri"/>
          <w:sz w:val="22"/>
          <w:szCs w:val="22"/>
          <w:lang w:eastAsia="en-US"/>
        </w:rPr>
        <w:t>3.</w:t>
      </w:r>
      <w:r>
        <w:rPr>
          <w:rFonts w:ascii="Calibri" w:eastAsia="Calibri" w:hAnsi="Calibri" w:cs="Calibri"/>
          <w:sz w:val="22"/>
          <w:szCs w:val="22"/>
          <w:lang w:eastAsia="en-US"/>
        </w:rPr>
        <w:tab/>
      </w:r>
      <w:r w:rsidR="00580653" w:rsidRPr="00580653">
        <w:rPr>
          <w:rFonts w:ascii="Calibri" w:hAnsi="Calibri" w:cstheme="minorHAnsi"/>
          <w:color w:val="000000" w:themeColor="text1"/>
          <w:sz w:val="22"/>
          <w:szCs w:val="22"/>
        </w:rPr>
        <w:t xml:space="preserve">V průběhu realizace a naplňování předmětu </w:t>
      </w:r>
      <w:r w:rsidR="000D683A">
        <w:rPr>
          <w:rFonts w:ascii="Calibri" w:hAnsi="Calibri" w:cstheme="minorHAnsi"/>
          <w:color w:val="000000" w:themeColor="text1"/>
          <w:sz w:val="22"/>
          <w:szCs w:val="22"/>
        </w:rPr>
        <w:t>smlouvy</w:t>
      </w:r>
      <w:r w:rsidR="00580653" w:rsidRPr="00580653">
        <w:rPr>
          <w:rFonts w:ascii="Calibri" w:hAnsi="Calibri" w:cstheme="minorHAnsi"/>
          <w:color w:val="000000" w:themeColor="text1"/>
          <w:sz w:val="22"/>
          <w:szCs w:val="22"/>
        </w:rPr>
        <w:t xml:space="preserve"> bude Dodavatel pravidelně reportovat postup práce </w:t>
      </w:r>
      <w:r w:rsidR="00580653">
        <w:rPr>
          <w:rFonts w:ascii="Calibri" w:hAnsi="Calibri" w:cstheme="minorHAnsi"/>
          <w:color w:val="000000" w:themeColor="text1"/>
          <w:sz w:val="22"/>
          <w:szCs w:val="22"/>
        </w:rPr>
        <w:t>Objednateli</w:t>
      </w:r>
      <w:r w:rsidR="00580653" w:rsidRPr="00580653">
        <w:rPr>
          <w:rFonts w:ascii="Calibri" w:hAnsi="Calibri" w:cstheme="minorHAnsi"/>
          <w:color w:val="000000" w:themeColor="text1"/>
          <w:sz w:val="22"/>
          <w:szCs w:val="22"/>
        </w:rPr>
        <w:t>, bude součinný při požadavcích vznesených</w:t>
      </w:r>
      <w:r w:rsidR="00580653">
        <w:rPr>
          <w:rFonts w:ascii="Calibri" w:hAnsi="Calibri" w:cstheme="minorHAnsi"/>
          <w:color w:val="000000" w:themeColor="text1"/>
          <w:sz w:val="22"/>
          <w:szCs w:val="22"/>
        </w:rPr>
        <w:t xml:space="preserve"> Objednatelem</w:t>
      </w:r>
      <w:r w:rsidR="00580653" w:rsidRPr="00580653">
        <w:rPr>
          <w:rFonts w:ascii="Calibri" w:hAnsi="Calibri" w:cstheme="minorHAnsi"/>
          <w:color w:val="000000" w:themeColor="text1"/>
          <w:sz w:val="22"/>
          <w:szCs w:val="22"/>
        </w:rPr>
        <w:t xml:space="preserve"> a dílčí výsledky bude </w:t>
      </w:r>
      <w:r w:rsidR="00D673E4">
        <w:rPr>
          <w:rFonts w:ascii="Calibri" w:hAnsi="Calibri" w:cstheme="minorHAnsi"/>
          <w:color w:val="000000" w:themeColor="text1"/>
          <w:sz w:val="22"/>
          <w:szCs w:val="22"/>
        </w:rPr>
        <w:t xml:space="preserve">pravidelně Objednateli </w:t>
      </w:r>
      <w:r w:rsidR="00580653" w:rsidRPr="00580653">
        <w:rPr>
          <w:rFonts w:ascii="Calibri" w:hAnsi="Calibri" w:cstheme="minorHAnsi"/>
          <w:color w:val="000000" w:themeColor="text1"/>
          <w:sz w:val="22"/>
          <w:szCs w:val="22"/>
        </w:rPr>
        <w:t>prezentovat</w:t>
      </w:r>
      <w:r w:rsidR="000A7078">
        <w:rPr>
          <w:rFonts w:cstheme="minorHAnsi"/>
          <w:color w:val="000000" w:themeColor="text1"/>
        </w:rPr>
        <w:t>.</w:t>
      </w:r>
    </w:p>
    <w:p w14:paraId="608A4854" w14:textId="77777777" w:rsidR="00A06340" w:rsidRDefault="00A06340" w:rsidP="00A06340">
      <w:pPr>
        <w:widowControl w:val="0"/>
        <w:autoSpaceDE w:val="0"/>
        <w:autoSpaceDN w:val="0"/>
        <w:adjustRightInd w:val="0"/>
        <w:jc w:val="both"/>
        <w:rPr>
          <w:rFonts w:ascii="Calibri" w:hAnsi="Calibri"/>
          <w:sz w:val="22"/>
          <w:szCs w:val="22"/>
          <w:lang w:bidi="en-US"/>
        </w:rPr>
      </w:pPr>
    </w:p>
    <w:p w14:paraId="3405AFBC" w14:textId="77777777" w:rsidR="00A06340" w:rsidRDefault="00A06340" w:rsidP="00A06340">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II.</w:t>
      </w:r>
    </w:p>
    <w:p w14:paraId="59338461" w14:textId="77777777" w:rsidR="00A06340" w:rsidRDefault="00B41511" w:rsidP="00A06340">
      <w:pPr>
        <w:jc w:val="center"/>
        <w:rPr>
          <w:rFonts w:ascii="Calibri" w:hAnsi="Calibri"/>
          <w:b/>
          <w:sz w:val="22"/>
          <w:szCs w:val="22"/>
        </w:rPr>
      </w:pPr>
      <w:r>
        <w:rPr>
          <w:rFonts w:ascii="Calibri" w:hAnsi="Calibri"/>
          <w:b/>
          <w:sz w:val="22"/>
          <w:szCs w:val="22"/>
        </w:rPr>
        <w:t>DOBA, MÍSTO A ZPŮSOB PLNĚNÍ</w:t>
      </w:r>
    </w:p>
    <w:p w14:paraId="5F73B26E" w14:textId="7D69ADCC" w:rsidR="001723E5" w:rsidRPr="00B9223A" w:rsidRDefault="003638E7" w:rsidP="001723E5">
      <w:pPr>
        <w:jc w:val="both"/>
        <w:rPr>
          <w:rFonts w:ascii="Calibri" w:hAnsi="Calibri"/>
          <w:sz w:val="22"/>
          <w:szCs w:val="22"/>
        </w:rPr>
      </w:pPr>
      <w:r>
        <w:rPr>
          <w:rFonts w:ascii="Calibri" w:hAnsi="Calibri"/>
          <w:sz w:val="22"/>
          <w:szCs w:val="22"/>
        </w:rPr>
        <w:t>1.</w:t>
      </w:r>
      <w:r>
        <w:rPr>
          <w:rFonts w:ascii="Calibri" w:hAnsi="Calibri"/>
          <w:sz w:val="22"/>
          <w:szCs w:val="22"/>
        </w:rPr>
        <w:tab/>
      </w:r>
      <w:r w:rsidR="00232A16">
        <w:rPr>
          <w:rFonts w:ascii="Calibri" w:hAnsi="Calibri"/>
          <w:sz w:val="22"/>
          <w:szCs w:val="22"/>
        </w:rPr>
        <w:t>Plnění</w:t>
      </w:r>
      <w:r w:rsidR="00390CC5">
        <w:rPr>
          <w:rFonts w:ascii="Calibri" w:hAnsi="Calibri"/>
          <w:sz w:val="22"/>
          <w:szCs w:val="22"/>
        </w:rPr>
        <w:t xml:space="preserve"> dle této Smlouvy bud</w:t>
      </w:r>
      <w:r w:rsidR="00232A16">
        <w:rPr>
          <w:rFonts w:ascii="Calibri" w:hAnsi="Calibri"/>
          <w:sz w:val="22"/>
          <w:szCs w:val="22"/>
        </w:rPr>
        <w:t>e</w:t>
      </w:r>
      <w:r w:rsidR="00390CC5">
        <w:rPr>
          <w:rFonts w:ascii="Calibri" w:hAnsi="Calibri"/>
          <w:sz w:val="22"/>
          <w:szCs w:val="22"/>
        </w:rPr>
        <w:t xml:space="preserve"> Dodavatelem poskytován</w:t>
      </w:r>
      <w:r w:rsidR="00232A16">
        <w:rPr>
          <w:rFonts w:ascii="Calibri" w:hAnsi="Calibri"/>
          <w:sz w:val="22"/>
          <w:szCs w:val="22"/>
        </w:rPr>
        <w:t>o</w:t>
      </w:r>
      <w:r w:rsidR="00390CC5">
        <w:rPr>
          <w:rFonts w:ascii="Calibri" w:hAnsi="Calibri"/>
          <w:sz w:val="22"/>
          <w:szCs w:val="22"/>
        </w:rPr>
        <w:t xml:space="preserve"> Objednateli od nabytí účinnosti této Smlouvy. </w:t>
      </w:r>
      <w:r w:rsidR="00BA2122">
        <w:rPr>
          <w:rFonts w:ascii="Calibri" w:hAnsi="Calibri"/>
          <w:sz w:val="22"/>
          <w:szCs w:val="22"/>
        </w:rPr>
        <w:t>Dodavatel</w:t>
      </w:r>
      <w:r w:rsidR="00390CC5">
        <w:rPr>
          <w:rFonts w:ascii="Calibri" w:hAnsi="Calibri"/>
          <w:sz w:val="22"/>
          <w:szCs w:val="22"/>
        </w:rPr>
        <w:t xml:space="preserve"> je povinen </w:t>
      </w:r>
      <w:r w:rsidR="00BA2122">
        <w:rPr>
          <w:rFonts w:ascii="Calibri" w:hAnsi="Calibri"/>
          <w:sz w:val="22"/>
          <w:szCs w:val="22"/>
        </w:rPr>
        <w:t xml:space="preserve">dokončit jednotlivé služby dle této Smlouvy a jejich písemné </w:t>
      </w:r>
      <w:r w:rsidR="00BA2122">
        <w:rPr>
          <w:rFonts w:ascii="Calibri" w:hAnsi="Calibri"/>
          <w:sz w:val="22"/>
          <w:szCs w:val="22"/>
        </w:rPr>
        <w:br/>
        <w:t>a elektronické výstupy</w:t>
      </w:r>
      <w:r w:rsidR="001723E5">
        <w:rPr>
          <w:rFonts w:ascii="Calibri" w:hAnsi="Calibri"/>
          <w:sz w:val="22"/>
          <w:szCs w:val="22"/>
        </w:rPr>
        <w:t xml:space="preserve"> odevzdat Objednateli</w:t>
      </w:r>
      <w:r w:rsidR="001723E5" w:rsidRPr="001723E5">
        <w:rPr>
          <w:rFonts w:ascii="Calibri" w:hAnsi="Calibri"/>
          <w:sz w:val="22"/>
          <w:szCs w:val="22"/>
        </w:rPr>
        <w:t xml:space="preserve"> </w:t>
      </w:r>
      <w:r w:rsidR="001723E5">
        <w:rPr>
          <w:rFonts w:ascii="Calibri" w:hAnsi="Calibri"/>
          <w:sz w:val="22"/>
          <w:szCs w:val="22"/>
        </w:rPr>
        <w:t>v termínech stanovených v této Smlouvě a její Příloze, případně v termínech, které budou v konkrétním případě písemně stanoveny pokynem Objednatele.</w:t>
      </w:r>
      <w:r w:rsidR="001723E5">
        <w:rPr>
          <w:rFonts w:ascii="Calibri" w:hAnsi="Calibri" w:cstheme="minorHAnsi"/>
          <w:color w:val="000000" w:themeColor="text1"/>
          <w:sz w:val="22"/>
          <w:szCs w:val="22"/>
        </w:rPr>
        <w:t xml:space="preserve">   </w:t>
      </w:r>
    </w:p>
    <w:p w14:paraId="6D1600A0" w14:textId="19D6A2E8" w:rsidR="000A7078" w:rsidRPr="00D11A9F" w:rsidRDefault="001723E5" w:rsidP="00D11A9F">
      <w:pPr>
        <w:jc w:val="both"/>
        <w:rPr>
          <w:rFonts w:ascii="Calibri" w:hAnsi="Calibri"/>
          <w:sz w:val="22"/>
          <w:szCs w:val="22"/>
        </w:rPr>
      </w:pPr>
      <w:r>
        <w:rPr>
          <w:rFonts w:ascii="Calibri" w:hAnsi="Calibri"/>
          <w:sz w:val="22"/>
          <w:szCs w:val="22"/>
        </w:rPr>
        <w:t xml:space="preserve">Součástí vyžádaných výstupů mohou být i Objednatelem vyžádané postupy práce Dodavatele. </w:t>
      </w:r>
      <w:r w:rsidR="00BA2122">
        <w:rPr>
          <w:rFonts w:ascii="Calibri" w:hAnsi="Calibri"/>
          <w:sz w:val="22"/>
          <w:szCs w:val="22"/>
        </w:rPr>
        <w:t xml:space="preserve"> </w:t>
      </w:r>
    </w:p>
    <w:p w14:paraId="15530CA5" w14:textId="77777777" w:rsidR="003638E7" w:rsidRDefault="003638E7" w:rsidP="003638E7">
      <w:pPr>
        <w:jc w:val="both"/>
        <w:rPr>
          <w:rFonts w:ascii="Calibri" w:hAnsi="Calibri"/>
          <w:sz w:val="22"/>
          <w:szCs w:val="22"/>
        </w:rPr>
      </w:pPr>
    </w:p>
    <w:p w14:paraId="2E18C91E" w14:textId="6EB4DD51" w:rsidR="003638E7" w:rsidRDefault="00235430" w:rsidP="003638E7">
      <w:pPr>
        <w:jc w:val="both"/>
        <w:rPr>
          <w:rFonts w:ascii="Calibri" w:hAnsi="Calibri"/>
          <w:bCs/>
          <w:iCs/>
          <w:sz w:val="22"/>
          <w:szCs w:val="22"/>
        </w:rPr>
      </w:pPr>
      <w:r>
        <w:rPr>
          <w:rFonts w:ascii="Calibri" w:hAnsi="Calibri"/>
          <w:sz w:val="22"/>
          <w:szCs w:val="22"/>
        </w:rPr>
        <w:t>2</w:t>
      </w:r>
      <w:r w:rsidR="00280DA7">
        <w:rPr>
          <w:rFonts w:ascii="Calibri" w:hAnsi="Calibri"/>
          <w:sz w:val="22"/>
          <w:szCs w:val="22"/>
        </w:rPr>
        <w:t>.</w:t>
      </w:r>
      <w:r w:rsidR="003638E7">
        <w:rPr>
          <w:rFonts w:ascii="Calibri" w:hAnsi="Calibri"/>
          <w:sz w:val="22"/>
          <w:szCs w:val="22"/>
        </w:rPr>
        <w:tab/>
      </w:r>
      <w:r w:rsidR="00A06340">
        <w:rPr>
          <w:rFonts w:ascii="Calibri" w:hAnsi="Calibri"/>
          <w:sz w:val="22"/>
          <w:szCs w:val="22"/>
        </w:rPr>
        <w:t>Mí</w:t>
      </w:r>
      <w:r w:rsidR="00FB50DF">
        <w:rPr>
          <w:rFonts w:ascii="Calibri" w:hAnsi="Calibri"/>
          <w:sz w:val="22"/>
          <w:szCs w:val="22"/>
        </w:rPr>
        <w:t>st</w:t>
      </w:r>
      <w:r w:rsidR="007D09A8">
        <w:rPr>
          <w:rFonts w:ascii="Calibri" w:hAnsi="Calibri"/>
          <w:sz w:val="22"/>
          <w:szCs w:val="22"/>
        </w:rPr>
        <w:t>o</w:t>
      </w:r>
      <w:r w:rsidR="00FB50DF">
        <w:rPr>
          <w:rFonts w:ascii="Calibri" w:hAnsi="Calibri"/>
          <w:sz w:val="22"/>
          <w:szCs w:val="22"/>
        </w:rPr>
        <w:t xml:space="preserve"> poskytování </w:t>
      </w:r>
      <w:r w:rsidR="007D09A8">
        <w:rPr>
          <w:rFonts w:ascii="Calibri" w:hAnsi="Calibri"/>
          <w:sz w:val="22"/>
          <w:szCs w:val="22"/>
        </w:rPr>
        <w:t>s</w:t>
      </w:r>
      <w:r w:rsidR="00FB50DF">
        <w:rPr>
          <w:rFonts w:ascii="Calibri" w:hAnsi="Calibri"/>
          <w:sz w:val="22"/>
          <w:szCs w:val="22"/>
        </w:rPr>
        <w:t>luže</w:t>
      </w:r>
      <w:r w:rsidR="005277A8">
        <w:rPr>
          <w:rFonts w:ascii="Calibri" w:hAnsi="Calibri"/>
          <w:sz w:val="22"/>
          <w:szCs w:val="22"/>
        </w:rPr>
        <w:t>b</w:t>
      </w:r>
      <w:r w:rsidR="00251511">
        <w:rPr>
          <w:rFonts w:ascii="Calibri" w:hAnsi="Calibri"/>
          <w:sz w:val="22"/>
          <w:szCs w:val="22"/>
        </w:rPr>
        <w:t xml:space="preserve"> bude zvoleno dle zkušeností Dodavatelem, </w:t>
      </w:r>
      <w:r w:rsidR="0025695A">
        <w:rPr>
          <w:rFonts w:ascii="Calibri" w:hAnsi="Calibri"/>
          <w:sz w:val="22"/>
          <w:szCs w:val="22"/>
        </w:rPr>
        <w:t xml:space="preserve">přičemž písemné </w:t>
      </w:r>
      <w:r w:rsidR="000E3331">
        <w:rPr>
          <w:rFonts w:ascii="Calibri" w:hAnsi="Calibri"/>
          <w:sz w:val="22"/>
          <w:szCs w:val="22"/>
        </w:rPr>
        <w:t>nebo elektronické</w:t>
      </w:r>
      <w:r w:rsidR="00064E88">
        <w:rPr>
          <w:rFonts w:ascii="Calibri" w:hAnsi="Calibri"/>
          <w:sz w:val="22"/>
          <w:szCs w:val="22"/>
        </w:rPr>
        <w:t xml:space="preserve"> výstupy </w:t>
      </w:r>
      <w:r w:rsidR="0025695A">
        <w:rPr>
          <w:rFonts w:ascii="Calibri" w:hAnsi="Calibri"/>
          <w:sz w:val="22"/>
          <w:szCs w:val="22"/>
        </w:rPr>
        <w:t>uvedené ve Smlouvě</w:t>
      </w:r>
      <w:r w:rsidR="00064E88">
        <w:rPr>
          <w:rFonts w:ascii="Calibri" w:hAnsi="Calibri"/>
          <w:sz w:val="22"/>
          <w:szCs w:val="22"/>
        </w:rPr>
        <w:t xml:space="preserve"> budou Objednateli předávány v</w:t>
      </w:r>
      <w:r w:rsidR="0025695A">
        <w:rPr>
          <w:rFonts w:ascii="Calibri" w:hAnsi="Calibri"/>
          <w:sz w:val="22"/>
          <w:szCs w:val="22"/>
        </w:rPr>
        <w:t xml:space="preserve"> jeho</w:t>
      </w:r>
      <w:r w:rsidR="00064E88">
        <w:rPr>
          <w:rFonts w:ascii="Calibri" w:hAnsi="Calibri"/>
          <w:sz w:val="22"/>
          <w:szCs w:val="22"/>
        </w:rPr>
        <w:t> sídle</w:t>
      </w:r>
      <w:r w:rsidR="0025695A">
        <w:rPr>
          <w:rFonts w:ascii="Calibri" w:hAnsi="Calibri"/>
          <w:sz w:val="22"/>
          <w:szCs w:val="22"/>
        </w:rPr>
        <w:t xml:space="preserve"> uvedeném </w:t>
      </w:r>
      <w:r w:rsidR="00B52688">
        <w:rPr>
          <w:rFonts w:ascii="Calibri" w:hAnsi="Calibri"/>
          <w:sz w:val="22"/>
          <w:szCs w:val="22"/>
        </w:rPr>
        <w:br/>
      </w:r>
      <w:r w:rsidR="0025695A">
        <w:rPr>
          <w:rFonts w:ascii="Calibri" w:hAnsi="Calibri"/>
          <w:sz w:val="22"/>
          <w:szCs w:val="22"/>
        </w:rPr>
        <w:t>v záhlaví</w:t>
      </w:r>
      <w:r w:rsidR="00064E88">
        <w:rPr>
          <w:rFonts w:ascii="Calibri" w:hAnsi="Calibri"/>
          <w:bCs/>
          <w:iCs/>
          <w:sz w:val="22"/>
          <w:szCs w:val="22"/>
        </w:rPr>
        <w:t>, nebude-li v konkrétním případě</w:t>
      </w:r>
      <w:r w:rsidR="0025695A">
        <w:rPr>
          <w:rFonts w:ascii="Calibri" w:hAnsi="Calibri"/>
          <w:bCs/>
          <w:iCs/>
          <w:sz w:val="22"/>
          <w:szCs w:val="22"/>
        </w:rPr>
        <w:t xml:space="preserve"> písemně</w:t>
      </w:r>
      <w:r w:rsidR="00064E88">
        <w:rPr>
          <w:rFonts w:ascii="Calibri" w:hAnsi="Calibri"/>
          <w:bCs/>
          <w:iCs/>
          <w:sz w:val="22"/>
          <w:szCs w:val="22"/>
        </w:rPr>
        <w:t xml:space="preserve"> </w:t>
      </w:r>
      <w:r w:rsidR="0025695A">
        <w:rPr>
          <w:rFonts w:ascii="Calibri" w:hAnsi="Calibri"/>
          <w:bCs/>
          <w:iCs/>
          <w:sz w:val="22"/>
          <w:szCs w:val="22"/>
        </w:rPr>
        <w:t xml:space="preserve">Objednatelem </w:t>
      </w:r>
      <w:r>
        <w:rPr>
          <w:rFonts w:ascii="Calibri" w:hAnsi="Calibri"/>
          <w:bCs/>
          <w:iCs/>
          <w:sz w:val="22"/>
          <w:szCs w:val="22"/>
        </w:rPr>
        <w:t xml:space="preserve">stanoveno </w:t>
      </w:r>
      <w:r w:rsidR="00064E88">
        <w:rPr>
          <w:rFonts w:ascii="Calibri" w:hAnsi="Calibri"/>
          <w:bCs/>
          <w:iCs/>
          <w:sz w:val="22"/>
          <w:szCs w:val="22"/>
        </w:rPr>
        <w:t>jinak.</w:t>
      </w:r>
      <w:r w:rsidR="00A01F21">
        <w:rPr>
          <w:rFonts w:ascii="Calibri" w:hAnsi="Calibri"/>
          <w:bCs/>
          <w:iCs/>
          <w:sz w:val="22"/>
          <w:szCs w:val="22"/>
        </w:rPr>
        <w:t xml:space="preserve"> Schůzky expertní skupiny, koordinačních skupin či jiných jednání za účelem naplňování této Smlouvy mohou probíhat </w:t>
      </w:r>
      <w:r w:rsidR="00B52688">
        <w:rPr>
          <w:rFonts w:ascii="Calibri" w:hAnsi="Calibri"/>
          <w:bCs/>
          <w:iCs/>
          <w:sz w:val="22"/>
          <w:szCs w:val="22"/>
        </w:rPr>
        <w:br/>
        <w:t xml:space="preserve">i </w:t>
      </w:r>
      <w:r w:rsidR="00A01F21">
        <w:rPr>
          <w:rFonts w:ascii="Calibri" w:hAnsi="Calibri"/>
          <w:bCs/>
          <w:iCs/>
          <w:sz w:val="22"/>
          <w:szCs w:val="22"/>
        </w:rPr>
        <w:t>distančním způsobem.</w:t>
      </w:r>
      <w:r w:rsidR="00E37F51">
        <w:rPr>
          <w:rFonts w:ascii="Calibri" w:hAnsi="Calibri"/>
          <w:bCs/>
          <w:iCs/>
          <w:sz w:val="22"/>
          <w:szCs w:val="22"/>
        </w:rPr>
        <w:t xml:space="preserve"> Schůzky, které nebudou probíhat distančním způsobem, budou probíhat v sídle Objednatele.  </w:t>
      </w:r>
      <w:r w:rsidR="00A01F21">
        <w:rPr>
          <w:rFonts w:ascii="Calibri" w:hAnsi="Calibri"/>
          <w:bCs/>
          <w:iCs/>
          <w:sz w:val="22"/>
          <w:szCs w:val="22"/>
        </w:rPr>
        <w:t xml:space="preserve">     </w:t>
      </w:r>
      <w:r w:rsidR="00064E88">
        <w:rPr>
          <w:rFonts w:ascii="Calibri" w:hAnsi="Calibri"/>
          <w:bCs/>
          <w:iCs/>
          <w:sz w:val="22"/>
          <w:szCs w:val="22"/>
        </w:rPr>
        <w:t xml:space="preserve"> </w:t>
      </w:r>
    </w:p>
    <w:p w14:paraId="4BCC211F" w14:textId="711F79A0" w:rsidR="001723E5" w:rsidRDefault="001723E5" w:rsidP="003638E7">
      <w:pPr>
        <w:jc w:val="both"/>
        <w:rPr>
          <w:rFonts w:ascii="Calibri" w:hAnsi="Calibri"/>
          <w:bCs/>
          <w:iCs/>
          <w:sz w:val="22"/>
          <w:szCs w:val="22"/>
        </w:rPr>
      </w:pPr>
    </w:p>
    <w:p w14:paraId="5F89E762" w14:textId="7D2BC3F9" w:rsidR="001723E5" w:rsidRPr="003638E7" w:rsidRDefault="001723E5" w:rsidP="003638E7">
      <w:pPr>
        <w:jc w:val="both"/>
        <w:rPr>
          <w:rFonts w:ascii="Calibri" w:hAnsi="Calibri"/>
          <w:sz w:val="22"/>
          <w:szCs w:val="22"/>
        </w:rPr>
      </w:pPr>
      <w:r>
        <w:rPr>
          <w:rFonts w:ascii="Calibri" w:hAnsi="Calibri"/>
          <w:bCs/>
          <w:iCs/>
          <w:sz w:val="22"/>
          <w:szCs w:val="22"/>
        </w:rPr>
        <w:t>3.</w:t>
      </w:r>
      <w:r>
        <w:rPr>
          <w:rFonts w:ascii="Calibri" w:hAnsi="Calibri"/>
          <w:bCs/>
          <w:iCs/>
          <w:sz w:val="22"/>
          <w:szCs w:val="22"/>
        </w:rPr>
        <w:tab/>
      </w:r>
      <w:r>
        <w:rPr>
          <w:rFonts w:ascii="Calibri" w:hAnsi="Calibri" w:cstheme="minorHAnsi"/>
          <w:color w:val="000000" w:themeColor="text1"/>
          <w:sz w:val="22"/>
          <w:szCs w:val="22"/>
        </w:rPr>
        <w:t xml:space="preserve">Dodavatel je povinen do </w:t>
      </w:r>
      <w:r w:rsidR="002F0A22">
        <w:rPr>
          <w:rFonts w:ascii="Calibri" w:hAnsi="Calibri" w:cstheme="minorHAnsi"/>
          <w:color w:val="000000" w:themeColor="text1"/>
          <w:sz w:val="22"/>
          <w:szCs w:val="22"/>
        </w:rPr>
        <w:t xml:space="preserve">10 </w:t>
      </w:r>
      <w:r>
        <w:rPr>
          <w:rFonts w:ascii="Calibri" w:hAnsi="Calibri" w:cstheme="minorHAnsi"/>
          <w:color w:val="000000" w:themeColor="text1"/>
          <w:sz w:val="22"/>
          <w:szCs w:val="22"/>
        </w:rPr>
        <w:t>dnů od nabytí účinnosti této smlouvy vyvolat vůči Objednateli schůzku, na které představí návrh časového i obsahového plnění v souvislosti s přípravou Studie proveditelnosti.</w:t>
      </w:r>
    </w:p>
    <w:p w14:paraId="07E86010" w14:textId="77777777" w:rsidR="00A06340" w:rsidRDefault="00A06340" w:rsidP="00A06340">
      <w:pPr>
        <w:jc w:val="both"/>
        <w:rPr>
          <w:rFonts w:ascii="Calibri" w:hAnsi="Calibri"/>
          <w:sz w:val="22"/>
          <w:szCs w:val="22"/>
        </w:rPr>
      </w:pPr>
    </w:p>
    <w:p w14:paraId="78BA0952" w14:textId="77777777" w:rsidR="003638E7" w:rsidRDefault="003638E7" w:rsidP="00B13BD6">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III.</w:t>
      </w:r>
    </w:p>
    <w:p w14:paraId="140481E2" w14:textId="77777777" w:rsidR="00B13BD6" w:rsidRPr="003638E7" w:rsidRDefault="005277A8" w:rsidP="00B13BD6">
      <w:pPr>
        <w:jc w:val="center"/>
        <w:rPr>
          <w:rFonts w:ascii="Calibri" w:hAnsi="Calibri"/>
          <w:b/>
          <w:sz w:val="22"/>
          <w:szCs w:val="22"/>
        </w:rPr>
      </w:pPr>
      <w:r>
        <w:rPr>
          <w:rFonts w:ascii="Calibri" w:hAnsi="Calibri"/>
          <w:b/>
          <w:sz w:val="22"/>
          <w:szCs w:val="22"/>
        </w:rPr>
        <w:t>CENA ZA POSKYTOVÁNÍ SLUŽEB</w:t>
      </w:r>
    </w:p>
    <w:p w14:paraId="0BF76E95" w14:textId="0DEC2C8C" w:rsidR="004F2ED7" w:rsidRDefault="003638E7" w:rsidP="00B13BD6">
      <w:pPr>
        <w:jc w:val="both"/>
        <w:rPr>
          <w:rFonts w:asciiTheme="minorHAnsi" w:hAnsiTheme="minorHAnsi" w:cstheme="minorHAnsi"/>
          <w:sz w:val="22"/>
          <w:szCs w:val="22"/>
        </w:rPr>
      </w:pPr>
      <w:r w:rsidRPr="004F2ED7">
        <w:rPr>
          <w:rFonts w:asciiTheme="minorHAnsi" w:hAnsiTheme="minorHAnsi" w:cstheme="minorHAnsi"/>
          <w:sz w:val="22"/>
          <w:szCs w:val="22"/>
        </w:rPr>
        <w:t>1.</w:t>
      </w:r>
      <w:r w:rsidRPr="004F2ED7">
        <w:rPr>
          <w:rFonts w:asciiTheme="minorHAnsi" w:hAnsiTheme="minorHAnsi" w:cstheme="minorHAnsi"/>
          <w:sz w:val="22"/>
          <w:szCs w:val="22"/>
        </w:rPr>
        <w:tab/>
      </w:r>
      <w:r w:rsidR="009D25EC" w:rsidRPr="00251511">
        <w:rPr>
          <w:rFonts w:asciiTheme="minorHAnsi" w:hAnsiTheme="minorHAnsi" w:cstheme="minorHAnsi"/>
          <w:sz w:val="22"/>
          <w:szCs w:val="22"/>
        </w:rPr>
        <w:t>C</w:t>
      </w:r>
      <w:r w:rsidRPr="00251511">
        <w:rPr>
          <w:rFonts w:asciiTheme="minorHAnsi" w:hAnsiTheme="minorHAnsi" w:cstheme="minorHAnsi"/>
          <w:sz w:val="22"/>
          <w:szCs w:val="22"/>
        </w:rPr>
        <w:t>ena</w:t>
      </w:r>
      <w:r w:rsidR="00251511" w:rsidRPr="0055787E">
        <w:rPr>
          <w:rFonts w:asciiTheme="minorHAnsi" w:hAnsiTheme="minorHAnsi" w:cstheme="minorHAnsi"/>
          <w:sz w:val="22"/>
          <w:szCs w:val="22"/>
        </w:rPr>
        <w:t xml:space="preserve"> za poskytnutí služeb souvisejících s kompletním zpracováním, vypořádáním </w:t>
      </w:r>
      <w:r w:rsidR="008A2199">
        <w:rPr>
          <w:rFonts w:asciiTheme="minorHAnsi" w:hAnsiTheme="minorHAnsi" w:cstheme="minorHAnsi"/>
          <w:sz w:val="22"/>
          <w:szCs w:val="22"/>
        </w:rPr>
        <w:br/>
      </w:r>
      <w:r w:rsidR="00251511" w:rsidRPr="0055787E">
        <w:rPr>
          <w:rFonts w:asciiTheme="minorHAnsi" w:hAnsiTheme="minorHAnsi" w:cstheme="minorHAnsi"/>
          <w:sz w:val="22"/>
          <w:szCs w:val="22"/>
        </w:rPr>
        <w:t xml:space="preserve">a odevzdáním </w:t>
      </w:r>
      <w:r w:rsidR="000E3331">
        <w:rPr>
          <w:rFonts w:asciiTheme="minorHAnsi" w:hAnsiTheme="minorHAnsi" w:cstheme="minorHAnsi"/>
          <w:sz w:val="22"/>
          <w:szCs w:val="22"/>
        </w:rPr>
        <w:t>S</w:t>
      </w:r>
      <w:r w:rsidR="00251511" w:rsidRPr="0055787E">
        <w:rPr>
          <w:rFonts w:asciiTheme="minorHAnsi" w:hAnsiTheme="minorHAnsi" w:cstheme="minorHAnsi"/>
          <w:sz w:val="22"/>
          <w:szCs w:val="22"/>
        </w:rPr>
        <w:t xml:space="preserve">tudie </w:t>
      </w:r>
      <w:r w:rsidR="000E3331" w:rsidRPr="0055787E">
        <w:rPr>
          <w:rFonts w:asciiTheme="minorHAnsi" w:hAnsiTheme="minorHAnsi" w:cstheme="minorHAnsi"/>
          <w:sz w:val="22"/>
          <w:szCs w:val="22"/>
        </w:rPr>
        <w:t>proveditelnosti</w:t>
      </w:r>
      <w:r w:rsidR="000E3331" w:rsidRPr="00251511" w:rsidDel="00251511">
        <w:rPr>
          <w:rFonts w:asciiTheme="minorHAnsi" w:hAnsiTheme="minorHAnsi" w:cstheme="minorHAnsi"/>
          <w:sz w:val="22"/>
          <w:szCs w:val="22"/>
        </w:rPr>
        <w:t xml:space="preserve"> </w:t>
      </w:r>
      <w:r w:rsidR="000E3331" w:rsidRPr="00251511">
        <w:rPr>
          <w:rFonts w:asciiTheme="minorHAnsi" w:hAnsiTheme="minorHAnsi" w:cstheme="minorHAnsi"/>
          <w:sz w:val="22"/>
          <w:szCs w:val="22"/>
        </w:rPr>
        <w:t>je</w:t>
      </w:r>
      <w:r w:rsidRPr="00251511">
        <w:rPr>
          <w:rFonts w:asciiTheme="minorHAnsi" w:hAnsiTheme="minorHAnsi" w:cstheme="minorHAnsi"/>
          <w:sz w:val="22"/>
          <w:szCs w:val="22"/>
        </w:rPr>
        <w:t xml:space="preserve"> sjednána smluvními stranami ve výši</w:t>
      </w:r>
      <w:r w:rsidR="00EB32C1" w:rsidRPr="00251511">
        <w:rPr>
          <w:rFonts w:asciiTheme="minorHAnsi" w:hAnsiTheme="minorHAnsi" w:cstheme="minorHAnsi"/>
          <w:sz w:val="22"/>
          <w:szCs w:val="22"/>
        </w:rPr>
        <w:t xml:space="preserve"> </w:t>
      </w:r>
      <w:r w:rsidR="00251511" w:rsidRPr="00D673E4">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251511" w:rsidRPr="00D673E4">
        <w:rPr>
          <w:rFonts w:asciiTheme="minorHAnsi" w:hAnsiTheme="minorHAnsi" w:cstheme="minorHAnsi"/>
          <w:b/>
          <w:sz w:val="22"/>
          <w:szCs w:val="22"/>
          <w:highlight w:val="green"/>
        </w:rPr>
        <w:instrText xml:space="preserve"> FORMTEXT </w:instrText>
      </w:r>
      <w:r w:rsidR="00251511" w:rsidRPr="00D673E4">
        <w:rPr>
          <w:rFonts w:asciiTheme="minorHAnsi" w:hAnsiTheme="minorHAnsi" w:cstheme="minorHAnsi"/>
          <w:b/>
          <w:sz w:val="22"/>
          <w:szCs w:val="22"/>
          <w:highlight w:val="green"/>
        </w:rPr>
      </w:r>
      <w:r w:rsidR="00251511" w:rsidRPr="00D673E4">
        <w:rPr>
          <w:rFonts w:asciiTheme="minorHAnsi" w:hAnsiTheme="minorHAnsi" w:cstheme="minorHAnsi"/>
          <w:b/>
          <w:sz w:val="22"/>
          <w:szCs w:val="22"/>
          <w:highlight w:val="green"/>
        </w:rPr>
        <w:fldChar w:fldCharType="separate"/>
      </w:r>
      <w:r w:rsidR="00251511" w:rsidRPr="00D673E4">
        <w:rPr>
          <w:rFonts w:asciiTheme="minorHAnsi" w:hAnsiTheme="minorHAnsi" w:cstheme="minorHAnsi"/>
          <w:b/>
          <w:noProof/>
          <w:sz w:val="22"/>
          <w:szCs w:val="22"/>
          <w:highlight w:val="green"/>
        </w:rPr>
        <w:t>[DOPLNÍ ÚČASTNÍK]</w:t>
      </w:r>
      <w:r w:rsidR="00251511" w:rsidRPr="00D673E4">
        <w:rPr>
          <w:rFonts w:asciiTheme="minorHAnsi" w:hAnsiTheme="minorHAnsi" w:cstheme="minorHAnsi"/>
          <w:b/>
          <w:sz w:val="22"/>
          <w:szCs w:val="22"/>
          <w:highlight w:val="green"/>
        </w:rPr>
        <w:fldChar w:fldCharType="end"/>
      </w:r>
      <w:r w:rsidR="00251511" w:rsidRPr="0055787E">
        <w:rPr>
          <w:rFonts w:asciiTheme="minorHAnsi" w:hAnsiTheme="minorHAnsi" w:cstheme="minorHAnsi"/>
          <w:b/>
          <w:sz w:val="22"/>
          <w:szCs w:val="22"/>
        </w:rPr>
        <w:t xml:space="preserve"> </w:t>
      </w:r>
      <w:r w:rsidR="004F2ED7" w:rsidRPr="00251511">
        <w:rPr>
          <w:rFonts w:asciiTheme="minorHAnsi" w:hAnsiTheme="minorHAnsi" w:cstheme="minorHAnsi"/>
          <w:sz w:val="22"/>
          <w:szCs w:val="22"/>
        </w:rPr>
        <w:t>bez DPH, tj.</w:t>
      </w:r>
      <w:r w:rsidR="00EB32C1" w:rsidRPr="00251511">
        <w:rPr>
          <w:rFonts w:asciiTheme="minorHAnsi" w:hAnsiTheme="minorHAnsi" w:cstheme="minorHAnsi"/>
          <w:sz w:val="22"/>
          <w:szCs w:val="22"/>
        </w:rPr>
        <w:t xml:space="preserve"> </w:t>
      </w:r>
      <w:r w:rsidR="009C4589"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55787E">
        <w:rPr>
          <w:rFonts w:asciiTheme="minorHAnsi" w:hAnsiTheme="minorHAnsi" w:cstheme="minorHAnsi"/>
          <w:b/>
          <w:sz w:val="22"/>
          <w:szCs w:val="22"/>
          <w:highlight w:val="green"/>
        </w:rPr>
        <w:instrText xml:space="preserve"> FORMTEXT </w:instrText>
      </w:r>
      <w:r w:rsidR="009C4589" w:rsidRPr="0055787E">
        <w:rPr>
          <w:rFonts w:asciiTheme="minorHAnsi" w:hAnsiTheme="minorHAnsi" w:cstheme="minorHAnsi"/>
          <w:b/>
          <w:sz w:val="22"/>
          <w:szCs w:val="22"/>
          <w:highlight w:val="green"/>
        </w:rPr>
      </w:r>
      <w:r w:rsidR="009C4589" w:rsidRPr="0055787E">
        <w:rPr>
          <w:rFonts w:asciiTheme="minorHAnsi" w:hAnsiTheme="minorHAnsi" w:cstheme="minorHAnsi"/>
          <w:b/>
          <w:sz w:val="22"/>
          <w:szCs w:val="22"/>
          <w:highlight w:val="green"/>
        </w:rPr>
        <w:fldChar w:fldCharType="separate"/>
      </w:r>
      <w:r w:rsidR="009C4589" w:rsidRPr="0055787E">
        <w:rPr>
          <w:rFonts w:asciiTheme="minorHAnsi" w:hAnsiTheme="minorHAnsi" w:cstheme="minorHAnsi"/>
          <w:b/>
          <w:noProof/>
          <w:sz w:val="22"/>
          <w:szCs w:val="22"/>
          <w:highlight w:val="green"/>
        </w:rPr>
        <w:t>[DOPLNÍ ÚČASTNÍK]</w:t>
      </w:r>
      <w:r w:rsidR="009C4589" w:rsidRPr="0055787E">
        <w:rPr>
          <w:rFonts w:asciiTheme="minorHAnsi" w:hAnsiTheme="minorHAnsi" w:cstheme="minorHAnsi"/>
          <w:b/>
          <w:sz w:val="22"/>
          <w:szCs w:val="22"/>
          <w:highlight w:val="green"/>
        </w:rPr>
        <w:fldChar w:fldCharType="end"/>
      </w:r>
      <w:r w:rsidR="00EB32C1" w:rsidRPr="00251511">
        <w:rPr>
          <w:rFonts w:asciiTheme="minorHAnsi" w:hAnsiTheme="minorHAnsi" w:cstheme="minorHAnsi"/>
          <w:b/>
          <w:bCs/>
          <w:sz w:val="22"/>
          <w:szCs w:val="22"/>
        </w:rPr>
        <w:t>,</w:t>
      </w:r>
      <w:r w:rsidR="00E849FF" w:rsidRPr="00251511">
        <w:rPr>
          <w:rFonts w:asciiTheme="minorHAnsi" w:hAnsiTheme="minorHAnsi" w:cstheme="minorHAnsi"/>
          <w:b/>
          <w:bCs/>
          <w:sz w:val="22"/>
          <w:szCs w:val="22"/>
        </w:rPr>
        <w:t>- Kč</w:t>
      </w:r>
      <w:r w:rsidR="00E849FF" w:rsidRPr="00251511">
        <w:rPr>
          <w:rFonts w:asciiTheme="minorHAnsi" w:hAnsiTheme="minorHAnsi" w:cstheme="minorHAnsi"/>
          <w:sz w:val="22"/>
          <w:szCs w:val="22"/>
        </w:rPr>
        <w:t xml:space="preserve"> </w:t>
      </w:r>
      <w:r w:rsidR="004F2ED7" w:rsidRPr="00251511">
        <w:rPr>
          <w:rFonts w:asciiTheme="minorHAnsi" w:hAnsiTheme="minorHAnsi" w:cstheme="minorHAnsi"/>
          <w:sz w:val="22"/>
          <w:szCs w:val="22"/>
        </w:rPr>
        <w:t>vč. 21</w:t>
      </w:r>
      <w:r w:rsidR="002415B6" w:rsidRPr="00251511">
        <w:rPr>
          <w:rFonts w:asciiTheme="minorHAnsi" w:hAnsiTheme="minorHAnsi" w:cstheme="minorHAnsi"/>
          <w:sz w:val="22"/>
          <w:szCs w:val="22"/>
        </w:rPr>
        <w:t xml:space="preserve"> </w:t>
      </w:r>
      <w:r w:rsidR="004F2ED7" w:rsidRPr="00251511">
        <w:rPr>
          <w:rFonts w:asciiTheme="minorHAnsi" w:hAnsiTheme="minorHAnsi" w:cstheme="minorHAnsi"/>
          <w:sz w:val="22"/>
          <w:szCs w:val="22"/>
        </w:rPr>
        <w:t>% DPH.</w:t>
      </w:r>
      <w:r w:rsidR="004F2ED7">
        <w:rPr>
          <w:rFonts w:asciiTheme="minorHAnsi" w:hAnsiTheme="minorHAnsi" w:cstheme="minorHAnsi"/>
          <w:sz w:val="22"/>
          <w:szCs w:val="22"/>
        </w:rPr>
        <w:t xml:space="preserve"> </w:t>
      </w:r>
    </w:p>
    <w:p w14:paraId="71B17470" w14:textId="32164AAF" w:rsidR="00C2250A" w:rsidRDefault="00C2250A" w:rsidP="00B13BD6">
      <w:pPr>
        <w:jc w:val="both"/>
        <w:rPr>
          <w:rFonts w:asciiTheme="minorHAnsi" w:hAnsiTheme="minorHAnsi" w:cstheme="minorHAnsi"/>
          <w:sz w:val="22"/>
          <w:szCs w:val="22"/>
        </w:rPr>
      </w:pPr>
    </w:p>
    <w:p w14:paraId="24C6F8B6" w14:textId="718BE64F" w:rsidR="00C2250A" w:rsidRDefault="00C2250A" w:rsidP="00B13BD6">
      <w:pPr>
        <w:jc w:val="both"/>
        <w:rPr>
          <w:rFonts w:asciiTheme="minorHAnsi" w:hAnsiTheme="minorHAnsi" w:cstheme="minorHAnsi"/>
          <w:bCs/>
          <w:sz w:val="22"/>
          <w:szCs w:val="22"/>
        </w:rPr>
      </w:pPr>
      <w:r>
        <w:rPr>
          <w:rFonts w:ascii="Calibri" w:eastAsia="Calibri" w:hAnsi="Calibri" w:cs="Calibri"/>
          <w:sz w:val="22"/>
          <w:szCs w:val="22"/>
          <w:lang w:eastAsia="en-US"/>
        </w:rPr>
        <w:t>2.</w:t>
      </w:r>
      <w:r>
        <w:rPr>
          <w:rFonts w:ascii="Calibri" w:eastAsia="Calibri" w:hAnsi="Calibri" w:cs="Calibri"/>
          <w:sz w:val="22"/>
          <w:szCs w:val="22"/>
          <w:lang w:eastAsia="en-US"/>
        </w:rPr>
        <w:tab/>
        <w:t xml:space="preserve">Objednatel </w:t>
      </w:r>
      <w:r w:rsidRPr="00D673E4">
        <w:rPr>
          <w:rFonts w:ascii="Calibri" w:eastAsia="Calibri" w:hAnsi="Calibri" w:cs="Calibri"/>
          <w:sz w:val="22"/>
          <w:szCs w:val="22"/>
          <w:lang w:eastAsia="en-US"/>
        </w:rPr>
        <w:t xml:space="preserve">si </w:t>
      </w:r>
      <w:r w:rsidRPr="00D673E4">
        <w:rPr>
          <w:rFonts w:asciiTheme="minorHAnsi" w:hAnsiTheme="minorHAnsi" w:cstheme="minorHAnsi"/>
          <w:bCs/>
          <w:sz w:val="22"/>
          <w:szCs w:val="22"/>
        </w:rPr>
        <w:t>vyhrazuje</w:t>
      </w:r>
      <w:r w:rsidRPr="00D673E4">
        <w:rPr>
          <w:rFonts w:ascii="Calibri" w:eastAsia="Calibri" w:hAnsi="Calibri" w:cs="Calibri"/>
          <w:sz w:val="22"/>
          <w:szCs w:val="22"/>
          <w:lang w:eastAsia="en-US"/>
        </w:rPr>
        <w:t xml:space="preserve"> kdykoliv </w:t>
      </w:r>
      <w:r w:rsidRPr="0055787E">
        <w:rPr>
          <w:rFonts w:ascii="Calibri" w:eastAsia="Calibri" w:hAnsi="Calibri" w:cs="Calibri"/>
          <w:b/>
          <w:bCs/>
          <w:sz w:val="22"/>
          <w:szCs w:val="22"/>
          <w:lang w:eastAsia="en-US"/>
        </w:rPr>
        <w:t>po</w:t>
      </w:r>
      <w:r>
        <w:rPr>
          <w:rFonts w:ascii="Calibri" w:eastAsia="Calibri" w:hAnsi="Calibri" w:cs="Calibri"/>
          <w:sz w:val="22"/>
          <w:szCs w:val="22"/>
          <w:lang w:eastAsia="en-US"/>
        </w:rPr>
        <w:t xml:space="preserve"> odevzdání Studie proveditelnosti v rámci</w:t>
      </w:r>
      <w:r w:rsidRPr="00D673E4">
        <w:rPr>
          <w:rFonts w:ascii="Calibri" w:eastAsia="Calibri" w:hAnsi="Calibri" w:cs="Calibri"/>
          <w:sz w:val="22"/>
          <w:szCs w:val="22"/>
          <w:lang w:eastAsia="en-US"/>
        </w:rPr>
        <w:t xml:space="preserve"> </w:t>
      </w:r>
      <w:r>
        <w:rPr>
          <w:rFonts w:ascii="Calibri" w:eastAsia="Calibri" w:hAnsi="Calibri" w:cs="Calibri"/>
          <w:sz w:val="22"/>
          <w:szCs w:val="22"/>
          <w:lang w:eastAsia="en-US"/>
        </w:rPr>
        <w:t>účinnosti</w:t>
      </w:r>
      <w:r w:rsidRPr="00D673E4">
        <w:rPr>
          <w:rFonts w:ascii="Calibri" w:eastAsia="Calibri" w:hAnsi="Calibri" w:cs="Calibri"/>
          <w:sz w:val="22"/>
          <w:szCs w:val="22"/>
          <w:lang w:eastAsia="en-US"/>
        </w:rPr>
        <w:t xml:space="preserve"> </w:t>
      </w:r>
      <w:r>
        <w:rPr>
          <w:rFonts w:ascii="Calibri" w:eastAsia="Calibri" w:hAnsi="Calibri" w:cs="Calibri"/>
          <w:sz w:val="22"/>
          <w:szCs w:val="22"/>
          <w:lang w:eastAsia="en-US"/>
        </w:rPr>
        <w:t>S</w:t>
      </w:r>
      <w:r w:rsidRPr="00D673E4">
        <w:rPr>
          <w:rFonts w:ascii="Calibri" w:eastAsia="Calibri" w:hAnsi="Calibri" w:cs="Calibri"/>
          <w:sz w:val="22"/>
          <w:szCs w:val="22"/>
          <w:lang w:eastAsia="en-US"/>
        </w:rPr>
        <w:t>mlouvy</w:t>
      </w:r>
      <w:r w:rsidR="00B52688">
        <w:rPr>
          <w:rFonts w:ascii="Calibri" w:eastAsia="Calibri" w:hAnsi="Calibri" w:cs="Calibri"/>
          <w:sz w:val="22"/>
          <w:szCs w:val="22"/>
          <w:lang w:eastAsia="en-US"/>
        </w:rPr>
        <w:t>,</w:t>
      </w:r>
      <w:r w:rsidRPr="00D673E4">
        <w:rPr>
          <w:rFonts w:ascii="Calibri" w:eastAsia="Calibri" w:hAnsi="Calibri" w:cs="Calibri"/>
          <w:sz w:val="22"/>
          <w:szCs w:val="22"/>
          <w:lang w:eastAsia="en-US"/>
        </w:rPr>
        <w:t xml:space="preserve"> </w:t>
      </w:r>
      <w:r w:rsidRPr="00D673E4">
        <w:rPr>
          <w:rFonts w:asciiTheme="minorHAnsi" w:hAnsiTheme="minorHAnsi" w:cstheme="minorHAnsi"/>
          <w:bCs/>
          <w:color w:val="000000" w:themeColor="text1"/>
          <w:sz w:val="22"/>
          <w:szCs w:val="22"/>
        </w:rPr>
        <w:t xml:space="preserve">poptat </w:t>
      </w:r>
      <w:r w:rsidR="000E3331" w:rsidRPr="00D673E4">
        <w:rPr>
          <w:rFonts w:asciiTheme="minorHAnsi" w:hAnsiTheme="minorHAnsi" w:cstheme="minorHAnsi"/>
          <w:bCs/>
          <w:color w:val="000000" w:themeColor="text1"/>
          <w:sz w:val="22"/>
          <w:szCs w:val="22"/>
        </w:rPr>
        <w:t>u Dodavatele</w:t>
      </w:r>
      <w:r w:rsidR="00112592">
        <w:rPr>
          <w:rFonts w:asciiTheme="minorHAnsi" w:hAnsiTheme="minorHAnsi" w:cstheme="minorHAnsi"/>
          <w:bCs/>
          <w:color w:val="000000" w:themeColor="text1"/>
          <w:sz w:val="22"/>
          <w:szCs w:val="22"/>
        </w:rPr>
        <w:t xml:space="preserve"> (projektového týmu Dodavatele) konzultační služby nad rámec</w:t>
      </w:r>
      <w:r w:rsidRPr="00D673E4">
        <w:rPr>
          <w:rFonts w:asciiTheme="minorHAnsi" w:hAnsiTheme="minorHAnsi" w:cstheme="minorHAnsi"/>
          <w:bCs/>
          <w:sz w:val="22"/>
          <w:szCs w:val="22"/>
        </w:rPr>
        <w:t xml:space="preserve"> zpracování, vypořádání a odevzdání studii proveditelnosti popsané v této smlouvě a její příloze. Cena za poskytnutí t</w:t>
      </w:r>
      <w:r>
        <w:rPr>
          <w:rFonts w:asciiTheme="minorHAnsi" w:hAnsiTheme="minorHAnsi" w:cstheme="minorHAnsi"/>
          <w:bCs/>
          <w:sz w:val="22"/>
          <w:szCs w:val="22"/>
        </w:rPr>
        <w:t>éto</w:t>
      </w:r>
      <w:r w:rsidRPr="00D673E4">
        <w:rPr>
          <w:rFonts w:asciiTheme="minorHAnsi" w:hAnsiTheme="minorHAnsi" w:cstheme="minorHAnsi"/>
          <w:bCs/>
          <w:sz w:val="22"/>
          <w:szCs w:val="22"/>
        </w:rPr>
        <w:t xml:space="preserve"> služby bude činit </w:t>
      </w:r>
      <w:r w:rsidRPr="00D673E4">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D673E4">
        <w:rPr>
          <w:rFonts w:asciiTheme="minorHAnsi" w:hAnsiTheme="minorHAnsi" w:cstheme="minorHAnsi"/>
          <w:b/>
          <w:sz w:val="22"/>
          <w:szCs w:val="22"/>
          <w:highlight w:val="green"/>
        </w:rPr>
        <w:instrText xml:space="preserve"> FORMTEXT </w:instrText>
      </w:r>
      <w:r w:rsidRPr="00D673E4">
        <w:rPr>
          <w:rFonts w:asciiTheme="minorHAnsi" w:hAnsiTheme="minorHAnsi" w:cstheme="minorHAnsi"/>
          <w:b/>
          <w:sz w:val="22"/>
          <w:szCs w:val="22"/>
          <w:highlight w:val="green"/>
        </w:rPr>
      </w:r>
      <w:r w:rsidRPr="00D673E4">
        <w:rPr>
          <w:rFonts w:asciiTheme="minorHAnsi" w:hAnsiTheme="minorHAnsi" w:cstheme="minorHAnsi"/>
          <w:b/>
          <w:sz w:val="22"/>
          <w:szCs w:val="22"/>
          <w:highlight w:val="green"/>
        </w:rPr>
        <w:fldChar w:fldCharType="separate"/>
      </w:r>
      <w:r w:rsidRPr="00D673E4">
        <w:rPr>
          <w:rFonts w:asciiTheme="minorHAnsi" w:hAnsiTheme="minorHAnsi" w:cstheme="minorHAnsi"/>
          <w:b/>
          <w:noProof/>
          <w:sz w:val="22"/>
          <w:szCs w:val="22"/>
          <w:highlight w:val="green"/>
        </w:rPr>
        <w:t>[DOPLNÍ ÚČASTNÍK]</w:t>
      </w:r>
      <w:r w:rsidRPr="00D673E4">
        <w:rPr>
          <w:rFonts w:asciiTheme="minorHAnsi" w:hAnsiTheme="minorHAnsi" w:cstheme="minorHAnsi"/>
          <w:b/>
          <w:sz w:val="22"/>
          <w:szCs w:val="22"/>
          <w:highlight w:val="green"/>
        </w:rPr>
        <w:fldChar w:fldCharType="end"/>
      </w:r>
      <w:r w:rsidRPr="00D673E4">
        <w:rPr>
          <w:rFonts w:asciiTheme="minorHAnsi" w:hAnsiTheme="minorHAnsi" w:cstheme="minorHAnsi"/>
          <w:bCs/>
          <w:sz w:val="22"/>
          <w:szCs w:val="22"/>
        </w:rPr>
        <w:t xml:space="preserve">,- Kč bez DPH za člověkohodinu,  </w:t>
      </w:r>
      <w:bookmarkStart w:id="4" w:name="_Hlk63935267"/>
      <w:r w:rsidRPr="00D673E4">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D673E4">
        <w:rPr>
          <w:rFonts w:asciiTheme="minorHAnsi" w:hAnsiTheme="minorHAnsi" w:cstheme="minorHAnsi"/>
          <w:b/>
          <w:sz w:val="22"/>
          <w:szCs w:val="22"/>
          <w:highlight w:val="green"/>
        </w:rPr>
        <w:instrText xml:space="preserve"> FORMTEXT </w:instrText>
      </w:r>
      <w:r w:rsidRPr="00D673E4">
        <w:rPr>
          <w:rFonts w:asciiTheme="minorHAnsi" w:hAnsiTheme="minorHAnsi" w:cstheme="minorHAnsi"/>
          <w:b/>
          <w:sz w:val="22"/>
          <w:szCs w:val="22"/>
          <w:highlight w:val="green"/>
        </w:rPr>
      </w:r>
      <w:r w:rsidRPr="00D673E4">
        <w:rPr>
          <w:rFonts w:asciiTheme="minorHAnsi" w:hAnsiTheme="minorHAnsi" w:cstheme="minorHAnsi"/>
          <w:b/>
          <w:sz w:val="22"/>
          <w:szCs w:val="22"/>
          <w:highlight w:val="green"/>
        </w:rPr>
        <w:fldChar w:fldCharType="separate"/>
      </w:r>
      <w:r w:rsidRPr="00D673E4">
        <w:rPr>
          <w:rFonts w:asciiTheme="minorHAnsi" w:hAnsiTheme="minorHAnsi" w:cstheme="minorHAnsi"/>
          <w:b/>
          <w:noProof/>
          <w:sz w:val="22"/>
          <w:szCs w:val="22"/>
          <w:highlight w:val="green"/>
        </w:rPr>
        <w:t>[DOPLNÍ ÚČASTNÍK]</w:t>
      </w:r>
      <w:r w:rsidRPr="00D673E4">
        <w:rPr>
          <w:rFonts w:asciiTheme="minorHAnsi" w:hAnsiTheme="minorHAnsi" w:cstheme="minorHAnsi"/>
          <w:b/>
          <w:sz w:val="22"/>
          <w:szCs w:val="22"/>
          <w:highlight w:val="green"/>
        </w:rPr>
        <w:fldChar w:fldCharType="end"/>
      </w:r>
      <w:bookmarkEnd w:id="4"/>
      <w:r w:rsidRPr="00D673E4">
        <w:rPr>
          <w:rFonts w:asciiTheme="minorHAnsi" w:hAnsiTheme="minorHAnsi" w:cstheme="minorHAnsi"/>
          <w:bCs/>
          <w:sz w:val="22"/>
          <w:szCs w:val="22"/>
        </w:rPr>
        <w:t>,- Kč včetně DPH.</w:t>
      </w:r>
      <w:r>
        <w:rPr>
          <w:rFonts w:asciiTheme="minorHAnsi" w:hAnsiTheme="minorHAnsi" w:cstheme="minorHAnsi"/>
          <w:bCs/>
          <w:sz w:val="22"/>
          <w:szCs w:val="22"/>
        </w:rPr>
        <w:t xml:space="preserve"> </w:t>
      </w:r>
      <w:r w:rsidRPr="00D673E4">
        <w:rPr>
          <w:rFonts w:asciiTheme="minorHAnsi" w:hAnsiTheme="minorHAnsi" w:cstheme="minorHAnsi"/>
          <w:bCs/>
          <w:sz w:val="22"/>
          <w:szCs w:val="22"/>
        </w:rPr>
        <w:t xml:space="preserve"> </w:t>
      </w:r>
    </w:p>
    <w:p w14:paraId="38008296" w14:textId="77777777" w:rsidR="00C2250A" w:rsidRDefault="00C2250A" w:rsidP="00B13BD6">
      <w:pPr>
        <w:jc w:val="both"/>
        <w:rPr>
          <w:rFonts w:asciiTheme="minorHAnsi" w:hAnsiTheme="minorHAnsi" w:cstheme="minorHAnsi"/>
          <w:bCs/>
          <w:sz w:val="22"/>
          <w:szCs w:val="22"/>
        </w:rPr>
      </w:pPr>
    </w:p>
    <w:p w14:paraId="1C3BD712" w14:textId="4F9632AC" w:rsidR="00C2250A" w:rsidRDefault="00C2250A" w:rsidP="00B13BD6">
      <w:pPr>
        <w:jc w:val="both"/>
        <w:rPr>
          <w:rFonts w:asciiTheme="minorHAnsi" w:hAnsiTheme="minorHAnsi" w:cstheme="minorHAnsi"/>
          <w:sz w:val="22"/>
          <w:szCs w:val="22"/>
        </w:rPr>
      </w:pPr>
      <w:r>
        <w:rPr>
          <w:rFonts w:asciiTheme="minorHAnsi" w:hAnsiTheme="minorHAnsi" w:cstheme="minorHAnsi"/>
          <w:bCs/>
          <w:sz w:val="22"/>
          <w:szCs w:val="22"/>
        </w:rPr>
        <w:t>3.</w:t>
      </w:r>
      <w:r>
        <w:rPr>
          <w:rFonts w:asciiTheme="minorHAnsi" w:hAnsiTheme="minorHAnsi" w:cstheme="minorHAnsi"/>
          <w:bCs/>
          <w:sz w:val="22"/>
          <w:szCs w:val="22"/>
        </w:rPr>
        <w:tab/>
        <w:t xml:space="preserve">Celková cena za předmět plnění </w:t>
      </w:r>
      <w:r w:rsidR="009D25EC">
        <w:rPr>
          <w:rFonts w:asciiTheme="minorHAnsi" w:hAnsiTheme="minorHAnsi" w:cstheme="minorHAnsi"/>
          <w:bCs/>
          <w:sz w:val="22"/>
          <w:szCs w:val="22"/>
        </w:rPr>
        <w:t>uvedený v článku III. odst. 1 a 2 nepřesáhne v součtu 1 </w:t>
      </w:r>
      <w:r w:rsidR="00E37F51">
        <w:rPr>
          <w:rFonts w:asciiTheme="minorHAnsi" w:hAnsiTheme="minorHAnsi" w:cstheme="minorHAnsi"/>
          <w:bCs/>
          <w:sz w:val="22"/>
          <w:szCs w:val="22"/>
        </w:rPr>
        <w:t>6</w:t>
      </w:r>
      <w:r w:rsidR="009D25EC">
        <w:rPr>
          <w:rFonts w:asciiTheme="minorHAnsi" w:hAnsiTheme="minorHAnsi" w:cstheme="minorHAnsi"/>
          <w:bCs/>
          <w:sz w:val="22"/>
          <w:szCs w:val="22"/>
        </w:rPr>
        <w:t xml:space="preserve">00 000,- Kč,- bez DPH. </w:t>
      </w:r>
    </w:p>
    <w:p w14:paraId="2E59F570" w14:textId="77777777" w:rsidR="004F2ED7" w:rsidRDefault="004F2ED7" w:rsidP="00B13BD6">
      <w:pPr>
        <w:jc w:val="both"/>
        <w:rPr>
          <w:rFonts w:asciiTheme="minorHAnsi" w:hAnsiTheme="minorHAnsi" w:cstheme="minorHAnsi"/>
          <w:sz w:val="22"/>
          <w:szCs w:val="22"/>
        </w:rPr>
      </w:pPr>
    </w:p>
    <w:p w14:paraId="4C29A314" w14:textId="660924DB" w:rsidR="003638E7" w:rsidRDefault="00C2250A" w:rsidP="00B13BD6">
      <w:pPr>
        <w:jc w:val="both"/>
        <w:rPr>
          <w:rFonts w:asciiTheme="minorHAnsi" w:hAnsiTheme="minorHAnsi" w:cstheme="minorHAnsi"/>
          <w:sz w:val="22"/>
          <w:szCs w:val="22"/>
        </w:rPr>
      </w:pPr>
      <w:r>
        <w:rPr>
          <w:rFonts w:asciiTheme="minorHAnsi" w:hAnsiTheme="minorHAnsi" w:cstheme="minorHAnsi"/>
          <w:sz w:val="22"/>
          <w:szCs w:val="22"/>
        </w:rPr>
        <w:t>4</w:t>
      </w:r>
      <w:r w:rsidR="00692ABC">
        <w:rPr>
          <w:rFonts w:asciiTheme="minorHAnsi" w:hAnsiTheme="minorHAnsi" w:cstheme="minorHAnsi"/>
          <w:sz w:val="22"/>
          <w:szCs w:val="22"/>
        </w:rPr>
        <w:t>.</w:t>
      </w:r>
      <w:r w:rsidR="00692ABC">
        <w:rPr>
          <w:rFonts w:asciiTheme="minorHAnsi" w:hAnsiTheme="minorHAnsi" w:cstheme="minorHAnsi"/>
          <w:sz w:val="22"/>
          <w:szCs w:val="22"/>
        </w:rPr>
        <w:tab/>
      </w:r>
      <w:r w:rsidR="00304C62">
        <w:rPr>
          <w:rFonts w:asciiTheme="minorHAnsi" w:hAnsiTheme="minorHAnsi" w:cstheme="minorHAnsi"/>
          <w:sz w:val="22"/>
          <w:szCs w:val="22"/>
        </w:rPr>
        <w:t xml:space="preserve">Výše uvedené </w:t>
      </w:r>
      <w:r w:rsidR="00692ABC">
        <w:rPr>
          <w:rFonts w:asciiTheme="minorHAnsi" w:hAnsiTheme="minorHAnsi" w:cstheme="minorHAnsi"/>
          <w:sz w:val="22"/>
          <w:szCs w:val="22"/>
        </w:rPr>
        <w:t>cen</w:t>
      </w:r>
      <w:r w:rsidR="00304C62">
        <w:rPr>
          <w:rFonts w:asciiTheme="minorHAnsi" w:hAnsiTheme="minorHAnsi" w:cstheme="minorHAnsi"/>
          <w:sz w:val="22"/>
          <w:szCs w:val="22"/>
        </w:rPr>
        <w:t>y</w:t>
      </w:r>
      <w:r w:rsidR="00692ABC">
        <w:rPr>
          <w:rFonts w:asciiTheme="minorHAnsi" w:hAnsiTheme="minorHAnsi" w:cstheme="minorHAnsi"/>
          <w:sz w:val="22"/>
          <w:szCs w:val="22"/>
        </w:rPr>
        <w:t xml:space="preserve"> </w:t>
      </w:r>
      <w:r w:rsidR="00304C62">
        <w:rPr>
          <w:rFonts w:asciiTheme="minorHAnsi" w:hAnsiTheme="minorHAnsi" w:cstheme="minorHAnsi"/>
          <w:sz w:val="22"/>
          <w:szCs w:val="22"/>
        </w:rPr>
        <w:t>jsou</w:t>
      </w:r>
      <w:r w:rsidR="00692ABC">
        <w:rPr>
          <w:rFonts w:asciiTheme="minorHAnsi" w:hAnsiTheme="minorHAnsi" w:cstheme="minorHAnsi"/>
          <w:sz w:val="22"/>
          <w:szCs w:val="22"/>
        </w:rPr>
        <w:t xml:space="preserve"> sjednán</w:t>
      </w:r>
      <w:r w:rsidR="00304C62">
        <w:rPr>
          <w:rFonts w:asciiTheme="minorHAnsi" w:hAnsiTheme="minorHAnsi" w:cstheme="minorHAnsi"/>
          <w:sz w:val="22"/>
          <w:szCs w:val="22"/>
        </w:rPr>
        <w:t>y</w:t>
      </w:r>
      <w:r w:rsidR="00692ABC">
        <w:rPr>
          <w:rFonts w:asciiTheme="minorHAnsi" w:hAnsiTheme="minorHAnsi" w:cstheme="minorHAnsi"/>
          <w:sz w:val="22"/>
          <w:szCs w:val="22"/>
        </w:rPr>
        <w:t xml:space="preserve"> jako</w:t>
      </w:r>
      <w:r w:rsidR="004F2ED7">
        <w:rPr>
          <w:rFonts w:asciiTheme="minorHAnsi" w:hAnsiTheme="minorHAnsi" w:cstheme="minorHAnsi"/>
          <w:sz w:val="22"/>
          <w:szCs w:val="22"/>
        </w:rPr>
        <w:t xml:space="preserve"> nejvýše přípustn</w:t>
      </w:r>
      <w:r w:rsidR="00304C62">
        <w:rPr>
          <w:rFonts w:asciiTheme="minorHAnsi" w:hAnsiTheme="minorHAnsi" w:cstheme="minorHAnsi"/>
          <w:sz w:val="22"/>
          <w:szCs w:val="22"/>
        </w:rPr>
        <w:t>é</w:t>
      </w:r>
      <w:r w:rsidR="004F2ED7">
        <w:rPr>
          <w:rFonts w:asciiTheme="minorHAnsi" w:hAnsiTheme="minorHAnsi" w:cstheme="minorHAnsi"/>
          <w:sz w:val="22"/>
          <w:szCs w:val="22"/>
        </w:rPr>
        <w:t xml:space="preserve"> a plat</w:t>
      </w:r>
      <w:r w:rsidR="005277A8">
        <w:rPr>
          <w:rFonts w:asciiTheme="minorHAnsi" w:hAnsiTheme="minorHAnsi" w:cstheme="minorHAnsi"/>
          <w:sz w:val="22"/>
          <w:szCs w:val="22"/>
        </w:rPr>
        <w:t>í po celou dobu účinnosti této S</w:t>
      </w:r>
      <w:r w:rsidR="004F2ED7">
        <w:rPr>
          <w:rFonts w:asciiTheme="minorHAnsi" w:hAnsiTheme="minorHAnsi" w:cstheme="minorHAnsi"/>
          <w:sz w:val="22"/>
          <w:szCs w:val="22"/>
        </w:rPr>
        <w:t>mlouvy. Součástí sjednan</w:t>
      </w:r>
      <w:r w:rsidR="00304C62">
        <w:rPr>
          <w:rFonts w:asciiTheme="minorHAnsi" w:hAnsiTheme="minorHAnsi" w:cstheme="minorHAnsi"/>
          <w:sz w:val="22"/>
          <w:szCs w:val="22"/>
        </w:rPr>
        <w:t>ých</w:t>
      </w:r>
      <w:r w:rsidR="004F2ED7">
        <w:rPr>
          <w:rFonts w:asciiTheme="minorHAnsi" w:hAnsiTheme="minorHAnsi" w:cstheme="minorHAnsi"/>
          <w:sz w:val="22"/>
          <w:szCs w:val="22"/>
        </w:rPr>
        <w:t xml:space="preserve"> cen jsou veškeré služby</w:t>
      </w:r>
      <w:r w:rsidR="00C2731A">
        <w:rPr>
          <w:rFonts w:asciiTheme="minorHAnsi" w:hAnsiTheme="minorHAnsi" w:cstheme="minorHAnsi"/>
          <w:sz w:val="22"/>
          <w:szCs w:val="22"/>
        </w:rPr>
        <w:t>, poplatky</w:t>
      </w:r>
      <w:r w:rsidR="00580653">
        <w:rPr>
          <w:rFonts w:asciiTheme="minorHAnsi" w:hAnsiTheme="minorHAnsi" w:cstheme="minorHAnsi"/>
          <w:sz w:val="22"/>
          <w:szCs w:val="22"/>
        </w:rPr>
        <w:t>, licence</w:t>
      </w:r>
      <w:r w:rsidR="00C2731A">
        <w:rPr>
          <w:rFonts w:asciiTheme="minorHAnsi" w:hAnsiTheme="minorHAnsi" w:cstheme="minorHAnsi"/>
          <w:sz w:val="22"/>
          <w:szCs w:val="22"/>
        </w:rPr>
        <w:t xml:space="preserve"> a jiné náklady nezbytné pro řádné</w:t>
      </w:r>
      <w:r w:rsidR="006D69CF">
        <w:rPr>
          <w:rFonts w:asciiTheme="minorHAnsi" w:hAnsiTheme="minorHAnsi" w:cstheme="minorHAnsi"/>
          <w:sz w:val="22"/>
          <w:szCs w:val="22"/>
        </w:rPr>
        <w:t>, včasné</w:t>
      </w:r>
      <w:r w:rsidR="005277A8">
        <w:rPr>
          <w:rFonts w:asciiTheme="minorHAnsi" w:hAnsiTheme="minorHAnsi" w:cstheme="minorHAnsi"/>
          <w:sz w:val="22"/>
          <w:szCs w:val="22"/>
        </w:rPr>
        <w:t xml:space="preserve"> a úplné splnění předmětu této S</w:t>
      </w:r>
      <w:r w:rsidR="00C2731A">
        <w:rPr>
          <w:rFonts w:asciiTheme="minorHAnsi" w:hAnsiTheme="minorHAnsi" w:cstheme="minorHAnsi"/>
          <w:sz w:val="22"/>
          <w:szCs w:val="22"/>
        </w:rPr>
        <w:t xml:space="preserve">mlouvy </w:t>
      </w:r>
      <w:r w:rsidR="006D69CF">
        <w:rPr>
          <w:rFonts w:asciiTheme="minorHAnsi" w:hAnsiTheme="minorHAnsi" w:cstheme="minorHAnsi"/>
          <w:sz w:val="22"/>
          <w:szCs w:val="22"/>
        </w:rPr>
        <w:t>věčně</w:t>
      </w:r>
      <w:r w:rsidR="00C2731A">
        <w:rPr>
          <w:rFonts w:asciiTheme="minorHAnsi" w:hAnsiTheme="minorHAnsi" w:cstheme="minorHAnsi"/>
          <w:sz w:val="22"/>
          <w:szCs w:val="22"/>
        </w:rPr>
        <w:t xml:space="preserve"> veškerých nákladů spojených s účastí Dodavatele na všech jednáních týkajících se </w:t>
      </w:r>
      <w:r w:rsidR="0082291F">
        <w:rPr>
          <w:rFonts w:asciiTheme="minorHAnsi" w:hAnsiTheme="minorHAnsi" w:cstheme="minorHAnsi"/>
          <w:sz w:val="22"/>
          <w:szCs w:val="22"/>
        </w:rPr>
        <w:t>p</w:t>
      </w:r>
      <w:r w:rsidR="00C2731A">
        <w:rPr>
          <w:rFonts w:asciiTheme="minorHAnsi" w:hAnsiTheme="minorHAnsi" w:cstheme="minorHAnsi"/>
          <w:sz w:val="22"/>
          <w:szCs w:val="22"/>
        </w:rPr>
        <w:t>lně</w:t>
      </w:r>
      <w:r w:rsidR="006D69CF">
        <w:rPr>
          <w:rFonts w:asciiTheme="minorHAnsi" w:hAnsiTheme="minorHAnsi" w:cstheme="minorHAnsi"/>
          <w:sz w:val="22"/>
          <w:szCs w:val="22"/>
        </w:rPr>
        <w:t>ní</w:t>
      </w:r>
      <w:r w:rsidR="005277A8">
        <w:rPr>
          <w:rFonts w:asciiTheme="minorHAnsi" w:hAnsiTheme="minorHAnsi" w:cstheme="minorHAnsi"/>
          <w:sz w:val="22"/>
          <w:szCs w:val="22"/>
        </w:rPr>
        <w:t xml:space="preserve"> této S</w:t>
      </w:r>
      <w:r w:rsidR="006D69CF">
        <w:rPr>
          <w:rFonts w:asciiTheme="minorHAnsi" w:hAnsiTheme="minorHAnsi" w:cstheme="minorHAnsi"/>
          <w:sz w:val="22"/>
          <w:szCs w:val="22"/>
        </w:rPr>
        <w:t>mlouvy</w:t>
      </w:r>
      <w:r w:rsidR="00C2731A">
        <w:rPr>
          <w:rFonts w:asciiTheme="minorHAnsi" w:hAnsiTheme="minorHAnsi" w:cstheme="minorHAnsi"/>
          <w:sz w:val="22"/>
          <w:szCs w:val="22"/>
        </w:rPr>
        <w:t xml:space="preserve"> a nákladů na </w:t>
      </w:r>
      <w:r w:rsidR="006D69CF">
        <w:rPr>
          <w:rFonts w:asciiTheme="minorHAnsi" w:hAnsiTheme="minorHAnsi" w:cstheme="minorHAnsi"/>
          <w:sz w:val="22"/>
          <w:szCs w:val="22"/>
        </w:rPr>
        <w:t>doménu</w:t>
      </w:r>
      <w:r w:rsidR="00C2731A">
        <w:rPr>
          <w:rFonts w:asciiTheme="minorHAnsi" w:hAnsiTheme="minorHAnsi" w:cstheme="minorHAnsi"/>
          <w:sz w:val="22"/>
          <w:szCs w:val="22"/>
        </w:rPr>
        <w:t xml:space="preserve"> za poskytnutí práv duševního vlastnictví a práv autorských. Cena </w:t>
      </w:r>
      <w:r w:rsidR="006D69CF">
        <w:rPr>
          <w:rFonts w:asciiTheme="minorHAnsi" w:hAnsiTheme="minorHAnsi" w:cstheme="minorHAnsi"/>
          <w:sz w:val="22"/>
          <w:szCs w:val="22"/>
        </w:rPr>
        <w:t xml:space="preserve">dále obsahuje i případné zvýšené náklady spojené s vývojem cen vstupních nákladů, až do doby ukončení poskytování služeb.  </w:t>
      </w:r>
      <w:r w:rsidR="00C2731A">
        <w:rPr>
          <w:rFonts w:asciiTheme="minorHAnsi" w:hAnsiTheme="minorHAnsi" w:cstheme="minorHAnsi"/>
          <w:sz w:val="22"/>
          <w:szCs w:val="22"/>
        </w:rPr>
        <w:t xml:space="preserve">     </w:t>
      </w:r>
      <w:r w:rsidR="004F2ED7">
        <w:rPr>
          <w:rFonts w:asciiTheme="minorHAnsi" w:hAnsiTheme="minorHAnsi" w:cstheme="minorHAnsi"/>
          <w:sz w:val="22"/>
          <w:szCs w:val="22"/>
        </w:rPr>
        <w:t xml:space="preserve"> </w:t>
      </w:r>
      <w:r w:rsidR="004F2ED7" w:rsidRPr="004F2ED7">
        <w:rPr>
          <w:rFonts w:asciiTheme="minorHAnsi" w:hAnsiTheme="minorHAnsi" w:cstheme="minorHAnsi"/>
          <w:sz w:val="22"/>
          <w:szCs w:val="22"/>
        </w:rPr>
        <w:t xml:space="preserve"> </w:t>
      </w:r>
      <w:r w:rsidR="003638E7" w:rsidRPr="004F2ED7">
        <w:rPr>
          <w:rFonts w:asciiTheme="minorHAnsi" w:hAnsiTheme="minorHAnsi" w:cstheme="minorHAnsi"/>
          <w:sz w:val="22"/>
          <w:szCs w:val="22"/>
        </w:rPr>
        <w:t xml:space="preserve"> </w:t>
      </w:r>
    </w:p>
    <w:p w14:paraId="7462047D" w14:textId="77777777" w:rsidR="00B13BD6" w:rsidRDefault="00B13BD6" w:rsidP="00B13BD6">
      <w:pPr>
        <w:jc w:val="both"/>
        <w:rPr>
          <w:rFonts w:asciiTheme="minorHAnsi" w:hAnsiTheme="minorHAnsi" w:cstheme="minorHAnsi"/>
          <w:sz w:val="22"/>
          <w:szCs w:val="22"/>
        </w:rPr>
      </w:pPr>
    </w:p>
    <w:p w14:paraId="6F532186" w14:textId="77777777" w:rsidR="00B13BD6" w:rsidRDefault="00B13BD6" w:rsidP="00B13BD6">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IV.</w:t>
      </w:r>
    </w:p>
    <w:p w14:paraId="633A0418" w14:textId="77777777" w:rsidR="00F67F81" w:rsidRDefault="00B41511" w:rsidP="00F67F81">
      <w:pPr>
        <w:jc w:val="center"/>
        <w:rPr>
          <w:rFonts w:ascii="Calibri" w:hAnsi="Calibri"/>
          <w:b/>
          <w:sz w:val="22"/>
          <w:szCs w:val="22"/>
        </w:rPr>
      </w:pPr>
      <w:r>
        <w:rPr>
          <w:rFonts w:ascii="Calibri" w:hAnsi="Calibri"/>
          <w:b/>
          <w:sz w:val="22"/>
          <w:szCs w:val="22"/>
        </w:rPr>
        <w:t>PLATEBNÍ PODMÍNKY</w:t>
      </w:r>
    </w:p>
    <w:p w14:paraId="43BBF4A5" w14:textId="5009ABBC" w:rsidR="00DF0FFF" w:rsidRDefault="00DF0FFF" w:rsidP="00DF0FFF">
      <w:pPr>
        <w:jc w:val="both"/>
        <w:rPr>
          <w:rFonts w:ascii="Calibri" w:hAnsi="Calibri"/>
          <w:sz w:val="22"/>
          <w:szCs w:val="22"/>
        </w:rPr>
      </w:pPr>
      <w:r>
        <w:rPr>
          <w:rFonts w:asciiTheme="minorHAnsi" w:hAnsiTheme="minorHAnsi" w:cstheme="minorHAnsi"/>
          <w:sz w:val="22"/>
        </w:rPr>
        <w:t>1.</w:t>
      </w:r>
      <w:r>
        <w:rPr>
          <w:rFonts w:asciiTheme="minorHAnsi" w:hAnsiTheme="minorHAnsi" w:cstheme="minorHAnsi"/>
          <w:sz w:val="22"/>
        </w:rPr>
        <w:tab/>
      </w:r>
      <w:r w:rsidR="00F67F81" w:rsidRPr="00DF0FFF">
        <w:rPr>
          <w:rFonts w:ascii="Calibri" w:hAnsi="Calibri"/>
          <w:sz w:val="22"/>
          <w:szCs w:val="22"/>
        </w:rPr>
        <w:t xml:space="preserve">Cena za předmět </w:t>
      </w:r>
      <w:r w:rsidR="0032784D">
        <w:rPr>
          <w:rFonts w:ascii="Calibri" w:hAnsi="Calibri"/>
          <w:sz w:val="22"/>
          <w:szCs w:val="22"/>
        </w:rPr>
        <w:t>p</w:t>
      </w:r>
      <w:r w:rsidR="00F67F81" w:rsidRPr="00DF0FFF">
        <w:rPr>
          <w:rFonts w:ascii="Calibri" w:hAnsi="Calibri"/>
          <w:sz w:val="22"/>
          <w:szCs w:val="22"/>
        </w:rPr>
        <w:t>lnění</w:t>
      </w:r>
      <w:r w:rsidR="00B52688">
        <w:rPr>
          <w:rFonts w:ascii="Calibri" w:hAnsi="Calibri"/>
          <w:sz w:val="22"/>
          <w:szCs w:val="22"/>
        </w:rPr>
        <w:t xml:space="preserve"> uveden</w:t>
      </w:r>
      <w:r w:rsidR="00304C62">
        <w:rPr>
          <w:rFonts w:ascii="Calibri" w:hAnsi="Calibri"/>
          <w:sz w:val="22"/>
          <w:szCs w:val="22"/>
        </w:rPr>
        <w:t>a</w:t>
      </w:r>
      <w:r w:rsidR="00B52688">
        <w:rPr>
          <w:rFonts w:ascii="Calibri" w:hAnsi="Calibri"/>
          <w:sz w:val="22"/>
          <w:szCs w:val="22"/>
        </w:rPr>
        <w:t xml:space="preserve"> v čl. III odst. 1</w:t>
      </w:r>
      <w:r w:rsidR="00304C62">
        <w:rPr>
          <w:rFonts w:ascii="Calibri" w:hAnsi="Calibri"/>
          <w:sz w:val="22"/>
          <w:szCs w:val="22"/>
        </w:rPr>
        <w:t>,</w:t>
      </w:r>
      <w:r w:rsidR="00F67F81" w:rsidRPr="00DF0FFF">
        <w:rPr>
          <w:rFonts w:ascii="Calibri" w:hAnsi="Calibri"/>
          <w:sz w:val="22"/>
          <w:szCs w:val="22"/>
        </w:rPr>
        <w:t xml:space="preserve"> bude účtována Objednateli</w:t>
      </w:r>
      <w:r>
        <w:rPr>
          <w:rFonts w:ascii="Calibri" w:hAnsi="Calibri"/>
          <w:sz w:val="22"/>
          <w:szCs w:val="22"/>
        </w:rPr>
        <w:t xml:space="preserve"> jednorázově</w:t>
      </w:r>
      <w:r w:rsidR="00F67F81" w:rsidRPr="00DF0FFF">
        <w:rPr>
          <w:rFonts w:ascii="Calibri" w:hAnsi="Calibri"/>
          <w:sz w:val="22"/>
          <w:szCs w:val="22"/>
        </w:rPr>
        <w:t xml:space="preserve"> na základě daňov</w:t>
      </w:r>
      <w:r>
        <w:rPr>
          <w:rFonts w:ascii="Calibri" w:hAnsi="Calibri"/>
          <w:sz w:val="22"/>
          <w:szCs w:val="22"/>
        </w:rPr>
        <w:t>ého</w:t>
      </w:r>
      <w:r w:rsidR="00F67F81" w:rsidRPr="00DF0FFF">
        <w:rPr>
          <w:rFonts w:ascii="Calibri" w:hAnsi="Calibri"/>
          <w:sz w:val="22"/>
          <w:szCs w:val="22"/>
        </w:rPr>
        <w:t xml:space="preserve"> doklad</w:t>
      </w:r>
      <w:r>
        <w:rPr>
          <w:rFonts w:ascii="Calibri" w:hAnsi="Calibri"/>
          <w:sz w:val="22"/>
          <w:szCs w:val="22"/>
        </w:rPr>
        <w:t>u</w:t>
      </w:r>
      <w:r w:rsidR="00F67F81" w:rsidRPr="00DF0FFF">
        <w:rPr>
          <w:rFonts w:ascii="Calibri" w:hAnsi="Calibri"/>
          <w:sz w:val="22"/>
          <w:szCs w:val="22"/>
        </w:rPr>
        <w:t xml:space="preserve"> (faktur</w:t>
      </w:r>
      <w:r>
        <w:rPr>
          <w:rFonts w:ascii="Calibri" w:hAnsi="Calibri"/>
          <w:sz w:val="22"/>
          <w:szCs w:val="22"/>
        </w:rPr>
        <w:t>y</w:t>
      </w:r>
      <w:r w:rsidR="00F67F81" w:rsidRPr="00DF0FFF">
        <w:rPr>
          <w:rFonts w:ascii="Calibri" w:hAnsi="Calibri"/>
          <w:sz w:val="22"/>
          <w:szCs w:val="22"/>
        </w:rPr>
        <w:t>) vystaven</w:t>
      </w:r>
      <w:r>
        <w:rPr>
          <w:rFonts w:ascii="Calibri" w:hAnsi="Calibri"/>
          <w:sz w:val="22"/>
          <w:szCs w:val="22"/>
        </w:rPr>
        <w:t>ého</w:t>
      </w:r>
      <w:r w:rsidR="00F67F81" w:rsidRPr="00DF0FFF">
        <w:rPr>
          <w:rFonts w:ascii="Calibri" w:hAnsi="Calibri"/>
          <w:sz w:val="22"/>
          <w:szCs w:val="22"/>
        </w:rPr>
        <w:t xml:space="preserve"> nejdříve po protokolárním předání a převzetí </w:t>
      </w:r>
      <w:r w:rsidR="00304C62">
        <w:rPr>
          <w:rFonts w:ascii="Calibri" w:hAnsi="Calibri"/>
          <w:sz w:val="22"/>
          <w:szCs w:val="22"/>
        </w:rPr>
        <w:t xml:space="preserve">Studie </w:t>
      </w:r>
      <w:r w:rsidR="00304C62">
        <w:rPr>
          <w:rFonts w:ascii="Calibri" w:hAnsi="Calibri"/>
          <w:sz w:val="22"/>
          <w:szCs w:val="22"/>
        </w:rPr>
        <w:lastRenderedPageBreak/>
        <w:t>proveditelnosti</w:t>
      </w:r>
      <w:r w:rsidR="00F67F81" w:rsidRPr="00DF0FFF">
        <w:rPr>
          <w:rFonts w:ascii="Calibri" w:hAnsi="Calibri"/>
          <w:sz w:val="22"/>
          <w:szCs w:val="22"/>
        </w:rPr>
        <w:t xml:space="preserve">. Dnem uskutečnění zdanitelného plnění bude den protokolárního předání a převzetí </w:t>
      </w:r>
      <w:r w:rsidR="00304C62">
        <w:rPr>
          <w:rFonts w:ascii="Calibri" w:hAnsi="Calibri"/>
          <w:sz w:val="22"/>
          <w:szCs w:val="22"/>
        </w:rPr>
        <w:t>Studie proveditelnosti</w:t>
      </w:r>
      <w:r w:rsidR="00F67F81" w:rsidRPr="00DF0FFF">
        <w:rPr>
          <w:rFonts w:ascii="Calibri" w:hAnsi="Calibri"/>
          <w:sz w:val="22"/>
          <w:szCs w:val="22"/>
        </w:rPr>
        <w:t>.</w:t>
      </w:r>
    </w:p>
    <w:p w14:paraId="266F6436" w14:textId="1A64404A" w:rsidR="00E63E44" w:rsidRDefault="00E63E44" w:rsidP="00DF0FFF">
      <w:pPr>
        <w:jc w:val="both"/>
        <w:rPr>
          <w:rFonts w:ascii="Calibri" w:hAnsi="Calibri"/>
          <w:sz w:val="22"/>
          <w:szCs w:val="22"/>
        </w:rPr>
      </w:pPr>
    </w:p>
    <w:p w14:paraId="1303141A" w14:textId="234EF214" w:rsidR="00E63E44" w:rsidRPr="000E3331" w:rsidRDefault="00E63E44" w:rsidP="00DF0FFF">
      <w:pPr>
        <w:jc w:val="both"/>
        <w:rPr>
          <w:rFonts w:ascii="Calibri" w:hAnsi="Calibri"/>
          <w:strike/>
          <w:sz w:val="22"/>
          <w:szCs w:val="22"/>
        </w:rPr>
      </w:pPr>
      <w:r>
        <w:rPr>
          <w:rFonts w:asciiTheme="minorHAnsi" w:hAnsiTheme="minorHAnsi"/>
          <w:sz w:val="22"/>
          <w:szCs w:val="22"/>
        </w:rPr>
        <w:t>2.</w:t>
      </w:r>
      <w:r>
        <w:rPr>
          <w:rFonts w:asciiTheme="minorHAnsi" w:hAnsiTheme="minorHAnsi"/>
          <w:sz w:val="22"/>
          <w:szCs w:val="22"/>
        </w:rPr>
        <w:tab/>
        <w:t xml:space="preserve">Služby nad rámec plnění </w:t>
      </w:r>
      <w:r w:rsidR="0055787E">
        <w:rPr>
          <w:rFonts w:asciiTheme="minorHAnsi" w:hAnsiTheme="minorHAnsi"/>
          <w:sz w:val="22"/>
          <w:szCs w:val="22"/>
        </w:rPr>
        <w:t>Studie proveditelnosti</w:t>
      </w:r>
      <w:r>
        <w:rPr>
          <w:rFonts w:asciiTheme="minorHAnsi" w:hAnsiTheme="minorHAnsi"/>
          <w:sz w:val="22"/>
          <w:szCs w:val="22"/>
        </w:rPr>
        <w:t xml:space="preserve"> uvedené v čl. </w:t>
      </w:r>
      <w:r w:rsidR="00B52688">
        <w:rPr>
          <w:rFonts w:asciiTheme="minorHAnsi" w:hAnsiTheme="minorHAnsi"/>
          <w:sz w:val="22"/>
          <w:szCs w:val="22"/>
        </w:rPr>
        <w:t>III</w:t>
      </w:r>
      <w:r>
        <w:rPr>
          <w:rFonts w:asciiTheme="minorHAnsi" w:hAnsiTheme="minorHAnsi"/>
          <w:sz w:val="22"/>
          <w:szCs w:val="22"/>
        </w:rPr>
        <w:t xml:space="preserve">. odst. </w:t>
      </w:r>
      <w:r w:rsidR="00B52688">
        <w:rPr>
          <w:rFonts w:asciiTheme="minorHAnsi" w:hAnsiTheme="minorHAnsi"/>
          <w:sz w:val="22"/>
          <w:szCs w:val="22"/>
        </w:rPr>
        <w:t>2</w:t>
      </w:r>
      <w:r>
        <w:rPr>
          <w:rFonts w:asciiTheme="minorHAnsi" w:hAnsiTheme="minorHAnsi"/>
          <w:sz w:val="22"/>
          <w:szCs w:val="22"/>
        </w:rPr>
        <w:t xml:space="preserve"> bude Objednatel poptávat na základě samostatn</w:t>
      </w:r>
      <w:r w:rsidR="00112592">
        <w:rPr>
          <w:rFonts w:asciiTheme="minorHAnsi" w:hAnsiTheme="minorHAnsi"/>
          <w:sz w:val="22"/>
          <w:szCs w:val="22"/>
        </w:rPr>
        <w:t>ých</w:t>
      </w:r>
      <w:r>
        <w:rPr>
          <w:rFonts w:asciiTheme="minorHAnsi" w:hAnsiTheme="minorHAnsi"/>
          <w:sz w:val="22"/>
          <w:szCs w:val="22"/>
        </w:rPr>
        <w:t xml:space="preserve"> dílčí</w:t>
      </w:r>
      <w:r w:rsidR="00112592">
        <w:rPr>
          <w:rFonts w:asciiTheme="minorHAnsi" w:hAnsiTheme="minorHAnsi"/>
          <w:sz w:val="22"/>
          <w:szCs w:val="22"/>
        </w:rPr>
        <w:t>ch</w:t>
      </w:r>
      <w:r>
        <w:rPr>
          <w:rFonts w:asciiTheme="minorHAnsi" w:hAnsiTheme="minorHAnsi"/>
          <w:sz w:val="22"/>
          <w:szCs w:val="22"/>
        </w:rPr>
        <w:t xml:space="preserve"> objednáv</w:t>
      </w:r>
      <w:r w:rsidR="00112592">
        <w:rPr>
          <w:rFonts w:asciiTheme="minorHAnsi" w:hAnsiTheme="minorHAnsi"/>
          <w:sz w:val="22"/>
          <w:szCs w:val="22"/>
        </w:rPr>
        <w:t>ek</w:t>
      </w:r>
      <w:r w:rsidR="000E3331">
        <w:rPr>
          <w:rFonts w:asciiTheme="minorHAnsi" w:hAnsiTheme="minorHAnsi"/>
          <w:sz w:val="22"/>
          <w:szCs w:val="22"/>
        </w:rPr>
        <w:t xml:space="preserve">, které budou Dodavatelem akceptovány, </w:t>
      </w:r>
      <w:r>
        <w:rPr>
          <w:rFonts w:asciiTheme="minorHAnsi" w:hAnsiTheme="minorHAnsi"/>
          <w:sz w:val="22"/>
          <w:szCs w:val="22"/>
        </w:rPr>
        <w:t xml:space="preserve"> </w:t>
      </w:r>
      <w:r w:rsidR="000E3331">
        <w:rPr>
          <w:rFonts w:asciiTheme="minorHAnsi" w:hAnsiTheme="minorHAnsi"/>
          <w:sz w:val="22"/>
          <w:szCs w:val="22"/>
        </w:rPr>
        <w:br/>
      </w:r>
      <w:r>
        <w:rPr>
          <w:rFonts w:asciiTheme="minorHAnsi" w:hAnsiTheme="minorHAnsi"/>
          <w:sz w:val="22"/>
          <w:szCs w:val="22"/>
        </w:rPr>
        <w:t>s náležitostmi dle tohoto článku.</w:t>
      </w:r>
      <w:r w:rsidR="00B52688" w:rsidRPr="00DF0FFF">
        <w:rPr>
          <w:rFonts w:ascii="Calibri" w:hAnsi="Calibri"/>
          <w:sz w:val="22"/>
          <w:szCs w:val="22"/>
        </w:rPr>
        <w:t xml:space="preserve"> </w:t>
      </w:r>
      <w:r w:rsidR="000E3331">
        <w:rPr>
          <w:rFonts w:ascii="Calibri" w:hAnsi="Calibri"/>
          <w:sz w:val="22"/>
          <w:szCs w:val="22"/>
        </w:rPr>
        <w:t xml:space="preserve">Cena za Služby bude účtovaná 1krát za měsíc v rámci, kterého budou tyto </w:t>
      </w:r>
      <w:r w:rsidR="00304C62">
        <w:rPr>
          <w:rFonts w:ascii="Calibri" w:hAnsi="Calibri"/>
          <w:sz w:val="22"/>
          <w:szCs w:val="22"/>
        </w:rPr>
        <w:t>s</w:t>
      </w:r>
      <w:r w:rsidR="000E3331">
        <w:rPr>
          <w:rFonts w:ascii="Calibri" w:hAnsi="Calibri"/>
          <w:sz w:val="22"/>
          <w:szCs w:val="22"/>
        </w:rPr>
        <w:t>lužby p</w:t>
      </w:r>
      <w:r w:rsidR="00304C62">
        <w:rPr>
          <w:rFonts w:ascii="Calibri" w:hAnsi="Calibri"/>
          <w:sz w:val="22"/>
          <w:szCs w:val="22"/>
        </w:rPr>
        <w:t>oskytované</w:t>
      </w:r>
      <w:r w:rsidR="000E3331">
        <w:rPr>
          <w:rFonts w:ascii="Calibri" w:hAnsi="Calibri"/>
          <w:sz w:val="22"/>
          <w:szCs w:val="22"/>
        </w:rPr>
        <w:t xml:space="preserve">. </w:t>
      </w:r>
    </w:p>
    <w:p w14:paraId="1CA5354F" w14:textId="77777777" w:rsidR="00DF0FFF" w:rsidRDefault="00DF0FFF" w:rsidP="00DF0FFF">
      <w:pPr>
        <w:jc w:val="both"/>
        <w:rPr>
          <w:rFonts w:ascii="Calibri" w:hAnsi="Calibri"/>
          <w:sz w:val="22"/>
          <w:szCs w:val="22"/>
        </w:rPr>
      </w:pPr>
    </w:p>
    <w:p w14:paraId="08FAE999" w14:textId="33EA19B9" w:rsidR="00DF0FFF" w:rsidRDefault="00E63E44" w:rsidP="00EA127F">
      <w:pPr>
        <w:jc w:val="both"/>
        <w:rPr>
          <w:rFonts w:ascii="Calibri" w:hAnsi="Calibri"/>
          <w:sz w:val="22"/>
          <w:szCs w:val="22"/>
        </w:rPr>
      </w:pPr>
      <w:r>
        <w:rPr>
          <w:rFonts w:ascii="Calibri" w:hAnsi="Calibri"/>
          <w:sz w:val="22"/>
          <w:szCs w:val="22"/>
        </w:rPr>
        <w:t>3</w:t>
      </w:r>
      <w:r w:rsidR="00DF0FFF">
        <w:rPr>
          <w:rFonts w:ascii="Calibri" w:hAnsi="Calibri"/>
          <w:sz w:val="22"/>
          <w:szCs w:val="22"/>
        </w:rPr>
        <w:t>.</w:t>
      </w:r>
      <w:r w:rsidR="00DF0FFF">
        <w:rPr>
          <w:rFonts w:ascii="Calibri" w:hAnsi="Calibri"/>
          <w:sz w:val="22"/>
          <w:szCs w:val="22"/>
        </w:rPr>
        <w:tab/>
      </w:r>
      <w:r w:rsidR="00DF0FFF" w:rsidRPr="00DF0FFF">
        <w:rPr>
          <w:rFonts w:ascii="Calibri" w:hAnsi="Calibri"/>
          <w:sz w:val="22"/>
          <w:szCs w:val="22"/>
        </w:rPr>
        <w:t>Faktura</w:t>
      </w:r>
      <w:r w:rsidR="00304C62">
        <w:rPr>
          <w:rFonts w:ascii="Calibri" w:hAnsi="Calibri"/>
          <w:sz w:val="22"/>
          <w:szCs w:val="22"/>
        </w:rPr>
        <w:t xml:space="preserve"> </w:t>
      </w:r>
      <w:r w:rsidR="00DF0FFF" w:rsidRPr="00DF0FFF">
        <w:rPr>
          <w:rFonts w:ascii="Calibri" w:hAnsi="Calibri"/>
          <w:sz w:val="22"/>
          <w:szCs w:val="22"/>
        </w:rPr>
        <w:t xml:space="preserve">bude vystavena na adresu sídla Objednatele uvedenou v záhlaví </w:t>
      </w:r>
      <w:r w:rsidR="00DF0FFF">
        <w:rPr>
          <w:rFonts w:ascii="Calibri" w:hAnsi="Calibri"/>
          <w:sz w:val="22"/>
          <w:szCs w:val="22"/>
        </w:rPr>
        <w:t xml:space="preserve">této Smlouvy. </w:t>
      </w:r>
    </w:p>
    <w:p w14:paraId="1CE05A84" w14:textId="77777777" w:rsidR="00DF0FFF" w:rsidRPr="00DF0FFF" w:rsidRDefault="00DF0FFF" w:rsidP="00EA127F">
      <w:pPr>
        <w:jc w:val="both"/>
        <w:rPr>
          <w:rFonts w:ascii="Calibri" w:hAnsi="Calibri"/>
          <w:sz w:val="22"/>
          <w:szCs w:val="22"/>
        </w:rPr>
      </w:pPr>
    </w:p>
    <w:p w14:paraId="65FD3BD0" w14:textId="6A4B9712" w:rsidR="00DF0FFF" w:rsidRDefault="00E63E44" w:rsidP="00EA127F">
      <w:pPr>
        <w:jc w:val="both"/>
        <w:rPr>
          <w:rFonts w:ascii="Calibri" w:hAnsi="Calibri"/>
          <w:sz w:val="22"/>
          <w:szCs w:val="22"/>
        </w:rPr>
      </w:pPr>
      <w:r>
        <w:rPr>
          <w:rFonts w:ascii="Calibri" w:hAnsi="Calibri"/>
          <w:sz w:val="22"/>
          <w:szCs w:val="22"/>
        </w:rPr>
        <w:t>4</w:t>
      </w:r>
      <w:r w:rsidR="00DF0FFF">
        <w:rPr>
          <w:rFonts w:ascii="Calibri" w:hAnsi="Calibri"/>
          <w:sz w:val="22"/>
          <w:szCs w:val="22"/>
        </w:rPr>
        <w:t>.</w:t>
      </w:r>
      <w:r w:rsidR="00DF0FFF">
        <w:rPr>
          <w:rFonts w:ascii="Calibri" w:hAnsi="Calibri"/>
          <w:sz w:val="22"/>
          <w:szCs w:val="22"/>
        </w:rPr>
        <w:tab/>
      </w:r>
      <w:r w:rsidR="00DF0FFF" w:rsidRPr="00DF0FFF">
        <w:rPr>
          <w:rFonts w:ascii="Calibri" w:hAnsi="Calibri"/>
          <w:sz w:val="22"/>
          <w:szCs w:val="22"/>
        </w:rPr>
        <w:t xml:space="preserve">Faktura bude doručena na adresu pracoviště Objednatele uvedenou v záhlaví </w:t>
      </w:r>
      <w:r w:rsidR="00DF0FFF">
        <w:rPr>
          <w:rFonts w:ascii="Calibri" w:hAnsi="Calibri"/>
          <w:sz w:val="22"/>
          <w:szCs w:val="22"/>
        </w:rPr>
        <w:t>této Smlouvy</w:t>
      </w:r>
      <w:r w:rsidR="00DF0FFF" w:rsidRPr="00DF0FFF">
        <w:rPr>
          <w:rFonts w:ascii="Calibri" w:hAnsi="Calibri"/>
          <w:sz w:val="22"/>
          <w:szCs w:val="22"/>
        </w:rPr>
        <w:t>.</w:t>
      </w:r>
    </w:p>
    <w:p w14:paraId="3EEC8DCD" w14:textId="77777777" w:rsidR="00DF0FFF" w:rsidRDefault="00DF0FFF" w:rsidP="00EA127F">
      <w:pPr>
        <w:jc w:val="both"/>
        <w:rPr>
          <w:rFonts w:ascii="Calibri" w:hAnsi="Calibri"/>
          <w:sz w:val="22"/>
          <w:szCs w:val="22"/>
        </w:rPr>
      </w:pPr>
    </w:p>
    <w:p w14:paraId="1408D940" w14:textId="6B51EFD1" w:rsidR="00DF0FFF" w:rsidRDefault="00E63E44" w:rsidP="00EA127F">
      <w:pPr>
        <w:jc w:val="both"/>
        <w:rPr>
          <w:rFonts w:asciiTheme="minorHAnsi" w:hAnsiTheme="minorHAnsi"/>
          <w:sz w:val="22"/>
          <w:szCs w:val="22"/>
        </w:rPr>
      </w:pPr>
      <w:r>
        <w:rPr>
          <w:rFonts w:asciiTheme="minorHAnsi" w:hAnsiTheme="minorHAnsi"/>
          <w:sz w:val="22"/>
          <w:szCs w:val="22"/>
        </w:rPr>
        <w:t>5</w:t>
      </w:r>
      <w:r w:rsidR="00DF0FFF" w:rsidRPr="00DF0FFF">
        <w:rPr>
          <w:rFonts w:asciiTheme="minorHAnsi" w:hAnsiTheme="minorHAnsi"/>
          <w:sz w:val="22"/>
          <w:szCs w:val="22"/>
        </w:rPr>
        <w:t>.</w:t>
      </w:r>
      <w:r w:rsidR="00DF0FFF" w:rsidRPr="00DF0FFF">
        <w:rPr>
          <w:rFonts w:asciiTheme="minorHAnsi" w:hAnsiTheme="minorHAnsi"/>
          <w:sz w:val="22"/>
          <w:szCs w:val="22"/>
        </w:rPr>
        <w:tab/>
        <w:t xml:space="preserve">Splatnost faktury bude stanovena na minimálně 30 dnů. </w:t>
      </w:r>
    </w:p>
    <w:p w14:paraId="328335AE" w14:textId="77777777" w:rsidR="00DF0FFF" w:rsidRDefault="00DF0FFF" w:rsidP="00EA127F">
      <w:pPr>
        <w:jc w:val="both"/>
        <w:rPr>
          <w:rFonts w:asciiTheme="minorHAnsi" w:hAnsiTheme="minorHAnsi"/>
          <w:sz w:val="22"/>
          <w:szCs w:val="22"/>
        </w:rPr>
      </w:pPr>
    </w:p>
    <w:p w14:paraId="6EAF2E59" w14:textId="2DFE67A6" w:rsidR="00DF0FFF" w:rsidRPr="00DF0FFF" w:rsidRDefault="00E63E44" w:rsidP="00EA127F">
      <w:pPr>
        <w:jc w:val="both"/>
        <w:rPr>
          <w:rFonts w:ascii="Calibri" w:hAnsi="Calibri"/>
          <w:sz w:val="22"/>
          <w:szCs w:val="22"/>
        </w:rPr>
      </w:pPr>
      <w:r>
        <w:rPr>
          <w:rFonts w:ascii="Calibri" w:hAnsi="Calibri"/>
          <w:sz w:val="22"/>
          <w:szCs w:val="22"/>
        </w:rPr>
        <w:t>6</w:t>
      </w:r>
      <w:r w:rsidR="00DF0FFF" w:rsidRPr="00DF0FFF">
        <w:rPr>
          <w:rFonts w:ascii="Calibri" w:hAnsi="Calibri"/>
          <w:sz w:val="22"/>
          <w:szCs w:val="22"/>
        </w:rPr>
        <w:t xml:space="preserve">. </w:t>
      </w:r>
      <w:r w:rsidR="00DF0FFF" w:rsidRPr="00DF0FFF">
        <w:rPr>
          <w:rFonts w:ascii="Calibri" w:hAnsi="Calibri"/>
          <w:sz w:val="22"/>
          <w:szCs w:val="22"/>
        </w:rPr>
        <w:tab/>
        <w:t>Vystavená faktura musí mít veškeré náležitosti daňového dokladu ve smyslu zákona č. 235/2004 Sb., o dani z přidané hodnoty, ve znění pozdějších předpisů, a musí obsahovat minimálně tyto údaje:</w:t>
      </w:r>
    </w:p>
    <w:p w14:paraId="5191F9E0" w14:textId="77777777" w:rsidR="00DF0FFF" w:rsidRPr="00DF0FFF" w:rsidRDefault="00DF0FFF" w:rsidP="00EA127F">
      <w:pPr>
        <w:pStyle w:val="Odstavecseseznamem"/>
        <w:numPr>
          <w:ilvl w:val="0"/>
          <w:numId w:val="14"/>
        </w:numPr>
        <w:autoSpaceDE w:val="0"/>
        <w:autoSpaceDN w:val="0"/>
        <w:adjustRightInd w:val="0"/>
        <w:spacing w:before="120" w:after="120"/>
        <w:ind w:left="851" w:hanging="426"/>
        <w:jc w:val="both"/>
        <w:rPr>
          <w:rFonts w:ascii="Calibri" w:hAnsi="Calibri"/>
          <w:sz w:val="22"/>
          <w:szCs w:val="22"/>
        </w:rPr>
      </w:pPr>
      <w:r w:rsidRPr="00DF0FFF">
        <w:rPr>
          <w:rFonts w:ascii="Calibri" w:hAnsi="Calibri"/>
          <w:sz w:val="22"/>
          <w:szCs w:val="22"/>
        </w:rPr>
        <w:t>označení Objednatele a Dodavatele, jejich sídla, jejich IČO a DIČ, bankovní spojení a údaj o zápisu v obchodním, živnostenském nebo obdobném rejstříku, včetně spisové značky,</w:t>
      </w:r>
    </w:p>
    <w:p w14:paraId="682BF5CB" w14:textId="77777777" w:rsidR="00DF0FFF" w:rsidRPr="00DF0FFF" w:rsidRDefault="00DF0FFF" w:rsidP="00EA127F">
      <w:pPr>
        <w:pStyle w:val="Odstavecseseznamem"/>
        <w:numPr>
          <w:ilvl w:val="0"/>
          <w:numId w:val="14"/>
        </w:numPr>
        <w:autoSpaceDE w:val="0"/>
        <w:autoSpaceDN w:val="0"/>
        <w:adjustRightInd w:val="0"/>
        <w:spacing w:before="120" w:after="120"/>
        <w:ind w:left="851" w:hanging="426"/>
        <w:jc w:val="both"/>
        <w:rPr>
          <w:rFonts w:ascii="Calibri" w:hAnsi="Calibri"/>
          <w:sz w:val="22"/>
          <w:szCs w:val="22"/>
        </w:rPr>
      </w:pPr>
      <w:r w:rsidRPr="00DF0FFF">
        <w:rPr>
          <w:rFonts w:ascii="Calibri" w:hAnsi="Calibri"/>
          <w:sz w:val="22"/>
          <w:szCs w:val="22"/>
        </w:rPr>
        <w:t>předmět a číslo objednávky,</w:t>
      </w:r>
    </w:p>
    <w:p w14:paraId="79814A67" w14:textId="77777777" w:rsidR="00DF0FFF" w:rsidRPr="00DF0FFF" w:rsidRDefault="00DF0FFF" w:rsidP="00EA127F">
      <w:pPr>
        <w:pStyle w:val="Odstavecseseznamem"/>
        <w:numPr>
          <w:ilvl w:val="0"/>
          <w:numId w:val="14"/>
        </w:numPr>
        <w:autoSpaceDE w:val="0"/>
        <w:autoSpaceDN w:val="0"/>
        <w:adjustRightInd w:val="0"/>
        <w:spacing w:before="120" w:after="120"/>
        <w:ind w:left="851" w:hanging="426"/>
        <w:jc w:val="both"/>
        <w:rPr>
          <w:rFonts w:ascii="Calibri" w:hAnsi="Calibri"/>
          <w:sz w:val="22"/>
          <w:szCs w:val="22"/>
        </w:rPr>
      </w:pPr>
      <w:r w:rsidRPr="00DF0FFF">
        <w:rPr>
          <w:rFonts w:ascii="Calibri" w:hAnsi="Calibri"/>
          <w:sz w:val="22"/>
          <w:szCs w:val="22"/>
        </w:rPr>
        <w:t>číslo faktury, den vystavení faktury, datum splatnosti, den uskutečnění plnění a fakturovanou částku,</w:t>
      </w:r>
    </w:p>
    <w:p w14:paraId="70105391" w14:textId="77777777" w:rsidR="00DF0FFF" w:rsidRPr="00DF0FFF" w:rsidRDefault="00DF0FFF" w:rsidP="00EA127F">
      <w:pPr>
        <w:pStyle w:val="Odstavecseseznamem"/>
        <w:numPr>
          <w:ilvl w:val="0"/>
          <w:numId w:val="14"/>
        </w:numPr>
        <w:autoSpaceDE w:val="0"/>
        <w:autoSpaceDN w:val="0"/>
        <w:adjustRightInd w:val="0"/>
        <w:spacing w:before="120" w:after="120"/>
        <w:ind w:left="851" w:hanging="426"/>
        <w:jc w:val="both"/>
        <w:rPr>
          <w:rFonts w:ascii="Calibri" w:hAnsi="Calibri"/>
          <w:sz w:val="22"/>
          <w:szCs w:val="22"/>
        </w:rPr>
      </w:pPr>
      <w:r w:rsidRPr="00DF0FFF">
        <w:rPr>
          <w:rFonts w:ascii="Calibri" w:hAnsi="Calibri"/>
          <w:sz w:val="22"/>
          <w:szCs w:val="22"/>
        </w:rPr>
        <w:t>základ daně (DPH), sazbu daně a její výši, razítko a podpis oprávněné osoby Dodavatele, stvrzující oprávněnost a formální a věcnou správnost faktury,</w:t>
      </w:r>
    </w:p>
    <w:p w14:paraId="67891124" w14:textId="77777777" w:rsidR="000E3331" w:rsidRDefault="00DF0FFF" w:rsidP="000E3331">
      <w:pPr>
        <w:pStyle w:val="Odstavecseseznamem"/>
        <w:numPr>
          <w:ilvl w:val="0"/>
          <w:numId w:val="14"/>
        </w:numPr>
        <w:autoSpaceDE w:val="0"/>
        <w:autoSpaceDN w:val="0"/>
        <w:adjustRightInd w:val="0"/>
        <w:spacing w:before="120" w:after="120"/>
        <w:ind w:left="851" w:hanging="426"/>
        <w:jc w:val="both"/>
        <w:rPr>
          <w:rFonts w:ascii="Calibri" w:hAnsi="Calibri"/>
          <w:sz w:val="22"/>
          <w:szCs w:val="22"/>
        </w:rPr>
      </w:pPr>
      <w:r w:rsidRPr="00DF0FFF">
        <w:rPr>
          <w:rFonts w:ascii="Calibri" w:hAnsi="Calibri"/>
          <w:sz w:val="22"/>
          <w:szCs w:val="22"/>
        </w:rPr>
        <w:t>popis poskytovaného plnění</w:t>
      </w:r>
      <w:r w:rsidR="004E3966">
        <w:rPr>
          <w:rFonts w:ascii="Calibri" w:hAnsi="Calibri"/>
          <w:sz w:val="22"/>
          <w:szCs w:val="22"/>
        </w:rPr>
        <w:t>,</w:t>
      </w:r>
    </w:p>
    <w:p w14:paraId="12B1A6D2" w14:textId="3FBA1DD3" w:rsidR="00EA127F" w:rsidRPr="000E3331" w:rsidRDefault="00EA127F" w:rsidP="000E3331">
      <w:pPr>
        <w:pStyle w:val="Odstavecseseznamem"/>
        <w:numPr>
          <w:ilvl w:val="0"/>
          <w:numId w:val="14"/>
        </w:numPr>
        <w:autoSpaceDE w:val="0"/>
        <w:autoSpaceDN w:val="0"/>
        <w:adjustRightInd w:val="0"/>
        <w:spacing w:before="120" w:after="120"/>
        <w:ind w:left="851" w:hanging="426"/>
        <w:jc w:val="both"/>
        <w:rPr>
          <w:rFonts w:ascii="Calibri" w:hAnsi="Calibri"/>
          <w:sz w:val="22"/>
          <w:szCs w:val="22"/>
        </w:rPr>
      </w:pPr>
      <w:r w:rsidRPr="000E3331">
        <w:rPr>
          <w:rFonts w:ascii="Calibri" w:hAnsi="Calibri"/>
          <w:sz w:val="22"/>
          <w:szCs w:val="22"/>
        </w:rPr>
        <w:t>přílohou faktury bud</w:t>
      </w:r>
      <w:r w:rsidR="00980985" w:rsidRPr="000E3331">
        <w:rPr>
          <w:rFonts w:ascii="Calibri" w:hAnsi="Calibri"/>
          <w:sz w:val="22"/>
          <w:szCs w:val="22"/>
        </w:rPr>
        <w:t>e</w:t>
      </w:r>
      <w:r w:rsidRPr="000E3331">
        <w:rPr>
          <w:rFonts w:ascii="Calibri" w:hAnsi="Calibri"/>
          <w:sz w:val="22"/>
          <w:szCs w:val="22"/>
        </w:rPr>
        <w:t xml:space="preserve"> </w:t>
      </w:r>
      <w:r w:rsidR="003C3A9F" w:rsidRPr="000E3331">
        <w:rPr>
          <w:rFonts w:ascii="Calibri" w:hAnsi="Calibri"/>
          <w:sz w:val="22"/>
          <w:szCs w:val="22"/>
        </w:rPr>
        <w:t xml:space="preserve">i </w:t>
      </w:r>
      <w:r w:rsidR="00980985" w:rsidRPr="000E3331">
        <w:rPr>
          <w:rFonts w:ascii="Calibri" w:hAnsi="Calibri"/>
          <w:sz w:val="22"/>
          <w:szCs w:val="22"/>
        </w:rPr>
        <w:t>p</w:t>
      </w:r>
      <w:r w:rsidR="003C3A9F" w:rsidRPr="000E3331">
        <w:rPr>
          <w:rFonts w:ascii="Calibri" w:hAnsi="Calibri"/>
          <w:sz w:val="22"/>
          <w:szCs w:val="22"/>
        </w:rPr>
        <w:t>rotokol</w:t>
      </w:r>
      <w:r w:rsidR="00D03DC8" w:rsidRPr="000E3331">
        <w:rPr>
          <w:rFonts w:ascii="Calibri" w:hAnsi="Calibri"/>
          <w:sz w:val="22"/>
          <w:szCs w:val="22"/>
        </w:rPr>
        <w:t xml:space="preserve"> o</w:t>
      </w:r>
      <w:r w:rsidRPr="000E3331">
        <w:rPr>
          <w:rFonts w:ascii="Calibri" w:hAnsi="Calibri"/>
          <w:sz w:val="22"/>
          <w:szCs w:val="22"/>
        </w:rPr>
        <w:t xml:space="preserve"> </w:t>
      </w:r>
      <w:r w:rsidR="004E3966" w:rsidRPr="000E3331">
        <w:rPr>
          <w:rFonts w:ascii="Calibri" w:hAnsi="Calibri"/>
          <w:sz w:val="22"/>
          <w:szCs w:val="22"/>
        </w:rPr>
        <w:t xml:space="preserve">předání a převzetí předmětu </w:t>
      </w:r>
      <w:r w:rsidR="00980985" w:rsidRPr="000E3331">
        <w:rPr>
          <w:rFonts w:ascii="Calibri" w:hAnsi="Calibri"/>
          <w:sz w:val="22"/>
          <w:szCs w:val="22"/>
        </w:rPr>
        <w:t>p</w:t>
      </w:r>
      <w:r w:rsidR="004E3966" w:rsidRPr="000E3331">
        <w:rPr>
          <w:rFonts w:ascii="Calibri" w:hAnsi="Calibri"/>
          <w:sz w:val="22"/>
          <w:szCs w:val="22"/>
        </w:rPr>
        <w:t>lnění</w:t>
      </w:r>
      <w:r w:rsidRPr="000E3331">
        <w:rPr>
          <w:rFonts w:ascii="Calibri" w:hAnsi="Calibri"/>
          <w:sz w:val="22"/>
          <w:szCs w:val="22"/>
        </w:rPr>
        <w:t xml:space="preserve"> </w:t>
      </w:r>
      <w:r w:rsidR="00980985" w:rsidRPr="000E3331">
        <w:rPr>
          <w:rFonts w:ascii="Calibri" w:hAnsi="Calibri"/>
          <w:sz w:val="22"/>
          <w:szCs w:val="22"/>
        </w:rPr>
        <w:t>služeb</w:t>
      </w:r>
      <w:r w:rsidR="0055787E" w:rsidRPr="000E3331">
        <w:rPr>
          <w:rFonts w:ascii="Calibri" w:hAnsi="Calibri"/>
          <w:sz w:val="22"/>
          <w:szCs w:val="22"/>
        </w:rPr>
        <w:t xml:space="preserve"> nebo výkaz služeb v daném měsíci při Službách dle čl. III. odst. 2 této Smlouvy. </w:t>
      </w:r>
      <w:r w:rsidR="000E3331" w:rsidRPr="000E3331">
        <w:rPr>
          <w:rFonts w:ascii="Calibri" w:hAnsi="Calibri"/>
          <w:sz w:val="22"/>
          <w:szCs w:val="22"/>
        </w:rPr>
        <w:t>Dnem uskutečnění zdanitelného plnění bude den protokolárního poskytnutí plnění, vždy poslední den kalendářního měsíce, ve kterém byl</w:t>
      </w:r>
      <w:r w:rsidR="000E3331">
        <w:rPr>
          <w:rFonts w:ascii="Calibri" w:hAnsi="Calibri"/>
          <w:sz w:val="22"/>
          <w:szCs w:val="22"/>
        </w:rPr>
        <w:t>y</w:t>
      </w:r>
      <w:r w:rsidR="000E3331" w:rsidRPr="000E3331">
        <w:rPr>
          <w:rFonts w:ascii="Calibri" w:hAnsi="Calibri"/>
          <w:sz w:val="22"/>
          <w:szCs w:val="22"/>
        </w:rPr>
        <w:t xml:space="preserve"> konzultační </w:t>
      </w:r>
      <w:r w:rsidR="000E3331">
        <w:rPr>
          <w:rFonts w:ascii="Calibri" w:hAnsi="Calibri"/>
          <w:sz w:val="22"/>
          <w:szCs w:val="22"/>
        </w:rPr>
        <w:t>S</w:t>
      </w:r>
      <w:r w:rsidR="000E3331" w:rsidRPr="000E3331">
        <w:rPr>
          <w:rFonts w:ascii="Calibri" w:hAnsi="Calibri"/>
          <w:sz w:val="22"/>
          <w:szCs w:val="22"/>
        </w:rPr>
        <w:t>lužb</w:t>
      </w:r>
      <w:r w:rsidR="000E3331">
        <w:rPr>
          <w:rFonts w:ascii="Calibri" w:hAnsi="Calibri"/>
          <w:sz w:val="22"/>
          <w:szCs w:val="22"/>
        </w:rPr>
        <w:t>y</w:t>
      </w:r>
      <w:r w:rsidR="000E3331" w:rsidRPr="000E3331">
        <w:rPr>
          <w:rFonts w:ascii="Calibri" w:hAnsi="Calibri"/>
          <w:sz w:val="22"/>
          <w:szCs w:val="22"/>
        </w:rPr>
        <w:t xml:space="preserve"> poskytnut</w:t>
      </w:r>
      <w:r w:rsidR="000E3331">
        <w:rPr>
          <w:rFonts w:ascii="Calibri" w:hAnsi="Calibri"/>
          <w:sz w:val="22"/>
          <w:szCs w:val="22"/>
        </w:rPr>
        <w:t>y</w:t>
      </w:r>
      <w:r w:rsidR="000E3331" w:rsidRPr="000E3331">
        <w:rPr>
          <w:rFonts w:ascii="Calibri" w:hAnsi="Calibri"/>
          <w:sz w:val="22"/>
          <w:szCs w:val="22"/>
        </w:rPr>
        <w:t>.</w:t>
      </w:r>
      <w:r w:rsidR="000E3331" w:rsidRPr="000E3331">
        <w:rPr>
          <w:rFonts w:asciiTheme="minorHAnsi" w:hAnsiTheme="minorHAnsi"/>
          <w:sz w:val="22"/>
          <w:szCs w:val="22"/>
        </w:rPr>
        <w:t xml:space="preserve"> </w:t>
      </w:r>
    </w:p>
    <w:p w14:paraId="44597ABD" w14:textId="13DB1F74" w:rsidR="00EA127F" w:rsidRDefault="00E63E44" w:rsidP="00EA127F">
      <w:pPr>
        <w:jc w:val="both"/>
        <w:rPr>
          <w:rFonts w:asciiTheme="minorHAnsi" w:hAnsiTheme="minorHAnsi"/>
          <w:sz w:val="22"/>
          <w:szCs w:val="22"/>
        </w:rPr>
      </w:pPr>
      <w:r>
        <w:rPr>
          <w:rFonts w:asciiTheme="minorHAnsi" w:hAnsiTheme="minorHAnsi"/>
          <w:sz w:val="22"/>
          <w:szCs w:val="22"/>
        </w:rPr>
        <w:t>7</w:t>
      </w:r>
      <w:r w:rsidR="00EA127F" w:rsidRPr="00EA127F">
        <w:rPr>
          <w:rFonts w:asciiTheme="minorHAnsi" w:hAnsiTheme="minorHAnsi"/>
          <w:sz w:val="22"/>
          <w:szCs w:val="22"/>
        </w:rPr>
        <w:t>.</w:t>
      </w:r>
      <w:r w:rsidR="00EA127F" w:rsidRPr="00EA127F">
        <w:rPr>
          <w:rFonts w:asciiTheme="minorHAnsi" w:hAnsiTheme="minorHAnsi"/>
          <w:sz w:val="22"/>
          <w:szCs w:val="22"/>
        </w:rPr>
        <w:tab/>
        <w:t xml:space="preserve">V případě, že faktura bude obsahovat nesprávné údaje nebo nebude obsahovat právními předpisy vyžadované údaje, je Objednatel oprávněn fakturu vrátit Dodavateli k opravě. Splatnost opravené faktury musí být stanovena opět na minimálně 30 dnů. </w:t>
      </w:r>
    </w:p>
    <w:p w14:paraId="37C68432" w14:textId="77777777" w:rsidR="00EA127F" w:rsidRDefault="00EA127F" w:rsidP="00EA127F">
      <w:pPr>
        <w:rPr>
          <w:rFonts w:asciiTheme="minorHAnsi" w:hAnsiTheme="minorHAnsi"/>
          <w:sz w:val="22"/>
          <w:szCs w:val="22"/>
        </w:rPr>
      </w:pPr>
    </w:p>
    <w:p w14:paraId="55CA3C58" w14:textId="585257F1" w:rsidR="00EA127F" w:rsidRDefault="00E63E44" w:rsidP="00EA127F">
      <w:pPr>
        <w:jc w:val="both"/>
        <w:rPr>
          <w:rFonts w:asciiTheme="minorHAnsi" w:hAnsiTheme="minorHAnsi"/>
          <w:sz w:val="22"/>
          <w:szCs w:val="22"/>
        </w:rPr>
      </w:pPr>
      <w:r>
        <w:rPr>
          <w:rFonts w:asciiTheme="minorHAnsi" w:hAnsiTheme="minorHAnsi"/>
          <w:sz w:val="22"/>
          <w:szCs w:val="22"/>
        </w:rPr>
        <w:t>8</w:t>
      </w:r>
      <w:r w:rsidR="00EA127F" w:rsidRPr="00EA127F">
        <w:rPr>
          <w:rFonts w:asciiTheme="minorHAnsi" w:hAnsiTheme="minorHAnsi"/>
          <w:sz w:val="22"/>
          <w:szCs w:val="22"/>
        </w:rPr>
        <w:t>.</w:t>
      </w:r>
      <w:r w:rsidR="00EA127F" w:rsidRPr="00EA127F">
        <w:rPr>
          <w:rFonts w:asciiTheme="minorHAnsi" w:hAnsiTheme="minorHAnsi"/>
          <w:sz w:val="22"/>
          <w:szCs w:val="22"/>
        </w:rPr>
        <w:tab/>
        <w:t>Objednatel uhradí cenu za předmět plnění bankovním převodem na účet Dodavatele, vedený u banky v České republice, specifikovaný v této objednávce. Ke splnění závazku Objednatele dojde odepsáním částky z účtu Objednatele.</w:t>
      </w:r>
    </w:p>
    <w:p w14:paraId="3B1FD99F" w14:textId="6A04983B" w:rsidR="00366420" w:rsidRPr="00EA127F" w:rsidRDefault="00366420" w:rsidP="00EA127F">
      <w:pPr>
        <w:jc w:val="both"/>
        <w:rPr>
          <w:rFonts w:asciiTheme="minorHAnsi" w:hAnsiTheme="minorHAnsi"/>
          <w:sz w:val="22"/>
          <w:szCs w:val="22"/>
        </w:rPr>
      </w:pPr>
      <w:r>
        <w:rPr>
          <w:rFonts w:asciiTheme="minorHAnsi" w:hAnsiTheme="minorHAnsi"/>
          <w:sz w:val="22"/>
          <w:szCs w:val="22"/>
        </w:rPr>
        <w:tab/>
        <w:t xml:space="preserve"> </w:t>
      </w:r>
    </w:p>
    <w:p w14:paraId="3E098383" w14:textId="07A872E3" w:rsidR="00065288" w:rsidRDefault="00065288" w:rsidP="000A1583">
      <w:pPr>
        <w:jc w:val="both"/>
        <w:rPr>
          <w:rFonts w:asciiTheme="minorHAnsi" w:hAnsiTheme="minorHAnsi" w:cstheme="minorHAnsi"/>
          <w:sz w:val="22"/>
          <w:szCs w:val="22"/>
        </w:rPr>
      </w:pPr>
      <w:r>
        <w:rPr>
          <w:rFonts w:asciiTheme="minorHAnsi" w:hAnsiTheme="minorHAnsi" w:cstheme="minorHAnsi"/>
          <w:sz w:val="22"/>
          <w:szCs w:val="22"/>
        </w:rPr>
        <w:t xml:space="preserve"> </w:t>
      </w:r>
    </w:p>
    <w:p w14:paraId="0E07053F" w14:textId="77777777" w:rsidR="00230DC5" w:rsidRDefault="00230DC5" w:rsidP="000A1583">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V.</w:t>
      </w:r>
    </w:p>
    <w:p w14:paraId="3E60EE65" w14:textId="77777777" w:rsidR="00230DC5" w:rsidRDefault="00B41511" w:rsidP="000A1583">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PRÁVA A POVINNOSTI SMLUVNÍCH STRAN</w:t>
      </w:r>
    </w:p>
    <w:p w14:paraId="27A66E7C" w14:textId="77777777" w:rsidR="00230DC5" w:rsidRDefault="00230DC5" w:rsidP="000A1583">
      <w:pPr>
        <w:widowControl w:val="0"/>
        <w:autoSpaceDE w:val="0"/>
        <w:autoSpaceDN w:val="0"/>
        <w:adjustRightInd w:val="0"/>
        <w:jc w:val="both"/>
        <w:rPr>
          <w:rFonts w:ascii="Calibri" w:hAnsi="Calibri"/>
          <w:sz w:val="22"/>
          <w:szCs w:val="22"/>
          <w:lang w:bidi="en-US"/>
        </w:rPr>
      </w:pPr>
      <w:r w:rsidRPr="00230DC5">
        <w:rPr>
          <w:rFonts w:ascii="Calibri" w:hAnsi="Calibri"/>
          <w:sz w:val="22"/>
          <w:szCs w:val="22"/>
          <w:lang w:bidi="en-US"/>
        </w:rPr>
        <w:t xml:space="preserve">1. </w:t>
      </w:r>
      <w:r w:rsidRPr="00230DC5">
        <w:rPr>
          <w:rFonts w:ascii="Calibri" w:hAnsi="Calibri"/>
          <w:sz w:val="22"/>
          <w:szCs w:val="22"/>
          <w:lang w:bidi="en-US"/>
        </w:rPr>
        <w:tab/>
      </w:r>
      <w:r>
        <w:rPr>
          <w:rFonts w:ascii="Calibri" w:hAnsi="Calibri"/>
          <w:sz w:val="22"/>
          <w:szCs w:val="22"/>
          <w:lang w:bidi="en-US"/>
        </w:rPr>
        <w:t>Dodavatel je povinen vykonávat služby dle této Smlouvy řádně, včas</w:t>
      </w:r>
      <w:r w:rsidR="00996AA8">
        <w:rPr>
          <w:rFonts w:ascii="Calibri" w:hAnsi="Calibri"/>
          <w:sz w:val="22"/>
          <w:szCs w:val="22"/>
          <w:lang w:bidi="en-US"/>
        </w:rPr>
        <w:t>,</w:t>
      </w:r>
      <w:r>
        <w:rPr>
          <w:rFonts w:ascii="Calibri" w:hAnsi="Calibri"/>
          <w:sz w:val="22"/>
          <w:szCs w:val="22"/>
          <w:lang w:bidi="en-US"/>
        </w:rPr>
        <w:t xml:space="preserve"> s odbornou péčí a chránit zájmy Objednatele. </w:t>
      </w:r>
    </w:p>
    <w:p w14:paraId="36E96410" w14:textId="77777777" w:rsidR="00230DC5" w:rsidRDefault="00230DC5" w:rsidP="000A1583">
      <w:pPr>
        <w:widowControl w:val="0"/>
        <w:autoSpaceDE w:val="0"/>
        <w:autoSpaceDN w:val="0"/>
        <w:adjustRightInd w:val="0"/>
        <w:jc w:val="both"/>
        <w:rPr>
          <w:rFonts w:ascii="Calibri" w:hAnsi="Calibri"/>
          <w:sz w:val="22"/>
          <w:szCs w:val="22"/>
          <w:lang w:bidi="en-US"/>
        </w:rPr>
      </w:pPr>
    </w:p>
    <w:p w14:paraId="32B08B8F" w14:textId="22678748" w:rsidR="00230DC5" w:rsidRDefault="00230DC5" w:rsidP="000A1583">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t>2.</w:t>
      </w:r>
      <w:r>
        <w:rPr>
          <w:rFonts w:ascii="Calibri" w:hAnsi="Calibri"/>
          <w:sz w:val="22"/>
          <w:szCs w:val="22"/>
          <w:lang w:bidi="en-US"/>
        </w:rPr>
        <w:tab/>
        <w:t xml:space="preserve"> Dodavatel se v průběhu poskytování </w:t>
      </w:r>
      <w:r w:rsidR="0032784D">
        <w:rPr>
          <w:rFonts w:ascii="Calibri" w:hAnsi="Calibri"/>
          <w:sz w:val="22"/>
          <w:szCs w:val="22"/>
          <w:lang w:bidi="en-US"/>
        </w:rPr>
        <w:t>s</w:t>
      </w:r>
      <w:r>
        <w:rPr>
          <w:rFonts w:ascii="Calibri" w:hAnsi="Calibri"/>
          <w:sz w:val="22"/>
          <w:szCs w:val="22"/>
          <w:lang w:bidi="en-US"/>
        </w:rPr>
        <w:t xml:space="preserve">lužeb dle této Smlouvy zavazuje řídit pokyny Objednatele. </w:t>
      </w:r>
    </w:p>
    <w:p w14:paraId="39E6CD4F" w14:textId="77777777" w:rsidR="008B0DC2" w:rsidRDefault="008B0DC2" w:rsidP="000A1583">
      <w:pPr>
        <w:jc w:val="both"/>
        <w:rPr>
          <w:rFonts w:ascii="Calibri" w:eastAsia="Calibri" w:hAnsi="Calibri" w:cs="Calibri"/>
          <w:sz w:val="22"/>
          <w:szCs w:val="22"/>
          <w:lang w:eastAsia="en-US"/>
        </w:rPr>
      </w:pPr>
    </w:p>
    <w:p w14:paraId="665F19CD" w14:textId="77777777" w:rsidR="002C4ADD" w:rsidRDefault="00D23663"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3</w:t>
      </w:r>
      <w:r w:rsidR="00692ABC">
        <w:rPr>
          <w:rFonts w:ascii="Calibri" w:eastAsia="Calibri" w:hAnsi="Calibri" w:cs="Calibri"/>
          <w:sz w:val="22"/>
          <w:szCs w:val="22"/>
          <w:lang w:eastAsia="en-US"/>
        </w:rPr>
        <w:t>.</w:t>
      </w:r>
      <w:r w:rsidR="00692ABC">
        <w:rPr>
          <w:rFonts w:ascii="Calibri" w:eastAsia="Calibri" w:hAnsi="Calibri" w:cs="Calibri"/>
          <w:sz w:val="22"/>
          <w:szCs w:val="22"/>
          <w:lang w:eastAsia="en-US"/>
        </w:rPr>
        <w:tab/>
        <w:t>Dodavatel je povinen</w:t>
      </w:r>
      <w:r w:rsidR="008B0DC2">
        <w:rPr>
          <w:rFonts w:ascii="Calibri" w:eastAsia="Calibri" w:hAnsi="Calibri" w:cs="Calibri"/>
          <w:sz w:val="22"/>
          <w:szCs w:val="22"/>
          <w:lang w:eastAsia="en-US"/>
        </w:rPr>
        <w:t xml:space="preserve"> na žádost Objednatele poskytnout potřeb</w:t>
      </w:r>
      <w:r w:rsidR="006E3B11">
        <w:rPr>
          <w:rFonts w:ascii="Calibri" w:eastAsia="Calibri" w:hAnsi="Calibri" w:cs="Calibri"/>
          <w:sz w:val="22"/>
          <w:szCs w:val="22"/>
          <w:lang w:eastAsia="en-US"/>
        </w:rPr>
        <w:t>nou součinnost subjektům určených</w:t>
      </w:r>
      <w:r w:rsidR="008B0DC2">
        <w:rPr>
          <w:rFonts w:ascii="Calibri" w:eastAsia="Calibri" w:hAnsi="Calibri" w:cs="Calibri"/>
          <w:sz w:val="22"/>
          <w:szCs w:val="22"/>
          <w:lang w:eastAsia="en-US"/>
        </w:rPr>
        <w:t xml:space="preserve"> Objednatelem (dodavatelům či poskytovatelům služeb Objednatele, členům </w:t>
      </w:r>
      <w:r w:rsidR="00E86F12">
        <w:rPr>
          <w:rFonts w:ascii="Calibri" w:eastAsia="Calibri" w:hAnsi="Calibri" w:cs="Calibri"/>
          <w:sz w:val="22"/>
          <w:szCs w:val="22"/>
          <w:lang w:eastAsia="en-US"/>
        </w:rPr>
        <w:t xml:space="preserve">pracovních skupin nebo jiným subjektům podílejícím se na přípravě a vyhotovení Projektu), a to v rozsahu </w:t>
      </w:r>
      <w:r w:rsidR="00E86F12">
        <w:rPr>
          <w:rFonts w:ascii="Calibri" w:eastAsia="Calibri" w:hAnsi="Calibri" w:cs="Calibri"/>
          <w:sz w:val="22"/>
          <w:szCs w:val="22"/>
          <w:lang w:eastAsia="en-US"/>
        </w:rPr>
        <w:lastRenderedPageBreak/>
        <w:t>nezbytném pro splnění předmětu a účelu Smlouvy. Cena za tyto s</w:t>
      </w:r>
      <w:r w:rsidR="002C4ADD">
        <w:rPr>
          <w:rFonts w:ascii="Calibri" w:eastAsia="Calibri" w:hAnsi="Calibri" w:cs="Calibri"/>
          <w:sz w:val="22"/>
          <w:szCs w:val="22"/>
          <w:lang w:eastAsia="en-US"/>
        </w:rPr>
        <w:t xml:space="preserve">lužby je zahrnuta v ceně služeb dle čl. III této Smlouvy. </w:t>
      </w:r>
    </w:p>
    <w:p w14:paraId="696DBFF6" w14:textId="77777777" w:rsidR="00163AD6" w:rsidRDefault="00163AD6" w:rsidP="000A1583">
      <w:pPr>
        <w:jc w:val="both"/>
        <w:rPr>
          <w:rFonts w:ascii="Calibri" w:eastAsia="Calibri" w:hAnsi="Calibri" w:cs="Calibri"/>
          <w:sz w:val="22"/>
          <w:szCs w:val="22"/>
          <w:lang w:eastAsia="en-US"/>
        </w:rPr>
      </w:pPr>
    </w:p>
    <w:p w14:paraId="326A2F30" w14:textId="77777777" w:rsidR="00E40588" w:rsidRDefault="00D23663"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4</w:t>
      </w:r>
      <w:r w:rsidR="00163AD6">
        <w:rPr>
          <w:rFonts w:ascii="Calibri" w:eastAsia="Calibri" w:hAnsi="Calibri" w:cs="Calibri"/>
          <w:sz w:val="22"/>
          <w:szCs w:val="22"/>
          <w:lang w:eastAsia="en-US"/>
        </w:rPr>
        <w:t xml:space="preserve">. </w:t>
      </w:r>
      <w:r w:rsidR="00163AD6">
        <w:rPr>
          <w:rFonts w:ascii="Calibri" w:eastAsia="Calibri" w:hAnsi="Calibri" w:cs="Calibri"/>
          <w:sz w:val="22"/>
          <w:szCs w:val="22"/>
          <w:lang w:eastAsia="en-US"/>
        </w:rPr>
        <w:tab/>
        <w:t>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 Dodavatel je zároveň povinen i bez pokynu Objednatele provést nutné úkon</w:t>
      </w:r>
      <w:r w:rsidR="006E3B11">
        <w:rPr>
          <w:rFonts w:ascii="Calibri" w:eastAsia="Calibri" w:hAnsi="Calibri" w:cs="Calibri"/>
          <w:sz w:val="22"/>
          <w:szCs w:val="22"/>
          <w:lang w:eastAsia="en-US"/>
        </w:rPr>
        <w:t>y</w:t>
      </w:r>
      <w:r w:rsidR="00163AD6">
        <w:rPr>
          <w:rFonts w:ascii="Calibri" w:eastAsia="Calibri" w:hAnsi="Calibri" w:cs="Calibri"/>
          <w:sz w:val="22"/>
          <w:szCs w:val="22"/>
          <w:lang w:eastAsia="en-US"/>
        </w:rPr>
        <w:t>, které budou s ohledem na nepředvídané okolnosti pro s</w:t>
      </w:r>
      <w:r w:rsidR="00E40588">
        <w:rPr>
          <w:rFonts w:ascii="Calibri" w:eastAsia="Calibri" w:hAnsi="Calibri" w:cs="Calibri"/>
          <w:sz w:val="22"/>
          <w:szCs w:val="22"/>
          <w:lang w:eastAsia="en-US"/>
        </w:rPr>
        <w:t>plnění Smlouvy nezbytné či budo</w:t>
      </w:r>
      <w:r w:rsidR="00163AD6">
        <w:rPr>
          <w:rFonts w:ascii="Calibri" w:eastAsia="Calibri" w:hAnsi="Calibri" w:cs="Calibri"/>
          <w:sz w:val="22"/>
          <w:szCs w:val="22"/>
          <w:lang w:eastAsia="en-US"/>
        </w:rPr>
        <w:t xml:space="preserve">u nezbytné pro zamezení vzniku škody.  </w:t>
      </w:r>
    </w:p>
    <w:p w14:paraId="2EA110B7" w14:textId="77777777" w:rsidR="00E40588" w:rsidRDefault="00E40588" w:rsidP="000A1583">
      <w:pPr>
        <w:jc w:val="both"/>
        <w:rPr>
          <w:rFonts w:ascii="Calibri" w:eastAsia="Calibri" w:hAnsi="Calibri" w:cs="Calibri"/>
          <w:sz w:val="22"/>
          <w:szCs w:val="22"/>
          <w:lang w:eastAsia="en-US"/>
        </w:rPr>
      </w:pPr>
    </w:p>
    <w:p w14:paraId="2CDEA7E5" w14:textId="6877AD1E" w:rsidR="00F2203D" w:rsidRPr="00D673E4" w:rsidRDefault="00D23663"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5</w:t>
      </w:r>
      <w:r w:rsidR="006E3B11">
        <w:rPr>
          <w:rFonts w:ascii="Calibri" w:eastAsia="Calibri" w:hAnsi="Calibri" w:cs="Calibri"/>
          <w:sz w:val="22"/>
          <w:szCs w:val="22"/>
          <w:lang w:eastAsia="en-US"/>
        </w:rPr>
        <w:t>.</w:t>
      </w:r>
      <w:r w:rsidR="006E3B11">
        <w:rPr>
          <w:rFonts w:ascii="Calibri" w:eastAsia="Calibri" w:hAnsi="Calibri" w:cs="Calibri"/>
          <w:sz w:val="22"/>
          <w:szCs w:val="22"/>
          <w:lang w:eastAsia="en-US"/>
        </w:rPr>
        <w:tab/>
        <w:t xml:space="preserve">Dodavatel </w:t>
      </w:r>
      <w:r w:rsidR="00390242">
        <w:rPr>
          <w:rFonts w:ascii="Calibri" w:eastAsia="Calibri" w:hAnsi="Calibri" w:cs="Calibri"/>
          <w:sz w:val="22"/>
          <w:szCs w:val="22"/>
          <w:lang w:eastAsia="en-US"/>
        </w:rPr>
        <w:t>je</w:t>
      </w:r>
      <w:r w:rsidR="006E3B11">
        <w:rPr>
          <w:rFonts w:ascii="Calibri" w:eastAsia="Calibri" w:hAnsi="Calibri" w:cs="Calibri"/>
          <w:sz w:val="22"/>
          <w:szCs w:val="22"/>
          <w:lang w:eastAsia="en-US"/>
        </w:rPr>
        <w:t xml:space="preserve"> povinen po celou dobu trvání</w:t>
      </w:r>
      <w:r w:rsidR="00E40588">
        <w:rPr>
          <w:rFonts w:ascii="Calibri" w:eastAsia="Calibri" w:hAnsi="Calibri" w:cs="Calibri"/>
          <w:sz w:val="22"/>
          <w:szCs w:val="22"/>
          <w:lang w:eastAsia="en-US"/>
        </w:rPr>
        <w:t xml:space="preserve"> </w:t>
      </w:r>
      <w:r w:rsidR="003B0FD0">
        <w:rPr>
          <w:rFonts w:ascii="Calibri" w:eastAsia="Calibri" w:hAnsi="Calibri" w:cs="Calibri"/>
          <w:sz w:val="22"/>
          <w:szCs w:val="22"/>
          <w:lang w:eastAsia="en-US"/>
        </w:rPr>
        <w:t>této Smlouvy disponovat počtem</w:t>
      </w:r>
      <w:r w:rsidR="006E3B11">
        <w:rPr>
          <w:rFonts w:ascii="Calibri" w:eastAsia="Calibri" w:hAnsi="Calibri" w:cs="Calibri"/>
          <w:sz w:val="22"/>
          <w:szCs w:val="22"/>
          <w:lang w:eastAsia="en-US"/>
        </w:rPr>
        <w:t xml:space="preserve"> a</w:t>
      </w:r>
      <w:r w:rsidR="003B0FD0">
        <w:rPr>
          <w:rFonts w:ascii="Calibri" w:eastAsia="Calibri" w:hAnsi="Calibri" w:cs="Calibri"/>
          <w:sz w:val="22"/>
          <w:szCs w:val="22"/>
          <w:lang w:eastAsia="en-US"/>
        </w:rPr>
        <w:t xml:space="preserve"> </w:t>
      </w:r>
      <w:r w:rsidR="00E40588">
        <w:rPr>
          <w:rFonts w:ascii="Calibri" w:eastAsia="Calibri" w:hAnsi="Calibri" w:cs="Calibri"/>
          <w:sz w:val="22"/>
          <w:szCs w:val="22"/>
          <w:lang w:eastAsia="en-US"/>
        </w:rPr>
        <w:t xml:space="preserve">kvalitou všech osob, které byly nezbytné pro splnění kvalifikace v zadávacím </w:t>
      </w:r>
      <w:r w:rsidR="003B0FD0">
        <w:rPr>
          <w:rFonts w:ascii="Calibri" w:eastAsia="Calibri" w:hAnsi="Calibri" w:cs="Calibri"/>
          <w:sz w:val="22"/>
          <w:szCs w:val="22"/>
          <w:lang w:eastAsia="en-US"/>
        </w:rPr>
        <w:t xml:space="preserve">řízení zakázky (projektový tým). Konkrétní plnění této Smlouvy bude </w:t>
      </w:r>
      <w:r w:rsidR="005277A8">
        <w:rPr>
          <w:rFonts w:ascii="Calibri" w:eastAsia="Calibri" w:hAnsi="Calibri" w:cs="Calibri"/>
          <w:sz w:val="22"/>
          <w:szCs w:val="22"/>
          <w:lang w:eastAsia="en-US"/>
        </w:rPr>
        <w:t>D</w:t>
      </w:r>
      <w:r w:rsidR="00035B68">
        <w:rPr>
          <w:rFonts w:ascii="Calibri" w:eastAsia="Calibri" w:hAnsi="Calibri" w:cs="Calibri"/>
          <w:sz w:val="22"/>
          <w:szCs w:val="22"/>
          <w:lang w:eastAsia="en-US"/>
        </w:rPr>
        <w:t>odavatelem</w:t>
      </w:r>
      <w:r w:rsidR="003B0FD0">
        <w:rPr>
          <w:rFonts w:ascii="Calibri" w:eastAsia="Calibri" w:hAnsi="Calibri" w:cs="Calibri"/>
          <w:sz w:val="22"/>
          <w:szCs w:val="22"/>
          <w:lang w:eastAsia="en-US"/>
        </w:rPr>
        <w:t xml:space="preserve"> poskytováno pouze osobami v počtu skutečně potřebném pro řádné plnění Smlouvy. Dodavatel je povinen z</w:t>
      </w:r>
      <w:r w:rsidR="005277A8">
        <w:rPr>
          <w:rFonts w:ascii="Calibri" w:eastAsia="Calibri" w:hAnsi="Calibri" w:cs="Calibri"/>
          <w:sz w:val="22"/>
          <w:szCs w:val="22"/>
          <w:lang w:eastAsia="en-US"/>
        </w:rPr>
        <w:t>ajistit, aby se na plnění této S</w:t>
      </w:r>
      <w:r w:rsidR="003B0FD0">
        <w:rPr>
          <w:rFonts w:ascii="Calibri" w:eastAsia="Calibri" w:hAnsi="Calibri" w:cs="Calibri"/>
          <w:sz w:val="22"/>
          <w:szCs w:val="22"/>
          <w:lang w:eastAsia="en-US"/>
        </w:rPr>
        <w:t xml:space="preserve">mlouvy </w:t>
      </w:r>
      <w:r w:rsidR="00035B68">
        <w:rPr>
          <w:rFonts w:ascii="Calibri" w:eastAsia="Calibri" w:hAnsi="Calibri" w:cs="Calibri"/>
          <w:sz w:val="22"/>
          <w:szCs w:val="22"/>
          <w:lang w:eastAsia="en-US"/>
        </w:rPr>
        <w:t>přednostně</w:t>
      </w:r>
      <w:r w:rsidR="003B0FD0">
        <w:rPr>
          <w:rFonts w:ascii="Calibri" w:eastAsia="Calibri" w:hAnsi="Calibri" w:cs="Calibri"/>
          <w:sz w:val="22"/>
          <w:szCs w:val="22"/>
          <w:lang w:eastAsia="en-US"/>
        </w:rPr>
        <w:t xml:space="preserve"> podílely osoby, kterými prokazoval splnění kvalifikace v zadávacím řízení (projektový tým), a tyto </w:t>
      </w:r>
      <w:r w:rsidR="00035B68">
        <w:rPr>
          <w:rFonts w:ascii="Calibri" w:eastAsia="Calibri" w:hAnsi="Calibri" w:cs="Calibri"/>
          <w:sz w:val="22"/>
          <w:szCs w:val="22"/>
          <w:lang w:eastAsia="en-US"/>
        </w:rPr>
        <w:t>případné</w:t>
      </w:r>
      <w:r w:rsidR="003B0FD0">
        <w:rPr>
          <w:rFonts w:ascii="Calibri" w:eastAsia="Calibri" w:hAnsi="Calibri" w:cs="Calibri"/>
          <w:sz w:val="22"/>
          <w:szCs w:val="22"/>
          <w:lang w:eastAsia="en-US"/>
        </w:rPr>
        <w:t xml:space="preserve"> doplnit či nahradit pouze osobami splňujícími</w:t>
      </w:r>
      <w:r w:rsidR="00035B68">
        <w:rPr>
          <w:rFonts w:ascii="Calibri" w:eastAsia="Calibri" w:hAnsi="Calibri" w:cs="Calibri"/>
          <w:sz w:val="22"/>
          <w:szCs w:val="22"/>
          <w:lang w:eastAsia="en-US"/>
        </w:rPr>
        <w:t xml:space="preserve"> minimálně stejné požadavky (úroveň, odbornost, kvalifikace) jako byly v rámci zadávacích podmínek zakázky stanoveny pro takového člena</w:t>
      </w:r>
      <w:r w:rsidR="006E3B11">
        <w:rPr>
          <w:rFonts w:ascii="Calibri" w:eastAsia="Calibri" w:hAnsi="Calibri" w:cs="Calibri"/>
          <w:sz w:val="22"/>
          <w:szCs w:val="22"/>
          <w:lang w:eastAsia="en-US"/>
        </w:rPr>
        <w:t xml:space="preserve"> projektového</w:t>
      </w:r>
      <w:r w:rsidR="00035B68">
        <w:rPr>
          <w:rFonts w:ascii="Calibri" w:eastAsia="Calibri" w:hAnsi="Calibri" w:cs="Calibri"/>
          <w:sz w:val="22"/>
          <w:szCs w:val="22"/>
          <w:lang w:eastAsia="en-US"/>
        </w:rPr>
        <w:t xml:space="preserve"> týmu. Pokud byla pro takové osoby v zadávacích podmínkách stanovena odborná způsobilost, musí touto odbornou způsobilostí osoby disponovat po celou dobu plnění Smlouvy. Změnu v osobách, kterými dodavatel prokazoval splnění kvalifikace je Dodavatel oprávněn pouze z vážných důvodů a po předchozím souhlasu Objednatele. </w:t>
      </w:r>
    </w:p>
    <w:p w14:paraId="67DFDF68" w14:textId="77777777" w:rsidR="00035B68" w:rsidRDefault="00035B68" w:rsidP="000A1583">
      <w:pPr>
        <w:jc w:val="both"/>
        <w:rPr>
          <w:rFonts w:ascii="Calibri" w:eastAsia="Calibri" w:hAnsi="Calibri" w:cs="Calibri"/>
          <w:sz w:val="22"/>
          <w:szCs w:val="22"/>
          <w:lang w:eastAsia="en-US"/>
        </w:rPr>
      </w:pPr>
    </w:p>
    <w:p w14:paraId="128A964A" w14:textId="650A341C" w:rsidR="00187881" w:rsidRDefault="00AF1544"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6</w:t>
      </w:r>
      <w:r w:rsidR="00035B68">
        <w:rPr>
          <w:rFonts w:ascii="Calibri" w:eastAsia="Calibri" w:hAnsi="Calibri" w:cs="Calibri"/>
          <w:sz w:val="22"/>
          <w:szCs w:val="22"/>
          <w:lang w:eastAsia="en-US"/>
        </w:rPr>
        <w:t>.</w:t>
      </w:r>
      <w:r w:rsidR="00035B68">
        <w:rPr>
          <w:rFonts w:ascii="Calibri" w:eastAsia="Calibri" w:hAnsi="Calibri" w:cs="Calibri"/>
          <w:sz w:val="22"/>
          <w:szCs w:val="22"/>
          <w:lang w:eastAsia="en-US"/>
        </w:rPr>
        <w:tab/>
      </w:r>
      <w:r w:rsidR="00187881">
        <w:rPr>
          <w:rFonts w:ascii="Calibri" w:eastAsia="Calibri" w:hAnsi="Calibri" w:cs="Calibri"/>
          <w:sz w:val="22"/>
          <w:szCs w:val="22"/>
          <w:lang w:eastAsia="en-US"/>
        </w:rPr>
        <w:t>Dodavatel podpisem této Smlouvy</w:t>
      </w:r>
      <w:r w:rsidR="00163AD6">
        <w:rPr>
          <w:rFonts w:ascii="Calibri" w:eastAsia="Calibri" w:hAnsi="Calibri" w:cs="Calibri"/>
          <w:sz w:val="22"/>
          <w:szCs w:val="22"/>
          <w:lang w:eastAsia="en-US"/>
        </w:rPr>
        <w:t xml:space="preserve"> </w:t>
      </w:r>
      <w:r w:rsidR="00187881">
        <w:rPr>
          <w:rFonts w:ascii="Calibri" w:eastAsia="Calibri" w:hAnsi="Calibri" w:cs="Calibri"/>
          <w:sz w:val="22"/>
          <w:szCs w:val="22"/>
          <w:lang w:eastAsia="en-US"/>
        </w:rPr>
        <w:t xml:space="preserve">bere na </w:t>
      </w:r>
      <w:r w:rsidR="00B41511">
        <w:rPr>
          <w:rFonts w:ascii="Calibri" w:eastAsia="Calibri" w:hAnsi="Calibri" w:cs="Calibri"/>
          <w:sz w:val="22"/>
          <w:szCs w:val="22"/>
          <w:lang w:eastAsia="en-US"/>
        </w:rPr>
        <w:t>vědomí,</w:t>
      </w:r>
      <w:r w:rsidR="00187881">
        <w:rPr>
          <w:rFonts w:ascii="Calibri" w:eastAsia="Calibri" w:hAnsi="Calibri" w:cs="Calibri"/>
          <w:sz w:val="22"/>
          <w:szCs w:val="22"/>
          <w:lang w:eastAsia="en-US"/>
        </w:rPr>
        <w:t xml:space="preserve"> že je v souladu s </w:t>
      </w:r>
      <w:proofErr w:type="spellStart"/>
      <w:r w:rsidR="00187881">
        <w:rPr>
          <w:rFonts w:ascii="Calibri" w:eastAsia="Calibri" w:hAnsi="Calibri" w:cs="Calibri"/>
          <w:sz w:val="22"/>
          <w:szCs w:val="22"/>
          <w:lang w:eastAsia="en-US"/>
        </w:rPr>
        <w:t>ust</w:t>
      </w:r>
      <w:proofErr w:type="spellEnd"/>
      <w:r w:rsidR="00187881">
        <w:rPr>
          <w:rFonts w:ascii="Calibri" w:eastAsia="Calibri" w:hAnsi="Calibri" w:cs="Calibri"/>
          <w:sz w:val="22"/>
          <w:szCs w:val="22"/>
          <w:lang w:eastAsia="en-US"/>
        </w:rPr>
        <w:t>. § 2</w:t>
      </w:r>
      <w:r w:rsidR="00157B0B">
        <w:rPr>
          <w:rFonts w:ascii="Calibri" w:eastAsia="Calibri" w:hAnsi="Calibri" w:cs="Calibri"/>
          <w:sz w:val="22"/>
          <w:szCs w:val="22"/>
          <w:lang w:eastAsia="en-US"/>
        </w:rPr>
        <w:t xml:space="preserve"> </w:t>
      </w:r>
      <w:r w:rsidR="00187881">
        <w:rPr>
          <w:rFonts w:ascii="Calibri" w:eastAsia="Calibri" w:hAnsi="Calibri" w:cs="Calibri"/>
          <w:sz w:val="22"/>
          <w:szCs w:val="22"/>
          <w:lang w:eastAsia="en-US"/>
        </w:rPr>
        <w:t>písm</w:t>
      </w:r>
      <w:r w:rsidR="00157B0B">
        <w:rPr>
          <w:rFonts w:ascii="Calibri" w:eastAsia="Calibri" w:hAnsi="Calibri" w:cs="Calibri"/>
          <w:sz w:val="22"/>
          <w:szCs w:val="22"/>
          <w:lang w:eastAsia="en-US"/>
        </w:rPr>
        <w:t>.</w:t>
      </w:r>
      <w:r w:rsidR="00187881">
        <w:rPr>
          <w:rFonts w:ascii="Calibri" w:eastAsia="Calibri" w:hAnsi="Calibri" w:cs="Calibri"/>
          <w:sz w:val="22"/>
          <w:szCs w:val="22"/>
          <w:lang w:eastAsia="en-US"/>
        </w:rPr>
        <w:t xml:space="preserve"> e) zákona č. 320/2001 Sb., o finanční kontrole ve veřejné správě a o změně některých zákonů, osobou povinnou spolupůsobit při výkonu finanční kontroly prováděné v </w:t>
      </w:r>
      <w:r w:rsidR="00B41511">
        <w:rPr>
          <w:rFonts w:ascii="Calibri" w:eastAsia="Calibri" w:hAnsi="Calibri" w:cs="Calibri"/>
          <w:sz w:val="22"/>
          <w:szCs w:val="22"/>
          <w:lang w:eastAsia="en-US"/>
        </w:rPr>
        <w:t>souvislosti</w:t>
      </w:r>
      <w:r w:rsidR="00187881">
        <w:rPr>
          <w:rFonts w:ascii="Calibri" w:eastAsia="Calibri" w:hAnsi="Calibri" w:cs="Calibri"/>
          <w:sz w:val="22"/>
          <w:szCs w:val="22"/>
          <w:lang w:eastAsia="en-US"/>
        </w:rPr>
        <w:t xml:space="preserve"> s úhradou zboží nebo služeb z veřejných výdajů nebo z veřejné finanční podpory. </w:t>
      </w:r>
    </w:p>
    <w:p w14:paraId="69B451DF" w14:textId="77777777" w:rsidR="00187881" w:rsidRDefault="00187881" w:rsidP="000A1583">
      <w:pPr>
        <w:jc w:val="both"/>
        <w:rPr>
          <w:rFonts w:ascii="Calibri" w:eastAsia="Calibri" w:hAnsi="Calibri" w:cs="Calibri"/>
          <w:sz w:val="22"/>
          <w:szCs w:val="22"/>
          <w:lang w:eastAsia="en-US"/>
        </w:rPr>
      </w:pPr>
    </w:p>
    <w:p w14:paraId="45B5D2AB" w14:textId="537E0F08" w:rsidR="00B41511" w:rsidRDefault="00AF1544"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7</w:t>
      </w:r>
      <w:r w:rsidR="00187881">
        <w:rPr>
          <w:rFonts w:ascii="Calibri" w:eastAsia="Calibri" w:hAnsi="Calibri" w:cs="Calibri"/>
          <w:sz w:val="22"/>
          <w:szCs w:val="22"/>
          <w:lang w:eastAsia="en-US"/>
        </w:rPr>
        <w:t>.</w:t>
      </w:r>
      <w:r w:rsidR="00F2203D">
        <w:rPr>
          <w:rFonts w:ascii="Calibri" w:eastAsia="Calibri" w:hAnsi="Calibri" w:cs="Calibri"/>
          <w:sz w:val="22"/>
          <w:szCs w:val="22"/>
          <w:lang w:eastAsia="en-US"/>
        </w:rPr>
        <w:tab/>
      </w:r>
      <w:r w:rsidR="00187881">
        <w:rPr>
          <w:rFonts w:ascii="Calibri" w:eastAsia="Calibri" w:hAnsi="Calibri" w:cs="Calibri"/>
          <w:sz w:val="22"/>
          <w:szCs w:val="22"/>
          <w:lang w:eastAsia="en-US"/>
        </w:rPr>
        <w:t>Jazykem této Smlouvy je jazyk český. Písemné a</w:t>
      </w:r>
      <w:r w:rsidR="005277A8">
        <w:rPr>
          <w:rFonts w:ascii="Calibri" w:eastAsia="Calibri" w:hAnsi="Calibri" w:cs="Calibri"/>
          <w:sz w:val="22"/>
          <w:szCs w:val="22"/>
          <w:lang w:eastAsia="en-US"/>
        </w:rPr>
        <w:t xml:space="preserve"> elektronické výstupy dle této S</w:t>
      </w:r>
      <w:r w:rsidR="00187881">
        <w:rPr>
          <w:rFonts w:ascii="Calibri" w:eastAsia="Calibri" w:hAnsi="Calibri" w:cs="Calibri"/>
          <w:sz w:val="22"/>
          <w:szCs w:val="22"/>
          <w:lang w:eastAsia="en-US"/>
        </w:rPr>
        <w:t xml:space="preserve">mlouvy </w:t>
      </w:r>
      <w:r w:rsidR="00B41511">
        <w:rPr>
          <w:rFonts w:ascii="Calibri" w:eastAsia="Calibri" w:hAnsi="Calibri" w:cs="Calibri"/>
          <w:sz w:val="22"/>
          <w:szCs w:val="22"/>
          <w:lang w:eastAsia="en-US"/>
        </w:rPr>
        <w:t xml:space="preserve">budou Dodavatelem Objednateli poskytovány pouze v českém jazyce. Veškerá pracovní komunikace mezi Dodavatelem a Objednatelem (písemná či ústní) bude probíhat pouze v českém nebo slovenském jazyce (písemná komunikace pouze v českém jazyce), nebude-li v konkrétním případě smluvními stranami sjednáno jinak. </w:t>
      </w:r>
    </w:p>
    <w:p w14:paraId="6B5FD138" w14:textId="77777777" w:rsidR="00B41511" w:rsidRDefault="00B41511" w:rsidP="000A1583">
      <w:pPr>
        <w:jc w:val="both"/>
        <w:rPr>
          <w:rFonts w:ascii="Calibri" w:eastAsia="Calibri" w:hAnsi="Calibri" w:cs="Calibri"/>
          <w:sz w:val="22"/>
          <w:szCs w:val="22"/>
          <w:lang w:eastAsia="en-US"/>
        </w:rPr>
      </w:pPr>
    </w:p>
    <w:p w14:paraId="55EA4F26" w14:textId="77777777" w:rsidR="00B41511" w:rsidRDefault="00B41511" w:rsidP="00B41511">
      <w:pPr>
        <w:jc w:val="center"/>
        <w:rPr>
          <w:rFonts w:ascii="Calibri" w:eastAsia="Calibri" w:hAnsi="Calibri" w:cs="Calibri"/>
          <w:b/>
          <w:sz w:val="22"/>
          <w:szCs w:val="22"/>
          <w:lang w:eastAsia="en-US"/>
        </w:rPr>
      </w:pPr>
      <w:r w:rsidRPr="00B41511">
        <w:rPr>
          <w:rFonts w:ascii="Calibri" w:eastAsia="Calibri" w:hAnsi="Calibri" w:cs="Calibri"/>
          <w:b/>
          <w:sz w:val="22"/>
          <w:szCs w:val="22"/>
          <w:lang w:eastAsia="en-US"/>
        </w:rPr>
        <w:t>VI.</w:t>
      </w:r>
    </w:p>
    <w:p w14:paraId="18EB3DBF" w14:textId="77777777" w:rsidR="00163AD6" w:rsidRPr="00B41511" w:rsidRDefault="00B41511" w:rsidP="00B41511">
      <w:pPr>
        <w:jc w:val="center"/>
        <w:rPr>
          <w:rFonts w:ascii="Calibri" w:eastAsia="Calibri" w:hAnsi="Calibri" w:cs="Calibri"/>
          <w:b/>
          <w:sz w:val="22"/>
          <w:szCs w:val="22"/>
          <w:lang w:eastAsia="en-US"/>
        </w:rPr>
      </w:pPr>
      <w:r w:rsidRPr="00B41511">
        <w:rPr>
          <w:rFonts w:ascii="Calibri" w:eastAsia="Calibri" w:hAnsi="Calibri" w:cs="Calibri"/>
          <w:b/>
          <w:sz w:val="22"/>
          <w:szCs w:val="22"/>
          <w:lang w:eastAsia="en-US"/>
        </w:rPr>
        <w:t>SOUČINNOST OBJEDNATELE</w:t>
      </w:r>
    </w:p>
    <w:p w14:paraId="13AC932B" w14:textId="77777777" w:rsidR="007D5B19" w:rsidRDefault="00B41511"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1.</w:t>
      </w:r>
      <w:r>
        <w:rPr>
          <w:rFonts w:ascii="Calibri" w:eastAsia="Calibri" w:hAnsi="Calibri" w:cs="Calibri"/>
          <w:sz w:val="22"/>
          <w:szCs w:val="22"/>
          <w:lang w:eastAsia="en-US"/>
        </w:rPr>
        <w:tab/>
        <w:t xml:space="preserve">Dodavatel je oprávněn požadovat po Objednateli součinnost, která je nezbytná pro řádné a úplné splnění </w:t>
      </w:r>
      <w:r w:rsidR="007D5B19">
        <w:rPr>
          <w:rFonts w:ascii="Calibri" w:eastAsia="Calibri" w:hAnsi="Calibri" w:cs="Calibri"/>
          <w:sz w:val="22"/>
          <w:szCs w:val="22"/>
          <w:lang w:eastAsia="en-US"/>
        </w:rPr>
        <w:t>předmětu</w:t>
      </w:r>
      <w:r>
        <w:rPr>
          <w:rFonts w:ascii="Calibri" w:eastAsia="Calibri" w:hAnsi="Calibri" w:cs="Calibri"/>
          <w:sz w:val="22"/>
          <w:szCs w:val="22"/>
          <w:lang w:eastAsia="en-US"/>
        </w:rPr>
        <w:t xml:space="preserve"> této Smlouvy Dodavatelem, zejména poskytování informací, materiálů, stanovisek apod.</w:t>
      </w:r>
      <w:r w:rsidR="007D5B19">
        <w:rPr>
          <w:rFonts w:ascii="Calibri" w:eastAsia="Calibri" w:hAnsi="Calibri" w:cs="Calibri"/>
          <w:sz w:val="22"/>
          <w:szCs w:val="22"/>
          <w:lang w:eastAsia="en-US"/>
        </w:rPr>
        <w:t xml:space="preserve"> Objednatel je povinen poskytnout tuto součinnost v rozsahu potřebném pro řádné plnění Smlouvy. </w:t>
      </w:r>
    </w:p>
    <w:p w14:paraId="5E9696BC" w14:textId="77777777" w:rsidR="007D5B19" w:rsidRDefault="007D5B19" w:rsidP="000A1583">
      <w:pPr>
        <w:jc w:val="both"/>
        <w:rPr>
          <w:rFonts w:ascii="Calibri" w:eastAsia="Calibri" w:hAnsi="Calibri" w:cs="Calibri"/>
          <w:sz w:val="22"/>
          <w:szCs w:val="22"/>
          <w:lang w:eastAsia="en-US"/>
        </w:rPr>
      </w:pPr>
    </w:p>
    <w:p w14:paraId="52219A64" w14:textId="16B9B4D3" w:rsidR="001F462D" w:rsidRDefault="007D5B19" w:rsidP="000A1583">
      <w:pPr>
        <w:jc w:val="both"/>
        <w:rPr>
          <w:rFonts w:ascii="Calibri" w:eastAsia="Calibri" w:hAnsi="Calibri" w:cs="Calibri"/>
          <w:sz w:val="22"/>
          <w:szCs w:val="22"/>
          <w:lang w:eastAsia="en-US"/>
        </w:rPr>
      </w:pPr>
      <w:r>
        <w:rPr>
          <w:rFonts w:ascii="Calibri" w:eastAsia="Calibri" w:hAnsi="Calibri" w:cs="Calibri"/>
          <w:sz w:val="22"/>
          <w:szCs w:val="22"/>
          <w:lang w:eastAsia="en-US"/>
        </w:rPr>
        <w:t>2.</w:t>
      </w:r>
      <w:r>
        <w:rPr>
          <w:rFonts w:ascii="Calibri" w:eastAsia="Calibri" w:hAnsi="Calibri" w:cs="Calibri"/>
          <w:sz w:val="22"/>
          <w:szCs w:val="22"/>
          <w:lang w:eastAsia="en-US"/>
        </w:rPr>
        <w:tab/>
        <w:t xml:space="preserve">Dodavatel je oprávněn používat informace, materiály, stanoviska apod. </w:t>
      </w:r>
      <w:r w:rsidR="00B62171">
        <w:rPr>
          <w:rFonts w:ascii="Calibri" w:eastAsia="Calibri" w:hAnsi="Calibri" w:cs="Calibri"/>
          <w:sz w:val="22"/>
          <w:szCs w:val="22"/>
          <w:lang w:eastAsia="en-US"/>
        </w:rPr>
        <w:t>předané Objednatelem dle předchozího odstavce pouze k poskytování služeb dle této Smlouvy. Jakékoliv jiné použití vyžaduje předchozí písemný souhlas Objednatele. Veškeré podklady a data s výjimkou podkladů tvořících součást Smlouvy, které byly předány Dodavateli Objednatelem, zůstávají v majetku Objednatele a budou</w:t>
      </w:r>
      <w:r w:rsidR="00112592">
        <w:rPr>
          <w:rFonts w:ascii="Calibri" w:eastAsia="Calibri" w:hAnsi="Calibri" w:cs="Calibri"/>
          <w:sz w:val="22"/>
          <w:szCs w:val="22"/>
          <w:lang w:eastAsia="en-US"/>
        </w:rPr>
        <w:t xml:space="preserve"> mu</w:t>
      </w:r>
      <w:r w:rsidR="00B62171">
        <w:rPr>
          <w:rFonts w:ascii="Calibri" w:eastAsia="Calibri" w:hAnsi="Calibri" w:cs="Calibri"/>
          <w:sz w:val="22"/>
          <w:szCs w:val="22"/>
          <w:lang w:eastAsia="en-US"/>
        </w:rPr>
        <w:t xml:space="preserve"> na první výzvu vydány.     </w:t>
      </w:r>
      <w:r>
        <w:rPr>
          <w:rFonts w:ascii="Calibri" w:eastAsia="Calibri" w:hAnsi="Calibri" w:cs="Calibri"/>
          <w:sz w:val="22"/>
          <w:szCs w:val="22"/>
          <w:lang w:eastAsia="en-US"/>
        </w:rPr>
        <w:t xml:space="preserve">  </w:t>
      </w:r>
      <w:r w:rsidR="00B41511">
        <w:rPr>
          <w:rFonts w:ascii="Calibri" w:eastAsia="Calibri" w:hAnsi="Calibri" w:cs="Calibri"/>
          <w:sz w:val="22"/>
          <w:szCs w:val="22"/>
          <w:lang w:eastAsia="en-US"/>
        </w:rPr>
        <w:t xml:space="preserve">   </w:t>
      </w:r>
      <w:r w:rsidR="00163AD6">
        <w:rPr>
          <w:rFonts w:ascii="Calibri" w:eastAsia="Calibri" w:hAnsi="Calibri" w:cs="Calibri"/>
          <w:sz w:val="22"/>
          <w:szCs w:val="22"/>
          <w:lang w:eastAsia="en-US"/>
        </w:rPr>
        <w:t xml:space="preserve">  </w:t>
      </w:r>
      <w:r w:rsidR="002C4ADD">
        <w:rPr>
          <w:rFonts w:ascii="Calibri" w:eastAsia="Calibri" w:hAnsi="Calibri" w:cs="Calibri"/>
          <w:sz w:val="22"/>
          <w:szCs w:val="22"/>
          <w:lang w:eastAsia="en-US"/>
        </w:rPr>
        <w:t xml:space="preserve">   </w:t>
      </w:r>
      <w:r w:rsidR="00E86F12">
        <w:rPr>
          <w:rFonts w:ascii="Calibri" w:eastAsia="Calibri" w:hAnsi="Calibri" w:cs="Calibri"/>
          <w:sz w:val="22"/>
          <w:szCs w:val="22"/>
          <w:lang w:eastAsia="en-US"/>
        </w:rPr>
        <w:t xml:space="preserve"> </w:t>
      </w:r>
      <w:r w:rsidR="008B0DC2">
        <w:rPr>
          <w:rFonts w:ascii="Calibri" w:eastAsia="Calibri" w:hAnsi="Calibri" w:cs="Calibri"/>
          <w:sz w:val="22"/>
          <w:szCs w:val="22"/>
          <w:lang w:eastAsia="en-US"/>
        </w:rPr>
        <w:t xml:space="preserve">   </w:t>
      </w:r>
      <w:r w:rsidR="009A3EED">
        <w:rPr>
          <w:rFonts w:ascii="Calibri" w:eastAsia="Calibri" w:hAnsi="Calibri" w:cs="Calibri"/>
          <w:sz w:val="22"/>
          <w:szCs w:val="22"/>
          <w:lang w:eastAsia="en-US"/>
        </w:rPr>
        <w:t xml:space="preserve">      </w:t>
      </w:r>
      <w:r w:rsidR="00D80765">
        <w:rPr>
          <w:rFonts w:ascii="Calibri" w:eastAsia="Calibri" w:hAnsi="Calibri" w:cs="Calibri"/>
          <w:sz w:val="22"/>
          <w:szCs w:val="22"/>
          <w:lang w:eastAsia="en-US"/>
        </w:rPr>
        <w:t xml:space="preserve">  </w:t>
      </w:r>
    </w:p>
    <w:p w14:paraId="6E2CBDF9" w14:textId="77777777" w:rsidR="00230DC5" w:rsidRPr="00230DC5" w:rsidRDefault="00A44A09" w:rsidP="00230DC5">
      <w:pPr>
        <w:widowControl w:val="0"/>
        <w:autoSpaceDE w:val="0"/>
        <w:autoSpaceDN w:val="0"/>
        <w:adjustRightInd w:val="0"/>
        <w:rPr>
          <w:rFonts w:ascii="Calibri" w:hAnsi="Calibri"/>
          <w:sz w:val="22"/>
          <w:szCs w:val="22"/>
          <w:lang w:bidi="en-US"/>
        </w:rPr>
      </w:pPr>
      <w:r>
        <w:rPr>
          <w:rFonts w:ascii="Calibri" w:hAnsi="Calibri"/>
          <w:sz w:val="22"/>
          <w:szCs w:val="22"/>
          <w:lang w:bidi="en-US"/>
        </w:rPr>
        <w:t xml:space="preserve">   </w:t>
      </w:r>
      <w:r w:rsidR="003C295E">
        <w:rPr>
          <w:rFonts w:ascii="Calibri" w:hAnsi="Calibri"/>
          <w:sz w:val="22"/>
          <w:szCs w:val="22"/>
          <w:lang w:bidi="en-US"/>
        </w:rPr>
        <w:t xml:space="preserve"> </w:t>
      </w:r>
      <w:r w:rsidR="00BA60AB">
        <w:rPr>
          <w:rFonts w:ascii="Calibri" w:hAnsi="Calibri"/>
          <w:sz w:val="22"/>
          <w:szCs w:val="22"/>
          <w:lang w:bidi="en-US"/>
        </w:rPr>
        <w:t xml:space="preserve"> </w:t>
      </w:r>
      <w:r w:rsidR="008306A2">
        <w:rPr>
          <w:rFonts w:ascii="Calibri" w:hAnsi="Calibri"/>
          <w:sz w:val="22"/>
          <w:szCs w:val="22"/>
          <w:lang w:bidi="en-US"/>
        </w:rPr>
        <w:t xml:space="preserve"> </w:t>
      </w:r>
      <w:r w:rsidR="00230DC5">
        <w:rPr>
          <w:rFonts w:ascii="Calibri" w:hAnsi="Calibri"/>
          <w:sz w:val="22"/>
          <w:szCs w:val="22"/>
          <w:lang w:bidi="en-US"/>
        </w:rPr>
        <w:t xml:space="preserve"> </w:t>
      </w:r>
    </w:p>
    <w:p w14:paraId="4580FCE2" w14:textId="77777777" w:rsidR="00B62171" w:rsidRPr="007B5791" w:rsidRDefault="00B62171" w:rsidP="00230DC5">
      <w:pPr>
        <w:widowControl w:val="0"/>
        <w:autoSpaceDE w:val="0"/>
        <w:autoSpaceDN w:val="0"/>
        <w:adjustRightInd w:val="0"/>
        <w:jc w:val="center"/>
        <w:rPr>
          <w:rFonts w:ascii="Calibri" w:hAnsi="Calibri"/>
          <w:b/>
          <w:sz w:val="22"/>
          <w:szCs w:val="22"/>
          <w:lang w:bidi="en-US"/>
        </w:rPr>
      </w:pPr>
      <w:r w:rsidRPr="007B5791">
        <w:rPr>
          <w:rFonts w:ascii="Calibri" w:hAnsi="Calibri"/>
          <w:b/>
          <w:sz w:val="22"/>
          <w:szCs w:val="22"/>
          <w:lang w:bidi="en-US"/>
        </w:rPr>
        <w:t>VII.</w:t>
      </w:r>
    </w:p>
    <w:p w14:paraId="007234A9" w14:textId="77777777" w:rsidR="00FE3595" w:rsidRDefault="007B5791" w:rsidP="00FE3595">
      <w:pPr>
        <w:jc w:val="center"/>
        <w:rPr>
          <w:rFonts w:asciiTheme="minorHAnsi" w:hAnsiTheme="minorHAnsi" w:cstheme="minorHAnsi"/>
          <w:b/>
          <w:sz w:val="22"/>
          <w:szCs w:val="22"/>
        </w:rPr>
      </w:pPr>
      <w:bookmarkStart w:id="5" w:name="_Ref457896989"/>
      <w:r w:rsidRPr="007B5791">
        <w:rPr>
          <w:rFonts w:asciiTheme="minorHAnsi" w:hAnsiTheme="minorHAnsi" w:cstheme="minorHAnsi"/>
          <w:b/>
          <w:sz w:val="22"/>
          <w:szCs w:val="22"/>
        </w:rPr>
        <w:t>OCHRANA DŮVĚRNÝCH INFORMACÍ</w:t>
      </w:r>
      <w:bookmarkEnd w:id="5"/>
    </w:p>
    <w:p w14:paraId="6ADD8558" w14:textId="77777777" w:rsidR="0032784D" w:rsidRDefault="00FE3595" w:rsidP="00FE3595">
      <w:pPr>
        <w:jc w:val="both"/>
        <w:rPr>
          <w:rFonts w:asciiTheme="minorHAnsi" w:hAnsiTheme="minorHAnsi" w:cstheme="minorHAnsi"/>
          <w:sz w:val="22"/>
          <w:szCs w:val="22"/>
        </w:rPr>
      </w:pPr>
      <w:r w:rsidRPr="00FE3595">
        <w:rPr>
          <w:rFonts w:asciiTheme="minorHAnsi" w:hAnsiTheme="minorHAnsi" w:cstheme="minorHAnsi"/>
          <w:sz w:val="22"/>
          <w:szCs w:val="22"/>
        </w:rPr>
        <w:t>1.</w:t>
      </w:r>
      <w:r w:rsidRPr="00FE3595">
        <w:rPr>
          <w:rFonts w:asciiTheme="minorHAnsi" w:hAnsiTheme="minorHAnsi" w:cstheme="minorHAnsi"/>
          <w:sz w:val="22"/>
          <w:szCs w:val="22"/>
        </w:rPr>
        <w:tab/>
        <w:t xml:space="preserve">Důvěrnou informací se rozumí veškeré informace jakéhokoliv druhu včetně informací obchodních (zejména o těch skutečnostech, které tvoří obchodní tajemství), technických a o praktických postupech, jakož i veškeré další informace získané před uzavřením Smlouvy, které </w:t>
      </w:r>
      <w:r w:rsidRPr="00FE3595">
        <w:rPr>
          <w:rFonts w:asciiTheme="minorHAnsi" w:hAnsiTheme="minorHAnsi" w:cstheme="minorHAnsi"/>
          <w:sz w:val="22"/>
          <w:szCs w:val="22"/>
        </w:rPr>
        <w:lastRenderedPageBreak/>
        <w:t>smluvní strana získala během ústního jednání nebo prostřednictvím jiného komunikačního prostředku v souvislosti s touto Smlouvou s výjimkou informací, které:</w:t>
      </w:r>
    </w:p>
    <w:p w14:paraId="3D6D00A1" w14:textId="77777777" w:rsidR="0032784D" w:rsidRPr="0032784D" w:rsidRDefault="00FE3595" w:rsidP="0032784D">
      <w:pPr>
        <w:pStyle w:val="Odstavecseseznamem"/>
        <w:numPr>
          <w:ilvl w:val="0"/>
          <w:numId w:val="17"/>
        </w:numPr>
        <w:jc w:val="both"/>
        <w:rPr>
          <w:rFonts w:asciiTheme="minorHAnsi" w:hAnsiTheme="minorHAnsi" w:cstheme="minorHAnsi"/>
          <w:sz w:val="22"/>
          <w:szCs w:val="22"/>
        </w:rPr>
      </w:pPr>
      <w:r w:rsidRPr="0032784D">
        <w:rPr>
          <w:rFonts w:asciiTheme="minorHAnsi" w:hAnsiTheme="minorHAnsi" w:cstheme="minorHAnsi"/>
          <w:sz w:val="22"/>
        </w:rPr>
        <w:t xml:space="preserve">jsou známé nebo se v budoucnu stanou známé se všemi detaily široké veřejnosti, aniž </w:t>
      </w:r>
      <w:r w:rsidR="00660FB1" w:rsidRPr="0032784D">
        <w:rPr>
          <w:rFonts w:asciiTheme="minorHAnsi" w:hAnsiTheme="minorHAnsi" w:cstheme="minorHAnsi"/>
          <w:sz w:val="22"/>
        </w:rPr>
        <w:tab/>
      </w:r>
      <w:r w:rsidRPr="0032784D">
        <w:rPr>
          <w:rFonts w:asciiTheme="minorHAnsi" w:hAnsiTheme="minorHAnsi" w:cstheme="minorHAnsi"/>
          <w:sz w:val="22"/>
        </w:rPr>
        <w:t>by příslušná smluvní strana porušila své smluvní povinností obsažené ve Smlouvě;</w:t>
      </w:r>
    </w:p>
    <w:p w14:paraId="5E523E97" w14:textId="1437FF6C" w:rsidR="0032784D" w:rsidRPr="0032784D" w:rsidRDefault="00FE3595" w:rsidP="0032784D">
      <w:pPr>
        <w:pStyle w:val="Odstavecseseznamem"/>
        <w:numPr>
          <w:ilvl w:val="0"/>
          <w:numId w:val="17"/>
        </w:numPr>
        <w:jc w:val="both"/>
        <w:rPr>
          <w:rFonts w:asciiTheme="minorHAnsi" w:hAnsiTheme="minorHAnsi" w:cstheme="minorHAnsi"/>
          <w:sz w:val="22"/>
          <w:szCs w:val="22"/>
        </w:rPr>
      </w:pPr>
      <w:r w:rsidRPr="0032784D">
        <w:rPr>
          <w:rFonts w:asciiTheme="minorHAnsi" w:hAnsiTheme="minorHAnsi" w:cstheme="minorHAnsi"/>
          <w:sz w:val="22"/>
        </w:rPr>
        <w:t>je smluvní strana oprávněna zveřejnit, poněvadž je měla k dispozici dříve, než jí je poskytla druhá strana, a je schopna to prokázat;</w:t>
      </w:r>
    </w:p>
    <w:p w14:paraId="3F1FEA64" w14:textId="434EA089" w:rsidR="00FE3595" w:rsidRPr="0032784D" w:rsidRDefault="00FE3595" w:rsidP="0032784D">
      <w:pPr>
        <w:pStyle w:val="Odstavecseseznamem"/>
        <w:numPr>
          <w:ilvl w:val="0"/>
          <w:numId w:val="17"/>
        </w:numPr>
        <w:jc w:val="both"/>
        <w:rPr>
          <w:rFonts w:asciiTheme="minorHAnsi" w:hAnsiTheme="minorHAnsi" w:cstheme="minorHAnsi"/>
          <w:sz w:val="22"/>
          <w:szCs w:val="22"/>
        </w:rPr>
      </w:pPr>
      <w:r w:rsidRPr="0032784D">
        <w:rPr>
          <w:rFonts w:asciiTheme="minorHAnsi" w:hAnsiTheme="minorHAnsi" w:cstheme="minorHAnsi"/>
          <w:sz w:val="22"/>
        </w:rPr>
        <w:t>smluvní strana získala nebo získá od třetí strany, která nebyla vázána Smlouvou, a je schopna to prokázat.</w:t>
      </w:r>
      <w:bookmarkStart w:id="6" w:name="_Ref521003861"/>
    </w:p>
    <w:p w14:paraId="466FCF7A" w14:textId="77777777" w:rsidR="00FE3595" w:rsidRDefault="00FE3595" w:rsidP="00FE3595">
      <w:pPr>
        <w:jc w:val="both"/>
        <w:rPr>
          <w:rFonts w:asciiTheme="minorHAnsi" w:hAnsiTheme="minorHAnsi" w:cstheme="minorHAnsi"/>
          <w:sz w:val="22"/>
        </w:rPr>
      </w:pPr>
    </w:p>
    <w:p w14:paraId="4A774A4B" w14:textId="77777777" w:rsidR="00FE3595" w:rsidRDefault="00FE3595" w:rsidP="00FE3595">
      <w:pPr>
        <w:jc w:val="both"/>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t>Dodavatel</w:t>
      </w:r>
      <w:r>
        <w:rPr>
          <w:sz w:val="22"/>
        </w:rPr>
        <w:t xml:space="preserve"> </w:t>
      </w:r>
      <w:r>
        <w:rPr>
          <w:rFonts w:asciiTheme="minorHAnsi" w:hAnsiTheme="minorHAnsi" w:cstheme="minorHAnsi"/>
          <w:sz w:val="22"/>
        </w:rPr>
        <w:t xml:space="preserve">se zavazuje, že bez předchozího souhlasu Objednatele neužije důvěrné informace pro jiné účely než pro účely splnění povinností podle této Smlouvy a nezveřejní ani jinak neposkytne důvěrné informace žádné třetí osobě, vyjma ostatních společností), svých a jejich zaměstnanců, členů svých orgánů, poradců a právních zástupců, pojistitelů a subdodavatelů. Těmto osobám však může být důvěrná informace poskytnuta pouze za té podmínky, že budou zavázáni udržovat takové informace </w:t>
      </w:r>
      <w:r w:rsidR="00703371">
        <w:rPr>
          <w:rFonts w:asciiTheme="minorHAnsi" w:hAnsiTheme="minorHAnsi" w:cstheme="minorHAnsi"/>
          <w:sz w:val="22"/>
        </w:rPr>
        <w:br/>
      </w:r>
      <w:r>
        <w:rPr>
          <w:rFonts w:asciiTheme="minorHAnsi" w:hAnsiTheme="minorHAnsi" w:cstheme="minorHAnsi"/>
          <w:sz w:val="22"/>
        </w:rPr>
        <w:t>v tajnosti, jako by byly stranami této Smlouvy.</w:t>
      </w:r>
      <w:bookmarkEnd w:id="6"/>
    </w:p>
    <w:p w14:paraId="5D6A0A51" w14:textId="77777777" w:rsidR="00FE3595" w:rsidRDefault="00FE3595" w:rsidP="00FE3595">
      <w:pPr>
        <w:jc w:val="both"/>
        <w:rPr>
          <w:rFonts w:asciiTheme="minorHAnsi" w:hAnsiTheme="minorHAnsi" w:cstheme="minorHAnsi"/>
          <w:sz w:val="22"/>
        </w:rPr>
      </w:pPr>
    </w:p>
    <w:p w14:paraId="481AB4EB" w14:textId="77777777" w:rsidR="00FE3595" w:rsidRDefault="00FE3595" w:rsidP="00FE3595">
      <w:pPr>
        <w:jc w:val="both"/>
        <w:rPr>
          <w:rFonts w:asciiTheme="minorHAnsi" w:hAnsiTheme="minorHAnsi" w:cstheme="minorHAnsi"/>
          <w:sz w:val="22"/>
        </w:rPr>
      </w:pPr>
      <w:r>
        <w:rPr>
          <w:rFonts w:asciiTheme="minorHAnsi" w:hAnsiTheme="minorHAnsi" w:cstheme="minorHAnsi"/>
          <w:sz w:val="22"/>
        </w:rPr>
        <w:t>3.</w:t>
      </w:r>
      <w:r>
        <w:rPr>
          <w:rFonts w:asciiTheme="minorHAnsi" w:hAnsiTheme="minorHAnsi" w:cstheme="minorHAnsi"/>
          <w:sz w:val="22"/>
        </w:rPr>
        <w:tab/>
        <w:t xml:space="preserve">V případě poskytnutí důvěrné informace je Dodavatel povinen vyvinout maximální úsilí k tomu, aby zajistil, že s poskytnutými důvěrnými informacemi bude stále zacházeno jako s informacemi, tvořícími obchodní tajemství podle § 504 </w:t>
      </w:r>
      <w:proofErr w:type="spellStart"/>
      <w:r>
        <w:rPr>
          <w:rFonts w:asciiTheme="minorHAnsi" w:hAnsiTheme="minorHAnsi" w:cstheme="minorHAnsi"/>
          <w:sz w:val="22"/>
        </w:rPr>
        <w:t>o.z</w:t>
      </w:r>
      <w:proofErr w:type="spellEnd"/>
      <w:r>
        <w:rPr>
          <w:rFonts w:asciiTheme="minorHAnsi" w:hAnsiTheme="minorHAnsi" w:cstheme="minorHAnsi"/>
          <w:sz w:val="22"/>
        </w:rPr>
        <w:t>.</w:t>
      </w:r>
    </w:p>
    <w:p w14:paraId="439B8000" w14:textId="77777777" w:rsidR="00FE3595" w:rsidRDefault="00FE3595" w:rsidP="00FE3595">
      <w:pPr>
        <w:jc w:val="both"/>
        <w:rPr>
          <w:rFonts w:asciiTheme="minorHAnsi" w:hAnsiTheme="minorHAnsi" w:cstheme="minorHAnsi"/>
          <w:sz w:val="22"/>
        </w:rPr>
      </w:pPr>
    </w:p>
    <w:p w14:paraId="3F8A57AB" w14:textId="77777777" w:rsidR="00FE3595" w:rsidRDefault="00FE3595" w:rsidP="00FE3595">
      <w:pPr>
        <w:jc w:val="both"/>
        <w:rPr>
          <w:rFonts w:asciiTheme="minorHAnsi" w:hAnsiTheme="minorHAnsi" w:cstheme="minorHAnsi"/>
          <w:sz w:val="22"/>
        </w:rPr>
      </w:pPr>
      <w:r>
        <w:rPr>
          <w:rFonts w:asciiTheme="minorHAnsi" w:hAnsiTheme="minorHAnsi" w:cstheme="minorHAnsi"/>
          <w:sz w:val="22"/>
        </w:rPr>
        <w:t>4.</w:t>
      </w:r>
      <w:r>
        <w:rPr>
          <w:rFonts w:asciiTheme="minorHAnsi" w:hAnsiTheme="minorHAnsi" w:cstheme="minorHAnsi"/>
          <w:sz w:val="22"/>
        </w:rPr>
        <w:tab/>
        <w:t>V případě, že se Dodavatel dozví, že došlo ke zpřístupnění důvěrných informací nebo jejich části neoprávněné osobě nebo došlo k jejich zneužití, je povinen o tom bez zbytečného odkladu informovat Objednatele. Dodavatel je povinen plnit povinnosti dle tohoto článku v průběhu trvání smluvního vztahu založeného Smlouvou a v následujících třech letech po jeho ukončení.</w:t>
      </w:r>
    </w:p>
    <w:p w14:paraId="39520287" w14:textId="77777777" w:rsidR="00FE3595" w:rsidRDefault="00FE3595" w:rsidP="00FE3595">
      <w:pPr>
        <w:jc w:val="both"/>
        <w:rPr>
          <w:rFonts w:asciiTheme="minorHAnsi" w:hAnsiTheme="minorHAnsi" w:cstheme="minorHAnsi"/>
          <w:sz w:val="22"/>
        </w:rPr>
      </w:pPr>
    </w:p>
    <w:p w14:paraId="1A37D2DB" w14:textId="77777777" w:rsidR="00FE3595" w:rsidRDefault="00FE3595" w:rsidP="00FE3595">
      <w:pPr>
        <w:jc w:val="both"/>
        <w:rPr>
          <w:rFonts w:asciiTheme="minorHAnsi" w:hAnsiTheme="minorHAnsi" w:cstheme="minorHAnsi"/>
          <w:sz w:val="22"/>
        </w:rPr>
      </w:pPr>
      <w:r>
        <w:rPr>
          <w:rFonts w:asciiTheme="minorHAnsi" w:hAnsiTheme="minorHAnsi" w:cstheme="minorHAnsi"/>
          <w:sz w:val="22"/>
        </w:rPr>
        <w:t>5.</w:t>
      </w:r>
      <w:r>
        <w:rPr>
          <w:rFonts w:asciiTheme="minorHAnsi" w:hAnsiTheme="minorHAnsi" w:cstheme="minorHAnsi"/>
          <w:sz w:val="22"/>
        </w:rPr>
        <w:tab/>
        <w:t>Dodavatel je o</w:t>
      </w:r>
      <w:r w:rsidR="005277A8">
        <w:rPr>
          <w:rFonts w:asciiTheme="minorHAnsi" w:hAnsiTheme="minorHAnsi" w:cstheme="minorHAnsi"/>
          <w:sz w:val="22"/>
        </w:rPr>
        <w:t>právněn obecně odkazovat na služby</w:t>
      </w:r>
      <w:r>
        <w:rPr>
          <w:rFonts w:asciiTheme="minorHAnsi" w:hAnsiTheme="minorHAnsi" w:cstheme="minorHAnsi"/>
          <w:sz w:val="22"/>
        </w:rPr>
        <w:t xml:space="preserve"> a osobu Objednatele v rámci nabídek svých služeb za podmínky, že nebudou zpřístupněny Důvěrné informace Objednatele. Po předchozím souhlasu Objednatele je Dodavatel oprávněn rovněž použít jeho logo při uvádění referencí </w:t>
      </w:r>
      <w:r w:rsidR="00703371">
        <w:rPr>
          <w:rFonts w:asciiTheme="minorHAnsi" w:hAnsiTheme="minorHAnsi" w:cstheme="minorHAnsi"/>
          <w:sz w:val="22"/>
        </w:rPr>
        <w:br/>
      </w:r>
      <w:r>
        <w:rPr>
          <w:rFonts w:asciiTheme="minorHAnsi" w:hAnsiTheme="minorHAnsi" w:cstheme="minorHAnsi"/>
          <w:sz w:val="22"/>
        </w:rPr>
        <w:t>v dokumentech, kde Dodavatel nabízí své služby.</w:t>
      </w:r>
    </w:p>
    <w:p w14:paraId="6AA0DEEB" w14:textId="1CF0E51A" w:rsidR="003248C5" w:rsidRDefault="003248C5" w:rsidP="00FE3595">
      <w:pPr>
        <w:jc w:val="both"/>
        <w:rPr>
          <w:rFonts w:asciiTheme="minorHAnsi" w:hAnsiTheme="minorHAnsi" w:cstheme="minorHAnsi"/>
          <w:sz w:val="22"/>
        </w:rPr>
      </w:pPr>
    </w:p>
    <w:p w14:paraId="6091C533" w14:textId="77777777" w:rsidR="003C4749" w:rsidRDefault="003C4749" w:rsidP="00FE3595">
      <w:pPr>
        <w:jc w:val="both"/>
        <w:rPr>
          <w:rFonts w:asciiTheme="minorHAnsi" w:hAnsiTheme="minorHAnsi" w:cstheme="minorHAnsi"/>
          <w:sz w:val="22"/>
        </w:rPr>
      </w:pPr>
    </w:p>
    <w:p w14:paraId="3894C286" w14:textId="77777777" w:rsidR="003248C5" w:rsidRPr="007B5791" w:rsidRDefault="003248C5" w:rsidP="003248C5">
      <w:pPr>
        <w:widowControl w:val="0"/>
        <w:autoSpaceDE w:val="0"/>
        <w:autoSpaceDN w:val="0"/>
        <w:adjustRightInd w:val="0"/>
        <w:jc w:val="center"/>
        <w:rPr>
          <w:rFonts w:ascii="Calibri" w:hAnsi="Calibri"/>
          <w:b/>
          <w:sz w:val="22"/>
          <w:szCs w:val="22"/>
          <w:lang w:bidi="en-US"/>
        </w:rPr>
      </w:pPr>
      <w:r w:rsidRPr="007B5791">
        <w:rPr>
          <w:rFonts w:ascii="Calibri" w:hAnsi="Calibri"/>
          <w:b/>
          <w:sz w:val="22"/>
          <w:szCs w:val="22"/>
          <w:lang w:bidi="en-US"/>
        </w:rPr>
        <w:t>VII</w:t>
      </w:r>
      <w:r>
        <w:rPr>
          <w:rFonts w:ascii="Calibri" w:hAnsi="Calibri"/>
          <w:b/>
          <w:sz w:val="22"/>
          <w:szCs w:val="22"/>
          <w:lang w:bidi="en-US"/>
        </w:rPr>
        <w:t>I</w:t>
      </w:r>
      <w:r w:rsidRPr="007B5791">
        <w:rPr>
          <w:rFonts w:ascii="Calibri" w:hAnsi="Calibri"/>
          <w:b/>
          <w:sz w:val="22"/>
          <w:szCs w:val="22"/>
          <w:lang w:bidi="en-US"/>
        </w:rPr>
        <w:t>.</w:t>
      </w:r>
    </w:p>
    <w:p w14:paraId="3DF770C3" w14:textId="77777777" w:rsidR="003248C5" w:rsidRDefault="003248C5" w:rsidP="003248C5">
      <w:pPr>
        <w:jc w:val="center"/>
        <w:rPr>
          <w:rFonts w:asciiTheme="minorHAnsi" w:hAnsiTheme="minorHAnsi" w:cstheme="minorHAnsi"/>
          <w:b/>
          <w:sz w:val="22"/>
          <w:szCs w:val="22"/>
        </w:rPr>
      </w:pPr>
      <w:r>
        <w:rPr>
          <w:rFonts w:asciiTheme="minorHAnsi" w:hAnsiTheme="minorHAnsi" w:cstheme="minorHAnsi"/>
          <w:b/>
          <w:sz w:val="22"/>
          <w:szCs w:val="22"/>
        </w:rPr>
        <w:t>ZPŮSOB PLNĚNÍ SLUŽEB A PŘEJÍMACÍ ŘÍZENÍ</w:t>
      </w:r>
    </w:p>
    <w:p w14:paraId="24489BDE" w14:textId="293273F5" w:rsidR="00E876DA" w:rsidRDefault="003248C5" w:rsidP="00D673E4">
      <w:pPr>
        <w:pStyle w:val="Odstavecseseznamem"/>
        <w:numPr>
          <w:ilvl w:val="0"/>
          <w:numId w:val="21"/>
        </w:numPr>
        <w:ind w:left="0" w:firstLine="0"/>
        <w:jc w:val="both"/>
        <w:rPr>
          <w:rFonts w:asciiTheme="minorHAnsi" w:hAnsiTheme="minorHAnsi" w:cstheme="minorHAnsi"/>
          <w:sz w:val="22"/>
          <w:szCs w:val="22"/>
        </w:rPr>
      </w:pPr>
      <w:r w:rsidRPr="00D11A9F">
        <w:rPr>
          <w:rFonts w:asciiTheme="minorHAnsi" w:hAnsiTheme="minorHAnsi" w:cstheme="minorHAnsi"/>
          <w:sz w:val="22"/>
          <w:szCs w:val="22"/>
        </w:rPr>
        <w:t>Dodavatel bude s Objednatelem pravidelně konzultovat poskytování služeb a brát v potaz všechny průběžné připomínky Objednatele</w:t>
      </w:r>
      <w:r w:rsidR="004E3966" w:rsidRPr="00D11A9F">
        <w:rPr>
          <w:rFonts w:asciiTheme="minorHAnsi" w:hAnsiTheme="minorHAnsi" w:cstheme="minorHAnsi"/>
          <w:sz w:val="22"/>
          <w:szCs w:val="22"/>
        </w:rPr>
        <w:t xml:space="preserve"> či účastníků </w:t>
      </w:r>
      <w:r w:rsidR="00B02938" w:rsidRPr="0048686F">
        <w:rPr>
          <w:rFonts w:ascii="Calibri" w:hAnsi="Calibri" w:cstheme="minorHAnsi"/>
          <w:color w:val="000000" w:themeColor="text1"/>
          <w:sz w:val="22"/>
          <w:szCs w:val="22"/>
        </w:rPr>
        <w:t>Expertní skupiny autonomní mobility hl.</w:t>
      </w:r>
      <w:r w:rsidR="007E7A5C">
        <w:rPr>
          <w:rFonts w:ascii="Calibri" w:hAnsi="Calibri" w:cstheme="minorHAnsi"/>
          <w:color w:val="000000" w:themeColor="text1"/>
          <w:sz w:val="22"/>
          <w:szCs w:val="22"/>
        </w:rPr>
        <w:t xml:space="preserve"> </w:t>
      </w:r>
      <w:r w:rsidR="00B02938" w:rsidRPr="0048686F">
        <w:rPr>
          <w:rFonts w:ascii="Calibri" w:hAnsi="Calibri" w:cstheme="minorHAnsi"/>
          <w:color w:val="000000" w:themeColor="text1"/>
          <w:sz w:val="22"/>
          <w:szCs w:val="22"/>
        </w:rPr>
        <w:t>m.</w:t>
      </w:r>
      <w:r w:rsidR="007E7A5C">
        <w:rPr>
          <w:rFonts w:ascii="Calibri" w:hAnsi="Calibri" w:cstheme="minorHAnsi"/>
          <w:color w:val="000000" w:themeColor="text1"/>
          <w:sz w:val="22"/>
          <w:szCs w:val="22"/>
        </w:rPr>
        <w:t xml:space="preserve"> </w:t>
      </w:r>
      <w:r w:rsidR="00B02938" w:rsidRPr="0048686F">
        <w:rPr>
          <w:rFonts w:ascii="Calibri" w:hAnsi="Calibri" w:cstheme="minorHAnsi"/>
          <w:color w:val="000000" w:themeColor="text1"/>
          <w:sz w:val="22"/>
          <w:szCs w:val="22"/>
        </w:rPr>
        <w:t>Prahy (dále jen „expertní skupina“)</w:t>
      </w:r>
      <w:r w:rsidRPr="00D11A9F">
        <w:rPr>
          <w:rFonts w:asciiTheme="minorHAnsi" w:hAnsiTheme="minorHAnsi" w:cstheme="minorHAnsi"/>
          <w:sz w:val="22"/>
          <w:szCs w:val="22"/>
        </w:rPr>
        <w:t xml:space="preserve">, které musí být prokazatelně vypořádány. </w:t>
      </w:r>
    </w:p>
    <w:p w14:paraId="0CA8E9E9" w14:textId="77777777" w:rsidR="00E876DA" w:rsidRDefault="00E876DA" w:rsidP="00D11A9F">
      <w:pPr>
        <w:pStyle w:val="Odstavecseseznamem"/>
        <w:ind w:left="0"/>
        <w:jc w:val="both"/>
        <w:rPr>
          <w:rFonts w:asciiTheme="minorHAnsi" w:hAnsiTheme="minorHAnsi" w:cstheme="minorHAnsi"/>
          <w:sz w:val="22"/>
          <w:szCs w:val="22"/>
        </w:rPr>
      </w:pPr>
    </w:p>
    <w:p w14:paraId="6EEE9621" w14:textId="1DA9C9CB" w:rsidR="00E876DA" w:rsidRPr="00A50139" w:rsidRDefault="00D673E4" w:rsidP="00B02938">
      <w:pPr>
        <w:pStyle w:val="Odstavecseseznamem"/>
        <w:numPr>
          <w:ilvl w:val="0"/>
          <w:numId w:val="21"/>
        </w:numPr>
        <w:ind w:left="0" w:firstLine="0"/>
        <w:jc w:val="both"/>
        <w:rPr>
          <w:rFonts w:asciiTheme="minorHAnsi" w:hAnsiTheme="minorHAnsi" w:cstheme="minorHAnsi"/>
          <w:sz w:val="22"/>
          <w:szCs w:val="22"/>
        </w:rPr>
      </w:pPr>
      <w:r w:rsidRPr="00D11A9F">
        <w:rPr>
          <w:rFonts w:asciiTheme="minorHAnsi" w:hAnsiTheme="minorHAnsi" w:cstheme="minorHAnsi"/>
          <w:sz w:val="22"/>
          <w:szCs w:val="22"/>
        </w:rPr>
        <w:t xml:space="preserve">Za účelem kontroly poskytování služeb budou od uzavření této Smlouvy do protokolárního předání a převzetí </w:t>
      </w:r>
      <w:r w:rsidR="00122320" w:rsidRPr="00D11A9F">
        <w:rPr>
          <w:rFonts w:asciiTheme="minorHAnsi" w:hAnsiTheme="minorHAnsi" w:cstheme="minorHAnsi"/>
          <w:sz w:val="22"/>
          <w:szCs w:val="22"/>
        </w:rPr>
        <w:t>předmětu plnění</w:t>
      </w:r>
      <w:r w:rsidRPr="00D11A9F">
        <w:rPr>
          <w:rFonts w:asciiTheme="minorHAnsi" w:hAnsiTheme="minorHAnsi" w:cstheme="minorHAnsi"/>
          <w:sz w:val="22"/>
          <w:szCs w:val="22"/>
        </w:rPr>
        <w:t xml:space="preserve"> organizovány minimálně </w:t>
      </w:r>
      <w:r w:rsidR="00520A37" w:rsidRPr="00D11A9F">
        <w:rPr>
          <w:rFonts w:ascii="Calibri" w:hAnsi="Calibri" w:cstheme="minorHAnsi"/>
          <w:color w:val="000000" w:themeColor="text1"/>
          <w:sz w:val="22"/>
          <w:szCs w:val="22"/>
        </w:rPr>
        <w:t xml:space="preserve">jednou měsíčně </w:t>
      </w:r>
      <w:r w:rsidRPr="00D11A9F">
        <w:rPr>
          <w:rFonts w:asciiTheme="minorHAnsi" w:hAnsiTheme="minorHAnsi" w:cstheme="minorHAnsi"/>
          <w:sz w:val="22"/>
          <w:szCs w:val="22"/>
        </w:rPr>
        <w:t xml:space="preserve">koordinační schůzky za účasti zástupců </w:t>
      </w:r>
      <w:r w:rsidR="00A63D04">
        <w:rPr>
          <w:rFonts w:asciiTheme="minorHAnsi" w:hAnsiTheme="minorHAnsi" w:cstheme="minorHAnsi"/>
          <w:sz w:val="22"/>
          <w:szCs w:val="22"/>
        </w:rPr>
        <w:t>Dodavatele</w:t>
      </w:r>
      <w:r w:rsidRPr="00D11A9F">
        <w:rPr>
          <w:rFonts w:asciiTheme="minorHAnsi" w:hAnsiTheme="minorHAnsi" w:cstheme="minorHAnsi"/>
          <w:sz w:val="22"/>
          <w:szCs w:val="22"/>
        </w:rPr>
        <w:t xml:space="preserve"> a zástupců Objednatele</w:t>
      </w:r>
      <w:r w:rsidR="00122320" w:rsidRPr="00D11A9F">
        <w:rPr>
          <w:rFonts w:asciiTheme="minorHAnsi" w:hAnsiTheme="minorHAnsi" w:cstheme="minorHAnsi"/>
          <w:sz w:val="22"/>
          <w:szCs w:val="22"/>
        </w:rPr>
        <w:t xml:space="preserve">. </w:t>
      </w:r>
      <w:r w:rsidR="00122320" w:rsidRPr="00D11A9F">
        <w:rPr>
          <w:rFonts w:ascii="Calibri" w:hAnsi="Calibri" w:cstheme="minorHAnsi"/>
          <w:color w:val="000000" w:themeColor="text1"/>
          <w:sz w:val="22"/>
          <w:szCs w:val="22"/>
        </w:rPr>
        <w:t>V průběhu realizace bude minimálně dvakrát, pokud nebude oboustranně domluveno jinak, domluvena schůzka s</w:t>
      </w:r>
      <w:r w:rsidR="00DB0642">
        <w:rPr>
          <w:rFonts w:ascii="Calibri" w:hAnsi="Calibri" w:cstheme="minorHAnsi"/>
          <w:color w:val="000000" w:themeColor="text1"/>
          <w:sz w:val="22"/>
          <w:szCs w:val="22"/>
        </w:rPr>
        <w:t>e</w:t>
      </w:r>
      <w:r w:rsidR="00122320" w:rsidRPr="00D11A9F">
        <w:rPr>
          <w:rFonts w:ascii="Calibri" w:hAnsi="Calibri" w:cstheme="minorHAnsi"/>
          <w:color w:val="000000" w:themeColor="text1"/>
          <w:sz w:val="22"/>
          <w:szCs w:val="22"/>
        </w:rPr>
        <w:t xml:space="preserve"> </w:t>
      </w:r>
      <w:r w:rsidR="00520A37" w:rsidRPr="00D11A9F">
        <w:rPr>
          <w:rFonts w:ascii="Calibri" w:hAnsi="Calibri" w:cstheme="minorHAnsi"/>
          <w:color w:val="000000" w:themeColor="text1"/>
          <w:sz w:val="22"/>
          <w:szCs w:val="22"/>
        </w:rPr>
        <w:t xml:space="preserve">členy </w:t>
      </w:r>
      <w:r w:rsidR="00DB0642">
        <w:rPr>
          <w:rFonts w:ascii="Calibri" w:hAnsi="Calibri" w:cstheme="minorHAnsi"/>
          <w:color w:val="000000" w:themeColor="text1"/>
          <w:sz w:val="22"/>
          <w:szCs w:val="22"/>
        </w:rPr>
        <w:t>e</w:t>
      </w:r>
      <w:r w:rsidR="00520A37" w:rsidRPr="00D11A9F">
        <w:rPr>
          <w:rFonts w:ascii="Calibri" w:hAnsi="Calibri" w:cstheme="minorHAnsi"/>
          <w:color w:val="000000" w:themeColor="text1"/>
          <w:sz w:val="22"/>
          <w:szCs w:val="22"/>
        </w:rPr>
        <w:t>xpertní skupiny</w:t>
      </w:r>
      <w:r w:rsidR="00520A37" w:rsidRPr="000A7078">
        <w:rPr>
          <w:rFonts w:cstheme="minorHAnsi"/>
          <w:color w:val="000000" w:themeColor="text1"/>
        </w:rPr>
        <w:t>.</w:t>
      </w:r>
      <w:r w:rsidR="00D160E4">
        <w:rPr>
          <w:rFonts w:cstheme="minorHAnsi"/>
          <w:color w:val="000000" w:themeColor="text1"/>
        </w:rPr>
        <w:t xml:space="preserve"> </w:t>
      </w:r>
      <w:r w:rsidRPr="00D11A9F">
        <w:rPr>
          <w:rFonts w:asciiTheme="minorHAnsi" w:hAnsiTheme="minorHAnsi" w:cstheme="minorHAnsi"/>
          <w:sz w:val="22"/>
          <w:szCs w:val="22"/>
        </w:rPr>
        <w:t>O</w:t>
      </w:r>
      <w:r w:rsidR="006D04C5">
        <w:rPr>
          <w:rFonts w:asciiTheme="minorHAnsi" w:hAnsiTheme="minorHAnsi" w:cstheme="minorHAnsi"/>
          <w:sz w:val="22"/>
          <w:szCs w:val="22"/>
        </w:rPr>
        <w:t xml:space="preserve"> </w:t>
      </w:r>
      <w:r w:rsidRPr="00D11A9F">
        <w:rPr>
          <w:rFonts w:asciiTheme="minorHAnsi" w:hAnsiTheme="minorHAnsi" w:cstheme="minorHAnsi"/>
          <w:sz w:val="22"/>
          <w:szCs w:val="22"/>
        </w:rPr>
        <w:t xml:space="preserve">průběhu </w:t>
      </w:r>
      <w:r w:rsidR="00122320" w:rsidRPr="00D11A9F">
        <w:rPr>
          <w:rFonts w:asciiTheme="minorHAnsi" w:hAnsiTheme="minorHAnsi" w:cstheme="minorHAnsi"/>
          <w:sz w:val="22"/>
          <w:szCs w:val="22"/>
        </w:rPr>
        <w:t xml:space="preserve">všech </w:t>
      </w:r>
      <w:r w:rsidRPr="00D11A9F">
        <w:rPr>
          <w:rFonts w:asciiTheme="minorHAnsi" w:hAnsiTheme="minorHAnsi" w:cstheme="minorHAnsi"/>
          <w:sz w:val="22"/>
          <w:szCs w:val="22"/>
        </w:rPr>
        <w:t>schůz</w:t>
      </w:r>
      <w:r w:rsidR="00122320" w:rsidRPr="00D11A9F">
        <w:rPr>
          <w:rFonts w:asciiTheme="minorHAnsi" w:hAnsiTheme="minorHAnsi" w:cstheme="minorHAnsi"/>
          <w:sz w:val="22"/>
          <w:szCs w:val="22"/>
        </w:rPr>
        <w:t>ek</w:t>
      </w:r>
      <w:r w:rsidRPr="00D11A9F">
        <w:rPr>
          <w:rFonts w:asciiTheme="minorHAnsi" w:hAnsiTheme="minorHAnsi" w:cstheme="minorHAnsi"/>
          <w:sz w:val="22"/>
          <w:szCs w:val="22"/>
        </w:rPr>
        <w:t xml:space="preserve"> bude sepsán protokol</w:t>
      </w:r>
      <w:r w:rsidR="00DB0642">
        <w:rPr>
          <w:rFonts w:asciiTheme="minorHAnsi" w:hAnsiTheme="minorHAnsi" w:cstheme="minorHAnsi"/>
          <w:sz w:val="22"/>
          <w:szCs w:val="22"/>
        </w:rPr>
        <w:t>, n</w:t>
      </w:r>
      <w:r w:rsidR="00DB0642" w:rsidRPr="00983C45">
        <w:rPr>
          <w:rFonts w:asciiTheme="minorHAnsi" w:hAnsiTheme="minorHAnsi" w:cstheme="minorHAnsi"/>
          <w:sz w:val="22"/>
          <w:szCs w:val="22"/>
        </w:rPr>
        <w:t>edohodnou-li se strany jinak, pořizuje</w:t>
      </w:r>
      <w:r w:rsidR="00DB0642">
        <w:rPr>
          <w:rFonts w:asciiTheme="minorHAnsi" w:hAnsiTheme="minorHAnsi" w:cstheme="minorHAnsi"/>
          <w:sz w:val="22"/>
          <w:szCs w:val="22"/>
        </w:rPr>
        <w:t xml:space="preserve"> návrh</w:t>
      </w:r>
      <w:r w:rsidR="00DB0642" w:rsidRPr="00983C45">
        <w:rPr>
          <w:rFonts w:asciiTheme="minorHAnsi" w:hAnsiTheme="minorHAnsi" w:cstheme="minorHAnsi"/>
          <w:sz w:val="22"/>
          <w:szCs w:val="22"/>
        </w:rPr>
        <w:t xml:space="preserve"> </w:t>
      </w:r>
      <w:r w:rsidR="00DB0642">
        <w:rPr>
          <w:rFonts w:asciiTheme="minorHAnsi" w:hAnsiTheme="minorHAnsi"/>
          <w:sz w:val="22"/>
          <w:szCs w:val="22"/>
        </w:rPr>
        <w:t>p</w:t>
      </w:r>
      <w:r w:rsidR="00DB0642" w:rsidRPr="00543759">
        <w:rPr>
          <w:rFonts w:asciiTheme="minorHAnsi" w:hAnsiTheme="minorHAnsi"/>
          <w:sz w:val="22"/>
          <w:szCs w:val="22"/>
        </w:rPr>
        <w:t xml:space="preserve">rotokolu </w:t>
      </w:r>
      <w:r w:rsidR="00DB0642">
        <w:rPr>
          <w:rFonts w:asciiTheme="minorHAnsi" w:hAnsiTheme="minorHAnsi"/>
          <w:sz w:val="22"/>
          <w:szCs w:val="22"/>
        </w:rPr>
        <w:t>Dodavatel.</w:t>
      </w:r>
    </w:p>
    <w:p w14:paraId="7A0842DC" w14:textId="77777777" w:rsidR="00B02938" w:rsidRPr="00D11A9F" w:rsidRDefault="00B02938" w:rsidP="00D11A9F">
      <w:pPr>
        <w:pStyle w:val="Odstavecseseznamem"/>
        <w:rPr>
          <w:rFonts w:asciiTheme="minorHAnsi" w:hAnsiTheme="minorHAnsi" w:cstheme="minorHAnsi"/>
          <w:sz w:val="22"/>
          <w:szCs w:val="22"/>
        </w:rPr>
      </w:pPr>
    </w:p>
    <w:p w14:paraId="37A4FB5F" w14:textId="324F48E2" w:rsidR="00B02938" w:rsidRDefault="007E7A5C" w:rsidP="00B02938">
      <w:pPr>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B02938" w:rsidRPr="00E14F96">
        <w:rPr>
          <w:rFonts w:asciiTheme="minorHAnsi" w:hAnsiTheme="minorHAnsi" w:cstheme="minorHAnsi"/>
          <w:sz w:val="22"/>
          <w:szCs w:val="22"/>
        </w:rPr>
        <w:t>Pře</w:t>
      </w:r>
      <w:r w:rsidR="00B02938" w:rsidRPr="005D6C0E">
        <w:rPr>
          <w:rFonts w:asciiTheme="minorHAnsi" w:hAnsiTheme="minorHAnsi" w:cstheme="minorHAnsi"/>
          <w:sz w:val="22"/>
          <w:szCs w:val="22"/>
        </w:rPr>
        <w:t>d finálním odevzdáním</w:t>
      </w:r>
      <w:r w:rsidR="00B02938" w:rsidRPr="0048686F">
        <w:rPr>
          <w:rFonts w:asciiTheme="minorHAnsi" w:hAnsiTheme="minorHAnsi" w:cstheme="minorHAnsi"/>
          <w:sz w:val="22"/>
          <w:szCs w:val="22"/>
        </w:rPr>
        <w:t xml:space="preserve"> předmětu plnění budou písemně vypořádány všechny případné připomínky Objednatele. Takto připravená </w:t>
      </w:r>
      <w:r w:rsidR="000E3331">
        <w:rPr>
          <w:rFonts w:asciiTheme="minorHAnsi" w:hAnsiTheme="minorHAnsi" w:cstheme="minorHAnsi"/>
          <w:sz w:val="22"/>
          <w:szCs w:val="22"/>
        </w:rPr>
        <w:t>S</w:t>
      </w:r>
      <w:r w:rsidR="00B02938" w:rsidRPr="0048686F">
        <w:rPr>
          <w:rFonts w:asciiTheme="minorHAnsi" w:hAnsiTheme="minorHAnsi" w:cstheme="minorHAnsi"/>
          <w:sz w:val="22"/>
          <w:szCs w:val="22"/>
        </w:rPr>
        <w:t>tudie</w:t>
      </w:r>
      <w:r w:rsidR="000E3331">
        <w:rPr>
          <w:rFonts w:asciiTheme="minorHAnsi" w:hAnsiTheme="minorHAnsi" w:cstheme="minorHAnsi"/>
          <w:sz w:val="22"/>
          <w:szCs w:val="22"/>
        </w:rPr>
        <w:t xml:space="preserve"> proveditelnosti</w:t>
      </w:r>
      <w:r w:rsidR="00B02938" w:rsidRPr="0048686F">
        <w:rPr>
          <w:rFonts w:asciiTheme="minorHAnsi" w:hAnsiTheme="minorHAnsi" w:cstheme="minorHAnsi"/>
          <w:sz w:val="22"/>
          <w:szCs w:val="22"/>
        </w:rPr>
        <w:t xml:space="preserve"> bude minimálně týden před odevzdáním Objednateli </w:t>
      </w:r>
      <w:r w:rsidR="00B02938">
        <w:rPr>
          <w:rFonts w:asciiTheme="minorHAnsi" w:hAnsiTheme="minorHAnsi" w:cstheme="minorHAnsi"/>
          <w:sz w:val="22"/>
          <w:szCs w:val="22"/>
        </w:rPr>
        <w:t xml:space="preserve">prokazatelně </w:t>
      </w:r>
      <w:r w:rsidR="00B02938" w:rsidRPr="005D6C0E">
        <w:rPr>
          <w:rFonts w:asciiTheme="minorHAnsi" w:hAnsiTheme="minorHAnsi" w:cstheme="minorHAnsi"/>
          <w:sz w:val="22"/>
          <w:szCs w:val="22"/>
        </w:rPr>
        <w:t xml:space="preserve">zaslána i </w:t>
      </w:r>
      <w:r w:rsidR="00B02938" w:rsidRPr="00B045E2">
        <w:rPr>
          <w:rFonts w:asciiTheme="minorHAnsi" w:hAnsiTheme="minorHAnsi" w:cstheme="minorHAnsi"/>
          <w:color w:val="333333"/>
          <w:sz w:val="22"/>
          <w:szCs w:val="22"/>
          <w:shd w:val="clear" w:color="auto" w:fill="FFFFFF"/>
        </w:rPr>
        <w:t>Technické správě komunikací hl. m. Prahy, a.s. se žádosti o stanovisko.</w:t>
      </w:r>
    </w:p>
    <w:p w14:paraId="7A1378DF" w14:textId="5810F0A1" w:rsidR="00B02938" w:rsidRDefault="00B02938" w:rsidP="00B02938">
      <w:pPr>
        <w:jc w:val="both"/>
        <w:rPr>
          <w:rFonts w:asciiTheme="minorHAnsi" w:hAnsiTheme="minorHAnsi" w:cstheme="minorHAnsi"/>
          <w:sz w:val="22"/>
          <w:szCs w:val="22"/>
        </w:rPr>
      </w:pPr>
    </w:p>
    <w:p w14:paraId="2213A481" w14:textId="26A9AD61" w:rsidR="004C4188" w:rsidRPr="004C4188" w:rsidRDefault="00B02938" w:rsidP="004C4188">
      <w:pPr>
        <w:jc w:val="both"/>
        <w:rPr>
          <w:rFonts w:asciiTheme="minorHAnsi" w:hAnsiTheme="minorHAnsi"/>
          <w:bCs/>
          <w:sz w:val="22"/>
          <w:szCs w:val="22"/>
        </w:rPr>
      </w:pPr>
      <w:r>
        <w:rPr>
          <w:rFonts w:asciiTheme="minorHAnsi" w:hAnsiTheme="minorHAnsi" w:cstheme="minorHAnsi"/>
          <w:sz w:val="22"/>
          <w:szCs w:val="22"/>
        </w:rPr>
        <w:t>4.</w:t>
      </w:r>
      <w:r>
        <w:rPr>
          <w:rFonts w:asciiTheme="minorHAnsi" w:hAnsiTheme="minorHAnsi" w:cstheme="minorHAnsi"/>
          <w:sz w:val="22"/>
          <w:szCs w:val="22"/>
        </w:rPr>
        <w:tab/>
      </w:r>
      <w:r w:rsidR="004C4A33" w:rsidRPr="004C4188">
        <w:rPr>
          <w:rFonts w:asciiTheme="minorHAnsi" w:hAnsiTheme="minorHAnsi"/>
          <w:bCs/>
          <w:sz w:val="22"/>
          <w:szCs w:val="22"/>
        </w:rPr>
        <w:t xml:space="preserve">Plnění dle </w:t>
      </w:r>
      <w:r w:rsidR="00543759">
        <w:rPr>
          <w:rFonts w:asciiTheme="minorHAnsi" w:hAnsiTheme="minorHAnsi"/>
          <w:bCs/>
          <w:sz w:val="22"/>
          <w:szCs w:val="22"/>
        </w:rPr>
        <w:t>p</w:t>
      </w:r>
      <w:r w:rsidR="004C4A33" w:rsidRPr="004C4188">
        <w:rPr>
          <w:rFonts w:asciiTheme="minorHAnsi" w:hAnsiTheme="minorHAnsi"/>
          <w:bCs/>
          <w:sz w:val="22"/>
          <w:szCs w:val="22"/>
        </w:rPr>
        <w:t xml:space="preserve">řílohy č. 1 této </w:t>
      </w:r>
      <w:r w:rsidR="004E3966">
        <w:rPr>
          <w:rFonts w:asciiTheme="minorHAnsi" w:hAnsiTheme="minorHAnsi"/>
          <w:bCs/>
          <w:sz w:val="22"/>
          <w:szCs w:val="22"/>
        </w:rPr>
        <w:t>smlouvy</w:t>
      </w:r>
      <w:r w:rsidR="00543759">
        <w:rPr>
          <w:rFonts w:asciiTheme="minorHAnsi" w:hAnsiTheme="minorHAnsi"/>
          <w:bCs/>
          <w:sz w:val="22"/>
          <w:szCs w:val="22"/>
        </w:rPr>
        <w:t>,</w:t>
      </w:r>
      <w:r w:rsidR="004C4A33" w:rsidRPr="004C4188">
        <w:rPr>
          <w:rFonts w:asciiTheme="minorHAnsi" w:hAnsiTheme="minorHAnsi"/>
          <w:bCs/>
          <w:sz w:val="22"/>
          <w:szCs w:val="22"/>
        </w:rPr>
        <w:t xml:space="preserve"> musí být Objednateli dodáno</w:t>
      </w:r>
      <w:r w:rsidR="00B87B6E">
        <w:rPr>
          <w:rFonts w:asciiTheme="minorHAnsi" w:hAnsiTheme="minorHAnsi"/>
          <w:bCs/>
          <w:sz w:val="22"/>
          <w:szCs w:val="22"/>
        </w:rPr>
        <w:t xml:space="preserve"> (včetně řádného vypořádaní všech připomínek</w:t>
      </w:r>
      <w:r w:rsidR="00B8507A">
        <w:rPr>
          <w:rFonts w:asciiTheme="minorHAnsi" w:hAnsiTheme="minorHAnsi"/>
          <w:bCs/>
          <w:sz w:val="22"/>
          <w:szCs w:val="22"/>
        </w:rPr>
        <w:t xml:space="preserve"> Objednatele či osob uvedených</w:t>
      </w:r>
      <w:r w:rsidR="00E14F96">
        <w:rPr>
          <w:rFonts w:asciiTheme="minorHAnsi" w:hAnsiTheme="minorHAnsi"/>
          <w:bCs/>
          <w:sz w:val="22"/>
          <w:szCs w:val="22"/>
        </w:rPr>
        <w:t xml:space="preserve"> v čl. I. odst. 3 a čl. VII. odst. 3 této Smlouvy</w:t>
      </w:r>
      <w:r w:rsidR="00B87B6E">
        <w:rPr>
          <w:rFonts w:asciiTheme="minorHAnsi" w:hAnsiTheme="minorHAnsi"/>
          <w:bCs/>
          <w:sz w:val="22"/>
          <w:szCs w:val="22"/>
        </w:rPr>
        <w:t>)</w:t>
      </w:r>
      <w:r w:rsidR="004C4A33" w:rsidRPr="004C4188">
        <w:rPr>
          <w:rFonts w:asciiTheme="minorHAnsi" w:hAnsiTheme="minorHAnsi"/>
          <w:bCs/>
          <w:sz w:val="22"/>
          <w:szCs w:val="22"/>
        </w:rPr>
        <w:t xml:space="preserve"> </w:t>
      </w:r>
      <w:r w:rsidR="004C4A33" w:rsidRPr="004C4188">
        <w:rPr>
          <w:rFonts w:asciiTheme="minorHAnsi" w:hAnsiTheme="minorHAnsi"/>
          <w:bCs/>
          <w:sz w:val="22"/>
          <w:szCs w:val="22"/>
        </w:rPr>
        <w:lastRenderedPageBreak/>
        <w:t>v elektronické (formát *.doc, *.</w:t>
      </w:r>
      <w:proofErr w:type="spellStart"/>
      <w:r w:rsidR="004C4A33" w:rsidRPr="004C4188">
        <w:rPr>
          <w:rFonts w:asciiTheme="minorHAnsi" w:hAnsiTheme="minorHAnsi"/>
          <w:bCs/>
          <w:sz w:val="22"/>
          <w:szCs w:val="22"/>
        </w:rPr>
        <w:t>pdf</w:t>
      </w:r>
      <w:proofErr w:type="spellEnd"/>
      <w:r w:rsidR="004C4A33" w:rsidRPr="004C4188">
        <w:rPr>
          <w:rFonts w:asciiTheme="minorHAnsi" w:hAnsiTheme="minorHAnsi"/>
          <w:bCs/>
          <w:sz w:val="22"/>
          <w:szCs w:val="22"/>
        </w:rPr>
        <w:t xml:space="preserve"> nebo *.</w:t>
      </w:r>
      <w:proofErr w:type="spellStart"/>
      <w:r w:rsidR="004C4A33" w:rsidRPr="004C4188">
        <w:rPr>
          <w:rFonts w:asciiTheme="minorHAnsi" w:hAnsiTheme="minorHAnsi"/>
          <w:bCs/>
          <w:sz w:val="22"/>
          <w:szCs w:val="22"/>
        </w:rPr>
        <w:t>xls</w:t>
      </w:r>
      <w:proofErr w:type="spellEnd"/>
      <w:r w:rsidR="004C4A33" w:rsidRPr="004C4188">
        <w:rPr>
          <w:rFonts w:asciiTheme="minorHAnsi" w:hAnsiTheme="minorHAnsi"/>
          <w:bCs/>
          <w:sz w:val="22"/>
          <w:szCs w:val="22"/>
        </w:rPr>
        <w:t>)</w:t>
      </w:r>
      <w:r w:rsidR="004E3966">
        <w:rPr>
          <w:rFonts w:asciiTheme="minorHAnsi" w:hAnsiTheme="minorHAnsi"/>
          <w:bCs/>
          <w:sz w:val="22"/>
          <w:szCs w:val="22"/>
        </w:rPr>
        <w:t xml:space="preserve"> a listinné </w:t>
      </w:r>
      <w:r w:rsidR="004E3966" w:rsidRPr="004C4188">
        <w:rPr>
          <w:rFonts w:asciiTheme="minorHAnsi" w:hAnsiTheme="minorHAnsi"/>
          <w:bCs/>
          <w:sz w:val="22"/>
          <w:szCs w:val="22"/>
        </w:rPr>
        <w:t>podobě</w:t>
      </w:r>
      <w:r w:rsidR="004C4A33" w:rsidRPr="004C4188">
        <w:rPr>
          <w:rFonts w:asciiTheme="minorHAnsi" w:hAnsiTheme="minorHAnsi"/>
          <w:bCs/>
          <w:sz w:val="22"/>
          <w:szCs w:val="22"/>
        </w:rPr>
        <w:t xml:space="preserve"> nejpozději</w:t>
      </w:r>
      <w:r w:rsidR="004C4188" w:rsidRPr="004C4188">
        <w:rPr>
          <w:rFonts w:asciiTheme="minorHAnsi" w:hAnsiTheme="minorHAnsi"/>
          <w:bCs/>
          <w:sz w:val="22"/>
          <w:szCs w:val="22"/>
        </w:rPr>
        <w:t xml:space="preserve"> do </w:t>
      </w:r>
      <w:r w:rsidR="00B47C27" w:rsidRPr="009C4589">
        <w:rPr>
          <w:rFonts w:asciiTheme="minorHAnsi" w:hAnsiTheme="minorHAnsi"/>
          <w:b/>
          <w:sz w:val="22"/>
          <w:szCs w:val="22"/>
        </w:rPr>
        <w:t>1</w:t>
      </w:r>
      <w:r w:rsidR="004C4188" w:rsidRPr="009C4589">
        <w:rPr>
          <w:rFonts w:asciiTheme="minorHAnsi" w:hAnsiTheme="minorHAnsi"/>
          <w:b/>
          <w:sz w:val="22"/>
          <w:szCs w:val="22"/>
        </w:rPr>
        <w:t>.</w:t>
      </w:r>
      <w:r w:rsidR="00B47C27" w:rsidRPr="009C4589">
        <w:rPr>
          <w:rFonts w:asciiTheme="minorHAnsi" w:hAnsiTheme="minorHAnsi"/>
          <w:b/>
          <w:sz w:val="22"/>
          <w:szCs w:val="22"/>
        </w:rPr>
        <w:t>9</w:t>
      </w:r>
      <w:r w:rsidR="004C4188" w:rsidRPr="009C4589">
        <w:rPr>
          <w:rFonts w:asciiTheme="minorHAnsi" w:hAnsiTheme="minorHAnsi"/>
          <w:b/>
          <w:sz w:val="22"/>
          <w:szCs w:val="22"/>
        </w:rPr>
        <w:t>.202</w:t>
      </w:r>
      <w:r w:rsidR="000177D4" w:rsidRPr="009C4589">
        <w:rPr>
          <w:rFonts w:asciiTheme="minorHAnsi" w:hAnsiTheme="minorHAnsi"/>
          <w:b/>
          <w:sz w:val="22"/>
          <w:szCs w:val="22"/>
        </w:rPr>
        <w:t>1</w:t>
      </w:r>
      <w:r w:rsidR="004C4A33" w:rsidRPr="004C4188">
        <w:rPr>
          <w:rFonts w:asciiTheme="minorHAnsi" w:hAnsiTheme="minorHAnsi"/>
          <w:bCs/>
          <w:sz w:val="22"/>
          <w:szCs w:val="22"/>
        </w:rPr>
        <w:t>, a to na emailovou adresu</w:t>
      </w:r>
      <w:r w:rsidR="004C4188" w:rsidRPr="004C4188">
        <w:rPr>
          <w:rFonts w:asciiTheme="minorHAnsi" w:hAnsiTheme="minorHAnsi"/>
          <w:bCs/>
          <w:sz w:val="22"/>
          <w:szCs w:val="22"/>
        </w:rPr>
        <w:t xml:space="preserve"> oprávněné osoby</w:t>
      </w:r>
      <w:r w:rsidR="004C4188">
        <w:rPr>
          <w:rFonts w:asciiTheme="minorHAnsi" w:hAnsiTheme="minorHAnsi"/>
          <w:bCs/>
          <w:sz w:val="22"/>
          <w:szCs w:val="22"/>
        </w:rPr>
        <w:t xml:space="preserve"> a zástupce oprávněné osoby. </w:t>
      </w:r>
    </w:p>
    <w:p w14:paraId="669AB0DE" w14:textId="77777777" w:rsidR="004C4188" w:rsidRPr="004C4188" w:rsidRDefault="004C4188" w:rsidP="004C4188">
      <w:pPr>
        <w:jc w:val="both"/>
        <w:rPr>
          <w:rFonts w:asciiTheme="minorHAnsi" w:hAnsiTheme="minorHAnsi"/>
          <w:bCs/>
          <w:sz w:val="22"/>
          <w:szCs w:val="22"/>
        </w:rPr>
      </w:pPr>
    </w:p>
    <w:p w14:paraId="3CE431EA" w14:textId="6D7E73B2" w:rsidR="00376DAC" w:rsidRPr="00983C45" w:rsidRDefault="00B02938" w:rsidP="00066F12">
      <w:pPr>
        <w:jc w:val="both"/>
        <w:rPr>
          <w:rFonts w:asciiTheme="minorHAnsi" w:hAnsiTheme="minorHAnsi" w:cstheme="minorHAnsi"/>
          <w:sz w:val="22"/>
          <w:szCs w:val="22"/>
        </w:rPr>
      </w:pPr>
      <w:r>
        <w:rPr>
          <w:rFonts w:asciiTheme="minorHAnsi" w:hAnsiTheme="minorHAnsi"/>
          <w:bCs/>
          <w:sz w:val="22"/>
          <w:szCs w:val="22"/>
        </w:rPr>
        <w:t>5.</w:t>
      </w:r>
      <w:r>
        <w:rPr>
          <w:rFonts w:asciiTheme="minorHAnsi" w:hAnsiTheme="minorHAnsi"/>
          <w:bCs/>
          <w:sz w:val="22"/>
          <w:szCs w:val="22"/>
        </w:rPr>
        <w:tab/>
      </w:r>
      <w:r w:rsidR="004C4A33" w:rsidRPr="004C4188">
        <w:rPr>
          <w:rFonts w:asciiTheme="minorHAnsi" w:hAnsiTheme="minorHAnsi"/>
          <w:sz w:val="22"/>
          <w:szCs w:val="22"/>
        </w:rPr>
        <w:t xml:space="preserve">Po řádném dodání předmětu </w:t>
      </w:r>
      <w:r w:rsidR="00543759">
        <w:rPr>
          <w:rFonts w:asciiTheme="minorHAnsi" w:hAnsiTheme="minorHAnsi"/>
          <w:sz w:val="22"/>
          <w:szCs w:val="22"/>
        </w:rPr>
        <w:t>p</w:t>
      </w:r>
      <w:r w:rsidR="004C4A33" w:rsidRPr="004C4188">
        <w:rPr>
          <w:rFonts w:asciiTheme="minorHAnsi" w:hAnsiTheme="minorHAnsi"/>
          <w:sz w:val="22"/>
          <w:szCs w:val="22"/>
        </w:rPr>
        <w:t xml:space="preserve">lnění Objednateli, bude </w:t>
      </w:r>
      <w:r w:rsidR="00B87B6E">
        <w:rPr>
          <w:rFonts w:asciiTheme="minorHAnsi" w:hAnsiTheme="minorHAnsi"/>
          <w:sz w:val="22"/>
          <w:szCs w:val="22"/>
        </w:rPr>
        <w:t>Dodavatelem</w:t>
      </w:r>
      <w:r w:rsidR="004C4A33" w:rsidRPr="004C4188">
        <w:rPr>
          <w:rFonts w:asciiTheme="minorHAnsi" w:hAnsiTheme="minorHAnsi"/>
          <w:sz w:val="22"/>
          <w:szCs w:val="22"/>
        </w:rPr>
        <w:t xml:space="preserve"> </w:t>
      </w:r>
      <w:r w:rsidR="00B87B6E">
        <w:rPr>
          <w:rFonts w:asciiTheme="minorHAnsi" w:hAnsiTheme="minorHAnsi"/>
          <w:sz w:val="22"/>
          <w:szCs w:val="22"/>
        </w:rPr>
        <w:t xml:space="preserve">navržen </w:t>
      </w:r>
      <w:r w:rsidR="00B87B6E">
        <w:rPr>
          <w:rFonts w:asciiTheme="minorHAnsi" w:hAnsiTheme="minorHAnsi"/>
          <w:sz w:val="22"/>
          <w:szCs w:val="22"/>
        </w:rPr>
        <w:br/>
        <w:t>a sepsán</w:t>
      </w:r>
      <w:r w:rsidR="004C4A33" w:rsidRPr="004C4188">
        <w:rPr>
          <w:rFonts w:asciiTheme="minorHAnsi" w:hAnsiTheme="minorHAnsi"/>
          <w:sz w:val="22"/>
          <w:szCs w:val="22"/>
        </w:rPr>
        <w:t xml:space="preserve"> </w:t>
      </w:r>
      <w:r w:rsidR="004C4A33" w:rsidRPr="00B87B6E">
        <w:rPr>
          <w:rFonts w:asciiTheme="minorHAnsi" w:hAnsiTheme="minorHAnsi"/>
          <w:sz w:val="22"/>
          <w:szCs w:val="22"/>
        </w:rPr>
        <w:t>Protokol o předání a převzetí předmětu plnění</w:t>
      </w:r>
      <w:r w:rsidR="00B87B6E" w:rsidRPr="00B87B6E">
        <w:rPr>
          <w:rFonts w:asciiTheme="minorHAnsi" w:hAnsiTheme="minorHAnsi"/>
          <w:sz w:val="22"/>
          <w:szCs w:val="22"/>
        </w:rPr>
        <w:t xml:space="preserve"> (dále jen „protokol“)</w:t>
      </w:r>
      <w:r w:rsidR="004C4A33" w:rsidRPr="004C4188">
        <w:rPr>
          <w:rFonts w:asciiTheme="minorHAnsi" w:hAnsiTheme="minorHAnsi"/>
          <w:sz w:val="22"/>
          <w:szCs w:val="22"/>
        </w:rPr>
        <w:t xml:space="preserve"> dle tohoto článku, který bude </w:t>
      </w:r>
      <w:r w:rsidR="00B87B6E">
        <w:rPr>
          <w:rFonts w:asciiTheme="minorHAnsi" w:hAnsiTheme="minorHAnsi"/>
          <w:sz w:val="22"/>
          <w:szCs w:val="22"/>
        </w:rPr>
        <w:t>předložen</w:t>
      </w:r>
      <w:r w:rsidR="00660FB1">
        <w:rPr>
          <w:rFonts w:asciiTheme="minorHAnsi" w:hAnsiTheme="minorHAnsi"/>
          <w:sz w:val="22"/>
          <w:szCs w:val="22"/>
        </w:rPr>
        <w:t xml:space="preserve"> oprávněným</w:t>
      </w:r>
      <w:r w:rsidR="004C4A33" w:rsidRPr="004C4188">
        <w:rPr>
          <w:rFonts w:asciiTheme="minorHAnsi" w:hAnsiTheme="minorHAnsi"/>
          <w:sz w:val="22"/>
          <w:szCs w:val="22"/>
        </w:rPr>
        <w:t xml:space="preserve"> zástupc</w:t>
      </w:r>
      <w:r w:rsidR="00B87B6E">
        <w:rPr>
          <w:rFonts w:asciiTheme="minorHAnsi" w:hAnsiTheme="minorHAnsi"/>
          <w:sz w:val="22"/>
          <w:szCs w:val="22"/>
        </w:rPr>
        <w:t>ům</w:t>
      </w:r>
      <w:r w:rsidR="004C4A33" w:rsidRPr="004C4188">
        <w:rPr>
          <w:rFonts w:asciiTheme="minorHAnsi" w:hAnsiTheme="minorHAnsi"/>
          <w:sz w:val="22"/>
          <w:szCs w:val="22"/>
        </w:rPr>
        <w:t xml:space="preserve"> Objednatele</w:t>
      </w:r>
      <w:r w:rsidR="00334B19">
        <w:rPr>
          <w:rFonts w:asciiTheme="minorHAnsi" w:hAnsiTheme="minorHAnsi"/>
          <w:sz w:val="22"/>
          <w:szCs w:val="22"/>
        </w:rPr>
        <w:t xml:space="preserve"> </w:t>
      </w:r>
      <w:r w:rsidR="00334B19" w:rsidRPr="00983C45">
        <w:rPr>
          <w:rFonts w:asciiTheme="minorHAnsi" w:hAnsiTheme="minorHAnsi" w:cstheme="minorHAnsi"/>
          <w:sz w:val="22"/>
          <w:szCs w:val="22"/>
        </w:rPr>
        <w:t xml:space="preserve">s následujícím minimálním obsahem: </w:t>
      </w:r>
      <w:r w:rsidR="00376DAC" w:rsidRPr="00983C45">
        <w:rPr>
          <w:rFonts w:asciiTheme="minorHAnsi" w:hAnsiTheme="minorHAnsi" w:cstheme="minorHAnsi"/>
          <w:sz w:val="22"/>
          <w:szCs w:val="22"/>
        </w:rPr>
        <w:t xml:space="preserve"> </w:t>
      </w:r>
    </w:p>
    <w:p w14:paraId="44A85797" w14:textId="5EE14E46" w:rsidR="00B87B6E" w:rsidRDefault="00376DAC" w:rsidP="00376DAC">
      <w:pPr>
        <w:pStyle w:val="Odstavecseseznamem"/>
        <w:numPr>
          <w:ilvl w:val="0"/>
          <w:numId w:val="18"/>
        </w:numPr>
        <w:jc w:val="both"/>
        <w:rPr>
          <w:rFonts w:asciiTheme="minorHAnsi" w:hAnsiTheme="minorHAnsi" w:cstheme="minorHAnsi"/>
          <w:sz w:val="22"/>
          <w:szCs w:val="22"/>
        </w:rPr>
      </w:pPr>
      <w:r w:rsidRPr="00B87B6E">
        <w:rPr>
          <w:rFonts w:asciiTheme="minorHAnsi" w:hAnsiTheme="minorHAnsi" w:cstheme="minorHAnsi"/>
          <w:sz w:val="22"/>
          <w:szCs w:val="22"/>
        </w:rPr>
        <w:t>údaj</w:t>
      </w:r>
      <w:r w:rsidR="00334B19" w:rsidRPr="00B87B6E">
        <w:rPr>
          <w:rFonts w:asciiTheme="minorHAnsi" w:hAnsiTheme="minorHAnsi" w:cstheme="minorHAnsi"/>
          <w:sz w:val="22"/>
          <w:szCs w:val="22"/>
        </w:rPr>
        <w:t>i</w:t>
      </w:r>
      <w:r w:rsidRPr="00B87B6E">
        <w:rPr>
          <w:rFonts w:asciiTheme="minorHAnsi" w:hAnsiTheme="minorHAnsi" w:cstheme="minorHAnsi"/>
          <w:sz w:val="22"/>
          <w:szCs w:val="22"/>
        </w:rPr>
        <w:t xml:space="preserve"> o Dodavateli a Objednateli – obchodní společnost, sídlo, IČ, jména osob</w:t>
      </w:r>
      <w:r w:rsidR="00B87B6E">
        <w:rPr>
          <w:rFonts w:asciiTheme="minorHAnsi" w:hAnsiTheme="minorHAnsi" w:cstheme="minorHAnsi"/>
          <w:sz w:val="22"/>
          <w:szCs w:val="22"/>
        </w:rPr>
        <w:t xml:space="preserve"> </w:t>
      </w:r>
      <w:r w:rsidRPr="00B87B6E">
        <w:rPr>
          <w:rFonts w:asciiTheme="minorHAnsi" w:hAnsiTheme="minorHAnsi" w:cstheme="minorHAnsi"/>
          <w:sz w:val="22"/>
          <w:szCs w:val="22"/>
        </w:rPr>
        <w:t>oprávněných jednat jejich jménem,</w:t>
      </w:r>
    </w:p>
    <w:p w14:paraId="07AAA390" w14:textId="73E448F2" w:rsidR="00B87B6E" w:rsidRDefault="00376DAC" w:rsidP="00376DAC">
      <w:pPr>
        <w:pStyle w:val="Odstavecseseznamem"/>
        <w:numPr>
          <w:ilvl w:val="0"/>
          <w:numId w:val="18"/>
        </w:numPr>
        <w:jc w:val="both"/>
        <w:rPr>
          <w:rFonts w:asciiTheme="minorHAnsi" w:hAnsiTheme="minorHAnsi" w:cstheme="minorHAnsi"/>
          <w:sz w:val="22"/>
          <w:szCs w:val="22"/>
        </w:rPr>
      </w:pPr>
      <w:r w:rsidRPr="00B87B6E">
        <w:rPr>
          <w:rFonts w:asciiTheme="minorHAnsi" w:hAnsiTheme="minorHAnsi" w:cstheme="minorHAnsi"/>
          <w:sz w:val="22"/>
          <w:szCs w:val="22"/>
        </w:rPr>
        <w:t>identifikace</w:t>
      </w:r>
      <w:r w:rsidR="005D6C0E">
        <w:rPr>
          <w:rFonts w:asciiTheme="minorHAnsi" w:hAnsiTheme="minorHAnsi" w:cstheme="minorHAnsi"/>
          <w:sz w:val="22"/>
          <w:szCs w:val="22"/>
        </w:rPr>
        <w:t xml:space="preserve"> a soupis</w:t>
      </w:r>
      <w:r w:rsidR="00593F38" w:rsidRPr="00B87B6E">
        <w:rPr>
          <w:rFonts w:asciiTheme="minorHAnsi" w:hAnsiTheme="minorHAnsi" w:cstheme="minorHAnsi"/>
          <w:sz w:val="22"/>
          <w:szCs w:val="22"/>
        </w:rPr>
        <w:t xml:space="preserve"> veškerých písemných a</w:t>
      </w:r>
      <w:r w:rsidR="00B87B6E">
        <w:rPr>
          <w:rFonts w:asciiTheme="minorHAnsi" w:hAnsiTheme="minorHAnsi" w:cstheme="minorHAnsi"/>
          <w:sz w:val="22"/>
          <w:szCs w:val="22"/>
        </w:rPr>
        <w:t xml:space="preserve"> </w:t>
      </w:r>
      <w:r w:rsidR="00593F38" w:rsidRPr="00B87B6E">
        <w:rPr>
          <w:rFonts w:asciiTheme="minorHAnsi" w:hAnsiTheme="minorHAnsi" w:cstheme="minorHAnsi"/>
          <w:sz w:val="22"/>
          <w:szCs w:val="22"/>
        </w:rPr>
        <w:t xml:space="preserve">elektronických výstupů týkající se předmětu plnění,  </w:t>
      </w:r>
      <w:r w:rsidRPr="00B87B6E">
        <w:rPr>
          <w:rFonts w:asciiTheme="minorHAnsi" w:hAnsiTheme="minorHAnsi" w:cstheme="minorHAnsi"/>
          <w:sz w:val="22"/>
          <w:szCs w:val="22"/>
        </w:rPr>
        <w:t xml:space="preserve">  </w:t>
      </w:r>
    </w:p>
    <w:p w14:paraId="61D80951" w14:textId="17CF593D" w:rsidR="00B87B6E" w:rsidRDefault="00BD0C66" w:rsidP="00B801DA">
      <w:pPr>
        <w:pStyle w:val="Odstavecseseznamem"/>
        <w:numPr>
          <w:ilvl w:val="0"/>
          <w:numId w:val="18"/>
        </w:numPr>
        <w:jc w:val="both"/>
        <w:rPr>
          <w:rFonts w:asciiTheme="minorHAnsi" w:hAnsiTheme="minorHAnsi" w:cstheme="minorHAnsi"/>
          <w:sz w:val="22"/>
          <w:szCs w:val="22"/>
        </w:rPr>
      </w:pPr>
      <w:r w:rsidRPr="00B87B6E">
        <w:rPr>
          <w:rFonts w:asciiTheme="minorHAnsi" w:hAnsiTheme="minorHAnsi" w:cstheme="minorHAnsi"/>
          <w:sz w:val="22"/>
          <w:szCs w:val="22"/>
        </w:rPr>
        <w:t>soupis vad, pokud je relevantní,</w:t>
      </w:r>
    </w:p>
    <w:p w14:paraId="429BC1CD" w14:textId="3A7C1329" w:rsidR="000C511E" w:rsidRPr="00B87B6E" w:rsidRDefault="00BD0C66" w:rsidP="00B801DA">
      <w:pPr>
        <w:pStyle w:val="Odstavecseseznamem"/>
        <w:numPr>
          <w:ilvl w:val="0"/>
          <w:numId w:val="18"/>
        </w:numPr>
        <w:jc w:val="both"/>
        <w:rPr>
          <w:rFonts w:asciiTheme="minorHAnsi" w:hAnsiTheme="minorHAnsi" w:cstheme="minorHAnsi"/>
          <w:sz w:val="22"/>
          <w:szCs w:val="22"/>
        </w:rPr>
      </w:pPr>
      <w:bookmarkStart w:id="7" w:name="_Hlk63339850"/>
      <w:r w:rsidRPr="00B87B6E">
        <w:rPr>
          <w:rFonts w:asciiTheme="minorHAnsi" w:hAnsiTheme="minorHAnsi" w:cstheme="minorHAnsi"/>
          <w:sz w:val="22"/>
          <w:szCs w:val="22"/>
        </w:rPr>
        <w:t xml:space="preserve">prohlášení Objednatele, zda </w:t>
      </w:r>
      <w:r w:rsidR="0070389A">
        <w:rPr>
          <w:rFonts w:asciiTheme="minorHAnsi" w:hAnsiTheme="minorHAnsi" w:cstheme="minorHAnsi"/>
          <w:sz w:val="22"/>
          <w:szCs w:val="22"/>
        </w:rPr>
        <w:t>Studii proveditelnosti</w:t>
      </w:r>
      <w:r w:rsidRPr="00B87B6E">
        <w:rPr>
          <w:rFonts w:asciiTheme="minorHAnsi" w:hAnsiTheme="minorHAnsi" w:cstheme="minorHAnsi"/>
          <w:sz w:val="22"/>
          <w:szCs w:val="22"/>
        </w:rPr>
        <w:t xml:space="preserve"> přejímá či nikoliv</w:t>
      </w:r>
      <w:r w:rsidR="00A00E5F" w:rsidRPr="00B87B6E">
        <w:rPr>
          <w:rFonts w:asciiTheme="minorHAnsi" w:hAnsiTheme="minorHAnsi" w:cstheme="minorHAnsi"/>
          <w:sz w:val="22"/>
          <w:szCs w:val="22"/>
        </w:rPr>
        <w:t xml:space="preserve"> i vzhledem k</w:t>
      </w:r>
      <w:r w:rsidR="005D6C0E">
        <w:rPr>
          <w:rFonts w:asciiTheme="minorHAnsi" w:hAnsiTheme="minorHAnsi" w:cstheme="minorHAnsi"/>
          <w:sz w:val="22"/>
          <w:szCs w:val="22"/>
        </w:rPr>
        <w:t xml:space="preserve"> připomínkám</w:t>
      </w:r>
      <w:r w:rsidR="00A00E5F" w:rsidRPr="00B87B6E">
        <w:rPr>
          <w:rFonts w:asciiTheme="minorHAnsi" w:hAnsiTheme="minorHAnsi" w:cstheme="minorHAnsi"/>
          <w:sz w:val="22"/>
          <w:szCs w:val="22"/>
        </w:rPr>
        <w:t xml:space="preserve"> </w:t>
      </w:r>
      <w:r w:rsidR="005D6C0E">
        <w:rPr>
          <w:rFonts w:asciiTheme="minorHAnsi" w:hAnsiTheme="minorHAnsi" w:cstheme="minorHAnsi"/>
          <w:sz w:val="22"/>
          <w:szCs w:val="22"/>
        </w:rPr>
        <w:t>expertní</w:t>
      </w:r>
      <w:r w:rsidR="004E3966" w:rsidRPr="00B87B6E">
        <w:rPr>
          <w:rFonts w:asciiTheme="minorHAnsi" w:hAnsiTheme="minorHAnsi" w:cstheme="minorHAnsi"/>
          <w:sz w:val="22"/>
          <w:szCs w:val="22"/>
        </w:rPr>
        <w:t xml:space="preserve"> skupin</w:t>
      </w:r>
      <w:r w:rsidR="005D6C0E">
        <w:rPr>
          <w:rFonts w:asciiTheme="minorHAnsi" w:hAnsiTheme="minorHAnsi" w:cstheme="minorHAnsi"/>
          <w:sz w:val="22"/>
          <w:szCs w:val="22"/>
        </w:rPr>
        <w:t>y</w:t>
      </w:r>
      <w:r w:rsidR="00A00E5F" w:rsidRPr="00B87B6E">
        <w:rPr>
          <w:rFonts w:asciiTheme="minorHAnsi" w:hAnsiTheme="minorHAnsi" w:cstheme="minorHAnsi"/>
          <w:sz w:val="22"/>
          <w:szCs w:val="22"/>
        </w:rPr>
        <w:t>.</w:t>
      </w:r>
      <w:r w:rsidRPr="00B87B6E">
        <w:rPr>
          <w:rFonts w:asciiTheme="minorHAnsi" w:hAnsiTheme="minorHAnsi" w:cstheme="minorHAnsi"/>
          <w:sz w:val="22"/>
          <w:szCs w:val="22"/>
        </w:rPr>
        <w:t xml:space="preserve"> </w:t>
      </w:r>
    </w:p>
    <w:bookmarkEnd w:id="7"/>
    <w:p w14:paraId="6C66AC2A" w14:textId="77777777" w:rsidR="00232A16" w:rsidRPr="00983C45" w:rsidRDefault="00232A16" w:rsidP="00376DAC">
      <w:pPr>
        <w:jc w:val="both"/>
        <w:rPr>
          <w:rFonts w:asciiTheme="minorHAnsi" w:hAnsiTheme="minorHAnsi" w:cstheme="minorHAnsi"/>
          <w:sz w:val="22"/>
          <w:szCs w:val="22"/>
        </w:rPr>
      </w:pPr>
    </w:p>
    <w:p w14:paraId="618FFFA5" w14:textId="3CB0FA9D" w:rsidR="000C511E" w:rsidRDefault="00B02938" w:rsidP="00376DAC">
      <w:pPr>
        <w:jc w:val="both"/>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bookmarkStart w:id="8" w:name="_Hlk63339736"/>
      <w:r w:rsidR="000C511E" w:rsidRPr="00983C45">
        <w:rPr>
          <w:rFonts w:asciiTheme="minorHAnsi" w:hAnsiTheme="minorHAnsi" w:cstheme="minorHAnsi"/>
          <w:sz w:val="22"/>
          <w:szCs w:val="22"/>
        </w:rPr>
        <w:t>Nedohodnou-li se strany jinak, pořizuje</w:t>
      </w:r>
      <w:r w:rsidR="00543759">
        <w:rPr>
          <w:rFonts w:asciiTheme="minorHAnsi" w:hAnsiTheme="minorHAnsi" w:cstheme="minorHAnsi"/>
          <w:sz w:val="22"/>
          <w:szCs w:val="22"/>
        </w:rPr>
        <w:t xml:space="preserve"> návrh</w:t>
      </w:r>
      <w:r w:rsidR="000C511E" w:rsidRPr="00983C45">
        <w:rPr>
          <w:rFonts w:asciiTheme="minorHAnsi" w:hAnsiTheme="minorHAnsi" w:cstheme="minorHAnsi"/>
          <w:sz w:val="22"/>
          <w:szCs w:val="22"/>
        </w:rPr>
        <w:t xml:space="preserve"> </w:t>
      </w:r>
      <w:r w:rsidR="00B87B6E">
        <w:rPr>
          <w:rFonts w:asciiTheme="minorHAnsi" w:hAnsiTheme="minorHAnsi"/>
          <w:sz w:val="22"/>
          <w:szCs w:val="22"/>
        </w:rPr>
        <w:t>p</w:t>
      </w:r>
      <w:r w:rsidR="00543759" w:rsidRPr="00543759">
        <w:rPr>
          <w:rFonts w:asciiTheme="minorHAnsi" w:hAnsiTheme="minorHAnsi"/>
          <w:sz w:val="22"/>
          <w:szCs w:val="22"/>
        </w:rPr>
        <w:t xml:space="preserve">rotokolu </w:t>
      </w:r>
      <w:r w:rsidR="000E46CC">
        <w:rPr>
          <w:rFonts w:asciiTheme="minorHAnsi" w:hAnsiTheme="minorHAnsi"/>
          <w:sz w:val="22"/>
          <w:szCs w:val="22"/>
        </w:rPr>
        <w:t>Dodavatel</w:t>
      </w:r>
      <w:r w:rsidR="00B87B6E">
        <w:rPr>
          <w:rFonts w:asciiTheme="minorHAnsi" w:hAnsiTheme="minorHAnsi"/>
          <w:sz w:val="22"/>
          <w:szCs w:val="22"/>
        </w:rPr>
        <w:t xml:space="preserve"> </w:t>
      </w:r>
      <w:r w:rsidR="00E52B28" w:rsidRPr="00983C45">
        <w:rPr>
          <w:rFonts w:asciiTheme="minorHAnsi" w:hAnsiTheme="minorHAnsi" w:cstheme="minorHAnsi"/>
          <w:sz w:val="22"/>
          <w:szCs w:val="22"/>
        </w:rPr>
        <w:t xml:space="preserve">a poskytne ho ke schválení či připomínkování Objednateli, nejpozději týden před </w:t>
      </w:r>
      <w:r w:rsidR="00D72FD0" w:rsidRPr="00983C45">
        <w:rPr>
          <w:rFonts w:asciiTheme="minorHAnsi" w:hAnsiTheme="minorHAnsi" w:cstheme="minorHAnsi"/>
          <w:sz w:val="22"/>
          <w:szCs w:val="22"/>
        </w:rPr>
        <w:t>ukončením</w:t>
      </w:r>
      <w:r w:rsidR="0070389A">
        <w:rPr>
          <w:rFonts w:asciiTheme="minorHAnsi" w:hAnsiTheme="minorHAnsi" w:cstheme="minorHAnsi"/>
          <w:sz w:val="22"/>
          <w:szCs w:val="22"/>
        </w:rPr>
        <w:t xml:space="preserve"> realizace</w:t>
      </w:r>
      <w:r w:rsidR="007E7A5C">
        <w:rPr>
          <w:rFonts w:asciiTheme="minorHAnsi" w:hAnsiTheme="minorHAnsi" w:cstheme="minorHAnsi"/>
          <w:sz w:val="22"/>
          <w:szCs w:val="22"/>
        </w:rPr>
        <w:t xml:space="preserve"> </w:t>
      </w:r>
      <w:r w:rsidR="0070389A">
        <w:rPr>
          <w:rFonts w:asciiTheme="minorHAnsi" w:hAnsiTheme="minorHAnsi" w:cstheme="minorHAnsi"/>
          <w:sz w:val="22"/>
          <w:szCs w:val="22"/>
        </w:rPr>
        <w:t>Studie proveditelnosti</w:t>
      </w:r>
      <w:r w:rsidR="00E52B28" w:rsidRPr="00983C45">
        <w:rPr>
          <w:rFonts w:asciiTheme="minorHAnsi" w:hAnsiTheme="minorHAnsi" w:cstheme="minorHAnsi"/>
          <w:sz w:val="22"/>
          <w:szCs w:val="22"/>
        </w:rPr>
        <w:t>.</w:t>
      </w:r>
      <w:bookmarkEnd w:id="8"/>
    </w:p>
    <w:p w14:paraId="6C4F4983" w14:textId="77777777" w:rsidR="000C511E" w:rsidRDefault="000C511E" w:rsidP="0075216D">
      <w:pPr>
        <w:jc w:val="both"/>
        <w:rPr>
          <w:rFonts w:asciiTheme="minorHAnsi" w:hAnsiTheme="minorHAnsi" w:cstheme="minorHAnsi"/>
          <w:sz w:val="22"/>
          <w:szCs w:val="22"/>
        </w:rPr>
      </w:pPr>
    </w:p>
    <w:p w14:paraId="38C407FF" w14:textId="17729FF7" w:rsidR="008E011F" w:rsidRDefault="00B02938" w:rsidP="0075216D">
      <w:pPr>
        <w:jc w:val="both"/>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0C511E">
        <w:rPr>
          <w:rFonts w:asciiTheme="minorHAnsi" w:hAnsiTheme="minorHAnsi" w:cstheme="minorHAnsi"/>
          <w:sz w:val="22"/>
          <w:szCs w:val="22"/>
        </w:rPr>
        <w:t xml:space="preserve">Jestliže zápis o odevzdání je řádně podepsán smluvními stranami, považují se údaje </w:t>
      </w:r>
      <w:r w:rsidR="00703371">
        <w:rPr>
          <w:rFonts w:asciiTheme="minorHAnsi" w:hAnsiTheme="minorHAnsi" w:cstheme="minorHAnsi"/>
          <w:sz w:val="22"/>
          <w:szCs w:val="22"/>
        </w:rPr>
        <w:br/>
      </w:r>
      <w:r w:rsidR="000C511E">
        <w:rPr>
          <w:rFonts w:asciiTheme="minorHAnsi" w:hAnsiTheme="minorHAnsi" w:cstheme="minorHAnsi"/>
          <w:sz w:val="22"/>
          <w:szCs w:val="22"/>
        </w:rPr>
        <w:t>o opatřeních a lhůtách v zápise dohodnuté, pokud některá ze smluvních stran výslovně v zápise neuvede, že s určitými bo</w:t>
      </w:r>
      <w:r w:rsidR="005277A8">
        <w:rPr>
          <w:rFonts w:asciiTheme="minorHAnsi" w:hAnsiTheme="minorHAnsi" w:cstheme="minorHAnsi"/>
          <w:sz w:val="22"/>
          <w:szCs w:val="22"/>
        </w:rPr>
        <w:t xml:space="preserve">dy zápisu nesouhlasí. </w:t>
      </w:r>
    </w:p>
    <w:p w14:paraId="5373A092" w14:textId="77777777" w:rsidR="00497FD0" w:rsidRDefault="00497FD0" w:rsidP="0075216D">
      <w:pPr>
        <w:jc w:val="both"/>
        <w:rPr>
          <w:rFonts w:asciiTheme="minorHAnsi" w:hAnsiTheme="minorHAnsi" w:cstheme="minorHAnsi"/>
          <w:sz w:val="22"/>
          <w:szCs w:val="22"/>
        </w:rPr>
      </w:pPr>
    </w:p>
    <w:p w14:paraId="15E3E033" w14:textId="77777777" w:rsidR="008E011F" w:rsidRDefault="008E011F" w:rsidP="0075216D">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IX</w:t>
      </w:r>
      <w:r w:rsidRPr="007B5791">
        <w:rPr>
          <w:rFonts w:ascii="Calibri" w:hAnsi="Calibri"/>
          <w:b/>
          <w:sz w:val="22"/>
          <w:szCs w:val="22"/>
          <w:lang w:bidi="en-US"/>
        </w:rPr>
        <w:t>.</w:t>
      </w:r>
    </w:p>
    <w:p w14:paraId="621CD23A" w14:textId="276E2E77" w:rsidR="008E011F" w:rsidRDefault="00E7642D" w:rsidP="0075216D">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 xml:space="preserve">VLASTNÍCKE PRÁVA A UŽÍVACÍ PRÁVA </w:t>
      </w:r>
    </w:p>
    <w:p w14:paraId="0C8DF445" w14:textId="4C90803E" w:rsidR="00E7642D" w:rsidRDefault="00E7642D" w:rsidP="00E7642D">
      <w:pPr>
        <w:jc w:val="both"/>
        <w:rPr>
          <w:rFonts w:ascii="Calibri" w:hAnsi="Calibri" w:cs="Calibri"/>
          <w:sz w:val="22"/>
          <w:szCs w:val="22"/>
        </w:rPr>
      </w:pPr>
      <w:r w:rsidRPr="00E7642D">
        <w:rPr>
          <w:rFonts w:ascii="Calibri" w:hAnsi="Calibri"/>
          <w:bCs/>
          <w:sz w:val="22"/>
          <w:szCs w:val="22"/>
          <w:lang w:bidi="en-US"/>
        </w:rPr>
        <w:t>1.</w:t>
      </w:r>
      <w:r w:rsidRPr="00E7642D">
        <w:rPr>
          <w:rFonts w:ascii="Calibri" w:hAnsi="Calibri"/>
          <w:bCs/>
          <w:sz w:val="22"/>
          <w:szCs w:val="22"/>
          <w:lang w:bidi="en-US"/>
        </w:rPr>
        <w:tab/>
      </w:r>
      <w:bookmarkStart w:id="9" w:name="_Ref311708606"/>
      <w:r w:rsidRPr="00E7642D">
        <w:rPr>
          <w:rFonts w:ascii="Calibri" w:hAnsi="Calibri" w:cs="Calibri"/>
          <w:sz w:val="22"/>
          <w:szCs w:val="22"/>
        </w:rPr>
        <w:t xml:space="preserve">V případě, že součástí plnění </w:t>
      </w:r>
      <w:r w:rsidR="00B801DA">
        <w:rPr>
          <w:rFonts w:ascii="Calibri" w:hAnsi="Calibri" w:cs="Calibri"/>
          <w:sz w:val="22"/>
          <w:szCs w:val="22"/>
        </w:rPr>
        <w:t>Dodavatele</w:t>
      </w:r>
      <w:r w:rsidRPr="00E7642D">
        <w:rPr>
          <w:rFonts w:ascii="Calibri" w:hAnsi="Calibri" w:cs="Calibri"/>
          <w:sz w:val="22"/>
          <w:szCs w:val="22"/>
        </w:rPr>
        <w:t xml:space="preserve"> podle této Smlouvy </w:t>
      </w:r>
      <w:r w:rsidR="00E842BA">
        <w:rPr>
          <w:rFonts w:ascii="Calibri" w:hAnsi="Calibri" w:cs="Calibri"/>
          <w:sz w:val="22"/>
          <w:szCs w:val="22"/>
        </w:rPr>
        <w:t>budou i</w:t>
      </w:r>
      <w:r w:rsidRPr="00E7642D">
        <w:rPr>
          <w:rFonts w:ascii="Calibri" w:hAnsi="Calibri" w:cs="Calibri"/>
          <w:sz w:val="22"/>
          <w:szCs w:val="22"/>
        </w:rPr>
        <w:t xml:space="preserve"> movité věci, které se mají stát vlastnictvím Objednatele, nabývá Objednatel vlastnické právo k těmto věcem dnem předání takového plnění Objednateli na základě písemného protokolu</w:t>
      </w:r>
      <w:r w:rsidR="00E842BA">
        <w:rPr>
          <w:rFonts w:ascii="Calibri" w:hAnsi="Calibri" w:cs="Calibri"/>
          <w:sz w:val="22"/>
          <w:szCs w:val="22"/>
        </w:rPr>
        <w:t xml:space="preserve"> dle čl. VIII. odst. 5,</w:t>
      </w:r>
      <w:r w:rsidRPr="00E7642D">
        <w:rPr>
          <w:rFonts w:ascii="Calibri" w:hAnsi="Calibri" w:cs="Calibri"/>
          <w:sz w:val="22"/>
          <w:szCs w:val="22"/>
        </w:rPr>
        <w:t xml:space="preserve">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stran.</w:t>
      </w:r>
      <w:bookmarkEnd w:id="9"/>
      <w:r w:rsidRPr="00E7642D">
        <w:rPr>
          <w:rFonts w:ascii="Calibri" w:hAnsi="Calibri" w:cs="Calibri"/>
          <w:sz w:val="22"/>
          <w:szCs w:val="22"/>
        </w:rPr>
        <w:t xml:space="preserve"> Objednatel je oprávněn vlastnické právo k takovýmto movitým věcem libovolně převést na třetí subjekt.</w:t>
      </w:r>
    </w:p>
    <w:p w14:paraId="5D8E7F40" w14:textId="3EB4AFAA" w:rsidR="00BE3703" w:rsidRDefault="00BE3703" w:rsidP="00E7642D">
      <w:pPr>
        <w:jc w:val="both"/>
        <w:rPr>
          <w:rFonts w:ascii="Calibri" w:hAnsi="Calibri" w:cs="Calibri"/>
          <w:sz w:val="22"/>
          <w:szCs w:val="22"/>
        </w:rPr>
      </w:pPr>
    </w:p>
    <w:p w14:paraId="0BCE6627" w14:textId="084895EF" w:rsidR="00BE3703" w:rsidRPr="00BE3703" w:rsidRDefault="00BE3703" w:rsidP="00BE3703">
      <w:pPr>
        <w:jc w:val="both"/>
        <w:rPr>
          <w:rFonts w:asciiTheme="minorHAnsi" w:hAnsiTheme="minorHAnsi" w:cstheme="minorHAnsi"/>
          <w:sz w:val="22"/>
          <w:szCs w:val="22"/>
        </w:rPr>
      </w:pPr>
      <w:r>
        <w:rPr>
          <w:rFonts w:ascii="Calibri" w:hAnsi="Calibri" w:cs="Calibri"/>
          <w:sz w:val="22"/>
          <w:szCs w:val="22"/>
        </w:rPr>
        <w:t>2.</w:t>
      </w:r>
      <w:r>
        <w:rPr>
          <w:rFonts w:ascii="Calibri" w:hAnsi="Calibri" w:cs="Calibri"/>
          <w:sz w:val="22"/>
          <w:szCs w:val="22"/>
        </w:rPr>
        <w:tab/>
      </w:r>
      <w:bookmarkStart w:id="10" w:name="_Ref395773295"/>
      <w:r w:rsidRPr="00BE3703">
        <w:rPr>
          <w:rFonts w:asciiTheme="minorHAnsi" w:hAnsiTheme="minorHAnsi" w:cstheme="minorHAnsi"/>
          <w:sz w:val="22"/>
          <w:szCs w:val="22"/>
        </w:rPr>
        <w:t xml:space="preserve">Vzhledem k tomu, že součástí Předmětu plnění dle této Smlouvy </w:t>
      </w:r>
      <w:r w:rsidR="000E46CC">
        <w:rPr>
          <w:rFonts w:asciiTheme="minorHAnsi" w:hAnsiTheme="minorHAnsi" w:cstheme="minorHAnsi"/>
          <w:sz w:val="22"/>
          <w:szCs w:val="22"/>
        </w:rPr>
        <w:t>může být</w:t>
      </w:r>
      <w:r w:rsidRPr="00BE3703">
        <w:rPr>
          <w:rFonts w:asciiTheme="minorHAnsi" w:hAnsiTheme="minorHAnsi" w:cstheme="minorHAnsi"/>
          <w:sz w:val="22"/>
          <w:szCs w:val="22"/>
        </w:rPr>
        <w:t xml:space="preserve"> i plnění, které naplň</w:t>
      </w:r>
      <w:r w:rsidR="000E46CC">
        <w:rPr>
          <w:rFonts w:asciiTheme="minorHAnsi" w:hAnsiTheme="minorHAnsi" w:cstheme="minorHAnsi"/>
          <w:sz w:val="22"/>
          <w:szCs w:val="22"/>
        </w:rPr>
        <w:t>uje</w:t>
      </w:r>
      <w:r w:rsidRPr="00BE3703">
        <w:rPr>
          <w:rFonts w:asciiTheme="minorHAnsi" w:hAnsiTheme="minorHAnsi" w:cstheme="minorHAnsi"/>
          <w:sz w:val="22"/>
          <w:szCs w:val="22"/>
        </w:rPr>
        <w:t xml:space="preserve"> znaky autorského díla ve smyslu zákona č. 121/2000 Sb., o právu autorském, o právech souvisejících s právem autorským a o změně některých zákonů (autorský zákon), ve znění pozdějších předpisů (dále jen „autorský zákon“), je k těmto součástem </w:t>
      </w:r>
      <w:r w:rsidR="000E46CC">
        <w:rPr>
          <w:rFonts w:asciiTheme="minorHAnsi" w:hAnsiTheme="minorHAnsi" w:cstheme="minorHAnsi"/>
          <w:sz w:val="22"/>
          <w:szCs w:val="22"/>
        </w:rPr>
        <w:t>p</w:t>
      </w:r>
      <w:r w:rsidRPr="00BE3703">
        <w:rPr>
          <w:rFonts w:asciiTheme="minorHAnsi" w:hAnsiTheme="minorHAnsi" w:cstheme="minorHAnsi"/>
          <w:sz w:val="22"/>
          <w:szCs w:val="22"/>
        </w:rPr>
        <w:t>ředmětu plnění poskytována licence za podmínek sjednaných dále v tomto článku Smlouvy.</w:t>
      </w:r>
      <w:bookmarkEnd w:id="10"/>
    </w:p>
    <w:p w14:paraId="3659C539" w14:textId="0D4C861F" w:rsidR="00BE3703" w:rsidRPr="00BE3703" w:rsidRDefault="00BE3703" w:rsidP="00BE3703">
      <w:pPr>
        <w:jc w:val="both"/>
        <w:rPr>
          <w:rFonts w:asciiTheme="minorHAnsi" w:hAnsiTheme="minorHAnsi" w:cstheme="minorHAnsi"/>
          <w:sz w:val="22"/>
          <w:szCs w:val="22"/>
        </w:rPr>
      </w:pPr>
    </w:p>
    <w:p w14:paraId="1237F914" w14:textId="72202333" w:rsidR="00BE3703" w:rsidRPr="00BE3703" w:rsidRDefault="00BE3703" w:rsidP="00E842BA">
      <w:pPr>
        <w:jc w:val="both"/>
        <w:rPr>
          <w:rFonts w:asciiTheme="minorHAnsi" w:hAnsiTheme="minorHAnsi" w:cstheme="minorHAnsi"/>
          <w:sz w:val="22"/>
          <w:szCs w:val="22"/>
        </w:rPr>
      </w:pPr>
      <w:r w:rsidRPr="00BE3703">
        <w:rPr>
          <w:rFonts w:asciiTheme="minorHAnsi" w:hAnsiTheme="minorHAnsi" w:cstheme="minorHAnsi"/>
          <w:sz w:val="22"/>
          <w:szCs w:val="22"/>
        </w:rPr>
        <w:t>3.</w:t>
      </w:r>
      <w:r w:rsidRPr="00BE3703">
        <w:rPr>
          <w:rFonts w:asciiTheme="minorHAnsi" w:hAnsiTheme="minorHAnsi" w:cstheme="minorHAnsi"/>
          <w:sz w:val="22"/>
          <w:szCs w:val="22"/>
        </w:rPr>
        <w:tab/>
      </w:r>
      <w:bookmarkStart w:id="11" w:name="_Ref367579157"/>
      <w:r w:rsidRPr="00BE3703">
        <w:rPr>
          <w:rFonts w:asciiTheme="minorHAnsi" w:hAnsiTheme="minorHAnsi" w:cstheme="minorHAnsi"/>
          <w:sz w:val="22"/>
          <w:szCs w:val="22"/>
        </w:rPr>
        <w:t xml:space="preserve">Objednatel je oprávněn veškeré součásti </w:t>
      </w:r>
      <w:r w:rsidR="000E46CC">
        <w:rPr>
          <w:rFonts w:asciiTheme="minorHAnsi" w:hAnsiTheme="minorHAnsi" w:cstheme="minorHAnsi"/>
          <w:sz w:val="22"/>
          <w:szCs w:val="22"/>
        </w:rPr>
        <w:t>p</w:t>
      </w:r>
      <w:r w:rsidRPr="00BE3703">
        <w:rPr>
          <w:rFonts w:asciiTheme="minorHAnsi" w:hAnsiTheme="minorHAnsi" w:cstheme="minorHAnsi"/>
          <w:sz w:val="22"/>
          <w:szCs w:val="22"/>
        </w:rPr>
        <w:t>ředmětu plnění považované za autorské dílo ve smyslu autorského zákona (dále jen „autorská díla“) užívat a v plném rozsahu postoupit třetímu subjektu dle níže uvedených podmínek</w:t>
      </w:r>
      <w:bookmarkEnd w:id="11"/>
      <w:r w:rsidR="00E842BA">
        <w:rPr>
          <w:rFonts w:asciiTheme="minorHAnsi" w:hAnsiTheme="minorHAnsi" w:cstheme="minorHAnsi"/>
          <w:sz w:val="22"/>
          <w:szCs w:val="22"/>
        </w:rPr>
        <w:t>:</w:t>
      </w:r>
    </w:p>
    <w:p w14:paraId="66BFD0DB" w14:textId="5BAD6F5B" w:rsidR="00BE3703" w:rsidRPr="00BE3703" w:rsidRDefault="00BE3703" w:rsidP="00BE3703">
      <w:pPr>
        <w:rPr>
          <w:rFonts w:asciiTheme="minorHAnsi" w:hAnsiTheme="minorHAnsi" w:cstheme="minorHAnsi"/>
          <w:sz w:val="22"/>
          <w:szCs w:val="22"/>
        </w:rPr>
      </w:pPr>
    </w:p>
    <w:p w14:paraId="6583543C" w14:textId="55F36159" w:rsidR="00BE3703" w:rsidRPr="00E842BA" w:rsidRDefault="00BE3703" w:rsidP="00E842BA">
      <w:pPr>
        <w:pStyle w:val="Odstavecseseznamem"/>
        <w:numPr>
          <w:ilvl w:val="0"/>
          <w:numId w:val="16"/>
        </w:numPr>
        <w:jc w:val="both"/>
        <w:rPr>
          <w:rFonts w:asciiTheme="minorHAnsi" w:hAnsiTheme="minorHAnsi" w:cstheme="minorHAnsi"/>
          <w:sz w:val="22"/>
          <w:szCs w:val="22"/>
        </w:rPr>
      </w:pPr>
      <w:bookmarkStart w:id="12" w:name="_Ref207365701"/>
      <w:bookmarkStart w:id="13" w:name="_Ref212301466"/>
      <w:bookmarkStart w:id="14" w:name="_Ref313634542"/>
      <w:r w:rsidRPr="00E842BA">
        <w:rPr>
          <w:rFonts w:asciiTheme="minorHAnsi" w:hAnsiTheme="minorHAnsi" w:cstheme="minorHAnsi"/>
          <w:sz w:val="22"/>
          <w:szCs w:val="22"/>
        </w:rPr>
        <w:t>Objednatel je oprávněn od okamžiku účinnosti poskytnutí licence k autorskému dílu dle</w:t>
      </w:r>
      <w:r w:rsidR="00FA79E2">
        <w:rPr>
          <w:rFonts w:asciiTheme="minorHAnsi" w:hAnsiTheme="minorHAnsi" w:cstheme="minorHAnsi"/>
          <w:sz w:val="22"/>
          <w:szCs w:val="22"/>
        </w:rPr>
        <w:t xml:space="preserve"> čl. IX. odst. 3 písm. c) této</w:t>
      </w:r>
      <w:r w:rsidRPr="00E842BA">
        <w:rPr>
          <w:rFonts w:asciiTheme="minorHAnsi" w:hAnsiTheme="minorHAnsi" w:cstheme="minorHAnsi"/>
          <w:sz w:val="22"/>
          <w:szCs w:val="22"/>
        </w:rPr>
        <w:t xml:space="preserve"> Smlouvy užívat toto autorské dílo k jakémukoliv účelu a v rozsahu, v jakém uzná za nezbytné, vhodné či přiměřené. Pro vyloučení pochybností to znamená, že Objednatel je oprávněn užívat autorské dílo v neomezeném množstevním rozsahu a územním rozsahu, </w:t>
      </w:r>
      <w:r w:rsidR="000E46CC">
        <w:rPr>
          <w:rFonts w:asciiTheme="minorHAnsi" w:hAnsiTheme="minorHAnsi" w:cstheme="minorHAnsi"/>
          <w:sz w:val="22"/>
          <w:szCs w:val="22"/>
        </w:rPr>
        <w:br/>
      </w:r>
      <w:r w:rsidRPr="00E842BA">
        <w:rPr>
          <w:rFonts w:asciiTheme="minorHAnsi" w:hAnsiTheme="minorHAnsi" w:cstheme="minorHAnsi"/>
          <w:sz w:val="22"/>
          <w:szCs w:val="22"/>
        </w:rPr>
        <w:t xml:space="preserve">a to všemi v úvahu přicházejícími způsoby a s časovým </w:t>
      </w:r>
      <w:bookmarkStart w:id="15" w:name="_Ref207104459"/>
      <w:r w:rsidRPr="00E842BA">
        <w:rPr>
          <w:rFonts w:asciiTheme="minorHAnsi" w:hAnsiTheme="minorHAnsi" w:cstheme="minorHAnsi"/>
          <w:sz w:val="22"/>
          <w:szCs w:val="22"/>
        </w:rPr>
        <w:t>rozsahem omezeným pouze dobou trvání majetkových autorských práv k </w:t>
      </w:r>
      <w:bookmarkEnd w:id="15"/>
      <w:r w:rsidRPr="00E842BA">
        <w:rPr>
          <w:rFonts w:asciiTheme="minorHAnsi" w:hAnsiTheme="minorHAnsi" w:cstheme="minorHAnsi"/>
          <w:sz w:val="22"/>
          <w:szCs w:val="22"/>
        </w:rPr>
        <w:t>takovémuto autorskému dílu.</w:t>
      </w:r>
      <w:bookmarkEnd w:id="12"/>
      <w:r w:rsidRPr="00E842BA">
        <w:rPr>
          <w:rFonts w:asciiTheme="minorHAnsi" w:hAnsiTheme="minorHAnsi" w:cstheme="minorHAnsi"/>
          <w:sz w:val="22"/>
          <w:szCs w:val="22"/>
        </w:rPr>
        <w:t xml:space="preserve"> </w:t>
      </w:r>
      <w:bookmarkStart w:id="16" w:name="_Ref207106762"/>
      <w:r w:rsidRPr="00E842BA">
        <w:rPr>
          <w:rFonts w:asciiTheme="minorHAnsi" w:hAnsiTheme="minorHAnsi" w:cstheme="minorHAnsi"/>
          <w:sz w:val="22"/>
          <w:szCs w:val="22"/>
        </w:rPr>
        <w:t xml:space="preserve">Součástí licence je neomezené oprávnění Objednatele provádět jakékoliv modifikace, úpravy, změny autorského díla tvořícího součást Předmětu plnění a dle svého uvážení do něj zasahovat, zapracovávat ho do dalších autorských děl, zařazovat ho do děl souborných či do databází apod., a to i prostřednictvím třetích osob. </w:t>
      </w:r>
      <w:bookmarkStart w:id="17" w:name="_Ref207366983"/>
      <w:bookmarkEnd w:id="16"/>
      <w:r w:rsidRPr="00E842BA">
        <w:rPr>
          <w:rFonts w:asciiTheme="minorHAnsi" w:hAnsiTheme="minorHAnsi" w:cstheme="minorHAnsi"/>
          <w:sz w:val="22"/>
          <w:szCs w:val="22"/>
        </w:rPr>
        <w:t xml:space="preserve">Objednatel je bez potřeby jakéhokoliv dalšího svolení </w:t>
      </w:r>
      <w:r w:rsidR="00B801DA" w:rsidRPr="00E842BA">
        <w:rPr>
          <w:rFonts w:asciiTheme="minorHAnsi" w:hAnsiTheme="minorHAnsi" w:cstheme="minorHAnsi"/>
          <w:sz w:val="22"/>
          <w:szCs w:val="22"/>
        </w:rPr>
        <w:t>Dodavatele</w:t>
      </w:r>
      <w:r w:rsidRPr="00E842BA">
        <w:rPr>
          <w:rFonts w:asciiTheme="minorHAnsi" w:hAnsiTheme="minorHAnsi" w:cstheme="minorHAnsi"/>
          <w:sz w:val="22"/>
          <w:szCs w:val="22"/>
        </w:rPr>
        <w:t xml:space="preserve"> oprávněn udělit třetí osobě podlicenci k užití autorského díla nebo svoje oprávnění </w:t>
      </w:r>
      <w:r w:rsidRPr="00E842BA">
        <w:rPr>
          <w:rFonts w:asciiTheme="minorHAnsi" w:hAnsiTheme="minorHAnsi" w:cstheme="minorHAnsi"/>
          <w:sz w:val="22"/>
          <w:szCs w:val="22"/>
        </w:rPr>
        <w:lastRenderedPageBreak/>
        <w:t>k užití autorského díla třetí osobě v jakémkoliv rozsahu postoupit.</w:t>
      </w:r>
      <w:bookmarkEnd w:id="13"/>
      <w:bookmarkEnd w:id="17"/>
      <w:r w:rsidRPr="00E842BA">
        <w:rPr>
          <w:rFonts w:asciiTheme="minorHAnsi" w:hAnsiTheme="minorHAnsi" w:cstheme="minorHAnsi"/>
          <w:sz w:val="22"/>
          <w:szCs w:val="22"/>
        </w:rPr>
        <w:t xml:space="preserve"> Licence k autorskému dílu je poskytována jako neomezená nevýhradní. Objednatel není povinen licenci využít.</w:t>
      </w:r>
      <w:bookmarkEnd w:id="14"/>
    </w:p>
    <w:p w14:paraId="14F0ABF2" w14:textId="29E0B580" w:rsidR="00BE3703" w:rsidRPr="00BE3703" w:rsidRDefault="00BE3703" w:rsidP="00BE3703">
      <w:pPr>
        <w:jc w:val="both"/>
        <w:rPr>
          <w:rFonts w:asciiTheme="minorHAnsi" w:hAnsiTheme="minorHAnsi" w:cstheme="minorHAnsi"/>
          <w:sz w:val="22"/>
          <w:szCs w:val="22"/>
        </w:rPr>
      </w:pPr>
    </w:p>
    <w:p w14:paraId="7EECAF5A" w14:textId="23993D2B" w:rsidR="00FA79E2" w:rsidRDefault="00BE3703" w:rsidP="00BE3703">
      <w:pPr>
        <w:pStyle w:val="Odstavecseseznamem"/>
        <w:numPr>
          <w:ilvl w:val="0"/>
          <w:numId w:val="16"/>
        </w:numPr>
        <w:jc w:val="both"/>
        <w:rPr>
          <w:rFonts w:asciiTheme="minorHAnsi" w:hAnsiTheme="minorHAnsi" w:cstheme="minorHAnsi"/>
          <w:sz w:val="22"/>
          <w:szCs w:val="22"/>
        </w:rPr>
      </w:pPr>
      <w:r w:rsidRPr="00FA79E2">
        <w:rPr>
          <w:rFonts w:asciiTheme="minorHAnsi" w:hAnsiTheme="minorHAnsi" w:cstheme="minorHAnsi"/>
          <w:sz w:val="22"/>
          <w:szCs w:val="22"/>
        </w:rPr>
        <w:t>V případě počítačových programů se licence vztahuje ve stejném rozsahu na autorské dílo ve strojovém i zdrojovém kódu, jakož i koncepční</w:t>
      </w:r>
      <w:r w:rsidR="00F900AB">
        <w:rPr>
          <w:rFonts w:asciiTheme="minorHAnsi" w:hAnsiTheme="minorHAnsi" w:cstheme="minorHAnsi"/>
          <w:sz w:val="22"/>
          <w:szCs w:val="22"/>
        </w:rPr>
        <w:t xml:space="preserve"> </w:t>
      </w:r>
      <w:r w:rsidR="00F900AB" w:rsidRPr="00FA79E2">
        <w:rPr>
          <w:rFonts w:asciiTheme="minorHAnsi" w:hAnsiTheme="minorHAnsi" w:cstheme="minorHAnsi"/>
          <w:sz w:val="22"/>
          <w:szCs w:val="22"/>
        </w:rPr>
        <w:t>materiály</w:t>
      </w:r>
      <w:r w:rsidRPr="00FA79E2">
        <w:rPr>
          <w:rFonts w:asciiTheme="minorHAnsi" w:hAnsiTheme="minorHAnsi" w:cstheme="minorHAnsi"/>
          <w:sz w:val="22"/>
          <w:szCs w:val="22"/>
        </w:rPr>
        <w:t xml:space="preserve"> upravené na základě této Smlouvy.</w:t>
      </w:r>
      <w:bookmarkStart w:id="18" w:name="_Ref311707587"/>
    </w:p>
    <w:p w14:paraId="5A80823B" w14:textId="77777777" w:rsidR="00FA79E2" w:rsidRDefault="00FA79E2" w:rsidP="00FA79E2">
      <w:pPr>
        <w:pStyle w:val="Odstavecseseznamem"/>
        <w:ind w:left="720"/>
        <w:jc w:val="both"/>
        <w:rPr>
          <w:rFonts w:asciiTheme="minorHAnsi" w:hAnsiTheme="minorHAnsi" w:cstheme="minorHAnsi"/>
          <w:sz w:val="22"/>
          <w:szCs w:val="22"/>
        </w:rPr>
      </w:pPr>
    </w:p>
    <w:p w14:paraId="783C3DFA" w14:textId="058DC1FE" w:rsidR="00FA79E2" w:rsidRDefault="00B801DA" w:rsidP="00BE3703">
      <w:pPr>
        <w:pStyle w:val="Odstavecseseznamem"/>
        <w:numPr>
          <w:ilvl w:val="0"/>
          <w:numId w:val="16"/>
        </w:numPr>
        <w:jc w:val="both"/>
        <w:rPr>
          <w:rFonts w:asciiTheme="minorHAnsi" w:hAnsiTheme="minorHAnsi" w:cstheme="minorHAnsi"/>
          <w:sz w:val="22"/>
          <w:szCs w:val="22"/>
        </w:rPr>
      </w:pPr>
      <w:r w:rsidRPr="00FA79E2">
        <w:rPr>
          <w:rFonts w:asciiTheme="minorHAnsi" w:hAnsiTheme="minorHAnsi" w:cstheme="minorHAnsi"/>
          <w:sz w:val="22"/>
          <w:szCs w:val="22"/>
        </w:rPr>
        <w:t>Dodavatel</w:t>
      </w:r>
      <w:r w:rsidR="00BE3703" w:rsidRPr="00FA79E2">
        <w:rPr>
          <w:rFonts w:asciiTheme="minorHAnsi" w:hAnsiTheme="minorHAnsi" w:cstheme="minorHAnsi"/>
          <w:sz w:val="22"/>
          <w:szCs w:val="22"/>
        </w:rPr>
        <w:t xml:space="preserve"> touto Smlouvou poskytuje Objednateli licenci k autorským dílům</w:t>
      </w:r>
      <w:r w:rsidR="00FA79E2">
        <w:rPr>
          <w:rFonts w:asciiTheme="minorHAnsi" w:hAnsiTheme="minorHAnsi" w:cstheme="minorHAnsi"/>
          <w:sz w:val="22"/>
          <w:szCs w:val="22"/>
        </w:rPr>
        <w:t xml:space="preserve"> dle</w:t>
      </w:r>
      <w:r w:rsidR="00FA79E2" w:rsidRPr="00FA79E2">
        <w:rPr>
          <w:rFonts w:asciiTheme="minorHAnsi" w:hAnsiTheme="minorHAnsi" w:cstheme="minorHAnsi"/>
          <w:sz w:val="22"/>
          <w:szCs w:val="22"/>
        </w:rPr>
        <w:t xml:space="preserve"> </w:t>
      </w:r>
      <w:r w:rsidR="00FA79E2">
        <w:rPr>
          <w:rFonts w:asciiTheme="minorHAnsi" w:hAnsiTheme="minorHAnsi" w:cstheme="minorHAnsi"/>
          <w:sz w:val="22"/>
          <w:szCs w:val="22"/>
        </w:rPr>
        <w:t>čl. IX. odst. 3 písm. a)</w:t>
      </w:r>
      <w:r w:rsidR="00BE3703" w:rsidRPr="00FA79E2">
        <w:rPr>
          <w:rFonts w:asciiTheme="minorHAnsi" w:hAnsiTheme="minorHAnsi" w:cstheme="minorHAnsi"/>
          <w:sz w:val="22"/>
          <w:szCs w:val="22"/>
        </w:rPr>
        <w:t xml:space="preserve"> této Smlouvy, přičemž účinnost této licence nastává okamžikem akceptace součásti </w:t>
      </w:r>
      <w:r w:rsidR="00F900AB">
        <w:rPr>
          <w:rFonts w:asciiTheme="minorHAnsi" w:hAnsiTheme="minorHAnsi" w:cstheme="minorHAnsi"/>
          <w:sz w:val="22"/>
          <w:szCs w:val="22"/>
        </w:rPr>
        <w:t>p</w:t>
      </w:r>
      <w:r w:rsidR="00BE3703" w:rsidRPr="00FA79E2">
        <w:rPr>
          <w:rFonts w:asciiTheme="minorHAnsi" w:hAnsiTheme="minorHAnsi" w:cstheme="minorHAnsi"/>
          <w:sz w:val="22"/>
          <w:szCs w:val="22"/>
        </w:rPr>
        <w:t>ředmětu plnění, kter</w:t>
      </w:r>
      <w:r w:rsidR="0070389A">
        <w:rPr>
          <w:rFonts w:asciiTheme="minorHAnsi" w:hAnsiTheme="minorHAnsi" w:cstheme="minorHAnsi"/>
          <w:sz w:val="22"/>
          <w:szCs w:val="22"/>
        </w:rPr>
        <w:t>é</w:t>
      </w:r>
      <w:r w:rsidR="00BE3703" w:rsidRPr="00FA79E2">
        <w:rPr>
          <w:rFonts w:asciiTheme="minorHAnsi" w:hAnsiTheme="minorHAnsi" w:cstheme="minorHAnsi"/>
          <w:sz w:val="22"/>
          <w:szCs w:val="22"/>
        </w:rPr>
        <w:t xml:space="preserve"> příslušné autorské dílo obsahuje; do té doby je Objednatel oprávněn autorské dílo užít v rozsahu a způsobem nezbytným k provedení akceptace příslušné součásti </w:t>
      </w:r>
      <w:r w:rsidR="00F900AB">
        <w:rPr>
          <w:rFonts w:asciiTheme="minorHAnsi" w:hAnsiTheme="minorHAnsi" w:cstheme="minorHAnsi"/>
          <w:sz w:val="22"/>
          <w:szCs w:val="22"/>
        </w:rPr>
        <w:t>p</w:t>
      </w:r>
      <w:r w:rsidR="00BE3703" w:rsidRPr="00FA79E2">
        <w:rPr>
          <w:rFonts w:asciiTheme="minorHAnsi" w:hAnsiTheme="minorHAnsi" w:cstheme="minorHAnsi"/>
          <w:sz w:val="22"/>
          <w:szCs w:val="22"/>
        </w:rPr>
        <w:t>ředmětu plnění.</w:t>
      </w:r>
      <w:bookmarkEnd w:id="18"/>
    </w:p>
    <w:p w14:paraId="5D8CF60F" w14:textId="77777777" w:rsidR="00FA79E2" w:rsidRDefault="00FA79E2" w:rsidP="00FA79E2">
      <w:pPr>
        <w:pStyle w:val="Odstavecseseznamem"/>
        <w:ind w:left="720"/>
        <w:jc w:val="both"/>
        <w:rPr>
          <w:rFonts w:asciiTheme="minorHAnsi" w:hAnsiTheme="minorHAnsi" w:cstheme="minorHAnsi"/>
          <w:sz w:val="22"/>
          <w:szCs w:val="22"/>
        </w:rPr>
      </w:pPr>
    </w:p>
    <w:p w14:paraId="39987502" w14:textId="28CDA193" w:rsidR="00FA79E2" w:rsidRDefault="00BE3703" w:rsidP="00B801DA">
      <w:pPr>
        <w:pStyle w:val="Odstavecseseznamem"/>
        <w:numPr>
          <w:ilvl w:val="0"/>
          <w:numId w:val="16"/>
        </w:numPr>
        <w:jc w:val="both"/>
        <w:rPr>
          <w:rFonts w:asciiTheme="minorHAnsi" w:hAnsiTheme="minorHAnsi" w:cstheme="minorHAnsi"/>
          <w:sz w:val="22"/>
          <w:szCs w:val="22"/>
        </w:rPr>
      </w:pPr>
      <w:r w:rsidRPr="00FA79E2">
        <w:rPr>
          <w:rFonts w:asciiTheme="minorHAnsi" w:hAnsiTheme="minorHAnsi" w:cstheme="minorHAnsi"/>
          <w:sz w:val="22"/>
          <w:szCs w:val="22"/>
        </w:rPr>
        <w:t xml:space="preserve">Udělení licence nelze ze strany </w:t>
      </w:r>
      <w:r w:rsidR="00B801DA" w:rsidRPr="00FA79E2">
        <w:rPr>
          <w:rFonts w:asciiTheme="minorHAnsi" w:hAnsiTheme="minorHAnsi" w:cstheme="minorHAnsi"/>
          <w:sz w:val="22"/>
          <w:szCs w:val="22"/>
        </w:rPr>
        <w:t>Dodavatele</w:t>
      </w:r>
      <w:r w:rsidRPr="00FA79E2">
        <w:rPr>
          <w:rFonts w:asciiTheme="minorHAnsi" w:hAnsiTheme="minorHAnsi" w:cstheme="minorHAnsi"/>
          <w:sz w:val="22"/>
          <w:szCs w:val="22"/>
        </w:rPr>
        <w:t xml:space="preserve"> vypovědět a její účinnost trvá i po skončení účinnosti této Smlouvy, nedohodnou-li se Smluvní strany výslovně jinak. </w:t>
      </w:r>
    </w:p>
    <w:p w14:paraId="73BC41B1" w14:textId="77777777" w:rsidR="00FA79E2" w:rsidRDefault="00FA79E2" w:rsidP="00FA79E2">
      <w:pPr>
        <w:pStyle w:val="Odstavecseseznamem"/>
        <w:ind w:left="720"/>
        <w:jc w:val="both"/>
        <w:rPr>
          <w:rFonts w:asciiTheme="minorHAnsi" w:hAnsiTheme="minorHAnsi" w:cstheme="minorHAnsi"/>
          <w:sz w:val="22"/>
          <w:szCs w:val="22"/>
        </w:rPr>
      </w:pPr>
    </w:p>
    <w:p w14:paraId="2F57537E" w14:textId="33451612" w:rsidR="00FA79E2" w:rsidRDefault="00BE3703" w:rsidP="00B801DA">
      <w:pPr>
        <w:pStyle w:val="Odstavecseseznamem"/>
        <w:numPr>
          <w:ilvl w:val="0"/>
          <w:numId w:val="16"/>
        </w:numPr>
        <w:jc w:val="both"/>
        <w:rPr>
          <w:rFonts w:asciiTheme="minorHAnsi" w:hAnsiTheme="minorHAnsi" w:cstheme="minorHAnsi"/>
          <w:sz w:val="22"/>
          <w:szCs w:val="22"/>
        </w:rPr>
      </w:pPr>
      <w:r w:rsidRPr="00FA79E2">
        <w:rPr>
          <w:rFonts w:asciiTheme="minorHAnsi" w:hAnsiTheme="minorHAnsi" w:cstheme="minorHAnsi"/>
          <w:sz w:val="22"/>
          <w:szCs w:val="22"/>
        </w:rPr>
        <w:t xml:space="preserve">Smluvní strany výslovně prohlašují, že pokud při poskytování plnění dle této Smlouvy vznikne činností </w:t>
      </w:r>
      <w:r w:rsidR="00B801DA" w:rsidRPr="00FA79E2">
        <w:rPr>
          <w:rFonts w:asciiTheme="minorHAnsi" w:hAnsiTheme="minorHAnsi" w:cstheme="minorHAnsi"/>
          <w:sz w:val="22"/>
          <w:szCs w:val="22"/>
        </w:rPr>
        <w:t>Dodavatele</w:t>
      </w:r>
      <w:r w:rsidRPr="00FA79E2">
        <w:rPr>
          <w:rFonts w:asciiTheme="minorHAnsi" w:hAnsiTheme="minorHAnsi" w:cstheme="minorHAnsi"/>
          <w:sz w:val="22"/>
          <w:szCs w:val="22"/>
        </w:rPr>
        <w:t xml:space="preserve"> a Objednatele dílo spoluautorů a nedohodnou-li se smluvní strany výslovně jinak, bude se mít za to, že je Objednatel oprávněn vykonávat majetková autorská práva k dílu spoluautorů tak, jako by byl jejich výlučným vykonavatelem a že </w:t>
      </w:r>
      <w:r w:rsidR="00B801DA" w:rsidRPr="00FA79E2">
        <w:rPr>
          <w:rFonts w:asciiTheme="minorHAnsi" w:hAnsiTheme="minorHAnsi" w:cstheme="minorHAnsi"/>
          <w:sz w:val="22"/>
          <w:szCs w:val="22"/>
        </w:rPr>
        <w:t>Dodavatel</w:t>
      </w:r>
      <w:r w:rsidRPr="00FA79E2">
        <w:rPr>
          <w:rFonts w:asciiTheme="minorHAnsi" w:hAnsiTheme="minorHAnsi" w:cstheme="minorHAnsi"/>
          <w:sz w:val="22"/>
          <w:szCs w:val="22"/>
        </w:rPr>
        <w:t xml:space="preserve"> udělil Objednateli souhlas k jakékoliv změně nebo jinému zásahu do díla spoluautorů. Cena Předmětu plnění dle čl</w:t>
      </w:r>
      <w:r w:rsidR="00F900AB">
        <w:rPr>
          <w:rFonts w:asciiTheme="minorHAnsi" w:hAnsiTheme="minorHAnsi" w:cstheme="minorHAnsi"/>
          <w:sz w:val="22"/>
          <w:szCs w:val="22"/>
        </w:rPr>
        <w:t xml:space="preserve">. III. odst. 1 </w:t>
      </w:r>
      <w:r w:rsidRPr="00FA79E2">
        <w:rPr>
          <w:rFonts w:asciiTheme="minorHAnsi" w:hAnsiTheme="minorHAnsi" w:cstheme="minorHAnsi"/>
          <w:sz w:val="22"/>
          <w:szCs w:val="22"/>
        </w:rPr>
        <w:t xml:space="preserve">této Smlouvy je stanovena se zohledněním tohoto ustanovení a </w:t>
      </w:r>
      <w:r w:rsidR="00B801DA" w:rsidRPr="00FA79E2">
        <w:rPr>
          <w:rFonts w:asciiTheme="minorHAnsi" w:hAnsiTheme="minorHAnsi" w:cstheme="minorHAnsi"/>
          <w:sz w:val="22"/>
          <w:szCs w:val="22"/>
        </w:rPr>
        <w:t>Dodavateli</w:t>
      </w:r>
      <w:r w:rsidRPr="00FA79E2">
        <w:rPr>
          <w:rFonts w:asciiTheme="minorHAnsi" w:hAnsiTheme="minorHAnsi" w:cstheme="minorHAnsi"/>
          <w:sz w:val="22"/>
          <w:szCs w:val="22"/>
        </w:rPr>
        <w:t xml:space="preserve"> nevzniknou v případě vytvoření díla spoluautorů žádné nové nároky na odměnu.</w:t>
      </w:r>
    </w:p>
    <w:p w14:paraId="446700B6" w14:textId="3E932DF8" w:rsidR="00FA79E2" w:rsidRDefault="00BE3703" w:rsidP="00FA79E2">
      <w:pPr>
        <w:pStyle w:val="Odstavecseseznamem"/>
        <w:ind w:left="720"/>
        <w:jc w:val="both"/>
        <w:rPr>
          <w:rFonts w:asciiTheme="minorHAnsi" w:hAnsiTheme="minorHAnsi" w:cstheme="minorHAnsi"/>
          <w:sz w:val="22"/>
          <w:szCs w:val="22"/>
        </w:rPr>
      </w:pPr>
      <w:r w:rsidRPr="00FA79E2">
        <w:rPr>
          <w:rFonts w:asciiTheme="minorHAnsi" w:hAnsiTheme="minorHAnsi" w:cstheme="minorHAnsi"/>
          <w:sz w:val="22"/>
          <w:szCs w:val="22"/>
        </w:rPr>
        <w:t xml:space="preserve"> </w:t>
      </w:r>
      <w:bookmarkStart w:id="19" w:name="_Ref395774036"/>
    </w:p>
    <w:p w14:paraId="18DF19B9" w14:textId="06832E92" w:rsidR="00E7642D" w:rsidRPr="003C4749" w:rsidRDefault="00B801DA" w:rsidP="003C4749">
      <w:pPr>
        <w:pStyle w:val="Odstavecseseznamem"/>
        <w:numPr>
          <w:ilvl w:val="0"/>
          <w:numId w:val="16"/>
        </w:numPr>
        <w:jc w:val="both"/>
        <w:rPr>
          <w:rFonts w:asciiTheme="minorHAnsi" w:hAnsiTheme="minorHAnsi" w:cstheme="minorHAnsi"/>
          <w:sz w:val="22"/>
          <w:szCs w:val="22"/>
        </w:rPr>
      </w:pPr>
      <w:r w:rsidRPr="00FA79E2">
        <w:rPr>
          <w:rFonts w:asciiTheme="minorHAnsi" w:hAnsiTheme="minorHAnsi" w:cstheme="minorHAnsi"/>
          <w:sz w:val="22"/>
          <w:szCs w:val="22"/>
        </w:rPr>
        <w:t>Doda</w:t>
      </w:r>
      <w:r w:rsidR="00BE3703" w:rsidRPr="00FA79E2">
        <w:rPr>
          <w:rFonts w:asciiTheme="minorHAnsi" w:hAnsiTheme="minorHAnsi" w:cstheme="minorHAnsi"/>
          <w:sz w:val="22"/>
          <w:szCs w:val="22"/>
        </w:rPr>
        <w:t>vatel je povinen postupovat tak, aby udělení licence k autorskému dílu dle této Smlouvy včetně oprávnění udělit podlicenci a souvisejících oprávnění zabezpečil, a to bez újmy na právech třetích osob.</w:t>
      </w:r>
      <w:bookmarkEnd w:id="19"/>
      <w:r w:rsidR="00BE3703" w:rsidRPr="00FA79E2">
        <w:rPr>
          <w:rFonts w:asciiTheme="minorHAnsi" w:hAnsiTheme="minorHAnsi" w:cstheme="minorHAnsi"/>
          <w:sz w:val="22"/>
          <w:szCs w:val="22"/>
        </w:rPr>
        <w:t xml:space="preserve"> </w:t>
      </w:r>
    </w:p>
    <w:p w14:paraId="4F9D16EE" w14:textId="5DBA119E" w:rsidR="00E7642D" w:rsidRDefault="00E7642D" w:rsidP="00E7642D">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X</w:t>
      </w:r>
      <w:r w:rsidRPr="007B5791">
        <w:rPr>
          <w:rFonts w:ascii="Calibri" w:hAnsi="Calibri"/>
          <w:b/>
          <w:sz w:val="22"/>
          <w:szCs w:val="22"/>
          <w:lang w:bidi="en-US"/>
        </w:rPr>
        <w:t>.</w:t>
      </w:r>
    </w:p>
    <w:p w14:paraId="5C6CA905" w14:textId="4C9746C6" w:rsidR="00E7642D" w:rsidRDefault="00E7642D" w:rsidP="0075216D">
      <w:pPr>
        <w:widowControl w:val="0"/>
        <w:autoSpaceDE w:val="0"/>
        <w:autoSpaceDN w:val="0"/>
        <w:adjustRightInd w:val="0"/>
        <w:jc w:val="center"/>
        <w:rPr>
          <w:rFonts w:ascii="Calibri" w:hAnsi="Calibri"/>
          <w:b/>
          <w:sz w:val="22"/>
          <w:szCs w:val="22"/>
          <w:lang w:bidi="en-US"/>
        </w:rPr>
      </w:pPr>
      <w:r>
        <w:rPr>
          <w:rFonts w:ascii="Calibri" w:hAnsi="Calibri"/>
          <w:b/>
          <w:sz w:val="22"/>
          <w:szCs w:val="22"/>
          <w:lang w:bidi="en-US"/>
        </w:rPr>
        <w:t>SMLUVNÍ POKUTY</w:t>
      </w:r>
    </w:p>
    <w:p w14:paraId="06B9E2C6" w14:textId="231C5586" w:rsidR="008E011F" w:rsidRDefault="008E011F" w:rsidP="0075216D">
      <w:pPr>
        <w:widowControl w:val="0"/>
        <w:autoSpaceDE w:val="0"/>
        <w:autoSpaceDN w:val="0"/>
        <w:adjustRightInd w:val="0"/>
        <w:jc w:val="both"/>
        <w:rPr>
          <w:rFonts w:ascii="Calibri" w:hAnsi="Calibri"/>
          <w:sz w:val="22"/>
          <w:szCs w:val="22"/>
          <w:lang w:bidi="en-US"/>
        </w:rPr>
      </w:pPr>
      <w:r w:rsidRPr="008E011F">
        <w:rPr>
          <w:rFonts w:ascii="Calibri" w:hAnsi="Calibri"/>
          <w:sz w:val="22"/>
          <w:szCs w:val="22"/>
          <w:lang w:bidi="en-US"/>
        </w:rPr>
        <w:t>1.</w:t>
      </w:r>
      <w:r w:rsidRPr="008E011F">
        <w:rPr>
          <w:rFonts w:ascii="Calibri" w:hAnsi="Calibri"/>
          <w:sz w:val="22"/>
          <w:szCs w:val="22"/>
          <w:lang w:bidi="en-US"/>
        </w:rPr>
        <w:tab/>
      </w:r>
      <w:r w:rsidR="0075216D">
        <w:rPr>
          <w:rFonts w:ascii="Calibri" w:hAnsi="Calibri"/>
          <w:sz w:val="22"/>
          <w:szCs w:val="22"/>
          <w:lang w:bidi="en-US"/>
        </w:rPr>
        <w:t>V případě, že Dodavatel nesplní svůj závazek dokončit všechny služby dle Smlouvy a jejich písemné a elektronické výstupy předat Objednateli</w:t>
      </w:r>
      <w:r w:rsidR="005706C2">
        <w:rPr>
          <w:rFonts w:ascii="Calibri" w:hAnsi="Calibri"/>
          <w:sz w:val="22"/>
          <w:szCs w:val="22"/>
          <w:lang w:bidi="en-US"/>
        </w:rPr>
        <w:t xml:space="preserve"> způsobem </w:t>
      </w:r>
      <w:r w:rsidR="006E3B11">
        <w:rPr>
          <w:rFonts w:ascii="Calibri" w:hAnsi="Calibri"/>
          <w:sz w:val="22"/>
          <w:szCs w:val="22"/>
          <w:lang w:bidi="en-US"/>
        </w:rPr>
        <w:t>uvedeném v čl. VIII.</w:t>
      </w:r>
      <w:r w:rsidR="006E3B11">
        <w:rPr>
          <w:rFonts w:ascii="Calibri" w:hAnsi="Calibri"/>
          <w:sz w:val="22"/>
          <w:szCs w:val="22"/>
          <w:lang w:bidi="en-US"/>
        </w:rPr>
        <w:br/>
        <w:t>nebo</w:t>
      </w:r>
      <w:r w:rsidR="005706C2">
        <w:rPr>
          <w:rFonts w:ascii="Calibri" w:hAnsi="Calibri"/>
          <w:sz w:val="22"/>
          <w:szCs w:val="22"/>
          <w:lang w:bidi="en-US"/>
        </w:rPr>
        <w:t xml:space="preserve"> </w:t>
      </w:r>
      <w:r w:rsidR="0075216D">
        <w:rPr>
          <w:rFonts w:ascii="Calibri" w:hAnsi="Calibri"/>
          <w:sz w:val="22"/>
          <w:szCs w:val="22"/>
          <w:lang w:bidi="en-US"/>
        </w:rPr>
        <w:t>v</w:t>
      </w:r>
      <w:r w:rsidR="003F3220">
        <w:rPr>
          <w:rFonts w:ascii="Calibri" w:hAnsi="Calibri"/>
          <w:sz w:val="22"/>
          <w:szCs w:val="22"/>
          <w:lang w:bidi="en-US"/>
        </w:rPr>
        <w:t> </w:t>
      </w:r>
      <w:r w:rsidR="0075216D">
        <w:rPr>
          <w:rFonts w:ascii="Calibri" w:hAnsi="Calibri"/>
          <w:sz w:val="22"/>
          <w:szCs w:val="22"/>
          <w:lang w:bidi="en-US"/>
        </w:rPr>
        <w:t>termínu</w:t>
      </w:r>
      <w:r w:rsidR="003F3220">
        <w:rPr>
          <w:rFonts w:ascii="Calibri" w:hAnsi="Calibri"/>
          <w:sz w:val="22"/>
          <w:szCs w:val="22"/>
          <w:lang w:bidi="en-US"/>
        </w:rPr>
        <w:t xml:space="preserve"> písemně</w:t>
      </w:r>
      <w:r w:rsidR="0075216D">
        <w:rPr>
          <w:rFonts w:ascii="Calibri" w:hAnsi="Calibri"/>
          <w:sz w:val="22"/>
          <w:szCs w:val="22"/>
          <w:lang w:bidi="en-US"/>
        </w:rPr>
        <w:t xml:space="preserve"> sjednaném v</w:t>
      </w:r>
      <w:r w:rsidR="003F3220">
        <w:rPr>
          <w:rFonts w:ascii="Calibri" w:hAnsi="Calibri"/>
          <w:sz w:val="22"/>
          <w:szCs w:val="22"/>
          <w:lang w:bidi="en-US"/>
        </w:rPr>
        <w:t>yplývajícího z</w:t>
      </w:r>
      <w:r w:rsidR="0075216D">
        <w:rPr>
          <w:rFonts w:ascii="Calibri" w:hAnsi="Calibri"/>
          <w:sz w:val="22"/>
          <w:szCs w:val="22"/>
          <w:lang w:bidi="en-US"/>
        </w:rPr>
        <w:t xml:space="preserve"> čl. II. odst. 1 této Smlouvy, je Objednatel oprávněn požadovat po Dodavateli zaplacení smluvní </w:t>
      </w:r>
      <w:r w:rsidR="0075216D" w:rsidRPr="00D11A9F">
        <w:rPr>
          <w:rFonts w:ascii="Calibri" w:hAnsi="Calibri"/>
          <w:sz w:val="22"/>
          <w:szCs w:val="22"/>
          <w:lang w:bidi="en-US"/>
        </w:rPr>
        <w:t xml:space="preserve">pokuty ve výši </w:t>
      </w:r>
      <w:r w:rsidR="00366420" w:rsidRPr="00D11A9F">
        <w:rPr>
          <w:rFonts w:ascii="Calibri" w:hAnsi="Calibri"/>
          <w:sz w:val="22"/>
          <w:szCs w:val="22"/>
          <w:lang w:bidi="en-US"/>
        </w:rPr>
        <w:t>3</w:t>
      </w:r>
      <w:r w:rsidR="00F900AB" w:rsidRPr="00D11A9F">
        <w:rPr>
          <w:rFonts w:ascii="Calibri" w:hAnsi="Calibri"/>
          <w:sz w:val="22"/>
          <w:szCs w:val="22"/>
          <w:lang w:bidi="en-US"/>
        </w:rPr>
        <w:t>.</w:t>
      </w:r>
      <w:r w:rsidR="003F3220" w:rsidRPr="00D11A9F">
        <w:rPr>
          <w:rFonts w:ascii="Calibri" w:hAnsi="Calibri"/>
          <w:sz w:val="22"/>
          <w:szCs w:val="22"/>
          <w:lang w:bidi="en-US"/>
        </w:rPr>
        <w:t>000, -</w:t>
      </w:r>
      <w:r w:rsidR="0075216D" w:rsidRPr="00D11A9F">
        <w:rPr>
          <w:rFonts w:ascii="Calibri" w:hAnsi="Calibri"/>
          <w:sz w:val="22"/>
          <w:szCs w:val="22"/>
          <w:lang w:bidi="en-US"/>
        </w:rPr>
        <w:t xml:space="preserve"> Kč za</w:t>
      </w:r>
      <w:r w:rsidR="0075216D">
        <w:rPr>
          <w:rFonts w:ascii="Calibri" w:hAnsi="Calibri"/>
          <w:sz w:val="22"/>
          <w:szCs w:val="22"/>
          <w:lang w:bidi="en-US"/>
        </w:rPr>
        <w:t xml:space="preserve"> každý den prodlení se splněním takové povinnosti.     </w:t>
      </w:r>
    </w:p>
    <w:p w14:paraId="243D8865" w14:textId="77777777" w:rsidR="006D0118" w:rsidRDefault="006D0118" w:rsidP="006D0118">
      <w:pPr>
        <w:widowControl w:val="0"/>
        <w:autoSpaceDE w:val="0"/>
        <w:autoSpaceDN w:val="0"/>
        <w:adjustRightInd w:val="0"/>
        <w:jc w:val="both"/>
        <w:rPr>
          <w:rFonts w:ascii="Calibri" w:hAnsi="Calibri"/>
          <w:sz w:val="22"/>
          <w:szCs w:val="22"/>
          <w:lang w:bidi="en-US"/>
        </w:rPr>
      </w:pPr>
    </w:p>
    <w:p w14:paraId="67A64296" w14:textId="544A4F28" w:rsidR="00564794" w:rsidRDefault="005342A8" w:rsidP="006D0118">
      <w:pPr>
        <w:widowControl w:val="0"/>
        <w:autoSpaceDE w:val="0"/>
        <w:autoSpaceDN w:val="0"/>
        <w:adjustRightInd w:val="0"/>
        <w:jc w:val="both"/>
        <w:rPr>
          <w:rFonts w:ascii="Calibri" w:hAnsi="Calibri"/>
          <w:sz w:val="22"/>
          <w:szCs w:val="22"/>
          <w:lang w:bidi="en-US"/>
        </w:rPr>
      </w:pPr>
      <w:r w:rsidRPr="00F900AB">
        <w:rPr>
          <w:rFonts w:ascii="Calibri" w:hAnsi="Calibri"/>
          <w:sz w:val="22"/>
          <w:szCs w:val="22"/>
          <w:lang w:bidi="en-US"/>
        </w:rPr>
        <w:t>2</w:t>
      </w:r>
      <w:r w:rsidR="0041786B" w:rsidRPr="00F900AB">
        <w:rPr>
          <w:rFonts w:ascii="Calibri" w:hAnsi="Calibri"/>
          <w:sz w:val="22"/>
          <w:szCs w:val="22"/>
          <w:lang w:bidi="en-US"/>
        </w:rPr>
        <w:t>.</w:t>
      </w:r>
      <w:r w:rsidR="0041786B" w:rsidRPr="00F900AB">
        <w:rPr>
          <w:rFonts w:ascii="Calibri" w:hAnsi="Calibri"/>
          <w:sz w:val="22"/>
          <w:szCs w:val="22"/>
          <w:lang w:bidi="en-US"/>
        </w:rPr>
        <w:tab/>
      </w:r>
      <w:r w:rsidR="006E3B11" w:rsidRPr="00F900AB">
        <w:rPr>
          <w:rFonts w:ascii="Calibri" w:hAnsi="Calibri"/>
          <w:sz w:val="22"/>
          <w:szCs w:val="22"/>
          <w:lang w:bidi="en-US"/>
        </w:rPr>
        <w:t>V případě porušení povinnosti Dodavatele stanovené v čl. VII.</w:t>
      </w:r>
      <w:r w:rsidR="00F900AB" w:rsidRPr="00F900AB">
        <w:rPr>
          <w:rFonts w:ascii="Calibri" w:hAnsi="Calibri"/>
          <w:sz w:val="22"/>
          <w:szCs w:val="22"/>
          <w:lang w:bidi="en-US"/>
        </w:rPr>
        <w:t xml:space="preserve"> této Smlouvy</w:t>
      </w:r>
      <w:r w:rsidR="006E3B11" w:rsidRPr="00F900AB">
        <w:rPr>
          <w:rFonts w:ascii="Calibri" w:hAnsi="Calibri"/>
          <w:sz w:val="22"/>
          <w:szCs w:val="22"/>
          <w:lang w:bidi="en-US"/>
        </w:rPr>
        <w:t xml:space="preserve"> (ochrana důvěrných informací) je Objednatel oprávněn požadovat po Dodavateli zaplacení smluvní pokuty ve výší 50.000,- Kč za každý takový případ.</w:t>
      </w:r>
    </w:p>
    <w:p w14:paraId="705561A9" w14:textId="77777777" w:rsidR="00564794" w:rsidRDefault="00564794" w:rsidP="006D0118">
      <w:pPr>
        <w:widowControl w:val="0"/>
        <w:autoSpaceDE w:val="0"/>
        <w:autoSpaceDN w:val="0"/>
        <w:adjustRightInd w:val="0"/>
        <w:jc w:val="both"/>
        <w:rPr>
          <w:rFonts w:ascii="Calibri" w:hAnsi="Calibri"/>
          <w:sz w:val="22"/>
          <w:szCs w:val="22"/>
          <w:lang w:bidi="en-US"/>
        </w:rPr>
      </w:pPr>
    </w:p>
    <w:p w14:paraId="16908330" w14:textId="1109AE2E" w:rsidR="0041786B" w:rsidRDefault="005342A8" w:rsidP="006D0118">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t>3</w:t>
      </w:r>
      <w:r w:rsidR="00564794">
        <w:rPr>
          <w:rFonts w:ascii="Calibri" w:hAnsi="Calibri"/>
          <w:sz w:val="22"/>
          <w:szCs w:val="22"/>
          <w:lang w:bidi="en-US"/>
        </w:rPr>
        <w:t>.</w:t>
      </w:r>
      <w:r w:rsidR="00564794">
        <w:rPr>
          <w:rFonts w:ascii="Calibri" w:hAnsi="Calibri"/>
          <w:sz w:val="22"/>
          <w:szCs w:val="22"/>
          <w:lang w:bidi="en-US"/>
        </w:rPr>
        <w:tab/>
        <w:t xml:space="preserve">V případě porušení smluvní povinnosti Dodavatele dle této Smlouvy, pro kterou není specifikována smluvní pokuta, a následného nesplnění této povinnosti Dodavatelem ani v dodatečné přiměřené lhůtě poskytnuté Objednatelem, náleží Objednateli jednorázová smluvní pokuta ve výší </w:t>
      </w:r>
      <w:r>
        <w:rPr>
          <w:rFonts w:ascii="Calibri" w:hAnsi="Calibri"/>
          <w:sz w:val="22"/>
          <w:szCs w:val="22"/>
          <w:lang w:bidi="en-US"/>
        </w:rPr>
        <w:t>5</w:t>
      </w:r>
      <w:r w:rsidR="00564794">
        <w:rPr>
          <w:rFonts w:ascii="Calibri" w:hAnsi="Calibri"/>
          <w:sz w:val="22"/>
          <w:szCs w:val="22"/>
          <w:lang w:bidi="en-US"/>
        </w:rPr>
        <w:t xml:space="preserve">.000,- za každý jednotlivý případ takového porušení povinností, a v případě trvání prodlení navíc ve </w:t>
      </w:r>
      <w:r w:rsidR="00564794" w:rsidRPr="00D11A9F">
        <w:rPr>
          <w:rFonts w:ascii="Calibri" w:hAnsi="Calibri"/>
          <w:sz w:val="22"/>
          <w:szCs w:val="22"/>
          <w:lang w:bidi="en-US"/>
        </w:rPr>
        <w:t xml:space="preserve">výši </w:t>
      </w:r>
      <w:r w:rsidR="0070389A" w:rsidRPr="00D11A9F">
        <w:rPr>
          <w:rFonts w:ascii="Calibri" w:hAnsi="Calibri"/>
          <w:sz w:val="22"/>
          <w:szCs w:val="22"/>
          <w:lang w:bidi="en-US"/>
        </w:rPr>
        <w:t>3</w:t>
      </w:r>
      <w:r w:rsidR="00564794" w:rsidRPr="00D11A9F">
        <w:rPr>
          <w:rFonts w:ascii="Calibri" w:hAnsi="Calibri"/>
          <w:sz w:val="22"/>
          <w:szCs w:val="22"/>
          <w:lang w:bidi="en-US"/>
        </w:rPr>
        <w:t>.000,- Kč za</w:t>
      </w:r>
      <w:r w:rsidR="00564794">
        <w:rPr>
          <w:rFonts w:ascii="Calibri" w:hAnsi="Calibri"/>
          <w:sz w:val="22"/>
          <w:szCs w:val="22"/>
          <w:lang w:bidi="en-US"/>
        </w:rPr>
        <w:t xml:space="preserve"> každý den prodlení</w:t>
      </w:r>
      <w:r w:rsidR="0041786B">
        <w:rPr>
          <w:rFonts w:ascii="Calibri" w:hAnsi="Calibri"/>
          <w:sz w:val="22"/>
          <w:szCs w:val="22"/>
          <w:lang w:bidi="en-US"/>
        </w:rPr>
        <w:t xml:space="preserve"> se splněním takovéto povinnosti. </w:t>
      </w:r>
    </w:p>
    <w:p w14:paraId="41058667" w14:textId="77777777" w:rsidR="0041786B" w:rsidRDefault="0041786B" w:rsidP="006D0118">
      <w:pPr>
        <w:widowControl w:val="0"/>
        <w:autoSpaceDE w:val="0"/>
        <w:autoSpaceDN w:val="0"/>
        <w:adjustRightInd w:val="0"/>
        <w:jc w:val="both"/>
        <w:rPr>
          <w:rFonts w:ascii="Calibri" w:hAnsi="Calibri"/>
          <w:sz w:val="22"/>
          <w:szCs w:val="22"/>
          <w:lang w:bidi="en-US"/>
        </w:rPr>
      </w:pPr>
    </w:p>
    <w:p w14:paraId="0C01FF94" w14:textId="77777777" w:rsidR="0041786B" w:rsidRDefault="005342A8" w:rsidP="006D0118">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t>4</w:t>
      </w:r>
      <w:r w:rsidR="0041786B">
        <w:rPr>
          <w:rFonts w:ascii="Calibri" w:hAnsi="Calibri"/>
          <w:sz w:val="22"/>
          <w:szCs w:val="22"/>
          <w:lang w:bidi="en-US"/>
        </w:rPr>
        <w:t>.</w:t>
      </w:r>
      <w:r w:rsidR="0041786B">
        <w:rPr>
          <w:rFonts w:ascii="Calibri" w:hAnsi="Calibri"/>
          <w:sz w:val="22"/>
          <w:szCs w:val="22"/>
          <w:lang w:bidi="en-US"/>
        </w:rPr>
        <w:tab/>
        <w:t xml:space="preserve">Uplatněním nároku na zaplacení smluvní pokuty ani jejím skutečným uhrazením nezanikne povinnost Dodavatele splnit povinnost, jejíž plnění bylo zajištěno smluvní pokutou. </w:t>
      </w:r>
    </w:p>
    <w:p w14:paraId="43B6824B" w14:textId="77777777" w:rsidR="0041786B" w:rsidRDefault="0041786B" w:rsidP="006D0118">
      <w:pPr>
        <w:widowControl w:val="0"/>
        <w:autoSpaceDE w:val="0"/>
        <w:autoSpaceDN w:val="0"/>
        <w:adjustRightInd w:val="0"/>
        <w:jc w:val="both"/>
        <w:rPr>
          <w:rFonts w:ascii="Calibri" w:hAnsi="Calibri"/>
          <w:sz w:val="22"/>
          <w:szCs w:val="22"/>
          <w:lang w:bidi="en-US"/>
        </w:rPr>
      </w:pPr>
    </w:p>
    <w:p w14:paraId="4BB1538F" w14:textId="77777777" w:rsidR="0041786B" w:rsidRDefault="005342A8" w:rsidP="006D0118">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t>5</w:t>
      </w:r>
      <w:r w:rsidR="0041786B">
        <w:rPr>
          <w:rFonts w:ascii="Calibri" w:hAnsi="Calibri"/>
          <w:sz w:val="22"/>
          <w:szCs w:val="22"/>
          <w:lang w:bidi="en-US"/>
        </w:rPr>
        <w:t>.</w:t>
      </w:r>
      <w:r w:rsidR="0041786B">
        <w:rPr>
          <w:rFonts w:ascii="Calibri" w:hAnsi="Calibri"/>
          <w:sz w:val="22"/>
          <w:szCs w:val="22"/>
          <w:lang w:bidi="en-US"/>
        </w:rPr>
        <w:tab/>
        <w:t>Vznikem povinnosti hradit smluvní pokutu ani jejím skutečným uhrazením není dotčen nárok Objednatele na náhradu škody, v plném rozsahu ani právo Objednatele na odstoupení od této Smlouvy. Odstoupením od Smlouvy již vzniklý nárok na smluvní pokutu nezaniká.</w:t>
      </w:r>
    </w:p>
    <w:p w14:paraId="6CDF6665" w14:textId="77777777" w:rsidR="0041786B" w:rsidRDefault="0041786B" w:rsidP="006D0118">
      <w:pPr>
        <w:widowControl w:val="0"/>
        <w:autoSpaceDE w:val="0"/>
        <w:autoSpaceDN w:val="0"/>
        <w:adjustRightInd w:val="0"/>
        <w:jc w:val="both"/>
        <w:rPr>
          <w:rFonts w:ascii="Calibri" w:hAnsi="Calibri"/>
          <w:sz w:val="22"/>
          <w:szCs w:val="22"/>
          <w:lang w:bidi="en-US"/>
        </w:rPr>
      </w:pPr>
    </w:p>
    <w:p w14:paraId="51681B8A" w14:textId="77777777" w:rsidR="0041786B" w:rsidRDefault="005342A8" w:rsidP="006D0118">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lastRenderedPageBreak/>
        <w:t>6</w:t>
      </w:r>
      <w:r w:rsidR="0041786B">
        <w:rPr>
          <w:rFonts w:ascii="Calibri" w:hAnsi="Calibri"/>
          <w:sz w:val="22"/>
          <w:szCs w:val="22"/>
          <w:lang w:bidi="en-US"/>
        </w:rPr>
        <w:t>.</w:t>
      </w:r>
      <w:r w:rsidR="0041786B">
        <w:rPr>
          <w:rFonts w:ascii="Calibri" w:hAnsi="Calibri"/>
          <w:sz w:val="22"/>
          <w:szCs w:val="22"/>
          <w:lang w:bidi="en-US"/>
        </w:rPr>
        <w:tab/>
        <w:t xml:space="preserve">Smluvní pokuta je splatná doručením písemného oznámení o jejím uplatnění Dodavateli. Objednatel je oprávněn svou pohledávku z titulu smluvní ochrany započíst proti splatné pohledávce Dodavatele na cenu. </w:t>
      </w:r>
    </w:p>
    <w:p w14:paraId="21F557E0" w14:textId="77777777" w:rsidR="0041786B" w:rsidRDefault="0041786B" w:rsidP="006D0118">
      <w:pPr>
        <w:widowControl w:val="0"/>
        <w:autoSpaceDE w:val="0"/>
        <w:autoSpaceDN w:val="0"/>
        <w:adjustRightInd w:val="0"/>
        <w:jc w:val="both"/>
        <w:rPr>
          <w:rFonts w:ascii="Calibri" w:hAnsi="Calibri"/>
          <w:sz w:val="22"/>
          <w:szCs w:val="22"/>
          <w:lang w:bidi="en-US"/>
        </w:rPr>
      </w:pPr>
    </w:p>
    <w:p w14:paraId="112F376B" w14:textId="77777777" w:rsidR="00B52688" w:rsidRDefault="005342A8" w:rsidP="006D0118">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t>7</w:t>
      </w:r>
      <w:r w:rsidR="0041786B">
        <w:rPr>
          <w:rFonts w:ascii="Calibri" w:hAnsi="Calibri"/>
          <w:sz w:val="22"/>
          <w:szCs w:val="22"/>
          <w:lang w:bidi="en-US"/>
        </w:rPr>
        <w:t>.</w:t>
      </w:r>
      <w:r w:rsidR="0041786B">
        <w:rPr>
          <w:rFonts w:ascii="Calibri" w:hAnsi="Calibri"/>
          <w:sz w:val="22"/>
          <w:szCs w:val="22"/>
          <w:lang w:bidi="en-US"/>
        </w:rPr>
        <w:tab/>
      </w:r>
      <w:r w:rsidR="00536BA9">
        <w:rPr>
          <w:rFonts w:ascii="Calibri" w:hAnsi="Calibri"/>
          <w:sz w:val="22"/>
          <w:szCs w:val="22"/>
          <w:lang w:bidi="en-US"/>
        </w:rPr>
        <w:t xml:space="preserve">Smluvní strany shodně prohlašují, že s ohledem na charakter povinností, jejichž splnění je zajištěno smluvními pokutami, jakož i s ohledem na veřejný zájem na jejich splnění, považují smluvní pokuty uvedené v tomto článku za přiměřené.     </w:t>
      </w:r>
      <w:r w:rsidR="0041786B">
        <w:rPr>
          <w:rFonts w:ascii="Calibri" w:hAnsi="Calibri"/>
          <w:sz w:val="22"/>
          <w:szCs w:val="22"/>
          <w:lang w:bidi="en-US"/>
        </w:rPr>
        <w:t xml:space="preserve">       </w:t>
      </w:r>
    </w:p>
    <w:p w14:paraId="5C38DE93" w14:textId="20986389" w:rsidR="006D0118" w:rsidRDefault="00564794" w:rsidP="006D0118">
      <w:pPr>
        <w:widowControl w:val="0"/>
        <w:autoSpaceDE w:val="0"/>
        <w:autoSpaceDN w:val="0"/>
        <w:adjustRightInd w:val="0"/>
        <w:jc w:val="both"/>
        <w:rPr>
          <w:rFonts w:ascii="Calibri" w:hAnsi="Calibri"/>
          <w:sz w:val="22"/>
          <w:szCs w:val="22"/>
          <w:lang w:bidi="en-US"/>
        </w:rPr>
      </w:pPr>
      <w:r>
        <w:rPr>
          <w:rFonts w:ascii="Calibri" w:hAnsi="Calibri"/>
          <w:sz w:val="22"/>
          <w:szCs w:val="22"/>
          <w:lang w:bidi="en-US"/>
        </w:rPr>
        <w:t xml:space="preserve">          </w:t>
      </w:r>
    </w:p>
    <w:p w14:paraId="0CBFA212" w14:textId="77777777" w:rsidR="0075216D" w:rsidRPr="008E011F" w:rsidRDefault="0075216D" w:rsidP="0075216D">
      <w:pPr>
        <w:widowControl w:val="0"/>
        <w:autoSpaceDE w:val="0"/>
        <w:autoSpaceDN w:val="0"/>
        <w:adjustRightInd w:val="0"/>
        <w:jc w:val="both"/>
        <w:rPr>
          <w:rFonts w:ascii="Calibri" w:hAnsi="Calibri"/>
          <w:sz w:val="22"/>
          <w:szCs w:val="22"/>
          <w:lang w:bidi="en-US"/>
        </w:rPr>
      </w:pPr>
    </w:p>
    <w:p w14:paraId="2EB938E6" w14:textId="20830CA1" w:rsidR="00536BA9" w:rsidRPr="00536BA9" w:rsidRDefault="00536BA9" w:rsidP="00536BA9">
      <w:pPr>
        <w:jc w:val="center"/>
        <w:rPr>
          <w:rFonts w:asciiTheme="minorHAnsi" w:hAnsiTheme="minorHAnsi" w:cstheme="minorHAnsi"/>
          <w:b/>
          <w:sz w:val="22"/>
          <w:szCs w:val="22"/>
        </w:rPr>
      </w:pPr>
      <w:r w:rsidRPr="00536BA9">
        <w:rPr>
          <w:rFonts w:asciiTheme="minorHAnsi" w:hAnsiTheme="minorHAnsi" w:cstheme="minorHAnsi"/>
          <w:b/>
          <w:sz w:val="22"/>
          <w:szCs w:val="22"/>
        </w:rPr>
        <w:t>X</w:t>
      </w:r>
      <w:r w:rsidR="00BE3703">
        <w:rPr>
          <w:rFonts w:asciiTheme="minorHAnsi" w:hAnsiTheme="minorHAnsi" w:cstheme="minorHAnsi"/>
          <w:b/>
          <w:sz w:val="22"/>
          <w:szCs w:val="22"/>
        </w:rPr>
        <w:t>I</w:t>
      </w:r>
      <w:r w:rsidRPr="00536BA9">
        <w:rPr>
          <w:rFonts w:asciiTheme="minorHAnsi" w:hAnsiTheme="minorHAnsi" w:cstheme="minorHAnsi"/>
          <w:b/>
          <w:sz w:val="22"/>
          <w:szCs w:val="22"/>
        </w:rPr>
        <w:t>.</w:t>
      </w:r>
    </w:p>
    <w:p w14:paraId="12C8976A" w14:textId="77777777" w:rsidR="00536BA9" w:rsidRDefault="00536BA9" w:rsidP="00536BA9">
      <w:pPr>
        <w:jc w:val="center"/>
        <w:rPr>
          <w:rFonts w:asciiTheme="minorHAnsi" w:hAnsiTheme="minorHAnsi" w:cstheme="minorHAnsi"/>
          <w:b/>
          <w:sz w:val="22"/>
          <w:szCs w:val="22"/>
        </w:rPr>
      </w:pPr>
      <w:r>
        <w:rPr>
          <w:rFonts w:asciiTheme="minorHAnsi" w:hAnsiTheme="minorHAnsi" w:cstheme="minorHAnsi"/>
          <w:b/>
          <w:sz w:val="22"/>
          <w:szCs w:val="22"/>
        </w:rPr>
        <w:t>PRAVIDLA KOMUNIKACE</w:t>
      </w:r>
    </w:p>
    <w:p w14:paraId="34657867" w14:textId="1FF93434" w:rsidR="00536BA9" w:rsidRDefault="00536BA9" w:rsidP="00536BA9">
      <w:pPr>
        <w:jc w:val="both"/>
        <w:rPr>
          <w:rFonts w:asciiTheme="minorHAnsi" w:hAnsiTheme="minorHAnsi" w:cstheme="minorHAnsi"/>
          <w:iCs/>
          <w:sz w:val="22"/>
          <w:szCs w:val="22"/>
          <w:lang w:eastAsia="en-US" w:bidi="cs-CZ"/>
        </w:rPr>
      </w:pPr>
      <w:r w:rsidRPr="00536BA9">
        <w:rPr>
          <w:rFonts w:asciiTheme="minorHAnsi" w:hAnsiTheme="minorHAnsi" w:cstheme="minorHAnsi"/>
          <w:sz w:val="22"/>
          <w:szCs w:val="22"/>
        </w:rPr>
        <w:t>1</w:t>
      </w:r>
      <w:r>
        <w:rPr>
          <w:rFonts w:asciiTheme="minorHAnsi" w:hAnsiTheme="minorHAnsi" w:cstheme="minorHAnsi"/>
          <w:b/>
          <w:sz w:val="22"/>
          <w:szCs w:val="22"/>
        </w:rPr>
        <w:t>.</w:t>
      </w:r>
      <w:r>
        <w:rPr>
          <w:rFonts w:asciiTheme="minorHAnsi" w:hAnsiTheme="minorHAnsi" w:cstheme="minorHAnsi"/>
          <w:b/>
          <w:sz w:val="22"/>
          <w:szCs w:val="22"/>
        </w:rPr>
        <w:tab/>
      </w:r>
      <w:r w:rsidRPr="00536BA9">
        <w:rPr>
          <w:rFonts w:asciiTheme="minorHAnsi" w:hAnsiTheme="minorHAnsi" w:cstheme="minorHAnsi"/>
          <w:sz w:val="22"/>
          <w:szCs w:val="22"/>
          <w:lang w:eastAsia="en-US"/>
        </w:rPr>
        <w:t>Veškerá</w:t>
      </w:r>
      <w:r w:rsidRPr="00536BA9">
        <w:rPr>
          <w:rFonts w:asciiTheme="minorHAnsi" w:hAnsiTheme="minorHAnsi" w:cstheme="minorHAnsi"/>
          <w:iCs/>
          <w:sz w:val="22"/>
          <w:szCs w:val="22"/>
          <w:lang w:eastAsia="en-US" w:bidi="cs-CZ"/>
        </w:rPr>
        <w:t xml:space="preserve"> oznámení, žádosti nebo jiná komunikace podle Smlouvy bude realizována písemnou formou, pokud tato Smlouva výslovně nepovoluje formu jinou. Oznámení, žádosti nebo jiná sdělení budou považována za řádně učiněná, pokud budou doručena elektronicky prostřednictvím datové schránky smluvní straně, vůči níž mají nebo mohou být učiněna, a to k rukám </w:t>
      </w:r>
      <w:r w:rsidR="007625B7">
        <w:rPr>
          <w:rFonts w:asciiTheme="minorHAnsi" w:hAnsiTheme="minorHAnsi" w:cstheme="minorHAnsi"/>
          <w:iCs/>
          <w:sz w:val="22"/>
          <w:szCs w:val="22"/>
          <w:lang w:eastAsia="en-US" w:bidi="cs-CZ"/>
        </w:rPr>
        <w:t>oprávněné osoby ve smyslu čl. X</w:t>
      </w:r>
      <w:r w:rsidR="0031501D">
        <w:rPr>
          <w:rFonts w:asciiTheme="minorHAnsi" w:hAnsiTheme="minorHAnsi" w:cstheme="minorHAnsi"/>
          <w:iCs/>
          <w:sz w:val="22"/>
          <w:szCs w:val="22"/>
          <w:lang w:eastAsia="en-US" w:bidi="cs-CZ"/>
        </w:rPr>
        <w:t>I</w:t>
      </w:r>
      <w:r w:rsidR="005342A8">
        <w:rPr>
          <w:rFonts w:asciiTheme="minorHAnsi" w:hAnsiTheme="minorHAnsi" w:cstheme="minorHAnsi"/>
          <w:iCs/>
          <w:sz w:val="22"/>
          <w:szCs w:val="22"/>
          <w:lang w:eastAsia="en-US" w:bidi="cs-CZ"/>
        </w:rPr>
        <w:t>.</w:t>
      </w:r>
      <w:r w:rsidR="007625B7">
        <w:rPr>
          <w:rFonts w:asciiTheme="minorHAnsi" w:hAnsiTheme="minorHAnsi" w:cstheme="minorHAnsi"/>
          <w:iCs/>
          <w:sz w:val="22"/>
          <w:szCs w:val="22"/>
          <w:lang w:eastAsia="en-US" w:bidi="cs-CZ"/>
        </w:rPr>
        <w:t xml:space="preserve"> odst.</w:t>
      </w:r>
      <w:r w:rsidR="0031501D">
        <w:rPr>
          <w:rFonts w:asciiTheme="minorHAnsi" w:hAnsiTheme="minorHAnsi" w:cstheme="minorHAnsi"/>
          <w:iCs/>
          <w:sz w:val="22"/>
          <w:szCs w:val="22"/>
          <w:lang w:eastAsia="en-US" w:bidi="cs-CZ"/>
        </w:rPr>
        <w:t xml:space="preserve"> 3 </w:t>
      </w:r>
      <w:r w:rsidR="00EB32C1">
        <w:rPr>
          <w:rFonts w:asciiTheme="minorHAnsi" w:hAnsiTheme="minorHAnsi" w:cstheme="minorHAnsi"/>
          <w:iCs/>
          <w:sz w:val="22"/>
          <w:szCs w:val="22"/>
          <w:lang w:eastAsia="en-US" w:bidi="cs-CZ"/>
        </w:rPr>
        <w:t xml:space="preserve">této </w:t>
      </w:r>
      <w:r w:rsidR="00EB32C1" w:rsidRPr="00536BA9">
        <w:rPr>
          <w:rFonts w:asciiTheme="minorHAnsi" w:hAnsiTheme="minorHAnsi" w:cstheme="minorHAnsi"/>
          <w:iCs/>
          <w:sz w:val="22"/>
          <w:szCs w:val="22"/>
          <w:lang w:eastAsia="en-US" w:bidi="cs-CZ"/>
        </w:rPr>
        <w:t>Smlouvy</w:t>
      </w:r>
      <w:r w:rsidRPr="00536BA9">
        <w:rPr>
          <w:rFonts w:asciiTheme="minorHAnsi" w:hAnsiTheme="minorHAnsi" w:cstheme="minorHAnsi"/>
          <w:iCs/>
          <w:sz w:val="22"/>
          <w:szCs w:val="22"/>
          <w:lang w:eastAsia="en-US" w:bidi="cs-CZ"/>
        </w:rPr>
        <w:t xml:space="preserve"> nebo na jiné kontakty</w:t>
      </w:r>
      <w:r w:rsidR="00ED4F39">
        <w:rPr>
          <w:rFonts w:asciiTheme="minorHAnsi" w:hAnsiTheme="minorHAnsi" w:cstheme="minorHAnsi"/>
          <w:iCs/>
          <w:sz w:val="22"/>
          <w:szCs w:val="22"/>
          <w:lang w:eastAsia="en-US" w:bidi="cs-CZ"/>
        </w:rPr>
        <w:t xml:space="preserve"> uvedené v záhlaví Smlouvy</w:t>
      </w:r>
      <w:r w:rsidRPr="00536BA9">
        <w:rPr>
          <w:rFonts w:asciiTheme="minorHAnsi" w:hAnsiTheme="minorHAnsi" w:cstheme="minorHAnsi"/>
          <w:iCs/>
          <w:sz w:val="22"/>
          <w:szCs w:val="22"/>
          <w:lang w:eastAsia="en-US" w:bidi="cs-CZ"/>
        </w:rPr>
        <w:t>, které příslušná smluvní strana písemným oznámením sdělí smluvní straně zasílající příslušné oznámení, žádost nebo jiné sdělení.</w:t>
      </w:r>
    </w:p>
    <w:p w14:paraId="33C8D86B" w14:textId="77777777" w:rsidR="00536BA9" w:rsidRPr="00536BA9" w:rsidRDefault="00536BA9" w:rsidP="00536BA9">
      <w:pPr>
        <w:jc w:val="both"/>
        <w:rPr>
          <w:rFonts w:asciiTheme="minorHAnsi" w:hAnsiTheme="minorHAnsi" w:cstheme="minorHAnsi"/>
          <w:iCs/>
          <w:sz w:val="22"/>
          <w:szCs w:val="22"/>
          <w:lang w:eastAsia="en-US" w:bidi="cs-CZ"/>
        </w:rPr>
      </w:pPr>
    </w:p>
    <w:p w14:paraId="3B2341E9" w14:textId="77777777" w:rsidR="0015645B" w:rsidRPr="0015645B" w:rsidRDefault="00536BA9" w:rsidP="0015645B">
      <w:pPr>
        <w:jc w:val="both"/>
        <w:rPr>
          <w:rFonts w:asciiTheme="minorHAnsi" w:hAnsiTheme="minorHAnsi" w:cstheme="minorHAnsi"/>
          <w:sz w:val="22"/>
          <w:szCs w:val="22"/>
        </w:rPr>
      </w:pPr>
      <w:r w:rsidRPr="00536BA9">
        <w:rPr>
          <w:rFonts w:asciiTheme="minorHAnsi" w:hAnsiTheme="minorHAnsi" w:cstheme="minorHAnsi"/>
          <w:iCs/>
          <w:sz w:val="22"/>
          <w:szCs w:val="22"/>
          <w:lang w:eastAsia="en-US" w:bidi="cs-CZ"/>
        </w:rPr>
        <w:t>2</w:t>
      </w:r>
      <w:r w:rsidRPr="0015645B">
        <w:rPr>
          <w:rFonts w:asciiTheme="minorHAnsi" w:hAnsiTheme="minorHAnsi" w:cstheme="minorHAnsi"/>
          <w:iCs/>
          <w:sz w:val="22"/>
          <w:szCs w:val="22"/>
          <w:lang w:eastAsia="en-US" w:bidi="cs-CZ"/>
        </w:rPr>
        <w:t>.</w:t>
      </w:r>
      <w:r w:rsidRPr="0015645B">
        <w:rPr>
          <w:rFonts w:asciiTheme="minorHAnsi" w:hAnsiTheme="minorHAnsi" w:cstheme="minorHAnsi"/>
          <w:iCs/>
          <w:sz w:val="22"/>
          <w:szCs w:val="22"/>
          <w:lang w:eastAsia="en-US" w:bidi="cs-CZ"/>
        </w:rPr>
        <w:tab/>
      </w:r>
      <w:bookmarkStart w:id="20" w:name="_Ref457992109"/>
      <w:r w:rsidRPr="0015645B">
        <w:rPr>
          <w:rFonts w:asciiTheme="minorHAnsi" w:hAnsiTheme="minorHAnsi" w:cstheme="minorHAnsi"/>
          <w:sz w:val="22"/>
          <w:szCs w:val="22"/>
        </w:rPr>
        <w:t xml:space="preserve">Každá </w:t>
      </w:r>
      <w:r w:rsidRPr="0015645B">
        <w:rPr>
          <w:rFonts w:asciiTheme="minorHAnsi" w:hAnsiTheme="minorHAnsi" w:cstheme="minorHAnsi"/>
          <w:sz w:val="22"/>
          <w:szCs w:val="22"/>
          <w:lang w:eastAsia="en-US"/>
        </w:rPr>
        <w:t>ze</w:t>
      </w:r>
      <w:r w:rsidRPr="0015645B">
        <w:rPr>
          <w:rFonts w:asciiTheme="minorHAnsi" w:hAnsiTheme="minorHAnsi" w:cstheme="minorHAnsi"/>
          <w:sz w:val="22"/>
          <w:szCs w:val="22"/>
        </w:rPr>
        <w:t xml:space="preserve"> smluvních stran jmenuje oprávněnou osobu, popř. zástupce oprávněné osoby. Oprávněné osoby budou zastupovat smluvní stranu v záležitostech souvisejících s plněním Smlouvy.</w:t>
      </w:r>
      <w:bookmarkStart w:id="21" w:name="_Ref457918996"/>
      <w:bookmarkEnd w:id="20"/>
    </w:p>
    <w:p w14:paraId="52A45498" w14:textId="77777777" w:rsidR="0015645B" w:rsidRPr="0015645B" w:rsidRDefault="0015645B" w:rsidP="0015645B">
      <w:pPr>
        <w:jc w:val="both"/>
        <w:rPr>
          <w:rFonts w:asciiTheme="minorHAnsi" w:hAnsiTheme="minorHAnsi" w:cstheme="minorHAnsi"/>
          <w:sz w:val="22"/>
          <w:szCs w:val="22"/>
        </w:rPr>
      </w:pPr>
    </w:p>
    <w:p w14:paraId="054E39F7" w14:textId="77777777" w:rsidR="0015645B" w:rsidRPr="0015645B" w:rsidRDefault="0015645B" w:rsidP="00D831BF">
      <w:pPr>
        <w:spacing w:after="240"/>
        <w:jc w:val="both"/>
        <w:rPr>
          <w:rFonts w:asciiTheme="minorHAnsi" w:hAnsiTheme="minorHAnsi" w:cstheme="minorHAnsi"/>
          <w:sz w:val="22"/>
          <w:szCs w:val="22"/>
        </w:rPr>
      </w:pPr>
      <w:r w:rsidRPr="0015645B">
        <w:rPr>
          <w:rFonts w:asciiTheme="minorHAnsi" w:hAnsiTheme="minorHAnsi" w:cstheme="minorHAnsi"/>
          <w:sz w:val="22"/>
          <w:szCs w:val="22"/>
        </w:rPr>
        <w:t>3.</w:t>
      </w:r>
      <w:r w:rsidRPr="0015645B">
        <w:rPr>
          <w:rFonts w:asciiTheme="minorHAnsi" w:hAnsiTheme="minorHAnsi" w:cstheme="minorHAnsi"/>
          <w:sz w:val="22"/>
          <w:szCs w:val="22"/>
        </w:rPr>
        <w:tab/>
      </w:r>
      <w:r w:rsidRPr="0015645B">
        <w:rPr>
          <w:rFonts w:asciiTheme="minorHAnsi" w:hAnsiTheme="minorHAnsi" w:cstheme="minorHAnsi"/>
          <w:sz w:val="22"/>
          <w:szCs w:val="22"/>
          <w:lang w:eastAsia="en-US"/>
        </w:rPr>
        <w:t>Oprávněnými</w:t>
      </w:r>
      <w:r w:rsidRPr="0015645B">
        <w:rPr>
          <w:rFonts w:asciiTheme="minorHAnsi" w:hAnsiTheme="minorHAnsi" w:cstheme="minorHAnsi"/>
          <w:sz w:val="22"/>
          <w:szCs w:val="22"/>
        </w:rPr>
        <w:t xml:space="preserve"> osobami</w:t>
      </w:r>
      <w:r w:rsidR="006E3B11">
        <w:rPr>
          <w:rFonts w:asciiTheme="minorHAnsi" w:hAnsiTheme="minorHAnsi" w:cstheme="minorHAnsi"/>
          <w:sz w:val="22"/>
          <w:szCs w:val="22"/>
        </w:rPr>
        <w:t xml:space="preserve"> v rámci uzavření a plnění této Smlouvy </w:t>
      </w:r>
      <w:r w:rsidRPr="0015645B">
        <w:rPr>
          <w:rFonts w:asciiTheme="minorHAnsi" w:hAnsiTheme="minorHAnsi" w:cstheme="minorHAnsi"/>
          <w:sz w:val="22"/>
          <w:szCs w:val="22"/>
        </w:rPr>
        <w:t>jsou</w:t>
      </w:r>
      <w:bookmarkEnd w:id="21"/>
      <w:r w:rsidRPr="0015645B">
        <w:rPr>
          <w:rFonts w:asciiTheme="minorHAnsi" w:hAnsiTheme="minorHAnsi" w:cstheme="minorHAnsi"/>
          <w:sz w:val="22"/>
          <w:szCs w:val="22"/>
        </w:rPr>
        <w:t>:</w:t>
      </w:r>
    </w:p>
    <w:p w14:paraId="25127E0B" w14:textId="0398D750" w:rsidR="0015645B" w:rsidRPr="0015645B" w:rsidRDefault="0015645B" w:rsidP="0015645B">
      <w:pPr>
        <w:jc w:val="both"/>
        <w:rPr>
          <w:rFonts w:asciiTheme="minorHAnsi" w:hAnsiTheme="minorHAnsi" w:cstheme="minorHAnsi"/>
          <w:b/>
          <w:sz w:val="22"/>
          <w:szCs w:val="22"/>
        </w:rPr>
      </w:pPr>
      <w:r w:rsidRPr="0015645B">
        <w:rPr>
          <w:rFonts w:asciiTheme="minorHAnsi" w:hAnsiTheme="minorHAnsi" w:cstheme="minorHAnsi"/>
          <w:sz w:val="22"/>
          <w:szCs w:val="22"/>
        </w:rPr>
        <w:tab/>
      </w:r>
      <w:r>
        <w:rPr>
          <w:rFonts w:asciiTheme="minorHAnsi" w:hAnsiTheme="minorHAnsi" w:cstheme="minorHAnsi"/>
          <w:sz w:val="22"/>
          <w:szCs w:val="22"/>
        </w:rPr>
        <w:t>a</w:t>
      </w:r>
      <w:r w:rsidR="0031501D">
        <w:rPr>
          <w:rFonts w:asciiTheme="minorHAnsi" w:hAnsiTheme="minorHAnsi" w:cstheme="minorHAnsi"/>
          <w:sz w:val="22"/>
          <w:szCs w:val="22"/>
        </w:rPr>
        <w:t xml:space="preserve">) </w:t>
      </w:r>
      <w:r w:rsidRPr="0015645B">
        <w:rPr>
          <w:rFonts w:asciiTheme="minorHAnsi" w:hAnsiTheme="minorHAnsi" w:cstheme="minorHAnsi"/>
          <w:sz w:val="22"/>
          <w:szCs w:val="22"/>
        </w:rPr>
        <w:t xml:space="preserve">za </w:t>
      </w:r>
      <w:r w:rsidRPr="0015645B">
        <w:rPr>
          <w:rFonts w:asciiTheme="minorHAnsi" w:hAnsiTheme="minorHAnsi" w:cstheme="minorHAnsi"/>
          <w:sz w:val="22"/>
          <w:szCs w:val="22"/>
          <w:lang w:eastAsia="en-US"/>
        </w:rPr>
        <w:t>Objednatele</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5645B" w:rsidRPr="00E80407" w14:paraId="30B450E5" w14:textId="77777777" w:rsidTr="0015645B">
        <w:tc>
          <w:tcPr>
            <w:tcW w:w="2206" w:type="dxa"/>
            <w:shd w:val="clear" w:color="auto" w:fill="F2F2F2" w:themeFill="background1" w:themeFillShade="F2"/>
            <w:vAlign w:val="center"/>
          </w:tcPr>
          <w:p w14:paraId="517A2025" w14:textId="77777777" w:rsidR="0015645B" w:rsidRPr="00E80407" w:rsidRDefault="0015645B" w:rsidP="000D1316">
            <w:pPr>
              <w:pStyle w:val="RLTextlnkuslovan"/>
              <w:numPr>
                <w:ilvl w:val="0"/>
                <w:numId w:val="0"/>
              </w:numPr>
            </w:pPr>
            <w:r w:rsidRPr="00E80407">
              <w:t>Jméno a příjmení</w:t>
            </w:r>
          </w:p>
        </w:tc>
        <w:tc>
          <w:tcPr>
            <w:tcW w:w="6343" w:type="dxa"/>
          </w:tcPr>
          <w:p w14:paraId="55301577" w14:textId="5D72FDF0" w:rsidR="0015645B" w:rsidRPr="00A37BD5" w:rsidRDefault="00EB32C1" w:rsidP="000D1316">
            <w:pPr>
              <w:jc w:val="both"/>
              <w:rPr>
                <w:rFonts w:asciiTheme="minorHAnsi" w:hAnsiTheme="minorHAnsi" w:cstheme="minorHAnsi"/>
                <w:sz w:val="22"/>
                <w:szCs w:val="22"/>
              </w:rPr>
            </w:pPr>
            <w:r>
              <w:rPr>
                <w:rFonts w:asciiTheme="minorHAnsi" w:hAnsiTheme="minorHAnsi" w:cstheme="minorHAnsi"/>
                <w:sz w:val="22"/>
                <w:szCs w:val="22"/>
              </w:rPr>
              <w:t xml:space="preserve">Michal Fišer, MBA </w:t>
            </w:r>
          </w:p>
        </w:tc>
      </w:tr>
      <w:tr w:rsidR="0015645B" w:rsidRPr="00E80407" w14:paraId="235E4E2F" w14:textId="77777777" w:rsidTr="0015645B">
        <w:tc>
          <w:tcPr>
            <w:tcW w:w="2206" w:type="dxa"/>
            <w:shd w:val="clear" w:color="auto" w:fill="F2F2F2" w:themeFill="background1" w:themeFillShade="F2"/>
            <w:vAlign w:val="center"/>
          </w:tcPr>
          <w:p w14:paraId="109032CB" w14:textId="77777777" w:rsidR="0015645B" w:rsidRPr="00E80407" w:rsidRDefault="0015645B" w:rsidP="000D1316">
            <w:pPr>
              <w:pStyle w:val="RLTextlnkuslovan"/>
              <w:numPr>
                <w:ilvl w:val="0"/>
                <w:numId w:val="0"/>
              </w:numPr>
            </w:pPr>
            <w:r w:rsidRPr="00E80407">
              <w:t>E-mail</w:t>
            </w:r>
          </w:p>
        </w:tc>
        <w:tc>
          <w:tcPr>
            <w:tcW w:w="6343" w:type="dxa"/>
          </w:tcPr>
          <w:p w14:paraId="06F941CF" w14:textId="3B6BCC8A" w:rsidR="0015645B" w:rsidRPr="00A37BD5" w:rsidRDefault="0015645B" w:rsidP="000D1316">
            <w:pPr>
              <w:jc w:val="both"/>
              <w:rPr>
                <w:rFonts w:asciiTheme="minorHAnsi" w:hAnsiTheme="minorHAnsi" w:cstheme="minorHAnsi"/>
                <w:sz w:val="22"/>
                <w:szCs w:val="22"/>
              </w:rPr>
            </w:pPr>
          </w:p>
        </w:tc>
      </w:tr>
      <w:tr w:rsidR="0015645B" w:rsidRPr="00E80407" w14:paraId="29BBBBC7" w14:textId="77777777" w:rsidTr="0015645B">
        <w:tc>
          <w:tcPr>
            <w:tcW w:w="2206" w:type="dxa"/>
            <w:shd w:val="clear" w:color="auto" w:fill="F2F2F2" w:themeFill="background1" w:themeFillShade="F2"/>
            <w:vAlign w:val="center"/>
          </w:tcPr>
          <w:p w14:paraId="73EA2C73" w14:textId="77777777" w:rsidR="0015645B" w:rsidRPr="00E80407" w:rsidRDefault="0015645B" w:rsidP="000D1316">
            <w:pPr>
              <w:pStyle w:val="RLTextlnkuslovan"/>
              <w:numPr>
                <w:ilvl w:val="0"/>
                <w:numId w:val="0"/>
              </w:numPr>
            </w:pPr>
            <w:r w:rsidRPr="00E80407">
              <w:t>Telefon</w:t>
            </w:r>
          </w:p>
        </w:tc>
        <w:tc>
          <w:tcPr>
            <w:tcW w:w="6343" w:type="dxa"/>
          </w:tcPr>
          <w:p w14:paraId="79B82DA3" w14:textId="276B5781" w:rsidR="0015645B" w:rsidRPr="00A37BD5" w:rsidRDefault="0015645B" w:rsidP="000D1316">
            <w:pPr>
              <w:jc w:val="both"/>
              <w:rPr>
                <w:rFonts w:asciiTheme="minorHAnsi" w:hAnsiTheme="minorHAnsi" w:cstheme="minorHAnsi"/>
                <w:sz w:val="22"/>
                <w:szCs w:val="22"/>
              </w:rPr>
            </w:pPr>
          </w:p>
        </w:tc>
      </w:tr>
    </w:tbl>
    <w:p w14:paraId="221F9AFC" w14:textId="77777777" w:rsidR="0015645B" w:rsidRDefault="0015645B" w:rsidP="0015645B">
      <w:pPr>
        <w:jc w:val="both"/>
        <w:rPr>
          <w:rFonts w:asciiTheme="minorHAnsi" w:hAnsiTheme="minorHAnsi" w:cstheme="minorHAnsi"/>
          <w:sz w:val="22"/>
          <w:szCs w:val="22"/>
        </w:rPr>
      </w:pPr>
      <w:r>
        <w:rPr>
          <w:rFonts w:asciiTheme="minorHAnsi" w:hAnsiTheme="minorHAnsi" w:cstheme="minorHAnsi"/>
          <w:sz w:val="22"/>
          <w:szCs w:val="22"/>
        </w:rPr>
        <w:tab/>
      </w:r>
    </w:p>
    <w:p w14:paraId="31897949" w14:textId="77777777" w:rsidR="009A0ECA" w:rsidRDefault="009A0ECA" w:rsidP="0015645B">
      <w:pPr>
        <w:jc w:val="both"/>
        <w:rPr>
          <w:rFonts w:asciiTheme="minorHAnsi" w:hAnsiTheme="minorHAnsi" w:cstheme="minorHAnsi"/>
          <w:sz w:val="22"/>
          <w:szCs w:val="22"/>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0ECA" w:rsidRPr="00A37BD5" w14:paraId="4B8AF4B8" w14:textId="77777777" w:rsidTr="00110E2F">
        <w:tc>
          <w:tcPr>
            <w:tcW w:w="2206" w:type="dxa"/>
            <w:shd w:val="clear" w:color="auto" w:fill="F2F2F2" w:themeFill="background1" w:themeFillShade="F2"/>
            <w:vAlign w:val="center"/>
          </w:tcPr>
          <w:p w14:paraId="01FEA0CB" w14:textId="77777777" w:rsidR="009A0ECA" w:rsidRPr="00E80407" w:rsidRDefault="009A0ECA" w:rsidP="00110E2F">
            <w:pPr>
              <w:pStyle w:val="RLTextlnkuslovan"/>
              <w:numPr>
                <w:ilvl w:val="0"/>
                <w:numId w:val="0"/>
              </w:numPr>
            </w:pPr>
            <w:r w:rsidRPr="00E80407">
              <w:t>Jméno a příjmení</w:t>
            </w:r>
          </w:p>
        </w:tc>
        <w:tc>
          <w:tcPr>
            <w:tcW w:w="6343" w:type="dxa"/>
          </w:tcPr>
          <w:p w14:paraId="206B32DC" w14:textId="4BC1E9E4" w:rsidR="009A0ECA" w:rsidRPr="00A37BD5" w:rsidRDefault="00EB32C1" w:rsidP="00110E2F">
            <w:pPr>
              <w:jc w:val="both"/>
              <w:rPr>
                <w:rFonts w:asciiTheme="minorHAnsi" w:hAnsiTheme="minorHAnsi" w:cstheme="minorHAnsi"/>
                <w:sz w:val="22"/>
                <w:szCs w:val="22"/>
              </w:rPr>
            </w:pPr>
            <w:r>
              <w:rPr>
                <w:rFonts w:asciiTheme="minorHAnsi" w:hAnsiTheme="minorHAnsi" w:cstheme="minorHAnsi"/>
                <w:sz w:val="22"/>
                <w:szCs w:val="22"/>
              </w:rPr>
              <w:t>JUDr. Matej Šandor, Ph.D.</w:t>
            </w:r>
          </w:p>
        </w:tc>
      </w:tr>
      <w:tr w:rsidR="009A0ECA" w:rsidRPr="00A37BD5" w14:paraId="12B907C9" w14:textId="77777777" w:rsidTr="00110E2F">
        <w:tc>
          <w:tcPr>
            <w:tcW w:w="2206" w:type="dxa"/>
            <w:shd w:val="clear" w:color="auto" w:fill="F2F2F2" w:themeFill="background1" w:themeFillShade="F2"/>
            <w:vAlign w:val="center"/>
          </w:tcPr>
          <w:p w14:paraId="2CDB1CAC" w14:textId="77777777" w:rsidR="009A0ECA" w:rsidRPr="00E80407" w:rsidRDefault="009A0ECA" w:rsidP="00110E2F">
            <w:pPr>
              <w:pStyle w:val="RLTextlnkuslovan"/>
              <w:numPr>
                <w:ilvl w:val="0"/>
                <w:numId w:val="0"/>
              </w:numPr>
            </w:pPr>
            <w:r w:rsidRPr="00E80407">
              <w:t>E-mail</w:t>
            </w:r>
          </w:p>
        </w:tc>
        <w:tc>
          <w:tcPr>
            <w:tcW w:w="6343" w:type="dxa"/>
          </w:tcPr>
          <w:p w14:paraId="6CE7C68D" w14:textId="5C08A789" w:rsidR="009A0ECA" w:rsidRPr="00A37BD5" w:rsidRDefault="009A0ECA" w:rsidP="00110E2F">
            <w:pPr>
              <w:jc w:val="both"/>
              <w:rPr>
                <w:rFonts w:asciiTheme="minorHAnsi" w:hAnsiTheme="minorHAnsi" w:cstheme="minorHAnsi"/>
                <w:sz w:val="22"/>
                <w:szCs w:val="22"/>
              </w:rPr>
            </w:pPr>
          </w:p>
        </w:tc>
      </w:tr>
      <w:tr w:rsidR="009A0ECA" w:rsidRPr="00A37BD5" w14:paraId="388D25F0" w14:textId="77777777" w:rsidTr="00110E2F">
        <w:tc>
          <w:tcPr>
            <w:tcW w:w="2206" w:type="dxa"/>
            <w:shd w:val="clear" w:color="auto" w:fill="F2F2F2" w:themeFill="background1" w:themeFillShade="F2"/>
            <w:vAlign w:val="center"/>
          </w:tcPr>
          <w:p w14:paraId="5F6C6789" w14:textId="77777777" w:rsidR="009A0ECA" w:rsidRPr="00E80407" w:rsidRDefault="009A0ECA" w:rsidP="00110E2F">
            <w:pPr>
              <w:pStyle w:val="RLTextlnkuslovan"/>
              <w:numPr>
                <w:ilvl w:val="0"/>
                <w:numId w:val="0"/>
              </w:numPr>
            </w:pPr>
            <w:r w:rsidRPr="00E80407">
              <w:t>Telefon</w:t>
            </w:r>
          </w:p>
        </w:tc>
        <w:tc>
          <w:tcPr>
            <w:tcW w:w="6343" w:type="dxa"/>
          </w:tcPr>
          <w:p w14:paraId="5CCCD17A" w14:textId="5BCFB34F" w:rsidR="009A0ECA" w:rsidRPr="00A37BD5" w:rsidRDefault="009A0ECA" w:rsidP="00110E2F">
            <w:pPr>
              <w:jc w:val="both"/>
              <w:rPr>
                <w:rFonts w:asciiTheme="minorHAnsi" w:hAnsiTheme="minorHAnsi" w:cstheme="minorHAnsi"/>
                <w:sz w:val="22"/>
                <w:szCs w:val="22"/>
              </w:rPr>
            </w:pPr>
          </w:p>
        </w:tc>
      </w:tr>
    </w:tbl>
    <w:p w14:paraId="19F54241" w14:textId="77777777" w:rsidR="009A0ECA" w:rsidRDefault="009A0ECA" w:rsidP="0015645B">
      <w:pPr>
        <w:jc w:val="both"/>
        <w:rPr>
          <w:rFonts w:asciiTheme="minorHAnsi" w:hAnsiTheme="minorHAnsi" w:cstheme="minorHAnsi"/>
          <w:sz w:val="22"/>
          <w:szCs w:val="22"/>
        </w:rPr>
      </w:pPr>
    </w:p>
    <w:p w14:paraId="70FB77D3" w14:textId="2E01154F" w:rsidR="0015645B" w:rsidRDefault="0015645B" w:rsidP="0015645B">
      <w:pPr>
        <w:jc w:val="both"/>
        <w:rPr>
          <w:rFonts w:asciiTheme="minorHAnsi" w:hAnsiTheme="minorHAnsi" w:cstheme="minorHAnsi"/>
          <w:sz w:val="22"/>
          <w:szCs w:val="22"/>
        </w:rPr>
      </w:pPr>
      <w:r>
        <w:rPr>
          <w:rFonts w:asciiTheme="minorHAnsi" w:hAnsiTheme="minorHAnsi" w:cstheme="minorHAnsi"/>
          <w:sz w:val="22"/>
          <w:szCs w:val="22"/>
        </w:rPr>
        <w:tab/>
        <w:t>b</w:t>
      </w:r>
      <w:r w:rsidR="0031501D">
        <w:rPr>
          <w:rFonts w:asciiTheme="minorHAnsi" w:hAnsiTheme="minorHAnsi" w:cstheme="minorHAnsi"/>
          <w:sz w:val="22"/>
          <w:szCs w:val="22"/>
        </w:rPr>
        <w:t>)</w:t>
      </w:r>
      <w:r>
        <w:rPr>
          <w:rFonts w:asciiTheme="minorHAnsi" w:hAnsiTheme="minorHAnsi" w:cstheme="minorHAnsi"/>
          <w:sz w:val="22"/>
          <w:szCs w:val="22"/>
        </w:rPr>
        <w:t xml:space="preserve"> za Dodavatele </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15645B" w:rsidRPr="00E80407" w14:paraId="7F628D97" w14:textId="77777777" w:rsidTr="000D1316">
        <w:tc>
          <w:tcPr>
            <w:tcW w:w="2206" w:type="dxa"/>
            <w:shd w:val="clear" w:color="auto" w:fill="F2F2F2" w:themeFill="background1" w:themeFillShade="F2"/>
            <w:vAlign w:val="center"/>
          </w:tcPr>
          <w:p w14:paraId="7A30CD0A" w14:textId="77777777" w:rsidR="0015645B" w:rsidRPr="00E326E4" w:rsidRDefault="0015645B" w:rsidP="0015645B">
            <w:pPr>
              <w:pStyle w:val="RLTextlnkuslovan"/>
              <w:numPr>
                <w:ilvl w:val="0"/>
                <w:numId w:val="0"/>
              </w:numPr>
              <w:jc w:val="left"/>
              <w:rPr>
                <w:szCs w:val="22"/>
              </w:rPr>
            </w:pPr>
            <w:r w:rsidRPr="00E326E4">
              <w:rPr>
                <w:szCs w:val="22"/>
              </w:rPr>
              <w:t>Jméno a příjmení</w:t>
            </w:r>
          </w:p>
        </w:tc>
        <w:tc>
          <w:tcPr>
            <w:tcW w:w="6343" w:type="dxa"/>
          </w:tcPr>
          <w:p w14:paraId="3D36EE58" w14:textId="4A1EB48A" w:rsidR="0015645B" w:rsidRPr="0055787E" w:rsidRDefault="009C4589" w:rsidP="000D1316">
            <w:pPr>
              <w:jc w:val="both"/>
              <w:rPr>
                <w:bCs/>
                <w:sz w:val="22"/>
                <w:szCs w:val="22"/>
              </w:rPr>
            </w:pPr>
            <w:r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55787E">
              <w:rPr>
                <w:rFonts w:asciiTheme="minorHAnsi" w:hAnsiTheme="minorHAnsi" w:cstheme="minorHAnsi"/>
                <w:b/>
                <w:sz w:val="22"/>
                <w:szCs w:val="22"/>
                <w:highlight w:val="green"/>
              </w:rPr>
              <w:instrText xml:space="preserve"> FORMTEXT </w:instrText>
            </w:r>
            <w:r w:rsidRPr="0055787E">
              <w:rPr>
                <w:rFonts w:asciiTheme="minorHAnsi" w:hAnsiTheme="minorHAnsi" w:cstheme="minorHAnsi"/>
                <w:b/>
                <w:sz w:val="22"/>
                <w:szCs w:val="22"/>
                <w:highlight w:val="green"/>
              </w:rPr>
            </w:r>
            <w:r w:rsidRPr="0055787E">
              <w:rPr>
                <w:rFonts w:asciiTheme="minorHAnsi" w:hAnsiTheme="minorHAnsi" w:cstheme="minorHAnsi"/>
                <w:b/>
                <w:sz w:val="22"/>
                <w:szCs w:val="22"/>
                <w:highlight w:val="green"/>
              </w:rPr>
              <w:fldChar w:fldCharType="separate"/>
            </w:r>
            <w:r w:rsidRPr="0055787E">
              <w:rPr>
                <w:rFonts w:asciiTheme="minorHAnsi" w:hAnsiTheme="minorHAnsi" w:cstheme="minorHAnsi"/>
                <w:b/>
                <w:noProof/>
                <w:sz w:val="22"/>
                <w:szCs w:val="22"/>
                <w:highlight w:val="green"/>
              </w:rPr>
              <w:t>[DOPLNÍ ÚČASTNÍK]</w:t>
            </w:r>
            <w:r w:rsidRPr="0055787E">
              <w:rPr>
                <w:rFonts w:asciiTheme="minorHAnsi" w:hAnsiTheme="minorHAnsi" w:cstheme="minorHAnsi"/>
                <w:b/>
                <w:sz w:val="22"/>
                <w:szCs w:val="22"/>
                <w:highlight w:val="green"/>
              </w:rPr>
              <w:fldChar w:fldCharType="end"/>
            </w:r>
          </w:p>
        </w:tc>
      </w:tr>
      <w:tr w:rsidR="0015645B" w:rsidRPr="00E80407" w14:paraId="316FD7B2" w14:textId="77777777" w:rsidTr="000D1316">
        <w:tc>
          <w:tcPr>
            <w:tcW w:w="2206" w:type="dxa"/>
            <w:shd w:val="clear" w:color="auto" w:fill="F2F2F2" w:themeFill="background1" w:themeFillShade="F2"/>
            <w:vAlign w:val="center"/>
          </w:tcPr>
          <w:p w14:paraId="02DEE214" w14:textId="77777777" w:rsidR="0015645B" w:rsidRPr="00E326E4" w:rsidRDefault="0015645B" w:rsidP="0015645B">
            <w:pPr>
              <w:pStyle w:val="RLTextlnkuslovan"/>
              <w:numPr>
                <w:ilvl w:val="0"/>
                <w:numId w:val="0"/>
              </w:numPr>
              <w:jc w:val="left"/>
              <w:rPr>
                <w:szCs w:val="22"/>
              </w:rPr>
            </w:pPr>
            <w:r w:rsidRPr="00E326E4">
              <w:rPr>
                <w:szCs w:val="22"/>
              </w:rPr>
              <w:t>E-mail</w:t>
            </w:r>
          </w:p>
        </w:tc>
        <w:tc>
          <w:tcPr>
            <w:tcW w:w="6343" w:type="dxa"/>
          </w:tcPr>
          <w:p w14:paraId="3B93D56F" w14:textId="02FC1930" w:rsidR="0015645B" w:rsidRPr="0055787E" w:rsidRDefault="009C4589" w:rsidP="000D1316">
            <w:pPr>
              <w:jc w:val="both"/>
              <w:rPr>
                <w:bCs/>
                <w:sz w:val="22"/>
                <w:szCs w:val="22"/>
              </w:rPr>
            </w:pPr>
            <w:r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55787E">
              <w:rPr>
                <w:rFonts w:asciiTheme="minorHAnsi" w:hAnsiTheme="minorHAnsi" w:cstheme="minorHAnsi"/>
                <w:b/>
                <w:sz w:val="22"/>
                <w:szCs w:val="22"/>
                <w:highlight w:val="green"/>
              </w:rPr>
              <w:instrText xml:space="preserve"> FORMTEXT </w:instrText>
            </w:r>
            <w:r w:rsidRPr="0055787E">
              <w:rPr>
                <w:rFonts w:asciiTheme="minorHAnsi" w:hAnsiTheme="minorHAnsi" w:cstheme="minorHAnsi"/>
                <w:b/>
                <w:sz w:val="22"/>
                <w:szCs w:val="22"/>
                <w:highlight w:val="green"/>
              </w:rPr>
            </w:r>
            <w:r w:rsidRPr="0055787E">
              <w:rPr>
                <w:rFonts w:asciiTheme="minorHAnsi" w:hAnsiTheme="minorHAnsi" w:cstheme="minorHAnsi"/>
                <w:b/>
                <w:sz w:val="22"/>
                <w:szCs w:val="22"/>
                <w:highlight w:val="green"/>
              </w:rPr>
              <w:fldChar w:fldCharType="separate"/>
            </w:r>
            <w:r w:rsidRPr="0055787E">
              <w:rPr>
                <w:rFonts w:asciiTheme="minorHAnsi" w:hAnsiTheme="minorHAnsi" w:cstheme="minorHAnsi"/>
                <w:b/>
                <w:noProof/>
                <w:sz w:val="22"/>
                <w:szCs w:val="22"/>
                <w:highlight w:val="green"/>
              </w:rPr>
              <w:t>[DOPLNÍ ÚČASTNÍK]</w:t>
            </w:r>
            <w:r w:rsidRPr="0055787E">
              <w:rPr>
                <w:rFonts w:asciiTheme="minorHAnsi" w:hAnsiTheme="minorHAnsi" w:cstheme="minorHAnsi"/>
                <w:b/>
                <w:sz w:val="22"/>
                <w:szCs w:val="22"/>
                <w:highlight w:val="green"/>
              </w:rPr>
              <w:fldChar w:fldCharType="end"/>
            </w:r>
          </w:p>
        </w:tc>
      </w:tr>
      <w:tr w:rsidR="0015645B" w:rsidRPr="00E80407" w14:paraId="41717B0D" w14:textId="77777777" w:rsidTr="000D1316">
        <w:tc>
          <w:tcPr>
            <w:tcW w:w="2206" w:type="dxa"/>
            <w:shd w:val="clear" w:color="auto" w:fill="F2F2F2" w:themeFill="background1" w:themeFillShade="F2"/>
            <w:vAlign w:val="center"/>
          </w:tcPr>
          <w:p w14:paraId="2AB2A660" w14:textId="77777777" w:rsidR="0015645B" w:rsidRPr="00E326E4" w:rsidRDefault="0015645B" w:rsidP="0015645B">
            <w:pPr>
              <w:pStyle w:val="RLTextlnkuslovan"/>
              <w:numPr>
                <w:ilvl w:val="0"/>
                <w:numId w:val="0"/>
              </w:numPr>
              <w:jc w:val="left"/>
              <w:rPr>
                <w:szCs w:val="22"/>
              </w:rPr>
            </w:pPr>
            <w:r w:rsidRPr="00E326E4">
              <w:rPr>
                <w:szCs w:val="22"/>
              </w:rPr>
              <w:t>Telefon</w:t>
            </w:r>
          </w:p>
        </w:tc>
        <w:tc>
          <w:tcPr>
            <w:tcW w:w="6343" w:type="dxa"/>
          </w:tcPr>
          <w:p w14:paraId="22A57B22" w14:textId="1C5F059B" w:rsidR="0015645B" w:rsidRPr="0055787E" w:rsidRDefault="009C4589" w:rsidP="000D1316">
            <w:pPr>
              <w:jc w:val="both"/>
              <w:rPr>
                <w:bCs/>
                <w:sz w:val="22"/>
                <w:szCs w:val="22"/>
              </w:rPr>
            </w:pPr>
            <w:r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Pr="0055787E">
              <w:rPr>
                <w:rFonts w:asciiTheme="minorHAnsi" w:hAnsiTheme="minorHAnsi" w:cstheme="minorHAnsi"/>
                <w:b/>
                <w:sz w:val="22"/>
                <w:szCs w:val="22"/>
                <w:highlight w:val="green"/>
              </w:rPr>
              <w:instrText xml:space="preserve"> FORMTEXT </w:instrText>
            </w:r>
            <w:r w:rsidRPr="0055787E">
              <w:rPr>
                <w:rFonts w:asciiTheme="minorHAnsi" w:hAnsiTheme="minorHAnsi" w:cstheme="minorHAnsi"/>
                <w:b/>
                <w:sz w:val="22"/>
                <w:szCs w:val="22"/>
                <w:highlight w:val="green"/>
              </w:rPr>
            </w:r>
            <w:r w:rsidRPr="0055787E">
              <w:rPr>
                <w:rFonts w:asciiTheme="minorHAnsi" w:hAnsiTheme="minorHAnsi" w:cstheme="minorHAnsi"/>
                <w:b/>
                <w:sz w:val="22"/>
                <w:szCs w:val="22"/>
                <w:highlight w:val="green"/>
              </w:rPr>
              <w:fldChar w:fldCharType="separate"/>
            </w:r>
            <w:r w:rsidRPr="0055787E">
              <w:rPr>
                <w:rFonts w:asciiTheme="minorHAnsi" w:hAnsiTheme="minorHAnsi" w:cstheme="minorHAnsi"/>
                <w:b/>
                <w:noProof/>
                <w:sz w:val="22"/>
                <w:szCs w:val="22"/>
                <w:highlight w:val="green"/>
              </w:rPr>
              <w:t>[DOPLNÍ ÚČASTNÍK]</w:t>
            </w:r>
            <w:r w:rsidRPr="0055787E">
              <w:rPr>
                <w:rFonts w:asciiTheme="minorHAnsi" w:hAnsiTheme="minorHAnsi" w:cstheme="minorHAnsi"/>
                <w:b/>
                <w:sz w:val="22"/>
                <w:szCs w:val="22"/>
                <w:highlight w:val="green"/>
              </w:rPr>
              <w:fldChar w:fldCharType="end"/>
            </w:r>
          </w:p>
        </w:tc>
      </w:tr>
    </w:tbl>
    <w:p w14:paraId="398A884D" w14:textId="77777777" w:rsidR="0015645B" w:rsidRPr="0015645B" w:rsidRDefault="0015645B" w:rsidP="0015645B">
      <w:pPr>
        <w:rPr>
          <w:rFonts w:asciiTheme="minorHAnsi" w:hAnsiTheme="minorHAnsi" w:cstheme="minorHAnsi"/>
          <w:color w:val="000000" w:themeColor="text1"/>
          <w:sz w:val="22"/>
          <w:szCs w:val="22"/>
        </w:rPr>
      </w:pPr>
    </w:p>
    <w:p w14:paraId="129BBF01" w14:textId="77777777" w:rsidR="0015645B" w:rsidRDefault="0015645B" w:rsidP="0015645B">
      <w:pPr>
        <w:jc w:val="both"/>
        <w:rPr>
          <w:rFonts w:asciiTheme="minorHAnsi" w:hAnsiTheme="minorHAnsi" w:cstheme="minorHAnsi"/>
          <w:color w:val="000000" w:themeColor="text1"/>
          <w:sz w:val="22"/>
          <w:szCs w:val="22"/>
          <w:lang w:eastAsia="en-US"/>
        </w:rPr>
      </w:pPr>
      <w:r w:rsidRPr="0015645B">
        <w:rPr>
          <w:rFonts w:asciiTheme="minorHAnsi" w:hAnsiTheme="minorHAnsi" w:cstheme="minorHAnsi"/>
          <w:color w:val="000000" w:themeColor="text1"/>
          <w:sz w:val="22"/>
          <w:szCs w:val="22"/>
        </w:rPr>
        <w:t>4.</w:t>
      </w:r>
      <w:r w:rsidRPr="0015645B">
        <w:rPr>
          <w:rFonts w:asciiTheme="minorHAnsi" w:hAnsiTheme="minorHAnsi" w:cstheme="minorHAnsi"/>
          <w:color w:val="000000" w:themeColor="text1"/>
          <w:sz w:val="22"/>
          <w:szCs w:val="22"/>
        </w:rPr>
        <w:tab/>
      </w:r>
      <w:r w:rsidRPr="0015645B">
        <w:rPr>
          <w:rFonts w:asciiTheme="minorHAnsi" w:hAnsiTheme="minorHAnsi" w:cstheme="minorHAnsi"/>
          <w:color w:val="000000" w:themeColor="text1"/>
          <w:sz w:val="22"/>
          <w:szCs w:val="22"/>
          <w:lang w:eastAsia="en-US"/>
        </w:rPr>
        <w:t>Smluvní strany jsou oprávněny změnit oprávněné osoby, jsou však povinny takovou změnu druhé smluvní straně písemně, elektronicky prostřednictvím datové schránky, oznámit ve lhůtě 3 dnů. Zmocnění zástupce oprávněné osoby musí být písemné s uvedením rozsahu zmocnění.</w:t>
      </w:r>
    </w:p>
    <w:p w14:paraId="7BFB3259" w14:textId="77777777" w:rsidR="007136F9" w:rsidRDefault="007136F9" w:rsidP="0015645B">
      <w:pPr>
        <w:jc w:val="both"/>
        <w:rPr>
          <w:rFonts w:asciiTheme="minorHAnsi" w:hAnsiTheme="minorHAnsi" w:cstheme="minorHAnsi"/>
          <w:color w:val="000000" w:themeColor="text1"/>
          <w:sz w:val="22"/>
          <w:szCs w:val="22"/>
          <w:lang w:eastAsia="en-US"/>
        </w:rPr>
      </w:pPr>
    </w:p>
    <w:p w14:paraId="6EC767E1" w14:textId="5F05FAA6" w:rsidR="00423D52" w:rsidRPr="00423D52" w:rsidRDefault="00423D52" w:rsidP="00423D52">
      <w:pPr>
        <w:jc w:val="center"/>
        <w:rPr>
          <w:rFonts w:asciiTheme="minorHAnsi" w:hAnsiTheme="minorHAnsi" w:cstheme="minorHAnsi"/>
          <w:b/>
          <w:color w:val="000000" w:themeColor="text1"/>
          <w:sz w:val="22"/>
          <w:szCs w:val="22"/>
          <w:lang w:eastAsia="en-US"/>
        </w:rPr>
      </w:pPr>
      <w:r w:rsidRPr="00423D52">
        <w:rPr>
          <w:rFonts w:asciiTheme="minorHAnsi" w:hAnsiTheme="minorHAnsi" w:cstheme="minorHAnsi"/>
          <w:b/>
          <w:color w:val="000000" w:themeColor="text1"/>
          <w:sz w:val="22"/>
          <w:szCs w:val="22"/>
          <w:lang w:eastAsia="en-US"/>
        </w:rPr>
        <w:t>XI</w:t>
      </w:r>
      <w:r w:rsidR="00BE3703">
        <w:rPr>
          <w:rFonts w:asciiTheme="minorHAnsi" w:hAnsiTheme="minorHAnsi" w:cstheme="minorHAnsi"/>
          <w:b/>
          <w:color w:val="000000" w:themeColor="text1"/>
          <w:sz w:val="22"/>
          <w:szCs w:val="22"/>
          <w:lang w:eastAsia="en-US"/>
        </w:rPr>
        <w:t>I</w:t>
      </w:r>
      <w:r w:rsidRPr="00423D52">
        <w:rPr>
          <w:rFonts w:asciiTheme="minorHAnsi" w:hAnsiTheme="minorHAnsi" w:cstheme="minorHAnsi"/>
          <w:b/>
          <w:color w:val="000000" w:themeColor="text1"/>
          <w:sz w:val="22"/>
          <w:szCs w:val="22"/>
          <w:lang w:eastAsia="en-US"/>
        </w:rPr>
        <w:t>.</w:t>
      </w:r>
    </w:p>
    <w:p w14:paraId="72E92423" w14:textId="77777777" w:rsidR="0015645B" w:rsidRDefault="00423D52" w:rsidP="00423D52">
      <w:pPr>
        <w:jc w:val="center"/>
        <w:rPr>
          <w:rFonts w:asciiTheme="minorHAnsi" w:hAnsiTheme="minorHAnsi" w:cstheme="minorHAnsi"/>
          <w:b/>
          <w:sz w:val="22"/>
          <w:szCs w:val="22"/>
        </w:rPr>
      </w:pPr>
      <w:r w:rsidRPr="00423D52">
        <w:rPr>
          <w:rFonts w:asciiTheme="minorHAnsi" w:hAnsiTheme="minorHAnsi" w:cstheme="minorHAnsi"/>
          <w:b/>
          <w:sz w:val="22"/>
          <w:szCs w:val="22"/>
        </w:rPr>
        <w:t>TRVÁNÍ SMLOUVY A JEJÍ ZMĚNY</w:t>
      </w:r>
    </w:p>
    <w:p w14:paraId="751C473A" w14:textId="5A8F2E6B" w:rsidR="00423D52" w:rsidRPr="00423D52" w:rsidRDefault="00423D52" w:rsidP="00232A16">
      <w:pPr>
        <w:jc w:val="both"/>
        <w:rPr>
          <w:rFonts w:asciiTheme="minorHAnsi" w:hAnsiTheme="minorHAnsi" w:cstheme="minorHAnsi"/>
          <w:sz w:val="22"/>
          <w:szCs w:val="22"/>
        </w:rPr>
      </w:pPr>
      <w:r w:rsidRPr="00423D52">
        <w:rPr>
          <w:rFonts w:asciiTheme="minorHAnsi" w:hAnsiTheme="minorHAnsi" w:cstheme="minorHAnsi"/>
          <w:sz w:val="22"/>
          <w:szCs w:val="22"/>
        </w:rPr>
        <w:t>1.</w:t>
      </w:r>
      <w:r w:rsidRPr="00423D52">
        <w:rPr>
          <w:rFonts w:asciiTheme="minorHAnsi" w:hAnsiTheme="minorHAnsi" w:cstheme="minorHAnsi"/>
          <w:sz w:val="22"/>
          <w:szCs w:val="22"/>
        </w:rPr>
        <w:tab/>
        <w:t xml:space="preserve">Tato Smlouva se uzavírá </w:t>
      </w:r>
      <w:r w:rsidRPr="00793603">
        <w:rPr>
          <w:rFonts w:asciiTheme="minorHAnsi" w:hAnsiTheme="minorHAnsi" w:cstheme="minorHAnsi"/>
          <w:sz w:val="22"/>
          <w:szCs w:val="22"/>
        </w:rPr>
        <w:t xml:space="preserve">na </w:t>
      </w:r>
      <w:r w:rsidRPr="00793603">
        <w:rPr>
          <w:rFonts w:asciiTheme="minorHAnsi" w:hAnsiTheme="minorHAnsi" w:cstheme="minorHAnsi"/>
          <w:color w:val="000000" w:themeColor="text1"/>
          <w:sz w:val="22"/>
          <w:szCs w:val="22"/>
        </w:rPr>
        <w:t>dobu</w:t>
      </w:r>
      <w:r w:rsidR="00A71CA4">
        <w:rPr>
          <w:rFonts w:asciiTheme="minorHAnsi" w:hAnsiTheme="minorHAnsi" w:cstheme="minorHAnsi"/>
          <w:color w:val="000000" w:themeColor="text1"/>
          <w:sz w:val="22"/>
          <w:szCs w:val="22"/>
        </w:rPr>
        <w:t xml:space="preserve"> určitou, a </w:t>
      </w:r>
      <w:r w:rsidR="00A71CA4" w:rsidRPr="00983C45">
        <w:rPr>
          <w:rFonts w:asciiTheme="minorHAnsi" w:hAnsiTheme="minorHAnsi" w:cstheme="minorHAnsi"/>
          <w:color w:val="000000" w:themeColor="text1"/>
          <w:sz w:val="22"/>
          <w:szCs w:val="22"/>
        </w:rPr>
        <w:t>to</w:t>
      </w:r>
      <w:r w:rsidR="00232A16">
        <w:rPr>
          <w:rFonts w:asciiTheme="minorHAnsi" w:hAnsiTheme="minorHAnsi" w:cstheme="minorHAnsi"/>
          <w:color w:val="000000" w:themeColor="text1"/>
          <w:sz w:val="22"/>
          <w:szCs w:val="22"/>
        </w:rPr>
        <w:t xml:space="preserve"> </w:t>
      </w:r>
      <w:r w:rsidR="00AE69C7">
        <w:rPr>
          <w:rFonts w:asciiTheme="minorHAnsi" w:hAnsiTheme="minorHAnsi" w:cstheme="minorHAnsi"/>
          <w:color w:val="000000" w:themeColor="text1"/>
          <w:sz w:val="22"/>
          <w:szCs w:val="22"/>
        </w:rPr>
        <w:t xml:space="preserve">do </w:t>
      </w:r>
      <w:r w:rsidR="00B52688">
        <w:rPr>
          <w:rFonts w:asciiTheme="minorHAnsi" w:hAnsiTheme="minorHAnsi" w:cstheme="minorHAnsi"/>
          <w:color w:val="000000" w:themeColor="text1"/>
          <w:sz w:val="22"/>
          <w:szCs w:val="22"/>
        </w:rPr>
        <w:t xml:space="preserve">1.3.2022 nebo do vyčerpání částky za předmět plnění uvedeném v čl. </w:t>
      </w:r>
      <w:r w:rsidR="00AE69C7">
        <w:rPr>
          <w:rFonts w:asciiTheme="minorHAnsi" w:hAnsiTheme="minorHAnsi" w:cstheme="minorHAnsi"/>
          <w:color w:val="000000" w:themeColor="text1"/>
          <w:sz w:val="22"/>
          <w:szCs w:val="22"/>
        </w:rPr>
        <w:t xml:space="preserve"> </w:t>
      </w:r>
      <w:r w:rsidRPr="00423D52">
        <w:rPr>
          <w:rFonts w:asciiTheme="minorHAnsi" w:hAnsiTheme="minorHAnsi" w:cstheme="minorHAnsi"/>
          <w:sz w:val="22"/>
          <w:szCs w:val="22"/>
        </w:rPr>
        <w:t xml:space="preserve"> </w:t>
      </w:r>
      <w:r w:rsidR="00B52688">
        <w:rPr>
          <w:rFonts w:asciiTheme="minorHAnsi" w:hAnsiTheme="minorHAnsi" w:cstheme="minorHAnsi"/>
          <w:sz w:val="22"/>
          <w:szCs w:val="22"/>
        </w:rPr>
        <w:t xml:space="preserve">III. odst. 3 podle toho která situace nastane dříve. </w:t>
      </w:r>
    </w:p>
    <w:p w14:paraId="58E5674B" w14:textId="77777777" w:rsidR="00423D52" w:rsidRPr="00423D52" w:rsidRDefault="00423D52" w:rsidP="00423D52">
      <w:pPr>
        <w:rPr>
          <w:rFonts w:asciiTheme="minorHAnsi" w:hAnsiTheme="minorHAnsi" w:cstheme="minorHAnsi"/>
          <w:sz w:val="22"/>
          <w:szCs w:val="22"/>
        </w:rPr>
      </w:pPr>
    </w:p>
    <w:p w14:paraId="73B87F63" w14:textId="77777777" w:rsidR="00423D52" w:rsidRDefault="00423D52" w:rsidP="00232A16">
      <w:pPr>
        <w:jc w:val="both"/>
        <w:rPr>
          <w:rFonts w:asciiTheme="minorHAnsi" w:hAnsiTheme="minorHAnsi" w:cstheme="minorHAnsi"/>
          <w:sz w:val="22"/>
          <w:szCs w:val="22"/>
        </w:rPr>
      </w:pPr>
      <w:r w:rsidRPr="00423D52">
        <w:rPr>
          <w:rFonts w:asciiTheme="minorHAnsi" w:hAnsiTheme="minorHAnsi" w:cstheme="minorHAnsi"/>
          <w:sz w:val="22"/>
          <w:szCs w:val="22"/>
        </w:rPr>
        <w:t>2.</w:t>
      </w:r>
      <w:r w:rsidRPr="00423D52">
        <w:rPr>
          <w:rFonts w:asciiTheme="minorHAnsi" w:hAnsiTheme="minorHAnsi" w:cstheme="minorHAnsi"/>
          <w:sz w:val="22"/>
          <w:szCs w:val="22"/>
        </w:rPr>
        <w:tab/>
        <w:t>Objednatel</w:t>
      </w:r>
      <w:r w:rsidRPr="00423D52">
        <w:rPr>
          <w:rFonts w:asciiTheme="minorHAnsi" w:hAnsiTheme="minorHAnsi" w:cstheme="minorHAnsi"/>
          <w:sz w:val="22"/>
          <w:szCs w:val="22"/>
          <w:lang w:eastAsia="en-US"/>
        </w:rPr>
        <w:t xml:space="preserve"> je oprávněn okamžitě odstoupit od </w:t>
      </w:r>
      <w:r w:rsidRPr="00423D52">
        <w:rPr>
          <w:rFonts w:asciiTheme="minorHAnsi" w:hAnsiTheme="minorHAnsi" w:cstheme="minorHAnsi"/>
          <w:sz w:val="22"/>
          <w:szCs w:val="22"/>
        </w:rPr>
        <w:t xml:space="preserve">Smlouvy: </w:t>
      </w:r>
    </w:p>
    <w:p w14:paraId="07FBDC53" w14:textId="76EEED89" w:rsidR="00423D52" w:rsidRPr="0031501D" w:rsidRDefault="00692ABC" w:rsidP="0031501D">
      <w:pPr>
        <w:pStyle w:val="Odstavecseseznamem"/>
        <w:numPr>
          <w:ilvl w:val="0"/>
          <w:numId w:val="19"/>
        </w:numPr>
        <w:jc w:val="both"/>
        <w:rPr>
          <w:rFonts w:asciiTheme="minorHAnsi" w:hAnsiTheme="minorHAnsi" w:cstheme="minorHAnsi"/>
          <w:sz w:val="22"/>
          <w:szCs w:val="22"/>
        </w:rPr>
      </w:pPr>
      <w:r w:rsidRPr="0031501D">
        <w:rPr>
          <w:rFonts w:asciiTheme="minorHAnsi" w:hAnsiTheme="minorHAnsi" w:cstheme="minorHAnsi"/>
          <w:sz w:val="22"/>
          <w:szCs w:val="22"/>
        </w:rPr>
        <w:t>dostane-li se Dodavatel</w:t>
      </w:r>
      <w:r w:rsidR="0074741A" w:rsidRPr="0031501D">
        <w:rPr>
          <w:rFonts w:asciiTheme="minorHAnsi" w:hAnsiTheme="minorHAnsi" w:cstheme="minorHAnsi"/>
          <w:sz w:val="22"/>
          <w:szCs w:val="22"/>
        </w:rPr>
        <w:t xml:space="preserve"> do úpadku, dojde k zahájen</w:t>
      </w:r>
      <w:r w:rsidRPr="0031501D">
        <w:rPr>
          <w:rFonts w:asciiTheme="minorHAnsi" w:hAnsiTheme="minorHAnsi" w:cstheme="minorHAnsi"/>
          <w:sz w:val="22"/>
          <w:szCs w:val="22"/>
        </w:rPr>
        <w:t>í likvidace Dodavatele</w:t>
      </w:r>
      <w:r w:rsidR="00423D52" w:rsidRPr="0031501D">
        <w:rPr>
          <w:rFonts w:asciiTheme="minorHAnsi" w:hAnsiTheme="minorHAnsi" w:cstheme="minorHAnsi"/>
          <w:sz w:val="22"/>
          <w:szCs w:val="22"/>
        </w:rPr>
        <w:t>, uvalení nucené správy, nebo uplatnění zajišťovacího prostředku postihujícího podst</w:t>
      </w:r>
      <w:r w:rsidRPr="0031501D">
        <w:rPr>
          <w:rFonts w:asciiTheme="minorHAnsi" w:hAnsiTheme="minorHAnsi" w:cstheme="minorHAnsi"/>
          <w:sz w:val="22"/>
          <w:szCs w:val="22"/>
        </w:rPr>
        <w:t>atnou část majetku Dodavatele</w:t>
      </w:r>
      <w:r w:rsidR="00423D52" w:rsidRPr="0031501D">
        <w:rPr>
          <w:rFonts w:asciiTheme="minorHAnsi" w:hAnsiTheme="minorHAnsi" w:cstheme="minorHAnsi"/>
          <w:sz w:val="22"/>
          <w:szCs w:val="22"/>
        </w:rPr>
        <w:t>;</w:t>
      </w:r>
    </w:p>
    <w:p w14:paraId="64400A3B" w14:textId="77777777" w:rsidR="00423D52" w:rsidRPr="0074741A" w:rsidRDefault="00423D52" w:rsidP="00423D52">
      <w:pPr>
        <w:jc w:val="both"/>
        <w:rPr>
          <w:rFonts w:asciiTheme="minorHAnsi" w:hAnsiTheme="minorHAnsi" w:cstheme="minorHAnsi"/>
          <w:sz w:val="22"/>
          <w:szCs w:val="22"/>
        </w:rPr>
      </w:pPr>
      <w:r w:rsidRPr="0074741A">
        <w:rPr>
          <w:rFonts w:asciiTheme="minorHAnsi" w:hAnsiTheme="minorHAnsi" w:cstheme="minorHAnsi"/>
          <w:sz w:val="22"/>
          <w:szCs w:val="22"/>
        </w:rPr>
        <w:tab/>
      </w:r>
    </w:p>
    <w:p w14:paraId="07D56E7A" w14:textId="07C4FB88" w:rsidR="00423D52" w:rsidRPr="0031501D" w:rsidRDefault="00423D52" w:rsidP="0031501D">
      <w:pPr>
        <w:pStyle w:val="Odstavecseseznamem"/>
        <w:numPr>
          <w:ilvl w:val="0"/>
          <w:numId w:val="19"/>
        </w:numPr>
        <w:jc w:val="both"/>
        <w:rPr>
          <w:rFonts w:asciiTheme="minorHAnsi" w:hAnsiTheme="minorHAnsi" w:cstheme="minorHAnsi"/>
          <w:sz w:val="22"/>
          <w:szCs w:val="22"/>
        </w:rPr>
      </w:pPr>
      <w:bookmarkStart w:id="22" w:name="_Hlk484440882"/>
      <w:r w:rsidRPr="0031501D">
        <w:rPr>
          <w:rFonts w:asciiTheme="minorHAnsi" w:hAnsiTheme="minorHAnsi" w:cstheme="minorHAnsi"/>
          <w:sz w:val="22"/>
          <w:szCs w:val="22"/>
        </w:rPr>
        <w:t xml:space="preserve">v případě podstatného porušení Smlouvy ze strany </w:t>
      </w:r>
      <w:bookmarkEnd w:id="22"/>
      <w:r w:rsidR="00D831BF" w:rsidRPr="0031501D">
        <w:rPr>
          <w:rFonts w:asciiTheme="minorHAnsi" w:hAnsiTheme="minorHAnsi" w:cstheme="minorHAnsi"/>
          <w:sz w:val="22"/>
          <w:szCs w:val="22"/>
        </w:rPr>
        <w:t>Dodavatele</w:t>
      </w:r>
      <w:r w:rsidRPr="0031501D">
        <w:rPr>
          <w:rFonts w:asciiTheme="minorHAnsi" w:hAnsiTheme="minorHAnsi" w:cstheme="minorHAnsi"/>
          <w:sz w:val="22"/>
          <w:szCs w:val="22"/>
        </w:rPr>
        <w:t>. Za takové porušení se považuje zejména neposkytnutí jakékoliv služby v </w:t>
      </w:r>
      <w:r w:rsidR="00703371" w:rsidRPr="0031501D">
        <w:rPr>
          <w:rFonts w:asciiTheme="minorHAnsi" w:hAnsiTheme="minorHAnsi" w:cstheme="minorHAnsi"/>
          <w:sz w:val="22"/>
          <w:szCs w:val="22"/>
        </w:rPr>
        <w:t>souladu s ustanovením článku III.</w:t>
      </w:r>
      <w:r w:rsidRPr="0031501D">
        <w:rPr>
          <w:rFonts w:asciiTheme="minorHAnsi" w:hAnsiTheme="minorHAnsi" w:cstheme="minorHAnsi"/>
          <w:sz w:val="22"/>
          <w:szCs w:val="22"/>
        </w:rPr>
        <w:t xml:space="preserve"> Smlouvy</w:t>
      </w:r>
      <w:r w:rsidR="00703371" w:rsidRPr="0031501D">
        <w:rPr>
          <w:rFonts w:asciiTheme="minorHAnsi" w:hAnsiTheme="minorHAnsi" w:cstheme="minorHAnsi"/>
          <w:sz w:val="22"/>
          <w:szCs w:val="22"/>
        </w:rPr>
        <w:t xml:space="preserve"> </w:t>
      </w:r>
      <w:r w:rsidR="00703371" w:rsidRPr="0031501D">
        <w:rPr>
          <w:rFonts w:asciiTheme="minorHAnsi" w:hAnsiTheme="minorHAnsi" w:cstheme="minorHAnsi"/>
          <w:sz w:val="22"/>
          <w:szCs w:val="22"/>
        </w:rPr>
        <w:br/>
        <w:t>a navazujících dokumentů</w:t>
      </w:r>
      <w:r w:rsidRPr="0031501D">
        <w:rPr>
          <w:rFonts w:asciiTheme="minorHAnsi" w:hAnsiTheme="minorHAnsi" w:cstheme="minorHAnsi"/>
          <w:sz w:val="22"/>
          <w:szCs w:val="22"/>
        </w:rPr>
        <w:t xml:space="preserve"> po dobu delší než 30 dnů.</w:t>
      </w:r>
    </w:p>
    <w:p w14:paraId="21FBE729" w14:textId="77777777" w:rsidR="0074741A" w:rsidRDefault="00423D52" w:rsidP="0074741A">
      <w:pPr>
        <w:jc w:val="both"/>
        <w:rPr>
          <w:rFonts w:asciiTheme="minorHAnsi" w:hAnsiTheme="minorHAnsi" w:cstheme="minorHAnsi"/>
          <w:sz w:val="22"/>
          <w:szCs w:val="22"/>
        </w:rPr>
      </w:pPr>
      <w:r>
        <w:rPr>
          <w:rFonts w:asciiTheme="minorHAnsi" w:hAnsiTheme="minorHAnsi" w:cstheme="minorHAnsi"/>
          <w:sz w:val="22"/>
          <w:szCs w:val="22"/>
        </w:rPr>
        <w:tab/>
      </w:r>
    </w:p>
    <w:p w14:paraId="57DFC325" w14:textId="77777777" w:rsidR="0074741A" w:rsidRPr="0074741A" w:rsidRDefault="00692ABC" w:rsidP="0074741A">
      <w:pPr>
        <w:jc w:val="both"/>
        <w:rPr>
          <w:rFonts w:asciiTheme="minorHAnsi" w:hAnsiTheme="minorHAnsi" w:cstheme="minorHAnsi"/>
          <w:color w:val="000000" w:themeColor="text1"/>
          <w:sz w:val="22"/>
          <w:szCs w:val="22"/>
        </w:rPr>
      </w:pPr>
      <w:r>
        <w:rPr>
          <w:rFonts w:asciiTheme="minorHAnsi" w:hAnsiTheme="minorHAnsi" w:cstheme="minorHAnsi"/>
          <w:sz w:val="22"/>
          <w:szCs w:val="22"/>
        </w:rPr>
        <w:t>3.</w:t>
      </w:r>
      <w:r>
        <w:rPr>
          <w:rFonts w:asciiTheme="minorHAnsi" w:hAnsiTheme="minorHAnsi" w:cstheme="minorHAnsi"/>
          <w:sz w:val="22"/>
          <w:szCs w:val="22"/>
        </w:rPr>
        <w:tab/>
        <w:t>Dodavatel</w:t>
      </w:r>
      <w:r w:rsidR="0074741A" w:rsidRPr="0074741A">
        <w:rPr>
          <w:rFonts w:asciiTheme="minorHAnsi" w:hAnsiTheme="minorHAnsi" w:cstheme="minorHAnsi"/>
          <w:sz w:val="22"/>
          <w:szCs w:val="22"/>
        </w:rPr>
        <w:t xml:space="preserve"> je oprávněn okamžitě odstoupit od Smlouvy v případě podstatného porušení </w:t>
      </w:r>
      <w:r w:rsidR="0074741A" w:rsidRPr="0074741A">
        <w:rPr>
          <w:rFonts w:asciiTheme="minorHAnsi" w:hAnsiTheme="minorHAnsi" w:cstheme="minorHAnsi"/>
          <w:color w:val="000000" w:themeColor="text1"/>
          <w:sz w:val="22"/>
          <w:szCs w:val="22"/>
        </w:rPr>
        <w:t>Smlouvy ze strany Objednatele. Za takové porušení se považuje zejména prodlení s úhradou faktury po dobu delší než 30 dnů.</w:t>
      </w:r>
    </w:p>
    <w:p w14:paraId="3E4E4592" w14:textId="77777777" w:rsidR="0074741A" w:rsidRPr="0074741A" w:rsidRDefault="0074741A" w:rsidP="0074741A">
      <w:pPr>
        <w:jc w:val="both"/>
        <w:rPr>
          <w:rFonts w:asciiTheme="minorHAnsi" w:hAnsiTheme="minorHAnsi" w:cstheme="minorHAnsi"/>
          <w:color w:val="000000" w:themeColor="text1"/>
          <w:sz w:val="22"/>
          <w:szCs w:val="22"/>
        </w:rPr>
      </w:pPr>
    </w:p>
    <w:p w14:paraId="5BCFD7CA" w14:textId="77777777" w:rsidR="0074741A" w:rsidRDefault="0074741A" w:rsidP="0074741A">
      <w:pPr>
        <w:jc w:val="both"/>
        <w:rPr>
          <w:rFonts w:asciiTheme="minorHAnsi" w:hAnsiTheme="minorHAnsi" w:cstheme="minorHAnsi"/>
          <w:color w:val="000000" w:themeColor="text1"/>
          <w:sz w:val="22"/>
          <w:szCs w:val="22"/>
        </w:rPr>
      </w:pPr>
      <w:r w:rsidRPr="0074741A">
        <w:rPr>
          <w:rFonts w:asciiTheme="minorHAnsi" w:hAnsiTheme="minorHAnsi" w:cstheme="minorHAnsi"/>
          <w:color w:val="000000" w:themeColor="text1"/>
          <w:sz w:val="22"/>
          <w:szCs w:val="22"/>
        </w:rPr>
        <w:t>4.</w:t>
      </w:r>
      <w:r w:rsidRPr="0074741A">
        <w:rPr>
          <w:rFonts w:asciiTheme="minorHAnsi" w:hAnsiTheme="minorHAnsi" w:cstheme="minorHAnsi"/>
          <w:color w:val="000000" w:themeColor="text1"/>
          <w:sz w:val="22"/>
          <w:szCs w:val="22"/>
        </w:rPr>
        <w:tab/>
      </w:r>
      <w:r w:rsidR="00D831BF">
        <w:rPr>
          <w:rFonts w:asciiTheme="minorHAnsi" w:hAnsiTheme="minorHAnsi" w:cstheme="minorHAnsi"/>
          <w:color w:val="000000" w:themeColor="text1"/>
          <w:sz w:val="22"/>
          <w:szCs w:val="22"/>
        </w:rPr>
        <w:t>Objednatel je oprávněn odstoupit</w:t>
      </w:r>
      <w:r w:rsidRPr="0074741A">
        <w:rPr>
          <w:rFonts w:asciiTheme="minorHAnsi" w:hAnsiTheme="minorHAnsi" w:cstheme="minorHAnsi"/>
          <w:color w:val="000000" w:themeColor="text1"/>
          <w:sz w:val="22"/>
          <w:szCs w:val="22"/>
        </w:rPr>
        <w:t xml:space="preserve"> od Smlouvy v případě, nedojde-li ke zjednání nápravy nebo odstranění závadného stavu vyvolaného porušením povinnosti druhé smluvní strany, a to ani po uplynutí 30 dnů od doručení písemné výzvy k nápravě od druhé smluvní strany, neurčí-li vyzývající strana lhůtu delší. </w:t>
      </w:r>
    </w:p>
    <w:p w14:paraId="4F9653D9" w14:textId="77777777" w:rsidR="0074741A" w:rsidRDefault="0074741A" w:rsidP="0074741A">
      <w:pPr>
        <w:jc w:val="both"/>
        <w:rPr>
          <w:rFonts w:asciiTheme="minorHAnsi" w:hAnsiTheme="minorHAnsi" w:cstheme="minorHAnsi"/>
          <w:color w:val="000000" w:themeColor="text1"/>
          <w:sz w:val="22"/>
          <w:szCs w:val="22"/>
        </w:rPr>
      </w:pPr>
    </w:p>
    <w:p w14:paraId="551B8226" w14:textId="77777777" w:rsidR="00D831BF" w:rsidRDefault="0074741A" w:rsidP="00D831BF">
      <w:pPr>
        <w:jc w:val="both"/>
        <w:rPr>
          <w:rFonts w:asciiTheme="minorHAnsi" w:hAnsiTheme="minorHAnsi" w:cstheme="minorHAnsi"/>
          <w:sz w:val="22"/>
          <w:szCs w:val="22"/>
        </w:rPr>
      </w:pPr>
      <w:r w:rsidRPr="0074741A">
        <w:rPr>
          <w:rFonts w:asciiTheme="minorHAnsi" w:hAnsiTheme="minorHAnsi" w:cstheme="minorHAnsi"/>
          <w:color w:val="000000" w:themeColor="text1"/>
          <w:sz w:val="22"/>
          <w:szCs w:val="22"/>
        </w:rPr>
        <w:t>5.</w:t>
      </w:r>
      <w:r w:rsidRPr="0074741A">
        <w:rPr>
          <w:rFonts w:asciiTheme="minorHAnsi" w:hAnsiTheme="minorHAnsi" w:cstheme="minorHAnsi"/>
          <w:color w:val="000000" w:themeColor="text1"/>
          <w:sz w:val="22"/>
          <w:szCs w:val="22"/>
        </w:rPr>
        <w:tab/>
      </w:r>
      <w:r w:rsidRPr="0074741A">
        <w:rPr>
          <w:rFonts w:asciiTheme="minorHAnsi" w:hAnsiTheme="minorHAnsi" w:cstheme="minorHAnsi"/>
          <w:sz w:val="22"/>
          <w:szCs w:val="22"/>
        </w:rPr>
        <w:t>Odstoupení od Smlouvy je účinné okamžikem doručení písemného oznámení o odstoupení druhé smluvní straně na adresu uvedenou v záhlaví Smlouvy.</w:t>
      </w:r>
    </w:p>
    <w:p w14:paraId="1B5CCF3D" w14:textId="77777777" w:rsidR="00D831BF" w:rsidRDefault="00D831BF" w:rsidP="00D831BF">
      <w:pPr>
        <w:jc w:val="both"/>
        <w:rPr>
          <w:rFonts w:asciiTheme="minorHAnsi" w:hAnsiTheme="minorHAnsi" w:cstheme="minorHAnsi"/>
          <w:sz w:val="22"/>
          <w:szCs w:val="22"/>
        </w:rPr>
      </w:pPr>
    </w:p>
    <w:p w14:paraId="52870C0F" w14:textId="0F364A19" w:rsidR="00D831BF" w:rsidRDefault="00D831BF" w:rsidP="00D831BF">
      <w:pPr>
        <w:jc w:val="both"/>
        <w:rPr>
          <w:szCs w:val="22"/>
        </w:rPr>
      </w:pPr>
      <w:r w:rsidRPr="00D831BF">
        <w:rPr>
          <w:rFonts w:asciiTheme="minorHAnsi" w:hAnsiTheme="minorHAnsi" w:cstheme="minorHAnsi"/>
          <w:sz w:val="22"/>
          <w:szCs w:val="22"/>
        </w:rPr>
        <w:t>6.</w:t>
      </w:r>
      <w:r w:rsidRPr="00D831BF">
        <w:rPr>
          <w:rFonts w:asciiTheme="minorHAnsi" w:hAnsiTheme="minorHAnsi" w:cstheme="minorHAnsi"/>
          <w:sz w:val="22"/>
          <w:szCs w:val="22"/>
        </w:rPr>
        <w:tab/>
      </w:r>
      <w:r w:rsidRPr="00D831BF">
        <w:rPr>
          <w:rFonts w:asciiTheme="minorHAnsi" w:hAnsiTheme="minorHAnsi"/>
          <w:sz w:val="22"/>
          <w:szCs w:val="22"/>
        </w:rPr>
        <w:t>Tuto Smlouvu je možné měnit pouze písemnou dohodou smluvních stran ve formě číslovaných dodatků, podepsaných osobami oprávněnými zastupovat smluvní strany, nestanoví-li tato Smlouva výslovně jinak</w:t>
      </w:r>
      <w:r w:rsidRPr="00E80407">
        <w:rPr>
          <w:szCs w:val="22"/>
        </w:rPr>
        <w:t>.</w:t>
      </w:r>
      <w:bookmarkStart w:id="23" w:name="_Ref457920606"/>
    </w:p>
    <w:p w14:paraId="30C55D1A" w14:textId="77777777" w:rsidR="00ED4F39" w:rsidRDefault="00ED4F39" w:rsidP="00D831BF">
      <w:pPr>
        <w:jc w:val="both"/>
        <w:rPr>
          <w:szCs w:val="22"/>
        </w:rPr>
      </w:pPr>
    </w:p>
    <w:p w14:paraId="21E67E6F" w14:textId="29D8A613" w:rsidR="00D831BF" w:rsidRPr="00D831BF" w:rsidRDefault="00D831BF" w:rsidP="00D831BF">
      <w:pPr>
        <w:jc w:val="center"/>
        <w:rPr>
          <w:rFonts w:asciiTheme="minorHAnsi" w:hAnsiTheme="minorHAnsi" w:cstheme="minorHAnsi"/>
          <w:b/>
          <w:color w:val="000000" w:themeColor="text1"/>
          <w:sz w:val="22"/>
          <w:szCs w:val="22"/>
          <w:lang w:eastAsia="en-US"/>
        </w:rPr>
      </w:pPr>
      <w:r w:rsidRPr="00D831BF">
        <w:rPr>
          <w:rFonts w:asciiTheme="minorHAnsi" w:hAnsiTheme="minorHAnsi" w:cstheme="minorHAnsi"/>
          <w:b/>
          <w:color w:val="000000" w:themeColor="text1"/>
          <w:sz w:val="22"/>
          <w:szCs w:val="22"/>
          <w:lang w:eastAsia="en-US"/>
        </w:rPr>
        <w:t>XI</w:t>
      </w:r>
      <w:r w:rsidR="00BE3703">
        <w:rPr>
          <w:rFonts w:asciiTheme="minorHAnsi" w:hAnsiTheme="minorHAnsi" w:cstheme="minorHAnsi"/>
          <w:b/>
          <w:color w:val="000000" w:themeColor="text1"/>
          <w:sz w:val="22"/>
          <w:szCs w:val="22"/>
          <w:lang w:eastAsia="en-US"/>
        </w:rPr>
        <w:t>II</w:t>
      </w:r>
      <w:r w:rsidRPr="00D831BF">
        <w:rPr>
          <w:rFonts w:asciiTheme="minorHAnsi" w:hAnsiTheme="minorHAnsi" w:cstheme="minorHAnsi"/>
          <w:b/>
          <w:color w:val="000000" w:themeColor="text1"/>
          <w:sz w:val="22"/>
          <w:szCs w:val="22"/>
          <w:lang w:eastAsia="en-US"/>
        </w:rPr>
        <w:t>.</w:t>
      </w:r>
    </w:p>
    <w:p w14:paraId="228D19C7" w14:textId="77777777" w:rsidR="00D831BF" w:rsidRPr="00D831BF" w:rsidRDefault="00D831BF" w:rsidP="00D831BF">
      <w:pPr>
        <w:jc w:val="center"/>
        <w:rPr>
          <w:rFonts w:asciiTheme="minorHAnsi" w:hAnsiTheme="minorHAnsi"/>
          <w:b/>
          <w:sz w:val="22"/>
          <w:szCs w:val="22"/>
        </w:rPr>
      </w:pPr>
      <w:r w:rsidRPr="00D831BF">
        <w:rPr>
          <w:rFonts w:asciiTheme="minorHAnsi" w:hAnsiTheme="minorHAnsi"/>
          <w:b/>
          <w:sz w:val="22"/>
          <w:szCs w:val="22"/>
        </w:rPr>
        <w:t>POVINNOSTI STRAN V SOUVISLOSTI S UKONČENÍM SMLOUVY</w:t>
      </w:r>
    </w:p>
    <w:p w14:paraId="1A22BCA4" w14:textId="77777777" w:rsidR="00D831BF" w:rsidRPr="00D831BF" w:rsidRDefault="00D831BF" w:rsidP="00D831BF">
      <w:pPr>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Pr="00D831BF">
        <w:rPr>
          <w:rFonts w:asciiTheme="minorHAnsi" w:hAnsiTheme="minorHAnsi"/>
          <w:sz w:val="22"/>
          <w:szCs w:val="22"/>
        </w:rPr>
        <w:t xml:space="preserve">Ke dni </w:t>
      </w:r>
      <w:r>
        <w:rPr>
          <w:rFonts w:asciiTheme="minorHAnsi" w:hAnsiTheme="minorHAnsi"/>
          <w:sz w:val="22"/>
          <w:szCs w:val="22"/>
        </w:rPr>
        <w:t>ukončení Smlouvy je Dodavatel</w:t>
      </w:r>
      <w:r w:rsidRPr="00D831BF">
        <w:rPr>
          <w:rFonts w:asciiTheme="minorHAnsi" w:hAnsiTheme="minorHAnsi"/>
          <w:sz w:val="22"/>
          <w:szCs w:val="22"/>
        </w:rPr>
        <w:t xml:space="preserve"> povinen vrátit Objednatelem předané dokumenty obsahující Důvěrné inf</w:t>
      </w:r>
      <w:r>
        <w:rPr>
          <w:rFonts w:asciiTheme="minorHAnsi" w:hAnsiTheme="minorHAnsi"/>
          <w:sz w:val="22"/>
          <w:szCs w:val="22"/>
        </w:rPr>
        <w:t>ormace Objednatele. Dodavatel</w:t>
      </w:r>
      <w:r w:rsidRPr="00D831BF">
        <w:rPr>
          <w:rFonts w:asciiTheme="minorHAnsi" w:hAnsiTheme="minorHAnsi"/>
          <w:sz w:val="22"/>
          <w:szCs w:val="22"/>
        </w:rPr>
        <w:t xml:space="preserve"> o provedení těchto úkonů předá Objednateli potvrzení, podepsané osobou oprávněnou jed</w:t>
      </w:r>
      <w:r w:rsidR="00692ABC">
        <w:rPr>
          <w:rFonts w:asciiTheme="minorHAnsi" w:hAnsiTheme="minorHAnsi"/>
          <w:sz w:val="22"/>
          <w:szCs w:val="22"/>
        </w:rPr>
        <w:t>nat za Dodavatele</w:t>
      </w:r>
      <w:r w:rsidRPr="00D831BF">
        <w:rPr>
          <w:rFonts w:asciiTheme="minorHAnsi" w:hAnsiTheme="minorHAnsi"/>
          <w:sz w:val="22"/>
          <w:szCs w:val="22"/>
        </w:rPr>
        <w:t>.</w:t>
      </w:r>
    </w:p>
    <w:p w14:paraId="41AB8EC8" w14:textId="77777777" w:rsidR="00D831BF" w:rsidRPr="00D831BF" w:rsidRDefault="00D831BF" w:rsidP="00D831BF">
      <w:pPr>
        <w:jc w:val="both"/>
      </w:pPr>
    </w:p>
    <w:p w14:paraId="6D917920" w14:textId="77777777" w:rsidR="00147DF3" w:rsidRDefault="00D831BF" w:rsidP="00147DF3">
      <w:pPr>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Pr="00D831BF">
        <w:rPr>
          <w:rFonts w:asciiTheme="minorHAnsi" w:hAnsiTheme="minorHAnsi"/>
          <w:sz w:val="22"/>
          <w:szCs w:val="22"/>
        </w:rPr>
        <w:t>Ukončením účinnosti Smlouvy nebo její části nejsou dotčeny povinnosti Smluvních stran týkající se ochrany Důvěrných informací, smluvních pokut, náhrady škody a jiných nároků (vč. zajišt</w:t>
      </w:r>
      <w:r w:rsidR="00703371">
        <w:rPr>
          <w:rFonts w:asciiTheme="minorHAnsi" w:hAnsiTheme="minorHAnsi"/>
          <w:sz w:val="22"/>
          <w:szCs w:val="22"/>
        </w:rPr>
        <w:t>ění přetrvávajících povinností)</w:t>
      </w:r>
      <w:r w:rsidRPr="00D831BF">
        <w:rPr>
          <w:rFonts w:asciiTheme="minorHAnsi" w:hAnsiTheme="minorHAnsi"/>
          <w:sz w:val="22"/>
          <w:szCs w:val="22"/>
        </w:rPr>
        <w:t xml:space="preserve"> a řešení sporů přetrvávajících ze své povahy i po ukončení Smlouvy.</w:t>
      </w:r>
      <w:bookmarkEnd w:id="23"/>
    </w:p>
    <w:p w14:paraId="39A2AEF4" w14:textId="77777777" w:rsidR="0087076D" w:rsidRDefault="0087076D" w:rsidP="00147DF3">
      <w:pPr>
        <w:jc w:val="center"/>
        <w:rPr>
          <w:rFonts w:asciiTheme="minorHAnsi" w:hAnsiTheme="minorHAnsi"/>
          <w:b/>
          <w:sz w:val="22"/>
          <w:szCs w:val="22"/>
        </w:rPr>
      </w:pPr>
    </w:p>
    <w:p w14:paraId="49F62F51" w14:textId="020A3610" w:rsidR="00147DF3" w:rsidRPr="00147DF3" w:rsidRDefault="00147DF3" w:rsidP="00147DF3">
      <w:pPr>
        <w:jc w:val="center"/>
        <w:rPr>
          <w:rFonts w:asciiTheme="minorHAnsi" w:hAnsiTheme="minorHAnsi"/>
          <w:b/>
          <w:sz w:val="22"/>
          <w:szCs w:val="22"/>
        </w:rPr>
      </w:pPr>
      <w:r w:rsidRPr="00147DF3">
        <w:rPr>
          <w:rFonts w:asciiTheme="minorHAnsi" w:hAnsiTheme="minorHAnsi"/>
          <w:b/>
          <w:sz w:val="22"/>
          <w:szCs w:val="22"/>
        </w:rPr>
        <w:t>X</w:t>
      </w:r>
      <w:r w:rsidR="00BE3703">
        <w:rPr>
          <w:rFonts w:asciiTheme="minorHAnsi" w:hAnsiTheme="minorHAnsi"/>
          <w:b/>
          <w:sz w:val="22"/>
          <w:szCs w:val="22"/>
        </w:rPr>
        <w:t>IV</w:t>
      </w:r>
      <w:r w:rsidRPr="00147DF3">
        <w:rPr>
          <w:rFonts w:asciiTheme="minorHAnsi" w:hAnsiTheme="minorHAnsi"/>
          <w:b/>
          <w:sz w:val="22"/>
          <w:szCs w:val="22"/>
        </w:rPr>
        <w:t>.</w:t>
      </w:r>
    </w:p>
    <w:p w14:paraId="04820B1A" w14:textId="77777777" w:rsidR="00147DF3" w:rsidRDefault="00147DF3" w:rsidP="00147DF3">
      <w:pPr>
        <w:jc w:val="center"/>
        <w:rPr>
          <w:rFonts w:asciiTheme="minorHAnsi" w:hAnsiTheme="minorHAnsi"/>
          <w:b/>
          <w:sz w:val="22"/>
          <w:szCs w:val="22"/>
        </w:rPr>
      </w:pPr>
      <w:r w:rsidRPr="00147DF3">
        <w:rPr>
          <w:rFonts w:asciiTheme="minorHAnsi" w:hAnsiTheme="minorHAnsi"/>
          <w:b/>
          <w:sz w:val="22"/>
          <w:szCs w:val="22"/>
        </w:rPr>
        <w:t>ŘEŠENÍ SPORŮ</w:t>
      </w:r>
    </w:p>
    <w:p w14:paraId="0BF086C4" w14:textId="42836A05" w:rsidR="00147DF3" w:rsidRDefault="00147DF3" w:rsidP="00147DF3">
      <w:pPr>
        <w:jc w:val="both"/>
        <w:rPr>
          <w:rFonts w:asciiTheme="minorHAnsi" w:hAnsiTheme="minorHAnsi"/>
          <w:sz w:val="22"/>
          <w:szCs w:val="22"/>
        </w:rPr>
      </w:pPr>
      <w:r w:rsidRPr="00147DF3">
        <w:rPr>
          <w:rFonts w:asciiTheme="minorHAnsi" w:hAnsiTheme="minorHAnsi"/>
          <w:sz w:val="22"/>
          <w:szCs w:val="22"/>
        </w:rPr>
        <w:t>1.</w:t>
      </w:r>
      <w:r w:rsidRPr="00147DF3">
        <w:rPr>
          <w:rFonts w:asciiTheme="minorHAnsi" w:hAnsiTheme="minorHAnsi"/>
          <w:sz w:val="22"/>
          <w:szCs w:val="22"/>
        </w:rPr>
        <w:tab/>
        <w:t xml:space="preserve">Práva a povinnosti smluvních stran touto Smlouvou výslovně neupravené se řídí </w:t>
      </w:r>
      <w:bookmarkStart w:id="24" w:name="_Hlk487549609"/>
      <w:r w:rsidR="0031501D">
        <w:rPr>
          <w:rFonts w:asciiTheme="minorHAnsi" w:hAnsiTheme="minorHAnsi"/>
          <w:sz w:val="22"/>
          <w:szCs w:val="22"/>
        </w:rPr>
        <w:t>zákonem č</w:t>
      </w:r>
      <w:bookmarkEnd w:id="24"/>
      <w:r w:rsidR="0031501D">
        <w:rPr>
          <w:rFonts w:asciiTheme="minorHAnsi" w:hAnsiTheme="minorHAnsi"/>
          <w:sz w:val="22"/>
          <w:szCs w:val="22"/>
        </w:rPr>
        <w:t>.</w:t>
      </w:r>
      <w:r w:rsidR="0031501D" w:rsidRPr="003B6405">
        <w:rPr>
          <w:rFonts w:asciiTheme="minorHAnsi" w:hAnsiTheme="minorHAnsi" w:cstheme="minorHAnsi"/>
          <w:sz w:val="22"/>
          <w:szCs w:val="22"/>
        </w:rPr>
        <w:t xml:space="preserve"> 89/2012 Sb., občansk</w:t>
      </w:r>
      <w:r w:rsidR="0031501D">
        <w:rPr>
          <w:rFonts w:asciiTheme="minorHAnsi" w:hAnsiTheme="minorHAnsi" w:cstheme="minorHAnsi"/>
          <w:sz w:val="22"/>
          <w:szCs w:val="22"/>
        </w:rPr>
        <w:t>ý</w:t>
      </w:r>
      <w:r w:rsidR="0031501D" w:rsidRPr="003B6405">
        <w:rPr>
          <w:rFonts w:asciiTheme="minorHAnsi" w:hAnsiTheme="minorHAnsi" w:cstheme="minorHAnsi"/>
          <w:sz w:val="22"/>
          <w:szCs w:val="22"/>
        </w:rPr>
        <w:t xml:space="preserve"> zákoník</w:t>
      </w:r>
      <w:r w:rsidR="0031501D">
        <w:rPr>
          <w:rFonts w:asciiTheme="minorHAnsi" w:hAnsiTheme="minorHAnsi" w:cstheme="minorHAnsi"/>
          <w:sz w:val="22"/>
          <w:szCs w:val="22"/>
        </w:rPr>
        <w:t>, ve znění pozdějších předpisů</w:t>
      </w:r>
      <w:r w:rsidRPr="00147DF3">
        <w:rPr>
          <w:rFonts w:asciiTheme="minorHAnsi" w:hAnsiTheme="minorHAnsi"/>
          <w:sz w:val="22"/>
          <w:szCs w:val="22"/>
        </w:rPr>
        <w:t xml:space="preserve"> a dalšími příslušnými obecně závaznými právními předpisy.</w:t>
      </w:r>
      <w:bookmarkStart w:id="25" w:name="_Ref212281042"/>
    </w:p>
    <w:p w14:paraId="256EC806" w14:textId="77777777" w:rsidR="00147DF3" w:rsidRDefault="00147DF3" w:rsidP="00147DF3">
      <w:pPr>
        <w:jc w:val="both"/>
        <w:rPr>
          <w:rFonts w:asciiTheme="minorHAnsi" w:hAnsiTheme="minorHAnsi"/>
          <w:sz w:val="22"/>
          <w:szCs w:val="22"/>
        </w:rPr>
      </w:pPr>
    </w:p>
    <w:p w14:paraId="25FC5836" w14:textId="77777777" w:rsidR="00147DF3" w:rsidRDefault="00147DF3" w:rsidP="00147DF3">
      <w:pPr>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r>
      <w:r w:rsidRPr="00147DF3">
        <w:rPr>
          <w:rFonts w:asciiTheme="minorHAnsi" w:hAnsiTheme="minorHAnsi"/>
          <w:sz w:val="22"/>
          <w:szCs w:val="22"/>
        </w:rPr>
        <w:t>Smluvní strany se zavazují vyvinout maximální úsilí k odstranění vzájemných sporů vzniklých na základě Smlouvy nebo v souvislosti s touto Smlouvou, včetně sporů o její výklad či platnost a usilovat o jejich vyřešení nejprve smírně prostřednictvím jednání oprávněných osob nebo pověřených zástupců.</w:t>
      </w:r>
      <w:bookmarkEnd w:id="25"/>
    </w:p>
    <w:p w14:paraId="5CD0D4C6" w14:textId="77777777" w:rsidR="00147DF3" w:rsidRPr="00147DF3" w:rsidRDefault="00147DF3" w:rsidP="00147DF3">
      <w:pPr>
        <w:jc w:val="both"/>
        <w:rPr>
          <w:rFonts w:asciiTheme="minorHAnsi" w:hAnsiTheme="minorHAnsi"/>
          <w:sz w:val="22"/>
          <w:szCs w:val="22"/>
        </w:rPr>
      </w:pPr>
    </w:p>
    <w:p w14:paraId="527FA2DE" w14:textId="74C38067" w:rsidR="00147DF3" w:rsidRPr="00147DF3" w:rsidRDefault="00147DF3" w:rsidP="00147DF3">
      <w:pPr>
        <w:jc w:val="both"/>
        <w:rPr>
          <w:rFonts w:asciiTheme="minorHAnsi" w:hAnsiTheme="minorHAnsi"/>
          <w:sz w:val="22"/>
          <w:szCs w:val="22"/>
        </w:rPr>
      </w:pPr>
      <w:r w:rsidRPr="00147DF3">
        <w:rPr>
          <w:rFonts w:asciiTheme="minorHAnsi" w:hAnsiTheme="minorHAnsi"/>
          <w:sz w:val="22"/>
          <w:szCs w:val="22"/>
        </w:rPr>
        <w:t>3.</w:t>
      </w:r>
      <w:r w:rsidRPr="00147DF3">
        <w:rPr>
          <w:rFonts w:asciiTheme="minorHAnsi" w:hAnsiTheme="minorHAnsi"/>
          <w:sz w:val="22"/>
          <w:szCs w:val="22"/>
        </w:rPr>
        <w:tab/>
        <w:t>Nebude-li sporná záležitost vyřešena do 30 dnů od započetí řešení</w:t>
      </w:r>
      <w:r w:rsidR="0031501D">
        <w:rPr>
          <w:rFonts w:asciiTheme="minorHAnsi" w:hAnsiTheme="minorHAnsi"/>
          <w:sz w:val="22"/>
          <w:szCs w:val="22"/>
        </w:rPr>
        <w:t xml:space="preserve"> této záležitosti</w:t>
      </w:r>
      <w:r w:rsidRPr="00147DF3">
        <w:rPr>
          <w:rFonts w:asciiTheme="minorHAnsi" w:hAnsiTheme="minorHAnsi"/>
          <w:sz w:val="22"/>
          <w:szCs w:val="22"/>
        </w:rPr>
        <w:t>, smluvní strany mají možnost obrátit se se svými nároky na příslušný obecný soud České republiky.</w:t>
      </w:r>
    </w:p>
    <w:p w14:paraId="059810EB" w14:textId="26ABD933" w:rsidR="00536BA9" w:rsidRDefault="00536BA9" w:rsidP="00536BA9">
      <w:pPr>
        <w:rPr>
          <w:rFonts w:asciiTheme="minorHAnsi" w:hAnsiTheme="minorHAnsi" w:cstheme="minorHAnsi"/>
          <w:sz w:val="22"/>
          <w:szCs w:val="22"/>
        </w:rPr>
      </w:pPr>
    </w:p>
    <w:p w14:paraId="29B83DDD" w14:textId="1C2A13F0" w:rsidR="000E3331" w:rsidRDefault="000E3331" w:rsidP="00536BA9">
      <w:pPr>
        <w:rPr>
          <w:rFonts w:asciiTheme="minorHAnsi" w:hAnsiTheme="minorHAnsi" w:cstheme="minorHAnsi"/>
          <w:sz w:val="22"/>
          <w:szCs w:val="22"/>
        </w:rPr>
      </w:pPr>
    </w:p>
    <w:p w14:paraId="154BB110" w14:textId="77777777" w:rsidR="000E3331" w:rsidRDefault="000E3331" w:rsidP="00536BA9">
      <w:pPr>
        <w:rPr>
          <w:rFonts w:asciiTheme="minorHAnsi" w:hAnsiTheme="minorHAnsi" w:cstheme="minorHAnsi"/>
          <w:sz w:val="22"/>
          <w:szCs w:val="22"/>
        </w:rPr>
      </w:pPr>
    </w:p>
    <w:p w14:paraId="35CDBAEC" w14:textId="57D72605" w:rsidR="00147DF3" w:rsidRDefault="00147DF3" w:rsidP="00147DF3">
      <w:pPr>
        <w:jc w:val="center"/>
        <w:rPr>
          <w:rFonts w:asciiTheme="minorHAnsi" w:hAnsiTheme="minorHAnsi"/>
          <w:b/>
          <w:sz w:val="22"/>
          <w:szCs w:val="22"/>
        </w:rPr>
      </w:pPr>
      <w:r w:rsidRPr="00147DF3">
        <w:rPr>
          <w:rFonts w:asciiTheme="minorHAnsi" w:hAnsiTheme="minorHAnsi"/>
          <w:b/>
          <w:sz w:val="22"/>
          <w:szCs w:val="22"/>
        </w:rPr>
        <w:lastRenderedPageBreak/>
        <w:t>X</w:t>
      </w:r>
      <w:r w:rsidR="00BE3703">
        <w:rPr>
          <w:rFonts w:asciiTheme="minorHAnsi" w:hAnsiTheme="minorHAnsi"/>
          <w:b/>
          <w:sz w:val="22"/>
          <w:szCs w:val="22"/>
        </w:rPr>
        <w:t>V</w:t>
      </w:r>
      <w:r w:rsidRPr="00147DF3">
        <w:rPr>
          <w:rFonts w:asciiTheme="minorHAnsi" w:hAnsiTheme="minorHAnsi"/>
          <w:b/>
          <w:sz w:val="22"/>
          <w:szCs w:val="22"/>
        </w:rPr>
        <w:t>.</w:t>
      </w:r>
    </w:p>
    <w:p w14:paraId="3088C860" w14:textId="77777777" w:rsidR="007625B7" w:rsidRDefault="00147DF3" w:rsidP="006E3B11">
      <w:pPr>
        <w:jc w:val="center"/>
        <w:rPr>
          <w:rFonts w:asciiTheme="minorHAnsi" w:hAnsiTheme="minorHAnsi"/>
          <w:b/>
          <w:sz w:val="22"/>
          <w:szCs w:val="22"/>
        </w:rPr>
      </w:pPr>
      <w:r w:rsidRPr="00147DF3">
        <w:rPr>
          <w:rFonts w:asciiTheme="minorHAnsi" w:hAnsiTheme="minorHAnsi"/>
          <w:b/>
          <w:sz w:val="22"/>
          <w:szCs w:val="22"/>
        </w:rPr>
        <w:t>ZÁVĚREČNÁ USTANOVENÍ</w:t>
      </w:r>
    </w:p>
    <w:p w14:paraId="0A7BE026" w14:textId="2DC7B18B" w:rsidR="00147DF3" w:rsidRDefault="006E3B11" w:rsidP="00147DF3">
      <w:pPr>
        <w:rPr>
          <w:rFonts w:asciiTheme="minorHAnsi" w:hAnsiTheme="minorHAnsi"/>
          <w:sz w:val="22"/>
          <w:szCs w:val="22"/>
        </w:rPr>
      </w:pPr>
      <w:r>
        <w:rPr>
          <w:rFonts w:asciiTheme="minorHAnsi" w:hAnsiTheme="minorHAnsi"/>
          <w:sz w:val="22"/>
          <w:szCs w:val="22"/>
          <w:lang w:eastAsia="en-US"/>
        </w:rPr>
        <w:t>1</w:t>
      </w:r>
      <w:r w:rsidR="00147DF3">
        <w:rPr>
          <w:rFonts w:asciiTheme="minorHAnsi" w:hAnsiTheme="minorHAnsi"/>
          <w:sz w:val="22"/>
          <w:szCs w:val="22"/>
          <w:lang w:eastAsia="en-US"/>
        </w:rPr>
        <w:t>.</w:t>
      </w:r>
      <w:r w:rsidR="00147DF3">
        <w:rPr>
          <w:rFonts w:asciiTheme="minorHAnsi" w:hAnsiTheme="minorHAnsi"/>
          <w:sz w:val="22"/>
          <w:szCs w:val="22"/>
          <w:lang w:eastAsia="en-US"/>
        </w:rPr>
        <w:tab/>
      </w:r>
      <w:r w:rsidR="00147DF3" w:rsidRPr="00147DF3">
        <w:rPr>
          <w:rFonts w:asciiTheme="minorHAnsi" w:hAnsiTheme="minorHAnsi"/>
          <w:sz w:val="22"/>
          <w:szCs w:val="22"/>
          <w:lang w:eastAsia="en-US"/>
        </w:rPr>
        <w:t xml:space="preserve">Tato </w:t>
      </w:r>
      <w:r w:rsidR="00147DF3" w:rsidRPr="00147DF3">
        <w:rPr>
          <w:rFonts w:asciiTheme="minorHAnsi" w:hAnsiTheme="minorHAnsi"/>
          <w:sz w:val="22"/>
          <w:szCs w:val="22"/>
        </w:rPr>
        <w:t xml:space="preserve">Smlouva nabývá platnosti okamžikem jejího podpisu oběma </w:t>
      </w:r>
      <w:r w:rsidR="0031501D">
        <w:rPr>
          <w:rFonts w:asciiTheme="minorHAnsi" w:hAnsiTheme="minorHAnsi"/>
          <w:sz w:val="22"/>
          <w:szCs w:val="22"/>
        </w:rPr>
        <w:t>s</w:t>
      </w:r>
      <w:r w:rsidR="00147DF3" w:rsidRPr="00147DF3">
        <w:rPr>
          <w:rFonts w:asciiTheme="minorHAnsi" w:hAnsiTheme="minorHAnsi"/>
          <w:sz w:val="22"/>
          <w:szCs w:val="22"/>
        </w:rPr>
        <w:t>mluvními stranami</w:t>
      </w:r>
      <w:r w:rsidR="00D04934">
        <w:rPr>
          <w:rFonts w:asciiTheme="minorHAnsi" w:hAnsiTheme="minorHAnsi"/>
          <w:sz w:val="22"/>
          <w:szCs w:val="22"/>
        </w:rPr>
        <w:t>.</w:t>
      </w:r>
    </w:p>
    <w:p w14:paraId="4D52BA0A" w14:textId="77777777" w:rsidR="00D04934" w:rsidRDefault="00D04934" w:rsidP="00147DF3">
      <w:pPr>
        <w:rPr>
          <w:rFonts w:asciiTheme="minorHAnsi" w:hAnsiTheme="minorHAnsi"/>
          <w:sz w:val="22"/>
          <w:szCs w:val="22"/>
        </w:rPr>
      </w:pPr>
    </w:p>
    <w:p w14:paraId="79B80039" w14:textId="77777777" w:rsidR="00147DF3" w:rsidRDefault="006E3B11" w:rsidP="00147DF3">
      <w:pPr>
        <w:jc w:val="both"/>
        <w:rPr>
          <w:rFonts w:asciiTheme="minorHAnsi" w:hAnsiTheme="minorHAnsi"/>
          <w:sz w:val="22"/>
          <w:szCs w:val="22"/>
        </w:rPr>
      </w:pPr>
      <w:r>
        <w:rPr>
          <w:rFonts w:asciiTheme="minorHAnsi" w:hAnsiTheme="minorHAnsi"/>
          <w:sz w:val="22"/>
          <w:szCs w:val="22"/>
        </w:rPr>
        <w:t>2</w:t>
      </w:r>
      <w:r w:rsidR="00147DF3" w:rsidRPr="00147DF3">
        <w:rPr>
          <w:rFonts w:asciiTheme="minorHAnsi" w:hAnsiTheme="minorHAnsi"/>
          <w:sz w:val="22"/>
          <w:szCs w:val="22"/>
        </w:rPr>
        <w:t>.</w:t>
      </w:r>
      <w:r w:rsidR="00147DF3" w:rsidRPr="00147DF3">
        <w:rPr>
          <w:rFonts w:asciiTheme="minorHAnsi" w:hAnsiTheme="minorHAnsi"/>
          <w:sz w:val="22"/>
          <w:szCs w:val="22"/>
        </w:rPr>
        <w:tab/>
        <w:t>Smluvní strany výslovně sjednávají, že</w:t>
      </w:r>
      <w:r w:rsidR="00C23706">
        <w:rPr>
          <w:rFonts w:asciiTheme="minorHAnsi" w:hAnsiTheme="minorHAnsi"/>
          <w:sz w:val="22"/>
          <w:szCs w:val="22"/>
        </w:rPr>
        <w:t xml:space="preserve"> účinnost této Smlouvy se váže na její</w:t>
      </w:r>
      <w:r w:rsidR="00147DF3" w:rsidRPr="00147DF3">
        <w:rPr>
          <w:rFonts w:asciiTheme="minorHAnsi" w:hAnsiTheme="minorHAnsi"/>
          <w:sz w:val="22"/>
          <w:szCs w:val="22"/>
        </w:rPr>
        <w:t xml:space="preserve"> </w:t>
      </w:r>
      <w:r w:rsidR="00C23706">
        <w:rPr>
          <w:rFonts w:asciiTheme="minorHAnsi" w:hAnsiTheme="minorHAnsi"/>
          <w:sz w:val="22"/>
          <w:szCs w:val="22"/>
        </w:rPr>
        <w:t>zv</w:t>
      </w:r>
      <w:r w:rsidR="00147DF3" w:rsidRPr="00147DF3">
        <w:rPr>
          <w:rFonts w:asciiTheme="minorHAnsi" w:hAnsiTheme="minorHAnsi"/>
          <w:sz w:val="22"/>
          <w:szCs w:val="22"/>
        </w:rPr>
        <w:t xml:space="preserve">eřejnění </w:t>
      </w:r>
      <w:r w:rsidR="00C23706">
        <w:rPr>
          <w:rFonts w:asciiTheme="minorHAnsi" w:hAnsiTheme="minorHAnsi"/>
          <w:sz w:val="22"/>
          <w:szCs w:val="22"/>
        </w:rPr>
        <w:br/>
      </w:r>
      <w:r w:rsidR="00147DF3" w:rsidRPr="00147DF3">
        <w:rPr>
          <w:rFonts w:asciiTheme="minorHAnsi" w:hAnsiTheme="minorHAnsi"/>
          <w:sz w:val="22"/>
          <w:szCs w:val="22"/>
        </w:rPr>
        <w:t>v registru smluv dle zákona č. 340/2015 Sb., o zvláštních podmínkách účinnosti některých smluv, uveřejňování těchto smluv a o registru smluv (zákon o registru smluv),</w:t>
      </w:r>
      <w:r w:rsidR="00C23706">
        <w:rPr>
          <w:rFonts w:asciiTheme="minorHAnsi" w:hAnsiTheme="minorHAnsi"/>
          <w:sz w:val="22"/>
          <w:szCs w:val="22"/>
        </w:rPr>
        <w:t xml:space="preserve"> které</w:t>
      </w:r>
      <w:r w:rsidR="00147DF3" w:rsidRPr="00147DF3">
        <w:rPr>
          <w:rFonts w:asciiTheme="minorHAnsi" w:hAnsiTheme="minorHAnsi"/>
          <w:sz w:val="22"/>
          <w:szCs w:val="22"/>
        </w:rPr>
        <w:t xml:space="preserve"> zajistí Objednatel.</w:t>
      </w:r>
    </w:p>
    <w:p w14:paraId="22ED8ECF" w14:textId="77777777" w:rsidR="00147DF3" w:rsidRDefault="00147DF3" w:rsidP="00147DF3">
      <w:pPr>
        <w:jc w:val="both"/>
        <w:rPr>
          <w:rFonts w:asciiTheme="minorHAnsi" w:hAnsiTheme="minorHAnsi"/>
          <w:sz w:val="22"/>
          <w:szCs w:val="22"/>
        </w:rPr>
      </w:pPr>
    </w:p>
    <w:p w14:paraId="0E8C57AB" w14:textId="77777777" w:rsidR="00147DF3" w:rsidRDefault="006E3B11" w:rsidP="00147DF3">
      <w:pPr>
        <w:jc w:val="both"/>
        <w:rPr>
          <w:rFonts w:asciiTheme="minorHAnsi" w:hAnsiTheme="minorHAnsi"/>
          <w:sz w:val="22"/>
          <w:szCs w:val="22"/>
        </w:rPr>
      </w:pPr>
      <w:r>
        <w:rPr>
          <w:rFonts w:asciiTheme="minorHAnsi" w:hAnsiTheme="minorHAnsi"/>
          <w:sz w:val="22"/>
          <w:szCs w:val="22"/>
        </w:rPr>
        <w:t>3</w:t>
      </w:r>
      <w:r w:rsidR="00692ABC">
        <w:rPr>
          <w:rFonts w:asciiTheme="minorHAnsi" w:hAnsiTheme="minorHAnsi"/>
          <w:sz w:val="22"/>
          <w:szCs w:val="22"/>
        </w:rPr>
        <w:t>.</w:t>
      </w:r>
      <w:r w:rsidR="00692ABC">
        <w:rPr>
          <w:rFonts w:asciiTheme="minorHAnsi" w:hAnsiTheme="minorHAnsi"/>
          <w:sz w:val="22"/>
          <w:szCs w:val="22"/>
        </w:rPr>
        <w:tab/>
        <w:t>Dodavatel</w:t>
      </w:r>
      <w:r w:rsidR="00147DF3" w:rsidRPr="00147DF3">
        <w:rPr>
          <w:rFonts w:asciiTheme="minorHAnsi" w:hAnsiTheme="minorHAnsi"/>
          <w:sz w:val="22"/>
          <w:szCs w:val="22"/>
        </w:rPr>
        <w:t xml:space="preserve"> není oprávněn postoupit peněžité nároky vůči Objednateli na třetí osobu bez předchozího písemného souhlasu Objednatele ani bez takového souhlasu jednostranně započíst své pohledávky za Objednatelem vzniklé v souvislosti s touto Smlouvou.</w:t>
      </w:r>
    </w:p>
    <w:p w14:paraId="390C0500" w14:textId="77777777" w:rsidR="00147DF3" w:rsidRDefault="00147DF3" w:rsidP="00147DF3">
      <w:pPr>
        <w:jc w:val="both"/>
        <w:rPr>
          <w:rFonts w:asciiTheme="minorHAnsi" w:hAnsiTheme="minorHAnsi"/>
          <w:sz w:val="22"/>
          <w:szCs w:val="22"/>
        </w:rPr>
      </w:pPr>
    </w:p>
    <w:p w14:paraId="1D28AE96" w14:textId="77777777" w:rsidR="0052100B" w:rsidRDefault="006E3B11" w:rsidP="0052100B">
      <w:pPr>
        <w:jc w:val="both"/>
        <w:rPr>
          <w:rFonts w:asciiTheme="minorHAnsi" w:hAnsiTheme="minorHAnsi"/>
          <w:sz w:val="22"/>
          <w:szCs w:val="22"/>
        </w:rPr>
      </w:pPr>
      <w:r>
        <w:rPr>
          <w:rFonts w:asciiTheme="minorHAnsi" w:hAnsiTheme="minorHAnsi"/>
          <w:sz w:val="22"/>
          <w:szCs w:val="22"/>
        </w:rPr>
        <w:t>4</w:t>
      </w:r>
      <w:r w:rsidR="00147DF3" w:rsidRPr="00147DF3">
        <w:rPr>
          <w:rFonts w:asciiTheme="minorHAnsi" w:hAnsiTheme="minorHAnsi"/>
          <w:sz w:val="22"/>
          <w:szCs w:val="22"/>
        </w:rPr>
        <w:t xml:space="preserve">. </w:t>
      </w:r>
      <w:r w:rsidR="00147DF3" w:rsidRPr="00147DF3">
        <w:rPr>
          <w:rFonts w:asciiTheme="minorHAnsi" w:hAnsiTheme="minorHAnsi"/>
          <w:sz w:val="22"/>
          <w:szCs w:val="22"/>
        </w:rPr>
        <w:tab/>
      </w:r>
      <w:r w:rsidR="00147DF3" w:rsidRPr="00D04934">
        <w:rPr>
          <w:rFonts w:asciiTheme="minorHAnsi" w:hAnsiTheme="minorHAnsi"/>
          <w:sz w:val="22"/>
          <w:szCs w:val="22"/>
        </w:rPr>
        <w:t>Ukáže-li se jakékoli ustanovení Smlouvy neplatným nebo nevymahatelným, pak se to nedotýká ostatních částí Smlouvy, ledaže kogentní ustanovení právních předpisů stanoví jinak. Strany se v takovém případě zavazují nahradit takové ustanovení platným a vymahatelným, které svým obsahem a právními důsledky je nejbližší tomu neplatnému nebo nevymahatelnému, a to do třiceti (30) dnů ode dne, kdy jedna strana předloží druhé straně návrh takového ustanovení.</w:t>
      </w:r>
    </w:p>
    <w:p w14:paraId="3CBE8550" w14:textId="77777777" w:rsidR="0052100B" w:rsidRDefault="0052100B" w:rsidP="0052100B">
      <w:pPr>
        <w:jc w:val="both"/>
        <w:rPr>
          <w:rFonts w:asciiTheme="minorHAnsi" w:hAnsiTheme="minorHAnsi"/>
          <w:sz w:val="22"/>
          <w:szCs w:val="22"/>
        </w:rPr>
      </w:pPr>
    </w:p>
    <w:p w14:paraId="740D1936" w14:textId="77777777" w:rsidR="0052100B" w:rsidRDefault="006E3B11" w:rsidP="0052100B">
      <w:pPr>
        <w:jc w:val="both"/>
        <w:rPr>
          <w:rFonts w:asciiTheme="minorHAnsi" w:hAnsiTheme="minorHAnsi"/>
          <w:sz w:val="22"/>
          <w:szCs w:val="22"/>
        </w:rPr>
      </w:pPr>
      <w:r>
        <w:rPr>
          <w:rFonts w:asciiTheme="minorHAnsi" w:hAnsiTheme="minorHAnsi"/>
          <w:sz w:val="22"/>
          <w:szCs w:val="22"/>
        </w:rPr>
        <w:t>5</w:t>
      </w:r>
      <w:r w:rsidR="0052100B" w:rsidRPr="0052100B">
        <w:rPr>
          <w:rFonts w:asciiTheme="minorHAnsi" w:hAnsiTheme="minorHAnsi"/>
          <w:sz w:val="22"/>
          <w:szCs w:val="22"/>
        </w:rPr>
        <w:t>.</w:t>
      </w:r>
      <w:r w:rsidR="0052100B" w:rsidRPr="0052100B">
        <w:rPr>
          <w:rFonts w:asciiTheme="minorHAnsi" w:hAnsiTheme="minorHAnsi"/>
          <w:sz w:val="22"/>
          <w:szCs w:val="22"/>
        </w:rPr>
        <w:tab/>
        <w:t>Tato Smlouva byla vyhotovena a s</w:t>
      </w:r>
      <w:r w:rsidR="00703371">
        <w:rPr>
          <w:rFonts w:asciiTheme="minorHAnsi" w:hAnsiTheme="minorHAnsi"/>
          <w:sz w:val="22"/>
          <w:szCs w:val="22"/>
        </w:rPr>
        <w:t xml:space="preserve">mluvními stranami podepsána ve </w:t>
      </w:r>
      <w:r w:rsidR="00E52B28">
        <w:rPr>
          <w:rFonts w:asciiTheme="minorHAnsi" w:hAnsiTheme="minorHAnsi"/>
          <w:sz w:val="22"/>
          <w:szCs w:val="22"/>
        </w:rPr>
        <w:t>3</w:t>
      </w:r>
      <w:r w:rsidR="0052100B" w:rsidRPr="0052100B">
        <w:rPr>
          <w:rFonts w:asciiTheme="minorHAnsi" w:hAnsiTheme="minorHAnsi"/>
          <w:sz w:val="22"/>
          <w:szCs w:val="22"/>
        </w:rPr>
        <w:t xml:space="preserve"> stejnopis</w:t>
      </w:r>
      <w:r w:rsidR="00703371">
        <w:rPr>
          <w:rFonts w:asciiTheme="minorHAnsi" w:hAnsiTheme="minorHAnsi"/>
          <w:sz w:val="22"/>
          <w:szCs w:val="22"/>
        </w:rPr>
        <w:t>ech, z nichž Objednatel obdrží</w:t>
      </w:r>
      <w:r w:rsidR="00E52B28">
        <w:rPr>
          <w:rFonts w:asciiTheme="minorHAnsi" w:hAnsiTheme="minorHAnsi"/>
          <w:sz w:val="22"/>
          <w:szCs w:val="22"/>
        </w:rPr>
        <w:t xml:space="preserve"> 2</w:t>
      </w:r>
      <w:r w:rsidR="00703371">
        <w:rPr>
          <w:rFonts w:asciiTheme="minorHAnsi" w:hAnsiTheme="minorHAnsi"/>
          <w:sz w:val="22"/>
          <w:szCs w:val="22"/>
        </w:rPr>
        <w:t xml:space="preserve"> </w:t>
      </w:r>
      <w:r w:rsidR="00E52B28">
        <w:rPr>
          <w:rFonts w:asciiTheme="minorHAnsi" w:hAnsiTheme="minorHAnsi"/>
          <w:sz w:val="22"/>
          <w:szCs w:val="22"/>
        </w:rPr>
        <w:t>stejnopisy</w:t>
      </w:r>
      <w:r w:rsidR="00D85F88">
        <w:rPr>
          <w:rFonts w:asciiTheme="minorHAnsi" w:hAnsiTheme="minorHAnsi"/>
          <w:sz w:val="22"/>
          <w:szCs w:val="22"/>
        </w:rPr>
        <w:t xml:space="preserve"> a Dodavatel</w:t>
      </w:r>
      <w:r w:rsidR="0052100B" w:rsidRPr="0052100B">
        <w:rPr>
          <w:rFonts w:asciiTheme="minorHAnsi" w:hAnsiTheme="minorHAnsi"/>
          <w:sz w:val="22"/>
          <w:szCs w:val="22"/>
        </w:rPr>
        <w:t xml:space="preserve"> 1 stejnopis.</w:t>
      </w:r>
    </w:p>
    <w:p w14:paraId="358D33F0" w14:textId="77777777" w:rsidR="0052100B" w:rsidRDefault="0052100B" w:rsidP="0052100B">
      <w:pPr>
        <w:jc w:val="both"/>
        <w:rPr>
          <w:rFonts w:asciiTheme="minorHAnsi" w:hAnsiTheme="minorHAnsi"/>
          <w:sz w:val="22"/>
          <w:szCs w:val="22"/>
        </w:rPr>
      </w:pPr>
    </w:p>
    <w:p w14:paraId="050E59D4" w14:textId="77777777" w:rsidR="0052100B" w:rsidRDefault="006E3B11" w:rsidP="0052100B">
      <w:pPr>
        <w:jc w:val="both"/>
        <w:rPr>
          <w:sz w:val="22"/>
          <w:szCs w:val="24"/>
        </w:rPr>
      </w:pPr>
      <w:r>
        <w:rPr>
          <w:rFonts w:asciiTheme="minorHAnsi" w:hAnsiTheme="minorHAnsi"/>
          <w:sz w:val="22"/>
          <w:szCs w:val="22"/>
        </w:rPr>
        <w:t>6</w:t>
      </w:r>
      <w:r w:rsidR="0052100B">
        <w:rPr>
          <w:rFonts w:asciiTheme="minorHAnsi" w:hAnsiTheme="minorHAnsi"/>
          <w:sz w:val="22"/>
          <w:szCs w:val="22"/>
        </w:rPr>
        <w:t>.</w:t>
      </w:r>
      <w:r w:rsidR="0052100B">
        <w:rPr>
          <w:rFonts w:asciiTheme="minorHAnsi" w:hAnsiTheme="minorHAnsi"/>
          <w:sz w:val="22"/>
          <w:szCs w:val="22"/>
        </w:rPr>
        <w:tab/>
      </w:r>
      <w:r w:rsidR="0052100B" w:rsidRPr="0052100B">
        <w:rPr>
          <w:rFonts w:asciiTheme="minorHAnsi" w:hAnsiTheme="minorHAnsi"/>
          <w:sz w:val="22"/>
          <w:szCs w:val="22"/>
        </w:rPr>
        <w:t>Smluvní strany prohlašují, že si tuto Smlouvu přečetly, že s jejím obsahem souhlasí a na důkaz toho k ní připojují svoje podpisy</w:t>
      </w:r>
      <w:r w:rsidR="0052100B">
        <w:rPr>
          <w:sz w:val="22"/>
          <w:szCs w:val="24"/>
        </w:rPr>
        <w:t>.</w:t>
      </w:r>
    </w:p>
    <w:p w14:paraId="1298D31D" w14:textId="77777777" w:rsidR="007625B7" w:rsidRDefault="007625B7" w:rsidP="0052100B">
      <w:pPr>
        <w:jc w:val="both"/>
        <w:rPr>
          <w:sz w:val="22"/>
          <w:szCs w:val="24"/>
        </w:rPr>
      </w:pPr>
    </w:p>
    <w:p w14:paraId="79A0DD3D" w14:textId="602B28E0" w:rsidR="0052100B" w:rsidRDefault="007625B7" w:rsidP="00ED4F39">
      <w:pPr>
        <w:tabs>
          <w:tab w:val="center" w:pos="1276"/>
          <w:tab w:val="left" w:pos="5013"/>
        </w:tabs>
        <w:spacing w:after="240"/>
        <w:jc w:val="both"/>
        <w:rPr>
          <w:rFonts w:asciiTheme="minorHAnsi" w:hAnsiTheme="minorHAnsi" w:cstheme="minorHAnsi"/>
          <w:iCs/>
          <w:sz w:val="22"/>
          <w:szCs w:val="22"/>
        </w:rPr>
      </w:pPr>
      <w:r w:rsidRPr="009A0ECA">
        <w:rPr>
          <w:rFonts w:asciiTheme="minorHAnsi" w:hAnsiTheme="minorHAnsi" w:cstheme="minorHAnsi"/>
          <w:iCs/>
          <w:sz w:val="22"/>
          <w:szCs w:val="22"/>
        </w:rPr>
        <w:t>Příloha</w:t>
      </w:r>
      <w:r w:rsidRPr="009A0ECA">
        <w:rPr>
          <w:rFonts w:asciiTheme="minorHAnsi" w:hAnsiTheme="minorHAnsi" w:cstheme="minorHAnsi"/>
          <w:iCs/>
          <w:sz w:val="22"/>
          <w:szCs w:val="22"/>
        </w:rPr>
        <w:tab/>
        <w:t xml:space="preserve"> č. 1                  </w:t>
      </w:r>
      <w:r w:rsidR="00D11A9F" w:rsidRPr="00D11A9F">
        <w:rPr>
          <w:rFonts w:asciiTheme="minorHAnsi" w:hAnsiTheme="minorHAnsi" w:cstheme="minorHAnsi"/>
          <w:iCs/>
          <w:sz w:val="22"/>
          <w:szCs w:val="22"/>
        </w:rPr>
        <w:t>Minimální formální a obsahové požadavky na Studii proveditelnosti</w:t>
      </w:r>
    </w:p>
    <w:p w14:paraId="733CDE75" w14:textId="77777777" w:rsidR="00ED4F39" w:rsidRPr="0087076D" w:rsidRDefault="00ED4F39" w:rsidP="00A2096B">
      <w:pPr>
        <w:tabs>
          <w:tab w:val="center" w:pos="1276"/>
          <w:tab w:val="left" w:pos="5013"/>
        </w:tabs>
        <w:spacing w:after="240"/>
        <w:jc w:val="both"/>
        <w:rPr>
          <w:rFonts w:asciiTheme="minorHAnsi" w:hAnsiTheme="minorHAnsi" w:cstheme="minorHAnsi"/>
          <w:iCs/>
          <w:sz w:val="22"/>
          <w:szCs w:val="22"/>
        </w:rPr>
      </w:pPr>
    </w:p>
    <w:tbl>
      <w:tblPr>
        <w:tblW w:w="8979" w:type="dxa"/>
        <w:jc w:val="center"/>
        <w:tblLook w:val="01E0" w:firstRow="1" w:lastRow="1" w:firstColumn="1" w:lastColumn="1" w:noHBand="0" w:noVBand="0"/>
      </w:tblPr>
      <w:tblGrid>
        <w:gridCol w:w="4599"/>
        <w:gridCol w:w="4380"/>
      </w:tblGrid>
      <w:tr w:rsidR="007625B7" w14:paraId="727D73D8" w14:textId="77777777" w:rsidTr="0055787E">
        <w:trPr>
          <w:cantSplit/>
          <w:trHeight w:val="290"/>
          <w:jc w:val="center"/>
        </w:trPr>
        <w:tc>
          <w:tcPr>
            <w:tcW w:w="6663" w:type="dxa"/>
            <w:hideMark/>
          </w:tcPr>
          <w:p w14:paraId="2B5454A3" w14:textId="77777777" w:rsidR="007625B7" w:rsidRPr="007625B7" w:rsidRDefault="007625B7">
            <w:pPr>
              <w:tabs>
                <w:tab w:val="center" w:pos="1276"/>
                <w:tab w:val="center" w:pos="7230"/>
              </w:tabs>
              <w:jc w:val="both"/>
              <w:rPr>
                <w:rFonts w:asciiTheme="minorHAnsi" w:hAnsiTheme="minorHAnsi" w:cstheme="minorHAnsi"/>
                <w:sz w:val="22"/>
                <w:szCs w:val="22"/>
              </w:rPr>
            </w:pPr>
            <w:r w:rsidRPr="007625B7">
              <w:rPr>
                <w:rFonts w:asciiTheme="minorHAnsi" w:hAnsiTheme="minorHAnsi" w:cstheme="minorHAnsi"/>
                <w:sz w:val="22"/>
                <w:szCs w:val="22"/>
              </w:rPr>
              <w:t xml:space="preserve">V Praze dne </w:t>
            </w:r>
            <w:r w:rsidR="00A37BD5">
              <w:rPr>
                <w:rFonts w:asciiTheme="minorHAnsi" w:hAnsiTheme="minorHAnsi" w:cstheme="minorHAnsi"/>
                <w:sz w:val="22"/>
                <w:szCs w:val="22"/>
              </w:rPr>
              <w:t>__ .__.____</w:t>
            </w:r>
          </w:p>
        </w:tc>
        <w:tc>
          <w:tcPr>
            <w:tcW w:w="2316" w:type="dxa"/>
            <w:hideMark/>
          </w:tcPr>
          <w:p w14:paraId="5D3FC535" w14:textId="7D20C82D" w:rsidR="007625B7" w:rsidRPr="007625B7" w:rsidRDefault="007625B7">
            <w:pPr>
              <w:tabs>
                <w:tab w:val="center" w:pos="1276"/>
                <w:tab w:val="center" w:pos="7230"/>
              </w:tabs>
              <w:jc w:val="both"/>
              <w:rPr>
                <w:rFonts w:asciiTheme="minorHAnsi" w:hAnsiTheme="minorHAnsi" w:cstheme="minorHAnsi"/>
                <w:sz w:val="22"/>
                <w:szCs w:val="22"/>
              </w:rPr>
            </w:pPr>
            <w:r w:rsidRPr="007625B7">
              <w:rPr>
                <w:rFonts w:asciiTheme="minorHAnsi" w:hAnsiTheme="minorHAnsi" w:cstheme="minorHAnsi"/>
                <w:sz w:val="22"/>
                <w:szCs w:val="22"/>
              </w:rPr>
              <w:t>V</w:t>
            </w:r>
            <w:r>
              <w:rPr>
                <w:rFonts w:asciiTheme="minorHAnsi" w:hAnsiTheme="minorHAnsi" w:cstheme="minorHAnsi"/>
                <w:sz w:val="22"/>
                <w:szCs w:val="22"/>
              </w:rPr>
              <w:t xml:space="preserve"> </w:t>
            </w:r>
            <w:r w:rsidR="006616A4" w:rsidRPr="006616A4">
              <w:rPr>
                <w:rFonts w:asciiTheme="minorHAnsi" w:hAnsiTheme="minorHAnsi" w:cstheme="minorHAnsi"/>
                <w:bCs/>
                <w:sz w:val="22"/>
                <w:szCs w:val="22"/>
              </w:rPr>
              <w:t>Praze</w:t>
            </w:r>
            <w:r w:rsidRPr="006616A4">
              <w:rPr>
                <w:rFonts w:asciiTheme="minorHAnsi" w:hAnsiTheme="minorHAnsi" w:cstheme="minorHAnsi"/>
                <w:bCs/>
                <w:sz w:val="22"/>
                <w:szCs w:val="22"/>
              </w:rPr>
              <w:t xml:space="preserve"> </w:t>
            </w:r>
            <w:r w:rsidRPr="007625B7">
              <w:rPr>
                <w:rFonts w:asciiTheme="minorHAnsi" w:hAnsiTheme="minorHAnsi" w:cstheme="minorHAnsi"/>
                <w:sz w:val="22"/>
                <w:szCs w:val="22"/>
              </w:rPr>
              <w:t>dne</w:t>
            </w:r>
            <w:r>
              <w:rPr>
                <w:rFonts w:asciiTheme="minorHAnsi" w:hAnsiTheme="minorHAnsi" w:cstheme="minorHAnsi"/>
                <w:sz w:val="22"/>
                <w:szCs w:val="22"/>
              </w:rPr>
              <w:t xml:space="preserve"> </w:t>
            </w:r>
            <w:r w:rsidR="006616A4" w:rsidRPr="006616A4">
              <w:rPr>
                <w:rFonts w:asciiTheme="minorHAnsi" w:hAnsiTheme="minorHAnsi" w:cstheme="minorHAnsi"/>
                <w:bCs/>
                <w:sz w:val="22"/>
                <w:szCs w:val="22"/>
              </w:rPr>
              <w:t>__.__.____</w:t>
            </w:r>
          </w:p>
        </w:tc>
      </w:tr>
      <w:tr w:rsidR="007625B7" w14:paraId="2FC2BEB6" w14:textId="77777777" w:rsidTr="0055787E">
        <w:trPr>
          <w:trHeight w:val="535"/>
          <w:jc w:val="center"/>
        </w:trPr>
        <w:tc>
          <w:tcPr>
            <w:tcW w:w="6663" w:type="dxa"/>
          </w:tcPr>
          <w:p w14:paraId="51D20D65" w14:textId="77777777" w:rsidR="007625B7" w:rsidRPr="007625B7" w:rsidRDefault="007625B7">
            <w:pPr>
              <w:tabs>
                <w:tab w:val="center" w:pos="1276"/>
                <w:tab w:val="center" w:pos="7230"/>
              </w:tabs>
              <w:jc w:val="both"/>
              <w:rPr>
                <w:rFonts w:asciiTheme="minorHAnsi" w:hAnsiTheme="minorHAnsi" w:cstheme="minorHAnsi"/>
                <w:sz w:val="22"/>
                <w:szCs w:val="22"/>
              </w:rPr>
            </w:pPr>
          </w:p>
          <w:p w14:paraId="0258B323" w14:textId="77777777" w:rsidR="007625B7" w:rsidRPr="007625B7" w:rsidRDefault="007625B7">
            <w:pPr>
              <w:tabs>
                <w:tab w:val="center" w:pos="1276"/>
                <w:tab w:val="center" w:pos="7230"/>
              </w:tabs>
              <w:jc w:val="both"/>
              <w:rPr>
                <w:rFonts w:asciiTheme="minorHAnsi" w:hAnsiTheme="minorHAnsi" w:cstheme="minorHAnsi"/>
                <w:sz w:val="22"/>
                <w:szCs w:val="22"/>
              </w:rPr>
            </w:pPr>
          </w:p>
          <w:p w14:paraId="1FDCF838" w14:textId="77777777" w:rsidR="007625B7" w:rsidRPr="007625B7" w:rsidRDefault="007625B7">
            <w:pPr>
              <w:tabs>
                <w:tab w:val="center" w:pos="1276"/>
                <w:tab w:val="center" w:pos="7230"/>
              </w:tabs>
              <w:jc w:val="both"/>
              <w:rPr>
                <w:rFonts w:asciiTheme="minorHAnsi" w:hAnsiTheme="minorHAnsi" w:cstheme="minorHAnsi"/>
                <w:sz w:val="22"/>
                <w:szCs w:val="22"/>
              </w:rPr>
            </w:pPr>
            <w:r w:rsidRPr="007625B7">
              <w:rPr>
                <w:rFonts w:asciiTheme="minorHAnsi" w:hAnsiTheme="minorHAnsi" w:cstheme="minorHAnsi"/>
                <w:sz w:val="22"/>
                <w:szCs w:val="22"/>
              </w:rPr>
              <w:t>________________________________________</w:t>
            </w:r>
          </w:p>
          <w:p w14:paraId="7B2B4027" w14:textId="604FB774" w:rsidR="007625B7" w:rsidRPr="007625B7" w:rsidRDefault="0087076D">
            <w:pPr>
              <w:tabs>
                <w:tab w:val="center" w:pos="1276"/>
                <w:tab w:val="center" w:pos="7230"/>
              </w:tabs>
              <w:jc w:val="both"/>
              <w:rPr>
                <w:rFonts w:asciiTheme="minorHAnsi" w:hAnsiTheme="minorHAnsi" w:cstheme="minorHAnsi"/>
                <w:sz w:val="22"/>
                <w:szCs w:val="22"/>
              </w:rPr>
            </w:pPr>
            <w:r w:rsidRPr="007625B7">
              <w:rPr>
                <w:rFonts w:asciiTheme="minorHAnsi" w:hAnsiTheme="minorHAnsi" w:cstheme="minorHAnsi"/>
                <w:sz w:val="22"/>
                <w:szCs w:val="22"/>
              </w:rPr>
              <w:t>Společnost:</w:t>
            </w:r>
            <w:r w:rsidRPr="007625B7">
              <w:rPr>
                <w:rFonts w:asciiTheme="minorHAnsi" w:hAnsiTheme="minorHAnsi" w:cstheme="minorHAnsi"/>
                <w:b/>
                <w:sz w:val="22"/>
                <w:szCs w:val="22"/>
              </w:rPr>
              <w:t xml:space="preserve"> </w:t>
            </w:r>
            <w:r w:rsidR="007625B7" w:rsidRPr="0087076D">
              <w:rPr>
                <w:rFonts w:asciiTheme="minorHAnsi" w:hAnsiTheme="minorHAnsi" w:cstheme="minorHAnsi"/>
                <w:b/>
                <w:bCs/>
                <w:sz w:val="22"/>
                <w:szCs w:val="22"/>
              </w:rPr>
              <w:t>Operátor ICT, a.s.</w:t>
            </w:r>
          </w:p>
          <w:p w14:paraId="454917C5" w14:textId="44838D08" w:rsidR="007625B7" w:rsidRPr="007625B7" w:rsidRDefault="0087076D">
            <w:pPr>
              <w:tabs>
                <w:tab w:val="center" w:pos="1276"/>
                <w:tab w:val="center" w:pos="7230"/>
              </w:tabs>
              <w:jc w:val="both"/>
              <w:rPr>
                <w:rFonts w:asciiTheme="minorHAnsi" w:hAnsiTheme="minorHAnsi" w:cstheme="minorHAnsi"/>
                <w:sz w:val="22"/>
                <w:szCs w:val="22"/>
              </w:rPr>
            </w:pPr>
            <w:r>
              <w:rPr>
                <w:rFonts w:asciiTheme="minorHAnsi" w:hAnsiTheme="minorHAnsi" w:cstheme="minorHAnsi"/>
                <w:sz w:val="22"/>
                <w:szCs w:val="22"/>
              </w:rPr>
              <w:t xml:space="preserve">Jméno: </w:t>
            </w:r>
            <w:r w:rsidR="00A37BD5">
              <w:rPr>
                <w:rFonts w:asciiTheme="minorHAnsi" w:hAnsiTheme="minorHAnsi" w:cstheme="minorHAnsi"/>
                <w:sz w:val="22"/>
                <w:szCs w:val="22"/>
              </w:rPr>
              <w:t>Michal Fišer, MBA</w:t>
            </w:r>
          </w:p>
          <w:p w14:paraId="2021C74C" w14:textId="0E6C71FA" w:rsidR="007625B7" w:rsidRPr="007625B7" w:rsidRDefault="0087076D">
            <w:pPr>
              <w:tabs>
                <w:tab w:val="center" w:pos="1276"/>
                <w:tab w:val="center" w:pos="7230"/>
              </w:tabs>
              <w:jc w:val="both"/>
              <w:rPr>
                <w:rFonts w:asciiTheme="minorHAnsi" w:hAnsiTheme="minorHAnsi" w:cstheme="minorHAnsi"/>
                <w:sz w:val="22"/>
                <w:szCs w:val="22"/>
              </w:rPr>
            </w:pPr>
            <w:r>
              <w:rPr>
                <w:rFonts w:asciiTheme="minorHAnsi" w:hAnsiTheme="minorHAnsi" w:cstheme="minorHAnsi"/>
                <w:sz w:val="22"/>
                <w:szCs w:val="22"/>
              </w:rPr>
              <w:t xml:space="preserve">Funkce: </w:t>
            </w:r>
            <w:r w:rsidR="00A37BD5">
              <w:rPr>
                <w:rFonts w:asciiTheme="minorHAnsi" w:hAnsiTheme="minorHAnsi" w:cstheme="minorHAnsi"/>
                <w:sz w:val="22"/>
                <w:szCs w:val="22"/>
              </w:rPr>
              <w:t>předseda představenstva</w:t>
            </w:r>
          </w:p>
        </w:tc>
        <w:tc>
          <w:tcPr>
            <w:tcW w:w="2316" w:type="dxa"/>
          </w:tcPr>
          <w:p w14:paraId="4AE76335" w14:textId="77777777" w:rsidR="007625B7" w:rsidRPr="00112592" w:rsidRDefault="007625B7">
            <w:pPr>
              <w:tabs>
                <w:tab w:val="center" w:pos="1276"/>
                <w:tab w:val="center" w:pos="7230"/>
              </w:tabs>
              <w:jc w:val="both"/>
              <w:rPr>
                <w:rFonts w:asciiTheme="minorHAnsi" w:hAnsiTheme="minorHAnsi" w:cstheme="minorHAnsi"/>
                <w:sz w:val="22"/>
                <w:szCs w:val="22"/>
              </w:rPr>
            </w:pPr>
          </w:p>
          <w:p w14:paraId="29D5D5BA" w14:textId="77777777" w:rsidR="007625B7" w:rsidRPr="00112592" w:rsidRDefault="007625B7">
            <w:pPr>
              <w:tabs>
                <w:tab w:val="center" w:pos="1276"/>
                <w:tab w:val="center" w:pos="7230"/>
              </w:tabs>
              <w:jc w:val="both"/>
              <w:rPr>
                <w:rFonts w:asciiTheme="minorHAnsi" w:hAnsiTheme="minorHAnsi" w:cstheme="minorHAnsi"/>
                <w:sz w:val="22"/>
                <w:szCs w:val="22"/>
              </w:rPr>
            </w:pPr>
          </w:p>
          <w:p w14:paraId="0B750283" w14:textId="49820B1B" w:rsidR="007625B7" w:rsidRPr="00112592" w:rsidRDefault="007625B7">
            <w:pPr>
              <w:tabs>
                <w:tab w:val="center" w:pos="1276"/>
                <w:tab w:val="center" w:pos="7230"/>
              </w:tabs>
              <w:jc w:val="both"/>
              <w:rPr>
                <w:rFonts w:asciiTheme="minorHAnsi" w:hAnsiTheme="minorHAnsi" w:cstheme="minorHAnsi"/>
                <w:sz w:val="22"/>
                <w:szCs w:val="22"/>
              </w:rPr>
            </w:pPr>
            <w:r w:rsidRPr="00112592">
              <w:rPr>
                <w:rFonts w:asciiTheme="minorHAnsi" w:hAnsiTheme="minorHAnsi" w:cstheme="minorHAnsi"/>
                <w:sz w:val="22"/>
                <w:szCs w:val="22"/>
              </w:rPr>
              <w:t>______________________________________</w:t>
            </w:r>
          </w:p>
          <w:p w14:paraId="22EE0913" w14:textId="72CC098A" w:rsidR="007625B7" w:rsidRPr="00112592" w:rsidRDefault="007625B7">
            <w:pPr>
              <w:tabs>
                <w:tab w:val="center" w:pos="1276"/>
                <w:tab w:val="center" w:pos="7230"/>
              </w:tabs>
              <w:jc w:val="both"/>
              <w:rPr>
                <w:rFonts w:asciiTheme="minorHAnsi" w:hAnsiTheme="minorHAnsi" w:cstheme="minorHAnsi"/>
                <w:b/>
                <w:sz w:val="22"/>
                <w:szCs w:val="22"/>
                <w:highlight w:val="green"/>
              </w:rPr>
            </w:pPr>
            <w:r w:rsidRPr="00112592">
              <w:rPr>
                <w:rFonts w:asciiTheme="minorHAnsi" w:hAnsiTheme="minorHAnsi" w:cstheme="minorHAnsi"/>
                <w:sz w:val="22"/>
                <w:szCs w:val="22"/>
              </w:rPr>
              <w:t>Společnost:</w:t>
            </w:r>
            <w:r w:rsidRPr="00112592">
              <w:rPr>
                <w:rFonts w:asciiTheme="minorHAnsi" w:hAnsiTheme="minorHAnsi" w:cstheme="minorHAnsi"/>
                <w:b/>
                <w:sz w:val="22"/>
                <w:szCs w:val="22"/>
              </w:rPr>
              <w:t xml:space="preserve"> </w:t>
            </w:r>
            <w:r w:rsidR="009C4589"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55787E">
              <w:rPr>
                <w:rFonts w:asciiTheme="minorHAnsi" w:hAnsiTheme="minorHAnsi" w:cstheme="minorHAnsi"/>
                <w:b/>
                <w:sz w:val="22"/>
                <w:szCs w:val="22"/>
                <w:highlight w:val="green"/>
              </w:rPr>
              <w:instrText xml:space="preserve"> FORMTEXT </w:instrText>
            </w:r>
            <w:r w:rsidR="009C4589" w:rsidRPr="0055787E">
              <w:rPr>
                <w:rFonts w:asciiTheme="minorHAnsi" w:hAnsiTheme="minorHAnsi" w:cstheme="minorHAnsi"/>
                <w:b/>
                <w:sz w:val="22"/>
                <w:szCs w:val="22"/>
                <w:highlight w:val="green"/>
              </w:rPr>
            </w:r>
            <w:r w:rsidR="009C4589" w:rsidRPr="0055787E">
              <w:rPr>
                <w:rFonts w:asciiTheme="minorHAnsi" w:hAnsiTheme="minorHAnsi" w:cstheme="minorHAnsi"/>
                <w:b/>
                <w:sz w:val="22"/>
                <w:szCs w:val="22"/>
                <w:highlight w:val="green"/>
              </w:rPr>
              <w:fldChar w:fldCharType="separate"/>
            </w:r>
            <w:r w:rsidR="009C4589" w:rsidRPr="0055787E">
              <w:rPr>
                <w:rFonts w:asciiTheme="minorHAnsi" w:hAnsiTheme="minorHAnsi" w:cstheme="minorHAnsi"/>
                <w:b/>
                <w:noProof/>
                <w:sz w:val="22"/>
                <w:szCs w:val="22"/>
                <w:highlight w:val="green"/>
              </w:rPr>
              <w:t>[DOPLNÍ ÚČASTNÍK]</w:t>
            </w:r>
            <w:r w:rsidR="009C4589" w:rsidRPr="0055787E">
              <w:rPr>
                <w:rFonts w:asciiTheme="minorHAnsi" w:hAnsiTheme="minorHAnsi" w:cstheme="minorHAnsi"/>
                <w:b/>
                <w:sz w:val="22"/>
                <w:szCs w:val="22"/>
                <w:highlight w:val="green"/>
              </w:rPr>
              <w:fldChar w:fldCharType="end"/>
            </w:r>
          </w:p>
          <w:p w14:paraId="20DEDB32" w14:textId="1896F01E" w:rsidR="007625B7" w:rsidRPr="00112592" w:rsidRDefault="007625B7">
            <w:pPr>
              <w:tabs>
                <w:tab w:val="center" w:pos="1276"/>
                <w:tab w:val="center" w:pos="7230"/>
              </w:tabs>
              <w:jc w:val="both"/>
              <w:rPr>
                <w:rFonts w:asciiTheme="minorHAnsi" w:hAnsiTheme="minorHAnsi" w:cstheme="minorHAnsi"/>
                <w:b/>
                <w:sz w:val="22"/>
                <w:szCs w:val="22"/>
              </w:rPr>
            </w:pPr>
            <w:r w:rsidRPr="00112592">
              <w:rPr>
                <w:rFonts w:asciiTheme="minorHAnsi" w:hAnsiTheme="minorHAnsi" w:cstheme="minorHAnsi"/>
                <w:sz w:val="22"/>
                <w:szCs w:val="22"/>
              </w:rPr>
              <w:t xml:space="preserve">Jméno: </w:t>
            </w:r>
            <w:r w:rsidR="009C4589"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55787E">
              <w:rPr>
                <w:rFonts w:asciiTheme="minorHAnsi" w:hAnsiTheme="minorHAnsi" w:cstheme="minorHAnsi"/>
                <w:b/>
                <w:sz w:val="22"/>
                <w:szCs w:val="22"/>
                <w:highlight w:val="green"/>
              </w:rPr>
              <w:instrText xml:space="preserve"> FORMTEXT </w:instrText>
            </w:r>
            <w:r w:rsidR="009C4589" w:rsidRPr="0055787E">
              <w:rPr>
                <w:rFonts w:asciiTheme="minorHAnsi" w:hAnsiTheme="minorHAnsi" w:cstheme="minorHAnsi"/>
                <w:b/>
                <w:sz w:val="22"/>
                <w:szCs w:val="22"/>
                <w:highlight w:val="green"/>
              </w:rPr>
            </w:r>
            <w:r w:rsidR="009C4589" w:rsidRPr="0055787E">
              <w:rPr>
                <w:rFonts w:asciiTheme="minorHAnsi" w:hAnsiTheme="minorHAnsi" w:cstheme="minorHAnsi"/>
                <w:b/>
                <w:sz w:val="22"/>
                <w:szCs w:val="22"/>
                <w:highlight w:val="green"/>
              </w:rPr>
              <w:fldChar w:fldCharType="separate"/>
            </w:r>
            <w:r w:rsidR="009C4589" w:rsidRPr="0055787E">
              <w:rPr>
                <w:rFonts w:asciiTheme="minorHAnsi" w:hAnsiTheme="minorHAnsi" w:cstheme="minorHAnsi"/>
                <w:b/>
                <w:noProof/>
                <w:sz w:val="22"/>
                <w:szCs w:val="22"/>
                <w:highlight w:val="green"/>
              </w:rPr>
              <w:t>[DOPLNÍ ÚČASTNÍK]</w:t>
            </w:r>
            <w:r w:rsidR="009C4589" w:rsidRPr="0055787E">
              <w:rPr>
                <w:rFonts w:asciiTheme="minorHAnsi" w:hAnsiTheme="minorHAnsi" w:cstheme="minorHAnsi"/>
                <w:b/>
                <w:sz w:val="22"/>
                <w:szCs w:val="22"/>
                <w:highlight w:val="green"/>
              </w:rPr>
              <w:fldChar w:fldCharType="end"/>
            </w:r>
          </w:p>
          <w:p w14:paraId="208BD6F8" w14:textId="71866179" w:rsidR="007625B7" w:rsidRPr="00112592" w:rsidRDefault="007625B7">
            <w:pPr>
              <w:tabs>
                <w:tab w:val="center" w:pos="1276"/>
                <w:tab w:val="center" w:pos="7230"/>
              </w:tabs>
              <w:jc w:val="both"/>
              <w:rPr>
                <w:rFonts w:asciiTheme="minorHAnsi" w:hAnsiTheme="minorHAnsi" w:cstheme="minorHAnsi"/>
                <w:sz w:val="22"/>
                <w:szCs w:val="22"/>
              </w:rPr>
            </w:pPr>
            <w:r w:rsidRPr="00112592">
              <w:rPr>
                <w:rFonts w:asciiTheme="minorHAnsi" w:hAnsiTheme="minorHAnsi" w:cstheme="minorHAnsi"/>
                <w:sz w:val="22"/>
                <w:szCs w:val="22"/>
              </w:rPr>
              <w:t xml:space="preserve">Funkce: </w:t>
            </w:r>
            <w:r w:rsidR="009C4589" w:rsidRPr="0055787E">
              <w:rPr>
                <w:rFonts w:asciiTheme="minorHAnsi" w:hAnsiTheme="minorHAnsi" w:cstheme="minorHAnsi"/>
                <w:b/>
                <w:sz w:val="22"/>
                <w:szCs w:val="22"/>
                <w:highlight w:val="green"/>
              </w:rPr>
              <w:fldChar w:fldCharType="begin">
                <w:ffData>
                  <w:name w:val=""/>
                  <w:enabled/>
                  <w:calcOnExit w:val="0"/>
                  <w:textInput>
                    <w:default w:val="[DOPLNÍ ÚČASTNÍK]"/>
                  </w:textInput>
                </w:ffData>
              </w:fldChar>
            </w:r>
            <w:r w:rsidR="009C4589" w:rsidRPr="0055787E">
              <w:rPr>
                <w:rFonts w:asciiTheme="minorHAnsi" w:hAnsiTheme="minorHAnsi" w:cstheme="minorHAnsi"/>
                <w:b/>
                <w:sz w:val="22"/>
                <w:szCs w:val="22"/>
                <w:highlight w:val="green"/>
              </w:rPr>
              <w:instrText xml:space="preserve"> FORMTEXT </w:instrText>
            </w:r>
            <w:r w:rsidR="009C4589" w:rsidRPr="0055787E">
              <w:rPr>
                <w:rFonts w:asciiTheme="minorHAnsi" w:hAnsiTheme="minorHAnsi" w:cstheme="minorHAnsi"/>
                <w:b/>
                <w:sz w:val="22"/>
                <w:szCs w:val="22"/>
                <w:highlight w:val="green"/>
              </w:rPr>
            </w:r>
            <w:r w:rsidR="009C4589" w:rsidRPr="0055787E">
              <w:rPr>
                <w:rFonts w:asciiTheme="minorHAnsi" w:hAnsiTheme="minorHAnsi" w:cstheme="minorHAnsi"/>
                <w:b/>
                <w:sz w:val="22"/>
                <w:szCs w:val="22"/>
                <w:highlight w:val="green"/>
              </w:rPr>
              <w:fldChar w:fldCharType="separate"/>
            </w:r>
            <w:r w:rsidR="009C4589" w:rsidRPr="0055787E">
              <w:rPr>
                <w:rFonts w:asciiTheme="minorHAnsi" w:hAnsiTheme="minorHAnsi" w:cstheme="minorHAnsi"/>
                <w:b/>
                <w:noProof/>
                <w:sz w:val="22"/>
                <w:szCs w:val="22"/>
                <w:highlight w:val="green"/>
              </w:rPr>
              <w:t>[DOPLNÍ ÚČASTNÍK]</w:t>
            </w:r>
            <w:r w:rsidR="009C4589" w:rsidRPr="0055787E">
              <w:rPr>
                <w:rFonts w:asciiTheme="minorHAnsi" w:hAnsiTheme="minorHAnsi" w:cstheme="minorHAnsi"/>
                <w:b/>
                <w:sz w:val="22"/>
                <w:szCs w:val="22"/>
                <w:highlight w:val="green"/>
              </w:rPr>
              <w:fldChar w:fldCharType="end"/>
            </w:r>
          </w:p>
        </w:tc>
      </w:tr>
      <w:tr w:rsidR="007625B7" w14:paraId="5B3C78D4" w14:textId="77777777" w:rsidTr="0055787E">
        <w:trPr>
          <w:trHeight w:val="1128"/>
          <w:jc w:val="center"/>
        </w:trPr>
        <w:tc>
          <w:tcPr>
            <w:tcW w:w="6663" w:type="dxa"/>
          </w:tcPr>
          <w:p w14:paraId="75697B3A" w14:textId="77777777" w:rsidR="007625B7" w:rsidRPr="007625B7" w:rsidRDefault="007625B7">
            <w:pPr>
              <w:tabs>
                <w:tab w:val="center" w:pos="1276"/>
                <w:tab w:val="center" w:pos="7230"/>
              </w:tabs>
              <w:jc w:val="both"/>
              <w:rPr>
                <w:rFonts w:asciiTheme="minorHAnsi" w:hAnsiTheme="minorHAnsi" w:cstheme="minorHAnsi"/>
                <w:sz w:val="22"/>
                <w:szCs w:val="22"/>
              </w:rPr>
            </w:pPr>
          </w:p>
          <w:p w14:paraId="0A5F4BD7" w14:textId="183F93CD" w:rsidR="007625B7" w:rsidRDefault="007625B7">
            <w:pPr>
              <w:tabs>
                <w:tab w:val="center" w:pos="1276"/>
                <w:tab w:val="center" w:pos="7230"/>
              </w:tabs>
              <w:jc w:val="both"/>
              <w:rPr>
                <w:rFonts w:asciiTheme="minorHAnsi" w:hAnsiTheme="minorHAnsi" w:cstheme="minorHAnsi"/>
                <w:sz w:val="22"/>
                <w:szCs w:val="22"/>
              </w:rPr>
            </w:pPr>
          </w:p>
          <w:p w14:paraId="5A15DC50" w14:textId="77777777" w:rsidR="004B3BBE" w:rsidRPr="007625B7" w:rsidRDefault="004B3BBE">
            <w:pPr>
              <w:tabs>
                <w:tab w:val="center" w:pos="1276"/>
                <w:tab w:val="center" w:pos="7230"/>
              </w:tabs>
              <w:jc w:val="both"/>
              <w:rPr>
                <w:rFonts w:asciiTheme="minorHAnsi" w:hAnsiTheme="minorHAnsi" w:cstheme="minorHAnsi"/>
                <w:sz w:val="22"/>
                <w:szCs w:val="22"/>
              </w:rPr>
            </w:pPr>
          </w:p>
          <w:p w14:paraId="04ED1B99" w14:textId="77777777" w:rsidR="007625B7" w:rsidRPr="007625B7" w:rsidRDefault="007625B7">
            <w:pPr>
              <w:tabs>
                <w:tab w:val="center" w:pos="1276"/>
                <w:tab w:val="center" w:pos="7230"/>
              </w:tabs>
              <w:jc w:val="both"/>
              <w:rPr>
                <w:rFonts w:asciiTheme="minorHAnsi" w:hAnsiTheme="minorHAnsi" w:cstheme="minorHAnsi"/>
                <w:sz w:val="22"/>
                <w:szCs w:val="22"/>
              </w:rPr>
            </w:pPr>
            <w:r w:rsidRPr="007625B7">
              <w:rPr>
                <w:rFonts w:asciiTheme="minorHAnsi" w:hAnsiTheme="minorHAnsi" w:cstheme="minorHAnsi"/>
                <w:sz w:val="22"/>
                <w:szCs w:val="22"/>
              </w:rPr>
              <w:t>________________________________________</w:t>
            </w:r>
          </w:p>
          <w:p w14:paraId="174881AB" w14:textId="6D3DD6F9" w:rsidR="007625B7" w:rsidRPr="007625B7" w:rsidRDefault="0087076D">
            <w:pPr>
              <w:tabs>
                <w:tab w:val="center" w:pos="1276"/>
                <w:tab w:val="center" w:pos="7230"/>
              </w:tabs>
              <w:jc w:val="both"/>
              <w:rPr>
                <w:rFonts w:asciiTheme="minorHAnsi" w:hAnsiTheme="minorHAnsi" w:cstheme="minorHAnsi"/>
                <w:sz w:val="22"/>
                <w:szCs w:val="22"/>
              </w:rPr>
            </w:pPr>
            <w:r w:rsidRPr="007625B7">
              <w:rPr>
                <w:rFonts w:asciiTheme="minorHAnsi" w:hAnsiTheme="minorHAnsi" w:cstheme="minorHAnsi"/>
                <w:sz w:val="22"/>
                <w:szCs w:val="22"/>
              </w:rPr>
              <w:t>Společnost:</w:t>
            </w:r>
            <w:r w:rsidRPr="007625B7">
              <w:rPr>
                <w:rFonts w:asciiTheme="minorHAnsi" w:hAnsiTheme="minorHAnsi" w:cstheme="minorHAnsi"/>
                <w:b/>
                <w:sz w:val="22"/>
                <w:szCs w:val="22"/>
              </w:rPr>
              <w:t xml:space="preserve"> </w:t>
            </w:r>
            <w:r w:rsidR="007625B7" w:rsidRPr="0087076D">
              <w:rPr>
                <w:rFonts w:asciiTheme="minorHAnsi" w:hAnsiTheme="minorHAnsi" w:cstheme="minorHAnsi"/>
                <w:b/>
                <w:bCs/>
                <w:sz w:val="22"/>
                <w:szCs w:val="22"/>
              </w:rPr>
              <w:t>Operátor ICT, a.s.</w:t>
            </w:r>
          </w:p>
          <w:p w14:paraId="53A342BB" w14:textId="05C632F1" w:rsidR="007625B7" w:rsidRPr="007625B7" w:rsidRDefault="0087076D">
            <w:pPr>
              <w:tabs>
                <w:tab w:val="center" w:pos="1276"/>
                <w:tab w:val="center" w:pos="7230"/>
              </w:tabs>
              <w:jc w:val="both"/>
              <w:rPr>
                <w:rFonts w:asciiTheme="minorHAnsi" w:hAnsiTheme="minorHAnsi" w:cstheme="minorHAnsi"/>
                <w:sz w:val="22"/>
                <w:szCs w:val="22"/>
              </w:rPr>
            </w:pPr>
            <w:r>
              <w:rPr>
                <w:rFonts w:asciiTheme="minorHAnsi" w:hAnsiTheme="minorHAnsi" w:cstheme="minorHAnsi"/>
                <w:sz w:val="22"/>
                <w:szCs w:val="22"/>
              </w:rPr>
              <w:t xml:space="preserve">Jméno: </w:t>
            </w:r>
            <w:r w:rsidR="00560DCB">
              <w:rPr>
                <w:rFonts w:asciiTheme="minorHAnsi" w:hAnsiTheme="minorHAnsi" w:cstheme="minorHAnsi"/>
                <w:sz w:val="22"/>
                <w:szCs w:val="22"/>
              </w:rPr>
              <w:t xml:space="preserve">JUDr. Matej Šandor, Ph.D. </w:t>
            </w:r>
          </w:p>
          <w:p w14:paraId="3943CFF5" w14:textId="59235F8F" w:rsidR="007625B7" w:rsidRPr="007625B7" w:rsidRDefault="0087076D">
            <w:pPr>
              <w:tabs>
                <w:tab w:val="center" w:pos="1276"/>
                <w:tab w:val="center" w:pos="7230"/>
              </w:tabs>
              <w:jc w:val="both"/>
              <w:rPr>
                <w:rFonts w:asciiTheme="minorHAnsi" w:hAnsiTheme="minorHAnsi" w:cstheme="minorHAnsi"/>
                <w:sz w:val="22"/>
                <w:szCs w:val="22"/>
              </w:rPr>
            </w:pPr>
            <w:r>
              <w:rPr>
                <w:rFonts w:asciiTheme="minorHAnsi" w:hAnsiTheme="minorHAnsi" w:cstheme="minorHAnsi"/>
                <w:sz w:val="22"/>
                <w:szCs w:val="22"/>
              </w:rPr>
              <w:t xml:space="preserve">Funkce: </w:t>
            </w:r>
            <w:r w:rsidR="00A37BD5">
              <w:rPr>
                <w:rFonts w:asciiTheme="minorHAnsi" w:hAnsiTheme="minorHAnsi" w:cstheme="minorHAnsi"/>
                <w:sz w:val="22"/>
                <w:szCs w:val="22"/>
              </w:rPr>
              <w:t xml:space="preserve">místopředseda představenstva </w:t>
            </w:r>
          </w:p>
        </w:tc>
        <w:tc>
          <w:tcPr>
            <w:tcW w:w="2316" w:type="dxa"/>
          </w:tcPr>
          <w:p w14:paraId="798DC38A" w14:textId="77777777" w:rsidR="007625B7" w:rsidRPr="00112592" w:rsidRDefault="007625B7">
            <w:pPr>
              <w:tabs>
                <w:tab w:val="center" w:pos="1276"/>
                <w:tab w:val="center" w:pos="7230"/>
              </w:tabs>
              <w:jc w:val="both"/>
              <w:rPr>
                <w:rFonts w:asciiTheme="minorHAnsi" w:hAnsiTheme="minorHAnsi" w:cstheme="minorHAnsi"/>
                <w:sz w:val="22"/>
                <w:szCs w:val="22"/>
              </w:rPr>
            </w:pPr>
          </w:p>
          <w:p w14:paraId="4E9387A8" w14:textId="77777777" w:rsidR="007625B7" w:rsidRPr="00112592" w:rsidRDefault="007625B7">
            <w:pPr>
              <w:tabs>
                <w:tab w:val="center" w:pos="1276"/>
                <w:tab w:val="center" w:pos="7230"/>
              </w:tabs>
              <w:jc w:val="both"/>
              <w:rPr>
                <w:rFonts w:asciiTheme="minorHAnsi" w:hAnsiTheme="minorHAnsi" w:cstheme="minorHAnsi"/>
                <w:sz w:val="22"/>
                <w:szCs w:val="22"/>
              </w:rPr>
            </w:pPr>
          </w:p>
          <w:p w14:paraId="0CC8220F" w14:textId="77777777" w:rsidR="007625B7" w:rsidRPr="00112592" w:rsidRDefault="007625B7">
            <w:pPr>
              <w:tabs>
                <w:tab w:val="center" w:pos="1276"/>
                <w:tab w:val="center" w:pos="7230"/>
              </w:tabs>
              <w:jc w:val="both"/>
              <w:rPr>
                <w:rFonts w:asciiTheme="minorHAnsi" w:hAnsiTheme="minorHAnsi" w:cstheme="minorHAnsi"/>
                <w:sz w:val="22"/>
                <w:szCs w:val="22"/>
              </w:rPr>
            </w:pPr>
          </w:p>
          <w:p w14:paraId="74CF4DBF" w14:textId="77777777" w:rsidR="007625B7" w:rsidRPr="00112592" w:rsidRDefault="007625B7">
            <w:pPr>
              <w:tabs>
                <w:tab w:val="center" w:pos="1276"/>
                <w:tab w:val="center" w:pos="7230"/>
              </w:tabs>
              <w:jc w:val="both"/>
              <w:rPr>
                <w:rFonts w:asciiTheme="minorHAnsi" w:hAnsiTheme="minorHAnsi" w:cstheme="minorHAnsi"/>
                <w:sz w:val="22"/>
                <w:szCs w:val="22"/>
              </w:rPr>
            </w:pPr>
          </w:p>
          <w:p w14:paraId="4FE69059" w14:textId="77777777" w:rsidR="007625B7" w:rsidRPr="00112592" w:rsidRDefault="007625B7">
            <w:pPr>
              <w:tabs>
                <w:tab w:val="center" w:pos="1276"/>
                <w:tab w:val="center" w:pos="7230"/>
              </w:tabs>
              <w:jc w:val="both"/>
              <w:rPr>
                <w:rFonts w:asciiTheme="minorHAnsi" w:hAnsiTheme="minorHAnsi" w:cstheme="minorHAnsi"/>
                <w:sz w:val="22"/>
                <w:szCs w:val="22"/>
              </w:rPr>
            </w:pPr>
          </w:p>
        </w:tc>
      </w:tr>
    </w:tbl>
    <w:p w14:paraId="4CD81213" w14:textId="0FFC36E2" w:rsidR="0087076D" w:rsidRPr="0087076D" w:rsidRDefault="0087076D" w:rsidP="0087076D">
      <w:pPr>
        <w:tabs>
          <w:tab w:val="left" w:pos="1606"/>
        </w:tabs>
        <w:rPr>
          <w:rFonts w:asciiTheme="minorHAnsi" w:hAnsiTheme="minorHAnsi" w:cstheme="minorHAnsi"/>
          <w:sz w:val="22"/>
          <w:szCs w:val="22"/>
        </w:rPr>
      </w:pPr>
    </w:p>
    <w:sectPr w:rsidR="0087076D" w:rsidRPr="0087076D" w:rsidSect="0059479A">
      <w:headerReference w:type="default" r:id="rId8"/>
      <w:footerReference w:type="default" r:id="rId9"/>
      <w:pgSz w:w="11906" w:h="16838" w:code="9"/>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8FE61" w14:textId="77777777" w:rsidR="00DE543F" w:rsidRDefault="00DE543F" w:rsidP="00A06340">
      <w:r>
        <w:separator/>
      </w:r>
    </w:p>
  </w:endnote>
  <w:endnote w:type="continuationSeparator" w:id="0">
    <w:p w14:paraId="63905D40" w14:textId="77777777" w:rsidR="00DE543F" w:rsidRDefault="00DE543F" w:rsidP="00A0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339437"/>
      <w:docPartObj>
        <w:docPartGallery w:val="Page Numbers (Bottom of Page)"/>
        <w:docPartUnique/>
      </w:docPartObj>
    </w:sdtPr>
    <w:sdtEndPr/>
    <w:sdtContent>
      <w:p w14:paraId="649A64A7" w14:textId="77777777" w:rsidR="00110E2F" w:rsidRDefault="00110E2F">
        <w:pPr>
          <w:pStyle w:val="Zpat"/>
          <w:jc w:val="right"/>
        </w:pPr>
        <w:r>
          <w:fldChar w:fldCharType="begin"/>
        </w:r>
        <w:r>
          <w:instrText>PAGE   \* MERGEFORMAT</w:instrText>
        </w:r>
        <w:r>
          <w:fldChar w:fldCharType="separate"/>
        </w:r>
        <w:r>
          <w:t>2</w:t>
        </w:r>
        <w:r>
          <w:fldChar w:fldCharType="end"/>
        </w:r>
      </w:p>
    </w:sdtContent>
  </w:sdt>
  <w:p w14:paraId="12145029" w14:textId="77777777" w:rsidR="00110E2F" w:rsidRDefault="00110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CA582" w14:textId="77777777" w:rsidR="00DE543F" w:rsidRDefault="00DE543F" w:rsidP="00A06340">
      <w:r>
        <w:separator/>
      </w:r>
    </w:p>
  </w:footnote>
  <w:footnote w:type="continuationSeparator" w:id="0">
    <w:p w14:paraId="7F8DCCD2" w14:textId="77777777" w:rsidR="00DE543F" w:rsidRDefault="00DE543F" w:rsidP="00A0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FF12" w14:textId="33F8BB26" w:rsidR="00110E2F" w:rsidRDefault="00110E2F" w:rsidP="00493708">
    <w:pPr>
      <w:pStyle w:val="Zhlav"/>
    </w:pPr>
    <w:r>
      <w:rPr>
        <w:noProof/>
      </w:rPr>
      <w:drawing>
        <wp:anchor distT="0" distB="0" distL="114300" distR="114300" simplePos="0" relativeHeight="251659264" behindDoc="1" locked="0" layoutInCell="1" allowOverlap="1" wp14:anchorId="19BD6CF6" wp14:editId="1309E9FE">
          <wp:simplePos x="0" y="0"/>
          <wp:positionH relativeFrom="margin">
            <wp:align>center</wp:align>
          </wp:positionH>
          <wp:positionV relativeFrom="paragraph">
            <wp:posOffset>-114300</wp:posOffset>
          </wp:positionV>
          <wp:extent cx="561975" cy="561975"/>
          <wp:effectExtent l="0" t="0" r="0" b="9525"/>
          <wp:wrapNone/>
          <wp:docPr id="1" name="Obrázek 1" descr="Obsah obrázku objekt, hodin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CT_cmyk_modra.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noProof/>
      </w:rPr>
      <w:tab/>
    </w:r>
    <w:r>
      <w:rPr>
        <w:rFonts w:ascii="Calibri" w:hAnsi="Calibri" w:cs="Calibri"/>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2C2C"/>
    <w:multiLevelType w:val="hybridMultilevel"/>
    <w:tmpl w:val="207467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AA15B9"/>
    <w:multiLevelType w:val="multilevel"/>
    <w:tmpl w:val="F9AA72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F7282"/>
    <w:multiLevelType w:val="multilevel"/>
    <w:tmpl w:val="B2C24F0E"/>
    <w:lvl w:ilvl="0">
      <w:start w:val="1"/>
      <w:numFmt w:val="decimal"/>
      <w:lvlText w:val="%1."/>
      <w:lvlJc w:val="left"/>
      <w:pPr>
        <w:ind w:left="420" w:hanging="360"/>
      </w:pPr>
      <w:rPr>
        <w:rFonts w:asciiTheme="minorHAnsi" w:hAnsiTheme="minorHAnsi" w:cstheme="minorHAnsi"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0C430B9F"/>
    <w:multiLevelType w:val="hybridMultilevel"/>
    <w:tmpl w:val="1E422E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EF2464"/>
    <w:multiLevelType w:val="hybridMultilevel"/>
    <w:tmpl w:val="DD6AAE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A0413C"/>
    <w:multiLevelType w:val="hybridMultilevel"/>
    <w:tmpl w:val="62FA9F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A6B0890"/>
    <w:multiLevelType w:val="hybridMultilevel"/>
    <w:tmpl w:val="352AD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A2A4F4A4"/>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2297"/>
        </w:tabs>
        <w:ind w:left="2297" w:hanging="737"/>
      </w:pPr>
      <w:rPr>
        <w:rFonts w:hint="default"/>
        <w:b w:val="0"/>
        <w:sz w:val="22"/>
      </w:rPr>
    </w:lvl>
    <w:lvl w:ilvl="2">
      <w:start w:val="1"/>
      <w:numFmt w:val="lowerLetter"/>
      <w:lvlText w:val="%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D273B7"/>
    <w:multiLevelType w:val="hybridMultilevel"/>
    <w:tmpl w:val="2B7CA5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06404DB"/>
    <w:multiLevelType w:val="multilevel"/>
    <w:tmpl w:val="C0CCDE8E"/>
    <w:lvl w:ilvl="0">
      <w:start w:val="1"/>
      <w:numFmt w:val="decimal"/>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822"/>
        </w:tabs>
        <w:ind w:left="822" w:hanging="680"/>
      </w:pPr>
      <w:rPr>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2">
      <w:start w:val="1"/>
      <w:numFmt w:val="decimal"/>
      <w:lvlText w:val="%1.%2.%3"/>
      <w:lvlJc w:val="left"/>
      <w:pPr>
        <w:tabs>
          <w:tab w:val="num" w:pos="1502"/>
        </w:tabs>
        <w:ind w:left="1502" w:hanging="794"/>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AAB589A"/>
    <w:multiLevelType w:val="hybridMultilevel"/>
    <w:tmpl w:val="2B7CA5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D224803"/>
    <w:multiLevelType w:val="multilevel"/>
    <w:tmpl w:val="6C8A4D04"/>
    <w:lvl w:ilvl="0">
      <w:start w:val="1"/>
      <w:numFmt w:val="decimal"/>
      <w:lvlText w:val="%1."/>
      <w:lvlJc w:val="left"/>
      <w:pPr>
        <w:ind w:left="360" w:hanging="360"/>
      </w:pPr>
      <w:rPr>
        <w:rFonts w:hint="default"/>
        <w:b/>
        <w:i w:val="0"/>
      </w:rPr>
    </w:lvl>
    <w:lvl w:ilvl="1">
      <w:start w:val="1"/>
      <w:numFmt w:val="decimal"/>
      <w:lvlText w:val="3.%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D137F2"/>
    <w:multiLevelType w:val="hybridMultilevel"/>
    <w:tmpl w:val="F3C2ECD6"/>
    <w:lvl w:ilvl="0" w:tplc="32CC4CB2">
      <w:start w:val="1"/>
      <w:numFmt w:val="decimal"/>
      <w:pStyle w:val="Text"/>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3" w15:restartNumberingAfterBreak="0">
    <w:nsid w:val="615661AE"/>
    <w:multiLevelType w:val="hybridMultilevel"/>
    <w:tmpl w:val="97BA446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292501"/>
    <w:multiLevelType w:val="hybridMultilevel"/>
    <w:tmpl w:val="2B7CA5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EAB5644"/>
    <w:multiLevelType w:val="hybridMultilevel"/>
    <w:tmpl w:val="7B8E6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4EF4356"/>
    <w:multiLevelType w:val="hybridMultilevel"/>
    <w:tmpl w:val="EEC0C3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5"/>
  </w:num>
  <w:num w:numId="6">
    <w:abstractNumId w:val="14"/>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Override>
    <w:lvlOverride w:ilvl="1">
      <w:lvl w:ilvl="1">
        <w:start w:val="1"/>
        <w:numFmt w:val="decimal"/>
        <w:pStyle w:val="RLTextlnkuslovan"/>
        <w:lvlText w:val="%1.%2"/>
        <w:lvlJc w:val="left"/>
        <w:pPr>
          <w:tabs>
            <w:tab w:val="num" w:pos="2297"/>
          </w:tabs>
          <w:ind w:left="2297"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
  </w:num>
  <w:num w:numId="16">
    <w:abstractNumId w:val="4"/>
  </w:num>
  <w:num w:numId="17">
    <w:abstractNumId w:val="16"/>
  </w:num>
  <w:num w:numId="18">
    <w:abstractNumId w:val="3"/>
  </w:num>
  <w:num w:numId="19">
    <w:abstractNumId w:val="0"/>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40"/>
    <w:rsid w:val="00002672"/>
    <w:rsid w:val="000063B6"/>
    <w:rsid w:val="000154D6"/>
    <w:rsid w:val="000177D4"/>
    <w:rsid w:val="0002196A"/>
    <w:rsid w:val="00026D39"/>
    <w:rsid w:val="00030F8A"/>
    <w:rsid w:val="00035B68"/>
    <w:rsid w:val="00064E88"/>
    <w:rsid w:val="00065288"/>
    <w:rsid w:val="00065B0B"/>
    <w:rsid w:val="00066F12"/>
    <w:rsid w:val="000701AF"/>
    <w:rsid w:val="00095077"/>
    <w:rsid w:val="000A0F5E"/>
    <w:rsid w:val="000A1583"/>
    <w:rsid w:val="000A7078"/>
    <w:rsid w:val="000C511E"/>
    <w:rsid w:val="000D1316"/>
    <w:rsid w:val="000D683A"/>
    <w:rsid w:val="000E3331"/>
    <w:rsid w:val="000E46CC"/>
    <w:rsid w:val="00106CAA"/>
    <w:rsid w:val="00110E2F"/>
    <w:rsid w:val="00112592"/>
    <w:rsid w:val="00117678"/>
    <w:rsid w:val="00122320"/>
    <w:rsid w:val="001411C0"/>
    <w:rsid w:val="00147DF3"/>
    <w:rsid w:val="0015645B"/>
    <w:rsid w:val="00157B0B"/>
    <w:rsid w:val="00163AD6"/>
    <w:rsid w:val="001723E5"/>
    <w:rsid w:val="00187881"/>
    <w:rsid w:val="00193621"/>
    <w:rsid w:val="001A7F31"/>
    <w:rsid w:val="001F462D"/>
    <w:rsid w:val="001F7C6F"/>
    <w:rsid w:val="00230DC5"/>
    <w:rsid w:val="00232A16"/>
    <w:rsid w:val="00233C3D"/>
    <w:rsid w:val="00235430"/>
    <w:rsid w:val="002415B6"/>
    <w:rsid w:val="00251511"/>
    <w:rsid w:val="0025695A"/>
    <w:rsid w:val="00261185"/>
    <w:rsid w:val="00280DA7"/>
    <w:rsid w:val="00292B64"/>
    <w:rsid w:val="002942C8"/>
    <w:rsid w:val="002B02E0"/>
    <w:rsid w:val="002B2080"/>
    <w:rsid w:val="002C0326"/>
    <w:rsid w:val="002C4ADD"/>
    <w:rsid w:val="002E2ACA"/>
    <w:rsid w:val="002F0874"/>
    <w:rsid w:val="002F0A22"/>
    <w:rsid w:val="002F33D8"/>
    <w:rsid w:val="002F693B"/>
    <w:rsid w:val="00304C62"/>
    <w:rsid w:val="00305DC4"/>
    <w:rsid w:val="003106B2"/>
    <w:rsid w:val="003117BD"/>
    <w:rsid w:val="0031199F"/>
    <w:rsid w:val="00313B89"/>
    <w:rsid w:val="0031501D"/>
    <w:rsid w:val="003248C5"/>
    <w:rsid w:val="0032784D"/>
    <w:rsid w:val="00334B19"/>
    <w:rsid w:val="00343667"/>
    <w:rsid w:val="003638E7"/>
    <w:rsid w:val="00366420"/>
    <w:rsid w:val="00375B9B"/>
    <w:rsid w:val="00376DAC"/>
    <w:rsid w:val="00390242"/>
    <w:rsid w:val="00390388"/>
    <w:rsid w:val="00390CC5"/>
    <w:rsid w:val="00391453"/>
    <w:rsid w:val="003A3C9D"/>
    <w:rsid w:val="003B0FD0"/>
    <w:rsid w:val="003B26ED"/>
    <w:rsid w:val="003B6405"/>
    <w:rsid w:val="003C295E"/>
    <w:rsid w:val="003C34EC"/>
    <w:rsid w:val="003C3A9F"/>
    <w:rsid w:val="003C4749"/>
    <w:rsid w:val="003F3220"/>
    <w:rsid w:val="0041786B"/>
    <w:rsid w:val="00421403"/>
    <w:rsid w:val="00423D52"/>
    <w:rsid w:val="00455026"/>
    <w:rsid w:val="004620AE"/>
    <w:rsid w:val="00465A8E"/>
    <w:rsid w:val="00471851"/>
    <w:rsid w:val="00483C10"/>
    <w:rsid w:val="00493708"/>
    <w:rsid w:val="00497FD0"/>
    <w:rsid w:val="004B3BBE"/>
    <w:rsid w:val="004C4188"/>
    <w:rsid w:val="004C4A33"/>
    <w:rsid w:val="004E3966"/>
    <w:rsid w:val="004F2ED7"/>
    <w:rsid w:val="004F33AB"/>
    <w:rsid w:val="0050107E"/>
    <w:rsid w:val="00520A37"/>
    <w:rsid w:val="0052100B"/>
    <w:rsid w:val="00523A02"/>
    <w:rsid w:val="005277A8"/>
    <w:rsid w:val="00532595"/>
    <w:rsid w:val="005337F6"/>
    <w:rsid w:val="005342A8"/>
    <w:rsid w:val="00536BA9"/>
    <w:rsid w:val="00543759"/>
    <w:rsid w:val="00550E48"/>
    <w:rsid w:val="0055787E"/>
    <w:rsid w:val="00560DCB"/>
    <w:rsid w:val="00564794"/>
    <w:rsid w:val="005706C2"/>
    <w:rsid w:val="00580653"/>
    <w:rsid w:val="00586EE1"/>
    <w:rsid w:val="00593F38"/>
    <w:rsid w:val="0059479A"/>
    <w:rsid w:val="005B66D2"/>
    <w:rsid w:val="005D0F96"/>
    <w:rsid w:val="005D6C0E"/>
    <w:rsid w:val="005E46A3"/>
    <w:rsid w:val="00627731"/>
    <w:rsid w:val="00660FB1"/>
    <w:rsid w:val="006616A4"/>
    <w:rsid w:val="00662470"/>
    <w:rsid w:val="00666CAA"/>
    <w:rsid w:val="00672A81"/>
    <w:rsid w:val="006842EB"/>
    <w:rsid w:val="00692ABC"/>
    <w:rsid w:val="00697FA3"/>
    <w:rsid w:val="006C3368"/>
    <w:rsid w:val="006D0118"/>
    <w:rsid w:val="006D04C5"/>
    <w:rsid w:val="006D69CF"/>
    <w:rsid w:val="006E3B11"/>
    <w:rsid w:val="00703371"/>
    <w:rsid w:val="0070389A"/>
    <w:rsid w:val="00704649"/>
    <w:rsid w:val="00711374"/>
    <w:rsid w:val="007136F9"/>
    <w:rsid w:val="00733BBB"/>
    <w:rsid w:val="00733CC8"/>
    <w:rsid w:val="0074741A"/>
    <w:rsid w:val="00751197"/>
    <w:rsid w:val="0075216D"/>
    <w:rsid w:val="007625B7"/>
    <w:rsid w:val="00792D36"/>
    <w:rsid w:val="00793603"/>
    <w:rsid w:val="007B5791"/>
    <w:rsid w:val="007D09A8"/>
    <w:rsid w:val="007D302F"/>
    <w:rsid w:val="007D5B19"/>
    <w:rsid w:val="007E7A5C"/>
    <w:rsid w:val="007F35C7"/>
    <w:rsid w:val="007F3A90"/>
    <w:rsid w:val="008026A8"/>
    <w:rsid w:val="008037C9"/>
    <w:rsid w:val="00804F49"/>
    <w:rsid w:val="0082291F"/>
    <w:rsid w:val="008306A2"/>
    <w:rsid w:val="00831A2A"/>
    <w:rsid w:val="0087076D"/>
    <w:rsid w:val="008A2199"/>
    <w:rsid w:val="008A3A43"/>
    <w:rsid w:val="008B0DC2"/>
    <w:rsid w:val="008E011F"/>
    <w:rsid w:val="009053D3"/>
    <w:rsid w:val="00913A10"/>
    <w:rsid w:val="00957479"/>
    <w:rsid w:val="00980732"/>
    <w:rsid w:val="00980985"/>
    <w:rsid w:val="00983C45"/>
    <w:rsid w:val="00996AA8"/>
    <w:rsid w:val="009A0ECA"/>
    <w:rsid w:val="009A3EED"/>
    <w:rsid w:val="009A46F6"/>
    <w:rsid w:val="009C4589"/>
    <w:rsid w:val="009D1D57"/>
    <w:rsid w:val="009D25EC"/>
    <w:rsid w:val="009F064E"/>
    <w:rsid w:val="009F6E1A"/>
    <w:rsid w:val="00A00E5F"/>
    <w:rsid w:val="00A017C1"/>
    <w:rsid w:val="00A01F21"/>
    <w:rsid w:val="00A06340"/>
    <w:rsid w:val="00A2096B"/>
    <w:rsid w:val="00A33430"/>
    <w:rsid w:val="00A37BD5"/>
    <w:rsid w:val="00A44A09"/>
    <w:rsid w:val="00A50139"/>
    <w:rsid w:val="00A51F83"/>
    <w:rsid w:val="00A63D04"/>
    <w:rsid w:val="00A71CA4"/>
    <w:rsid w:val="00A9566E"/>
    <w:rsid w:val="00AD5BBC"/>
    <w:rsid w:val="00AE4D0A"/>
    <w:rsid w:val="00AE69C7"/>
    <w:rsid w:val="00AF1544"/>
    <w:rsid w:val="00B02938"/>
    <w:rsid w:val="00B02FEE"/>
    <w:rsid w:val="00B045E2"/>
    <w:rsid w:val="00B13BD6"/>
    <w:rsid w:val="00B26846"/>
    <w:rsid w:val="00B41511"/>
    <w:rsid w:val="00B47C27"/>
    <w:rsid w:val="00B52688"/>
    <w:rsid w:val="00B62171"/>
    <w:rsid w:val="00B801DA"/>
    <w:rsid w:val="00B8507A"/>
    <w:rsid w:val="00B87B6E"/>
    <w:rsid w:val="00BA175A"/>
    <w:rsid w:val="00BA2122"/>
    <w:rsid w:val="00BA60AB"/>
    <w:rsid w:val="00BD0C66"/>
    <w:rsid w:val="00BE3703"/>
    <w:rsid w:val="00C07B53"/>
    <w:rsid w:val="00C1598D"/>
    <w:rsid w:val="00C2250A"/>
    <w:rsid w:val="00C23706"/>
    <w:rsid w:val="00C2731A"/>
    <w:rsid w:val="00C83532"/>
    <w:rsid w:val="00CA1ECA"/>
    <w:rsid w:val="00CB4DFE"/>
    <w:rsid w:val="00CD01D7"/>
    <w:rsid w:val="00CE3AD8"/>
    <w:rsid w:val="00CE7F26"/>
    <w:rsid w:val="00CF7A4D"/>
    <w:rsid w:val="00D03DC8"/>
    <w:rsid w:val="00D04934"/>
    <w:rsid w:val="00D103EC"/>
    <w:rsid w:val="00D11A9F"/>
    <w:rsid w:val="00D160E4"/>
    <w:rsid w:val="00D23663"/>
    <w:rsid w:val="00D40698"/>
    <w:rsid w:val="00D4700F"/>
    <w:rsid w:val="00D673E4"/>
    <w:rsid w:val="00D72FD0"/>
    <w:rsid w:val="00D80765"/>
    <w:rsid w:val="00D831BF"/>
    <w:rsid w:val="00D85639"/>
    <w:rsid w:val="00D85F88"/>
    <w:rsid w:val="00D87FE9"/>
    <w:rsid w:val="00DA0243"/>
    <w:rsid w:val="00DB0642"/>
    <w:rsid w:val="00DB3ECD"/>
    <w:rsid w:val="00DC66D2"/>
    <w:rsid w:val="00DE0A2B"/>
    <w:rsid w:val="00DE543F"/>
    <w:rsid w:val="00DF0FFF"/>
    <w:rsid w:val="00E14F96"/>
    <w:rsid w:val="00E2573B"/>
    <w:rsid w:val="00E326E4"/>
    <w:rsid w:val="00E36D3D"/>
    <w:rsid w:val="00E37F51"/>
    <w:rsid w:val="00E40588"/>
    <w:rsid w:val="00E50BAB"/>
    <w:rsid w:val="00E52B28"/>
    <w:rsid w:val="00E63E44"/>
    <w:rsid w:val="00E76270"/>
    <w:rsid w:val="00E7642D"/>
    <w:rsid w:val="00E842BA"/>
    <w:rsid w:val="00E849FF"/>
    <w:rsid w:val="00E853AA"/>
    <w:rsid w:val="00E86F12"/>
    <w:rsid w:val="00E876DA"/>
    <w:rsid w:val="00EA127F"/>
    <w:rsid w:val="00EB32C1"/>
    <w:rsid w:val="00ED1B8C"/>
    <w:rsid w:val="00ED4F39"/>
    <w:rsid w:val="00EE06D1"/>
    <w:rsid w:val="00EF268A"/>
    <w:rsid w:val="00F031D2"/>
    <w:rsid w:val="00F12BC9"/>
    <w:rsid w:val="00F2203D"/>
    <w:rsid w:val="00F575F5"/>
    <w:rsid w:val="00F6545E"/>
    <w:rsid w:val="00F67F81"/>
    <w:rsid w:val="00F900AB"/>
    <w:rsid w:val="00FA2403"/>
    <w:rsid w:val="00FA79E2"/>
    <w:rsid w:val="00FB50DF"/>
    <w:rsid w:val="00FC2037"/>
    <w:rsid w:val="00FC43C4"/>
    <w:rsid w:val="00FE3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C1F0"/>
  <w15:chartTrackingRefBased/>
  <w15:docId w15:val="{8A7493AD-4FBF-432C-B7E9-A82CA00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34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06340"/>
    <w:rPr>
      <w:b/>
      <w:bCs/>
    </w:rPr>
  </w:style>
  <w:style w:type="paragraph" w:styleId="Odstavecseseznamem">
    <w:name w:val="List Paragraph"/>
    <w:basedOn w:val="Normln"/>
    <w:uiPriority w:val="34"/>
    <w:qFormat/>
    <w:rsid w:val="00A06340"/>
    <w:pPr>
      <w:ind w:left="708"/>
    </w:pPr>
  </w:style>
  <w:style w:type="paragraph" w:customStyle="1" w:styleId="Text">
    <w:name w:val="Text"/>
    <w:basedOn w:val="Normln"/>
    <w:qFormat/>
    <w:rsid w:val="00A06340"/>
    <w:pPr>
      <w:numPr>
        <w:numId w:val="1"/>
      </w:numPr>
      <w:tabs>
        <w:tab w:val="num" w:pos="540"/>
      </w:tabs>
      <w:spacing w:after="120"/>
      <w:ind w:left="540"/>
      <w:jc w:val="both"/>
    </w:pPr>
    <w:rPr>
      <w:rFonts w:ascii="Arial" w:eastAsia="Calibri" w:hAnsi="Arial"/>
      <w:szCs w:val="22"/>
      <w:lang w:eastAsia="en-US"/>
    </w:rPr>
  </w:style>
  <w:style w:type="paragraph" w:styleId="Zhlav">
    <w:name w:val="header"/>
    <w:basedOn w:val="Normln"/>
    <w:link w:val="ZhlavChar"/>
    <w:uiPriority w:val="99"/>
    <w:unhideWhenUsed/>
    <w:rsid w:val="00A06340"/>
    <w:pPr>
      <w:tabs>
        <w:tab w:val="center" w:pos="4536"/>
        <w:tab w:val="right" w:pos="9072"/>
      </w:tabs>
    </w:pPr>
  </w:style>
  <w:style w:type="character" w:customStyle="1" w:styleId="ZhlavChar">
    <w:name w:val="Záhlaví Char"/>
    <w:basedOn w:val="Standardnpsmoodstavce"/>
    <w:link w:val="Zhlav"/>
    <w:uiPriority w:val="99"/>
    <w:rsid w:val="00A0634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06340"/>
    <w:pPr>
      <w:tabs>
        <w:tab w:val="center" w:pos="4536"/>
        <w:tab w:val="right" w:pos="9072"/>
      </w:tabs>
    </w:pPr>
  </w:style>
  <w:style w:type="character" w:customStyle="1" w:styleId="ZpatChar">
    <w:name w:val="Zápatí Char"/>
    <w:basedOn w:val="Standardnpsmoodstavce"/>
    <w:link w:val="Zpat"/>
    <w:uiPriority w:val="99"/>
    <w:rsid w:val="00A06340"/>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C3368"/>
    <w:rPr>
      <w:sz w:val="16"/>
      <w:szCs w:val="16"/>
    </w:rPr>
  </w:style>
  <w:style w:type="paragraph" w:styleId="Textkomente">
    <w:name w:val="annotation text"/>
    <w:basedOn w:val="Normln"/>
    <w:link w:val="TextkomenteChar"/>
    <w:uiPriority w:val="99"/>
    <w:unhideWhenUsed/>
    <w:rsid w:val="006C3368"/>
  </w:style>
  <w:style w:type="character" w:customStyle="1" w:styleId="TextkomenteChar">
    <w:name w:val="Text komentáře Char"/>
    <w:basedOn w:val="Standardnpsmoodstavce"/>
    <w:link w:val="Textkomente"/>
    <w:uiPriority w:val="99"/>
    <w:rsid w:val="006C33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C3368"/>
    <w:rPr>
      <w:b/>
      <w:bCs/>
    </w:rPr>
  </w:style>
  <w:style w:type="character" w:customStyle="1" w:styleId="PedmtkomenteChar">
    <w:name w:val="Předmět komentáře Char"/>
    <w:basedOn w:val="TextkomenteChar"/>
    <w:link w:val="Pedmtkomente"/>
    <w:uiPriority w:val="99"/>
    <w:semiHidden/>
    <w:rsid w:val="006C3368"/>
    <w:rPr>
      <w:rFonts w:ascii="Times New Roman" w:eastAsia="Times New Roman" w:hAnsi="Times New Roman" w:cs="Times New Roman"/>
      <w:b/>
      <w:bCs/>
      <w:sz w:val="20"/>
      <w:szCs w:val="20"/>
      <w:lang w:eastAsia="cs-CZ"/>
    </w:rPr>
  </w:style>
  <w:style w:type="paragraph" w:styleId="Revize">
    <w:name w:val="Revision"/>
    <w:hidden/>
    <w:uiPriority w:val="99"/>
    <w:semiHidden/>
    <w:rsid w:val="006C3368"/>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C33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3368"/>
    <w:rPr>
      <w:rFonts w:ascii="Segoe UI" w:eastAsia="Times New Roman" w:hAnsi="Segoe UI" w:cs="Segoe UI"/>
      <w:sz w:val="18"/>
      <w:szCs w:val="18"/>
      <w:lang w:eastAsia="cs-CZ"/>
    </w:rPr>
  </w:style>
  <w:style w:type="paragraph" w:customStyle="1" w:styleId="lneksmlouvy">
    <w:name w:val="článek_smlouvy"/>
    <w:basedOn w:val="Normln"/>
    <w:qFormat/>
    <w:rsid w:val="00FE3595"/>
    <w:pPr>
      <w:numPr>
        <w:ilvl w:val="1"/>
        <w:numId w:val="8"/>
      </w:numPr>
      <w:spacing w:after="100" w:line="264" w:lineRule="auto"/>
      <w:jc w:val="both"/>
    </w:pPr>
    <w:rPr>
      <w:rFonts w:ascii="Arial" w:eastAsia="Calibri" w:hAnsi="Arial" w:cs="Calibri"/>
      <w:szCs w:val="22"/>
      <w:lang w:eastAsia="en-US"/>
    </w:rPr>
  </w:style>
  <w:style w:type="paragraph" w:customStyle="1" w:styleId="RLTextlnkuslovan">
    <w:name w:val="RL Text článku číslovaný"/>
    <w:basedOn w:val="Normln"/>
    <w:link w:val="RLTextlnkuslovanChar"/>
    <w:qFormat/>
    <w:rsid w:val="00536BA9"/>
    <w:pPr>
      <w:numPr>
        <w:ilvl w:val="1"/>
        <w:numId w:val="9"/>
      </w:numPr>
      <w:spacing w:after="120" w:line="280" w:lineRule="exact"/>
      <w:jc w:val="both"/>
    </w:pPr>
    <w:rPr>
      <w:rFonts w:ascii="Calibri" w:hAnsi="Calibri"/>
      <w:sz w:val="22"/>
      <w:szCs w:val="24"/>
    </w:rPr>
  </w:style>
  <w:style w:type="character" w:customStyle="1" w:styleId="RLTextlnkuslovanChar">
    <w:name w:val="RL Text článku číslovaný Char"/>
    <w:link w:val="RLTextlnkuslovan"/>
    <w:rsid w:val="00536BA9"/>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536BA9"/>
    <w:pPr>
      <w:keepNext/>
      <w:numPr>
        <w:numId w:val="9"/>
      </w:numPr>
      <w:suppressAutoHyphens/>
      <w:spacing w:before="360" w:after="120" w:line="280" w:lineRule="exact"/>
      <w:jc w:val="both"/>
      <w:outlineLvl w:val="0"/>
    </w:pPr>
    <w:rPr>
      <w:rFonts w:ascii="Calibri" w:hAnsi="Calibri"/>
      <w:b/>
      <w:sz w:val="22"/>
      <w:szCs w:val="24"/>
      <w:lang w:eastAsia="en-US"/>
    </w:rPr>
  </w:style>
  <w:style w:type="character" w:customStyle="1" w:styleId="RLlneksmlouvyCharChar">
    <w:name w:val="RL Článek smlouvy Char Char"/>
    <w:link w:val="RLlneksmlouvy"/>
    <w:rsid w:val="00D831BF"/>
    <w:rPr>
      <w:rFonts w:ascii="Calibri" w:eastAsia="Times New Roman" w:hAnsi="Calibri" w:cs="Times New Roman"/>
      <w:b/>
      <w:szCs w:val="24"/>
    </w:rPr>
  </w:style>
  <w:style w:type="character" w:styleId="Hypertextovodkaz">
    <w:name w:val="Hyperlink"/>
    <w:basedOn w:val="Standardnpsmoodstavce"/>
    <w:uiPriority w:val="99"/>
    <w:unhideWhenUsed/>
    <w:rsid w:val="00A37BD5"/>
    <w:rPr>
      <w:color w:val="0563C1" w:themeColor="hyperlink"/>
      <w:u w:val="single"/>
    </w:rPr>
  </w:style>
  <w:style w:type="character" w:styleId="Nevyeenzmnka">
    <w:name w:val="Unresolved Mention"/>
    <w:basedOn w:val="Standardnpsmoodstavce"/>
    <w:uiPriority w:val="99"/>
    <w:semiHidden/>
    <w:unhideWhenUsed/>
    <w:rsid w:val="00A37BD5"/>
    <w:rPr>
      <w:color w:val="605E5C"/>
      <w:shd w:val="clear" w:color="auto" w:fill="E1DFDD"/>
    </w:rPr>
  </w:style>
  <w:style w:type="character" w:styleId="Zdraznn">
    <w:name w:val="Emphasis"/>
    <w:basedOn w:val="Standardnpsmoodstavce"/>
    <w:uiPriority w:val="20"/>
    <w:qFormat/>
    <w:rsid w:val="00232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602261">
      <w:bodyDiv w:val="1"/>
      <w:marLeft w:val="0"/>
      <w:marRight w:val="0"/>
      <w:marTop w:val="0"/>
      <w:marBottom w:val="0"/>
      <w:divBdr>
        <w:top w:val="none" w:sz="0" w:space="0" w:color="auto"/>
        <w:left w:val="none" w:sz="0" w:space="0" w:color="auto"/>
        <w:bottom w:val="none" w:sz="0" w:space="0" w:color="auto"/>
        <w:right w:val="none" w:sz="0" w:space="0" w:color="auto"/>
      </w:divBdr>
    </w:div>
    <w:div w:id="619533681">
      <w:bodyDiv w:val="1"/>
      <w:marLeft w:val="0"/>
      <w:marRight w:val="0"/>
      <w:marTop w:val="0"/>
      <w:marBottom w:val="0"/>
      <w:divBdr>
        <w:top w:val="none" w:sz="0" w:space="0" w:color="auto"/>
        <w:left w:val="none" w:sz="0" w:space="0" w:color="auto"/>
        <w:bottom w:val="none" w:sz="0" w:space="0" w:color="auto"/>
        <w:right w:val="none" w:sz="0" w:space="0" w:color="auto"/>
      </w:divBdr>
    </w:div>
    <w:div w:id="686055480">
      <w:bodyDiv w:val="1"/>
      <w:marLeft w:val="0"/>
      <w:marRight w:val="0"/>
      <w:marTop w:val="0"/>
      <w:marBottom w:val="0"/>
      <w:divBdr>
        <w:top w:val="none" w:sz="0" w:space="0" w:color="auto"/>
        <w:left w:val="none" w:sz="0" w:space="0" w:color="auto"/>
        <w:bottom w:val="none" w:sz="0" w:space="0" w:color="auto"/>
        <w:right w:val="none" w:sz="0" w:space="0" w:color="auto"/>
      </w:divBdr>
    </w:div>
    <w:div w:id="1453405071">
      <w:bodyDiv w:val="1"/>
      <w:marLeft w:val="0"/>
      <w:marRight w:val="0"/>
      <w:marTop w:val="0"/>
      <w:marBottom w:val="0"/>
      <w:divBdr>
        <w:top w:val="none" w:sz="0" w:space="0" w:color="auto"/>
        <w:left w:val="none" w:sz="0" w:space="0" w:color="auto"/>
        <w:bottom w:val="none" w:sz="0" w:space="0" w:color="auto"/>
        <w:right w:val="none" w:sz="0" w:space="0" w:color="auto"/>
      </w:divBdr>
    </w:div>
    <w:div w:id="1463109908">
      <w:bodyDiv w:val="1"/>
      <w:marLeft w:val="0"/>
      <w:marRight w:val="0"/>
      <w:marTop w:val="0"/>
      <w:marBottom w:val="0"/>
      <w:divBdr>
        <w:top w:val="none" w:sz="0" w:space="0" w:color="auto"/>
        <w:left w:val="none" w:sz="0" w:space="0" w:color="auto"/>
        <w:bottom w:val="none" w:sz="0" w:space="0" w:color="auto"/>
        <w:right w:val="none" w:sz="0" w:space="0" w:color="auto"/>
      </w:divBdr>
    </w:div>
    <w:div w:id="1540052643">
      <w:bodyDiv w:val="1"/>
      <w:marLeft w:val="0"/>
      <w:marRight w:val="0"/>
      <w:marTop w:val="0"/>
      <w:marBottom w:val="0"/>
      <w:divBdr>
        <w:top w:val="none" w:sz="0" w:space="0" w:color="auto"/>
        <w:left w:val="none" w:sz="0" w:space="0" w:color="auto"/>
        <w:bottom w:val="none" w:sz="0" w:space="0" w:color="auto"/>
        <w:right w:val="none" w:sz="0" w:space="0" w:color="auto"/>
      </w:divBdr>
    </w:div>
    <w:div w:id="189866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326B-2C86-477F-86D3-75588986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4106</Words>
  <Characters>24226</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Nahálka Radoslav</dc:creator>
  <cp:keywords/>
  <dc:description/>
  <cp:lastModifiedBy>Nahálka Radoslav</cp:lastModifiedBy>
  <cp:revision>3</cp:revision>
  <cp:lastPrinted>2020-12-08T13:27:00Z</cp:lastPrinted>
  <dcterms:created xsi:type="dcterms:W3CDTF">2021-02-15T10:34:00Z</dcterms:created>
  <dcterms:modified xsi:type="dcterms:W3CDTF">2021-02-15T13:14:00Z</dcterms:modified>
</cp:coreProperties>
</file>