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7D" w:rsidRPr="001435D2" w:rsidRDefault="003A077D" w:rsidP="003A077D">
      <w:pPr>
        <w:widowControl w:val="0"/>
        <w:jc w:val="center"/>
        <w:rPr>
          <w:b/>
          <w:bCs/>
          <w:snapToGrid w:val="0"/>
          <w:sz w:val="32"/>
          <w:szCs w:val="32"/>
          <w:u w:val="single"/>
        </w:rPr>
      </w:pPr>
      <w:r w:rsidRPr="001435D2">
        <w:rPr>
          <w:b/>
          <w:bCs/>
          <w:snapToGrid w:val="0"/>
          <w:sz w:val="32"/>
          <w:szCs w:val="32"/>
          <w:u w:val="single"/>
        </w:rPr>
        <w:t>N A B Í D K O V Ý    L I S T</w:t>
      </w:r>
    </w:p>
    <w:p w:rsidR="003A077D" w:rsidRPr="00C42255" w:rsidRDefault="003A077D" w:rsidP="003A077D">
      <w:pPr>
        <w:widowControl w:val="0"/>
        <w:rPr>
          <w:b/>
          <w:bCs/>
          <w:snapToGrid w:val="0"/>
        </w:rPr>
      </w:pPr>
    </w:p>
    <w:p w:rsidR="003A077D" w:rsidRPr="00756898" w:rsidRDefault="00A94752" w:rsidP="00A94752">
      <w:pPr>
        <w:widowControl w:val="0"/>
        <w:jc w:val="center"/>
        <w:rPr>
          <w:b/>
        </w:rPr>
      </w:pPr>
      <w:r w:rsidRPr="00756898">
        <w:rPr>
          <w:b/>
        </w:rPr>
        <w:t>„</w:t>
      </w:r>
      <w:r w:rsidR="004C077E" w:rsidRPr="004C077E">
        <w:rPr>
          <w:b/>
          <w:bCs/>
          <w:snapToGrid w:val="0"/>
        </w:rPr>
        <w:t>Nákup notebooků a PC - All in One</w:t>
      </w:r>
      <w:r w:rsidRPr="00756898">
        <w:rPr>
          <w:b/>
        </w:rPr>
        <w:t>“</w:t>
      </w:r>
    </w:p>
    <w:p w:rsidR="00A94752" w:rsidRPr="00A94752" w:rsidRDefault="00A94752" w:rsidP="00A94752">
      <w:pPr>
        <w:widowControl w:val="0"/>
        <w:jc w:val="center"/>
        <w:rPr>
          <w:snapToGrid w:val="0"/>
        </w:rPr>
      </w:pPr>
    </w:p>
    <w:p w:rsidR="003A077D" w:rsidRPr="00672C99" w:rsidRDefault="006C0E4F" w:rsidP="003A077D">
      <w:pPr>
        <w:widowControl w:val="0"/>
        <w:spacing w:line="360" w:lineRule="auto"/>
        <w:rPr>
          <w:snapToGrid w:val="0"/>
        </w:rPr>
      </w:pPr>
      <w:r>
        <w:rPr>
          <w:snapToGrid w:val="0"/>
        </w:rPr>
        <w:t>Název firmy, organizace</w:t>
      </w:r>
      <w:r w:rsidR="003A077D" w:rsidRPr="00672C99">
        <w:rPr>
          <w:snapToGrid w:val="0"/>
        </w:rPr>
        <w:t>:</w:t>
      </w:r>
      <w:r>
        <w:rPr>
          <w:snapToGrid w:val="0"/>
        </w:rPr>
        <w:tab/>
      </w:r>
      <w:r>
        <w:rPr>
          <w:snapToGrid w:val="0"/>
        </w:rPr>
        <w:tab/>
      </w:r>
      <w:r w:rsidR="003A077D" w:rsidRPr="00672C99">
        <w:rPr>
          <w:snapToGrid w:val="0"/>
        </w:rPr>
        <w:t>.................................……</w:t>
      </w:r>
      <w:r>
        <w:rPr>
          <w:snapToGrid w:val="0"/>
        </w:rPr>
        <w:t>..</w:t>
      </w:r>
      <w:r w:rsidR="003A077D" w:rsidRPr="00672C99">
        <w:rPr>
          <w:snapToGrid w:val="0"/>
        </w:rPr>
        <w:t>…………………………...</w:t>
      </w:r>
    </w:p>
    <w:p w:rsidR="003A077D" w:rsidRPr="00672C99" w:rsidRDefault="003A077D" w:rsidP="003A077D">
      <w:pPr>
        <w:widowControl w:val="0"/>
        <w:spacing w:line="360" w:lineRule="auto"/>
        <w:rPr>
          <w:snapToGrid w:val="0"/>
        </w:rPr>
      </w:pPr>
      <w:r w:rsidRPr="00672C99">
        <w:rPr>
          <w:snapToGrid w:val="0"/>
        </w:rPr>
        <w:t>Zastoupená</w:t>
      </w:r>
      <w:r w:rsidR="006C0E4F">
        <w:rPr>
          <w:snapToGrid w:val="0"/>
        </w:rPr>
        <w:t>:</w:t>
      </w:r>
      <w:r w:rsidR="006C0E4F">
        <w:rPr>
          <w:snapToGrid w:val="0"/>
        </w:rPr>
        <w:tab/>
      </w:r>
      <w:r w:rsidR="006C0E4F">
        <w:rPr>
          <w:snapToGrid w:val="0"/>
        </w:rPr>
        <w:tab/>
      </w:r>
      <w:r w:rsidR="006C0E4F">
        <w:rPr>
          <w:snapToGrid w:val="0"/>
        </w:rPr>
        <w:tab/>
      </w:r>
      <w:r w:rsidR="006C0E4F">
        <w:rPr>
          <w:snapToGrid w:val="0"/>
        </w:rPr>
        <w:tab/>
      </w:r>
      <w:r w:rsidRPr="00672C99">
        <w:rPr>
          <w:snapToGrid w:val="0"/>
        </w:rPr>
        <w:t>...........................………………………………………</w:t>
      </w:r>
    </w:p>
    <w:p w:rsidR="003A077D" w:rsidRPr="00672C99" w:rsidRDefault="003A077D" w:rsidP="003A077D">
      <w:pPr>
        <w:widowControl w:val="0"/>
        <w:spacing w:line="360" w:lineRule="auto"/>
        <w:rPr>
          <w:snapToGrid w:val="0"/>
        </w:rPr>
      </w:pPr>
      <w:r w:rsidRPr="00672C99">
        <w:rPr>
          <w:snapToGrid w:val="0"/>
        </w:rPr>
        <w:t>Adresa</w:t>
      </w:r>
      <w:r w:rsidR="006C0E4F">
        <w:rPr>
          <w:snapToGrid w:val="0"/>
        </w:rPr>
        <w:t>:</w:t>
      </w:r>
      <w:r w:rsidR="006C0E4F">
        <w:rPr>
          <w:snapToGrid w:val="0"/>
        </w:rPr>
        <w:tab/>
      </w:r>
      <w:r w:rsidR="006C0E4F">
        <w:rPr>
          <w:snapToGrid w:val="0"/>
        </w:rPr>
        <w:tab/>
      </w:r>
      <w:r w:rsidR="006C0E4F">
        <w:rPr>
          <w:snapToGrid w:val="0"/>
        </w:rPr>
        <w:tab/>
      </w:r>
      <w:r w:rsidR="006C0E4F">
        <w:rPr>
          <w:snapToGrid w:val="0"/>
        </w:rPr>
        <w:tab/>
      </w:r>
      <w:r w:rsidRPr="00672C99">
        <w:rPr>
          <w:snapToGrid w:val="0"/>
        </w:rPr>
        <w:t>................................………………</w:t>
      </w:r>
      <w:r w:rsidR="006C0E4F">
        <w:rPr>
          <w:snapToGrid w:val="0"/>
        </w:rPr>
        <w:t>……….……..……</w:t>
      </w:r>
    </w:p>
    <w:p w:rsidR="003A077D" w:rsidRPr="00672C99" w:rsidRDefault="003A077D" w:rsidP="006C0E4F">
      <w:pPr>
        <w:widowControl w:val="0"/>
        <w:tabs>
          <w:tab w:val="left" w:pos="2552"/>
          <w:tab w:val="left" w:pos="5387"/>
        </w:tabs>
        <w:spacing w:line="360" w:lineRule="auto"/>
        <w:rPr>
          <w:snapToGrid w:val="0"/>
        </w:rPr>
      </w:pPr>
      <w:r w:rsidRPr="00672C99">
        <w:rPr>
          <w:snapToGrid w:val="0"/>
        </w:rPr>
        <w:t>Telefon:</w:t>
      </w:r>
      <w:r w:rsidR="006C0E4F">
        <w:rPr>
          <w:snapToGrid w:val="0"/>
        </w:rPr>
        <w:t xml:space="preserve"> ....................</w:t>
      </w:r>
      <w:r w:rsidR="006C0E4F">
        <w:rPr>
          <w:snapToGrid w:val="0"/>
        </w:rPr>
        <w:tab/>
      </w:r>
      <w:r w:rsidR="002B021B">
        <w:rPr>
          <w:snapToGrid w:val="0"/>
        </w:rPr>
        <w:t>ISDS</w:t>
      </w:r>
      <w:r w:rsidRPr="00672C99">
        <w:rPr>
          <w:snapToGrid w:val="0"/>
        </w:rPr>
        <w:t>:</w:t>
      </w:r>
      <w:r w:rsidR="006C0E4F">
        <w:rPr>
          <w:snapToGrid w:val="0"/>
        </w:rPr>
        <w:t xml:space="preserve"> ...............................</w:t>
      </w:r>
      <w:r w:rsidR="006C0E4F">
        <w:rPr>
          <w:snapToGrid w:val="0"/>
        </w:rPr>
        <w:tab/>
      </w:r>
      <w:r w:rsidRPr="00672C99">
        <w:rPr>
          <w:snapToGrid w:val="0"/>
        </w:rPr>
        <w:t>E-mail:</w:t>
      </w:r>
      <w:r w:rsidR="006C0E4F">
        <w:rPr>
          <w:snapToGrid w:val="0"/>
        </w:rPr>
        <w:t xml:space="preserve"> </w:t>
      </w:r>
      <w:r w:rsidRPr="00672C99">
        <w:rPr>
          <w:snapToGrid w:val="0"/>
        </w:rPr>
        <w:t>……</w:t>
      </w:r>
      <w:r>
        <w:rPr>
          <w:snapToGrid w:val="0"/>
        </w:rPr>
        <w:t>….</w:t>
      </w:r>
      <w:r w:rsidR="006C0E4F">
        <w:rPr>
          <w:snapToGrid w:val="0"/>
        </w:rPr>
        <w:t>…….…….……….</w:t>
      </w:r>
    </w:p>
    <w:p w:rsidR="003A077D" w:rsidRPr="00672C99" w:rsidRDefault="003A077D" w:rsidP="006C0E4F">
      <w:pPr>
        <w:widowControl w:val="0"/>
        <w:tabs>
          <w:tab w:val="left" w:pos="4253"/>
        </w:tabs>
        <w:spacing w:line="360" w:lineRule="auto"/>
        <w:rPr>
          <w:snapToGrid w:val="0"/>
        </w:rPr>
      </w:pPr>
      <w:r w:rsidRPr="00672C99">
        <w:rPr>
          <w:snapToGrid w:val="0"/>
        </w:rPr>
        <w:t>IČ</w:t>
      </w:r>
      <w:r w:rsidR="006C0E4F">
        <w:rPr>
          <w:snapToGrid w:val="0"/>
        </w:rPr>
        <w:t xml:space="preserve">O: </w:t>
      </w:r>
      <w:r w:rsidRPr="00672C99">
        <w:rPr>
          <w:snapToGrid w:val="0"/>
        </w:rPr>
        <w:t>.....................…………</w:t>
      </w:r>
      <w:r w:rsidR="006C0E4F">
        <w:rPr>
          <w:snapToGrid w:val="0"/>
        </w:rPr>
        <w:t>……….</w:t>
      </w:r>
      <w:r w:rsidRPr="00672C99">
        <w:rPr>
          <w:snapToGrid w:val="0"/>
        </w:rPr>
        <w:t xml:space="preserve">……. </w:t>
      </w:r>
      <w:r w:rsidR="006C0E4F">
        <w:rPr>
          <w:snapToGrid w:val="0"/>
        </w:rPr>
        <w:tab/>
      </w:r>
      <w:r w:rsidRPr="00672C99">
        <w:rPr>
          <w:snapToGrid w:val="0"/>
        </w:rPr>
        <w:t>DIČ:</w:t>
      </w:r>
      <w:r w:rsidR="006C0E4F">
        <w:rPr>
          <w:snapToGrid w:val="0"/>
        </w:rPr>
        <w:t xml:space="preserve"> …….</w:t>
      </w:r>
      <w:r w:rsidRPr="00672C99">
        <w:rPr>
          <w:snapToGrid w:val="0"/>
        </w:rPr>
        <w:t>.........</w:t>
      </w:r>
      <w:r>
        <w:rPr>
          <w:snapToGrid w:val="0"/>
        </w:rPr>
        <w:t>...</w:t>
      </w:r>
      <w:r w:rsidRPr="00672C99">
        <w:rPr>
          <w:snapToGrid w:val="0"/>
        </w:rPr>
        <w:t>...........……………………</w:t>
      </w:r>
      <w:r w:rsidR="006C0E4F">
        <w:rPr>
          <w:snapToGrid w:val="0"/>
        </w:rPr>
        <w:t>.</w:t>
      </w:r>
      <w:r w:rsidRPr="00672C99">
        <w:rPr>
          <w:snapToGrid w:val="0"/>
        </w:rPr>
        <w:t>..</w:t>
      </w:r>
    </w:p>
    <w:p w:rsidR="003A077D" w:rsidRPr="00672C99" w:rsidRDefault="003A077D" w:rsidP="006C0E4F">
      <w:pPr>
        <w:widowControl w:val="0"/>
        <w:tabs>
          <w:tab w:val="left" w:pos="4253"/>
        </w:tabs>
        <w:spacing w:line="360" w:lineRule="auto"/>
        <w:rPr>
          <w:snapToGrid w:val="0"/>
        </w:rPr>
      </w:pPr>
      <w:r w:rsidRPr="00672C99">
        <w:rPr>
          <w:snapToGrid w:val="0"/>
        </w:rPr>
        <w:t>Bankovní spojení: ...</w:t>
      </w:r>
      <w:r w:rsidR="006C0E4F">
        <w:rPr>
          <w:snapToGrid w:val="0"/>
        </w:rPr>
        <w:t xml:space="preserve">...............…………… </w:t>
      </w:r>
      <w:r w:rsidR="006C0E4F">
        <w:rPr>
          <w:snapToGrid w:val="0"/>
        </w:rPr>
        <w:tab/>
        <w:t>Číslo účtu: ..............</w:t>
      </w:r>
      <w:r w:rsidRPr="00672C99">
        <w:rPr>
          <w:snapToGrid w:val="0"/>
        </w:rPr>
        <w:t>…………............</w:t>
      </w:r>
      <w:r>
        <w:rPr>
          <w:snapToGrid w:val="0"/>
        </w:rPr>
        <w:t>...............</w:t>
      </w:r>
    </w:p>
    <w:p w:rsidR="003A077D" w:rsidRPr="00672C99" w:rsidRDefault="003A077D" w:rsidP="003A077D">
      <w:pPr>
        <w:widowControl w:val="0"/>
        <w:spacing w:line="360" w:lineRule="auto"/>
        <w:rPr>
          <w:snapToGrid w:val="0"/>
        </w:rPr>
      </w:pPr>
      <w:r w:rsidRPr="00672C99">
        <w:rPr>
          <w:snapToGrid w:val="0"/>
        </w:rPr>
        <w:t>Pojištění odpovědnosti u:</w:t>
      </w:r>
      <w:r w:rsidR="006C0E4F">
        <w:rPr>
          <w:snapToGrid w:val="0"/>
        </w:rPr>
        <w:t xml:space="preserve"> </w:t>
      </w:r>
      <w:r w:rsidRPr="00672C99">
        <w:rPr>
          <w:snapToGrid w:val="0"/>
        </w:rPr>
        <w:t>........................………….. Č.</w:t>
      </w:r>
      <w:r w:rsidR="006C0E4F">
        <w:rPr>
          <w:snapToGrid w:val="0"/>
        </w:rPr>
        <w:t xml:space="preserve"> p</w:t>
      </w:r>
      <w:r w:rsidRPr="00672C99">
        <w:rPr>
          <w:snapToGrid w:val="0"/>
        </w:rPr>
        <w:t>ojistky</w:t>
      </w:r>
      <w:r w:rsidR="006C0E4F">
        <w:rPr>
          <w:snapToGrid w:val="0"/>
        </w:rPr>
        <w:t>: …..</w:t>
      </w:r>
      <w:r w:rsidRPr="00672C99">
        <w:rPr>
          <w:snapToGrid w:val="0"/>
        </w:rPr>
        <w:t>……………</w:t>
      </w:r>
      <w:r>
        <w:rPr>
          <w:snapToGrid w:val="0"/>
        </w:rPr>
        <w:t>….</w:t>
      </w:r>
      <w:r w:rsidRPr="00672C99">
        <w:rPr>
          <w:snapToGrid w:val="0"/>
        </w:rPr>
        <w:t>………</w:t>
      </w:r>
    </w:p>
    <w:p w:rsidR="003A077D" w:rsidRPr="00672C99" w:rsidRDefault="003A077D" w:rsidP="003A077D">
      <w:pPr>
        <w:widowControl w:val="0"/>
        <w:spacing w:line="360" w:lineRule="auto"/>
        <w:rPr>
          <w:snapToGrid w:val="0"/>
        </w:rPr>
      </w:pPr>
      <w:r w:rsidRPr="00672C99">
        <w:rPr>
          <w:snapToGrid w:val="0"/>
        </w:rPr>
        <w:t>Pojistná částka: ……………............................</w:t>
      </w:r>
    </w:p>
    <w:p w:rsidR="003A077D" w:rsidRPr="00672C99" w:rsidRDefault="003A077D" w:rsidP="003A077D">
      <w:pPr>
        <w:widowControl w:val="0"/>
        <w:pBdr>
          <w:bottom w:val="single" w:sz="4" w:space="1" w:color="auto"/>
        </w:pBdr>
        <w:spacing w:line="360" w:lineRule="auto"/>
        <w:rPr>
          <w:snapToGrid w:val="0"/>
        </w:rPr>
      </w:pPr>
      <w:r w:rsidRPr="00672C99">
        <w:rPr>
          <w:snapToGrid w:val="0"/>
        </w:rPr>
        <w:t>Obchodní rejstřík: ……………………………………………………………………………</w:t>
      </w:r>
    </w:p>
    <w:p w:rsidR="002B021B" w:rsidRDefault="002B021B" w:rsidP="00FB34E4">
      <w:pPr>
        <w:widowControl w:val="0"/>
        <w:spacing w:line="360" w:lineRule="auto"/>
        <w:rPr>
          <w:snapToGrid w:val="0"/>
        </w:rPr>
      </w:pPr>
    </w:p>
    <w:p w:rsidR="001C7259" w:rsidRPr="001C7259" w:rsidRDefault="001C7259" w:rsidP="000B6A0F">
      <w:pPr>
        <w:rPr>
          <w:b/>
        </w:rPr>
      </w:pPr>
    </w:p>
    <w:tbl>
      <w:tblPr>
        <w:tblStyle w:val="Mkatabulky"/>
        <w:tblW w:w="1003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6461"/>
      </w:tblGrid>
      <w:tr w:rsidR="000B6A0F" w:rsidTr="001C7259">
        <w:trPr>
          <w:trHeight w:val="351"/>
        </w:trPr>
        <w:tc>
          <w:tcPr>
            <w:tcW w:w="3575" w:type="dxa"/>
            <w:shd w:val="clear" w:color="auto" w:fill="000000" w:themeFill="text1"/>
          </w:tcPr>
          <w:p w:rsidR="000B6A0F" w:rsidRDefault="001C7259" w:rsidP="00085CCF">
            <w:r>
              <w:t>Notebook</w:t>
            </w:r>
          </w:p>
        </w:tc>
        <w:tc>
          <w:tcPr>
            <w:tcW w:w="6461" w:type="dxa"/>
            <w:shd w:val="clear" w:color="auto" w:fill="000000" w:themeFill="text1"/>
          </w:tcPr>
          <w:p w:rsidR="000B6A0F" w:rsidRDefault="000B6A0F" w:rsidP="00085CCF">
            <w:r>
              <w:t>Specifikace</w:t>
            </w:r>
          </w:p>
        </w:tc>
      </w:tr>
      <w:tr w:rsidR="000B6A0F" w:rsidTr="001C7259">
        <w:trPr>
          <w:trHeight w:val="526"/>
        </w:trPr>
        <w:tc>
          <w:tcPr>
            <w:tcW w:w="3575" w:type="dxa"/>
          </w:tcPr>
          <w:p w:rsidR="000B6A0F" w:rsidRDefault="005B5CBD" w:rsidP="00085CCF">
            <w:pPr>
              <w:spacing w:line="360" w:lineRule="auto"/>
            </w:pPr>
            <w:r>
              <w:t>Procesor</w:t>
            </w:r>
          </w:p>
        </w:tc>
        <w:tc>
          <w:tcPr>
            <w:tcW w:w="6461" w:type="dxa"/>
          </w:tcPr>
          <w:p w:rsidR="000B6A0F" w:rsidRDefault="0077215E" w:rsidP="00930E79">
            <w:r>
              <w:t>Osobní počítač s mikropro</w:t>
            </w:r>
            <w:r w:rsidR="00B4319D">
              <w:t xml:space="preserve">cesorem řady x86 o výkonu min. </w:t>
            </w:r>
            <w:r w:rsidR="00930E79" w:rsidRPr="00092EA9">
              <w:rPr>
                <w:b/>
              </w:rPr>
              <w:t>9800</w:t>
            </w:r>
            <w:r>
              <w:t xml:space="preserve"> bodů v programu Passmark CPU Benchmarks</w:t>
            </w:r>
            <w:r w:rsidR="00C01D28">
              <w:t xml:space="preserve"> </w:t>
            </w:r>
            <w:r w:rsidR="00C01D28" w:rsidRPr="00C01D28">
              <w:t>s možností 2 logických jader na fyzické jádro</w:t>
            </w:r>
            <w:r>
              <w:t xml:space="preserve">, procesor poslední generace uvedený na trh od </w:t>
            </w:r>
            <w:r w:rsidR="00D7768F" w:rsidRPr="00092EA9">
              <w:rPr>
                <w:b/>
              </w:rPr>
              <w:t>Q</w:t>
            </w:r>
            <w:r w:rsidR="00930E79" w:rsidRPr="00092EA9">
              <w:rPr>
                <w:b/>
              </w:rPr>
              <w:t>2</w:t>
            </w:r>
            <w:r w:rsidR="00C01D28" w:rsidRPr="00092EA9">
              <w:rPr>
                <w:b/>
              </w:rPr>
              <w:t xml:space="preserve"> </w:t>
            </w:r>
            <w:r w:rsidRPr="00092EA9">
              <w:rPr>
                <w:b/>
              </w:rPr>
              <w:t>20</w:t>
            </w:r>
            <w:r w:rsidR="00930E79" w:rsidRPr="00092EA9">
              <w:rPr>
                <w:b/>
              </w:rPr>
              <w:t>20</w:t>
            </w:r>
            <w:r>
              <w:t xml:space="preserve">, základní frekvence min. </w:t>
            </w:r>
            <w:r w:rsidR="00930E79" w:rsidRPr="0029297B">
              <w:rPr>
                <w:b/>
              </w:rPr>
              <w:t>2</w:t>
            </w:r>
            <w:r w:rsidR="00252D2F" w:rsidRPr="0029297B">
              <w:rPr>
                <w:b/>
              </w:rPr>
              <w:t>.</w:t>
            </w:r>
            <w:r w:rsidR="00930E79" w:rsidRPr="0029297B">
              <w:rPr>
                <w:b/>
              </w:rPr>
              <w:t>4</w:t>
            </w:r>
            <w:r w:rsidRPr="0029297B">
              <w:rPr>
                <w:b/>
              </w:rPr>
              <w:t xml:space="preserve"> Ghz</w:t>
            </w:r>
            <w:r>
              <w:t xml:space="preserve">, </w:t>
            </w:r>
            <w:r w:rsidRPr="0029297B">
              <w:rPr>
                <w:b/>
              </w:rPr>
              <w:t xml:space="preserve">min. </w:t>
            </w:r>
            <w:r w:rsidR="00930E79" w:rsidRPr="0029297B">
              <w:rPr>
                <w:b/>
              </w:rPr>
              <w:t>8</w:t>
            </w:r>
            <w:r w:rsidRPr="0029297B">
              <w:rPr>
                <w:b/>
              </w:rPr>
              <w:t xml:space="preserve"> MB cache</w:t>
            </w:r>
            <w:r>
              <w:t xml:space="preserve">, </w:t>
            </w:r>
            <w:r w:rsidRPr="0029297B">
              <w:rPr>
                <w:b/>
              </w:rPr>
              <w:t>min.</w:t>
            </w:r>
            <w:r w:rsidR="00C01D28" w:rsidRPr="0029297B">
              <w:rPr>
                <w:b/>
              </w:rPr>
              <w:t xml:space="preserve"> 4 fyzické</w:t>
            </w:r>
            <w:r w:rsidRPr="0029297B">
              <w:rPr>
                <w:b/>
              </w:rPr>
              <w:t xml:space="preserve"> jádra</w:t>
            </w:r>
          </w:p>
        </w:tc>
      </w:tr>
      <w:tr w:rsidR="000B6A0F" w:rsidTr="001C7259">
        <w:trPr>
          <w:trHeight w:val="545"/>
        </w:trPr>
        <w:tc>
          <w:tcPr>
            <w:tcW w:w="3575" w:type="dxa"/>
          </w:tcPr>
          <w:p w:rsidR="000B6A0F" w:rsidRDefault="005B5CBD" w:rsidP="00085CCF">
            <w:pPr>
              <w:spacing w:line="360" w:lineRule="auto"/>
            </w:pPr>
            <w:r>
              <w:t>RAM</w:t>
            </w:r>
          </w:p>
        </w:tc>
        <w:tc>
          <w:tcPr>
            <w:tcW w:w="6461" w:type="dxa"/>
          </w:tcPr>
          <w:p w:rsidR="005B5CBD" w:rsidRDefault="005B5CBD" w:rsidP="00092EA9">
            <w:pPr>
              <w:spacing w:line="360" w:lineRule="auto"/>
            </w:pPr>
            <w:r>
              <w:t xml:space="preserve">Min. </w:t>
            </w:r>
            <w:r w:rsidR="00092EA9">
              <w:t>16</w:t>
            </w:r>
            <w:r>
              <w:t xml:space="preserve"> GB DDR4</w:t>
            </w:r>
          </w:p>
        </w:tc>
      </w:tr>
      <w:tr w:rsidR="000B6A0F" w:rsidTr="001C7259">
        <w:trPr>
          <w:trHeight w:val="526"/>
        </w:trPr>
        <w:tc>
          <w:tcPr>
            <w:tcW w:w="3575" w:type="dxa"/>
          </w:tcPr>
          <w:p w:rsidR="000B6A0F" w:rsidRDefault="005B5CBD" w:rsidP="00085CCF">
            <w:pPr>
              <w:spacing w:line="360" w:lineRule="auto"/>
            </w:pPr>
            <w:r>
              <w:t>Display</w:t>
            </w:r>
          </w:p>
        </w:tc>
        <w:tc>
          <w:tcPr>
            <w:tcW w:w="6461" w:type="dxa"/>
          </w:tcPr>
          <w:p w:rsidR="000B6A0F" w:rsidRPr="00A84986" w:rsidRDefault="0072485C" w:rsidP="004D1229">
            <w:pPr>
              <w:spacing w:line="360" w:lineRule="auto"/>
              <w:rPr>
                <w:b/>
              </w:rPr>
            </w:pPr>
            <w:r>
              <w:rPr>
                <w:rStyle w:val="Siln"/>
                <w:b w:val="0"/>
                <w:color w:val="333333"/>
              </w:rPr>
              <w:t xml:space="preserve">13 - </w:t>
            </w:r>
            <w:r w:rsidR="005B5CBD">
              <w:rPr>
                <w:rStyle w:val="Siln"/>
                <w:b w:val="0"/>
                <w:color w:val="333333"/>
              </w:rPr>
              <w:t>14</w:t>
            </w:r>
            <w:r w:rsidR="00C13550">
              <w:rPr>
                <w:rStyle w:val="Siln"/>
                <w:b w:val="0"/>
                <w:color w:val="333333"/>
              </w:rPr>
              <w:t xml:space="preserve"> palců</w:t>
            </w:r>
            <w:r w:rsidR="005B5CBD">
              <w:rPr>
                <w:rStyle w:val="Siln"/>
                <w:b w:val="0"/>
                <w:color w:val="333333"/>
              </w:rPr>
              <w:t xml:space="preserve">, rozlišení </w:t>
            </w:r>
            <w:r w:rsidR="008E5BC8">
              <w:rPr>
                <w:rStyle w:val="Siln"/>
                <w:b w:val="0"/>
                <w:color w:val="333333"/>
              </w:rPr>
              <w:t>F</w:t>
            </w:r>
            <w:r w:rsidR="006D1503">
              <w:rPr>
                <w:rStyle w:val="Siln"/>
                <w:b w:val="0"/>
                <w:color w:val="333333"/>
              </w:rPr>
              <w:t>ull</w:t>
            </w:r>
            <w:r w:rsidR="008E5BC8">
              <w:rPr>
                <w:rStyle w:val="Siln"/>
                <w:b w:val="0"/>
                <w:color w:val="333333"/>
              </w:rPr>
              <w:t xml:space="preserve"> HD (</w:t>
            </w:r>
            <w:r w:rsidR="005B5CBD">
              <w:rPr>
                <w:rStyle w:val="Siln"/>
                <w:b w:val="0"/>
                <w:color w:val="333333"/>
              </w:rPr>
              <w:t>1920x1080</w:t>
            </w:r>
            <w:r w:rsidR="008E5BC8">
              <w:rPr>
                <w:rStyle w:val="Siln"/>
                <w:b w:val="0"/>
                <w:color w:val="333333"/>
              </w:rPr>
              <w:t>)</w:t>
            </w:r>
            <w:r w:rsidR="005B5CBD">
              <w:rPr>
                <w:rStyle w:val="Siln"/>
                <w:b w:val="0"/>
                <w:color w:val="333333"/>
              </w:rPr>
              <w:t xml:space="preserve">, </w:t>
            </w:r>
            <w:r w:rsidR="005B5CBD" w:rsidRPr="005B5CBD">
              <w:rPr>
                <w:rStyle w:val="Siln"/>
                <w:b w:val="0"/>
                <w:color w:val="333333"/>
              </w:rPr>
              <w:t>IPS antireflexní</w:t>
            </w:r>
          </w:p>
        </w:tc>
      </w:tr>
      <w:tr w:rsidR="00215B1E" w:rsidTr="001C7259">
        <w:trPr>
          <w:trHeight w:val="526"/>
        </w:trPr>
        <w:tc>
          <w:tcPr>
            <w:tcW w:w="3575" w:type="dxa"/>
          </w:tcPr>
          <w:p w:rsidR="00215B1E" w:rsidRDefault="00CE553D" w:rsidP="00085CCF">
            <w:pPr>
              <w:spacing w:line="360" w:lineRule="auto"/>
            </w:pPr>
            <w:r>
              <w:t>Wifi</w:t>
            </w:r>
          </w:p>
        </w:tc>
        <w:tc>
          <w:tcPr>
            <w:tcW w:w="6461" w:type="dxa"/>
          </w:tcPr>
          <w:p w:rsidR="00215B1E" w:rsidRDefault="00215B1E" w:rsidP="00031A27">
            <w:pPr>
              <w:spacing w:line="360" w:lineRule="auto"/>
              <w:rPr>
                <w:rStyle w:val="Siln"/>
                <w:b w:val="0"/>
                <w:color w:val="333333"/>
              </w:rPr>
            </w:pPr>
            <w:r>
              <w:rPr>
                <w:rStyle w:val="Siln"/>
                <w:b w:val="0"/>
                <w:color w:val="333333"/>
              </w:rPr>
              <w:t>Wi</w:t>
            </w:r>
            <w:r w:rsidR="00667D74">
              <w:rPr>
                <w:rStyle w:val="Siln"/>
                <w:b w:val="0"/>
                <w:color w:val="333333"/>
              </w:rPr>
              <w:t>-F</w:t>
            </w:r>
            <w:r>
              <w:rPr>
                <w:rStyle w:val="Siln"/>
                <w:b w:val="0"/>
                <w:color w:val="333333"/>
              </w:rPr>
              <w:t xml:space="preserve">i </w:t>
            </w:r>
            <w:r w:rsidR="00031A27">
              <w:rPr>
                <w:rStyle w:val="Siln"/>
                <w:b w:val="0"/>
                <w:color w:val="333333"/>
              </w:rPr>
              <w:t>6 generace (ax)</w:t>
            </w:r>
          </w:p>
        </w:tc>
      </w:tr>
      <w:tr w:rsidR="008D0E21" w:rsidTr="001C7259">
        <w:trPr>
          <w:trHeight w:val="526"/>
        </w:trPr>
        <w:tc>
          <w:tcPr>
            <w:tcW w:w="3575" w:type="dxa"/>
          </w:tcPr>
          <w:p w:rsidR="008D0E21" w:rsidRDefault="008D0E21" w:rsidP="00085CCF">
            <w:pPr>
              <w:spacing w:line="360" w:lineRule="auto"/>
            </w:pPr>
            <w:r>
              <w:t>Rozhraní</w:t>
            </w:r>
          </w:p>
          <w:p w:rsidR="00320A12" w:rsidRDefault="00320A12" w:rsidP="00085CCF">
            <w:pPr>
              <w:spacing w:line="360" w:lineRule="auto"/>
            </w:pPr>
          </w:p>
          <w:p w:rsidR="00320A12" w:rsidRDefault="00320A12" w:rsidP="00085CCF">
            <w:pPr>
              <w:spacing w:line="360" w:lineRule="auto"/>
            </w:pPr>
          </w:p>
          <w:p w:rsidR="00320A12" w:rsidRDefault="00320A12" w:rsidP="00085CCF">
            <w:pPr>
              <w:spacing w:line="360" w:lineRule="auto"/>
            </w:pPr>
          </w:p>
        </w:tc>
        <w:tc>
          <w:tcPr>
            <w:tcW w:w="6461" w:type="dxa"/>
          </w:tcPr>
          <w:p w:rsidR="008D0E21" w:rsidRPr="008D0E21" w:rsidRDefault="008D0E21" w:rsidP="008D0E21">
            <w:pPr>
              <w:spacing w:line="360" w:lineRule="auto"/>
              <w:rPr>
                <w:rStyle w:val="Siln"/>
                <w:b w:val="0"/>
                <w:color w:val="333333"/>
              </w:rPr>
            </w:pPr>
            <w:r w:rsidRPr="008D0E21">
              <w:rPr>
                <w:rStyle w:val="Siln"/>
                <w:b w:val="0"/>
                <w:color w:val="333333"/>
              </w:rPr>
              <w:t>Počet USB 3</w:t>
            </w:r>
            <w:r w:rsidR="00F24A21">
              <w:rPr>
                <w:rStyle w:val="Siln"/>
                <w:b w:val="0"/>
                <w:color w:val="333333"/>
              </w:rPr>
              <w:t>.x</w:t>
            </w:r>
            <w:r w:rsidRPr="008D0E21">
              <w:rPr>
                <w:rStyle w:val="Siln"/>
                <w:b w:val="0"/>
                <w:color w:val="333333"/>
              </w:rPr>
              <w:t xml:space="preserve"> Gen 1 Type-A: </w:t>
            </w:r>
            <w:r w:rsidR="002C3593" w:rsidRPr="002C3593">
              <w:rPr>
                <w:rStyle w:val="Siln"/>
                <w:color w:val="333333"/>
              </w:rPr>
              <w:t xml:space="preserve">min. </w:t>
            </w:r>
            <w:r w:rsidR="00092EA9">
              <w:rPr>
                <w:rStyle w:val="Siln"/>
                <w:color w:val="333333"/>
              </w:rPr>
              <w:t>1</w:t>
            </w:r>
            <w:r w:rsidR="002B36D0" w:rsidRPr="002C3593">
              <w:rPr>
                <w:rStyle w:val="Siln"/>
                <w:color w:val="333333"/>
              </w:rPr>
              <w:t>x</w:t>
            </w:r>
          </w:p>
          <w:p w:rsidR="00AD2811" w:rsidRDefault="008D0E21" w:rsidP="00BD2A6E">
            <w:pPr>
              <w:spacing w:line="360" w:lineRule="auto"/>
              <w:rPr>
                <w:rStyle w:val="Siln"/>
                <w:color w:val="333333"/>
              </w:rPr>
            </w:pPr>
            <w:r w:rsidRPr="008D0E21">
              <w:rPr>
                <w:rStyle w:val="Siln"/>
                <w:b w:val="0"/>
                <w:color w:val="333333"/>
              </w:rPr>
              <w:t>Počet USB 3.</w:t>
            </w:r>
            <w:r w:rsidR="00F24A21">
              <w:rPr>
                <w:rStyle w:val="Siln"/>
                <w:b w:val="0"/>
                <w:color w:val="333333"/>
              </w:rPr>
              <w:t>x</w:t>
            </w:r>
            <w:r w:rsidRPr="008D0E21">
              <w:rPr>
                <w:rStyle w:val="Siln"/>
                <w:b w:val="0"/>
                <w:color w:val="333333"/>
              </w:rPr>
              <w:t xml:space="preserve"> Gen 1 Type-C</w:t>
            </w:r>
            <w:r w:rsidR="00F24A21">
              <w:rPr>
                <w:rStyle w:val="Siln"/>
                <w:b w:val="0"/>
                <w:color w:val="333333"/>
              </w:rPr>
              <w:t xml:space="preserve"> nebo T</w:t>
            </w:r>
            <w:r w:rsidR="00F24A21" w:rsidRPr="00F24A21">
              <w:rPr>
                <w:rStyle w:val="Siln"/>
                <w:b w:val="0"/>
                <w:color w:val="333333"/>
              </w:rPr>
              <w:t>hunder</w:t>
            </w:r>
            <w:r w:rsidR="00F24A21">
              <w:rPr>
                <w:rStyle w:val="Siln"/>
                <w:b w:val="0"/>
                <w:color w:val="333333"/>
              </w:rPr>
              <w:t>B</w:t>
            </w:r>
            <w:r w:rsidR="00F24A21" w:rsidRPr="00F24A21">
              <w:rPr>
                <w:rStyle w:val="Siln"/>
                <w:b w:val="0"/>
                <w:color w:val="333333"/>
              </w:rPr>
              <w:t>olt 3</w:t>
            </w:r>
            <w:r w:rsidRPr="008D0E21">
              <w:rPr>
                <w:rStyle w:val="Siln"/>
                <w:b w:val="0"/>
                <w:color w:val="333333"/>
              </w:rPr>
              <w:t xml:space="preserve">: </w:t>
            </w:r>
            <w:r w:rsidR="002C3593" w:rsidRPr="002C3593">
              <w:rPr>
                <w:rStyle w:val="Siln"/>
                <w:color w:val="333333"/>
              </w:rPr>
              <w:t xml:space="preserve">min. </w:t>
            </w:r>
            <w:r w:rsidR="00BD2A6E">
              <w:rPr>
                <w:rStyle w:val="Siln"/>
                <w:color w:val="333333"/>
              </w:rPr>
              <w:t>2</w:t>
            </w:r>
            <w:r w:rsidR="002B36D0" w:rsidRPr="002C3593">
              <w:rPr>
                <w:rStyle w:val="Siln"/>
                <w:color w:val="333333"/>
              </w:rPr>
              <w:t>x</w:t>
            </w:r>
            <w:r w:rsidR="00720243">
              <w:rPr>
                <w:rStyle w:val="Siln"/>
                <w:color w:val="333333"/>
              </w:rPr>
              <w:t xml:space="preserve"> (nabíjení, dock)</w:t>
            </w:r>
          </w:p>
          <w:p w:rsidR="00320A12" w:rsidRPr="00E57996" w:rsidRDefault="00320A12" w:rsidP="00BD2A6E">
            <w:pPr>
              <w:spacing w:line="360" w:lineRule="auto"/>
              <w:rPr>
                <w:rStyle w:val="Siln"/>
                <w:color w:val="333333"/>
              </w:rPr>
            </w:pP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Dokovací stanice</w:t>
            </w:r>
          </w:p>
        </w:tc>
        <w:tc>
          <w:tcPr>
            <w:tcW w:w="6461" w:type="dxa"/>
          </w:tcPr>
          <w:p w:rsidR="00320A12" w:rsidRDefault="00320A12" w:rsidP="00320A12">
            <w:pPr>
              <w:spacing w:line="360" w:lineRule="auto"/>
              <w:rPr>
                <w:snapToGrid w:val="0"/>
              </w:rPr>
            </w:pPr>
            <w:r>
              <w:rPr>
                <w:rStyle w:val="Siln"/>
                <w:b w:val="0"/>
                <w:color w:val="333333"/>
              </w:rPr>
              <w:t xml:space="preserve">P/N </w:t>
            </w:r>
            <w:r w:rsidR="000561CA">
              <w:rPr>
                <w:rStyle w:val="Siln"/>
                <w:b w:val="0"/>
                <w:color w:val="333333"/>
              </w:rPr>
              <w:t xml:space="preserve">100% </w:t>
            </w:r>
            <w:r w:rsidR="00A85B5F">
              <w:rPr>
                <w:rStyle w:val="Siln"/>
                <w:b w:val="0"/>
                <w:color w:val="333333"/>
              </w:rPr>
              <w:t xml:space="preserve">kompatibilní </w:t>
            </w:r>
            <w:r>
              <w:rPr>
                <w:rStyle w:val="Siln"/>
                <w:b w:val="0"/>
                <w:color w:val="333333"/>
              </w:rPr>
              <w:t xml:space="preserve">dokovací stanice s podporou WOL  </w:t>
            </w:r>
            <w:r w:rsidRPr="0011384A">
              <w:rPr>
                <w:snapToGrid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384A">
              <w:rPr>
                <w:snapToGrid w:val="0"/>
              </w:rPr>
              <w:instrText xml:space="preserve"> FORMTEXT </w:instrText>
            </w:r>
            <w:r w:rsidRPr="0011384A">
              <w:rPr>
                <w:snapToGrid w:val="0"/>
              </w:rPr>
            </w:r>
            <w:r w:rsidRPr="0011384A">
              <w:rPr>
                <w:snapToGrid w:val="0"/>
              </w:rPr>
              <w:fldChar w:fldCharType="separate"/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snapToGrid w:val="0"/>
              </w:rPr>
              <w:fldChar w:fldCharType="end"/>
            </w:r>
          </w:p>
          <w:p w:rsidR="00B66D5D" w:rsidRPr="00B66D5D" w:rsidRDefault="00B66D5D" w:rsidP="00320A12">
            <w:pPr>
              <w:spacing w:line="360" w:lineRule="auto"/>
              <w:rPr>
                <w:rStyle w:val="Siln"/>
                <w:b w:val="0"/>
                <w:i/>
                <w:color w:val="333333"/>
              </w:rPr>
            </w:pPr>
            <w:r w:rsidRPr="00B66D5D">
              <w:rPr>
                <w:b/>
                <w:i/>
                <w:snapToGrid w:val="0"/>
              </w:rPr>
              <w:t>Dokovací stanice nebude součástí nabídky</w:t>
            </w: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Síť</w:t>
            </w:r>
          </w:p>
        </w:tc>
        <w:tc>
          <w:tcPr>
            <w:tcW w:w="6461" w:type="dxa"/>
          </w:tcPr>
          <w:p w:rsidR="00320A12" w:rsidRDefault="00320A12" w:rsidP="00320A12">
            <w:pPr>
              <w:spacing w:line="360" w:lineRule="auto"/>
              <w:rPr>
                <w:rStyle w:val="Siln"/>
                <w:b w:val="0"/>
                <w:color w:val="333333"/>
              </w:rPr>
            </w:pPr>
            <w:r w:rsidRPr="00AD2811">
              <w:rPr>
                <w:rStyle w:val="Siln"/>
                <w:b w:val="0"/>
                <w:color w:val="333333"/>
              </w:rPr>
              <w:t>RJ-45 -</w:t>
            </w:r>
            <w:r>
              <w:rPr>
                <w:rStyle w:val="Siln"/>
                <w:b w:val="0"/>
                <w:color w:val="333333"/>
              </w:rPr>
              <w:t xml:space="preserve"> GLAN integrovaný port / redukce USB-C (10/100/1000 Mb/s) – podpora WoL, podpora VLAN, PXE</w:t>
            </w:r>
          </w:p>
          <w:p w:rsidR="00320A12" w:rsidRDefault="00320A12" w:rsidP="00320A12">
            <w:pPr>
              <w:spacing w:line="360" w:lineRule="auto"/>
              <w:rPr>
                <w:rStyle w:val="Siln"/>
                <w:b w:val="0"/>
                <w:color w:val="333333"/>
              </w:rPr>
            </w:pPr>
            <w:r>
              <w:rPr>
                <w:rStyle w:val="Siln"/>
                <w:b w:val="0"/>
                <w:color w:val="333333"/>
              </w:rPr>
              <w:t>Podpora probouzení (WOL) přes dokovací stanici</w:t>
            </w:r>
          </w:p>
          <w:p w:rsidR="00320A12" w:rsidRPr="0029183C" w:rsidRDefault="00320A12" w:rsidP="00320A12">
            <w:pPr>
              <w:spacing w:line="360" w:lineRule="auto"/>
              <w:rPr>
                <w:rStyle w:val="Siln"/>
                <w:i/>
                <w:color w:val="333333"/>
              </w:rPr>
            </w:pPr>
            <w:r w:rsidRPr="0029183C">
              <w:rPr>
                <w:rStyle w:val="Siln"/>
                <w:i/>
                <w:color w:val="333333"/>
              </w:rPr>
              <w:t>V případě chybějícího konektoru RJ-45 musí být součástí nabídky odpovídající redukce USB-C splňující výše uvedené parametry</w:t>
            </w:r>
            <w:r>
              <w:rPr>
                <w:rStyle w:val="Siln"/>
                <w:i/>
                <w:color w:val="333333"/>
              </w:rPr>
              <w:t>!!</w:t>
            </w: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lastRenderedPageBreak/>
              <w:t>Bluetooth</w:t>
            </w:r>
          </w:p>
        </w:tc>
        <w:tc>
          <w:tcPr>
            <w:tcW w:w="6461" w:type="dxa"/>
          </w:tcPr>
          <w:p w:rsidR="00320A12" w:rsidRDefault="00320A12" w:rsidP="00320A12">
            <w:pPr>
              <w:spacing w:line="360" w:lineRule="auto"/>
              <w:rPr>
                <w:rStyle w:val="Siln"/>
                <w:b w:val="0"/>
                <w:color w:val="333333"/>
              </w:rPr>
            </w:pPr>
            <w:r>
              <w:rPr>
                <w:rStyle w:val="Siln"/>
                <w:b w:val="0"/>
                <w:color w:val="333333"/>
              </w:rPr>
              <w:t>Min. v 5.1</w:t>
            </w: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Zvuková karta</w:t>
            </w:r>
          </w:p>
        </w:tc>
        <w:tc>
          <w:tcPr>
            <w:tcW w:w="6461" w:type="dxa"/>
          </w:tcPr>
          <w:p w:rsidR="00320A12" w:rsidRPr="008D0E21" w:rsidRDefault="00320A12" w:rsidP="00320A12">
            <w:pPr>
              <w:spacing w:line="360" w:lineRule="auto"/>
              <w:rPr>
                <w:rStyle w:val="Siln"/>
                <w:b w:val="0"/>
                <w:color w:val="333333"/>
              </w:rPr>
            </w:pPr>
            <w:r>
              <w:rPr>
                <w:rStyle w:val="Siln"/>
                <w:b w:val="0"/>
                <w:color w:val="333333"/>
              </w:rPr>
              <w:t>Integrovaná, výstup a vstup 3.5mm, nebo combo audio jack 3.5 mm</w:t>
            </w: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Reproduktory</w:t>
            </w:r>
          </w:p>
        </w:tc>
        <w:tc>
          <w:tcPr>
            <w:tcW w:w="6461" w:type="dxa"/>
          </w:tcPr>
          <w:p w:rsidR="00320A12" w:rsidRDefault="00320A12" w:rsidP="00320A12">
            <w:pPr>
              <w:spacing w:line="360" w:lineRule="auto"/>
              <w:rPr>
                <w:rStyle w:val="Siln"/>
                <w:b w:val="0"/>
                <w:color w:val="333333"/>
              </w:rPr>
            </w:pPr>
            <w:r>
              <w:rPr>
                <w:rStyle w:val="Siln"/>
                <w:b w:val="0"/>
                <w:color w:val="333333"/>
              </w:rPr>
              <w:t>Integrované stereo</w:t>
            </w: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Modem</w:t>
            </w:r>
          </w:p>
        </w:tc>
        <w:tc>
          <w:tcPr>
            <w:tcW w:w="6461" w:type="dxa"/>
          </w:tcPr>
          <w:p w:rsidR="00320A12" w:rsidRDefault="00320A12" w:rsidP="00320A12">
            <w:pPr>
              <w:spacing w:line="360" w:lineRule="auto"/>
              <w:rPr>
                <w:rStyle w:val="Siln"/>
                <w:b w:val="0"/>
                <w:color w:val="333333"/>
              </w:rPr>
            </w:pPr>
            <w:r>
              <w:rPr>
                <w:rStyle w:val="Siln"/>
                <w:b w:val="0"/>
                <w:color w:val="333333"/>
              </w:rPr>
              <w:t>Min. vestavěný LTE modem</w:t>
            </w: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Grafická karta</w:t>
            </w:r>
          </w:p>
        </w:tc>
        <w:tc>
          <w:tcPr>
            <w:tcW w:w="6461" w:type="dxa"/>
          </w:tcPr>
          <w:p w:rsidR="00320A12" w:rsidRPr="008D0E21" w:rsidRDefault="00320A12" w:rsidP="00320A12">
            <w:pPr>
              <w:spacing w:line="360" w:lineRule="auto"/>
              <w:rPr>
                <w:rStyle w:val="Siln"/>
                <w:b w:val="0"/>
                <w:color w:val="333333"/>
              </w:rPr>
            </w:pPr>
            <w:r>
              <w:rPr>
                <w:rStyle w:val="Siln"/>
                <w:b w:val="0"/>
                <w:color w:val="333333"/>
              </w:rPr>
              <w:t>Integrovaná, min. 1 digitální výstup (např. HDMI, DisplayPort)</w:t>
            </w: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Myš</w:t>
            </w:r>
          </w:p>
        </w:tc>
        <w:tc>
          <w:tcPr>
            <w:tcW w:w="6461" w:type="dxa"/>
          </w:tcPr>
          <w:p w:rsidR="00320A12" w:rsidRDefault="00320A12" w:rsidP="00320A12">
            <w:pPr>
              <w:spacing w:line="360" w:lineRule="auto"/>
              <w:rPr>
                <w:rStyle w:val="Siln"/>
                <w:b w:val="0"/>
                <w:color w:val="333333"/>
              </w:rPr>
            </w:pPr>
            <w:r>
              <w:rPr>
                <w:rStyle w:val="Siln"/>
                <w:b w:val="0"/>
                <w:color w:val="333333"/>
              </w:rPr>
              <w:t>Touchpad</w:t>
            </w:r>
          </w:p>
        </w:tc>
      </w:tr>
      <w:tr w:rsidR="00320A12" w:rsidTr="001C7259">
        <w:trPr>
          <w:trHeight w:val="425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Disk</w:t>
            </w:r>
          </w:p>
        </w:tc>
        <w:tc>
          <w:tcPr>
            <w:tcW w:w="6461" w:type="dxa"/>
          </w:tcPr>
          <w:p w:rsidR="00320A12" w:rsidRPr="005B5CBD" w:rsidRDefault="00320A12" w:rsidP="00320A12">
            <w:pPr>
              <w:spacing w:line="360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Min. 250 GB SSD M.2 </w:t>
            </w:r>
            <w:r w:rsidRPr="000E0C45">
              <w:rPr>
                <w:rFonts w:eastAsia="Calibri"/>
                <w:kern w:val="0"/>
              </w:rPr>
              <w:t>PCIe NVMe</w:t>
            </w: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TPM</w:t>
            </w:r>
          </w:p>
        </w:tc>
        <w:tc>
          <w:tcPr>
            <w:tcW w:w="6461" w:type="dxa"/>
          </w:tcPr>
          <w:p w:rsidR="00320A12" w:rsidRDefault="00E1324C" w:rsidP="00E1324C">
            <w:pPr>
              <w:spacing w:line="360" w:lineRule="auto"/>
              <w:rPr>
                <w:rFonts w:eastAsia="Calibri"/>
                <w:kern w:val="0"/>
                <w:szCs w:val="22"/>
              </w:rPr>
            </w:pPr>
            <w:r>
              <w:rPr>
                <w:rFonts w:eastAsia="Calibri"/>
                <w:kern w:val="0"/>
                <w:szCs w:val="22"/>
              </w:rPr>
              <w:t xml:space="preserve">Min. </w:t>
            </w:r>
            <w:r w:rsidR="00320A12">
              <w:rPr>
                <w:rFonts w:eastAsia="Calibri"/>
                <w:kern w:val="0"/>
                <w:szCs w:val="22"/>
              </w:rPr>
              <w:t>TPM 2.0</w:t>
            </w: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Hmotnost</w:t>
            </w:r>
          </w:p>
        </w:tc>
        <w:tc>
          <w:tcPr>
            <w:tcW w:w="6461" w:type="dxa"/>
          </w:tcPr>
          <w:p w:rsidR="00320A12" w:rsidRDefault="00320A12" w:rsidP="00320A12">
            <w:pPr>
              <w:spacing w:line="360" w:lineRule="auto"/>
              <w:rPr>
                <w:rFonts w:eastAsia="Calibri"/>
                <w:kern w:val="0"/>
                <w:szCs w:val="22"/>
              </w:rPr>
            </w:pPr>
            <w:r>
              <w:rPr>
                <w:rFonts w:eastAsia="Calibri"/>
                <w:kern w:val="0"/>
                <w:szCs w:val="22"/>
              </w:rPr>
              <w:t>Max. 1800g</w:t>
            </w: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Baterie</w:t>
            </w:r>
          </w:p>
        </w:tc>
        <w:tc>
          <w:tcPr>
            <w:tcW w:w="6461" w:type="dxa"/>
          </w:tcPr>
          <w:p w:rsidR="00320A12" w:rsidRDefault="00320A12" w:rsidP="00320A12">
            <w:pPr>
              <w:spacing w:line="360" w:lineRule="auto"/>
              <w:rPr>
                <w:rFonts w:eastAsia="Calibri"/>
                <w:kern w:val="0"/>
                <w:szCs w:val="22"/>
              </w:rPr>
            </w:pPr>
            <w:r>
              <w:rPr>
                <w:rFonts w:eastAsia="Calibri"/>
                <w:kern w:val="0"/>
                <w:szCs w:val="22"/>
              </w:rPr>
              <w:t>min. 42</w:t>
            </w:r>
            <w:r w:rsidRPr="00F675D5">
              <w:rPr>
                <w:rFonts w:eastAsia="Calibri"/>
                <w:kern w:val="0"/>
                <w:szCs w:val="22"/>
              </w:rPr>
              <w:t xml:space="preserve"> Wh</w:t>
            </w:r>
            <w:r>
              <w:rPr>
                <w:rFonts w:eastAsia="Calibri"/>
                <w:kern w:val="0"/>
                <w:szCs w:val="22"/>
              </w:rPr>
              <w:t xml:space="preserve"> , min. 3 článková</w:t>
            </w: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Operační systém</w:t>
            </w:r>
          </w:p>
        </w:tc>
        <w:tc>
          <w:tcPr>
            <w:tcW w:w="6461" w:type="dxa"/>
          </w:tcPr>
          <w:p w:rsidR="00320A12" w:rsidRDefault="00320A12" w:rsidP="00320A12">
            <w:pPr>
              <w:spacing w:line="360" w:lineRule="auto"/>
              <w:rPr>
                <w:rFonts w:eastAsia="Calibri"/>
                <w:kern w:val="0"/>
                <w:szCs w:val="22"/>
              </w:rPr>
            </w:pPr>
            <w:r>
              <w:rPr>
                <w:rFonts w:eastAsia="Calibri"/>
                <w:kern w:val="0"/>
                <w:szCs w:val="22"/>
              </w:rPr>
              <w:t>Windows 10 Pro, 64-bit, česká lokalizace, předinstalovaný na pevném disku</w:t>
            </w:r>
          </w:p>
        </w:tc>
      </w:tr>
      <w:tr w:rsidR="00320A12" w:rsidTr="001C7259">
        <w:trPr>
          <w:trHeight w:val="526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Další požadavky</w:t>
            </w:r>
          </w:p>
        </w:tc>
        <w:tc>
          <w:tcPr>
            <w:tcW w:w="6461" w:type="dxa"/>
          </w:tcPr>
          <w:p w:rsidR="00320A12" w:rsidRDefault="00320A12" w:rsidP="00320A12">
            <w:pPr>
              <w:spacing w:line="360" w:lineRule="auto"/>
              <w:rPr>
                <w:rFonts w:eastAsia="Calibri"/>
                <w:kern w:val="0"/>
                <w:szCs w:val="22"/>
              </w:rPr>
            </w:pPr>
            <w:r>
              <w:rPr>
                <w:rFonts w:eastAsia="Calibri"/>
                <w:kern w:val="0"/>
                <w:szCs w:val="22"/>
              </w:rPr>
              <w:t xml:space="preserve">Vestavěná česká podsvícená klávesnice, </w:t>
            </w:r>
            <w:r w:rsidRPr="00A33DAD">
              <w:rPr>
                <w:rFonts w:eastAsia="Calibri"/>
                <w:kern w:val="0"/>
                <w:szCs w:val="22"/>
              </w:rPr>
              <w:t>webkamera, čtečka otisků prstů</w:t>
            </w:r>
            <w:r>
              <w:rPr>
                <w:rFonts w:eastAsia="Calibri"/>
                <w:kern w:val="0"/>
                <w:szCs w:val="22"/>
              </w:rPr>
              <w:t>, bez optické mechaniky</w:t>
            </w:r>
          </w:p>
        </w:tc>
      </w:tr>
      <w:tr w:rsidR="00320A12" w:rsidTr="001C7259">
        <w:trPr>
          <w:trHeight w:val="1493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t>Záruka</w:t>
            </w:r>
          </w:p>
        </w:tc>
        <w:tc>
          <w:tcPr>
            <w:tcW w:w="6461" w:type="dxa"/>
          </w:tcPr>
          <w:p w:rsidR="00320A12" w:rsidRPr="004379E5" w:rsidRDefault="00320A12" w:rsidP="00320A12">
            <w:pPr>
              <w:pStyle w:val="Odstavecseseznamem"/>
              <w:numPr>
                <w:ilvl w:val="0"/>
                <w:numId w:val="1"/>
              </w:numPr>
              <w:autoSpaceDE/>
              <w:autoSpaceDN/>
              <w:spacing w:before="120" w:line="360" w:lineRule="auto"/>
              <w:jc w:val="both"/>
            </w:pPr>
            <w:r>
              <w:rPr>
                <w:rFonts w:eastAsia="Calibri"/>
                <w:kern w:val="0"/>
                <w:szCs w:val="22"/>
              </w:rPr>
              <w:t>m</w:t>
            </w:r>
            <w:r w:rsidRPr="004379E5">
              <w:rPr>
                <w:rFonts w:eastAsia="Calibri"/>
                <w:kern w:val="0"/>
                <w:szCs w:val="22"/>
              </w:rPr>
              <w:t xml:space="preserve">in. </w:t>
            </w:r>
            <w:r>
              <w:rPr>
                <w:rFonts w:eastAsia="Calibri"/>
                <w:kern w:val="0"/>
                <w:szCs w:val="22"/>
              </w:rPr>
              <w:t>60 měsíců On-Site NBD</w:t>
            </w:r>
          </w:p>
          <w:p w:rsidR="00320A12" w:rsidRDefault="00320A12" w:rsidP="00320A12">
            <w:pPr>
              <w:pStyle w:val="Odstavecseseznamem"/>
              <w:numPr>
                <w:ilvl w:val="0"/>
                <w:numId w:val="1"/>
              </w:numPr>
              <w:autoSpaceDE/>
              <w:autoSpaceDN/>
              <w:spacing w:before="120" w:line="360" w:lineRule="auto"/>
              <w:jc w:val="both"/>
            </w:pPr>
            <w:r w:rsidRPr="0011384A">
              <w:rPr>
                <w:rFonts w:eastAsia="Calibri"/>
                <w:kern w:val="0"/>
                <w:szCs w:val="22"/>
              </w:rPr>
              <w:t>záruka musí být poskytována výrobcem HW, nebo prostřednictvím partnerů</w:t>
            </w:r>
          </w:p>
        </w:tc>
      </w:tr>
      <w:tr w:rsidR="00320A12" w:rsidTr="001C7259">
        <w:trPr>
          <w:trHeight w:val="1493"/>
        </w:trPr>
        <w:tc>
          <w:tcPr>
            <w:tcW w:w="3575" w:type="dxa"/>
            <w:vAlign w:val="center"/>
          </w:tcPr>
          <w:p w:rsidR="00320A12" w:rsidRDefault="00320A12" w:rsidP="00320A12">
            <w:r>
              <w:t>Způsob provádění záručního servisu</w:t>
            </w:r>
          </w:p>
        </w:tc>
        <w:tc>
          <w:tcPr>
            <w:tcW w:w="6461" w:type="dxa"/>
          </w:tcPr>
          <w:p w:rsidR="00320A12" w:rsidRDefault="00320A12" w:rsidP="00320A12">
            <w:pPr>
              <w:numPr>
                <w:ilvl w:val="0"/>
                <w:numId w:val="6"/>
              </w:numPr>
              <w:autoSpaceDE/>
              <w:spacing w:before="120"/>
              <w:contextualSpacing/>
              <w:jc w:val="both"/>
              <w:rPr>
                <w:rFonts w:eastAsia="Calibri"/>
                <w:kern w:val="0"/>
                <w:szCs w:val="22"/>
              </w:rPr>
            </w:pPr>
            <w:r>
              <w:rPr>
                <w:rFonts w:eastAsia="Calibri"/>
                <w:kern w:val="0"/>
                <w:szCs w:val="22"/>
              </w:rPr>
              <w:t>servisní střediska pokrývající celé území ČR, možnost sledování servisních reportů prostřednictvím Internetu,</w:t>
            </w:r>
          </w:p>
          <w:p w:rsidR="00320A12" w:rsidRPr="008110C4" w:rsidRDefault="00320A12" w:rsidP="00320A12">
            <w:pPr>
              <w:pStyle w:val="Odstavecseseznamem"/>
              <w:numPr>
                <w:ilvl w:val="0"/>
                <w:numId w:val="6"/>
              </w:numPr>
              <w:autoSpaceDE/>
              <w:spacing w:before="120"/>
              <w:jc w:val="both"/>
              <w:rPr>
                <w:rFonts w:eastAsia="Calibri"/>
                <w:kern w:val="0"/>
                <w:szCs w:val="22"/>
              </w:rPr>
            </w:pPr>
            <w:r w:rsidRPr="008110C4">
              <w:rPr>
                <w:rFonts w:eastAsia="Calibri"/>
                <w:kern w:val="0"/>
                <w:szCs w:val="22"/>
              </w:rPr>
              <w:t>podpora poskytovaná prostřednictvím vyhrazené telefonní linky musí být dostupná v pracovní dny minimálně v době od 9:00 do 15:00 hodin a to v českém jazyce</w:t>
            </w:r>
          </w:p>
          <w:p w:rsidR="00320A12" w:rsidRDefault="00320A12" w:rsidP="00320A12">
            <w:pPr>
              <w:numPr>
                <w:ilvl w:val="0"/>
                <w:numId w:val="6"/>
              </w:numPr>
              <w:autoSpaceDE/>
              <w:spacing w:before="120"/>
              <w:contextualSpacing/>
              <w:jc w:val="both"/>
              <w:rPr>
                <w:rFonts w:eastAsia="Calibri"/>
                <w:kern w:val="0"/>
                <w:szCs w:val="22"/>
              </w:rPr>
            </w:pPr>
            <w:r w:rsidRPr="008110C4">
              <w:rPr>
                <w:rFonts w:eastAsia="Calibri"/>
                <w:kern w:val="0"/>
                <w:szCs w:val="22"/>
              </w:rPr>
              <w:t>při požadavku na opravu interních disků budou původní nefunkční disky ponechány zadavateli po celou dobu podpory</w:t>
            </w:r>
          </w:p>
        </w:tc>
      </w:tr>
      <w:tr w:rsidR="00320A12" w:rsidTr="001C7259">
        <w:trPr>
          <w:trHeight w:val="1493"/>
        </w:trPr>
        <w:tc>
          <w:tcPr>
            <w:tcW w:w="3575" w:type="dxa"/>
            <w:vAlign w:val="center"/>
          </w:tcPr>
          <w:p w:rsidR="00320A12" w:rsidRDefault="00320A12" w:rsidP="00320A12">
            <w:r>
              <w:t>Požadavky na certifikáty na ochranu životního prostředí</w:t>
            </w:r>
          </w:p>
        </w:tc>
        <w:tc>
          <w:tcPr>
            <w:tcW w:w="6461" w:type="dxa"/>
          </w:tcPr>
          <w:p w:rsidR="00320A12" w:rsidRPr="00D459AF" w:rsidRDefault="00320A12" w:rsidP="00320A12">
            <w:pPr>
              <w:pStyle w:val="Odstavecseseznamem"/>
              <w:numPr>
                <w:ilvl w:val="0"/>
                <w:numId w:val="7"/>
              </w:numPr>
              <w:autoSpaceDE/>
              <w:spacing w:before="120"/>
              <w:jc w:val="both"/>
              <w:rPr>
                <w:rFonts w:eastAsia="Calibri"/>
                <w:kern w:val="0"/>
                <w:szCs w:val="22"/>
              </w:rPr>
            </w:pPr>
            <w:r w:rsidRPr="00D459AF">
              <w:rPr>
                <w:rFonts w:eastAsia="Calibri"/>
                <w:kern w:val="0"/>
                <w:szCs w:val="22"/>
              </w:rPr>
              <w:t>Osvědčení CE,</w:t>
            </w:r>
          </w:p>
          <w:p w:rsidR="00320A12" w:rsidRDefault="00320A12" w:rsidP="00320A12">
            <w:pPr>
              <w:numPr>
                <w:ilvl w:val="0"/>
                <w:numId w:val="7"/>
              </w:numPr>
              <w:autoSpaceDE/>
              <w:spacing w:before="120"/>
              <w:contextualSpacing/>
              <w:jc w:val="both"/>
              <w:rPr>
                <w:rFonts w:eastAsia="Calibri"/>
                <w:kern w:val="0"/>
                <w:szCs w:val="22"/>
              </w:rPr>
            </w:pPr>
            <w:r>
              <w:rPr>
                <w:rFonts w:eastAsia="Calibri"/>
                <w:kern w:val="0"/>
                <w:szCs w:val="22"/>
              </w:rPr>
              <w:t>ENERGY STAR® 6.x,</w:t>
            </w:r>
          </w:p>
          <w:p w:rsidR="00320A12" w:rsidRPr="00D459AF" w:rsidRDefault="00320A12" w:rsidP="00320A12">
            <w:pPr>
              <w:pStyle w:val="Odstavecseseznamem"/>
              <w:numPr>
                <w:ilvl w:val="0"/>
                <w:numId w:val="7"/>
              </w:numPr>
              <w:autoSpaceDE/>
              <w:spacing w:before="120"/>
              <w:jc w:val="both"/>
              <w:rPr>
                <w:rFonts w:eastAsia="Calibri"/>
                <w:kern w:val="0"/>
                <w:szCs w:val="22"/>
              </w:rPr>
            </w:pPr>
            <w:r>
              <w:rPr>
                <w:rFonts w:eastAsia="Calibri"/>
                <w:kern w:val="0"/>
                <w:szCs w:val="22"/>
              </w:rPr>
              <w:t>RoHS (Omezení nebezpečných látek)</w:t>
            </w:r>
          </w:p>
        </w:tc>
      </w:tr>
      <w:tr w:rsidR="00320A12" w:rsidTr="001C7259">
        <w:trPr>
          <w:trHeight w:val="1493"/>
        </w:trPr>
        <w:tc>
          <w:tcPr>
            <w:tcW w:w="3575" w:type="dxa"/>
            <w:vAlign w:val="center"/>
          </w:tcPr>
          <w:p w:rsidR="00320A12" w:rsidRDefault="00320A12" w:rsidP="00320A12">
            <w:r>
              <w:t>Příslušenství</w:t>
            </w:r>
          </w:p>
        </w:tc>
        <w:tc>
          <w:tcPr>
            <w:tcW w:w="6461" w:type="dxa"/>
          </w:tcPr>
          <w:p w:rsidR="00320A12" w:rsidRDefault="00320A12" w:rsidP="00320A12">
            <w:pPr>
              <w:autoSpaceDE/>
              <w:spacing w:before="120"/>
              <w:jc w:val="both"/>
              <w:rPr>
                <w:rFonts w:eastAsia="Calibri"/>
                <w:kern w:val="0"/>
                <w:szCs w:val="22"/>
              </w:rPr>
            </w:pPr>
            <w:r>
              <w:rPr>
                <w:rFonts w:eastAsia="Calibri"/>
                <w:kern w:val="0"/>
                <w:szCs w:val="22"/>
              </w:rPr>
              <w:t>Brašna odpovídající velikosti notebooku od stejného výrobce</w:t>
            </w:r>
          </w:p>
          <w:p w:rsidR="00320A12" w:rsidRPr="00C13E1E" w:rsidRDefault="00320A12" w:rsidP="00320A12">
            <w:pPr>
              <w:autoSpaceDE/>
              <w:spacing w:before="120"/>
              <w:jc w:val="both"/>
              <w:rPr>
                <w:rFonts w:eastAsia="Calibri"/>
                <w:kern w:val="0"/>
                <w:szCs w:val="22"/>
              </w:rPr>
            </w:pPr>
            <w:r>
              <w:rPr>
                <w:rFonts w:eastAsia="Calibri"/>
                <w:kern w:val="0"/>
                <w:szCs w:val="22"/>
              </w:rPr>
              <w:t>V případě volby redukce USB-C u LAN bude součástí nabídky i redukce, která musí splňovat požadované parametry.</w:t>
            </w:r>
          </w:p>
        </w:tc>
      </w:tr>
      <w:tr w:rsidR="00320A12" w:rsidTr="001C7259">
        <w:trPr>
          <w:trHeight w:val="724"/>
        </w:trPr>
        <w:tc>
          <w:tcPr>
            <w:tcW w:w="3575" w:type="dxa"/>
          </w:tcPr>
          <w:p w:rsidR="00320A12" w:rsidRDefault="00320A12" w:rsidP="00320A12">
            <w:pPr>
              <w:spacing w:line="360" w:lineRule="auto"/>
            </w:pPr>
            <w:r>
              <w:lastRenderedPageBreak/>
              <w:t>Počet kusů</w:t>
            </w:r>
          </w:p>
        </w:tc>
        <w:tc>
          <w:tcPr>
            <w:tcW w:w="6461" w:type="dxa"/>
          </w:tcPr>
          <w:p w:rsidR="00320A12" w:rsidRPr="00F91ADA" w:rsidRDefault="00320A12" w:rsidP="00320A12">
            <w:pPr>
              <w:autoSpaceDE/>
              <w:autoSpaceDN/>
              <w:spacing w:before="120" w:line="360" w:lineRule="auto"/>
              <w:jc w:val="both"/>
              <w:rPr>
                <w:rFonts w:eastAsia="Calibri"/>
                <w:kern w:val="0"/>
                <w:szCs w:val="22"/>
              </w:rPr>
            </w:pPr>
            <w:r>
              <w:rPr>
                <w:rFonts w:eastAsia="Calibri"/>
                <w:kern w:val="0"/>
                <w:szCs w:val="22"/>
              </w:rPr>
              <w:t>40</w:t>
            </w:r>
          </w:p>
        </w:tc>
      </w:tr>
      <w:tr w:rsidR="00320A12" w:rsidTr="001C7259">
        <w:trPr>
          <w:trHeight w:val="370"/>
        </w:trPr>
        <w:tc>
          <w:tcPr>
            <w:tcW w:w="3575" w:type="dxa"/>
          </w:tcPr>
          <w:p w:rsidR="00320A12" w:rsidRDefault="00320A12" w:rsidP="00320A12">
            <w:r>
              <w:t>Cena za 1ks v Kč bez DPH</w:t>
            </w:r>
          </w:p>
        </w:tc>
        <w:tc>
          <w:tcPr>
            <w:tcW w:w="6461" w:type="dxa"/>
          </w:tcPr>
          <w:p w:rsidR="00320A12" w:rsidRPr="0011384A" w:rsidRDefault="00320A12" w:rsidP="00320A12">
            <w:pPr>
              <w:rPr>
                <w:snapToGrid w:val="0"/>
              </w:rPr>
            </w:pPr>
            <w:r w:rsidRPr="0011384A">
              <w:rPr>
                <w:snapToGrid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384A">
              <w:rPr>
                <w:snapToGrid w:val="0"/>
              </w:rPr>
              <w:instrText xml:space="preserve"> FORMTEXT </w:instrText>
            </w:r>
            <w:r w:rsidRPr="0011384A">
              <w:rPr>
                <w:snapToGrid w:val="0"/>
              </w:rPr>
            </w:r>
            <w:r w:rsidRPr="0011384A">
              <w:rPr>
                <w:snapToGrid w:val="0"/>
              </w:rPr>
              <w:fldChar w:fldCharType="separate"/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snapToGrid w:val="0"/>
              </w:rPr>
              <w:fldChar w:fldCharType="end"/>
            </w:r>
          </w:p>
        </w:tc>
      </w:tr>
      <w:tr w:rsidR="00320A12" w:rsidTr="001C7259">
        <w:trPr>
          <w:trHeight w:val="671"/>
        </w:trPr>
        <w:tc>
          <w:tcPr>
            <w:tcW w:w="3575" w:type="dxa"/>
          </w:tcPr>
          <w:p w:rsidR="00320A12" w:rsidRDefault="00320A12" w:rsidP="00320A12">
            <w:r>
              <w:t>Nabízený model:</w:t>
            </w:r>
          </w:p>
        </w:tc>
        <w:tc>
          <w:tcPr>
            <w:tcW w:w="6461" w:type="dxa"/>
          </w:tcPr>
          <w:p w:rsidR="00320A12" w:rsidRPr="0011384A" w:rsidRDefault="00320A12" w:rsidP="00320A12">
            <w:pPr>
              <w:rPr>
                <w:snapToGrid w:val="0"/>
              </w:rPr>
            </w:pPr>
            <w:r w:rsidRPr="0011384A">
              <w:rPr>
                <w:snapToGrid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384A">
              <w:rPr>
                <w:snapToGrid w:val="0"/>
              </w:rPr>
              <w:instrText xml:space="preserve"> FORMTEXT </w:instrText>
            </w:r>
            <w:r w:rsidRPr="0011384A">
              <w:rPr>
                <w:snapToGrid w:val="0"/>
              </w:rPr>
            </w:r>
            <w:r w:rsidRPr="0011384A">
              <w:rPr>
                <w:snapToGrid w:val="0"/>
              </w:rPr>
              <w:fldChar w:fldCharType="separate"/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snapToGrid w:val="0"/>
              </w:rPr>
              <w:fldChar w:fldCharType="end"/>
            </w:r>
          </w:p>
        </w:tc>
      </w:tr>
      <w:tr w:rsidR="00320A12" w:rsidTr="001C7259">
        <w:trPr>
          <w:trHeight w:val="709"/>
        </w:trPr>
        <w:tc>
          <w:tcPr>
            <w:tcW w:w="3575" w:type="dxa"/>
          </w:tcPr>
          <w:p w:rsidR="00320A12" w:rsidRDefault="00320A12" w:rsidP="00320A12">
            <w:r>
              <w:t>Part number:</w:t>
            </w:r>
          </w:p>
        </w:tc>
        <w:tc>
          <w:tcPr>
            <w:tcW w:w="6461" w:type="dxa"/>
          </w:tcPr>
          <w:p w:rsidR="00320A12" w:rsidRPr="0011384A" w:rsidRDefault="00320A12" w:rsidP="00320A12">
            <w:pPr>
              <w:rPr>
                <w:snapToGrid w:val="0"/>
              </w:rPr>
            </w:pPr>
            <w:r w:rsidRPr="0011384A">
              <w:rPr>
                <w:snapToGrid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384A">
              <w:rPr>
                <w:snapToGrid w:val="0"/>
              </w:rPr>
              <w:instrText xml:space="preserve"> FORMTEXT </w:instrText>
            </w:r>
            <w:r w:rsidRPr="0011384A">
              <w:rPr>
                <w:snapToGrid w:val="0"/>
              </w:rPr>
            </w:r>
            <w:r w:rsidRPr="0011384A">
              <w:rPr>
                <w:snapToGrid w:val="0"/>
              </w:rPr>
              <w:fldChar w:fldCharType="separate"/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snapToGrid w:val="0"/>
              </w:rPr>
              <w:fldChar w:fldCharType="end"/>
            </w:r>
          </w:p>
        </w:tc>
      </w:tr>
      <w:tr w:rsidR="00320A12" w:rsidTr="001C7259">
        <w:trPr>
          <w:trHeight w:val="709"/>
        </w:trPr>
        <w:tc>
          <w:tcPr>
            <w:tcW w:w="3575" w:type="dxa"/>
          </w:tcPr>
          <w:p w:rsidR="00320A12" w:rsidRDefault="00320A12" w:rsidP="00320A12">
            <w:r>
              <w:t>Přesné označení CPU:</w:t>
            </w:r>
          </w:p>
        </w:tc>
        <w:tc>
          <w:tcPr>
            <w:tcW w:w="6461" w:type="dxa"/>
          </w:tcPr>
          <w:p w:rsidR="00320A12" w:rsidRPr="0011384A" w:rsidRDefault="00320A12" w:rsidP="00320A12">
            <w:pPr>
              <w:rPr>
                <w:snapToGrid w:val="0"/>
              </w:rPr>
            </w:pPr>
            <w:r w:rsidRPr="0011384A">
              <w:rPr>
                <w:snapToGrid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384A">
              <w:rPr>
                <w:snapToGrid w:val="0"/>
              </w:rPr>
              <w:instrText xml:space="preserve"> FORMTEXT </w:instrText>
            </w:r>
            <w:r w:rsidRPr="0011384A">
              <w:rPr>
                <w:snapToGrid w:val="0"/>
              </w:rPr>
            </w:r>
            <w:r w:rsidRPr="0011384A">
              <w:rPr>
                <w:snapToGrid w:val="0"/>
              </w:rPr>
              <w:fldChar w:fldCharType="separate"/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noProof/>
                <w:snapToGrid w:val="0"/>
              </w:rPr>
              <w:t> </w:t>
            </w:r>
            <w:r w:rsidRPr="0011384A">
              <w:rPr>
                <w:snapToGrid w:val="0"/>
              </w:rPr>
              <w:fldChar w:fldCharType="end"/>
            </w:r>
          </w:p>
        </w:tc>
      </w:tr>
    </w:tbl>
    <w:p w:rsidR="001C7259" w:rsidRDefault="001C7259" w:rsidP="001C7259"/>
    <w:p w:rsidR="001C7259" w:rsidRDefault="001C7259" w:rsidP="001C7259"/>
    <w:p w:rsidR="00340BD6" w:rsidRDefault="00340BD6" w:rsidP="001C7259"/>
    <w:tbl>
      <w:tblPr>
        <w:tblW w:w="5374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6922"/>
      </w:tblGrid>
      <w:tr w:rsidR="001C7259" w:rsidTr="00E01A84">
        <w:tc>
          <w:tcPr>
            <w:tcW w:w="1575" w:type="pct"/>
            <w:tcBorders>
              <w:top w:val="dotted" w:sz="4" w:space="0" w:color="8DB3E2"/>
              <w:left w:val="dotted" w:sz="4" w:space="0" w:color="8DB3E2"/>
              <w:bottom w:val="dotted" w:sz="4" w:space="0" w:color="8DB3E2"/>
              <w:right w:val="dotted" w:sz="4" w:space="0" w:color="8DB3E2"/>
            </w:tcBorders>
            <w:shd w:val="clear" w:color="auto" w:fill="000000"/>
            <w:vAlign w:val="center"/>
            <w:hideMark/>
          </w:tcPr>
          <w:p w:rsidR="001C7259" w:rsidRDefault="001C7259" w:rsidP="00346DEC">
            <w:pPr>
              <w:rPr>
                <w:color w:val="FFFFFF"/>
              </w:rPr>
            </w:pPr>
            <w:r>
              <w:rPr>
                <w:color w:val="FFFFFF"/>
              </w:rPr>
              <w:t xml:space="preserve">PC All in One </w:t>
            </w:r>
          </w:p>
        </w:tc>
        <w:tc>
          <w:tcPr>
            <w:tcW w:w="3425" w:type="pct"/>
            <w:tcBorders>
              <w:top w:val="dotted" w:sz="4" w:space="0" w:color="8DB3E2"/>
              <w:left w:val="dotted" w:sz="4" w:space="0" w:color="8DB3E2"/>
              <w:bottom w:val="dotted" w:sz="4" w:space="0" w:color="8DB3E2"/>
              <w:right w:val="dotted" w:sz="4" w:space="0" w:color="8DB3E2"/>
            </w:tcBorders>
            <w:shd w:val="clear" w:color="auto" w:fill="000000"/>
            <w:vAlign w:val="center"/>
            <w:hideMark/>
          </w:tcPr>
          <w:p w:rsidR="001C7259" w:rsidRDefault="001C7259" w:rsidP="00346DEC">
            <w:pPr>
              <w:rPr>
                <w:color w:val="FFFFFF"/>
              </w:rPr>
            </w:pPr>
            <w:r>
              <w:rPr>
                <w:color w:val="FFFFFF"/>
              </w:rPr>
              <w:t>Specifikace – minimální požadavek zadavatele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8DB3E2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Procesor</w:t>
            </w:r>
          </w:p>
        </w:tc>
        <w:tc>
          <w:tcPr>
            <w:tcW w:w="3425" w:type="pct"/>
            <w:tcBorders>
              <w:top w:val="dotted" w:sz="4" w:space="0" w:color="8DB3E2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Default="001C7259" w:rsidP="00346DEC">
            <w:r>
              <w:t xml:space="preserve">Osobní počítač s mikroprocesorem řady x86 o výkonu min. </w:t>
            </w:r>
            <w:r w:rsidR="00973DD6" w:rsidRPr="00D27394">
              <w:rPr>
                <w:b/>
              </w:rPr>
              <w:t>8900</w:t>
            </w:r>
            <w:r>
              <w:t xml:space="preserve"> bodů</w:t>
            </w:r>
          </w:p>
          <w:p w:rsidR="001C7259" w:rsidRDefault="001C7259" w:rsidP="00346DEC">
            <w:r>
              <w:t xml:space="preserve">v programu Passmark CPU Benchmarks, procesor poslední generace uvedený na trh od </w:t>
            </w:r>
            <w:r w:rsidRPr="00D27394">
              <w:rPr>
                <w:b/>
              </w:rPr>
              <w:t>Q2 2020</w:t>
            </w:r>
            <w:r>
              <w:t xml:space="preserve">, základní frekvence min. </w:t>
            </w:r>
            <w:r w:rsidRPr="00D27394">
              <w:rPr>
                <w:b/>
              </w:rPr>
              <w:t>3.50 Ghz, min. 6 MB cache</w:t>
            </w:r>
            <w:r>
              <w:t xml:space="preserve">, </w:t>
            </w:r>
            <w:r w:rsidRPr="00D27394">
              <w:rPr>
                <w:b/>
              </w:rPr>
              <w:t>min. 4 logické jádra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Operační paměť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Default="001C7259" w:rsidP="00D27394">
            <w:pPr>
              <w:rPr>
                <w:snapToGrid w:val="0"/>
              </w:rPr>
            </w:pPr>
            <w:r>
              <w:t xml:space="preserve">min. </w:t>
            </w:r>
            <w:r w:rsidR="00D27394">
              <w:t>8</w:t>
            </w:r>
            <w:r>
              <w:t>GB DDR4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Pevný disk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Default="001C7259" w:rsidP="00346DEC">
            <w:r>
              <w:t>min. 250GB SSD, M.2 slot, min rychlosti čtení/zápis 1900/1000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Grafická karta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Default="001C7259" w:rsidP="00346DEC">
            <w:r>
              <w:rPr>
                <w:snapToGrid w:val="0"/>
              </w:rPr>
              <w:t>Min. integrovaná, podpora min. dvou monitorů, připojení monitoru přes HDMI nebo DisplayPort,</w:t>
            </w:r>
            <w:r>
              <w:t xml:space="preserve"> </w:t>
            </w:r>
            <w:r>
              <w:rPr>
                <w:snapToGrid w:val="0"/>
              </w:rPr>
              <w:t>rozlišení externího monitoru min. Full HD 1080p (1920x1080)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Wi-Fi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Default="001C7259" w:rsidP="00346DEC">
            <w:r>
              <w:t>802.11ax (WIFI 6 genera</w:t>
            </w:r>
            <w:r w:rsidR="008F5CB7">
              <w:t>ce</w:t>
            </w:r>
            <w:r>
              <w:t>)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7259" w:rsidRDefault="001C7259" w:rsidP="00346DEC">
            <w:r>
              <w:t>Síť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7259" w:rsidRDefault="001C7259" w:rsidP="00346DEC">
            <w:pPr>
              <w:rPr>
                <w:rStyle w:val="Siln"/>
                <w:b w:val="0"/>
                <w:color w:val="333333"/>
              </w:rPr>
            </w:pPr>
            <w:r w:rsidRPr="00AD2811">
              <w:rPr>
                <w:rStyle w:val="Siln"/>
                <w:b w:val="0"/>
                <w:color w:val="333333"/>
              </w:rPr>
              <w:t>RJ-45 -</w:t>
            </w:r>
            <w:r>
              <w:rPr>
                <w:rStyle w:val="Siln"/>
                <w:b w:val="0"/>
                <w:color w:val="333333"/>
              </w:rPr>
              <w:t xml:space="preserve"> GLAN integrovaný port (10/100/1000 Mb/s)</w:t>
            </w:r>
          </w:p>
          <w:p w:rsidR="001C7259" w:rsidRDefault="001C7259" w:rsidP="00346DEC">
            <w:r>
              <w:rPr>
                <w:rStyle w:val="Siln"/>
                <w:b w:val="0"/>
                <w:color w:val="333333"/>
              </w:rPr>
              <w:t xml:space="preserve"> – podpora WOL, podpora VLAN, podpora PXE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Zvuková karta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Default="001C7259" w:rsidP="00346DEC">
            <w:r>
              <w:t>Integrovaná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Vstupní a výstupní porty, rozhraní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Default="001C7259" w:rsidP="00346DEC">
            <w:r>
              <w:rPr>
                <w:snapToGrid w:val="0"/>
              </w:rPr>
              <w:t>Min. 5x USB 3.x – Typ A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Myš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Default="001C7259" w:rsidP="00346DEC">
            <w:r>
              <w:rPr>
                <w:snapToGrid w:val="0"/>
              </w:rPr>
              <w:t>Optická s kolečkem, USB, stejného výrobce jako je základní jednotka PC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Klávesnice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Default="001C7259" w:rsidP="00BE02D0">
            <w:r>
              <w:rPr>
                <w:snapToGrid w:val="0"/>
              </w:rPr>
              <w:t>CZ USB s numerickou částí, tj. plná kl</w:t>
            </w:r>
            <w:r w:rsidR="00BE02D0">
              <w:rPr>
                <w:snapToGrid w:val="0"/>
              </w:rPr>
              <w:t>á</w:t>
            </w:r>
            <w:r>
              <w:rPr>
                <w:snapToGrid w:val="0"/>
              </w:rPr>
              <w:t>vesnice min. 101 kláves, vestavěná čtečka čipových karet, od stejného výrobce jako základní jednotka PC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Úhlopříčka displeje/rozlišení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Pr="00EE5353" w:rsidRDefault="001C7259" w:rsidP="00346DEC">
            <w:pPr>
              <w:rPr>
                <w:snapToGrid w:val="0"/>
              </w:rPr>
            </w:pPr>
            <w:r>
              <w:t>Min. 23.8</w:t>
            </w:r>
            <w:r>
              <w:rPr>
                <w:snapToGrid w:val="0"/>
              </w:rPr>
              <w:t>“</w:t>
            </w:r>
            <w:r>
              <w:t>, Full HD (1920 x 1080), IPS, matný,</w:t>
            </w:r>
            <w:r>
              <w:rPr>
                <w:snapToGrid w:val="0"/>
              </w:rPr>
              <w:t xml:space="preserve"> výškově nastavitelná noha (pivot)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Reproduktory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Default="001C7259" w:rsidP="00346DEC">
            <w:pPr>
              <w:tabs>
                <w:tab w:val="left" w:pos="5088"/>
              </w:tabs>
            </w:pPr>
            <w:r>
              <w:t>Integrované, stereo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TPM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Default="001C7259" w:rsidP="00346DEC">
            <w:r>
              <w:t>Min. 1.2</w:t>
            </w:r>
          </w:p>
        </w:tc>
      </w:tr>
      <w:tr w:rsidR="001C7259" w:rsidTr="00E01A84"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Operační systém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C7259" w:rsidRDefault="001C7259" w:rsidP="00346DEC">
            <w:r>
              <w:t>Microsoft Windows 10 Professional  64bit CZ, předinstalovaný na pevném disku</w:t>
            </w:r>
          </w:p>
        </w:tc>
      </w:tr>
      <w:tr w:rsidR="001C7259" w:rsidTr="00E01A84">
        <w:trPr>
          <w:trHeight w:val="642"/>
        </w:trPr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Zdroj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Integrovaný v těle monitoru</w:t>
            </w:r>
          </w:p>
        </w:tc>
      </w:tr>
      <w:tr w:rsidR="001C7259" w:rsidTr="00E01A84">
        <w:trPr>
          <w:trHeight w:val="642"/>
        </w:trPr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Ostatní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 xml:space="preserve">Bez nástrojový </w:t>
            </w:r>
            <w:r w:rsidR="00C464FA">
              <w:t xml:space="preserve">(bez šroubováku) </w:t>
            </w:r>
            <w:r>
              <w:t>montážní systém</w:t>
            </w:r>
            <w:r w:rsidR="00562AA7">
              <w:t xml:space="preserve"> (demontování/výměna stojanu, výměna disku a paměti RAM)</w:t>
            </w:r>
            <w:r>
              <w:t xml:space="preserve">, vpředu pouze informační dioda indikující zapnuté PC </w:t>
            </w:r>
          </w:p>
        </w:tc>
      </w:tr>
      <w:tr w:rsidR="001C7259" w:rsidTr="00E01A84">
        <w:trPr>
          <w:trHeight w:val="642"/>
        </w:trPr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/>
            <w:vAlign w:val="center"/>
            <w:hideMark/>
          </w:tcPr>
          <w:p w:rsidR="001C7259" w:rsidRDefault="001C7259" w:rsidP="00346DEC"/>
          <w:p w:rsidR="001C7259" w:rsidRDefault="001C7259" w:rsidP="00346DEC">
            <w:r>
              <w:t>Ostatní parametry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/>
            <w:vAlign w:val="center"/>
            <w:hideMark/>
          </w:tcPr>
          <w:p w:rsidR="001C7259" w:rsidRDefault="001C7259" w:rsidP="00346DEC"/>
        </w:tc>
      </w:tr>
      <w:tr w:rsidR="001C7259" w:rsidTr="00E01A84">
        <w:trPr>
          <w:trHeight w:val="642"/>
        </w:trPr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lastRenderedPageBreak/>
              <w:t>Záruka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Pr="001C7259" w:rsidRDefault="001C7259" w:rsidP="001C7259">
            <w:pPr>
              <w:numPr>
                <w:ilvl w:val="0"/>
                <w:numId w:val="5"/>
              </w:numPr>
              <w:autoSpaceDE/>
              <w:spacing w:before="120"/>
              <w:contextualSpacing/>
              <w:jc w:val="both"/>
            </w:pPr>
            <w:r w:rsidRPr="001C7259">
              <w:t xml:space="preserve">min. 60 měsíců - On-Site NBD na předmět veřejné zakázky, </w:t>
            </w:r>
          </w:p>
          <w:p w:rsidR="007B40A5" w:rsidRDefault="007B40A5" w:rsidP="007B40A5">
            <w:r>
              <w:t xml:space="preserve">      </w:t>
            </w:r>
            <w:r w:rsidR="001C7259" w:rsidRPr="001C7259">
              <w:t xml:space="preserve">záruka musí být poskytována výrobcem HW, nebo prostřednictvím </w:t>
            </w:r>
            <w:r>
              <w:t xml:space="preserve">                </w:t>
            </w:r>
          </w:p>
          <w:p w:rsidR="001C7259" w:rsidRPr="001C7259" w:rsidRDefault="007B40A5" w:rsidP="007B40A5">
            <w:r>
              <w:t xml:space="preserve">      </w:t>
            </w:r>
            <w:r w:rsidR="001C7259" w:rsidRPr="001C7259">
              <w:t>partnerů</w:t>
            </w:r>
          </w:p>
        </w:tc>
      </w:tr>
      <w:tr w:rsidR="001C7259" w:rsidRPr="006F3DEC" w:rsidTr="00E01A84">
        <w:trPr>
          <w:trHeight w:val="642"/>
        </w:trPr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Způsob provádění záručního servisu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Pr="001C7259" w:rsidRDefault="001C7259" w:rsidP="001C7259">
            <w:pPr>
              <w:numPr>
                <w:ilvl w:val="0"/>
                <w:numId w:val="6"/>
              </w:numPr>
              <w:autoSpaceDE/>
              <w:spacing w:before="120"/>
              <w:contextualSpacing/>
              <w:jc w:val="both"/>
            </w:pPr>
            <w:r w:rsidRPr="001C7259">
              <w:t>servisní střediska pokrývající celé území ČR, možnost sledování servisních reportů prostřednictvím Internetu,</w:t>
            </w:r>
          </w:p>
          <w:p w:rsidR="001C7259" w:rsidRPr="001C7259" w:rsidRDefault="001C7259" w:rsidP="001C7259">
            <w:pPr>
              <w:numPr>
                <w:ilvl w:val="0"/>
                <w:numId w:val="5"/>
              </w:numPr>
              <w:autoSpaceDE/>
              <w:spacing w:before="120"/>
              <w:contextualSpacing/>
              <w:jc w:val="both"/>
            </w:pPr>
            <w:r w:rsidRPr="001C7259">
              <w:t>podpora poskytovaná prostřednictvím vyhrazené telefonní linky musí být dostupná v pracovní dny minimálně v době od 9:00 do 15:00 hodin a to v českém jazyce</w:t>
            </w:r>
          </w:p>
          <w:p w:rsidR="001C7259" w:rsidRPr="001C7259" w:rsidRDefault="001C7259" w:rsidP="001C7259">
            <w:pPr>
              <w:pStyle w:val="Odstavecseseznamem"/>
              <w:numPr>
                <w:ilvl w:val="0"/>
                <w:numId w:val="5"/>
              </w:numPr>
            </w:pPr>
            <w:r w:rsidRPr="001C7259">
              <w:t>při požadavku na opravu interních disků budou původní nefunkční disky ponechány zadavateli po celou dobu podpory</w:t>
            </w:r>
          </w:p>
        </w:tc>
      </w:tr>
      <w:tr w:rsidR="001C7259" w:rsidTr="00E01A84">
        <w:trPr>
          <w:trHeight w:val="642"/>
        </w:trPr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Default="001C7259" w:rsidP="00346DEC">
            <w:r>
              <w:t>Požadavky na certifikáty na ochranu životního prostředí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7259" w:rsidRPr="001C7259" w:rsidRDefault="001C7259" w:rsidP="001C7259">
            <w:pPr>
              <w:numPr>
                <w:ilvl w:val="0"/>
                <w:numId w:val="8"/>
              </w:numPr>
              <w:autoSpaceDE/>
              <w:spacing w:before="120"/>
              <w:contextualSpacing/>
              <w:jc w:val="both"/>
            </w:pPr>
            <w:r w:rsidRPr="001C7259">
              <w:t>Osvědčení CE,</w:t>
            </w:r>
          </w:p>
          <w:p w:rsidR="001C7259" w:rsidRPr="001C7259" w:rsidRDefault="001C7259" w:rsidP="001C7259">
            <w:pPr>
              <w:numPr>
                <w:ilvl w:val="0"/>
                <w:numId w:val="8"/>
              </w:numPr>
              <w:autoSpaceDE/>
              <w:spacing w:before="120"/>
              <w:contextualSpacing/>
              <w:jc w:val="both"/>
            </w:pPr>
            <w:r w:rsidRPr="001C7259">
              <w:t>ENERGY STAR® 6.x,</w:t>
            </w:r>
          </w:p>
          <w:p w:rsidR="001C7259" w:rsidRPr="001C7259" w:rsidRDefault="001C7259" w:rsidP="001C7259">
            <w:pPr>
              <w:numPr>
                <w:ilvl w:val="0"/>
                <w:numId w:val="6"/>
              </w:numPr>
              <w:autoSpaceDE/>
              <w:spacing w:before="120"/>
              <w:contextualSpacing/>
              <w:jc w:val="both"/>
            </w:pPr>
            <w:r w:rsidRPr="001C7259">
              <w:t>RoHS (Omezení nebezpečných látek)</w:t>
            </w:r>
          </w:p>
        </w:tc>
      </w:tr>
      <w:tr w:rsidR="008D7B86" w:rsidTr="00E01A84">
        <w:trPr>
          <w:trHeight w:val="642"/>
        </w:trPr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7B86" w:rsidRDefault="008D7B86" w:rsidP="008D7B86">
            <w:r>
              <w:t>Počet kusů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7B86" w:rsidRDefault="00DC232F" w:rsidP="004D589F">
            <w:r>
              <w:t>5</w:t>
            </w:r>
            <w:r w:rsidR="004D589F">
              <w:t>0</w:t>
            </w:r>
          </w:p>
        </w:tc>
      </w:tr>
      <w:tr w:rsidR="00E01A84" w:rsidRPr="0011384A" w:rsidTr="00E01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2"/>
        </w:trPr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01A84" w:rsidRDefault="00E01A84" w:rsidP="00346DEC">
            <w:r>
              <w:t>Cena za 1ks v Kč bez DPH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01A84" w:rsidRPr="00E01A84" w:rsidRDefault="00E01A84" w:rsidP="00346DEC">
            <w:r w:rsidRPr="00E01A84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01A84">
              <w:instrText xml:space="preserve"> FORMTEXT </w:instrText>
            </w:r>
            <w:r w:rsidRPr="00E01A84">
              <w:fldChar w:fldCharType="separate"/>
            </w:r>
            <w:r w:rsidRPr="00E01A84">
              <w:t> </w:t>
            </w:r>
            <w:r w:rsidRPr="00E01A84">
              <w:t> </w:t>
            </w:r>
            <w:r w:rsidRPr="00E01A84">
              <w:t> </w:t>
            </w:r>
            <w:r w:rsidRPr="00E01A84">
              <w:t> </w:t>
            </w:r>
            <w:r w:rsidRPr="00E01A84">
              <w:t> </w:t>
            </w:r>
            <w:r w:rsidRPr="00E01A84">
              <w:fldChar w:fldCharType="end"/>
            </w:r>
          </w:p>
        </w:tc>
      </w:tr>
      <w:tr w:rsidR="00E01A84" w:rsidRPr="0011384A" w:rsidTr="00E01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2"/>
        </w:trPr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01A84" w:rsidRDefault="00E01A84" w:rsidP="00346DEC">
            <w:r>
              <w:t>Nabízený model: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01A84" w:rsidRPr="00E01A84" w:rsidRDefault="00E01A84" w:rsidP="00346DEC">
            <w:r w:rsidRPr="00E01A84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01A84">
              <w:instrText xml:space="preserve"> FORMTEXT </w:instrText>
            </w:r>
            <w:r w:rsidRPr="00E01A84">
              <w:fldChar w:fldCharType="separate"/>
            </w:r>
            <w:r w:rsidRPr="00E01A84">
              <w:t> </w:t>
            </w:r>
            <w:r w:rsidRPr="00E01A84">
              <w:t> </w:t>
            </w:r>
            <w:r w:rsidRPr="00E01A84">
              <w:t> </w:t>
            </w:r>
            <w:r w:rsidRPr="00E01A84">
              <w:t> </w:t>
            </w:r>
            <w:r w:rsidRPr="00E01A84">
              <w:t> </w:t>
            </w:r>
            <w:r w:rsidRPr="00E01A84">
              <w:fldChar w:fldCharType="end"/>
            </w:r>
          </w:p>
        </w:tc>
      </w:tr>
      <w:tr w:rsidR="00E01A84" w:rsidRPr="0011384A" w:rsidTr="00E01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2"/>
        </w:trPr>
        <w:tc>
          <w:tcPr>
            <w:tcW w:w="15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01A84" w:rsidRDefault="00E01A84" w:rsidP="00346DEC">
            <w:r>
              <w:t>Part number:</w:t>
            </w:r>
          </w:p>
        </w:tc>
        <w:tc>
          <w:tcPr>
            <w:tcW w:w="3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01A84" w:rsidRPr="00E01A84" w:rsidRDefault="00E01A84" w:rsidP="00346DEC">
            <w:r w:rsidRPr="00E01A84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01A84">
              <w:instrText xml:space="preserve"> FORMTEXT </w:instrText>
            </w:r>
            <w:r w:rsidRPr="00E01A84">
              <w:fldChar w:fldCharType="separate"/>
            </w:r>
            <w:r w:rsidRPr="00E01A84">
              <w:t> </w:t>
            </w:r>
            <w:r w:rsidRPr="00E01A84">
              <w:t> </w:t>
            </w:r>
            <w:r w:rsidRPr="00E01A84">
              <w:t> </w:t>
            </w:r>
            <w:r w:rsidRPr="00E01A84">
              <w:t> </w:t>
            </w:r>
            <w:r w:rsidRPr="00E01A84">
              <w:t> </w:t>
            </w:r>
            <w:r w:rsidRPr="00E01A84">
              <w:fldChar w:fldCharType="end"/>
            </w:r>
          </w:p>
        </w:tc>
      </w:tr>
    </w:tbl>
    <w:p w:rsidR="00F91ADA" w:rsidRDefault="00F91ADA" w:rsidP="00FB34E4">
      <w:pPr>
        <w:widowControl w:val="0"/>
        <w:spacing w:line="360" w:lineRule="auto"/>
        <w:rPr>
          <w:b/>
          <w:snapToGrid w:val="0"/>
        </w:rPr>
      </w:pPr>
    </w:p>
    <w:p w:rsidR="003A077D" w:rsidRPr="00F90FD1" w:rsidRDefault="003A077D" w:rsidP="00FB34E4">
      <w:pPr>
        <w:widowControl w:val="0"/>
        <w:spacing w:line="360" w:lineRule="auto"/>
        <w:rPr>
          <w:b/>
          <w:snapToGrid w:val="0"/>
        </w:rPr>
      </w:pPr>
      <w:r w:rsidRPr="00F90FD1">
        <w:rPr>
          <w:b/>
          <w:snapToGrid w:val="0"/>
        </w:rPr>
        <w:t xml:space="preserve">cena </w:t>
      </w:r>
      <w:r w:rsidR="00F90FD1" w:rsidRPr="00F90FD1">
        <w:rPr>
          <w:b/>
          <w:snapToGrid w:val="0"/>
        </w:rPr>
        <w:t>zakázky celkem bez DPH</w:t>
      </w:r>
      <w:r w:rsidRPr="00F90FD1">
        <w:rPr>
          <w:b/>
          <w:snapToGrid w:val="0"/>
        </w:rPr>
        <w:t>:</w:t>
      </w:r>
      <w:r w:rsidR="006C0E4F">
        <w:rPr>
          <w:b/>
          <w:snapToGrid w:val="0"/>
        </w:rPr>
        <w:tab/>
      </w:r>
      <w:r w:rsidRPr="00F90FD1">
        <w:rPr>
          <w:b/>
          <w:snapToGrid w:val="0"/>
        </w:rPr>
        <w:t>..................................Kč</w:t>
      </w:r>
    </w:p>
    <w:p w:rsidR="003A077D" w:rsidRPr="003D37BE" w:rsidRDefault="003A077D" w:rsidP="00FB34E4">
      <w:pPr>
        <w:widowControl w:val="0"/>
        <w:spacing w:line="360" w:lineRule="auto"/>
        <w:rPr>
          <w:snapToGrid w:val="0"/>
        </w:rPr>
      </w:pPr>
      <w:r w:rsidRPr="003D37BE">
        <w:rPr>
          <w:snapToGrid w:val="0"/>
        </w:rPr>
        <w:t>cena DPH:</w:t>
      </w:r>
      <w:r w:rsidR="006C0E4F">
        <w:rPr>
          <w:snapToGrid w:val="0"/>
        </w:rPr>
        <w:tab/>
      </w:r>
      <w:r w:rsidR="006C0E4F">
        <w:rPr>
          <w:snapToGrid w:val="0"/>
        </w:rPr>
        <w:tab/>
      </w:r>
      <w:r w:rsidR="006C0E4F">
        <w:rPr>
          <w:snapToGrid w:val="0"/>
        </w:rPr>
        <w:tab/>
      </w:r>
      <w:r w:rsidR="006C0E4F">
        <w:rPr>
          <w:snapToGrid w:val="0"/>
        </w:rPr>
        <w:tab/>
      </w:r>
      <w:r w:rsidRPr="003D37BE">
        <w:rPr>
          <w:snapToGrid w:val="0"/>
        </w:rPr>
        <w:t xml:space="preserve"> .................................Kč</w:t>
      </w:r>
    </w:p>
    <w:p w:rsidR="003A077D" w:rsidRPr="00F90FD1" w:rsidRDefault="003A077D" w:rsidP="00FB34E4">
      <w:pPr>
        <w:widowControl w:val="0"/>
        <w:pBdr>
          <w:bottom w:val="single" w:sz="12" w:space="1" w:color="auto"/>
        </w:pBdr>
        <w:spacing w:line="360" w:lineRule="auto"/>
        <w:rPr>
          <w:bCs/>
          <w:snapToGrid w:val="0"/>
        </w:rPr>
      </w:pPr>
      <w:r w:rsidRPr="00F90FD1">
        <w:rPr>
          <w:bCs/>
          <w:snapToGrid w:val="0"/>
        </w:rPr>
        <w:t>cena zakázky celkem vč. DPH:</w:t>
      </w:r>
      <w:r w:rsidR="006C0E4F">
        <w:rPr>
          <w:bCs/>
          <w:snapToGrid w:val="0"/>
        </w:rPr>
        <w:tab/>
      </w:r>
      <w:r w:rsidRPr="00F90FD1">
        <w:rPr>
          <w:bCs/>
          <w:snapToGrid w:val="0"/>
        </w:rPr>
        <w:t>..................................Kč</w:t>
      </w:r>
    </w:p>
    <w:p w:rsidR="003A077D" w:rsidRDefault="003A077D" w:rsidP="003A077D">
      <w:pPr>
        <w:ind w:left="2127" w:hanging="2127"/>
        <w:jc w:val="both"/>
      </w:pPr>
    </w:p>
    <w:p w:rsidR="00F83AD7" w:rsidRPr="004F0D5F" w:rsidRDefault="004C077E" w:rsidP="004C077E">
      <w:pPr>
        <w:ind w:left="2127" w:hanging="2127"/>
        <w:jc w:val="both"/>
        <w:rPr>
          <w:snapToGrid w:val="0"/>
        </w:rPr>
      </w:pPr>
      <w:r w:rsidRPr="004C077E">
        <w:t>Termín dodání:</w:t>
      </w:r>
      <w:r>
        <w:tab/>
      </w:r>
      <w:r w:rsidRPr="004C077E">
        <w:t>do 4 týdnů od uzavření smluvního vztahu</w:t>
      </w:r>
    </w:p>
    <w:p w:rsidR="00FB34E4" w:rsidRPr="004F0D5F" w:rsidRDefault="00A94752" w:rsidP="00FB34E4">
      <w:pPr>
        <w:spacing w:before="60"/>
        <w:ind w:left="4961" w:hanging="4961"/>
        <w:jc w:val="both"/>
        <w:rPr>
          <w:snapToGrid w:val="0"/>
        </w:rPr>
      </w:pPr>
      <w:r>
        <w:rPr>
          <w:snapToGrid w:val="0"/>
        </w:rPr>
        <w:t>Z</w:t>
      </w:r>
      <w:r w:rsidR="006C0E4F">
        <w:rPr>
          <w:snapToGrid w:val="0"/>
        </w:rPr>
        <w:t>áruka</w:t>
      </w:r>
      <w:r w:rsidR="004D62A9">
        <w:rPr>
          <w:snapToGrid w:val="0"/>
        </w:rPr>
        <w:t>:</w:t>
      </w:r>
      <w:r w:rsidR="00F90FD1">
        <w:rPr>
          <w:snapToGrid w:val="0"/>
        </w:rPr>
        <w:t xml:space="preserve">                      </w:t>
      </w:r>
      <w:r w:rsidR="004C077E">
        <w:rPr>
          <w:snapToGrid w:val="0"/>
        </w:rPr>
        <w:t xml:space="preserve"> </w:t>
      </w:r>
      <w:r w:rsidR="004C077E" w:rsidRPr="004C077E">
        <w:rPr>
          <w:snapToGrid w:val="0"/>
        </w:rPr>
        <w:t>60 měsíců On-Site NBD</w:t>
      </w:r>
    </w:p>
    <w:p w:rsidR="003A077D" w:rsidRPr="003D37BE" w:rsidRDefault="003A077D" w:rsidP="003A077D">
      <w:pPr>
        <w:widowControl w:val="0"/>
        <w:spacing w:line="360" w:lineRule="auto"/>
        <w:rPr>
          <w:snapToGrid w:val="0"/>
        </w:rPr>
      </w:pPr>
    </w:p>
    <w:p w:rsidR="003A077D" w:rsidRPr="003D37BE" w:rsidRDefault="003A077D" w:rsidP="003A077D">
      <w:pPr>
        <w:widowControl w:val="0"/>
        <w:rPr>
          <w:snapToGrid w:val="0"/>
        </w:rPr>
      </w:pPr>
      <w:r w:rsidRPr="003D37BE">
        <w:rPr>
          <w:snapToGrid w:val="0"/>
        </w:rPr>
        <w:t>Níže podepsaný prohlašuje, že cena uvedená v nabídkovém listě obsahuje veškeré požadavky na realizaci výše uvedené zakázky dle zadávací dokumentace a zadání této zakázky</w:t>
      </w:r>
      <w:r w:rsidR="00296586">
        <w:rPr>
          <w:snapToGrid w:val="0"/>
        </w:rPr>
        <w:t>.</w:t>
      </w:r>
      <w:bookmarkStart w:id="0" w:name="_GoBack"/>
      <w:bookmarkEnd w:id="0"/>
    </w:p>
    <w:p w:rsidR="003A077D" w:rsidRPr="003D37BE" w:rsidRDefault="003A077D" w:rsidP="003A077D">
      <w:pPr>
        <w:rPr>
          <w:snapToGrid w:val="0"/>
        </w:rPr>
      </w:pPr>
    </w:p>
    <w:p w:rsidR="003A077D" w:rsidRDefault="003A077D" w:rsidP="003A077D">
      <w:pPr>
        <w:rPr>
          <w:snapToGrid w:val="0"/>
        </w:rPr>
      </w:pPr>
    </w:p>
    <w:p w:rsidR="00756898" w:rsidRPr="003D37BE" w:rsidRDefault="00756898" w:rsidP="003A077D">
      <w:pPr>
        <w:rPr>
          <w:snapToGrid w:val="0"/>
        </w:rPr>
      </w:pPr>
    </w:p>
    <w:p w:rsidR="003A077D" w:rsidRPr="003D37BE" w:rsidRDefault="003A077D" w:rsidP="003A077D">
      <w:pPr>
        <w:rPr>
          <w:snapToGrid w:val="0"/>
        </w:rPr>
      </w:pPr>
      <w:r w:rsidRPr="003D37BE">
        <w:rPr>
          <w:snapToGrid w:val="0"/>
        </w:rPr>
        <w:t>V </w:t>
      </w:r>
      <w:r w:rsidR="004D62A9">
        <w:rPr>
          <w:snapToGrid w:val="0"/>
        </w:rPr>
        <w:t>………</w:t>
      </w:r>
      <w:r w:rsidR="006C0E4F">
        <w:rPr>
          <w:snapToGrid w:val="0"/>
        </w:rPr>
        <w:t>…...</w:t>
      </w:r>
      <w:r w:rsidR="004D62A9">
        <w:rPr>
          <w:snapToGrid w:val="0"/>
        </w:rPr>
        <w:t>..</w:t>
      </w:r>
      <w:r w:rsidRPr="003D37BE">
        <w:rPr>
          <w:snapToGrid w:val="0"/>
        </w:rPr>
        <w:t xml:space="preserve"> dne:             </w:t>
      </w:r>
      <w:r w:rsidRPr="003D37BE">
        <w:rPr>
          <w:snapToGrid w:val="0"/>
        </w:rPr>
        <w:tab/>
      </w:r>
      <w:r w:rsidRPr="003D37BE">
        <w:rPr>
          <w:snapToGrid w:val="0"/>
        </w:rPr>
        <w:tab/>
      </w:r>
      <w:r w:rsidRPr="003D37BE">
        <w:rPr>
          <w:snapToGrid w:val="0"/>
        </w:rPr>
        <w:tab/>
      </w:r>
      <w:r w:rsidRPr="003D37BE">
        <w:rPr>
          <w:snapToGrid w:val="0"/>
        </w:rPr>
        <w:tab/>
      </w:r>
      <w:r w:rsidRPr="003D37BE">
        <w:rPr>
          <w:snapToGrid w:val="0"/>
        </w:rPr>
        <w:tab/>
        <w:t xml:space="preserve">  razítko, podpis:</w:t>
      </w:r>
    </w:p>
    <w:sectPr w:rsidR="003A077D" w:rsidRPr="003D37BE" w:rsidSect="00954142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709" w:right="1247" w:bottom="426" w:left="1247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039" w:rsidRDefault="00BE5039">
      <w:r>
        <w:separator/>
      </w:r>
    </w:p>
  </w:endnote>
  <w:endnote w:type="continuationSeparator" w:id="0">
    <w:p w:rsidR="00BE5039" w:rsidRDefault="00BE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42" w:rsidRDefault="00954142" w:rsidP="009541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0E4F">
      <w:rPr>
        <w:rStyle w:val="slostrnky"/>
        <w:noProof/>
      </w:rPr>
      <w:t>1</w:t>
    </w:r>
    <w:r>
      <w:rPr>
        <w:rStyle w:val="slostrnky"/>
      </w:rPr>
      <w:fldChar w:fldCharType="end"/>
    </w:r>
  </w:p>
  <w:p w:rsidR="00954142" w:rsidRDefault="00954142" w:rsidP="00954142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A9" w:rsidRPr="002C2EA8" w:rsidRDefault="004D62A9" w:rsidP="004D62A9">
    <w:pPr>
      <w:pStyle w:val="Zpat"/>
      <w:tabs>
        <w:tab w:val="clear" w:pos="9072"/>
        <w:tab w:val="right" w:pos="9356"/>
      </w:tabs>
      <w:ind w:right="-2"/>
      <w:rPr>
        <w:sz w:val="18"/>
        <w:szCs w:val="18"/>
      </w:rPr>
    </w:pPr>
    <w:r>
      <w:rPr>
        <w:sz w:val="18"/>
        <w:szCs w:val="18"/>
      </w:rPr>
      <w:t>F_</w:t>
    </w:r>
    <w:r w:rsidR="00B6760F">
      <w:rPr>
        <w:sz w:val="18"/>
        <w:szCs w:val="18"/>
      </w:rPr>
      <w:t>O</w:t>
    </w:r>
    <w:r w:rsidR="006C0E4F">
      <w:rPr>
        <w:sz w:val="18"/>
        <w:szCs w:val="18"/>
      </w:rPr>
      <w:t>I</w:t>
    </w:r>
    <w:r>
      <w:rPr>
        <w:sz w:val="18"/>
        <w:szCs w:val="18"/>
      </w:rPr>
      <w:t>_</w:t>
    </w:r>
    <w:r w:rsidR="009166C1">
      <w:rPr>
        <w:sz w:val="18"/>
        <w:szCs w:val="18"/>
      </w:rPr>
      <w:t>0</w:t>
    </w:r>
    <w:r w:rsidR="006C0E4F">
      <w:rPr>
        <w:sz w:val="18"/>
        <w:szCs w:val="18"/>
      </w:rPr>
      <w:t>67C</w:t>
    </w:r>
    <w:r w:rsidRPr="002C2EA8">
      <w:rPr>
        <w:sz w:val="18"/>
        <w:szCs w:val="18"/>
      </w:rPr>
      <w:t xml:space="preserve"> platí od: </w:t>
    </w:r>
    <w:r w:rsidR="006C0E4F">
      <w:rPr>
        <w:sz w:val="18"/>
        <w:szCs w:val="18"/>
      </w:rPr>
      <w:t>1</w:t>
    </w:r>
    <w:r w:rsidR="00F90FD1">
      <w:rPr>
        <w:sz w:val="18"/>
        <w:szCs w:val="18"/>
      </w:rPr>
      <w:t>.</w:t>
    </w:r>
    <w:r w:rsidR="00C62671">
      <w:rPr>
        <w:sz w:val="18"/>
        <w:szCs w:val="18"/>
      </w:rPr>
      <w:t xml:space="preserve"> </w:t>
    </w:r>
    <w:r w:rsidR="00F90FD1">
      <w:rPr>
        <w:sz w:val="18"/>
        <w:szCs w:val="18"/>
      </w:rPr>
      <w:t>1</w:t>
    </w:r>
    <w:r w:rsidR="006C0E4F">
      <w:rPr>
        <w:sz w:val="18"/>
        <w:szCs w:val="18"/>
      </w:rPr>
      <w:t>2</w:t>
    </w:r>
    <w:r w:rsidR="00F90FD1">
      <w:rPr>
        <w:sz w:val="18"/>
        <w:szCs w:val="18"/>
      </w:rPr>
      <w:t>.</w:t>
    </w:r>
    <w:r w:rsidR="00C62671">
      <w:rPr>
        <w:sz w:val="18"/>
        <w:szCs w:val="18"/>
      </w:rPr>
      <w:t xml:space="preserve"> </w:t>
    </w:r>
    <w:r w:rsidR="006C0E4F">
      <w:rPr>
        <w:sz w:val="18"/>
        <w:szCs w:val="18"/>
      </w:rPr>
      <w:t>2019</w:t>
    </w:r>
    <w:r>
      <w:rPr>
        <w:sz w:val="18"/>
        <w:szCs w:val="18"/>
      </w:rPr>
      <w:tab/>
    </w:r>
    <w:r w:rsidR="00013B0D">
      <w:rPr>
        <w:sz w:val="18"/>
        <w:szCs w:val="18"/>
      </w:rPr>
      <w:tab/>
    </w:r>
    <w:r>
      <w:rPr>
        <w:sz w:val="18"/>
        <w:szCs w:val="18"/>
      </w:rPr>
      <w:t xml:space="preserve">Stránka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296586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296586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:rsidR="00954142" w:rsidRDefault="009541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42" w:rsidRDefault="00954142" w:rsidP="00954142">
    <w:pPr>
      <w:jc w:val="both"/>
      <w:rPr>
        <w:sz w:val="22"/>
        <w:szCs w:val="22"/>
      </w:rPr>
    </w:pPr>
    <w:r>
      <w:rPr>
        <w:sz w:val="22"/>
        <w:szCs w:val="22"/>
      </w:rPr>
      <w:t>Telefon</w:t>
    </w:r>
    <w:r>
      <w:rPr>
        <w:sz w:val="22"/>
        <w:szCs w:val="22"/>
      </w:rPr>
      <w:tab/>
      <w:t xml:space="preserve">                 </w:t>
    </w:r>
    <w:r>
      <w:rPr>
        <w:sz w:val="22"/>
        <w:szCs w:val="22"/>
      </w:rPr>
      <w:tab/>
      <w:t xml:space="preserve">Bankovní spojení                       Fax                      E-mail: </w:t>
    </w:r>
  </w:p>
  <w:p w:rsidR="00954142" w:rsidRPr="005D0DCF" w:rsidRDefault="00954142" w:rsidP="00954142">
    <w:pPr>
      <w:jc w:val="both"/>
      <w:rPr>
        <w:sz w:val="22"/>
        <w:szCs w:val="22"/>
      </w:rPr>
    </w:pPr>
    <w:r>
      <w:rPr>
        <w:sz w:val="22"/>
        <w:szCs w:val="22"/>
      </w:rPr>
      <w:t>476 448 454</w:t>
    </w:r>
    <w:r>
      <w:rPr>
        <w:sz w:val="22"/>
        <w:szCs w:val="22"/>
      </w:rPr>
      <w:tab/>
      <w:t xml:space="preserve">             27-1041368359/0800                476707155          alena.miksova</w:t>
    </w:r>
    <w:r w:rsidRPr="007B0F75">
      <w:rPr>
        <w:sz w:val="22"/>
        <w:szCs w:val="22"/>
      </w:rPr>
      <w:t>@mesto-most.cz</w:t>
    </w:r>
  </w:p>
  <w:p w:rsidR="00954142" w:rsidRPr="00270332" w:rsidRDefault="00954142" w:rsidP="00954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039" w:rsidRDefault="00BE5039">
      <w:r>
        <w:separator/>
      </w:r>
    </w:p>
  </w:footnote>
  <w:footnote w:type="continuationSeparator" w:id="0">
    <w:p w:rsidR="00BE5039" w:rsidRDefault="00BE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A9" w:rsidRDefault="004D62A9" w:rsidP="004D62A9">
    <w:pPr>
      <w:pStyle w:val="Zhlav"/>
      <w:jc w:val="right"/>
      <w:rPr>
        <w:sz w:val="18"/>
        <w:szCs w:val="18"/>
      </w:rPr>
    </w:pPr>
    <w:r w:rsidRPr="004D62A9">
      <w:rPr>
        <w:sz w:val="18"/>
        <w:szCs w:val="18"/>
      </w:rPr>
      <w:t> MmM</w:t>
    </w:r>
    <w:r w:rsidR="00CB3665">
      <w:rPr>
        <w:sz w:val="18"/>
        <w:szCs w:val="18"/>
      </w:rPr>
      <w:t xml:space="preserve"> Z</w:t>
    </w:r>
    <w:r w:rsidRPr="004D62A9">
      <w:rPr>
        <w:sz w:val="18"/>
        <w:szCs w:val="18"/>
      </w:rPr>
      <w:t>_</w:t>
    </w:r>
    <w:r w:rsidR="009166C1" w:rsidRPr="009166C1">
      <w:rPr>
        <w:sz w:val="18"/>
        <w:szCs w:val="18"/>
      </w:rPr>
      <w:t>O</w:t>
    </w:r>
    <w:r w:rsidR="006C0E4F">
      <w:rPr>
        <w:sz w:val="18"/>
        <w:szCs w:val="18"/>
      </w:rPr>
      <w:t>I</w:t>
    </w:r>
    <w:r w:rsidRPr="004D62A9">
      <w:rPr>
        <w:sz w:val="18"/>
        <w:szCs w:val="18"/>
      </w:rPr>
      <w:t>_</w:t>
    </w:r>
    <w:r w:rsidR="009166C1">
      <w:rPr>
        <w:sz w:val="18"/>
        <w:szCs w:val="18"/>
      </w:rPr>
      <w:t>0</w:t>
    </w:r>
    <w:r w:rsidR="006C0E4F">
      <w:rPr>
        <w:sz w:val="18"/>
        <w:szCs w:val="18"/>
      </w:rPr>
      <w:t>67</w:t>
    </w:r>
  </w:p>
  <w:p w:rsidR="004D62A9" w:rsidRPr="004D62A9" w:rsidRDefault="00CB3665" w:rsidP="004D62A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6D85"/>
    <w:multiLevelType w:val="hybridMultilevel"/>
    <w:tmpl w:val="2A50B22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137FE"/>
    <w:multiLevelType w:val="hybridMultilevel"/>
    <w:tmpl w:val="D86A1998"/>
    <w:lvl w:ilvl="0" w:tplc="1C4AB55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EB2CD6"/>
    <w:multiLevelType w:val="hybridMultilevel"/>
    <w:tmpl w:val="7C66F6D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4A43B1"/>
    <w:multiLevelType w:val="hybridMultilevel"/>
    <w:tmpl w:val="F8882B52"/>
    <w:lvl w:ilvl="0" w:tplc="7D28E03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02FC4"/>
    <w:multiLevelType w:val="hybridMultilevel"/>
    <w:tmpl w:val="9FE48C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375B40"/>
    <w:multiLevelType w:val="hybridMultilevel"/>
    <w:tmpl w:val="2FB6AF6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8B6788"/>
    <w:multiLevelType w:val="hybridMultilevel"/>
    <w:tmpl w:val="2FB6AF6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6A7F5D"/>
    <w:multiLevelType w:val="hybridMultilevel"/>
    <w:tmpl w:val="8DBA8CCC"/>
    <w:lvl w:ilvl="0" w:tplc="E2382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Hodnota pole &quot;Aktualizoval&quot; není v tomto okamžiku k dispozici"/>
    <w:docVar w:name="EISOD_CISLO_KARTY" w:val="14830"/>
    <w:docVar w:name="EISOD_DOC_KLASIFIKACE" w:val="Hodnota pole &quot;Klasifikace&quot; není v tomto okamžiku k dispozici"/>
    <w:docVar w:name="EISOD_DOC_KLICOVA_SLOVA" w:val="Hodnota pole &quot;Klíčová slova&quot; není v tomto okamžiku k dispozici"/>
    <w:docVar w:name="EISOD_DOC_KONECNA_PLATNOST" w:val="Hodnota pole &quot;Konečná platnost&quot; není v tomto okamžiku k dispozici"/>
    <w:docVar w:name="EISOD_DOC_MARK" w:val="Z_OI_067"/>
    <w:docVar w:name="EISOD_DOC_NAME" w:val="Z_OI_067 Nabídkový list.doc"/>
    <w:docVar w:name="EISOD_DOC_NAME_BEZ_PRIPONY" w:val="Z_OI_067 Nabídkový list"/>
    <w:docVar w:name="EISOD_DOC_OFZMPROTOKOL" w:val="Hodnota pole &quot;Oficiální změnový protokol&quot; není v tomto okamžiku k dispozici"/>
    <w:docVar w:name="EISOD_DOC_OZNACENI" w:val="Z_OI_067"/>
    <w:docVar w:name="EISOD_DOC_POPIS" w:val="Automatický import"/>
    <w:docVar w:name="EISOD_DOC_POZNAMKA" w:val="Převedeno z ORaD s účinností od 1. 1. 2017 - neplatné verze záznamů jsou dohledatelné ve složce ORaD._x000d__x000a_Převedeno z OZVZ od 1.12.2019, vč. všech verzí._x000d__x000a_"/>
    <w:docVar w:name="EISOD_DOC_SOUVISEJICI_DOKUMENTY" w:val=" "/>
    <w:docVar w:name="EISOD_DOC_TYP" w:val="Záznamy OI"/>
    <w:docVar w:name="EISOD_DOCUMENT_STATE" w:val="Zpracovává se"/>
    <w:docVar w:name="EISOD_LAST_REVISION_DATE" w:val="Hodnota pole &quot;Datum aktualizace&quot; není v tomto okamžiku k dispozici"/>
    <w:docVar w:name="EISOD_NADRIZENY_DOKUMENT" w:val="Hodnota pole &quot;Nadřazený dokument&quot; není v tomto okamžiku k dispozici"/>
    <w:docVar w:name="EISOD_NEW_LAST_REVISION_DATE" w:val="Hodnota pole &quot;Poslední revize&quot; není v tomto okamžiku k dispozici"/>
    <w:docVar w:name="EISOD_PODRIZENE_DOKUMENTY" w:val="Hodnota pole &quot;Podřízené dokumenty&quot; není v tomto okamžiku k dispozici"/>
    <w:docVar w:name="EISOD_REVISION_NUMBER" w:val="C.0"/>
    <w:docVar w:name="EISOD_SCHVALOVATEL_NAME" w:val="Hodnota pole &quot;Schválil&quot; není v tomto okamžiku k dispozici"/>
    <w:docVar w:name="EISOD_SCHVALOVATELII_NAME" w:val="Čejková Jana [Uživatel], Hlaváčková Jarmila [Manažer kvality] a Švarcová Romana [Manažer kvality]"/>
    <w:docVar w:name="EISOD_ZPRACOVATEL_NAME" w:val="Hodnota pole &quot;Zpracoval&quot; není v tomto okamžiku k dispozici"/>
  </w:docVars>
  <w:rsids>
    <w:rsidRoot w:val="003A077D"/>
    <w:rsid w:val="00013B0D"/>
    <w:rsid w:val="00031A27"/>
    <w:rsid w:val="000474EB"/>
    <w:rsid w:val="00055F70"/>
    <w:rsid w:val="000561CA"/>
    <w:rsid w:val="00084421"/>
    <w:rsid w:val="00092EA9"/>
    <w:rsid w:val="000B6A0F"/>
    <w:rsid w:val="000C32B8"/>
    <w:rsid w:val="000C5DCE"/>
    <w:rsid w:val="000E0C45"/>
    <w:rsid w:val="000F156A"/>
    <w:rsid w:val="00193DEB"/>
    <w:rsid w:val="00194C5A"/>
    <w:rsid w:val="001C7259"/>
    <w:rsid w:val="001D1615"/>
    <w:rsid w:val="001D191B"/>
    <w:rsid w:val="002128EA"/>
    <w:rsid w:val="00213580"/>
    <w:rsid w:val="00215B1E"/>
    <w:rsid w:val="00241F0C"/>
    <w:rsid w:val="00252D2F"/>
    <w:rsid w:val="00256F77"/>
    <w:rsid w:val="002716B3"/>
    <w:rsid w:val="0029183C"/>
    <w:rsid w:val="0029297B"/>
    <w:rsid w:val="00296586"/>
    <w:rsid w:val="002B021B"/>
    <w:rsid w:val="002B36D0"/>
    <w:rsid w:val="002C3593"/>
    <w:rsid w:val="002C3DC0"/>
    <w:rsid w:val="002E2CE6"/>
    <w:rsid w:val="002F01C4"/>
    <w:rsid w:val="002F07C3"/>
    <w:rsid w:val="00302AF9"/>
    <w:rsid w:val="00320A12"/>
    <w:rsid w:val="003363C2"/>
    <w:rsid w:val="00340BD6"/>
    <w:rsid w:val="00343D32"/>
    <w:rsid w:val="0035274E"/>
    <w:rsid w:val="00360587"/>
    <w:rsid w:val="00361106"/>
    <w:rsid w:val="00387947"/>
    <w:rsid w:val="00392AAC"/>
    <w:rsid w:val="003A077D"/>
    <w:rsid w:val="004425AD"/>
    <w:rsid w:val="00447AC7"/>
    <w:rsid w:val="00464782"/>
    <w:rsid w:val="00475C84"/>
    <w:rsid w:val="00482727"/>
    <w:rsid w:val="00492D90"/>
    <w:rsid w:val="00493242"/>
    <w:rsid w:val="004C077E"/>
    <w:rsid w:val="004C5F5E"/>
    <w:rsid w:val="004D1229"/>
    <w:rsid w:val="004D2BE6"/>
    <w:rsid w:val="004D589F"/>
    <w:rsid w:val="004D62A9"/>
    <w:rsid w:val="005409AE"/>
    <w:rsid w:val="0055513A"/>
    <w:rsid w:val="00562AA7"/>
    <w:rsid w:val="00571447"/>
    <w:rsid w:val="0057151B"/>
    <w:rsid w:val="00575E66"/>
    <w:rsid w:val="0059127E"/>
    <w:rsid w:val="005B5CBD"/>
    <w:rsid w:val="005D150C"/>
    <w:rsid w:val="006031C3"/>
    <w:rsid w:val="006126E6"/>
    <w:rsid w:val="00620D3F"/>
    <w:rsid w:val="0062544E"/>
    <w:rsid w:val="00667D74"/>
    <w:rsid w:val="006C0E4F"/>
    <w:rsid w:val="006C4340"/>
    <w:rsid w:val="006D11D9"/>
    <w:rsid w:val="006D1503"/>
    <w:rsid w:val="00720243"/>
    <w:rsid w:val="0072485C"/>
    <w:rsid w:val="00756898"/>
    <w:rsid w:val="0077215E"/>
    <w:rsid w:val="00777855"/>
    <w:rsid w:val="00793FA8"/>
    <w:rsid w:val="007A4F38"/>
    <w:rsid w:val="007B40A5"/>
    <w:rsid w:val="007B651B"/>
    <w:rsid w:val="007B7906"/>
    <w:rsid w:val="007D2071"/>
    <w:rsid w:val="0080063B"/>
    <w:rsid w:val="00803BBF"/>
    <w:rsid w:val="008110C4"/>
    <w:rsid w:val="00812229"/>
    <w:rsid w:val="00835C9F"/>
    <w:rsid w:val="00861C13"/>
    <w:rsid w:val="00867385"/>
    <w:rsid w:val="00877541"/>
    <w:rsid w:val="00884925"/>
    <w:rsid w:val="00890B29"/>
    <w:rsid w:val="008A175F"/>
    <w:rsid w:val="008A29D7"/>
    <w:rsid w:val="008A53C8"/>
    <w:rsid w:val="008D0E21"/>
    <w:rsid w:val="008D7B86"/>
    <w:rsid w:val="008E5BC8"/>
    <w:rsid w:val="008F5CB7"/>
    <w:rsid w:val="0091502C"/>
    <w:rsid w:val="009166C1"/>
    <w:rsid w:val="00930E79"/>
    <w:rsid w:val="00932C19"/>
    <w:rsid w:val="009340CB"/>
    <w:rsid w:val="00954142"/>
    <w:rsid w:val="0096431C"/>
    <w:rsid w:val="00970C02"/>
    <w:rsid w:val="00973DD6"/>
    <w:rsid w:val="00996C31"/>
    <w:rsid w:val="009B6B90"/>
    <w:rsid w:val="009D4DB1"/>
    <w:rsid w:val="00A00A5A"/>
    <w:rsid w:val="00A2180F"/>
    <w:rsid w:val="00A30AC0"/>
    <w:rsid w:val="00A33DAD"/>
    <w:rsid w:val="00A65094"/>
    <w:rsid w:val="00A75ED2"/>
    <w:rsid w:val="00A82FE7"/>
    <w:rsid w:val="00A85B5F"/>
    <w:rsid w:val="00A85F5A"/>
    <w:rsid w:val="00A94752"/>
    <w:rsid w:val="00AD2811"/>
    <w:rsid w:val="00AD2FCF"/>
    <w:rsid w:val="00B308A2"/>
    <w:rsid w:val="00B41AD6"/>
    <w:rsid w:val="00B4319D"/>
    <w:rsid w:val="00B57B3F"/>
    <w:rsid w:val="00B666E8"/>
    <w:rsid w:val="00B66D5D"/>
    <w:rsid w:val="00B6760F"/>
    <w:rsid w:val="00B70DD7"/>
    <w:rsid w:val="00B74CA1"/>
    <w:rsid w:val="00B85BBB"/>
    <w:rsid w:val="00BB5E76"/>
    <w:rsid w:val="00BD2A6E"/>
    <w:rsid w:val="00BE02D0"/>
    <w:rsid w:val="00BE1C81"/>
    <w:rsid w:val="00BE5039"/>
    <w:rsid w:val="00BE6BD0"/>
    <w:rsid w:val="00C01D28"/>
    <w:rsid w:val="00C13550"/>
    <w:rsid w:val="00C13E1E"/>
    <w:rsid w:val="00C22BBD"/>
    <w:rsid w:val="00C353A2"/>
    <w:rsid w:val="00C441B1"/>
    <w:rsid w:val="00C4478C"/>
    <w:rsid w:val="00C45170"/>
    <w:rsid w:val="00C464FA"/>
    <w:rsid w:val="00C50579"/>
    <w:rsid w:val="00C62671"/>
    <w:rsid w:val="00CB3665"/>
    <w:rsid w:val="00CB5360"/>
    <w:rsid w:val="00CB6572"/>
    <w:rsid w:val="00CC5ED1"/>
    <w:rsid w:val="00CD685F"/>
    <w:rsid w:val="00CE553D"/>
    <w:rsid w:val="00D27394"/>
    <w:rsid w:val="00D459AF"/>
    <w:rsid w:val="00D464F3"/>
    <w:rsid w:val="00D7768F"/>
    <w:rsid w:val="00D855D3"/>
    <w:rsid w:val="00DA1967"/>
    <w:rsid w:val="00DB5510"/>
    <w:rsid w:val="00DC232F"/>
    <w:rsid w:val="00E01A84"/>
    <w:rsid w:val="00E1324C"/>
    <w:rsid w:val="00E57996"/>
    <w:rsid w:val="00E70D28"/>
    <w:rsid w:val="00E71012"/>
    <w:rsid w:val="00E75AF5"/>
    <w:rsid w:val="00E95DE9"/>
    <w:rsid w:val="00EA3234"/>
    <w:rsid w:val="00ED4E22"/>
    <w:rsid w:val="00EF6B66"/>
    <w:rsid w:val="00EF73EA"/>
    <w:rsid w:val="00F24A21"/>
    <w:rsid w:val="00F321B2"/>
    <w:rsid w:val="00F42BB2"/>
    <w:rsid w:val="00F675D5"/>
    <w:rsid w:val="00F83AD7"/>
    <w:rsid w:val="00F8508D"/>
    <w:rsid w:val="00F90FD1"/>
    <w:rsid w:val="00F91ADA"/>
    <w:rsid w:val="00FB1E0E"/>
    <w:rsid w:val="00FB34E4"/>
    <w:rsid w:val="00FC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17F244B3"/>
  <w15:docId w15:val="{93DDA54D-DDEC-41DA-8EBC-EEBA14A5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77D"/>
    <w:pPr>
      <w:autoSpaceDE w:val="0"/>
      <w:autoSpaceDN w:val="0"/>
    </w:pPr>
    <w:rPr>
      <w:rFonts w:ascii="Times New Roman" w:eastAsia="Times New Roman" w:hAnsi="Times New Roman"/>
      <w:kern w:val="1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A07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077D"/>
    <w:rPr>
      <w:rFonts w:ascii="Times New Roman" w:eastAsia="Times New Roman" w:hAnsi="Times New Roman" w:cs="Times New Roman"/>
      <w:kern w:val="18"/>
      <w:sz w:val="24"/>
      <w:szCs w:val="24"/>
      <w:lang w:eastAsia="cs-CZ"/>
    </w:rPr>
  </w:style>
  <w:style w:type="character" w:styleId="slostrnky">
    <w:name w:val="page number"/>
    <w:basedOn w:val="Standardnpsmoodstavce"/>
    <w:rsid w:val="003A077D"/>
  </w:style>
  <w:style w:type="paragraph" w:styleId="Zhlav">
    <w:name w:val="header"/>
    <w:basedOn w:val="Normln"/>
    <w:link w:val="ZhlavChar"/>
    <w:uiPriority w:val="99"/>
    <w:unhideWhenUsed/>
    <w:rsid w:val="004D62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62A9"/>
    <w:rPr>
      <w:rFonts w:ascii="Times New Roman" w:eastAsia="Times New Roman" w:hAnsi="Times New Roman"/>
      <w:kern w:val="1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1447"/>
    <w:rPr>
      <w:rFonts w:ascii="Tahoma" w:eastAsia="Times New Roman" w:hAnsi="Tahoma" w:cs="Tahoma"/>
      <w:kern w:val="18"/>
      <w:sz w:val="16"/>
      <w:szCs w:val="16"/>
    </w:rPr>
  </w:style>
  <w:style w:type="table" w:styleId="Mkatabulky">
    <w:name w:val="Table Grid"/>
    <w:basedOn w:val="Normlntabulka"/>
    <w:uiPriority w:val="59"/>
    <w:rsid w:val="000B6A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B6A0F"/>
    <w:rPr>
      <w:b/>
      <w:bCs/>
    </w:rPr>
  </w:style>
  <w:style w:type="paragraph" w:styleId="Odstavecseseznamem">
    <w:name w:val="List Paragraph"/>
    <w:basedOn w:val="Normln"/>
    <w:uiPriority w:val="34"/>
    <w:qFormat/>
    <w:rsid w:val="000B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0F60D-2837-4AD1-9F40-D10713BAF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58A46D7-CB5F-4BA4-9442-6EC017AB54A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70331C-A167-4C21-AA45-9EBBDA2DA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00A00-5975-4B3C-AAF7-83B8694B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esemanov</dc:creator>
  <cp:lastModifiedBy>Haušildová Klára</cp:lastModifiedBy>
  <cp:revision>3</cp:revision>
  <cp:lastPrinted>2011-11-23T13:22:00Z</cp:lastPrinted>
  <dcterms:created xsi:type="dcterms:W3CDTF">2021-02-09T11:51:00Z</dcterms:created>
  <dcterms:modified xsi:type="dcterms:W3CDTF">2021-02-10T11:39:00Z</dcterms:modified>
</cp:coreProperties>
</file>