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87C" w:rsidRDefault="00C47BA0" w:rsidP="00E0587C">
      <w:pPr>
        <w:pStyle w:val="Zhlav"/>
        <w:jc w:val="left"/>
        <w:rPr>
          <w:color w:val="1F497D"/>
          <w:sz w:val="16"/>
          <w:szCs w:val="18"/>
        </w:rPr>
      </w:pPr>
      <w:r w:rsidRPr="00927E60">
        <w:rPr>
          <w:color w:val="002060"/>
          <w:sz w:val="18"/>
          <w:szCs w:val="18"/>
          <w:lang w:val="en-US"/>
        </w:rPr>
        <w:t xml:space="preserve"> </w:t>
      </w:r>
    </w:p>
    <w:p w:rsidR="00E0587C" w:rsidRDefault="002427D5" w:rsidP="00E0587C">
      <w:pPr>
        <w:pStyle w:val="Nzev"/>
        <w:spacing w:before="0" w:after="0"/>
      </w:pPr>
    </w:p>
    <w:p w:rsidR="00E0587C" w:rsidRDefault="00C47BA0" w:rsidP="00E0587C">
      <w:pPr>
        <w:pStyle w:val="Nzev"/>
        <w:spacing w:before="0" w:after="0"/>
      </w:pPr>
      <w:r w:rsidRPr="00B679F6">
        <w:t>Zadávací dokumentace</w:t>
      </w:r>
    </w:p>
    <w:p w:rsidR="00E0587C" w:rsidRPr="006E7E05" w:rsidRDefault="00C47BA0" w:rsidP="00E0587C">
      <w:pPr>
        <w:pStyle w:val="Nadpis1"/>
      </w:pPr>
      <w:bookmarkStart w:id="0" w:name="_Toc350412537"/>
      <w:r w:rsidRPr="006E7E05">
        <w:t>1.</w:t>
      </w:r>
      <w:r w:rsidRPr="006E7E05">
        <w:tab/>
        <w:t>zadavatel</w:t>
      </w:r>
      <w:bookmarkEnd w:id="0"/>
    </w:p>
    <w:p w:rsidR="00E0587C" w:rsidRPr="006E7E05" w:rsidRDefault="00C47BA0" w:rsidP="00E0587C">
      <w:pPr>
        <w:pStyle w:val="Nadpis2"/>
      </w:pPr>
      <w:bookmarkStart w:id="1" w:name="_Toc350412538"/>
      <w:r w:rsidRPr="006E7E05">
        <w:t>1.1.</w:t>
      </w:r>
      <w:r w:rsidRPr="006E7E05">
        <w:tab/>
        <w:t>Informace o zadavateli</w:t>
      </w:r>
      <w:bookmarkEnd w:id="1"/>
    </w:p>
    <w:p w:rsidR="00E0587C" w:rsidRPr="00351810" w:rsidRDefault="00C47BA0" w:rsidP="00E0587C">
      <w:pPr>
        <w:jc w:val="left"/>
      </w:pPr>
      <w:r w:rsidRPr="00E45B79">
        <w:rPr>
          <w:lang w:val="en-US"/>
        </w:rPr>
        <w:t>Úřad práce České republiky</w:t>
      </w:r>
      <w:r>
        <w:br/>
      </w:r>
      <w:r w:rsidRPr="00E45B79">
        <w:rPr>
          <w:lang w:val="en-US"/>
        </w:rPr>
        <w:t>Dobrovského</w:t>
      </w:r>
      <w:r w:rsidRPr="00E45B79">
        <w:t xml:space="preserve"> </w:t>
      </w:r>
      <w:r w:rsidRPr="00E45B79">
        <w:rPr>
          <w:lang w:val="en-US"/>
        </w:rPr>
        <w:t>1278</w:t>
      </w:r>
      <w:r w:rsidRPr="00E45B79">
        <w:t>/</w:t>
      </w:r>
      <w:r w:rsidRPr="00E45B79">
        <w:rPr>
          <w:lang w:val="en-US"/>
        </w:rPr>
        <w:t>25</w:t>
      </w:r>
      <w:r>
        <w:br/>
      </w:r>
      <w:r w:rsidRPr="00E45B79">
        <w:rPr>
          <w:lang w:val="en-US"/>
        </w:rPr>
        <w:t>17000</w:t>
      </w:r>
      <w:r w:rsidRPr="00E45B79">
        <w:t xml:space="preserve">, </w:t>
      </w:r>
      <w:r w:rsidRPr="00E45B79">
        <w:rPr>
          <w:lang w:val="en-US"/>
        </w:rPr>
        <w:t>Praha</w:t>
      </w:r>
      <w:r w:rsidRPr="00E45B79">
        <w:t xml:space="preserve">, </w:t>
      </w:r>
      <w:r w:rsidRPr="00E45B79">
        <w:rPr>
          <w:lang w:val="en-US"/>
        </w:rPr>
        <w:t>Holešovice</w:t>
      </w:r>
      <w:r>
        <w:br/>
      </w:r>
      <w:r w:rsidRPr="00E45B79">
        <w:t xml:space="preserve">IČO: </w:t>
      </w:r>
      <w:r w:rsidRPr="00E45B79">
        <w:rPr>
          <w:lang w:val="en-US"/>
        </w:rPr>
        <w:t>72496991</w:t>
      </w:r>
      <w:r w:rsidRPr="00E45B79">
        <w:br/>
      </w:r>
    </w:p>
    <w:p w:rsidR="00E0587C" w:rsidRDefault="00C47BA0" w:rsidP="00E0587C">
      <w:pPr>
        <w:jc w:val="left"/>
      </w:pPr>
      <w:r w:rsidRPr="00351810">
        <w:t xml:space="preserve">Kontaktní osoba: </w:t>
      </w:r>
      <w:r w:rsidR="00E51571">
        <w:rPr>
          <w:lang w:val="en-US"/>
        </w:rPr>
        <w:t>Mgr. Jakub Mejtský</w:t>
      </w:r>
      <w:r w:rsidRPr="00351810">
        <w:br/>
        <w:t xml:space="preserve">tel.: </w:t>
      </w:r>
      <w:r w:rsidR="00E51571">
        <w:rPr>
          <w:lang w:val="en-US"/>
        </w:rPr>
        <w:t>+420 950104 472</w:t>
      </w:r>
      <w:r w:rsidRPr="00351810">
        <w:br/>
        <w:t xml:space="preserve">email: </w:t>
      </w:r>
      <w:r w:rsidR="00E51571">
        <w:t>j</w:t>
      </w:r>
      <w:r w:rsidR="00E51571">
        <w:rPr>
          <w:lang w:val="en-US"/>
        </w:rPr>
        <w:t>akub.mejtsky@uradprace.cz</w:t>
      </w:r>
      <w:r w:rsidRPr="00351810">
        <w:br/>
      </w:r>
    </w:p>
    <w:p w:rsidR="00E0587C" w:rsidRDefault="002427D5" w:rsidP="00E0587C">
      <w:pPr>
        <w:jc w:val="left"/>
      </w:pPr>
    </w:p>
    <w:p w:rsidR="00E0587C" w:rsidRPr="005A68A8" w:rsidRDefault="00C47BA0" w:rsidP="00E0587C">
      <w:pPr>
        <w:keepNext/>
        <w:spacing w:before="480" w:after="360"/>
        <w:outlineLvl w:val="0"/>
        <w:rPr>
          <w:b/>
          <w:bCs/>
          <w:caps/>
          <w:kern w:val="32"/>
          <w:szCs w:val="32"/>
        </w:rPr>
      </w:pPr>
      <w:bookmarkStart w:id="2" w:name="_Toc350412541"/>
      <w:r w:rsidRPr="005A68A8">
        <w:rPr>
          <w:b/>
          <w:bCs/>
          <w:caps/>
          <w:kern w:val="32"/>
          <w:szCs w:val="32"/>
        </w:rPr>
        <w:t>2.</w:t>
      </w:r>
      <w:r w:rsidRPr="00386D0F">
        <w:rPr>
          <w:rStyle w:val="Nadpis1Char"/>
        </w:rPr>
        <w:tab/>
        <w:t>Informace o veřejné zakázce</w:t>
      </w:r>
      <w:r w:rsidRPr="005A68A8">
        <w:rPr>
          <w:b/>
          <w:bCs/>
          <w:caps/>
          <w:kern w:val="32"/>
          <w:szCs w:val="32"/>
        </w:rPr>
        <w:t xml:space="preserve"> </w:t>
      </w:r>
    </w:p>
    <w:p w:rsidR="00E0587C" w:rsidRPr="00DB162F" w:rsidRDefault="00C47BA0" w:rsidP="00E0587C">
      <w:pPr>
        <w:pStyle w:val="Nadpis2"/>
      </w:pPr>
      <w:r w:rsidRPr="00DB162F">
        <w:t>2.1.</w:t>
      </w:r>
      <w:r w:rsidRPr="00DB162F">
        <w:tab/>
        <w:t>Název veřejné zakázky, druh a typ veřejné zakázky a zadávacího řízení</w:t>
      </w:r>
      <w:bookmarkEnd w:id="2"/>
    </w:p>
    <w:tbl>
      <w:tblPr>
        <w:tblW w:w="0" w:type="auto"/>
        <w:tblCellMar>
          <w:left w:w="0" w:type="dxa"/>
        </w:tblCellMar>
        <w:tblLook w:val="0600" w:firstRow="0" w:lastRow="0" w:firstColumn="0" w:lastColumn="0" w:noHBand="1" w:noVBand="1"/>
      </w:tblPr>
      <w:tblGrid>
        <w:gridCol w:w="3828"/>
        <w:gridCol w:w="5237"/>
      </w:tblGrid>
      <w:tr w:rsidR="00EC3349" w:rsidTr="001D39CF">
        <w:trPr>
          <w:cantSplit/>
        </w:trPr>
        <w:tc>
          <w:tcPr>
            <w:tcW w:w="3828" w:type="dxa"/>
          </w:tcPr>
          <w:p w:rsidR="00E0587C" w:rsidRPr="005A68A8" w:rsidRDefault="00C47BA0" w:rsidP="00E0587C">
            <w:pPr>
              <w:jc w:val="left"/>
            </w:pPr>
            <w:r w:rsidRPr="005A68A8">
              <w:t>Název veřejné zakázky:</w:t>
            </w:r>
          </w:p>
        </w:tc>
        <w:tc>
          <w:tcPr>
            <w:tcW w:w="5237" w:type="dxa"/>
          </w:tcPr>
          <w:p w:rsidR="00E0587C" w:rsidRPr="005A68A8" w:rsidRDefault="001D39CF" w:rsidP="00E97A1A">
            <w:pPr>
              <w:jc w:val="left"/>
            </w:pPr>
            <w:r w:rsidRPr="001D39CF">
              <w:t xml:space="preserve">JMK – ÚP ČR KrP v Brně - nákup </w:t>
            </w:r>
            <w:r w:rsidR="002F1778">
              <w:t xml:space="preserve">ochranných a </w:t>
            </w:r>
            <w:r w:rsidR="009E7A4A" w:rsidRPr="00AE22CE">
              <w:t>desinfekčních prostředků</w:t>
            </w:r>
            <w:r w:rsidRPr="001D39CF">
              <w:t xml:space="preserve"> </w:t>
            </w:r>
            <w:r w:rsidR="002F1778">
              <w:t>2</w:t>
            </w:r>
            <w:r w:rsidRPr="001D39CF">
              <w:t>.202</w:t>
            </w:r>
            <w:r w:rsidR="002F1778">
              <w:t>1</w:t>
            </w:r>
          </w:p>
        </w:tc>
      </w:tr>
      <w:tr w:rsidR="00EC3349" w:rsidTr="001D39CF">
        <w:trPr>
          <w:cantSplit/>
        </w:trPr>
        <w:tc>
          <w:tcPr>
            <w:tcW w:w="3828" w:type="dxa"/>
          </w:tcPr>
          <w:p w:rsidR="00E0587C" w:rsidRPr="005A68A8" w:rsidRDefault="00C47BA0" w:rsidP="00E0587C">
            <w:pPr>
              <w:jc w:val="left"/>
            </w:pPr>
            <w:r w:rsidRPr="005A68A8">
              <w:t>Druh veřejné zakázky:</w:t>
            </w:r>
          </w:p>
        </w:tc>
        <w:tc>
          <w:tcPr>
            <w:tcW w:w="5237" w:type="dxa"/>
          </w:tcPr>
          <w:p w:rsidR="00E0587C" w:rsidRPr="005A68A8" w:rsidRDefault="00E51571" w:rsidP="00E0587C">
            <w:pPr>
              <w:jc w:val="left"/>
            </w:pPr>
            <w:r>
              <w:t>Veřejná zakázka na dodávky</w:t>
            </w:r>
          </w:p>
        </w:tc>
      </w:tr>
      <w:tr w:rsidR="00EC3349" w:rsidTr="001D39CF">
        <w:trPr>
          <w:cantSplit/>
        </w:trPr>
        <w:tc>
          <w:tcPr>
            <w:tcW w:w="3828" w:type="dxa"/>
          </w:tcPr>
          <w:p w:rsidR="00E0587C" w:rsidRPr="005A68A8" w:rsidRDefault="00C47BA0" w:rsidP="00E0587C">
            <w:pPr>
              <w:jc w:val="left"/>
            </w:pPr>
            <w:r w:rsidRPr="005A68A8">
              <w:t>Systémové číslo veřejné zakázky:</w:t>
            </w:r>
          </w:p>
        </w:tc>
        <w:tc>
          <w:tcPr>
            <w:tcW w:w="5237" w:type="dxa"/>
          </w:tcPr>
          <w:p w:rsidR="00E0587C" w:rsidRPr="005A68A8" w:rsidRDefault="002427D5" w:rsidP="00E0587C">
            <w:pPr>
              <w:jc w:val="left"/>
            </w:pPr>
          </w:p>
        </w:tc>
      </w:tr>
      <w:tr w:rsidR="00EC3349" w:rsidTr="001D39CF">
        <w:trPr>
          <w:cantSplit/>
        </w:trPr>
        <w:tc>
          <w:tcPr>
            <w:tcW w:w="3828" w:type="dxa"/>
          </w:tcPr>
          <w:p w:rsidR="00E0587C" w:rsidRPr="005A68A8" w:rsidRDefault="00C47BA0" w:rsidP="00E0587C">
            <w:pPr>
              <w:jc w:val="left"/>
            </w:pPr>
            <w:r w:rsidRPr="005A68A8">
              <w:t>Typ veřejné zakázky:</w:t>
            </w:r>
          </w:p>
        </w:tc>
        <w:tc>
          <w:tcPr>
            <w:tcW w:w="5237" w:type="dxa"/>
          </w:tcPr>
          <w:p w:rsidR="00E0587C" w:rsidRPr="005A68A8" w:rsidRDefault="00C47BA0" w:rsidP="00E0587C">
            <w:pPr>
              <w:jc w:val="left"/>
              <w:rPr>
                <w:bCs/>
              </w:rPr>
            </w:pPr>
            <w:r w:rsidRPr="005A68A8">
              <w:rPr>
                <w:bCs/>
              </w:rPr>
              <w:t>Veřejná zakázka malého rozsahu</w:t>
            </w:r>
          </w:p>
        </w:tc>
      </w:tr>
      <w:tr w:rsidR="00EC3349" w:rsidTr="001D39CF">
        <w:trPr>
          <w:cantSplit/>
        </w:trPr>
        <w:tc>
          <w:tcPr>
            <w:tcW w:w="3828" w:type="dxa"/>
          </w:tcPr>
          <w:p w:rsidR="00E0587C" w:rsidRPr="005A68A8" w:rsidRDefault="00C47BA0" w:rsidP="00E0587C">
            <w:pPr>
              <w:jc w:val="left"/>
              <w:rPr>
                <w:bCs/>
              </w:rPr>
            </w:pPr>
            <w:r w:rsidRPr="005A68A8">
              <w:t>Druh zadávacího řízení:</w:t>
            </w:r>
          </w:p>
        </w:tc>
        <w:tc>
          <w:tcPr>
            <w:tcW w:w="5237" w:type="dxa"/>
          </w:tcPr>
          <w:p w:rsidR="00E0587C" w:rsidRPr="005A68A8" w:rsidRDefault="0046593A" w:rsidP="00E0587C">
            <w:pPr>
              <w:jc w:val="left"/>
              <w:rPr>
                <w:bCs/>
              </w:rPr>
            </w:pPr>
            <w:r>
              <w:rPr>
                <w:bCs/>
              </w:rPr>
              <w:t>Ote</w:t>
            </w:r>
            <w:r w:rsidR="00101F3C">
              <w:rPr>
                <w:bCs/>
              </w:rPr>
              <w:t>v</w:t>
            </w:r>
            <w:r w:rsidR="00C47BA0" w:rsidRPr="005A68A8">
              <w:rPr>
                <w:bCs/>
              </w:rPr>
              <w:t>řená výzva</w:t>
            </w:r>
          </w:p>
        </w:tc>
      </w:tr>
    </w:tbl>
    <w:p w:rsidR="00E0587C" w:rsidRPr="005A68A8" w:rsidRDefault="002427D5" w:rsidP="00E0587C">
      <w:pPr>
        <w:jc w:val="left"/>
        <w:rPr>
          <w:bCs/>
        </w:rPr>
      </w:pPr>
    </w:p>
    <w:p w:rsidR="00E0587C" w:rsidRPr="0096282C" w:rsidRDefault="002427D5" w:rsidP="00E0587C">
      <w:pPr>
        <w:jc w:val="left"/>
      </w:pPr>
    </w:p>
    <w:p w:rsidR="00E0587C" w:rsidRPr="0096282C" w:rsidRDefault="00C47BA0" w:rsidP="00E0587C">
      <w:pPr>
        <w:jc w:val="left"/>
      </w:pPr>
      <w:r w:rsidRPr="0096282C">
        <w:t>Výsledkem zadávací</w:t>
      </w:r>
      <w:r w:rsidR="00E51571">
        <w:t>ho řízení bude uzavření smlouvy, resp. uzavření objednávky.</w:t>
      </w:r>
    </w:p>
    <w:p w:rsidR="007436BA" w:rsidRDefault="002427D5" w:rsidP="007436BA">
      <w:pPr>
        <w:jc w:val="left"/>
      </w:pPr>
    </w:p>
    <w:p w:rsidR="00E0587C" w:rsidRDefault="00F70677" w:rsidP="00E0587C">
      <w:pPr>
        <w:jc w:val="left"/>
      </w:pPr>
      <w:r>
        <w:t>Na zadání veřejné zakázky se vztahuje výjimka ze ZZVZ.</w:t>
      </w:r>
    </w:p>
    <w:p w:rsidR="00F70677" w:rsidRDefault="00F70677" w:rsidP="00E0587C">
      <w:pPr>
        <w:jc w:val="left"/>
      </w:pPr>
      <w:r>
        <w:t>Odůvodnění výjimky:</w:t>
      </w:r>
      <w:r>
        <w:tab/>
        <w:t xml:space="preserve">§ 31 ZZVZ - </w:t>
      </w:r>
      <w:r w:rsidRPr="00F70677">
        <w:t>Zadavatel není povinen zadat v zadávacím řízení veřejnou zakázku malého rozsahu. Při jejím zadávání je však zadavatel povinen dodržet zásady podle § 6</w:t>
      </w:r>
      <w:r>
        <w:t xml:space="preserve"> ZZVZ.</w:t>
      </w:r>
    </w:p>
    <w:p w:rsidR="00E0587C" w:rsidRPr="00F4692D" w:rsidRDefault="00C47BA0" w:rsidP="00E0587C">
      <w:pPr>
        <w:keepNext/>
        <w:tabs>
          <w:tab w:val="left" w:pos="993"/>
        </w:tabs>
        <w:spacing w:before="360" w:after="240"/>
        <w:ind w:left="408" w:hanging="408"/>
        <w:jc w:val="left"/>
        <w:outlineLvl w:val="1"/>
        <w:rPr>
          <w:rFonts w:cs="Arial"/>
          <w:b/>
          <w:bCs/>
          <w:iCs/>
          <w:szCs w:val="28"/>
        </w:rPr>
      </w:pPr>
      <w:bookmarkStart w:id="3" w:name="_Toc350412542"/>
      <w:r w:rsidRPr="00F4692D">
        <w:rPr>
          <w:rFonts w:cs="Arial"/>
          <w:b/>
          <w:bCs/>
          <w:iCs/>
          <w:szCs w:val="28"/>
        </w:rPr>
        <w:t>2.2.</w:t>
      </w:r>
      <w:r w:rsidRPr="00F4692D">
        <w:rPr>
          <w:rFonts w:cs="Arial"/>
          <w:b/>
          <w:bCs/>
          <w:iCs/>
          <w:szCs w:val="28"/>
        </w:rPr>
        <w:tab/>
        <w:t>Předmět veřejné zakázky</w:t>
      </w:r>
      <w:bookmarkEnd w:id="3"/>
    </w:p>
    <w:p w:rsidR="00E17873" w:rsidRPr="00AB097D" w:rsidRDefault="00C47BA0" w:rsidP="00FA1ECB">
      <w:pPr>
        <w:pStyle w:val="Normal2"/>
        <w:keepNext/>
        <w:spacing w:before="240" w:after="120"/>
        <w:contextualSpacing/>
        <w:jc w:val="left"/>
        <w:rPr>
          <w:bCs/>
          <w:color w:val="000000" w:themeColor="text1"/>
        </w:rPr>
      </w:pPr>
      <w:r w:rsidRPr="00AB097D">
        <w:rPr>
          <w:b/>
          <w:bCs/>
          <w:color w:val="000000" w:themeColor="text1"/>
        </w:rPr>
        <w:t xml:space="preserve">Stručný popis předmětu </w:t>
      </w:r>
      <w:r w:rsidRPr="006C25FF">
        <w:rPr>
          <w:b/>
          <w:bCs/>
          <w:i/>
          <w:color w:val="000000" w:themeColor="text1"/>
        </w:rPr>
        <w:t>VZ</w:t>
      </w:r>
      <w:r w:rsidRPr="00AB097D">
        <w:rPr>
          <w:b/>
          <w:bCs/>
          <w:color w:val="000000" w:themeColor="text1"/>
        </w:rPr>
        <w:t>:</w:t>
      </w:r>
    </w:p>
    <w:p w:rsidR="00E17873" w:rsidRPr="00AB097D" w:rsidRDefault="002427D5" w:rsidP="00C02E30">
      <w:pPr>
        <w:pStyle w:val="Normal2"/>
        <w:keepNext/>
        <w:ind w:left="284"/>
        <w:jc w:val="left"/>
        <w:rPr>
          <w:bCs/>
          <w:color w:val="000000" w:themeColor="text1"/>
        </w:rPr>
      </w:pPr>
    </w:p>
    <w:p w:rsidR="00E17873" w:rsidRPr="00AB097D" w:rsidRDefault="00F70677" w:rsidP="00980EB0">
      <w:pPr>
        <w:pStyle w:val="Normal2"/>
        <w:ind w:left="284"/>
        <w:rPr>
          <w:bCs/>
          <w:color w:val="000000" w:themeColor="text1"/>
          <w:highlight w:val="lightGray"/>
        </w:rPr>
      </w:pPr>
      <w:r>
        <w:rPr>
          <w:color w:val="000000" w:themeColor="text1"/>
        </w:rPr>
        <w:t xml:space="preserve">Předmětem VZ je dodávka </w:t>
      </w:r>
      <w:r w:rsidR="00101883">
        <w:rPr>
          <w:color w:val="000000" w:themeColor="text1"/>
        </w:rPr>
        <w:t>ochranných a</w:t>
      </w:r>
      <w:r w:rsidR="009E7A4A">
        <w:rPr>
          <w:color w:val="000000" w:themeColor="text1"/>
        </w:rPr>
        <w:t xml:space="preserve"> desinfekčních prostřed</w:t>
      </w:r>
      <w:r w:rsidR="005D01B4">
        <w:rPr>
          <w:color w:val="000000" w:themeColor="text1"/>
        </w:rPr>
        <w:t>k</w:t>
      </w:r>
      <w:r w:rsidR="009E7A4A">
        <w:rPr>
          <w:color w:val="000000" w:themeColor="text1"/>
        </w:rPr>
        <w:t>ů</w:t>
      </w:r>
      <w:r w:rsidR="001D39CF">
        <w:rPr>
          <w:color w:val="000000" w:themeColor="text1"/>
        </w:rPr>
        <w:t xml:space="preserve"> </w:t>
      </w:r>
      <w:r>
        <w:rPr>
          <w:color w:val="000000" w:themeColor="text1"/>
        </w:rPr>
        <w:t>pro ÚP ČR Krajskou pobočku v Brně v rámci Jihomoravského kraje. Podrobný popis poptávaného zboží, včetně množství naleznete v příloze zadávací dokumentace. Zboží požadujeme doručit na adres</w:t>
      </w:r>
      <w:r w:rsidR="00101883">
        <w:rPr>
          <w:color w:val="000000" w:themeColor="text1"/>
        </w:rPr>
        <w:t>u</w:t>
      </w:r>
      <w:r>
        <w:rPr>
          <w:color w:val="000000" w:themeColor="text1"/>
        </w:rPr>
        <w:t xml:space="preserve"> </w:t>
      </w:r>
      <w:r w:rsidR="00101883">
        <w:rPr>
          <w:color w:val="000000" w:themeColor="text1"/>
        </w:rPr>
        <w:t>zadavatele</w:t>
      </w:r>
      <w:r>
        <w:rPr>
          <w:color w:val="000000" w:themeColor="text1"/>
        </w:rPr>
        <w:t>.</w:t>
      </w:r>
    </w:p>
    <w:p w:rsidR="00E17873" w:rsidRPr="00AB097D" w:rsidRDefault="002427D5" w:rsidP="00980EB0">
      <w:pPr>
        <w:pStyle w:val="Normal2"/>
        <w:ind w:left="284"/>
        <w:rPr>
          <w:bCs/>
          <w:color w:val="000000" w:themeColor="text1"/>
          <w:highlight w:val="lightGray"/>
        </w:rPr>
      </w:pPr>
    </w:p>
    <w:p w:rsidR="00E17873" w:rsidRPr="00AB097D" w:rsidRDefault="00C47BA0" w:rsidP="00C74358">
      <w:pPr>
        <w:pStyle w:val="Normal2"/>
        <w:keepNext/>
        <w:keepLines/>
        <w:jc w:val="left"/>
        <w:rPr>
          <w:b/>
          <w:bCs/>
          <w:color w:val="000000" w:themeColor="text1"/>
        </w:rPr>
      </w:pPr>
      <w:r w:rsidRPr="00AB097D">
        <w:rPr>
          <w:b/>
          <w:bCs/>
          <w:color w:val="000000" w:themeColor="text1"/>
        </w:rPr>
        <w:lastRenderedPageBreak/>
        <w:t>Položky předmětu:</w:t>
      </w:r>
    </w:p>
    <w:p w:rsidR="00E17873" w:rsidRPr="00AB097D" w:rsidRDefault="002427D5" w:rsidP="00C74358">
      <w:pPr>
        <w:pStyle w:val="Normal2"/>
        <w:keepNext/>
        <w:keepLines/>
        <w:jc w:val="left"/>
        <w:rPr>
          <w:b/>
          <w:bCs/>
          <w:color w:val="000000" w:themeColor="text1"/>
        </w:rPr>
      </w:pPr>
    </w:p>
    <w:tbl>
      <w:tblPr>
        <w:tblStyle w:val="TableGrid0"/>
        <w:tblW w:w="5086" w:type="pct"/>
        <w:tblLayout w:type="fixed"/>
        <w:tblLook w:val="04A0" w:firstRow="1" w:lastRow="0" w:firstColumn="1" w:lastColumn="0" w:noHBand="0" w:noVBand="1"/>
      </w:tblPr>
      <w:tblGrid>
        <w:gridCol w:w="2159"/>
        <w:gridCol w:w="1492"/>
        <w:gridCol w:w="2101"/>
        <w:gridCol w:w="1470"/>
        <w:gridCol w:w="2224"/>
      </w:tblGrid>
      <w:tr w:rsidR="00E97B6B" w:rsidTr="00A32BD4">
        <w:trPr>
          <w:cantSplit/>
          <w:trHeight w:val="510"/>
        </w:trPr>
        <w:tc>
          <w:tcPr>
            <w:tcW w:w="1143" w:type="pct"/>
            <w:vAlign w:val="center"/>
          </w:tcPr>
          <w:p w:rsidR="00E97B6B" w:rsidRPr="00AB097D" w:rsidRDefault="00E97B6B" w:rsidP="00C74358">
            <w:pPr>
              <w:pStyle w:val="Normal2"/>
              <w:keepNext/>
              <w:keepLines/>
              <w:jc w:val="center"/>
              <w:rPr>
                <w:rFonts w:ascii="Times New Roman" w:hAnsi="Times New Roman" w:cs="Times New Roman"/>
                <w:b/>
                <w:color w:val="000000" w:themeColor="text1"/>
              </w:rPr>
            </w:pPr>
            <w:r w:rsidRPr="00AB097D">
              <w:rPr>
                <w:rFonts w:ascii="Times New Roman" w:hAnsi="Times New Roman" w:cs="Times New Roman"/>
                <w:b/>
                <w:color w:val="000000" w:themeColor="text1"/>
              </w:rPr>
              <w:t>Název položky</w:t>
            </w:r>
          </w:p>
        </w:tc>
        <w:tc>
          <w:tcPr>
            <w:tcW w:w="790" w:type="pct"/>
            <w:vAlign w:val="center"/>
          </w:tcPr>
          <w:p w:rsidR="00E97B6B" w:rsidRPr="00AB097D" w:rsidRDefault="00E97B6B" w:rsidP="00C74358">
            <w:pPr>
              <w:pStyle w:val="Normal2"/>
              <w:keepNext/>
              <w:keepLines/>
              <w:jc w:val="center"/>
              <w:rPr>
                <w:rFonts w:ascii="Times New Roman" w:hAnsi="Times New Roman" w:cs="Times New Roman"/>
                <w:b/>
                <w:color w:val="000000" w:themeColor="text1"/>
              </w:rPr>
            </w:pPr>
            <w:r w:rsidRPr="00AB097D">
              <w:rPr>
                <w:rFonts w:ascii="Times New Roman" w:hAnsi="Times New Roman" w:cs="Times New Roman"/>
                <w:b/>
                <w:color w:val="000000" w:themeColor="text1"/>
              </w:rPr>
              <w:t>Kód z NIPEZ</w:t>
            </w:r>
          </w:p>
        </w:tc>
        <w:tc>
          <w:tcPr>
            <w:tcW w:w="1112" w:type="pct"/>
            <w:vAlign w:val="center"/>
          </w:tcPr>
          <w:p w:rsidR="00E97B6B" w:rsidRPr="00AB097D" w:rsidRDefault="00E97B6B" w:rsidP="00C74358">
            <w:pPr>
              <w:pStyle w:val="Normal2"/>
              <w:keepNext/>
              <w:keepLines/>
              <w:jc w:val="center"/>
              <w:rPr>
                <w:rFonts w:ascii="Times New Roman" w:hAnsi="Times New Roman" w:cs="Times New Roman"/>
                <w:b/>
                <w:color w:val="000000" w:themeColor="text1"/>
              </w:rPr>
            </w:pPr>
            <w:r w:rsidRPr="00AB097D">
              <w:rPr>
                <w:rFonts w:ascii="Times New Roman" w:hAnsi="Times New Roman" w:cs="Times New Roman"/>
                <w:b/>
                <w:color w:val="000000" w:themeColor="text1"/>
              </w:rPr>
              <w:t>Název z NIPEZ</w:t>
            </w:r>
          </w:p>
        </w:tc>
        <w:tc>
          <w:tcPr>
            <w:tcW w:w="778" w:type="pct"/>
            <w:vAlign w:val="center"/>
          </w:tcPr>
          <w:p w:rsidR="00E97B6B" w:rsidRPr="00AB097D" w:rsidRDefault="00E97B6B" w:rsidP="00C74358">
            <w:pPr>
              <w:pStyle w:val="Normal2"/>
              <w:keepNext/>
              <w:keepLines/>
              <w:jc w:val="center"/>
              <w:rPr>
                <w:rFonts w:ascii="Times New Roman" w:hAnsi="Times New Roman" w:cs="Times New Roman"/>
                <w:b/>
                <w:color w:val="000000" w:themeColor="text1"/>
              </w:rPr>
            </w:pPr>
            <w:r w:rsidRPr="00AB097D">
              <w:rPr>
                <w:rFonts w:ascii="Times New Roman" w:hAnsi="Times New Roman" w:cs="Times New Roman"/>
                <w:b/>
                <w:color w:val="000000" w:themeColor="text1"/>
              </w:rPr>
              <w:t>Kód z CPV</w:t>
            </w:r>
          </w:p>
        </w:tc>
        <w:tc>
          <w:tcPr>
            <w:tcW w:w="1177" w:type="pct"/>
            <w:vAlign w:val="center"/>
          </w:tcPr>
          <w:p w:rsidR="00E97B6B" w:rsidRPr="00AB097D" w:rsidRDefault="00E97B6B" w:rsidP="00C74358">
            <w:pPr>
              <w:pStyle w:val="Normal2"/>
              <w:keepNext/>
              <w:keepLines/>
              <w:jc w:val="center"/>
              <w:rPr>
                <w:rFonts w:ascii="Times New Roman" w:hAnsi="Times New Roman" w:cs="Times New Roman"/>
                <w:b/>
                <w:color w:val="000000" w:themeColor="text1"/>
              </w:rPr>
            </w:pPr>
            <w:r w:rsidRPr="00AB097D">
              <w:rPr>
                <w:rFonts w:ascii="Times New Roman" w:hAnsi="Times New Roman" w:cs="Times New Roman"/>
                <w:b/>
                <w:color w:val="000000" w:themeColor="text1"/>
              </w:rPr>
              <w:t>Název z CPV</w:t>
            </w:r>
          </w:p>
        </w:tc>
      </w:tr>
      <w:tr w:rsidR="009E7A4A" w:rsidTr="00A32BD4">
        <w:trPr>
          <w:cantSplit/>
          <w:trHeight w:val="510"/>
        </w:trPr>
        <w:tc>
          <w:tcPr>
            <w:tcW w:w="1143" w:type="pct"/>
            <w:vAlign w:val="center"/>
          </w:tcPr>
          <w:p w:rsidR="009E7A4A" w:rsidRPr="00AB097D" w:rsidRDefault="009E7A4A" w:rsidP="009E7A4A">
            <w:pPr>
              <w:pStyle w:val="Normal2"/>
              <w:keepNext/>
              <w:keepLines/>
              <w:rPr>
                <w:rFonts w:ascii="Times New Roman" w:hAnsi="Times New Roman" w:cs="Times New Roman"/>
                <w:color w:val="000000" w:themeColor="text1"/>
              </w:rPr>
            </w:pPr>
            <w:r>
              <w:rPr>
                <w:rFonts w:ascii="Times New Roman" w:hAnsi="Times New Roman" w:cs="Times New Roman"/>
                <w:bCs/>
                <w:color w:val="000000" w:themeColor="text1"/>
              </w:rPr>
              <w:t>Dezinfekční prostředky na ruce</w:t>
            </w:r>
          </w:p>
        </w:tc>
        <w:tc>
          <w:tcPr>
            <w:tcW w:w="790" w:type="pct"/>
            <w:vAlign w:val="center"/>
          </w:tcPr>
          <w:p w:rsidR="009E7A4A" w:rsidRPr="00AB097D" w:rsidRDefault="009E7A4A" w:rsidP="009E7A4A">
            <w:pPr>
              <w:pStyle w:val="Normal2"/>
              <w:keepNext/>
              <w:keepLines/>
              <w:rPr>
                <w:rFonts w:ascii="Times New Roman" w:hAnsi="Times New Roman" w:cs="Times New Roman"/>
                <w:color w:val="000000" w:themeColor="text1"/>
              </w:rPr>
            </w:pPr>
            <w:r>
              <w:rPr>
                <w:rFonts w:ascii="Times New Roman" w:hAnsi="Times New Roman" w:cs="Times New Roman"/>
                <w:bCs/>
                <w:color w:val="000000" w:themeColor="text1"/>
              </w:rPr>
              <w:t>33741300-9</w:t>
            </w:r>
          </w:p>
        </w:tc>
        <w:tc>
          <w:tcPr>
            <w:tcW w:w="1112" w:type="pct"/>
            <w:vAlign w:val="center"/>
          </w:tcPr>
          <w:p w:rsidR="009E7A4A" w:rsidRPr="00AB097D" w:rsidRDefault="009E7A4A" w:rsidP="009E7A4A">
            <w:pPr>
              <w:pStyle w:val="Normal2"/>
              <w:keepNext/>
              <w:keepLines/>
              <w:rPr>
                <w:rFonts w:ascii="Times New Roman" w:hAnsi="Times New Roman" w:cs="Times New Roman"/>
                <w:color w:val="000000" w:themeColor="text1"/>
              </w:rPr>
            </w:pPr>
            <w:r w:rsidRPr="00E97B6B">
              <w:rPr>
                <w:rFonts w:ascii="Times New Roman" w:hAnsi="Times New Roman" w:cs="Times New Roman"/>
                <w:bCs/>
                <w:color w:val="000000" w:themeColor="text1"/>
              </w:rPr>
              <w:t>Dezinfekční prostředky na ruce</w:t>
            </w:r>
          </w:p>
        </w:tc>
        <w:tc>
          <w:tcPr>
            <w:tcW w:w="778" w:type="pct"/>
            <w:vAlign w:val="center"/>
          </w:tcPr>
          <w:p w:rsidR="009E7A4A" w:rsidRPr="00AB097D" w:rsidRDefault="009E7A4A" w:rsidP="009E7A4A">
            <w:pPr>
              <w:pStyle w:val="Normal2"/>
              <w:keepNext/>
              <w:keepLines/>
              <w:rPr>
                <w:rFonts w:ascii="Times New Roman" w:hAnsi="Times New Roman" w:cs="Times New Roman"/>
                <w:color w:val="000000" w:themeColor="text1"/>
              </w:rPr>
            </w:pPr>
            <w:r>
              <w:rPr>
                <w:rFonts w:ascii="Times New Roman" w:hAnsi="Times New Roman" w:cs="Times New Roman"/>
                <w:bCs/>
                <w:color w:val="000000" w:themeColor="text1"/>
              </w:rPr>
              <w:t>33741300-9</w:t>
            </w:r>
          </w:p>
        </w:tc>
        <w:tc>
          <w:tcPr>
            <w:tcW w:w="1177" w:type="pct"/>
            <w:vAlign w:val="center"/>
          </w:tcPr>
          <w:p w:rsidR="009E7A4A" w:rsidRPr="00AB097D" w:rsidRDefault="009E7A4A" w:rsidP="009E7A4A">
            <w:pPr>
              <w:pStyle w:val="Normal2"/>
              <w:keepNext/>
              <w:keepLines/>
              <w:rPr>
                <w:rFonts w:ascii="Times New Roman" w:hAnsi="Times New Roman" w:cs="Times New Roman"/>
                <w:color w:val="000000" w:themeColor="text1"/>
              </w:rPr>
            </w:pPr>
            <w:r w:rsidRPr="00E97B6B">
              <w:rPr>
                <w:rFonts w:ascii="Times New Roman" w:hAnsi="Times New Roman" w:cs="Times New Roman"/>
                <w:bCs/>
                <w:color w:val="000000" w:themeColor="text1"/>
              </w:rPr>
              <w:t>Dezinfekční prostředky na ruce</w:t>
            </w:r>
          </w:p>
        </w:tc>
      </w:tr>
    </w:tbl>
    <w:p w:rsidR="00E17873" w:rsidRPr="00AB097D" w:rsidRDefault="002427D5" w:rsidP="00C74358">
      <w:pPr>
        <w:pStyle w:val="Normal2"/>
        <w:keepNext/>
        <w:keepLines/>
        <w:jc w:val="left"/>
        <w:rPr>
          <w:b/>
          <w:bCs/>
          <w:color w:val="000000" w:themeColor="text1"/>
          <w:highlight w:val="lightGray"/>
        </w:rPr>
      </w:pPr>
    </w:p>
    <w:p w:rsidR="00C74358" w:rsidRPr="00AB097D" w:rsidRDefault="002427D5" w:rsidP="00C74358">
      <w:pPr>
        <w:pStyle w:val="Normal2"/>
        <w:jc w:val="left"/>
        <w:rPr>
          <w:b/>
          <w:bCs/>
          <w:color w:val="000000" w:themeColor="text1"/>
          <w:sz w:val="18"/>
          <w:highlight w:val="lightGray"/>
        </w:rPr>
      </w:pPr>
    </w:p>
    <w:p w:rsidR="00101883" w:rsidRDefault="00C47BA0" w:rsidP="00101883">
      <w:pPr>
        <w:pStyle w:val="Normal2"/>
        <w:ind w:left="284"/>
      </w:pPr>
      <w:r w:rsidRPr="006F0885">
        <w:rPr>
          <w:b/>
        </w:rPr>
        <w:t>Místo plnění u položky předmětu:</w:t>
      </w:r>
      <w:r w:rsidRPr="002E5A57">
        <w:t xml:space="preserve"> </w:t>
      </w:r>
    </w:p>
    <w:p w:rsidR="00101883" w:rsidRDefault="00101883" w:rsidP="00101883">
      <w:pPr>
        <w:pStyle w:val="Normal2"/>
        <w:ind w:left="284"/>
      </w:pPr>
    </w:p>
    <w:p w:rsidR="00101883" w:rsidRPr="00101883" w:rsidRDefault="00101883" w:rsidP="00101883">
      <w:pPr>
        <w:pStyle w:val="Normal2"/>
        <w:ind w:left="284"/>
        <w:rPr>
          <w:iCs/>
        </w:rPr>
      </w:pPr>
      <w:r w:rsidRPr="00101883">
        <w:rPr>
          <w:b/>
          <w:bCs/>
          <w:iCs/>
        </w:rPr>
        <w:t xml:space="preserve">Úřad práce ČR - </w:t>
      </w:r>
      <w:r w:rsidRPr="00101883">
        <w:rPr>
          <w:iCs/>
        </w:rPr>
        <w:t>Krajská pobočka v Brně</w:t>
      </w:r>
    </w:p>
    <w:p w:rsidR="00101883" w:rsidRPr="00101883" w:rsidRDefault="00101883" w:rsidP="00101883">
      <w:pPr>
        <w:pStyle w:val="Normal2"/>
        <w:ind w:left="284"/>
        <w:rPr>
          <w:iCs/>
        </w:rPr>
      </w:pPr>
      <w:r w:rsidRPr="00101883">
        <w:rPr>
          <w:iCs/>
        </w:rPr>
        <w:t>Polní 1011/37</w:t>
      </w:r>
    </w:p>
    <w:p w:rsidR="00341398" w:rsidRPr="00101883" w:rsidRDefault="00101883" w:rsidP="00101883">
      <w:pPr>
        <w:pStyle w:val="Normal2"/>
        <w:ind w:left="284"/>
        <w:rPr>
          <w:iCs/>
          <w:sz w:val="22"/>
        </w:rPr>
      </w:pPr>
      <w:r w:rsidRPr="00101883">
        <w:rPr>
          <w:iCs/>
        </w:rPr>
        <w:t>659 59  Brno</w:t>
      </w:r>
    </w:p>
    <w:p w:rsidR="00E0587C" w:rsidRPr="00F4692D" w:rsidRDefault="00C47BA0" w:rsidP="00980EB0">
      <w:pPr>
        <w:keepNext/>
        <w:tabs>
          <w:tab w:val="left" w:pos="993"/>
        </w:tabs>
        <w:spacing w:before="360" w:after="240"/>
        <w:ind w:left="408" w:hanging="408"/>
        <w:outlineLvl w:val="1"/>
        <w:rPr>
          <w:rFonts w:cs="Arial"/>
          <w:b/>
          <w:bCs/>
          <w:iCs/>
          <w:szCs w:val="28"/>
        </w:rPr>
      </w:pPr>
      <w:bookmarkStart w:id="4" w:name="_Toc350412543"/>
      <w:r w:rsidRPr="00F4692D">
        <w:rPr>
          <w:rFonts w:cs="Arial"/>
          <w:b/>
          <w:bCs/>
          <w:iCs/>
          <w:szCs w:val="28"/>
        </w:rPr>
        <w:t>2.3.</w:t>
      </w:r>
      <w:r w:rsidRPr="00F4692D">
        <w:rPr>
          <w:rFonts w:cs="Arial"/>
          <w:b/>
          <w:bCs/>
          <w:iCs/>
          <w:szCs w:val="28"/>
        </w:rPr>
        <w:tab/>
        <w:t>Doba a místo</w:t>
      </w:r>
      <w:r>
        <w:rPr>
          <w:rFonts w:cs="Arial"/>
          <w:b/>
          <w:bCs/>
          <w:iCs/>
          <w:szCs w:val="28"/>
        </w:rPr>
        <w:t xml:space="preserve"> </w:t>
      </w:r>
      <w:r w:rsidRPr="00F4692D">
        <w:rPr>
          <w:rFonts w:cs="Arial"/>
          <w:b/>
          <w:bCs/>
          <w:iCs/>
          <w:szCs w:val="28"/>
        </w:rPr>
        <w:t>plnění veřejné zakázky</w:t>
      </w:r>
      <w:bookmarkEnd w:id="4"/>
    </w:p>
    <w:p w:rsidR="00E0587C" w:rsidRPr="00F4692D" w:rsidRDefault="00C47BA0" w:rsidP="00980EB0">
      <w:pPr>
        <w:contextualSpacing/>
      </w:pPr>
      <w:r w:rsidRPr="00F4692D">
        <w:t>Předpokládaná doba plnění veřejné zakázky je</w:t>
      </w:r>
      <w:r w:rsidR="00A32BD4">
        <w:t xml:space="preserve"> 10 dní ode dne potvrzení přijetí objednávky dodavatelem.</w:t>
      </w:r>
      <w:r w:rsidRPr="00F4692D">
        <w:t xml:space="preserve">  </w:t>
      </w:r>
      <w:r>
        <w:rPr>
          <w:b/>
          <w:i/>
        </w:rPr>
        <w:t xml:space="preserve"> </w:t>
      </w:r>
    </w:p>
    <w:p w:rsidR="00DC6E41" w:rsidRDefault="00DC6E41" w:rsidP="00980EB0">
      <w:pPr>
        <w:contextualSpacing/>
      </w:pPr>
    </w:p>
    <w:p w:rsidR="00E0587C" w:rsidRDefault="00C47BA0" w:rsidP="00980EB0">
      <w:pPr>
        <w:pStyle w:val="Nadpis2"/>
        <w:jc w:val="both"/>
      </w:pPr>
      <w:r w:rsidRPr="004B611B">
        <w:t>2.4.</w:t>
      </w:r>
      <w:r w:rsidRPr="004B611B">
        <w:tab/>
        <w:t xml:space="preserve">Požadavek na poskytnutí jistoty </w:t>
      </w:r>
    </w:p>
    <w:p w:rsidR="00E0587C" w:rsidRPr="00A743DC" w:rsidRDefault="00C47BA0" w:rsidP="00980EB0">
      <w:pPr>
        <w:widowControl w:val="0"/>
        <w:ind w:right="-108"/>
        <w:rPr>
          <w:bCs/>
        </w:rPr>
      </w:pPr>
      <w:r>
        <w:rPr>
          <w:bCs/>
        </w:rPr>
        <w:t>Z</w:t>
      </w:r>
      <w:r w:rsidRPr="001877EE">
        <w:rPr>
          <w:bCs/>
        </w:rPr>
        <w:t>adavatel nepožaduje poskytnutí jistoty.</w:t>
      </w:r>
    </w:p>
    <w:p w:rsidR="00E0587C" w:rsidRDefault="002427D5" w:rsidP="00980EB0">
      <w:pPr>
        <w:widowControl w:val="0"/>
        <w:ind w:right="-108"/>
        <w:rPr>
          <w:bCs/>
        </w:rPr>
      </w:pPr>
    </w:p>
    <w:p w:rsidR="00CF0FC0" w:rsidRDefault="00C47BA0" w:rsidP="00980EB0">
      <w:pPr>
        <w:pStyle w:val="Nadpis1"/>
        <w:jc w:val="both"/>
      </w:pPr>
      <w:r w:rsidRPr="005D22A8">
        <w:t>3.</w:t>
      </w:r>
      <w:r w:rsidRPr="005D22A8">
        <w:tab/>
        <w:t>Požadavek Na způsob zpracování nabídkové ceny</w:t>
      </w:r>
    </w:p>
    <w:p w:rsidR="00CF0FC0" w:rsidRDefault="002427D5" w:rsidP="00980EB0"/>
    <w:p w:rsidR="00CF0FC0" w:rsidRPr="005D22A8" w:rsidRDefault="00C47BA0" w:rsidP="00980EB0">
      <w:pPr>
        <w:widowControl w:val="0"/>
        <w:ind w:right="-108"/>
        <w:rPr>
          <w:bCs/>
        </w:rPr>
      </w:pPr>
      <w:r w:rsidRPr="005D22A8">
        <w:rPr>
          <w:bCs/>
        </w:rPr>
        <w:t>Dodavatel ve své nabídce stanoví celkovou nabídkovou cenu za celý předmět veřejné zakázky vyjádřenou v CZK.</w:t>
      </w:r>
    </w:p>
    <w:p w:rsidR="00CF0FC0" w:rsidRPr="005D22A8" w:rsidRDefault="002427D5" w:rsidP="00980EB0">
      <w:pPr>
        <w:widowControl w:val="0"/>
        <w:ind w:right="-108"/>
        <w:rPr>
          <w:bCs/>
        </w:rPr>
      </w:pPr>
    </w:p>
    <w:p w:rsidR="00CF0FC0" w:rsidRPr="005D22A8" w:rsidRDefault="00C47BA0" w:rsidP="00980EB0">
      <w:pPr>
        <w:widowControl w:val="0"/>
        <w:ind w:right="-108"/>
        <w:rPr>
          <w:bCs/>
        </w:rPr>
      </w:pPr>
      <w:r w:rsidRPr="005D22A8">
        <w:rPr>
          <w:bCs/>
        </w:rPr>
        <w:t>Celková nabídková cena bude obsahovat veškeré náklady nezbytné k řádné a včasné realizaci předmětu veřejné zakázky.</w:t>
      </w:r>
    </w:p>
    <w:p w:rsidR="00CF0FC0" w:rsidRPr="005D22A8" w:rsidRDefault="002427D5" w:rsidP="00980EB0">
      <w:pPr>
        <w:widowControl w:val="0"/>
        <w:ind w:right="-108"/>
        <w:rPr>
          <w:bCs/>
        </w:rPr>
      </w:pPr>
    </w:p>
    <w:p w:rsidR="00CF0FC0" w:rsidRPr="005D22A8" w:rsidRDefault="00C47BA0" w:rsidP="00980EB0">
      <w:pPr>
        <w:widowControl w:val="0"/>
        <w:ind w:right="-108"/>
        <w:rPr>
          <w:bCs/>
        </w:rPr>
      </w:pPr>
      <w:r w:rsidRPr="005D22A8">
        <w:rPr>
          <w:bCs/>
        </w:rPr>
        <w:t>Cena bude stanovena jako cena nejvýše přípustná a platná po celou dobu realizace veřejné zakázky.</w:t>
      </w:r>
    </w:p>
    <w:p w:rsidR="00CF0FC0" w:rsidRPr="005D22A8" w:rsidRDefault="002427D5" w:rsidP="00980EB0">
      <w:pPr>
        <w:widowControl w:val="0"/>
        <w:ind w:right="-108"/>
        <w:rPr>
          <w:bCs/>
        </w:rPr>
      </w:pPr>
    </w:p>
    <w:p w:rsidR="00CF0FC0" w:rsidRDefault="00C47BA0" w:rsidP="00980EB0">
      <w:pPr>
        <w:widowControl w:val="0"/>
        <w:ind w:right="-108"/>
        <w:rPr>
          <w:bCs/>
        </w:rPr>
      </w:pPr>
      <w:r w:rsidRPr="005D22A8">
        <w:rPr>
          <w:bCs/>
        </w:rPr>
        <w:t xml:space="preserve">Nabídková cena </w:t>
      </w:r>
      <w:r>
        <w:rPr>
          <w:bCs/>
        </w:rPr>
        <w:t xml:space="preserve">kritéria Nabídková cena (K001) </w:t>
      </w:r>
      <w:r w:rsidRPr="005D22A8">
        <w:rPr>
          <w:bCs/>
        </w:rPr>
        <w:t>bude členěna jako cena bez DPH, výše DPH včetně příslušné sazby DPH, nabídková cena s DPH.</w:t>
      </w:r>
    </w:p>
    <w:p w:rsidR="00CF0FC0" w:rsidRDefault="002427D5" w:rsidP="00980EB0">
      <w:pPr>
        <w:widowControl w:val="0"/>
        <w:ind w:right="-108"/>
        <w:rPr>
          <w:bCs/>
        </w:rPr>
      </w:pPr>
    </w:p>
    <w:p w:rsidR="00E70BAD" w:rsidRDefault="00C47BA0" w:rsidP="00980EB0">
      <w:pPr>
        <w:pStyle w:val="Normal3"/>
        <w:rPr>
          <w:color w:val="002060"/>
          <w:sz w:val="18"/>
          <w:szCs w:val="18"/>
          <w:lang w:val="en-US"/>
        </w:rPr>
      </w:pPr>
      <w:r w:rsidRPr="00AF6FB3">
        <w:rPr>
          <w:color w:val="002060"/>
          <w:sz w:val="18"/>
          <w:szCs w:val="18"/>
          <w:lang w:val="en-US"/>
        </w:rPr>
        <w:t xml:space="preserve"> </w:t>
      </w:r>
    </w:p>
    <w:p w:rsidR="00101883" w:rsidRPr="003F622E" w:rsidRDefault="00101883" w:rsidP="00980EB0">
      <w:pPr>
        <w:pStyle w:val="Normal3"/>
        <w:rPr>
          <w:bCs/>
          <w:color w:val="BFBFBF"/>
          <w:sz w:val="22"/>
          <w:szCs w:val="22"/>
        </w:rPr>
      </w:pPr>
    </w:p>
    <w:p w:rsidR="009100D4" w:rsidRPr="009100D4" w:rsidRDefault="00C47BA0" w:rsidP="00980EB0">
      <w:pPr>
        <w:pStyle w:val="Normal3"/>
        <w:widowControl w:val="0"/>
        <w:ind w:right="-108"/>
        <w:rPr>
          <w:rFonts w:cs="Arial"/>
          <w:b/>
          <w:bCs/>
          <w:caps/>
          <w:kern w:val="32"/>
          <w:szCs w:val="32"/>
        </w:rPr>
      </w:pPr>
      <w:r w:rsidRPr="009100D4">
        <w:rPr>
          <w:rFonts w:cs="Arial"/>
          <w:b/>
          <w:bCs/>
          <w:caps/>
          <w:kern w:val="32"/>
          <w:szCs w:val="32"/>
        </w:rPr>
        <w:t>4.</w:t>
      </w:r>
      <w:r w:rsidRPr="009100D4">
        <w:rPr>
          <w:rFonts w:cs="Arial"/>
          <w:b/>
          <w:bCs/>
          <w:caps/>
          <w:kern w:val="32"/>
          <w:szCs w:val="32"/>
        </w:rPr>
        <w:tab/>
        <w:t>Hodnocení</w:t>
      </w:r>
      <w:r>
        <w:rPr>
          <w:rFonts w:cs="Arial"/>
          <w:b/>
          <w:bCs/>
          <w:caps/>
          <w:kern w:val="32"/>
          <w:szCs w:val="32"/>
        </w:rPr>
        <w:t xml:space="preserve"> </w:t>
      </w:r>
      <w:r w:rsidRPr="009100D4">
        <w:rPr>
          <w:rFonts w:cs="Arial"/>
          <w:b/>
          <w:bCs/>
          <w:caps/>
          <w:kern w:val="32"/>
          <w:szCs w:val="32"/>
        </w:rPr>
        <w:t xml:space="preserve">nabídek </w:t>
      </w:r>
    </w:p>
    <w:p w:rsidR="009100D4" w:rsidRDefault="002427D5" w:rsidP="00980EB0">
      <w:pPr>
        <w:pStyle w:val="Normal3"/>
      </w:pPr>
    </w:p>
    <w:p w:rsidR="00324BCF" w:rsidRDefault="00C47BA0" w:rsidP="00980EB0">
      <w:pPr>
        <w:pStyle w:val="Normal3"/>
        <w:keepNext/>
        <w:tabs>
          <w:tab w:val="left" w:pos="993"/>
        </w:tabs>
        <w:spacing w:before="360"/>
        <w:outlineLvl w:val="1"/>
        <w:rPr>
          <w:rFonts w:cs="Arial"/>
          <w:b/>
          <w:bCs/>
          <w:iCs/>
          <w:szCs w:val="28"/>
        </w:rPr>
      </w:pPr>
      <w:r>
        <w:rPr>
          <w:rFonts w:cs="Arial"/>
          <w:b/>
          <w:bCs/>
          <w:iCs/>
          <w:szCs w:val="28"/>
        </w:rPr>
        <w:t>4.1.</w:t>
      </w:r>
      <w:r>
        <w:rPr>
          <w:rFonts w:cs="Arial"/>
          <w:b/>
          <w:bCs/>
          <w:iCs/>
          <w:szCs w:val="28"/>
        </w:rPr>
        <w:tab/>
        <w:t>Kritéria hodnocení</w:t>
      </w:r>
    </w:p>
    <w:p w:rsidR="00324BCF" w:rsidRDefault="002427D5" w:rsidP="00980EB0">
      <w:pPr>
        <w:pStyle w:val="Normal3"/>
      </w:pPr>
    </w:p>
    <w:p w:rsidR="00324BCF" w:rsidRDefault="00C47BA0" w:rsidP="00980EB0">
      <w:pPr>
        <w:pStyle w:val="Normal3"/>
      </w:pPr>
      <w:r>
        <w:t>Zadavatel bude  nabídky  hodnotit podle jejich ekonomické výhodnosti.</w:t>
      </w:r>
    </w:p>
    <w:p w:rsidR="00324BCF" w:rsidRDefault="002427D5" w:rsidP="00980EB0">
      <w:pPr>
        <w:pStyle w:val="Normal3"/>
      </w:pPr>
    </w:p>
    <w:p w:rsidR="00324BCF" w:rsidRDefault="00C47BA0" w:rsidP="00980EB0">
      <w:pPr>
        <w:pStyle w:val="Normal3"/>
        <w:rPr>
          <w:b/>
          <w:bCs/>
        </w:rPr>
      </w:pPr>
      <w:r>
        <w:rPr>
          <w:bCs/>
        </w:rPr>
        <w:t>Zadavatel zvolil kritériem</w:t>
      </w:r>
      <w:r>
        <w:t xml:space="preserve"> </w:t>
      </w:r>
      <w:r>
        <w:rPr>
          <w:bCs/>
        </w:rPr>
        <w:t>hodnocení</w:t>
      </w:r>
      <w:r>
        <w:rPr>
          <w:b/>
          <w:bCs/>
        </w:rPr>
        <w:t xml:space="preserve"> nejnižší nabídkovou cenu.</w:t>
      </w:r>
    </w:p>
    <w:p w:rsidR="00324BCF" w:rsidRDefault="002427D5" w:rsidP="00980EB0">
      <w:pPr>
        <w:pStyle w:val="Normal3"/>
        <w:rPr>
          <w:b/>
          <w:bCs/>
        </w:rPr>
      </w:pPr>
    </w:p>
    <w:p w:rsidR="00324BCF" w:rsidRDefault="002427D5" w:rsidP="00980EB0">
      <w:pPr>
        <w:pStyle w:val="Normal3"/>
        <w:rPr>
          <w:b/>
          <w:bCs/>
        </w:rPr>
      </w:pPr>
    </w:p>
    <w:p w:rsidR="0070402B" w:rsidRDefault="00C47BA0" w:rsidP="00980EB0">
      <w:pPr>
        <w:pStyle w:val="Normal3"/>
        <w:keepNext/>
      </w:pPr>
      <w:r w:rsidRPr="00B60D77">
        <w:rPr>
          <w:bCs/>
        </w:rPr>
        <w:t>4.1.1.</w:t>
      </w:r>
      <w:r w:rsidRPr="00B60D77">
        <w:rPr>
          <w:bCs/>
        </w:rPr>
        <w:tab/>
      </w:r>
      <w:r w:rsidRPr="0070402B">
        <w:rPr>
          <w:bCs/>
        </w:rPr>
        <w:t>Podrobnosti kritérií</w:t>
      </w:r>
      <w:r>
        <w:rPr>
          <w:bCs/>
        </w:rPr>
        <w:t xml:space="preserve"> </w:t>
      </w:r>
      <w:r w:rsidRPr="0070402B">
        <w:rPr>
          <w:bCs/>
        </w:rPr>
        <w:t>hodnocení</w:t>
      </w:r>
    </w:p>
    <w:p w:rsidR="0070402B" w:rsidRPr="0070402B" w:rsidRDefault="002427D5" w:rsidP="00980EB0">
      <w:pPr>
        <w:pStyle w:val="Normal3"/>
        <w:keepNext/>
      </w:pPr>
    </w:p>
    <w:p w:rsidR="0001135D" w:rsidRPr="0001135D" w:rsidRDefault="00C47BA0" w:rsidP="00980EB0">
      <w:pPr>
        <w:pStyle w:val="Normal3"/>
        <w:keepNext/>
        <w:rPr>
          <w:bCs/>
        </w:rPr>
      </w:pPr>
      <w:r>
        <w:rPr>
          <w:bCs/>
        </w:rPr>
        <w:t>Na</w:t>
      </w:r>
      <w:r w:rsidRPr="00644EE7">
        <w:rPr>
          <w:bCs/>
        </w:rPr>
        <w:t xml:space="preserve">bídky </w:t>
      </w:r>
      <w:r w:rsidRPr="0001135D">
        <w:rPr>
          <w:bCs/>
        </w:rPr>
        <w:t>budou hodnoceny na základě níže uvedených kritérií hodnocení a jim příslušejících vah:</w:t>
      </w: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3295"/>
        <w:gridCol w:w="1413"/>
        <w:gridCol w:w="1413"/>
        <w:gridCol w:w="1456"/>
      </w:tblGrid>
      <w:tr w:rsidR="00EC3349" w:rsidTr="004F22AD">
        <w:trPr>
          <w:cantSplit/>
        </w:trPr>
        <w:tc>
          <w:tcPr>
            <w:tcW w:w="1758" w:type="dxa"/>
            <w:vAlign w:val="center"/>
          </w:tcPr>
          <w:p w:rsidR="0001135D" w:rsidRPr="0001135D" w:rsidRDefault="00C47BA0" w:rsidP="00980EB0">
            <w:pPr>
              <w:pStyle w:val="Normal3"/>
              <w:keepNext/>
              <w:rPr>
                <w:b/>
              </w:rPr>
            </w:pPr>
            <w:r w:rsidRPr="0001135D">
              <w:rPr>
                <w:b/>
              </w:rPr>
              <w:t>Číslo</w:t>
            </w:r>
          </w:p>
        </w:tc>
        <w:tc>
          <w:tcPr>
            <w:tcW w:w="3174" w:type="dxa"/>
            <w:vAlign w:val="center"/>
          </w:tcPr>
          <w:p w:rsidR="0001135D" w:rsidRPr="0001135D" w:rsidRDefault="00C47BA0" w:rsidP="00980EB0">
            <w:pPr>
              <w:pStyle w:val="Normal3"/>
              <w:rPr>
                <w:b/>
              </w:rPr>
            </w:pPr>
            <w:r w:rsidRPr="0001135D">
              <w:rPr>
                <w:b/>
              </w:rPr>
              <w:t>Název kritéria</w:t>
            </w:r>
          </w:p>
        </w:tc>
        <w:tc>
          <w:tcPr>
            <w:tcW w:w="1361" w:type="dxa"/>
            <w:vAlign w:val="center"/>
          </w:tcPr>
          <w:p w:rsidR="0001135D" w:rsidRPr="0001135D" w:rsidRDefault="00C47BA0" w:rsidP="00980EB0">
            <w:pPr>
              <w:pStyle w:val="Normal3"/>
              <w:rPr>
                <w:b/>
              </w:rPr>
            </w:pPr>
            <w:r w:rsidRPr="0001135D">
              <w:rPr>
                <w:b/>
              </w:rPr>
              <w:t>Jednotka</w:t>
            </w:r>
          </w:p>
        </w:tc>
        <w:tc>
          <w:tcPr>
            <w:tcW w:w="1361" w:type="dxa"/>
            <w:vAlign w:val="center"/>
          </w:tcPr>
          <w:p w:rsidR="0001135D" w:rsidRPr="0001135D" w:rsidRDefault="00C47BA0" w:rsidP="00980EB0">
            <w:pPr>
              <w:pStyle w:val="Normal3"/>
              <w:rPr>
                <w:b/>
              </w:rPr>
            </w:pPr>
            <w:r w:rsidRPr="0001135D">
              <w:rPr>
                <w:b/>
              </w:rPr>
              <w:t>Váha v %</w:t>
            </w:r>
          </w:p>
        </w:tc>
        <w:tc>
          <w:tcPr>
            <w:tcW w:w="1361" w:type="dxa"/>
            <w:vAlign w:val="center"/>
          </w:tcPr>
          <w:p w:rsidR="0001135D" w:rsidRPr="0001135D" w:rsidRDefault="00C47BA0" w:rsidP="00980EB0">
            <w:pPr>
              <w:pStyle w:val="Normal3"/>
              <w:rPr>
                <w:b/>
              </w:rPr>
            </w:pPr>
            <w:r w:rsidRPr="0001135D">
              <w:rPr>
                <w:b/>
              </w:rPr>
              <w:t>Subkritéria</w:t>
            </w:r>
          </w:p>
        </w:tc>
      </w:tr>
      <w:tr w:rsidR="00EC3349" w:rsidTr="004F22AD">
        <w:trPr>
          <w:cantSplit/>
          <w:trHeight w:val="407"/>
        </w:trPr>
        <w:tc>
          <w:tcPr>
            <w:tcW w:w="1758" w:type="dxa"/>
            <w:vAlign w:val="center"/>
          </w:tcPr>
          <w:p w:rsidR="0001135D" w:rsidRPr="0001135D" w:rsidRDefault="00C47BA0" w:rsidP="00980EB0">
            <w:pPr>
              <w:pStyle w:val="Normal3"/>
              <w:keepNext/>
            </w:pPr>
            <w:r w:rsidRPr="0001135D">
              <w:rPr>
                <w:color w:val="E36C0A"/>
                <w:sz w:val="20"/>
                <w:szCs w:val="20"/>
              </w:rPr>
              <w:t xml:space="preserve"> </w:t>
            </w:r>
            <w:r w:rsidRPr="0001135D">
              <w:t>K001</w:t>
            </w:r>
          </w:p>
        </w:tc>
        <w:tc>
          <w:tcPr>
            <w:tcW w:w="3174" w:type="dxa"/>
            <w:vAlign w:val="center"/>
          </w:tcPr>
          <w:p w:rsidR="0001135D" w:rsidRPr="0001135D" w:rsidRDefault="00C47BA0" w:rsidP="00980EB0">
            <w:pPr>
              <w:pStyle w:val="Normal3"/>
            </w:pPr>
            <w:r w:rsidRPr="0001135D">
              <w:t>Nabídková cena</w:t>
            </w:r>
          </w:p>
        </w:tc>
        <w:tc>
          <w:tcPr>
            <w:tcW w:w="1361" w:type="dxa"/>
            <w:vAlign w:val="center"/>
          </w:tcPr>
          <w:p w:rsidR="0001135D" w:rsidRPr="0001135D" w:rsidRDefault="00C47BA0" w:rsidP="00980EB0">
            <w:pPr>
              <w:pStyle w:val="Normal3"/>
              <w:rPr>
                <w:bCs/>
              </w:rPr>
            </w:pPr>
            <w:r w:rsidRPr="0001135D">
              <w:rPr>
                <w:bCs/>
              </w:rPr>
              <w:t>-</w:t>
            </w:r>
          </w:p>
        </w:tc>
        <w:tc>
          <w:tcPr>
            <w:tcW w:w="1361" w:type="dxa"/>
            <w:vAlign w:val="center"/>
          </w:tcPr>
          <w:p w:rsidR="0001135D" w:rsidRPr="0001135D" w:rsidRDefault="00C47BA0" w:rsidP="00980EB0">
            <w:pPr>
              <w:pStyle w:val="Normal3"/>
            </w:pPr>
            <w:r w:rsidRPr="0001135D">
              <w:t>100,00</w:t>
            </w:r>
          </w:p>
        </w:tc>
        <w:tc>
          <w:tcPr>
            <w:tcW w:w="1361" w:type="dxa"/>
            <w:vAlign w:val="center"/>
          </w:tcPr>
          <w:p w:rsidR="0001135D" w:rsidRPr="0001135D" w:rsidRDefault="00C47BA0" w:rsidP="00980EB0">
            <w:pPr>
              <w:pStyle w:val="Normal3"/>
              <w:widowControl w:val="0"/>
              <w:rPr>
                <w:bCs/>
              </w:rPr>
            </w:pPr>
            <w:r w:rsidRPr="0001135D">
              <w:rPr>
                <w:bCs/>
              </w:rPr>
              <w:t>NE</w:t>
            </w:r>
          </w:p>
        </w:tc>
      </w:tr>
    </w:tbl>
    <w:p w:rsidR="0001135D" w:rsidRPr="0001135D" w:rsidRDefault="002427D5" w:rsidP="00980EB0">
      <w:pPr>
        <w:pStyle w:val="Normal3"/>
        <w:rPr>
          <w:sz w:val="12"/>
        </w:rPr>
      </w:pPr>
    </w:p>
    <w:p w:rsidR="0001135D" w:rsidRDefault="002427D5" w:rsidP="00980EB0">
      <w:pPr>
        <w:pStyle w:val="Normal3"/>
      </w:pPr>
    </w:p>
    <w:p w:rsidR="00DC406F" w:rsidRPr="00DC406F" w:rsidRDefault="00C47BA0" w:rsidP="00980EB0">
      <w:pPr>
        <w:pStyle w:val="Normal3"/>
      </w:pPr>
      <w:r w:rsidRPr="00DC406F">
        <w:tab/>
      </w:r>
    </w:p>
    <w:p w:rsidR="007E188C" w:rsidRPr="007E188C" w:rsidRDefault="00C47BA0" w:rsidP="00980EB0">
      <w:pPr>
        <w:pStyle w:val="Normal3"/>
        <w:keepNext/>
        <w:rPr>
          <w:b/>
          <w:bCs/>
          <w:iCs/>
        </w:rPr>
      </w:pPr>
      <w:r w:rsidRPr="007E188C">
        <w:rPr>
          <w:b/>
          <w:bCs/>
          <w:iCs/>
        </w:rPr>
        <w:t>4.2.</w:t>
      </w:r>
      <w:r w:rsidRPr="007E188C">
        <w:rPr>
          <w:b/>
          <w:bCs/>
          <w:iCs/>
        </w:rPr>
        <w:tab/>
        <w:t>Způsob hodnocení nabídek</w:t>
      </w:r>
    </w:p>
    <w:p w:rsidR="007E188C" w:rsidRPr="00F403B7" w:rsidRDefault="002427D5" w:rsidP="00980EB0">
      <w:pPr>
        <w:pStyle w:val="Normal3"/>
        <w:keepNext/>
        <w:rPr>
          <w:color w:val="000000"/>
          <w:sz w:val="18"/>
          <w:u w:val="single"/>
        </w:rPr>
      </w:pPr>
    </w:p>
    <w:p w:rsidR="00E6137F" w:rsidRPr="0003711B" w:rsidRDefault="002427D5" w:rsidP="00980EB0">
      <w:pPr>
        <w:pStyle w:val="Normal3"/>
        <w:keepNext/>
        <w:rPr>
          <w:sz w:val="20"/>
          <w:szCs w:val="20"/>
        </w:rPr>
      </w:pPr>
    </w:p>
    <w:p w:rsidR="00C73399" w:rsidRDefault="00C47BA0" w:rsidP="00980EB0">
      <w:pPr>
        <w:pStyle w:val="Normal3"/>
        <w:keepNext/>
        <w:rPr>
          <w:bCs/>
        </w:rPr>
      </w:pPr>
      <w:r w:rsidRPr="00712D07">
        <w:rPr>
          <w:bCs/>
        </w:rPr>
        <w:t>4.2.1.</w:t>
      </w:r>
      <w:r w:rsidRPr="00712D07">
        <w:rPr>
          <w:bCs/>
        </w:rPr>
        <w:tab/>
      </w:r>
      <w:r w:rsidRPr="00712D07">
        <w:t xml:space="preserve">Způsob hodnocení u kritéria hodnocení </w:t>
      </w:r>
      <w:r w:rsidRPr="00712D07">
        <w:rPr>
          <w:bCs/>
        </w:rPr>
        <w:t>č. K001 - Nabídková cena</w:t>
      </w:r>
      <w:r>
        <w:rPr>
          <w:bCs/>
        </w:rPr>
        <w:t xml:space="preserve"> </w:t>
      </w:r>
    </w:p>
    <w:p w:rsidR="00064784" w:rsidRPr="00712D07" w:rsidRDefault="002427D5" w:rsidP="00980EB0">
      <w:pPr>
        <w:pStyle w:val="Normal3"/>
        <w:keepNext/>
        <w:rPr>
          <w:i/>
        </w:rPr>
      </w:pPr>
    </w:p>
    <w:p w:rsidR="003B428C" w:rsidRDefault="00C47BA0" w:rsidP="00980EB0">
      <w:pPr>
        <w:pStyle w:val="Normal3"/>
        <w:keepNext/>
      </w:pPr>
      <w:r w:rsidRPr="008B7129">
        <w:t>Hodno</w:t>
      </w:r>
      <w:r>
        <w:t>cena bude nabídková cena s DPH.</w:t>
      </w:r>
    </w:p>
    <w:p w:rsidR="003B428C" w:rsidRDefault="002427D5" w:rsidP="00980EB0">
      <w:pPr>
        <w:pStyle w:val="Normal3"/>
        <w:keepNext/>
      </w:pPr>
    </w:p>
    <w:p w:rsidR="0047190D" w:rsidRPr="0047190D" w:rsidRDefault="00C47BA0" w:rsidP="00980EB0">
      <w:pPr>
        <w:pStyle w:val="Normal3"/>
        <w:keepNext/>
        <w:numPr>
          <w:ilvl w:val="2"/>
          <w:numId w:val="0"/>
        </w:numPr>
        <w:tabs>
          <w:tab w:val="num" w:pos="720"/>
        </w:tabs>
        <w:spacing w:before="360" w:after="240"/>
        <w:ind w:left="720" w:hanging="720"/>
        <w:outlineLvl w:val="2"/>
        <w:rPr>
          <w:rFonts w:cs="Arial"/>
          <w:b/>
          <w:bCs/>
          <w:iCs/>
          <w:kern w:val="32"/>
          <w:szCs w:val="32"/>
        </w:rPr>
      </w:pPr>
      <w:r w:rsidRPr="0047190D">
        <w:rPr>
          <w:rFonts w:cs="Arial"/>
          <w:b/>
          <w:bCs/>
          <w:iCs/>
          <w:kern w:val="32"/>
          <w:szCs w:val="32"/>
        </w:rPr>
        <w:t>4.3.</w:t>
      </w:r>
      <w:r w:rsidRPr="0047190D">
        <w:rPr>
          <w:rFonts w:cs="Arial"/>
          <w:b/>
          <w:bCs/>
          <w:iCs/>
          <w:kern w:val="32"/>
          <w:szCs w:val="32"/>
        </w:rPr>
        <w:tab/>
        <w:t>Způsob stanovení pořadí</w:t>
      </w:r>
      <w:r w:rsidRPr="00644EE7">
        <w:rPr>
          <w:rFonts w:cs="Arial"/>
          <w:b/>
          <w:bCs/>
          <w:iCs/>
          <w:kern w:val="32"/>
          <w:szCs w:val="32"/>
        </w:rPr>
        <w:t xml:space="preserve">  nabíd</w:t>
      </w:r>
      <w:r>
        <w:rPr>
          <w:rFonts w:cs="Arial"/>
          <w:b/>
          <w:bCs/>
          <w:iCs/>
          <w:kern w:val="32"/>
          <w:szCs w:val="32"/>
        </w:rPr>
        <w:t>e</w:t>
      </w:r>
      <w:r w:rsidRPr="00644EE7">
        <w:rPr>
          <w:rFonts w:cs="Arial"/>
          <w:b/>
          <w:bCs/>
          <w:iCs/>
          <w:kern w:val="32"/>
          <w:szCs w:val="32"/>
        </w:rPr>
        <w:t xml:space="preserve">k </w:t>
      </w:r>
    </w:p>
    <w:p w:rsidR="0047190D" w:rsidRDefault="00C47BA0" w:rsidP="00980EB0">
      <w:pPr>
        <w:pStyle w:val="Normal3"/>
        <w:keepNext/>
        <w:rPr>
          <w:bCs/>
        </w:rPr>
      </w:pPr>
      <w:r w:rsidRPr="009A5210">
        <w:rPr>
          <w:bCs/>
        </w:rPr>
        <w:t>Postup stanovení pořadí nabídek:</w:t>
      </w:r>
    </w:p>
    <w:p w:rsidR="009A5210" w:rsidRDefault="00C47BA0" w:rsidP="00980EB0">
      <w:pPr>
        <w:pStyle w:val="Normal3"/>
        <w:widowControl w:val="0"/>
        <w:ind w:left="709"/>
      </w:pPr>
      <w:r>
        <w:t xml:space="preserve">Nabídky jsou otevírány a hodnoceny v pořadí doručení. </w:t>
      </w:r>
    </w:p>
    <w:p w:rsidR="004A61F6" w:rsidRDefault="002427D5" w:rsidP="00980EB0">
      <w:pPr>
        <w:pStyle w:val="Normal3"/>
        <w:widowControl w:val="0"/>
        <w:ind w:left="709"/>
      </w:pPr>
    </w:p>
    <w:p w:rsidR="009A5210" w:rsidRDefault="00C47BA0" w:rsidP="00980EB0">
      <w:pPr>
        <w:pStyle w:val="Normal3"/>
        <w:keepNext/>
        <w:rPr>
          <w:bCs/>
        </w:rPr>
      </w:pPr>
      <w:r w:rsidRPr="009A5210">
        <w:rPr>
          <w:bCs/>
        </w:rPr>
        <w:t>Pořadí nabídek bude stanoveno na základě následujícího vzorce:</w:t>
      </w:r>
    </w:p>
    <w:p w:rsidR="009A5210" w:rsidRPr="0047190D" w:rsidRDefault="00C47BA0" w:rsidP="00980EB0">
      <w:pPr>
        <w:pStyle w:val="Normal3"/>
        <w:widowControl w:val="0"/>
        <w:ind w:left="709"/>
        <w:rPr>
          <w:rFonts w:cs="Arial"/>
          <w:bCs/>
          <w:kern w:val="32"/>
          <w:szCs w:val="32"/>
        </w:rPr>
      </w:pPr>
      <w:r w:rsidRPr="009A5210">
        <w:t>K001 * 1</w:t>
      </w:r>
    </w:p>
    <w:p w:rsidR="00352570" w:rsidRDefault="002427D5" w:rsidP="00980EB0">
      <w:pPr>
        <w:pStyle w:val="Normal3"/>
        <w:contextualSpacing/>
      </w:pPr>
    </w:p>
    <w:p w:rsidR="00E0587C" w:rsidRPr="00781C9B" w:rsidRDefault="002427D5" w:rsidP="00980EB0">
      <w:pPr>
        <w:rPr>
          <w:sz w:val="6"/>
          <w:szCs w:val="16"/>
        </w:rPr>
      </w:pPr>
    </w:p>
    <w:p w:rsidR="00E0587C" w:rsidRPr="00781C9B" w:rsidRDefault="002427D5" w:rsidP="00980EB0">
      <w:pPr>
        <w:rPr>
          <w:sz w:val="2"/>
        </w:rPr>
      </w:pPr>
    </w:p>
    <w:p w:rsidR="00DC6E41" w:rsidRDefault="00DC6E41" w:rsidP="00980EB0">
      <w:pPr>
        <w:keepNext/>
        <w:spacing w:before="240" w:after="360"/>
        <w:contextualSpacing/>
        <w:outlineLvl w:val="0"/>
        <w:rPr>
          <w:rFonts w:cs="Arial"/>
          <w:b/>
          <w:bCs/>
          <w:caps/>
          <w:kern w:val="32"/>
          <w:szCs w:val="32"/>
        </w:rPr>
      </w:pPr>
    </w:p>
    <w:p w:rsidR="00E0587C" w:rsidRPr="00781C9B" w:rsidRDefault="007E471A" w:rsidP="00980EB0">
      <w:pPr>
        <w:keepNext/>
        <w:spacing w:before="240" w:after="360"/>
        <w:contextualSpacing/>
        <w:outlineLvl w:val="0"/>
        <w:rPr>
          <w:rFonts w:cs="Arial"/>
          <w:b/>
          <w:bCs/>
          <w:caps/>
          <w:kern w:val="32"/>
          <w:szCs w:val="32"/>
        </w:rPr>
      </w:pPr>
      <w:r>
        <w:rPr>
          <w:rFonts w:cs="Arial"/>
          <w:b/>
          <w:bCs/>
          <w:caps/>
          <w:kern w:val="32"/>
          <w:szCs w:val="32"/>
        </w:rPr>
        <w:t>5</w:t>
      </w:r>
      <w:r w:rsidR="00C47BA0" w:rsidRPr="00781C9B">
        <w:rPr>
          <w:rFonts w:cs="Arial"/>
          <w:b/>
          <w:bCs/>
          <w:caps/>
          <w:kern w:val="32"/>
          <w:szCs w:val="32"/>
        </w:rPr>
        <w:t>.</w:t>
      </w:r>
      <w:r w:rsidR="00C47BA0" w:rsidRPr="00781C9B">
        <w:rPr>
          <w:rFonts w:cs="Arial"/>
          <w:b/>
          <w:bCs/>
          <w:caps/>
          <w:kern w:val="32"/>
          <w:szCs w:val="32"/>
        </w:rPr>
        <w:tab/>
        <w:t>Termín A ZPŮSOB pro podání nabídek</w:t>
      </w:r>
    </w:p>
    <w:p w:rsidR="00E0587C" w:rsidRPr="00781C9B" w:rsidRDefault="007E471A" w:rsidP="00980EB0">
      <w:pPr>
        <w:keepNext/>
        <w:spacing w:before="360" w:after="240"/>
        <w:outlineLvl w:val="1"/>
        <w:rPr>
          <w:rFonts w:cs="Arial"/>
          <w:b/>
          <w:bCs/>
          <w:iCs/>
          <w:szCs w:val="28"/>
        </w:rPr>
      </w:pPr>
      <w:bookmarkStart w:id="5" w:name="_Toc350412612"/>
      <w:bookmarkStart w:id="6" w:name="_Toc350412613"/>
      <w:r>
        <w:rPr>
          <w:rFonts w:cs="Arial"/>
          <w:b/>
          <w:bCs/>
          <w:iCs/>
          <w:szCs w:val="28"/>
        </w:rPr>
        <w:t>5</w:t>
      </w:r>
      <w:r w:rsidR="00C47BA0" w:rsidRPr="00781C9B">
        <w:rPr>
          <w:rFonts w:cs="Arial"/>
          <w:b/>
          <w:bCs/>
          <w:iCs/>
          <w:szCs w:val="28"/>
        </w:rPr>
        <w:t>.1.</w:t>
      </w:r>
      <w:r w:rsidR="00C47BA0" w:rsidRPr="00781C9B">
        <w:rPr>
          <w:rFonts w:cs="Arial"/>
          <w:b/>
          <w:bCs/>
          <w:iCs/>
          <w:szCs w:val="28"/>
        </w:rPr>
        <w:tab/>
        <w:t>Lhůta a způsob pro podání nabídek</w:t>
      </w:r>
      <w:bookmarkEnd w:id="5"/>
    </w:p>
    <w:p w:rsidR="00E0587C" w:rsidRPr="00781C9B" w:rsidRDefault="00C47BA0" w:rsidP="00980EB0">
      <w:pPr>
        <w:widowControl w:val="0"/>
      </w:pPr>
      <w:r w:rsidRPr="00781C9B">
        <w:t xml:space="preserve">Nabídky musí být podány nejpozději do </w:t>
      </w:r>
      <w:r w:rsidR="00101883">
        <w:rPr>
          <w:b/>
        </w:rPr>
        <w:t>19</w:t>
      </w:r>
      <w:r w:rsidRPr="001D4B73">
        <w:rPr>
          <w:b/>
        </w:rPr>
        <w:t>.</w:t>
      </w:r>
      <w:r w:rsidR="009E7A4A">
        <w:rPr>
          <w:b/>
        </w:rPr>
        <w:t>2</w:t>
      </w:r>
      <w:r w:rsidR="00B16D69">
        <w:rPr>
          <w:b/>
        </w:rPr>
        <w:t>.202</w:t>
      </w:r>
      <w:r w:rsidR="00101883">
        <w:rPr>
          <w:b/>
        </w:rPr>
        <w:t>1</w:t>
      </w:r>
      <w:r w:rsidR="00F87475">
        <w:rPr>
          <w:b/>
        </w:rPr>
        <w:t xml:space="preserve"> </w:t>
      </w:r>
      <w:r w:rsidR="003A4016">
        <w:rPr>
          <w:b/>
        </w:rPr>
        <w:t>10</w:t>
      </w:r>
      <w:r w:rsidRPr="001D4B73">
        <w:rPr>
          <w:b/>
        </w:rPr>
        <w:t>.00</w:t>
      </w:r>
      <w:r w:rsidRPr="00DC6E41">
        <w:rPr>
          <w:b/>
        </w:rPr>
        <w:t>.</w:t>
      </w:r>
      <w:r w:rsidRPr="00781C9B">
        <w:t xml:space="preserve"> Podáním nabídky se rozumí doručení nabídky zadavateli. Za včasné doručení odpovídá dodavatel.</w:t>
      </w:r>
    </w:p>
    <w:p w:rsidR="00E0587C" w:rsidRPr="00781C9B" w:rsidRDefault="002427D5" w:rsidP="00980EB0">
      <w:pPr>
        <w:widowControl w:val="0"/>
      </w:pPr>
    </w:p>
    <w:p w:rsidR="00E0587C" w:rsidRPr="00781C9B" w:rsidRDefault="00C47BA0" w:rsidP="00980EB0">
      <w:pPr>
        <w:widowControl w:val="0"/>
      </w:pPr>
      <w:r w:rsidRPr="00781C9B">
        <w:t>Nabídky se podávají elektronicky prostřednictvím Národního elektronického nástroje ve strukturované podobě nastavené v Národním elektronickém nástroji.</w:t>
      </w:r>
    </w:p>
    <w:p w:rsidR="00E0587C" w:rsidRPr="00781C9B" w:rsidRDefault="002427D5" w:rsidP="00980EB0">
      <w:pPr>
        <w:widowControl w:val="0"/>
      </w:pPr>
    </w:p>
    <w:p w:rsidR="00E0587C" w:rsidRPr="00781C9B" w:rsidRDefault="00C47BA0" w:rsidP="00980EB0">
      <w:pPr>
        <w:widowControl w:val="0"/>
      </w:pPr>
      <w:r w:rsidRPr="00781C9B">
        <w:t>Nabídka musí být podána nejpozději do konce lhůty pro podání nabídek stanovené výše.</w:t>
      </w:r>
    </w:p>
    <w:p w:rsidR="004B36B1" w:rsidRPr="00DF025E" w:rsidRDefault="00C47BA0" w:rsidP="00980EB0">
      <w:pPr>
        <w:pStyle w:val="Normal4"/>
        <w:rPr>
          <w:color w:val="1F497D"/>
          <w:sz w:val="22"/>
          <w:szCs w:val="22"/>
        </w:rPr>
      </w:pPr>
      <w:r w:rsidRPr="00DF025E">
        <w:rPr>
          <w:color w:val="1F497D"/>
          <w:sz w:val="22"/>
          <w:szCs w:val="22"/>
        </w:rPr>
        <w:t xml:space="preserve"> </w:t>
      </w:r>
    </w:p>
    <w:p w:rsidR="004B36B1" w:rsidRDefault="00C47BA0" w:rsidP="00980EB0">
      <w:pPr>
        <w:pStyle w:val="Normal4"/>
      </w:pPr>
      <w:r>
        <w:t>N</w:t>
      </w:r>
      <w:r w:rsidRPr="008767EB">
        <w:t>abídku je dodavatel povinen podat</w:t>
      </w:r>
      <w:r w:rsidRPr="0095011C">
        <w:t> </w:t>
      </w:r>
      <w:r w:rsidRPr="009D0508">
        <w:t>v </w:t>
      </w:r>
      <w:r w:rsidRPr="008767EB">
        <w:t>češtině</w:t>
      </w:r>
      <w:r w:rsidRPr="00DF025E">
        <w:t xml:space="preserve"> </w:t>
      </w:r>
      <w:r w:rsidRPr="00E21605">
        <w:t>v</w:t>
      </w:r>
      <w:r>
        <w:t> </w:t>
      </w:r>
      <w:r w:rsidRPr="00E21605">
        <w:t>souladu se zadávacími podmínkami.</w:t>
      </w:r>
      <w:r>
        <w:t xml:space="preserve"> </w:t>
      </w:r>
    </w:p>
    <w:p w:rsidR="003D2469" w:rsidRPr="004B36B1" w:rsidRDefault="002427D5" w:rsidP="00980EB0">
      <w:pPr>
        <w:pStyle w:val="Normal4"/>
      </w:pPr>
    </w:p>
    <w:p w:rsidR="00E0587C" w:rsidRDefault="00C47BA0" w:rsidP="00980EB0">
      <w:pPr>
        <w:widowControl w:val="0"/>
        <w:rPr>
          <w:bCs/>
        </w:rPr>
      </w:pPr>
      <w:r w:rsidRPr="00781C9B">
        <w:rPr>
          <w:bCs/>
        </w:rPr>
        <w:t>Dodavatel není oprávněn podmínit jím v nabídce uvedené údaje, které jsou předmětem hodnocení nabídky, další podmínkou. Podmínění nebo uvedení několika rozdílných hodnot v nabídce je důvodem pro vyloučení dodavatele ze zadávacího řízení. Obdobně bude zadavatel postupovat v případě, že dojde k uvedení údajů, které jsou předmětem hodnocení nabídky, v jiné veličině či formě než zadavatel požadoval.</w:t>
      </w:r>
    </w:p>
    <w:p w:rsidR="00DC6E41" w:rsidRDefault="00DC6E41" w:rsidP="00980EB0">
      <w:pPr>
        <w:widowControl w:val="0"/>
        <w:rPr>
          <w:bCs/>
        </w:rPr>
      </w:pPr>
    </w:p>
    <w:p w:rsidR="00E0587C" w:rsidRPr="00781C9B" w:rsidRDefault="002427D5" w:rsidP="00980EB0"/>
    <w:bookmarkEnd w:id="6"/>
    <w:p w:rsidR="00E0587C" w:rsidRPr="00781C9B" w:rsidRDefault="002427D5" w:rsidP="00980EB0"/>
    <w:p w:rsidR="00E0587C" w:rsidRPr="00781C9B" w:rsidRDefault="007E471A" w:rsidP="00980EB0">
      <w:pPr>
        <w:keepNext/>
        <w:spacing w:before="240" w:after="360"/>
        <w:contextualSpacing/>
        <w:outlineLvl w:val="0"/>
        <w:rPr>
          <w:rFonts w:cs="Arial"/>
          <w:b/>
          <w:bCs/>
          <w:caps/>
          <w:kern w:val="32"/>
          <w:szCs w:val="32"/>
        </w:rPr>
      </w:pPr>
      <w:bookmarkStart w:id="7" w:name="_Toc350412614"/>
      <w:r>
        <w:rPr>
          <w:rFonts w:cs="Arial"/>
          <w:b/>
          <w:bCs/>
          <w:caps/>
          <w:kern w:val="32"/>
          <w:szCs w:val="32"/>
        </w:rPr>
        <w:t>6</w:t>
      </w:r>
      <w:r w:rsidR="00C47BA0" w:rsidRPr="00781C9B">
        <w:rPr>
          <w:rFonts w:cs="Arial"/>
          <w:b/>
          <w:bCs/>
          <w:caps/>
          <w:kern w:val="32"/>
          <w:szCs w:val="32"/>
        </w:rPr>
        <w:t>.</w:t>
      </w:r>
      <w:r w:rsidR="00C47BA0" w:rsidRPr="00781C9B">
        <w:rPr>
          <w:rFonts w:cs="Arial"/>
          <w:b/>
          <w:bCs/>
          <w:caps/>
          <w:kern w:val="32"/>
          <w:szCs w:val="32"/>
        </w:rPr>
        <w:tab/>
        <w:t>Otevírání nabídek</w:t>
      </w:r>
      <w:bookmarkEnd w:id="7"/>
    </w:p>
    <w:p w:rsidR="007E471A" w:rsidRDefault="00C47BA0" w:rsidP="00980EB0">
      <w:r w:rsidRPr="007D2AAC">
        <w:t xml:space="preserve">Otevírání nabídek </w:t>
      </w:r>
      <w:r w:rsidR="00101883">
        <w:t>bude</w:t>
      </w:r>
      <w:r w:rsidRPr="007D2AAC">
        <w:t xml:space="preserve"> </w:t>
      </w:r>
      <w:r w:rsidR="00101883">
        <w:t>ne</w:t>
      </w:r>
      <w:r w:rsidRPr="007D2AAC">
        <w:t>veřejné.</w:t>
      </w:r>
    </w:p>
    <w:p w:rsidR="00E0587C" w:rsidRPr="007E471A" w:rsidRDefault="00C47BA0" w:rsidP="00980EB0">
      <w:r>
        <w:rPr>
          <w:sz w:val="22"/>
          <w:szCs w:val="22"/>
        </w:rPr>
        <w:lastRenderedPageBreak/>
        <w:t xml:space="preserve"> </w:t>
      </w:r>
    </w:p>
    <w:p w:rsidR="00E0587C" w:rsidRPr="00781C9B" w:rsidRDefault="007E471A" w:rsidP="00980EB0">
      <w:pPr>
        <w:pStyle w:val="Nadpis1"/>
        <w:jc w:val="both"/>
      </w:pPr>
      <w:r>
        <w:t>7</w:t>
      </w:r>
      <w:r w:rsidR="00C47BA0" w:rsidRPr="00781C9B">
        <w:t>.</w:t>
      </w:r>
      <w:r w:rsidR="00C47BA0" w:rsidRPr="00781C9B">
        <w:tab/>
        <w:t xml:space="preserve">Další informace K ZADÁVACÍMU ŘÍZENÍ </w:t>
      </w:r>
    </w:p>
    <w:p w:rsidR="00E0587C" w:rsidRPr="00781C9B" w:rsidRDefault="007E471A" w:rsidP="00980EB0">
      <w:pPr>
        <w:keepNext/>
        <w:tabs>
          <w:tab w:val="left" w:pos="0"/>
        </w:tabs>
        <w:spacing w:before="360" w:after="240"/>
        <w:outlineLvl w:val="1"/>
        <w:rPr>
          <w:rFonts w:cs="Arial"/>
          <w:b/>
          <w:bCs/>
          <w:iCs/>
          <w:szCs w:val="28"/>
        </w:rPr>
      </w:pPr>
      <w:bookmarkStart w:id="8" w:name="_Toc350412622"/>
      <w:r>
        <w:rPr>
          <w:rFonts w:cs="Arial"/>
          <w:b/>
          <w:bCs/>
          <w:iCs/>
          <w:szCs w:val="28"/>
        </w:rPr>
        <w:t>7</w:t>
      </w:r>
      <w:r w:rsidR="00C47BA0" w:rsidRPr="00781C9B">
        <w:rPr>
          <w:rFonts w:cs="Arial"/>
          <w:b/>
          <w:bCs/>
          <w:iCs/>
          <w:szCs w:val="28"/>
        </w:rPr>
        <w:t>.1.</w:t>
      </w:r>
      <w:r w:rsidR="00C47BA0" w:rsidRPr="00781C9B">
        <w:rPr>
          <w:rFonts w:cs="Arial"/>
          <w:b/>
          <w:bCs/>
          <w:iCs/>
          <w:szCs w:val="28"/>
        </w:rPr>
        <w:tab/>
        <w:t>Variantní řešení nabídky</w:t>
      </w:r>
      <w:bookmarkEnd w:id="8"/>
    </w:p>
    <w:p w:rsidR="00E0587C" w:rsidRPr="00781C9B" w:rsidRDefault="00C47BA0" w:rsidP="00980EB0">
      <w:r w:rsidRPr="00781C9B">
        <w:t>Zadavatel nepřipouští varianty nabídky.</w:t>
      </w:r>
    </w:p>
    <w:p w:rsidR="00E0587C" w:rsidRPr="00781C9B" w:rsidRDefault="002427D5" w:rsidP="00980EB0">
      <w:pPr>
        <w:rPr>
          <w:sz w:val="16"/>
          <w:szCs w:val="16"/>
        </w:rPr>
      </w:pPr>
    </w:p>
    <w:p w:rsidR="00E0587C" w:rsidRPr="00781C9B" w:rsidRDefault="007E471A" w:rsidP="00980EB0">
      <w:pPr>
        <w:keepNext/>
        <w:tabs>
          <w:tab w:val="left" w:pos="0"/>
        </w:tabs>
        <w:spacing w:before="360" w:after="240"/>
        <w:outlineLvl w:val="1"/>
        <w:rPr>
          <w:rFonts w:cs="Arial"/>
          <w:b/>
          <w:bCs/>
          <w:iCs/>
          <w:szCs w:val="28"/>
        </w:rPr>
      </w:pPr>
      <w:bookmarkStart w:id="9" w:name="_Toc350412629"/>
      <w:r>
        <w:rPr>
          <w:rFonts w:cs="Arial"/>
          <w:b/>
          <w:bCs/>
          <w:iCs/>
          <w:szCs w:val="28"/>
        </w:rPr>
        <w:t>7</w:t>
      </w:r>
      <w:r w:rsidR="00C47BA0" w:rsidRPr="00781C9B">
        <w:rPr>
          <w:rFonts w:cs="Arial"/>
          <w:b/>
          <w:bCs/>
          <w:iCs/>
          <w:szCs w:val="28"/>
        </w:rPr>
        <w:t>.2.</w:t>
      </w:r>
      <w:r w:rsidR="00C47BA0" w:rsidRPr="00781C9B">
        <w:rPr>
          <w:rFonts w:cs="Arial"/>
          <w:b/>
          <w:bCs/>
          <w:iCs/>
          <w:szCs w:val="28"/>
        </w:rPr>
        <w:tab/>
        <w:t>Další informace technické povahy</w:t>
      </w:r>
      <w:bookmarkEnd w:id="9"/>
    </w:p>
    <w:p w:rsidR="00E0587C" w:rsidRPr="00781C9B" w:rsidRDefault="00C47BA0" w:rsidP="00980EB0">
      <w:pPr>
        <w:rPr>
          <w:bCs/>
        </w:rPr>
      </w:pPr>
      <w:r w:rsidRPr="00781C9B">
        <w:rPr>
          <w:bCs/>
        </w:rPr>
        <w:t>Další technické požadavky na komunikaci realizovanou prostřednictvím Národního elektronického nástroje jsou uvedeny v provozním řádu Národního elektronického nástroje.</w:t>
      </w:r>
    </w:p>
    <w:p w:rsidR="00E0587C" w:rsidRPr="00781C9B" w:rsidRDefault="002427D5" w:rsidP="00980EB0"/>
    <w:p w:rsidR="00E0587C" w:rsidRPr="00781C9B" w:rsidRDefault="007E471A" w:rsidP="00980EB0">
      <w:pPr>
        <w:keepNext/>
        <w:rPr>
          <w:b/>
          <w:bCs/>
          <w:iCs/>
        </w:rPr>
      </w:pPr>
      <w:r>
        <w:rPr>
          <w:b/>
          <w:bCs/>
          <w:iCs/>
        </w:rPr>
        <w:t>7</w:t>
      </w:r>
      <w:r w:rsidR="00C47BA0" w:rsidRPr="00781C9B">
        <w:rPr>
          <w:b/>
          <w:bCs/>
          <w:iCs/>
        </w:rPr>
        <w:t>.3.</w:t>
      </w:r>
      <w:r w:rsidR="00C47BA0" w:rsidRPr="00781C9B">
        <w:rPr>
          <w:b/>
          <w:bCs/>
          <w:iCs/>
        </w:rPr>
        <w:tab/>
        <w:t>Vysvětlení zadávací dokumentace</w:t>
      </w:r>
    </w:p>
    <w:p w:rsidR="00E0587C" w:rsidRPr="00781C9B" w:rsidRDefault="00C47BA0" w:rsidP="00980EB0">
      <w:r w:rsidRPr="00781C9B">
        <w:t>Dodavatel je oprávněn v souladu s § 98 odst. 3 ZZVZ po zadavateli písemně požadovat vysvětlení zadávací dokumentace. Zadavatel vysvětlení uveřejní, odešle nebo předá včetně přesného znění žádosti bez identifikace dodavatele požadujícího vysvětlení. Zadavatel není povinen vysvětlení poskytnout, pokud není žádost o vysvětlení doručena včas, a to alespoň 3 pracovní dny před uplynutím lhůt podle § 98 odst. 1 ZZVZ.</w:t>
      </w:r>
    </w:p>
    <w:p w:rsidR="00E0587C" w:rsidRPr="00781C9B" w:rsidRDefault="002427D5" w:rsidP="00980EB0">
      <w:pPr>
        <w:rPr>
          <w:b/>
          <w:bCs/>
          <w:iCs/>
        </w:rPr>
      </w:pPr>
    </w:p>
    <w:p w:rsidR="00E0587C" w:rsidRPr="00781C9B" w:rsidRDefault="002427D5" w:rsidP="00980EB0">
      <w:pPr>
        <w:numPr>
          <w:ilvl w:val="2"/>
          <w:numId w:val="0"/>
        </w:numPr>
        <w:rPr>
          <w:color w:val="E36C0A"/>
          <w:kern w:val="32"/>
          <w:sz w:val="2"/>
          <w:szCs w:val="32"/>
          <w:u w:val="single"/>
        </w:rPr>
      </w:pPr>
    </w:p>
    <w:p w:rsidR="00E0587C" w:rsidRPr="00781C9B" w:rsidRDefault="002427D5" w:rsidP="00980EB0">
      <w:pPr>
        <w:numPr>
          <w:ilvl w:val="2"/>
          <w:numId w:val="0"/>
        </w:numPr>
        <w:rPr>
          <w:color w:val="E36C0A"/>
          <w:kern w:val="32"/>
          <w:sz w:val="2"/>
          <w:szCs w:val="32"/>
          <w:u w:val="single"/>
        </w:rPr>
      </w:pPr>
    </w:p>
    <w:p w:rsidR="00E0587C" w:rsidRPr="00781C9B" w:rsidRDefault="007E471A" w:rsidP="00980EB0">
      <w:pPr>
        <w:keepNext/>
        <w:tabs>
          <w:tab w:val="left" w:pos="0"/>
        </w:tabs>
        <w:spacing w:before="360" w:after="240"/>
        <w:outlineLvl w:val="1"/>
        <w:rPr>
          <w:rFonts w:cs="Arial"/>
          <w:b/>
          <w:bCs/>
          <w:iCs/>
          <w:szCs w:val="28"/>
        </w:rPr>
      </w:pPr>
      <w:bookmarkStart w:id="10" w:name="_Toc350341007"/>
      <w:bookmarkStart w:id="11" w:name="_Toc350341157"/>
      <w:bookmarkStart w:id="12" w:name="_Toc350341008"/>
      <w:bookmarkStart w:id="13" w:name="_Toc350341158"/>
      <w:bookmarkStart w:id="14" w:name="_Toc350341010"/>
      <w:bookmarkStart w:id="15" w:name="_Toc350341160"/>
      <w:bookmarkStart w:id="16" w:name="_Toc350341011"/>
      <w:bookmarkStart w:id="17" w:name="_Toc350341161"/>
      <w:bookmarkStart w:id="18" w:name="_Toc350341012"/>
      <w:bookmarkStart w:id="19" w:name="_Toc350341162"/>
      <w:bookmarkStart w:id="20" w:name="_Toc350341013"/>
      <w:bookmarkStart w:id="21" w:name="_Toc350341163"/>
      <w:bookmarkStart w:id="22" w:name="_Toc350341014"/>
      <w:bookmarkStart w:id="23" w:name="_Toc350341164"/>
      <w:bookmarkStart w:id="24" w:name="_Toc350341015"/>
      <w:bookmarkStart w:id="25" w:name="_Toc350341165"/>
      <w:bookmarkStart w:id="26" w:name="_Toc350341016"/>
      <w:bookmarkStart w:id="27" w:name="_Toc350341166"/>
      <w:bookmarkStart w:id="28" w:name="_Toc350341018"/>
      <w:bookmarkStart w:id="29" w:name="_Toc350341168"/>
      <w:bookmarkStart w:id="30" w:name="_Toc350341019"/>
      <w:bookmarkStart w:id="31" w:name="_Toc350341169"/>
      <w:bookmarkStart w:id="32" w:name="_Toc35041263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cs="Arial"/>
          <w:b/>
          <w:bCs/>
          <w:iCs/>
          <w:szCs w:val="28"/>
        </w:rPr>
        <w:t>7</w:t>
      </w:r>
      <w:r w:rsidR="00C47BA0" w:rsidRPr="00781C9B">
        <w:rPr>
          <w:rFonts w:cs="Arial"/>
          <w:b/>
          <w:bCs/>
          <w:iCs/>
          <w:szCs w:val="28"/>
        </w:rPr>
        <w:t>.4.</w:t>
      </w:r>
      <w:r w:rsidR="00C47BA0" w:rsidRPr="00781C9B">
        <w:rPr>
          <w:rFonts w:cs="Arial"/>
          <w:b/>
          <w:bCs/>
          <w:iCs/>
          <w:szCs w:val="28"/>
        </w:rPr>
        <w:tab/>
        <w:t>Zadavatel si vyhrazuje právo</w:t>
      </w:r>
      <w:bookmarkEnd w:id="32"/>
    </w:p>
    <w:p w:rsidR="00E0587C" w:rsidRPr="00781C9B" w:rsidRDefault="00C47BA0" w:rsidP="00980EB0">
      <w:pPr>
        <w:widowControl w:val="0"/>
        <w:adjustRightInd w:val="0"/>
        <w:ind w:left="567" w:hanging="567"/>
        <w:textAlignment w:val="baseline"/>
        <w:rPr>
          <w:rFonts w:eastAsia="MS Mincho"/>
        </w:rPr>
      </w:pPr>
      <w:r w:rsidRPr="00781C9B">
        <w:rPr>
          <w:rFonts w:eastAsia="MS Mincho"/>
        </w:rPr>
        <w:t xml:space="preserve">       • změnit, doplnit nebo upřesnit podmínky této zadávací dokumentace během trvání lhůty pro podání nabídek;</w:t>
      </w:r>
    </w:p>
    <w:p w:rsidR="00E0587C" w:rsidRPr="00781C9B" w:rsidRDefault="00C47BA0" w:rsidP="00980EB0">
      <w:pPr>
        <w:widowControl w:val="0"/>
        <w:adjustRightInd w:val="0"/>
        <w:ind w:left="567" w:hanging="567"/>
        <w:textAlignment w:val="baseline"/>
        <w:rPr>
          <w:rFonts w:eastAsia="MS Mincho"/>
        </w:rPr>
      </w:pPr>
      <w:r w:rsidRPr="00781C9B">
        <w:rPr>
          <w:rFonts w:eastAsia="MS Mincho"/>
        </w:rPr>
        <w:t xml:space="preserve">       • kdykoli zrušit zadávací řízení bez uvedení důvodu;</w:t>
      </w:r>
    </w:p>
    <w:p w:rsidR="00E0587C" w:rsidRPr="00781C9B" w:rsidRDefault="00C47BA0" w:rsidP="00980EB0">
      <w:pPr>
        <w:widowControl w:val="0"/>
        <w:adjustRightInd w:val="0"/>
        <w:ind w:left="567" w:hanging="567"/>
        <w:textAlignment w:val="baseline"/>
        <w:rPr>
          <w:rFonts w:eastAsia="MS Mincho"/>
        </w:rPr>
      </w:pPr>
      <w:r w:rsidRPr="00781C9B">
        <w:rPr>
          <w:rFonts w:eastAsia="MS Mincho"/>
        </w:rPr>
        <w:t xml:space="preserve">       • vyžádat si od dodavatele další doplňující informace v průběhu zadávacího řízení;</w:t>
      </w:r>
    </w:p>
    <w:p w:rsidR="00E0587C" w:rsidRPr="00781C9B" w:rsidRDefault="00C47BA0" w:rsidP="00980EB0">
      <w:pPr>
        <w:widowControl w:val="0"/>
        <w:adjustRightInd w:val="0"/>
        <w:ind w:left="567" w:hanging="567"/>
        <w:textAlignment w:val="baseline"/>
        <w:rPr>
          <w:rFonts w:eastAsia="MS Mincho"/>
        </w:rPr>
      </w:pPr>
      <w:r w:rsidRPr="00781C9B">
        <w:rPr>
          <w:rFonts w:eastAsia="MS Mincho"/>
        </w:rPr>
        <w:t xml:space="preserve">       • neuzavřít smlouvu s dodavatelem;</w:t>
      </w:r>
    </w:p>
    <w:p w:rsidR="00E0587C" w:rsidRPr="00781C9B" w:rsidRDefault="00C47BA0" w:rsidP="00980EB0">
      <w:pPr>
        <w:widowControl w:val="0"/>
        <w:adjustRightInd w:val="0"/>
        <w:ind w:left="567" w:hanging="567"/>
        <w:textAlignment w:val="baseline"/>
      </w:pPr>
      <w:r w:rsidRPr="00781C9B">
        <w:rPr>
          <w:rFonts w:eastAsia="MS Mincho"/>
        </w:rPr>
        <w:t xml:space="preserve">       • </w:t>
      </w:r>
      <w:r w:rsidRPr="00781C9B">
        <w:t>odmítnout variantní řešení plnění veřejné zakázky, pokud jej zadavatel nepřipustil;</w:t>
      </w:r>
    </w:p>
    <w:p w:rsidR="00E0587C" w:rsidRPr="00781C9B" w:rsidRDefault="00C47BA0" w:rsidP="00980EB0">
      <w:pPr>
        <w:widowControl w:val="0"/>
        <w:adjustRightInd w:val="0"/>
        <w:ind w:left="567" w:hanging="567"/>
        <w:textAlignment w:val="baseline"/>
        <w:rPr>
          <w:rFonts w:eastAsia="MS Mincho"/>
        </w:rPr>
      </w:pPr>
      <w:r w:rsidRPr="00781C9B">
        <w:rPr>
          <w:rFonts w:eastAsia="MS Mincho"/>
        </w:rPr>
        <w:t xml:space="preserve">       </w:t>
      </w:r>
    </w:p>
    <w:p w:rsidR="00E0587C" w:rsidRPr="00781C9B" w:rsidRDefault="002427D5" w:rsidP="00980EB0"/>
    <w:p w:rsidR="00E0587C" w:rsidRPr="00781C9B" w:rsidRDefault="00C47BA0" w:rsidP="00980EB0">
      <w:r w:rsidRPr="00781C9B">
        <w:t>Veškeré náklady spojené s vypracováním nabídky a účastí dodavatele v zadávacím řízení jdou k tíži dodavatele.</w:t>
      </w:r>
    </w:p>
    <w:p w:rsidR="00E0587C" w:rsidRPr="00781C9B" w:rsidRDefault="007E471A" w:rsidP="00980EB0">
      <w:pPr>
        <w:pStyle w:val="Nadpis1"/>
        <w:jc w:val="both"/>
      </w:pPr>
      <w:bookmarkStart w:id="33" w:name="_Toc350412639"/>
      <w:r>
        <w:t>8</w:t>
      </w:r>
      <w:r w:rsidR="00C47BA0" w:rsidRPr="00781C9B">
        <w:t>.</w:t>
      </w:r>
      <w:r w:rsidR="00C47BA0" w:rsidRPr="00781C9B">
        <w:tab/>
        <w:t>Další části zadávací dokumentace</w:t>
      </w:r>
      <w:bookmarkEnd w:id="33"/>
    </w:p>
    <w:p w:rsidR="00E0587C" w:rsidRPr="00781C9B" w:rsidRDefault="00C47BA0" w:rsidP="00980EB0">
      <w:pPr>
        <w:keepNext/>
        <w:numPr>
          <w:ilvl w:val="1"/>
          <w:numId w:val="0"/>
        </w:numPr>
        <w:spacing w:before="120"/>
        <w:outlineLvl w:val="1"/>
        <w:rPr>
          <w:b/>
        </w:rPr>
      </w:pPr>
      <w:r w:rsidRPr="00781C9B">
        <w:rPr>
          <w:b/>
        </w:rPr>
        <w:t>Samostatné přílohy číslo:</w:t>
      </w:r>
    </w:p>
    <w:p w:rsidR="00E0587C" w:rsidRPr="00781C9B" w:rsidRDefault="00C47BA0" w:rsidP="00980EB0">
      <w:pPr>
        <w:keepNext/>
      </w:pPr>
      <w:r w:rsidRPr="00781C9B">
        <w:t xml:space="preserve">            </w:t>
      </w:r>
    </w:p>
    <w:p w:rsidR="00E0587C" w:rsidRDefault="007E471A" w:rsidP="00980EB0">
      <w:pPr>
        <w:pStyle w:val="Odstavecseseznamem"/>
        <w:keepNext/>
        <w:numPr>
          <w:ilvl w:val="0"/>
          <w:numId w:val="13"/>
        </w:numPr>
        <w:tabs>
          <w:tab w:val="left" w:pos="709"/>
        </w:tabs>
        <w:outlineLvl w:val="0"/>
      </w:pPr>
      <w:r>
        <w:t>Specifikace poptávaného zboží</w:t>
      </w:r>
    </w:p>
    <w:p w:rsidR="00E0587C" w:rsidRPr="00E64121" w:rsidRDefault="00E64121" w:rsidP="00980EB0">
      <w:pPr>
        <w:pStyle w:val="Odstavecseseznamem"/>
        <w:keepNext/>
        <w:numPr>
          <w:ilvl w:val="0"/>
          <w:numId w:val="13"/>
        </w:numPr>
        <w:tabs>
          <w:tab w:val="left" w:pos="709"/>
        </w:tabs>
        <w:outlineLvl w:val="0"/>
        <w:rPr>
          <w:u w:val="single"/>
        </w:rPr>
      </w:pPr>
      <w:bookmarkStart w:id="34" w:name="_GoBack"/>
      <w:bookmarkEnd w:id="34"/>
      <w:r>
        <w:t>Obchodní a platební podmínky</w:t>
      </w:r>
    </w:p>
    <w:p w:rsidR="00E0587C" w:rsidRPr="00781C9B" w:rsidRDefault="002427D5" w:rsidP="00980EB0">
      <w:pPr>
        <w:tabs>
          <w:tab w:val="left" w:pos="0"/>
        </w:tabs>
        <w:outlineLvl w:val="0"/>
        <w:rPr>
          <w:u w:val="single"/>
        </w:rPr>
      </w:pPr>
    </w:p>
    <w:p w:rsidR="00E64121" w:rsidRDefault="00E64121" w:rsidP="00980EB0">
      <w:pPr>
        <w:pStyle w:val="Normal0"/>
        <w:keepNext/>
        <w:rPr>
          <w:highlight w:val="yellow"/>
        </w:rPr>
      </w:pPr>
    </w:p>
    <w:p w:rsidR="00E64121" w:rsidRDefault="00E64121" w:rsidP="00980EB0">
      <w:pPr>
        <w:pStyle w:val="Normal0"/>
        <w:keepNext/>
        <w:rPr>
          <w:highlight w:val="yellow"/>
        </w:rPr>
      </w:pPr>
    </w:p>
    <w:p w:rsidR="008379B0" w:rsidRPr="006346AD" w:rsidRDefault="002427D5" w:rsidP="00980EB0">
      <w:pPr>
        <w:pStyle w:val="Normal0"/>
        <w:keepNext/>
        <w:rPr>
          <w:b/>
        </w:rPr>
      </w:pPr>
    </w:p>
    <w:p w:rsidR="008379B0" w:rsidRPr="00E21605" w:rsidRDefault="00C47BA0" w:rsidP="00980EB0">
      <w:pPr>
        <w:pStyle w:val="Normal0"/>
        <w:keepNext/>
      </w:pPr>
      <w:r w:rsidRPr="006346AD">
        <w:rPr>
          <w:rFonts w:eastAsia="Calibri"/>
        </w:rPr>
        <w:t xml:space="preserve">Za správnost vyhotovení: </w:t>
      </w:r>
      <w:r w:rsidR="00E64121">
        <w:t>Mgr. Jakub Mejtský</w:t>
      </w:r>
    </w:p>
    <w:sectPr w:rsidR="008379B0" w:rsidRPr="00E21605" w:rsidSect="00CD03B7">
      <w:headerReference w:type="default" r:id="rId11"/>
      <w:footerReference w:type="default" r:id="rId12"/>
      <w:type w:val="continuous"/>
      <w:pgSz w:w="11906" w:h="16838"/>
      <w:pgMar w:top="1560" w:right="1418" w:bottom="907" w:left="1418" w:header="283" w:footer="8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D5" w:rsidRDefault="002427D5">
      <w:r>
        <w:separator/>
      </w:r>
    </w:p>
  </w:endnote>
  <w:endnote w:type="continuationSeparator" w:id="0">
    <w:p w:rsidR="002427D5" w:rsidRDefault="0024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131" w:rsidRPr="00E234AE" w:rsidRDefault="002427D5" w:rsidP="00E0587C">
    <w:pPr>
      <w:pStyle w:val="Zpat"/>
      <w:jc w:val="right"/>
      <w:rPr>
        <w:color w:val="D9D9D9" w:themeColor="background1" w:themeShade="D9"/>
        <w:sz w:val="16"/>
        <w:szCs w:val="16"/>
      </w:rPr>
    </w:pPr>
  </w:p>
  <w:p w:rsidR="00427131" w:rsidRPr="00E21605" w:rsidRDefault="00C47BA0" w:rsidP="00E0587C">
    <w:pPr>
      <w:pStyle w:val="Zpat"/>
      <w:jc w:val="right"/>
      <w:rPr>
        <w:sz w:val="22"/>
        <w:szCs w:val="20"/>
      </w:rPr>
    </w:pPr>
    <w:r w:rsidRPr="00017387">
      <w:rPr>
        <w:color w:val="D9D9D9" w:themeColor="background1" w:themeShade="D9"/>
        <w:sz w:val="22"/>
        <w:szCs w:val="20"/>
      </w:rPr>
      <w:t xml:space="preserve"> </w:t>
    </w:r>
    <w:r w:rsidRPr="00E21605">
      <w:rPr>
        <w:sz w:val="22"/>
        <w:szCs w:val="20"/>
      </w:rPr>
      <w:t xml:space="preserve">Strana: </w:t>
    </w:r>
    <w:r w:rsidRPr="00E21605">
      <w:rPr>
        <w:sz w:val="22"/>
        <w:szCs w:val="20"/>
      </w:rPr>
      <w:fldChar w:fldCharType="begin"/>
    </w:r>
    <w:r w:rsidRPr="00E21605">
      <w:rPr>
        <w:sz w:val="22"/>
        <w:szCs w:val="20"/>
      </w:rPr>
      <w:instrText xml:space="preserve"> PAGE </w:instrText>
    </w:r>
    <w:r w:rsidRPr="00E21605">
      <w:rPr>
        <w:sz w:val="22"/>
        <w:szCs w:val="20"/>
      </w:rPr>
      <w:fldChar w:fldCharType="separate"/>
    </w:r>
    <w:r w:rsidR="00E969BE">
      <w:rPr>
        <w:noProof/>
        <w:sz w:val="22"/>
        <w:szCs w:val="20"/>
      </w:rPr>
      <w:t>2</w:t>
    </w:r>
    <w:r w:rsidRPr="00E21605">
      <w:rPr>
        <w:sz w:val="22"/>
        <w:szCs w:val="20"/>
      </w:rPr>
      <w:fldChar w:fldCharType="end"/>
    </w:r>
    <w:r w:rsidRPr="00E21605">
      <w:rPr>
        <w:sz w:val="22"/>
        <w:szCs w:val="20"/>
      </w:rPr>
      <w:t>/</w:t>
    </w:r>
    <w:r w:rsidRPr="00E21605">
      <w:rPr>
        <w:sz w:val="22"/>
        <w:szCs w:val="20"/>
      </w:rPr>
      <w:fldChar w:fldCharType="begin"/>
    </w:r>
    <w:r w:rsidRPr="00E21605">
      <w:rPr>
        <w:sz w:val="22"/>
        <w:szCs w:val="20"/>
      </w:rPr>
      <w:instrText xml:space="preserve"> NUMPAGES </w:instrText>
    </w:r>
    <w:r w:rsidRPr="00E21605">
      <w:rPr>
        <w:sz w:val="22"/>
        <w:szCs w:val="20"/>
      </w:rPr>
      <w:fldChar w:fldCharType="separate"/>
    </w:r>
    <w:r w:rsidR="00E969BE">
      <w:rPr>
        <w:noProof/>
        <w:sz w:val="22"/>
        <w:szCs w:val="20"/>
      </w:rPr>
      <w:t>5</w:t>
    </w:r>
    <w:r w:rsidRPr="00E21605">
      <w:rPr>
        <w:sz w:val="2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D5" w:rsidRDefault="002427D5">
      <w:r>
        <w:separator/>
      </w:r>
    </w:p>
  </w:footnote>
  <w:footnote w:type="continuationSeparator" w:id="0">
    <w:p w:rsidR="002427D5" w:rsidRDefault="0024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131" w:rsidRPr="00553445" w:rsidRDefault="00C47BA0" w:rsidP="00E0587C">
    <w:pPr>
      <w:pStyle w:val="Zhlav"/>
      <w:jc w:val="center"/>
      <w:rPr>
        <w:bCs/>
        <w:color w:val="1F497D"/>
        <w:sz w:val="14"/>
        <w:szCs w:val="32"/>
      </w:rPr>
    </w:pPr>
    <w:r w:rsidRPr="009A4BA1">
      <w:rPr>
        <w:noProof/>
        <w:color w:val="64CF95"/>
        <w:sz w:val="18"/>
        <w:u w:val="single"/>
      </w:rPr>
      <w:drawing>
        <wp:inline distT="0" distB="0" distL="0" distR="0" wp14:anchorId="55B3B530" wp14:editId="6A3AE7C6">
          <wp:extent cx="12700" cy="12700"/>
          <wp:effectExtent l="0" t="0" r="0" b="0"/>
          <wp:docPr id="100000" name="Obrázek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12700" cy="12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CCE2"/>
    <w:multiLevelType w:val="multilevel"/>
    <w:tmpl w:val="00000003"/>
    <w:name w:val="HTML-List3"/>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1" w15:restartNumberingAfterBreak="0">
    <w:nsid w:val="0056CCE3"/>
    <w:multiLevelType w:val="multilevel"/>
    <w:tmpl w:val="00000004"/>
    <w:name w:val="HTML-List4"/>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2" w15:restartNumberingAfterBreak="0">
    <w:nsid w:val="0056CCE4"/>
    <w:multiLevelType w:val="multilevel"/>
    <w:tmpl w:val="00000005"/>
    <w:name w:val="HTML-List5"/>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3" w15:restartNumberingAfterBreak="0">
    <w:nsid w:val="00709C60"/>
    <w:multiLevelType w:val="multilevel"/>
    <w:tmpl w:val="00000001"/>
    <w:name w:val="HTML-List1"/>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4" w15:restartNumberingAfterBreak="0">
    <w:nsid w:val="0092E514"/>
    <w:multiLevelType w:val="multilevel"/>
    <w:tmpl w:val="00000002"/>
    <w:name w:val="HTML-List2"/>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5" w15:restartNumberingAfterBreak="0">
    <w:nsid w:val="09FB00BA"/>
    <w:multiLevelType w:val="hybridMultilevel"/>
    <w:tmpl w:val="2924CE7E"/>
    <w:lvl w:ilvl="0" w:tplc="5DEA40EE">
      <w:start w:val="1"/>
      <w:numFmt w:val="decimal"/>
      <w:lvlText w:val="%1."/>
      <w:lvlJc w:val="left"/>
      <w:pPr>
        <w:ind w:left="720" w:hanging="360"/>
      </w:pPr>
      <w:rPr>
        <w:rFonts w:hint="default"/>
      </w:rPr>
    </w:lvl>
    <w:lvl w:ilvl="1" w:tplc="394EE346" w:tentative="1">
      <w:start w:val="1"/>
      <w:numFmt w:val="lowerLetter"/>
      <w:lvlText w:val="%2."/>
      <w:lvlJc w:val="left"/>
      <w:pPr>
        <w:ind w:left="1440" w:hanging="360"/>
      </w:pPr>
    </w:lvl>
    <w:lvl w:ilvl="2" w:tplc="9F1C6B96" w:tentative="1">
      <w:start w:val="1"/>
      <w:numFmt w:val="lowerRoman"/>
      <w:lvlText w:val="%3."/>
      <w:lvlJc w:val="right"/>
      <w:pPr>
        <w:ind w:left="2160" w:hanging="180"/>
      </w:pPr>
    </w:lvl>
    <w:lvl w:ilvl="3" w:tplc="F83E27B8" w:tentative="1">
      <w:start w:val="1"/>
      <w:numFmt w:val="decimal"/>
      <w:lvlText w:val="%4."/>
      <w:lvlJc w:val="left"/>
      <w:pPr>
        <w:ind w:left="2880" w:hanging="360"/>
      </w:pPr>
    </w:lvl>
    <w:lvl w:ilvl="4" w:tplc="0BDA0648" w:tentative="1">
      <w:start w:val="1"/>
      <w:numFmt w:val="lowerLetter"/>
      <w:lvlText w:val="%5."/>
      <w:lvlJc w:val="left"/>
      <w:pPr>
        <w:ind w:left="3600" w:hanging="360"/>
      </w:pPr>
    </w:lvl>
    <w:lvl w:ilvl="5" w:tplc="51C0ADE8" w:tentative="1">
      <w:start w:val="1"/>
      <w:numFmt w:val="lowerRoman"/>
      <w:lvlText w:val="%6."/>
      <w:lvlJc w:val="right"/>
      <w:pPr>
        <w:ind w:left="4320" w:hanging="180"/>
      </w:pPr>
    </w:lvl>
    <w:lvl w:ilvl="6" w:tplc="1590A634" w:tentative="1">
      <w:start w:val="1"/>
      <w:numFmt w:val="decimal"/>
      <w:lvlText w:val="%7."/>
      <w:lvlJc w:val="left"/>
      <w:pPr>
        <w:ind w:left="5040" w:hanging="360"/>
      </w:pPr>
    </w:lvl>
    <w:lvl w:ilvl="7" w:tplc="8938943E" w:tentative="1">
      <w:start w:val="1"/>
      <w:numFmt w:val="lowerLetter"/>
      <w:lvlText w:val="%8."/>
      <w:lvlJc w:val="left"/>
      <w:pPr>
        <w:ind w:left="5760" w:hanging="360"/>
      </w:pPr>
    </w:lvl>
    <w:lvl w:ilvl="8" w:tplc="7ADCE8D8" w:tentative="1">
      <w:start w:val="1"/>
      <w:numFmt w:val="lowerRoman"/>
      <w:lvlText w:val="%9."/>
      <w:lvlJc w:val="right"/>
      <w:pPr>
        <w:ind w:left="6480" w:hanging="180"/>
      </w:pPr>
    </w:lvl>
  </w:abstractNum>
  <w:abstractNum w:abstractNumId="6" w15:restartNumberingAfterBreak="0">
    <w:nsid w:val="0F2B04E5"/>
    <w:multiLevelType w:val="hybridMultilevel"/>
    <w:tmpl w:val="C17675A8"/>
    <w:lvl w:ilvl="0" w:tplc="082CCF06">
      <w:start w:val="1"/>
      <w:numFmt w:val="lowerLetter"/>
      <w:lvlText w:val="%1)"/>
      <w:lvlJc w:val="left"/>
      <w:pPr>
        <w:ind w:left="720" w:hanging="360"/>
      </w:pPr>
      <w:rPr>
        <w:rFonts w:hint="default"/>
      </w:rPr>
    </w:lvl>
    <w:lvl w:ilvl="1" w:tplc="9D90448C" w:tentative="1">
      <w:start w:val="1"/>
      <w:numFmt w:val="lowerLetter"/>
      <w:lvlText w:val="%2."/>
      <w:lvlJc w:val="left"/>
      <w:pPr>
        <w:ind w:left="1440" w:hanging="360"/>
      </w:pPr>
    </w:lvl>
    <w:lvl w:ilvl="2" w:tplc="4288E766" w:tentative="1">
      <w:start w:val="1"/>
      <w:numFmt w:val="lowerRoman"/>
      <w:lvlText w:val="%3."/>
      <w:lvlJc w:val="right"/>
      <w:pPr>
        <w:ind w:left="2160" w:hanging="180"/>
      </w:pPr>
    </w:lvl>
    <w:lvl w:ilvl="3" w:tplc="F4FC08D8" w:tentative="1">
      <w:start w:val="1"/>
      <w:numFmt w:val="decimal"/>
      <w:lvlText w:val="%4."/>
      <w:lvlJc w:val="left"/>
      <w:pPr>
        <w:ind w:left="2880" w:hanging="360"/>
      </w:pPr>
    </w:lvl>
    <w:lvl w:ilvl="4" w:tplc="9A80CE20" w:tentative="1">
      <w:start w:val="1"/>
      <w:numFmt w:val="lowerLetter"/>
      <w:lvlText w:val="%5."/>
      <w:lvlJc w:val="left"/>
      <w:pPr>
        <w:ind w:left="3600" w:hanging="360"/>
      </w:pPr>
    </w:lvl>
    <w:lvl w:ilvl="5" w:tplc="2EE0B8EE" w:tentative="1">
      <w:start w:val="1"/>
      <w:numFmt w:val="lowerRoman"/>
      <w:lvlText w:val="%6."/>
      <w:lvlJc w:val="right"/>
      <w:pPr>
        <w:ind w:left="4320" w:hanging="180"/>
      </w:pPr>
    </w:lvl>
    <w:lvl w:ilvl="6" w:tplc="08EE0A32" w:tentative="1">
      <w:start w:val="1"/>
      <w:numFmt w:val="decimal"/>
      <w:lvlText w:val="%7."/>
      <w:lvlJc w:val="left"/>
      <w:pPr>
        <w:ind w:left="5040" w:hanging="360"/>
      </w:pPr>
    </w:lvl>
    <w:lvl w:ilvl="7" w:tplc="955EA560" w:tentative="1">
      <w:start w:val="1"/>
      <w:numFmt w:val="lowerLetter"/>
      <w:lvlText w:val="%8."/>
      <w:lvlJc w:val="left"/>
      <w:pPr>
        <w:ind w:left="5760" w:hanging="360"/>
      </w:pPr>
    </w:lvl>
    <w:lvl w:ilvl="8" w:tplc="E8CC7448" w:tentative="1">
      <w:start w:val="1"/>
      <w:numFmt w:val="lowerRoman"/>
      <w:lvlText w:val="%9."/>
      <w:lvlJc w:val="right"/>
      <w:pPr>
        <w:ind w:left="6480" w:hanging="180"/>
      </w:pPr>
    </w:lvl>
  </w:abstractNum>
  <w:abstractNum w:abstractNumId="7" w15:restartNumberingAfterBreak="0">
    <w:nsid w:val="17850F0A"/>
    <w:multiLevelType w:val="hybridMultilevel"/>
    <w:tmpl w:val="C17675A8"/>
    <w:lvl w:ilvl="0" w:tplc="15A4BBB0">
      <w:start w:val="1"/>
      <w:numFmt w:val="lowerLetter"/>
      <w:lvlText w:val="%1)"/>
      <w:lvlJc w:val="left"/>
      <w:pPr>
        <w:ind w:left="502" w:hanging="360"/>
      </w:pPr>
      <w:rPr>
        <w:rFonts w:hint="default"/>
      </w:rPr>
    </w:lvl>
    <w:lvl w:ilvl="1" w:tplc="E9FC24A2" w:tentative="1">
      <w:start w:val="1"/>
      <w:numFmt w:val="lowerLetter"/>
      <w:lvlText w:val="%2."/>
      <w:lvlJc w:val="left"/>
      <w:pPr>
        <w:ind w:left="1222" w:hanging="360"/>
      </w:pPr>
    </w:lvl>
    <w:lvl w:ilvl="2" w:tplc="D5189086" w:tentative="1">
      <w:start w:val="1"/>
      <w:numFmt w:val="lowerRoman"/>
      <w:lvlText w:val="%3."/>
      <w:lvlJc w:val="right"/>
      <w:pPr>
        <w:ind w:left="1942" w:hanging="180"/>
      </w:pPr>
    </w:lvl>
    <w:lvl w:ilvl="3" w:tplc="D8A23FDC" w:tentative="1">
      <w:start w:val="1"/>
      <w:numFmt w:val="decimal"/>
      <w:lvlText w:val="%4."/>
      <w:lvlJc w:val="left"/>
      <w:pPr>
        <w:ind w:left="2662" w:hanging="360"/>
      </w:pPr>
    </w:lvl>
    <w:lvl w:ilvl="4" w:tplc="354C1A4A" w:tentative="1">
      <w:start w:val="1"/>
      <w:numFmt w:val="lowerLetter"/>
      <w:lvlText w:val="%5."/>
      <w:lvlJc w:val="left"/>
      <w:pPr>
        <w:ind w:left="3382" w:hanging="360"/>
      </w:pPr>
    </w:lvl>
    <w:lvl w:ilvl="5" w:tplc="DC9E3C88" w:tentative="1">
      <w:start w:val="1"/>
      <w:numFmt w:val="lowerRoman"/>
      <w:lvlText w:val="%6."/>
      <w:lvlJc w:val="right"/>
      <w:pPr>
        <w:ind w:left="4102" w:hanging="180"/>
      </w:pPr>
    </w:lvl>
    <w:lvl w:ilvl="6" w:tplc="C05285A6" w:tentative="1">
      <w:start w:val="1"/>
      <w:numFmt w:val="decimal"/>
      <w:lvlText w:val="%7."/>
      <w:lvlJc w:val="left"/>
      <w:pPr>
        <w:ind w:left="4822" w:hanging="360"/>
      </w:pPr>
    </w:lvl>
    <w:lvl w:ilvl="7" w:tplc="9E941D10" w:tentative="1">
      <w:start w:val="1"/>
      <w:numFmt w:val="lowerLetter"/>
      <w:lvlText w:val="%8."/>
      <w:lvlJc w:val="left"/>
      <w:pPr>
        <w:ind w:left="5542" w:hanging="360"/>
      </w:pPr>
    </w:lvl>
    <w:lvl w:ilvl="8" w:tplc="7294FD2A" w:tentative="1">
      <w:start w:val="1"/>
      <w:numFmt w:val="lowerRoman"/>
      <w:lvlText w:val="%9."/>
      <w:lvlJc w:val="right"/>
      <w:pPr>
        <w:ind w:left="6262" w:hanging="180"/>
      </w:pPr>
    </w:lvl>
  </w:abstractNum>
  <w:abstractNum w:abstractNumId="8" w15:restartNumberingAfterBreak="0">
    <w:nsid w:val="23F47A96"/>
    <w:multiLevelType w:val="hybridMultilevel"/>
    <w:tmpl w:val="5D6677F4"/>
    <w:lvl w:ilvl="0" w:tplc="CBF621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390439"/>
    <w:multiLevelType w:val="hybridMultilevel"/>
    <w:tmpl w:val="C4B6F8B6"/>
    <w:lvl w:ilvl="0" w:tplc="C93EF986">
      <w:start w:val="1"/>
      <w:numFmt w:val="bullet"/>
      <w:lvlText w:val=""/>
      <w:lvlJc w:val="left"/>
      <w:pPr>
        <w:ind w:left="720" w:hanging="360"/>
      </w:pPr>
      <w:rPr>
        <w:rFonts w:ascii="Symbol" w:hAnsi="Symbol" w:hint="default"/>
        <w:color w:val="000000" w:themeColor="text1"/>
      </w:rPr>
    </w:lvl>
    <w:lvl w:ilvl="1" w:tplc="20BC3584">
      <w:start w:val="1"/>
      <w:numFmt w:val="bullet"/>
      <w:lvlText w:val="o"/>
      <w:lvlJc w:val="left"/>
      <w:pPr>
        <w:ind w:left="1440" w:hanging="360"/>
      </w:pPr>
      <w:rPr>
        <w:rFonts w:ascii="Courier New" w:hAnsi="Courier New" w:cs="Courier New" w:hint="default"/>
      </w:rPr>
    </w:lvl>
    <w:lvl w:ilvl="2" w:tplc="5AC6D18C" w:tentative="1">
      <w:start w:val="1"/>
      <w:numFmt w:val="bullet"/>
      <w:lvlText w:val=""/>
      <w:lvlJc w:val="left"/>
      <w:pPr>
        <w:ind w:left="2160" w:hanging="360"/>
      </w:pPr>
      <w:rPr>
        <w:rFonts w:ascii="Wingdings" w:hAnsi="Wingdings" w:hint="default"/>
      </w:rPr>
    </w:lvl>
    <w:lvl w:ilvl="3" w:tplc="6C685D1C" w:tentative="1">
      <w:start w:val="1"/>
      <w:numFmt w:val="bullet"/>
      <w:lvlText w:val=""/>
      <w:lvlJc w:val="left"/>
      <w:pPr>
        <w:ind w:left="2880" w:hanging="360"/>
      </w:pPr>
      <w:rPr>
        <w:rFonts w:ascii="Symbol" w:hAnsi="Symbol" w:hint="default"/>
      </w:rPr>
    </w:lvl>
    <w:lvl w:ilvl="4" w:tplc="98F69050" w:tentative="1">
      <w:start w:val="1"/>
      <w:numFmt w:val="bullet"/>
      <w:lvlText w:val="o"/>
      <w:lvlJc w:val="left"/>
      <w:pPr>
        <w:ind w:left="3600" w:hanging="360"/>
      </w:pPr>
      <w:rPr>
        <w:rFonts w:ascii="Courier New" w:hAnsi="Courier New" w:cs="Courier New" w:hint="default"/>
      </w:rPr>
    </w:lvl>
    <w:lvl w:ilvl="5" w:tplc="BEF2D05A" w:tentative="1">
      <w:start w:val="1"/>
      <w:numFmt w:val="bullet"/>
      <w:lvlText w:val=""/>
      <w:lvlJc w:val="left"/>
      <w:pPr>
        <w:ind w:left="4320" w:hanging="360"/>
      </w:pPr>
      <w:rPr>
        <w:rFonts w:ascii="Wingdings" w:hAnsi="Wingdings" w:hint="default"/>
      </w:rPr>
    </w:lvl>
    <w:lvl w:ilvl="6" w:tplc="AB7891C6" w:tentative="1">
      <w:start w:val="1"/>
      <w:numFmt w:val="bullet"/>
      <w:lvlText w:val=""/>
      <w:lvlJc w:val="left"/>
      <w:pPr>
        <w:ind w:left="5040" w:hanging="360"/>
      </w:pPr>
      <w:rPr>
        <w:rFonts w:ascii="Symbol" w:hAnsi="Symbol" w:hint="default"/>
      </w:rPr>
    </w:lvl>
    <w:lvl w:ilvl="7" w:tplc="D332BE1A" w:tentative="1">
      <w:start w:val="1"/>
      <w:numFmt w:val="bullet"/>
      <w:lvlText w:val="o"/>
      <w:lvlJc w:val="left"/>
      <w:pPr>
        <w:ind w:left="5760" w:hanging="360"/>
      </w:pPr>
      <w:rPr>
        <w:rFonts w:ascii="Courier New" w:hAnsi="Courier New" w:cs="Courier New" w:hint="default"/>
      </w:rPr>
    </w:lvl>
    <w:lvl w:ilvl="8" w:tplc="913063EA" w:tentative="1">
      <w:start w:val="1"/>
      <w:numFmt w:val="bullet"/>
      <w:lvlText w:val=""/>
      <w:lvlJc w:val="left"/>
      <w:pPr>
        <w:ind w:left="6480" w:hanging="360"/>
      </w:pPr>
      <w:rPr>
        <w:rFonts w:ascii="Wingdings" w:hAnsi="Wingdings" w:hint="default"/>
      </w:rPr>
    </w:lvl>
  </w:abstractNum>
  <w:abstractNum w:abstractNumId="10" w15:restartNumberingAfterBreak="0">
    <w:nsid w:val="41EA6D7E"/>
    <w:multiLevelType w:val="multilevel"/>
    <w:tmpl w:val="5F4EAA36"/>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tabs>
          <w:tab w:val="num" w:pos="510"/>
        </w:tabs>
        <w:ind w:left="406" w:hanging="40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Nadpis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6D51A4A"/>
    <w:multiLevelType w:val="multilevel"/>
    <w:tmpl w:val="68E6A760"/>
    <w:lvl w:ilvl="0">
      <w:start w:val="1"/>
      <w:numFmt w:val="bullet"/>
      <w:pStyle w:val="fous"/>
      <w:lvlText w:val=""/>
      <w:lvlJc w:val="left"/>
      <w:pPr>
        <w:tabs>
          <w:tab w:val="num" w:pos="360"/>
        </w:tabs>
        <w:ind w:left="360" w:hanging="360"/>
      </w:pPr>
      <w:rPr>
        <w:rFonts w:ascii="Wingdings" w:hAnsi="Wingdings" w:hint="default"/>
        <w:color w:val="auto"/>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B6640D5"/>
    <w:multiLevelType w:val="hybridMultilevel"/>
    <w:tmpl w:val="41D026BE"/>
    <w:lvl w:ilvl="0" w:tplc="F7040618">
      <w:start w:val="1"/>
      <w:numFmt w:val="decimal"/>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4" w15:restartNumberingAfterBreak="0">
    <w:nsid w:val="6C444030"/>
    <w:multiLevelType w:val="hybridMultilevel"/>
    <w:tmpl w:val="C0C24CF8"/>
    <w:lvl w:ilvl="0" w:tplc="822EB74A">
      <w:start w:val="1"/>
      <w:numFmt w:val="lowerLetter"/>
      <w:lvlText w:val="%1)"/>
      <w:lvlJc w:val="left"/>
      <w:pPr>
        <w:ind w:left="720" w:hanging="360"/>
      </w:pPr>
      <w:rPr>
        <w:rFonts w:hint="default"/>
      </w:rPr>
    </w:lvl>
    <w:lvl w:ilvl="1" w:tplc="0EE8348C" w:tentative="1">
      <w:start w:val="1"/>
      <w:numFmt w:val="lowerLetter"/>
      <w:lvlText w:val="%2."/>
      <w:lvlJc w:val="left"/>
      <w:pPr>
        <w:ind w:left="1440" w:hanging="360"/>
      </w:pPr>
    </w:lvl>
    <w:lvl w:ilvl="2" w:tplc="5EE608C4" w:tentative="1">
      <w:start w:val="1"/>
      <w:numFmt w:val="lowerRoman"/>
      <w:lvlText w:val="%3."/>
      <w:lvlJc w:val="right"/>
      <w:pPr>
        <w:ind w:left="2160" w:hanging="180"/>
      </w:pPr>
    </w:lvl>
    <w:lvl w:ilvl="3" w:tplc="84DA3556" w:tentative="1">
      <w:start w:val="1"/>
      <w:numFmt w:val="decimal"/>
      <w:lvlText w:val="%4."/>
      <w:lvlJc w:val="left"/>
      <w:pPr>
        <w:ind w:left="2880" w:hanging="360"/>
      </w:pPr>
    </w:lvl>
    <w:lvl w:ilvl="4" w:tplc="7854BD0E" w:tentative="1">
      <w:start w:val="1"/>
      <w:numFmt w:val="lowerLetter"/>
      <w:lvlText w:val="%5."/>
      <w:lvlJc w:val="left"/>
      <w:pPr>
        <w:ind w:left="3600" w:hanging="360"/>
      </w:pPr>
    </w:lvl>
    <w:lvl w:ilvl="5" w:tplc="58564F52" w:tentative="1">
      <w:start w:val="1"/>
      <w:numFmt w:val="lowerRoman"/>
      <w:lvlText w:val="%6."/>
      <w:lvlJc w:val="right"/>
      <w:pPr>
        <w:ind w:left="4320" w:hanging="180"/>
      </w:pPr>
    </w:lvl>
    <w:lvl w:ilvl="6" w:tplc="8AAC53B2" w:tentative="1">
      <w:start w:val="1"/>
      <w:numFmt w:val="decimal"/>
      <w:lvlText w:val="%7."/>
      <w:lvlJc w:val="left"/>
      <w:pPr>
        <w:ind w:left="5040" w:hanging="360"/>
      </w:pPr>
    </w:lvl>
    <w:lvl w:ilvl="7" w:tplc="3A761000" w:tentative="1">
      <w:start w:val="1"/>
      <w:numFmt w:val="lowerLetter"/>
      <w:lvlText w:val="%8."/>
      <w:lvlJc w:val="left"/>
      <w:pPr>
        <w:ind w:left="5760" w:hanging="360"/>
      </w:pPr>
    </w:lvl>
    <w:lvl w:ilvl="8" w:tplc="13388966" w:tentative="1">
      <w:start w:val="1"/>
      <w:numFmt w:val="lowerRoman"/>
      <w:lvlText w:val="%9."/>
      <w:lvlJc w:val="right"/>
      <w:pPr>
        <w:ind w:left="6480" w:hanging="180"/>
      </w:pPr>
    </w:lvl>
  </w:abstractNum>
  <w:abstractNum w:abstractNumId="15" w15:restartNumberingAfterBreak="0">
    <w:nsid w:val="70816449"/>
    <w:multiLevelType w:val="hybridMultilevel"/>
    <w:tmpl w:val="83200B4A"/>
    <w:lvl w:ilvl="0" w:tplc="728CF4F8">
      <w:start w:val="1"/>
      <w:numFmt w:val="lowerLetter"/>
      <w:lvlText w:val="%1)"/>
      <w:lvlJc w:val="left"/>
      <w:pPr>
        <w:ind w:left="720" w:hanging="360"/>
      </w:pPr>
    </w:lvl>
    <w:lvl w:ilvl="1" w:tplc="5A8AC486" w:tentative="1">
      <w:start w:val="1"/>
      <w:numFmt w:val="lowerLetter"/>
      <w:lvlText w:val="%2."/>
      <w:lvlJc w:val="left"/>
      <w:pPr>
        <w:ind w:left="1440" w:hanging="360"/>
      </w:pPr>
    </w:lvl>
    <w:lvl w:ilvl="2" w:tplc="D4D2F7D2" w:tentative="1">
      <w:start w:val="1"/>
      <w:numFmt w:val="lowerRoman"/>
      <w:lvlText w:val="%3."/>
      <w:lvlJc w:val="right"/>
      <w:pPr>
        <w:ind w:left="2160" w:hanging="180"/>
      </w:pPr>
    </w:lvl>
    <w:lvl w:ilvl="3" w:tplc="B922EEBE" w:tentative="1">
      <w:start w:val="1"/>
      <w:numFmt w:val="decimal"/>
      <w:lvlText w:val="%4."/>
      <w:lvlJc w:val="left"/>
      <w:pPr>
        <w:ind w:left="2880" w:hanging="360"/>
      </w:pPr>
    </w:lvl>
    <w:lvl w:ilvl="4" w:tplc="78CC9112" w:tentative="1">
      <w:start w:val="1"/>
      <w:numFmt w:val="lowerLetter"/>
      <w:lvlText w:val="%5."/>
      <w:lvlJc w:val="left"/>
      <w:pPr>
        <w:ind w:left="3600" w:hanging="360"/>
      </w:pPr>
    </w:lvl>
    <w:lvl w:ilvl="5" w:tplc="CD98E7CE" w:tentative="1">
      <w:start w:val="1"/>
      <w:numFmt w:val="lowerRoman"/>
      <w:lvlText w:val="%6."/>
      <w:lvlJc w:val="right"/>
      <w:pPr>
        <w:ind w:left="4320" w:hanging="180"/>
      </w:pPr>
    </w:lvl>
    <w:lvl w:ilvl="6" w:tplc="7B2CDF7A" w:tentative="1">
      <w:start w:val="1"/>
      <w:numFmt w:val="decimal"/>
      <w:lvlText w:val="%7."/>
      <w:lvlJc w:val="left"/>
      <w:pPr>
        <w:ind w:left="5040" w:hanging="360"/>
      </w:pPr>
    </w:lvl>
    <w:lvl w:ilvl="7" w:tplc="EEB05670" w:tentative="1">
      <w:start w:val="1"/>
      <w:numFmt w:val="lowerLetter"/>
      <w:lvlText w:val="%8."/>
      <w:lvlJc w:val="left"/>
      <w:pPr>
        <w:ind w:left="5760" w:hanging="360"/>
      </w:pPr>
    </w:lvl>
    <w:lvl w:ilvl="8" w:tplc="79B8117E" w:tentative="1">
      <w:start w:val="1"/>
      <w:numFmt w:val="lowerRoman"/>
      <w:lvlText w:val="%9."/>
      <w:lvlJc w:val="right"/>
      <w:pPr>
        <w:ind w:left="6480" w:hanging="180"/>
      </w:pPr>
    </w:lvl>
  </w:abstractNum>
  <w:abstractNum w:abstractNumId="16" w15:restartNumberingAfterBreak="0">
    <w:nsid w:val="72626069"/>
    <w:multiLevelType w:val="hybridMultilevel"/>
    <w:tmpl w:val="2924CE7E"/>
    <w:lvl w:ilvl="0" w:tplc="E3805976">
      <w:start w:val="1"/>
      <w:numFmt w:val="decimal"/>
      <w:lvlText w:val="%1."/>
      <w:lvlJc w:val="left"/>
      <w:pPr>
        <w:ind w:left="720" w:hanging="360"/>
      </w:pPr>
      <w:rPr>
        <w:rFonts w:hint="default"/>
      </w:rPr>
    </w:lvl>
    <w:lvl w:ilvl="1" w:tplc="7F2C5C42" w:tentative="1">
      <w:start w:val="1"/>
      <w:numFmt w:val="lowerLetter"/>
      <w:lvlText w:val="%2."/>
      <w:lvlJc w:val="left"/>
      <w:pPr>
        <w:ind w:left="1440" w:hanging="360"/>
      </w:pPr>
    </w:lvl>
    <w:lvl w:ilvl="2" w:tplc="EC843EBE" w:tentative="1">
      <w:start w:val="1"/>
      <w:numFmt w:val="lowerRoman"/>
      <w:lvlText w:val="%3."/>
      <w:lvlJc w:val="right"/>
      <w:pPr>
        <w:ind w:left="2160" w:hanging="180"/>
      </w:pPr>
    </w:lvl>
    <w:lvl w:ilvl="3" w:tplc="8B9C4E60" w:tentative="1">
      <w:start w:val="1"/>
      <w:numFmt w:val="decimal"/>
      <w:lvlText w:val="%4."/>
      <w:lvlJc w:val="left"/>
      <w:pPr>
        <w:ind w:left="2880" w:hanging="360"/>
      </w:pPr>
    </w:lvl>
    <w:lvl w:ilvl="4" w:tplc="412A6F22" w:tentative="1">
      <w:start w:val="1"/>
      <w:numFmt w:val="lowerLetter"/>
      <w:lvlText w:val="%5."/>
      <w:lvlJc w:val="left"/>
      <w:pPr>
        <w:ind w:left="3600" w:hanging="360"/>
      </w:pPr>
    </w:lvl>
    <w:lvl w:ilvl="5" w:tplc="CD90B11C" w:tentative="1">
      <w:start w:val="1"/>
      <w:numFmt w:val="lowerRoman"/>
      <w:lvlText w:val="%6."/>
      <w:lvlJc w:val="right"/>
      <w:pPr>
        <w:ind w:left="4320" w:hanging="180"/>
      </w:pPr>
    </w:lvl>
    <w:lvl w:ilvl="6" w:tplc="0F767F00" w:tentative="1">
      <w:start w:val="1"/>
      <w:numFmt w:val="decimal"/>
      <w:lvlText w:val="%7."/>
      <w:lvlJc w:val="left"/>
      <w:pPr>
        <w:ind w:left="5040" w:hanging="360"/>
      </w:pPr>
    </w:lvl>
    <w:lvl w:ilvl="7" w:tplc="86BC5492" w:tentative="1">
      <w:start w:val="1"/>
      <w:numFmt w:val="lowerLetter"/>
      <w:lvlText w:val="%8."/>
      <w:lvlJc w:val="left"/>
      <w:pPr>
        <w:ind w:left="5760" w:hanging="360"/>
      </w:pPr>
    </w:lvl>
    <w:lvl w:ilvl="8" w:tplc="EAF6A7C4" w:tentative="1">
      <w:start w:val="1"/>
      <w:numFmt w:val="lowerRoman"/>
      <w:lvlText w:val="%9."/>
      <w:lvlJc w:val="right"/>
      <w:pPr>
        <w:ind w:left="6480" w:hanging="180"/>
      </w:pPr>
    </w:lvl>
  </w:abstractNum>
  <w:abstractNum w:abstractNumId="17" w15:restartNumberingAfterBreak="0">
    <w:nsid w:val="73A967F4"/>
    <w:multiLevelType w:val="hybridMultilevel"/>
    <w:tmpl w:val="91783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B35521"/>
    <w:multiLevelType w:val="hybridMultilevel"/>
    <w:tmpl w:val="F6AE24EA"/>
    <w:lvl w:ilvl="0" w:tplc="CCD49E74">
      <w:start w:val="1"/>
      <w:numFmt w:val="lowerLetter"/>
      <w:lvlText w:val="%1)"/>
      <w:lvlJc w:val="left"/>
      <w:pPr>
        <w:ind w:left="720" w:hanging="360"/>
      </w:pPr>
      <w:rPr>
        <w:rFonts w:hint="default"/>
      </w:rPr>
    </w:lvl>
    <w:lvl w:ilvl="1" w:tplc="6E8A20CC" w:tentative="1">
      <w:start w:val="1"/>
      <w:numFmt w:val="lowerLetter"/>
      <w:lvlText w:val="%2."/>
      <w:lvlJc w:val="left"/>
      <w:pPr>
        <w:ind w:left="1440" w:hanging="360"/>
      </w:pPr>
    </w:lvl>
    <w:lvl w:ilvl="2" w:tplc="8A426E7E" w:tentative="1">
      <w:start w:val="1"/>
      <w:numFmt w:val="lowerRoman"/>
      <w:lvlText w:val="%3."/>
      <w:lvlJc w:val="right"/>
      <w:pPr>
        <w:ind w:left="2160" w:hanging="180"/>
      </w:pPr>
    </w:lvl>
    <w:lvl w:ilvl="3" w:tplc="6B2ACD04" w:tentative="1">
      <w:start w:val="1"/>
      <w:numFmt w:val="decimal"/>
      <w:lvlText w:val="%4."/>
      <w:lvlJc w:val="left"/>
      <w:pPr>
        <w:ind w:left="2880" w:hanging="360"/>
      </w:pPr>
    </w:lvl>
    <w:lvl w:ilvl="4" w:tplc="B6848ED8" w:tentative="1">
      <w:start w:val="1"/>
      <w:numFmt w:val="lowerLetter"/>
      <w:lvlText w:val="%5."/>
      <w:lvlJc w:val="left"/>
      <w:pPr>
        <w:ind w:left="3600" w:hanging="360"/>
      </w:pPr>
    </w:lvl>
    <w:lvl w:ilvl="5" w:tplc="65C21E92" w:tentative="1">
      <w:start w:val="1"/>
      <w:numFmt w:val="lowerRoman"/>
      <w:lvlText w:val="%6."/>
      <w:lvlJc w:val="right"/>
      <w:pPr>
        <w:ind w:left="4320" w:hanging="180"/>
      </w:pPr>
    </w:lvl>
    <w:lvl w:ilvl="6" w:tplc="24A8CE48" w:tentative="1">
      <w:start w:val="1"/>
      <w:numFmt w:val="decimal"/>
      <w:lvlText w:val="%7."/>
      <w:lvlJc w:val="left"/>
      <w:pPr>
        <w:ind w:left="5040" w:hanging="360"/>
      </w:pPr>
    </w:lvl>
    <w:lvl w:ilvl="7" w:tplc="31C83B24" w:tentative="1">
      <w:start w:val="1"/>
      <w:numFmt w:val="lowerLetter"/>
      <w:lvlText w:val="%8."/>
      <w:lvlJc w:val="left"/>
      <w:pPr>
        <w:ind w:left="5760" w:hanging="360"/>
      </w:pPr>
    </w:lvl>
    <w:lvl w:ilvl="8" w:tplc="329A83A8" w:tentative="1">
      <w:start w:val="1"/>
      <w:numFmt w:val="lowerRoman"/>
      <w:lvlText w:val="%9."/>
      <w:lvlJc w:val="right"/>
      <w:pPr>
        <w:ind w:left="6480" w:hanging="180"/>
      </w:pPr>
    </w:lvl>
  </w:abstractNum>
  <w:abstractNum w:abstractNumId="19" w15:restartNumberingAfterBreak="0">
    <w:nsid w:val="7BB938EB"/>
    <w:multiLevelType w:val="hybridMultilevel"/>
    <w:tmpl w:val="7B04D2F8"/>
    <w:lvl w:ilvl="0" w:tplc="06B21414">
      <w:start w:val="1"/>
      <w:numFmt w:val="decimal"/>
      <w:lvlText w:val="%1."/>
      <w:lvlJc w:val="left"/>
      <w:pPr>
        <w:ind w:left="720" w:hanging="360"/>
      </w:pPr>
      <w:rPr>
        <w:rFonts w:hint="default"/>
      </w:rPr>
    </w:lvl>
    <w:lvl w:ilvl="1" w:tplc="A106CB0A" w:tentative="1">
      <w:start w:val="1"/>
      <w:numFmt w:val="lowerLetter"/>
      <w:lvlText w:val="%2."/>
      <w:lvlJc w:val="left"/>
      <w:pPr>
        <w:ind w:left="1440" w:hanging="360"/>
      </w:pPr>
    </w:lvl>
    <w:lvl w:ilvl="2" w:tplc="F864AD28" w:tentative="1">
      <w:start w:val="1"/>
      <w:numFmt w:val="lowerRoman"/>
      <w:lvlText w:val="%3."/>
      <w:lvlJc w:val="right"/>
      <w:pPr>
        <w:ind w:left="2160" w:hanging="180"/>
      </w:pPr>
    </w:lvl>
    <w:lvl w:ilvl="3" w:tplc="5DB677C4" w:tentative="1">
      <w:start w:val="1"/>
      <w:numFmt w:val="decimal"/>
      <w:lvlText w:val="%4."/>
      <w:lvlJc w:val="left"/>
      <w:pPr>
        <w:ind w:left="2880" w:hanging="360"/>
      </w:pPr>
    </w:lvl>
    <w:lvl w:ilvl="4" w:tplc="0BAAD25C" w:tentative="1">
      <w:start w:val="1"/>
      <w:numFmt w:val="lowerLetter"/>
      <w:lvlText w:val="%5."/>
      <w:lvlJc w:val="left"/>
      <w:pPr>
        <w:ind w:left="3600" w:hanging="360"/>
      </w:pPr>
    </w:lvl>
    <w:lvl w:ilvl="5" w:tplc="A5B8F2CC" w:tentative="1">
      <w:start w:val="1"/>
      <w:numFmt w:val="lowerRoman"/>
      <w:lvlText w:val="%6."/>
      <w:lvlJc w:val="right"/>
      <w:pPr>
        <w:ind w:left="4320" w:hanging="180"/>
      </w:pPr>
    </w:lvl>
    <w:lvl w:ilvl="6" w:tplc="079C480A" w:tentative="1">
      <w:start w:val="1"/>
      <w:numFmt w:val="decimal"/>
      <w:lvlText w:val="%7."/>
      <w:lvlJc w:val="left"/>
      <w:pPr>
        <w:ind w:left="5040" w:hanging="360"/>
      </w:pPr>
    </w:lvl>
    <w:lvl w:ilvl="7" w:tplc="22963B9C" w:tentative="1">
      <w:start w:val="1"/>
      <w:numFmt w:val="lowerLetter"/>
      <w:lvlText w:val="%8."/>
      <w:lvlJc w:val="left"/>
      <w:pPr>
        <w:ind w:left="5760" w:hanging="360"/>
      </w:pPr>
    </w:lvl>
    <w:lvl w:ilvl="8" w:tplc="276A53D4"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0"/>
  </w:num>
  <w:num w:numId="5">
    <w:abstractNumId w:val="7"/>
  </w:num>
  <w:num w:numId="6">
    <w:abstractNumId w:val="18"/>
  </w:num>
  <w:num w:numId="7">
    <w:abstractNumId w:val="5"/>
  </w:num>
  <w:num w:numId="8">
    <w:abstractNumId w:val="6"/>
  </w:num>
  <w:num w:numId="9">
    <w:abstractNumId w:val="16"/>
  </w:num>
  <w:num w:numId="10">
    <w:abstractNumId w:val="15"/>
  </w:num>
  <w:num w:numId="11">
    <w:abstractNumId w:val="14"/>
  </w:num>
  <w:num w:numId="12">
    <w:abstractNumId w:val="19"/>
  </w:num>
  <w:num w:numId="13">
    <w:abstractNumId w:val="12"/>
  </w:num>
  <w:num w:numId="14">
    <w:abstractNumId w:val="1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349"/>
    <w:rsid w:val="00004A4B"/>
    <w:rsid w:val="00101883"/>
    <w:rsid w:val="00101F3C"/>
    <w:rsid w:val="001B1572"/>
    <w:rsid w:val="001D39CF"/>
    <w:rsid w:val="001D4B73"/>
    <w:rsid w:val="002427D5"/>
    <w:rsid w:val="002F1778"/>
    <w:rsid w:val="003A4016"/>
    <w:rsid w:val="003E727F"/>
    <w:rsid w:val="0044541C"/>
    <w:rsid w:val="00453D77"/>
    <w:rsid w:val="0046593A"/>
    <w:rsid w:val="005D01B4"/>
    <w:rsid w:val="0065049C"/>
    <w:rsid w:val="006739C6"/>
    <w:rsid w:val="006D1BDF"/>
    <w:rsid w:val="00747460"/>
    <w:rsid w:val="007E471A"/>
    <w:rsid w:val="008C59FB"/>
    <w:rsid w:val="008E4A87"/>
    <w:rsid w:val="00976EC9"/>
    <w:rsid w:val="00980EB0"/>
    <w:rsid w:val="009A6618"/>
    <w:rsid w:val="009E3D2C"/>
    <w:rsid w:val="009E7A4A"/>
    <w:rsid w:val="00A32BD4"/>
    <w:rsid w:val="00AC415D"/>
    <w:rsid w:val="00B16D69"/>
    <w:rsid w:val="00B9081D"/>
    <w:rsid w:val="00C47BA0"/>
    <w:rsid w:val="00CA12D1"/>
    <w:rsid w:val="00CE13A5"/>
    <w:rsid w:val="00D74540"/>
    <w:rsid w:val="00DC6E41"/>
    <w:rsid w:val="00E02347"/>
    <w:rsid w:val="00E2372F"/>
    <w:rsid w:val="00E51571"/>
    <w:rsid w:val="00E64121"/>
    <w:rsid w:val="00E969BE"/>
    <w:rsid w:val="00E97A1A"/>
    <w:rsid w:val="00E97B6B"/>
    <w:rsid w:val="00EB7DED"/>
    <w:rsid w:val="00EC3349"/>
    <w:rsid w:val="00F70677"/>
    <w:rsid w:val="00F87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BCF9A"/>
  <w15:docId w15:val="{C8AE4342-C6AE-484F-B8C3-5AC2AF0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8D1"/>
    <w:pPr>
      <w:jc w:val="both"/>
    </w:pPr>
    <w:rPr>
      <w:sz w:val="24"/>
      <w:szCs w:val="24"/>
    </w:rPr>
  </w:style>
  <w:style w:type="paragraph" w:styleId="Nadpis1">
    <w:name w:val="heading 1"/>
    <w:basedOn w:val="Normln"/>
    <w:next w:val="Normln"/>
    <w:link w:val="Nadpis1Char"/>
    <w:autoRedefine/>
    <w:qFormat/>
    <w:rsid w:val="00501681"/>
    <w:pPr>
      <w:keepNext/>
      <w:spacing w:before="480"/>
      <w:jc w:val="left"/>
      <w:outlineLvl w:val="0"/>
    </w:pPr>
    <w:rPr>
      <w:rFonts w:cs="Arial"/>
      <w:b/>
      <w:bCs/>
      <w:caps/>
      <w:kern w:val="32"/>
      <w:szCs w:val="32"/>
    </w:rPr>
  </w:style>
  <w:style w:type="paragraph" w:styleId="Nadpis2">
    <w:name w:val="heading 2"/>
    <w:basedOn w:val="Normln"/>
    <w:next w:val="Normln"/>
    <w:autoRedefine/>
    <w:qFormat/>
    <w:rsid w:val="00B100BF"/>
    <w:pPr>
      <w:keepNext/>
      <w:tabs>
        <w:tab w:val="left" w:pos="0"/>
      </w:tabs>
      <w:spacing w:before="120" w:after="240"/>
      <w:contextualSpacing/>
      <w:jc w:val="left"/>
      <w:outlineLvl w:val="1"/>
    </w:pPr>
    <w:rPr>
      <w:rFonts w:cs="Arial"/>
      <w:b/>
      <w:bCs/>
      <w:iCs/>
      <w:szCs w:val="28"/>
    </w:rPr>
  </w:style>
  <w:style w:type="paragraph" w:styleId="Nadpis3">
    <w:name w:val="heading 3"/>
    <w:basedOn w:val="Nadpis1"/>
    <w:next w:val="Normln"/>
    <w:link w:val="Nadpis3Char"/>
    <w:qFormat/>
    <w:rsid w:val="00B95A0A"/>
    <w:pPr>
      <w:numPr>
        <w:ilvl w:val="2"/>
      </w:numPr>
      <w:outlineLvl w:val="2"/>
    </w:pPr>
    <w:rPr>
      <w:b w:val="0"/>
      <w:caps w:val="0"/>
    </w:rPr>
  </w:style>
  <w:style w:type="paragraph" w:styleId="Nadpis4">
    <w:name w:val="heading 4"/>
    <w:basedOn w:val="Normln"/>
    <w:next w:val="Normln"/>
    <w:link w:val="Nadpis4Char"/>
    <w:uiPriority w:val="9"/>
    <w:unhideWhenUsed/>
    <w:qFormat/>
    <w:rsid w:val="003F6084"/>
    <w:pPr>
      <w:keepNext/>
      <w:keepLines/>
      <w:numPr>
        <w:ilvl w:val="3"/>
        <w:numId w:val="4"/>
      </w:numPr>
      <w:tabs>
        <w:tab w:val="clear" w:pos="1006"/>
        <w:tab w:val="num" w:pos="864"/>
      </w:tabs>
      <w:spacing w:before="240" w:after="240"/>
      <w:ind w:left="864"/>
      <w:outlineLvl w:val="3"/>
    </w:pPr>
    <w:rPr>
      <w:rFonts w:eastAsiaTheme="majorEastAsia"/>
      <w:bCs/>
      <w:iCs/>
    </w:rPr>
  </w:style>
  <w:style w:type="paragraph" w:styleId="Nadpis5">
    <w:name w:val="heading 5"/>
    <w:basedOn w:val="Normln"/>
    <w:next w:val="Normln"/>
    <w:link w:val="Nadpis5Char"/>
    <w:uiPriority w:val="9"/>
    <w:unhideWhenUsed/>
    <w:qFormat/>
    <w:rsid w:val="006D1906"/>
    <w:pPr>
      <w:outlineLvl w:val="4"/>
    </w:pPr>
  </w:style>
  <w:style w:type="paragraph" w:styleId="Nadpis6">
    <w:name w:val="heading 6"/>
    <w:basedOn w:val="Normln"/>
    <w:next w:val="Normln"/>
    <w:link w:val="Nadpis6Char"/>
    <w:qFormat/>
    <w:rsid w:val="00AC73E1"/>
    <w:pPr>
      <w:keepNext/>
      <w:outlineLvl w:val="5"/>
    </w:pPr>
    <w:rPr>
      <w:rFonts w:ascii="Courier New" w:eastAsia="Arial Unicode MS" w:hAnsi="Courier New" w:cs="Courier New"/>
      <w:b/>
      <w:bCs/>
    </w:rPr>
  </w:style>
  <w:style w:type="paragraph" w:styleId="Nadpis9">
    <w:name w:val="heading 9"/>
    <w:basedOn w:val="Normln"/>
    <w:next w:val="Normln"/>
    <w:link w:val="Nadpis9Char"/>
    <w:qFormat/>
    <w:rsid w:val="00AC73E1"/>
    <w:pPr>
      <w:spacing w:before="240" w:after="60"/>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01681"/>
    <w:rPr>
      <w:rFonts w:cs="Arial"/>
      <w:b/>
      <w:bCs/>
      <w:caps/>
      <w:kern w:val="32"/>
      <w:sz w:val="24"/>
      <w:szCs w:val="32"/>
    </w:rPr>
  </w:style>
  <w:style w:type="character" w:customStyle="1" w:styleId="Nadpis3Char">
    <w:name w:val="Nadpis 3 Char"/>
    <w:basedOn w:val="Standardnpsmoodstavce"/>
    <w:link w:val="Nadpis3"/>
    <w:rsid w:val="00B95A0A"/>
    <w:rPr>
      <w:rFonts w:cs="Arial"/>
      <w:bCs/>
      <w:kern w:val="32"/>
      <w:sz w:val="24"/>
      <w:szCs w:val="32"/>
    </w:rPr>
  </w:style>
  <w:style w:type="character" w:customStyle="1" w:styleId="Nadpis4Char">
    <w:name w:val="Nadpis 4 Char"/>
    <w:basedOn w:val="Standardnpsmoodstavce"/>
    <w:link w:val="Nadpis4"/>
    <w:uiPriority w:val="9"/>
    <w:rsid w:val="00B95A0A"/>
    <w:rPr>
      <w:rFonts w:eastAsiaTheme="majorEastAsia"/>
      <w:bCs/>
      <w:iCs/>
      <w:sz w:val="24"/>
      <w:szCs w:val="24"/>
    </w:rPr>
  </w:style>
  <w:style w:type="character" w:customStyle="1" w:styleId="Nadpis5Char">
    <w:name w:val="Nadpis 5 Char"/>
    <w:basedOn w:val="Standardnpsmoodstavce"/>
    <w:link w:val="Nadpis5"/>
    <w:uiPriority w:val="9"/>
    <w:rsid w:val="006D1906"/>
    <w:rPr>
      <w:sz w:val="24"/>
      <w:szCs w:val="24"/>
    </w:rPr>
  </w:style>
  <w:style w:type="character" w:customStyle="1" w:styleId="Nadpis6Char">
    <w:name w:val="Nadpis 6 Char"/>
    <w:basedOn w:val="Standardnpsmoodstavce"/>
    <w:link w:val="Nadpis6"/>
    <w:rsid w:val="00AC78A6"/>
    <w:rPr>
      <w:rFonts w:ascii="Courier New" w:eastAsia="Arial Unicode MS" w:hAnsi="Courier New" w:cs="Courier New"/>
      <w:b/>
      <w:bCs/>
      <w:sz w:val="24"/>
      <w:szCs w:val="24"/>
    </w:rPr>
  </w:style>
  <w:style w:type="character" w:customStyle="1" w:styleId="Nadpis9Char">
    <w:name w:val="Nadpis 9 Char"/>
    <w:basedOn w:val="Standardnpsmoodstavce"/>
    <w:link w:val="Nadpis9"/>
    <w:rsid w:val="00AC78A6"/>
    <w:rPr>
      <w:rFonts w:ascii="Arial" w:hAnsi="Arial" w:cs="Arial"/>
      <w:sz w:val="22"/>
      <w:szCs w:val="22"/>
    </w:rPr>
  </w:style>
  <w:style w:type="paragraph" w:styleId="Zhlav">
    <w:name w:val="header"/>
    <w:basedOn w:val="Normln"/>
    <w:link w:val="ZhlavChar"/>
    <w:rsid w:val="00AC73E1"/>
    <w:pPr>
      <w:tabs>
        <w:tab w:val="center" w:pos="4536"/>
        <w:tab w:val="right" w:pos="9072"/>
      </w:tabs>
    </w:pPr>
    <w:rPr>
      <w:sz w:val="20"/>
    </w:rPr>
  </w:style>
  <w:style w:type="character" w:customStyle="1" w:styleId="ZhlavChar">
    <w:name w:val="Záhlaví Char"/>
    <w:link w:val="Zhlav"/>
    <w:rsid w:val="00D214FF"/>
    <w:rPr>
      <w:szCs w:val="24"/>
    </w:rPr>
  </w:style>
  <w:style w:type="paragraph" w:styleId="Zpat">
    <w:name w:val="footer"/>
    <w:basedOn w:val="Normln"/>
    <w:link w:val="ZpatChar"/>
    <w:semiHidden/>
    <w:rsid w:val="00AC73E1"/>
    <w:pPr>
      <w:tabs>
        <w:tab w:val="center" w:pos="4536"/>
        <w:tab w:val="right" w:pos="9072"/>
      </w:tabs>
    </w:pPr>
  </w:style>
  <w:style w:type="character" w:customStyle="1" w:styleId="ZpatChar">
    <w:name w:val="Zápatí Char"/>
    <w:basedOn w:val="Standardnpsmoodstavce"/>
    <w:link w:val="Zpat"/>
    <w:semiHidden/>
    <w:rsid w:val="0038757D"/>
    <w:rPr>
      <w:sz w:val="24"/>
      <w:szCs w:val="24"/>
    </w:rPr>
  </w:style>
  <w:style w:type="paragraph" w:styleId="Zkladntextodsazen2">
    <w:name w:val="Body Text Indent 2"/>
    <w:basedOn w:val="Normln"/>
    <w:link w:val="Zkladntextodsazen2Char"/>
    <w:semiHidden/>
    <w:rsid w:val="00AC73E1"/>
    <w:pPr>
      <w:ind w:left="240"/>
    </w:pPr>
    <w:rPr>
      <w:rFonts w:ascii="Arial" w:hAnsi="Arial" w:cs="Arial"/>
      <w:sz w:val="16"/>
      <w:szCs w:val="16"/>
    </w:rPr>
  </w:style>
  <w:style w:type="character" w:customStyle="1" w:styleId="Zkladntextodsazen2Char">
    <w:name w:val="Základní text odsazený 2 Char"/>
    <w:basedOn w:val="Standardnpsmoodstavce"/>
    <w:link w:val="Zkladntextodsazen2"/>
    <w:semiHidden/>
    <w:rsid w:val="00AC78A6"/>
    <w:rPr>
      <w:rFonts w:ascii="Arial" w:hAnsi="Arial" w:cs="Arial"/>
      <w:sz w:val="16"/>
      <w:szCs w:val="16"/>
    </w:rPr>
  </w:style>
  <w:style w:type="paragraph" w:styleId="Nzev">
    <w:name w:val="Title"/>
    <w:basedOn w:val="Normln"/>
    <w:link w:val="NzevChar"/>
    <w:qFormat/>
    <w:rsid w:val="003E2711"/>
    <w:pPr>
      <w:spacing w:before="480" w:after="480"/>
      <w:jc w:val="center"/>
    </w:pPr>
    <w:rPr>
      <w:b/>
      <w:bCs/>
      <w:sz w:val="32"/>
      <w:szCs w:val="32"/>
    </w:rPr>
  </w:style>
  <w:style w:type="character" w:customStyle="1" w:styleId="NzevChar">
    <w:name w:val="Název Char"/>
    <w:basedOn w:val="Standardnpsmoodstavce"/>
    <w:link w:val="Nzev"/>
    <w:rsid w:val="0038757D"/>
    <w:rPr>
      <w:b/>
      <w:bCs/>
      <w:sz w:val="32"/>
      <w:szCs w:val="32"/>
    </w:rPr>
  </w:style>
  <w:style w:type="paragraph" w:customStyle="1" w:styleId="NormlnsWWW5">
    <w:name w:val="Normální (síť WWW)5"/>
    <w:basedOn w:val="Normln"/>
    <w:rsid w:val="00AC73E1"/>
    <w:pPr>
      <w:widowControl w:val="0"/>
      <w:adjustRightInd w:val="0"/>
      <w:spacing w:before="50" w:after="100" w:afterAutospacing="1" w:line="360" w:lineRule="atLeast"/>
      <w:textAlignment w:val="baseline"/>
    </w:pPr>
    <w:rPr>
      <w:rFonts w:ascii="Tahoma" w:eastAsia="Arial Unicode MS" w:hAnsi="Tahoma" w:cs="Tahoma"/>
      <w:sz w:val="22"/>
      <w:szCs w:val="22"/>
    </w:rPr>
  </w:style>
  <w:style w:type="paragraph" w:customStyle="1" w:styleId="Textodstavce">
    <w:name w:val="Text odstavce"/>
    <w:basedOn w:val="Normln"/>
    <w:qFormat/>
    <w:rsid w:val="00AC73E1"/>
    <w:pPr>
      <w:widowControl w:val="0"/>
      <w:numPr>
        <w:ilvl w:val="6"/>
        <w:numId w:val="1"/>
      </w:numPr>
      <w:tabs>
        <w:tab w:val="left" w:pos="851"/>
      </w:tabs>
      <w:adjustRightInd w:val="0"/>
      <w:spacing w:before="120" w:line="360" w:lineRule="atLeast"/>
      <w:textAlignment w:val="baseline"/>
      <w:outlineLvl w:val="6"/>
    </w:pPr>
    <w:rPr>
      <w:szCs w:val="20"/>
    </w:rPr>
  </w:style>
  <w:style w:type="paragraph" w:customStyle="1" w:styleId="Textbodu">
    <w:name w:val="Text bodu"/>
    <w:basedOn w:val="Normln"/>
    <w:rsid w:val="00AC73E1"/>
    <w:pPr>
      <w:widowControl w:val="0"/>
      <w:numPr>
        <w:ilvl w:val="8"/>
        <w:numId w:val="1"/>
      </w:numPr>
      <w:adjustRightInd w:val="0"/>
      <w:spacing w:line="360" w:lineRule="atLeast"/>
      <w:textAlignment w:val="baseline"/>
      <w:outlineLvl w:val="8"/>
    </w:pPr>
    <w:rPr>
      <w:szCs w:val="20"/>
    </w:rPr>
  </w:style>
  <w:style w:type="paragraph" w:customStyle="1" w:styleId="Textpsmene">
    <w:name w:val="Text písmene"/>
    <w:basedOn w:val="Normln"/>
    <w:qFormat/>
    <w:rsid w:val="00AC73E1"/>
    <w:pPr>
      <w:widowControl w:val="0"/>
      <w:numPr>
        <w:ilvl w:val="7"/>
        <w:numId w:val="1"/>
      </w:numPr>
      <w:adjustRightInd w:val="0"/>
      <w:spacing w:line="360" w:lineRule="atLeast"/>
      <w:textAlignment w:val="baseline"/>
      <w:outlineLvl w:val="7"/>
    </w:pPr>
    <w:rPr>
      <w:szCs w:val="20"/>
    </w:rPr>
  </w:style>
  <w:style w:type="character" w:customStyle="1" w:styleId="Nadpis2Char">
    <w:name w:val="Nadpis 2 Char"/>
    <w:rsid w:val="00AC73E1"/>
    <w:rPr>
      <w:rFonts w:cs="Arial"/>
      <w:b/>
      <w:bCs/>
      <w:iCs/>
      <w:szCs w:val="28"/>
      <w:lang w:val="cs-CZ" w:eastAsia="cs-CZ" w:bidi="ar-SA"/>
    </w:rPr>
  </w:style>
  <w:style w:type="paragraph" w:customStyle="1" w:styleId="NormalJustified">
    <w:name w:val="Normal (Justified)"/>
    <w:basedOn w:val="Normln"/>
    <w:rsid w:val="00AC73E1"/>
    <w:pPr>
      <w:widowControl w:val="0"/>
      <w:adjustRightInd w:val="0"/>
      <w:spacing w:line="360" w:lineRule="atLeast"/>
      <w:textAlignment w:val="baseline"/>
    </w:pPr>
    <w:rPr>
      <w:kern w:val="28"/>
      <w:szCs w:val="20"/>
    </w:rPr>
  </w:style>
  <w:style w:type="paragraph" w:styleId="Zkladntextodsazen">
    <w:name w:val="Body Text Indent"/>
    <w:basedOn w:val="Normln"/>
    <w:link w:val="ZkladntextodsazenChar"/>
    <w:semiHidden/>
    <w:rsid w:val="00AC73E1"/>
    <w:pPr>
      <w:widowControl w:val="0"/>
      <w:adjustRightInd w:val="0"/>
      <w:spacing w:line="360" w:lineRule="atLeast"/>
      <w:ind w:left="283"/>
      <w:textAlignment w:val="baseline"/>
    </w:pPr>
    <w:rPr>
      <w:sz w:val="22"/>
      <w:szCs w:val="22"/>
    </w:rPr>
  </w:style>
  <w:style w:type="character" w:customStyle="1" w:styleId="ZkladntextodsazenChar">
    <w:name w:val="Základní text odsazený Char"/>
    <w:basedOn w:val="Standardnpsmoodstavce"/>
    <w:link w:val="Zkladntextodsazen"/>
    <w:semiHidden/>
    <w:rsid w:val="00AC78A6"/>
    <w:rPr>
      <w:sz w:val="22"/>
      <w:szCs w:val="22"/>
    </w:rPr>
  </w:style>
  <w:style w:type="paragraph" w:styleId="Prosttext">
    <w:name w:val="Plain Text"/>
    <w:basedOn w:val="Normln"/>
    <w:link w:val="ProsttextChar"/>
    <w:semiHidden/>
    <w:rsid w:val="00AC73E1"/>
    <w:pPr>
      <w:widowControl w:val="0"/>
      <w:adjustRightInd w:val="0"/>
      <w:spacing w:line="360" w:lineRule="atLeast"/>
      <w:textAlignment w:val="baseline"/>
    </w:pPr>
    <w:rPr>
      <w:rFonts w:ascii="Courier New" w:hAnsi="Courier New" w:cs="Courier New"/>
      <w:szCs w:val="20"/>
    </w:rPr>
  </w:style>
  <w:style w:type="character" w:customStyle="1" w:styleId="ProsttextChar">
    <w:name w:val="Prostý text Char"/>
    <w:basedOn w:val="Standardnpsmoodstavce"/>
    <w:link w:val="Prosttext"/>
    <w:semiHidden/>
    <w:rsid w:val="00AC78A6"/>
    <w:rPr>
      <w:rFonts w:ascii="Courier New" w:hAnsi="Courier New" w:cs="Courier New"/>
      <w:sz w:val="24"/>
    </w:rPr>
  </w:style>
  <w:style w:type="paragraph" w:styleId="Textbubliny">
    <w:name w:val="Balloon Text"/>
    <w:basedOn w:val="Normln"/>
    <w:link w:val="TextbublinyChar"/>
    <w:semiHidden/>
    <w:rsid w:val="00AC73E1"/>
    <w:rPr>
      <w:rFonts w:ascii="Tahoma" w:hAnsi="Tahoma" w:cs="Tahoma"/>
      <w:sz w:val="16"/>
      <w:szCs w:val="16"/>
    </w:rPr>
  </w:style>
  <w:style w:type="character" w:customStyle="1" w:styleId="TextbublinyChar">
    <w:name w:val="Text bubliny Char"/>
    <w:basedOn w:val="Standardnpsmoodstavce"/>
    <w:link w:val="Textbubliny"/>
    <w:semiHidden/>
    <w:rsid w:val="00AC78A6"/>
    <w:rPr>
      <w:rFonts w:ascii="Tahoma" w:hAnsi="Tahoma" w:cs="Tahoma"/>
      <w:sz w:val="16"/>
      <w:szCs w:val="16"/>
    </w:rPr>
  </w:style>
  <w:style w:type="paragraph" w:styleId="Zkladntext3">
    <w:name w:val="Body Text 3"/>
    <w:basedOn w:val="Normln"/>
    <w:link w:val="Zkladntext3Char"/>
    <w:semiHidden/>
    <w:rsid w:val="00AC73E1"/>
    <w:rPr>
      <w:sz w:val="16"/>
      <w:szCs w:val="16"/>
    </w:rPr>
  </w:style>
  <w:style w:type="character" w:customStyle="1" w:styleId="Zkladntext3Char">
    <w:name w:val="Základní text 3 Char"/>
    <w:basedOn w:val="Standardnpsmoodstavce"/>
    <w:link w:val="Zkladntext3"/>
    <w:semiHidden/>
    <w:rsid w:val="00AC78A6"/>
    <w:rPr>
      <w:sz w:val="16"/>
      <w:szCs w:val="16"/>
    </w:rPr>
  </w:style>
  <w:style w:type="paragraph" w:customStyle="1" w:styleId="Standard">
    <w:name w:val="Standard"/>
    <w:basedOn w:val="Normln"/>
    <w:rsid w:val="00AC73E1"/>
    <w:pPr>
      <w:widowControl w:val="0"/>
      <w:overflowPunct w:val="0"/>
      <w:autoSpaceDE w:val="0"/>
      <w:autoSpaceDN w:val="0"/>
      <w:adjustRightInd w:val="0"/>
      <w:spacing w:after="240" w:line="360" w:lineRule="atLeast"/>
      <w:ind w:left="720" w:hanging="720"/>
      <w:textAlignment w:val="baseline"/>
    </w:pPr>
    <w:rPr>
      <w:szCs w:val="20"/>
    </w:rPr>
  </w:style>
  <w:style w:type="paragraph" w:styleId="Zkladntext">
    <w:name w:val="Body Text"/>
    <w:basedOn w:val="Normln"/>
    <w:link w:val="ZkladntextChar"/>
    <w:semiHidden/>
    <w:rsid w:val="00AC73E1"/>
  </w:style>
  <w:style w:type="character" w:customStyle="1" w:styleId="ZkladntextChar">
    <w:name w:val="Základní text Char"/>
    <w:basedOn w:val="Standardnpsmoodstavce"/>
    <w:link w:val="Zkladntext"/>
    <w:semiHidden/>
    <w:rsid w:val="00AC78A6"/>
    <w:rPr>
      <w:sz w:val="24"/>
      <w:szCs w:val="24"/>
    </w:rPr>
  </w:style>
  <w:style w:type="paragraph" w:customStyle="1" w:styleId="fous">
    <w:name w:val="fous"/>
    <w:basedOn w:val="Normln"/>
    <w:rsid w:val="00AC73E1"/>
    <w:pPr>
      <w:widowControl w:val="0"/>
      <w:numPr>
        <w:numId w:val="2"/>
      </w:numPr>
      <w:tabs>
        <w:tab w:val="left" w:pos="567"/>
      </w:tabs>
      <w:adjustRightInd w:val="0"/>
      <w:spacing w:before="60" w:line="360" w:lineRule="atLeast"/>
      <w:textAlignment w:val="baseline"/>
    </w:pPr>
    <w:rPr>
      <w:rFonts w:ascii="Arial" w:hAnsi="Arial"/>
    </w:rPr>
  </w:style>
  <w:style w:type="character" w:styleId="slostrnky">
    <w:name w:val="page number"/>
    <w:basedOn w:val="Standardnpsmoodstavce"/>
    <w:semiHidden/>
    <w:rsid w:val="00AC73E1"/>
  </w:style>
  <w:style w:type="paragraph" w:styleId="Odstavecseseznamem">
    <w:name w:val="List Paragraph"/>
    <w:basedOn w:val="Normln"/>
    <w:uiPriority w:val="34"/>
    <w:qFormat/>
    <w:rsid w:val="00FD66DE"/>
    <w:pPr>
      <w:ind w:left="720"/>
      <w:contextualSpacing/>
    </w:pPr>
  </w:style>
  <w:style w:type="character" w:styleId="Odkaznakoment">
    <w:name w:val="annotation reference"/>
    <w:uiPriority w:val="99"/>
    <w:semiHidden/>
    <w:unhideWhenUsed/>
    <w:rsid w:val="009C6B91"/>
    <w:rPr>
      <w:sz w:val="16"/>
      <w:szCs w:val="16"/>
    </w:rPr>
  </w:style>
  <w:style w:type="paragraph" w:styleId="Textkomente">
    <w:name w:val="annotation text"/>
    <w:basedOn w:val="Normln"/>
    <w:link w:val="TextkomenteChar"/>
    <w:uiPriority w:val="99"/>
    <w:unhideWhenUsed/>
    <w:rsid w:val="009C6B91"/>
    <w:rPr>
      <w:szCs w:val="20"/>
    </w:rPr>
  </w:style>
  <w:style w:type="character" w:customStyle="1" w:styleId="TextkomenteChar">
    <w:name w:val="Text komentáře Char"/>
    <w:basedOn w:val="Standardnpsmoodstavce"/>
    <w:link w:val="Textkomente"/>
    <w:uiPriority w:val="99"/>
    <w:rsid w:val="009C6B91"/>
  </w:style>
  <w:style w:type="paragraph" w:styleId="Pedmtkomente">
    <w:name w:val="annotation subject"/>
    <w:basedOn w:val="Textkomente"/>
    <w:next w:val="Textkomente"/>
    <w:link w:val="PedmtkomenteChar"/>
    <w:uiPriority w:val="99"/>
    <w:semiHidden/>
    <w:unhideWhenUsed/>
    <w:rsid w:val="009C6B91"/>
    <w:rPr>
      <w:b/>
      <w:bCs/>
      <w:sz w:val="20"/>
    </w:rPr>
  </w:style>
  <w:style w:type="character" w:customStyle="1" w:styleId="PedmtkomenteChar">
    <w:name w:val="Předmět komentáře Char"/>
    <w:link w:val="Pedmtkomente"/>
    <w:uiPriority w:val="99"/>
    <w:semiHidden/>
    <w:rsid w:val="009C6B91"/>
    <w:rPr>
      <w:b/>
      <w:bCs/>
    </w:rPr>
  </w:style>
  <w:style w:type="paragraph" w:styleId="Revize">
    <w:name w:val="Revision"/>
    <w:hidden/>
    <w:uiPriority w:val="99"/>
    <w:semiHidden/>
    <w:rsid w:val="00D230A2"/>
    <w:rPr>
      <w:szCs w:val="24"/>
    </w:rPr>
  </w:style>
  <w:style w:type="paragraph" w:styleId="Podnadpis">
    <w:name w:val="Subtitle"/>
    <w:basedOn w:val="Normln"/>
    <w:next w:val="Normln"/>
    <w:link w:val="PodnadpisChar"/>
    <w:uiPriority w:val="11"/>
    <w:qFormat/>
    <w:rsid w:val="009F2E19"/>
    <w:pPr>
      <w:numPr>
        <w:ilvl w:val="1"/>
      </w:numPr>
      <w:spacing w:before="120"/>
      <w:jc w:val="left"/>
      <w:outlineLvl w:val="1"/>
    </w:pPr>
    <w:rPr>
      <w:b/>
    </w:rPr>
  </w:style>
  <w:style w:type="character" w:customStyle="1" w:styleId="PodnadpisChar">
    <w:name w:val="Podnadpis Char"/>
    <w:basedOn w:val="Standardnpsmoodstavce"/>
    <w:link w:val="Podnadpis"/>
    <w:uiPriority w:val="11"/>
    <w:rsid w:val="009F2E19"/>
    <w:rPr>
      <w:b/>
      <w:sz w:val="24"/>
      <w:szCs w:val="24"/>
    </w:rPr>
  </w:style>
  <w:style w:type="table" w:styleId="Mkatabulky">
    <w:name w:val="Table Grid"/>
    <w:basedOn w:val="Normlntabulka"/>
    <w:uiPriority w:val="59"/>
    <w:rsid w:val="00C704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8757D"/>
    <w:rPr>
      <w:rFonts w:asciiTheme="minorHAnsi" w:eastAsiaTheme="minorEastAsia" w:hAnsiTheme="minorHAnsi" w:cstheme="minorBidi"/>
      <w:sz w:val="22"/>
      <w:szCs w:val="22"/>
    </w:rPr>
  </w:style>
  <w:style w:type="paragraph" w:styleId="Nadpisobsahu">
    <w:name w:val="TOC Heading"/>
    <w:basedOn w:val="Nadpis1"/>
    <w:next w:val="Normln"/>
    <w:uiPriority w:val="39"/>
    <w:unhideWhenUsed/>
    <w:qFormat/>
    <w:rsid w:val="00AC78A6"/>
    <w:pPr>
      <w:keepLines/>
      <w:spacing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Obsah1">
    <w:name w:val="toc 1"/>
    <w:basedOn w:val="Normln"/>
    <w:next w:val="Normln"/>
    <w:autoRedefine/>
    <w:uiPriority w:val="39"/>
    <w:unhideWhenUsed/>
    <w:rsid w:val="00AC78A6"/>
    <w:pPr>
      <w:spacing w:after="100"/>
    </w:pPr>
  </w:style>
  <w:style w:type="paragraph" w:styleId="Obsah2">
    <w:name w:val="toc 2"/>
    <w:basedOn w:val="Normln"/>
    <w:next w:val="Normln"/>
    <w:autoRedefine/>
    <w:uiPriority w:val="39"/>
    <w:unhideWhenUsed/>
    <w:rsid w:val="00AC78A6"/>
    <w:pPr>
      <w:spacing w:after="100"/>
      <w:ind w:left="240"/>
    </w:pPr>
  </w:style>
  <w:style w:type="paragraph" w:styleId="Obsah3">
    <w:name w:val="toc 3"/>
    <w:basedOn w:val="Normln"/>
    <w:next w:val="Normln"/>
    <w:autoRedefine/>
    <w:uiPriority w:val="39"/>
    <w:unhideWhenUsed/>
    <w:rsid w:val="00AC78A6"/>
    <w:pPr>
      <w:spacing w:after="100"/>
      <w:ind w:left="480"/>
    </w:pPr>
  </w:style>
  <w:style w:type="character" w:styleId="Hypertextovodkaz">
    <w:name w:val="Hyperlink"/>
    <w:basedOn w:val="Standardnpsmoodstavce"/>
    <w:uiPriority w:val="99"/>
    <w:unhideWhenUsed/>
    <w:rsid w:val="00AC78A6"/>
    <w:rPr>
      <w:color w:val="0000FF" w:themeColor="hyperlink"/>
      <w:u w:val="single"/>
    </w:rPr>
  </w:style>
  <w:style w:type="paragraph" w:customStyle="1" w:styleId="MERGEFIELD">
    <w:name w:val="MERGEFIELD"/>
    <w:basedOn w:val="Normln"/>
    <w:link w:val="MERGEFIELDChar"/>
    <w:qFormat/>
    <w:rsid w:val="00E87877"/>
    <w:pPr>
      <w:widowControl w:val="0"/>
    </w:pPr>
  </w:style>
  <w:style w:type="character" w:customStyle="1" w:styleId="MERGEFIELDChar">
    <w:name w:val="MERGEFIELD Char"/>
    <w:basedOn w:val="Standardnpsmoodstavce"/>
    <w:link w:val="MERGEFIELD"/>
    <w:rsid w:val="00E87877"/>
    <w:rPr>
      <w:sz w:val="24"/>
      <w:szCs w:val="24"/>
    </w:rPr>
  </w:style>
  <w:style w:type="paragraph" w:customStyle="1" w:styleId="Nadpisvyhlky">
    <w:name w:val="Nadpis vyhlášky"/>
    <w:next w:val="Normln"/>
    <w:rsid w:val="00781C9B"/>
    <w:pPr>
      <w:keepNext/>
      <w:keepLines/>
      <w:spacing w:before="120"/>
      <w:jc w:val="center"/>
      <w:outlineLvl w:val="0"/>
    </w:pPr>
    <w:rPr>
      <w:b/>
      <w:sz w:val="24"/>
    </w:rPr>
  </w:style>
  <w:style w:type="paragraph" w:customStyle="1" w:styleId="Nadpisoddlu">
    <w:name w:val="Nadpis oddílu"/>
    <w:next w:val="lnek"/>
    <w:qFormat/>
    <w:rsid w:val="00781C9B"/>
    <w:pPr>
      <w:keepNext/>
      <w:spacing w:before="120" w:after="120" w:line="276" w:lineRule="auto"/>
      <w:ind w:left="-142"/>
      <w:jc w:val="center"/>
    </w:pPr>
    <w:rPr>
      <w:b/>
      <w:sz w:val="22"/>
    </w:rPr>
  </w:style>
  <w:style w:type="paragraph" w:customStyle="1" w:styleId="Oddl">
    <w:name w:val="Oddíl"/>
    <w:next w:val="Nadpisoddlu"/>
    <w:qFormat/>
    <w:rsid w:val="00781C9B"/>
    <w:pPr>
      <w:keepNext/>
      <w:keepLines/>
      <w:spacing w:before="480"/>
      <w:ind w:firstLine="255"/>
      <w:jc w:val="center"/>
      <w:outlineLvl w:val="5"/>
    </w:pPr>
    <w:rPr>
      <w:b/>
      <w:sz w:val="22"/>
    </w:rPr>
  </w:style>
  <w:style w:type="paragraph" w:customStyle="1" w:styleId="lnek">
    <w:name w:val="Článek"/>
    <w:basedOn w:val="Normln"/>
    <w:qFormat/>
    <w:rsid w:val="00781C9B"/>
    <w:pPr>
      <w:keepNext/>
      <w:spacing w:before="360" w:after="120"/>
      <w:jc w:val="center"/>
      <w:outlineLvl w:val="5"/>
    </w:pPr>
    <w:rPr>
      <w:b/>
      <w:sz w:val="22"/>
      <w:szCs w:val="20"/>
    </w:rPr>
  </w:style>
  <w:style w:type="paragraph" w:customStyle="1" w:styleId="Textvnoenhoslovanhoseznamu">
    <w:name w:val="Text vnořeného číslovaného seznamu"/>
    <w:qFormat/>
    <w:rsid w:val="00781C9B"/>
    <w:pPr>
      <w:tabs>
        <w:tab w:val="num" w:pos="1276"/>
      </w:tabs>
      <w:spacing w:before="60" w:after="60"/>
      <w:ind w:left="1276" w:hanging="141"/>
      <w:jc w:val="both"/>
    </w:pPr>
    <w:rPr>
      <w:sz w:val="22"/>
      <w:szCs w:val="24"/>
    </w:rPr>
  </w:style>
  <w:style w:type="paragraph" w:customStyle="1" w:styleId="Podlnek">
    <w:name w:val="Podčlánek"/>
    <w:basedOn w:val="lnek"/>
    <w:next w:val="Textodstavce"/>
    <w:qFormat/>
    <w:rsid w:val="00781C9B"/>
    <w:pPr>
      <w:ind w:left="369" w:hanging="369"/>
    </w:pPr>
  </w:style>
  <w:style w:type="paragraph" w:styleId="Textvysvtlivek">
    <w:name w:val="endnote text"/>
    <w:basedOn w:val="Normln"/>
    <w:link w:val="TextvysvtlivekChar"/>
    <w:uiPriority w:val="99"/>
    <w:semiHidden/>
    <w:unhideWhenUsed/>
    <w:rsid w:val="00781C9B"/>
    <w:rPr>
      <w:sz w:val="20"/>
      <w:szCs w:val="20"/>
    </w:rPr>
  </w:style>
  <w:style w:type="character" w:customStyle="1" w:styleId="TextvysvtlivekChar">
    <w:name w:val="Text vysvětlivek Char"/>
    <w:basedOn w:val="Standardnpsmoodstavce"/>
    <w:link w:val="Textvysvtlivek"/>
    <w:uiPriority w:val="99"/>
    <w:semiHidden/>
    <w:rsid w:val="00781C9B"/>
  </w:style>
  <w:style w:type="character" w:styleId="Odkaznavysvtlivky">
    <w:name w:val="endnote reference"/>
    <w:basedOn w:val="Standardnpsmoodstavce"/>
    <w:uiPriority w:val="99"/>
    <w:semiHidden/>
    <w:unhideWhenUsed/>
    <w:rsid w:val="00781C9B"/>
    <w:rPr>
      <w:vertAlign w:val="superscript"/>
    </w:rPr>
  </w:style>
  <w:style w:type="paragraph" w:customStyle="1" w:styleId="Normal0">
    <w:name w:val="Normal_0"/>
    <w:qFormat/>
    <w:rsid w:val="00CC7811"/>
    <w:pPr>
      <w:jc w:val="both"/>
    </w:pPr>
    <w:rPr>
      <w:sz w:val="24"/>
      <w:szCs w:val="24"/>
    </w:rPr>
  </w:style>
  <w:style w:type="character" w:customStyle="1" w:styleId="CommentReference0">
    <w:name w:val="Comment Reference_0"/>
    <w:uiPriority w:val="99"/>
    <w:semiHidden/>
    <w:unhideWhenUsed/>
    <w:rsid w:val="009C6B91"/>
    <w:rPr>
      <w:sz w:val="16"/>
      <w:szCs w:val="16"/>
    </w:rPr>
  </w:style>
  <w:style w:type="paragraph" w:customStyle="1" w:styleId="CommentText0">
    <w:name w:val="Comment Text_0"/>
    <w:basedOn w:val="Normal0"/>
    <w:link w:val="TextkomenteChar0"/>
    <w:uiPriority w:val="99"/>
    <w:unhideWhenUsed/>
    <w:rsid w:val="009C6B91"/>
    <w:rPr>
      <w:szCs w:val="20"/>
    </w:rPr>
  </w:style>
  <w:style w:type="character" w:customStyle="1" w:styleId="TextkomenteChar0">
    <w:name w:val="Text komentáře Char_0"/>
    <w:basedOn w:val="Standardnpsmoodstavce"/>
    <w:link w:val="CommentText0"/>
    <w:uiPriority w:val="99"/>
    <w:rsid w:val="009C6B91"/>
  </w:style>
  <w:style w:type="paragraph" w:customStyle="1" w:styleId="Normal1">
    <w:name w:val="Normal_1"/>
    <w:qFormat/>
    <w:rsid w:val="00D20556"/>
    <w:pPr>
      <w:jc w:val="both"/>
    </w:pPr>
    <w:rPr>
      <w:sz w:val="24"/>
      <w:szCs w:val="24"/>
    </w:rPr>
  </w:style>
  <w:style w:type="paragraph" w:customStyle="1" w:styleId="Normal2">
    <w:name w:val="Normal_2"/>
    <w:qFormat/>
    <w:rsid w:val="00CC7811"/>
    <w:pPr>
      <w:jc w:val="both"/>
    </w:pPr>
    <w:rPr>
      <w:sz w:val="24"/>
      <w:szCs w:val="24"/>
    </w:rPr>
  </w:style>
  <w:style w:type="table" w:customStyle="1" w:styleId="TableGrid0">
    <w:name w:val="Table Grid_0"/>
    <w:basedOn w:val="Normlntabulka"/>
    <w:uiPriority w:val="39"/>
    <w:rsid w:val="00C704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CC7811"/>
    <w:pPr>
      <w:jc w:val="both"/>
    </w:pPr>
    <w:rPr>
      <w:sz w:val="24"/>
      <w:szCs w:val="24"/>
    </w:rPr>
  </w:style>
  <w:style w:type="paragraph" w:customStyle="1" w:styleId="Normal3">
    <w:name w:val="Normal_3"/>
    <w:qFormat/>
    <w:rsid w:val="00884E35"/>
    <w:pPr>
      <w:jc w:val="both"/>
    </w:pPr>
    <w:rPr>
      <w:sz w:val="24"/>
      <w:szCs w:val="24"/>
    </w:rPr>
  </w:style>
  <w:style w:type="paragraph" w:customStyle="1" w:styleId="Normal01">
    <w:name w:val="Normal_0_1"/>
    <w:qFormat/>
    <w:rsid w:val="00DC4495"/>
    <w:pPr>
      <w:jc w:val="both"/>
    </w:pPr>
    <w:rPr>
      <w:sz w:val="24"/>
      <w:szCs w:val="24"/>
    </w:rPr>
  </w:style>
  <w:style w:type="paragraph" w:customStyle="1" w:styleId="Normal4">
    <w:name w:val="Normal_4"/>
    <w:qFormat/>
    <w:rsid w:val="00CC7811"/>
    <w:pPr>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765439">
      <w:bodyDiv w:val="1"/>
      <w:marLeft w:val="0"/>
      <w:marRight w:val="0"/>
      <w:marTop w:val="0"/>
      <w:marBottom w:val="0"/>
      <w:divBdr>
        <w:top w:val="none" w:sz="0" w:space="0" w:color="auto"/>
        <w:left w:val="none" w:sz="0" w:space="0" w:color="auto"/>
        <w:bottom w:val="none" w:sz="0" w:space="0" w:color="auto"/>
        <w:right w:val="none" w:sz="0" w:space="0" w:color="auto"/>
      </w:divBdr>
    </w:div>
    <w:div w:id="156004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334E8-BD49-492A-97CC-4A38FDD48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842B26-08D6-49FB-BB84-42C328D03430}">
  <ds:schemaRefs>
    <ds:schemaRef ds:uri="http://schemas.microsoft.com/sharepoint/v3/contenttype/forms"/>
  </ds:schemaRefs>
</ds:datastoreItem>
</file>

<file path=customXml/itemProps3.xml><?xml version="1.0" encoding="utf-8"?>
<ds:datastoreItem xmlns:ds="http://schemas.openxmlformats.org/officeDocument/2006/customXml" ds:itemID="{07E60013-6E6F-4B5F-A574-816671231F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ABCBEF-FA0D-46F3-B507-493EC29E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810</Words>
  <Characters>4780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VZ.1.1.2.docx</vt:lpstr>
    </vt:vector>
  </TitlesOfParts>
  <Company>Microsoft</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VZ.1.1.2.docx</dc:title>
  <dc:creator>Brennerová Jitka (UPA-KRP)</dc:creator>
  <cp:lastModifiedBy>Mejtský Jakub Mgr. (UPB-KRP)</cp:lastModifiedBy>
  <cp:revision>22</cp:revision>
  <dcterms:created xsi:type="dcterms:W3CDTF">2018-07-16T05:09:00Z</dcterms:created>
  <dcterms:modified xsi:type="dcterms:W3CDTF">2021-02-10T08:14:00Z</dcterms:modified>
</cp:coreProperties>
</file>