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C4" w:rsidRPr="00C365C4" w:rsidRDefault="00C365C4" w:rsidP="00D672AB">
      <w:pPr>
        <w:spacing w:line="360" w:lineRule="auto"/>
        <w:ind w:firstLine="142"/>
        <w:jc w:val="center"/>
        <w:rPr>
          <w:rFonts w:hAnsi="Times New Roman"/>
          <w:b/>
          <w:sz w:val="16"/>
          <w:szCs w:val="16"/>
        </w:rPr>
      </w:pPr>
    </w:p>
    <w:p w:rsidR="00576BD5" w:rsidRDefault="00576BD5" w:rsidP="00D672AB">
      <w:pPr>
        <w:spacing w:line="360" w:lineRule="auto"/>
        <w:ind w:firstLine="142"/>
        <w:jc w:val="center"/>
        <w:rPr>
          <w:rFonts w:hAnsi="Times New Roman"/>
          <w:b/>
          <w:sz w:val="44"/>
          <w:szCs w:val="44"/>
        </w:rPr>
      </w:pPr>
      <w:r w:rsidRPr="0024517A">
        <w:rPr>
          <w:rFonts w:hAnsi="Times New Roman"/>
          <w:b/>
          <w:sz w:val="44"/>
          <w:szCs w:val="44"/>
        </w:rPr>
        <w:t>Výzva k podání nabídky</w:t>
      </w:r>
    </w:p>
    <w:p w:rsidR="002E4908" w:rsidRDefault="002E4908" w:rsidP="002E4908">
      <w:pPr>
        <w:jc w:val="center"/>
        <w:rPr>
          <w:rFonts w:hAnsi="Times New Roman"/>
        </w:rPr>
      </w:pPr>
      <w:r>
        <w:rPr>
          <w:rFonts w:hAnsi="Times New Roman"/>
        </w:rPr>
        <w:t>pro zadání PODLIMITNÍ VEŘEJNÉ ZAKÁZKY NA STAVEBNÍ PRÁCE</w:t>
      </w:r>
    </w:p>
    <w:p w:rsidR="002E4908" w:rsidRPr="00AA413D" w:rsidRDefault="002E4908" w:rsidP="002E4908">
      <w:pPr>
        <w:jc w:val="center"/>
        <w:rPr>
          <w:rFonts w:hAnsi="Times New Roman"/>
        </w:rPr>
      </w:pPr>
      <w:r>
        <w:rPr>
          <w:rFonts w:hAnsi="Times New Roman"/>
        </w:rPr>
        <w:t xml:space="preserve"> ve smyslu ustanovení § 26 </w:t>
      </w:r>
      <w:r w:rsidRPr="00AA413D">
        <w:rPr>
          <w:rFonts w:hAnsi="Times New Roman"/>
        </w:rPr>
        <w:t>zákona č. 134/2016 Sb., o zadávání veřejných zakázek, v účinném znění</w:t>
      </w:r>
      <w:r>
        <w:rPr>
          <w:rFonts w:hAnsi="Times New Roman"/>
        </w:rPr>
        <w:t xml:space="preserve"> </w:t>
      </w:r>
      <w:r w:rsidRPr="00AA413D">
        <w:rPr>
          <w:rFonts w:hAnsi="Times New Roman"/>
        </w:rPr>
        <w:t>(d</w:t>
      </w:r>
      <w:r>
        <w:rPr>
          <w:rFonts w:hAnsi="Times New Roman"/>
        </w:rPr>
        <w:t>á</w:t>
      </w:r>
      <w:r w:rsidRPr="00AA413D">
        <w:rPr>
          <w:rFonts w:hAnsi="Times New Roman"/>
        </w:rPr>
        <w:t>le jen „zákon“)</w:t>
      </w:r>
    </w:p>
    <w:p w:rsidR="002E4908" w:rsidRPr="009A4754" w:rsidRDefault="002E4908" w:rsidP="002E4908">
      <w:pPr>
        <w:spacing w:line="360" w:lineRule="auto"/>
        <w:jc w:val="center"/>
        <w:rPr>
          <w:rFonts w:hAnsi="Times New Roman"/>
          <w:color w:val="auto"/>
        </w:rPr>
      </w:pPr>
      <w:r w:rsidRPr="009A4754">
        <w:rPr>
          <w:rFonts w:hAnsi="Times New Roman"/>
          <w:color w:val="auto"/>
        </w:rPr>
        <w:t xml:space="preserve">ZADÁVANÉ VE ZJEDNODUŠENÉM PODLIMITNÍ ŘÍZENÍ dle § 53 zákona </w:t>
      </w:r>
    </w:p>
    <w:p w:rsidR="00E86A37" w:rsidRPr="00F7096C" w:rsidRDefault="00E86A37" w:rsidP="00E86A37">
      <w:pPr>
        <w:jc w:val="center"/>
        <w:rPr>
          <w:rFonts w:hAnsi="Times New Roman"/>
          <w:sz w:val="16"/>
          <w:szCs w:val="16"/>
        </w:rPr>
      </w:pPr>
    </w:p>
    <w:p w:rsidR="00E86A37" w:rsidRDefault="00E86A37" w:rsidP="00E86A37">
      <w:pPr>
        <w:jc w:val="center"/>
        <w:rPr>
          <w:rFonts w:hAnsi="Times New Roman"/>
          <w:sz w:val="28"/>
          <w:szCs w:val="28"/>
        </w:rPr>
      </w:pPr>
      <w:r>
        <w:rPr>
          <w:rFonts w:hAnsi="Times New Roman"/>
          <w:sz w:val="28"/>
          <w:szCs w:val="28"/>
        </w:rPr>
        <w:t xml:space="preserve">  s názvem</w:t>
      </w:r>
    </w:p>
    <w:p w:rsidR="00910E25" w:rsidRDefault="00E86A37" w:rsidP="00910E25">
      <w:pPr>
        <w:jc w:val="center"/>
        <w:rPr>
          <w:rFonts w:hAnsi="Times New Roman"/>
          <w:b/>
          <w:bCs/>
          <w:sz w:val="36"/>
          <w:szCs w:val="36"/>
        </w:rPr>
      </w:pPr>
      <w:r w:rsidRPr="00B15158">
        <w:rPr>
          <w:rFonts w:hAnsi="Times New Roman"/>
          <w:b/>
          <w:bCs/>
          <w:sz w:val="32"/>
          <w:szCs w:val="32"/>
        </w:rPr>
        <w:t>„</w:t>
      </w:r>
      <w:r w:rsidR="00910E25" w:rsidRPr="00910E25">
        <w:rPr>
          <w:rFonts w:hAnsi="Times New Roman"/>
          <w:b/>
          <w:bCs/>
          <w:sz w:val="36"/>
          <w:szCs w:val="36"/>
        </w:rPr>
        <w:t>Obnova brownfieldu</w:t>
      </w:r>
    </w:p>
    <w:p w:rsidR="00E86A37" w:rsidRPr="00910E25" w:rsidRDefault="00910E25" w:rsidP="00910E25">
      <w:pPr>
        <w:jc w:val="center"/>
        <w:rPr>
          <w:rFonts w:hAnsi="Times New Roman"/>
          <w:b/>
          <w:sz w:val="36"/>
          <w:szCs w:val="36"/>
        </w:rPr>
      </w:pPr>
      <w:r w:rsidRPr="00910E25">
        <w:rPr>
          <w:rFonts w:hAnsi="Times New Roman"/>
          <w:b/>
          <w:bCs/>
          <w:sz w:val="36"/>
          <w:szCs w:val="36"/>
        </w:rPr>
        <w:t xml:space="preserve"> na Komunitní centrum v Dalešicích</w:t>
      </w:r>
      <w:r w:rsidR="00E86A37" w:rsidRPr="00910E25">
        <w:rPr>
          <w:rFonts w:hAnsi="Times New Roman"/>
          <w:b/>
          <w:bCs/>
          <w:sz w:val="36"/>
          <w:szCs w:val="36"/>
        </w:rPr>
        <w:t>“</w:t>
      </w:r>
    </w:p>
    <w:p w:rsidR="00576BD5" w:rsidRDefault="00576BD5" w:rsidP="00FF1551">
      <w:pPr>
        <w:jc w:val="center"/>
        <w:rPr>
          <w:rFonts w:hAnsi="Times New Roman"/>
          <w:b/>
          <w:sz w:val="32"/>
          <w:szCs w:val="32"/>
        </w:rPr>
      </w:pPr>
      <w:r w:rsidRPr="00FF1551">
        <w:rPr>
          <w:rFonts w:hAnsi="Times New Roman"/>
          <w:b/>
        </w:rPr>
        <w:t>-------------------------------------------------------------------------------------</w:t>
      </w:r>
      <w:r w:rsidR="00FF1551">
        <w:rPr>
          <w:rFonts w:hAnsi="Times New Roman"/>
          <w:b/>
        </w:rPr>
        <w:t>---------------</w:t>
      </w:r>
    </w:p>
    <w:p w:rsidR="00EC35A8" w:rsidRPr="00EC35A8" w:rsidRDefault="00576BD5" w:rsidP="00EC35A8">
      <w:pPr>
        <w:numPr>
          <w:ilvl w:val="0"/>
          <w:numId w:val="12"/>
        </w:numPr>
        <w:rPr>
          <w:b/>
        </w:rPr>
      </w:pPr>
      <w:r w:rsidRPr="00000513">
        <w:rPr>
          <w:rFonts w:hAnsi="Times New Roman"/>
          <w:b/>
          <w:sz w:val="28"/>
          <w:szCs w:val="28"/>
          <w:u w:val="single"/>
        </w:rPr>
        <w:t>Zadavatel</w:t>
      </w:r>
      <w:r w:rsidR="00EC35A8">
        <w:rPr>
          <w:rFonts w:hAnsi="Times New Roman"/>
          <w:b/>
          <w:sz w:val="32"/>
          <w:szCs w:val="32"/>
          <w:u w:val="single"/>
        </w:rPr>
        <w:t xml:space="preserve"> </w:t>
      </w:r>
    </w:p>
    <w:p w:rsidR="00EC35A8" w:rsidRPr="00EC35A8" w:rsidRDefault="00EC35A8" w:rsidP="00EC35A8">
      <w:pPr>
        <w:rPr>
          <w:rFonts w:hAnsi="Times New Roman"/>
          <w:b/>
        </w:rPr>
      </w:pPr>
      <w:bookmarkStart w:id="0" w:name="_Hlk60691019"/>
      <w:r w:rsidRPr="00EC35A8">
        <w:rPr>
          <w:rFonts w:hAnsi="Times New Roman"/>
        </w:rPr>
        <w:t>Název:</w:t>
      </w:r>
      <w:r w:rsidRPr="00EC35A8">
        <w:rPr>
          <w:rFonts w:hAnsi="Times New Roman"/>
        </w:rPr>
        <w:tab/>
      </w:r>
      <w:r w:rsidRPr="00EC35A8">
        <w:rPr>
          <w:rFonts w:hAnsi="Times New Roman"/>
        </w:rPr>
        <w:tab/>
      </w:r>
      <w:r w:rsidRPr="00EC35A8">
        <w:rPr>
          <w:rFonts w:hAnsi="Times New Roman"/>
        </w:rPr>
        <w:tab/>
      </w:r>
      <w:r w:rsidRPr="00EC35A8">
        <w:rPr>
          <w:rFonts w:hAnsi="Times New Roman"/>
        </w:rPr>
        <w:tab/>
      </w:r>
      <w:r w:rsidRPr="00EC35A8">
        <w:rPr>
          <w:rFonts w:hAnsi="Times New Roman"/>
        </w:rPr>
        <w:tab/>
      </w:r>
      <w:r w:rsidRPr="00EC35A8">
        <w:rPr>
          <w:rFonts w:hAnsi="Times New Roman"/>
        </w:rPr>
        <w:tab/>
      </w:r>
      <w:r w:rsidR="00787658" w:rsidRPr="00FF5FF2">
        <w:rPr>
          <w:rFonts w:hAnsi="Times New Roman"/>
          <w:b/>
          <w:bCs/>
        </w:rPr>
        <w:t>Měst</w:t>
      </w:r>
      <w:r w:rsidR="00FF5FF2" w:rsidRPr="00FF5FF2">
        <w:rPr>
          <w:rFonts w:hAnsi="Times New Roman"/>
          <w:b/>
          <w:bCs/>
        </w:rPr>
        <w:t xml:space="preserve">ys </w:t>
      </w:r>
      <w:r w:rsidR="00910E25">
        <w:rPr>
          <w:rFonts w:hAnsi="Times New Roman"/>
          <w:b/>
          <w:bCs/>
        </w:rPr>
        <w:t>Dalešice</w:t>
      </w:r>
    </w:p>
    <w:p w:rsidR="00EC35A8" w:rsidRPr="00EC35A8" w:rsidRDefault="00EC35A8" w:rsidP="00EC35A8">
      <w:pPr>
        <w:ind w:left="2127" w:hanging="2127"/>
        <w:rPr>
          <w:rFonts w:hAnsi="Times New Roman"/>
          <w:b/>
        </w:rPr>
      </w:pPr>
      <w:r w:rsidRPr="00EC35A8">
        <w:rPr>
          <w:rFonts w:hAnsi="Times New Roman"/>
        </w:rPr>
        <w:t xml:space="preserve">sídlo:             </w:t>
      </w:r>
      <w:r w:rsidR="008E747D">
        <w:rPr>
          <w:rFonts w:hAnsi="Times New Roman"/>
        </w:rPr>
        <w:t xml:space="preserve">  </w:t>
      </w:r>
      <w:r w:rsidR="00787658">
        <w:rPr>
          <w:rFonts w:hAnsi="Times New Roman"/>
        </w:rPr>
        <w:t xml:space="preserve">        </w:t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</w:r>
      <w:r w:rsidR="00910E25">
        <w:rPr>
          <w:rFonts w:hAnsi="Times New Roman"/>
        </w:rPr>
        <w:t>Dalešice 87, 675 54 Dalešice</w:t>
      </w:r>
    </w:p>
    <w:p w:rsidR="00EC35A8" w:rsidRPr="00EC35A8" w:rsidRDefault="00EC35A8" w:rsidP="00EC35A8">
      <w:pPr>
        <w:ind w:left="2127" w:hanging="2127"/>
        <w:rPr>
          <w:rFonts w:hAnsi="Times New Roman"/>
        </w:rPr>
      </w:pPr>
      <w:r w:rsidRPr="00EC35A8">
        <w:rPr>
          <w:rFonts w:hAnsi="Times New Roman"/>
        </w:rPr>
        <w:t>právní</w:t>
      </w:r>
      <w:r w:rsidR="00787658">
        <w:rPr>
          <w:rFonts w:hAnsi="Times New Roman"/>
        </w:rPr>
        <w:t xml:space="preserve"> forma:           </w:t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</w:r>
      <w:r w:rsidR="00787658">
        <w:rPr>
          <w:rFonts w:hAnsi="Times New Roman"/>
        </w:rPr>
        <w:tab/>
        <w:t>měst</w:t>
      </w:r>
      <w:r w:rsidR="00FF5FF2">
        <w:rPr>
          <w:rFonts w:hAnsi="Times New Roman"/>
        </w:rPr>
        <w:t>ys</w:t>
      </w:r>
    </w:p>
    <w:p w:rsidR="00EC35A8" w:rsidRPr="00EC35A8" w:rsidRDefault="00EC35A8" w:rsidP="00EC35A8">
      <w:pPr>
        <w:ind w:left="2127" w:hanging="2127"/>
        <w:rPr>
          <w:rFonts w:hAnsi="Times New Roman"/>
        </w:rPr>
      </w:pPr>
      <w:r w:rsidRPr="00EC35A8">
        <w:rPr>
          <w:rFonts w:hAnsi="Times New Roman"/>
        </w:rPr>
        <w:t xml:space="preserve">IČ:        </w:t>
      </w:r>
      <w:r w:rsidR="008E747D">
        <w:rPr>
          <w:rFonts w:hAnsi="Times New Roman"/>
        </w:rPr>
        <w:t xml:space="preserve">                    </w:t>
      </w:r>
      <w:r w:rsidR="008E747D">
        <w:rPr>
          <w:rFonts w:hAnsi="Times New Roman"/>
        </w:rPr>
        <w:tab/>
      </w:r>
      <w:r w:rsidR="008E747D">
        <w:rPr>
          <w:rFonts w:hAnsi="Times New Roman"/>
        </w:rPr>
        <w:tab/>
      </w:r>
      <w:r w:rsidR="008E747D">
        <w:rPr>
          <w:rFonts w:hAnsi="Times New Roman"/>
        </w:rPr>
        <w:tab/>
      </w:r>
      <w:r w:rsidR="008E747D">
        <w:rPr>
          <w:rFonts w:hAnsi="Times New Roman"/>
        </w:rPr>
        <w:tab/>
      </w:r>
      <w:r w:rsidR="00787658">
        <w:rPr>
          <w:rFonts w:hAnsi="Times New Roman"/>
        </w:rPr>
        <w:t>00</w:t>
      </w:r>
      <w:r w:rsidR="00910E25">
        <w:rPr>
          <w:rFonts w:hAnsi="Times New Roman"/>
        </w:rPr>
        <w:t>289264</w:t>
      </w:r>
    </w:p>
    <w:p w:rsidR="00EC35A8" w:rsidRPr="00EC35A8" w:rsidRDefault="00EC35A8" w:rsidP="00EC35A8">
      <w:pPr>
        <w:ind w:left="2127" w:hanging="2127"/>
        <w:rPr>
          <w:rFonts w:hAnsi="Times New Roman"/>
        </w:rPr>
      </w:pPr>
      <w:r w:rsidRPr="00EC35A8">
        <w:rPr>
          <w:rFonts w:hAnsi="Times New Roman"/>
        </w:rPr>
        <w:t>Statutární zástupce:</w:t>
      </w:r>
      <w:r w:rsidRPr="00EC35A8">
        <w:rPr>
          <w:rFonts w:hAnsi="Times New Roman"/>
          <w:b/>
        </w:rPr>
        <w:t xml:space="preserve">   </w:t>
      </w:r>
      <w:r w:rsidRPr="00EC35A8">
        <w:rPr>
          <w:rFonts w:hAnsi="Times New Roman"/>
          <w:b/>
        </w:rPr>
        <w:tab/>
      </w:r>
      <w:r w:rsidRPr="00EC35A8">
        <w:rPr>
          <w:rFonts w:hAnsi="Times New Roman"/>
          <w:b/>
        </w:rPr>
        <w:tab/>
      </w:r>
      <w:r w:rsidRPr="00EC35A8">
        <w:rPr>
          <w:rFonts w:hAnsi="Times New Roman"/>
          <w:b/>
        </w:rPr>
        <w:tab/>
      </w:r>
      <w:r w:rsidRPr="00EC35A8">
        <w:rPr>
          <w:rFonts w:hAnsi="Times New Roman"/>
          <w:b/>
        </w:rPr>
        <w:tab/>
      </w:r>
      <w:r w:rsidR="00910E25" w:rsidRPr="00910E25">
        <w:rPr>
          <w:rFonts w:hAnsi="Times New Roman"/>
          <w:bCs/>
        </w:rPr>
        <w:t xml:space="preserve">Jiří </w:t>
      </w:r>
      <w:proofErr w:type="gramStart"/>
      <w:r w:rsidR="00910E25" w:rsidRPr="00910E25">
        <w:rPr>
          <w:rFonts w:hAnsi="Times New Roman"/>
          <w:bCs/>
        </w:rPr>
        <w:t>Loukota</w:t>
      </w:r>
      <w:r w:rsidR="00FF5FF2">
        <w:rPr>
          <w:rFonts w:hAnsi="Times New Roman"/>
          <w:b/>
        </w:rPr>
        <w:t xml:space="preserve"> </w:t>
      </w:r>
      <w:r w:rsidR="000C0286">
        <w:rPr>
          <w:rFonts w:hAnsi="Times New Roman"/>
        </w:rPr>
        <w:t xml:space="preserve"> </w:t>
      </w:r>
      <w:r w:rsidR="00787658">
        <w:rPr>
          <w:rFonts w:hAnsi="Times New Roman"/>
        </w:rPr>
        <w:t>– starosta</w:t>
      </w:r>
      <w:proofErr w:type="gramEnd"/>
      <w:r w:rsidR="00787658">
        <w:rPr>
          <w:rFonts w:hAnsi="Times New Roman"/>
        </w:rPr>
        <w:t xml:space="preserve"> měs</w:t>
      </w:r>
      <w:r w:rsidR="00FF5FF2">
        <w:rPr>
          <w:rFonts w:hAnsi="Times New Roman"/>
        </w:rPr>
        <w:t>tyse</w:t>
      </w:r>
    </w:p>
    <w:p w:rsidR="00EC35A8" w:rsidRPr="00EC35A8" w:rsidRDefault="008E747D" w:rsidP="00EC35A8">
      <w:pPr>
        <w:rPr>
          <w:rFonts w:hAnsi="Times New Roman"/>
        </w:rPr>
      </w:pPr>
      <w:r>
        <w:rPr>
          <w:rFonts w:hAnsi="Times New Roman"/>
        </w:rPr>
        <w:t>Telefon:</w:t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 w:rsidR="00910E25">
        <w:t>568</w:t>
      </w:r>
      <w:r w:rsidR="00910E25">
        <w:t> </w:t>
      </w:r>
      <w:r w:rsidR="00910E25">
        <w:t>860</w:t>
      </w:r>
      <w:r w:rsidR="00910E25">
        <w:t> </w:t>
      </w:r>
      <w:r w:rsidR="00910E25">
        <w:t>670, 724</w:t>
      </w:r>
      <w:r w:rsidR="00910E25">
        <w:t> </w:t>
      </w:r>
      <w:r w:rsidR="00910E25">
        <w:t>192 702</w:t>
      </w:r>
    </w:p>
    <w:bookmarkEnd w:id="0"/>
    <w:p w:rsidR="0044043E" w:rsidRDefault="0044043E" w:rsidP="0044043E">
      <w:pPr>
        <w:pStyle w:val="Default"/>
      </w:pPr>
      <w:r w:rsidRPr="000702FC">
        <w:t>Osoba oprávněná výkonem</w:t>
      </w:r>
      <w:r>
        <w:t xml:space="preserve"> </w:t>
      </w:r>
      <w:r w:rsidRPr="000702FC">
        <w:t xml:space="preserve">zadavatelských činností na </w:t>
      </w:r>
      <w:r w:rsidRPr="009E6418">
        <w:t>základě smlouvy</w:t>
      </w:r>
    </w:p>
    <w:p w:rsidR="0044043E" w:rsidRDefault="0044043E" w:rsidP="0044043E">
      <w:pPr>
        <w:pStyle w:val="Default"/>
      </w:pPr>
      <w:r>
        <w:t>(zástupce zadavatele):</w:t>
      </w:r>
    </w:p>
    <w:p w:rsidR="0044043E" w:rsidRPr="000702FC" w:rsidRDefault="0044043E" w:rsidP="0044043E">
      <w:pPr>
        <w:pStyle w:val="Default"/>
      </w:pPr>
      <w:r w:rsidRPr="000702FC">
        <w:t xml:space="preserve">název: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37469">
        <w:t>KOINVEST</w:t>
      </w:r>
      <w:r w:rsidRPr="000702FC">
        <w:t xml:space="preserve">, s. r. o, </w:t>
      </w:r>
    </w:p>
    <w:p w:rsidR="0044043E" w:rsidRDefault="0044043E" w:rsidP="0044043E">
      <w:pPr>
        <w:pStyle w:val="Default"/>
      </w:pPr>
      <w:r w:rsidRPr="000702FC">
        <w:t xml:space="preserve">sídlo: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702FC">
        <w:t xml:space="preserve">Demlova 1011, 674 01 Třebíč </w:t>
      </w:r>
    </w:p>
    <w:p w:rsidR="0044043E" w:rsidRDefault="0044043E" w:rsidP="0044043E">
      <w:pPr>
        <w:pStyle w:val="Default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4908">
        <w:t>255 89 679</w:t>
      </w:r>
    </w:p>
    <w:p w:rsidR="0044043E" w:rsidRDefault="0044043E" w:rsidP="0044043E">
      <w:pPr>
        <w:pStyle w:val="Default"/>
      </w:pPr>
      <w:bookmarkStart w:id="1" w:name="_Hlk60691050"/>
      <w:r>
        <w:t>Osoba oprávněná jednat za zadavatele:</w:t>
      </w:r>
      <w:r>
        <w:tab/>
        <w:t>Ing. Blahoslav Kopeček</w:t>
      </w:r>
      <w:r w:rsidR="008007AA">
        <w:t>, Věra Bartuňková</w:t>
      </w:r>
    </w:p>
    <w:p w:rsidR="0044043E" w:rsidRDefault="0044043E" w:rsidP="0044043E">
      <w:pPr>
        <w:pStyle w:val="Default"/>
      </w:pPr>
      <w:r>
        <w:t>Kontaktní osoba:</w:t>
      </w:r>
      <w:r>
        <w:tab/>
      </w:r>
      <w:r>
        <w:tab/>
      </w:r>
      <w:r>
        <w:tab/>
      </w:r>
      <w:r>
        <w:tab/>
        <w:t>Věra Bartuňková</w:t>
      </w:r>
    </w:p>
    <w:p w:rsidR="0044043E" w:rsidRDefault="0044043E" w:rsidP="0044043E">
      <w:pPr>
        <w:pStyle w:val="Default"/>
      </w:pPr>
      <w:r>
        <w:t>Telefon:</w:t>
      </w:r>
      <w:r>
        <w:tab/>
      </w:r>
      <w:r>
        <w:tab/>
      </w:r>
      <w:r>
        <w:tab/>
      </w:r>
      <w:r>
        <w:tab/>
      </w:r>
      <w:r>
        <w:tab/>
        <w:t xml:space="preserve">568 841 111, </w:t>
      </w:r>
      <w:r w:rsidR="00AB2B4A">
        <w:t>603 762 530</w:t>
      </w:r>
    </w:p>
    <w:p w:rsidR="00576BD5" w:rsidRDefault="0044043E" w:rsidP="0044043E">
      <w:pPr>
        <w:pStyle w:val="Default"/>
      </w:pPr>
      <w:r>
        <w:t xml:space="preserve">e-mail: </w:t>
      </w:r>
      <w:r>
        <w:tab/>
      </w:r>
      <w:r>
        <w:tab/>
      </w:r>
      <w:r>
        <w:tab/>
      </w:r>
      <w:r>
        <w:tab/>
      </w:r>
      <w:r>
        <w:tab/>
      </w:r>
      <w:hyperlink r:id="rId7" w:history="1">
        <w:r w:rsidRPr="0044043E">
          <w:rPr>
            <w:rStyle w:val="Hypertextovodkaz"/>
            <w:color w:val="auto"/>
            <w:u w:val="none"/>
          </w:rPr>
          <w:t>kopecek@koinvest.cz</w:t>
        </w:r>
      </w:hyperlink>
      <w:r w:rsidRPr="0044043E">
        <w:rPr>
          <w:color w:val="auto"/>
        </w:rPr>
        <w:t xml:space="preserve">, </w:t>
      </w:r>
      <w:r w:rsidR="003C164A">
        <w:rPr>
          <w:color w:val="auto"/>
        </w:rPr>
        <w:t>vera.bartunkova@post.cz</w:t>
      </w:r>
    </w:p>
    <w:bookmarkEnd w:id="1"/>
    <w:p w:rsidR="00617224" w:rsidRPr="00351F4F" w:rsidRDefault="00617224" w:rsidP="00576BD5">
      <w:pPr>
        <w:ind w:firstLine="360"/>
        <w:rPr>
          <w:rFonts w:hAnsi="Times New Roman"/>
          <w:sz w:val="16"/>
          <w:szCs w:val="16"/>
        </w:rPr>
      </w:pPr>
    </w:p>
    <w:p w:rsidR="0044043E" w:rsidRPr="00925F25" w:rsidRDefault="0044043E" w:rsidP="00D04592">
      <w:pPr>
        <w:ind w:left="360" w:hanging="360"/>
        <w:rPr>
          <w:rFonts w:hAnsi="Times New Roman"/>
          <w:b/>
          <w:color w:val="auto"/>
          <w:sz w:val="16"/>
          <w:szCs w:val="16"/>
          <w:u w:val="single"/>
        </w:rPr>
      </w:pPr>
      <w:r w:rsidRPr="00E262FA">
        <w:rPr>
          <w:rFonts w:hAnsi="Times New Roman"/>
          <w:b/>
          <w:color w:val="auto"/>
        </w:rPr>
        <w:t>Preambule</w:t>
      </w:r>
    </w:p>
    <w:p w:rsidR="00E86A37" w:rsidRPr="00AF6CB7" w:rsidRDefault="00E86A37" w:rsidP="00E86A37">
      <w:pPr>
        <w:tabs>
          <w:tab w:val="left" w:pos="284"/>
        </w:tabs>
        <w:jc w:val="both"/>
        <w:rPr>
          <w:rFonts w:hAnsi="Times New Roman"/>
        </w:rPr>
      </w:pPr>
      <w:r>
        <w:rPr>
          <w:rFonts w:hAnsi="Times New Roman"/>
        </w:rPr>
        <w:t>Výzva a z</w:t>
      </w:r>
      <w:r w:rsidRPr="00AF6CB7">
        <w:rPr>
          <w:rFonts w:hAnsi="Times New Roman"/>
        </w:rPr>
        <w:t>adávací dokumentace je vypracována jako podklad pro podání nabídek dodavatelů v rámci zjednodušeného podlimitního řízení zveřejněného podle zákona č. 134/2016 Sb., o zadávání veřejných zakázek, v účinném znění, (dále jen „zákon“) na podlimitní veřejnou zakázku na stavební práce. Práva, povinnosti či podmínky v této dokumentaci neuvedené se řídí zákonem. Podáním nabídky v zadávacím řízení přijímá dodavatel plně a bez výhrad zadávací podmínky, včetně všech příloh a případných dodatků k těmto zadávacím podmínkám. Předpokládá se, že dodavatel před podáním nabídky pečlivě prostuduje všechny pokyny, formuláře, termíny a specifikace obsažené v zadávacích podmínkách a bude se jimi řídit</w:t>
      </w:r>
      <w:r>
        <w:rPr>
          <w:rFonts w:hAnsi="Times New Roman"/>
        </w:rPr>
        <w:t>.</w:t>
      </w:r>
    </w:p>
    <w:p w:rsidR="00D04592" w:rsidRDefault="00D04592" w:rsidP="00576BD5">
      <w:pPr>
        <w:ind w:firstLine="360"/>
        <w:rPr>
          <w:rFonts w:hAnsi="Times New Roman"/>
        </w:rPr>
      </w:pPr>
    </w:p>
    <w:p w:rsidR="00576BD5" w:rsidRPr="00000513" w:rsidRDefault="00576BD5" w:rsidP="00000513">
      <w:pPr>
        <w:rPr>
          <w:rFonts w:hAnsi="Times New Roman"/>
          <w:b/>
          <w:sz w:val="28"/>
          <w:szCs w:val="28"/>
          <w:u w:val="single"/>
        </w:rPr>
      </w:pPr>
      <w:r w:rsidRPr="00000513">
        <w:rPr>
          <w:rFonts w:hAnsi="Times New Roman"/>
          <w:b/>
          <w:sz w:val="28"/>
          <w:szCs w:val="28"/>
          <w:u w:val="single"/>
        </w:rPr>
        <w:t xml:space="preserve">II. Vymezení předmětu veřejné zakázky </w:t>
      </w:r>
    </w:p>
    <w:p w:rsidR="00576BD5" w:rsidRPr="00351F4F" w:rsidRDefault="00576BD5" w:rsidP="00576BD5">
      <w:pPr>
        <w:ind w:firstLine="360"/>
        <w:rPr>
          <w:rFonts w:hAnsi="Times New Roman"/>
          <w:b/>
          <w:sz w:val="16"/>
          <w:szCs w:val="16"/>
          <w:u w:val="single"/>
        </w:rPr>
      </w:pPr>
    </w:p>
    <w:p w:rsidR="00576BD5" w:rsidRDefault="00576BD5" w:rsidP="00EC35A8">
      <w:pPr>
        <w:ind w:firstLine="360"/>
        <w:rPr>
          <w:rFonts w:hAnsi="Times New Roman"/>
        </w:rPr>
      </w:pPr>
      <w:r w:rsidRPr="00425296">
        <w:rPr>
          <w:rFonts w:hAnsi="Times New Roman"/>
        </w:rPr>
        <w:t>Předmětem plnění</w:t>
      </w:r>
      <w:r>
        <w:rPr>
          <w:rFonts w:hAnsi="Times New Roman"/>
        </w:rPr>
        <w:t xml:space="preserve"> </w:t>
      </w:r>
      <w:r w:rsidRPr="00425296">
        <w:rPr>
          <w:rFonts w:hAnsi="Times New Roman"/>
        </w:rPr>
        <w:t xml:space="preserve">zakázky je </w:t>
      </w:r>
      <w:r w:rsidR="00FF1551">
        <w:rPr>
          <w:rFonts w:hAnsi="Times New Roman"/>
        </w:rPr>
        <w:t xml:space="preserve">realizace akce </w:t>
      </w:r>
      <w:r w:rsidR="00112672" w:rsidRPr="0044043E">
        <w:rPr>
          <w:rFonts w:hAnsi="Times New Roman"/>
        </w:rPr>
        <w:t>„</w:t>
      </w:r>
      <w:r w:rsidR="00910E25" w:rsidRPr="00910E25">
        <w:rPr>
          <w:rFonts w:hAnsi="Times New Roman"/>
        </w:rPr>
        <w:t>Obnova brownfieldu na Komunitní centrum v Dalešicích</w:t>
      </w:r>
      <w:r w:rsidR="00112672" w:rsidRPr="0044043E">
        <w:rPr>
          <w:rFonts w:hAnsi="Times New Roman"/>
        </w:rPr>
        <w:t>“</w:t>
      </w:r>
      <w:r w:rsidR="00FF1551">
        <w:rPr>
          <w:rFonts w:hAnsi="Times New Roman"/>
        </w:rPr>
        <w:t xml:space="preserve"> </w:t>
      </w:r>
      <w:r>
        <w:rPr>
          <w:rFonts w:hAnsi="Times New Roman"/>
        </w:rPr>
        <w:t>dle</w:t>
      </w:r>
      <w:r w:rsidR="00617224">
        <w:rPr>
          <w:rFonts w:hAnsi="Times New Roman"/>
        </w:rPr>
        <w:t xml:space="preserve"> </w:t>
      </w:r>
      <w:r>
        <w:rPr>
          <w:rFonts w:hAnsi="Times New Roman"/>
        </w:rPr>
        <w:t xml:space="preserve">projektové dokumentace </w:t>
      </w:r>
      <w:proofErr w:type="spellStart"/>
      <w:r w:rsidRPr="00975FEE">
        <w:rPr>
          <w:rFonts w:hAnsi="Times New Roman"/>
        </w:rPr>
        <w:t>fi</w:t>
      </w:r>
      <w:proofErr w:type="spellEnd"/>
      <w:r w:rsidRPr="00975FEE">
        <w:rPr>
          <w:rFonts w:hAnsi="Times New Roman"/>
        </w:rPr>
        <w:t xml:space="preserve">. </w:t>
      </w:r>
      <w:r w:rsidR="00910E25">
        <w:rPr>
          <w:rFonts w:hAnsi="Times New Roman"/>
        </w:rPr>
        <w:t xml:space="preserve">ARCHATT PAMÁTKY s.r.o., </w:t>
      </w:r>
      <w:r w:rsidR="000E3395">
        <w:rPr>
          <w:rFonts w:hAnsi="Times New Roman"/>
        </w:rPr>
        <w:t xml:space="preserve">IČ 607 53 013, </w:t>
      </w:r>
      <w:r w:rsidR="00910E25">
        <w:rPr>
          <w:rFonts w:hAnsi="Times New Roman"/>
        </w:rPr>
        <w:t>V. Nezvala 56/68</w:t>
      </w:r>
      <w:r w:rsidRPr="00975FEE">
        <w:rPr>
          <w:rFonts w:hAnsi="Times New Roman"/>
        </w:rPr>
        <w:t>,</w:t>
      </w:r>
      <w:r w:rsidR="00910E25">
        <w:rPr>
          <w:rFonts w:hAnsi="Times New Roman"/>
        </w:rPr>
        <w:t xml:space="preserve"> </w:t>
      </w:r>
      <w:r w:rsidRPr="00975FEE">
        <w:rPr>
          <w:rFonts w:hAnsi="Times New Roman"/>
        </w:rPr>
        <w:t>674 01 Třebíč.</w:t>
      </w:r>
      <w:r w:rsidRPr="00425296">
        <w:rPr>
          <w:rFonts w:hAnsi="Times New Roman"/>
        </w:rPr>
        <w:t xml:space="preserve"> </w:t>
      </w:r>
    </w:p>
    <w:p w:rsidR="00576BD5" w:rsidRDefault="00576BD5" w:rsidP="00617224">
      <w:pPr>
        <w:ind w:left="360"/>
        <w:jc w:val="both"/>
        <w:rPr>
          <w:rFonts w:hAnsi="Times New Roman"/>
        </w:rPr>
      </w:pPr>
      <w:r>
        <w:rPr>
          <w:rFonts w:hAnsi="Times New Roman"/>
        </w:rPr>
        <w:t>Dílo se nachází v k.</w:t>
      </w:r>
      <w:r w:rsidR="00BB3DC5">
        <w:rPr>
          <w:rFonts w:hAnsi="Times New Roman"/>
        </w:rPr>
        <w:t xml:space="preserve"> </w:t>
      </w:r>
      <w:proofErr w:type="spellStart"/>
      <w:r>
        <w:rPr>
          <w:rFonts w:hAnsi="Times New Roman"/>
        </w:rPr>
        <w:t>ú</w:t>
      </w:r>
      <w:proofErr w:type="spellEnd"/>
      <w:r>
        <w:rPr>
          <w:rFonts w:hAnsi="Times New Roman"/>
        </w:rPr>
        <w:t xml:space="preserve">. </w:t>
      </w:r>
      <w:r w:rsidR="00910E25">
        <w:rPr>
          <w:rFonts w:hAnsi="Times New Roman"/>
        </w:rPr>
        <w:t>Dalešice</w:t>
      </w:r>
      <w:r>
        <w:rPr>
          <w:rFonts w:hAnsi="Times New Roman"/>
        </w:rPr>
        <w:t>,</w:t>
      </w:r>
      <w:r w:rsidR="00FF1551">
        <w:rPr>
          <w:rFonts w:hAnsi="Times New Roman"/>
        </w:rPr>
        <w:t xml:space="preserve"> </w:t>
      </w:r>
      <w:r>
        <w:rPr>
          <w:rFonts w:hAnsi="Times New Roman"/>
        </w:rPr>
        <w:t xml:space="preserve">okr. </w:t>
      </w:r>
      <w:r w:rsidR="00910E25">
        <w:rPr>
          <w:rFonts w:hAnsi="Times New Roman"/>
        </w:rPr>
        <w:t>Třebíč</w:t>
      </w:r>
      <w:r>
        <w:rPr>
          <w:rFonts w:hAnsi="Times New Roman"/>
        </w:rPr>
        <w:t xml:space="preserve">, </w:t>
      </w:r>
      <w:r w:rsidR="003961A5">
        <w:rPr>
          <w:rFonts w:hAnsi="Times New Roman"/>
        </w:rPr>
        <w:t>K</w:t>
      </w:r>
      <w:r>
        <w:rPr>
          <w:rFonts w:hAnsi="Times New Roman"/>
        </w:rPr>
        <w:t xml:space="preserve">raj </w:t>
      </w:r>
      <w:r w:rsidR="00567ADA">
        <w:rPr>
          <w:rFonts w:hAnsi="Times New Roman"/>
        </w:rPr>
        <w:t>Vysočina</w:t>
      </w:r>
      <w:r w:rsidR="00C4607A">
        <w:rPr>
          <w:rFonts w:hAnsi="Times New Roman"/>
        </w:rPr>
        <w:t>.</w:t>
      </w:r>
      <w:r w:rsidRPr="00425296">
        <w:rPr>
          <w:rFonts w:hAnsi="Times New Roman"/>
        </w:rPr>
        <w:t xml:space="preserve"> </w:t>
      </w:r>
    </w:p>
    <w:p w:rsidR="00C365C4" w:rsidRDefault="00C365C4" w:rsidP="00617224">
      <w:pPr>
        <w:ind w:left="360"/>
        <w:jc w:val="both"/>
        <w:rPr>
          <w:rFonts w:hAnsi="Times New Roman"/>
        </w:rPr>
      </w:pPr>
    </w:p>
    <w:p w:rsidR="00C365C4" w:rsidRDefault="00C365C4" w:rsidP="00617224">
      <w:pPr>
        <w:ind w:left="360"/>
        <w:jc w:val="both"/>
        <w:rPr>
          <w:rFonts w:hAnsi="Times New Roman"/>
        </w:rPr>
      </w:pPr>
    </w:p>
    <w:p w:rsidR="00C365C4" w:rsidRDefault="00C365C4" w:rsidP="00617224">
      <w:pPr>
        <w:ind w:left="360"/>
        <w:jc w:val="both"/>
        <w:rPr>
          <w:rFonts w:hAnsi="Times New Roman"/>
        </w:rPr>
      </w:pPr>
    </w:p>
    <w:p w:rsidR="00C365C4" w:rsidRDefault="00C365C4" w:rsidP="00617224">
      <w:pPr>
        <w:ind w:left="360"/>
        <w:jc w:val="both"/>
        <w:rPr>
          <w:rFonts w:hAnsi="Times New Roman"/>
        </w:rPr>
      </w:pPr>
    </w:p>
    <w:p w:rsidR="00C365C4" w:rsidRDefault="00C365C4" w:rsidP="00617224">
      <w:pPr>
        <w:ind w:left="360"/>
        <w:jc w:val="both"/>
        <w:rPr>
          <w:rFonts w:hAnsi="Times New Roman"/>
        </w:rPr>
      </w:pPr>
    </w:p>
    <w:p w:rsidR="00576BD5" w:rsidRDefault="00576BD5" w:rsidP="00576BD5">
      <w:pPr>
        <w:ind w:firstLine="360"/>
        <w:jc w:val="both"/>
        <w:rPr>
          <w:rFonts w:hAnsi="Times New Roman"/>
        </w:rPr>
      </w:pPr>
      <w:r w:rsidRPr="00425296">
        <w:rPr>
          <w:rFonts w:hAnsi="Times New Roman"/>
        </w:rPr>
        <w:t>Upřesňující informace</w:t>
      </w:r>
      <w:r>
        <w:rPr>
          <w:rFonts w:hAnsi="Times New Roman"/>
        </w:rPr>
        <w:t xml:space="preserve"> </w:t>
      </w:r>
      <w:r w:rsidRPr="00425296">
        <w:rPr>
          <w:rFonts w:hAnsi="Times New Roman"/>
        </w:rPr>
        <w:t xml:space="preserve">k rozsahu díla: </w:t>
      </w:r>
    </w:p>
    <w:p w:rsidR="00D04592" w:rsidRDefault="003961A5" w:rsidP="00216B40">
      <w:pPr>
        <w:autoSpaceDE w:val="0"/>
        <w:autoSpaceDN w:val="0"/>
        <w:adjustRightInd w:val="0"/>
        <w:jc w:val="both"/>
        <w:rPr>
          <w:rFonts w:eastAsia="ArialNarrow" w:hAnsi="Times New Roman"/>
          <w:color w:val="auto"/>
        </w:rPr>
      </w:pPr>
      <w:bookmarkStart w:id="2" w:name="_Hlk60691404"/>
      <w:r>
        <w:rPr>
          <w:rFonts w:hAnsi="Times New Roman"/>
          <w:color w:val="auto"/>
        </w:rPr>
        <w:t xml:space="preserve">Předmětem </w:t>
      </w:r>
      <w:r w:rsidR="00797ABA">
        <w:rPr>
          <w:rFonts w:hAnsi="Times New Roman"/>
          <w:color w:val="auto"/>
        </w:rPr>
        <w:t xml:space="preserve">díla </w:t>
      </w:r>
      <w:r>
        <w:rPr>
          <w:rFonts w:hAnsi="Times New Roman"/>
          <w:color w:val="auto"/>
        </w:rPr>
        <w:t>j</w:t>
      </w:r>
      <w:r w:rsidR="00862D7F">
        <w:rPr>
          <w:rFonts w:hAnsi="Times New Roman"/>
          <w:color w:val="auto"/>
        </w:rPr>
        <w:t xml:space="preserve">e </w:t>
      </w:r>
      <w:bookmarkEnd w:id="2"/>
      <w:r w:rsidR="00797ABA">
        <w:rPr>
          <w:rFonts w:hAnsi="Times New Roman"/>
          <w:color w:val="auto"/>
        </w:rPr>
        <w:t>rekonstrukce stávajícího historického objektu na náměstí</w:t>
      </w:r>
      <w:r w:rsidR="00494BE5">
        <w:rPr>
          <w:rFonts w:hAnsi="Times New Roman"/>
          <w:color w:val="auto"/>
        </w:rPr>
        <w:t xml:space="preserve">, ke kterému bude přistavěna </w:t>
      </w:r>
      <w:r w:rsidR="00797ABA">
        <w:rPr>
          <w:rFonts w:hAnsi="Times New Roman"/>
          <w:color w:val="auto"/>
        </w:rPr>
        <w:t>přístavba</w:t>
      </w:r>
      <w:r w:rsidR="00494BE5">
        <w:rPr>
          <w:rFonts w:hAnsi="Times New Roman"/>
          <w:color w:val="auto"/>
        </w:rPr>
        <w:t xml:space="preserve"> na východní straně, za účelem</w:t>
      </w:r>
      <w:r w:rsidR="00797ABA">
        <w:rPr>
          <w:rFonts w:hAnsi="Times New Roman"/>
          <w:color w:val="auto"/>
        </w:rPr>
        <w:t xml:space="preserve"> </w:t>
      </w:r>
      <w:r w:rsidR="00494BE5">
        <w:rPr>
          <w:rFonts w:hAnsi="Times New Roman"/>
          <w:color w:val="auto"/>
        </w:rPr>
        <w:t xml:space="preserve">vybudování Komunitního centra, </w:t>
      </w:r>
      <w:r w:rsidR="00E86A37">
        <w:rPr>
          <w:rFonts w:hAnsi="Times New Roman"/>
          <w:color w:val="auto"/>
        </w:rPr>
        <w:t>dle</w:t>
      </w:r>
      <w:r w:rsidR="00E86A37" w:rsidRPr="00161629">
        <w:rPr>
          <w:rFonts w:eastAsia="ArialNarrow" w:hAnsi="Times New Roman"/>
          <w:color w:val="auto"/>
        </w:rPr>
        <w:t xml:space="preserve"> projektové dokumentac</w:t>
      </w:r>
      <w:r w:rsidR="00E86A37">
        <w:rPr>
          <w:rFonts w:eastAsia="ArialNarrow" w:hAnsi="Times New Roman"/>
          <w:color w:val="auto"/>
        </w:rPr>
        <w:t>e</w:t>
      </w:r>
      <w:r w:rsidR="00E86A37" w:rsidRPr="00161629">
        <w:rPr>
          <w:rFonts w:eastAsia="ArialNarrow" w:hAnsi="Times New Roman"/>
          <w:color w:val="auto"/>
        </w:rPr>
        <w:t>, která je přílohou této zadávací dokumentace.</w:t>
      </w:r>
    </w:p>
    <w:p w:rsidR="003A3404" w:rsidRPr="00D04592" w:rsidRDefault="003A3404" w:rsidP="00216B40">
      <w:pPr>
        <w:autoSpaceDE w:val="0"/>
        <w:autoSpaceDN w:val="0"/>
        <w:adjustRightInd w:val="0"/>
        <w:jc w:val="both"/>
        <w:rPr>
          <w:rFonts w:hAnsi="Times New Roman"/>
          <w:sz w:val="16"/>
          <w:szCs w:val="16"/>
        </w:rPr>
      </w:pPr>
    </w:p>
    <w:p w:rsidR="00576BD5" w:rsidRDefault="00576BD5" w:rsidP="00576BD5">
      <w:pPr>
        <w:ind w:firstLine="360"/>
        <w:rPr>
          <w:rFonts w:hAnsi="Times New Roman"/>
          <w:color w:val="auto"/>
        </w:rPr>
      </w:pPr>
      <w:r>
        <w:rPr>
          <w:rFonts w:hAnsi="Times New Roman"/>
        </w:rPr>
        <w:t xml:space="preserve">Předpokládaná </w:t>
      </w:r>
      <w:r w:rsidR="00B02384">
        <w:rPr>
          <w:rFonts w:hAnsi="Times New Roman"/>
        </w:rPr>
        <w:t xml:space="preserve">hodnota </w:t>
      </w:r>
      <w:r>
        <w:rPr>
          <w:rFonts w:hAnsi="Times New Roman"/>
        </w:rPr>
        <w:t xml:space="preserve">zakázky </w:t>
      </w:r>
      <w:r w:rsidR="001F09E0">
        <w:rPr>
          <w:rFonts w:hAnsi="Times New Roman"/>
        </w:rPr>
        <w:t>bez</w:t>
      </w:r>
      <w:r>
        <w:rPr>
          <w:rFonts w:hAnsi="Times New Roman"/>
        </w:rPr>
        <w:t xml:space="preserve"> </w:t>
      </w:r>
      <w:proofErr w:type="gramStart"/>
      <w:r w:rsidRPr="008558CE">
        <w:rPr>
          <w:rFonts w:hAnsi="Times New Roman"/>
          <w:color w:val="auto"/>
        </w:rPr>
        <w:t xml:space="preserve">DPH     </w:t>
      </w:r>
      <w:r w:rsidR="00494BE5">
        <w:rPr>
          <w:rFonts w:hAnsi="Times New Roman"/>
          <w:color w:val="auto"/>
        </w:rPr>
        <w:t>29</w:t>
      </w:r>
      <w:r w:rsidR="00862D7F">
        <w:rPr>
          <w:rFonts w:hAnsi="Times New Roman"/>
          <w:color w:val="auto"/>
        </w:rPr>
        <w:t xml:space="preserve"> </w:t>
      </w:r>
      <w:r w:rsidR="00494BE5">
        <w:rPr>
          <w:rFonts w:hAnsi="Times New Roman"/>
          <w:color w:val="auto"/>
        </w:rPr>
        <w:t>0</w:t>
      </w:r>
      <w:r w:rsidR="004B6E46" w:rsidRPr="008558CE">
        <w:rPr>
          <w:rFonts w:hAnsi="Times New Roman"/>
          <w:color w:val="auto"/>
        </w:rPr>
        <w:t>0</w:t>
      </w:r>
      <w:r w:rsidR="00D04592" w:rsidRPr="008558CE">
        <w:rPr>
          <w:rFonts w:hAnsi="Times New Roman"/>
          <w:color w:val="auto"/>
        </w:rPr>
        <w:t>0</w:t>
      </w:r>
      <w:r w:rsidR="001F09E0" w:rsidRPr="008558CE">
        <w:rPr>
          <w:rFonts w:hAnsi="Times New Roman"/>
          <w:color w:val="auto"/>
        </w:rPr>
        <w:t xml:space="preserve"> </w:t>
      </w:r>
      <w:r w:rsidRPr="008558CE">
        <w:rPr>
          <w:rFonts w:hAnsi="Times New Roman"/>
          <w:color w:val="auto"/>
        </w:rPr>
        <w:t>000,-</w:t>
      </w:r>
      <w:proofErr w:type="gramEnd"/>
      <w:r w:rsidRPr="008558CE">
        <w:rPr>
          <w:rFonts w:hAnsi="Times New Roman"/>
          <w:color w:val="auto"/>
        </w:rPr>
        <w:t xml:space="preserve"> Kč.</w:t>
      </w:r>
    </w:p>
    <w:p w:rsidR="003A3404" w:rsidRDefault="003A3404" w:rsidP="00576BD5">
      <w:pPr>
        <w:ind w:firstLine="360"/>
        <w:rPr>
          <w:rFonts w:hAnsi="Times New Roman"/>
          <w:color w:val="auto"/>
        </w:rPr>
      </w:pPr>
    </w:p>
    <w:p w:rsidR="003A3404" w:rsidRDefault="003A3404" w:rsidP="00576BD5">
      <w:pPr>
        <w:ind w:firstLine="360"/>
        <w:rPr>
          <w:rFonts w:hAnsi="Times New Roman"/>
          <w:color w:val="auto"/>
        </w:rPr>
      </w:pPr>
    </w:p>
    <w:p w:rsidR="00576BD5" w:rsidRPr="00000513" w:rsidRDefault="00576BD5" w:rsidP="00000513">
      <w:pPr>
        <w:rPr>
          <w:rFonts w:hAnsi="Times New Roman"/>
          <w:b/>
          <w:sz w:val="28"/>
          <w:szCs w:val="28"/>
          <w:u w:val="single"/>
        </w:rPr>
      </w:pPr>
      <w:r w:rsidRPr="00000513">
        <w:rPr>
          <w:rFonts w:hAnsi="Times New Roman"/>
          <w:b/>
          <w:sz w:val="28"/>
          <w:szCs w:val="28"/>
          <w:u w:val="single"/>
        </w:rPr>
        <w:t xml:space="preserve">III. </w:t>
      </w:r>
      <w:proofErr w:type="gramStart"/>
      <w:r w:rsidRPr="00000513">
        <w:rPr>
          <w:rFonts w:hAnsi="Times New Roman"/>
          <w:b/>
          <w:sz w:val="28"/>
          <w:szCs w:val="28"/>
          <w:u w:val="single"/>
        </w:rPr>
        <w:t xml:space="preserve">Zadávací </w:t>
      </w:r>
      <w:r w:rsidR="00000513">
        <w:rPr>
          <w:rFonts w:hAnsi="Times New Roman"/>
          <w:b/>
          <w:sz w:val="28"/>
          <w:szCs w:val="28"/>
          <w:u w:val="single"/>
        </w:rPr>
        <w:t xml:space="preserve"> </w:t>
      </w:r>
      <w:r w:rsidRPr="00000513">
        <w:rPr>
          <w:rFonts w:hAnsi="Times New Roman"/>
          <w:b/>
          <w:sz w:val="28"/>
          <w:szCs w:val="28"/>
          <w:u w:val="single"/>
        </w:rPr>
        <w:t>dokumentace</w:t>
      </w:r>
      <w:proofErr w:type="gramEnd"/>
    </w:p>
    <w:p w:rsidR="00576BD5" w:rsidRPr="00000513" w:rsidRDefault="00576BD5" w:rsidP="00576BD5">
      <w:pPr>
        <w:ind w:firstLine="360"/>
        <w:rPr>
          <w:rFonts w:hAnsi="Times New Roman"/>
          <w:sz w:val="16"/>
          <w:szCs w:val="16"/>
        </w:rPr>
      </w:pPr>
    </w:p>
    <w:p w:rsidR="00E86A37" w:rsidRPr="00C74472" w:rsidRDefault="00E86A37" w:rsidP="00351F4F">
      <w:pPr>
        <w:ind w:firstLine="708"/>
        <w:jc w:val="both"/>
        <w:rPr>
          <w:rFonts w:hAnsi="Times New Roman"/>
          <w:color w:val="auto"/>
        </w:rPr>
      </w:pPr>
      <w:r w:rsidRPr="00C74472">
        <w:rPr>
          <w:rFonts w:hAnsi="Times New Roman"/>
          <w:color w:val="auto"/>
        </w:rPr>
        <w:t>Veřejná zakázka je zadávaná elektronicky pomocí certifikovaného elektronického nástroje zástupce zadavatele: Portál pro vhodné uveřejnění, dostupného na internetové adrese</w:t>
      </w:r>
      <w:r w:rsidRPr="00475AE6">
        <w:rPr>
          <w:rFonts w:hAnsi="Times New Roman"/>
          <w:b/>
          <w:color w:val="auto"/>
        </w:rPr>
        <w:t xml:space="preserve"> </w:t>
      </w:r>
      <w:hyperlink r:id="rId8" w:history="1">
        <w:r w:rsidRPr="00475AE6">
          <w:rPr>
            <w:rStyle w:val="Hypertextovodkaz"/>
            <w:rFonts w:hAnsi="Times New Roman"/>
            <w:b/>
            <w:color w:val="auto"/>
            <w:bdr w:val="none" w:sz="0" w:space="0" w:color="auto" w:frame="1"/>
          </w:rPr>
          <w:t>https://www.vhodne-uverejneni.cz/profil/koinvest-cz-s-r-o</w:t>
        </w:r>
      </w:hyperlink>
      <w:r w:rsidRPr="00475AE6">
        <w:rPr>
          <w:rFonts w:hAnsi="Times New Roman"/>
          <w:b/>
          <w:color w:val="auto"/>
          <w:u w:val="single"/>
        </w:rPr>
        <w:t>,</w:t>
      </w:r>
      <w:r w:rsidR="00C74472">
        <w:rPr>
          <w:rFonts w:hAnsi="Times New Roman"/>
          <w:b/>
          <w:color w:val="auto"/>
        </w:rPr>
        <w:t xml:space="preserve"> </w:t>
      </w:r>
      <w:r w:rsidRPr="00C74472">
        <w:rPr>
          <w:rFonts w:hAnsi="Times New Roman"/>
          <w:color w:val="auto"/>
        </w:rPr>
        <w:t>kde je rovněž uveřejněn podrobný návod na jeho použití</w:t>
      </w:r>
      <w:r w:rsidRPr="00475AE6">
        <w:rPr>
          <w:rFonts w:hAnsi="Times New Roman"/>
          <w:b/>
          <w:color w:val="auto"/>
        </w:rPr>
        <w:t xml:space="preserve"> (</w:t>
      </w:r>
      <w:hyperlink r:id="rId9" w:history="1">
        <w:r w:rsidRPr="00475AE6">
          <w:rPr>
            <w:rStyle w:val="Hypertextovodkaz"/>
            <w:rFonts w:hAnsi="Times New Roman"/>
            <w:b/>
            <w:color w:val="auto"/>
          </w:rPr>
          <w:t>https://www.vhodne-uverejneni.cz</w:t>
        </w:r>
      </w:hyperlink>
      <w:r w:rsidRPr="00475AE6">
        <w:rPr>
          <w:rFonts w:hAnsi="Times New Roman"/>
          <w:b/>
          <w:color w:val="auto"/>
        </w:rPr>
        <w:t xml:space="preserve">) </w:t>
      </w:r>
      <w:r w:rsidRPr="00C74472">
        <w:rPr>
          <w:rFonts w:hAnsi="Times New Roman"/>
          <w:color w:val="auto"/>
        </w:rPr>
        <w:t>a kontakt na uživatelskou podporu.</w:t>
      </w:r>
    </w:p>
    <w:p w:rsidR="00A55A8D" w:rsidRDefault="00A55A8D" w:rsidP="00576BD5">
      <w:pPr>
        <w:rPr>
          <w:rFonts w:hAnsi="Times New Roman"/>
        </w:rPr>
      </w:pPr>
    </w:p>
    <w:p w:rsidR="0072186E" w:rsidRDefault="00576BD5" w:rsidP="0072186E">
      <w:pPr>
        <w:rPr>
          <w:rFonts w:hAnsi="Times New Roman"/>
          <w:b/>
          <w:sz w:val="28"/>
          <w:szCs w:val="28"/>
          <w:u w:val="single"/>
        </w:rPr>
      </w:pPr>
      <w:r w:rsidRPr="00000513">
        <w:rPr>
          <w:rFonts w:hAnsi="Times New Roman"/>
          <w:b/>
          <w:sz w:val="28"/>
          <w:szCs w:val="28"/>
          <w:u w:val="single"/>
        </w:rPr>
        <w:t>IV. Lhůta a podání nabídek</w:t>
      </w:r>
    </w:p>
    <w:p w:rsidR="0072186E" w:rsidRPr="0072186E" w:rsidRDefault="0072186E" w:rsidP="0072186E">
      <w:pPr>
        <w:rPr>
          <w:rFonts w:hAnsi="Times New Roman"/>
          <w:sz w:val="16"/>
          <w:szCs w:val="16"/>
        </w:rPr>
      </w:pPr>
    </w:p>
    <w:p w:rsidR="00C74472" w:rsidRDefault="00C74472" w:rsidP="00351F4F">
      <w:pPr>
        <w:ind w:firstLine="708"/>
        <w:jc w:val="both"/>
        <w:rPr>
          <w:rFonts w:hAnsi="Times New Roman"/>
        </w:rPr>
      </w:pPr>
      <w:r w:rsidRPr="00D809E9">
        <w:rPr>
          <w:rFonts w:hAnsi="Times New Roman"/>
        </w:rPr>
        <w:t xml:space="preserve">Nabídka dodavatele může být podána </w:t>
      </w:r>
      <w:r w:rsidRPr="00D809E9">
        <w:rPr>
          <w:rFonts w:hAnsi="Times New Roman"/>
          <w:b/>
        </w:rPr>
        <w:t>pouze písemně v elektronické podobě</w:t>
      </w:r>
      <w:r w:rsidRPr="00D809E9">
        <w:rPr>
          <w:rFonts w:hAnsi="Times New Roman"/>
        </w:rPr>
        <w:t xml:space="preserve"> prostřednictvím elektronického </w:t>
      </w:r>
      <w:r w:rsidRPr="005E0C8F">
        <w:rPr>
          <w:rFonts w:hAnsi="Times New Roman"/>
          <w:b/>
        </w:rPr>
        <w:t xml:space="preserve">nástroje </w:t>
      </w:r>
      <w:hyperlink r:id="rId10" w:history="1">
        <w:r w:rsidRPr="00C74472">
          <w:rPr>
            <w:rStyle w:val="Hypertextovodkaz"/>
            <w:rFonts w:hAnsi="Times New Roman"/>
            <w:b/>
            <w:color w:val="auto"/>
            <w:bdr w:val="none" w:sz="0" w:space="0" w:color="auto" w:frame="1"/>
          </w:rPr>
          <w:t>https://www.vhodne-verejneni.cz/profil/koinvest-cz-s-r-o</w:t>
        </w:r>
      </w:hyperlink>
      <w:r w:rsidRPr="00C74472">
        <w:rPr>
          <w:rFonts w:hAnsi="Times New Roman"/>
          <w:b/>
          <w:color w:val="auto"/>
        </w:rPr>
        <w:t>.</w:t>
      </w:r>
      <w:r w:rsidRPr="00D809E9">
        <w:rPr>
          <w:rFonts w:hAnsi="Times New Roman"/>
        </w:rPr>
        <w:t xml:space="preserve"> Pro účely zamezení technických problémů s různými formáty vkládaných souborů, doporučuje zadavatel dodavatelům podávat nabídky ve formátu </w:t>
      </w:r>
      <w:proofErr w:type="spellStart"/>
      <w:r w:rsidRPr="00D809E9">
        <w:rPr>
          <w:rFonts w:hAnsi="Times New Roman"/>
          <w:b/>
        </w:rPr>
        <w:t>pdf</w:t>
      </w:r>
      <w:proofErr w:type="spellEnd"/>
      <w:r w:rsidRPr="00D809E9">
        <w:rPr>
          <w:rFonts w:hAnsi="Times New Roman"/>
        </w:rPr>
        <w:t xml:space="preserve"> (textové části nabídky, doklady) a </w:t>
      </w:r>
      <w:proofErr w:type="spellStart"/>
      <w:r w:rsidRPr="00D809E9">
        <w:rPr>
          <w:rFonts w:hAnsi="Times New Roman"/>
          <w:b/>
        </w:rPr>
        <w:t>xls</w:t>
      </w:r>
      <w:proofErr w:type="spellEnd"/>
      <w:r w:rsidRPr="00D809E9">
        <w:rPr>
          <w:rFonts w:hAnsi="Times New Roman"/>
        </w:rPr>
        <w:t xml:space="preserve"> (položkové rozpočty). </w:t>
      </w:r>
    </w:p>
    <w:p w:rsidR="003A3404" w:rsidRPr="0072186E" w:rsidRDefault="003A3404" w:rsidP="00351F4F">
      <w:pPr>
        <w:ind w:firstLine="708"/>
        <w:jc w:val="both"/>
        <w:rPr>
          <w:rFonts w:hAnsi="Times New Roman"/>
          <w:b/>
          <w:sz w:val="28"/>
          <w:szCs w:val="28"/>
          <w:u w:val="single"/>
        </w:rPr>
      </w:pPr>
    </w:p>
    <w:p w:rsidR="00C74472" w:rsidRDefault="00C74472" w:rsidP="00C74472">
      <w:pPr>
        <w:pStyle w:val="Nzev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D809E9">
        <w:rPr>
          <w:rFonts w:ascii="Times New Roman" w:hAnsi="Times New Roman"/>
          <w:sz w:val="24"/>
          <w:szCs w:val="24"/>
        </w:rPr>
        <w:t xml:space="preserve">Termín pro podání nabídek </w:t>
      </w:r>
      <w:proofErr w:type="gramStart"/>
      <w:r w:rsidRPr="002E4908">
        <w:rPr>
          <w:rFonts w:ascii="Times New Roman" w:hAnsi="Times New Roman"/>
          <w:sz w:val="24"/>
          <w:szCs w:val="24"/>
        </w:rPr>
        <w:t>je  1</w:t>
      </w:r>
      <w:r w:rsidR="002E4908">
        <w:rPr>
          <w:rFonts w:ascii="Times New Roman" w:hAnsi="Times New Roman"/>
          <w:sz w:val="24"/>
          <w:szCs w:val="24"/>
        </w:rPr>
        <w:t>0</w:t>
      </w:r>
      <w:proofErr w:type="gramEnd"/>
      <w:r w:rsidRPr="002E4908">
        <w:rPr>
          <w:rFonts w:ascii="Times New Roman" w:hAnsi="Times New Roman"/>
          <w:sz w:val="24"/>
          <w:szCs w:val="24"/>
        </w:rPr>
        <w:t xml:space="preserve">. </w:t>
      </w:r>
      <w:r w:rsidR="002E4908">
        <w:rPr>
          <w:rFonts w:ascii="Times New Roman" w:hAnsi="Times New Roman"/>
          <w:sz w:val="24"/>
          <w:szCs w:val="24"/>
        </w:rPr>
        <w:t>3.  2021</w:t>
      </w:r>
      <w:r w:rsidRPr="002E4908">
        <w:rPr>
          <w:rFonts w:ascii="Times New Roman" w:hAnsi="Times New Roman"/>
          <w:sz w:val="24"/>
          <w:szCs w:val="24"/>
        </w:rPr>
        <w:t xml:space="preserve"> v 1</w:t>
      </w:r>
      <w:r w:rsidR="00862D7F" w:rsidRPr="002E4908">
        <w:rPr>
          <w:rFonts w:ascii="Times New Roman" w:hAnsi="Times New Roman"/>
          <w:sz w:val="24"/>
          <w:szCs w:val="24"/>
        </w:rPr>
        <w:t>1</w:t>
      </w:r>
      <w:r w:rsidRPr="002E4908">
        <w:rPr>
          <w:rFonts w:ascii="Times New Roman" w:hAnsi="Times New Roman"/>
          <w:sz w:val="24"/>
          <w:szCs w:val="24"/>
          <w:vertAlign w:val="superscript"/>
        </w:rPr>
        <w:t>00</w:t>
      </w:r>
      <w:r w:rsidRPr="002E4908">
        <w:rPr>
          <w:rFonts w:ascii="Times New Roman" w:hAnsi="Times New Roman"/>
          <w:sz w:val="24"/>
          <w:szCs w:val="24"/>
        </w:rPr>
        <w:t xml:space="preserve"> hod</w:t>
      </w:r>
      <w:r w:rsidRPr="008C38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C74472" w:rsidRPr="005571BC" w:rsidRDefault="00C74472" w:rsidP="00C74472">
      <w:pPr>
        <w:pStyle w:val="Nzev"/>
        <w:ind w:firstLine="708"/>
        <w:jc w:val="both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:rsidR="00C74472" w:rsidRPr="008C3878" w:rsidRDefault="00C74472" w:rsidP="00C74472">
      <w:pPr>
        <w:pStyle w:val="Nzev"/>
        <w:ind w:firstLine="70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Zadavatel nenese odpovědnost za technické podmínky na straně účastníka. Zadavatel doporučuje účastníkům zohlednit zejména rychlost jejich připojení k internetu při podávání nabídky tak, aby byla podána ve lhůtě pro podání nabídek (podáním nabídky se rozumí finální odeslání nabídky do elektronického nástroje po nahrání veškerých příloh)</w:t>
      </w:r>
    </w:p>
    <w:p w:rsidR="00B02384" w:rsidRDefault="00B02384" w:rsidP="00B02384">
      <w:pPr>
        <w:jc w:val="both"/>
        <w:rPr>
          <w:rFonts w:hAnsi="Times New Roman"/>
          <w:b/>
        </w:rPr>
      </w:pPr>
    </w:p>
    <w:p w:rsidR="00576BD5" w:rsidRPr="00000513" w:rsidRDefault="002D66C6" w:rsidP="00576BD5">
      <w:pPr>
        <w:rPr>
          <w:rFonts w:hAnsi="Times New Roman"/>
          <w:b/>
          <w:sz w:val="28"/>
          <w:szCs w:val="28"/>
          <w:u w:val="single"/>
        </w:rPr>
      </w:pPr>
      <w:r w:rsidRPr="00A55A8D">
        <w:rPr>
          <w:rFonts w:hAnsi="Times New Roman"/>
          <w:b/>
          <w:color w:val="auto"/>
          <w:sz w:val="28"/>
          <w:szCs w:val="28"/>
          <w:u w:val="single"/>
        </w:rPr>
        <w:t xml:space="preserve">V. </w:t>
      </w:r>
      <w:r w:rsidR="00072AAA">
        <w:rPr>
          <w:rFonts w:hAnsi="Times New Roman"/>
          <w:b/>
          <w:sz w:val="28"/>
          <w:szCs w:val="28"/>
          <w:u w:val="single"/>
        </w:rPr>
        <w:t xml:space="preserve">Požadavky na prokázání </w:t>
      </w:r>
      <w:r w:rsidR="00576BD5" w:rsidRPr="00000513">
        <w:rPr>
          <w:rFonts w:hAnsi="Times New Roman"/>
          <w:b/>
          <w:sz w:val="28"/>
          <w:szCs w:val="28"/>
          <w:u w:val="single"/>
        </w:rPr>
        <w:t>kvalifikace</w:t>
      </w:r>
    </w:p>
    <w:p w:rsidR="00576BD5" w:rsidRPr="00981F41" w:rsidRDefault="00576BD5" w:rsidP="00576BD5">
      <w:pPr>
        <w:ind w:left="708"/>
        <w:rPr>
          <w:rFonts w:hAnsi="Times New Roman"/>
          <w:b/>
          <w:sz w:val="16"/>
          <w:szCs w:val="16"/>
          <w:u w:val="single"/>
        </w:rPr>
      </w:pPr>
    </w:p>
    <w:p w:rsidR="003C164A" w:rsidRDefault="003C164A" w:rsidP="003C164A">
      <w:pPr>
        <w:jc w:val="both"/>
        <w:rPr>
          <w:rFonts w:hAnsi="Times New Roman"/>
        </w:rPr>
      </w:pPr>
      <w:r w:rsidRPr="00425296">
        <w:rPr>
          <w:rFonts w:hAnsi="Times New Roman"/>
        </w:rPr>
        <w:t>•</w:t>
      </w:r>
      <w:r>
        <w:rPr>
          <w:rFonts w:hAnsi="Times New Roman"/>
        </w:rPr>
        <w:t xml:space="preserve"> </w:t>
      </w:r>
      <w:r w:rsidRPr="00425296">
        <w:rPr>
          <w:rFonts w:hAnsi="Times New Roman"/>
        </w:rPr>
        <w:t xml:space="preserve">Základní </w:t>
      </w:r>
      <w:r w:rsidR="004D3164">
        <w:rPr>
          <w:rFonts w:hAnsi="Times New Roman"/>
        </w:rPr>
        <w:t>způsobilost</w:t>
      </w:r>
      <w:r w:rsidRPr="00425296">
        <w:rPr>
          <w:rFonts w:hAnsi="Times New Roman"/>
        </w:rPr>
        <w:t xml:space="preserve"> dle § </w:t>
      </w:r>
      <w:r w:rsidR="004D3164">
        <w:rPr>
          <w:rFonts w:hAnsi="Times New Roman"/>
        </w:rPr>
        <w:t>74</w:t>
      </w:r>
      <w:r w:rsidRPr="00425296">
        <w:rPr>
          <w:rFonts w:hAnsi="Times New Roman"/>
        </w:rPr>
        <w:t xml:space="preserve"> zákona 13</w:t>
      </w:r>
      <w:r w:rsidR="004D3164">
        <w:rPr>
          <w:rFonts w:hAnsi="Times New Roman"/>
        </w:rPr>
        <w:t>4/201</w:t>
      </w:r>
      <w:r w:rsidRPr="00425296">
        <w:rPr>
          <w:rFonts w:hAnsi="Times New Roman"/>
        </w:rPr>
        <w:t>6</w:t>
      </w:r>
      <w:r>
        <w:rPr>
          <w:rFonts w:hAnsi="Times New Roman"/>
        </w:rPr>
        <w:t>:</w:t>
      </w:r>
    </w:p>
    <w:p w:rsidR="003C164A" w:rsidRPr="00A55A8D" w:rsidRDefault="003C164A" w:rsidP="003C164A">
      <w:pPr>
        <w:ind w:left="1134"/>
        <w:jc w:val="both"/>
        <w:rPr>
          <w:rFonts w:hAnsi="Times New Roman"/>
          <w:color w:val="auto"/>
          <w:sz w:val="16"/>
          <w:szCs w:val="16"/>
        </w:rPr>
      </w:pPr>
    </w:p>
    <w:p w:rsidR="002F1DD7" w:rsidRDefault="003C164A" w:rsidP="003C164A">
      <w:pPr>
        <w:jc w:val="both"/>
        <w:rPr>
          <w:rFonts w:hAnsi="Times New Roman"/>
          <w:color w:val="auto"/>
        </w:rPr>
      </w:pPr>
      <w:r w:rsidRPr="00A55A8D">
        <w:rPr>
          <w:rFonts w:hAnsi="Times New Roman"/>
          <w:color w:val="auto"/>
        </w:rPr>
        <w:t xml:space="preserve">• Profesní </w:t>
      </w:r>
      <w:r w:rsidR="004D3164" w:rsidRPr="00A55A8D">
        <w:rPr>
          <w:rFonts w:hAnsi="Times New Roman"/>
          <w:color w:val="auto"/>
        </w:rPr>
        <w:t>způsobilost</w:t>
      </w:r>
      <w:r w:rsidR="002F1DD7">
        <w:rPr>
          <w:rFonts w:hAnsi="Times New Roman"/>
          <w:color w:val="auto"/>
        </w:rPr>
        <w:t>:</w:t>
      </w:r>
    </w:p>
    <w:p w:rsidR="003C164A" w:rsidRDefault="002F1DD7" w:rsidP="003C164A">
      <w:pPr>
        <w:jc w:val="both"/>
        <w:rPr>
          <w:rFonts w:hAnsi="Times New Roman"/>
          <w:color w:val="auto"/>
        </w:rPr>
      </w:pPr>
      <w:r>
        <w:rPr>
          <w:rFonts w:hAnsi="Times New Roman"/>
          <w:color w:val="auto"/>
        </w:rPr>
        <w:t>a)</w:t>
      </w:r>
      <w:r w:rsidR="004D3164" w:rsidRPr="00A55A8D">
        <w:rPr>
          <w:rFonts w:hAnsi="Times New Roman"/>
          <w:color w:val="auto"/>
        </w:rPr>
        <w:t xml:space="preserve"> dle § 77 odst. 1 a odst. 2 písm. a) a c) </w:t>
      </w:r>
      <w:r w:rsidR="003C164A" w:rsidRPr="00A55A8D">
        <w:rPr>
          <w:rFonts w:hAnsi="Times New Roman"/>
          <w:color w:val="auto"/>
        </w:rPr>
        <w:t>zákona 13</w:t>
      </w:r>
      <w:r w:rsidR="004D3164" w:rsidRPr="00A55A8D">
        <w:rPr>
          <w:rFonts w:hAnsi="Times New Roman"/>
          <w:color w:val="auto"/>
        </w:rPr>
        <w:t>4</w:t>
      </w:r>
      <w:r w:rsidR="003C164A" w:rsidRPr="00A55A8D">
        <w:rPr>
          <w:rFonts w:hAnsi="Times New Roman"/>
          <w:color w:val="auto"/>
        </w:rPr>
        <w:t>/20</w:t>
      </w:r>
      <w:r w:rsidR="004D3164" w:rsidRPr="00A55A8D">
        <w:rPr>
          <w:rFonts w:hAnsi="Times New Roman"/>
          <w:color w:val="auto"/>
        </w:rPr>
        <w:t>1</w:t>
      </w:r>
      <w:r w:rsidR="003C164A" w:rsidRPr="00A55A8D">
        <w:rPr>
          <w:rFonts w:hAnsi="Times New Roman"/>
          <w:color w:val="auto"/>
        </w:rPr>
        <w:t>6:</w:t>
      </w:r>
      <w:r w:rsidR="00010A3D" w:rsidRPr="00A55A8D">
        <w:rPr>
          <w:rFonts w:hAnsi="Times New Roman"/>
          <w:color w:val="auto"/>
        </w:rPr>
        <w:t xml:space="preserve"> uchazeč doloží</w:t>
      </w:r>
      <w:r w:rsidR="000C0286">
        <w:rPr>
          <w:rFonts w:hAnsi="Times New Roman"/>
          <w:color w:val="auto"/>
        </w:rPr>
        <w:t xml:space="preserve"> </w:t>
      </w:r>
      <w:r w:rsidR="00010A3D" w:rsidRPr="00A55A8D">
        <w:rPr>
          <w:rFonts w:hAnsi="Times New Roman"/>
          <w:color w:val="auto"/>
        </w:rPr>
        <w:t>kopií výpisu z obchodního rejstříku ne</w:t>
      </w:r>
      <w:r w:rsidR="00A55A8D" w:rsidRPr="00A55A8D">
        <w:rPr>
          <w:rFonts w:hAnsi="Times New Roman"/>
          <w:color w:val="auto"/>
        </w:rPr>
        <w:t>bo živnostenského oprávnění s předmětem podnikání</w:t>
      </w:r>
      <w:r w:rsidR="00010A3D" w:rsidRPr="00A55A8D">
        <w:rPr>
          <w:rFonts w:hAnsi="Times New Roman"/>
          <w:color w:val="auto"/>
        </w:rPr>
        <w:t xml:space="preserve"> </w:t>
      </w:r>
      <w:r w:rsidR="00A55A8D" w:rsidRPr="00A55A8D">
        <w:rPr>
          <w:rFonts w:hAnsi="Times New Roman"/>
          <w:color w:val="auto"/>
        </w:rPr>
        <w:t>„</w:t>
      </w:r>
      <w:r w:rsidR="00010A3D" w:rsidRPr="00A55A8D">
        <w:rPr>
          <w:rFonts w:hAnsi="Times New Roman"/>
          <w:color w:val="auto"/>
        </w:rPr>
        <w:t>provádění staveb, jejich změn a odstraňování</w:t>
      </w:r>
      <w:r w:rsidR="00A55A8D" w:rsidRPr="00A55A8D">
        <w:rPr>
          <w:rFonts w:hAnsi="Times New Roman"/>
          <w:color w:val="auto"/>
        </w:rPr>
        <w:t>“</w:t>
      </w:r>
      <w:r w:rsidR="001C34C2">
        <w:rPr>
          <w:rFonts w:hAnsi="Times New Roman"/>
          <w:color w:val="auto"/>
        </w:rPr>
        <w:t xml:space="preserve"> (ne starší 90. dnů)</w:t>
      </w:r>
    </w:p>
    <w:p w:rsidR="002F1DD7" w:rsidRPr="00A66575" w:rsidRDefault="002F1DD7" w:rsidP="002F1DD7">
      <w:pPr>
        <w:rPr>
          <w:rFonts w:hAnsi="Times New Roman"/>
          <w:sz w:val="16"/>
          <w:szCs w:val="16"/>
        </w:rPr>
      </w:pPr>
      <w:r w:rsidRPr="00A66575">
        <w:rPr>
          <w:rFonts w:hAnsi="Times New Roman"/>
        </w:rPr>
        <w:t xml:space="preserve">b) </w:t>
      </w:r>
      <w:r>
        <w:rPr>
          <w:rFonts w:hAnsi="Times New Roman"/>
        </w:rPr>
        <w:t>dle</w:t>
      </w:r>
      <w:r w:rsidRPr="00A66575">
        <w:rPr>
          <w:rFonts w:hAnsi="Times New Roman"/>
        </w:rPr>
        <w:t xml:space="preserve"> § 7</w:t>
      </w:r>
      <w:r>
        <w:rPr>
          <w:rFonts w:hAnsi="Times New Roman"/>
        </w:rPr>
        <w:t>7</w:t>
      </w:r>
      <w:r w:rsidRPr="00A66575">
        <w:rPr>
          <w:rFonts w:hAnsi="Times New Roman"/>
        </w:rPr>
        <w:t xml:space="preserve"> odst. 2 </w:t>
      </w:r>
      <w:r>
        <w:rPr>
          <w:rFonts w:hAnsi="Times New Roman"/>
        </w:rPr>
        <w:t>b</w:t>
      </w:r>
      <w:r w:rsidRPr="00A66575">
        <w:rPr>
          <w:rFonts w:hAnsi="Times New Roman"/>
        </w:rPr>
        <w:t xml:space="preserve">) - autorizace v oboru </w:t>
      </w:r>
      <w:r w:rsidR="00494BE5">
        <w:rPr>
          <w:rFonts w:hAnsi="Times New Roman"/>
        </w:rPr>
        <w:t>pozemní s</w:t>
      </w:r>
      <w:r w:rsidRPr="00A66575">
        <w:rPr>
          <w:rFonts w:hAnsi="Times New Roman"/>
        </w:rPr>
        <w:t xml:space="preserve">tavby </w:t>
      </w:r>
    </w:p>
    <w:p w:rsidR="002F1DD7" w:rsidRDefault="002F1DD7" w:rsidP="002F1DD7">
      <w:pPr>
        <w:pStyle w:val="Odstavecseseznamem"/>
        <w:ind w:left="765"/>
        <w:rPr>
          <w:sz w:val="16"/>
          <w:szCs w:val="16"/>
        </w:rPr>
      </w:pPr>
    </w:p>
    <w:p w:rsidR="003C164A" w:rsidRPr="00A55A8D" w:rsidRDefault="003C164A" w:rsidP="003C164A">
      <w:pPr>
        <w:ind w:left="1068"/>
        <w:jc w:val="both"/>
        <w:rPr>
          <w:rFonts w:hAnsi="Times New Roman"/>
          <w:color w:val="auto"/>
          <w:sz w:val="16"/>
          <w:szCs w:val="16"/>
        </w:rPr>
      </w:pPr>
    </w:p>
    <w:p w:rsidR="00A55A8D" w:rsidRPr="00A55A8D" w:rsidRDefault="003C164A" w:rsidP="00A55A8D">
      <w:pPr>
        <w:jc w:val="both"/>
        <w:rPr>
          <w:rFonts w:hAnsi="Times New Roman"/>
          <w:color w:val="auto"/>
        </w:rPr>
      </w:pPr>
      <w:r w:rsidRPr="00A55A8D">
        <w:rPr>
          <w:rFonts w:hAnsi="Times New Roman"/>
          <w:color w:val="auto"/>
        </w:rPr>
        <w:t>• Technické kvalifika</w:t>
      </w:r>
      <w:r w:rsidR="004D3164" w:rsidRPr="00A55A8D">
        <w:rPr>
          <w:rFonts w:hAnsi="Times New Roman"/>
          <w:color w:val="auto"/>
        </w:rPr>
        <w:t xml:space="preserve">ce </w:t>
      </w:r>
      <w:r w:rsidRPr="00A55A8D">
        <w:rPr>
          <w:rFonts w:hAnsi="Times New Roman"/>
          <w:color w:val="auto"/>
        </w:rPr>
        <w:t xml:space="preserve">dle § </w:t>
      </w:r>
      <w:r w:rsidR="004D3164" w:rsidRPr="00A55A8D">
        <w:rPr>
          <w:rFonts w:hAnsi="Times New Roman"/>
          <w:color w:val="auto"/>
        </w:rPr>
        <w:t>79</w:t>
      </w:r>
      <w:r w:rsidRPr="00A55A8D">
        <w:rPr>
          <w:rFonts w:hAnsi="Times New Roman"/>
          <w:color w:val="auto"/>
        </w:rPr>
        <w:t xml:space="preserve"> odst. </w:t>
      </w:r>
      <w:r w:rsidR="00F61187" w:rsidRPr="00A55A8D">
        <w:rPr>
          <w:rFonts w:hAnsi="Times New Roman"/>
          <w:color w:val="auto"/>
        </w:rPr>
        <w:t>2</w:t>
      </w:r>
      <w:r w:rsidRPr="00A55A8D">
        <w:rPr>
          <w:rFonts w:hAnsi="Times New Roman"/>
          <w:color w:val="auto"/>
        </w:rPr>
        <w:t>, písm. a, zákona 13</w:t>
      </w:r>
      <w:r w:rsidR="00F61187" w:rsidRPr="00A55A8D">
        <w:rPr>
          <w:rFonts w:hAnsi="Times New Roman"/>
          <w:color w:val="auto"/>
        </w:rPr>
        <w:t>4/201</w:t>
      </w:r>
      <w:r w:rsidRPr="00A55A8D">
        <w:rPr>
          <w:rFonts w:hAnsi="Times New Roman"/>
          <w:color w:val="auto"/>
        </w:rPr>
        <w:t>6</w:t>
      </w:r>
      <w:r w:rsidR="00A55A8D" w:rsidRPr="00A55A8D">
        <w:rPr>
          <w:rFonts w:hAnsi="Times New Roman"/>
          <w:color w:val="auto"/>
        </w:rPr>
        <w:t>:</w:t>
      </w:r>
    </w:p>
    <w:p w:rsidR="00A66575" w:rsidRPr="00A66575" w:rsidRDefault="00A66575" w:rsidP="00A66575">
      <w:pPr>
        <w:jc w:val="both"/>
        <w:rPr>
          <w:rFonts w:hAnsi="Times New Roman"/>
        </w:rPr>
      </w:pPr>
      <w:proofErr w:type="gramStart"/>
      <w:r w:rsidRPr="00A66575">
        <w:rPr>
          <w:rFonts w:hAnsi="Times New Roman"/>
          <w:bCs/>
        </w:rPr>
        <w:t>a)  seznam</w:t>
      </w:r>
      <w:proofErr w:type="gramEnd"/>
      <w:r w:rsidRPr="00A66575">
        <w:rPr>
          <w:rFonts w:hAnsi="Times New Roman"/>
          <w:b/>
          <w:bCs/>
        </w:rPr>
        <w:t xml:space="preserve"> min. </w:t>
      </w:r>
      <w:r w:rsidR="00FB4720">
        <w:rPr>
          <w:rFonts w:hAnsi="Times New Roman"/>
          <w:b/>
          <w:bCs/>
        </w:rPr>
        <w:t>5</w:t>
      </w:r>
      <w:r w:rsidRPr="00A66575">
        <w:rPr>
          <w:rFonts w:hAnsi="Times New Roman"/>
          <w:b/>
          <w:bCs/>
        </w:rPr>
        <w:t xml:space="preserve"> realizovaných stavebních prací</w:t>
      </w:r>
      <w:r w:rsidRPr="00A66575">
        <w:rPr>
          <w:rFonts w:hAnsi="Times New Roman"/>
        </w:rPr>
        <w:t xml:space="preserve">, jejichž předmětem plnění byla </w:t>
      </w:r>
      <w:r w:rsidRPr="00A66575">
        <w:rPr>
          <w:rFonts w:hAnsi="Times New Roman"/>
          <w:b/>
          <w:bCs/>
        </w:rPr>
        <w:t xml:space="preserve">realizace </w:t>
      </w:r>
      <w:r w:rsidR="00494BE5">
        <w:rPr>
          <w:rFonts w:hAnsi="Times New Roman"/>
          <w:b/>
          <w:bCs/>
        </w:rPr>
        <w:t>historických budov</w:t>
      </w:r>
      <w:r w:rsidRPr="00A66575">
        <w:rPr>
          <w:rFonts w:hAnsi="Times New Roman"/>
          <w:b/>
          <w:bCs/>
        </w:rPr>
        <w:t xml:space="preserve"> </w:t>
      </w:r>
      <w:r w:rsidRPr="00A66575">
        <w:rPr>
          <w:rFonts w:hAnsi="Times New Roman"/>
        </w:rPr>
        <w:t xml:space="preserve">s finančním objemem stavby </w:t>
      </w:r>
      <w:r w:rsidRPr="00A66575">
        <w:rPr>
          <w:rFonts w:hAnsi="Times New Roman"/>
          <w:b/>
          <w:bCs/>
        </w:rPr>
        <w:t xml:space="preserve">min. </w:t>
      </w:r>
      <w:r w:rsidR="00494BE5">
        <w:rPr>
          <w:rFonts w:hAnsi="Times New Roman"/>
          <w:b/>
          <w:bCs/>
        </w:rPr>
        <w:t>20</w:t>
      </w:r>
      <w:r w:rsidRPr="00A66575">
        <w:rPr>
          <w:rFonts w:hAnsi="Times New Roman"/>
          <w:b/>
          <w:bCs/>
        </w:rPr>
        <w:t xml:space="preserve"> mil. Kč bez DPH</w:t>
      </w:r>
      <w:r w:rsidRPr="00A66575">
        <w:rPr>
          <w:rFonts w:hAnsi="Times New Roman"/>
        </w:rPr>
        <w:t xml:space="preserve">, poskytnutých za posledních 5 let před zahájením zadávacího řízení    </w:t>
      </w:r>
    </w:p>
    <w:p w:rsidR="00216B40" w:rsidRDefault="00216B40" w:rsidP="00216B40">
      <w:pPr>
        <w:pStyle w:val="Odstavecseseznamem"/>
        <w:ind w:left="765"/>
        <w:rPr>
          <w:sz w:val="16"/>
          <w:szCs w:val="16"/>
        </w:rPr>
      </w:pPr>
    </w:p>
    <w:p w:rsidR="00216B40" w:rsidRPr="00216B40" w:rsidRDefault="00216B40" w:rsidP="00216B40">
      <w:pPr>
        <w:pStyle w:val="Odstavecseseznamem"/>
        <w:ind w:left="765"/>
        <w:rPr>
          <w:sz w:val="16"/>
          <w:szCs w:val="16"/>
        </w:rPr>
      </w:pPr>
    </w:p>
    <w:p w:rsidR="00F42F28" w:rsidRDefault="00F42F28" w:rsidP="003C164A">
      <w:pPr>
        <w:pStyle w:val="Default"/>
        <w:ind w:left="1134"/>
        <w:rPr>
          <w:color w:val="auto"/>
        </w:rPr>
      </w:pPr>
    </w:p>
    <w:p w:rsidR="00C365C4" w:rsidRDefault="00C365C4" w:rsidP="003C164A">
      <w:pPr>
        <w:pStyle w:val="Default"/>
        <w:ind w:left="1134"/>
        <w:rPr>
          <w:color w:val="auto"/>
        </w:rPr>
      </w:pPr>
    </w:p>
    <w:p w:rsidR="00C365C4" w:rsidRDefault="00C365C4" w:rsidP="003C164A">
      <w:pPr>
        <w:pStyle w:val="Default"/>
        <w:ind w:left="1134"/>
        <w:rPr>
          <w:color w:val="auto"/>
        </w:rPr>
      </w:pPr>
    </w:p>
    <w:p w:rsidR="00C365C4" w:rsidRDefault="00C365C4" w:rsidP="003C164A">
      <w:pPr>
        <w:pStyle w:val="Default"/>
        <w:ind w:left="1134"/>
        <w:rPr>
          <w:color w:val="auto"/>
        </w:rPr>
      </w:pPr>
    </w:p>
    <w:p w:rsidR="00C365C4" w:rsidRPr="000A3637" w:rsidRDefault="00C365C4" w:rsidP="003C164A">
      <w:pPr>
        <w:pStyle w:val="Default"/>
        <w:ind w:left="1134"/>
        <w:rPr>
          <w:color w:val="auto"/>
        </w:rPr>
      </w:pPr>
    </w:p>
    <w:p w:rsidR="00630558" w:rsidRPr="000A3637" w:rsidRDefault="00576BD5" w:rsidP="00000513">
      <w:pPr>
        <w:rPr>
          <w:rFonts w:hAnsi="Times New Roman"/>
          <w:b/>
          <w:color w:val="auto"/>
          <w:sz w:val="28"/>
          <w:szCs w:val="28"/>
          <w:u w:val="single"/>
        </w:rPr>
      </w:pPr>
      <w:r w:rsidRPr="000A3637">
        <w:rPr>
          <w:rFonts w:hAnsi="Times New Roman"/>
          <w:b/>
          <w:color w:val="auto"/>
          <w:sz w:val="28"/>
          <w:szCs w:val="28"/>
          <w:u w:val="single"/>
        </w:rPr>
        <w:t>V</w:t>
      </w:r>
      <w:r w:rsidR="002D66C6" w:rsidRPr="000A3637">
        <w:rPr>
          <w:rFonts w:hAnsi="Times New Roman"/>
          <w:b/>
          <w:color w:val="auto"/>
          <w:sz w:val="28"/>
          <w:szCs w:val="28"/>
          <w:u w:val="single"/>
        </w:rPr>
        <w:t>I</w:t>
      </w:r>
      <w:r w:rsidRPr="000A3637">
        <w:rPr>
          <w:rFonts w:hAnsi="Times New Roman"/>
          <w:b/>
          <w:color w:val="auto"/>
          <w:sz w:val="28"/>
          <w:szCs w:val="28"/>
          <w:u w:val="single"/>
        </w:rPr>
        <w:t xml:space="preserve">I. </w:t>
      </w:r>
      <w:r w:rsidR="00630558" w:rsidRPr="000A3637">
        <w:rPr>
          <w:rFonts w:hAnsi="Times New Roman"/>
          <w:b/>
          <w:color w:val="auto"/>
          <w:sz w:val="28"/>
          <w:szCs w:val="28"/>
          <w:u w:val="single"/>
        </w:rPr>
        <w:t>Pravidla pro hodnocení nabídek</w:t>
      </w:r>
    </w:p>
    <w:p w:rsidR="00630558" w:rsidRPr="000A3637" w:rsidRDefault="00630558" w:rsidP="00000513">
      <w:pPr>
        <w:rPr>
          <w:rFonts w:hAnsi="Times New Roman"/>
          <w:color w:val="auto"/>
          <w:sz w:val="16"/>
          <w:szCs w:val="16"/>
        </w:rPr>
      </w:pPr>
    </w:p>
    <w:p w:rsidR="000C0286" w:rsidRDefault="00351F4F" w:rsidP="00351F4F">
      <w:pPr>
        <w:ind w:firstLine="708"/>
        <w:jc w:val="both"/>
        <w:rPr>
          <w:rFonts w:hAnsi="Times New Roman"/>
        </w:rPr>
      </w:pPr>
      <w:r w:rsidRPr="00E216A4">
        <w:rPr>
          <w:rFonts w:hAnsi="Times New Roman"/>
        </w:rPr>
        <w:t xml:space="preserve">Hodnotícím kritériem pro zadání veřejné zakázky je </w:t>
      </w:r>
      <w:r w:rsidRPr="00E216A4">
        <w:rPr>
          <w:rFonts w:hAnsi="Times New Roman"/>
          <w:b/>
        </w:rPr>
        <w:t>ekonomická výhodnost nabídky.</w:t>
      </w:r>
      <w:r w:rsidRPr="00E216A4">
        <w:rPr>
          <w:rFonts w:hAnsi="Times New Roman"/>
        </w:rPr>
        <w:t xml:space="preserve"> Zadavatel bude ekonomickou výhodnost nabídky hodnotit podle nejnižší nabídkové ceny</w:t>
      </w:r>
      <w:r w:rsidR="003A3404">
        <w:rPr>
          <w:rFonts w:hAnsi="Times New Roman"/>
        </w:rPr>
        <w:t xml:space="preserve"> </w:t>
      </w:r>
      <w:r w:rsidR="00A71ADE">
        <w:rPr>
          <w:rFonts w:hAnsi="Times New Roman"/>
        </w:rPr>
        <w:t>včetně</w:t>
      </w:r>
      <w:r w:rsidR="003A3404">
        <w:rPr>
          <w:rFonts w:hAnsi="Times New Roman"/>
        </w:rPr>
        <w:t xml:space="preserve"> DPH</w:t>
      </w:r>
      <w:r w:rsidRPr="00E216A4">
        <w:rPr>
          <w:rFonts w:hAnsi="Times New Roman"/>
        </w:rPr>
        <w:t xml:space="preserve"> (která má váhu 100 % v kritériu ekonomické výhodnosti).</w:t>
      </w:r>
    </w:p>
    <w:p w:rsidR="002E4908" w:rsidRDefault="002E4908" w:rsidP="00351F4F">
      <w:pPr>
        <w:ind w:firstLine="708"/>
        <w:jc w:val="both"/>
        <w:rPr>
          <w:rFonts w:hAnsi="Times New Roman"/>
        </w:rPr>
      </w:pPr>
    </w:p>
    <w:p w:rsidR="002E4908" w:rsidRDefault="002E4908" w:rsidP="00351F4F">
      <w:pPr>
        <w:ind w:firstLine="708"/>
        <w:jc w:val="both"/>
        <w:rPr>
          <w:rFonts w:hAnsi="Times New Roman"/>
        </w:rPr>
      </w:pPr>
    </w:p>
    <w:p w:rsidR="002E4908" w:rsidRDefault="002E4908" w:rsidP="00351F4F">
      <w:pPr>
        <w:ind w:firstLine="708"/>
        <w:jc w:val="both"/>
        <w:rPr>
          <w:rFonts w:hAnsi="Times New Roman"/>
        </w:rPr>
      </w:pPr>
    </w:p>
    <w:p w:rsidR="002E4908" w:rsidRDefault="002E4908" w:rsidP="00351F4F">
      <w:pPr>
        <w:ind w:firstLine="708"/>
        <w:jc w:val="both"/>
        <w:rPr>
          <w:rFonts w:hAnsi="Times New Roman"/>
        </w:rPr>
      </w:pPr>
    </w:p>
    <w:p w:rsidR="0072186E" w:rsidRDefault="002E4908" w:rsidP="00576BD5">
      <w:pPr>
        <w:rPr>
          <w:rFonts w:hAnsi="Times New Roman"/>
        </w:rPr>
      </w:pPr>
      <w:r>
        <w:rPr>
          <w:rFonts w:hAnsi="Times New Roman"/>
        </w:rPr>
        <w:t>V </w:t>
      </w:r>
      <w:proofErr w:type="spellStart"/>
      <w:proofErr w:type="gramStart"/>
      <w:r>
        <w:rPr>
          <w:rFonts w:hAnsi="Times New Roman"/>
        </w:rPr>
        <w:t>Dalešicích</w:t>
      </w:r>
      <w:proofErr w:type="spellEnd"/>
      <w:r>
        <w:rPr>
          <w:rFonts w:hAnsi="Times New Roman"/>
        </w:rPr>
        <w:t xml:space="preserve">  dne</w:t>
      </w:r>
      <w:proofErr w:type="gramEnd"/>
      <w:r>
        <w:rPr>
          <w:rFonts w:hAnsi="Times New Roman"/>
        </w:rPr>
        <w:t xml:space="preserve">  3. 2. 2021</w:t>
      </w:r>
    </w:p>
    <w:p w:rsidR="003D1642" w:rsidRDefault="002E4908" w:rsidP="002E4908">
      <w:pPr>
        <w:jc w:val="right"/>
        <w:rPr>
          <w:rFonts w:hAnsi="Times New Roman"/>
        </w:rPr>
      </w:pPr>
      <w:r>
        <w:rPr>
          <w:rFonts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Řádek podpisu sady Microsoft Office..." style="width:192pt;height:96pt">
            <v:imagedata r:id="rId11" o:title=""/>
            <o:lock v:ext="edit" ungrouping="t" rotation="t" cropping="t" verticies="t" text="t" grouping="t"/>
            <o:signatureline v:ext="edit" id="{4A17FB18-F2EF-4DD7-A3DF-B0FAFFE93AA3}" provid="{00000000-0000-0000-0000-000000000000}" o:suggestedsigner="Věra Bartuňková" o:suggestedsigner2="zástupce zadavatele" issignatureline="t"/>
          </v:shape>
        </w:pict>
      </w:r>
    </w:p>
    <w:p w:rsidR="00BA2B42" w:rsidRDefault="00BA2B42" w:rsidP="00576BD5">
      <w:pPr>
        <w:rPr>
          <w:rFonts w:hAnsi="Times New Roman"/>
        </w:rPr>
      </w:pPr>
    </w:p>
    <w:p w:rsidR="00BA2B42" w:rsidRDefault="00BA2B42" w:rsidP="00576BD5">
      <w:pPr>
        <w:rPr>
          <w:rFonts w:hAnsi="Times New Roman"/>
        </w:rPr>
      </w:pPr>
    </w:p>
    <w:p w:rsidR="00BA2B42" w:rsidRDefault="00BA2B42" w:rsidP="00576BD5">
      <w:pPr>
        <w:rPr>
          <w:rFonts w:hAnsi="Times New Roman"/>
        </w:rPr>
      </w:pPr>
    </w:p>
    <w:p w:rsidR="00680601" w:rsidRDefault="003A3404" w:rsidP="003A3404">
      <w:pPr>
        <w:rPr>
          <w:rFonts w:hAnsi="Times New Roman"/>
          <w:b/>
          <w:bCs/>
        </w:rPr>
      </w:pP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>
        <w:rPr>
          <w:rFonts w:hAnsi="Times New Roman"/>
        </w:rPr>
        <w:tab/>
      </w:r>
      <w:r w:rsidR="00576BD5">
        <w:rPr>
          <w:rFonts w:hAnsi="Times New Roman"/>
        </w:rPr>
        <w:t xml:space="preserve">       </w:t>
      </w:r>
      <w:r w:rsidR="00CD578A">
        <w:rPr>
          <w:rFonts w:hAnsi="Times New Roman"/>
        </w:rPr>
        <w:t xml:space="preserve">    </w:t>
      </w:r>
      <w:r w:rsidR="005D468A">
        <w:rPr>
          <w:rFonts w:hAnsi="Times New Roman"/>
        </w:rPr>
        <w:tab/>
        <w:t xml:space="preserve">        </w:t>
      </w:r>
      <w:r w:rsidR="00F61187">
        <w:rPr>
          <w:rFonts w:hAnsi="Times New Roman"/>
        </w:rPr>
        <w:t xml:space="preserve">       </w:t>
      </w:r>
      <w:r w:rsidR="00CD578A">
        <w:rPr>
          <w:rFonts w:hAnsi="Times New Roman"/>
        </w:rPr>
        <w:t xml:space="preserve"> </w:t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</w:r>
      <w:r w:rsidR="00576BD5">
        <w:rPr>
          <w:rFonts w:hAnsi="Times New Roman"/>
        </w:rPr>
        <w:tab/>
        <w:t xml:space="preserve">     </w:t>
      </w:r>
      <w:r w:rsidR="00CD578A">
        <w:rPr>
          <w:rFonts w:hAnsi="Times New Roman"/>
        </w:rPr>
        <w:t xml:space="preserve">      </w:t>
      </w:r>
      <w:r w:rsidR="00680601" w:rsidRPr="008C3878">
        <w:rPr>
          <w:rFonts w:hAnsi="Times New Roman"/>
          <w:b/>
          <w:bCs/>
        </w:rPr>
        <w:tab/>
      </w:r>
      <w:r w:rsidR="00164DE3">
        <w:rPr>
          <w:rFonts w:hAnsi="Times New Roman"/>
          <w:b/>
          <w:bCs/>
        </w:rPr>
        <w:tab/>
      </w:r>
      <w:r w:rsidR="00164DE3">
        <w:rPr>
          <w:rFonts w:hAnsi="Times New Roman"/>
          <w:b/>
          <w:bCs/>
        </w:rPr>
        <w:tab/>
      </w:r>
      <w:r w:rsidR="00164DE3">
        <w:rPr>
          <w:rFonts w:hAnsi="Times New Roman"/>
          <w:b/>
          <w:bCs/>
        </w:rPr>
        <w:tab/>
      </w:r>
      <w:r w:rsidR="00164DE3">
        <w:rPr>
          <w:rFonts w:hAnsi="Times New Roman"/>
          <w:b/>
          <w:bCs/>
        </w:rPr>
        <w:tab/>
        <w:t xml:space="preserve">    </w:t>
      </w:r>
    </w:p>
    <w:p w:rsidR="00F2588A" w:rsidRDefault="00F42F28" w:rsidP="00680601">
      <w:pPr>
        <w:rPr>
          <w:rFonts w:hAnsi="Times New Roman"/>
        </w:rPr>
      </w:pPr>
      <w:r>
        <w:rPr>
          <w:rFonts w:hAnsi="Times New Roman"/>
          <w:b/>
          <w:bCs/>
        </w:rPr>
        <w:tab/>
      </w:r>
      <w:r>
        <w:rPr>
          <w:rFonts w:hAnsi="Times New Roman"/>
          <w:b/>
          <w:bCs/>
        </w:rPr>
        <w:tab/>
      </w:r>
      <w:r>
        <w:rPr>
          <w:rFonts w:hAnsi="Times New Roman"/>
          <w:b/>
          <w:bCs/>
        </w:rPr>
        <w:tab/>
        <w:t xml:space="preserve">    </w:t>
      </w:r>
    </w:p>
    <w:sectPr w:rsidR="00F2588A" w:rsidSect="00BB098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7A4" w:rsidRDefault="00C877A4" w:rsidP="00D01CD8">
      <w:r>
        <w:separator/>
      </w:r>
    </w:p>
  </w:endnote>
  <w:endnote w:type="continuationSeparator" w:id="0">
    <w:p w:rsidR="00C877A4" w:rsidRDefault="00C877A4" w:rsidP="00D0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7A4" w:rsidRDefault="00C877A4" w:rsidP="00D01CD8">
      <w:r>
        <w:separator/>
      </w:r>
    </w:p>
  </w:footnote>
  <w:footnote w:type="continuationSeparator" w:id="0">
    <w:p w:rsidR="00C877A4" w:rsidRDefault="00C877A4" w:rsidP="00D01C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5C4" w:rsidRDefault="00C365C4">
    <w:pPr>
      <w:pStyle w:val="Zhlav"/>
    </w:pPr>
    <w:r>
      <w:rPr>
        <w:noProof/>
      </w:rPr>
      <w:drawing>
        <wp:inline distT="0" distB="0" distL="0" distR="0">
          <wp:extent cx="2259419" cy="48577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3937" cy="4931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DCC"/>
    <w:multiLevelType w:val="hybridMultilevel"/>
    <w:tmpl w:val="568ED702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>
    <w:nsid w:val="0CD570CC"/>
    <w:multiLevelType w:val="hybridMultilevel"/>
    <w:tmpl w:val="EEDAD6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2BD2332"/>
    <w:multiLevelType w:val="hybridMultilevel"/>
    <w:tmpl w:val="96A81AC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45C4520"/>
    <w:multiLevelType w:val="hybridMultilevel"/>
    <w:tmpl w:val="27EC0DA8"/>
    <w:lvl w:ilvl="0" w:tplc="93A253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5883ED5"/>
    <w:multiLevelType w:val="hybridMultilevel"/>
    <w:tmpl w:val="1C64B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DF4062C"/>
    <w:multiLevelType w:val="hybridMultilevel"/>
    <w:tmpl w:val="30A6B1A4"/>
    <w:lvl w:ilvl="0" w:tplc="BEC8944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4BF141A"/>
    <w:multiLevelType w:val="hybridMultilevel"/>
    <w:tmpl w:val="6FDCE28C"/>
    <w:lvl w:ilvl="0" w:tplc="692AD16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4D67767"/>
    <w:multiLevelType w:val="hybridMultilevel"/>
    <w:tmpl w:val="63DC7F40"/>
    <w:lvl w:ilvl="0" w:tplc="58FE73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4A916AE3"/>
    <w:multiLevelType w:val="hybridMultilevel"/>
    <w:tmpl w:val="8D1CD7C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>
    <w:nsid w:val="51B96F99"/>
    <w:multiLevelType w:val="hybridMultilevel"/>
    <w:tmpl w:val="89FAD670"/>
    <w:lvl w:ilvl="0" w:tplc="1FBA9862">
      <w:start w:val="1"/>
      <w:numFmt w:val="lowerLetter"/>
      <w:lvlText w:val="%1)"/>
      <w:lvlJc w:val="left"/>
      <w:pPr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D40A6F"/>
    <w:multiLevelType w:val="hybridMultilevel"/>
    <w:tmpl w:val="2DDA76F2"/>
    <w:lvl w:ilvl="0" w:tplc="03309F00">
      <w:start w:val="1"/>
      <w:numFmt w:val="upperRoman"/>
      <w:lvlText w:val="%1."/>
      <w:lvlJc w:val="left"/>
      <w:pPr>
        <w:ind w:left="1080" w:hanging="720"/>
      </w:pPr>
      <w:rPr>
        <w:rFonts w:hAnsi="Times New Roman" w:cs="Times New Roman" w:hint="default"/>
        <w:sz w:val="28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A56A25"/>
    <w:multiLevelType w:val="hybridMultilevel"/>
    <w:tmpl w:val="BC26A3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69A7918"/>
    <w:multiLevelType w:val="hybridMultilevel"/>
    <w:tmpl w:val="EFA4E8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771E30"/>
    <w:multiLevelType w:val="hybridMultilevel"/>
    <w:tmpl w:val="C6A06290"/>
    <w:lvl w:ilvl="0" w:tplc="FB0EF1D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B47A0C"/>
    <w:multiLevelType w:val="hybridMultilevel"/>
    <w:tmpl w:val="BCCC5368"/>
    <w:lvl w:ilvl="0" w:tplc="1CC281D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A3244B"/>
    <w:multiLevelType w:val="hybridMultilevel"/>
    <w:tmpl w:val="36523E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8"/>
  </w:num>
  <w:num w:numId="5">
    <w:abstractNumId w:val="14"/>
  </w:num>
  <w:num w:numId="6">
    <w:abstractNumId w:val="2"/>
  </w:num>
  <w:num w:numId="7">
    <w:abstractNumId w:val="13"/>
  </w:num>
  <w:num w:numId="8">
    <w:abstractNumId w:val="15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12"/>
  </w:num>
  <w:num w:numId="14">
    <w:abstractNumId w:val="5"/>
  </w:num>
  <w:num w:numId="15">
    <w:abstractNumId w:val="0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F8E"/>
    <w:rsid w:val="00000513"/>
    <w:rsid w:val="00010A3D"/>
    <w:rsid w:val="0001291F"/>
    <w:rsid w:val="00013130"/>
    <w:rsid w:val="0002088C"/>
    <w:rsid w:val="00031E1E"/>
    <w:rsid w:val="000702FC"/>
    <w:rsid w:val="00072AAA"/>
    <w:rsid w:val="0008213F"/>
    <w:rsid w:val="00090A5B"/>
    <w:rsid w:val="000A3637"/>
    <w:rsid w:val="000B3847"/>
    <w:rsid w:val="000C0286"/>
    <w:rsid w:val="000E3395"/>
    <w:rsid w:val="000F2707"/>
    <w:rsid w:val="00112672"/>
    <w:rsid w:val="00132790"/>
    <w:rsid w:val="00137469"/>
    <w:rsid w:val="001437E9"/>
    <w:rsid w:val="00147717"/>
    <w:rsid w:val="00164DE3"/>
    <w:rsid w:val="0017543A"/>
    <w:rsid w:val="0018369E"/>
    <w:rsid w:val="00187E86"/>
    <w:rsid w:val="001953C8"/>
    <w:rsid w:val="001C34C2"/>
    <w:rsid w:val="001E07B1"/>
    <w:rsid w:val="001F09E0"/>
    <w:rsid w:val="001F4BCC"/>
    <w:rsid w:val="00203CC6"/>
    <w:rsid w:val="002052AA"/>
    <w:rsid w:val="00216B40"/>
    <w:rsid w:val="002211A8"/>
    <w:rsid w:val="0024517A"/>
    <w:rsid w:val="00262BA0"/>
    <w:rsid w:val="002D66C6"/>
    <w:rsid w:val="002D6EAC"/>
    <w:rsid w:val="002E4908"/>
    <w:rsid w:val="002F1DD7"/>
    <w:rsid w:val="00344AF0"/>
    <w:rsid w:val="00345099"/>
    <w:rsid w:val="00346C43"/>
    <w:rsid w:val="00351F4F"/>
    <w:rsid w:val="00386595"/>
    <w:rsid w:val="00386D43"/>
    <w:rsid w:val="003961A5"/>
    <w:rsid w:val="003A3404"/>
    <w:rsid w:val="003C164A"/>
    <w:rsid w:val="003C7B9F"/>
    <w:rsid w:val="003D1642"/>
    <w:rsid w:val="003E2F8E"/>
    <w:rsid w:val="003E6565"/>
    <w:rsid w:val="003F5A6C"/>
    <w:rsid w:val="00414BDB"/>
    <w:rsid w:val="00425296"/>
    <w:rsid w:val="0044043E"/>
    <w:rsid w:val="0044559B"/>
    <w:rsid w:val="00490F36"/>
    <w:rsid w:val="00494BE5"/>
    <w:rsid w:val="004A143A"/>
    <w:rsid w:val="004B6E46"/>
    <w:rsid w:val="004C0297"/>
    <w:rsid w:val="004D3164"/>
    <w:rsid w:val="00501D70"/>
    <w:rsid w:val="0050238C"/>
    <w:rsid w:val="00507B74"/>
    <w:rsid w:val="0053490D"/>
    <w:rsid w:val="00545401"/>
    <w:rsid w:val="00567ADA"/>
    <w:rsid w:val="0057041F"/>
    <w:rsid w:val="00572038"/>
    <w:rsid w:val="00576BD5"/>
    <w:rsid w:val="00587018"/>
    <w:rsid w:val="005B1C8A"/>
    <w:rsid w:val="005B5C19"/>
    <w:rsid w:val="005D468A"/>
    <w:rsid w:val="005F4CF0"/>
    <w:rsid w:val="00601E25"/>
    <w:rsid w:val="006151F3"/>
    <w:rsid w:val="00617224"/>
    <w:rsid w:val="00621EAD"/>
    <w:rsid w:val="00630558"/>
    <w:rsid w:val="0063344C"/>
    <w:rsid w:val="0066122F"/>
    <w:rsid w:val="0066534D"/>
    <w:rsid w:val="00680601"/>
    <w:rsid w:val="006867D5"/>
    <w:rsid w:val="006973E9"/>
    <w:rsid w:val="006A6D2D"/>
    <w:rsid w:val="006C0ABC"/>
    <w:rsid w:val="006D05E5"/>
    <w:rsid w:val="006D4FAC"/>
    <w:rsid w:val="007025E9"/>
    <w:rsid w:val="007057C8"/>
    <w:rsid w:val="0072186E"/>
    <w:rsid w:val="00727BA1"/>
    <w:rsid w:val="00731478"/>
    <w:rsid w:val="00736885"/>
    <w:rsid w:val="0076351E"/>
    <w:rsid w:val="007753BA"/>
    <w:rsid w:val="00786C1D"/>
    <w:rsid w:val="00787658"/>
    <w:rsid w:val="007954BE"/>
    <w:rsid w:val="00797ABA"/>
    <w:rsid w:val="007A24A9"/>
    <w:rsid w:val="007E3306"/>
    <w:rsid w:val="007F166D"/>
    <w:rsid w:val="007F3F0A"/>
    <w:rsid w:val="008007AA"/>
    <w:rsid w:val="0081255F"/>
    <w:rsid w:val="00821117"/>
    <w:rsid w:val="008245C2"/>
    <w:rsid w:val="008558CE"/>
    <w:rsid w:val="00862D7F"/>
    <w:rsid w:val="00884A1B"/>
    <w:rsid w:val="00886611"/>
    <w:rsid w:val="008938C2"/>
    <w:rsid w:val="008A4F17"/>
    <w:rsid w:val="008C3878"/>
    <w:rsid w:val="008E5BD8"/>
    <w:rsid w:val="008E747D"/>
    <w:rsid w:val="008F3153"/>
    <w:rsid w:val="009024BE"/>
    <w:rsid w:val="00906B90"/>
    <w:rsid w:val="0091018E"/>
    <w:rsid w:val="00910E25"/>
    <w:rsid w:val="00912D14"/>
    <w:rsid w:val="009207D2"/>
    <w:rsid w:val="009259D3"/>
    <w:rsid w:val="00925F25"/>
    <w:rsid w:val="00927263"/>
    <w:rsid w:val="00940025"/>
    <w:rsid w:val="00947C11"/>
    <w:rsid w:val="00962C58"/>
    <w:rsid w:val="00971A39"/>
    <w:rsid w:val="00975FEE"/>
    <w:rsid w:val="00981F41"/>
    <w:rsid w:val="009945F6"/>
    <w:rsid w:val="00995A12"/>
    <w:rsid w:val="009B48D8"/>
    <w:rsid w:val="009E6418"/>
    <w:rsid w:val="009F547C"/>
    <w:rsid w:val="00A01F82"/>
    <w:rsid w:val="00A076B4"/>
    <w:rsid w:val="00A21F6C"/>
    <w:rsid w:val="00A26444"/>
    <w:rsid w:val="00A42A25"/>
    <w:rsid w:val="00A54279"/>
    <w:rsid w:val="00A55A8D"/>
    <w:rsid w:val="00A63C39"/>
    <w:rsid w:val="00A65B25"/>
    <w:rsid w:val="00A66575"/>
    <w:rsid w:val="00A71ADE"/>
    <w:rsid w:val="00A778A7"/>
    <w:rsid w:val="00AA7270"/>
    <w:rsid w:val="00AB2B4A"/>
    <w:rsid w:val="00B02384"/>
    <w:rsid w:val="00B21332"/>
    <w:rsid w:val="00B2663C"/>
    <w:rsid w:val="00B446C2"/>
    <w:rsid w:val="00BA2B42"/>
    <w:rsid w:val="00BB098B"/>
    <w:rsid w:val="00BB3DC5"/>
    <w:rsid w:val="00BC4A40"/>
    <w:rsid w:val="00BD551B"/>
    <w:rsid w:val="00BE1BAF"/>
    <w:rsid w:val="00BF6DB2"/>
    <w:rsid w:val="00C13438"/>
    <w:rsid w:val="00C141E9"/>
    <w:rsid w:val="00C21A68"/>
    <w:rsid w:val="00C365C4"/>
    <w:rsid w:val="00C4607A"/>
    <w:rsid w:val="00C61613"/>
    <w:rsid w:val="00C61655"/>
    <w:rsid w:val="00C71989"/>
    <w:rsid w:val="00C74472"/>
    <w:rsid w:val="00C877A4"/>
    <w:rsid w:val="00C90346"/>
    <w:rsid w:val="00C95DE5"/>
    <w:rsid w:val="00CC107C"/>
    <w:rsid w:val="00CC767D"/>
    <w:rsid w:val="00CD578A"/>
    <w:rsid w:val="00D01CD8"/>
    <w:rsid w:val="00D04592"/>
    <w:rsid w:val="00D23D5A"/>
    <w:rsid w:val="00D5154F"/>
    <w:rsid w:val="00D672AB"/>
    <w:rsid w:val="00D67726"/>
    <w:rsid w:val="00D73AFF"/>
    <w:rsid w:val="00D7587B"/>
    <w:rsid w:val="00D77BAD"/>
    <w:rsid w:val="00DB5C10"/>
    <w:rsid w:val="00DC02EB"/>
    <w:rsid w:val="00DD1C43"/>
    <w:rsid w:val="00DF25C8"/>
    <w:rsid w:val="00E262FA"/>
    <w:rsid w:val="00E35FC5"/>
    <w:rsid w:val="00E405AF"/>
    <w:rsid w:val="00E452EF"/>
    <w:rsid w:val="00E62B15"/>
    <w:rsid w:val="00E86A37"/>
    <w:rsid w:val="00E933C9"/>
    <w:rsid w:val="00EA4812"/>
    <w:rsid w:val="00EA70BF"/>
    <w:rsid w:val="00EC35A8"/>
    <w:rsid w:val="00EC3C5A"/>
    <w:rsid w:val="00EC5822"/>
    <w:rsid w:val="00ED3869"/>
    <w:rsid w:val="00F03316"/>
    <w:rsid w:val="00F128D5"/>
    <w:rsid w:val="00F24CE6"/>
    <w:rsid w:val="00F2588A"/>
    <w:rsid w:val="00F33006"/>
    <w:rsid w:val="00F42F28"/>
    <w:rsid w:val="00F50163"/>
    <w:rsid w:val="00F54DED"/>
    <w:rsid w:val="00F55FF7"/>
    <w:rsid w:val="00F61187"/>
    <w:rsid w:val="00F672E6"/>
    <w:rsid w:val="00F93D05"/>
    <w:rsid w:val="00FA5E8B"/>
    <w:rsid w:val="00FB1930"/>
    <w:rsid w:val="00FB1D36"/>
    <w:rsid w:val="00FB4720"/>
    <w:rsid w:val="00FC6CB0"/>
    <w:rsid w:val="00FC77D8"/>
    <w:rsid w:val="00FD0E68"/>
    <w:rsid w:val="00FE0589"/>
    <w:rsid w:val="00FF1551"/>
    <w:rsid w:val="00FF5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E2F8E"/>
    <w:pPr>
      <w:spacing w:after="0" w:line="240" w:lineRule="auto"/>
    </w:pPr>
    <w:rPr>
      <w:rFonts w:ascii="Times New Roman" w:hAnsi="Vrinda" w:cs="Times New Roman"/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3E2F8E"/>
    <w:pPr>
      <w:keepNext/>
      <w:outlineLvl w:val="0"/>
    </w:pPr>
    <w:rPr>
      <w:rFonts w:ascii="Verdana" w:hAnsi="Verdana" w:cs="Verdana"/>
      <w:b/>
      <w:bCs/>
      <w:color w:val="auto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E2F8E"/>
    <w:rPr>
      <w:rFonts w:ascii="Verdana" w:hAnsi="Verdana" w:cs="Verdana"/>
      <w:b/>
      <w:bCs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3E2F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E2F8E"/>
    <w:rPr>
      <w:rFonts w:ascii="Tahoma" w:hAnsi="Tahoma" w:cs="Tahoma"/>
      <w:color w:val="000000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3E2F8E"/>
    <w:pPr>
      <w:jc w:val="center"/>
    </w:pPr>
    <w:rPr>
      <w:rFonts w:ascii="Arial" w:hAnsi="Arial" w:cs="Arial"/>
      <w:b/>
      <w:bCs/>
      <w:color w:val="auto"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3E2F8E"/>
    <w:rPr>
      <w:rFonts w:ascii="Arial" w:hAnsi="Arial" w:cs="Arial"/>
      <w:b/>
      <w:bCs/>
      <w:sz w:val="28"/>
      <w:szCs w:val="28"/>
      <w:lang w:eastAsia="cs-CZ"/>
    </w:rPr>
  </w:style>
  <w:style w:type="paragraph" w:customStyle="1" w:styleId="BlockText2">
    <w:name w:val="Block Text 2"/>
    <w:basedOn w:val="Normln"/>
    <w:uiPriority w:val="99"/>
    <w:rsid w:val="003E2F8E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 w:cs="Courier New"/>
      <w:color w:val="auto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3E2F8E"/>
    <w:pPr>
      <w:spacing w:after="120"/>
      <w:ind w:left="283"/>
    </w:pPr>
    <w:rPr>
      <w:rFonts w:ascii="Arial" w:hAnsi="Arial" w:cs="Arial"/>
      <w:color w:val="auto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3E2F8E"/>
    <w:rPr>
      <w:rFonts w:ascii="Arial" w:hAnsi="Arial" w:cs="Arial"/>
      <w:lang w:eastAsia="cs-CZ"/>
    </w:rPr>
  </w:style>
  <w:style w:type="paragraph" w:customStyle="1" w:styleId="Default">
    <w:name w:val="Default"/>
    <w:uiPriority w:val="99"/>
    <w:rsid w:val="004404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44043E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rsid w:val="00D01C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D01CD8"/>
    <w:rPr>
      <w:rFonts w:ascii="Times New Roman" w:hAnsi="Vrinda" w:cs="Times New Roman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rsid w:val="00D01C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D01CD8"/>
    <w:rPr>
      <w:rFonts w:ascii="Times New Roman" w:hAnsi="Vrinda" w:cs="Times New Roman"/>
      <w:color w:val="000000"/>
      <w:sz w:val="24"/>
      <w:szCs w:val="24"/>
    </w:rPr>
  </w:style>
  <w:style w:type="paragraph" w:styleId="Podtitul">
    <w:name w:val="Subtitle"/>
    <w:basedOn w:val="Normln"/>
    <w:next w:val="Normln"/>
    <w:link w:val="PodtitulChar"/>
    <w:uiPriority w:val="11"/>
    <w:qFormat/>
    <w:locked/>
    <w:rsid w:val="00EA70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locked/>
    <w:rsid w:val="00EA70BF"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mujodstavec">
    <w:name w:val="mujodstavec"/>
    <w:basedOn w:val="Normln"/>
    <w:qFormat/>
    <w:rsid w:val="00C74472"/>
    <w:pPr>
      <w:spacing w:before="120" w:after="120"/>
      <w:jc w:val="both"/>
    </w:pPr>
    <w:rPr>
      <w:rFonts w:ascii="Arial" w:hAnsi="Arial"/>
      <w:color w:val="auto"/>
      <w:sz w:val="22"/>
      <w:szCs w:val="20"/>
    </w:rPr>
  </w:style>
  <w:style w:type="paragraph" w:styleId="Odstavecseseznamem">
    <w:name w:val="List Paragraph"/>
    <w:basedOn w:val="Normln"/>
    <w:uiPriority w:val="34"/>
    <w:qFormat/>
    <w:rsid w:val="00216B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hodne-uverejneni.cz/profil/koinvest-cz-s-r-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pecek@koinves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www.vhodne-verejneni.cz/profil/koinvest-cz-s-r-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hodne-uverejneni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611</Words>
  <Characters>4379</Characters>
  <Application>Microsoft Office Word</Application>
  <DocSecurity>0</DocSecurity>
  <Lines>36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Věra</dc:creator>
  <cp:keywords/>
  <dc:description/>
  <cp:lastModifiedBy>Věra Bartůňková</cp:lastModifiedBy>
  <cp:revision>25</cp:revision>
  <cp:lastPrinted>2018-12-19T17:56:00Z</cp:lastPrinted>
  <dcterms:created xsi:type="dcterms:W3CDTF">2018-11-27T10:23:00Z</dcterms:created>
  <dcterms:modified xsi:type="dcterms:W3CDTF">2021-02-03T14:06:00Z</dcterms:modified>
</cp:coreProperties>
</file>