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E0" w:rsidRDefault="008659E0">
      <w:pPr>
        <w:jc w:val="right"/>
        <w:rPr>
          <w:rFonts w:ascii="Calibri" w:eastAsia="Calibri" w:hAnsi="Calibri" w:cs="Calibri"/>
        </w:rPr>
      </w:pPr>
    </w:p>
    <w:p w:rsidR="008659E0" w:rsidRDefault="008659E0">
      <w:pPr>
        <w:spacing w:line="276" w:lineRule="auto"/>
        <w:jc w:val="right"/>
        <w:rPr>
          <w:rFonts w:ascii="Calibri" w:eastAsia="Calibri" w:hAnsi="Calibri" w:cs="Calibri"/>
          <w:b/>
        </w:rPr>
      </w:pPr>
    </w:p>
    <w:p w:rsidR="008659E0" w:rsidRDefault="0062104B">
      <w:pPr>
        <w:spacing w:line="276" w:lineRule="auto"/>
        <w:jc w:val="center"/>
        <w:rPr>
          <w:rFonts w:ascii="Calibri" w:eastAsia="Calibri" w:hAnsi="Calibri" w:cs="Calibri"/>
          <w:b/>
        </w:rPr>
      </w:pPr>
      <w:r>
        <w:rPr>
          <w:rFonts w:ascii="Calibri" w:eastAsia="Calibri" w:hAnsi="Calibri" w:cs="Calibri"/>
          <w:b/>
        </w:rPr>
        <w:t>Čestné prohlášení o splnění základních kvalifikačních předpokladů a dodržení zásad společenské odpovědnosti a udržitelnosti</w:t>
      </w:r>
    </w:p>
    <w:p w:rsidR="008659E0" w:rsidRDefault="008659E0">
      <w:pPr>
        <w:spacing w:after="120" w:line="276" w:lineRule="auto"/>
        <w:rPr>
          <w:rFonts w:ascii="Calibri" w:eastAsia="Calibri" w:hAnsi="Calibri" w:cs="Calibri"/>
          <w:i/>
        </w:rPr>
      </w:pPr>
    </w:p>
    <w:p w:rsidR="008659E0" w:rsidRDefault="0062104B">
      <w:pPr>
        <w:spacing w:line="276" w:lineRule="auto"/>
        <w:jc w:val="both"/>
        <w:rPr>
          <w:rFonts w:ascii="Calibri" w:eastAsia="Calibri" w:hAnsi="Calibri" w:cs="Calibri"/>
          <w:b/>
        </w:rPr>
      </w:pPr>
      <w:r>
        <w:rPr>
          <w:rFonts w:ascii="Calibri" w:eastAsia="Calibri" w:hAnsi="Calibri" w:cs="Calibri"/>
          <w:b/>
        </w:rPr>
        <w:t>I.</w:t>
      </w:r>
      <w:r>
        <w:rPr>
          <w:rFonts w:ascii="Calibri" w:eastAsia="Calibri" w:hAnsi="Calibri" w:cs="Calibri"/>
          <w:b/>
        </w:rPr>
        <w:tab/>
        <w:t>Dodavatel:</w:t>
      </w:r>
    </w:p>
    <w:p w:rsidR="008659E0" w:rsidRDefault="0062104B">
      <w:pPr>
        <w:spacing w:line="276" w:lineRule="auto"/>
        <w:rPr>
          <w:rFonts w:ascii="Calibri" w:eastAsia="Calibri" w:hAnsi="Calibri" w:cs="Calibri"/>
        </w:rPr>
      </w:pPr>
      <w:r>
        <w:rPr>
          <w:rFonts w:ascii="Calibri" w:eastAsia="Calibri" w:hAnsi="Calibri" w:cs="Calibri"/>
        </w:rPr>
        <w:t>Obchodní firma nebo název/obchodní firma nebo jméno a příjmení:</w:t>
      </w:r>
      <w:r>
        <w:rPr>
          <w:rFonts w:ascii="Calibri" w:eastAsia="Calibri" w:hAnsi="Calibri" w:cs="Calibri"/>
          <w:vertAlign w:val="superscript"/>
        </w:rPr>
        <w:t xml:space="preserve">  </w:t>
      </w:r>
      <w:r>
        <w:rPr>
          <w:rFonts w:ascii="Calibri" w:eastAsia="Calibri" w:hAnsi="Calibri" w:cs="Calibri"/>
        </w:rPr>
        <w:t xml:space="preserve">  </w:t>
      </w:r>
    </w:p>
    <w:p w:rsidR="008659E0" w:rsidRDefault="0062104B">
      <w:pPr>
        <w:spacing w:line="276" w:lineRule="auto"/>
        <w:rPr>
          <w:rFonts w:ascii="Calibri" w:eastAsia="Calibri" w:hAnsi="Calibri" w:cs="Calibri"/>
        </w:rPr>
      </w:pPr>
      <w:r>
        <w:rPr>
          <w:rFonts w:ascii="Calibri" w:eastAsia="Calibri" w:hAnsi="Calibri" w:cs="Calibri"/>
        </w:rPr>
        <w:t>Sídlo:</w:t>
      </w:r>
    </w:p>
    <w:p w:rsidR="008659E0" w:rsidRDefault="0062104B">
      <w:pPr>
        <w:spacing w:line="276" w:lineRule="auto"/>
        <w:rPr>
          <w:rFonts w:ascii="Calibri" w:eastAsia="Calibri" w:hAnsi="Calibri" w:cs="Calibri"/>
        </w:rPr>
      </w:pPr>
      <w:r>
        <w:rPr>
          <w:rFonts w:ascii="Calibri" w:eastAsia="Calibri" w:hAnsi="Calibri" w:cs="Calibri"/>
        </w:rPr>
        <w:t xml:space="preserve">IČO: </w:t>
      </w:r>
    </w:p>
    <w:p w:rsidR="008659E0" w:rsidRDefault="0062104B">
      <w:pPr>
        <w:spacing w:line="276" w:lineRule="auto"/>
        <w:rPr>
          <w:rFonts w:ascii="Calibri" w:eastAsia="Calibri" w:hAnsi="Calibri" w:cs="Calibri"/>
        </w:rPr>
      </w:pPr>
      <w:r>
        <w:rPr>
          <w:rFonts w:ascii="Calibri" w:eastAsia="Calibri" w:hAnsi="Calibri" w:cs="Calibri"/>
        </w:rPr>
        <w:t>Právní forma:</w:t>
      </w:r>
    </w:p>
    <w:p w:rsidR="008659E0" w:rsidRDefault="0062104B">
      <w:pPr>
        <w:spacing w:line="276" w:lineRule="auto"/>
        <w:rPr>
          <w:rFonts w:ascii="Calibri" w:eastAsia="Calibri" w:hAnsi="Calibri" w:cs="Calibri"/>
          <w:vertAlign w:val="superscript"/>
        </w:rPr>
      </w:pPr>
      <w:r>
        <w:rPr>
          <w:rFonts w:ascii="Calibri" w:eastAsia="Calibri" w:hAnsi="Calibri" w:cs="Calibri"/>
        </w:rPr>
        <w:t xml:space="preserve">zapsán v obchodním rejstříku vedeném u </w:t>
      </w:r>
      <w:r>
        <w:rPr>
          <w:rFonts w:ascii="Calibri" w:eastAsia="Calibri" w:hAnsi="Calibri" w:cs="Calibri"/>
          <w:color w:val="808080"/>
          <w:highlight w:val="yellow"/>
        </w:rPr>
        <w:t>Klikněte sem a zadejte text.</w:t>
      </w:r>
      <w:r w:rsidR="00DC03BB">
        <w:rPr>
          <w:rFonts w:ascii="Calibri" w:eastAsia="Calibri" w:hAnsi="Calibri" w:cs="Calibri"/>
          <w:color w:val="808080"/>
          <w:highlight w:val="yellow"/>
        </w:rPr>
        <w:t xml:space="preserve"> </w:t>
      </w:r>
      <w:r>
        <w:rPr>
          <w:rFonts w:ascii="Calibri" w:eastAsia="Calibri" w:hAnsi="Calibri" w:cs="Calibri"/>
        </w:rPr>
        <w:t xml:space="preserve">v oddílu </w:t>
      </w:r>
      <w:r>
        <w:rPr>
          <w:rFonts w:ascii="Calibri" w:eastAsia="Calibri" w:hAnsi="Calibri" w:cs="Calibri"/>
          <w:color w:val="808080"/>
          <w:highlight w:val="yellow"/>
        </w:rPr>
        <w:t>Klikněte sem a zadejte text.</w:t>
      </w:r>
      <w:r>
        <w:rPr>
          <w:rFonts w:ascii="Calibri" w:eastAsia="Calibri" w:hAnsi="Calibri" w:cs="Calibri"/>
        </w:rPr>
        <w:t xml:space="preserve">, vložka </w:t>
      </w:r>
      <w:r>
        <w:rPr>
          <w:rFonts w:ascii="Calibri" w:eastAsia="Calibri" w:hAnsi="Calibri" w:cs="Calibri"/>
          <w:color w:val="808080"/>
          <w:highlight w:val="yellow"/>
        </w:rPr>
        <w:t>Klikněte sem a zadejte text.</w:t>
      </w:r>
      <w:r>
        <w:rPr>
          <w:rFonts w:ascii="Calibri" w:eastAsia="Calibri" w:hAnsi="Calibri" w:cs="Calibri"/>
          <w:vertAlign w:val="superscript"/>
        </w:rPr>
        <w:footnoteReference w:id="1"/>
      </w:r>
    </w:p>
    <w:p w:rsidR="008659E0" w:rsidRDefault="008659E0">
      <w:pPr>
        <w:spacing w:line="276" w:lineRule="auto"/>
        <w:jc w:val="both"/>
        <w:rPr>
          <w:rFonts w:ascii="Calibri" w:eastAsia="Calibri" w:hAnsi="Calibri" w:cs="Calibri"/>
        </w:rPr>
      </w:pPr>
    </w:p>
    <w:p w:rsidR="008659E0" w:rsidRDefault="0062104B">
      <w:pPr>
        <w:spacing w:after="120" w:line="276" w:lineRule="auto"/>
        <w:jc w:val="both"/>
        <w:rPr>
          <w:rFonts w:ascii="Calibri" w:eastAsia="Calibri" w:hAnsi="Calibri" w:cs="Calibri"/>
          <w:b/>
        </w:rPr>
      </w:pPr>
      <w:r>
        <w:rPr>
          <w:rFonts w:ascii="Calibri" w:eastAsia="Calibri" w:hAnsi="Calibri" w:cs="Calibri"/>
          <w:b/>
        </w:rPr>
        <w:t xml:space="preserve">II. </w:t>
      </w:r>
      <w:r>
        <w:rPr>
          <w:rFonts w:ascii="Calibri" w:eastAsia="Calibri" w:hAnsi="Calibri" w:cs="Calibri"/>
          <w:b/>
        </w:rPr>
        <w:tab/>
        <w:t>Veřejná zakázka malého rozsahu zadávaná mimo režim zákona č. 134/2016 Sb., o zadávání veřejných zakázek</w:t>
      </w:r>
    </w:p>
    <w:p w:rsidR="008659E0" w:rsidRDefault="0062104B" w:rsidP="003C49B9">
      <w:pPr>
        <w:spacing w:after="240" w:line="276" w:lineRule="auto"/>
        <w:rPr>
          <w:rFonts w:ascii="Calibri" w:eastAsia="Calibri" w:hAnsi="Calibri" w:cs="Calibri"/>
        </w:rPr>
      </w:pPr>
      <w:bookmarkStart w:id="0" w:name="_heading=h.30j0zll" w:colFirst="0" w:colLast="0"/>
      <w:bookmarkEnd w:id="0"/>
      <w:r>
        <w:rPr>
          <w:rFonts w:ascii="Calibri" w:eastAsia="Calibri" w:hAnsi="Calibri" w:cs="Calibri"/>
        </w:rPr>
        <w:t>Název:</w:t>
      </w:r>
      <w:r>
        <w:rPr>
          <w:rFonts w:ascii="Calibri" w:eastAsia="Calibri" w:hAnsi="Calibri" w:cs="Calibri"/>
          <w:b/>
        </w:rPr>
        <w:t xml:space="preserve"> </w:t>
      </w:r>
      <w:r w:rsidR="00472BB0">
        <w:rPr>
          <w:rFonts w:ascii="Calibri" w:eastAsia="Calibri" w:hAnsi="Calibri" w:cs="Calibri"/>
          <w:color w:val="000000"/>
        </w:rPr>
        <w:t>Z</w:t>
      </w:r>
      <w:bookmarkStart w:id="1" w:name="_GoBack"/>
      <w:bookmarkEnd w:id="1"/>
      <w:r>
        <w:rPr>
          <w:rFonts w:ascii="Calibri" w:eastAsia="Calibri" w:hAnsi="Calibri" w:cs="Calibri"/>
          <w:color w:val="000000"/>
        </w:rPr>
        <w:t>ajišťování komplexních cestovních služeb</w:t>
      </w:r>
    </w:p>
    <w:p w:rsidR="008659E0" w:rsidRDefault="0062104B" w:rsidP="003C49B9">
      <w:pPr>
        <w:spacing w:before="120" w:line="276" w:lineRule="auto"/>
        <w:jc w:val="center"/>
        <w:rPr>
          <w:rFonts w:ascii="Calibri" w:eastAsia="Calibri" w:hAnsi="Calibri" w:cs="Calibri"/>
          <w:b/>
        </w:rPr>
      </w:pPr>
      <w:r>
        <w:rPr>
          <w:rFonts w:ascii="Calibri" w:eastAsia="Calibri" w:hAnsi="Calibri" w:cs="Calibri"/>
          <w:b/>
        </w:rPr>
        <w:t>Dodavatel tímto prohlašuje, že</w:t>
      </w:r>
    </w:p>
    <w:p w:rsidR="008659E0" w:rsidRDefault="0062104B" w:rsidP="003C49B9">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nebyl v zemi svého sídla v posledních 5 letech před zahájením zadávacího řízení pravomocně odsouzen pro některý z následujících trestných činů nebo obdobný trestný čin podle právního řádu země sídla dodavatele (k zahlazeným odsouzením se nepřihlíží): trestný čin spáchaný ve prospěch organizované zločinecké skupiny, trestný čin účasti na organizované zločinecké skupině, trestný čin obchodování s lidmi, trestný čin podvodu, úvěrového podvodu, dotačního podvodu, podílnictví, podílnictví z nedbalosti, legalizace výnosů z trestné činnosti, legalizace výnosů z trestné činnosti z nedbalosti; trestný čin zneužití informace a postavení v obchodním styku, sjednání výhody při zadání veřejné zakázky, při veřejné soutěži a veřejné dražbě, pletichy při zadání veřejné zakázky a při veřejné soutěži, pletichy ve veřejné dražbě, poškození finančních zájmů Evropské unie; trestné činy obecně nebezpečné; trestné činy proti České republice, cizímu státu a mezinárodní organizaci; trestné činy proti výkonu pravomoci orgánu veřejné moci a úřední osoby, trestné činy úředních osob, úplatkářství, jiná rušení činnosti orgánu veřejné moci;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každý člen statutárního orgánu této právnické osoby či osoba zastupující tuto právnickou osobu v statutárním orgánu dodavatele; účastní-li se zadávacího řízení pobočka závodu zahraniční právnické osoby, musí tento předpoklad splňovat tato právnická osoba a vedoucí pobočky závodu; účastní-li se zadávacího řízení pobočka závodu české právnické osoby, musí tento předpoklad splňovat právnická osoba, každý člen statutárního orgánu této právnické osoby, osoba zastupující tuto právnickou osobu v statutárním orgánu dodavatele a vedoucí pobočky závodu;</w:t>
      </w:r>
    </w:p>
    <w:p w:rsidR="008659E0" w:rsidRDefault="008659E0" w:rsidP="005D4F19">
      <w:pPr>
        <w:tabs>
          <w:tab w:val="left" w:pos="708"/>
        </w:tabs>
        <w:spacing w:line="276" w:lineRule="auto"/>
        <w:jc w:val="both"/>
        <w:rPr>
          <w:rFonts w:ascii="Calibri" w:eastAsia="Calibri" w:hAnsi="Calibri" w:cs="Calibri"/>
        </w:rPr>
      </w:pPr>
    </w:p>
    <w:p w:rsidR="008659E0" w:rsidRPr="005D4F19" w:rsidRDefault="0062104B" w:rsidP="005D4F19">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Není v likvidaci; nebylo proti němu vydáno rozhodnutí o úpadku dle § 136 zákona č. 182/2006 Sb., o úpadku a způsobech jeho řešení, ve znění pozdějších předpisů; není vůči němu nařízena nucená správa dle jiného právního předpisu nebo v obdobné situaci podle právního řádu země sídla dodavatele;</w:t>
      </w:r>
    </w:p>
    <w:p w:rsidR="008659E0" w:rsidRPr="005D4F19" w:rsidRDefault="0062104B" w:rsidP="005D4F19">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nemá v České republice nebo v zemi svého sídla v evidenci daní zachycen splatný daňový nedoplatek;</w:t>
      </w:r>
    </w:p>
    <w:p w:rsidR="008659E0" w:rsidRPr="005D4F19" w:rsidRDefault="0062104B" w:rsidP="005D4F19">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nemá v České republice nebo v zemi svého sídla splatný nedoplatek na pojistném nebo na penále na veřejném zdravotním pojištění;</w:t>
      </w:r>
    </w:p>
    <w:p w:rsidR="008659E0" w:rsidRPr="005D4F19" w:rsidRDefault="0062104B" w:rsidP="005D4F19">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nemá v České republice nebo v zemi svého sídla splatný nedoplatek na pojistném nebo na penále na sociální zabezpečení a příspěvku na státní politiku zaměstnanosti;</w:t>
      </w:r>
    </w:p>
    <w:p w:rsidR="008659E0" w:rsidRPr="005D4F19" w:rsidRDefault="0062104B" w:rsidP="001A6F43">
      <w:pPr>
        <w:numPr>
          <w:ilvl w:val="0"/>
          <w:numId w:val="1"/>
        </w:numPr>
        <w:spacing w:before="240" w:line="276" w:lineRule="auto"/>
        <w:ind w:left="426" w:hanging="426"/>
        <w:jc w:val="both"/>
        <w:rPr>
          <w:rFonts w:ascii="Calibri" w:eastAsia="Calibri" w:hAnsi="Calibri" w:cs="Calibri"/>
        </w:rPr>
      </w:pPr>
      <w:r>
        <w:rPr>
          <w:rFonts w:ascii="Calibri" w:eastAsia="Calibri" w:hAnsi="Calibri" w:cs="Calibri"/>
        </w:rPr>
        <w:t>člen vlády nebo vedoucí jiného ústředního orgánu státní správy, v jehož čele není člen vlády nebo jimi ovládaná osoba, nevlastní podíl představující alespoň 25 % účasti společníka v obchodní společnosti dodavatele;</w:t>
      </w:r>
    </w:p>
    <w:p w:rsidR="008659E0" w:rsidRPr="005D4F19" w:rsidRDefault="0062104B" w:rsidP="001A6F43">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nebyl v posledních 3 letech pravomocně disciplinárně potrestán, či mu nebylo pravomocně uloženo kárné opatření podle zvláštních právních předpisů, je-li podle § 54 písm. d) zákona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8659E0" w:rsidRPr="005D4F19" w:rsidRDefault="0062104B" w:rsidP="001A6F43">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 xml:space="preserve">postupuje v souladu se zásadou společenské odpovědnosti, a to zejména tím, že při poskytování dodávek, služeb nebo stavebních prací zohledňuje pracovní příležitosti, sociální začlenění, důstojné pracovní podmínky a další sociálně relevantní hlediska spojená s veřejnou zakázkou; </w:t>
      </w:r>
    </w:p>
    <w:p w:rsidR="008659E0" w:rsidRPr="005D4F19" w:rsidRDefault="0062104B" w:rsidP="001A6F43">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 xml:space="preserve">postupuje v souladu se zásadou environmentální odpovědnosti, a to například tím, že zohledňuje dopad na životní prostředí, trvale udržitelný rozvoj a další environmentálně relevantní hlediska spojená s veřejnou zakázkou; </w:t>
      </w:r>
    </w:p>
    <w:p w:rsidR="008659E0" w:rsidRDefault="0062104B" w:rsidP="001A6F43">
      <w:pPr>
        <w:numPr>
          <w:ilvl w:val="0"/>
          <w:numId w:val="1"/>
        </w:numPr>
        <w:tabs>
          <w:tab w:val="left" w:pos="708"/>
        </w:tabs>
        <w:spacing w:before="240" w:line="276" w:lineRule="auto"/>
        <w:ind w:left="360"/>
        <w:jc w:val="both"/>
        <w:rPr>
          <w:rFonts w:ascii="Calibri" w:eastAsia="Calibri" w:hAnsi="Calibri" w:cs="Calibri"/>
        </w:rPr>
      </w:pPr>
      <w:r>
        <w:rPr>
          <w:rFonts w:ascii="Calibri" w:eastAsia="Calibri" w:hAnsi="Calibri" w:cs="Calibri"/>
        </w:rPr>
        <w:t>zohledňuje při poskytování služby zapojení inovací, a to zejména prostřednictvím implementace nového nebo značně vylepšeného produktu, služby nebo postupu související s předmětem veřejné zakázky, je-li to v daném případě relevantní.</w:t>
      </w:r>
    </w:p>
    <w:p w:rsidR="008659E0" w:rsidRDefault="008659E0">
      <w:pPr>
        <w:spacing w:line="276" w:lineRule="auto"/>
        <w:rPr>
          <w:rFonts w:ascii="Calibri" w:eastAsia="Calibri" w:hAnsi="Calibri" w:cs="Calibri"/>
        </w:rPr>
      </w:pPr>
    </w:p>
    <w:p w:rsidR="005D4F19" w:rsidRDefault="005D4F19">
      <w:pPr>
        <w:spacing w:line="276" w:lineRule="auto"/>
        <w:rPr>
          <w:rFonts w:ascii="Calibri" w:eastAsia="Calibri" w:hAnsi="Calibri" w:cs="Calibri"/>
        </w:rPr>
      </w:pPr>
    </w:p>
    <w:p w:rsidR="008659E0" w:rsidRDefault="0062104B">
      <w:pPr>
        <w:spacing w:line="276" w:lineRule="auto"/>
        <w:rPr>
          <w:rFonts w:ascii="Calibri" w:eastAsia="Calibri" w:hAnsi="Calibri" w:cs="Calibri"/>
        </w:rPr>
      </w:pPr>
      <w:r>
        <w:rPr>
          <w:rFonts w:ascii="Calibri" w:eastAsia="Calibri" w:hAnsi="Calibri" w:cs="Calibri"/>
        </w:rPr>
        <w:t>V ...................................... dne ...........................</w:t>
      </w:r>
    </w:p>
    <w:p w:rsidR="005D4F19" w:rsidRDefault="005D4F19">
      <w:pPr>
        <w:spacing w:line="276" w:lineRule="auto"/>
        <w:rPr>
          <w:rFonts w:ascii="Calibri" w:eastAsia="Calibri" w:hAnsi="Calibri" w:cs="Calibri"/>
        </w:rPr>
      </w:pPr>
    </w:p>
    <w:p w:rsidR="008659E0" w:rsidRDefault="0062104B">
      <w:pPr>
        <w:tabs>
          <w:tab w:val="center" w:pos="7371"/>
        </w:tabs>
        <w:spacing w:line="276" w:lineRule="auto"/>
        <w:rPr>
          <w:rFonts w:ascii="Calibri" w:eastAsia="Calibri" w:hAnsi="Calibri" w:cs="Calibri"/>
        </w:rPr>
      </w:pPr>
      <w:bookmarkStart w:id="2" w:name="_heading=h.gjdgxs" w:colFirst="0" w:colLast="0"/>
      <w:bookmarkEnd w:id="2"/>
      <w:r>
        <w:rPr>
          <w:rFonts w:ascii="Calibri" w:eastAsia="Calibri" w:hAnsi="Calibri" w:cs="Calibri"/>
        </w:rPr>
        <w:tab/>
        <w:t>...................................................</w:t>
      </w:r>
    </w:p>
    <w:p w:rsidR="008659E0" w:rsidRDefault="0062104B" w:rsidP="00462CE6">
      <w:pPr>
        <w:tabs>
          <w:tab w:val="center" w:pos="7371"/>
        </w:tabs>
        <w:spacing w:line="276" w:lineRule="auto"/>
        <w:rPr>
          <w:rFonts w:ascii="Calibri" w:eastAsia="Calibri" w:hAnsi="Calibri" w:cs="Calibri"/>
          <w:b/>
        </w:rPr>
      </w:pPr>
      <w:r>
        <w:rPr>
          <w:rFonts w:ascii="Calibri" w:eastAsia="Calibri" w:hAnsi="Calibri" w:cs="Calibri"/>
        </w:rPr>
        <w:tab/>
        <w:t>dodavatel</w:t>
      </w:r>
    </w:p>
    <w:p w:rsidR="008659E0" w:rsidRDefault="008659E0">
      <w:pPr>
        <w:spacing w:before="120" w:line="276" w:lineRule="auto"/>
        <w:rPr>
          <w:rFonts w:ascii="Calibri" w:eastAsia="Calibri" w:hAnsi="Calibri" w:cs="Calibri"/>
        </w:rPr>
      </w:pPr>
    </w:p>
    <w:sectPr w:rsidR="008659E0">
      <w:headerReference w:type="default" r:id="rId8"/>
      <w:footerReference w:type="even" r:id="rId9"/>
      <w:footerReference w:type="default" r:id="rId10"/>
      <w:pgSz w:w="11906" w:h="16838"/>
      <w:pgMar w:top="2268" w:right="1418" w:bottom="1134" w:left="1418" w:header="709" w:footer="48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D9" w:rsidRDefault="00A917D9">
      <w:r>
        <w:separator/>
      </w:r>
    </w:p>
  </w:endnote>
  <w:endnote w:type="continuationSeparator" w:id="0">
    <w:p w:rsidR="00A917D9" w:rsidRDefault="00A9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E0" w:rsidRDefault="0062104B">
    <w:pPr>
      <w:tabs>
        <w:tab w:val="center" w:pos="4536"/>
        <w:tab w:val="right" w:pos="9072"/>
      </w:tabs>
      <w:jc w:val="right"/>
    </w:pPr>
    <w:r>
      <w:fldChar w:fldCharType="begin"/>
    </w:r>
    <w:r>
      <w:instrText>PAGE</w:instrText>
    </w:r>
    <w:r>
      <w:fldChar w:fldCharType="end"/>
    </w:r>
  </w:p>
  <w:p w:rsidR="008659E0" w:rsidRDefault="008659E0">
    <w:pP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E0" w:rsidRDefault="008659E0">
    <w:pPr>
      <w:tabs>
        <w:tab w:val="center" w:pos="4536"/>
        <w:tab w:val="right" w:pos="9072"/>
      </w:tabs>
      <w:jc w:val="right"/>
      <w:rPr>
        <w:rFonts w:ascii="Calibri" w:eastAsia="Calibri" w:hAnsi="Calibri" w:cs="Calibri"/>
        <w:sz w:val="16"/>
        <w:szCs w:val="16"/>
      </w:rPr>
    </w:pPr>
  </w:p>
  <w:p w:rsidR="008659E0" w:rsidRDefault="0062104B">
    <w:pPr>
      <w:tabs>
        <w:tab w:val="center" w:pos="4536"/>
        <w:tab w:val="right" w:pos="9072"/>
      </w:tabs>
      <w:rPr>
        <w:rFonts w:ascii="Calibri" w:eastAsia="Calibri" w:hAnsi="Calibri" w:cs="Calibri"/>
        <w:sz w:val="16"/>
        <w:szCs w:val="16"/>
      </w:rPr>
    </w:pPr>
    <w:r>
      <w:rPr>
        <w:rFonts w:ascii="Calibri" w:eastAsia="Calibri" w:hAnsi="Calibri" w:cs="Calibri"/>
        <w:sz w:val="16"/>
        <w:szCs w:val="16"/>
      </w:rPr>
      <w:t>F-304, verze 2</w:t>
    </w:r>
    <w:r>
      <w:rPr>
        <w:rFonts w:ascii="Calibri" w:eastAsia="Calibri" w:hAnsi="Calibri" w:cs="Calibri"/>
        <w:sz w:val="16"/>
        <w:szCs w:val="16"/>
      </w:rPr>
      <w:tab/>
      <w:t xml:space="preserve">Strana </w:t>
    </w: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separate"/>
    </w:r>
    <w:r w:rsidR="009A348E">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sz w:val="16"/>
        <w:szCs w:val="16"/>
      </w:rPr>
      <w:t xml:space="preserve"> ze </w:t>
    </w:r>
    <w:r>
      <w:rPr>
        <w:rFonts w:ascii="Calibri" w:eastAsia="Calibri" w:hAnsi="Calibri" w:cs="Calibri"/>
        <w:b/>
        <w:sz w:val="16"/>
        <w:szCs w:val="16"/>
      </w:rPr>
      <w:fldChar w:fldCharType="begin"/>
    </w:r>
    <w:r>
      <w:rPr>
        <w:rFonts w:ascii="Calibri" w:eastAsia="Calibri" w:hAnsi="Calibri" w:cs="Calibri"/>
        <w:b/>
        <w:sz w:val="16"/>
        <w:szCs w:val="16"/>
      </w:rPr>
      <w:instrText>NUMPAGES</w:instrText>
    </w:r>
    <w:r>
      <w:rPr>
        <w:rFonts w:ascii="Calibri" w:eastAsia="Calibri" w:hAnsi="Calibri" w:cs="Calibri"/>
        <w:b/>
        <w:sz w:val="16"/>
        <w:szCs w:val="16"/>
      </w:rPr>
      <w:fldChar w:fldCharType="separate"/>
    </w:r>
    <w:r w:rsidR="009A348E">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b/>
        <w:sz w:val="16"/>
        <w:szCs w:val="16"/>
      </w:rPr>
      <w:tab/>
    </w:r>
    <w:r>
      <w:rPr>
        <w:rFonts w:ascii="Calibri" w:eastAsia="Calibri" w:hAnsi="Calibri" w:cs="Calibri"/>
        <w:sz w:val="16"/>
        <w:szCs w:val="16"/>
      </w:rPr>
      <w:t>Veřejný</w:t>
    </w:r>
  </w:p>
  <w:p w:rsidR="008659E0" w:rsidRDefault="008659E0">
    <w:pPr>
      <w:pBdr>
        <w:top w:val="nil"/>
        <w:left w:val="nil"/>
        <w:bottom w:val="nil"/>
        <w:right w:val="nil"/>
        <w:between w:val="nil"/>
      </w:pBdr>
      <w:tabs>
        <w:tab w:val="center" w:pos="4536"/>
        <w:tab w:val="right" w:pos="9072"/>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D9" w:rsidRDefault="00A917D9">
      <w:r>
        <w:separator/>
      </w:r>
    </w:p>
  </w:footnote>
  <w:footnote w:type="continuationSeparator" w:id="0">
    <w:p w:rsidR="00A917D9" w:rsidRDefault="00A917D9">
      <w:r>
        <w:continuationSeparator/>
      </w:r>
    </w:p>
  </w:footnote>
  <w:footnote w:id="1">
    <w:p w:rsidR="008659E0" w:rsidRDefault="0062104B">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Pouze u uchazečů zapsaných v obchodním rejstříku.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E0" w:rsidRDefault="0062104B">
    <w:pPr>
      <w:spacing w:line="360" w:lineRule="auto"/>
      <w:jc w:val="right"/>
    </w:pPr>
    <w:r>
      <w:tab/>
    </w:r>
    <w:r>
      <w:rPr>
        <w:noProof/>
      </w:rPr>
      <w:drawing>
        <wp:anchor distT="0" distB="0" distL="0" distR="0" simplePos="0" relativeHeight="251658240" behindDoc="0" locked="0" layoutInCell="1" hidden="0" allowOverlap="1">
          <wp:simplePos x="0" y="0"/>
          <wp:positionH relativeFrom="column">
            <wp:posOffset>-876298</wp:posOffset>
          </wp:positionH>
          <wp:positionV relativeFrom="paragraph">
            <wp:posOffset>-470533</wp:posOffset>
          </wp:positionV>
          <wp:extent cx="1439545" cy="1439545"/>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8659E0" w:rsidRDefault="008659E0">
    <w:pPr>
      <w:spacing w:line="360" w:lineRule="auto"/>
      <w:jc w:val="center"/>
    </w:pPr>
  </w:p>
  <w:p w:rsidR="008659E0" w:rsidRDefault="008659E0">
    <w:pPr>
      <w:spacing w:line="360" w:lineRule="auto"/>
      <w:jc w:val="center"/>
    </w:pPr>
  </w:p>
  <w:p w:rsidR="008659E0" w:rsidRDefault="008659E0">
    <w:pPr>
      <w:spacing w:line="360" w:lineRule="auto"/>
      <w:jc w:val="center"/>
    </w:pPr>
  </w:p>
  <w:p w:rsidR="008659E0" w:rsidRDefault="0062104B">
    <w:pPr>
      <w:tabs>
        <w:tab w:val="center" w:pos="4536"/>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B1030"/>
    <w:multiLevelType w:val="multilevel"/>
    <w:tmpl w:val="7A80F34E"/>
    <w:lvl w:ilvl="0">
      <w:start w:val="1"/>
      <w:numFmt w:val="low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decimal"/>
      <w:lvlText w:val="%9."/>
      <w:lvlJc w:val="left"/>
      <w:pPr>
        <w:ind w:left="6660" w:hanging="360"/>
      </w:pPr>
      <w:rPr>
        <w:rFonts w:ascii="Times New Roman" w:eastAsia="Times New Roman" w:hAnsi="Times New Roman"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E0"/>
    <w:rsid w:val="001A6F43"/>
    <w:rsid w:val="003C49B9"/>
    <w:rsid w:val="00462CE6"/>
    <w:rsid w:val="00472BB0"/>
    <w:rsid w:val="005D4F19"/>
    <w:rsid w:val="0062104B"/>
    <w:rsid w:val="008659E0"/>
    <w:rsid w:val="009A348E"/>
    <w:rsid w:val="009F5DDE"/>
    <w:rsid w:val="00A917D9"/>
    <w:rsid w:val="00DC0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D448"/>
  <w15:docId w15:val="{3D761422-452D-4D28-8D29-4F1BB3D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spacing w:before="480" w:line="276" w:lineRule="auto"/>
      <w:contextualSpacing/>
      <w:outlineLvl w:val="0"/>
    </w:pPr>
    <w:rPr>
      <w:rFonts w:ascii="Cambria" w:eastAsia="Cambria" w:hAnsi="Cambria" w:cs="Cambria"/>
      <w:smallCaps/>
      <w:sz w:val="36"/>
      <w:szCs w:val="36"/>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contextualSpacing/>
    </w:pPr>
    <w:rPr>
      <w:rFonts w:ascii="Cambria" w:eastAsia="Cambria" w:hAnsi="Cambria" w:cs="Cambria"/>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Zstupntext">
    <w:name w:val="Placeholder Text"/>
    <w:basedOn w:val="Standardnpsmoodstavce"/>
    <w:uiPriority w:val="99"/>
    <w:semiHidden/>
    <w:rsid w:val="00F90B36"/>
    <w:rPr>
      <w:color w:val="808080"/>
    </w:rPr>
  </w:style>
  <w:style w:type="paragraph" w:styleId="Textbubliny">
    <w:name w:val="Balloon Text"/>
    <w:basedOn w:val="Normln"/>
    <w:link w:val="TextbublinyChar"/>
    <w:uiPriority w:val="99"/>
    <w:semiHidden/>
    <w:unhideWhenUsed/>
    <w:rsid w:val="00F90B36"/>
    <w:rPr>
      <w:rFonts w:ascii="Tahoma" w:hAnsi="Tahoma" w:cs="Tahoma"/>
      <w:sz w:val="16"/>
      <w:szCs w:val="16"/>
    </w:rPr>
  </w:style>
  <w:style w:type="character" w:customStyle="1" w:styleId="TextbublinyChar">
    <w:name w:val="Text bubliny Char"/>
    <w:basedOn w:val="Standardnpsmoodstavce"/>
    <w:link w:val="Textbubliny"/>
    <w:uiPriority w:val="99"/>
    <w:semiHidden/>
    <w:rsid w:val="00F90B36"/>
    <w:rPr>
      <w:rFonts w:ascii="Tahoma" w:hAnsi="Tahoma" w:cs="Tahoma"/>
      <w:sz w:val="16"/>
      <w:szCs w:val="16"/>
    </w:rPr>
  </w:style>
  <w:style w:type="paragraph" w:styleId="Zhlav">
    <w:name w:val="header"/>
    <w:basedOn w:val="Normln"/>
    <w:link w:val="ZhlavChar"/>
    <w:uiPriority w:val="99"/>
    <w:unhideWhenUsed/>
    <w:rsid w:val="009A1DC6"/>
    <w:pPr>
      <w:tabs>
        <w:tab w:val="center" w:pos="4536"/>
        <w:tab w:val="right" w:pos="9072"/>
      </w:tabs>
    </w:pPr>
  </w:style>
  <w:style w:type="character" w:customStyle="1" w:styleId="ZhlavChar">
    <w:name w:val="Záhlaví Char"/>
    <w:basedOn w:val="Standardnpsmoodstavce"/>
    <w:link w:val="Zhlav"/>
    <w:uiPriority w:val="99"/>
    <w:rsid w:val="009A1DC6"/>
  </w:style>
  <w:style w:type="paragraph" w:styleId="Zpat">
    <w:name w:val="footer"/>
    <w:basedOn w:val="Normln"/>
    <w:link w:val="ZpatChar"/>
    <w:uiPriority w:val="99"/>
    <w:unhideWhenUsed/>
    <w:rsid w:val="009A1DC6"/>
    <w:pPr>
      <w:tabs>
        <w:tab w:val="center" w:pos="4536"/>
        <w:tab w:val="right" w:pos="9072"/>
      </w:tabs>
    </w:pPr>
  </w:style>
  <w:style w:type="character" w:customStyle="1" w:styleId="ZpatChar">
    <w:name w:val="Zápatí Char"/>
    <w:basedOn w:val="Standardnpsmoodstavce"/>
    <w:link w:val="Zpat"/>
    <w:uiPriority w:val="99"/>
    <w:rsid w:val="009A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WmfoSBVHTOPO/gzGC0W5kSnEg==">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4069</Characters>
  <Application>Microsoft Office Word</Application>
  <DocSecurity>0</DocSecurity>
  <Lines>33</Lines>
  <Paragraphs>9</Paragraphs>
  <ScaleCrop>false</ScaleCrop>
  <Company>Technologická agentura ČR</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Kaňová</dc:creator>
  <cp:lastModifiedBy>Jana Karbanová</cp:lastModifiedBy>
  <cp:revision>9</cp:revision>
  <dcterms:created xsi:type="dcterms:W3CDTF">2018-08-22T07:22:00Z</dcterms:created>
  <dcterms:modified xsi:type="dcterms:W3CDTF">2021-02-01T11:46:00Z</dcterms:modified>
</cp:coreProperties>
</file>