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84619" w14:textId="0FC7C252" w:rsidR="005304C8" w:rsidRDefault="005304C8" w:rsidP="005304C8">
      <w:pPr>
        <w:pStyle w:val="Nzev"/>
        <w:ind w:left="2124" w:firstLine="708"/>
        <w:jc w:val="right"/>
        <w:rPr>
          <w:rFonts w:ascii="Times New Roman" w:eastAsiaTheme="minorHAnsi" w:hAnsi="Times New Roman"/>
          <w:bCs w:val="0"/>
          <w:sz w:val="24"/>
          <w:szCs w:val="24"/>
          <w:lang w:val="cs-CZ" w:eastAsia="en-US"/>
        </w:rPr>
      </w:pPr>
      <w:r>
        <w:rPr>
          <w:rFonts w:ascii="Times New Roman" w:eastAsiaTheme="minorHAnsi" w:hAnsi="Times New Roman"/>
          <w:bCs w:val="0"/>
          <w:sz w:val="24"/>
          <w:szCs w:val="24"/>
          <w:lang w:val="cs-CZ" w:eastAsia="en-US"/>
        </w:rPr>
        <w:t>Příloha č. 2 – návrh kupní smlouvy</w:t>
      </w:r>
    </w:p>
    <w:p w14:paraId="1979E2FD" w14:textId="77777777" w:rsidR="005304C8" w:rsidRDefault="005304C8" w:rsidP="005E0AD0">
      <w:pPr>
        <w:pStyle w:val="Nzev"/>
        <w:ind w:left="2124" w:firstLine="708"/>
        <w:jc w:val="left"/>
        <w:rPr>
          <w:rFonts w:ascii="Times New Roman" w:eastAsiaTheme="minorHAnsi" w:hAnsi="Times New Roman"/>
          <w:bCs w:val="0"/>
          <w:sz w:val="24"/>
          <w:szCs w:val="24"/>
          <w:lang w:val="cs-CZ" w:eastAsia="en-US"/>
        </w:rPr>
      </w:pPr>
    </w:p>
    <w:p w14:paraId="20A68A74" w14:textId="2F1CD4B1" w:rsidR="00BC0C72" w:rsidRPr="005E0AD0" w:rsidRDefault="005E0AD0" w:rsidP="005E0AD0">
      <w:pPr>
        <w:pStyle w:val="Nzev"/>
        <w:ind w:left="2124" w:firstLine="708"/>
        <w:jc w:val="left"/>
        <w:rPr>
          <w:rFonts w:ascii="Times New Roman" w:hAnsi="Times New Roman"/>
          <w:b w:val="0"/>
          <w:sz w:val="24"/>
          <w:szCs w:val="24"/>
          <w:lang w:val="cs-CZ"/>
        </w:rPr>
      </w:pPr>
      <w:r>
        <w:rPr>
          <w:rFonts w:ascii="Times New Roman" w:eastAsiaTheme="minorHAnsi" w:hAnsi="Times New Roman"/>
          <w:bCs w:val="0"/>
          <w:sz w:val="24"/>
          <w:szCs w:val="24"/>
          <w:lang w:val="cs-CZ" w:eastAsia="en-US"/>
        </w:rPr>
        <w:t xml:space="preserve">      </w:t>
      </w:r>
      <w:r w:rsidR="00BC0C72" w:rsidRPr="00C17963">
        <w:rPr>
          <w:rFonts w:ascii="Times New Roman tučné" w:hAnsi="Times New Roman tučné"/>
          <w:spacing w:val="40"/>
          <w:sz w:val="28"/>
          <w:szCs w:val="28"/>
        </w:rPr>
        <w:t>KUPNÍ SMLOUVA</w:t>
      </w:r>
    </w:p>
    <w:p w14:paraId="301A5045" w14:textId="77777777" w:rsidR="00BC0C72" w:rsidRPr="00EE705E" w:rsidRDefault="00BC0C72" w:rsidP="00BC0C72">
      <w:pPr>
        <w:pStyle w:val="Nzev"/>
        <w:spacing w:before="60"/>
        <w:rPr>
          <w:rFonts w:ascii="Times New Roman" w:hAnsi="Times New Roman"/>
          <w:spacing w:val="20"/>
          <w:sz w:val="24"/>
          <w:szCs w:val="24"/>
          <w:lang w:val="cs-CZ"/>
        </w:rPr>
      </w:pPr>
      <w:bookmarkStart w:id="0" w:name="Rozevírací2"/>
      <w:r w:rsidRPr="00C17963">
        <w:rPr>
          <w:rFonts w:ascii="Times New Roman" w:hAnsi="Times New Roman"/>
          <w:spacing w:val="20"/>
          <w:sz w:val="24"/>
          <w:szCs w:val="24"/>
        </w:rPr>
        <w:t xml:space="preserve">č. </w:t>
      </w:r>
      <w:r w:rsidRPr="00EE705E">
        <w:rPr>
          <w:rFonts w:ascii="Times New Roman" w:hAnsi="Times New Roman"/>
          <w:spacing w:val="20"/>
          <w:sz w:val="24"/>
          <w:szCs w:val="24"/>
          <w:highlight w:val="yellow"/>
          <w:lang w:val="cs-CZ"/>
        </w:rPr>
        <w:t>xxxx</w:t>
      </w:r>
    </w:p>
    <w:bookmarkEnd w:id="0"/>
    <w:p w14:paraId="7C863B05" w14:textId="316D72B7" w:rsidR="00BC0C72" w:rsidRPr="00FF6D12" w:rsidRDefault="00BC0C72" w:rsidP="00E37269">
      <w:pPr>
        <w:pStyle w:val="Nzev"/>
        <w:spacing w:before="480" w:after="120" w:line="288" w:lineRule="auto"/>
        <w:jc w:val="left"/>
        <w:rPr>
          <w:rFonts w:ascii="Times New Roman" w:hAnsi="Times New Roman"/>
          <w:sz w:val="24"/>
          <w:szCs w:val="24"/>
        </w:rPr>
      </w:pPr>
      <w:r w:rsidRPr="00FF6D12">
        <w:rPr>
          <w:rFonts w:ascii="Times New Roman" w:hAnsi="Times New Roman"/>
          <w:sz w:val="24"/>
          <w:szCs w:val="24"/>
        </w:rPr>
        <w:t>ČESKÁ REPUBLIKA - MINISTERSTVO OBRANY</w:t>
      </w:r>
    </w:p>
    <w:p w14:paraId="4493301B"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se sídlem:</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Tychonova 1, 160 01 Praha 6</w:t>
      </w:r>
    </w:p>
    <w:p w14:paraId="5DA952A6" w14:textId="47608546" w:rsidR="00BC0C72" w:rsidRPr="00BC0C72" w:rsidRDefault="00BC0C72" w:rsidP="00BC0C72">
      <w:pPr>
        <w:pStyle w:val="zodajeofirm"/>
        <w:tabs>
          <w:tab w:val="clear" w:pos="3969"/>
        </w:tabs>
        <w:spacing w:before="0" w:line="288" w:lineRule="auto"/>
        <w:ind w:left="2160" w:hanging="2160"/>
        <w:rPr>
          <w:rFonts w:ascii="Times New Roman" w:hAnsi="Times New Roman" w:cs="Times New Roman"/>
          <w:color w:val="auto"/>
          <w:sz w:val="24"/>
          <w:szCs w:val="24"/>
        </w:rPr>
      </w:pPr>
      <w:r w:rsidRPr="00BC0C72">
        <w:rPr>
          <w:rFonts w:ascii="Times New Roman" w:hAnsi="Times New Roman" w:cs="Times New Roman"/>
          <w:color w:val="auto"/>
          <w:sz w:val="24"/>
          <w:szCs w:val="24"/>
        </w:rPr>
        <w:t xml:space="preserve">jejímž jménem jedná: </w:t>
      </w:r>
      <w:r w:rsidR="00062B3C">
        <w:rPr>
          <w:rFonts w:ascii="Times New Roman" w:hAnsi="Times New Roman" w:cs="Times New Roman"/>
          <w:b/>
          <w:sz w:val="24"/>
          <w:szCs w:val="24"/>
        </w:rPr>
        <w:t>brigádní generál</w:t>
      </w:r>
      <w:r w:rsidRPr="00BC0C72">
        <w:rPr>
          <w:rFonts w:ascii="Times New Roman" w:hAnsi="Times New Roman" w:cs="Times New Roman"/>
          <w:b/>
          <w:sz w:val="24"/>
          <w:szCs w:val="24"/>
        </w:rPr>
        <w:t xml:space="preserve"> Ing. Miroslav Murček, náčelník Vojenské policie</w:t>
      </w:r>
      <w:r w:rsidRPr="00BC0C72" w:rsidDel="00DD255D">
        <w:rPr>
          <w:rFonts w:ascii="Times New Roman" w:hAnsi="Times New Roman" w:cs="Times New Roman"/>
          <w:b/>
          <w:color w:val="auto"/>
          <w:sz w:val="24"/>
          <w:szCs w:val="24"/>
        </w:rPr>
        <w:t xml:space="preserve"> </w:t>
      </w:r>
    </w:p>
    <w:p w14:paraId="43D49826"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se sídlem:</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Rooseveltova 620/23, Bubeneč, 160 05 Praha 6</w:t>
      </w:r>
    </w:p>
    <w:p w14:paraId="4DDDCE95"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IČ:</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60162694</w:t>
      </w:r>
    </w:p>
    <w:p w14:paraId="514B0FBB"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DIČ:</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CZ60162694</w:t>
      </w:r>
    </w:p>
    <w:p w14:paraId="47A75E76"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bankovní spojení:</w:t>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Česká národní banka, Na Příkopě 28, Praha 1</w:t>
      </w:r>
    </w:p>
    <w:p w14:paraId="7ADFB36C" w14:textId="7D768B1E" w:rsidR="00BC0C72" w:rsidRDefault="00BC0C72" w:rsidP="00BC0C72">
      <w:pPr>
        <w:pStyle w:val="zodajeofirm"/>
        <w:tabs>
          <w:tab w:val="clear" w:pos="3969"/>
        </w:tabs>
        <w:spacing w:before="0" w:line="288" w:lineRule="auto"/>
        <w:ind w:left="0"/>
        <w:rPr>
          <w:rFonts w:ascii="Times New Roman" w:hAnsi="Times New Roman" w:cs="Times New Roman"/>
          <w:b/>
          <w:bCs/>
          <w:color w:val="auto"/>
          <w:sz w:val="24"/>
          <w:szCs w:val="24"/>
        </w:rPr>
      </w:pPr>
      <w:r w:rsidRPr="00BC0C72">
        <w:rPr>
          <w:rFonts w:ascii="Times New Roman" w:hAnsi="Times New Roman" w:cs="Times New Roman"/>
          <w:color w:val="auto"/>
          <w:sz w:val="24"/>
          <w:szCs w:val="24"/>
        </w:rPr>
        <w:t>číslo účtu:</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b/>
          <w:bCs/>
          <w:color w:val="auto"/>
          <w:sz w:val="24"/>
          <w:szCs w:val="24"/>
        </w:rPr>
        <w:t>404881/0710</w:t>
      </w:r>
    </w:p>
    <w:p w14:paraId="47C3FB1A" w14:textId="77777777" w:rsidR="005304C8" w:rsidRPr="00BC0C72" w:rsidRDefault="005304C8" w:rsidP="00BC0C72">
      <w:pPr>
        <w:pStyle w:val="zodajeofirm"/>
        <w:tabs>
          <w:tab w:val="clear" w:pos="3969"/>
        </w:tabs>
        <w:spacing w:before="0" w:line="288" w:lineRule="auto"/>
        <w:ind w:left="0"/>
        <w:rPr>
          <w:rFonts w:ascii="Times New Roman" w:hAnsi="Times New Roman" w:cs="Times New Roman"/>
          <w:color w:val="auto"/>
          <w:sz w:val="24"/>
          <w:szCs w:val="24"/>
        </w:rPr>
      </w:pPr>
    </w:p>
    <w:p w14:paraId="72F33F47" w14:textId="77777777" w:rsidR="00BC0C72" w:rsidRPr="00BC0C72" w:rsidRDefault="00BC0C72" w:rsidP="00BC0C72">
      <w:pPr>
        <w:pStyle w:val="zodajeofirm"/>
        <w:tabs>
          <w:tab w:val="clear" w:pos="3969"/>
        </w:tabs>
        <w:spacing w:before="12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Kontaktní osoba:</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highlight w:val="yellow"/>
        </w:rPr>
        <w:t>xxxx</w:t>
      </w:r>
    </w:p>
    <w:p w14:paraId="78CF692C"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spojení:</w:t>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rPr>
        <w:tab/>
      </w:r>
      <w:r w:rsidRPr="00BC0C72">
        <w:rPr>
          <w:rFonts w:ascii="Times New Roman" w:hAnsi="Times New Roman" w:cs="Times New Roman"/>
          <w:color w:val="auto"/>
          <w:sz w:val="24"/>
          <w:szCs w:val="24"/>
          <w:highlight w:val="yellow"/>
        </w:rPr>
        <w:t>xxxx</w:t>
      </w:r>
    </w:p>
    <w:p w14:paraId="4802A9DB" w14:textId="77777777" w:rsidR="00BC0C72" w:rsidRPr="00BC0C72" w:rsidRDefault="00BC0C72" w:rsidP="00BC0C72">
      <w:pPr>
        <w:pStyle w:val="zodajeofirm"/>
        <w:tabs>
          <w:tab w:val="clear" w:pos="3969"/>
        </w:tabs>
        <w:spacing w:before="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datová schránka:        sd2aifa</w:t>
      </w:r>
      <w:r w:rsidRPr="00BC0C72">
        <w:rPr>
          <w:rFonts w:ascii="Times New Roman" w:hAnsi="Times New Roman" w:cs="Times New Roman"/>
          <w:color w:val="auto"/>
          <w:sz w:val="24"/>
          <w:szCs w:val="24"/>
        </w:rPr>
        <w:tab/>
      </w:r>
    </w:p>
    <w:p w14:paraId="293B0D8D" w14:textId="77777777" w:rsidR="00BC0C72" w:rsidRPr="00BC0C72" w:rsidRDefault="00BC0C72" w:rsidP="00BC0C72">
      <w:pPr>
        <w:pStyle w:val="zodajeofirm"/>
        <w:tabs>
          <w:tab w:val="clear" w:pos="3969"/>
          <w:tab w:val="left" w:pos="-600"/>
        </w:tabs>
        <w:spacing w:before="120" w:line="288" w:lineRule="auto"/>
        <w:ind w:left="3720" w:hanging="3720"/>
        <w:rPr>
          <w:rFonts w:ascii="Times New Roman" w:hAnsi="Times New Roman" w:cs="Times New Roman"/>
          <w:color w:val="auto"/>
          <w:sz w:val="24"/>
          <w:szCs w:val="24"/>
        </w:rPr>
      </w:pPr>
      <w:r w:rsidRPr="00BC0C72">
        <w:rPr>
          <w:rFonts w:ascii="Times New Roman" w:hAnsi="Times New Roman" w:cs="Times New Roman"/>
          <w:color w:val="auto"/>
          <w:sz w:val="24"/>
          <w:szCs w:val="24"/>
        </w:rPr>
        <w:t>Adresa pro doručení korespondence:</w:t>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Hlavní velitelství Vojenské policie</w:t>
      </w:r>
      <w:r w:rsidRPr="00BC0C72">
        <w:rPr>
          <w:rFonts w:ascii="Times New Roman" w:hAnsi="Times New Roman" w:cs="Times New Roman"/>
          <w:color w:val="auto"/>
          <w:sz w:val="24"/>
          <w:szCs w:val="24"/>
        </w:rPr>
        <w:t xml:space="preserve">  </w:t>
      </w:r>
    </w:p>
    <w:p w14:paraId="5983AFA4" w14:textId="77777777" w:rsidR="00BC0C72" w:rsidRPr="00BC0C72" w:rsidRDefault="00BC0C72" w:rsidP="00BC0C72">
      <w:pPr>
        <w:pStyle w:val="zodajeofirm"/>
        <w:tabs>
          <w:tab w:val="clear" w:pos="3969"/>
        </w:tabs>
        <w:spacing w:before="0" w:line="288" w:lineRule="auto"/>
        <w:ind w:left="3720" w:hanging="3720"/>
        <w:rPr>
          <w:rFonts w:ascii="Times New Roman" w:hAnsi="Times New Roman" w:cs="Times New Roman"/>
          <w:b/>
          <w:color w:val="auto"/>
          <w:sz w:val="24"/>
          <w:szCs w:val="24"/>
        </w:rPr>
      </w:pPr>
      <w:r w:rsidRPr="00BC0C72">
        <w:rPr>
          <w:rFonts w:ascii="Times New Roman" w:hAnsi="Times New Roman" w:cs="Times New Roman"/>
          <w:color w:val="auto"/>
          <w:sz w:val="24"/>
          <w:szCs w:val="24"/>
        </w:rPr>
        <w:t xml:space="preserve">                                                            </w:t>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Rooseveltova 620/23</w:t>
      </w:r>
    </w:p>
    <w:p w14:paraId="2BF6031E" w14:textId="77777777" w:rsidR="00BC0C72" w:rsidRPr="00BC0C72" w:rsidRDefault="00BC0C72" w:rsidP="00BC0C72">
      <w:pPr>
        <w:pStyle w:val="zodajeofirm"/>
        <w:tabs>
          <w:tab w:val="clear" w:pos="3969"/>
        </w:tabs>
        <w:spacing w:before="0" w:line="288" w:lineRule="auto"/>
        <w:ind w:left="3720" w:hanging="3720"/>
        <w:rPr>
          <w:rFonts w:ascii="Times New Roman" w:hAnsi="Times New Roman" w:cs="Times New Roman"/>
          <w:b/>
          <w:color w:val="auto"/>
          <w:sz w:val="24"/>
          <w:szCs w:val="24"/>
        </w:rPr>
      </w:pPr>
      <w:r w:rsidRPr="00BC0C72">
        <w:rPr>
          <w:rFonts w:ascii="Times New Roman" w:hAnsi="Times New Roman" w:cs="Times New Roman"/>
          <w:color w:val="auto"/>
          <w:sz w:val="24"/>
          <w:szCs w:val="24"/>
        </w:rPr>
        <w:t xml:space="preserve"> </w:t>
      </w:r>
      <w:r w:rsidRPr="00BC0C72">
        <w:rPr>
          <w:rFonts w:ascii="Times New Roman" w:hAnsi="Times New Roman" w:cs="Times New Roman"/>
          <w:color w:val="auto"/>
          <w:sz w:val="24"/>
          <w:szCs w:val="24"/>
        </w:rPr>
        <w:tab/>
      </w:r>
      <w:r w:rsidRPr="00BC0C72">
        <w:rPr>
          <w:rFonts w:ascii="Times New Roman" w:hAnsi="Times New Roman" w:cs="Times New Roman"/>
          <w:b/>
          <w:color w:val="auto"/>
          <w:sz w:val="24"/>
          <w:szCs w:val="24"/>
        </w:rPr>
        <w:t xml:space="preserve">160 05 Praha 6 </w:t>
      </w:r>
    </w:p>
    <w:p w14:paraId="17E255E4" w14:textId="77777777" w:rsidR="00BC0C72" w:rsidRPr="00BC0C72" w:rsidRDefault="00BC0C72" w:rsidP="00BC0C72">
      <w:pPr>
        <w:pStyle w:val="zodajeofirm"/>
        <w:tabs>
          <w:tab w:val="clear" w:pos="3969"/>
        </w:tabs>
        <w:spacing w:before="240" w:line="288" w:lineRule="auto"/>
        <w:ind w:left="0"/>
        <w:rPr>
          <w:rFonts w:ascii="Times New Roman" w:hAnsi="Times New Roman" w:cs="Times New Roman"/>
          <w:color w:val="auto"/>
          <w:sz w:val="24"/>
          <w:szCs w:val="24"/>
        </w:rPr>
      </w:pPr>
      <w:r w:rsidRPr="00BC0C72">
        <w:rPr>
          <w:rFonts w:ascii="Times New Roman" w:hAnsi="Times New Roman" w:cs="Times New Roman"/>
          <w:color w:val="auto"/>
          <w:sz w:val="24"/>
          <w:szCs w:val="24"/>
        </w:rPr>
        <w:t xml:space="preserve">dále jen </w:t>
      </w:r>
      <w:r w:rsidRPr="00BC0C72">
        <w:rPr>
          <w:rFonts w:ascii="Times New Roman" w:hAnsi="Times New Roman" w:cs="Times New Roman"/>
          <w:b/>
          <w:color w:val="auto"/>
          <w:sz w:val="24"/>
          <w:szCs w:val="24"/>
        </w:rPr>
        <w:t>„kupující“</w:t>
      </w:r>
      <w:r w:rsidRPr="00BC0C72">
        <w:rPr>
          <w:rFonts w:ascii="Times New Roman" w:hAnsi="Times New Roman" w:cs="Times New Roman"/>
          <w:color w:val="auto"/>
          <w:sz w:val="24"/>
          <w:szCs w:val="24"/>
        </w:rPr>
        <w:t xml:space="preserve"> na straně jedné</w:t>
      </w:r>
    </w:p>
    <w:p w14:paraId="6105C3F3" w14:textId="77777777" w:rsidR="00BC0C72" w:rsidRPr="00BC0C72" w:rsidRDefault="00BC0C72" w:rsidP="00BC0C72">
      <w:pPr>
        <w:pStyle w:val="zodajeofirm"/>
        <w:tabs>
          <w:tab w:val="clear" w:pos="3969"/>
        </w:tabs>
        <w:spacing w:before="360" w:after="360" w:line="288" w:lineRule="auto"/>
        <w:ind w:left="0"/>
        <w:rPr>
          <w:rFonts w:ascii="Times New Roman" w:hAnsi="Times New Roman" w:cs="Times New Roman"/>
          <w:sz w:val="24"/>
          <w:szCs w:val="24"/>
        </w:rPr>
      </w:pPr>
      <w:r w:rsidRPr="00BC0C72">
        <w:rPr>
          <w:rFonts w:ascii="Times New Roman" w:hAnsi="Times New Roman" w:cs="Times New Roman"/>
          <w:sz w:val="24"/>
          <w:szCs w:val="24"/>
        </w:rPr>
        <w:t>a</w:t>
      </w:r>
    </w:p>
    <w:p w14:paraId="353B1CFE" w14:textId="77777777" w:rsidR="00BC0C72" w:rsidRPr="00BC0C72" w:rsidRDefault="00BC0C72" w:rsidP="00BC0C72">
      <w:pPr>
        <w:autoSpaceDE w:val="0"/>
        <w:autoSpaceDN w:val="0"/>
        <w:adjustRightInd w:val="0"/>
        <w:spacing w:after="120" w:line="288" w:lineRule="auto"/>
        <w:rPr>
          <w:rFonts w:ascii="Times New Roman" w:hAnsi="Times New Roman" w:cs="Times New Roman"/>
          <w:b/>
          <w:sz w:val="24"/>
          <w:szCs w:val="24"/>
          <w:highlight w:val="green"/>
        </w:rPr>
      </w:pPr>
      <w:r w:rsidRPr="00BC0C72">
        <w:rPr>
          <w:rFonts w:ascii="Times New Roman" w:hAnsi="Times New Roman" w:cs="Times New Roman"/>
          <w:b/>
          <w:sz w:val="24"/>
          <w:szCs w:val="24"/>
          <w:highlight w:val="green"/>
        </w:rPr>
        <w:t>XX</w:t>
      </w:r>
      <w:r w:rsidRPr="00BC0C72">
        <w:rPr>
          <w:rFonts w:ascii="Times New Roman" w:hAnsi="Times New Roman" w:cs="Times New Roman"/>
          <w:b/>
          <w:bCs/>
          <w:sz w:val="24"/>
          <w:szCs w:val="24"/>
          <w:highlight w:val="green"/>
        </w:rPr>
        <w:t xml:space="preserve"> </w:t>
      </w:r>
    </w:p>
    <w:p w14:paraId="37D3FC57" w14:textId="77777777" w:rsidR="00BC0C72" w:rsidRPr="00BC0C72" w:rsidRDefault="00BC0C72" w:rsidP="00BC0C72">
      <w:pPr>
        <w:spacing w:after="0" w:line="288" w:lineRule="auto"/>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 xml:space="preserve">se sídlem: </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p>
    <w:p w14:paraId="5A8454B2" w14:textId="77777777" w:rsidR="00BC0C72" w:rsidRPr="00BC0C72" w:rsidRDefault="00BC0C72" w:rsidP="00BC0C72">
      <w:pPr>
        <w:spacing w:after="0" w:line="288" w:lineRule="auto"/>
        <w:jc w:val="both"/>
        <w:rPr>
          <w:rFonts w:ascii="Times New Roman" w:hAnsi="Times New Roman" w:cs="Times New Roman"/>
          <w:b/>
          <w:sz w:val="24"/>
          <w:szCs w:val="24"/>
        </w:rPr>
      </w:pPr>
      <w:r w:rsidRPr="00BC0C72">
        <w:rPr>
          <w:rFonts w:ascii="Times New Roman" w:hAnsi="Times New Roman" w:cs="Times New Roman"/>
          <w:sz w:val="24"/>
          <w:szCs w:val="24"/>
        </w:rPr>
        <w:t>zapsaná:</w:t>
      </w:r>
      <w:r w:rsidRPr="00BC0C72">
        <w:rPr>
          <w:rFonts w:ascii="Times New Roman" w:hAnsi="Times New Roman" w:cs="Times New Roman"/>
          <w:sz w:val="24"/>
          <w:szCs w:val="24"/>
        </w:rPr>
        <w:tab/>
      </w:r>
      <w:r w:rsidRPr="00BC0C72">
        <w:rPr>
          <w:rFonts w:ascii="Times New Roman" w:hAnsi="Times New Roman" w:cs="Times New Roman"/>
          <w:sz w:val="24"/>
          <w:szCs w:val="24"/>
        </w:rPr>
        <w:tab/>
      </w:r>
      <w:r w:rsidRPr="00BC0C72">
        <w:rPr>
          <w:rFonts w:ascii="Times New Roman" w:hAnsi="Times New Roman" w:cs="Times New Roman"/>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p>
    <w:p w14:paraId="21B20842" w14:textId="77777777" w:rsidR="00BC0C72" w:rsidRPr="00BC0C72" w:rsidRDefault="00BC0C72" w:rsidP="00BC0C72">
      <w:pPr>
        <w:tabs>
          <w:tab w:val="left" w:pos="1560"/>
        </w:tabs>
        <w:spacing w:after="0" w:line="288" w:lineRule="auto"/>
        <w:rPr>
          <w:rFonts w:ascii="Times New Roman" w:hAnsi="Times New Roman" w:cs="Times New Roman"/>
          <w:sz w:val="24"/>
          <w:szCs w:val="24"/>
        </w:rPr>
      </w:pPr>
      <w:r w:rsidRPr="00BC0C72">
        <w:rPr>
          <w:rFonts w:ascii="Times New Roman" w:hAnsi="Times New Roman" w:cs="Times New Roman"/>
          <w:color w:val="000000"/>
          <w:sz w:val="24"/>
          <w:szCs w:val="24"/>
        </w:rPr>
        <w:t>zastoupená:</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p>
    <w:p w14:paraId="45F38C6A" w14:textId="77777777" w:rsidR="00BC0C72" w:rsidRPr="00BC0C72" w:rsidRDefault="00BC0C72" w:rsidP="00BC0C72">
      <w:pPr>
        <w:tabs>
          <w:tab w:val="left" w:pos="1560"/>
        </w:tabs>
        <w:spacing w:after="0" w:line="288" w:lineRule="auto"/>
        <w:rPr>
          <w:rFonts w:ascii="Times New Roman" w:hAnsi="Times New Roman" w:cs="Times New Roman"/>
          <w:sz w:val="24"/>
          <w:szCs w:val="24"/>
        </w:rPr>
      </w:pPr>
      <w:r w:rsidRPr="00BC0C72">
        <w:rPr>
          <w:rFonts w:ascii="Times New Roman" w:hAnsi="Times New Roman" w:cs="Times New Roman"/>
          <w:color w:val="000000"/>
          <w:sz w:val="24"/>
          <w:szCs w:val="24"/>
        </w:rPr>
        <w:t>IČ:</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p>
    <w:p w14:paraId="2B5EA071" w14:textId="77777777" w:rsidR="00BC0C72" w:rsidRPr="00BC0C72" w:rsidRDefault="00BC0C72" w:rsidP="00BC0C72">
      <w:pPr>
        <w:tabs>
          <w:tab w:val="left" w:pos="1560"/>
        </w:tabs>
        <w:spacing w:after="0" w:line="288" w:lineRule="auto"/>
        <w:rPr>
          <w:rFonts w:ascii="Times New Roman" w:hAnsi="Times New Roman" w:cs="Times New Roman"/>
          <w:sz w:val="24"/>
          <w:szCs w:val="24"/>
        </w:rPr>
      </w:pPr>
      <w:r w:rsidRPr="00BC0C72">
        <w:rPr>
          <w:rFonts w:ascii="Times New Roman" w:hAnsi="Times New Roman" w:cs="Times New Roman"/>
          <w:color w:val="000000"/>
          <w:sz w:val="24"/>
          <w:szCs w:val="24"/>
        </w:rPr>
        <w:t xml:space="preserve">DIČ: </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p>
    <w:p w14:paraId="683DD209" w14:textId="77777777" w:rsidR="00BC0C72" w:rsidRPr="00BC0C72" w:rsidRDefault="00BC0C72" w:rsidP="00BC0C72">
      <w:pPr>
        <w:tabs>
          <w:tab w:val="left" w:pos="1560"/>
        </w:tabs>
        <w:spacing w:after="0" w:line="288" w:lineRule="auto"/>
        <w:rPr>
          <w:rFonts w:ascii="Times New Roman" w:hAnsi="Times New Roman" w:cs="Times New Roman"/>
          <w:sz w:val="24"/>
          <w:szCs w:val="24"/>
        </w:rPr>
      </w:pPr>
      <w:r w:rsidRPr="00BC0C72">
        <w:rPr>
          <w:rFonts w:ascii="Times New Roman" w:hAnsi="Times New Roman" w:cs="Times New Roman"/>
          <w:color w:val="000000"/>
          <w:sz w:val="24"/>
          <w:szCs w:val="24"/>
        </w:rPr>
        <w:t>bankovní spojení:</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p>
    <w:p w14:paraId="26AF8BF2" w14:textId="77777777" w:rsidR="00BC0C72" w:rsidRPr="00BC0C72" w:rsidRDefault="00BC0C72" w:rsidP="00BC0C72">
      <w:pPr>
        <w:tabs>
          <w:tab w:val="left" w:pos="1560"/>
        </w:tabs>
        <w:spacing w:after="0" w:line="288" w:lineRule="auto"/>
        <w:rPr>
          <w:rFonts w:ascii="Times New Roman" w:hAnsi="Times New Roman" w:cs="Times New Roman"/>
          <w:b/>
          <w:bCs/>
          <w:color w:val="000000"/>
          <w:sz w:val="24"/>
          <w:szCs w:val="24"/>
        </w:rPr>
      </w:pPr>
      <w:r w:rsidRPr="00BC0C72">
        <w:rPr>
          <w:rFonts w:ascii="Times New Roman" w:hAnsi="Times New Roman" w:cs="Times New Roman"/>
          <w:color w:val="000000"/>
          <w:sz w:val="24"/>
          <w:szCs w:val="24"/>
        </w:rPr>
        <w:t>číslo účtu:</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p>
    <w:p w14:paraId="3798933D" w14:textId="77777777" w:rsidR="00BC0C72" w:rsidRPr="00BC0C72" w:rsidRDefault="00BC0C72" w:rsidP="00BC0C72">
      <w:pPr>
        <w:tabs>
          <w:tab w:val="left" w:pos="1560"/>
        </w:tabs>
        <w:spacing w:before="120" w:after="0" w:line="288" w:lineRule="auto"/>
        <w:rPr>
          <w:rFonts w:ascii="Times New Roman" w:hAnsi="Times New Roman" w:cs="Times New Roman"/>
          <w:sz w:val="24"/>
          <w:szCs w:val="24"/>
        </w:rPr>
      </w:pPr>
      <w:r w:rsidRPr="00BC0C72">
        <w:rPr>
          <w:rFonts w:ascii="Times New Roman" w:hAnsi="Times New Roman" w:cs="Times New Roman"/>
          <w:sz w:val="24"/>
          <w:szCs w:val="24"/>
        </w:rPr>
        <w:t>Kontaktní osoba:</w:t>
      </w:r>
      <w:r w:rsidRPr="00BC0C72">
        <w:rPr>
          <w:rFonts w:ascii="Times New Roman" w:hAnsi="Times New Roman" w:cs="Times New Roman"/>
          <w:sz w:val="24"/>
          <w:szCs w:val="24"/>
        </w:rPr>
        <w:tab/>
        <w:t xml:space="preserve">            </w:t>
      </w:r>
      <w:r w:rsidRPr="00BC0C72">
        <w:rPr>
          <w:rFonts w:ascii="Times New Roman" w:hAnsi="Times New Roman" w:cs="Times New Roman"/>
          <w:b/>
          <w:color w:val="000000"/>
          <w:sz w:val="24"/>
          <w:szCs w:val="24"/>
          <w:highlight w:val="green"/>
        </w:rPr>
        <w:t>xx</w:t>
      </w:r>
    </w:p>
    <w:p w14:paraId="73555A35" w14:textId="77777777" w:rsidR="00BC0C72" w:rsidRPr="00BC0C72" w:rsidRDefault="00BC0C72" w:rsidP="00BC0C72">
      <w:pPr>
        <w:tabs>
          <w:tab w:val="left" w:pos="1560"/>
        </w:tabs>
        <w:spacing w:after="0" w:line="288" w:lineRule="auto"/>
        <w:rPr>
          <w:rFonts w:ascii="Times New Roman" w:hAnsi="Times New Roman" w:cs="Times New Roman"/>
          <w:b/>
          <w:bCs/>
          <w:color w:val="000000"/>
          <w:sz w:val="24"/>
          <w:szCs w:val="24"/>
        </w:rPr>
      </w:pPr>
      <w:r w:rsidRPr="00BC0C72">
        <w:rPr>
          <w:rFonts w:ascii="Times New Roman" w:hAnsi="Times New Roman" w:cs="Times New Roman"/>
          <w:sz w:val="24"/>
          <w:szCs w:val="24"/>
        </w:rPr>
        <w:t xml:space="preserve">Telefonické, faxové spojení, e-mail, datová schránka: </w:t>
      </w:r>
      <w:r w:rsidRPr="00BC0C72">
        <w:rPr>
          <w:rFonts w:ascii="Times New Roman" w:hAnsi="Times New Roman" w:cs="Times New Roman"/>
          <w:b/>
          <w:color w:val="000000"/>
          <w:sz w:val="24"/>
          <w:szCs w:val="24"/>
          <w:highlight w:val="green"/>
        </w:rPr>
        <w:t>xx</w:t>
      </w:r>
      <w:r w:rsidRPr="00BC0C72">
        <w:rPr>
          <w:rFonts w:ascii="Times New Roman" w:hAnsi="Times New Roman" w:cs="Times New Roman"/>
          <w:sz w:val="24"/>
          <w:szCs w:val="24"/>
        </w:rPr>
        <w:tab/>
        <w:t xml:space="preserve"> </w:t>
      </w:r>
    </w:p>
    <w:p w14:paraId="2C72954C" w14:textId="77777777" w:rsidR="00BC0C72" w:rsidRPr="00BC0C72" w:rsidRDefault="00BC0C72" w:rsidP="00BC0C72">
      <w:pPr>
        <w:tabs>
          <w:tab w:val="left" w:pos="1560"/>
        </w:tabs>
        <w:spacing w:before="120" w:after="0" w:line="288" w:lineRule="auto"/>
        <w:rPr>
          <w:rFonts w:ascii="Times New Roman" w:hAnsi="Times New Roman" w:cs="Times New Roman"/>
          <w:color w:val="000000"/>
          <w:sz w:val="24"/>
          <w:szCs w:val="24"/>
          <w:highlight w:val="green"/>
        </w:rPr>
      </w:pPr>
      <w:r w:rsidRPr="00BC0C72">
        <w:rPr>
          <w:rFonts w:ascii="Times New Roman" w:hAnsi="Times New Roman" w:cs="Times New Roman"/>
          <w:color w:val="000000"/>
          <w:sz w:val="24"/>
          <w:szCs w:val="24"/>
        </w:rPr>
        <w:t>Adresa pro doručení korespondence:</w:t>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p>
    <w:p w14:paraId="42D649C5" w14:textId="77777777" w:rsidR="00BC0C72" w:rsidRPr="00BC0C72" w:rsidRDefault="00BC0C72" w:rsidP="00BC0C72">
      <w:pPr>
        <w:tabs>
          <w:tab w:val="left" w:pos="1560"/>
        </w:tabs>
        <w:spacing w:after="0" w:line="288" w:lineRule="auto"/>
        <w:rPr>
          <w:rFonts w:ascii="Times New Roman" w:hAnsi="Times New Roman" w:cs="Times New Roman"/>
          <w:b/>
          <w:color w:val="000000"/>
          <w:sz w:val="24"/>
          <w:szCs w:val="24"/>
        </w:rPr>
      </w:pP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p>
    <w:p w14:paraId="31D8D725" w14:textId="77777777" w:rsidR="00BC0C72" w:rsidRPr="00BC0C72" w:rsidRDefault="00BC0C72" w:rsidP="00BC0C72">
      <w:pPr>
        <w:tabs>
          <w:tab w:val="left" w:pos="1560"/>
        </w:tabs>
        <w:spacing w:after="0" w:line="288" w:lineRule="auto"/>
        <w:rPr>
          <w:rFonts w:ascii="Times New Roman" w:hAnsi="Times New Roman" w:cs="Times New Roman"/>
          <w:b/>
          <w:color w:val="000000"/>
          <w:sz w:val="24"/>
          <w:szCs w:val="24"/>
        </w:rPr>
      </w:pP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color w:val="000000"/>
          <w:sz w:val="24"/>
          <w:szCs w:val="24"/>
        </w:rPr>
        <w:tab/>
      </w:r>
      <w:r w:rsidRPr="00BC0C72">
        <w:rPr>
          <w:rFonts w:ascii="Times New Roman" w:hAnsi="Times New Roman" w:cs="Times New Roman"/>
          <w:b/>
          <w:color w:val="000000"/>
          <w:sz w:val="24"/>
          <w:szCs w:val="24"/>
          <w:highlight w:val="green"/>
        </w:rPr>
        <w:t>xx</w:t>
      </w:r>
    </w:p>
    <w:p w14:paraId="66C27257" w14:textId="77777777" w:rsidR="00BC0C72" w:rsidRPr="00BC0C72" w:rsidRDefault="00BC0C72" w:rsidP="00BC0C72">
      <w:pPr>
        <w:tabs>
          <w:tab w:val="left" w:pos="0"/>
        </w:tabs>
        <w:spacing w:after="0" w:line="288" w:lineRule="auto"/>
        <w:rPr>
          <w:rFonts w:ascii="Times New Roman" w:hAnsi="Times New Roman" w:cs="Times New Roman"/>
          <w:color w:val="000000"/>
          <w:sz w:val="24"/>
          <w:szCs w:val="24"/>
        </w:rPr>
      </w:pPr>
    </w:p>
    <w:p w14:paraId="4CA973E2" w14:textId="77777777" w:rsidR="00BC0C72" w:rsidRPr="00BC0C72" w:rsidRDefault="00BC0C72" w:rsidP="00BC0C72">
      <w:pPr>
        <w:spacing w:after="0" w:line="288" w:lineRule="auto"/>
        <w:rPr>
          <w:rFonts w:ascii="Times New Roman" w:hAnsi="Times New Roman" w:cs="Times New Roman"/>
          <w:sz w:val="24"/>
          <w:szCs w:val="24"/>
        </w:rPr>
      </w:pPr>
      <w:r w:rsidRPr="00BC0C72">
        <w:rPr>
          <w:rFonts w:ascii="Times New Roman" w:hAnsi="Times New Roman" w:cs="Times New Roman"/>
          <w:color w:val="000000"/>
          <w:sz w:val="24"/>
          <w:szCs w:val="24"/>
        </w:rPr>
        <w:t xml:space="preserve">dále jen </w:t>
      </w:r>
      <w:r w:rsidRPr="00BC0C72">
        <w:rPr>
          <w:rFonts w:ascii="Times New Roman" w:hAnsi="Times New Roman" w:cs="Times New Roman"/>
          <w:b/>
          <w:bCs/>
          <w:color w:val="000000"/>
          <w:sz w:val="24"/>
          <w:szCs w:val="24"/>
        </w:rPr>
        <w:t>„</w:t>
      </w:r>
      <w:r w:rsidRPr="00BC0C72">
        <w:rPr>
          <w:rFonts w:ascii="Times New Roman" w:hAnsi="Times New Roman" w:cs="Times New Roman"/>
          <w:b/>
          <w:bCs/>
          <w:sz w:val="24"/>
          <w:szCs w:val="24"/>
        </w:rPr>
        <w:t>prodávající</w:t>
      </w:r>
      <w:r w:rsidRPr="00BC0C72">
        <w:rPr>
          <w:rFonts w:ascii="Times New Roman" w:hAnsi="Times New Roman" w:cs="Times New Roman"/>
          <w:b/>
          <w:bCs/>
          <w:color w:val="000000"/>
          <w:sz w:val="24"/>
          <w:szCs w:val="24"/>
        </w:rPr>
        <w:t>“</w:t>
      </w:r>
      <w:r w:rsidRPr="00BC0C72">
        <w:rPr>
          <w:rFonts w:ascii="Times New Roman" w:hAnsi="Times New Roman" w:cs="Times New Roman"/>
          <w:color w:val="000000"/>
          <w:sz w:val="24"/>
          <w:szCs w:val="24"/>
        </w:rPr>
        <w:t xml:space="preserve"> na straně druhé</w:t>
      </w:r>
    </w:p>
    <w:p w14:paraId="1BCF7DBF" w14:textId="77777777" w:rsidR="00BC0C72" w:rsidRPr="00BC0C72" w:rsidRDefault="00BC0C72" w:rsidP="00BC0C72">
      <w:pPr>
        <w:pStyle w:val="Zkladntext"/>
        <w:spacing w:before="240" w:after="0" w:line="288" w:lineRule="auto"/>
        <w:jc w:val="both"/>
        <w:rPr>
          <w:rFonts w:ascii="Times New Roman" w:hAnsi="Times New Roman" w:cs="Times New Roman"/>
          <w:bCs/>
          <w:sz w:val="24"/>
          <w:szCs w:val="24"/>
        </w:rPr>
      </w:pPr>
      <w:r w:rsidRPr="00BC0C72">
        <w:rPr>
          <w:rFonts w:ascii="Times New Roman" w:hAnsi="Times New Roman" w:cs="Times New Roman"/>
          <w:sz w:val="24"/>
          <w:szCs w:val="24"/>
        </w:rPr>
        <w:lastRenderedPageBreak/>
        <w:t xml:space="preserve">uzavírají podle ustanovení § 2079 a následujících zákona č. 89/2012 Sb., občanského zákoníku, ve znění pozdějších předpisů (dále jen „OZ“), </w:t>
      </w:r>
      <w:r w:rsidRPr="00BC0C72">
        <w:rPr>
          <w:rFonts w:ascii="Times New Roman" w:hAnsi="Times New Roman" w:cs="Times New Roman"/>
          <w:bCs/>
          <w:sz w:val="24"/>
          <w:szCs w:val="24"/>
        </w:rPr>
        <w:t>za účelem úpravy právních vztahů smluvních stran vznikajících při prodeji, dodávkách a montáži (instalaci) zboží ze sortimentu prodávajícího v podobě vnitřního vybavení reprezentativních prostor Vojenské policie, tuto kupní smlouvu (dále jen „smlouva“).</w:t>
      </w:r>
    </w:p>
    <w:p w14:paraId="0217B74C" w14:textId="30B55139" w:rsidR="00BC0C72" w:rsidRDefault="00BC0C72" w:rsidP="00BC0C72">
      <w:pPr>
        <w:spacing w:before="240" w:after="0" w:line="288" w:lineRule="auto"/>
        <w:jc w:val="both"/>
        <w:rPr>
          <w:rFonts w:ascii="Times New Roman" w:hAnsi="Times New Roman" w:cs="Times New Roman"/>
          <w:b/>
          <w:bCs/>
          <w:sz w:val="24"/>
          <w:szCs w:val="24"/>
        </w:rPr>
      </w:pPr>
      <w:r w:rsidRPr="00BC0C72">
        <w:rPr>
          <w:rFonts w:ascii="Times New Roman" w:hAnsi="Times New Roman" w:cs="Times New Roman"/>
          <w:bCs/>
          <w:sz w:val="24"/>
          <w:szCs w:val="24"/>
        </w:rPr>
        <w:t xml:space="preserve">Tato smlouva je uzavřena s jedním (1) uchazečem na základě výsledku veřejné zakázky </w:t>
      </w:r>
      <w:r w:rsidRPr="00BC0C72">
        <w:rPr>
          <w:rFonts w:ascii="Times New Roman" w:hAnsi="Times New Roman" w:cs="Times New Roman"/>
          <w:b/>
          <w:sz w:val="24"/>
          <w:szCs w:val="24"/>
        </w:rPr>
        <w:t xml:space="preserve">zadané </w:t>
      </w:r>
      <w:r w:rsidRPr="00BC0C72">
        <w:rPr>
          <w:rFonts w:ascii="Times New Roman" w:hAnsi="Times New Roman" w:cs="Times New Roman"/>
          <w:b/>
          <w:iCs/>
          <w:sz w:val="24"/>
          <w:szCs w:val="24"/>
        </w:rPr>
        <w:t>v elektronickém tržišti ET</w:t>
      </w:r>
      <w:r w:rsidR="005304C8">
        <w:rPr>
          <w:rFonts w:ascii="Times New Roman" w:hAnsi="Times New Roman" w:cs="Times New Roman"/>
          <w:b/>
          <w:iCs/>
          <w:sz w:val="24"/>
          <w:szCs w:val="24"/>
        </w:rPr>
        <w:t xml:space="preserve"> </w:t>
      </w:r>
      <w:r w:rsidR="005304C8" w:rsidRPr="005304C8">
        <w:rPr>
          <w:rFonts w:ascii="Times New Roman" w:hAnsi="Times New Roman" w:cs="Times New Roman"/>
          <w:iCs/>
          <w:sz w:val="24"/>
          <w:szCs w:val="24"/>
        </w:rPr>
        <w:t>(dále jen „ET“)</w:t>
      </w:r>
      <w:r w:rsidRPr="00BC0C72">
        <w:rPr>
          <w:rFonts w:ascii="Times New Roman" w:hAnsi="Times New Roman" w:cs="Times New Roman"/>
          <w:b/>
          <w:iCs/>
          <w:sz w:val="24"/>
          <w:szCs w:val="24"/>
        </w:rPr>
        <w:t xml:space="preserve"> pod </w:t>
      </w:r>
      <w:r w:rsidRPr="00BC0C72">
        <w:rPr>
          <w:rFonts w:ascii="Times New Roman" w:hAnsi="Times New Roman" w:cs="Times New Roman"/>
          <w:b/>
          <w:sz w:val="24"/>
          <w:szCs w:val="24"/>
        </w:rPr>
        <w:t>č</w:t>
      </w:r>
      <w:r w:rsidRPr="005304C8">
        <w:rPr>
          <w:rFonts w:ascii="Times New Roman" w:hAnsi="Times New Roman" w:cs="Times New Roman"/>
          <w:b/>
          <w:sz w:val="24"/>
          <w:szCs w:val="24"/>
          <w:highlight w:val="yellow"/>
        </w:rPr>
        <w:t xml:space="preserve">. </w:t>
      </w:r>
      <w:r w:rsidR="005304C8" w:rsidRPr="005304C8">
        <w:rPr>
          <w:rFonts w:ascii="Times New Roman" w:hAnsi="Times New Roman" w:cs="Times New Roman"/>
          <w:b/>
          <w:sz w:val="24"/>
          <w:szCs w:val="24"/>
          <w:highlight w:val="yellow"/>
        </w:rPr>
        <w:t>xxx</w:t>
      </w:r>
      <w:r w:rsidR="00984B20" w:rsidRPr="005304C8">
        <w:rPr>
          <w:rFonts w:ascii="Times New Roman" w:hAnsi="Times New Roman" w:cs="Times New Roman"/>
          <w:b/>
          <w:sz w:val="24"/>
          <w:szCs w:val="24"/>
          <w:highlight w:val="yellow"/>
        </w:rPr>
        <w:t>*</w:t>
      </w:r>
      <w:r w:rsidRPr="005304C8">
        <w:rPr>
          <w:rFonts w:ascii="Times New Roman" w:hAnsi="Times New Roman" w:cs="Times New Roman"/>
          <w:b/>
          <w:bCs/>
          <w:sz w:val="24"/>
          <w:szCs w:val="24"/>
          <w:highlight w:val="yellow"/>
        </w:rPr>
        <w:t>.</w:t>
      </w:r>
    </w:p>
    <w:p w14:paraId="682D0941" w14:textId="14867D36" w:rsidR="00984B20" w:rsidRPr="00984B20" w:rsidRDefault="00984B20" w:rsidP="00984B20">
      <w:pPr>
        <w:pStyle w:val="Odstavecseseznamem"/>
        <w:spacing w:before="240" w:after="0" w:line="288" w:lineRule="auto"/>
        <w:contextualSpacing w:val="0"/>
        <w:jc w:val="both"/>
        <w:rPr>
          <w:rFonts w:ascii="Times New Roman" w:hAnsi="Times New Roman" w:cs="Times New Roman"/>
          <w:i/>
          <w:sz w:val="24"/>
          <w:szCs w:val="24"/>
        </w:rPr>
      </w:pPr>
      <w:r w:rsidRPr="00984B20">
        <w:rPr>
          <w:rFonts w:ascii="Times New Roman" w:hAnsi="Times New Roman" w:cs="Times New Roman"/>
          <w:i/>
          <w:sz w:val="24"/>
          <w:szCs w:val="24"/>
          <w:highlight w:val="cyan"/>
        </w:rPr>
        <w:t>*</w:t>
      </w:r>
      <w:r w:rsidRPr="00984B20">
        <w:rPr>
          <w:rFonts w:ascii="Times New Roman" w:hAnsi="Times New Roman" w:cs="Times New Roman"/>
          <w:bCs/>
          <w:i/>
          <w:sz w:val="24"/>
          <w:szCs w:val="24"/>
          <w:highlight w:val="cyan"/>
        </w:rPr>
        <w:t xml:space="preserve"> bude dopsáno dle výsledků VŘ.</w:t>
      </w:r>
    </w:p>
    <w:p w14:paraId="62DF86D8"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I.</w:t>
      </w:r>
    </w:p>
    <w:p w14:paraId="3444FB11"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Účel smlouvy</w:t>
      </w:r>
    </w:p>
    <w:p w14:paraId="5560898D" w14:textId="77777777" w:rsidR="00BC0C72" w:rsidRPr="00BC0C72" w:rsidRDefault="00BC0C72" w:rsidP="00BC0C72">
      <w:pPr>
        <w:numPr>
          <w:ilvl w:val="1"/>
          <w:numId w:val="21"/>
        </w:numPr>
        <w:autoSpaceDE w:val="0"/>
        <w:autoSpaceDN w:val="0"/>
        <w:adjustRightInd w:val="0"/>
        <w:spacing w:before="240" w:after="0" w:line="288" w:lineRule="auto"/>
        <w:ind w:hanging="720"/>
        <w:jc w:val="both"/>
        <w:rPr>
          <w:rFonts w:ascii="Times New Roman" w:hAnsi="Times New Roman" w:cs="Times New Roman"/>
          <w:sz w:val="24"/>
          <w:szCs w:val="24"/>
        </w:rPr>
      </w:pPr>
      <w:r w:rsidRPr="00BC0C72">
        <w:rPr>
          <w:rFonts w:ascii="Times New Roman" w:hAnsi="Times New Roman" w:cs="Times New Roman"/>
          <w:sz w:val="24"/>
          <w:szCs w:val="24"/>
        </w:rPr>
        <w:t xml:space="preserve">Účelem smlouvy je jen vybavení reprezentativních prostor VP. </w:t>
      </w:r>
    </w:p>
    <w:p w14:paraId="7389BFE9"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II.</w:t>
      </w:r>
    </w:p>
    <w:p w14:paraId="069437BF"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Předmět smlouvy</w:t>
      </w:r>
    </w:p>
    <w:p w14:paraId="7F2B55A7" w14:textId="77777777" w:rsidR="00BC0C72" w:rsidRPr="00BC0C72" w:rsidRDefault="00BC0C72" w:rsidP="00BC0C72">
      <w:pPr>
        <w:numPr>
          <w:ilvl w:val="1"/>
          <w:numId w:val="22"/>
        </w:numPr>
        <w:spacing w:before="240" w:after="0" w:line="288" w:lineRule="auto"/>
        <w:ind w:left="709" w:hanging="709"/>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Předmětem této smlouvy je:</w:t>
      </w:r>
    </w:p>
    <w:p w14:paraId="3C81DB82" w14:textId="77777777" w:rsidR="00BC0C72" w:rsidRPr="00BC0C72" w:rsidRDefault="00BC0C72" w:rsidP="00BC0C72">
      <w:pPr>
        <w:numPr>
          <w:ilvl w:val="0"/>
          <w:numId w:val="20"/>
        </w:numPr>
        <w:spacing w:before="60" w:after="0" w:line="288" w:lineRule="auto"/>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 xml:space="preserve">závazek prodávajícího odevzdat kupujícímu </w:t>
      </w:r>
      <w:r w:rsidRPr="00BC0C72">
        <w:rPr>
          <w:rFonts w:ascii="Times New Roman" w:hAnsi="Times New Roman" w:cs="Times New Roman"/>
          <w:bCs/>
          <w:sz w:val="24"/>
          <w:szCs w:val="24"/>
        </w:rPr>
        <w:t>zboží ze sortimentu prodávajícího v podobě vnitřního vybavení reprezentativních prostor Vojenské policie, jehož přesná specifikace je uvedena v Příloze č. 1 této smlouvy</w:t>
      </w:r>
      <w:r w:rsidRPr="00BC0C72">
        <w:rPr>
          <w:rFonts w:ascii="Times New Roman" w:hAnsi="Times New Roman" w:cs="Times New Roman"/>
          <w:color w:val="000000"/>
          <w:sz w:val="24"/>
          <w:szCs w:val="24"/>
        </w:rPr>
        <w:t xml:space="preserve"> (dále jen „zboží“), a to v množství, kvalitě a jakosti, způsobem a za podmínek stanovených touto smlouvou, a umožnit kupujícímu nabýt vlastnické právo k tomuto zboží,</w:t>
      </w:r>
    </w:p>
    <w:p w14:paraId="5CCEDD2C" w14:textId="77777777" w:rsidR="00BC0C72" w:rsidRPr="00BC0C72" w:rsidRDefault="00BC0C72" w:rsidP="00BC0C72">
      <w:pPr>
        <w:numPr>
          <w:ilvl w:val="0"/>
          <w:numId w:val="20"/>
        </w:numPr>
        <w:spacing w:before="60" w:after="0" w:line="288" w:lineRule="auto"/>
        <w:ind w:left="1134" w:hanging="425"/>
        <w:jc w:val="both"/>
        <w:rPr>
          <w:rFonts w:ascii="Times New Roman" w:hAnsi="Times New Roman" w:cs="Times New Roman"/>
          <w:sz w:val="24"/>
          <w:szCs w:val="24"/>
        </w:rPr>
      </w:pPr>
      <w:r w:rsidRPr="00BC0C72">
        <w:rPr>
          <w:rFonts w:ascii="Times New Roman" w:hAnsi="Times New Roman" w:cs="Times New Roman"/>
          <w:color w:val="000000"/>
          <w:sz w:val="24"/>
          <w:szCs w:val="24"/>
        </w:rPr>
        <w:t>závazek prodávajícího provést kompletní montáž (instalaci) zboží v místě plnění podle čl. IV. této smlouvy,</w:t>
      </w:r>
    </w:p>
    <w:p w14:paraId="0707BDC0" w14:textId="77777777" w:rsidR="00BC0C72" w:rsidRPr="00BC0C72" w:rsidRDefault="00BC0C72" w:rsidP="00BC0C72">
      <w:pPr>
        <w:numPr>
          <w:ilvl w:val="0"/>
          <w:numId w:val="20"/>
        </w:numPr>
        <w:spacing w:before="60" w:after="0" w:line="288" w:lineRule="auto"/>
        <w:ind w:left="1134" w:hanging="425"/>
        <w:jc w:val="both"/>
        <w:rPr>
          <w:rFonts w:ascii="Times New Roman" w:hAnsi="Times New Roman" w:cs="Times New Roman"/>
          <w:sz w:val="24"/>
          <w:szCs w:val="24"/>
        </w:rPr>
      </w:pPr>
      <w:r w:rsidRPr="00BC0C72">
        <w:rPr>
          <w:rFonts w:ascii="Times New Roman" w:hAnsi="Times New Roman" w:cs="Times New Roman"/>
          <w:color w:val="000000"/>
          <w:sz w:val="24"/>
          <w:szCs w:val="24"/>
        </w:rPr>
        <w:t>závazek kupujícího řádně dodané zboží převzít, zaplatit prodávajícímu dohodnutou kupní cenu a poskytovat prodávajícímu nezbytnou součinnost ke splnění jeho závazků podle této smlouvy.</w:t>
      </w:r>
    </w:p>
    <w:p w14:paraId="4F071D48"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III.</w:t>
      </w:r>
    </w:p>
    <w:p w14:paraId="5EFB2547"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Kupní cena, platební a fakturační podmínky</w:t>
      </w:r>
    </w:p>
    <w:p w14:paraId="63D1F1A1"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Smluvní strany se ve smyslu zákona č. 526/1990 Sb., o cenách, ve znění pozdějších předpisů, dohodly na celkové kupní ceně za zboží specifikované v čl. II. této smlouvy, a to ve výši:</w:t>
      </w:r>
    </w:p>
    <w:p w14:paraId="082F895B" w14:textId="77777777" w:rsidR="00BC0C72" w:rsidRPr="00BC0C72" w:rsidRDefault="00BC0C72" w:rsidP="00BC0C72">
      <w:pPr>
        <w:pStyle w:val="Odstavecseseznamem"/>
        <w:spacing w:line="288" w:lineRule="auto"/>
        <w:ind w:left="0"/>
        <w:jc w:val="center"/>
        <w:rPr>
          <w:rFonts w:ascii="Times New Roman" w:hAnsi="Times New Roman" w:cs="Times New Roman"/>
          <w:sz w:val="24"/>
          <w:szCs w:val="24"/>
        </w:rPr>
      </w:pPr>
      <w:r w:rsidRPr="00BC0C72">
        <w:rPr>
          <w:rFonts w:ascii="Times New Roman" w:hAnsi="Times New Roman" w:cs="Times New Roman"/>
          <w:spacing w:val="20"/>
          <w:sz w:val="24"/>
          <w:szCs w:val="24"/>
          <w:highlight w:val="green"/>
        </w:rPr>
        <w:t>xxx</w:t>
      </w:r>
      <w:r w:rsidRPr="00BC0C72">
        <w:rPr>
          <w:rFonts w:ascii="Times New Roman" w:hAnsi="Times New Roman" w:cs="Times New Roman"/>
          <w:spacing w:val="20"/>
          <w:sz w:val="24"/>
          <w:szCs w:val="24"/>
        </w:rPr>
        <w:t xml:space="preserve"> Kč</w:t>
      </w:r>
      <w:r w:rsidRPr="00BC0C72">
        <w:rPr>
          <w:rFonts w:ascii="Times New Roman" w:hAnsi="Times New Roman" w:cs="Times New Roman"/>
          <w:sz w:val="24"/>
          <w:szCs w:val="24"/>
        </w:rPr>
        <w:t xml:space="preserve"> bez DPH (21 %)</w:t>
      </w:r>
    </w:p>
    <w:p w14:paraId="22B50FB3" w14:textId="77777777" w:rsidR="00BC0C72" w:rsidRPr="00BC0C72" w:rsidRDefault="00BC0C72" w:rsidP="00BC0C72">
      <w:pPr>
        <w:pStyle w:val="Odstavecseseznamem"/>
        <w:spacing w:line="288" w:lineRule="auto"/>
        <w:ind w:left="0"/>
        <w:jc w:val="center"/>
        <w:rPr>
          <w:rFonts w:ascii="Times New Roman" w:hAnsi="Times New Roman" w:cs="Times New Roman"/>
          <w:sz w:val="24"/>
          <w:szCs w:val="24"/>
        </w:rPr>
      </w:pPr>
      <w:r w:rsidRPr="00BC0C72">
        <w:rPr>
          <w:rFonts w:ascii="Times New Roman" w:hAnsi="Times New Roman" w:cs="Times New Roman"/>
          <w:spacing w:val="20"/>
          <w:sz w:val="24"/>
          <w:szCs w:val="24"/>
          <w:highlight w:val="green"/>
        </w:rPr>
        <w:t>xxx</w:t>
      </w:r>
      <w:r w:rsidRPr="00BC0C72">
        <w:rPr>
          <w:rFonts w:ascii="Times New Roman" w:hAnsi="Times New Roman" w:cs="Times New Roman"/>
          <w:spacing w:val="20"/>
          <w:sz w:val="24"/>
          <w:szCs w:val="24"/>
        </w:rPr>
        <w:t xml:space="preserve"> Kč</w:t>
      </w:r>
      <w:r w:rsidRPr="00BC0C72">
        <w:rPr>
          <w:rFonts w:ascii="Times New Roman" w:hAnsi="Times New Roman" w:cs="Times New Roman"/>
          <w:sz w:val="24"/>
          <w:szCs w:val="24"/>
        </w:rPr>
        <w:t xml:space="preserve"> jako DPH (21 %)</w:t>
      </w:r>
    </w:p>
    <w:p w14:paraId="1727FCE1" w14:textId="77777777" w:rsidR="00BC0C72" w:rsidRPr="00BC0C72" w:rsidRDefault="00BC0C72" w:rsidP="00BC0C72">
      <w:pPr>
        <w:pStyle w:val="Odstavecseseznamem"/>
        <w:spacing w:line="288" w:lineRule="auto"/>
        <w:ind w:left="0"/>
        <w:jc w:val="center"/>
        <w:rPr>
          <w:rFonts w:ascii="Times New Roman" w:hAnsi="Times New Roman" w:cs="Times New Roman"/>
          <w:b/>
          <w:sz w:val="24"/>
          <w:szCs w:val="24"/>
        </w:rPr>
      </w:pPr>
      <w:r w:rsidRPr="00BC0C72">
        <w:rPr>
          <w:rFonts w:ascii="Times New Roman" w:hAnsi="Times New Roman" w:cs="Times New Roman"/>
          <w:b/>
          <w:spacing w:val="20"/>
          <w:sz w:val="24"/>
          <w:szCs w:val="24"/>
          <w:highlight w:val="green"/>
        </w:rPr>
        <w:t>xxx</w:t>
      </w:r>
      <w:r w:rsidRPr="00BC0C72">
        <w:rPr>
          <w:rFonts w:ascii="Times New Roman" w:hAnsi="Times New Roman" w:cs="Times New Roman"/>
          <w:b/>
          <w:spacing w:val="20"/>
          <w:sz w:val="24"/>
          <w:szCs w:val="24"/>
        </w:rPr>
        <w:t xml:space="preserve"> Kč</w:t>
      </w:r>
      <w:r w:rsidRPr="00BC0C72">
        <w:rPr>
          <w:rFonts w:ascii="Times New Roman" w:hAnsi="Times New Roman" w:cs="Times New Roman"/>
          <w:b/>
          <w:sz w:val="24"/>
          <w:szCs w:val="24"/>
        </w:rPr>
        <w:t xml:space="preserve"> včetně DPH (21 %)</w:t>
      </w:r>
    </w:p>
    <w:p w14:paraId="741CF5B6" w14:textId="77260D77" w:rsidR="00BC0C72" w:rsidRPr="00BC0C72" w:rsidRDefault="00BC0C72" w:rsidP="00BC0C72">
      <w:pPr>
        <w:pStyle w:val="Odstavecseseznamem"/>
        <w:spacing w:line="288" w:lineRule="auto"/>
        <w:ind w:left="0"/>
        <w:jc w:val="center"/>
        <w:rPr>
          <w:rFonts w:ascii="Times New Roman" w:hAnsi="Times New Roman" w:cs="Times New Roman"/>
          <w:b/>
          <w:sz w:val="24"/>
          <w:szCs w:val="24"/>
        </w:rPr>
      </w:pPr>
      <w:r w:rsidRPr="00BC0C72">
        <w:rPr>
          <w:rFonts w:ascii="Times New Roman" w:hAnsi="Times New Roman" w:cs="Times New Roman"/>
          <w:b/>
          <w:sz w:val="24"/>
          <w:szCs w:val="24"/>
        </w:rPr>
        <w:t xml:space="preserve">(slovy: </w:t>
      </w:r>
      <w:r w:rsidRPr="00BC0C72">
        <w:rPr>
          <w:rFonts w:ascii="Times New Roman" w:hAnsi="Times New Roman" w:cs="Times New Roman"/>
          <w:b/>
          <w:sz w:val="24"/>
          <w:szCs w:val="24"/>
          <w:highlight w:val="green"/>
        </w:rPr>
        <w:t>xxx</w:t>
      </w:r>
      <w:r w:rsidRPr="00BC0C72">
        <w:rPr>
          <w:rFonts w:ascii="Times New Roman" w:hAnsi="Times New Roman" w:cs="Times New Roman"/>
          <w:b/>
          <w:sz w:val="24"/>
          <w:szCs w:val="24"/>
        </w:rPr>
        <w:t>)</w:t>
      </w:r>
    </w:p>
    <w:p w14:paraId="0A75DF60" w14:textId="4ED6A66E" w:rsidR="00984B20" w:rsidRPr="00984B20" w:rsidRDefault="00BC0C72" w:rsidP="00984B20">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sz w:val="24"/>
          <w:szCs w:val="24"/>
        </w:rPr>
        <w:lastRenderedPageBreak/>
        <w:t xml:space="preserve">Jednotkové kupní ceny zboží (výčet nakupovaného materiálu) jsou uvedeny v Příloze č. 1 této smlouvy. Takto stanovené kupní ceny vychází z realizovaného výběrového </w:t>
      </w:r>
      <w:r w:rsidR="005304C8">
        <w:rPr>
          <w:rFonts w:ascii="Times New Roman" w:hAnsi="Times New Roman" w:cs="Times New Roman"/>
          <w:sz w:val="24"/>
          <w:szCs w:val="24"/>
        </w:rPr>
        <w:t>řízení</w:t>
      </w:r>
      <w:r w:rsidRPr="00BC0C72">
        <w:rPr>
          <w:rFonts w:ascii="Times New Roman" w:hAnsi="Times New Roman" w:cs="Times New Roman"/>
          <w:sz w:val="24"/>
          <w:szCs w:val="24"/>
        </w:rPr>
        <w:t xml:space="preserve"> </w:t>
      </w:r>
      <w:r w:rsidR="00050191">
        <w:rPr>
          <w:rFonts w:ascii="Times New Roman" w:hAnsi="Times New Roman" w:cs="Times New Roman"/>
          <w:sz w:val="24"/>
          <w:szCs w:val="24"/>
        </w:rPr>
        <w:t xml:space="preserve">v </w:t>
      </w:r>
      <w:r w:rsidRPr="00BC0C72">
        <w:rPr>
          <w:rFonts w:ascii="Times New Roman" w:hAnsi="Times New Roman" w:cs="Times New Roman"/>
          <w:sz w:val="24"/>
          <w:szCs w:val="24"/>
        </w:rPr>
        <w:t>ET</w:t>
      </w:r>
      <w:r w:rsidR="005304C8">
        <w:rPr>
          <w:rFonts w:ascii="Times New Roman" w:hAnsi="Times New Roman" w:cs="Times New Roman"/>
          <w:sz w:val="24"/>
          <w:szCs w:val="24"/>
        </w:rPr>
        <w:t xml:space="preserve"> pod</w:t>
      </w:r>
      <w:r w:rsidRPr="00BC0C72">
        <w:rPr>
          <w:rFonts w:ascii="Times New Roman" w:hAnsi="Times New Roman" w:cs="Times New Roman"/>
          <w:sz w:val="24"/>
          <w:szCs w:val="24"/>
        </w:rPr>
        <w:t xml:space="preserve"> č. </w:t>
      </w:r>
      <w:r w:rsidR="00CC1334" w:rsidRPr="00CC1334">
        <w:rPr>
          <w:rFonts w:ascii="Times New Roman" w:hAnsi="Times New Roman" w:cs="Times New Roman"/>
          <w:b/>
          <w:sz w:val="24"/>
          <w:szCs w:val="24"/>
          <w:highlight w:val="yellow"/>
        </w:rPr>
        <w:t>xxx</w:t>
      </w:r>
      <w:r w:rsidR="00984B20">
        <w:rPr>
          <w:rFonts w:ascii="Times New Roman" w:hAnsi="Times New Roman" w:cs="Times New Roman"/>
          <w:b/>
          <w:sz w:val="24"/>
          <w:szCs w:val="24"/>
        </w:rPr>
        <w:t>*</w:t>
      </w:r>
      <w:r w:rsidR="00CC1334" w:rsidRPr="00CC1334">
        <w:rPr>
          <w:rFonts w:ascii="Times New Roman" w:hAnsi="Times New Roman" w:cs="Times New Roman"/>
          <w:b/>
          <w:bCs/>
          <w:sz w:val="24"/>
          <w:szCs w:val="24"/>
        </w:rPr>
        <w:t>.</w:t>
      </w:r>
    </w:p>
    <w:p w14:paraId="335AB5C5" w14:textId="4F9ED872" w:rsidR="00984B20" w:rsidRPr="00984B20" w:rsidRDefault="00984B20" w:rsidP="00984B20">
      <w:pPr>
        <w:pStyle w:val="Odstavecseseznamem"/>
        <w:spacing w:before="240" w:after="0" w:line="288" w:lineRule="auto"/>
        <w:contextualSpacing w:val="0"/>
        <w:jc w:val="both"/>
        <w:rPr>
          <w:rFonts w:ascii="Times New Roman" w:hAnsi="Times New Roman" w:cs="Times New Roman"/>
          <w:i/>
          <w:sz w:val="24"/>
          <w:szCs w:val="24"/>
        </w:rPr>
      </w:pPr>
      <w:r w:rsidRPr="00984B20">
        <w:rPr>
          <w:rFonts w:ascii="Times New Roman" w:hAnsi="Times New Roman" w:cs="Times New Roman"/>
          <w:i/>
          <w:sz w:val="24"/>
          <w:szCs w:val="24"/>
          <w:highlight w:val="cyan"/>
        </w:rPr>
        <w:t>*</w:t>
      </w:r>
      <w:r w:rsidRPr="00984B20">
        <w:rPr>
          <w:rFonts w:ascii="Times New Roman" w:hAnsi="Times New Roman" w:cs="Times New Roman"/>
          <w:bCs/>
          <w:i/>
          <w:sz w:val="24"/>
          <w:szCs w:val="24"/>
          <w:highlight w:val="cyan"/>
        </w:rPr>
        <w:t xml:space="preserve"> bude dopsáno dle výsledků VŘ.</w:t>
      </w:r>
    </w:p>
    <w:p w14:paraId="4A9EFC65"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color w:val="000000"/>
          <w:sz w:val="24"/>
          <w:szCs w:val="24"/>
        </w:rPr>
        <w:t xml:space="preserve">Jednotkové kupní ceny zboží uvedené v Příloze č. 1 této smlouvy jsou nejvýše přípustnými. Prodávající se zavazuje garantovat tyto ceny po celou dobu platnosti této smlouvy. Prodávající si je vědom skutečnosti, že jednotkové kupní ceny uvedené v Příloze č. 1 této smlouvy nesmí být dále navyšovány, kromě důvodu zákonného zvýšení DPH, o kterém se strany dozvěděly až po dni podpisu této smlouvy oběma smluvními stranami. </w:t>
      </w:r>
      <w:r w:rsidRPr="00BC0C72">
        <w:rPr>
          <w:rFonts w:ascii="Times New Roman" w:hAnsi="Times New Roman" w:cs="Times New Roman"/>
          <w:sz w:val="24"/>
          <w:szCs w:val="24"/>
        </w:rPr>
        <w:t>V případě změny sazby DPH v důsledku změny právních předpisů bude použita sazba DPH účinná v příslušný den zdanitelného plnění.</w:t>
      </w:r>
    </w:p>
    <w:p w14:paraId="5045835C"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color w:val="000000"/>
          <w:sz w:val="24"/>
          <w:szCs w:val="24"/>
        </w:rPr>
        <w:t>Prodávající prohlašuje, že kupní cena je sjednána na základě jeho cenových podkladů a že jsou jím odsouhlasena v celém rozsahu předmětu smlouvy a dále, že v takto sjednané kupní ceně jsou zahrnuty veškeré náklady prodávajícího související s dodáním a montáží (instalací) zboží v místě plnění (např. DPH, náklady na dopravu do místa plnění, montážní pomůcky, mzdové a další peněžité nároky zaměstnanců prodávajícího, balné, pojištění zboží, clo, ekologická likvidace odpadů – zejména obalů apod.). V kupní ceně jsou rovněž obsaženy veškeré náklady spojené s provozními zkouškami, revizí připojení, následným zaškolením obsluhy v místě plnění, pořízením atestu, certifikátu apod. DPH bude účtováno v zákonné výši.</w:t>
      </w:r>
    </w:p>
    <w:p w14:paraId="15CD4401" w14:textId="24FAF443"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color w:val="000000"/>
          <w:sz w:val="24"/>
          <w:szCs w:val="24"/>
        </w:rPr>
        <w:t xml:space="preserve">V případě, že navýšení jednotkových kupních cen uvedených v této smlouvě nebylo provedeno </w:t>
      </w:r>
      <w:r w:rsidR="00984B20">
        <w:rPr>
          <w:rFonts w:ascii="Times New Roman" w:hAnsi="Times New Roman" w:cs="Times New Roman"/>
          <w:color w:val="000000"/>
          <w:sz w:val="24"/>
          <w:szCs w:val="24"/>
        </w:rPr>
        <w:t>z důvodu uvedeného v odst. 3.3</w:t>
      </w:r>
      <w:r w:rsidR="005304C8">
        <w:rPr>
          <w:rFonts w:ascii="Times New Roman" w:hAnsi="Times New Roman" w:cs="Times New Roman"/>
          <w:color w:val="000000"/>
          <w:sz w:val="24"/>
          <w:szCs w:val="24"/>
        </w:rPr>
        <w:t xml:space="preserve"> </w:t>
      </w:r>
      <w:r w:rsidRPr="00BC0C72">
        <w:rPr>
          <w:rFonts w:ascii="Times New Roman" w:hAnsi="Times New Roman" w:cs="Times New Roman"/>
          <w:color w:val="000000"/>
          <w:sz w:val="24"/>
          <w:szCs w:val="24"/>
        </w:rPr>
        <w:t>tohoto článku, má kupující právo prodávajícímu tento rozdíl neuhradit.</w:t>
      </w:r>
    </w:p>
    <w:p w14:paraId="7EB69D32"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sz w:val="24"/>
          <w:szCs w:val="24"/>
        </w:rPr>
        <w:t>Úhrada kupní ceny za zboží bude provedena bezhotovostně po provedení řádného převzetí zboží přejímajícím na základě řádně a bezchybně vystaveného daňového dokladu (dále jen „faktura“). Zálohové platby nebudou poskytovány.</w:t>
      </w:r>
    </w:p>
    <w:p w14:paraId="3EB98844"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sz w:val="24"/>
          <w:szCs w:val="24"/>
        </w:rPr>
        <w:t>Prodávající je povinen odeslat kupujícímu fakturu do 10 pracovních dnů od vzniku práva fakturovat [tj. okamžikem řádného dodání zboží a provedení jeho montáže (instalace), o čem bude sepsán písemný Protokol o převzetí zboží], a to následujícím způsobem:</w:t>
      </w:r>
    </w:p>
    <w:p w14:paraId="6EAD7157" w14:textId="77777777" w:rsidR="00BC0C72" w:rsidRPr="00BC0C72" w:rsidRDefault="00BC0C72" w:rsidP="00BC0C72">
      <w:pPr>
        <w:pStyle w:val="Odstavecseseznamem"/>
        <w:numPr>
          <w:ilvl w:val="0"/>
          <w:numId w:val="24"/>
        </w:numPr>
        <w:spacing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písemně na adresu uvedenou v úvodu této smlouvy,</w:t>
      </w:r>
    </w:p>
    <w:p w14:paraId="0EE2123E" w14:textId="77777777" w:rsidR="00BC0C72" w:rsidRPr="00BC0C72" w:rsidRDefault="00BC0C72" w:rsidP="00BC0C72">
      <w:pPr>
        <w:pStyle w:val="Odstavecseseznamem"/>
        <w:numPr>
          <w:ilvl w:val="0"/>
          <w:numId w:val="24"/>
        </w:numPr>
        <w:spacing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elektronicky do datové schránky kupujícího uvedené v úvodu této smlouvy; faktura doručovaná do datové schránky musí být ve formátu *.pdf.</w:t>
      </w:r>
    </w:p>
    <w:p w14:paraId="11E27CEA"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b/>
          <w:sz w:val="24"/>
          <w:szCs w:val="24"/>
        </w:rPr>
      </w:pPr>
      <w:r w:rsidRPr="00BC0C72">
        <w:rPr>
          <w:rFonts w:ascii="Times New Roman" w:hAnsi="Times New Roman" w:cs="Times New Roman"/>
          <w:sz w:val="24"/>
          <w:szCs w:val="24"/>
        </w:rPr>
        <w:t>Faktura musí obsahovat náležitosti podle zákona č. 235/2004 Sb., o dani z přidané hodnoty, ve znění pozdějších předpisů, a podle § 435 OZ. Dále musí faktura obsahovat tyto údaje:</w:t>
      </w:r>
    </w:p>
    <w:p w14:paraId="38DECCD0"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označení dokladu jako faktura,</w:t>
      </w:r>
    </w:p>
    <w:p w14:paraId="56641D0E"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lastRenderedPageBreak/>
        <w:t>den vystavení, den odeslání a den (lhůta) splatnosti faktury,</w:t>
      </w:r>
    </w:p>
    <w:p w14:paraId="59BB8597"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název a sídlo útvaru, který je přejímajícím,</w:t>
      </w:r>
    </w:p>
    <w:p w14:paraId="0A00D417"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jednotkové kupní ceny s DPH a bez DPH,</w:t>
      </w:r>
    </w:p>
    <w:p w14:paraId="5CD52EDA"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IČ a DIČ smluvních stran,</w:t>
      </w:r>
    </w:p>
    <w:p w14:paraId="79733962"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označení peněžního ústavu a čísla účtu, na který má být placeno,</w:t>
      </w:r>
    </w:p>
    <w:p w14:paraId="546D5CC9"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identifikace kupujícího – Česká republika, Ministerstvo obrany, organizační složka státu, Tychonova 1, 160 01 Praha,</w:t>
      </w:r>
    </w:p>
    <w:p w14:paraId="028D725A" w14:textId="77777777" w:rsidR="00BC0C72" w:rsidRPr="00BC0C72" w:rsidRDefault="00BC0C72" w:rsidP="00BC0C72">
      <w:pPr>
        <w:numPr>
          <w:ilvl w:val="0"/>
          <w:numId w:val="25"/>
        </w:numPr>
        <w:suppressAutoHyphens/>
        <w:spacing w:before="60" w:after="0" w:line="288" w:lineRule="auto"/>
        <w:ind w:left="993" w:hanging="284"/>
        <w:jc w:val="both"/>
        <w:rPr>
          <w:rFonts w:ascii="Times New Roman" w:hAnsi="Times New Roman" w:cs="Times New Roman"/>
          <w:sz w:val="24"/>
          <w:szCs w:val="24"/>
        </w:rPr>
      </w:pPr>
      <w:r w:rsidRPr="00BC0C72">
        <w:rPr>
          <w:rFonts w:ascii="Times New Roman" w:hAnsi="Times New Roman" w:cs="Times New Roman"/>
          <w:sz w:val="24"/>
          <w:szCs w:val="24"/>
        </w:rPr>
        <w:t>počet příloh s podpisem prodávajícího.</w:t>
      </w:r>
    </w:p>
    <w:p w14:paraId="07688652"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K faktuře musí být připojen:</w:t>
      </w:r>
    </w:p>
    <w:p w14:paraId="4FF59DEE" w14:textId="77777777" w:rsidR="00BC0C72" w:rsidRPr="00BC0C72" w:rsidRDefault="00BC0C72" w:rsidP="00BC0C72">
      <w:pPr>
        <w:pStyle w:val="Odstavecseseznamem"/>
        <w:spacing w:before="60" w:line="288" w:lineRule="auto"/>
        <w:ind w:left="1078" w:hanging="369"/>
        <w:jc w:val="both"/>
        <w:rPr>
          <w:rFonts w:ascii="Times New Roman" w:hAnsi="Times New Roman" w:cs="Times New Roman"/>
          <w:sz w:val="24"/>
          <w:szCs w:val="24"/>
        </w:rPr>
      </w:pPr>
      <w:r w:rsidRPr="00BC0C72">
        <w:rPr>
          <w:rFonts w:ascii="Times New Roman" w:hAnsi="Times New Roman" w:cs="Times New Roman"/>
          <w:sz w:val="24"/>
          <w:szCs w:val="24"/>
        </w:rPr>
        <w:t xml:space="preserve">a) </w:t>
      </w:r>
      <w:r w:rsidRPr="00BC0C72">
        <w:rPr>
          <w:rFonts w:ascii="Times New Roman" w:hAnsi="Times New Roman" w:cs="Times New Roman"/>
          <w:sz w:val="24"/>
          <w:szCs w:val="24"/>
        </w:rPr>
        <w:tab/>
        <w:t>originál Protokolu o převzetí zboží,</w:t>
      </w:r>
    </w:p>
    <w:p w14:paraId="1CB88F64" w14:textId="77777777" w:rsidR="00BC0C72" w:rsidRPr="00BC0C72" w:rsidRDefault="00BC0C72" w:rsidP="00BC0C72">
      <w:pPr>
        <w:pStyle w:val="Odstavecseseznamem"/>
        <w:spacing w:before="60" w:line="288" w:lineRule="auto"/>
        <w:ind w:left="1078" w:hanging="369"/>
        <w:jc w:val="both"/>
        <w:rPr>
          <w:rFonts w:ascii="Times New Roman" w:hAnsi="Times New Roman" w:cs="Times New Roman"/>
          <w:sz w:val="24"/>
          <w:szCs w:val="24"/>
        </w:rPr>
      </w:pPr>
      <w:r w:rsidRPr="00BC0C72">
        <w:rPr>
          <w:rFonts w:ascii="Times New Roman" w:hAnsi="Times New Roman" w:cs="Times New Roman"/>
          <w:sz w:val="24"/>
          <w:szCs w:val="24"/>
        </w:rPr>
        <w:t>b)</w:t>
      </w:r>
      <w:r w:rsidRPr="00BC0C72">
        <w:rPr>
          <w:rFonts w:ascii="Times New Roman" w:hAnsi="Times New Roman" w:cs="Times New Roman"/>
          <w:sz w:val="24"/>
          <w:szCs w:val="24"/>
        </w:rPr>
        <w:tab/>
        <w:t>dodací list, jehož obsahem bude podrobný a srozumitelný soupis fakturovaného zboží dle jednotkových kupních cen, celková kupní cena bez DPH, sazba DPH a celková kupní cena včetně DPH.</w:t>
      </w:r>
    </w:p>
    <w:p w14:paraId="6F61B502"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Splatnost faktury je 30 kalendářních dnů ode dne jejího doručení kupujícímu. Je-li na faktuře uvedena odlišná doba splatnosti, platí ujednání podle této dohody.</w:t>
      </w:r>
    </w:p>
    <w:p w14:paraId="126A0B16"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Faktura se považuje za uhrazenou okamžikem odepsání fakturované částky z účtu kupujícího a jejím směrováním na účet prodávajícího.</w:t>
      </w:r>
    </w:p>
    <w:p w14:paraId="0937FA20"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Kupující je oprávněn fakturu vrátit před uplynutím její splatnosti, neobsahuje-li některý údaj nebo doklad uvedený ve smlouvě nebo má jiné závady v obsahu nebo nedostatečný počet výtisků.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pracovních dnů ode dne doručení oprávněně vrácené faktury prodávajícímu. V případě vrácení faktury prodávajícímu se kupující nedostává do prodlení s úhradou takto vrácené faktury.</w:t>
      </w:r>
    </w:p>
    <w:p w14:paraId="43835AC4" w14:textId="77777777" w:rsidR="00BC0C72" w:rsidRPr="00BC0C72" w:rsidRDefault="00BC0C72" w:rsidP="00BC0C72">
      <w:pPr>
        <w:pStyle w:val="Odstavecseseznamem"/>
        <w:numPr>
          <w:ilvl w:val="1"/>
          <w:numId w:val="23"/>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color w:val="000000"/>
          <w:sz w:val="24"/>
          <w:szCs w:val="24"/>
        </w:rPr>
        <w:t>Budou-li u prodávajícího shledány důvody k naplnění institutu ručení příjemce zdanitelného plnění podle § 109 zákona č. 235/2004 Sb., o dani z přidané hodnoty, ve znění pozdějších předpisů, bude kupující při zasílání úplaty vždy postupovat zvláštním způsobem zajištění daně podle § 109a tohoto zákona.</w:t>
      </w:r>
    </w:p>
    <w:p w14:paraId="213DF370"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IV.</w:t>
      </w:r>
    </w:p>
    <w:p w14:paraId="60B0C82F"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Doba a místo plnění</w:t>
      </w:r>
    </w:p>
    <w:p w14:paraId="78FC8B43" w14:textId="77777777" w:rsidR="00BC0C72" w:rsidRDefault="00BC0C72" w:rsidP="00BC0C72">
      <w:pPr>
        <w:numPr>
          <w:ilvl w:val="1"/>
          <w:numId w:val="26"/>
        </w:numPr>
        <w:suppressAutoHyphens/>
        <w:spacing w:before="240" w:after="0" w:line="288" w:lineRule="auto"/>
        <w:ind w:hanging="720"/>
        <w:jc w:val="both"/>
        <w:rPr>
          <w:rFonts w:ascii="Times New Roman" w:hAnsi="Times New Roman" w:cs="Times New Roman"/>
          <w:color w:val="000000"/>
          <w:sz w:val="24"/>
          <w:szCs w:val="24"/>
        </w:rPr>
      </w:pPr>
      <w:r w:rsidRPr="00BC0C72">
        <w:rPr>
          <w:rFonts w:ascii="Times New Roman" w:hAnsi="Times New Roman" w:cs="Times New Roman"/>
          <w:sz w:val="24"/>
          <w:szCs w:val="24"/>
        </w:rPr>
        <w:t xml:space="preserve">Prodávající se zavazuje odevzdat kupujícímu zboží </w:t>
      </w:r>
      <w:r w:rsidRPr="00BC0C72">
        <w:rPr>
          <w:rFonts w:ascii="Times New Roman" w:hAnsi="Times New Roman" w:cs="Times New Roman"/>
          <w:color w:val="000000"/>
          <w:sz w:val="24"/>
          <w:szCs w:val="24"/>
        </w:rPr>
        <w:t xml:space="preserve">do </w:t>
      </w:r>
      <w:r w:rsidRPr="00BC0C72">
        <w:rPr>
          <w:rFonts w:ascii="Times New Roman" w:hAnsi="Times New Roman" w:cs="Times New Roman"/>
          <w:b/>
          <w:color w:val="000000"/>
          <w:sz w:val="24"/>
          <w:szCs w:val="24"/>
        </w:rPr>
        <w:t>120 dní</w:t>
      </w:r>
      <w:r w:rsidRPr="00BC0C72">
        <w:rPr>
          <w:rFonts w:ascii="Times New Roman" w:hAnsi="Times New Roman" w:cs="Times New Roman"/>
          <w:color w:val="000000"/>
          <w:sz w:val="24"/>
          <w:szCs w:val="24"/>
        </w:rPr>
        <w:t xml:space="preserve"> od nabytí platnosti a účinnosti této smlouvy dle čl. XI., odst. 11. 5. této smlouvy.</w:t>
      </w:r>
    </w:p>
    <w:p w14:paraId="17F153FA" w14:textId="77777777" w:rsidR="0078100A" w:rsidRPr="00BC0C72" w:rsidRDefault="0078100A" w:rsidP="0078100A">
      <w:pPr>
        <w:suppressAutoHyphens/>
        <w:spacing w:before="240" w:after="0" w:line="288" w:lineRule="auto"/>
        <w:ind w:left="720"/>
        <w:jc w:val="both"/>
        <w:rPr>
          <w:rFonts w:ascii="Times New Roman" w:hAnsi="Times New Roman" w:cs="Times New Roman"/>
          <w:color w:val="000000"/>
          <w:sz w:val="24"/>
          <w:szCs w:val="24"/>
        </w:rPr>
      </w:pPr>
    </w:p>
    <w:p w14:paraId="0B778187" w14:textId="77777777" w:rsidR="00BC0C72" w:rsidRPr="00BC0C72" w:rsidRDefault="00BC0C72" w:rsidP="00BC0C72">
      <w:pPr>
        <w:numPr>
          <w:ilvl w:val="1"/>
          <w:numId w:val="26"/>
        </w:numPr>
        <w:suppressAutoHyphens/>
        <w:spacing w:before="240" w:after="0" w:line="288" w:lineRule="auto"/>
        <w:ind w:hanging="720"/>
        <w:jc w:val="both"/>
        <w:rPr>
          <w:rFonts w:ascii="Times New Roman" w:hAnsi="Times New Roman" w:cs="Times New Roman"/>
          <w:color w:val="000000"/>
          <w:sz w:val="24"/>
          <w:szCs w:val="24"/>
        </w:rPr>
      </w:pPr>
      <w:r w:rsidRPr="00BC0C72">
        <w:rPr>
          <w:rFonts w:ascii="Times New Roman" w:hAnsi="Times New Roman" w:cs="Times New Roman"/>
          <w:sz w:val="24"/>
          <w:szCs w:val="24"/>
        </w:rPr>
        <w:lastRenderedPageBreak/>
        <w:t>Místem plnění podle této dohody je místo určené a zajištěné kupujícím:</w:t>
      </w:r>
    </w:p>
    <w:p w14:paraId="02B0D903" w14:textId="4A797299" w:rsidR="00BC0C72" w:rsidRPr="005304C8" w:rsidRDefault="00BC0C72" w:rsidP="00BC0C72">
      <w:pPr>
        <w:spacing w:before="120" w:line="288" w:lineRule="auto"/>
        <w:ind w:left="708" w:right="1134"/>
        <w:jc w:val="both"/>
        <w:rPr>
          <w:rFonts w:ascii="Times New Roman" w:hAnsi="Times New Roman" w:cs="Times New Roman"/>
          <w:color w:val="000000"/>
          <w:sz w:val="24"/>
          <w:szCs w:val="24"/>
        </w:rPr>
      </w:pPr>
      <w:r w:rsidRPr="005304C8">
        <w:rPr>
          <w:rFonts w:ascii="Times New Roman" w:hAnsi="Times New Roman" w:cs="Times New Roman"/>
          <w:sz w:val="24"/>
          <w:szCs w:val="24"/>
        </w:rPr>
        <w:t>místnost č. 92 ve 2. NP budovy sídla Hlavního velitelství Vojenské policie, Rooseveltova 620/23, Bubeneč, 160 05 Praha 6</w:t>
      </w:r>
      <w:r w:rsidR="005304C8">
        <w:rPr>
          <w:rFonts w:ascii="Times New Roman" w:hAnsi="Times New Roman" w:cs="Times New Roman"/>
          <w:sz w:val="24"/>
          <w:szCs w:val="24"/>
        </w:rPr>
        <w:t>.</w:t>
      </w:r>
    </w:p>
    <w:p w14:paraId="5581E7B5"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V.</w:t>
      </w:r>
    </w:p>
    <w:p w14:paraId="73A2FD9E" w14:textId="542B47DF" w:rsid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Dodací podmínky, realizace zakázky</w:t>
      </w:r>
    </w:p>
    <w:p w14:paraId="1B710883" w14:textId="77777777" w:rsidR="00050191" w:rsidRPr="00BC0C72" w:rsidRDefault="00050191" w:rsidP="00BC0C72">
      <w:pPr>
        <w:spacing w:before="60" w:after="0" w:line="288" w:lineRule="auto"/>
        <w:jc w:val="center"/>
        <w:rPr>
          <w:rFonts w:ascii="Times New Roman" w:hAnsi="Times New Roman" w:cs="Times New Roman"/>
          <w:b/>
          <w:bCs/>
          <w:spacing w:val="10"/>
          <w:sz w:val="24"/>
          <w:szCs w:val="24"/>
        </w:rPr>
      </w:pPr>
    </w:p>
    <w:p w14:paraId="191A8DD4" w14:textId="77777777" w:rsidR="001820E7" w:rsidRPr="00050191" w:rsidRDefault="001820E7" w:rsidP="00050191">
      <w:pPr>
        <w:numPr>
          <w:ilvl w:val="1"/>
          <w:numId w:val="27"/>
        </w:numPr>
        <w:suppressAutoHyphens/>
        <w:spacing w:before="240" w:after="0" w:line="288" w:lineRule="auto"/>
        <w:ind w:hanging="720"/>
        <w:jc w:val="both"/>
        <w:rPr>
          <w:rFonts w:ascii="Times New Roman" w:hAnsi="Times New Roman" w:cs="Times New Roman"/>
          <w:color w:val="000000"/>
          <w:sz w:val="24"/>
          <w:szCs w:val="24"/>
        </w:rPr>
      </w:pPr>
      <w:r w:rsidRPr="00050191">
        <w:rPr>
          <w:rFonts w:ascii="Times New Roman" w:hAnsi="Times New Roman" w:cs="Times New Roman"/>
          <w:color w:val="000000"/>
          <w:sz w:val="24"/>
          <w:szCs w:val="24"/>
        </w:rPr>
        <w:t>Prvotním příjemcem bude Vojenské zařízení 5512 Štěpánov. Zařízení převezme v místech předání velitel VZ 551210 Štěpánov, číslo telefonu 973 408 001, fax 973 408 010, nebo jím pověřená osoba. Prvotnímu příjemci a konečnému uživateli je dodavatel povinen oznámit termín převzetí minimálně 10 pracovních dnů předem.</w:t>
      </w:r>
    </w:p>
    <w:p w14:paraId="4EE898B3" w14:textId="363DB776" w:rsidR="00BC0C72" w:rsidRPr="00BC0C72" w:rsidRDefault="00BC0C72" w:rsidP="001820E7">
      <w:pPr>
        <w:numPr>
          <w:ilvl w:val="1"/>
          <w:numId w:val="27"/>
        </w:numPr>
        <w:suppressAutoHyphens/>
        <w:spacing w:before="240" w:after="0" w:line="288" w:lineRule="auto"/>
        <w:ind w:hanging="72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Kupující pověřil k přebírání zboží, jakož i poskytování nezbytné součinnosti prodávajícímu při realizaci dodávky zboží a jeho montáže (instalace) v místě plnění následující zástupce:</w:t>
      </w:r>
    </w:p>
    <w:p w14:paraId="4C36E012" w14:textId="77777777" w:rsidR="00BC0C72" w:rsidRPr="00BC0C72" w:rsidRDefault="00BC0C72" w:rsidP="00BC0C72">
      <w:pPr>
        <w:pStyle w:val="Odstavecseseznamem"/>
        <w:numPr>
          <w:ilvl w:val="0"/>
          <w:numId w:val="18"/>
        </w:numPr>
        <w:spacing w:before="60" w:after="0" w:line="288" w:lineRule="auto"/>
        <w:ind w:left="992" w:hanging="284"/>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 xml:space="preserve">, tel. </w:t>
      </w: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 xml:space="preserve">, mob. </w:t>
      </w: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 xml:space="preserve">, e-mail: </w:t>
      </w: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w:t>
      </w:r>
    </w:p>
    <w:p w14:paraId="703EF298" w14:textId="77777777" w:rsidR="00BC0C72" w:rsidRPr="00BC0C72" w:rsidRDefault="00BC0C72" w:rsidP="00BC0C72">
      <w:pPr>
        <w:pStyle w:val="Odstavecseseznamem"/>
        <w:numPr>
          <w:ilvl w:val="0"/>
          <w:numId w:val="18"/>
        </w:numPr>
        <w:spacing w:before="60" w:after="0" w:line="288" w:lineRule="auto"/>
        <w:ind w:left="992" w:hanging="284"/>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 xml:space="preserve">, tel. </w:t>
      </w: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 xml:space="preserve">, mob. </w:t>
      </w:r>
      <w:r w:rsidRPr="00BC0C72">
        <w:rPr>
          <w:rFonts w:ascii="Times New Roman" w:hAnsi="Times New Roman" w:cs="Times New Roman"/>
          <w:color w:val="000000"/>
          <w:sz w:val="24"/>
          <w:szCs w:val="24"/>
          <w:highlight w:val="yellow"/>
        </w:rPr>
        <w:t>XXX</w:t>
      </w:r>
      <w:r w:rsidRPr="00BC0C72">
        <w:rPr>
          <w:rFonts w:ascii="Times New Roman" w:hAnsi="Times New Roman" w:cs="Times New Roman"/>
          <w:color w:val="000000"/>
          <w:sz w:val="24"/>
          <w:szCs w:val="24"/>
        </w:rPr>
        <w:t xml:space="preserve">, e-mail: </w:t>
      </w:r>
      <w:r w:rsidRPr="00BC0C72">
        <w:rPr>
          <w:rFonts w:ascii="Times New Roman" w:hAnsi="Times New Roman" w:cs="Times New Roman"/>
          <w:color w:val="000000"/>
          <w:sz w:val="24"/>
          <w:szCs w:val="24"/>
          <w:highlight w:val="yellow"/>
        </w:rPr>
        <w:t>XXX</w:t>
      </w:r>
    </w:p>
    <w:p w14:paraId="39EDAC2D" w14:textId="77777777" w:rsidR="00BC0C72" w:rsidRPr="00BC0C72" w:rsidRDefault="00BC0C72" w:rsidP="00BC0C72">
      <w:pPr>
        <w:pStyle w:val="Odstavecseseznamem"/>
        <w:spacing w:before="60" w:line="288" w:lineRule="auto"/>
        <w:ind w:left="992"/>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(dále jen „přejímající“).</w:t>
      </w:r>
    </w:p>
    <w:p w14:paraId="6DF31708"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Prodávající je povinen odevzdat zboží kupujícímu a provádět montáž (instalaci) zboží v místě plnění výlučně jen v pracovních dnech v době od 07:00 do 16:00 hod., a to vždy po předchozím projednání a odsouhlasení termínu a konkrétní hodiny odevzdání zboží a provádění montáže (instalace) zboží s přejímajícím. Změnu času montáže je možno povolit pouze v souladu Provozním řádem objektu VZÚ na základě povolení Správce objektu VZÚ.</w:t>
      </w:r>
    </w:p>
    <w:p w14:paraId="21C78232"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 xml:space="preserve">Prodávající je povinen odevzdat zboží v souladu s ustanovením § </w:t>
      </w:r>
      <w:smartTag w:uri="urn:schemas-microsoft-com:office:smarttags" w:element="metricconverter">
        <w:smartTagPr>
          <w:attr w:name="ProductID" w:val="1914 OZ"/>
        </w:smartTagPr>
        <w:r w:rsidRPr="00BC0C72">
          <w:rPr>
            <w:rFonts w:ascii="Times New Roman" w:hAnsi="Times New Roman" w:cs="Times New Roman"/>
            <w:color w:val="000000"/>
            <w:sz w:val="24"/>
            <w:szCs w:val="24"/>
          </w:rPr>
          <w:t>1914 OZ</w:t>
        </w:r>
      </w:smartTag>
      <w:r w:rsidRPr="00BC0C72">
        <w:rPr>
          <w:rFonts w:ascii="Times New Roman" w:hAnsi="Times New Roman" w:cs="Times New Roman"/>
          <w:color w:val="000000"/>
          <w:sz w:val="24"/>
          <w:szCs w:val="24"/>
        </w:rPr>
        <w:t>.</w:t>
      </w:r>
    </w:p>
    <w:p w14:paraId="7DDA8E67"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Prodávající je povinen dodat kupujícímu zboží nové, nepoužité a zajistit, aby dodané zboží včetně jeho balení, konzervace a ochrany pro přepravu splňovalo požadavky příslušných platných ČSN.</w:t>
      </w:r>
      <w:r w:rsidRPr="00BC0C72">
        <w:rPr>
          <w:rFonts w:ascii="Times New Roman" w:hAnsi="Times New Roman" w:cs="Times New Roman"/>
          <w:sz w:val="24"/>
          <w:szCs w:val="24"/>
        </w:rPr>
        <w:t xml:space="preserve"> Jako nedílnou součást dodávky zboží se prodávající zavazuje kupujícímu dodat ke zboží doklady, jež jsou nutné k jeho užívání, a to v českém jazyce, zejména dokumentaci ve smyslu § 9 odst. 1 a § 10 zákona č. 634/1992 Sb., o ochraně spotřebitele, ve znění pozdějších předpisů.</w:t>
      </w:r>
    </w:p>
    <w:p w14:paraId="4496083E"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Zboží je prodávající oprávněn odevzdat kupujícímu i po částech tak, aby poslední část zboží byla kupujícímu odevzdána [včetně provedené montáže (instalace) zboží] nejpozději v poslední den lhůty plnění a v místě plnění, které je sjednáno v souladu s čl. IV. této smlouvy.</w:t>
      </w:r>
      <w:r w:rsidRPr="00BC0C72">
        <w:rPr>
          <w:rFonts w:ascii="Times New Roman" w:hAnsi="Times New Roman" w:cs="Times New Roman"/>
          <w:b/>
          <w:color w:val="000000"/>
          <w:sz w:val="24"/>
          <w:szCs w:val="24"/>
        </w:rPr>
        <w:t xml:space="preserve"> </w:t>
      </w:r>
    </w:p>
    <w:p w14:paraId="4AC7120F"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lastRenderedPageBreak/>
        <w:t>Prodávající je povinen udržovat během montáže (instalace) zboží v místě plnění pořádek a čistotu a je povinen průběžně odstraňovat odpady a nečistoty vzniklé v souvislosti s realizací předmětu dodávky podle této smlouvy.</w:t>
      </w:r>
    </w:p>
    <w:p w14:paraId="520C93A1"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V případě jakéhokoli narušení či poškození okolních ploch, konstrukcí a zařízení prodávajícím v místě plnění se prodávající zavazuje uvést poškozené plochy nejpozději při předání dodávky do původního stavu.</w:t>
      </w:r>
    </w:p>
    <w:p w14:paraId="47885A95"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Prodávající se zavazuje během montáže (instalace) zboží v místě plnění dodržovat právní předpisy týkající se bezpečnosti práce a technických zařízení, zejména zákona č. 309/2006 Sb.</w:t>
      </w:r>
      <w:r w:rsidRPr="00BC0C72">
        <w:rPr>
          <w:rFonts w:ascii="Times New Roman" w:hAnsi="Times New Roman" w:cs="Times New Roman"/>
          <w:sz w:val="24"/>
          <w:szCs w:val="24"/>
        </w:rPr>
        <w:t xml:space="preserve"> </w:t>
      </w:r>
      <w:r w:rsidRPr="00BC0C72">
        <w:rPr>
          <w:rFonts w:ascii="Times New Roman" w:hAnsi="Times New Roman" w:cs="Times New Roman"/>
          <w:color w:val="000000"/>
          <w:sz w:val="24"/>
          <w:szCs w:val="24"/>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nařízení vlády č. 136/2016 Sb. Prodávající přejímá v plném rozsahu odpovědnost za řízení postupu prací v rámci montáže (instalace) zboží v místě plnění, za bezpečnost a ochranu zdraví osob v místě plnění, požární ochrany a za zachovávání pořádku v místě plnění.</w:t>
      </w:r>
    </w:p>
    <w:p w14:paraId="5507F0D3"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Při předání zboží bude za účasti obou smluvních stran provedena jeho prohlídka. Prohlídku zboží za kupujícího provede přejímající. Po provedené prohlídce:</w:t>
      </w:r>
    </w:p>
    <w:p w14:paraId="2CAEC1AB" w14:textId="77777777" w:rsidR="00BC0C72" w:rsidRPr="00BC0C72" w:rsidRDefault="00BC0C72" w:rsidP="00BC0C72">
      <w:pPr>
        <w:pStyle w:val="Odstavecseseznamem"/>
        <w:numPr>
          <w:ilvl w:val="2"/>
          <w:numId w:val="27"/>
        </w:numPr>
        <w:spacing w:before="60" w:after="0" w:line="288" w:lineRule="auto"/>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Kupující zboží převezme, nevykazuje-li zboží žádné vady a byla-li řádně provedena instalace (montáž) zboží. Za kupujícího převezme zboží přejímající. O převzetí bezvadného zboží bude oběma stranami sepsán Protokol o převzetí zboží, který podepíší přejímající a zástupce prodávajícího uvedený v úvodu této smlouvy.</w:t>
      </w:r>
    </w:p>
    <w:p w14:paraId="47488FFE" w14:textId="77777777" w:rsidR="00BC0C72" w:rsidRPr="00BC0C72" w:rsidRDefault="00BC0C72" w:rsidP="00BC0C72">
      <w:pPr>
        <w:pStyle w:val="Odstavecseseznamem"/>
        <w:numPr>
          <w:ilvl w:val="2"/>
          <w:numId w:val="27"/>
        </w:numPr>
        <w:spacing w:before="60" w:after="0" w:line="288" w:lineRule="auto"/>
        <w:contextualSpacing w:val="0"/>
        <w:jc w:val="both"/>
        <w:rPr>
          <w:rFonts w:ascii="Times New Roman" w:hAnsi="Times New Roman" w:cs="Times New Roman"/>
          <w:color w:val="000000"/>
          <w:sz w:val="24"/>
          <w:szCs w:val="24"/>
        </w:rPr>
      </w:pPr>
      <w:r w:rsidRPr="00BC0C72">
        <w:rPr>
          <w:rFonts w:ascii="Times New Roman" w:hAnsi="Times New Roman" w:cs="Times New Roman"/>
          <w:color w:val="000000"/>
          <w:sz w:val="24"/>
          <w:szCs w:val="24"/>
        </w:rPr>
        <w:t>Kupující zboží nepřevezme, pokud zboží vykazuje vady nebo odporuje smlouvě (nebude dodáno v požadovaném množství, jakosti, druhu a provedení dle této smlouvy nebo nebudou dodány doklady a dokumentace ve smyslu odst. 5.4. tohoto článku,</w:t>
      </w:r>
      <w:r w:rsidRPr="00BC0C72">
        <w:rPr>
          <w:rFonts w:ascii="Times New Roman" w:hAnsi="Times New Roman" w:cs="Times New Roman"/>
          <w:sz w:val="24"/>
          <w:szCs w:val="24"/>
        </w:rPr>
        <w:t xml:space="preserve"> jež jsou nutné k užívání zboží</w:t>
      </w:r>
      <w:r w:rsidRPr="00BC0C72">
        <w:rPr>
          <w:rFonts w:ascii="Times New Roman" w:hAnsi="Times New Roman" w:cs="Times New Roman"/>
          <w:color w:val="000000"/>
          <w:sz w:val="24"/>
          <w:szCs w:val="24"/>
        </w:rPr>
        <w:t xml:space="preserve">) nebo nebyla řádně provedena instalace (montáž) zboží. V takovém případě se má za to, že zboží nebylo dodáno a prodávající je povinen odevzdat nové zboží náhradním plněním. O odmítnutí převzetí vadného zboží bude oběma stranami sepsán Protokol o odmítnutí převzetí zboží, který podepíší přejímající a zástupce prodávajícího uvedený v úvodu této smlouvy. V Protokolu musí být specifikovány důvody odmítnutí převzetí zboží. </w:t>
      </w:r>
    </w:p>
    <w:p w14:paraId="45C8D911"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color w:val="000000"/>
          <w:sz w:val="24"/>
          <w:szCs w:val="24"/>
        </w:rPr>
        <w:t>Předáním zboží prodávajícím kupujícímu se rozumí kompletní dodání veškerého zboží prodávajícím do místa plnění a provedení kompletní montáže (instalace) veškerého zboží v místě plnění.</w:t>
      </w:r>
    </w:p>
    <w:p w14:paraId="453C3A31" w14:textId="77777777" w:rsidR="00BC0C72" w:rsidRPr="00BC0C72"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sz w:val="24"/>
          <w:szCs w:val="24"/>
        </w:rPr>
        <w:lastRenderedPageBreak/>
        <w:t>Prodávající se zavazuje, že při předání zboží bude přítomen zástupce prodávajícího oprávněný zastupovat prodávajícího se znalostí českého jazyka, který bude schopen řešit případné nedostatky zjištěné při převzetí zboží. V opačném případě přejímající zboží nepřevezme.</w:t>
      </w:r>
    </w:p>
    <w:p w14:paraId="32913B8C" w14:textId="77777777" w:rsidR="00BC0C72" w:rsidRDefault="00BC0C72" w:rsidP="00BC0C72">
      <w:pPr>
        <w:pStyle w:val="Odstavecseseznamem"/>
        <w:spacing w:before="240" w:line="288" w:lineRule="auto"/>
        <w:jc w:val="both"/>
        <w:rPr>
          <w:rFonts w:ascii="Times New Roman" w:hAnsi="Times New Roman" w:cs="Times New Roman"/>
          <w:b/>
          <w:color w:val="000000"/>
          <w:sz w:val="24"/>
          <w:szCs w:val="24"/>
        </w:rPr>
      </w:pPr>
    </w:p>
    <w:p w14:paraId="033D2CFF" w14:textId="77777777" w:rsidR="008C459D" w:rsidRPr="00BC0C72" w:rsidRDefault="008C459D" w:rsidP="00BC0C72">
      <w:pPr>
        <w:pStyle w:val="Odstavecseseznamem"/>
        <w:spacing w:before="240" w:line="288" w:lineRule="auto"/>
        <w:jc w:val="both"/>
        <w:rPr>
          <w:rFonts w:ascii="Times New Roman" w:hAnsi="Times New Roman" w:cs="Times New Roman"/>
          <w:b/>
          <w:color w:val="000000"/>
          <w:sz w:val="24"/>
          <w:szCs w:val="24"/>
        </w:rPr>
      </w:pPr>
    </w:p>
    <w:p w14:paraId="08A64A39" w14:textId="686E90B7" w:rsidR="00BC0C72" w:rsidRPr="00CC1334" w:rsidRDefault="00BC0C72" w:rsidP="00BC0C72">
      <w:pPr>
        <w:pStyle w:val="Odstavecseseznamem"/>
        <w:numPr>
          <w:ilvl w:val="1"/>
          <w:numId w:val="27"/>
        </w:numPr>
        <w:spacing w:before="240" w:after="0" w:line="288" w:lineRule="auto"/>
        <w:ind w:hanging="720"/>
        <w:contextualSpacing w:val="0"/>
        <w:jc w:val="both"/>
        <w:rPr>
          <w:rFonts w:ascii="Times New Roman" w:hAnsi="Times New Roman" w:cs="Times New Roman"/>
          <w:b/>
          <w:color w:val="000000"/>
          <w:sz w:val="24"/>
          <w:szCs w:val="24"/>
        </w:rPr>
      </w:pPr>
      <w:r w:rsidRPr="00BC0C72">
        <w:rPr>
          <w:rFonts w:ascii="Times New Roman" w:hAnsi="Times New Roman" w:cs="Times New Roman"/>
          <w:sz w:val="24"/>
          <w:szCs w:val="24"/>
        </w:rPr>
        <w:t>Prodávající bere na vědomí, že předměty obchodně-závazkového vztahu:</w:t>
      </w:r>
    </w:p>
    <w:p w14:paraId="688243C3" w14:textId="2FF649A9" w:rsidR="00CC1334" w:rsidRPr="00CC1334" w:rsidRDefault="00CC1334" w:rsidP="00CC1334">
      <w:pPr>
        <w:pStyle w:val="Odstavecseseznamem"/>
        <w:spacing w:before="240" w:after="0" w:line="288" w:lineRule="auto"/>
        <w:contextualSpacing w:val="0"/>
        <w:rPr>
          <w:rFonts w:ascii="Times New Roman" w:hAnsi="Times New Roman" w:cs="Times New Roman"/>
          <w:b/>
          <w:color w:val="000000"/>
          <w:sz w:val="24"/>
          <w:szCs w:val="24"/>
        </w:rPr>
      </w:pPr>
      <w:r w:rsidRPr="00BC0C72">
        <w:rPr>
          <w:rFonts w:ascii="Times New Roman" w:hAnsi="Times New Roman" w:cs="Times New Roman"/>
          <w:sz w:val="24"/>
          <w:szCs w:val="24"/>
        </w:rPr>
        <w:t xml:space="preserve">Výběrové řízení v ET č. </w:t>
      </w:r>
      <w:r w:rsidR="00FF4755">
        <w:rPr>
          <w:rFonts w:ascii="Times New Roman" w:hAnsi="Times New Roman" w:cs="Times New Roman"/>
          <w:sz w:val="24"/>
          <w:szCs w:val="24"/>
        </w:rPr>
        <w:t>N006/21/V00002442/001</w:t>
      </w:r>
    </w:p>
    <w:p w14:paraId="6DD7C9EF"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Celoskleněná vitrína 990 x 700 x 2200 mm;</w:t>
      </w:r>
    </w:p>
    <w:p w14:paraId="0A6AD295"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Celoskleněná vitrína 500 x 900 x 2600 mm;</w:t>
      </w:r>
    </w:p>
    <w:p w14:paraId="3F1D623D"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Celoskleněná vitrína 990 x 2100 x 2200 mm;</w:t>
      </w:r>
    </w:p>
    <w:p w14:paraId="654E9C45"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Pultová vitrína;</w:t>
      </w:r>
    </w:p>
    <w:p w14:paraId="13CDE24E"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Výstavní panel oboustranný, samostatně stojící;</w:t>
      </w:r>
    </w:p>
    <w:p w14:paraId="5C6F78A4"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Výstavní panel jednostranný, samostatně stojící;</w:t>
      </w:r>
    </w:p>
    <w:p w14:paraId="3B740F29"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Výstavní panel nástěnný;</w:t>
      </w:r>
    </w:p>
    <w:p w14:paraId="6E765ABA"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Výstavní panel nástěnný se sklem;</w:t>
      </w:r>
    </w:p>
    <w:p w14:paraId="4D8392AC"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Stropní informační panel;</w:t>
      </w:r>
    </w:p>
    <w:p w14:paraId="4B9EA920"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Dělící nábytkový panel;</w:t>
      </w:r>
    </w:p>
    <w:p w14:paraId="20CB05E5"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Dělící otočný nábytkový panel;</w:t>
      </w:r>
    </w:p>
    <w:p w14:paraId="27ADF0CB"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Stolek čtecí – kostelní;</w:t>
      </w:r>
    </w:p>
    <w:p w14:paraId="56FB63FA"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Kříž chrámový;</w:t>
      </w:r>
    </w:p>
    <w:p w14:paraId="05374B8F" w14:textId="30448B7E" w:rsid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Deska pamětní</w:t>
      </w:r>
      <w:r w:rsidR="00050191">
        <w:rPr>
          <w:rFonts w:ascii="Times New Roman" w:hAnsi="Times New Roman" w:cs="Times New Roman"/>
          <w:b/>
          <w:sz w:val="24"/>
          <w:szCs w:val="24"/>
        </w:rPr>
        <w:t>.</w:t>
      </w:r>
    </w:p>
    <w:p w14:paraId="50A831EC" w14:textId="5F8FF9B5" w:rsidR="00050191" w:rsidRDefault="00050191" w:rsidP="00050191">
      <w:pPr>
        <w:spacing w:after="0" w:line="240" w:lineRule="auto"/>
        <w:jc w:val="both"/>
        <w:rPr>
          <w:rFonts w:ascii="Times New Roman" w:hAnsi="Times New Roman" w:cs="Times New Roman"/>
          <w:b/>
          <w:sz w:val="24"/>
          <w:szCs w:val="24"/>
        </w:rPr>
      </w:pPr>
    </w:p>
    <w:p w14:paraId="522A504B" w14:textId="00D555C3" w:rsidR="00050191" w:rsidRPr="00CC1334" w:rsidRDefault="00050191" w:rsidP="00050191">
      <w:pPr>
        <w:pStyle w:val="Odstavecseseznamem"/>
        <w:spacing w:before="240" w:after="0" w:line="288" w:lineRule="auto"/>
        <w:contextualSpacing w:val="0"/>
        <w:rPr>
          <w:rFonts w:ascii="Times New Roman" w:hAnsi="Times New Roman" w:cs="Times New Roman"/>
          <w:b/>
          <w:color w:val="000000"/>
          <w:sz w:val="24"/>
          <w:szCs w:val="24"/>
        </w:rPr>
      </w:pPr>
      <w:r w:rsidRPr="00BC0C72">
        <w:rPr>
          <w:rFonts w:ascii="Times New Roman" w:hAnsi="Times New Roman" w:cs="Times New Roman"/>
          <w:sz w:val="24"/>
          <w:szCs w:val="24"/>
        </w:rPr>
        <w:t xml:space="preserve">Výběrové řízení v ET č. </w:t>
      </w:r>
      <w:r w:rsidR="00FF4755">
        <w:rPr>
          <w:rFonts w:ascii="Times New Roman" w:hAnsi="Times New Roman" w:cs="Times New Roman"/>
          <w:sz w:val="24"/>
          <w:szCs w:val="24"/>
        </w:rPr>
        <w:t>N006/21/V00002442/002</w:t>
      </w:r>
    </w:p>
    <w:p w14:paraId="355A6958" w14:textId="77777777" w:rsidR="00BC0C72" w:rsidRPr="00BC0C72" w:rsidRDefault="00BC0C72" w:rsidP="00BC0C72">
      <w:pPr>
        <w:numPr>
          <w:ilvl w:val="0"/>
          <w:numId w:val="36"/>
        </w:numPr>
        <w:spacing w:after="0" w:line="240" w:lineRule="auto"/>
        <w:ind w:left="357" w:firstLine="0"/>
        <w:jc w:val="both"/>
        <w:rPr>
          <w:rFonts w:ascii="Times New Roman" w:hAnsi="Times New Roman" w:cs="Times New Roman"/>
          <w:b/>
          <w:sz w:val="24"/>
          <w:szCs w:val="24"/>
        </w:rPr>
      </w:pPr>
      <w:r w:rsidRPr="00BC0C72">
        <w:rPr>
          <w:rFonts w:ascii="Times New Roman" w:hAnsi="Times New Roman" w:cs="Times New Roman"/>
          <w:b/>
          <w:sz w:val="24"/>
          <w:szCs w:val="24"/>
        </w:rPr>
        <w:t>Židle dřevěná nečalouněná.</w:t>
      </w:r>
    </w:p>
    <w:p w14:paraId="688817E1" w14:textId="77777777" w:rsidR="00BC0C72" w:rsidRPr="00BC0C72" w:rsidRDefault="00BC0C72" w:rsidP="00BC0C72">
      <w:pPr>
        <w:ind w:left="360"/>
        <w:jc w:val="both"/>
        <w:rPr>
          <w:rFonts w:ascii="Times New Roman" w:hAnsi="Times New Roman" w:cs="Times New Roman"/>
          <w:b/>
          <w:sz w:val="24"/>
          <w:szCs w:val="24"/>
        </w:rPr>
      </w:pPr>
    </w:p>
    <w:p w14:paraId="4808F472" w14:textId="77777777" w:rsidR="00BC0C72" w:rsidRDefault="00BC0C72" w:rsidP="00BC0C72">
      <w:pPr>
        <w:pStyle w:val="Zkladntext"/>
        <w:spacing w:before="120" w:after="0"/>
        <w:ind w:left="360"/>
        <w:jc w:val="both"/>
        <w:rPr>
          <w:rFonts w:ascii="Times New Roman" w:hAnsi="Times New Roman" w:cs="Times New Roman"/>
          <w:sz w:val="24"/>
          <w:szCs w:val="24"/>
        </w:rPr>
      </w:pPr>
      <w:r w:rsidRPr="00BC0C72">
        <w:rPr>
          <w:rFonts w:ascii="Times New Roman" w:hAnsi="Times New Roman" w:cs="Times New Roman"/>
          <w:sz w:val="24"/>
          <w:szCs w:val="24"/>
        </w:rPr>
        <w:t xml:space="preserve">bude katalogizovat jako nové KČM a budou předmětem katalogizace podle zákona 309/2000 Sb. K tomu se prodávající zavazuje, že na všechny stanovené doložky dodá         Úř OSK SOJ v termínech specifikovaných v textové části katalogizační doložky bezchybný a úplný soubor povinných údajů ke katalogizaci (dále jen „SPÚK“). Předání SPÚK je součástí plnění povinností prodávajícího podle této smlouvy a tento nemá nárok na samostatnou úhradu nákladů spojených s vypracováním katalogizačních dat. </w:t>
      </w:r>
    </w:p>
    <w:p w14:paraId="1A968DDC"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VI.</w:t>
      </w:r>
    </w:p>
    <w:p w14:paraId="1CCCFF99"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Přechod vlastnictví a odpovědnost za škodu</w:t>
      </w:r>
    </w:p>
    <w:p w14:paraId="7F765FC7" w14:textId="77777777" w:rsidR="00BC0C72" w:rsidRPr="00BC0C72" w:rsidRDefault="00BC0C72" w:rsidP="00BC0C72">
      <w:pPr>
        <w:pStyle w:val="Odstavecseseznamem"/>
        <w:numPr>
          <w:ilvl w:val="1"/>
          <w:numId w:val="28"/>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Kupující nabývá vlastnické právo ke zboží okamžikem převzetí zboží a současně podpisem Protokolu o převzetí zboží.</w:t>
      </w:r>
    </w:p>
    <w:p w14:paraId="7B455544" w14:textId="77777777" w:rsidR="00BC0C72" w:rsidRPr="00BC0C72" w:rsidRDefault="00BC0C72" w:rsidP="00BC0C72">
      <w:pPr>
        <w:pStyle w:val="Odstavecseseznamem"/>
        <w:numPr>
          <w:ilvl w:val="1"/>
          <w:numId w:val="28"/>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Nebezpečí škody na zboží nese po celou dobu realizace dodávky zboží prodávající. Nebezpečí škody na zboží přechází na kupujícího současně s nabytím vlastnického práva.</w:t>
      </w:r>
    </w:p>
    <w:p w14:paraId="2DE51B33"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lastRenderedPageBreak/>
        <w:t>VII.</w:t>
      </w:r>
    </w:p>
    <w:p w14:paraId="495132FE"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Záruka za jakost, vady zboží a reklamace</w:t>
      </w:r>
    </w:p>
    <w:p w14:paraId="4B1E0E58"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 xml:space="preserve">Práva z vadného plnění se řídí ustanoveními § </w:t>
      </w:r>
      <w:smartTag w:uri="urn:schemas-microsoft-com:office:smarttags" w:element="metricconverter">
        <w:smartTagPr>
          <w:attr w:name="ProductID" w:val="2099 a"/>
        </w:smartTagPr>
        <w:r w:rsidRPr="00BC0C72">
          <w:rPr>
            <w:rFonts w:ascii="Times New Roman" w:hAnsi="Times New Roman" w:cs="Times New Roman"/>
            <w:bCs/>
            <w:sz w:val="24"/>
            <w:szCs w:val="24"/>
          </w:rPr>
          <w:t>2099 a</w:t>
        </w:r>
      </w:smartTag>
      <w:r w:rsidRPr="00BC0C72">
        <w:rPr>
          <w:rFonts w:ascii="Times New Roman" w:hAnsi="Times New Roman" w:cs="Times New Roman"/>
          <w:bCs/>
          <w:sz w:val="24"/>
          <w:szCs w:val="24"/>
        </w:rPr>
        <w:t xml:space="preserve"> násl. OZ. </w:t>
      </w:r>
    </w:p>
    <w:p w14:paraId="5B19182A"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 xml:space="preserve">Prodávající přejímá záruku za jakost zboží ve smyslu § </w:t>
      </w:r>
      <w:smartTag w:uri="urn:schemas-microsoft-com:office:smarttags" w:element="metricconverter">
        <w:smartTagPr>
          <w:attr w:name="ProductID" w:val="2113 OZ"/>
        </w:smartTagPr>
        <w:r w:rsidRPr="00BC0C72">
          <w:rPr>
            <w:rFonts w:ascii="Times New Roman" w:hAnsi="Times New Roman" w:cs="Times New Roman"/>
            <w:bCs/>
            <w:sz w:val="24"/>
            <w:szCs w:val="24"/>
          </w:rPr>
          <w:t>2113 OZ</w:t>
        </w:r>
      </w:smartTag>
      <w:r w:rsidRPr="00BC0C72">
        <w:rPr>
          <w:rFonts w:ascii="Times New Roman" w:hAnsi="Times New Roman" w:cs="Times New Roman"/>
          <w:bCs/>
          <w:sz w:val="24"/>
          <w:szCs w:val="24"/>
        </w:rPr>
        <w:t xml:space="preserve"> po dobu 24 měsíců ode dne nabytí vlastnického práva ke zboží kupujícím. Záruční doba neběží po dobu, po kterou kupující nemůže užívat zboží pro jeho reklamované vady. Smluvní strany se výslovně dohodly, že vyskytne-li se v průběhu záruční doby skrytá vada zboží, má se za to, že touto vadou zboží trpělo již v době předání.</w:t>
      </w:r>
    </w:p>
    <w:p w14:paraId="6CC0E70F"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Reklamace se uplatňují písemně.</w:t>
      </w:r>
    </w:p>
    <w:p w14:paraId="3F6D288E"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Prodávající je povinen se k reklamaci písemně vyjádřit do 5 dnů ode dne jejího obdržení. Pokud tuto povinnost nesplní, má se za to, že reklamaci uznal za oprávněnou.</w:t>
      </w:r>
    </w:p>
    <w:p w14:paraId="59B99E09"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Prodávající je povinen reklamaci vyřídit do 30 dnů ode dne obdržení oprávněné reklamace.</w:t>
      </w:r>
    </w:p>
    <w:p w14:paraId="40F09FED"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O odstranění vady musí být sepsán protokol, který podepisují přejímající a zástupce prodávajícího uvedený v úvodu této smlouvy.</w:t>
      </w:r>
    </w:p>
    <w:p w14:paraId="6A342D13"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V případě, že prodávající neodstraní ohlášené vady ve stanovené lhůtě, kupující může nechat tyto vady odstranit třetí osobou a vzniklé náklady následně vyúčtuje prodávajícímu odpovědnému za vady.</w:t>
      </w:r>
    </w:p>
    <w:p w14:paraId="6EB213E8" w14:textId="77777777" w:rsidR="00BC0C72" w:rsidRPr="00BC0C72" w:rsidRDefault="00BC0C72" w:rsidP="00BC0C72">
      <w:pPr>
        <w:pStyle w:val="Odstavecseseznamem"/>
        <w:numPr>
          <w:ilvl w:val="1"/>
          <w:numId w:val="29"/>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dnů od doručení této výzvy.</w:t>
      </w:r>
    </w:p>
    <w:p w14:paraId="40B29B99"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VIII.</w:t>
      </w:r>
    </w:p>
    <w:p w14:paraId="1F082137"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Smluvní pokuty a úrok z prodlení</w:t>
      </w:r>
    </w:p>
    <w:p w14:paraId="15EEEC49" w14:textId="77777777" w:rsidR="00BC0C72" w:rsidRPr="00BC0C72" w:rsidRDefault="00BC0C72" w:rsidP="00BC0C72">
      <w:pPr>
        <w:pStyle w:val="Odstavecseseznamem"/>
        <w:numPr>
          <w:ilvl w:val="1"/>
          <w:numId w:val="30"/>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Prodávající je povinen zaplatit kupujícímu v případě prodlení s odevzdáním bezvadného zboží podle čl. V. odst. 5.3. a 5.4. této smlouvy v termínu uvedeném v čl. IV. odst. 4.1. této smlouvy smluvní pokutu ve výši 0,2 % z celkové kupní ceny za každý započatý den prodlení, a to až do úplného splnění závazku nebo do zániku smluvního vztahu. Tím není dotčen čl. IX. smlouvy.</w:t>
      </w:r>
    </w:p>
    <w:p w14:paraId="09EB73EE" w14:textId="77777777" w:rsidR="00BC0C72" w:rsidRPr="00BC0C72" w:rsidRDefault="00BC0C72" w:rsidP="00BC0C72">
      <w:pPr>
        <w:pStyle w:val="Odstavecseseznamem"/>
        <w:numPr>
          <w:ilvl w:val="1"/>
          <w:numId w:val="30"/>
        </w:numPr>
        <w:spacing w:before="240" w:after="0" w:line="288" w:lineRule="auto"/>
        <w:ind w:hanging="720"/>
        <w:contextualSpacing w:val="0"/>
        <w:jc w:val="both"/>
        <w:rPr>
          <w:rFonts w:ascii="Times New Roman" w:hAnsi="Times New Roman" w:cs="Times New Roman"/>
          <w:bCs/>
          <w:sz w:val="24"/>
          <w:szCs w:val="24"/>
        </w:rPr>
      </w:pPr>
      <w:r w:rsidRPr="00BC0C72">
        <w:rPr>
          <w:rFonts w:ascii="Times New Roman" w:hAnsi="Times New Roman" w:cs="Times New Roman"/>
          <w:sz w:val="24"/>
          <w:szCs w:val="24"/>
        </w:rPr>
        <w:t xml:space="preserve">V případě porušení povinnosti prodávajícího uvedené v čl. X. odst. 10.6. nebo 10.9. této smlouvy je prodávající povinen zaplatit kupujícímu jednorázovou smluvní pokutu ve </w:t>
      </w:r>
      <w:r w:rsidRPr="00BC0C72">
        <w:rPr>
          <w:rFonts w:ascii="Times New Roman" w:hAnsi="Times New Roman" w:cs="Times New Roman"/>
          <w:sz w:val="24"/>
          <w:szCs w:val="24"/>
        </w:rPr>
        <w:lastRenderedPageBreak/>
        <w:t xml:space="preserve">výši 10.000,- Kč, a to za každé jednotlivé porušení. Tím nejsou dotčena ustanovení čl. IX. smlouvy. </w:t>
      </w:r>
    </w:p>
    <w:p w14:paraId="28CB28E9" w14:textId="77777777" w:rsidR="00BC0C72" w:rsidRPr="00BC0C72" w:rsidRDefault="00BC0C72" w:rsidP="00BC0C72">
      <w:pPr>
        <w:pStyle w:val="Odstavecseseznamem"/>
        <w:numPr>
          <w:ilvl w:val="1"/>
          <w:numId w:val="30"/>
        </w:numPr>
        <w:spacing w:before="240" w:after="0" w:line="288" w:lineRule="auto"/>
        <w:ind w:left="709" w:hanging="709"/>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 xml:space="preserve">V případě nedodržení sjednaného termínu odstranění reklamované vady je prodávající povinen zaplatit kupujícímu smluvní pokutu ve výši 0,2 % z celkové kupní ceny za každý započatý den prodlení, a to až do podpisu protokolu o odstranění vady oběma smluvními stranami. </w:t>
      </w:r>
      <w:r w:rsidRPr="00BC0C72">
        <w:rPr>
          <w:rFonts w:ascii="Times New Roman" w:hAnsi="Times New Roman" w:cs="Times New Roman"/>
          <w:sz w:val="24"/>
          <w:szCs w:val="24"/>
        </w:rPr>
        <w:t>Tím nejsou dotčena ustanovení čl. IX. smlouvy.</w:t>
      </w:r>
    </w:p>
    <w:p w14:paraId="14ED3602" w14:textId="77777777" w:rsidR="00BC0C72" w:rsidRPr="00BC0C72" w:rsidRDefault="00BC0C72" w:rsidP="00BC0C72">
      <w:pPr>
        <w:pStyle w:val="Odstavecseseznamem"/>
        <w:numPr>
          <w:ilvl w:val="1"/>
          <w:numId w:val="30"/>
        </w:numPr>
        <w:spacing w:before="240" w:after="0" w:line="288" w:lineRule="auto"/>
        <w:ind w:left="709" w:hanging="709"/>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 xml:space="preserve">V případě prodlení kupujícího s úhradou faktury je kupující povinen zaplatit prodávajícímu úrok z prodlení ve </w:t>
      </w:r>
      <w:r w:rsidRPr="00BC0C72" w:rsidDel="0059197C">
        <w:rPr>
          <w:rFonts w:ascii="Times New Roman" w:hAnsi="Times New Roman" w:cs="Times New Roman"/>
          <w:bCs/>
          <w:sz w:val="24"/>
          <w:szCs w:val="24"/>
        </w:rPr>
        <w:t>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w:t>
      </w:r>
      <w:r w:rsidRPr="00BC0C72">
        <w:rPr>
          <w:rFonts w:ascii="Times New Roman" w:hAnsi="Times New Roman" w:cs="Times New Roman"/>
          <w:bCs/>
          <w:sz w:val="24"/>
          <w:szCs w:val="24"/>
        </w:rPr>
        <w:t>řejných rejstříků právnických a </w:t>
      </w:r>
      <w:r w:rsidRPr="00BC0C72" w:rsidDel="0059197C">
        <w:rPr>
          <w:rFonts w:ascii="Times New Roman" w:hAnsi="Times New Roman" w:cs="Times New Roman"/>
          <w:bCs/>
          <w:sz w:val="24"/>
          <w:szCs w:val="24"/>
        </w:rPr>
        <w:t xml:space="preserve">fyzických osob podle ustanovení § </w:t>
      </w:r>
      <w:smartTag w:uri="urn:schemas-microsoft-com:office:smarttags" w:element="metricconverter">
        <w:smartTagPr>
          <w:attr w:name="ProductID" w:val="1970 OZ"/>
        </w:smartTagPr>
        <w:r w:rsidRPr="00BC0C72" w:rsidDel="0059197C">
          <w:rPr>
            <w:rFonts w:ascii="Times New Roman" w:hAnsi="Times New Roman" w:cs="Times New Roman"/>
            <w:bCs/>
            <w:sz w:val="24"/>
            <w:szCs w:val="24"/>
          </w:rPr>
          <w:t>1970 OZ</w:t>
        </w:r>
      </w:smartTag>
      <w:r w:rsidRPr="00BC0C72" w:rsidDel="0059197C">
        <w:rPr>
          <w:rFonts w:ascii="Times New Roman" w:hAnsi="Times New Roman" w:cs="Times New Roman"/>
          <w:bCs/>
          <w:sz w:val="24"/>
          <w:szCs w:val="24"/>
        </w:rPr>
        <w:t>.</w:t>
      </w:r>
    </w:p>
    <w:p w14:paraId="6B3DA984" w14:textId="77777777" w:rsidR="00BC0C72" w:rsidRPr="00BC0C72" w:rsidRDefault="00BC0C72" w:rsidP="00BC0C72">
      <w:pPr>
        <w:pStyle w:val="Odstavecseseznamem"/>
        <w:numPr>
          <w:ilvl w:val="1"/>
          <w:numId w:val="30"/>
        </w:numPr>
        <w:spacing w:before="240" w:after="0" w:line="288" w:lineRule="auto"/>
        <w:ind w:left="709" w:hanging="709"/>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Smluvní pokuty a úrok z prodlení jsou splatné do 7 dnů ode dne doručení vyúčtování.</w:t>
      </w:r>
    </w:p>
    <w:p w14:paraId="379D0F09" w14:textId="77777777" w:rsidR="00BC0C72" w:rsidRPr="00BC0C72" w:rsidRDefault="00BC0C72" w:rsidP="00BC0C72">
      <w:pPr>
        <w:pStyle w:val="Odstavecseseznamem"/>
        <w:numPr>
          <w:ilvl w:val="1"/>
          <w:numId w:val="30"/>
        </w:numPr>
        <w:spacing w:before="240" w:after="0" w:line="288" w:lineRule="auto"/>
        <w:ind w:left="709" w:hanging="709"/>
        <w:contextualSpacing w:val="0"/>
        <w:jc w:val="both"/>
        <w:rPr>
          <w:rFonts w:ascii="Times New Roman" w:hAnsi="Times New Roman" w:cs="Times New Roman"/>
          <w:bCs/>
          <w:sz w:val="24"/>
          <w:szCs w:val="24"/>
        </w:rPr>
      </w:pPr>
      <w:r w:rsidRPr="00BC0C72">
        <w:rPr>
          <w:rFonts w:ascii="Times New Roman" w:hAnsi="Times New Roman" w:cs="Times New Roman"/>
          <w:bCs/>
          <w:sz w:val="24"/>
          <w:szCs w:val="24"/>
        </w:rPr>
        <w:t>Prodávající</w:t>
      </w:r>
      <w:r w:rsidRPr="00BC0C72">
        <w:rPr>
          <w:rFonts w:ascii="Times New Roman" w:hAnsi="Times New Roman" w:cs="Times New Roman"/>
          <w:b/>
          <w:bCs/>
          <w:sz w:val="24"/>
          <w:szCs w:val="24"/>
        </w:rPr>
        <w:t xml:space="preserve"> </w:t>
      </w:r>
      <w:r w:rsidRPr="00BC0C72">
        <w:rPr>
          <w:rFonts w:ascii="Times New Roman" w:hAnsi="Times New Roman" w:cs="Times New Roman"/>
          <w:bCs/>
          <w:sz w:val="24"/>
          <w:szCs w:val="24"/>
        </w:rPr>
        <w:t>bere na vědomí a výslovně souhlasí, že</w:t>
      </w:r>
      <w:r w:rsidRPr="00BC0C72">
        <w:rPr>
          <w:rFonts w:ascii="Times New Roman" w:hAnsi="Times New Roman" w:cs="Times New Roman"/>
          <w:b/>
          <w:bCs/>
          <w:sz w:val="24"/>
          <w:szCs w:val="24"/>
        </w:rPr>
        <w:t xml:space="preserve"> </w:t>
      </w:r>
      <w:r w:rsidRPr="00BC0C72">
        <w:rPr>
          <w:rFonts w:ascii="Times New Roman" w:hAnsi="Times New Roman" w:cs="Times New Roman"/>
          <w:bCs/>
          <w:sz w:val="24"/>
          <w:szCs w:val="24"/>
        </w:rPr>
        <w:t>kupující je oprávněn uspokojit svou peněžitou pohledávku, kterou má vůči prodávajícímu, proti peněžité pohledávce, kterou má prodávající vůči kupujícímu, formou započtení, jsou-li tyto pohledávky k započtení způsobilé, a to za podmínek stanovených v § 1982 a následujících OZ.</w:t>
      </w:r>
    </w:p>
    <w:p w14:paraId="58DC211A" w14:textId="2B233976" w:rsidR="00BC0C72" w:rsidRPr="00BC0C72" w:rsidRDefault="00BC0C72" w:rsidP="00BC0C72">
      <w:pPr>
        <w:pStyle w:val="Odstavecseseznamem"/>
        <w:numPr>
          <w:ilvl w:val="1"/>
          <w:numId w:val="30"/>
        </w:numPr>
        <w:spacing w:before="240" w:after="0" w:line="288" w:lineRule="auto"/>
        <w:ind w:left="709" w:hanging="709"/>
        <w:contextualSpacing w:val="0"/>
        <w:jc w:val="both"/>
        <w:rPr>
          <w:rFonts w:ascii="Times New Roman" w:hAnsi="Times New Roman" w:cs="Times New Roman"/>
          <w:bCs/>
          <w:sz w:val="24"/>
          <w:szCs w:val="24"/>
        </w:rPr>
      </w:pPr>
      <w:r w:rsidRPr="00BC0C72">
        <w:rPr>
          <w:rFonts w:ascii="Times New Roman" w:hAnsi="Times New Roman" w:cs="Times New Roman"/>
          <w:sz w:val="24"/>
          <w:szCs w:val="24"/>
        </w:rPr>
        <w:t>Smluvní pokuty a úrok z prodlení hradí povinná smluvní strana bez ohledu na to, zda a v jaké výši vznikla druhé smluvní straně v této souvislosti škoda. Náhrada škody je vymahatelná samostatně vedle smluvních pokut a úroku z prodlení v plné výši. Zaplacením smluvní pokuty není dotčeno právo kupujícího na náhradu škody v plné výši.</w:t>
      </w:r>
    </w:p>
    <w:p w14:paraId="0FEED5C3"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IX.</w:t>
      </w:r>
    </w:p>
    <w:p w14:paraId="588B6238"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Trvání smlouvy, zánik závazků</w:t>
      </w:r>
    </w:p>
    <w:p w14:paraId="7643EA03" w14:textId="77777777" w:rsidR="00BC0C72" w:rsidRPr="00BC0C72" w:rsidRDefault="00BC0C72" w:rsidP="00BC0C72">
      <w:pPr>
        <w:pStyle w:val="Odstavecseseznamem"/>
        <w:numPr>
          <w:ilvl w:val="1"/>
          <w:numId w:val="31"/>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Smluvní strany se dohodly, že závazek ze smluvního vztahu zaniká v těchto případech:</w:t>
      </w:r>
    </w:p>
    <w:p w14:paraId="267575F8" w14:textId="77777777" w:rsidR="00BC0C72" w:rsidRPr="00BC0C72" w:rsidRDefault="00BC0C72" w:rsidP="00BC0C72">
      <w:pPr>
        <w:pStyle w:val="Odstavecseseznamem"/>
        <w:numPr>
          <w:ilvl w:val="0"/>
          <w:numId w:val="32"/>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splněním všech závazků řádně a včas;</w:t>
      </w:r>
    </w:p>
    <w:p w14:paraId="033B6EC2" w14:textId="77777777" w:rsidR="00BC0C72" w:rsidRPr="00BC0C72" w:rsidRDefault="00BC0C72" w:rsidP="00BC0C72">
      <w:pPr>
        <w:pStyle w:val="Odstavecseseznamem"/>
        <w:numPr>
          <w:ilvl w:val="0"/>
          <w:numId w:val="32"/>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písemnou dohodou smluvních stran spojenou s vzájemným vyrovnáním všech účelně vynaložených a prokazatelně doložených nákladů ke dni zániku smlouvy;</w:t>
      </w:r>
    </w:p>
    <w:p w14:paraId="1A14BCC7" w14:textId="77777777" w:rsidR="00BC0C72" w:rsidRPr="00BC0C72" w:rsidRDefault="00BC0C72" w:rsidP="00BC0C72">
      <w:pPr>
        <w:pStyle w:val="Odstavecseseznamem"/>
        <w:numPr>
          <w:ilvl w:val="0"/>
          <w:numId w:val="32"/>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jednostranným odstoupením od smlouvy pro její podstatné porušení;</w:t>
      </w:r>
    </w:p>
    <w:p w14:paraId="289AEFE5" w14:textId="77777777" w:rsidR="00BC0C72" w:rsidRPr="00BC0C72" w:rsidRDefault="00BC0C72" w:rsidP="00BC0C72">
      <w:pPr>
        <w:pStyle w:val="Odstavecseseznamem"/>
        <w:numPr>
          <w:ilvl w:val="0"/>
          <w:numId w:val="32"/>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jednostranným odstoupením od smlouvy kupujícím v případě, že prodávající uvedl v nabídce informace nebo doklady, které neodpovídají skutečnosti a měly nebo mohly mít vliv na výsledek zadávacího řízení nebo porušil čl. X. odst. 10.6. nebo 10.9. této smlouvy;</w:t>
      </w:r>
    </w:p>
    <w:p w14:paraId="5AF1E740" w14:textId="77777777" w:rsidR="00BC0C72" w:rsidRPr="00BC0C72" w:rsidRDefault="00BC0C72" w:rsidP="00BC0C72">
      <w:pPr>
        <w:pStyle w:val="Odstavecseseznamem"/>
        <w:numPr>
          <w:ilvl w:val="0"/>
          <w:numId w:val="32"/>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lastRenderedPageBreak/>
        <w:t>jednostranným odstoupením od smlouvy ze strany kupujícího v případě, že bude vůči prodávajícímu zahájeno insolvenční řízení, v němž nabude právní moci usnesení insolvenčního soudu o zjištění úpadku prodávajícího;</w:t>
      </w:r>
    </w:p>
    <w:p w14:paraId="0D4171E6" w14:textId="77777777" w:rsidR="00BC0C72" w:rsidRPr="00BC0C72" w:rsidRDefault="00BC0C72" w:rsidP="00BC0C72">
      <w:pPr>
        <w:pStyle w:val="Odstavecseseznamem"/>
        <w:numPr>
          <w:ilvl w:val="0"/>
          <w:numId w:val="32"/>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z důvodu zásahu mimořádné nepředvídatelné a nepřekonatelné překážky vzniklé nezávisle na vůli prodávajícího nebo kupujícího, která v intencích § 2913 odst. 2 OZ dočasně nebo trvale zabrání prodávajícímu splnit povinnosti z této smlouvy, resp. zabrání kupujícímu poskytovat prodávajícímu potřebnou součinnost.</w:t>
      </w:r>
    </w:p>
    <w:p w14:paraId="22BB2A65" w14:textId="77777777" w:rsidR="00BC0C72" w:rsidRPr="00BC0C72" w:rsidRDefault="00BC0C72" w:rsidP="00BC0C72">
      <w:pPr>
        <w:pStyle w:val="Odstavecseseznamem"/>
        <w:numPr>
          <w:ilvl w:val="1"/>
          <w:numId w:val="31"/>
        </w:numPr>
        <w:spacing w:before="240" w:after="0" w:line="288" w:lineRule="auto"/>
        <w:ind w:hanging="720"/>
        <w:contextualSpacing w:val="0"/>
        <w:jc w:val="both"/>
        <w:rPr>
          <w:rFonts w:ascii="Times New Roman" w:hAnsi="Times New Roman" w:cs="Times New Roman"/>
          <w:sz w:val="24"/>
          <w:szCs w:val="24"/>
        </w:rPr>
      </w:pPr>
      <w:r w:rsidRPr="00BC0C72">
        <w:rPr>
          <w:rFonts w:ascii="Times New Roman" w:hAnsi="Times New Roman" w:cs="Times New Roman"/>
          <w:sz w:val="24"/>
          <w:szCs w:val="24"/>
        </w:rPr>
        <w:t>Smluvní strany se dohodly, že podstatným porušením smlouvy ze strany prodávajícího ve smyslu § 2002 odst. 1 OZ  se rozumí:</w:t>
      </w:r>
    </w:p>
    <w:p w14:paraId="0156341F" w14:textId="77777777" w:rsidR="00BC0C72" w:rsidRPr="00BC0C72" w:rsidRDefault="00BC0C72" w:rsidP="00BC0C72">
      <w:pPr>
        <w:pStyle w:val="Odstavecseseznamem"/>
        <w:numPr>
          <w:ilvl w:val="0"/>
          <w:numId w:val="33"/>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 xml:space="preserve">prodlení prodávajícího s odevzdáním </w:t>
      </w:r>
      <w:r w:rsidRPr="00BC0C72">
        <w:rPr>
          <w:rFonts w:ascii="Times New Roman" w:hAnsi="Times New Roman" w:cs="Times New Roman"/>
          <w:bCs/>
          <w:sz w:val="24"/>
          <w:szCs w:val="24"/>
        </w:rPr>
        <w:t>bezvadného zboží podle čl. V. odst. 5.3. a 5.4. této smlouvy</w:t>
      </w:r>
      <w:r w:rsidRPr="00BC0C72">
        <w:rPr>
          <w:rFonts w:ascii="Times New Roman" w:hAnsi="Times New Roman" w:cs="Times New Roman"/>
          <w:sz w:val="24"/>
          <w:szCs w:val="24"/>
        </w:rPr>
        <w:t xml:space="preserve"> v termínu uvedeném v čl. IV. odst. 4.1. této smlouvy o více než 10 pracovních dnů;</w:t>
      </w:r>
    </w:p>
    <w:p w14:paraId="631A2B0D" w14:textId="77777777" w:rsidR="00BC0C72" w:rsidRPr="00BC0C72" w:rsidRDefault="00BC0C72" w:rsidP="00BC0C72">
      <w:pPr>
        <w:pStyle w:val="Odstavecseseznamem"/>
        <w:numPr>
          <w:ilvl w:val="0"/>
          <w:numId w:val="33"/>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nedodržení sjednaného množství, jakosti nebo druhu plnění dle této smlouvy;</w:t>
      </w:r>
    </w:p>
    <w:p w14:paraId="7DF28EDA" w14:textId="77777777" w:rsidR="00BC0C72" w:rsidRPr="00BC0C72" w:rsidRDefault="00BC0C72" w:rsidP="00BC0C72">
      <w:pPr>
        <w:pStyle w:val="Odstavecseseznamem"/>
        <w:numPr>
          <w:ilvl w:val="0"/>
          <w:numId w:val="33"/>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prodlení s odstraněním vad dle čl. VII. odst. 7.5. o více než 20 pracovních dnů;</w:t>
      </w:r>
    </w:p>
    <w:p w14:paraId="5D5F3389" w14:textId="77777777" w:rsidR="00BC0C72" w:rsidRPr="00BC0C72" w:rsidRDefault="00BC0C72" w:rsidP="00BC0C72">
      <w:pPr>
        <w:pStyle w:val="Odstavecseseznamem"/>
        <w:numPr>
          <w:ilvl w:val="0"/>
          <w:numId w:val="33"/>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nedodržení ujednání o záruce za jakost dle čl. VII. této smlouvy;</w:t>
      </w:r>
    </w:p>
    <w:p w14:paraId="2848EFCE" w14:textId="77777777" w:rsidR="00BC0C72" w:rsidRPr="00BC0C72" w:rsidRDefault="00BC0C72" w:rsidP="00BC0C72">
      <w:pPr>
        <w:pStyle w:val="Odstavecseseznamem"/>
        <w:numPr>
          <w:ilvl w:val="0"/>
          <w:numId w:val="33"/>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nedodržení povinnosti uložené prodávajícímu v čl. X. odst. 10.3. této smlouvy;</w:t>
      </w:r>
    </w:p>
    <w:p w14:paraId="3D9A10DD" w14:textId="0CE4C22F" w:rsidR="00BC0C72" w:rsidRPr="00BC0C72" w:rsidRDefault="00BC0C72" w:rsidP="00BC0C72">
      <w:pPr>
        <w:pStyle w:val="Odstavecseseznamem"/>
        <w:numPr>
          <w:ilvl w:val="0"/>
          <w:numId w:val="33"/>
        </w:numPr>
        <w:spacing w:before="60" w:after="0" w:line="288" w:lineRule="auto"/>
        <w:contextualSpacing w:val="0"/>
        <w:jc w:val="both"/>
        <w:rPr>
          <w:rFonts w:ascii="Times New Roman" w:hAnsi="Times New Roman" w:cs="Times New Roman"/>
          <w:sz w:val="24"/>
          <w:szCs w:val="24"/>
        </w:rPr>
      </w:pPr>
      <w:r w:rsidRPr="00BC0C72">
        <w:rPr>
          <w:rFonts w:ascii="Times New Roman" w:hAnsi="Times New Roman" w:cs="Times New Roman"/>
          <w:sz w:val="24"/>
          <w:szCs w:val="24"/>
        </w:rPr>
        <w:t xml:space="preserve">opakované porušení povinností prodávajícího vyplývajících z této smlouvy, přičemž opakovaným porušením se rozumí nejméně druhé porušení jakékoliv povinnosti. </w:t>
      </w:r>
    </w:p>
    <w:p w14:paraId="5A85BA1C" w14:textId="77777777"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X.</w:t>
      </w:r>
    </w:p>
    <w:p w14:paraId="5741BD7B"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Zvláštní ujednání</w:t>
      </w:r>
    </w:p>
    <w:p w14:paraId="100EF473"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Vztahy mezi smluvními stranami se řídí právním řádem České republiky.</w:t>
      </w:r>
    </w:p>
    <w:p w14:paraId="28C48E4F"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Práva a povinnosti smluvních stran touto smlouvou založená se v rozsahu, který nebyl modifikován smluvními ujednáními, řídí příslušnými ustanoveními OZ.</w:t>
      </w:r>
    </w:p>
    <w:p w14:paraId="17943ED3"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Prodávající prohlašuje, že odevzdané zboží není a nebude zatíženo žádnými právy třetích osob. Prodávající odpovídá za případné porušení práv z průmyslového nebo jiného duševního vlastnictví třetích osob.</w:t>
      </w:r>
    </w:p>
    <w:p w14:paraId="2D3ADB20"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Smluvní strany se dohodly, že si bezodkladně sdělí skutečnosti, které se týkají změn některého ze základních identifikačních údajů, včetně právního nástupnictví.</w:t>
      </w:r>
    </w:p>
    <w:p w14:paraId="45F5367D"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Jednacím jazykem při jakémkoli ústním jednání či písemném styku, souvisejícím s plněním této smlouvy, je český jazyk.</w:t>
      </w:r>
    </w:p>
    <w:p w14:paraId="6B382768"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 xml:space="preserve">Prodávající není oprávněn v průběhu plnění svého závazku podle této smlouvy a ani po jeho splnění bez písemného souhlasu kupujícího poskytovat jakékoli informace, se kterými se seznámil v souvislosti s plněním svého závazku a podkladovými materiály </w:t>
      </w:r>
      <w:r w:rsidRPr="00BC0C72">
        <w:rPr>
          <w:rFonts w:ascii="Times New Roman" w:hAnsi="Times New Roman" w:cs="Times New Roman"/>
          <w:sz w:val="24"/>
          <w:szCs w:val="24"/>
        </w:rPr>
        <w:lastRenderedPageBreak/>
        <w:t xml:space="preserve">v listinné či elektronické podobě, které mu byly poskytnuty v souvislosti s plněním závazku podle této smlouvy, třetím osobám (mimo subdodavatele). Poskytnuté informace jsou ve smyslu § </w:t>
      </w:r>
      <w:smartTag w:uri="urn:schemas-microsoft-com:office:smarttags" w:element="metricconverter">
        <w:smartTagPr>
          <w:attr w:name="ProductID" w:val="1730 OZ"/>
        </w:smartTagPr>
        <w:r w:rsidRPr="00BC0C72">
          <w:rPr>
            <w:rFonts w:ascii="Times New Roman" w:hAnsi="Times New Roman" w:cs="Times New Roman"/>
            <w:sz w:val="24"/>
            <w:szCs w:val="24"/>
          </w:rPr>
          <w:t>1730 OZ</w:t>
        </w:r>
      </w:smartTag>
      <w:r w:rsidRPr="00BC0C72">
        <w:rPr>
          <w:rFonts w:ascii="Times New Roman" w:hAnsi="Times New Roman" w:cs="Times New Roman"/>
          <w:sz w:val="24"/>
          <w:szCs w:val="24"/>
        </w:rPr>
        <w:t xml:space="preserve"> důvěrné.</w:t>
      </w:r>
    </w:p>
    <w:p w14:paraId="644CC45A"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Prodávající podpisem této dohody uděluje dle zákona č. 110/2019 Sb., o zpracování osobních údajů a nařízení Evropského parlamentu a Rady (EU) č. 2016/679 ze dne 27. dubna 2016 o ochraně fyzických osob v souvislosti se zpracováním osobních údajů a o volném pohybu těchto údajů a o zrušení směrnice 95/46/ES (obecné nařízení o ochraně osobních údajů), souhlas kupujícímu, jako správci údajů, se zpracováním jeho osobních a dalších údajů v této smlouvě uvedených pro účely naplnění práv a povinností vyplývajících z této smlouvy, a to po dobu její platnosti a dobu stanovenou pro archivaci.</w:t>
      </w:r>
    </w:p>
    <w:p w14:paraId="7015AF65"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Prodávající souhlasí s uveřejněním údajů v této smlouvě s výjimkou ustanovení, která obsahují utajované informace a obchodní tajemství.</w:t>
      </w:r>
    </w:p>
    <w:p w14:paraId="0AF6BBD1"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Prodávající není oprávněn zcela ani zčásti postoupit na třetí osobu žádné ze svých práv, nároků či pohledávek, ani žádný ze svých závazků založených touto smlouvou a ani tuto smlouvu jako celek.</w:t>
      </w:r>
    </w:p>
    <w:p w14:paraId="368FF9CC" w14:textId="77777777"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Veškerá komunikace mezi smluvními stranami týkající se této smlouvy musí být učiněna v písemné formě, není-li v textu smlouvy uvedeno výslovně jinak, a musí být doručena osobně proti potvrzení o převzetí nebo prostřednictvím doporučené poštovní zásilky s dodejkou na adresy uvedené v záhlaví této smlouvy. V případě doručení jakékoli písemnosti telefaxem nebo e-mailem musí být originál dokumentu v listinné podobě druhé straně doručen adresátovi osobně nebo prostřednictvím doporučené poštovní zásilky s dodejkou.</w:t>
      </w:r>
    </w:p>
    <w:p w14:paraId="5CCCDA5B" w14:textId="56D903A5" w:rsidR="00BC0C72" w:rsidRPr="00BC0C72" w:rsidRDefault="00BC0C72" w:rsidP="00BC0C72">
      <w:pPr>
        <w:pStyle w:val="Odstavecseseznamem"/>
        <w:numPr>
          <w:ilvl w:val="1"/>
          <w:numId w:val="34"/>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Smluvní strany sjednávají pravidla pro doručování vzájemných písemností tak, že písemnost se v případě pochybností či nedoručitelnosti považuje za doručenou nejpozději třetím pracovním dnem po jejím odeslání na adresu uvedenou v záhlaví této smlouvy, nedoručí-li druhá strana písemné oznámení o změně adresy, a to bez ohledu na to, zda se adresát na této adrese zdržuje a zásilku vyzvedne. V případě, že smluvní strana odmítne doručovanou zásilku převzít, platí den odmítnutí převzetí za den doručení.</w:t>
      </w:r>
    </w:p>
    <w:p w14:paraId="39E1ADA0" w14:textId="3C57298F" w:rsidR="00BC0C72" w:rsidRPr="00BC0C72" w:rsidRDefault="00BC0C72" w:rsidP="00BC0C72">
      <w:pPr>
        <w:spacing w:before="520" w:after="0" w:line="288" w:lineRule="auto"/>
        <w:jc w:val="center"/>
        <w:rPr>
          <w:rFonts w:ascii="Times New Roman" w:hAnsi="Times New Roman" w:cs="Times New Roman"/>
          <w:b/>
          <w:bCs/>
          <w:sz w:val="24"/>
          <w:szCs w:val="24"/>
        </w:rPr>
      </w:pPr>
      <w:r w:rsidRPr="00BC0C72">
        <w:rPr>
          <w:rFonts w:ascii="Times New Roman" w:hAnsi="Times New Roman" w:cs="Times New Roman"/>
          <w:b/>
          <w:bCs/>
          <w:sz w:val="24"/>
          <w:szCs w:val="24"/>
        </w:rPr>
        <w:t>XI.</w:t>
      </w:r>
    </w:p>
    <w:p w14:paraId="21CEA16D" w14:textId="77777777" w:rsidR="00BC0C72" w:rsidRPr="00BC0C72" w:rsidRDefault="00BC0C72" w:rsidP="00BC0C72">
      <w:pPr>
        <w:spacing w:before="60" w:after="0" w:line="288" w:lineRule="auto"/>
        <w:jc w:val="center"/>
        <w:rPr>
          <w:rFonts w:ascii="Times New Roman" w:hAnsi="Times New Roman" w:cs="Times New Roman"/>
          <w:b/>
          <w:bCs/>
          <w:spacing w:val="10"/>
          <w:sz w:val="24"/>
          <w:szCs w:val="24"/>
        </w:rPr>
      </w:pPr>
      <w:r w:rsidRPr="00BC0C72">
        <w:rPr>
          <w:rFonts w:ascii="Times New Roman" w:hAnsi="Times New Roman" w:cs="Times New Roman"/>
          <w:b/>
          <w:bCs/>
          <w:spacing w:val="10"/>
          <w:sz w:val="24"/>
          <w:szCs w:val="24"/>
        </w:rPr>
        <w:t>Závěrečná ustanovení</w:t>
      </w:r>
    </w:p>
    <w:p w14:paraId="0F13A552" w14:textId="277D00BE" w:rsidR="00BC0C72" w:rsidRPr="00BC0C72" w:rsidRDefault="00BC0C72" w:rsidP="00BC0C72">
      <w:pPr>
        <w:pStyle w:val="Odstavecseseznamem"/>
        <w:numPr>
          <w:ilvl w:val="1"/>
          <w:numId w:val="35"/>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 xml:space="preserve">Smlouva je vyhotovena ve 2 výtiscích </w:t>
      </w:r>
      <w:r w:rsidRPr="00BC0C72">
        <w:rPr>
          <w:rFonts w:ascii="Times New Roman" w:hAnsi="Times New Roman" w:cs="Times New Roman"/>
          <w:sz w:val="24"/>
          <w:szCs w:val="24"/>
          <w:highlight w:val="yellow"/>
        </w:rPr>
        <w:t>xx</w:t>
      </w:r>
      <w:r w:rsidRPr="00BC0C72">
        <w:rPr>
          <w:rFonts w:ascii="Times New Roman" w:hAnsi="Times New Roman" w:cs="Times New Roman"/>
          <w:sz w:val="24"/>
          <w:szCs w:val="24"/>
        </w:rPr>
        <w:t xml:space="preserve"> stranách včetně Přílohy č. 1</w:t>
      </w:r>
      <w:r w:rsidR="00050191">
        <w:rPr>
          <w:rFonts w:ascii="Times New Roman" w:hAnsi="Times New Roman" w:cs="Times New Roman"/>
          <w:sz w:val="24"/>
          <w:szCs w:val="24"/>
        </w:rPr>
        <w:t xml:space="preserve"> a Přílohy č. 2</w:t>
      </w:r>
      <w:r w:rsidRPr="00BC0C72">
        <w:rPr>
          <w:rFonts w:ascii="Times New Roman" w:hAnsi="Times New Roman" w:cs="Times New Roman"/>
          <w:sz w:val="24"/>
          <w:szCs w:val="24"/>
        </w:rPr>
        <w:t>, z nichž každá má platnost originálu. Prodávající a kupující obdrží jeden výtisk.</w:t>
      </w:r>
    </w:p>
    <w:p w14:paraId="7FBA02A4" w14:textId="77777777" w:rsidR="00BC0C72" w:rsidRPr="00BC0C72" w:rsidRDefault="00BC0C72" w:rsidP="00BC0C72">
      <w:pPr>
        <w:pStyle w:val="Odstavecseseznamem"/>
        <w:numPr>
          <w:ilvl w:val="1"/>
          <w:numId w:val="35"/>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lastRenderedPageBreak/>
        <w:t>Smlouva může být měněna či doplňována vzájemně odsouhlasenými a podepsanými písemnými a vzestupně očíslovanými dodatky, které se stávají její nedílnou součástí. V případě změny kontaktních osob nebo osoby přejímajícího nebude vyhotoven dodatek ke smlouvě; smluvní strana, u které k takovéto změně došlo, je povinna tuto změnu oznámit vhodným způsobem druhé smluvní straně. Účinnost změny nastává okamžikem doručení oznámení příslušné smluvní straně.</w:t>
      </w:r>
    </w:p>
    <w:p w14:paraId="1E045533" w14:textId="77777777" w:rsidR="00BC0C72" w:rsidRPr="00BC0C72" w:rsidRDefault="00BC0C72" w:rsidP="00BC0C72">
      <w:pPr>
        <w:pStyle w:val="Odstavecseseznamem"/>
        <w:numPr>
          <w:ilvl w:val="1"/>
          <w:numId w:val="35"/>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Je-li nebo stane-li se některé ustanovení smlouvy neplatné či neúčinné, nedotýká se to ostatních ustanovení, která zůstávají platná a účinná. Smluvní strany se v tomto případě zavazují dohodou nahradit ustanovení neplatné či neúčinné novým ustanovením platným či účinným, které nejlépe odpovídá původně zamýšlenému účelu ustanovení neplatného či neúčinného.</w:t>
      </w:r>
    </w:p>
    <w:p w14:paraId="274556AD" w14:textId="77777777" w:rsidR="00BC0C72" w:rsidRPr="00BC0C72" w:rsidRDefault="00BC0C72" w:rsidP="00BC0C72">
      <w:pPr>
        <w:pStyle w:val="Odstavecseseznamem"/>
        <w:numPr>
          <w:ilvl w:val="1"/>
          <w:numId w:val="35"/>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Smluvní strany prohlašují, že jim nejsou známy žádné skutečnosti, které by uzavření smlouvy vylučovaly a berou na vědomí, že v plném rozsahu nesou veškeré právní důsledky plynoucí z vědomě jimi udaných nepravdivých údajů. Na důkaz svého souhlasu s obsahem smlouvy připojují pod ní své podpisy.</w:t>
      </w:r>
    </w:p>
    <w:p w14:paraId="2A1AF9D3" w14:textId="77777777" w:rsidR="00BC0C72" w:rsidRPr="00BC0C72" w:rsidRDefault="00BC0C72" w:rsidP="00BC0C72">
      <w:pPr>
        <w:pStyle w:val="Odstavecseseznamem"/>
        <w:numPr>
          <w:ilvl w:val="1"/>
          <w:numId w:val="35"/>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Tato smlouva nabývá platnosti vložením elektronického podpisu poslední smluvní stranou (nebo dnem jejího podpisu poslední smluvní stranou) a účinnosti dnem zveřejnění v registru smluv v souladu s ustanovením § 6 odst. 1 zákona č. 340/2015 Sb., o zvláštních podmínkách účinnosti některých smluv, uveřejňování těchto smluv a o registru smluv (zákon o registru smluv), ve znění pozdějších předpisů.</w:t>
      </w:r>
    </w:p>
    <w:p w14:paraId="67EED85C" w14:textId="77777777" w:rsidR="00BC0C72" w:rsidRPr="00BC0C72" w:rsidRDefault="00BC0C72" w:rsidP="00BC0C72">
      <w:pPr>
        <w:pStyle w:val="Odstavecseseznamem"/>
        <w:numPr>
          <w:ilvl w:val="1"/>
          <w:numId w:val="35"/>
        </w:numPr>
        <w:spacing w:before="240" w:after="0" w:line="288" w:lineRule="auto"/>
        <w:ind w:left="709" w:hanging="709"/>
        <w:contextualSpacing w:val="0"/>
        <w:jc w:val="both"/>
        <w:rPr>
          <w:rFonts w:ascii="Times New Roman" w:hAnsi="Times New Roman" w:cs="Times New Roman"/>
          <w:sz w:val="24"/>
          <w:szCs w:val="24"/>
        </w:rPr>
      </w:pPr>
      <w:r w:rsidRPr="00BC0C72">
        <w:rPr>
          <w:rFonts w:ascii="Times New Roman" w:hAnsi="Times New Roman" w:cs="Times New Roman"/>
          <w:sz w:val="24"/>
          <w:szCs w:val="24"/>
        </w:rPr>
        <w:t>Nedílnou součástí smlouvy jsou přílohy:</w:t>
      </w:r>
    </w:p>
    <w:p w14:paraId="50EF30EA" w14:textId="77777777" w:rsidR="00BC0C72" w:rsidRPr="00BC0C72" w:rsidRDefault="00BC0C72" w:rsidP="00050191">
      <w:pPr>
        <w:autoSpaceDE w:val="0"/>
        <w:autoSpaceDN w:val="0"/>
        <w:adjustRightInd w:val="0"/>
        <w:spacing w:after="0" w:line="288" w:lineRule="auto"/>
        <w:ind w:left="360" w:firstLine="348"/>
        <w:jc w:val="both"/>
        <w:rPr>
          <w:rFonts w:ascii="Times New Roman" w:hAnsi="Times New Roman" w:cs="Times New Roman"/>
          <w:sz w:val="24"/>
          <w:szCs w:val="24"/>
        </w:rPr>
      </w:pPr>
      <w:r w:rsidRPr="00BC0C72">
        <w:rPr>
          <w:rFonts w:ascii="Times New Roman" w:hAnsi="Times New Roman" w:cs="Times New Roman"/>
          <w:sz w:val="24"/>
          <w:szCs w:val="24"/>
        </w:rPr>
        <w:t xml:space="preserve">Příloha č. 1 – </w:t>
      </w:r>
      <w:r w:rsidRPr="00BC0C72">
        <w:rPr>
          <w:rFonts w:ascii="Times New Roman" w:hAnsi="Times New Roman" w:cs="Times New Roman"/>
          <w:iCs/>
          <w:sz w:val="24"/>
          <w:szCs w:val="24"/>
        </w:rPr>
        <w:t>Specifikace zboží a cenový rozpad</w:t>
      </w:r>
    </w:p>
    <w:p w14:paraId="033465A4" w14:textId="6DFD076D" w:rsidR="00BC0C72" w:rsidRDefault="00050191" w:rsidP="00BC0C72">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ab/>
        <w:t>Příloha č. 2 – Katalogizační doložka</w:t>
      </w:r>
    </w:p>
    <w:p w14:paraId="1F12DF87" w14:textId="77777777" w:rsidR="00050191" w:rsidRPr="00BC0C72" w:rsidRDefault="00050191" w:rsidP="00BC0C72">
      <w:pPr>
        <w:autoSpaceDE w:val="0"/>
        <w:autoSpaceDN w:val="0"/>
        <w:adjustRightInd w:val="0"/>
        <w:spacing w:after="0" w:line="288" w:lineRule="auto"/>
        <w:rPr>
          <w:rFonts w:ascii="Times New Roman" w:hAnsi="Times New Roman" w:cs="Times New Roman"/>
          <w:sz w:val="24"/>
          <w:szCs w:val="24"/>
        </w:rPr>
      </w:pPr>
    </w:p>
    <w:tbl>
      <w:tblPr>
        <w:tblW w:w="0" w:type="auto"/>
        <w:jc w:val="center"/>
        <w:tblLook w:val="04A0" w:firstRow="1" w:lastRow="0" w:firstColumn="1" w:lastColumn="0" w:noHBand="0" w:noVBand="1"/>
      </w:tblPr>
      <w:tblGrid>
        <w:gridCol w:w="4548"/>
        <w:gridCol w:w="4524"/>
      </w:tblGrid>
      <w:tr w:rsidR="00BC0C72" w:rsidRPr="00BC0C72" w14:paraId="34F4BE08" w14:textId="77777777" w:rsidTr="008C459D">
        <w:trPr>
          <w:jc w:val="center"/>
        </w:trPr>
        <w:tc>
          <w:tcPr>
            <w:tcW w:w="4889" w:type="dxa"/>
            <w:vAlign w:val="center"/>
          </w:tcPr>
          <w:p w14:paraId="0C2BF5E2" w14:textId="12EA1E6F" w:rsidR="00BC0C72" w:rsidRPr="00BC0C72" w:rsidRDefault="00BC0C72" w:rsidP="00050191">
            <w:pPr>
              <w:spacing w:after="0" w:line="288" w:lineRule="auto"/>
              <w:jc w:val="center"/>
              <w:rPr>
                <w:rFonts w:ascii="Times New Roman" w:hAnsi="Times New Roman" w:cs="Times New Roman"/>
                <w:iCs/>
                <w:sz w:val="24"/>
                <w:szCs w:val="24"/>
              </w:rPr>
            </w:pPr>
            <w:r w:rsidRPr="00BC0C72">
              <w:rPr>
                <w:rFonts w:ascii="Times New Roman" w:hAnsi="Times New Roman" w:cs="Times New Roman"/>
                <w:sz w:val="24"/>
                <w:szCs w:val="24"/>
              </w:rPr>
              <w:t xml:space="preserve">V Praze dne                  </w:t>
            </w:r>
            <w:r w:rsidRPr="00BC0C72">
              <w:rPr>
                <w:rFonts w:ascii="Times New Roman" w:hAnsi="Times New Roman" w:cs="Times New Roman"/>
                <w:iCs/>
                <w:sz w:val="24"/>
                <w:szCs w:val="24"/>
              </w:rPr>
              <w:t>202</w:t>
            </w:r>
            <w:r w:rsidR="00050191">
              <w:rPr>
                <w:rFonts w:ascii="Times New Roman" w:hAnsi="Times New Roman" w:cs="Times New Roman"/>
                <w:iCs/>
                <w:sz w:val="24"/>
                <w:szCs w:val="24"/>
              </w:rPr>
              <w:t>1</w:t>
            </w:r>
          </w:p>
        </w:tc>
        <w:tc>
          <w:tcPr>
            <w:tcW w:w="4889" w:type="dxa"/>
            <w:vAlign w:val="center"/>
          </w:tcPr>
          <w:p w14:paraId="0D84A684" w14:textId="653AA431" w:rsidR="00BC0C72" w:rsidRPr="00BC0C72" w:rsidRDefault="00BC0C72" w:rsidP="00050191">
            <w:pPr>
              <w:spacing w:after="0" w:line="288" w:lineRule="auto"/>
              <w:jc w:val="center"/>
              <w:rPr>
                <w:rFonts w:ascii="Times New Roman" w:hAnsi="Times New Roman" w:cs="Times New Roman"/>
                <w:iCs/>
                <w:sz w:val="24"/>
                <w:szCs w:val="24"/>
              </w:rPr>
            </w:pPr>
            <w:r w:rsidRPr="00BC0C72">
              <w:rPr>
                <w:rFonts w:ascii="Times New Roman" w:hAnsi="Times New Roman" w:cs="Times New Roman"/>
                <w:sz w:val="24"/>
                <w:szCs w:val="24"/>
              </w:rPr>
              <w:t xml:space="preserve">V </w:t>
            </w:r>
            <w:r w:rsidRPr="00BC0C72">
              <w:rPr>
                <w:rFonts w:ascii="Times New Roman" w:hAnsi="Times New Roman" w:cs="Times New Roman"/>
                <w:sz w:val="24"/>
                <w:szCs w:val="24"/>
                <w:highlight w:val="green"/>
              </w:rPr>
              <w:t>xxx</w:t>
            </w:r>
            <w:r w:rsidRPr="00BC0C72">
              <w:rPr>
                <w:rFonts w:ascii="Times New Roman" w:hAnsi="Times New Roman" w:cs="Times New Roman"/>
                <w:sz w:val="24"/>
                <w:szCs w:val="24"/>
              </w:rPr>
              <w:t xml:space="preserve"> dne              </w:t>
            </w:r>
            <w:r w:rsidRPr="00BC0C72">
              <w:rPr>
                <w:rFonts w:ascii="Times New Roman" w:hAnsi="Times New Roman" w:cs="Times New Roman"/>
                <w:iCs/>
                <w:sz w:val="24"/>
                <w:szCs w:val="24"/>
              </w:rPr>
              <w:t>202</w:t>
            </w:r>
            <w:r w:rsidR="00050191">
              <w:rPr>
                <w:rFonts w:ascii="Times New Roman" w:hAnsi="Times New Roman" w:cs="Times New Roman"/>
                <w:iCs/>
                <w:sz w:val="24"/>
                <w:szCs w:val="24"/>
              </w:rPr>
              <w:t>1</w:t>
            </w:r>
          </w:p>
        </w:tc>
      </w:tr>
      <w:tr w:rsidR="00BC0C72" w:rsidRPr="00BC0C72" w14:paraId="0E0D9286" w14:textId="77777777" w:rsidTr="008C459D">
        <w:trPr>
          <w:trHeight w:val="284"/>
          <w:jc w:val="center"/>
        </w:trPr>
        <w:tc>
          <w:tcPr>
            <w:tcW w:w="4889" w:type="dxa"/>
            <w:vAlign w:val="center"/>
          </w:tcPr>
          <w:p w14:paraId="2C2B0A51" w14:textId="77777777" w:rsidR="00BC0C72" w:rsidRPr="00BC0C72" w:rsidRDefault="00BC0C72" w:rsidP="008C459D">
            <w:pPr>
              <w:spacing w:after="0" w:line="288" w:lineRule="auto"/>
              <w:jc w:val="center"/>
              <w:rPr>
                <w:rFonts w:ascii="Times New Roman" w:hAnsi="Times New Roman" w:cs="Times New Roman"/>
                <w:iCs/>
                <w:sz w:val="24"/>
                <w:szCs w:val="24"/>
              </w:rPr>
            </w:pPr>
          </w:p>
          <w:p w14:paraId="0A37999C" w14:textId="77777777" w:rsidR="00BC0C72" w:rsidRPr="00BC0C72" w:rsidRDefault="00BC0C72" w:rsidP="008C459D">
            <w:pPr>
              <w:spacing w:after="0" w:line="288" w:lineRule="auto"/>
              <w:rPr>
                <w:rFonts w:ascii="Times New Roman" w:hAnsi="Times New Roman" w:cs="Times New Roman"/>
                <w:iCs/>
                <w:sz w:val="24"/>
                <w:szCs w:val="24"/>
              </w:rPr>
            </w:pPr>
          </w:p>
        </w:tc>
        <w:tc>
          <w:tcPr>
            <w:tcW w:w="4889" w:type="dxa"/>
            <w:vAlign w:val="center"/>
          </w:tcPr>
          <w:p w14:paraId="120CBF24" w14:textId="77777777" w:rsidR="00BC0C72" w:rsidRPr="00BC0C72" w:rsidRDefault="00BC0C72" w:rsidP="008C459D">
            <w:pPr>
              <w:spacing w:after="0" w:line="288" w:lineRule="auto"/>
              <w:jc w:val="center"/>
              <w:rPr>
                <w:rFonts w:ascii="Times New Roman" w:hAnsi="Times New Roman" w:cs="Times New Roman"/>
                <w:iCs/>
                <w:sz w:val="24"/>
                <w:szCs w:val="24"/>
              </w:rPr>
            </w:pPr>
          </w:p>
        </w:tc>
      </w:tr>
      <w:tr w:rsidR="00BC0C72" w:rsidRPr="00BC0C72" w14:paraId="55DF9B7C" w14:textId="77777777" w:rsidTr="008C459D">
        <w:trPr>
          <w:jc w:val="center"/>
        </w:trPr>
        <w:tc>
          <w:tcPr>
            <w:tcW w:w="4889" w:type="dxa"/>
          </w:tcPr>
          <w:p w14:paraId="39BAD09F" w14:textId="59CCD461" w:rsidR="00BC0C72" w:rsidRPr="00BC0C72" w:rsidRDefault="008C7400" w:rsidP="00050191">
            <w:pPr>
              <w:autoSpaceDE w:val="0"/>
              <w:autoSpaceDN w:val="0"/>
              <w:adjustRightInd w:val="0"/>
              <w:spacing w:after="0" w:line="288"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brigádní generál</w:t>
            </w:r>
            <w:r w:rsidR="00BC0C72" w:rsidRPr="00BC0C72">
              <w:rPr>
                <w:rFonts w:ascii="Times New Roman" w:hAnsi="Times New Roman" w:cs="Times New Roman"/>
                <w:color w:val="000000"/>
                <w:sz w:val="24"/>
                <w:szCs w:val="24"/>
              </w:rPr>
              <w:t xml:space="preserve"> Ing. Miroslav M</w:t>
            </w:r>
            <w:r w:rsidR="00050191">
              <w:rPr>
                <w:rFonts w:ascii="Times New Roman" w:hAnsi="Times New Roman" w:cs="Times New Roman"/>
                <w:color w:val="000000"/>
                <w:sz w:val="24"/>
                <w:szCs w:val="24"/>
              </w:rPr>
              <w:t>URČEK</w:t>
            </w:r>
          </w:p>
        </w:tc>
        <w:tc>
          <w:tcPr>
            <w:tcW w:w="4889" w:type="dxa"/>
            <w:vAlign w:val="center"/>
          </w:tcPr>
          <w:p w14:paraId="4EE22CDB" w14:textId="77777777" w:rsidR="00BC0C72" w:rsidRPr="00BC0C72" w:rsidRDefault="00BC0C72" w:rsidP="008C459D">
            <w:pPr>
              <w:spacing w:after="0" w:line="288" w:lineRule="auto"/>
              <w:jc w:val="center"/>
              <w:rPr>
                <w:rFonts w:ascii="Times New Roman" w:hAnsi="Times New Roman" w:cs="Times New Roman"/>
                <w:iCs/>
                <w:sz w:val="24"/>
                <w:szCs w:val="24"/>
                <w:highlight w:val="green"/>
              </w:rPr>
            </w:pPr>
            <w:r w:rsidRPr="00BC0C72">
              <w:rPr>
                <w:rFonts w:ascii="Times New Roman" w:hAnsi="Times New Roman" w:cs="Times New Roman"/>
                <w:iCs/>
                <w:sz w:val="24"/>
                <w:szCs w:val="24"/>
                <w:highlight w:val="green"/>
              </w:rPr>
              <w:t>……… …………</w:t>
            </w:r>
          </w:p>
        </w:tc>
      </w:tr>
      <w:tr w:rsidR="00BC0C72" w:rsidRPr="00BC0C72" w14:paraId="72FF6080" w14:textId="77777777" w:rsidTr="008C459D">
        <w:trPr>
          <w:jc w:val="center"/>
        </w:trPr>
        <w:tc>
          <w:tcPr>
            <w:tcW w:w="4889" w:type="dxa"/>
          </w:tcPr>
          <w:p w14:paraId="7E5CBA49" w14:textId="77777777" w:rsidR="00BC0C72" w:rsidRPr="00BC0C72" w:rsidRDefault="00BC0C72" w:rsidP="008C459D">
            <w:pPr>
              <w:autoSpaceDE w:val="0"/>
              <w:autoSpaceDN w:val="0"/>
              <w:adjustRightInd w:val="0"/>
              <w:spacing w:after="0" w:line="288" w:lineRule="auto"/>
              <w:jc w:val="center"/>
              <w:rPr>
                <w:rFonts w:ascii="Times New Roman" w:hAnsi="Times New Roman" w:cs="Times New Roman"/>
                <w:color w:val="000000"/>
                <w:sz w:val="24"/>
                <w:szCs w:val="24"/>
              </w:rPr>
            </w:pPr>
            <w:r w:rsidRPr="00BC0C72">
              <w:rPr>
                <w:rFonts w:ascii="Times New Roman" w:hAnsi="Times New Roman" w:cs="Times New Roman"/>
                <w:color w:val="000000"/>
                <w:sz w:val="24"/>
                <w:szCs w:val="24"/>
              </w:rPr>
              <w:t>náčelník Vojenské policie</w:t>
            </w:r>
          </w:p>
        </w:tc>
        <w:tc>
          <w:tcPr>
            <w:tcW w:w="4889" w:type="dxa"/>
            <w:vAlign w:val="center"/>
          </w:tcPr>
          <w:p w14:paraId="46638558" w14:textId="77777777" w:rsidR="00BC0C72" w:rsidRPr="00BC0C72" w:rsidRDefault="00BC0C72" w:rsidP="008C459D">
            <w:pPr>
              <w:spacing w:after="0" w:line="288" w:lineRule="auto"/>
              <w:jc w:val="center"/>
              <w:rPr>
                <w:rFonts w:ascii="Times New Roman" w:hAnsi="Times New Roman" w:cs="Times New Roman"/>
                <w:iCs/>
                <w:sz w:val="24"/>
                <w:szCs w:val="24"/>
                <w:highlight w:val="green"/>
              </w:rPr>
            </w:pPr>
            <w:r w:rsidRPr="00BC0C72">
              <w:rPr>
                <w:rFonts w:ascii="Times New Roman" w:hAnsi="Times New Roman" w:cs="Times New Roman"/>
                <w:iCs/>
                <w:sz w:val="24"/>
                <w:szCs w:val="24"/>
                <w:highlight w:val="green"/>
              </w:rPr>
              <w:t>jednatel</w:t>
            </w:r>
          </w:p>
        </w:tc>
      </w:tr>
      <w:tr w:rsidR="00BC0C72" w:rsidRPr="00BC0C72" w14:paraId="1B6648CC" w14:textId="77777777" w:rsidTr="008C459D">
        <w:trPr>
          <w:jc w:val="center"/>
        </w:trPr>
        <w:tc>
          <w:tcPr>
            <w:tcW w:w="4889" w:type="dxa"/>
          </w:tcPr>
          <w:p w14:paraId="4A25FF0B" w14:textId="77777777" w:rsidR="00BC0C72" w:rsidRPr="00BC0C72" w:rsidRDefault="00BC0C72" w:rsidP="008C459D">
            <w:pPr>
              <w:autoSpaceDE w:val="0"/>
              <w:autoSpaceDN w:val="0"/>
              <w:adjustRightInd w:val="0"/>
              <w:spacing w:after="0" w:line="288" w:lineRule="auto"/>
              <w:jc w:val="center"/>
              <w:rPr>
                <w:rFonts w:ascii="Times New Roman" w:hAnsi="Times New Roman" w:cs="Times New Roman"/>
                <w:color w:val="000000"/>
                <w:sz w:val="24"/>
                <w:szCs w:val="24"/>
              </w:rPr>
            </w:pPr>
            <w:r w:rsidRPr="00BC0C72">
              <w:rPr>
                <w:rFonts w:ascii="Times New Roman" w:hAnsi="Times New Roman" w:cs="Times New Roman"/>
                <w:color w:val="000000"/>
                <w:sz w:val="24"/>
                <w:szCs w:val="24"/>
              </w:rPr>
              <w:t>podepsáno elektronicky</w:t>
            </w:r>
          </w:p>
        </w:tc>
        <w:tc>
          <w:tcPr>
            <w:tcW w:w="4889" w:type="dxa"/>
            <w:vAlign w:val="center"/>
          </w:tcPr>
          <w:p w14:paraId="2EB61C3E" w14:textId="1F91B004" w:rsidR="00BC0C72" w:rsidRPr="00BC0C72" w:rsidRDefault="00BC0C72" w:rsidP="008C459D">
            <w:pPr>
              <w:spacing w:after="0" w:line="288" w:lineRule="auto"/>
              <w:jc w:val="center"/>
              <w:rPr>
                <w:rFonts w:ascii="Times New Roman" w:hAnsi="Times New Roman" w:cs="Times New Roman"/>
                <w:iCs/>
                <w:sz w:val="24"/>
                <w:szCs w:val="24"/>
              </w:rPr>
            </w:pPr>
          </w:p>
        </w:tc>
      </w:tr>
    </w:tbl>
    <w:p w14:paraId="3E037E85" w14:textId="77777777" w:rsidR="00BC0C72" w:rsidRPr="00BC0C72" w:rsidRDefault="00BC0C72" w:rsidP="00BC0C72">
      <w:pPr>
        <w:spacing w:after="0" w:line="288" w:lineRule="auto"/>
        <w:rPr>
          <w:rFonts w:ascii="Times New Roman" w:hAnsi="Times New Roman" w:cs="Times New Roman"/>
          <w:sz w:val="24"/>
          <w:szCs w:val="24"/>
        </w:rPr>
      </w:pPr>
    </w:p>
    <w:p w14:paraId="271987F0" w14:textId="0275CC05" w:rsidR="00BC0C72" w:rsidRDefault="00BC0C72" w:rsidP="00BC0C72">
      <w:pPr>
        <w:spacing w:after="0" w:line="288" w:lineRule="auto"/>
        <w:rPr>
          <w:rFonts w:ascii="Times New Roman" w:hAnsi="Times New Roman"/>
          <w:sz w:val="24"/>
          <w:szCs w:val="24"/>
        </w:rPr>
      </w:pPr>
    </w:p>
    <w:p w14:paraId="7C209270" w14:textId="089EBC7E" w:rsidR="00FF4755" w:rsidRDefault="00FF4755" w:rsidP="00BC0C72">
      <w:pPr>
        <w:spacing w:after="0" w:line="288" w:lineRule="auto"/>
        <w:rPr>
          <w:rFonts w:ascii="Times New Roman" w:hAnsi="Times New Roman"/>
          <w:sz w:val="24"/>
          <w:szCs w:val="24"/>
        </w:rPr>
      </w:pPr>
    </w:p>
    <w:p w14:paraId="4CB1E43F" w14:textId="5F8E20BF" w:rsidR="00FF4755" w:rsidRDefault="00FF4755" w:rsidP="00BC0C72">
      <w:pPr>
        <w:spacing w:after="0" w:line="288" w:lineRule="auto"/>
        <w:rPr>
          <w:rFonts w:ascii="Times New Roman" w:hAnsi="Times New Roman"/>
          <w:sz w:val="24"/>
          <w:szCs w:val="24"/>
        </w:rPr>
      </w:pPr>
    </w:p>
    <w:p w14:paraId="6A8B33C0" w14:textId="794D29F5" w:rsidR="00FF4755" w:rsidRDefault="00FF4755" w:rsidP="00BC0C72">
      <w:pPr>
        <w:spacing w:after="0" w:line="288" w:lineRule="auto"/>
        <w:rPr>
          <w:rFonts w:ascii="Times New Roman" w:hAnsi="Times New Roman"/>
          <w:sz w:val="24"/>
          <w:szCs w:val="24"/>
        </w:rPr>
      </w:pPr>
    </w:p>
    <w:p w14:paraId="204F9AB6" w14:textId="28EEF197" w:rsidR="00FF4755" w:rsidRDefault="00FF4755" w:rsidP="00BC0C72">
      <w:pPr>
        <w:spacing w:after="0" w:line="288" w:lineRule="auto"/>
        <w:rPr>
          <w:rFonts w:ascii="Times New Roman" w:hAnsi="Times New Roman"/>
          <w:sz w:val="24"/>
          <w:szCs w:val="24"/>
        </w:rPr>
      </w:pPr>
    </w:p>
    <w:p w14:paraId="71B6ED8B" w14:textId="11C3D679" w:rsidR="00FF4755" w:rsidRDefault="00FF4755" w:rsidP="00BC0C72">
      <w:pPr>
        <w:spacing w:after="0" w:line="288" w:lineRule="auto"/>
        <w:rPr>
          <w:rFonts w:ascii="Times New Roman" w:hAnsi="Times New Roman"/>
          <w:sz w:val="24"/>
          <w:szCs w:val="24"/>
        </w:rPr>
      </w:pPr>
    </w:p>
    <w:p w14:paraId="2107A5DE" w14:textId="77777777" w:rsidR="00FF4755" w:rsidRDefault="00FF4755" w:rsidP="00BC0C72">
      <w:pPr>
        <w:spacing w:after="0" w:line="288" w:lineRule="auto"/>
        <w:rPr>
          <w:rFonts w:ascii="Times New Roman" w:hAnsi="Times New Roman"/>
          <w:sz w:val="24"/>
          <w:szCs w:val="24"/>
        </w:rPr>
      </w:pPr>
      <w:bookmarkStart w:id="1" w:name="_GoBack"/>
      <w:bookmarkEnd w:id="1"/>
    </w:p>
    <w:p w14:paraId="5E6DC228" w14:textId="77777777" w:rsidR="00BC0C72" w:rsidRDefault="00BC0C72" w:rsidP="00BC0C72">
      <w:pPr>
        <w:spacing w:after="0" w:line="288" w:lineRule="auto"/>
        <w:rPr>
          <w:rFonts w:ascii="Times New Roman" w:hAnsi="Times New Roman"/>
          <w:sz w:val="24"/>
          <w:szCs w:val="24"/>
        </w:rPr>
      </w:pPr>
    </w:p>
    <w:p w14:paraId="79D0A1C3" w14:textId="4A15E585" w:rsidR="008C7400" w:rsidRPr="008C7400" w:rsidRDefault="00BC0C72" w:rsidP="00BC0C72">
      <w:pPr>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3D21">
        <w:rPr>
          <w:rFonts w:ascii="Times New Roman" w:hAnsi="Times New Roman"/>
          <w:sz w:val="24"/>
          <w:szCs w:val="24"/>
        </w:rPr>
        <w:t xml:space="preserve">    </w:t>
      </w:r>
      <w:r>
        <w:rPr>
          <w:rFonts w:ascii="Times New Roman" w:hAnsi="Times New Roman"/>
          <w:sz w:val="24"/>
          <w:szCs w:val="24"/>
        </w:rPr>
        <w:t xml:space="preserve">Příloha č. 1 ke kupní smlouvě č. </w:t>
      </w:r>
      <w:r w:rsidR="008C7400">
        <w:rPr>
          <w:rFonts w:ascii="Times New Roman" w:hAnsi="Times New Roman"/>
          <w:sz w:val="24"/>
          <w:szCs w:val="24"/>
          <w:highlight w:val="yellow"/>
        </w:rPr>
        <w:t>xxx</w:t>
      </w:r>
    </w:p>
    <w:p w14:paraId="6BC8F366" w14:textId="77777777" w:rsidR="00050191" w:rsidRDefault="00050191" w:rsidP="00BC0C72">
      <w:pPr>
        <w:autoSpaceDE w:val="0"/>
        <w:autoSpaceDN w:val="0"/>
        <w:adjustRightInd w:val="0"/>
        <w:spacing w:after="0" w:line="288" w:lineRule="auto"/>
        <w:jc w:val="both"/>
        <w:rPr>
          <w:rFonts w:ascii="Times New Roman" w:hAnsi="Times New Roman"/>
          <w:iCs/>
          <w:sz w:val="24"/>
          <w:szCs w:val="24"/>
        </w:rPr>
      </w:pPr>
    </w:p>
    <w:p w14:paraId="473DA1CD" w14:textId="2BC0E3AB" w:rsidR="00BC0C72" w:rsidRPr="00D73D21" w:rsidRDefault="00BC0C72" w:rsidP="00BC0C72">
      <w:pPr>
        <w:autoSpaceDE w:val="0"/>
        <w:autoSpaceDN w:val="0"/>
        <w:adjustRightInd w:val="0"/>
        <w:spacing w:after="0" w:line="288" w:lineRule="auto"/>
        <w:jc w:val="both"/>
        <w:rPr>
          <w:rFonts w:ascii="Times New Roman" w:hAnsi="Times New Roman"/>
          <w:b/>
          <w:iCs/>
          <w:sz w:val="28"/>
          <w:szCs w:val="28"/>
        </w:rPr>
      </w:pPr>
      <w:r w:rsidRPr="00D73D21">
        <w:rPr>
          <w:rFonts w:ascii="Times New Roman" w:hAnsi="Times New Roman"/>
          <w:b/>
          <w:iCs/>
          <w:sz w:val="28"/>
          <w:szCs w:val="28"/>
        </w:rPr>
        <w:t>Specifikace zboží a cenový rozpad</w:t>
      </w:r>
      <w:r w:rsidR="0078100A" w:rsidRPr="00D73D21">
        <w:rPr>
          <w:rFonts w:ascii="Times New Roman" w:hAnsi="Times New Roman"/>
          <w:b/>
          <w:iCs/>
          <w:sz w:val="28"/>
          <w:szCs w:val="28"/>
        </w:rPr>
        <w:t xml:space="preserve"> </w:t>
      </w:r>
      <w:r w:rsidR="00050191" w:rsidRPr="00D73D21">
        <w:rPr>
          <w:rFonts w:ascii="Times New Roman" w:hAnsi="Times New Roman"/>
          <w:b/>
          <w:iCs/>
          <w:sz w:val="28"/>
          <w:szCs w:val="28"/>
        </w:rPr>
        <w:t xml:space="preserve"> </w:t>
      </w:r>
      <w:r w:rsidR="00D73D21" w:rsidRPr="00D73D21">
        <w:rPr>
          <w:rFonts w:ascii="Times New Roman" w:hAnsi="Times New Roman"/>
          <w:b/>
          <w:iCs/>
          <w:sz w:val="28"/>
          <w:szCs w:val="28"/>
        </w:rPr>
        <w:t>- Část 1</w:t>
      </w:r>
    </w:p>
    <w:p w14:paraId="2632ECDF" w14:textId="0AB5EF9F" w:rsidR="00050191" w:rsidRDefault="00050191" w:rsidP="00BC0C72">
      <w:pPr>
        <w:autoSpaceDE w:val="0"/>
        <w:autoSpaceDN w:val="0"/>
        <w:adjustRightInd w:val="0"/>
        <w:spacing w:after="0" w:line="288" w:lineRule="auto"/>
        <w:jc w:val="both"/>
        <w:rPr>
          <w:rFonts w:ascii="Times New Roman" w:hAnsi="Times New Roman"/>
          <w:iCs/>
          <w:sz w:val="24"/>
          <w:szCs w:val="24"/>
        </w:rPr>
      </w:pPr>
    </w:p>
    <w:p w14:paraId="00B65A9E" w14:textId="77777777" w:rsidR="00050191" w:rsidRPr="00DF7DEA" w:rsidRDefault="00050191" w:rsidP="00BC0C72">
      <w:pPr>
        <w:autoSpaceDE w:val="0"/>
        <w:autoSpaceDN w:val="0"/>
        <w:adjustRightInd w:val="0"/>
        <w:spacing w:after="0" w:line="288" w:lineRule="auto"/>
        <w:jc w:val="both"/>
        <w:rPr>
          <w:rFonts w:ascii="Times New Roman" w:hAnsi="Times New Roman"/>
          <w:sz w:val="24"/>
          <w:szCs w:val="24"/>
        </w:rPr>
      </w:pPr>
    </w:p>
    <w:p w14:paraId="22751EAD" w14:textId="5CE782EB" w:rsidR="00BC0C72" w:rsidRDefault="00BC0C72" w:rsidP="00BC0C72">
      <w:pPr>
        <w:spacing w:after="0" w:line="288" w:lineRule="auto"/>
        <w:rPr>
          <w:rFonts w:ascii="Times New Roman" w:hAnsi="Times New Roman"/>
          <w:sz w:val="24"/>
          <w:szCs w:val="24"/>
        </w:rPr>
      </w:pPr>
    </w:p>
    <w:p w14:paraId="4EF8A010" w14:textId="77777777" w:rsidR="008C7400" w:rsidRDefault="008C7400" w:rsidP="00BC0C72">
      <w:pPr>
        <w:spacing w:after="0" w:line="288" w:lineRule="auto"/>
        <w:rPr>
          <w:rFonts w:ascii="Times New Roman" w:hAnsi="Times New Roman"/>
          <w:sz w:val="24"/>
          <w:szCs w:val="24"/>
        </w:rPr>
      </w:pPr>
    </w:p>
    <w:p w14:paraId="6AF35E5E" w14:textId="310E883E" w:rsidR="008C7400" w:rsidRDefault="008C7400" w:rsidP="00BC0C72">
      <w:pPr>
        <w:spacing w:after="0" w:line="288" w:lineRule="auto"/>
        <w:rPr>
          <w:rFonts w:ascii="Times New Roman" w:hAnsi="Times New Roman"/>
          <w:sz w:val="24"/>
          <w:szCs w:val="24"/>
        </w:rPr>
      </w:pPr>
    </w:p>
    <w:tbl>
      <w:tblPr>
        <w:tblpPr w:leftFromText="141" w:rightFromText="141" w:vertAnchor="page" w:horzAnchor="margin" w:tblpXSpec="center" w:tblpY="2731"/>
        <w:tblW w:w="10985" w:type="dxa"/>
        <w:tblCellMar>
          <w:left w:w="70" w:type="dxa"/>
          <w:right w:w="70" w:type="dxa"/>
        </w:tblCellMar>
        <w:tblLook w:val="04A0" w:firstRow="1" w:lastRow="0" w:firstColumn="1" w:lastColumn="0" w:noHBand="0" w:noVBand="1"/>
      </w:tblPr>
      <w:tblGrid>
        <w:gridCol w:w="567"/>
        <w:gridCol w:w="3351"/>
        <w:gridCol w:w="901"/>
        <w:gridCol w:w="1418"/>
        <w:gridCol w:w="1559"/>
        <w:gridCol w:w="1559"/>
        <w:gridCol w:w="1630"/>
      </w:tblGrid>
      <w:tr w:rsidR="008C7400" w:rsidRPr="00AC01D9" w14:paraId="5652F638" w14:textId="77777777" w:rsidTr="00984B20">
        <w:trPr>
          <w:trHeight w:val="30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09AC4F8"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p.č.</w:t>
            </w:r>
          </w:p>
        </w:tc>
        <w:tc>
          <w:tcPr>
            <w:tcW w:w="33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83244E"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Název materiálu </w:t>
            </w:r>
          </w:p>
        </w:tc>
        <w:tc>
          <w:tcPr>
            <w:tcW w:w="9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47F60"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Počet  ks</w:t>
            </w:r>
            <w:r>
              <w:rPr>
                <w:rFonts w:ascii="Times New Roman" w:eastAsia="Times New Roman" w:hAnsi="Times New Roman"/>
                <w:b/>
                <w:bCs/>
                <w:sz w:val="24"/>
                <w:szCs w:val="24"/>
                <w:lang w:eastAsia="cs-CZ"/>
              </w:rPr>
              <w:t>/sada</w:t>
            </w:r>
          </w:p>
        </w:tc>
        <w:tc>
          <w:tcPr>
            <w:tcW w:w="6166" w:type="dxa"/>
            <w:gridSpan w:val="4"/>
            <w:tcBorders>
              <w:top w:val="single" w:sz="8" w:space="0" w:color="auto"/>
              <w:left w:val="nil"/>
              <w:bottom w:val="single" w:sz="4" w:space="0" w:color="auto"/>
              <w:right w:val="single" w:sz="8" w:space="0" w:color="000000"/>
            </w:tcBorders>
            <w:shd w:val="clear" w:color="auto" w:fill="auto"/>
            <w:vAlign w:val="center"/>
            <w:hideMark/>
          </w:tcPr>
          <w:p w14:paraId="23678B2D"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Cena v Kč</w:t>
            </w:r>
          </w:p>
        </w:tc>
      </w:tr>
      <w:tr w:rsidR="008C7400" w:rsidRPr="00AC01D9" w14:paraId="53E1E291" w14:textId="77777777" w:rsidTr="00984B20">
        <w:trPr>
          <w:trHeight w:val="546"/>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47BC9703" w14:textId="77777777" w:rsidR="008C7400" w:rsidRPr="00AC01D9" w:rsidRDefault="008C7400" w:rsidP="00984B20">
            <w:pPr>
              <w:spacing w:after="0" w:line="240" w:lineRule="auto"/>
              <w:rPr>
                <w:rFonts w:ascii="Times New Roman" w:eastAsia="Times New Roman" w:hAnsi="Times New Roman"/>
                <w:b/>
                <w:bCs/>
                <w:sz w:val="24"/>
                <w:szCs w:val="24"/>
                <w:lang w:eastAsia="cs-CZ"/>
              </w:rPr>
            </w:pPr>
          </w:p>
        </w:tc>
        <w:tc>
          <w:tcPr>
            <w:tcW w:w="3351" w:type="dxa"/>
            <w:vMerge/>
            <w:tcBorders>
              <w:top w:val="single" w:sz="8" w:space="0" w:color="auto"/>
              <w:left w:val="single" w:sz="4" w:space="0" w:color="auto"/>
              <w:bottom w:val="single" w:sz="8" w:space="0" w:color="000000"/>
              <w:right w:val="single" w:sz="4" w:space="0" w:color="auto"/>
            </w:tcBorders>
            <w:vAlign w:val="center"/>
            <w:hideMark/>
          </w:tcPr>
          <w:p w14:paraId="28FA31AC" w14:textId="77777777" w:rsidR="008C7400" w:rsidRPr="00AC01D9" w:rsidRDefault="008C7400" w:rsidP="00984B20">
            <w:pPr>
              <w:spacing w:after="0" w:line="240" w:lineRule="auto"/>
              <w:rPr>
                <w:rFonts w:ascii="Times New Roman" w:eastAsia="Times New Roman" w:hAnsi="Times New Roman"/>
                <w:b/>
                <w:bCs/>
                <w:sz w:val="24"/>
                <w:szCs w:val="24"/>
                <w:lang w:eastAsia="cs-CZ"/>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21505653" w14:textId="77777777" w:rsidR="008C7400" w:rsidRPr="00AC01D9" w:rsidRDefault="008C7400" w:rsidP="00984B20">
            <w:pPr>
              <w:spacing w:after="0" w:line="240" w:lineRule="auto"/>
              <w:rPr>
                <w:rFonts w:ascii="Times New Roman" w:eastAsia="Times New Roman" w:hAnsi="Times New Roman"/>
                <w:b/>
                <w:bCs/>
                <w:sz w:val="24"/>
                <w:szCs w:val="24"/>
                <w:lang w:eastAsia="cs-CZ"/>
              </w:rPr>
            </w:pPr>
          </w:p>
        </w:tc>
        <w:tc>
          <w:tcPr>
            <w:tcW w:w="1418" w:type="dxa"/>
            <w:tcBorders>
              <w:top w:val="nil"/>
              <w:left w:val="nil"/>
              <w:bottom w:val="single" w:sz="8" w:space="0" w:color="auto"/>
              <w:right w:val="single" w:sz="4" w:space="0" w:color="auto"/>
            </w:tcBorders>
            <w:shd w:val="clear" w:color="auto" w:fill="auto"/>
            <w:vAlign w:val="center"/>
            <w:hideMark/>
          </w:tcPr>
          <w:p w14:paraId="220C6288"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 bez DPH  za 1 ks</w:t>
            </w:r>
          </w:p>
        </w:tc>
        <w:tc>
          <w:tcPr>
            <w:tcW w:w="1559" w:type="dxa"/>
            <w:tcBorders>
              <w:top w:val="nil"/>
              <w:left w:val="nil"/>
              <w:bottom w:val="single" w:sz="8" w:space="0" w:color="auto"/>
              <w:right w:val="single" w:sz="4" w:space="0" w:color="auto"/>
            </w:tcBorders>
            <w:shd w:val="clear" w:color="auto" w:fill="auto"/>
            <w:vAlign w:val="center"/>
            <w:hideMark/>
          </w:tcPr>
          <w:p w14:paraId="502CAD9C"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 s DPH za         1 ks</w:t>
            </w:r>
          </w:p>
        </w:tc>
        <w:tc>
          <w:tcPr>
            <w:tcW w:w="1559" w:type="dxa"/>
            <w:tcBorders>
              <w:top w:val="nil"/>
              <w:left w:val="nil"/>
              <w:bottom w:val="single" w:sz="8" w:space="0" w:color="auto"/>
              <w:right w:val="single" w:sz="4" w:space="0" w:color="auto"/>
            </w:tcBorders>
            <w:shd w:val="clear" w:color="auto" w:fill="auto"/>
            <w:vAlign w:val="center"/>
            <w:hideMark/>
          </w:tcPr>
          <w:p w14:paraId="5D0D07F8"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celkem bez DPH</w:t>
            </w:r>
          </w:p>
        </w:tc>
        <w:tc>
          <w:tcPr>
            <w:tcW w:w="1630" w:type="dxa"/>
            <w:tcBorders>
              <w:top w:val="nil"/>
              <w:left w:val="nil"/>
              <w:bottom w:val="single" w:sz="8" w:space="0" w:color="auto"/>
              <w:right w:val="single" w:sz="8" w:space="0" w:color="auto"/>
            </w:tcBorders>
            <w:shd w:val="clear" w:color="auto" w:fill="auto"/>
            <w:vAlign w:val="center"/>
            <w:hideMark/>
          </w:tcPr>
          <w:p w14:paraId="57F7AE2D"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 celkem s DPH</w:t>
            </w:r>
          </w:p>
        </w:tc>
      </w:tr>
      <w:tr w:rsidR="008C7400" w:rsidRPr="00AC01D9" w14:paraId="40939F9B"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726728BA" w14:textId="2D398672"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1</w:t>
            </w:r>
          </w:p>
        </w:tc>
        <w:tc>
          <w:tcPr>
            <w:tcW w:w="3351" w:type="dxa"/>
            <w:tcBorders>
              <w:top w:val="single" w:sz="4" w:space="0" w:color="auto"/>
              <w:left w:val="nil"/>
              <w:bottom w:val="single" w:sz="4" w:space="0" w:color="auto"/>
              <w:right w:val="single" w:sz="4" w:space="0" w:color="auto"/>
            </w:tcBorders>
            <w:shd w:val="clear" w:color="auto" w:fill="auto"/>
            <w:vAlign w:val="center"/>
          </w:tcPr>
          <w:p w14:paraId="7A926539"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Celoskleněná vitrína 990 x 700 x 2200 mm</w:t>
            </w:r>
          </w:p>
        </w:tc>
        <w:tc>
          <w:tcPr>
            <w:tcW w:w="901" w:type="dxa"/>
            <w:tcBorders>
              <w:top w:val="nil"/>
              <w:left w:val="single" w:sz="4" w:space="0" w:color="auto"/>
              <w:bottom w:val="single" w:sz="4" w:space="0" w:color="auto"/>
              <w:right w:val="single" w:sz="4" w:space="0" w:color="auto"/>
            </w:tcBorders>
            <w:shd w:val="clear" w:color="auto" w:fill="auto"/>
            <w:vAlign w:val="center"/>
          </w:tcPr>
          <w:p w14:paraId="5D422D12"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2</w:t>
            </w:r>
          </w:p>
        </w:tc>
        <w:tc>
          <w:tcPr>
            <w:tcW w:w="1418" w:type="dxa"/>
            <w:tcBorders>
              <w:top w:val="nil"/>
              <w:left w:val="nil"/>
              <w:bottom w:val="single" w:sz="4" w:space="0" w:color="auto"/>
              <w:right w:val="single" w:sz="4" w:space="0" w:color="auto"/>
            </w:tcBorders>
            <w:shd w:val="clear" w:color="auto" w:fill="auto"/>
            <w:noWrap/>
            <w:vAlign w:val="center"/>
          </w:tcPr>
          <w:p w14:paraId="4EC804FF"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6A749555"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1591D0E6"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1607B411"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666F02AE"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7A5ED652" w14:textId="58804FB1"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2</w:t>
            </w:r>
          </w:p>
        </w:tc>
        <w:tc>
          <w:tcPr>
            <w:tcW w:w="3351" w:type="dxa"/>
            <w:tcBorders>
              <w:top w:val="single" w:sz="4" w:space="0" w:color="auto"/>
              <w:left w:val="nil"/>
              <w:bottom w:val="single" w:sz="4" w:space="0" w:color="auto"/>
              <w:right w:val="single" w:sz="4" w:space="0" w:color="auto"/>
            </w:tcBorders>
            <w:shd w:val="clear" w:color="auto" w:fill="auto"/>
            <w:vAlign w:val="center"/>
          </w:tcPr>
          <w:p w14:paraId="2350FFE7"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Celoskleněná vitrína 500 x 900 x 2600 mm</w:t>
            </w:r>
          </w:p>
        </w:tc>
        <w:tc>
          <w:tcPr>
            <w:tcW w:w="901" w:type="dxa"/>
            <w:tcBorders>
              <w:top w:val="nil"/>
              <w:left w:val="single" w:sz="4" w:space="0" w:color="auto"/>
              <w:bottom w:val="single" w:sz="4" w:space="0" w:color="auto"/>
              <w:right w:val="single" w:sz="4" w:space="0" w:color="auto"/>
            </w:tcBorders>
            <w:shd w:val="clear" w:color="auto" w:fill="auto"/>
            <w:vAlign w:val="center"/>
          </w:tcPr>
          <w:p w14:paraId="7575FAFC"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4A2A8CFB"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5D6F67B4"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15EA3B29"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55EC5468"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0B9D5087"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4BC6B270" w14:textId="7B2C612A"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3</w:t>
            </w:r>
          </w:p>
        </w:tc>
        <w:tc>
          <w:tcPr>
            <w:tcW w:w="3351" w:type="dxa"/>
            <w:tcBorders>
              <w:top w:val="single" w:sz="4" w:space="0" w:color="auto"/>
              <w:left w:val="nil"/>
              <w:bottom w:val="single" w:sz="4" w:space="0" w:color="auto"/>
              <w:right w:val="single" w:sz="4" w:space="0" w:color="auto"/>
            </w:tcBorders>
            <w:shd w:val="clear" w:color="auto" w:fill="auto"/>
            <w:vAlign w:val="center"/>
          </w:tcPr>
          <w:p w14:paraId="20B85BBD"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Celoskleněná vitrína 990 x 2100 x 2200 mm</w:t>
            </w:r>
          </w:p>
        </w:tc>
        <w:tc>
          <w:tcPr>
            <w:tcW w:w="901" w:type="dxa"/>
            <w:tcBorders>
              <w:top w:val="nil"/>
              <w:left w:val="single" w:sz="4" w:space="0" w:color="auto"/>
              <w:bottom w:val="single" w:sz="4" w:space="0" w:color="auto"/>
              <w:right w:val="single" w:sz="4" w:space="0" w:color="auto"/>
            </w:tcBorders>
            <w:shd w:val="clear" w:color="auto" w:fill="auto"/>
            <w:vAlign w:val="center"/>
          </w:tcPr>
          <w:p w14:paraId="5BA42E76"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449745AD"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A58CB65"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3B7FE1D2"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34070025"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1AFF90B6"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2D2710A7" w14:textId="2824F844"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4</w:t>
            </w:r>
          </w:p>
        </w:tc>
        <w:tc>
          <w:tcPr>
            <w:tcW w:w="3351" w:type="dxa"/>
            <w:tcBorders>
              <w:top w:val="single" w:sz="4" w:space="0" w:color="auto"/>
              <w:left w:val="nil"/>
              <w:bottom w:val="single" w:sz="4" w:space="0" w:color="auto"/>
              <w:right w:val="single" w:sz="4" w:space="0" w:color="auto"/>
            </w:tcBorders>
            <w:shd w:val="clear" w:color="auto" w:fill="auto"/>
            <w:vAlign w:val="center"/>
          </w:tcPr>
          <w:p w14:paraId="4EB6A6B1"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Pultová vitrína</w:t>
            </w:r>
          </w:p>
        </w:tc>
        <w:tc>
          <w:tcPr>
            <w:tcW w:w="901" w:type="dxa"/>
            <w:tcBorders>
              <w:top w:val="nil"/>
              <w:left w:val="single" w:sz="4" w:space="0" w:color="auto"/>
              <w:bottom w:val="single" w:sz="4" w:space="0" w:color="auto"/>
              <w:right w:val="single" w:sz="4" w:space="0" w:color="auto"/>
            </w:tcBorders>
            <w:shd w:val="clear" w:color="auto" w:fill="auto"/>
            <w:vAlign w:val="center"/>
          </w:tcPr>
          <w:p w14:paraId="5025ADD7"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3</w:t>
            </w:r>
          </w:p>
        </w:tc>
        <w:tc>
          <w:tcPr>
            <w:tcW w:w="1418" w:type="dxa"/>
            <w:tcBorders>
              <w:top w:val="nil"/>
              <w:left w:val="nil"/>
              <w:bottom w:val="single" w:sz="4" w:space="0" w:color="auto"/>
              <w:right w:val="single" w:sz="4" w:space="0" w:color="auto"/>
            </w:tcBorders>
            <w:shd w:val="clear" w:color="auto" w:fill="auto"/>
            <w:noWrap/>
            <w:vAlign w:val="center"/>
          </w:tcPr>
          <w:p w14:paraId="508AED44"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CBD3393"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0170817F"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5424989D"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547A4A71"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595F549B" w14:textId="3471934F"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5</w:t>
            </w:r>
          </w:p>
        </w:tc>
        <w:tc>
          <w:tcPr>
            <w:tcW w:w="3351" w:type="dxa"/>
            <w:tcBorders>
              <w:top w:val="single" w:sz="4" w:space="0" w:color="auto"/>
              <w:left w:val="nil"/>
              <w:bottom w:val="single" w:sz="4" w:space="0" w:color="auto"/>
              <w:right w:val="single" w:sz="4" w:space="0" w:color="auto"/>
            </w:tcBorders>
            <w:shd w:val="clear" w:color="auto" w:fill="auto"/>
            <w:vAlign w:val="center"/>
          </w:tcPr>
          <w:p w14:paraId="393DAAE1"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Výstavní panel oboustranný, samostatně stojící</w:t>
            </w:r>
          </w:p>
        </w:tc>
        <w:tc>
          <w:tcPr>
            <w:tcW w:w="901" w:type="dxa"/>
            <w:tcBorders>
              <w:top w:val="nil"/>
              <w:left w:val="single" w:sz="4" w:space="0" w:color="auto"/>
              <w:bottom w:val="single" w:sz="4" w:space="0" w:color="auto"/>
              <w:right w:val="single" w:sz="4" w:space="0" w:color="auto"/>
            </w:tcBorders>
            <w:shd w:val="clear" w:color="auto" w:fill="auto"/>
            <w:vAlign w:val="center"/>
          </w:tcPr>
          <w:p w14:paraId="0DD15B26"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4</w:t>
            </w:r>
          </w:p>
        </w:tc>
        <w:tc>
          <w:tcPr>
            <w:tcW w:w="1418" w:type="dxa"/>
            <w:tcBorders>
              <w:top w:val="nil"/>
              <w:left w:val="nil"/>
              <w:bottom w:val="single" w:sz="4" w:space="0" w:color="auto"/>
              <w:right w:val="single" w:sz="4" w:space="0" w:color="auto"/>
            </w:tcBorders>
            <w:shd w:val="clear" w:color="auto" w:fill="auto"/>
            <w:noWrap/>
            <w:vAlign w:val="center"/>
          </w:tcPr>
          <w:p w14:paraId="33A27960"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B173708"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44A721F8"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5ACF0EDE"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00C3C7B2"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7286AB30" w14:textId="5046224E"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6</w:t>
            </w:r>
          </w:p>
        </w:tc>
        <w:tc>
          <w:tcPr>
            <w:tcW w:w="3351" w:type="dxa"/>
            <w:tcBorders>
              <w:top w:val="single" w:sz="4" w:space="0" w:color="auto"/>
              <w:left w:val="nil"/>
              <w:bottom w:val="single" w:sz="4" w:space="0" w:color="auto"/>
              <w:right w:val="single" w:sz="4" w:space="0" w:color="auto"/>
            </w:tcBorders>
            <w:shd w:val="clear" w:color="auto" w:fill="auto"/>
            <w:vAlign w:val="center"/>
          </w:tcPr>
          <w:p w14:paraId="33623DFC"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Výstavní panel jednostranný, samostatně stojící</w:t>
            </w:r>
          </w:p>
        </w:tc>
        <w:tc>
          <w:tcPr>
            <w:tcW w:w="901" w:type="dxa"/>
            <w:tcBorders>
              <w:top w:val="nil"/>
              <w:left w:val="single" w:sz="4" w:space="0" w:color="auto"/>
              <w:bottom w:val="single" w:sz="4" w:space="0" w:color="auto"/>
              <w:right w:val="single" w:sz="4" w:space="0" w:color="auto"/>
            </w:tcBorders>
            <w:shd w:val="clear" w:color="auto" w:fill="auto"/>
            <w:vAlign w:val="center"/>
          </w:tcPr>
          <w:p w14:paraId="5AF0B59A"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3</w:t>
            </w:r>
          </w:p>
        </w:tc>
        <w:tc>
          <w:tcPr>
            <w:tcW w:w="1418" w:type="dxa"/>
            <w:tcBorders>
              <w:top w:val="nil"/>
              <w:left w:val="nil"/>
              <w:bottom w:val="single" w:sz="4" w:space="0" w:color="auto"/>
              <w:right w:val="single" w:sz="4" w:space="0" w:color="auto"/>
            </w:tcBorders>
            <w:shd w:val="clear" w:color="auto" w:fill="auto"/>
            <w:noWrap/>
            <w:vAlign w:val="center"/>
          </w:tcPr>
          <w:p w14:paraId="5F73B29B"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497C018"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CB1461C"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37DBA7DE"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5E708BCB"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71D0952F" w14:textId="536C40F6"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7</w:t>
            </w:r>
          </w:p>
        </w:tc>
        <w:tc>
          <w:tcPr>
            <w:tcW w:w="3351" w:type="dxa"/>
            <w:tcBorders>
              <w:top w:val="single" w:sz="4" w:space="0" w:color="auto"/>
              <w:left w:val="nil"/>
              <w:bottom w:val="single" w:sz="4" w:space="0" w:color="auto"/>
              <w:right w:val="single" w:sz="4" w:space="0" w:color="auto"/>
            </w:tcBorders>
            <w:shd w:val="clear" w:color="auto" w:fill="auto"/>
            <w:vAlign w:val="center"/>
          </w:tcPr>
          <w:p w14:paraId="69F81BA4"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Výstavní panel nástěnný</w:t>
            </w:r>
          </w:p>
        </w:tc>
        <w:tc>
          <w:tcPr>
            <w:tcW w:w="901" w:type="dxa"/>
            <w:tcBorders>
              <w:top w:val="nil"/>
              <w:left w:val="single" w:sz="4" w:space="0" w:color="auto"/>
              <w:bottom w:val="single" w:sz="4" w:space="0" w:color="auto"/>
              <w:right w:val="single" w:sz="4" w:space="0" w:color="auto"/>
            </w:tcBorders>
            <w:shd w:val="clear" w:color="auto" w:fill="auto"/>
            <w:vAlign w:val="center"/>
          </w:tcPr>
          <w:p w14:paraId="6E4959C9"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7</w:t>
            </w:r>
          </w:p>
        </w:tc>
        <w:tc>
          <w:tcPr>
            <w:tcW w:w="1418" w:type="dxa"/>
            <w:tcBorders>
              <w:top w:val="nil"/>
              <w:left w:val="nil"/>
              <w:bottom w:val="single" w:sz="4" w:space="0" w:color="auto"/>
              <w:right w:val="single" w:sz="4" w:space="0" w:color="auto"/>
            </w:tcBorders>
            <w:shd w:val="clear" w:color="auto" w:fill="auto"/>
            <w:noWrap/>
            <w:vAlign w:val="center"/>
          </w:tcPr>
          <w:p w14:paraId="0F0673DA"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0597212E"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11E090EB"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6F244B7A"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096E3A41"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1EAFC9FB" w14:textId="79598442"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8</w:t>
            </w:r>
          </w:p>
        </w:tc>
        <w:tc>
          <w:tcPr>
            <w:tcW w:w="3351" w:type="dxa"/>
            <w:tcBorders>
              <w:top w:val="single" w:sz="4" w:space="0" w:color="auto"/>
              <w:left w:val="nil"/>
              <w:bottom w:val="single" w:sz="4" w:space="0" w:color="auto"/>
              <w:right w:val="single" w:sz="4" w:space="0" w:color="auto"/>
            </w:tcBorders>
            <w:shd w:val="clear" w:color="auto" w:fill="auto"/>
            <w:vAlign w:val="center"/>
          </w:tcPr>
          <w:p w14:paraId="58E476DA"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Výstavní panel nástěnný se sklem</w:t>
            </w:r>
          </w:p>
        </w:tc>
        <w:tc>
          <w:tcPr>
            <w:tcW w:w="901" w:type="dxa"/>
            <w:tcBorders>
              <w:top w:val="nil"/>
              <w:left w:val="single" w:sz="4" w:space="0" w:color="auto"/>
              <w:bottom w:val="single" w:sz="4" w:space="0" w:color="auto"/>
              <w:right w:val="single" w:sz="4" w:space="0" w:color="auto"/>
            </w:tcBorders>
            <w:shd w:val="clear" w:color="auto" w:fill="auto"/>
            <w:vAlign w:val="center"/>
          </w:tcPr>
          <w:p w14:paraId="4FB06CC6"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7</w:t>
            </w:r>
          </w:p>
        </w:tc>
        <w:tc>
          <w:tcPr>
            <w:tcW w:w="1418" w:type="dxa"/>
            <w:tcBorders>
              <w:top w:val="nil"/>
              <w:left w:val="nil"/>
              <w:bottom w:val="single" w:sz="4" w:space="0" w:color="auto"/>
              <w:right w:val="single" w:sz="4" w:space="0" w:color="auto"/>
            </w:tcBorders>
            <w:shd w:val="clear" w:color="auto" w:fill="auto"/>
            <w:noWrap/>
            <w:vAlign w:val="center"/>
          </w:tcPr>
          <w:p w14:paraId="3E49D121"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30E8B9BA"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6B29ED22"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427B2604"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396FBB99"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64BD7813" w14:textId="2219D61A" w:rsidR="008C7400" w:rsidRPr="00592802" w:rsidRDefault="00050191" w:rsidP="00984B20">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9</w:t>
            </w:r>
          </w:p>
        </w:tc>
        <w:tc>
          <w:tcPr>
            <w:tcW w:w="3351" w:type="dxa"/>
            <w:tcBorders>
              <w:top w:val="single" w:sz="4" w:space="0" w:color="auto"/>
              <w:left w:val="nil"/>
              <w:bottom w:val="single" w:sz="4" w:space="0" w:color="auto"/>
              <w:right w:val="single" w:sz="4" w:space="0" w:color="auto"/>
            </w:tcBorders>
            <w:shd w:val="clear" w:color="auto" w:fill="auto"/>
            <w:vAlign w:val="center"/>
          </w:tcPr>
          <w:p w14:paraId="53B44E0A"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Stropní informační panel</w:t>
            </w:r>
          </w:p>
        </w:tc>
        <w:tc>
          <w:tcPr>
            <w:tcW w:w="901" w:type="dxa"/>
            <w:tcBorders>
              <w:top w:val="nil"/>
              <w:left w:val="single" w:sz="4" w:space="0" w:color="auto"/>
              <w:bottom w:val="single" w:sz="4" w:space="0" w:color="auto"/>
              <w:right w:val="single" w:sz="4" w:space="0" w:color="auto"/>
            </w:tcBorders>
            <w:shd w:val="clear" w:color="auto" w:fill="auto"/>
            <w:vAlign w:val="center"/>
          </w:tcPr>
          <w:p w14:paraId="4722A701"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39371F">
              <w:rPr>
                <w:rFonts w:ascii="Times New Roman" w:eastAsia="Times New Roman" w:hAnsi="Times New Roman"/>
                <w:b/>
                <w:bCs/>
                <w:sz w:val="24"/>
                <w:szCs w:val="24"/>
                <w:lang w:eastAsia="cs-CZ"/>
              </w:rPr>
              <w:t>2</w:t>
            </w:r>
          </w:p>
        </w:tc>
        <w:tc>
          <w:tcPr>
            <w:tcW w:w="1418" w:type="dxa"/>
            <w:tcBorders>
              <w:top w:val="nil"/>
              <w:left w:val="nil"/>
              <w:bottom w:val="single" w:sz="4" w:space="0" w:color="auto"/>
              <w:right w:val="single" w:sz="4" w:space="0" w:color="auto"/>
            </w:tcBorders>
            <w:shd w:val="clear" w:color="auto" w:fill="auto"/>
            <w:noWrap/>
            <w:vAlign w:val="center"/>
          </w:tcPr>
          <w:p w14:paraId="176DB53F"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66CEEA3B"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2AFCCA0D"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3EE02EC9"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64FDF66A"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0E7CA99D" w14:textId="6ED9D62E" w:rsidR="008C7400" w:rsidRPr="00592802" w:rsidRDefault="008C7400" w:rsidP="00050191">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r w:rsidR="00050191">
              <w:rPr>
                <w:rFonts w:ascii="Times New Roman" w:eastAsia="Times New Roman" w:hAnsi="Times New Roman"/>
                <w:b/>
                <w:bCs/>
                <w:sz w:val="24"/>
                <w:szCs w:val="24"/>
                <w:lang w:eastAsia="cs-CZ"/>
              </w:rPr>
              <w:t>0</w:t>
            </w:r>
          </w:p>
        </w:tc>
        <w:tc>
          <w:tcPr>
            <w:tcW w:w="3351" w:type="dxa"/>
            <w:tcBorders>
              <w:top w:val="single" w:sz="4" w:space="0" w:color="auto"/>
              <w:left w:val="nil"/>
              <w:bottom w:val="single" w:sz="4" w:space="0" w:color="auto"/>
              <w:right w:val="single" w:sz="4" w:space="0" w:color="auto"/>
            </w:tcBorders>
            <w:shd w:val="clear" w:color="auto" w:fill="auto"/>
            <w:vAlign w:val="center"/>
          </w:tcPr>
          <w:p w14:paraId="5F839505"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Dělící nábytkový panel</w:t>
            </w:r>
          </w:p>
        </w:tc>
        <w:tc>
          <w:tcPr>
            <w:tcW w:w="901" w:type="dxa"/>
            <w:tcBorders>
              <w:top w:val="nil"/>
              <w:left w:val="single" w:sz="4" w:space="0" w:color="auto"/>
              <w:bottom w:val="single" w:sz="4" w:space="0" w:color="auto"/>
              <w:right w:val="single" w:sz="4" w:space="0" w:color="auto"/>
            </w:tcBorders>
            <w:shd w:val="clear" w:color="auto" w:fill="auto"/>
            <w:vAlign w:val="center"/>
          </w:tcPr>
          <w:p w14:paraId="55F8C85E"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442B9909"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579AD4C5"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69E175FC"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09783E62"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5B5544FF"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7DE31EEA" w14:textId="6BF814CA" w:rsidR="008C7400" w:rsidRPr="00592802" w:rsidRDefault="008C7400" w:rsidP="00050191">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r w:rsidR="00050191">
              <w:rPr>
                <w:rFonts w:ascii="Times New Roman" w:eastAsia="Times New Roman" w:hAnsi="Times New Roman"/>
                <w:b/>
                <w:bCs/>
                <w:sz w:val="24"/>
                <w:szCs w:val="24"/>
                <w:lang w:eastAsia="cs-CZ"/>
              </w:rPr>
              <w:t>1</w:t>
            </w:r>
          </w:p>
        </w:tc>
        <w:tc>
          <w:tcPr>
            <w:tcW w:w="3351" w:type="dxa"/>
            <w:tcBorders>
              <w:top w:val="single" w:sz="4" w:space="0" w:color="auto"/>
              <w:left w:val="nil"/>
              <w:bottom w:val="single" w:sz="4" w:space="0" w:color="auto"/>
              <w:right w:val="single" w:sz="4" w:space="0" w:color="auto"/>
            </w:tcBorders>
            <w:shd w:val="clear" w:color="auto" w:fill="auto"/>
            <w:vAlign w:val="center"/>
          </w:tcPr>
          <w:p w14:paraId="0D25F21E"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Dělící otočný nábytkový panel</w:t>
            </w:r>
          </w:p>
        </w:tc>
        <w:tc>
          <w:tcPr>
            <w:tcW w:w="901" w:type="dxa"/>
            <w:tcBorders>
              <w:top w:val="nil"/>
              <w:left w:val="single" w:sz="4" w:space="0" w:color="auto"/>
              <w:bottom w:val="single" w:sz="4" w:space="0" w:color="auto"/>
              <w:right w:val="single" w:sz="4" w:space="0" w:color="auto"/>
            </w:tcBorders>
            <w:shd w:val="clear" w:color="auto" w:fill="auto"/>
            <w:vAlign w:val="center"/>
          </w:tcPr>
          <w:p w14:paraId="03C62D2A"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64BF4393"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18905BC3"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51CF6E4"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73388BBA"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55BD8261"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7144D029" w14:textId="3B6656B1" w:rsidR="008C7400" w:rsidRPr="00592802" w:rsidRDefault="008C7400" w:rsidP="00050191">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r w:rsidR="00050191">
              <w:rPr>
                <w:rFonts w:ascii="Times New Roman" w:eastAsia="Times New Roman" w:hAnsi="Times New Roman"/>
                <w:b/>
                <w:bCs/>
                <w:sz w:val="24"/>
                <w:szCs w:val="24"/>
                <w:lang w:eastAsia="cs-CZ"/>
              </w:rPr>
              <w:t>2</w:t>
            </w:r>
          </w:p>
        </w:tc>
        <w:tc>
          <w:tcPr>
            <w:tcW w:w="3351" w:type="dxa"/>
            <w:tcBorders>
              <w:top w:val="single" w:sz="4" w:space="0" w:color="auto"/>
              <w:left w:val="nil"/>
              <w:bottom w:val="single" w:sz="4" w:space="0" w:color="auto"/>
              <w:right w:val="single" w:sz="4" w:space="0" w:color="auto"/>
            </w:tcBorders>
            <w:shd w:val="clear" w:color="auto" w:fill="auto"/>
            <w:vAlign w:val="center"/>
          </w:tcPr>
          <w:p w14:paraId="77F2B9D0"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Stolek čtecí - kostelní</w:t>
            </w:r>
          </w:p>
        </w:tc>
        <w:tc>
          <w:tcPr>
            <w:tcW w:w="901" w:type="dxa"/>
            <w:tcBorders>
              <w:top w:val="nil"/>
              <w:left w:val="single" w:sz="4" w:space="0" w:color="auto"/>
              <w:bottom w:val="single" w:sz="4" w:space="0" w:color="auto"/>
              <w:right w:val="single" w:sz="4" w:space="0" w:color="auto"/>
            </w:tcBorders>
            <w:shd w:val="clear" w:color="auto" w:fill="auto"/>
            <w:vAlign w:val="center"/>
          </w:tcPr>
          <w:p w14:paraId="35CF69C2"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7119016E"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6758BD83"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526B41CD"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77C82EEF"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73299D48"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623FB14E" w14:textId="27FF64B7" w:rsidR="008C7400" w:rsidRPr="00592802" w:rsidRDefault="008C7400" w:rsidP="00050191">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r w:rsidR="00050191">
              <w:rPr>
                <w:rFonts w:ascii="Times New Roman" w:eastAsia="Times New Roman" w:hAnsi="Times New Roman"/>
                <w:b/>
                <w:bCs/>
                <w:sz w:val="24"/>
                <w:szCs w:val="24"/>
                <w:lang w:eastAsia="cs-CZ"/>
              </w:rPr>
              <w:t>3</w:t>
            </w:r>
          </w:p>
        </w:tc>
        <w:tc>
          <w:tcPr>
            <w:tcW w:w="3351" w:type="dxa"/>
            <w:tcBorders>
              <w:top w:val="single" w:sz="4" w:space="0" w:color="auto"/>
              <w:left w:val="nil"/>
              <w:bottom w:val="single" w:sz="4" w:space="0" w:color="auto"/>
              <w:right w:val="single" w:sz="4" w:space="0" w:color="auto"/>
            </w:tcBorders>
            <w:shd w:val="clear" w:color="auto" w:fill="auto"/>
            <w:vAlign w:val="center"/>
          </w:tcPr>
          <w:p w14:paraId="4081F705"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Kříž chrámový</w:t>
            </w:r>
          </w:p>
        </w:tc>
        <w:tc>
          <w:tcPr>
            <w:tcW w:w="901" w:type="dxa"/>
            <w:tcBorders>
              <w:top w:val="nil"/>
              <w:left w:val="single" w:sz="4" w:space="0" w:color="auto"/>
              <w:bottom w:val="single" w:sz="4" w:space="0" w:color="auto"/>
              <w:right w:val="single" w:sz="4" w:space="0" w:color="auto"/>
            </w:tcBorders>
            <w:shd w:val="clear" w:color="auto" w:fill="auto"/>
            <w:vAlign w:val="center"/>
          </w:tcPr>
          <w:p w14:paraId="54EE540E"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561B83BD"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899BDA7"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3D0DA142"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4EF048E7"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5E969AB8" w14:textId="77777777" w:rsidTr="00984B20">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1E83CB6B" w14:textId="7EC3A3A5" w:rsidR="008C7400" w:rsidRPr="00592802" w:rsidRDefault="008C7400" w:rsidP="00050191">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r w:rsidR="00050191">
              <w:rPr>
                <w:rFonts w:ascii="Times New Roman" w:eastAsia="Times New Roman" w:hAnsi="Times New Roman"/>
                <w:b/>
                <w:bCs/>
                <w:sz w:val="24"/>
                <w:szCs w:val="24"/>
                <w:lang w:eastAsia="cs-CZ"/>
              </w:rPr>
              <w:t>4</w:t>
            </w:r>
          </w:p>
        </w:tc>
        <w:tc>
          <w:tcPr>
            <w:tcW w:w="3351" w:type="dxa"/>
            <w:tcBorders>
              <w:top w:val="single" w:sz="4" w:space="0" w:color="auto"/>
              <w:left w:val="nil"/>
              <w:bottom w:val="single" w:sz="4" w:space="0" w:color="auto"/>
              <w:right w:val="single" w:sz="4" w:space="0" w:color="auto"/>
            </w:tcBorders>
            <w:shd w:val="clear" w:color="auto" w:fill="auto"/>
            <w:vAlign w:val="center"/>
          </w:tcPr>
          <w:p w14:paraId="411F8FE1" w14:textId="77777777" w:rsidR="008C7400" w:rsidRPr="00592802" w:rsidRDefault="008C7400" w:rsidP="00984B20">
            <w:pPr>
              <w:spacing w:after="0" w:line="240" w:lineRule="auto"/>
              <w:rPr>
                <w:rFonts w:ascii="Times New Roman" w:hAnsi="Times New Roman"/>
                <w:b/>
                <w:bCs/>
                <w:sz w:val="24"/>
                <w:szCs w:val="24"/>
              </w:rPr>
            </w:pPr>
            <w:r w:rsidRPr="00592802">
              <w:rPr>
                <w:rFonts w:ascii="Times New Roman" w:hAnsi="Times New Roman"/>
                <w:b/>
                <w:sz w:val="24"/>
                <w:szCs w:val="24"/>
              </w:rPr>
              <w:t>Deska pamětní</w:t>
            </w:r>
          </w:p>
        </w:tc>
        <w:tc>
          <w:tcPr>
            <w:tcW w:w="901" w:type="dxa"/>
            <w:tcBorders>
              <w:top w:val="nil"/>
              <w:left w:val="single" w:sz="4" w:space="0" w:color="auto"/>
              <w:bottom w:val="single" w:sz="4" w:space="0" w:color="auto"/>
              <w:right w:val="single" w:sz="4" w:space="0" w:color="auto"/>
            </w:tcBorders>
            <w:shd w:val="clear" w:color="auto" w:fill="auto"/>
            <w:vAlign w:val="center"/>
          </w:tcPr>
          <w:p w14:paraId="72DF7391" w14:textId="77777777" w:rsidR="008C7400" w:rsidRPr="00592802" w:rsidRDefault="008C7400" w:rsidP="00984B20">
            <w:pPr>
              <w:spacing w:after="0" w:line="240" w:lineRule="auto"/>
              <w:jc w:val="center"/>
              <w:rPr>
                <w:rFonts w:ascii="Times New Roman" w:eastAsia="Times New Roman" w:hAnsi="Times New Roman"/>
                <w:b/>
                <w:bCs/>
                <w:sz w:val="24"/>
                <w:szCs w:val="24"/>
                <w:lang w:eastAsia="cs-CZ"/>
              </w:rPr>
            </w:pPr>
            <w:r w:rsidRPr="00592802">
              <w:rPr>
                <w:rFonts w:ascii="Times New Roman" w:eastAsia="Times New Roman" w:hAnsi="Times New Roman"/>
                <w:b/>
                <w:bCs/>
                <w:sz w:val="24"/>
                <w:szCs w:val="24"/>
                <w:lang w:eastAsia="cs-CZ"/>
              </w:rPr>
              <w:t>1</w:t>
            </w:r>
          </w:p>
        </w:tc>
        <w:tc>
          <w:tcPr>
            <w:tcW w:w="1418" w:type="dxa"/>
            <w:tcBorders>
              <w:top w:val="nil"/>
              <w:left w:val="nil"/>
              <w:bottom w:val="single" w:sz="4" w:space="0" w:color="auto"/>
              <w:right w:val="single" w:sz="4" w:space="0" w:color="auto"/>
            </w:tcBorders>
            <w:shd w:val="clear" w:color="auto" w:fill="auto"/>
            <w:noWrap/>
            <w:vAlign w:val="center"/>
          </w:tcPr>
          <w:p w14:paraId="016170CC"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123103F9"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7D723455" w14:textId="77777777" w:rsidR="008C7400" w:rsidRPr="00AC01D9" w:rsidRDefault="008C7400" w:rsidP="00984B20">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214E9429" w14:textId="77777777" w:rsidR="008C7400" w:rsidRPr="00AC01D9" w:rsidRDefault="008C7400" w:rsidP="00984B20">
            <w:pPr>
              <w:spacing w:after="0" w:line="240" w:lineRule="auto"/>
              <w:rPr>
                <w:rFonts w:ascii="Times New Roman" w:eastAsia="Times New Roman" w:hAnsi="Times New Roman"/>
                <w:sz w:val="24"/>
                <w:szCs w:val="24"/>
                <w:lang w:eastAsia="cs-CZ"/>
              </w:rPr>
            </w:pPr>
          </w:p>
        </w:tc>
      </w:tr>
      <w:tr w:rsidR="008C7400" w:rsidRPr="00AC01D9" w14:paraId="2D2FA01B" w14:textId="77777777" w:rsidTr="00984B20">
        <w:trPr>
          <w:trHeight w:val="854"/>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5BF2849A"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w:t>
            </w:r>
          </w:p>
        </w:tc>
        <w:tc>
          <w:tcPr>
            <w:tcW w:w="3351" w:type="dxa"/>
            <w:tcBorders>
              <w:top w:val="single" w:sz="4" w:space="0" w:color="auto"/>
              <w:left w:val="nil"/>
              <w:bottom w:val="single" w:sz="8" w:space="0" w:color="auto"/>
              <w:right w:val="nil"/>
            </w:tcBorders>
            <w:shd w:val="clear" w:color="auto" w:fill="auto"/>
            <w:vAlign w:val="center"/>
            <w:hideMark/>
          </w:tcPr>
          <w:p w14:paraId="01D5F4AC"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Celková cena bez DPH / s DPH</w:t>
            </w:r>
          </w:p>
        </w:tc>
        <w:tc>
          <w:tcPr>
            <w:tcW w:w="3878" w:type="dxa"/>
            <w:gridSpan w:val="3"/>
            <w:tcBorders>
              <w:top w:val="single" w:sz="4" w:space="0" w:color="auto"/>
              <w:left w:val="nil"/>
              <w:bottom w:val="single" w:sz="8" w:space="0" w:color="auto"/>
              <w:right w:val="single" w:sz="4" w:space="0" w:color="000000"/>
            </w:tcBorders>
            <w:shd w:val="clear" w:color="auto" w:fill="auto"/>
            <w:vAlign w:val="center"/>
            <w:hideMark/>
          </w:tcPr>
          <w:p w14:paraId="08180D1B" w14:textId="77777777" w:rsidR="008C7400" w:rsidRPr="00AC01D9" w:rsidRDefault="008C7400" w:rsidP="00984B20">
            <w:pPr>
              <w:spacing w:after="0" w:line="240" w:lineRule="auto"/>
              <w:jc w:val="center"/>
              <w:rPr>
                <w:rFonts w:ascii="Times New Roman" w:eastAsia="Times New Roman" w:hAnsi="Times New Roman"/>
                <w:b/>
                <w:bCs/>
                <w:sz w:val="24"/>
                <w:szCs w:val="24"/>
                <w:lang w:eastAsia="cs-CZ"/>
              </w:rPr>
            </w:pPr>
          </w:p>
        </w:tc>
        <w:tc>
          <w:tcPr>
            <w:tcW w:w="1559" w:type="dxa"/>
            <w:tcBorders>
              <w:top w:val="nil"/>
              <w:left w:val="nil"/>
              <w:bottom w:val="single" w:sz="8" w:space="0" w:color="auto"/>
              <w:right w:val="single" w:sz="4" w:space="0" w:color="auto"/>
            </w:tcBorders>
            <w:shd w:val="clear" w:color="auto" w:fill="auto"/>
            <w:vAlign w:val="center"/>
            <w:hideMark/>
          </w:tcPr>
          <w:p w14:paraId="1DBB7524" w14:textId="77777777" w:rsidR="008C7400" w:rsidRPr="00AC01D9" w:rsidRDefault="008C7400" w:rsidP="00984B20">
            <w:pPr>
              <w:spacing w:after="0" w:line="240" w:lineRule="auto"/>
              <w:jc w:val="right"/>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w:t>
            </w:r>
          </w:p>
        </w:tc>
        <w:tc>
          <w:tcPr>
            <w:tcW w:w="1630" w:type="dxa"/>
            <w:tcBorders>
              <w:top w:val="nil"/>
              <w:left w:val="nil"/>
              <w:bottom w:val="single" w:sz="8" w:space="0" w:color="auto"/>
              <w:right w:val="single" w:sz="8" w:space="0" w:color="auto"/>
            </w:tcBorders>
            <w:shd w:val="clear" w:color="000000" w:fill="FF6600"/>
            <w:vAlign w:val="center"/>
            <w:hideMark/>
          </w:tcPr>
          <w:p w14:paraId="3B89B69E" w14:textId="77777777" w:rsidR="008C7400" w:rsidRPr="00AC01D9" w:rsidRDefault="008C7400" w:rsidP="00984B20">
            <w:pPr>
              <w:spacing w:after="0" w:line="240" w:lineRule="auto"/>
              <w:jc w:val="right"/>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w:t>
            </w:r>
          </w:p>
        </w:tc>
      </w:tr>
    </w:tbl>
    <w:p w14:paraId="26E8169E" w14:textId="4B44A6E9" w:rsidR="008C7400" w:rsidRDefault="008C7400" w:rsidP="00BC0C72">
      <w:pPr>
        <w:spacing w:after="0" w:line="288" w:lineRule="auto"/>
        <w:rPr>
          <w:rFonts w:ascii="Times New Roman" w:hAnsi="Times New Roman"/>
          <w:sz w:val="24"/>
          <w:szCs w:val="24"/>
        </w:rPr>
      </w:pPr>
      <w:r>
        <w:rPr>
          <w:rFonts w:ascii="Times New Roman" w:hAnsi="Times New Roman"/>
          <w:noProof/>
          <w:sz w:val="24"/>
          <w:szCs w:val="24"/>
          <w:lang w:eastAsia="cs-CZ"/>
        </w:rPr>
        <mc:AlternateContent>
          <mc:Choice Requires="wps">
            <w:drawing>
              <wp:anchor distT="0" distB="0" distL="114300" distR="114300" simplePos="0" relativeHeight="251664384" behindDoc="0" locked="0" layoutInCell="1" allowOverlap="1" wp14:anchorId="23C41AF4" wp14:editId="17A626F1">
                <wp:simplePos x="0" y="0"/>
                <wp:positionH relativeFrom="column">
                  <wp:posOffset>22225</wp:posOffset>
                </wp:positionH>
                <wp:positionV relativeFrom="paragraph">
                  <wp:posOffset>180975</wp:posOffset>
                </wp:positionV>
                <wp:extent cx="525780" cy="297180"/>
                <wp:effectExtent l="0" t="0" r="26670" b="26670"/>
                <wp:wrapNone/>
                <wp:docPr id="7" name="Obdélník 7"/>
                <wp:cNvGraphicFramePr/>
                <a:graphic xmlns:a="http://schemas.openxmlformats.org/drawingml/2006/main">
                  <a:graphicData uri="http://schemas.microsoft.com/office/word/2010/wordprocessingShape">
                    <wps:wsp>
                      <wps:cNvSpPr/>
                      <wps:spPr>
                        <a:xfrm>
                          <a:off x="0" y="0"/>
                          <a:ext cx="525780" cy="29718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D899D" id="Obdélník 7" o:spid="_x0000_s1026" style="position:absolute;margin-left:1.75pt;margin-top:14.25pt;width:41.4pt;height:23.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" fillcolor="#ed7d31 [3205]" strokecolor="#1f4d78 [1604]" strokeweight="1pt"/>
            </w:pict>
          </mc:Fallback>
        </mc:AlternateContent>
      </w:r>
    </w:p>
    <w:p w14:paraId="061EB209" w14:textId="77777777" w:rsidR="008C7400" w:rsidRDefault="008C7400" w:rsidP="00BC0C72">
      <w:pPr>
        <w:spacing w:after="0" w:line="288" w:lineRule="auto"/>
        <w:rPr>
          <w:rFonts w:ascii="Times New Roman" w:hAnsi="Times New Roman"/>
          <w:sz w:val="24"/>
          <w:szCs w:val="24"/>
        </w:rPr>
      </w:pPr>
    </w:p>
    <w:p w14:paraId="2DFF7352" w14:textId="77777777" w:rsidR="008C7400" w:rsidRDefault="008C7400" w:rsidP="00BC0C72">
      <w:pPr>
        <w:spacing w:after="0" w:line="288" w:lineRule="auto"/>
        <w:rPr>
          <w:rFonts w:ascii="Times New Roman" w:hAnsi="Times New Roman"/>
          <w:sz w:val="24"/>
          <w:szCs w:val="24"/>
        </w:rPr>
      </w:pPr>
    </w:p>
    <w:p w14:paraId="6376CF70" w14:textId="5FADA7EB" w:rsidR="00BC0C72" w:rsidRPr="00CC2326" w:rsidRDefault="00BC0C72" w:rsidP="00BC0C72">
      <w:pPr>
        <w:spacing w:after="0" w:line="288" w:lineRule="auto"/>
        <w:rPr>
          <w:rFonts w:ascii="Times New Roman" w:hAnsi="Times New Roman"/>
          <w:sz w:val="24"/>
          <w:szCs w:val="24"/>
        </w:rPr>
      </w:pPr>
      <w:r>
        <w:rPr>
          <w:rFonts w:ascii="Times New Roman" w:hAnsi="Times New Roman"/>
          <w:noProof/>
          <w:sz w:val="24"/>
          <w:szCs w:val="24"/>
          <w:lang w:eastAsia="cs-CZ"/>
        </w:rPr>
        <mc:AlternateContent>
          <mc:Choice Requires="wps">
            <w:drawing>
              <wp:anchor distT="0" distB="0" distL="114300" distR="114300" simplePos="0" relativeHeight="251663360" behindDoc="0" locked="0" layoutInCell="1" allowOverlap="1" wp14:anchorId="006AEA2E" wp14:editId="19E07B47">
                <wp:simplePos x="0" y="0"/>
                <wp:positionH relativeFrom="margin">
                  <wp:align>left</wp:align>
                </wp:positionH>
                <wp:positionV relativeFrom="paragraph">
                  <wp:posOffset>7774305</wp:posOffset>
                </wp:positionV>
                <wp:extent cx="714375" cy="304800"/>
                <wp:effectExtent l="19050" t="19050" r="47625" b="5715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0480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220C" id="Obdélník 6" o:spid="_x0000_s1026" style="position:absolute;margin-left:0;margin-top:612.15pt;width:56.25pt;height:2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" fillcolor="#ed7d31" strokecolor="#f2f2f2" strokeweight="3pt">
                <v:shadow on="t" color="#823b0b" opacity=".5" offset="1pt"/>
                <w10:wrap anchorx="margin"/>
              </v:rect>
            </w:pict>
          </mc:Fallback>
        </mc:AlternateContent>
      </w:r>
      <w:r>
        <w:rPr>
          <w:rFonts w:ascii="Times New Roman" w:hAnsi="Times New Roman"/>
          <w:sz w:val="24"/>
          <w:szCs w:val="24"/>
        </w:rPr>
        <w:t>Nabídková hodnota do formuláře NEN</w:t>
      </w:r>
      <w:r>
        <w:rPr>
          <w:rFonts w:ascii="Times New Roman" w:hAnsi="Times New Roman"/>
          <w:sz w:val="24"/>
          <w:szCs w:val="24"/>
        </w:rPr>
        <w:tab/>
      </w:r>
    </w:p>
    <w:p w14:paraId="461812AF" w14:textId="4EAC1128" w:rsidR="00160AF5" w:rsidRDefault="00160AF5" w:rsidP="00160AF5">
      <w:pPr>
        <w:spacing w:after="0" w:line="240" w:lineRule="auto"/>
        <w:jc w:val="both"/>
        <w:rPr>
          <w:rFonts w:ascii="Times New Roman" w:hAnsi="Times New Roman" w:cs="Times New Roman"/>
          <w:b/>
          <w:sz w:val="24"/>
          <w:szCs w:val="24"/>
        </w:rPr>
      </w:pPr>
    </w:p>
    <w:p w14:paraId="3A4AD7F1" w14:textId="49CC6415" w:rsidR="00D73D21" w:rsidRPr="00D73D21" w:rsidRDefault="00D73D21" w:rsidP="00D73D21">
      <w:pPr>
        <w:autoSpaceDE w:val="0"/>
        <w:autoSpaceDN w:val="0"/>
        <w:adjustRightInd w:val="0"/>
        <w:spacing w:after="0" w:line="288" w:lineRule="auto"/>
        <w:jc w:val="both"/>
        <w:rPr>
          <w:rFonts w:ascii="Times New Roman" w:hAnsi="Times New Roman"/>
          <w:b/>
          <w:iCs/>
          <w:sz w:val="28"/>
          <w:szCs w:val="28"/>
        </w:rPr>
      </w:pPr>
      <w:r w:rsidRPr="00D73D21">
        <w:rPr>
          <w:rFonts w:ascii="Times New Roman" w:hAnsi="Times New Roman"/>
          <w:b/>
          <w:iCs/>
          <w:sz w:val="28"/>
          <w:szCs w:val="28"/>
        </w:rPr>
        <w:t>Specifikace zboží a cenový rozpad  - Část 2</w:t>
      </w:r>
    </w:p>
    <w:p w14:paraId="644B1157" w14:textId="77777777" w:rsidR="00D73D21" w:rsidRDefault="00D73D21" w:rsidP="00D73D21">
      <w:pPr>
        <w:autoSpaceDE w:val="0"/>
        <w:autoSpaceDN w:val="0"/>
        <w:adjustRightInd w:val="0"/>
        <w:spacing w:after="0" w:line="288" w:lineRule="auto"/>
        <w:jc w:val="both"/>
        <w:rPr>
          <w:rFonts w:ascii="Times New Roman" w:hAnsi="Times New Roman"/>
          <w:iCs/>
          <w:sz w:val="24"/>
          <w:szCs w:val="24"/>
        </w:rPr>
      </w:pPr>
    </w:p>
    <w:p w14:paraId="2EE519D0" w14:textId="77777777" w:rsidR="00D73D21" w:rsidRPr="00DF7DEA" w:rsidRDefault="00D73D21" w:rsidP="00D73D21">
      <w:pPr>
        <w:autoSpaceDE w:val="0"/>
        <w:autoSpaceDN w:val="0"/>
        <w:adjustRightInd w:val="0"/>
        <w:spacing w:after="0" w:line="288" w:lineRule="auto"/>
        <w:jc w:val="both"/>
        <w:rPr>
          <w:rFonts w:ascii="Times New Roman" w:hAnsi="Times New Roman"/>
          <w:sz w:val="24"/>
          <w:szCs w:val="24"/>
        </w:rPr>
      </w:pPr>
    </w:p>
    <w:p w14:paraId="261C06EC" w14:textId="77777777" w:rsidR="00D73D21" w:rsidRDefault="00D73D21" w:rsidP="00D73D21">
      <w:pPr>
        <w:spacing w:after="0" w:line="288" w:lineRule="auto"/>
        <w:rPr>
          <w:rFonts w:ascii="Times New Roman" w:hAnsi="Times New Roman"/>
          <w:sz w:val="24"/>
          <w:szCs w:val="24"/>
        </w:rPr>
      </w:pPr>
    </w:p>
    <w:p w14:paraId="1C4254B8" w14:textId="77777777" w:rsidR="00D73D21" w:rsidRDefault="00D73D21" w:rsidP="00D73D21">
      <w:pPr>
        <w:spacing w:after="0" w:line="288" w:lineRule="auto"/>
        <w:rPr>
          <w:rFonts w:ascii="Times New Roman" w:hAnsi="Times New Roman"/>
          <w:sz w:val="24"/>
          <w:szCs w:val="24"/>
        </w:rPr>
      </w:pPr>
    </w:p>
    <w:p w14:paraId="37B8C72C" w14:textId="77777777" w:rsidR="00D73D21" w:rsidRDefault="00D73D21" w:rsidP="00D73D21">
      <w:pPr>
        <w:spacing w:after="0" w:line="288" w:lineRule="auto"/>
        <w:rPr>
          <w:rFonts w:ascii="Times New Roman" w:hAnsi="Times New Roman"/>
          <w:sz w:val="24"/>
          <w:szCs w:val="24"/>
        </w:rPr>
      </w:pPr>
    </w:p>
    <w:tbl>
      <w:tblPr>
        <w:tblpPr w:leftFromText="141" w:rightFromText="141" w:vertAnchor="page" w:horzAnchor="margin" w:tblpXSpec="center" w:tblpY="2731"/>
        <w:tblW w:w="10985" w:type="dxa"/>
        <w:tblCellMar>
          <w:left w:w="70" w:type="dxa"/>
          <w:right w:w="70" w:type="dxa"/>
        </w:tblCellMar>
        <w:tblLook w:val="04A0" w:firstRow="1" w:lastRow="0" w:firstColumn="1" w:lastColumn="0" w:noHBand="0" w:noVBand="1"/>
      </w:tblPr>
      <w:tblGrid>
        <w:gridCol w:w="567"/>
        <w:gridCol w:w="3351"/>
        <w:gridCol w:w="901"/>
        <w:gridCol w:w="1418"/>
        <w:gridCol w:w="1559"/>
        <w:gridCol w:w="1559"/>
        <w:gridCol w:w="1630"/>
      </w:tblGrid>
      <w:tr w:rsidR="00D73D21" w:rsidRPr="00AC01D9" w14:paraId="1CFE4098" w14:textId="77777777" w:rsidTr="00915427">
        <w:trPr>
          <w:trHeight w:val="30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6BDC2E4"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p.č.</w:t>
            </w:r>
          </w:p>
        </w:tc>
        <w:tc>
          <w:tcPr>
            <w:tcW w:w="33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EA91D8"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Název materiálu </w:t>
            </w:r>
          </w:p>
        </w:tc>
        <w:tc>
          <w:tcPr>
            <w:tcW w:w="9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EA16AF"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Počet  ks</w:t>
            </w:r>
            <w:r>
              <w:rPr>
                <w:rFonts w:ascii="Times New Roman" w:eastAsia="Times New Roman" w:hAnsi="Times New Roman"/>
                <w:b/>
                <w:bCs/>
                <w:sz w:val="24"/>
                <w:szCs w:val="24"/>
                <w:lang w:eastAsia="cs-CZ"/>
              </w:rPr>
              <w:t>/sada</w:t>
            </w:r>
          </w:p>
        </w:tc>
        <w:tc>
          <w:tcPr>
            <w:tcW w:w="6166" w:type="dxa"/>
            <w:gridSpan w:val="4"/>
            <w:tcBorders>
              <w:top w:val="single" w:sz="8" w:space="0" w:color="auto"/>
              <w:left w:val="nil"/>
              <w:bottom w:val="single" w:sz="4" w:space="0" w:color="auto"/>
              <w:right w:val="single" w:sz="8" w:space="0" w:color="000000"/>
            </w:tcBorders>
            <w:shd w:val="clear" w:color="auto" w:fill="auto"/>
            <w:vAlign w:val="center"/>
            <w:hideMark/>
          </w:tcPr>
          <w:p w14:paraId="0475244D"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Cena v Kč</w:t>
            </w:r>
          </w:p>
        </w:tc>
      </w:tr>
      <w:tr w:rsidR="00D73D21" w:rsidRPr="00AC01D9" w14:paraId="7637B862" w14:textId="77777777" w:rsidTr="00915427">
        <w:trPr>
          <w:trHeight w:val="546"/>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6100B78C" w14:textId="77777777" w:rsidR="00D73D21" w:rsidRPr="00AC01D9" w:rsidRDefault="00D73D21" w:rsidP="00915427">
            <w:pPr>
              <w:spacing w:after="0" w:line="240" w:lineRule="auto"/>
              <w:rPr>
                <w:rFonts w:ascii="Times New Roman" w:eastAsia="Times New Roman" w:hAnsi="Times New Roman"/>
                <w:b/>
                <w:bCs/>
                <w:sz w:val="24"/>
                <w:szCs w:val="24"/>
                <w:lang w:eastAsia="cs-CZ"/>
              </w:rPr>
            </w:pPr>
          </w:p>
        </w:tc>
        <w:tc>
          <w:tcPr>
            <w:tcW w:w="3351" w:type="dxa"/>
            <w:vMerge/>
            <w:tcBorders>
              <w:top w:val="single" w:sz="8" w:space="0" w:color="auto"/>
              <w:left w:val="single" w:sz="4" w:space="0" w:color="auto"/>
              <w:bottom w:val="single" w:sz="8" w:space="0" w:color="000000"/>
              <w:right w:val="single" w:sz="4" w:space="0" w:color="auto"/>
            </w:tcBorders>
            <w:vAlign w:val="center"/>
            <w:hideMark/>
          </w:tcPr>
          <w:p w14:paraId="738E55C4" w14:textId="77777777" w:rsidR="00D73D21" w:rsidRPr="00AC01D9" w:rsidRDefault="00D73D21" w:rsidP="00915427">
            <w:pPr>
              <w:spacing w:after="0" w:line="240" w:lineRule="auto"/>
              <w:rPr>
                <w:rFonts w:ascii="Times New Roman" w:eastAsia="Times New Roman" w:hAnsi="Times New Roman"/>
                <w:b/>
                <w:bCs/>
                <w:sz w:val="24"/>
                <w:szCs w:val="24"/>
                <w:lang w:eastAsia="cs-CZ"/>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367D2D3A" w14:textId="77777777" w:rsidR="00D73D21" w:rsidRPr="00AC01D9" w:rsidRDefault="00D73D21" w:rsidP="00915427">
            <w:pPr>
              <w:spacing w:after="0" w:line="240" w:lineRule="auto"/>
              <w:rPr>
                <w:rFonts w:ascii="Times New Roman" w:eastAsia="Times New Roman" w:hAnsi="Times New Roman"/>
                <w:b/>
                <w:bCs/>
                <w:sz w:val="24"/>
                <w:szCs w:val="24"/>
                <w:lang w:eastAsia="cs-CZ"/>
              </w:rPr>
            </w:pPr>
          </w:p>
        </w:tc>
        <w:tc>
          <w:tcPr>
            <w:tcW w:w="1418" w:type="dxa"/>
            <w:tcBorders>
              <w:top w:val="nil"/>
              <w:left w:val="nil"/>
              <w:bottom w:val="single" w:sz="8" w:space="0" w:color="auto"/>
              <w:right w:val="single" w:sz="4" w:space="0" w:color="auto"/>
            </w:tcBorders>
            <w:shd w:val="clear" w:color="auto" w:fill="auto"/>
            <w:vAlign w:val="center"/>
            <w:hideMark/>
          </w:tcPr>
          <w:p w14:paraId="7B3CC8A2"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 bez DPH  za 1 ks</w:t>
            </w:r>
          </w:p>
        </w:tc>
        <w:tc>
          <w:tcPr>
            <w:tcW w:w="1559" w:type="dxa"/>
            <w:tcBorders>
              <w:top w:val="nil"/>
              <w:left w:val="nil"/>
              <w:bottom w:val="single" w:sz="8" w:space="0" w:color="auto"/>
              <w:right w:val="single" w:sz="4" w:space="0" w:color="auto"/>
            </w:tcBorders>
            <w:shd w:val="clear" w:color="auto" w:fill="auto"/>
            <w:vAlign w:val="center"/>
            <w:hideMark/>
          </w:tcPr>
          <w:p w14:paraId="65E9E264"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 s DPH za         1 ks</w:t>
            </w:r>
          </w:p>
        </w:tc>
        <w:tc>
          <w:tcPr>
            <w:tcW w:w="1559" w:type="dxa"/>
            <w:tcBorders>
              <w:top w:val="nil"/>
              <w:left w:val="nil"/>
              <w:bottom w:val="single" w:sz="8" w:space="0" w:color="auto"/>
              <w:right w:val="single" w:sz="4" w:space="0" w:color="auto"/>
            </w:tcBorders>
            <w:shd w:val="clear" w:color="auto" w:fill="auto"/>
            <w:vAlign w:val="center"/>
            <w:hideMark/>
          </w:tcPr>
          <w:p w14:paraId="589EF3C3"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celkem bez DPH</w:t>
            </w:r>
          </w:p>
        </w:tc>
        <w:tc>
          <w:tcPr>
            <w:tcW w:w="1630" w:type="dxa"/>
            <w:tcBorders>
              <w:top w:val="nil"/>
              <w:left w:val="nil"/>
              <w:bottom w:val="single" w:sz="8" w:space="0" w:color="auto"/>
              <w:right w:val="single" w:sz="8" w:space="0" w:color="auto"/>
            </w:tcBorders>
            <w:shd w:val="clear" w:color="auto" w:fill="auto"/>
            <w:vAlign w:val="center"/>
            <w:hideMark/>
          </w:tcPr>
          <w:p w14:paraId="64FA6D15"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xml:space="preserve"> celkem s DPH</w:t>
            </w:r>
          </w:p>
        </w:tc>
      </w:tr>
      <w:tr w:rsidR="00D73D21" w:rsidRPr="00AC01D9" w14:paraId="43F54DC5" w14:textId="77777777" w:rsidTr="00915427">
        <w:trPr>
          <w:trHeight w:val="535"/>
        </w:trPr>
        <w:tc>
          <w:tcPr>
            <w:tcW w:w="567" w:type="dxa"/>
            <w:tcBorders>
              <w:top w:val="nil"/>
              <w:left w:val="single" w:sz="8" w:space="0" w:color="auto"/>
              <w:bottom w:val="single" w:sz="4" w:space="0" w:color="auto"/>
              <w:right w:val="single" w:sz="4" w:space="0" w:color="auto"/>
            </w:tcBorders>
            <w:shd w:val="clear" w:color="000000" w:fill="FFFFFF"/>
            <w:noWrap/>
            <w:vAlign w:val="center"/>
          </w:tcPr>
          <w:p w14:paraId="52A98E2C" w14:textId="77777777" w:rsidR="00D73D21" w:rsidRPr="00592802" w:rsidRDefault="00D73D21" w:rsidP="00915427">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1</w:t>
            </w:r>
          </w:p>
        </w:tc>
        <w:tc>
          <w:tcPr>
            <w:tcW w:w="3351" w:type="dxa"/>
            <w:tcBorders>
              <w:top w:val="single" w:sz="4" w:space="0" w:color="auto"/>
              <w:left w:val="nil"/>
              <w:bottom w:val="single" w:sz="4" w:space="0" w:color="auto"/>
              <w:right w:val="single" w:sz="4" w:space="0" w:color="auto"/>
            </w:tcBorders>
            <w:shd w:val="clear" w:color="auto" w:fill="auto"/>
            <w:vAlign w:val="center"/>
          </w:tcPr>
          <w:p w14:paraId="4DC01084" w14:textId="4026E639" w:rsidR="00D73D21" w:rsidRPr="00592802" w:rsidRDefault="00D73D21" w:rsidP="00915427">
            <w:pPr>
              <w:spacing w:after="0" w:line="240" w:lineRule="auto"/>
              <w:rPr>
                <w:rFonts w:ascii="Times New Roman" w:hAnsi="Times New Roman"/>
                <w:b/>
                <w:bCs/>
                <w:sz w:val="24"/>
                <w:szCs w:val="24"/>
              </w:rPr>
            </w:pPr>
            <w:r>
              <w:rPr>
                <w:rFonts w:ascii="Times New Roman" w:hAnsi="Times New Roman"/>
                <w:b/>
                <w:bCs/>
                <w:sz w:val="24"/>
                <w:szCs w:val="24"/>
              </w:rPr>
              <w:t>Židle dřevěná nečalouněná</w:t>
            </w:r>
          </w:p>
        </w:tc>
        <w:tc>
          <w:tcPr>
            <w:tcW w:w="901" w:type="dxa"/>
            <w:tcBorders>
              <w:top w:val="nil"/>
              <w:left w:val="single" w:sz="4" w:space="0" w:color="auto"/>
              <w:bottom w:val="single" w:sz="4" w:space="0" w:color="auto"/>
              <w:right w:val="single" w:sz="4" w:space="0" w:color="auto"/>
            </w:tcBorders>
            <w:shd w:val="clear" w:color="auto" w:fill="auto"/>
            <w:vAlign w:val="center"/>
          </w:tcPr>
          <w:p w14:paraId="5C466C52" w14:textId="4C2DE0F7" w:rsidR="00D73D21" w:rsidRPr="00592802" w:rsidRDefault="00D73D21" w:rsidP="00915427">
            <w:pPr>
              <w:spacing w:after="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16</w:t>
            </w:r>
          </w:p>
        </w:tc>
        <w:tc>
          <w:tcPr>
            <w:tcW w:w="1418" w:type="dxa"/>
            <w:tcBorders>
              <w:top w:val="nil"/>
              <w:left w:val="nil"/>
              <w:bottom w:val="single" w:sz="4" w:space="0" w:color="auto"/>
              <w:right w:val="single" w:sz="4" w:space="0" w:color="auto"/>
            </w:tcBorders>
            <w:shd w:val="clear" w:color="auto" w:fill="auto"/>
            <w:noWrap/>
            <w:vAlign w:val="center"/>
          </w:tcPr>
          <w:p w14:paraId="14B673DD" w14:textId="77777777" w:rsidR="00D73D21" w:rsidRPr="00AC01D9" w:rsidRDefault="00D73D21" w:rsidP="00915427">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3687923E" w14:textId="77777777" w:rsidR="00D73D21" w:rsidRPr="00AC01D9" w:rsidRDefault="00D73D21" w:rsidP="00915427">
            <w:pPr>
              <w:spacing w:after="0" w:line="240" w:lineRule="auto"/>
              <w:rPr>
                <w:rFonts w:ascii="Times New Roman" w:eastAsia="Times New Roman" w:hAnsi="Times New Roman"/>
                <w:sz w:val="24"/>
                <w:szCs w:val="24"/>
                <w:lang w:eastAsia="cs-CZ"/>
              </w:rPr>
            </w:pPr>
          </w:p>
        </w:tc>
        <w:tc>
          <w:tcPr>
            <w:tcW w:w="1559" w:type="dxa"/>
            <w:tcBorders>
              <w:top w:val="nil"/>
              <w:left w:val="nil"/>
              <w:bottom w:val="single" w:sz="4" w:space="0" w:color="auto"/>
              <w:right w:val="single" w:sz="4" w:space="0" w:color="auto"/>
            </w:tcBorders>
            <w:shd w:val="clear" w:color="auto" w:fill="auto"/>
            <w:noWrap/>
            <w:vAlign w:val="center"/>
          </w:tcPr>
          <w:p w14:paraId="0A022DC4" w14:textId="77777777" w:rsidR="00D73D21" w:rsidRPr="00AC01D9" w:rsidRDefault="00D73D21" w:rsidP="00915427">
            <w:pPr>
              <w:spacing w:after="0" w:line="240" w:lineRule="auto"/>
              <w:rPr>
                <w:rFonts w:ascii="Times New Roman" w:eastAsia="Times New Roman" w:hAnsi="Times New Roman"/>
                <w:sz w:val="24"/>
                <w:szCs w:val="24"/>
                <w:lang w:eastAsia="cs-CZ"/>
              </w:rPr>
            </w:pPr>
          </w:p>
        </w:tc>
        <w:tc>
          <w:tcPr>
            <w:tcW w:w="1630" w:type="dxa"/>
            <w:tcBorders>
              <w:top w:val="nil"/>
              <w:left w:val="nil"/>
              <w:bottom w:val="single" w:sz="4" w:space="0" w:color="auto"/>
              <w:right w:val="single" w:sz="8" w:space="0" w:color="auto"/>
            </w:tcBorders>
            <w:shd w:val="clear" w:color="auto" w:fill="auto"/>
            <w:noWrap/>
            <w:vAlign w:val="center"/>
          </w:tcPr>
          <w:p w14:paraId="10A2787F" w14:textId="77777777" w:rsidR="00D73D21" w:rsidRPr="00AC01D9" w:rsidRDefault="00D73D21" w:rsidP="00915427">
            <w:pPr>
              <w:spacing w:after="0" w:line="240" w:lineRule="auto"/>
              <w:rPr>
                <w:rFonts w:ascii="Times New Roman" w:eastAsia="Times New Roman" w:hAnsi="Times New Roman"/>
                <w:sz w:val="24"/>
                <w:szCs w:val="24"/>
                <w:lang w:eastAsia="cs-CZ"/>
              </w:rPr>
            </w:pPr>
          </w:p>
        </w:tc>
      </w:tr>
      <w:tr w:rsidR="00D73D21" w:rsidRPr="00AC01D9" w14:paraId="36AB7739" w14:textId="77777777" w:rsidTr="00915427">
        <w:trPr>
          <w:trHeight w:val="854"/>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14:paraId="32C87AD4"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w:t>
            </w:r>
          </w:p>
        </w:tc>
        <w:tc>
          <w:tcPr>
            <w:tcW w:w="3351" w:type="dxa"/>
            <w:tcBorders>
              <w:top w:val="single" w:sz="4" w:space="0" w:color="auto"/>
              <w:left w:val="nil"/>
              <w:bottom w:val="single" w:sz="8" w:space="0" w:color="auto"/>
              <w:right w:val="nil"/>
            </w:tcBorders>
            <w:shd w:val="clear" w:color="auto" w:fill="auto"/>
            <w:vAlign w:val="center"/>
            <w:hideMark/>
          </w:tcPr>
          <w:p w14:paraId="501CEC6F"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Celková cena bez DPH / s DPH</w:t>
            </w:r>
          </w:p>
        </w:tc>
        <w:tc>
          <w:tcPr>
            <w:tcW w:w="3878" w:type="dxa"/>
            <w:gridSpan w:val="3"/>
            <w:tcBorders>
              <w:top w:val="single" w:sz="4" w:space="0" w:color="auto"/>
              <w:left w:val="nil"/>
              <w:bottom w:val="single" w:sz="8" w:space="0" w:color="auto"/>
              <w:right w:val="single" w:sz="4" w:space="0" w:color="000000"/>
            </w:tcBorders>
            <w:shd w:val="clear" w:color="auto" w:fill="auto"/>
            <w:vAlign w:val="center"/>
            <w:hideMark/>
          </w:tcPr>
          <w:p w14:paraId="00A73ADD" w14:textId="77777777" w:rsidR="00D73D21" w:rsidRPr="00AC01D9" w:rsidRDefault="00D73D21" w:rsidP="00915427">
            <w:pPr>
              <w:spacing w:after="0" w:line="240" w:lineRule="auto"/>
              <w:jc w:val="center"/>
              <w:rPr>
                <w:rFonts w:ascii="Times New Roman" w:eastAsia="Times New Roman" w:hAnsi="Times New Roman"/>
                <w:b/>
                <w:bCs/>
                <w:sz w:val="24"/>
                <w:szCs w:val="24"/>
                <w:lang w:eastAsia="cs-CZ"/>
              </w:rPr>
            </w:pPr>
          </w:p>
        </w:tc>
        <w:tc>
          <w:tcPr>
            <w:tcW w:w="1559" w:type="dxa"/>
            <w:tcBorders>
              <w:top w:val="nil"/>
              <w:left w:val="nil"/>
              <w:bottom w:val="single" w:sz="8" w:space="0" w:color="auto"/>
              <w:right w:val="single" w:sz="4" w:space="0" w:color="auto"/>
            </w:tcBorders>
            <w:shd w:val="clear" w:color="auto" w:fill="auto"/>
            <w:vAlign w:val="center"/>
            <w:hideMark/>
          </w:tcPr>
          <w:p w14:paraId="2A89F047" w14:textId="77777777" w:rsidR="00D73D21" w:rsidRPr="00AC01D9" w:rsidRDefault="00D73D21" w:rsidP="00915427">
            <w:pPr>
              <w:spacing w:after="0" w:line="240" w:lineRule="auto"/>
              <w:jc w:val="right"/>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w:t>
            </w:r>
          </w:p>
        </w:tc>
        <w:tc>
          <w:tcPr>
            <w:tcW w:w="1630" w:type="dxa"/>
            <w:tcBorders>
              <w:top w:val="nil"/>
              <w:left w:val="nil"/>
              <w:bottom w:val="single" w:sz="8" w:space="0" w:color="auto"/>
              <w:right w:val="single" w:sz="8" w:space="0" w:color="auto"/>
            </w:tcBorders>
            <w:shd w:val="clear" w:color="000000" w:fill="FF6600"/>
            <w:vAlign w:val="center"/>
            <w:hideMark/>
          </w:tcPr>
          <w:p w14:paraId="08D38BEB" w14:textId="77777777" w:rsidR="00D73D21" w:rsidRPr="00AC01D9" w:rsidRDefault="00D73D21" w:rsidP="00915427">
            <w:pPr>
              <w:spacing w:after="0" w:line="240" w:lineRule="auto"/>
              <w:jc w:val="right"/>
              <w:rPr>
                <w:rFonts w:ascii="Times New Roman" w:eastAsia="Times New Roman" w:hAnsi="Times New Roman"/>
                <w:b/>
                <w:bCs/>
                <w:sz w:val="24"/>
                <w:szCs w:val="24"/>
                <w:lang w:eastAsia="cs-CZ"/>
              </w:rPr>
            </w:pPr>
            <w:r w:rsidRPr="00AC01D9">
              <w:rPr>
                <w:rFonts w:ascii="Times New Roman" w:eastAsia="Times New Roman" w:hAnsi="Times New Roman"/>
                <w:b/>
                <w:bCs/>
                <w:sz w:val="24"/>
                <w:szCs w:val="24"/>
                <w:lang w:eastAsia="cs-CZ"/>
              </w:rPr>
              <w:t> </w:t>
            </w:r>
          </w:p>
        </w:tc>
      </w:tr>
    </w:tbl>
    <w:p w14:paraId="6B09946B" w14:textId="77777777" w:rsidR="00D73D21" w:rsidRDefault="00D73D21" w:rsidP="00D73D21">
      <w:pPr>
        <w:spacing w:after="0" w:line="288" w:lineRule="auto"/>
        <w:rPr>
          <w:rFonts w:ascii="Times New Roman" w:hAnsi="Times New Roman"/>
          <w:sz w:val="24"/>
          <w:szCs w:val="24"/>
        </w:rPr>
      </w:pPr>
      <w:r>
        <w:rPr>
          <w:rFonts w:ascii="Times New Roman" w:hAnsi="Times New Roman"/>
          <w:noProof/>
          <w:sz w:val="24"/>
          <w:szCs w:val="24"/>
          <w:lang w:eastAsia="cs-CZ"/>
        </w:rPr>
        <mc:AlternateContent>
          <mc:Choice Requires="wps">
            <w:drawing>
              <wp:anchor distT="0" distB="0" distL="114300" distR="114300" simplePos="0" relativeHeight="251667456" behindDoc="0" locked="0" layoutInCell="1" allowOverlap="1" wp14:anchorId="079615B2" wp14:editId="23CB0770">
                <wp:simplePos x="0" y="0"/>
                <wp:positionH relativeFrom="column">
                  <wp:posOffset>22225</wp:posOffset>
                </wp:positionH>
                <wp:positionV relativeFrom="paragraph">
                  <wp:posOffset>180975</wp:posOffset>
                </wp:positionV>
                <wp:extent cx="525780" cy="297180"/>
                <wp:effectExtent l="0" t="0" r="26670" b="26670"/>
                <wp:wrapNone/>
                <wp:docPr id="1" name="Obdélník 1"/>
                <wp:cNvGraphicFramePr/>
                <a:graphic xmlns:a="http://schemas.openxmlformats.org/drawingml/2006/main">
                  <a:graphicData uri="http://schemas.microsoft.com/office/word/2010/wordprocessingShape">
                    <wps:wsp>
                      <wps:cNvSpPr/>
                      <wps:spPr>
                        <a:xfrm>
                          <a:off x="0" y="0"/>
                          <a:ext cx="525780" cy="297180"/>
                        </a:xfrm>
                        <a:prstGeom prst="rect">
                          <a:avLst/>
                        </a:prstGeom>
                        <a:solidFill>
                          <a:srgbClr val="ED7D3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5C966" id="Obdélník 1" o:spid="_x0000_s1026" style="position:absolute;margin-left:1.75pt;margin-top:14.25pt;width:41.4pt;height:23.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" fillcolor="#ed7d31" strokecolor="#41719c" strokeweight="1pt"/>
            </w:pict>
          </mc:Fallback>
        </mc:AlternateContent>
      </w:r>
    </w:p>
    <w:p w14:paraId="698FB2C5" w14:textId="77777777" w:rsidR="00D73D21" w:rsidRDefault="00D73D21" w:rsidP="00D73D21">
      <w:pPr>
        <w:spacing w:after="0" w:line="288" w:lineRule="auto"/>
        <w:rPr>
          <w:rFonts w:ascii="Times New Roman" w:hAnsi="Times New Roman"/>
          <w:sz w:val="24"/>
          <w:szCs w:val="24"/>
        </w:rPr>
      </w:pPr>
    </w:p>
    <w:p w14:paraId="48CA30F8" w14:textId="77777777" w:rsidR="00D73D21" w:rsidRDefault="00D73D21" w:rsidP="00D73D21">
      <w:pPr>
        <w:spacing w:after="0" w:line="288" w:lineRule="auto"/>
        <w:rPr>
          <w:rFonts w:ascii="Times New Roman" w:hAnsi="Times New Roman"/>
          <w:sz w:val="24"/>
          <w:szCs w:val="24"/>
        </w:rPr>
      </w:pPr>
    </w:p>
    <w:p w14:paraId="0FC5682C" w14:textId="77777777" w:rsidR="00D73D21" w:rsidRPr="00CC2326" w:rsidRDefault="00D73D21" w:rsidP="00D73D21">
      <w:pPr>
        <w:spacing w:after="0" w:line="288" w:lineRule="auto"/>
        <w:rPr>
          <w:rFonts w:ascii="Times New Roman" w:hAnsi="Times New Roman"/>
          <w:sz w:val="24"/>
          <w:szCs w:val="24"/>
        </w:rPr>
      </w:pPr>
      <w:r>
        <w:rPr>
          <w:rFonts w:ascii="Times New Roman" w:hAnsi="Times New Roman"/>
          <w:noProof/>
          <w:sz w:val="24"/>
          <w:szCs w:val="24"/>
          <w:lang w:eastAsia="cs-CZ"/>
        </w:rPr>
        <mc:AlternateContent>
          <mc:Choice Requires="wps">
            <w:drawing>
              <wp:anchor distT="0" distB="0" distL="114300" distR="114300" simplePos="0" relativeHeight="251666432" behindDoc="0" locked="0" layoutInCell="1" allowOverlap="1" wp14:anchorId="3EE908E3" wp14:editId="0D06C4F5">
                <wp:simplePos x="0" y="0"/>
                <wp:positionH relativeFrom="margin">
                  <wp:align>left</wp:align>
                </wp:positionH>
                <wp:positionV relativeFrom="paragraph">
                  <wp:posOffset>7774305</wp:posOffset>
                </wp:positionV>
                <wp:extent cx="714375" cy="304800"/>
                <wp:effectExtent l="19050" t="19050" r="47625" b="5715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0480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88735" id="Obdélník 2" o:spid="_x0000_s1026" style="position:absolute;margin-left:0;margin-top:612.15pt;width:56.25pt;height: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" fillcolor="#ed7d31" strokecolor="#f2f2f2" strokeweight="3pt">
                <v:shadow on="t" color="#823b0b" opacity=".5" offset="1pt"/>
                <w10:wrap anchorx="margin"/>
              </v:rect>
            </w:pict>
          </mc:Fallback>
        </mc:AlternateContent>
      </w:r>
      <w:r>
        <w:rPr>
          <w:rFonts w:ascii="Times New Roman" w:hAnsi="Times New Roman"/>
          <w:sz w:val="24"/>
          <w:szCs w:val="24"/>
        </w:rPr>
        <w:t>Nabídková hodnota do formuláře NEN</w:t>
      </w:r>
      <w:r>
        <w:rPr>
          <w:rFonts w:ascii="Times New Roman" w:hAnsi="Times New Roman"/>
          <w:sz w:val="24"/>
          <w:szCs w:val="24"/>
        </w:rPr>
        <w:tab/>
      </w:r>
    </w:p>
    <w:p w14:paraId="233A1DCD" w14:textId="77777777" w:rsidR="00D73D21" w:rsidRDefault="00D73D21" w:rsidP="00D73D21">
      <w:pPr>
        <w:spacing w:after="0" w:line="240" w:lineRule="auto"/>
        <w:jc w:val="both"/>
        <w:rPr>
          <w:rFonts w:ascii="Times New Roman" w:hAnsi="Times New Roman" w:cs="Times New Roman"/>
          <w:b/>
          <w:sz w:val="24"/>
          <w:szCs w:val="24"/>
        </w:rPr>
      </w:pPr>
    </w:p>
    <w:p w14:paraId="3A1B0991" w14:textId="789B87FA" w:rsidR="00D73D21" w:rsidRDefault="00D73D21" w:rsidP="00160AF5">
      <w:pPr>
        <w:spacing w:after="0" w:line="240" w:lineRule="auto"/>
        <w:jc w:val="both"/>
        <w:rPr>
          <w:rFonts w:ascii="Times New Roman" w:hAnsi="Times New Roman" w:cs="Times New Roman"/>
          <w:b/>
          <w:sz w:val="24"/>
          <w:szCs w:val="24"/>
        </w:rPr>
      </w:pPr>
    </w:p>
    <w:p w14:paraId="01BC73F1" w14:textId="35B88A3E" w:rsidR="00E37269" w:rsidRDefault="00E37269" w:rsidP="00160AF5">
      <w:pPr>
        <w:spacing w:after="0" w:line="240" w:lineRule="auto"/>
        <w:jc w:val="both"/>
        <w:rPr>
          <w:rFonts w:ascii="Times New Roman" w:hAnsi="Times New Roman" w:cs="Times New Roman"/>
          <w:b/>
          <w:sz w:val="24"/>
          <w:szCs w:val="24"/>
        </w:rPr>
      </w:pPr>
    </w:p>
    <w:p w14:paraId="039C2E04" w14:textId="199E107E" w:rsidR="00E37269" w:rsidRDefault="00E37269" w:rsidP="00160AF5">
      <w:pPr>
        <w:spacing w:after="0" w:line="240" w:lineRule="auto"/>
        <w:jc w:val="both"/>
        <w:rPr>
          <w:rFonts w:ascii="Times New Roman" w:hAnsi="Times New Roman" w:cs="Times New Roman"/>
          <w:b/>
          <w:sz w:val="24"/>
          <w:szCs w:val="24"/>
        </w:rPr>
      </w:pPr>
    </w:p>
    <w:p w14:paraId="5FEB7EB9" w14:textId="68696DF3" w:rsidR="00E37269" w:rsidRDefault="00E37269" w:rsidP="00160AF5">
      <w:pPr>
        <w:spacing w:after="0" w:line="240" w:lineRule="auto"/>
        <w:jc w:val="both"/>
        <w:rPr>
          <w:rFonts w:ascii="Times New Roman" w:hAnsi="Times New Roman" w:cs="Times New Roman"/>
          <w:b/>
          <w:sz w:val="24"/>
          <w:szCs w:val="24"/>
        </w:rPr>
      </w:pPr>
    </w:p>
    <w:p w14:paraId="2FABEEF3" w14:textId="71FABACA" w:rsidR="00E37269" w:rsidRDefault="00E37269" w:rsidP="00160AF5">
      <w:pPr>
        <w:spacing w:after="0" w:line="240" w:lineRule="auto"/>
        <w:jc w:val="both"/>
        <w:rPr>
          <w:rFonts w:ascii="Times New Roman" w:hAnsi="Times New Roman" w:cs="Times New Roman"/>
          <w:b/>
          <w:sz w:val="24"/>
          <w:szCs w:val="24"/>
        </w:rPr>
      </w:pPr>
    </w:p>
    <w:p w14:paraId="3ADCC168" w14:textId="41F48D85" w:rsidR="00E37269" w:rsidRDefault="00E37269" w:rsidP="00160AF5">
      <w:pPr>
        <w:spacing w:after="0" w:line="240" w:lineRule="auto"/>
        <w:jc w:val="both"/>
        <w:rPr>
          <w:rFonts w:ascii="Times New Roman" w:hAnsi="Times New Roman" w:cs="Times New Roman"/>
          <w:b/>
          <w:sz w:val="24"/>
          <w:szCs w:val="24"/>
        </w:rPr>
      </w:pPr>
    </w:p>
    <w:p w14:paraId="5DE5FFE1" w14:textId="5B964F66" w:rsidR="00E37269" w:rsidRDefault="00E37269" w:rsidP="00160AF5">
      <w:pPr>
        <w:spacing w:after="0" w:line="240" w:lineRule="auto"/>
        <w:jc w:val="both"/>
        <w:rPr>
          <w:rFonts w:ascii="Times New Roman" w:hAnsi="Times New Roman" w:cs="Times New Roman"/>
          <w:b/>
          <w:sz w:val="24"/>
          <w:szCs w:val="24"/>
        </w:rPr>
      </w:pPr>
    </w:p>
    <w:p w14:paraId="3070F524" w14:textId="78792DEE" w:rsidR="00E37269" w:rsidRDefault="00E37269" w:rsidP="00160AF5">
      <w:pPr>
        <w:spacing w:after="0" w:line="240" w:lineRule="auto"/>
        <w:jc w:val="both"/>
        <w:rPr>
          <w:rFonts w:ascii="Times New Roman" w:hAnsi="Times New Roman" w:cs="Times New Roman"/>
          <w:b/>
          <w:sz w:val="24"/>
          <w:szCs w:val="24"/>
        </w:rPr>
      </w:pPr>
    </w:p>
    <w:p w14:paraId="5BE40B14" w14:textId="5689F5C6" w:rsidR="00E37269" w:rsidRDefault="00E37269" w:rsidP="00160AF5">
      <w:pPr>
        <w:spacing w:after="0" w:line="240" w:lineRule="auto"/>
        <w:jc w:val="both"/>
        <w:rPr>
          <w:rFonts w:ascii="Times New Roman" w:hAnsi="Times New Roman" w:cs="Times New Roman"/>
          <w:b/>
          <w:sz w:val="24"/>
          <w:szCs w:val="24"/>
        </w:rPr>
      </w:pPr>
    </w:p>
    <w:p w14:paraId="05A6A245" w14:textId="64ABF5C6" w:rsidR="00E37269" w:rsidRDefault="00E37269" w:rsidP="00160AF5">
      <w:pPr>
        <w:spacing w:after="0" w:line="240" w:lineRule="auto"/>
        <w:jc w:val="both"/>
        <w:rPr>
          <w:rFonts w:ascii="Times New Roman" w:hAnsi="Times New Roman" w:cs="Times New Roman"/>
          <w:b/>
          <w:sz w:val="24"/>
          <w:szCs w:val="24"/>
        </w:rPr>
      </w:pPr>
    </w:p>
    <w:p w14:paraId="34009C6D" w14:textId="167DBFDE" w:rsidR="00E37269" w:rsidRDefault="00E37269" w:rsidP="00160AF5">
      <w:pPr>
        <w:spacing w:after="0" w:line="240" w:lineRule="auto"/>
        <w:jc w:val="both"/>
        <w:rPr>
          <w:rFonts w:ascii="Times New Roman" w:hAnsi="Times New Roman" w:cs="Times New Roman"/>
          <w:b/>
          <w:sz w:val="24"/>
          <w:szCs w:val="24"/>
        </w:rPr>
      </w:pPr>
    </w:p>
    <w:p w14:paraId="713658F3" w14:textId="4CFF500C" w:rsidR="00E37269" w:rsidRDefault="00E37269" w:rsidP="00160AF5">
      <w:pPr>
        <w:spacing w:after="0" w:line="240" w:lineRule="auto"/>
        <w:jc w:val="both"/>
        <w:rPr>
          <w:rFonts w:ascii="Times New Roman" w:hAnsi="Times New Roman" w:cs="Times New Roman"/>
          <w:b/>
          <w:sz w:val="24"/>
          <w:szCs w:val="24"/>
        </w:rPr>
      </w:pPr>
    </w:p>
    <w:p w14:paraId="79AEBA3E" w14:textId="3F2BCD37" w:rsidR="00E37269" w:rsidRDefault="00E37269" w:rsidP="00160AF5">
      <w:pPr>
        <w:spacing w:after="0" w:line="240" w:lineRule="auto"/>
        <w:jc w:val="both"/>
        <w:rPr>
          <w:rFonts w:ascii="Times New Roman" w:hAnsi="Times New Roman" w:cs="Times New Roman"/>
          <w:b/>
          <w:sz w:val="24"/>
          <w:szCs w:val="24"/>
        </w:rPr>
      </w:pPr>
    </w:p>
    <w:p w14:paraId="0E6C9804" w14:textId="77108D8B" w:rsidR="00E37269" w:rsidRDefault="00E37269" w:rsidP="00160AF5">
      <w:pPr>
        <w:spacing w:after="0" w:line="240" w:lineRule="auto"/>
        <w:jc w:val="both"/>
        <w:rPr>
          <w:rFonts w:ascii="Times New Roman" w:hAnsi="Times New Roman" w:cs="Times New Roman"/>
          <w:b/>
          <w:sz w:val="24"/>
          <w:szCs w:val="24"/>
        </w:rPr>
      </w:pPr>
    </w:p>
    <w:p w14:paraId="51130142" w14:textId="6124333E" w:rsidR="00E37269" w:rsidRDefault="00E37269" w:rsidP="00160AF5">
      <w:pPr>
        <w:spacing w:after="0" w:line="240" w:lineRule="auto"/>
        <w:jc w:val="both"/>
        <w:rPr>
          <w:rFonts w:ascii="Times New Roman" w:hAnsi="Times New Roman" w:cs="Times New Roman"/>
          <w:b/>
          <w:sz w:val="24"/>
          <w:szCs w:val="24"/>
        </w:rPr>
      </w:pPr>
    </w:p>
    <w:p w14:paraId="44CEAB70" w14:textId="4793C054" w:rsidR="00E37269" w:rsidRDefault="00E37269" w:rsidP="00160AF5">
      <w:pPr>
        <w:spacing w:after="0" w:line="240" w:lineRule="auto"/>
        <w:jc w:val="both"/>
        <w:rPr>
          <w:rFonts w:ascii="Times New Roman" w:hAnsi="Times New Roman" w:cs="Times New Roman"/>
          <w:b/>
          <w:sz w:val="24"/>
          <w:szCs w:val="24"/>
        </w:rPr>
      </w:pPr>
    </w:p>
    <w:p w14:paraId="0A462BCA" w14:textId="410A8C9F" w:rsidR="00E37269" w:rsidRDefault="00E37269" w:rsidP="00160AF5">
      <w:pPr>
        <w:spacing w:after="0" w:line="240" w:lineRule="auto"/>
        <w:jc w:val="both"/>
        <w:rPr>
          <w:rFonts w:ascii="Times New Roman" w:hAnsi="Times New Roman" w:cs="Times New Roman"/>
          <w:b/>
          <w:sz w:val="24"/>
          <w:szCs w:val="24"/>
        </w:rPr>
      </w:pPr>
    </w:p>
    <w:p w14:paraId="4CC177FE" w14:textId="35252902" w:rsidR="00E37269" w:rsidRDefault="00E37269" w:rsidP="00160AF5">
      <w:pPr>
        <w:spacing w:after="0" w:line="240" w:lineRule="auto"/>
        <w:jc w:val="both"/>
        <w:rPr>
          <w:rFonts w:ascii="Times New Roman" w:hAnsi="Times New Roman" w:cs="Times New Roman"/>
          <w:b/>
          <w:sz w:val="24"/>
          <w:szCs w:val="24"/>
        </w:rPr>
      </w:pPr>
    </w:p>
    <w:p w14:paraId="6DA3147B" w14:textId="24559BF6" w:rsidR="00E37269" w:rsidRDefault="00E37269" w:rsidP="00160AF5">
      <w:pPr>
        <w:spacing w:after="0" w:line="240" w:lineRule="auto"/>
        <w:jc w:val="both"/>
        <w:rPr>
          <w:rFonts w:ascii="Times New Roman" w:hAnsi="Times New Roman" w:cs="Times New Roman"/>
          <w:b/>
          <w:sz w:val="24"/>
          <w:szCs w:val="24"/>
        </w:rPr>
      </w:pPr>
    </w:p>
    <w:p w14:paraId="034CE7CA" w14:textId="3864E56F" w:rsidR="00E37269" w:rsidRDefault="00E37269" w:rsidP="00160AF5">
      <w:pPr>
        <w:spacing w:after="0" w:line="240" w:lineRule="auto"/>
        <w:jc w:val="both"/>
        <w:rPr>
          <w:rFonts w:ascii="Times New Roman" w:hAnsi="Times New Roman" w:cs="Times New Roman"/>
          <w:b/>
          <w:sz w:val="24"/>
          <w:szCs w:val="24"/>
        </w:rPr>
      </w:pPr>
    </w:p>
    <w:p w14:paraId="11C29DE2" w14:textId="722FA750" w:rsidR="00E37269" w:rsidRDefault="00E37269" w:rsidP="00160AF5">
      <w:pPr>
        <w:spacing w:after="0" w:line="240" w:lineRule="auto"/>
        <w:jc w:val="both"/>
        <w:rPr>
          <w:rFonts w:ascii="Times New Roman" w:hAnsi="Times New Roman" w:cs="Times New Roman"/>
          <w:b/>
          <w:sz w:val="24"/>
          <w:szCs w:val="24"/>
        </w:rPr>
      </w:pPr>
    </w:p>
    <w:p w14:paraId="29329B74" w14:textId="1582807E" w:rsidR="00E37269" w:rsidRDefault="00E37269" w:rsidP="00160AF5">
      <w:pPr>
        <w:spacing w:after="0" w:line="240" w:lineRule="auto"/>
        <w:jc w:val="both"/>
        <w:rPr>
          <w:rFonts w:ascii="Times New Roman" w:hAnsi="Times New Roman" w:cs="Times New Roman"/>
          <w:b/>
          <w:sz w:val="24"/>
          <w:szCs w:val="24"/>
        </w:rPr>
      </w:pPr>
    </w:p>
    <w:p w14:paraId="4A8822F6" w14:textId="63B21241" w:rsidR="00E37269" w:rsidRDefault="00E37269" w:rsidP="00160AF5">
      <w:pPr>
        <w:spacing w:after="0" w:line="240" w:lineRule="auto"/>
        <w:jc w:val="both"/>
        <w:rPr>
          <w:rFonts w:ascii="Times New Roman" w:hAnsi="Times New Roman" w:cs="Times New Roman"/>
          <w:b/>
          <w:sz w:val="24"/>
          <w:szCs w:val="24"/>
        </w:rPr>
      </w:pPr>
    </w:p>
    <w:p w14:paraId="41732E1E" w14:textId="7ABCFAF4" w:rsidR="00E37269" w:rsidRDefault="00E37269" w:rsidP="00160AF5">
      <w:pPr>
        <w:spacing w:after="0" w:line="240" w:lineRule="auto"/>
        <w:jc w:val="both"/>
        <w:rPr>
          <w:rFonts w:ascii="Times New Roman" w:hAnsi="Times New Roman" w:cs="Times New Roman"/>
          <w:b/>
          <w:sz w:val="24"/>
          <w:szCs w:val="24"/>
        </w:rPr>
      </w:pPr>
    </w:p>
    <w:p w14:paraId="3EF45C79" w14:textId="3F8C7549" w:rsidR="00E37269" w:rsidRDefault="00E37269" w:rsidP="00160AF5">
      <w:pPr>
        <w:spacing w:after="0" w:line="240" w:lineRule="auto"/>
        <w:jc w:val="both"/>
        <w:rPr>
          <w:rFonts w:ascii="Times New Roman" w:hAnsi="Times New Roman" w:cs="Times New Roman"/>
          <w:b/>
          <w:sz w:val="24"/>
          <w:szCs w:val="24"/>
        </w:rPr>
      </w:pPr>
    </w:p>
    <w:p w14:paraId="0A7C3782" w14:textId="5A6A1C5D" w:rsidR="00E37269" w:rsidRDefault="00E37269" w:rsidP="00160AF5">
      <w:pPr>
        <w:spacing w:after="0" w:line="240" w:lineRule="auto"/>
        <w:jc w:val="both"/>
        <w:rPr>
          <w:rFonts w:ascii="Times New Roman" w:hAnsi="Times New Roman" w:cs="Times New Roman"/>
          <w:b/>
          <w:sz w:val="24"/>
          <w:szCs w:val="24"/>
        </w:rPr>
      </w:pPr>
    </w:p>
    <w:p w14:paraId="33CF0715" w14:textId="284F8EAA" w:rsidR="00E37269" w:rsidRDefault="00E37269" w:rsidP="00160AF5">
      <w:pPr>
        <w:spacing w:after="0" w:line="240" w:lineRule="auto"/>
        <w:jc w:val="both"/>
        <w:rPr>
          <w:rFonts w:ascii="Times New Roman" w:hAnsi="Times New Roman" w:cs="Times New Roman"/>
          <w:b/>
          <w:sz w:val="24"/>
          <w:szCs w:val="24"/>
        </w:rPr>
      </w:pPr>
    </w:p>
    <w:p w14:paraId="0F20E807" w14:textId="7C7206F7" w:rsidR="00E37269" w:rsidRDefault="00E37269" w:rsidP="00160AF5">
      <w:pPr>
        <w:spacing w:after="0" w:line="240" w:lineRule="auto"/>
        <w:jc w:val="both"/>
        <w:rPr>
          <w:rFonts w:ascii="Times New Roman" w:hAnsi="Times New Roman" w:cs="Times New Roman"/>
          <w:b/>
          <w:sz w:val="24"/>
          <w:szCs w:val="24"/>
        </w:rPr>
      </w:pPr>
    </w:p>
    <w:p w14:paraId="3D823B4D" w14:textId="183BFD75" w:rsidR="00E37269" w:rsidRDefault="00E37269" w:rsidP="00E37269">
      <w:pPr>
        <w:spacing w:after="0" w:line="240" w:lineRule="auto"/>
        <w:jc w:val="right"/>
        <w:rPr>
          <w:rFonts w:ascii="Times New Roman" w:hAnsi="Times New Roman" w:cs="Times New Roman"/>
          <w:sz w:val="24"/>
          <w:szCs w:val="24"/>
        </w:rPr>
      </w:pPr>
      <w:r w:rsidRPr="00E37269">
        <w:rPr>
          <w:rFonts w:ascii="Times New Roman" w:hAnsi="Times New Roman" w:cs="Times New Roman"/>
          <w:sz w:val="24"/>
          <w:szCs w:val="24"/>
        </w:rPr>
        <w:lastRenderedPageBreak/>
        <w:t xml:space="preserve">Příloha č. 2 – </w:t>
      </w:r>
      <w:r>
        <w:rPr>
          <w:rFonts w:ascii="Times New Roman" w:hAnsi="Times New Roman" w:cs="Times New Roman"/>
          <w:sz w:val="24"/>
          <w:szCs w:val="24"/>
        </w:rPr>
        <w:t xml:space="preserve">ke kupní smlouvě č. </w:t>
      </w:r>
      <w:r w:rsidRPr="00E37269">
        <w:rPr>
          <w:rFonts w:ascii="Times New Roman" w:hAnsi="Times New Roman" w:cs="Times New Roman"/>
          <w:sz w:val="24"/>
          <w:szCs w:val="24"/>
          <w:highlight w:val="yellow"/>
        </w:rPr>
        <w:t>xxx</w:t>
      </w:r>
    </w:p>
    <w:p w14:paraId="52CB171B" w14:textId="54424BBC" w:rsidR="00E37269" w:rsidRDefault="00E37269" w:rsidP="00E37269">
      <w:pPr>
        <w:spacing w:after="0" w:line="240" w:lineRule="auto"/>
        <w:jc w:val="right"/>
        <w:rPr>
          <w:rFonts w:ascii="Times New Roman" w:hAnsi="Times New Roman" w:cs="Times New Roman"/>
          <w:sz w:val="24"/>
          <w:szCs w:val="24"/>
        </w:rPr>
      </w:pPr>
    </w:p>
    <w:p w14:paraId="22231508" w14:textId="77777777" w:rsidR="00E37269" w:rsidRPr="005361F0" w:rsidRDefault="00E37269" w:rsidP="00E37269">
      <w:pPr>
        <w:pStyle w:val="lnek"/>
        <w:numPr>
          <w:ilvl w:val="0"/>
          <w:numId w:val="0"/>
        </w:numPr>
        <w:spacing w:line="240" w:lineRule="auto"/>
        <w:ind w:left="357"/>
        <w:jc w:val="center"/>
        <w:rPr>
          <w:b/>
          <w:bCs/>
          <w:snapToGrid w:val="0"/>
        </w:rPr>
      </w:pPr>
      <w:r w:rsidRPr="006C713F">
        <w:rPr>
          <w:rStyle w:val="NzevChar"/>
        </w:rPr>
        <w:t>KATALOGIZAČNÍ DOLOŽKA</w:t>
      </w:r>
      <w:r w:rsidRPr="005361F0">
        <w:rPr>
          <w:rStyle w:val="Znakapoznpodarou"/>
          <w:bCs/>
          <w:snapToGrid w:val="0"/>
        </w:rPr>
        <w:footnoteReference w:id="1"/>
      </w:r>
    </w:p>
    <w:p w14:paraId="36EA8CDA" w14:textId="77777777" w:rsidR="00E37269" w:rsidRPr="00CD12A9" w:rsidRDefault="00E37269" w:rsidP="00E37269">
      <w:pPr>
        <w:pStyle w:val="KDlnekPed10b"/>
      </w:pPr>
      <w:r w:rsidRPr="00412CF6">
        <w:t>K zabezpečení procesu katalogizace polože</w:t>
      </w:r>
      <w:r>
        <w:t xml:space="preserve">k majetku (výrobků), které jsou </w:t>
      </w:r>
      <w:r w:rsidRPr="00412CF6">
        <w:t xml:space="preserve">předmětem </w:t>
      </w:r>
      <w:r w:rsidRPr="00AD6491">
        <w:t>smlouv</w:t>
      </w:r>
      <w:r>
        <w:t xml:space="preserve">y </w:t>
      </w:r>
      <w:r w:rsidRPr="00412CF6">
        <w:t>a které podléhají katalogizaci podle zásad Kodifikačního systému NATO (dále jen „</w:t>
      </w:r>
      <w:r w:rsidRPr="00AD6491">
        <w:t>NCS</w:t>
      </w:r>
      <w:r w:rsidRPr="00412CF6">
        <w:t>”) a Jednotného systému katalogizace majetku v ČR (dále jen „</w:t>
      </w:r>
      <w:r w:rsidRPr="00207EC4">
        <w:t>JSK</w:t>
      </w:r>
      <w:r w:rsidRPr="00412CF6">
        <w:t xml:space="preserve">”) se </w:t>
      </w:r>
      <w:r w:rsidRPr="00FF136A">
        <w:rPr>
          <w:b/>
        </w:rPr>
        <w:t>prodávající</w:t>
      </w:r>
      <w:r w:rsidRPr="00AD6491">
        <w:rPr>
          <w:b/>
        </w:rPr>
        <w:t xml:space="preserve"> zavazuje</w:t>
      </w:r>
      <w:r w:rsidRPr="00CD12A9">
        <w:t>:</w:t>
      </w:r>
    </w:p>
    <w:p w14:paraId="5F2A62D5" w14:textId="77777777" w:rsidR="00E37269" w:rsidRDefault="00E37269" w:rsidP="00E37269">
      <w:pPr>
        <w:pStyle w:val="slovanseznam"/>
        <w:numPr>
          <w:ilvl w:val="0"/>
          <w:numId w:val="39"/>
        </w:numPr>
        <w:tabs>
          <w:tab w:val="left" w:pos="244"/>
        </w:tabs>
        <w:spacing w:before="60"/>
        <w:contextualSpacing w:val="0"/>
        <w:jc w:val="both"/>
        <w:rPr>
          <w:snapToGrid w:val="0"/>
        </w:rPr>
      </w:pPr>
      <w:bookmarkStart w:id="2" w:name="_Ref89658972"/>
      <w:r>
        <w:rPr>
          <w:snapToGrid w:val="0"/>
        </w:rPr>
        <w:t xml:space="preserve"> Neprodleně po uzavření smlouvy, nejpozději </w:t>
      </w:r>
      <w:r w:rsidRPr="00FF136A">
        <w:rPr>
          <w:snapToGrid w:val="0"/>
        </w:rPr>
        <w:t>do 5 pracovních dní</w:t>
      </w:r>
      <w:r>
        <w:rPr>
          <w:snapToGrid w:val="0"/>
        </w:rPr>
        <w:t>, oznámit e-mailem O</w:t>
      </w:r>
      <w:r w:rsidRPr="008D0D34">
        <w:rPr>
          <w:snapToGrid w:val="0"/>
        </w:rPr>
        <w:t>ddělení katalogizace majetku Úřadu pro obrannou standardizaci, katalogizaci a státní ověřování jakosti (dále jen „</w:t>
      </w:r>
      <w:r w:rsidRPr="00207EC4">
        <w:rPr>
          <w:snapToGrid w:val="0"/>
        </w:rPr>
        <w:t>OdKM</w:t>
      </w:r>
      <w:r w:rsidRPr="008D0D34">
        <w:rPr>
          <w:snapToGrid w:val="0"/>
        </w:rPr>
        <w:t>”)</w:t>
      </w:r>
      <w:r>
        <w:rPr>
          <w:snapToGrid w:val="0"/>
        </w:rPr>
        <w:t xml:space="preserve"> na </w:t>
      </w:r>
      <w:r>
        <w:rPr>
          <w:snapToGrid w:val="0"/>
        </w:rPr>
        <w:br/>
        <w:t xml:space="preserve">e-mailovou adresu </w:t>
      </w:r>
      <w:hyperlink r:id="rId8" w:history="1">
        <w:r w:rsidRPr="004C5B0E">
          <w:rPr>
            <w:rStyle w:val="Hypertextovodkaz"/>
          </w:rPr>
          <w:t>katalogizace@army.cz</w:t>
        </w:r>
      </w:hyperlink>
      <w:r>
        <w:rPr>
          <w:rStyle w:val="Hypertextovodkaz"/>
        </w:rPr>
        <w:t xml:space="preserve"> </w:t>
      </w:r>
      <w:r>
        <w:rPr>
          <w:snapToGrid w:val="0"/>
        </w:rPr>
        <w:t>číslo smlouvy, kontaktní osobu</w:t>
      </w:r>
      <w:r w:rsidRPr="001F31BE">
        <w:rPr>
          <w:snapToGrid w:val="0"/>
        </w:rPr>
        <w:t xml:space="preserve"> </w:t>
      </w:r>
      <w:r>
        <w:rPr>
          <w:snapToGrid w:val="0"/>
        </w:rPr>
        <w:t>a kontaktní údaje osoby zodpovědné ze strany prodávajícího za provedení katalogizace položek dané smlouvy.</w:t>
      </w:r>
      <w:r>
        <w:rPr>
          <w:rStyle w:val="Znakapoznpodarou"/>
          <w:snapToGrid w:val="0"/>
        </w:rPr>
        <w:footnoteReference w:id="2"/>
      </w:r>
    </w:p>
    <w:p w14:paraId="781E64D6" w14:textId="77777777" w:rsidR="00E37269" w:rsidRDefault="00E37269" w:rsidP="00E37269">
      <w:pPr>
        <w:pStyle w:val="slovanseznam"/>
        <w:numPr>
          <w:ilvl w:val="0"/>
          <w:numId w:val="39"/>
        </w:numPr>
        <w:tabs>
          <w:tab w:val="left" w:pos="244"/>
        </w:tabs>
        <w:spacing w:before="60"/>
        <w:contextualSpacing w:val="0"/>
        <w:jc w:val="both"/>
        <w:rPr>
          <w:snapToGrid w:val="0"/>
        </w:rPr>
      </w:pPr>
      <w:r>
        <w:rPr>
          <w:snapToGrid w:val="0"/>
        </w:rPr>
        <w:tab/>
      </w:r>
      <w:r w:rsidRPr="004914AB">
        <w:rPr>
          <w:snapToGrid w:val="0"/>
        </w:rPr>
        <w:t>Na vlastní náklady zpracovat nebo zabezpečit zpracování Souboru povinných údajů pro katalogizaci (dále jen</w:t>
      </w:r>
      <w:r w:rsidRPr="001A1DB2">
        <w:rPr>
          <w:snapToGrid w:val="0"/>
        </w:rPr>
        <w:t xml:space="preserve"> „</w:t>
      </w:r>
      <w:r w:rsidRPr="00AD6491">
        <w:rPr>
          <w:bCs/>
          <w:snapToGrid w:val="0"/>
        </w:rPr>
        <w:t>SPÚK</w:t>
      </w:r>
      <w:r w:rsidRPr="001A1DB2">
        <w:rPr>
          <w:snapToGrid w:val="0"/>
        </w:rPr>
        <w:t>”)</w:t>
      </w:r>
      <w:r>
        <w:rPr>
          <w:snapToGrid w:val="0"/>
        </w:rPr>
        <w:t xml:space="preserve"> </w:t>
      </w:r>
      <w:r w:rsidRPr="001A1DB2">
        <w:rPr>
          <w:snapToGrid w:val="0"/>
        </w:rPr>
        <w:t xml:space="preserve">majetku </w:t>
      </w:r>
      <w:r>
        <w:rPr>
          <w:snapToGrid w:val="0"/>
        </w:rPr>
        <w:t xml:space="preserve">definovaného smlouvou </w:t>
      </w:r>
      <w:r w:rsidRPr="001A1DB2">
        <w:rPr>
          <w:snapToGrid w:val="0"/>
        </w:rPr>
        <w:t xml:space="preserve">vždy </w:t>
      </w:r>
      <w:r w:rsidRPr="00B05C5B">
        <w:rPr>
          <w:snapToGrid w:val="0"/>
        </w:rPr>
        <w:t>prostřednictvím aplikace umístěné</w:t>
      </w:r>
      <w:r w:rsidRPr="001A1DB2">
        <w:rPr>
          <w:snapToGrid w:val="0"/>
        </w:rPr>
        <w:t xml:space="preserve"> na </w:t>
      </w:r>
      <w:hyperlink r:id="rId9" w:history="1">
        <w:r w:rsidRPr="001A1DB2">
          <w:rPr>
            <w:rStyle w:val="Hypertextovodkaz"/>
            <w:snapToGrid w:val="0"/>
          </w:rPr>
          <w:t>www.cz-katalog.cz</w:t>
        </w:r>
      </w:hyperlink>
      <w:r>
        <w:rPr>
          <w:snapToGrid w:val="0"/>
        </w:rPr>
        <w:t>.</w:t>
      </w:r>
    </w:p>
    <w:p w14:paraId="410F4F51" w14:textId="77777777" w:rsidR="00E37269" w:rsidRPr="002B325F" w:rsidRDefault="00E37269" w:rsidP="00E37269">
      <w:pPr>
        <w:pStyle w:val="slovanseznam"/>
        <w:numPr>
          <w:ilvl w:val="0"/>
          <w:numId w:val="39"/>
        </w:numPr>
        <w:tabs>
          <w:tab w:val="left" w:pos="244"/>
        </w:tabs>
        <w:spacing w:before="60"/>
        <w:contextualSpacing w:val="0"/>
        <w:jc w:val="both"/>
        <w:rPr>
          <w:snapToGrid w:val="0"/>
        </w:rPr>
      </w:pPr>
      <w:r>
        <w:rPr>
          <w:snapToGrid w:val="0"/>
        </w:rPr>
        <w:t xml:space="preserve"> </w:t>
      </w:r>
      <w:r w:rsidRPr="002B325F">
        <w:rPr>
          <w:snapToGrid w:val="0"/>
        </w:rPr>
        <w:t xml:space="preserve">Povinnou součástí </w:t>
      </w:r>
      <w:r w:rsidRPr="00E46E9E">
        <w:t>zpracování</w:t>
      </w:r>
      <w:r w:rsidRPr="0038482C">
        <w:t xml:space="preserve"> SPÚK každé dosud nekatalogizované položky </w:t>
      </w:r>
      <w:r>
        <w:t xml:space="preserve">majetku </w:t>
      </w:r>
      <w:r w:rsidRPr="0038482C">
        <w:t>je</w:t>
      </w:r>
      <w:r>
        <w:t>:</w:t>
      </w:r>
    </w:p>
    <w:p w14:paraId="0362ADB9" w14:textId="77777777" w:rsidR="00E37269" w:rsidRPr="0038482C" w:rsidRDefault="00E37269" w:rsidP="00E37269">
      <w:pPr>
        <w:pStyle w:val="slovanseznam"/>
        <w:numPr>
          <w:ilvl w:val="1"/>
          <w:numId w:val="39"/>
        </w:numPr>
        <w:tabs>
          <w:tab w:val="left" w:pos="244"/>
        </w:tabs>
        <w:spacing w:before="60"/>
        <w:contextualSpacing w:val="0"/>
        <w:jc w:val="both"/>
      </w:pPr>
      <w:r w:rsidRPr="0038482C">
        <w:t>fotografie reálně zobrazující dodávanou položku majetku ve formě elektronického souboru ve formátu JPG, rozlišení do 1024x768 bodů</w:t>
      </w:r>
      <w:r>
        <w:rPr>
          <w:rStyle w:val="Znakapoznpodarou"/>
        </w:rPr>
        <w:footnoteReference w:id="3"/>
      </w:r>
      <w:r>
        <w:t>;</w:t>
      </w:r>
    </w:p>
    <w:p w14:paraId="7BAF36C5" w14:textId="77777777" w:rsidR="00E37269" w:rsidRDefault="00E37269" w:rsidP="00E37269">
      <w:pPr>
        <w:pStyle w:val="slovanseznam"/>
        <w:numPr>
          <w:ilvl w:val="1"/>
          <w:numId w:val="39"/>
        </w:numPr>
        <w:tabs>
          <w:tab w:val="left" w:pos="244"/>
        </w:tabs>
        <w:ind w:left="505"/>
        <w:contextualSpacing w:val="0"/>
        <w:jc w:val="both"/>
      </w:pPr>
      <w:r w:rsidRPr="0038482C">
        <w:t xml:space="preserve">hypertextový </w:t>
      </w:r>
      <w:r w:rsidRPr="00100BE5">
        <w:t>odkaz na webovou stránku</w:t>
      </w:r>
      <w:r>
        <w:t xml:space="preserve"> </w:t>
      </w:r>
      <w:r w:rsidRPr="00100BE5">
        <w:t>nebo elektronický soubor, které obsahují technické údaje o </w:t>
      </w:r>
      <w:r w:rsidRPr="0038482C">
        <w:t xml:space="preserve">výrobku. Elektronický soubor musí být ve formátu JPG, rozlišení do 1024x768 bodů, nebo ve formátu </w:t>
      </w:r>
      <w:r w:rsidRPr="004914AB">
        <w:t>PDF, v</w:t>
      </w:r>
      <w:r w:rsidRPr="004914AB">
        <w:rPr>
          <w:snapToGrid w:val="0"/>
        </w:rPr>
        <w:t> </w:t>
      </w:r>
      <w:r w:rsidRPr="004914AB">
        <w:t>rozměrech strany A4. V případě, že nelze poskytnout hypertextový odkaz nebo elektronický soubor, doložit správnost údajů nezbytných k provedení popisné identifikace</w:t>
      </w:r>
      <w:r w:rsidRPr="00FA4348">
        <w:t xml:space="preserve"> jiným způsobem</w:t>
      </w:r>
      <w:r>
        <w:t>.</w:t>
      </w:r>
    </w:p>
    <w:p w14:paraId="0BD515FC" w14:textId="77777777" w:rsidR="00E37269" w:rsidRPr="005B1CA0" w:rsidRDefault="00E37269" w:rsidP="00E37269">
      <w:pPr>
        <w:pStyle w:val="slovanseznam"/>
        <w:numPr>
          <w:ilvl w:val="0"/>
          <w:numId w:val="39"/>
        </w:numPr>
        <w:tabs>
          <w:tab w:val="left" w:pos="244"/>
        </w:tabs>
        <w:spacing w:before="60"/>
        <w:ind w:left="244"/>
        <w:contextualSpacing w:val="0"/>
        <w:jc w:val="both"/>
        <w:rPr>
          <w:snapToGrid w:val="0"/>
        </w:rPr>
      </w:pPr>
      <w:r w:rsidRPr="005B1CA0">
        <w:rPr>
          <w:snapToGrid w:val="0"/>
        </w:rPr>
        <w:t xml:space="preserve"> </w:t>
      </w:r>
      <w:r w:rsidRPr="005B1CA0">
        <w:rPr>
          <w:snapToGrid w:val="0"/>
        </w:rPr>
        <w:tab/>
      </w:r>
      <w:r>
        <w:rPr>
          <w:snapToGrid w:val="0"/>
        </w:rPr>
        <w:t>Zabezpečit doručení</w:t>
      </w:r>
      <w:r w:rsidRPr="005B1CA0">
        <w:rPr>
          <w:snapToGrid w:val="0"/>
        </w:rPr>
        <w:t xml:space="preserve"> SPÚK</w:t>
      </w:r>
      <w:r>
        <w:rPr>
          <w:snapToGrid w:val="0"/>
        </w:rPr>
        <w:t xml:space="preserve"> OdKM</w:t>
      </w:r>
      <w:r w:rsidRPr="005B1CA0">
        <w:rPr>
          <w:snapToGrid w:val="0"/>
        </w:rPr>
        <w:t xml:space="preserve"> v termínu </w:t>
      </w:r>
      <w:r w:rsidRPr="00E37269">
        <w:rPr>
          <w:i/>
          <w:iCs/>
          <w:snapToGrid w:val="0"/>
        </w:rPr>
        <w:t>(uvést termín odpovídající rozsahu předmětu smlouvy a</w:t>
      </w:r>
      <w:r w:rsidRPr="00E37269">
        <w:t> </w:t>
      </w:r>
      <w:r w:rsidRPr="00E37269">
        <w:rPr>
          <w:i/>
          <w:iCs/>
          <w:snapToGrid w:val="0"/>
        </w:rPr>
        <w:t>reálným podmínkám plnění smlouvy nejlépe v rozmezí 60-45 dnů)</w:t>
      </w:r>
      <w:r w:rsidRPr="005B1CA0">
        <w:rPr>
          <w:i/>
          <w:iCs/>
          <w:snapToGrid w:val="0"/>
        </w:rPr>
        <w:t xml:space="preserve"> </w:t>
      </w:r>
      <w:r w:rsidRPr="005B1CA0">
        <w:rPr>
          <w:snapToGrid w:val="0"/>
        </w:rPr>
        <w:t>před fyzickým dodáním předmětu smlouvy</w:t>
      </w:r>
      <w:bookmarkEnd w:id="2"/>
      <w:r w:rsidRPr="00E46E9E">
        <w:t>.</w:t>
      </w:r>
    </w:p>
    <w:p w14:paraId="08B9261D" w14:textId="77777777" w:rsidR="00E37269" w:rsidRPr="004914AB" w:rsidRDefault="00E37269" w:rsidP="00E37269">
      <w:pPr>
        <w:pStyle w:val="slovanseznam"/>
        <w:numPr>
          <w:ilvl w:val="0"/>
          <w:numId w:val="39"/>
        </w:numPr>
        <w:tabs>
          <w:tab w:val="left" w:pos="244"/>
        </w:tabs>
        <w:spacing w:before="60"/>
        <w:ind w:left="240"/>
        <w:contextualSpacing w:val="0"/>
        <w:jc w:val="both"/>
        <w:rPr>
          <w:snapToGrid w:val="0"/>
        </w:rPr>
      </w:pPr>
      <w:r w:rsidRPr="00B05C5B">
        <w:rPr>
          <w:snapToGrid w:val="0"/>
        </w:rPr>
        <w:tab/>
      </w:r>
      <w:r w:rsidRPr="00B05C5B">
        <w:rPr>
          <w:snapToGrid w:val="0"/>
        </w:rPr>
        <w:tab/>
      </w:r>
      <w:r w:rsidRPr="004914AB">
        <w:rPr>
          <w:snapToGrid w:val="0"/>
        </w:rPr>
        <w:t xml:space="preserve">Na vlastní náklady zabezpečit </w:t>
      </w:r>
      <w:r w:rsidRPr="004914AB">
        <w:t>zpracován</w:t>
      </w:r>
      <w:r w:rsidRPr="004914AB">
        <w:rPr>
          <w:snapToGrid w:val="0"/>
        </w:rPr>
        <w:t>í návrhu katalogizačních dat o výrobku popisnou metodou identifikace položek katalogizační agenturou</w:t>
      </w:r>
      <w:r w:rsidRPr="004914AB">
        <w:rPr>
          <w:snapToGrid w:val="0"/>
          <w:vertAlign w:val="superscript"/>
        </w:rPr>
        <w:footnoteReference w:id="4"/>
      </w:r>
      <w:r w:rsidRPr="004914AB">
        <w:rPr>
          <w:snapToGrid w:val="0"/>
        </w:rPr>
        <w:t xml:space="preserve"> každé smlouvou definované položky zásobování vyrobené v ČR nebo zemích mimo NATO či Tier 2</w:t>
      </w:r>
      <w:r w:rsidRPr="004914AB">
        <w:rPr>
          <w:rStyle w:val="Znakapoznpodarou"/>
          <w:snapToGrid w:val="0"/>
        </w:rPr>
        <w:footnoteReference w:id="5"/>
      </w:r>
      <w:r w:rsidRPr="004914AB">
        <w:rPr>
          <w:snapToGrid w:val="0"/>
        </w:rPr>
        <w:t xml:space="preserve"> a podléhající katalogizaci podle zásad NCS a JSK.</w:t>
      </w:r>
    </w:p>
    <w:p w14:paraId="41F7D78A" w14:textId="77777777" w:rsidR="00E37269" w:rsidRPr="0038482C" w:rsidRDefault="00E37269" w:rsidP="00E37269">
      <w:pPr>
        <w:pStyle w:val="slovanseznam"/>
        <w:numPr>
          <w:ilvl w:val="0"/>
          <w:numId w:val="39"/>
        </w:numPr>
        <w:tabs>
          <w:tab w:val="left" w:pos="244"/>
        </w:tabs>
        <w:spacing w:before="60"/>
        <w:contextualSpacing w:val="0"/>
        <w:jc w:val="both"/>
      </w:pPr>
      <w:r>
        <w:tab/>
        <w:t>Zabezpečit doručení</w:t>
      </w:r>
      <w:r w:rsidRPr="0038482C">
        <w:t xml:space="preserve"> návrh</w:t>
      </w:r>
      <w:r>
        <w:t>u</w:t>
      </w:r>
      <w:r w:rsidRPr="0038482C">
        <w:t xml:space="preserve"> katalogizačních dat o výrobku (transakce LNC) nejpozději </w:t>
      </w:r>
      <w:r w:rsidRPr="00E37269">
        <w:t>(</w:t>
      </w:r>
      <w:r w:rsidRPr="00E37269">
        <w:rPr>
          <w:i/>
        </w:rPr>
        <w:t>uvést termín odpovídající počtu zpracovávaných transakcí LNC a reálným podmínkám plnění smlouvy nejlépe v rozmezí 30-15 dnů</w:t>
      </w:r>
      <w:r w:rsidRPr="00E37269">
        <w:t>)</w:t>
      </w:r>
      <w:r w:rsidRPr="0038482C">
        <w:t xml:space="preserve"> před fyzickým dodáním </w:t>
      </w:r>
      <w:r>
        <w:t>majetku</w:t>
      </w:r>
      <w:r w:rsidRPr="0038482C">
        <w:t>.</w:t>
      </w:r>
    </w:p>
    <w:p w14:paraId="5C149B07" w14:textId="77777777" w:rsidR="00E37269" w:rsidRPr="008A27A1" w:rsidRDefault="00E37269" w:rsidP="00E37269">
      <w:pPr>
        <w:pStyle w:val="slovanseznam"/>
        <w:numPr>
          <w:ilvl w:val="0"/>
          <w:numId w:val="39"/>
        </w:numPr>
        <w:tabs>
          <w:tab w:val="left" w:pos="244"/>
        </w:tabs>
        <w:spacing w:before="60"/>
        <w:contextualSpacing w:val="0"/>
        <w:jc w:val="both"/>
      </w:pPr>
      <w:r>
        <w:tab/>
      </w:r>
      <w:r w:rsidRPr="0038482C">
        <w:t>Dodat bez prodlení</w:t>
      </w:r>
      <w:r>
        <w:t xml:space="preserve"> písemně nebo elektronicky</w:t>
      </w:r>
      <w:r w:rsidRPr="0038482C">
        <w:t xml:space="preserve"> v průběhu realizace smlouvy informace o všech změnách, týkajících se předmětu</w:t>
      </w:r>
      <w:r w:rsidRPr="008A27A1">
        <w:t xml:space="preserve"> smlouvy, které mají vliv na identifikaci katalogizovaných </w:t>
      </w:r>
      <w:r w:rsidRPr="00916A27">
        <w:t>položek</w:t>
      </w:r>
      <w:r w:rsidRPr="008A27A1">
        <w:t xml:space="preserve"> majetku, včetně změn u položek majetku nakupovaných prodávajícím od subdodavatelů.</w:t>
      </w:r>
    </w:p>
    <w:p w14:paraId="1D8C49D7" w14:textId="77777777" w:rsidR="00E37269" w:rsidRPr="00195128" w:rsidRDefault="00E37269" w:rsidP="00E37269">
      <w:pPr>
        <w:pStyle w:val="KDlnek"/>
      </w:pPr>
      <w:r w:rsidRPr="007D2812">
        <w:rPr>
          <w:snapToGrid w:val="0"/>
        </w:rPr>
        <w:t>Katalogizační doložka je naplněna</w:t>
      </w:r>
      <w:r>
        <w:rPr>
          <w:snapToGrid w:val="0"/>
        </w:rPr>
        <w:t xml:space="preserve"> d</w:t>
      </w:r>
      <w:r w:rsidRPr="007D2812">
        <w:rPr>
          <w:snapToGrid w:val="0"/>
        </w:rPr>
        <w:t xml:space="preserve">odáním úplných a bezchybných dat, </w:t>
      </w:r>
      <w:r>
        <w:rPr>
          <w:snapToGrid w:val="0"/>
        </w:rPr>
        <w:t xml:space="preserve">které </w:t>
      </w:r>
      <w:r w:rsidRPr="007D2812">
        <w:rPr>
          <w:snapToGrid w:val="0"/>
        </w:rPr>
        <w:t>je potvrzeno</w:t>
      </w:r>
      <w:r>
        <w:rPr>
          <w:snapToGrid w:val="0"/>
        </w:rPr>
        <w:t xml:space="preserve"> po kontrole a zpracování dodaných dat</w:t>
      </w:r>
      <w:r w:rsidRPr="007D2812">
        <w:rPr>
          <w:snapToGrid w:val="0"/>
        </w:rPr>
        <w:t xml:space="preserve"> vydáním kladného „Stanoviska Úř OSK SOJ k naplnění katalogizační doložky”.</w:t>
      </w:r>
    </w:p>
    <w:p w14:paraId="29F97EF8" w14:textId="77777777" w:rsidR="00E37269" w:rsidRPr="008F62ED" w:rsidRDefault="00E37269" w:rsidP="00E37269">
      <w:pPr>
        <w:pStyle w:val="KDlnek"/>
        <w:rPr>
          <w:snapToGrid w:val="0"/>
        </w:rPr>
      </w:pPr>
      <w:r>
        <w:rPr>
          <w:snapToGrid w:val="0"/>
        </w:rPr>
        <w:t xml:space="preserve">Přidělené identifikátory (KČM, NSN) a zpracovaná katalogizační data jsou dostupná na </w:t>
      </w:r>
      <w:hyperlink r:id="rId10" w:history="1">
        <w:r w:rsidRPr="0038482C">
          <w:rPr>
            <w:rStyle w:val="Hypertextovodkaz"/>
          </w:rPr>
          <w:t>www.cz-katalog.cz</w:t>
        </w:r>
      </w:hyperlink>
      <w:r w:rsidRPr="008F62ED">
        <w:rPr>
          <w:snapToGrid w:val="0"/>
        </w:rPr>
        <w:t xml:space="preserve"> </w:t>
      </w:r>
      <w:r w:rsidRPr="00B05C5B">
        <w:rPr>
          <w:snapToGrid w:val="0"/>
        </w:rPr>
        <w:t>po u</w:t>
      </w:r>
      <w:r>
        <w:rPr>
          <w:snapToGrid w:val="0"/>
        </w:rPr>
        <w:t>končení procesu katalogizace ma</w:t>
      </w:r>
      <w:r w:rsidRPr="00B05C5B">
        <w:rPr>
          <w:snapToGrid w:val="0"/>
        </w:rPr>
        <w:t>j</w:t>
      </w:r>
      <w:r>
        <w:rPr>
          <w:snapToGrid w:val="0"/>
        </w:rPr>
        <w:t>e</w:t>
      </w:r>
      <w:r w:rsidRPr="00B05C5B">
        <w:rPr>
          <w:snapToGrid w:val="0"/>
        </w:rPr>
        <w:t>tku</w:t>
      </w:r>
      <w:r w:rsidRPr="008F62ED">
        <w:rPr>
          <w:snapToGrid w:val="0"/>
        </w:rPr>
        <w:t>.</w:t>
      </w:r>
    </w:p>
    <w:p w14:paraId="6388BCF8" w14:textId="77777777" w:rsidR="00E37269" w:rsidRPr="00670A82" w:rsidRDefault="00E37269" w:rsidP="00E37269">
      <w:pPr>
        <w:pStyle w:val="KDlnekTunPodtrenPed10b"/>
        <w:spacing w:before="360"/>
      </w:pPr>
      <w:r w:rsidRPr="00670A82">
        <w:t>Kontaktní adresa:</w:t>
      </w:r>
    </w:p>
    <w:p w14:paraId="0FC65DDF" w14:textId="77777777" w:rsidR="00E37269" w:rsidRPr="00472763" w:rsidRDefault="00E37269" w:rsidP="00E37269">
      <w:pPr>
        <w:pStyle w:val="KDlnek"/>
        <w:rPr>
          <w:snapToGrid w:val="0"/>
        </w:rPr>
      </w:pPr>
      <w:r w:rsidRPr="00472763">
        <w:rPr>
          <w:snapToGrid w:val="0"/>
        </w:rPr>
        <w:t>Úřad pro obrannou standardizaci, katalogizaci a státní ověřování jakosti</w:t>
      </w:r>
    </w:p>
    <w:p w14:paraId="480BFD71" w14:textId="77777777" w:rsidR="00E37269" w:rsidRPr="00472763" w:rsidRDefault="00E37269" w:rsidP="00E37269">
      <w:pPr>
        <w:pStyle w:val="KDlnekPed4b"/>
        <w:rPr>
          <w:snapToGrid w:val="0"/>
        </w:rPr>
      </w:pPr>
      <w:r w:rsidRPr="00472763">
        <w:rPr>
          <w:snapToGrid w:val="0"/>
        </w:rPr>
        <w:t>O</w:t>
      </w:r>
      <w:r>
        <w:rPr>
          <w:snapToGrid w:val="0"/>
        </w:rPr>
        <w:t>DDĚLENÍ</w:t>
      </w:r>
      <w:r w:rsidRPr="00472763">
        <w:rPr>
          <w:snapToGrid w:val="0"/>
        </w:rPr>
        <w:t xml:space="preserve"> KATALOGIZACE MAJETKU</w:t>
      </w:r>
    </w:p>
    <w:p w14:paraId="0F06B231" w14:textId="77777777" w:rsidR="00E37269" w:rsidRPr="00472763" w:rsidRDefault="00E37269" w:rsidP="00E37269">
      <w:pPr>
        <w:pStyle w:val="KDlnek"/>
        <w:spacing w:before="0"/>
        <w:rPr>
          <w:snapToGrid w:val="0"/>
        </w:rPr>
      </w:pPr>
      <w:r w:rsidRPr="00472763">
        <w:rPr>
          <w:snapToGrid w:val="0"/>
        </w:rPr>
        <w:t>nám. Svobody 471</w:t>
      </w:r>
    </w:p>
    <w:p w14:paraId="0EEEC8FC" w14:textId="77777777" w:rsidR="00E37269" w:rsidRPr="00472763" w:rsidRDefault="00E37269" w:rsidP="00E37269">
      <w:pPr>
        <w:pStyle w:val="KDlnek"/>
        <w:spacing w:before="0"/>
        <w:rPr>
          <w:snapToGrid w:val="0"/>
        </w:rPr>
      </w:pPr>
      <w:r w:rsidRPr="00472763">
        <w:rPr>
          <w:snapToGrid w:val="0"/>
        </w:rPr>
        <w:t>160 01 PRAHA 6</w:t>
      </w:r>
    </w:p>
    <w:p w14:paraId="79A13473" w14:textId="77777777" w:rsidR="00E37269" w:rsidRPr="004C5B0E" w:rsidRDefault="00E37269" w:rsidP="00E37269">
      <w:pPr>
        <w:pStyle w:val="KDlnekPed10b"/>
      </w:pPr>
      <w:r w:rsidRPr="004C5B0E">
        <w:rPr>
          <w:snapToGrid w:val="0"/>
        </w:rPr>
        <w:t>TEL.</w:t>
      </w:r>
      <w:r>
        <w:rPr>
          <w:snapToGrid w:val="0"/>
        </w:rPr>
        <w:t>:</w:t>
      </w:r>
      <w:r w:rsidRPr="004C5B0E">
        <w:rPr>
          <w:snapToGrid w:val="0"/>
        </w:rPr>
        <w:tab/>
        <w:t>973 2</w:t>
      </w:r>
      <w:r>
        <w:rPr>
          <w:snapToGrid w:val="0"/>
        </w:rPr>
        <w:t>29 274</w:t>
      </w:r>
      <w:r>
        <w:rPr>
          <w:snapToGrid w:val="0"/>
        </w:rPr>
        <w:tab/>
      </w:r>
      <w:r>
        <w:tab/>
      </w:r>
    </w:p>
    <w:p w14:paraId="386615DD" w14:textId="77777777" w:rsidR="00E37269" w:rsidRDefault="00E37269" w:rsidP="00E37269">
      <w:pPr>
        <w:pStyle w:val="KDlnek"/>
        <w:spacing w:before="0"/>
      </w:pPr>
      <w:r w:rsidRPr="004C5B0E">
        <w:rPr>
          <w:snapToGrid w:val="0"/>
        </w:rPr>
        <w:t>E-MAIL:</w:t>
      </w:r>
      <w:r w:rsidRPr="004C5B0E">
        <w:rPr>
          <w:snapToGrid w:val="0"/>
        </w:rPr>
        <w:tab/>
      </w:r>
      <w:hyperlink r:id="rId11" w:history="1">
        <w:r w:rsidRPr="004C5B0E">
          <w:rPr>
            <w:rStyle w:val="Hypertextovodkaz"/>
          </w:rPr>
          <w:t>katalogizace@army.cz</w:t>
        </w:r>
      </w:hyperlink>
      <w:r w:rsidRPr="00195128">
        <w:t xml:space="preserve"> </w:t>
      </w:r>
    </w:p>
    <w:p w14:paraId="3F61A351" w14:textId="77777777" w:rsidR="00E37269" w:rsidRPr="00670A82" w:rsidRDefault="00E37269" w:rsidP="00E37269">
      <w:pPr>
        <w:pStyle w:val="KDlnek"/>
        <w:spacing w:before="0"/>
      </w:pPr>
      <w:r w:rsidRPr="004C5B0E">
        <w:t>INTERNET:</w:t>
      </w:r>
      <w:r w:rsidRPr="004C5B0E">
        <w:tab/>
      </w:r>
      <w:hyperlink r:id="rId12" w:history="1">
        <w:r w:rsidRPr="005C2E6A">
          <w:rPr>
            <w:rStyle w:val="Hypertextovodkaz"/>
          </w:rPr>
          <w:t>www.okm.army.cz</w:t>
        </w:r>
      </w:hyperlink>
    </w:p>
    <w:p w14:paraId="0E605ED7" w14:textId="77777777" w:rsidR="00E37269" w:rsidRPr="00E37269" w:rsidRDefault="00E37269" w:rsidP="00E37269">
      <w:pPr>
        <w:spacing w:after="0" w:line="240" w:lineRule="auto"/>
        <w:rPr>
          <w:rFonts w:ascii="Times New Roman" w:hAnsi="Times New Roman" w:cs="Times New Roman"/>
          <w:sz w:val="24"/>
          <w:szCs w:val="24"/>
        </w:rPr>
      </w:pPr>
    </w:p>
    <w:sectPr w:rsidR="00E37269" w:rsidRPr="00E372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2CB1" w14:textId="77777777" w:rsidR="00984B20" w:rsidRDefault="00984B20" w:rsidP="008C459D">
      <w:pPr>
        <w:spacing w:after="0" w:line="240" w:lineRule="auto"/>
      </w:pPr>
      <w:r>
        <w:separator/>
      </w:r>
    </w:p>
  </w:endnote>
  <w:endnote w:type="continuationSeparator" w:id="0">
    <w:p w14:paraId="643C6F1B" w14:textId="77777777" w:rsidR="00984B20" w:rsidRDefault="00984B20" w:rsidP="008C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wis721 CE">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New Roman tučné">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DE260" w14:textId="77777777" w:rsidR="00984B20" w:rsidRDefault="00984B20" w:rsidP="008C459D">
      <w:pPr>
        <w:spacing w:after="0" w:line="240" w:lineRule="auto"/>
      </w:pPr>
      <w:r>
        <w:separator/>
      </w:r>
    </w:p>
  </w:footnote>
  <w:footnote w:type="continuationSeparator" w:id="0">
    <w:p w14:paraId="50B7F6BB" w14:textId="77777777" w:rsidR="00984B20" w:rsidRDefault="00984B20" w:rsidP="008C459D">
      <w:pPr>
        <w:spacing w:after="0" w:line="240" w:lineRule="auto"/>
      </w:pPr>
      <w:r>
        <w:continuationSeparator/>
      </w:r>
    </w:p>
  </w:footnote>
  <w:footnote w:id="1">
    <w:p w14:paraId="1FC320B6" w14:textId="77777777" w:rsidR="00E37269" w:rsidRPr="005361F0" w:rsidRDefault="00E37269" w:rsidP="00E37269">
      <w:pPr>
        <w:pStyle w:val="Textpoznpodarou"/>
        <w:spacing w:line="168" w:lineRule="auto"/>
      </w:pPr>
      <w:r w:rsidRPr="00024BCC">
        <w:rPr>
          <w:rStyle w:val="Znakapoznpodarou"/>
        </w:rPr>
        <w:footnoteRef/>
      </w:r>
      <w:r w:rsidRPr="003021D3">
        <w:rPr>
          <w:snapToGrid w:val="0"/>
          <w:szCs w:val="16"/>
        </w:rPr>
        <w:t> </w:t>
      </w:r>
      <w:r w:rsidRPr="005361F0">
        <w:t>Platná pro kupní sm</w:t>
      </w:r>
      <w:r>
        <w:t>louvy uzavírané po 1. únoru 2020.</w:t>
      </w:r>
    </w:p>
  </w:footnote>
  <w:footnote w:id="2">
    <w:p w14:paraId="1BCAA822" w14:textId="77777777" w:rsidR="00E37269" w:rsidRDefault="00E37269" w:rsidP="00E37269">
      <w:pPr>
        <w:pStyle w:val="Textpoznpodarou"/>
      </w:pPr>
      <w:r>
        <w:rPr>
          <w:rStyle w:val="Znakapoznpodarou"/>
        </w:rPr>
        <w:footnoteRef/>
      </w:r>
      <w:r>
        <w:t xml:space="preserve"> Zákon 309/2000 Sb.,</w:t>
      </w:r>
      <w:r w:rsidRPr="004A14C1">
        <w:t xml:space="preserve"> §14, bod 2</w:t>
      </w:r>
    </w:p>
  </w:footnote>
  <w:footnote w:id="3">
    <w:p w14:paraId="48A0D4CD" w14:textId="77777777" w:rsidR="00E37269" w:rsidRDefault="00E37269" w:rsidP="00E37269">
      <w:pPr>
        <w:pStyle w:val="Textpoznpodarou"/>
      </w:pPr>
      <w:r>
        <w:rPr>
          <w:rStyle w:val="Znakapoznpodarou"/>
        </w:rPr>
        <w:footnoteRef/>
      </w:r>
      <w:r w:rsidRPr="003021D3">
        <w:rPr>
          <w:snapToGrid w:val="0"/>
          <w:szCs w:val="16"/>
        </w:rPr>
        <w:t> </w:t>
      </w:r>
      <w:r w:rsidRPr="003021D3">
        <w:rPr>
          <w:szCs w:val="16"/>
        </w:rPr>
        <w:t xml:space="preserve">Prodávající </w:t>
      </w:r>
      <w:r>
        <w:rPr>
          <w:szCs w:val="16"/>
        </w:rPr>
        <w:t xml:space="preserve">tímto </w:t>
      </w:r>
      <w:r w:rsidRPr="003021D3">
        <w:rPr>
          <w:szCs w:val="16"/>
        </w:rPr>
        <w:t>souhlasí s použitím dodané fotografie pro účely JSK a NCS</w:t>
      </w:r>
      <w:r>
        <w:rPr>
          <w:szCs w:val="16"/>
        </w:rPr>
        <w:t>.</w:t>
      </w:r>
    </w:p>
  </w:footnote>
  <w:footnote w:id="4">
    <w:p w14:paraId="5D109C01" w14:textId="77777777" w:rsidR="00E37269" w:rsidRPr="005361F0" w:rsidRDefault="00E37269" w:rsidP="00E37269">
      <w:pPr>
        <w:pStyle w:val="Textpoznpodarou"/>
        <w:spacing w:line="168" w:lineRule="auto"/>
      </w:pPr>
      <w:r w:rsidRPr="00024BCC">
        <w:rPr>
          <w:rStyle w:val="Znakapoznpodarou"/>
        </w:rPr>
        <w:footnoteRef/>
      </w:r>
      <w:r w:rsidRPr="003021D3">
        <w:rPr>
          <w:snapToGrid w:val="0"/>
          <w:szCs w:val="16"/>
        </w:rPr>
        <w:t> </w:t>
      </w:r>
      <w:r>
        <w:rPr>
          <w:snapToGrid w:val="0"/>
          <w:szCs w:val="16"/>
        </w:rPr>
        <w:t xml:space="preserve">Fyzická nebo právnická osoba, držitel osvědčení podle §11 </w:t>
      </w:r>
      <w:r>
        <w:t>zákona č. 309/2000 Sb., o obranné standardizaci, katalogizaci a státním ověřování jakosti výrobků a služeb určených k zajištění obrany státu a o změně živnostenského zákona.</w:t>
      </w:r>
      <w:r w:rsidRPr="005361F0">
        <w:t xml:space="preserve"> Aktuální seznam katalogizačních agentur </w:t>
      </w:r>
      <w:r>
        <w:t xml:space="preserve">umístěn na </w:t>
      </w:r>
      <w:hyperlink r:id="rId1" w:history="1">
        <w:r w:rsidRPr="00CD296F">
          <w:rPr>
            <w:rStyle w:val="Hypertextovodkaz"/>
          </w:rPr>
          <w:t>www.okm.army.cz</w:t>
        </w:r>
      </w:hyperlink>
      <w:r>
        <w:t>.</w:t>
      </w:r>
    </w:p>
  </w:footnote>
  <w:footnote w:id="5">
    <w:p w14:paraId="613DC2E7" w14:textId="77777777" w:rsidR="00E37269" w:rsidRDefault="00E37269" w:rsidP="00E37269">
      <w:pPr>
        <w:pStyle w:val="Textpoznpodarou"/>
      </w:pPr>
      <w:r>
        <w:rPr>
          <w:rStyle w:val="Znakapoznpodarou"/>
        </w:rPr>
        <w:footnoteRef/>
      </w:r>
      <w:r w:rsidRPr="003021D3">
        <w:rPr>
          <w:snapToGrid w:val="0"/>
          <w:szCs w:val="16"/>
        </w:rPr>
        <w:t> </w:t>
      </w:r>
      <w:r>
        <w:rPr>
          <w:snapToGrid w:val="0"/>
          <w:szCs w:val="16"/>
        </w:rPr>
        <w:t>A</w:t>
      </w:r>
      <w:r>
        <w:t xml:space="preserve">ktuální seznam zemí NATO, Tier </w:t>
      </w:r>
      <w:smartTag w:uri="urn:schemas-microsoft-com:office:smarttags" w:element="metricconverter">
        <w:smartTagPr>
          <w:attr w:name="ProductID" w:val="2 a"/>
        </w:smartTagPr>
        <w:r>
          <w:t>2 a</w:t>
        </w:r>
      </w:smartTag>
      <w:r>
        <w:t xml:space="preserve"> Tier 1 viz odkaz na </w:t>
      </w:r>
      <w:hyperlink r:id="rId2" w:history="1">
        <w:r w:rsidRPr="00CD296F">
          <w:rPr>
            <w:rStyle w:val="Hypertextovodkaz"/>
          </w:rPr>
          <w:t>www.okm.army.cz</w:t>
        </w:r>
      </w:hyperlink>
      <w:r>
        <w:t xml:space="preserve">, odkaz na </w:t>
      </w:r>
      <w:hyperlink r:id="rId3" w:history="1">
        <w:r w:rsidRPr="00D849EE">
          <w:rPr>
            <w:rStyle w:val="Hypertextovodkaz"/>
          </w:rPr>
          <w:t>www.nato.int/structur/AC/135/welcome.htm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078269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rPr>
        <w:rFonts w:hint="default"/>
      </w:rPr>
    </w:lvl>
  </w:abstractNum>
  <w:abstractNum w:abstractNumId="2" w15:restartNumberingAfterBreak="0">
    <w:nsid w:val="06521B37"/>
    <w:multiLevelType w:val="hybridMultilevel"/>
    <w:tmpl w:val="3850D2D4"/>
    <w:lvl w:ilvl="0" w:tplc="E2F4493E">
      <w:start w:val="21"/>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C2734B"/>
    <w:multiLevelType w:val="hybridMultilevel"/>
    <w:tmpl w:val="A5E823DA"/>
    <w:lvl w:ilvl="0" w:tplc="34B6785E">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0E4B7F67"/>
    <w:multiLevelType w:val="multilevel"/>
    <w:tmpl w:val="F78C496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F00CEC"/>
    <w:multiLevelType w:val="multilevel"/>
    <w:tmpl w:val="9E62C3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A00C90"/>
    <w:multiLevelType w:val="hybridMultilevel"/>
    <w:tmpl w:val="48CE953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456EA1"/>
    <w:multiLevelType w:val="multilevel"/>
    <w:tmpl w:val="41D02B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CF7214"/>
    <w:multiLevelType w:val="hybridMultilevel"/>
    <w:tmpl w:val="9580DECE"/>
    <w:lvl w:ilvl="0" w:tplc="6E8C53C2">
      <w:numFmt w:val="bullet"/>
      <w:lvlText w:val="-"/>
      <w:lvlJc w:val="left"/>
      <w:pPr>
        <w:ind w:left="1068" w:hanging="360"/>
      </w:pPr>
      <w:rPr>
        <w:rFonts w:ascii="Arial Narrow" w:eastAsia="Times New Roman" w:hAnsi="Arial Narro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23FB7D4B"/>
    <w:multiLevelType w:val="multilevel"/>
    <w:tmpl w:val="444457C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AA5924"/>
    <w:multiLevelType w:val="multilevel"/>
    <w:tmpl w:val="07AA879A"/>
    <w:lvl w:ilvl="0">
      <w:start w:val="1"/>
      <w:numFmt w:val="decimal"/>
      <w:isLgl/>
      <w:suff w:val="nothing"/>
      <w:lvlText w:val="%1."/>
      <w:lvlJc w:val="left"/>
      <w:pPr>
        <w:ind w:left="260" w:hanging="244"/>
      </w:pPr>
      <w:rPr>
        <w:rFonts w:ascii="Times New Roman" w:hAnsi="Times New Roman" w:hint="default"/>
        <w:b w:val="0"/>
        <w:i w:val="0"/>
        <w:caps/>
        <w:strike w:val="0"/>
        <w:dstrike w:val="0"/>
        <w:outline w:val="0"/>
        <w:shadow w:val="0"/>
        <w:emboss w:val="0"/>
        <w:imprint w:val="0"/>
        <w:vanish w:val="0"/>
        <w:color w:val="auto"/>
        <w:sz w:val="20"/>
        <w:szCs w:val="20"/>
        <w:u w:val="none"/>
        <w:vertAlign w:val="baseline"/>
      </w:rPr>
    </w:lvl>
    <w:lvl w:ilvl="1">
      <w:start w:val="1"/>
      <w:numFmt w:val="lowerLetter"/>
      <w:suff w:val="space"/>
      <w:lvlText w:val="%2)"/>
      <w:lvlJc w:val="left"/>
      <w:pPr>
        <w:ind w:left="504" w:hanging="244"/>
      </w:pPr>
      <w:rPr>
        <w:rFonts w:ascii="Times New Roman" w:hAnsi="Times New Roman" w:hint="default"/>
        <w:b w:val="0"/>
        <w:i w:val="0"/>
        <w:caps w:val="0"/>
        <w:strike w:val="0"/>
        <w:dstrike w:val="0"/>
        <w:outline w:val="0"/>
        <w:shadow w:val="0"/>
        <w:emboss w:val="0"/>
        <w:imprint w:val="0"/>
        <w:vanish w:val="0"/>
        <w:color w:val="auto"/>
        <w:sz w:val="20"/>
        <w:szCs w:val="20"/>
        <w:u w:val="none"/>
        <w:vertAlign w:val="baseline"/>
      </w:rPr>
    </w:lvl>
    <w:lvl w:ilvl="2">
      <w:start w:val="1"/>
      <w:numFmt w:val="lowerLetter"/>
      <w:suff w:val="space"/>
      <w:lvlText w:val="%3)"/>
      <w:lvlJc w:val="left"/>
      <w:pPr>
        <w:ind w:left="-416" w:firstLine="709"/>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lowerRoman"/>
      <w:lvlRestart w:val="2"/>
      <w:lvlText w:val="(%4)"/>
      <w:lvlJc w:val="right"/>
      <w:pPr>
        <w:tabs>
          <w:tab w:val="num" w:pos="869"/>
        </w:tabs>
        <w:ind w:left="869" w:hanging="144"/>
      </w:pPr>
      <w:rPr>
        <w:rFonts w:hint="default"/>
      </w:rPr>
    </w:lvl>
    <w:lvl w:ilvl="4">
      <w:start w:val="1"/>
      <w:numFmt w:val="decimal"/>
      <w:lvlText w:val="%5)"/>
      <w:lvlJc w:val="left"/>
      <w:pPr>
        <w:tabs>
          <w:tab w:val="num" w:pos="1013"/>
        </w:tabs>
        <w:ind w:left="1013" w:hanging="432"/>
      </w:pPr>
      <w:rPr>
        <w:rFonts w:hint="default"/>
      </w:rPr>
    </w:lvl>
    <w:lvl w:ilvl="5">
      <w:start w:val="1"/>
      <w:numFmt w:val="lowerLetter"/>
      <w:lvlText w:val="%6)"/>
      <w:lvlJc w:val="left"/>
      <w:pPr>
        <w:tabs>
          <w:tab w:val="num" w:pos="1157"/>
        </w:tabs>
        <w:ind w:left="1157" w:hanging="432"/>
      </w:pPr>
      <w:rPr>
        <w:rFonts w:hint="default"/>
      </w:rPr>
    </w:lvl>
    <w:lvl w:ilvl="6">
      <w:start w:val="1"/>
      <w:numFmt w:val="lowerRoman"/>
      <w:lvlText w:val="%7)"/>
      <w:lvlJc w:val="right"/>
      <w:pPr>
        <w:tabs>
          <w:tab w:val="num" w:pos="1301"/>
        </w:tabs>
        <w:ind w:left="1301" w:hanging="288"/>
      </w:pPr>
      <w:rPr>
        <w:rFonts w:hint="default"/>
      </w:rPr>
    </w:lvl>
    <w:lvl w:ilvl="7">
      <w:start w:val="1"/>
      <w:numFmt w:val="lowerLetter"/>
      <w:lvlText w:val="%8."/>
      <w:lvlJc w:val="left"/>
      <w:pPr>
        <w:tabs>
          <w:tab w:val="num" w:pos="1445"/>
        </w:tabs>
        <w:ind w:left="1445" w:hanging="432"/>
      </w:pPr>
      <w:rPr>
        <w:rFonts w:hint="default"/>
      </w:rPr>
    </w:lvl>
    <w:lvl w:ilvl="8">
      <w:start w:val="1"/>
      <w:numFmt w:val="lowerRoman"/>
      <w:lvlText w:val="%9."/>
      <w:lvlJc w:val="right"/>
      <w:pPr>
        <w:tabs>
          <w:tab w:val="num" w:pos="1589"/>
        </w:tabs>
        <w:ind w:left="1589" w:hanging="144"/>
      </w:pPr>
      <w:rPr>
        <w:rFonts w:hint="default"/>
      </w:rPr>
    </w:lvl>
  </w:abstractNum>
  <w:abstractNum w:abstractNumId="11" w15:restartNumberingAfterBreak="0">
    <w:nsid w:val="2A7326CA"/>
    <w:multiLevelType w:val="multilevel"/>
    <w:tmpl w:val="FF54D1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F92CEC"/>
    <w:multiLevelType w:val="hybridMultilevel"/>
    <w:tmpl w:val="1F041C82"/>
    <w:lvl w:ilvl="0" w:tplc="35AC8266">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2FBE48B4"/>
    <w:multiLevelType w:val="hybridMultilevel"/>
    <w:tmpl w:val="4640582C"/>
    <w:lvl w:ilvl="0" w:tplc="B8460A4C">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39AF3F79"/>
    <w:multiLevelType w:val="hybridMultilevel"/>
    <w:tmpl w:val="ADF64108"/>
    <w:lvl w:ilvl="0" w:tplc="6E8C53C2">
      <w:numFmt w:val="bullet"/>
      <w:lvlText w:val="-"/>
      <w:lvlJc w:val="left"/>
      <w:pPr>
        <w:ind w:left="1068" w:hanging="360"/>
      </w:pPr>
      <w:rPr>
        <w:rFonts w:ascii="Arial Narrow" w:eastAsia="Times New Roman" w:hAnsi="Arial Narrow"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15" w15:restartNumberingAfterBreak="0">
    <w:nsid w:val="42AD3A55"/>
    <w:multiLevelType w:val="hybridMultilevel"/>
    <w:tmpl w:val="1B307CA8"/>
    <w:lvl w:ilvl="0" w:tplc="21A2C416">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956427"/>
    <w:multiLevelType w:val="multilevel"/>
    <w:tmpl w:val="BC26B41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B8775E"/>
    <w:multiLevelType w:val="hybridMultilevel"/>
    <w:tmpl w:val="CBF4C8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8B2C85"/>
    <w:multiLevelType w:val="hybridMultilevel"/>
    <w:tmpl w:val="55563F36"/>
    <w:lvl w:ilvl="0" w:tplc="777424C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B63F2A"/>
    <w:multiLevelType w:val="multilevel"/>
    <w:tmpl w:val="CCAC68A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4B750A"/>
    <w:multiLevelType w:val="hybridMultilevel"/>
    <w:tmpl w:val="A4BC2BEE"/>
    <w:lvl w:ilvl="0" w:tplc="BDFCF08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4A26F1"/>
    <w:multiLevelType w:val="multilevel"/>
    <w:tmpl w:val="00D66B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8A10C9"/>
    <w:multiLevelType w:val="hybridMultilevel"/>
    <w:tmpl w:val="CAE428E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86326EC"/>
    <w:multiLevelType w:val="multilevel"/>
    <w:tmpl w:val="D17AB03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597A53A2"/>
    <w:multiLevelType w:val="hybridMultilevel"/>
    <w:tmpl w:val="648CD3FC"/>
    <w:lvl w:ilvl="0" w:tplc="5322C6B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1413B5"/>
    <w:multiLevelType w:val="hybridMultilevel"/>
    <w:tmpl w:val="DA5EF24A"/>
    <w:lvl w:ilvl="0" w:tplc="5322C6B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211471"/>
    <w:multiLevelType w:val="multilevel"/>
    <w:tmpl w:val="2DD6C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lnek"/>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15A765E"/>
    <w:multiLevelType w:val="hybridMultilevel"/>
    <w:tmpl w:val="C6F892F2"/>
    <w:lvl w:ilvl="0" w:tplc="CC7E903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6D094644"/>
    <w:multiLevelType w:val="hybridMultilevel"/>
    <w:tmpl w:val="AEA0B0E8"/>
    <w:lvl w:ilvl="0" w:tplc="6E8C53C2">
      <w:numFmt w:val="bullet"/>
      <w:lvlText w:val="-"/>
      <w:lvlJc w:val="left"/>
      <w:pPr>
        <w:ind w:left="1068" w:hanging="360"/>
      </w:pPr>
      <w:rPr>
        <w:rFonts w:ascii="Arial Narrow" w:eastAsia="Times New Roman" w:hAnsi="Arial Narro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0" w15:restartNumberingAfterBreak="0">
    <w:nsid w:val="6F1D0CF4"/>
    <w:multiLevelType w:val="hybridMultilevel"/>
    <w:tmpl w:val="B7C45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775E7C"/>
    <w:multiLevelType w:val="multilevel"/>
    <w:tmpl w:val="00D66B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3468B3"/>
    <w:multiLevelType w:val="hybridMultilevel"/>
    <w:tmpl w:val="373A3EBC"/>
    <w:lvl w:ilvl="0" w:tplc="A8BEF218">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C3D77AA"/>
    <w:multiLevelType w:val="multilevel"/>
    <w:tmpl w:val="1B841E34"/>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7E393450"/>
    <w:multiLevelType w:val="multilevel"/>
    <w:tmpl w:val="00D66B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0404B6"/>
    <w:multiLevelType w:val="multilevel"/>
    <w:tmpl w:val="19B6C51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0"/>
  </w:num>
  <w:num w:numId="2">
    <w:abstractNumId w:val="34"/>
  </w:num>
  <w:num w:numId="3">
    <w:abstractNumId w:val="31"/>
  </w:num>
  <w:num w:numId="4">
    <w:abstractNumId w:val="21"/>
  </w:num>
  <w:num w:numId="5">
    <w:abstractNumId w:val="15"/>
  </w:num>
  <w:num w:numId="6">
    <w:abstractNumId w:val="22"/>
  </w:num>
  <w:num w:numId="7">
    <w:abstractNumId w:val="6"/>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2"/>
  </w:num>
  <w:num w:numId="11">
    <w:abstractNumId w:val="3"/>
  </w:num>
  <w:num w:numId="12">
    <w:abstractNumId w:val="2"/>
  </w:num>
  <w:num w:numId="13">
    <w:abstractNumId w:val="25"/>
  </w:num>
  <w:num w:numId="14">
    <w:abstractNumId w:val="14"/>
  </w:num>
  <w:num w:numId="15">
    <w:abstractNumId w:val="29"/>
  </w:num>
  <w:num w:numId="16">
    <w:abstractNumId w:val="8"/>
  </w:num>
  <w:num w:numId="17">
    <w:abstractNumId w:val="24"/>
  </w:num>
  <w:num w:numId="18">
    <w:abstractNumId w:val="18"/>
  </w:num>
  <w:num w:numId="19">
    <w:abstractNumId w:val="17"/>
  </w:num>
  <w:num w:numId="20">
    <w:abstractNumId w:val="13"/>
  </w:num>
  <w:num w:numId="21">
    <w:abstractNumId w:val="7"/>
  </w:num>
  <w:num w:numId="22">
    <w:abstractNumId w:val="23"/>
  </w:num>
  <w:num w:numId="23">
    <w:abstractNumId w:val="11"/>
  </w:num>
  <w:num w:numId="24">
    <w:abstractNumId w:val="28"/>
  </w:num>
  <w:num w:numId="25">
    <w:abstractNumId w:val="1"/>
  </w:num>
  <w:num w:numId="26">
    <w:abstractNumId w:val="26"/>
  </w:num>
  <w:num w:numId="27">
    <w:abstractNumId w:val="33"/>
  </w:num>
  <w:num w:numId="28">
    <w:abstractNumId w:val="5"/>
  </w:num>
  <w:num w:numId="29">
    <w:abstractNumId w:val="9"/>
  </w:num>
  <w:num w:numId="30">
    <w:abstractNumId w:val="4"/>
  </w:num>
  <w:num w:numId="31">
    <w:abstractNumId w:val="16"/>
  </w:num>
  <w:num w:numId="32">
    <w:abstractNumId w:val="12"/>
  </w:num>
  <w:num w:numId="33">
    <w:abstractNumId w:val="32"/>
  </w:num>
  <w:num w:numId="34">
    <w:abstractNumId w:val="19"/>
  </w:num>
  <w:num w:numId="35">
    <w:abstractNumId w:val="35"/>
  </w:num>
  <w:num w:numId="36">
    <w:abstractNumId w:val="20"/>
  </w:num>
  <w:num w:numId="37">
    <w:abstractNumId w:val="0"/>
  </w:num>
  <w:num w:numId="38">
    <w:abstractNumId w:val="2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6D"/>
    <w:rsid w:val="000140C0"/>
    <w:rsid w:val="00024831"/>
    <w:rsid w:val="00050191"/>
    <w:rsid w:val="00062B3C"/>
    <w:rsid w:val="0008631B"/>
    <w:rsid w:val="000D7252"/>
    <w:rsid w:val="000E6E16"/>
    <w:rsid w:val="000F128B"/>
    <w:rsid w:val="000F7782"/>
    <w:rsid w:val="00100FB3"/>
    <w:rsid w:val="001126D1"/>
    <w:rsid w:val="00120D10"/>
    <w:rsid w:val="001313C5"/>
    <w:rsid w:val="00147735"/>
    <w:rsid w:val="0015243C"/>
    <w:rsid w:val="00154241"/>
    <w:rsid w:val="00160AF5"/>
    <w:rsid w:val="001820E7"/>
    <w:rsid w:val="001A0B8C"/>
    <w:rsid w:val="001A79D1"/>
    <w:rsid w:val="001B4C83"/>
    <w:rsid w:val="002155E4"/>
    <w:rsid w:val="002207F2"/>
    <w:rsid w:val="0024355C"/>
    <w:rsid w:val="00272409"/>
    <w:rsid w:val="00292EEF"/>
    <w:rsid w:val="00295479"/>
    <w:rsid w:val="002A6E07"/>
    <w:rsid w:val="002E1FA1"/>
    <w:rsid w:val="002F7B3F"/>
    <w:rsid w:val="00335F8A"/>
    <w:rsid w:val="0039371F"/>
    <w:rsid w:val="003C587F"/>
    <w:rsid w:val="003F2767"/>
    <w:rsid w:val="00402FB4"/>
    <w:rsid w:val="00411811"/>
    <w:rsid w:val="00451102"/>
    <w:rsid w:val="0048732C"/>
    <w:rsid w:val="004A5A62"/>
    <w:rsid w:val="00515E6D"/>
    <w:rsid w:val="005304C8"/>
    <w:rsid w:val="00550AA8"/>
    <w:rsid w:val="005854D7"/>
    <w:rsid w:val="005A6506"/>
    <w:rsid w:val="005C3AE4"/>
    <w:rsid w:val="005C42D7"/>
    <w:rsid w:val="005E0AD0"/>
    <w:rsid w:val="005F2577"/>
    <w:rsid w:val="006541CE"/>
    <w:rsid w:val="00667EB5"/>
    <w:rsid w:val="00691D4F"/>
    <w:rsid w:val="006B7D51"/>
    <w:rsid w:val="006D0323"/>
    <w:rsid w:val="006E0B5B"/>
    <w:rsid w:val="006E0EBF"/>
    <w:rsid w:val="00714E7E"/>
    <w:rsid w:val="0072333E"/>
    <w:rsid w:val="00744146"/>
    <w:rsid w:val="00753BF8"/>
    <w:rsid w:val="007607CD"/>
    <w:rsid w:val="0078100A"/>
    <w:rsid w:val="0078207F"/>
    <w:rsid w:val="007924DF"/>
    <w:rsid w:val="007A05C2"/>
    <w:rsid w:val="007C6958"/>
    <w:rsid w:val="007E43DD"/>
    <w:rsid w:val="00817B83"/>
    <w:rsid w:val="008230B3"/>
    <w:rsid w:val="008345AA"/>
    <w:rsid w:val="00891B82"/>
    <w:rsid w:val="00894E96"/>
    <w:rsid w:val="008C459D"/>
    <w:rsid w:val="008C7400"/>
    <w:rsid w:val="00950CE9"/>
    <w:rsid w:val="0096004C"/>
    <w:rsid w:val="009636B2"/>
    <w:rsid w:val="00966C9F"/>
    <w:rsid w:val="009740E5"/>
    <w:rsid w:val="00976EF0"/>
    <w:rsid w:val="00984B20"/>
    <w:rsid w:val="009A43B0"/>
    <w:rsid w:val="00A30471"/>
    <w:rsid w:val="00A52FCA"/>
    <w:rsid w:val="00AA2F83"/>
    <w:rsid w:val="00AE01D6"/>
    <w:rsid w:val="00B033C4"/>
    <w:rsid w:val="00B07E31"/>
    <w:rsid w:val="00B276F0"/>
    <w:rsid w:val="00B35D8D"/>
    <w:rsid w:val="00B47505"/>
    <w:rsid w:val="00B81C7B"/>
    <w:rsid w:val="00B96C98"/>
    <w:rsid w:val="00BB75B7"/>
    <w:rsid w:val="00BC0C72"/>
    <w:rsid w:val="00BD3E56"/>
    <w:rsid w:val="00C11A2E"/>
    <w:rsid w:val="00C13130"/>
    <w:rsid w:val="00C17FB3"/>
    <w:rsid w:val="00C22BB3"/>
    <w:rsid w:val="00C327B4"/>
    <w:rsid w:val="00C4671B"/>
    <w:rsid w:val="00C5292C"/>
    <w:rsid w:val="00C556F4"/>
    <w:rsid w:val="00C67280"/>
    <w:rsid w:val="00CA5955"/>
    <w:rsid w:val="00CA63AE"/>
    <w:rsid w:val="00CC1334"/>
    <w:rsid w:val="00CF3A35"/>
    <w:rsid w:val="00D04E71"/>
    <w:rsid w:val="00D5712A"/>
    <w:rsid w:val="00D73D21"/>
    <w:rsid w:val="00DB260B"/>
    <w:rsid w:val="00DB4563"/>
    <w:rsid w:val="00DD58E1"/>
    <w:rsid w:val="00DF5A16"/>
    <w:rsid w:val="00E05E94"/>
    <w:rsid w:val="00E11B75"/>
    <w:rsid w:val="00E150BE"/>
    <w:rsid w:val="00E21AA8"/>
    <w:rsid w:val="00E276F1"/>
    <w:rsid w:val="00E27B0F"/>
    <w:rsid w:val="00E37269"/>
    <w:rsid w:val="00E474BA"/>
    <w:rsid w:val="00E5476B"/>
    <w:rsid w:val="00EB48AF"/>
    <w:rsid w:val="00EE02C6"/>
    <w:rsid w:val="00EF500C"/>
    <w:rsid w:val="00F01074"/>
    <w:rsid w:val="00F4046B"/>
    <w:rsid w:val="00F67F20"/>
    <w:rsid w:val="00F91544"/>
    <w:rsid w:val="00FB6648"/>
    <w:rsid w:val="00FD69F4"/>
    <w:rsid w:val="00FF4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67436A"/>
  <w15:chartTrackingRefBased/>
  <w15:docId w15:val="{5C91E1F1-9E97-4C0A-8358-B0500C7B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l49">
    <w:name w:val="xl49"/>
    <w:basedOn w:val="Normln"/>
    <w:rsid w:val="00515E6D"/>
    <w:pPr>
      <w:spacing w:before="100" w:after="100" w:line="240" w:lineRule="auto"/>
      <w:jc w:val="center"/>
    </w:pPr>
    <w:rPr>
      <w:rFonts w:ascii="Times New Roman" w:eastAsia="Arial Unicode MS" w:hAnsi="Times New Roman" w:cs="Times New Roman"/>
      <w:b/>
      <w:sz w:val="24"/>
      <w:szCs w:val="20"/>
      <w:lang w:eastAsia="cs-CZ"/>
    </w:rPr>
  </w:style>
  <w:style w:type="paragraph" w:styleId="Odstavecseseznamem">
    <w:name w:val="List Paragraph"/>
    <w:basedOn w:val="Normln"/>
    <w:uiPriority w:val="34"/>
    <w:qFormat/>
    <w:rsid w:val="00335F8A"/>
    <w:pPr>
      <w:ind w:left="720"/>
      <w:contextualSpacing/>
    </w:pPr>
  </w:style>
  <w:style w:type="table" w:styleId="Mkatabulky">
    <w:name w:val="Table Grid"/>
    <w:basedOn w:val="Normlntabulka"/>
    <w:uiPriority w:val="39"/>
    <w:rsid w:val="00B2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47505"/>
    <w:rPr>
      <w:color w:val="0563C1" w:themeColor="hyperlink"/>
      <w:u w:val="single"/>
    </w:rPr>
  </w:style>
  <w:style w:type="character" w:customStyle="1" w:styleId="trzistetableoutputtext">
    <w:name w:val="trzistetableoutputtext"/>
    <w:basedOn w:val="Standardnpsmoodstavce"/>
    <w:rsid w:val="00E21AA8"/>
  </w:style>
  <w:style w:type="character" w:styleId="Odkaznakoment">
    <w:name w:val="annotation reference"/>
    <w:basedOn w:val="Standardnpsmoodstavce"/>
    <w:uiPriority w:val="99"/>
    <w:semiHidden/>
    <w:unhideWhenUsed/>
    <w:rsid w:val="00EE02C6"/>
    <w:rPr>
      <w:sz w:val="16"/>
      <w:szCs w:val="16"/>
    </w:rPr>
  </w:style>
  <w:style w:type="paragraph" w:styleId="Textkomente">
    <w:name w:val="annotation text"/>
    <w:basedOn w:val="Normln"/>
    <w:link w:val="TextkomenteChar"/>
    <w:uiPriority w:val="99"/>
    <w:semiHidden/>
    <w:unhideWhenUsed/>
    <w:rsid w:val="00EE02C6"/>
    <w:pPr>
      <w:spacing w:line="240" w:lineRule="auto"/>
    </w:pPr>
    <w:rPr>
      <w:sz w:val="20"/>
      <w:szCs w:val="20"/>
    </w:rPr>
  </w:style>
  <w:style w:type="character" w:customStyle="1" w:styleId="TextkomenteChar">
    <w:name w:val="Text komentáře Char"/>
    <w:basedOn w:val="Standardnpsmoodstavce"/>
    <w:link w:val="Textkomente"/>
    <w:uiPriority w:val="99"/>
    <w:semiHidden/>
    <w:rsid w:val="00EE02C6"/>
    <w:rPr>
      <w:sz w:val="20"/>
      <w:szCs w:val="20"/>
    </w:rPr>
  </w:style>
  <w:style w:type="paragraph" w:styleId="Pedmtkomente">
    <w:name w:val="annotation subject"/>
    <w:basedOn w:val="Textkomente"/>
    <w:next w:val="Textkomente"/>
    <w:link w:val="PedmtkomenteChar"/>
    <w:uiPriority w:val="99"/>
    <w:semiHidden/>
    <w:unhideWhenUsed/>
    <w:rsid w:val="00EE02C6"/>
    <w:rPr>
      <w:b/>
      <w:bCs/>
    </w:rPr>
  </w:style>
  <w:style w:type="character" w:customStyle="1" w:styleId="PedmtkomenteChar">
    <w:name w:val="Předmět komentáře Char"/>
    <w:basedOn w:val="TextkomenteChar"/>
    <w:link w:val="Pedmtkomente"/>
    <w:uiPriority w:val="99"/>
    <w:semiHidden/>
    <w:rsid w:val="00EE02C6"/>
    <w:rPr>
      <w:b/>
      <w:bCs/>
      <w:sz w:val="20"/>
      <w:szCs w:val="20"/>
    </w:rPr>
  </w:style>
  <w:style w:type="paragraph" w:styleId="Textbubliny">
    <w:name w:val="Balloon Text"/>
    <w:basedOn w:val="Normln"/>
    <w:link w:val="TextbublinyChar"/>
    <w:uiPriority w:val="99"/>
    <w:semiHidden/>
    <w:unhideWhenUsed/>
    <w:rsid w:val="00EE02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02C6"/>
    <w:rPr>
      <w:rFonts w:ascii="Segoe UI" w:hAnsi="Segoe UI" w:cs="Segoe UI"/>
      <w:sz w:val="18"/>
      <w:szCs w:val="18"/>
    </w:rPr>
  </w:style>
  <w:style w:type="paragraph" w:customStyle="1" w:styleId="zodajeofirm">
    <w:name w:val="z/o údaje o firmě"/>
    <w:basedOn w:val="Normln"/>
    <w:rsid w:val="00966C9F"/>
    <w:pPr>
      <w:keepLines/>
      <w:tabs>
        <w:tab w:val="left" w:pos="3969"/>
      </w:tabs>
      <w:spacing w:before="60" w:after="0" w:line="240" w:lineRule="auto"/>
      <w:ind w:left="1701"/>
    </w:pPr>
    <w:rPr>
      <w:rFonts w:ascii="Swis721 CE" w:eastAsia="Times New Roman" w:hAnsi="Swis721 CE" w:cs="Swis721 CE"/>
      <w:noProof/>
      <w:color w:val="000000"/>
      <w:sz w:val="18"/>
      <w:szCs w:val="18"/>
      <w:lang w:eastAsia="cs-CZ"/>
    </w:rPr>
  </w:style>
  <w:style w:type="paragraph" w:styleId="Revize">
    <w:name w:val="Revision"/>
    <w:hidden/>
    <w:uiPriority w:val="99"/>
    <w:semiHidden/>
    <w:rsid w:val="00402FB4"/>
    <w:pPr>
      <w:spacing w:after="0" w:line="240" w:lineRule="auto"/>
    </w:pPr>
  </w:style>
  <w:style w:type="paragraph" w:customStyle="1" w:styleId="CharChar1CharCharCharCharCharChar">
    <w:name w:val="Char Char1 Char Char Char Char Char Char"/>
    <w:basedOn w:val="Normln"/>
    <w:rsid w:val="00B96C98"/>
    <w:pPr>
      <w:spacing w:line="240" w:lineRule="exact"/>
    </w:pPr>
    <w:rPr>
      <w:rFonts w:ascii="Verdana" w:eastAsia="Times New Roman" w:hAnsi="Verdana" w:cs="Times New Roman"/>
      <w:sz w:val="20"/>
      <w:szCs w:val="20"/>
      <w:lang w:val="en-US"/>
    </w:rPr>
  </w:style>
  <w:style w:type="paragraph" w:styleId="Zkladntextodsazen3">
    <w:name w:val="Body Text Indent 3"/>
    <w:basedOn w:val="Normln"/>
    <w:link w:val="Zkladntextodsazen3Char"/>
    <w:rsid w:val="005C42D7"/>
    <w:pPr>
      <w:spacing w:after="0" w:line="240" w:lineRule="auto"/>
      <w:ind w:firstLine="708"/>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rsid w:val="005C42D7"/>
    <w:rPr>
      <w:rFonts w:ascii="Times New Roman" w:eastAsia="Times New Roman" w:hAnsi="Times New Roman" w:cs="Times New Roman"/>
      <w:sz w:val="24"/>
      <w:szCs w:val="24"/>
      <w:lang w:eastAsia="cs-CZ"/>
    </w:rPr>
  </w:style>
  <w:style w:type="paragraph" w:customStyle="1" w:styleId="CharChar1CharCharCharCharCharChar0">
    <w:name w:val="Char Char1 Char Char Char Char Char Char"/>
    <w:basedOn w:val="Normln"/>
    <w:rsid w:val="005C42D7"/>
    <w:pPr>
      <w:spacing w:line="240" w:lineRule="exact"/>
    </w:pPr>
    <w:rPr>
      <w:rFonts w:ascii="Verdana" w:eastAsia="Times New Roman" w:hAnsi="Verdana" w:cs="Times New Roman"/>
      <w:sz w:val="20"/>
      <w:szCs w:val="20"/>
      <w:lang w:val="en-US"/>
    </w:rPr>
  </w:style>
  <w:style w:type="paragraph" w:styleId="Zkladntextodsazen2">
    <w:name w:val="Body Text Indent 2"/>
    <w:basedOn w:val="Normln"/>
    <w:link w:val="Zkladntextodsazen2Char"/>
    <w:uiPriority w:val="99"/>
    <w:semiHidden/>
    <w:unhideWhenUsed/>
    <w:rsid w:val="005C42D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42D7"/>
  </w:style>
  <w:style w:type="paragraph" w:customStyle="1" w:styleId="Default">
    <w:name w:val="Default"/>
    <w:rsid w:val="005C42D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uiPriority w:val="99"/>
    <w:rsid w:val="00C67280"/>
    <w:pPr>
      <w:spacing w:after="200" w:line="276" w:lineRule="auto"/>
      <w:ind w:left="720"/>
      <w:contextualSpacing/>
    </w:pPr>
    <w:rPr>
      <w:rFonts w:ascii="Calibri" w:eastAsia="Times New Roman" w:hAnsi="Calibri" w:cs="Times New Roman"/>
    </w:rPr>
  </w:style>
  <w:style w:type="paragraph" w:styleId="Zkladntext">
    <w:name w:val="Body Text"/>
    <w:basedOn w:val="Normln"/>
    <w:link w:val="ZkladntextChar"/>
    <w:uiPriority w:val="99"/>
    <w:semiHidden/>
    <w:unhideWhenUsed/>
    <w:rsid w:val="00BC0C72"/>
    <w:pPr>
      <w:spacing w:after="120"/>
    </w:pPr>
  </w:style>
  <w:style w:type="character" w:customStyle="1" w:styleId="ZkladntextChar">
    <w:name w:val="Základní text Char"/>
    <w:basedOn w:val="Standardnpsmoodstavce"/>
    <w:link w:val="Zkladntext"/>
    <w:uiPriority w:val="99"/>
    <w:semiHidden/>
    <w:rsid w:val="00BC0C72"/>
  </w:style>
  <w:style w:type="paragraph" w:styleId="Nzev">
    <w:name w:val="Title"/>
    <w:basedOn w:val="Normln"/>
    <w:link w:val="NzevChar"/>
    <w:qFormat/>
    <w:rsid w:val="00BC0C72"/>
    <w:pPr>
      <w:spacing w:after="0" w:line="240" w:lineRule="auto"/>
      <w:jc w:val="center"/>
    </w:pPr>
    <w:rPr>
      <w:rFonts w:ascii="Arial" w:eastAsia="Calibri" w:hAnsi="Arial" w:cs="Times New Roman"/>
      <w:b/>
      <w:bCs/>
      <w:sz w:val="20"/>
      <w:szCs w:val="20"/>
      <w:lang w:val="x-none" w:eastAsia="cs-CZ"/>
    </w:rPr>
  </w:style>
  <w:style w:type="character" w:customStyle="1" w:styleId="NzevChar">
    <w:name w:val="Název Char"/>
    <w:basedOn w:val="Standardnpsmoodstavce"/>
    <w:link w:val="Nzev"/>
    <w:rsid w:val="00BC0C72"/>
    <w:rPr>
      <w:rFonts w:ascii="Arial" w:eastAsia="Calibri" w:hAnsi="Arial" w:cs="Times New Roman"/>
      <w:b/>
      <w:bCs/>
      <w:sz w:val="20"/>
      <w:szCs w:val="20"/>
      <w:lang w:val="x-none" w:eastAsia="cs-CZ"/>
    </w:rPr>
  </w:style>
  <w:style w:type="paragraph" w:styleId="slovanseznam">
    <w:name w:val="List Number"/>
    <w:basedOn w:val="Normln"/>
    <w:rsid w:val="008C459D"/>
    <w:pPr>
      <w:numPr>
        <w:numId w:val="37"/>
      </w:numPr>
      <w:spacing w:after="0" w:line="240" w:lineRule="auto"/>
      <w:contextualSpacing/>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8C459D"/>
    <w:pPr>
      <w:tabs>
        <w:tab w:val="left" w:pos="851"/>
      </w:tabs>
      <w:spacing w:before="40" w:after="0" w:line="240" w:lineRule="auto"/>
      <w:ind w:left="113" w:hanging="113"/>
      <w:jc w:val="both"/>
    </w:pPr>
    <w:rPr>
      <w:rFonts w:ascii="Times New Roman" w:eastAsia="Times New Roman" w:hAnsi="Times New Roman" w:cs="Times New Roman"/>
      <w:sz w:val="16"/>
      <w:szCs w:val="20"/>
      <w:lang w:eastAsia="cs-CZ"/>
    </w:rPr>
  </w:style>
  <w:style w:type="character" w:customStyle="1" w:styleId="TextpoznpodarouChar">
    <w:name w:val="Text pozn. pod čarou Char"/>
    <w:basedOn w:val="Standardnpsmoodstavce"/>
    <w:link w:val="Textpoznpodarou"/>
    <w:rsid w:val="008C459D"/>
    <w:rPr>
      <w:rFonts w:ascii="Times New Roman" w:eastAsia="Times New Roman" w:hAnsi="Times New Roman" w:cs="Times New Roman"/>
      <w:sz w:val="16"/>
      <w:szCs w:val="20"/>
      <w:lang w:eastAsia="cs-CZ"/>
    </w:rPr>
  </w:style>
  <w:style w:type="character" w:styleId="Znakapoznpodarou">
    <w:name w:val="footnote reference"/>
    <w:rsid w:val="008C459D"/>
    <w:rPr>
      <w:vertAlign w:val="superscript"/>
    </w:rPr>
  </w:style>
  <w:style w:type="paragraph" w:customStyle="1" w:styleId="lnek">
    <w:name w:val="článek"/>
    <w:basedOn w:val="Normln"/>
    <w:rsid w:val="008C459D"/>
    <w:pPr>
      <w:numPr>
        <w:ilvl w:val="1"/>
        <w:numId w:val="38"/>
      </w:numPr>
      <w:spacing w:before="240" w:after="0" w:line="360" w:lineRule="auto"/>
      <w:jc w:val="both"/>
    </w:pPr>
    <w:rPr>
      <w:rFonts w:ascii="Times New Roman" w:eastAsia="Times New Roman" w:hAnsi="Times New Roman" w:cs="Times New Roman"/>
      <w:szCs w:val="20"/>
      <w:lang w:eastAsia="cs-CZ"/>
    </w:rPr>
  </w:style>
  <w:style w:type="paragraph" w:customStyle="1" w:styleId="KDlnek">
    <w:name w:val="KD článek"/>
    <w:basedOn w:val="Normln"/>
    <w:qFormat/>
    <w:rsid w:val="008C459D"/>
    <w:pPr>
      <w:spacing w:before="120" w:after="0" w:line="240" w:lineRule="auto"/>
      <w:jc w:val="both"/>
    </w:pPr>
    <w:rPr>
      <w:rFonts w:ascii="Times New Roman" w:eastAsia="Times New Roman" w:hAnsi="Times New Roman" w:cs="Times New Roman"/>
      <w:sz w:val="20"/>
      <w:szCs w:val="20"/>
      <w:lang w:eastAsia="cs-CZ"/>
    </w:rPr>
  </w:style>
  <w:style w:type="paragraph" w:customStyle="1" w:styleId="KDlnekTunPodtrenPed10b">
    <w:name w:val="KD článek + Tučné Podtržení Před:  10 b."/>
    <w:basedOn w:val="KDlnek"/>
    <w:rsid w:val="008C459D"/>
    <w:pPr>
      <w:spacing w:before="200"/>
    </w:pPr>
    <w:rPr>
      <w:b/>
      <w:bCs/>
      <w:u w:val="single"/>
    </w:rPr>
  </w:style>
  <w:style w:type="paragraph" w:customStyle="1" w:styleId="KDlnekPed10b">
    <w:name w:val="KD článek + Před:  10 b."/>
    <w:basedOn w:val="KDlnek"/>
    <w:rsid w:val="008C459D"/>
    <w:pPr>
      <w:spacing w:before="200"/>
    </w:pPr>
  </w:style>
  <w:style w:type="paragraph" w:customStyle="1" w:styleId="KDlnekPed4b">
    <w:name w:val="KD článek + Před:  4 b."/>
    <w:basedOn w:val="KDlnek"/>
    <w:rsid w:val="008C459D"/>
    <w:pPr>
      <w:spacing w:before="80"/>
    </w:pPr>
  </w:style>
  <w:style w:type="character" w:customStyle="1" w:styleId="detail">
    <w:name w:val="detail"/>
    <w:basedOn w:val="Standardnpsmoodstavce"/>
    <w:rsid w:val="00CA5955"/>
  </w:style>
  <w:style w:type="paragraph" w:customStyle="1" w:styleId="Bod">
    <w:name w:val="Bod"/>
    <w:basedOn w:val="Normln"/>
    <w:rsid w:val="00062B3C"/>
    <w:pPr>
      <w:tabs>
        <w:tab w:val="num" w:pos="869"/>
      </w:tabs>
      <w:spacing w:after="0" w:line="240" w:lineRule="auto"/>
      <w:ind w:left="869" w:hanging="144"/>
    </w:pPr>
    <w:rPr>
      <w:rFonts w:ascii="Times New Roman" w:eastAsia="Times New Roman" w:hAnsi="Times New Roman" w:cs="Times New Roman"/>
      <w:sz w:val="24"/>
      <w:szCs w:val="20"/>
      <w:lang w:eastAsia="cs-CZ"/>
    </w:rPr>
  </w:style>
  <w:style w:type="paragraph" w:styleId="Bezmezer">
    <w:name w:val="No Spacing"/>
    <w:uiPriority w:val="1"/>
    <w:qFormat/>
    <w:rsid w:val="00182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9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logizace@arm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km.arm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logizace@army.cz" TargetMode="External"/><Relationship Id="rId5" Type="http://schemas.openxmlformats.org/officeDocument/2006/relationships/webSettings" Target="webSettings.xml"/><Relationship Id="rId10" Type="http://schemas.openxmlformats.org/officeDocument/2006/relationships/hyperlink" Target="http://www.cz-katalog.czn" TargetMode="External"/><Relationship Id="rId4" Type="http://schemas.openxmlformats.org/officeDocument/2006/relationships/settings" Target="settings.xml"/><Relationship Id="rId9" Type="http://schemas.openxmlformats.org/officeDocument/2006/relationships/hyperlink" Target="http://www.cz-katalog.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adminisl\AppData\Local\Microsoft\Windows\Temporary%20Internet%20Files\Content.Outlook\M0JSDQFZ\www.nato.int\structur\AC\135\welcome.htm" TargetMode="External"/><Relationship Id="rId2" Type="http://schemas.openxmlformats.org/officeDocument/2006/relationships/hyperlink" Target="http://www.okm.army.cz" TargetMode="External"/><Relationship Id="rId1" Type="http://schemas.openxmlformats.org/officeDocument/2006/relationships/hyperlink" Target="http://www.okm.arm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D907-C8BB-4A99-83F1-788D83F2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15</Pages>
  <Words>4216</Words>
  <Characters>24878</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Svoboda</dc:creator>
  <cp:keywords/>
  <dc:description/>
  <cp:lastModifiedBy>Jaroslava Fenclová</cp:lastModifiedBy>
  <cp:revision>81</cp:revision>
  <cp:lastPrinted>2020-11-24T09:28:00Z</cp:lastPrinted>
  <dcterms:created xsi:type="dcterms:W3CDTF">2018-05-23T11:48:00Z</dcterms:created>
  <dcterms:modified xsi:type="dcterms:W3CDTF">2021-01-31T14:34:00Z</dcterms:modified>
</cp:coreProperties>
</file>