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EB3" w:rsidRDefault="00520EB3">
      <w:pPr>
        <w:pStyle w:val="Zkladntext"/>
      </w:pPr>
    </w:p>
    <w:p w:rsidR="00520EB3" w:rsidRDefault="00520EB3">
      <w:pPr>
        <w:pStyle w:val="Zkladntext"/>
        <w:spacing w:before="3"/>
      </w:pPr>
    </w:p>
    <w:p w:rsidR="00520EB3" w:rsidRDefault="002B35D8">
      <w:pPr>
        <w:pStyle w:val="Nadpis2"/>
        <w:spacing w:before="90"/>
        <w:ind w:right="532"/>
        <w:jc w:val="center"/>
      </w:pPr>
      <w:r>
        <w:t>NÁVRH – KUPNÍ SMLOUVA - Obchodní podmínky</w:t>
      </w:r>
    </w:p>
    <w:p w:rsidR="00520EB3" w:rsidRDefault="00520EB3">
      <w:pPr>
        <w:pStyle w:val="Zkladntext"/>
        <w:rPr>
          <w:b/>
          <w:sz w:val="26"/>
        </w:rPr>
      </w:pPr>
    </w:p>
    <w:p w:rsidR="00520EB3" w:rsidRDefault="002B35D8">
      <w:pPr>
        <w:pStyle w:val="Zkladntext"/>
        <w:spacing w:before="206" w:line="278" w:lineRule="auto"/>
        <w:ind w:left="534" w:right="532"/>
        <w:jc w:val="center"/>
      </w:pPr>
      <w:r>
        <w:t>podle § 2586 až 2651 zákona č. 89/2012 Sb. Občanského zákoníku s účinností od 1. 1. 2014 a ve znění pozdějších změn a doplňků.</w:t>
      </w:r>
    </w:p>
    <w:p w:rsidR="00520EB3" w:rsidRDefault="00520EB3">
      <w:pPr>
        <w:pStyle w:val="Zkladntext"/>
        <w:spacing w:before="6"/>
        <w:rPr>
          <w:sz w:val="22"/>
        </w:rPr>
      </w:pPr>
    </w:p>
    <w:p w:rsidR="00520EB3" w:rsidRDefault="002B35D8">
      <w:pPr>
        <w:ind w:left="1"/>
        <w:jc w:val="center"/>
      </w:pPr>
      <w:r>
        <w:rPr>
          <w:spacing w:val="-56"/>
          <w:u w:val="single"/>
        </w:rPr>
        <w:t xml:space="preserve"> </w:t>
      </w:r>
      <w:r>
        <w:rPr>
          <w:u w:val="single"/>
        </w:rPr>
        <w:t>Název akce:</w:t>
      </w:r>
    </w:p>
    <w:p w:rsidR="00520EB3" w:rsidRDefault="00520EB3">
      <w:pPr>
        <w:pStyle w:val="Zkladntext"/>
        <w:spacing w:before="6"/>
      </w:pPr>
    </w:p>
    <w:p w:rsidR="00A70FE6" w:rsidRPr="00AA240F" w:rsidRDefault="00AA240F" w:rsidP="00553455">
      <w:pPr>
        <w:spacing w:before="9"/>
        <w:ind w:left="20" w:right="-2" w:firstLine="115"/>
        <w:jc w:val="center"/>
        <w:rPr>
          <w:b/>
          <w:sz w:val="28"/>
          <w:szCs w:val="28"/>
          <w:shd w:val="clear" w:color="auto" w:fill="FFFFFF"/>
        </w:rPr>
      </w:pPr>
      <w:r>
        <w:rPr>
          <w:b/>
          <w:sz w:val="28"/>
          <w:szCs w:val="28"/>
        </w:rPr>
        <w:t>„Pásový midibagr</w:t>
      </w:r>
      <w:r w:rsidRPr="00AA240F">
        <w:rPr>
          <w:b/>
          <w:sz w:val="28"/>
          <w:szCs w:val="28"/>
        </w:rPr>
        <w:t xml:space="preserve">“ </w:t>
      </w:r>
    </w:p>
    <w:p w:rsidR="00520EB3" w:rsidRDefault="00AA240F" w:rsidP="00553455">
      <w:pPr>
        <w:pStyle w:val="Nadpis1"/>
        <w:spacing w:before="89"/>
        <w:ind w:left="282" w:right="282"/>
        <w:jc w:val="center"/>
        <w:rPr>
          <w:b w:val="0"/>
          <w:sz w:val="16"/>
        </w:rPr>
      </w:pPr>
      <w:r>
        <w:rPr>
          <w:rFonts w:ascii="Arial" w:hAnsi="Arial" w:cs="Arial"/>
          <w:color w:val="000000"/>
          <w:shd w:val="clear" w:color="auto" w:fill="FFFFFF"/>
        </w:rPr>
        <w:t>CZ.06.4.59/0.0/0.0/16_074/0014818</w:t>
      </w:r>
    </w:p>
    <w:p w:rsidR="00520EB3" w:rsidRDefault="002B35D8">
      <w:pPr>
        <w:pStyle w:val="Nadpis2"/>
        <w:numPr>
          <w:ilvl w:val="0"/>
          <w:numId w:val="11"/>
        </w:numPr>
        <w:tabs>
          <w:tab w:val="left" w:pos="547"/>
        </w:tabs>
        <w:spacing w:before="90"/>
        <w:ind w:hanging="429"/>
        <w:jc w:val="both"/>
      </w:pPr>
      <w:r>
        <w:t>Smluvní</w:t>
      </w:r>
      <w:r>
        <w:rPr>
          <w:spacing w:val="-1"/>
        </w:rPr>
        <w:t xml:space="preserve"> </w:t>
      </w:r>
      <w:r>
        <w:t>strany</w:t>
      </w:r>
    </w:p>
    <w:p w:rsidR="00520EB3" w:rsidRDefault="00520EB3">
      <w:pPr>
        <w:pStyle w:val="Zkladntext"/>
        <w:rPr>
          <w:b/>
          <w:sz w:val="26"/>
        </w:rPr>
      </w:pPr>
    </w:p>
    <w:p w:rsidR="00520EB3" w:rsidRDefault="00520EB3">
      <w:pPr>
        <w:pStyle w:val="Zkladntext"/>
        <w:rPr>
          <w:b/>
          <w:sz w:val="26"/>
        </w:rPr>
      </w:pPr>
    </w:p>
    <w:p w:rsidR="00017670" w:rsidRPr="00017670" w:rsidRDefault="002B35D8" w:rsidP="00017670">
      <w:pPr>
        <w:pStyle w:val="Odstavecseseznamem"/>
        <w:numPr>
          <w:ilvl w:val="1"/>
          <w:numId w:val="11"/>
        </w:numPr>
        <w:tabs>
          <w:tab w:val="left" w:pos="551"/>
          <w:tab w:val="left" w:pos="2956"/>
        </w:tabs>
        <w:ind w:right="464"/>
        <w:rPr>
          <w:sz w:val="20"/>
        </w:rPr>
      </w:pPr>
      <w:r>
        <w:rPr>
          <w:b/>
          <w:sz w:val="20"/>
        </w:rPr>
        <w:t>Odběratel:</w:t>
      </w:r>
      <w:r>
        <w:rPr>
          <w:b/>
          <w:sz w:val="20"/>
        </w:rPr>
        <w:tab/>
      </w:r>
      <w:r w:rsidR="00017670">
        <w:rPr>
          <w:b/>
          <w:sz w:val="20"/>
        </w:rPr>
        <w:t>New Fly s.r.o.</w:t>
      </w:r>
      <w:r>
        <w:rPr>
          <w:b/>
          <w:sz w:val="20"/>
        </w:rPr>
        <w:t xml:space="preserve"> </w:t>
      </w:r>
    </w:p>
    <w:p w:rsidR="00520EB3" w:rsidRDefault="002B35D8" w:rsidP="00017670">
      <w:pPr>
        <w:pStyle w:val="Odstavecseseznamem"/>
        <w:tabs>
          <w:tab w:val="left" w:pos="551"/>
          <w:tab w:val="left" w:pos="2956"/>
        </w:tabs>
        <w:ind w:left="550" w:right="464"/>
        <w:rPr>
          <w:sz w:val="20"/>
        </w:rPr>
      </w:pPr>
      <w:r>
        <w:rPr>
          <w:b/>
          <w:sz w:val="20"/>
        </w:rPr>
        <w:t>Sídlem:</w:t>
      </w:r>
      <w:r>
        <w:rPr>
          <w:b/>
          <w:sz w:val="20"/>
        </w:rPr>
        <w:tab/>
      </w:r>
      <w:r w:rsidR="00FB02CC">
        <w:rPr>
          <w:sz w:val="20"/>
        </w:rPr>
        <w:t>Sídlištní 245/18a, Lysolaje, 165 00  Praha 6</w:t>
      </w:r>
    </w:p>
    <w:p w:rsidR="00A70FE6" w:rsidRDefault="00A70FE6" w:rsidP="00017670">
      <w:pPr>
        <w:tabs>
          <w:tab w:val="left" w:pos="2956"/>
        </w:tabs>
        <w:ind w:left="550"/>
        <w:rPr>
          <w:b/>
          <w:sz w:val="20"/>
        </w:rPr>
      </w:pPr>
      <w:r>
        <w:rPr>
          <w:b/>
          <w:sz w:val="20"/>
        </w:rPr>
        <w:t>Zápis:</w:t>
      </w:r>
      <w:r>
        <w:rPr>
          <w:b/>
          <w:sz w:val="20"/>
        </w:rPr>
        <w:tab/>
      </w:r>
      <w:r>
        <w:rPr>
          <w:sz w:val="20"/>
        </w:rPr>
        <w:t>obchodní rejstřík vedený Městským soudem v Praze, sp.zn.: C 314675</w:t>
      </w:r>
    </w:p>
    <w:p w:rsidR="00520EB3" w:rsidRDefault="002B35D8" w:rsidP="00017670">
      <w:pPr>
        <w:tabs>
          <w:tab w:val="left" w:pos="2956"/>
        </w:tabs>
        <w:ind w:left="550"/>
        <w:rPr>
          <w:sz w:val="20"/>
        </w:rPr>
      </w:pPr>
      <w:r>
        <w:rPr>
          <w:b/>
          <w:sz w:val="20"/>
        </w:rPr>
        <w:t>Zastoupený:</w:t>
      </w:r>
      <w:r>
        <w:rPr>
          <w:b/>
          <w:sz w:val="20"/>
        </w:rPr>
        <w:tab/>
      </w:r>
      <w:r>
        <w:rPr>
          <w:sz w:val="20"/>
        </w:rPr>
        <w:t xml:space="preserve">Mgr. </w:t>
      </w:r>
      <w:r w:rsidR="00A70FE6">
        <w:rPr>
          <w:sz w:val="20"/>
        </w:rPr>
        <w:t>Václave</w:t>
      </w:r>
      <w:r w:rsidR="00360F36">
        <w:rPr>
          <w:sz w:val="20"/>
        </w:rPr>
        <w:t>m</w:t>
      </w:r>
      <w:r w:rsidR="00A70FE6">
        <w:rPr>
          <w:sz w:val="20"/>
        </w:rPr>
        <w:t xml:space="preserve"> Stejskalem, jednatelem</w:t>
      </w:r>
    </w:p>
    <w:p w:rsidR="00520EB3" w:rsidRDefault="002B35D8" w:rsidP="00017670">
      <w:pPr>
        <w:tabs>
          <w:tab w:val="left" w:pos="2956"/>
        </w:tabs>
        <w:ind w:left="550"/>
        <w:rPr>
          <w:sz w:val="20"/>
        </w:rPr>
      </w:pPr>
      <w:r>
        <w:rPr>
          <w:b/>
          <w:sz w:val="20"/>
        </w:rPr>
        <w:t>Telefon:</w:t>
      </w:r>
      <w:r>
        <w:rPr>
          <w:b/>
          <w:sz w:val="20"/>
        </w:rPr>
        <w:tab/>
      </w:r>
      <w:r>
        <w:rPr>
          <w:sz w:val="20"/>
        </w:rPr>
        <w:t>+420</w:t>
      </w:r>
      <w:r w:rsidR="00A70FE6">
        <w:rPr>
          <w:sz w:val="20"/>
        </w:rPr>
        <w:t> 724 792 256</w:t>
      </w:r>
    </w:p>
    <w:p w:rsidR="00520EB3" w:rsidRDefault="002B35D8" w:rsidP="00017670">
      <w:pPr>
        <w:tabs>
          <w:tab w:val="left" w:pos="2956"/>
        </w:tabs>
        <w:ind w:left="550"/>
        <w:rPr>
          <w:sz w:val="20"/>
        </w:rPr>
      </w:pPr>
      <w:r>
        <w:rPr>
          <w:b/>
          <w:sz w:val="20"/>
        </w:rPr>
        <w:t>Email:</w:t>
      </w:r>
      <w:r>
        <w:rPr>
          <w:b/>
          <w:sz w:val="20"/>
        </w:rPr>
        <w:tab/>
      </w:r>
      <w:hyperlink r:id="rId8" w:history="1">
        <w:r w:rsidR="00A70FE6" w:rsidRPr="00B02CE9">
          <w:rPr>
            <w:rStyle w:val="Hypertextovodkaz"/>
            <w:sz w:val="20"/>
          </w:rPr>
          <w:t>newfly@seznam.cz</w:t>
        </w:r>
      </w:hyperlink>
    </w:p>
    <w:p w:rsidR="00520EB3" w:rsidRDefault="002B35D8" w:rsidP="00FB02CC">
      <w:pPr>
        <w:tabs>
          <w:tab w:val="left" w:pos="2977"/>
        </w:tabs>
        <w:spacing w:line="229" w:lineRule="exact"/>
        <w:ind w:left="550"/>
        <w:rPr>
          <w:b/>
          <w:sz w:val="20"/>
        </w:rPr>
      </w:pPr>
      <w:r>
        <w:rPr>
          <w:b/>
          <w:sz w:val="20"/>
        </w:rPr>
        <w:t>IČ:</w:t>
      </w:r>
      <w:r w:rsidR="00FB02CC">
        <w:rPr>
          <w:b/>
          <w:sz w:val="20"/>
        </w:rPr>
        <w:tab/>
        <w:t>082 00 173</w:t>
      </w:r>
    </w:p>
    <w:p w:rsidR="00FB02CC" w:rsidRDefault="00FB02CC" w:rsidP="00FB02CC">
      <w:pPr>
        <w:tabs>
          <w:tab w:val="left" w:pos="2977"/>
        </w:tabs>
        <w:spacing w:line="229" w:lineRule="exact"/>
        <w:ind w:left="550"/>
        <w:rPr>
          <w:sz w:val="20"/>
        </w:rPr>
      </w:pPr>
      <w:r>
        <w:rPr>
          <w:b/>
          <w:sz w:val="20"/>
        </w:rPr>
        <w:t>DIČ:</w:t>
      </w:r>
      <w:r>
        <w:rPr>
          <w:b/>
          <w:sz w:val="20"/>
        </w:rPr>
        <w:tab/>
      </w:r>
      <w:r w:rsidRPr="00FB02CC">
        <w:rPr>
          <w:sz w:val="20"/>
        </w:rPr>
        <w:t>CZ 082 00 173</w:t>
      </w:r>
    </w:p>
    <w:p w:rsidR="00520EB3" w:rsidRDefault="002B35D8">
      <w:pPr>
        <w:pStyle w:val="Nadpis3"/>
        <w:tabs>
          <w:tab w:val="left" w:pos="2956"/>
        </w:tabs>
        <w:rPr>
          <w:b w:val="0"/>
        </w:rPr>
      </w:pPr>
      <w:r>
        <w:t>Bankovní</w:t>
      </w:r>
      <w:r>
        <w:rPr>
          <w:spacing w:val="-4"/>
        </w:rPr>
        <w:t xml:space="preserve"> </w:t>
      </w:r>
      <w:r>
        <w:t>spojení:</w:t>
      </w:r>
      <w:r>
        <w:tab/>
      </w:r>
      <w:r w:rsidR="00FB02CC">
        <w:rPr>
          <w:b w:val="0"/>
        </w:rPr>
        <w:t xml:space="preserve">MONETA Money Bank, a.s. </w:t>
      </w:r>
    </w:p>
    <w:p w:rsidR="00AA240F" w:rsidRDefault="002B35D8">
      <w:pPr>
        <w:tabs>
          <w:tab w:val="left" w:pos="2956"/>
        </w:tabs>
        <w:spacing w:before="1"/>
        <w:ind w:left="169" w:right="4925" w:firstLine="381"/>
        <w:rPr>
          <w:w w:val="95"/>
          <w:sz w:val="20"/>
        </w:rPr>
      </w:pPr>
      <w:r>
        <w:rPr>
          <w:b/>
          <w:sz w:val="20"/>
        </w:rPr>
        <w:t>Číslo</w:t>
      </w:r>
      <w:r>
        <w:rPr>
          <w:b/>
          <w:spacing w:val="-2"/>
          <w:sz w:val="20"/>
        </w:rPr>
        <w:t xml:space="preserve"> </w:t>
      </w:r>
      <w:r>
        <w:rPr>
          <w:b/>
          <w:sz w:val="20"/>
        </w:rPr>
        <w:t>účtu:</w:t>
      </w:r>
      <w:r>
        <w:rPr>
          <w:b/>
          <w:sz w:val="20"/>
        </w:rPr>
        <w:tab/>
      </w:r>
      <w:r w:rsidR="00AA240F">
        <w:rPr>
          <w:w w:val="95"/>
          <w:sz w:val="20"/>
        </w:rPr>
        <w:t>228633648/0600</w:t>
      </w:r>
    </w:p>
    <w:p w:rsidR="00520EB3" w:rsidRDefault="002B35D8">
      <w:pPr>
        <w:tabs>
          <w:tab w:val="left" w:pos="2956"/>
        </w:tabs>
        <w:spacing w:before="1"/>
        <w:ind w:left="169" w:right="4925" w:firstLine="381"/>
        <w:rPr>
          <w:sz w:val="20"/>
        </w:rPr>
      </w:pPr>
      <w:r>
        <w:rPr>
          <w:w w:val="95"/>
          <w:sz w:val="20"/>
        </w:rPr>
        <w:t xml:space="preserve"> </w:t>
      </w:r>
      <w:r>
        <w:rPr>
          <w:sz w:val="20"/>
        </w:rPr>
        <w:t>(dále jen</w:t>
      </w:r>
      <w:r>
        <w:rPr>
          <w:spacing w:val="1"/>
          <w:sz w:val="20"/>
        </w:rPr>
        <w:t xml:space="preserve"> </w:t>
      </w:r>
      <w:r>
        <w:rPr>
          <w:sz w:val="20"/>
        </w:rPr>
        <w:t>„odběratel“)</w:t>
      </w:r>
    </w:p>
    <w:p w:rsidR="00520EB3" w:rsidRDefault="00520EB3">
      <w:pPr>
        <w:pStyle w:val="Zkladntext"/>
        <w:spacing w:before="9"/>
        <w:rPr>
          <w:sz w:val="21"/>
        </w:rPr>
      </w:pPr>
    </w:p>
    <w:p w:rsidR="00520EB3" w:rsidRDefault="002B35D8">
      <w:pPr>
        <w:ind w:left="478"/>
        <w:rPr>
          <w:b/>
        </w:rPr>
      </w:pPr>
      <w:r>
        <w:rPr>
          <w:b/>
        </w:rPr>
        <w:t>a</w:t>
      </w:r>
    </w:p>
    <w:p w:rsidR="00520EB3" w:rsidRDefault="00520EB3">
      <w:pPr>
        <w:pStyle w:val="Zkladntext"/>
        <w:spacing w:before="2"/>
        <w:rPr>
          <w:b/>
          <w:sz w:val="22"/>
        </w:rPr>
      </w:pPr>
    </w:p>
    <w:p w:rsidR="00520EB3" w:rsidRPr="00316A28" w:rsidRDefault="002B35D8">
      <w:pPr>
        <w:pStyle w:val="Nadpis3"/>
        <w:numPr>
          <w:ilvl w:val="1"/>
          <w:numId w:val="11"/>
        </w:numPr>
        <w:tabs>
          <w:tab w:val="left" w:pos="551"/>
        </w:tabs>
        <w:spacing w:before="1"/>
        <w:ind w:right="7829"/>
        <w:rPr>
          <w:b w:val="0"/>
          <w:highlight w:val="yellow"/>
        </w:rPr>
      </w:pPr>
      <w:r w:rsidRPr="00316A28">
        <w:rPr>
          <w:highlight w:val="yellow"/>
        </w:rPr>
        <w:t>Dodavatel</w:t>
      </w:r>
      <w:r w:rsidRPr="00316A28">
        <w:rPr>
          <w:b w:val="0"/>
          <w:highlight w:val="yellow"/>
        </w:rPr>
        <w:t xml:space="preserve">: </w:t>
      </w:r>
      <w:r w:rsidRPr="00316A28">
        <w:rPr>
          <w:highlight w:val="yellow"/>
        </w:rPr>
        <w:t>Sídlem</w:t>
      </w:r>
      <w:r w:rsidRPr="00316A28">
        <w:rPr>
          <w:b w:val="0"/>
          <w:highlight w:val="yellow"/>
        </w:rPr>
        <w:t>:</w:t>
      </w:r>
    </w:p>
    <w:p w:rsidR="00520EB3" w:rsidRPr="00316A28" w:rsidRDefault="002B35D8">
      <w:pPr>
        <w:spacing w:line="229" w:lineRule="exact"/>
        <w:ind w:left="550"/>
        <w:rPr>
          <w:sz w:val="20"/>
          <w:highlight w:val="yellow"/>
        </w:rPr>
      </w:pPr>
      <w:r w:rsidRPr="00316A28">
        <w:rPr>
          <w:b/>
          <w:sz w:val="20"/>
          <w:highlight w:val="yellow"/>
        </w:rPr>
        <w:t>Zastoupený</w:t>
      </w:r>
      <w:r w:rsidRPr="00316A28">
        <w:rPr>
          <w:sz w:val="20"/>
          <w:highlight w:val="yellow"/>
        </w:rPr>
        <w:t>:</w:t>
      </w:r>
    </w:p>
    <w:p w:rsidR="00520EB3" w:rsidRPr="00316A28" w:rsidRDefault="002B35D8">
      <w:pPr>
        <w:spacing w:line="229" w:lineRule="exact"/>
        <w:ind w:left="550"/>
        <w:rPr>
          <w:b/>
          <w:sz w:val="20"/>
          <w:highlight w:val="yellow"/>
        </w:rPr>
      </w:pPr>
      <w:r w:rsidRPr="00316A28">
        <w:rPr>
          <w:b/>
          <w:sz w:val="20"/>
          <w:highlight w:val="yellow"/>
        </w:rPr>
        <w:t>Telefon:</w:t>
      </w:r>
    </w:p>
    <w:p w:rsidR="00520EB3" w:rsidRPr="00316A28" w:rsidRDefault="002B35D8">
      <w:pPr>
        <w:spacing w:before="1"/>
        <w:ind w:left="550"/>
        <w:rPr>
          <w:b/>
          <w:sz w:val="20"/>
          <w:highlight w:val="yellow"/>
        </w:rPr>
      </w:pPr>
      <w:r w:rsidRPr="00316A28">
        <w:rPr>
          <w:b/>
          <w:sz w:val="20"/>
          <w:highlight w:val="yellow"/>
        </w:rPr>
        <w:t>E-mail:</w:t>
      </w:r>
    </w:p>
    <w:p w:rsidR="00520EB3" w:rsidRPr="00316A28" w:rsidRDefault="002B35D8">
      <w:pPr>
        <w:ind w:left="550"/>
        <w:rPr>
          <w:sz w:val="20"/>
          <w:highlight w:val="yellow"/>
        </w:rPr>
      </w:pPr>
      <w:r w:rsidRPr="00316A28">
        <w:rPr>
          <w:b/>
          <w:sz w:val="20"/>
          <w:highlight w:val="yellow"/>
        </w:rPr>
        <w:t>IČ</w:t>
      </w:r>
      <w:r w:rsidRPr="00316A28">
        <w:rPr>
          <w:sz w:val="20"/>
          <w:highlight w:val="yellow"/>
        </w:rPr>
        <w:t>:</w:t>
      </w:r>
    </w:p>
    <w:p w:rsidR="00520EB3" w:rsidRPr="00316A28" w:rsidRDefault="002B35D8">
      <w:pPr>
        <w:spacing w:before="1"/>
        <w:ind w:left="550"/>
        <w:rPr>
          <w:sz w:val="20"/>
          <w:highlight w:val="yellow"/>
        </w:rPr>
      </w:pPr>
      <w:r w:rsidRPr="00316A28">
        <w:rPr>
          <w:b/>
          <w:sz w:val="20"/>
          <w:highlight w:val="yellow"/>
        </w:rPr>
        <w:t>DIČ</w:t>
      </w:r>
      <w:r w:rsidRPr="00316A28">
        <w:rPr>
          <w:sz w:val="20"/>
          <w:highlight w:val="yellow"/>
        </w:rPr>
        <w:t>:</w:t>
      </w:r>
    </w:p>
    <w:p w:rsidR="00520EB3" w:rsidRDefault="002B35D8">
      <w:pPr>
        <w:pStyle w:val="Nadpis3"/>
      </w:pPr>
      <w:r w:rsidRPr="00316A28">
        <w:rPr>
          <w:highlight w:val="yellow"/>
        </w:rPr>
        <w:t>Bankovní spojení:</w:t>
      </w:r>
    </w:p>
    <w:p w:rsidR="00520EB3" w:rsidRDefault="002B35D8">
      <w:pPr>
        <w:pStyle w:val="Zkladntext"/>
        <w:spacing w:before="1"/>
        <w:ind w:left="118"/>
      </w:pPr>
      <w:r>
        <w:t>(dále jen „dodavatel“)</w:t>
      </w:r>
    </w:p>
    <w:p w:rsidR="00520EB3" w:rsidRDefault="00520EB3">
      <w:pPr>
        <w:pStyle w:val="Zkladntext"/>
        <w:rPr>
          <w:sz w:val="22"/>
        </w:rPr>
      </w:pPr>
    </w:p>
    <w:p w:rsidR="00520EB3" w:rsidRDefault="00520EB3">
      <w:pPr>
        <w:pStyle w:val="Zkladntext"/>
        <w:spacing w:before="10"/>
        <w:rPr>
          <w:sz w:val="21"/>
        </w:rPr>
      </w:pPr>
    </w:p>
    <w:p w:rsidR="00520EB3" w:rsidRDefault="002B35D8">
      <w:pPr>
        <w:pStyle w:val="Zkladntext"/>
        <w:ind w:left="2538" w:right="705" w:hanging="2079"/>
      </w:pPr>
      <w:r>
        <w:t>uzavřely níže uvedeného dne, měsíce a roku ve smyslu Zákona č. 89/2012 Sb., občanského zákoníku, ve znění pozdějších předpisů tuto kupní smlouvu.</w:t>
      </w:r>
    </w:p>
    <w:p w:rsidR="00520EB3" w:rsidRDefault="00520EB3">
      <w:pPr>
        <w:pStyle w:val="Zkladntext"/>
        <w:rPr>
          <w:sz w:val="22"/>
        </w:rPr>
      </w:pPr>
    </w:p>
    <w:p w:rsidR="00520EB3" w:rsidRDefault="00520EB3">
      <w:pPr>
        <w:pStyle w:val="Zkladntext"/>
        <w:rPr>
          <w:sz w:val="18"/>
        </w:rPr>
      </w:pPr>
    </w:p>
    <w:p w:rsidR="00520EB3" w:rsidRDefault="002B35D8">
      <w:pPr>
        <w:pStyle w:val="Nadpis2"/>
        <w:numPr>
          <w:ilvl w:val="0"/>
          <w:numId w:val="11"/>
        </w:numPr>
        <w:tabs>
          <w:tab w:val="left" w:pos="4204"/>
          <w:tab w:val="left" w:pos="4205"/>
        </w:tabs>
        <w:ind w:left="4204"/>
        <w:jc w:val="left"/>
      </w:pPr>
      <w:r>
        <w:t>Předmět</w:t>
      </w:r>
      <w:r>
        <w:rPr>
          <w:spacing w:val="-1"/>
        </w:rPr>
        <w:t xml:space="preserve"> </w:t>
      </w:r>
      <w:r>
        <w:t>díla</w:t>
      </w:r>
    </w:p>
    <w:p w:rsidR="00520EB3" w:rsidRPr="00404E0E" w:rsidRDefault="002B35D8" w:rsidP="00404E0E">
      <w:pPr>
        <w:pStyle w:val="Nadpis1"/>
        <w:spacing w:before="89"/>
        <w:ind w:left="282" w:right="282"/>
        <w:jc w:val="both"/>
        <w:rPr>
          <w:b w:val="0"/>
          <w:sz w:val="20"/>
          <w:szCs w:val="20"/>
        </w:rPr>
      </w:pPr>
      <w:r w:rsidRPr="00AA240F">
        <w:rPr>
          <w:b w:val="0"/>
          <w:sz w:val="20"/>
          <w:szCs w:val="20"/>
        </w:rPr>
        <w:t xml:space="preserve">Dodavatel se zavazuje dodat odběrateli a převést na něj vlastnické právo ke zboží, jež </w:t>
      </w:r>
      <w:r w:rsidR="00FB02CC" w:rsidRPr="00AA240F">
        <w:rPr>
          <w:b w:val="0"/>
          <w:sz w:val="20"/>
          <w:szCs w:val="20"/>
        </w:rPr>
        <w:t>je</w:t>
      </w:r>
      <w:r w:rsidRPr="00AA240F">
        <w:rPr>
          <w:b w:val="0"/>
          <w:sz w:val="20"/>
          <w:szCs w:val="20"/>
        </w:rPr>
        <w:t xml:space="preserve"> předmětem realizace veřejné zakázky </w:t>
      </w:r>
      <w:r w:rsidR="00AA240F" w:rsidRPr="00AA240F">
        <w:rPr>
          <w:b w:val="0"/>
          <w:sz w:val="20"/>
          <w:szCs w:val="20"/>
        </w:rPr>
        <w:t>„Pásový midibagr</w:t>
      </w:r>
      <w:r w:rsidR="00553455" w:rsidRPr="00AA240F">
        <w:rPr>
          <w:b w:val="0"/>
          <w:sz w:val="20"/>
          <w:szCs w:val="20"/>
        </w:rPr>
        <w:t>“</w:t>
      </w:r>
      <w:r w:rsidR="00553455" w:rsidRPr="00AA240F">
        <w:rPr>
          <w:b w:val="0"/>
          <w:sz w:val="20"/>
          <w:szCs w:val="20"/>
          <w:shd w:val="clear" w:color="auto" w:fill="FFFFFF"/>
        </w:rPr>
        <w:t xml:space="preserve"> </w:t>
      </w:r>
      <w:r w:rsidR="00AA240F" w:rsidRPr="00AA240F">
        <w:rPr>
          <w:b w:val="0"/>
          <w:color w:val="000000"/>
          <w:sz w:val="20"/>
          <w:szCs w:val="20"/>
          <w:shd w:val="clear" w:color="auto" w:fill="FFFFFF"/>
        </w:rPr>
        <w:t>CZ.06.4.59/0.0/0.0/16_074/001481</w:t>
      </w:r>
      <w:r w:rsidR="00AA240F" w:rsidRPr="00404E0E">
        <w:rPr>
          <w:b w:val="0"/>
          <w:color w:val="000000"/>
          <w:sz w:val="20"/>
          <w:szCs w:val="20"/>
          <w:shd w:val="clear" w:color="auto" w:fill="FFFFFF"/>
        </w:rPr>
        <w:t>8</w:t>
      </w:r>
      <w:r w:rsidRPr="00404E0E">
        <w:rPr>
          <w:b w:val="0"/>
          <w:sz w:val="20"/>
        </w:rPr>
        <w:t xml:space="preserve"> v souladu se zadávacími podmínkami a v souladu s nabídkou dodavatele.</w:t>
      </w:r>
    </w:p>
    <w:p w:rsidR="00520EB3" w:rsidRDefault="00520EB3">
      <w:pPr>
        <w:jc w:val="both"/>
        <w:rPr>
          <w:sz w:val="20"/>
        </w:rPr>
        <w:sectPr w:rsidR="00520EB3">
          <w:headerReference w:type="default" r:id="rId9"/>
          <w:footerReference w:type="default" r:id="rId10"/>
          <w:type w:val="continuous"/>
          <w:pgSz w:w="11910" w:h="16840"/>
          <w:pgMar w:top="2460" w:right="1300" w:bottom="960" w:left="1300" w:header="678" w:footer="762" w:gutter="0"/>
          <w:pgNumType w:start="1"/>
          <w:cols w:space="708"/>
        </w:sectPr>
      </w:pPr>
    </w:p>
    <w:p w:rsidR="00520EB3" w:rsidRDefault="00520EB3">
      <w:pPr>
        <w:pStyle w:val="Zkladntext"/>
      </w:pPr>
    </w:p>
    <w:p w:rsidR="00520EB3" w:rsidRDefault="00520EB3">
      <w:pPr>
        <w:pStyle w:val="Zkladntext"/>
        <w:spacing w:before="1"/>
        <w:rPr>
          <w:sz w:val="16"/>
        </w:rPr>
      </w:pPr>
    </w:p>
    <w:p w:rsidR="00520EB3" w:rsidRPr="00404E0E" w:rsidRDefault="002B35D8" w:rsidP="00404E0E">
      <w:pPr>
        <w:tabs>
          <w:tab w:val="left" w:pos="354"/>
        </w:tabs>
        <w:spacing w:before="91"/>
        <w:ind w:right="111"/>
        <w:rPr>
          <w:sz w:val="20"/>
        </w:rPr>
      </w:pPr>
      <w:r w:rsidRPr="00404E0E">
        <w:rPr>
          <w:sz w:val="20"/>
        </w:rPr>
        <w:t>Podrobný soupis zboží, které je předmětem zakázky</w:t>
      </w:r>
      <w:r w:rsidR="00BF68CF" w:rsidRPr="00404E0E">
        <w:rPr>
          <w:sz w:val="20"/>
        </w:rPr>
        <w:t>:</w:t>
      </w:r>
    </w:p>
    <w:p w:rsidR="00BF68CF" w:rsidRDefault="00BF68CF" w:rsidP="00BF68CF">
      <w:pPr>
        <w:tabs>
          <w:tab w:val="left" w:pos="354"/>
        </w:tabs>
        <w:spacing w:before="91"/>
        <w:ind w:right="111"/>
        <w:rPr>
          <w:sz w:val="20"/>
        </w:rPr>
      </w:pPr>
    </w:p>
    <w:p w:rsidR="00AA240F" w:rsidRPr="00AA240F" w:rsidRDefault="00AA240F" w:rsidP="00AA240F">
      <w:pPr>
        <w:spacing w:after="100" w:line="276" w:lineRule="auto"/>
        <w:jc w:val="both"/>
        <w:rPr>
          <w:sz w:val="20"/>
          <w:szCs w:val="20"/>
        </w:rPr>
      </w:pPr>
      <w:r w:rsidRPr="00AA240F">
        <w:rPr>
          <w:sz w:val="20"/>
          <w:szCs w:val="20"/>
        </w:rPr>
        <w:t>Předmětem veřejné zakázky je dodávka pásového midibagru</w:t>
      </w:r>
    </w:p>
    <w:p w:rsidR="00AA240F" w:rsidRPr="00AA240F" w:rsidRDefault="00AA240F" w:rsidP="00AA240F">
      <w:pPr>
        <w:jc w:val="both"/>
        <w:rPr>
          <w:b/>
          <w:bCs/>
          <w:sz w:val="20"/>
          <w:szCs w:val="20"/>
        </w:rPr>
      </w:pPr>
      <w:r w:rsidRPr="00AA240F">
        <w:rPr>
          <w:b/>
          <w:bCs/>
          <w:sz w:val="20"/>
          <w:szCs w:val="20"/>
        </w:rPr>
        <w:t>Technické parametry</w:t>
      </w:r>
    </w:p>
    <w:p w:rsidR="00AA240F" w:rsidRPr="00AA240F" w:rsidRDefault="00AA240F" w:rsidP="00AA240F">
      <w:pPr>
        <w:pStyle w:val="Odstavecseseznamem"/>
        <w:widowControl/>
        <w:numPr>
          <w:ilvl w:val="0"/>
          <w:numId w:val="12"/>
        </w:numPr>
        <w:suppressAutoHyphens/>
        <w:autoSpaceDE/>
        <w:spacing w:after="100" w:line="276" w:lineRule="auto"/>
        <w:textAlignment w:val="baseline"/>
        <w:rPr>
          <w:sz w:val="20"/>
          <w:szCs w:val="20"/>
        </w:rPr>
      </w:pPr>
      <w:r w:rsidRPr="00AA240F">
        <w:rPr>
          <w:sz w:val="20"/>
          <w:szCs w:val="20"/>
        </w:rPr>
        <w:t>Systém pohonu: gumové pásy</w:t>
      </w:r>
    </w:p>
    <w:p w:rsidR="00AA240F" w:rsidRPr="00AA240F" w:rsidRDefault="00AA240F" w:rsidP="00AA240F">
      <w:pPr>
        <w:pStyle w:val="Odstavecseseznamem"/>
        <w:widowControl/>
        <w:numPr>
          <w:ilvl w:val="0"/>
          <w:numId w:val="12"/>
        </w:numPr>
        <w:suppressAutoHyphens/>
        <w:autoSpaceDE/>
        <w:spacing w:after="100" w:line="276" w:lineRule="auto"/>
        <w:textAlignment w:val="baseline"/>
        <w:rPr>
          <w:sz w:val="20"/>
          <w:szCs w:val="20"/>
        </w:rPr>
      </w:pPr>
      <w:r w:rsidRPr="00AA240F">
        <w:rPr>
          <w:sz w:val="20"/>
          <w:szCs w:val="20"/>
        </w:rPr>
        <w:t>Váha: 3,5 tuny – 10 tun</w:t>
      </w:r>
    </w:p>
    <w:p w:rsidR="00AA240F" w:rsidRPr="00AA240F" w:rsidRDefault="00AA240F" w:rsidP="00AA240F">
      <w:pPr>
        <w:pStyle w:val="Odstavecseseznamem"/>
        <w:widowControl/>
        <w:numPr>
          <w:ilvl w:val="0"/>
          <w:numId w:val="12"/>
        </w:numPr>
        <w:suppressAutoHyphens/>
        <w:autoSpaceDE/>
        <w:spacing w:after="100" w:line="276" w:lineRule="auto"/>
        <w:textAlignment w:val="baseline"/>
        <w:rPr>
          <w:sz w:val="20"/>
          <w:szCs w:val="20"/>
        </w:rPr>
      </w:pPr>
      <w:r w:rsidRPr="00AA240F">
        <w:rPr>
          <w:sz w:val="20"/>
          <w:szCs w:val="20"/>
        </w:rPr>
        <w:t>Výkon: min. 20 kW</w:t>
      </w:r>
    </w:p>
    <w:p w:rsidR="00AA240F" w:rsidRPr="00AA240F" w:rsidRDefault="00AA240F" w:rsidP="00AA240F">
      <w:pPr>
        <w:pStyle w:val="Odstavecseseznamem"/>
        <w:widowControl/>
        <w:numPr>
          <w:ilvl w:val="0"/>
          <w:numId w:val="12"/>
        </w:numPr>
        <w:suppressAutoHyphens/>
        <w:autoSpaceDE/>
        <w:spacing w:after="100" w:line="276" w:lineRule="auto"/>
        <w:textAlignment w:val="baseline"/>
        <w:rPr>
          <w:sz w:val="20"/>
          <w:szCs w:val="20"/>
        </w:rPr>
      </w:pPr>
      <w:r w:rsidRPr="00AA240F">
        <w:rPr>
          <w:sz w:val="20"/>
          <w:szCs w:val="20"/>
        </w:rPr>
        <w:t>Palivo: motorová nafta</w:t>
      </w:r>
    </w:p>
    <w:p w:rsidR="00AA240F" w:rsidRPr="00AA240F" w:rsidRDefault="00AA240F" w:rsidP="00AA240F">
      <w:pPr>
        <w:pStyle w:val="Odstavecseseznamem"/>
        <w:widowControl/>
        <w:numPr>
          <w:ilvl w:val="0"/>
          <w:numId w:val="12"/>
        </w:numPr>
        <w:suppressAutoHyphens/>
        <w:autoSpaceDE/>
        <w:spacing w:after="100" w:line="276" w:lineRule="auto"/>
        <w:textAlignment w:val="baseline"/>
        <w:rPr>
          <w:sz w:val="20"/>
          <w:szCs w:val="20"/>
        </w:rPr>
      </w:pPr>
      <w:r w:rsidRPr="00AA240F">
        <w:rPr>
          <w:sz w:val="20"/>
          <w:szCs w:val="20"/>
        </w:rPr>
        <w:t>Vybavení: vyměnitelné lžíce, třetí funkce ovládání</w:t>
      </w:r>
    </w:p>
    <w:p w:rsidR="00AA240F" w:rsidRPr="00AA240F" w:rsidRDefault="00AA240F" w:rsidP="00AA240F">
      <w:pPr>
        <w:pStyle w:val="Odstavecseseznamem"/>
        <w:widowControl/>
        <w:numPr>
          <w:ilvl w:val="0"/>
          <w:numId w:val="12"/>
        </w:numPr>
        <w:suppressAutoHyphens/>
        <w:autoSpaceDE/>
        <w:spacing w:after="100" w:line="276" w:lineRule="auto"/>
        <w:textAlignment w:val="baseline"/>
        <w:rPr>
          <w:sz w:val="20"/>
          <w:szCs w:val="20"/>
        </w:rPr>
      </w:pPr>
      <w:r w:rsidRPr="00AA240F">
        <w:rPr>
          <w:sz w:val="20"/>
          <w:szCs w:val="20"/>
        </w:rPr>
        <w:t>Druh kopání: mimoosé</w:t>
      </w:r>
    </w:p>
    <w:p w:rsidR="00AA240F" w:rsidRPr="00AA240F" w:rsidRDefault="00AA240F" w:rsidP="00AA240F">
      <w:pPr>
        <w:pStyle w:val="Odstavecseseznamem"/>
        <w:widowControl/>
        <w:numPr>
          <w:ilvl w:val="0"/>
          <w:numId w:val="12"/>
        </w:numPr>
        <w:suppressAutoHyphens/>
        <w:autoSpaceDE/>
        <w:spacing w:after="100" w:line="276" w:lineRule="auto"/>
        <w:textAlignment w:val="baseline"/>
        <w:rPr>
          <w:sz w:val="20"/>
          <w:szCs w:val="20"/>
        </w:rPr>
      </w:pPr>
      <w:r w:rsidRPr="00AA240F">
        <w:rPr>
          <w:sz w:val="20"/>
          <w:szCs w:val="20"/>
        </w:rPr>
        <w:t>Záruční lhůta na funkčnost a hlavní komponenty: min. 60 měsíců</w:t>
      </w:r>
    </w:p>
    <w:p w:rsidR="00BF68CF" w:rsidRDefault="00BF68CF" w:rsidP="00BF68CF">
      <w:pPr>
        <w:tabs>
          <w:tab w:val="left" w:pos="354"/>
        </w:tabs>
        <w:spacing w:before="91"/>
        <w:ind w:right="111"/>
        <w:rPr>
          <w:sz w:val="20"/>
        </w:rPr>
      </w:pPr>
    </w:p>
    <w:p w:rsidR="00BF68CF" w:rsidRPr="00BF68CF" w:rsidRDefault="00BF68CF" w:rsidP="00BF68CF">
      <w:pPr>
        <w:tabs>
          <w:tab w:val="left" w:pos="354"/>
        </w:tabs>
        <w:spacing w:before="91"/>
        <w:ind w:right="111"/>
        <w:rPr>
          <w:sz w:val="20"/>
        </w:rPr>
      </w:pPr>
    </w:p>
    <w:p w:rsidR="00520EB3" w:rsidRDefault="00520EB3">
      <w:pPr>
        <w:pStyle w:val="Zkladntext"/>
        <w:spacing w:before="10"/>
        <w:rPr>
          <w:sz w:val="19"/>
        </w:rPr>
      </w:pPr>
    </w:p>
    <w:p w:rsidR="00520EB3" w:rsidRDefault="002B35D8" w:rsidP="00404E0E">
      <w:pPr>
        <w:pStyle w:val="Odstavecseseznamem"/>
        <w:tabs>
          <w:tab w:val="left" w:pos="323"/>
        </w:tabs>
        <w:ind w:right="119"/>
        <w:rPr>
          <w:sz w:val="20"/>
        </w:rPr>
      </w:pPr>
      <w:r>
        <w:rPr>
          <w:sz w:val="20"/>
        </w:rPr>
        <w:t>Odběratel se zavazuje od dodavatele uvedené zboží převzít a podle podmínek této smlouvy zaplatit dodavateli dohodnutou celkovou</w:t>
      </w:r>
      <w:r>
        <w:rPr>
          <w:spacing w:val="-1"/>
          <w:sz w:val="20"/>
        </w:rPr>
        <w:t xml:space="preserve"> </w:t>
      </w:r>
      <w:r>
        <w:rPr>
          <w:sz w:val="20"/>
        </w:rPr>
        <w:t>cenu.</w:t>
      </w:r>
    </w:p>
    <w:p w:rsidR="00520EB3" w:rsidRDefault="00520EB3">
      <w:pPr>
        <w:pStyle w:val="Zkladntext"/>
        <w:spacing w:before="2"/>
        <w:rPr>
          <w:sz w:val="12"/>
        </w:rPr>
      </w:pPr>
    </w:p>
    <w:p w:rsidR="005C01E5" w:rsidRDefault="005C01E5">
      <w:pPr>
        <w:pStyle w:val="Zkladntext"/>
        <w:spacing w:before="2"/>
        <w:rPr>
          <w:sz w:val="12"/>
        </w:rPr>
      </w:pPr>
    </w:p>
    <w:p w:rsidR="00520EB3" w:rsidRDefault="002B35D8">
      <w:pPr>
        <w:pStyle w:val="Nadpis2"/>
        <w:spacing w:before="90"/>
        <w:ind w:left="2670"/>
      </w:pPr>
      <w:r>
        <w:t>3. Podmínky plnění předmětu smlouvy</w:t>
      </w:r>
    </w:p>
    <w:p w:rsidR="00520EB3" w:rsidRDefault="002B35D8">
      <w:pPr>
        <w:pStyle w:val="Odstavecseseznamem"/>
        <w:numPr>
          <w:ilvl w:val="0"/>
          <w:numId w:val="9"/>
        </w:numPr>
        <w:tabs>
          <w:tab w:val="left" w:pos="321"/>
        </w:tabs>
        <w:spacing w:before="230"/>
        <w:ind w:hanging="203"/>
        <w:rPr>
          <w:b/>
          <w:sz w:val="20"/>
        </w:rPr>
      </w:pPr>
      <w:r>
        <w:rPr>
          <w:sz w:val="20"/>
        </w:rPr>
        <w:t xml:space="preserve">Dodavatel je povinen dodat předmět smlouvy odběrateli </w:t>
      </w:r>
      <w:r>
        <w:rPr>
          <w:b/>
          <w:sz w:val="20"/>
        </w:rPr>
        <w:t xml:space="preserve">max. </w:t>
      </w:r>
      <w:r w:rsidRPr="00610437">
        <w:rPr>
          <w:b/>
          <w:sz w:val="20"/>
        </w:rPr>
        <w:t>do</w:t>
      </w:r>
      <w:r w:rsidRPr="00610437">
        <w:rPr>
          <w:b/>
          <w:spacing w:val="-4"/>
          <w:sz w:val="20"/>
        </w:rPr>
        <w:t xml:space="preserve"> </w:t>
      </w:r>
      <w:r w:rsidR="009F4248" w:rsidRPr="009F4248">
        <w:rPr>
          <w:b/>
          <w:sz w:val="20"/>
        </w:rPr>
        <w:t>28. 2. 2021</w:t>
      </w:r>
      <w:r w:rsidR="00610437" w:rsidRPr="009F4248">
        <w:rPr>
          <w:b/>
          <w:sz w:val="20"/>
        </w:rPr>
        <w:t>.</w:t>
      </w:r>
    </w:p>
    <w:p w:rsidR="00520EB3" w:rsidRDefault="00520EB3">
      <w:pPr>
        <w:pStyle w:val="Zkladntext"/>
        <w:spacing w:before="1"/>
        <w:rPr>
          <w:b/>
        </w:rPr>
      </w:pPr>
    </w:p>
    <w:p w:rsidR="00520EB3" w:rsidRDefault="002B35D8">
      <w:pPr>
        <w:pStyle w:val="Odstavecseseznamem"/>
        <w:numPr>
          <w:ilvl w:val="0"/>
          <w:numId w:val="9"/>
        </w:numPr>
        <w:tabs>
          <w:tab w:val="left" w:pos="388"/>
        </w:tabs>
        <w:ind w:left="118" w:right="112" w:firstLine="0"/>
        <w:rPr>
          <w:sz w:val="20"/>
        </w:rPr>
      </w:pPr>
      <w:r>
        <w:rPr>
          <w:sz w:val="20"/>
        </w:rPr>
        <w:t xml:space="preserve">Dodavatel splní svůj závazek úplným předáním předmětu zakázky odběrateli, </w:t>
      </w:r>
      <w:r w:rsidRPr="00610437">
        <w:rPr>
          <w:sz w:val="20"/>
        </w:rPr>
        <w:t>doloženým předávacím protokolem</w:t>
      </w:r>
      <w:r>
        <w:rPr>
          <w:sz w:val="20"/>
        </w:rPr>
        <w:t>, podepsaným oběma smluvními stranami. V případě nesplnění požadovaných parametrů uvedených v technické specifikaci zakázky či v případě nekompletnosti dodávky, odstoupí odběratel od kupní</w:t>
      </w:r>
      <w:r>
        <w:rPr>
          <w:spacing w:val="-3"/>
          <w:sz w:val="20"/>
        </w:rPr>
        <w:t xml:space="preserve"> </w:t>
      </w:r>
      <w:r>
        <w:rPr>
          <w:sz w:val="20"/>
        </w:rPr>
        <w:t>smlouvy.</w:t>
      </w:r>
    </w:p>
    <w:p w:rsidR="00520EB3" w:rsidRDefault="00520EB3">
      <w:pPr>
        <w:pStyle w:val="Zkladntext"/>
      </w:pPr>
    </w:p>
    <w:p w:rsidR="00520EB3" w:rsidRDefault="002B35D8">
      <w:pPr>
        <w:pStyle w:val="Odstavecseseznamem"/>
        <w:numPr>
          <w:ilvl w:val="0"/>
          <w:numId w:val="9"/>
        </w:numPr>
        <w:tabs>
          <w:tab w:val="left" w:pos="333"/>
        </w:tabs>
        <w:ind w:left="118" w:right="113" w:firstLine="0"/>
        <w:rPr>
          <w:sz w:val="20"/>
        </w:rPr>
      </w:pPr>
      <w:r>
        <w:rPr>
          <w:sz w:val="20"/>
        </w:rPr>
        <w:t>Nebude-li předmět zakázky dodán ve lhůtách uvedených v čl. 3., odst. 1, je odběratel oprávněn odstoupit od kupní</w:t>
      </w:r>
      <w:r>
        <w:rPr>
          <w:spacing w:val="-1"/>
          <w:sz w:val="20"/>
        </w:rPr>
        <w:t xml:space="preserve"> </w:t>
      </w:r>
      <w:r>
        <w:rPr>
          <w:sz w:val="20"/>
        </w:rPr>
        <w:t>smlouvy.</w:t>
      </w:r>
    </w:p>
    <w:p w:rsidR="00520EB3" w:rsidRDefault="00520EB3">
      <w:pPr>
        <w:pStyle w:val="Zkladntext"/>
        <w:spacing w:before="1"/>
      </w:pPr>
    </w:p>
    <w:p w:rsidR="00520EB3" w:rsidRDefault="002B35D8">
      <w:pPr>
        <w:pStyle w:val="Odstavecseseznamem"/>
        <w:numPr>
          <w:ilvl w:val="0"/>
          <w:numId w:val="9"/>
        </w:numPr>
        <w:tabs>
          <w:tab w:val="left" w:pos="321"/>
        </w:tabs>
        <w:ind w:hanging="203"/>
        <w:rPr>
          <w:sz w:val="20"/>
        </w:rPr>
      </w:pPr>
      <w:r>
        <w:rPr>
          <w:sz w:val="20"/>
        </w:rPr>
        <w:t xml:space="preserve">Vlastnictví k předmětu zakázky přechází na odběratele </w:t>
      </w:r>
      <w:r w:rsidR="005C01E5">
        <w:rPr>
          <w:sz w:val="20"/>
        </w:rPr>
        <w:t>okamžikem podpisu této kupní smlouvy</w:t>
      </w:r>
      <w:r>
        <w:rPr>
          <w:sz w:val="20"/>
        </w:rPr>
        <w:t>.</w:t>
      </w:r>
    </w:p>
    <w:p w:rsidR="00520EB3" w:rsidRDefault="00520EB3">
      <w:pPr>
        <w:pStyle w:val="Zkladntext"/>
        <w:spacing w:before="10"/>
        <w:rPr>
          <w:sz w:val="19"/>
        </w:rPr>
      </w:pPr>
    </w:p>
    <w:p w:rsidR="00520EB3" w:rsidRDefault="002B35D8">
      <w:pPr>
        <w:pStyle w:val="Odstavecseseznamem"/>
        <w:numPr>
          <w:ilvl w:val="0"/>
          <w:numId w:val="9"/>
        </w:numPr>
        <w:tabs>
          <w:tab w:val="left" w:pos="352"/>
        </w:tabs>
        <w:ind w:left="118" w:right="115" w:firstLine="0"/>
        <w:rPr>
          <w:sz w:val="20"/>
        </w:rPr>
      </w:pPr>
      <w:r>
        <w:rPr>
          <w:sz w:val="20"/>
        </w:rPr>
        <w:t>Nebezpečí škody na zboží přechází na odběratele podepsáním protokolu o převzetí zboží ve smyslu bodu       3 tohoto</w:t>
      </w:r>
      <w:r>
        <w:rPr>
          <w:spacing w:val="1"/>
          <w:sz w:val="20"/>
        </w:rPr>
        <w:t xml:space="preserve"> </w:t>
      </w:r>
      <w:r>
        <w:rPr>
          <w:sz w:val="20"/>
        </w:rPr>
        <w:t>článku.</w:t>
      </w:r>
    </w:p>
    <w:p w:rsidR="00520EB3" w:rsidRDefault="00520EB3">
      <w:pPr>
        <w:pStyle w:val="Zkladntext"/>
        <w:spacing w:before="2"/>
      </w:pPr>
    </w:p>
    <w:p w:rsidR="00520EB3" w:rsidRDefault="002B35D8">
      <w:pPr>
        <w:pStyle w:val="Odstavecseseznamem"/>
        <w:numPr>
          <w:ilvl w:val="0"/>
          <w:numId w:val="9"/>
        </w:numPr>
        <w:tabs>
          <w:tab w:val="left" w:pos="321"/>
        </w:tabs>
        <w:ind w:hanging="203"/>
        <w:rPr>
          <w:sz w:val="20"/>
        </w:rPr>
      </w:pPr>
      <w:r>
        <w:rPr>
          <w:sz w:val="20"/>
        </w:rPr>
        <w:t>Místem plnění zakázky se</w:t>
      </w:r>
      <w:r>
        <w:rPr>
          <w:spacing w:val="-1"/>
          <w:sz w:val="20"/>
        </w:rPr>
        <w:t xml:space="preserve"> </w:t>
      </w:r>
      <w:r>
        <w:rPr>
          <w:sz w:val="20"/>
        </w:rPr>
        <w:t>rozumí</w:t>
      </w:r>
    </w:p>
    <w:p w:rsidR="009F4248" w:rsidRPr="009F4248" w:rsidRDefault="009F4248" w:rsidP="009F4248">
      <w:pPr>
        <w:ind w:left="117"/>
        <w:rPr>
          <w:b/>
          <w:sz w:val="20"/>
          <w:szCs w:val="20"/>
        </w:rPr>
      </w:pPr>
      <w:r w:rsidRPr="009F4248">
        <w:rPr>
          <w:b/>
          <w:sz w:val="20"/>
          <w:szCs w:val="20"/>
        </w:rPr>
        <w:t>Osek č.p. 85, 386 01 Strakonice</w:t>
      </w:r>
    </w:p>
    <w:p w:rsidR="00520EB3" w:rsidRDefault="00520EB3" w:rsidP="009F4248">
      <w:pPr>
        <w:pStyle w:val="Nadpis3"/>
        <w:ind w:left="0"/>
      </w:pPr>
    </w:p>
    <w:p w:rsidR="00520EB3" w:rsidRDefault="00520EB3">
      <w:pPr>
        <w:pStyle w:val="Zkladntext"/>
        <w:spacing w:before="9"/>
        <w:rPr>
          <w:b/>
        </w:rPr>
      </w:pPr>
    </w:p>
    <w:p w:rsidR="00520EB3" w:rsidRDefault="002B35D8">
      <w:pPr>
        <w:ind w:left="3318"/>
        <w:rPr>
          <w:b/>
          <w:sz w:val="24"/>
        </w:rPr>
      </w:pPr>
      <w:r>
        <w:rPr>
          <w:b/>
          <w:sz w:val="24"/>
        </w:rPr>
        <w:t>4. Cena a platební podmínky</w:t>
      </w:r>
    </w:p>
    <w:p w:rsidR="00520EB3" w:rsidRPr="00316A28" w:rsidRDefault="00610437" w:rsidP="00610437">
      <w:pPr>
        <w:pStyle w:val="Odstavecseseznamem"/>
        <w:tabs>
          <w:tab w:val="left" w:pos="320"/>
          <w:tab w:val="left" w:leader="dot" w:pos="4864"/>
        </w:tabs>
        <w:spacing w:before="230" w:line="480" w:lineRule="auto"/>
        <w:ind w:right="2640"/>
        <w:rPr>
          <w:sz w:val="20"/>
          <w:highlight w:val="yellow"/>
        </w:rPr>
      </w:pPr>
      <w:r>
        <w:rPr>
          <w:sz w:val="20"/>
        </w:rPr>
        <w:t>1.</w:t>
      </w:r>
      <w:r w:rsidR="002B35D8">
        <w:rPr>
          <w:sz w:val="20"/>
        </w:rPr>
        <w:t xml:space="preserve">Cena za dodávku byla stranami dohodnuta jako cena nejvýše přípustná ve výši: </w:t>
      </w:r>
      <w:r w:rsidR="002B35D8" w:rsidRPr="00316A28">
        <w:rPr>
          <w:sz w:val="20"/>
          <w:highlight w:val="yellow"/>
        </w:rPr>
        <w:t>celkem bez</w:t>
      </w:r>
      <w:r w:rsidR="002B35D8" w:rsidRPr="00316A28">
        <w:rPr>
          <w:spacing w:val="-1"/>
          <w:sz w:val="20"/>
          <w:highlight w:val="yellow"/>
        </w:rPr>
        <w:t xml:space="preserve"> </w:t>
      </w:r>
      <w:r w:rsidR="002B35D8" w:rsidRPr="00316A28">
        <w:rPr>
          <w:sz w:val="20"/>
          <w:highlight w:val="yellow"/>
        </w:rPr>
        <w:t>DPH</w:t>
      </w:r>
      <w:r w:rsidR="002B35D8" w:rsidRPr="00316A28">
        <w:rPr>
          <w:sz w:val="20"/>
          <w:highlight w:val="yellow"/>
        </w:rPr>
        <w:tab/>
        <w:t>Kč</w:t>
      </w:r>
    </w:p>
    <w:p w:rsidR="00520EB3" w:rsidRPr="00316A28" w:rsidRDefault="002B35D8">
      <w:pPr>
        <w:pStyle w:val="Zkladntext"/>
        <w:tabs>
          <w:tab w:val="left" w:leader="dot" w:pos="4864"/>
        </w:tabs>
        <w:spacing w:before="1"/>
        <w:ind w:left="118"/>
        <w:rPr>
          <w:highlight w:val="yellow"/>
        </w:rPr>
      </w:pPr>
      <w:r w:rsidRPr="00316A28">
        <w:rPr>
          <w:highlight w:val="yellow"/>
        </w:rPr>
        <w:t>DPH</w:t>
      </w:r>
      <w:r w:rsidRPr="00316A28">
        <w:rPr>
          <w:spacing w:val="-1"/>
          <w:highlight w:val="yellow"/>
        </w:rPr>
        <w:t xml:space="preserve"> </w:t>
      </w:r>
      <w:r w:rsidRPr="00316A28">
        <w:rPr>
          <w:highlight w:val="yellow"/>
        </w:rPr>
        <w:t>21%</w:t>
      </w:r>
      <w:r w:rsidRPr="00316A28">
        <w:rPr>
          <w:highlight w:val="yellow"/>
        </w:rPr>
        <w:tab/>
        <w:t>Kč</w:t>
      </w:r>
    </w:p>
    <w:p w:rsidR="00520EB3" w:rsidRPr="00316A28" w:rsidRDefault="00520EB3">
      <w:pPr>
        <w:pStyle w:val="Zkladntext"/>
        <w:spacing w:before="10"/>
        <w:rPr>
          <w:sz w:val="19"/>
          <w:highlight w:val="yellow"/>
        </w:rPr>
      </w:pPr>
    </w:p>
    <w:p w:rsidR="00520EB3" w:rsidRDefault="002B35D8">
      <w:pPr>
        <w:pStyle w:val="Zkladntext"/>
        <w:tabs>
          <w:tab w:val="left" w:leader="dot" w:pos="4861"/>
        </w:tabs>
        <w:ind w:left="118"/>
      </w:pPr>
      <w:r w:rsidRPr="00316A28">
        <w:rPr>
          <w:highlight w:val="yellow"/>
        </w:rPr>
        <w:t>celkem</w:t>
      </w:r>
      <w:r w:rsidRPr="00316A28">
        <w:rPr>
          <w:spacing w:val="-1"/>
          <w:highlight w:val="yellow"/>
        </w:rPr>
        <w:t xml:space="preserve"> </w:t>
      </w:r>
      <w:r w:rsidRPr="00316A28">
        <w:rPr>
          <w:highlight w:val="yellow"/>
        </w:rPr>
        <w:t>vč.</w:t>
      </w:r>
      <w:r w:rsidRPr="00316A28">
        <w:rPr>
          <w:spacing w:val="-1"/>
          <w:highlight w:val="yellow"/>
        </w:rPr>
        <w:t xml:space="preserve"> </w:t>
      </w:r>
      <w:r w:rsidRPr="00316A28">
        <w:rPr>
          <w:highlight w:val="yellow"/>
        </w:rPr>
        <w:t>DPH</w:t>
      </w:r>
      <w:r w:rsidRPr="00316A28">
        <w:rPr>
          <w:highlight w:val="yellow"/>
        </w:rPr>
        <w:tab/>
        <w:t>Kč</w:t>
      </w:r>
    </w:p>
    <w:p w:rsidR="00520EB3" w:rsidRDefault="00520EB3">
      <w:pPr>
        <w:pStyle w:val="Zkladntext"/>
        <w:spacing w:before="1"/>
      </w:pPr>
    </w:p>
    <w:p w:rsidR="009F4248" w:rsidRDefault="009F4248">
      <w:pPr>
        <w:pStyle w:val="Zkladntext"/>
        <w:spacing w:before="1"/>
      </w:pPr>
    </w:p>
    <w:p w:rsidR="009F4248" w:rsidRDefault="009F4248">
      <w:pPr>
        <w:pStyle w:val="Zkladntext"/>
        <w:spacing w:before="1"/>
      </w:pPr>
    </w:p>
    <w:p w:rsidR="00520EB3" w:rsidRDefault="002B35D8" w:rsidP="00404E0E">
      <w:pPr>
        <w:pStyle w:val="Odstavecseseznamem"/>
        <w:numPr>
          <w:ilvl w:val="0"/>
          <w:numId w:val="8"/>
        </w:numPr>
        <w:tabs>
          <w:tab w:val="left" w:pos="337"/>
        </w:tabs>
        <w:ind w:right="112" w:firstLine="0"/>
      </w:pPr>
      <w:r>
        <w:rPr>
          <w:sz w:val="20"/>
        </w:rPr>
        <w:lastRenderedPageBreak/>
        <w:t>V Celkové ceně jsou zahrnuty veškeré náklady zhotovitele spojené s uskut</w:t>
      </w:r>
      <w:r w:rsidR="00404E0E">
        <w:rPr>
          <w:sz w:val="20"/>
        </w:rPr>
        <w:t>ečněním plnění dle této smlouvy.</w:t>
      </w:r>
      <w:r w:rsidR="00404E0E">
        <w:t xml:space="preserve"> </w:t>
      </w:r>
    </w:p>
    <w:p w:rsidR="009F4248" w:rsidRPr="009F4248" w:rsidRDefault="00404E0E" w:rsidP="009F4248">
      <w:pPr>
        <w:pStyle w:val="Odstavecseseznamem"/>
        <w:numPr>
          <w:ilvl w:val="0"/>
          <w:numId w:val="8"/>
        </w:numPr>
        <w:tabs>
          <w:tab w:val="left" w:pos="330"/>
        </w:tabs>
        <w:spacing w:before="1"/>
        <w:ind w:right="112" w:firstLine="0"/>
        <w:rPr>
          <w:sz w:val="20"/>
        </w:rPr>
      </w:pPr>
      <w:r>
        <w:rPr>
          <w:sz w:val="20"/>
        </w:rPr>
        <w:t xml:space="preserve">Cena uvedena viz výše je </w:t>
      </w:r>
      <w:r w:rsidR="002B35D8">
        <w:rPr>
          <w:sz w:val="20"/>
        </w:rPr>
        <w:t>stanovena jako maximální a</w:t>
      </w:r>
      <w:r w:rsidR="002B35D8">
        <w:rPr>
          <w:spacing w:val="-3"/>
          <w:sz w:val="20"/>
        </w:rPr>
        <w:t xml:space="preserve"> </w:t>
      </w:r>
      <w:r w:rsidR="009F4248">
        <w:rPr>
          <w:sz w:val="20"/>
        </w:rPr>
        <w:t>nepřekročitelná.</w:t>
      </w:r>
    </w:p>
    <w:p w:rsidR="009F4248" w:rsidRDefault="009F4248" w:rsidP="009F4248">
      <w:pPr>
        <w:tabs>
          <w:tab w:val="left" w:pos="330"/>
        </w:tabs>
        <w:spacing w:before="1"/>
        <w:ind w:right="112"/>
        <w:rPr>
          <w:sz w:val="20"/>
        </w:rPr>
      </w:pPr>
    </w:p>
    <w:p w:rsidR="009F4248" w:rsidRDefault="009F4248" w:rsidP="009F4248">
      <w:pPr>
        <w:pStyle w:val="Zkladntext"/>
        <w:spacing w:before="1"/>
      </w:pPr>
    </w:p>
    <w:p w:rsidR="009F4248" w:rsidRPr="00AA240F" w:rsidRDefault="009F4248" w:rsidP="009F4248">
      <w:pPr>
        <w:pStyle w:val="Odstavecseseznamem"/>
        <w:numPr>
          <w:ilvl w:val="0"/>
          <w:numId w:val="8"/>
        </w:numPr>
        <w:tabs>
          <w:tab w:val="left" w:pos="335"/>
        </w:tabs>
        <w:ind w:right="114" w:firstLine="0"/>
        <w:rPr>
          <w:sz w:val="20"/>
        </w:rPr>
      </w:pPr>
      <w:r w:rsidRPr="00AA240F">
        <w:rPr>
          <w:sz w:val="20"/>
        </w:rPr>
        <w:t xml:space="preserve">Dodavatel vyúčtuje kupní cenu za zboží formou fakturace. Faktura musí mít náležitosti daňového dokladu v souladu se zákonem č. 235/2004 Sb., o dani z přidané hodnoty, ve znění pozdějších předpisů. Úhrada faktury bude provedena bezhotovostně z účtu odběratele na účet dodavatele uvedený ve smlouvě. </w:t>
      </w:r>
      <w:r w:rsidRPr="00AA240F">
        <w:rPr>
          <w:sz w:val="20"/>
          <w:u w:val="single"/>
        </w:rPr>
        <w:t>Splatnost faktury je</w:t>
      </w:r>
      <w:r w:rsidRPr="00AA240F">
        <w:rPr>
          <w:spacing w:val="4"/>
          <w:sz w:val="20"/>
          <w:u w:val="single"/>
        </w:rPr>
        <w:t xml:space="preserve"> </w:t>
      </w:r>
      <w:r w:rsidRPr="00AA240F">
        <w:rPr>
          <w:sz w:val="20"/>
          <w:u w:val="single"/>
        </w:rPr>
        <w:t>10</w:t>
      </w:r>
    </w:p>
    <w:p w:rsidR="009F4248" w:rsidRDefault="009F4248" w:rsidP="009F4248">
      <w:pPr>
        <w:pStyle w:val="Zkladntext"/>
        <w:spacing w:before="2"/>
        <w:ind w:left="118" w:right="111"/>
        <w:jc w:val="both"/>
      </w:pPr>
      <w:r w:rsidRPr="00AA240F">
        <w:rPr>
          <w:spacing w:val="-50"/>
          <w:w w:val="99"/>
          <w:u w:val="single"/>
        </w:rPr>
        <w:t xml:space="preserve"> </w:t>
      </w:r>
      <w:r w:rsidRPr="00AA240F">
        <w:rPr>
          <w:u w:val="single"/>
        </w:rPr>
        <w:t>dní</w:t>
      </w:r>
      <w:r w:rsidRPr="00AA240F">
        <w:t xml:space="preserve"> a počítá se ode dne převzetí předmětu smlouvy odběratelem. Tímto dnem se rozumí den podpisu předávacího</w:t>
      </w:r>
      <w:r>
        <w:t xml:space="preserve"> protokolu celého předmětu</w:t>
      </w:r>
      <w:r>
        <w:rPr>
          <w:spacing w:val="2"/>
        </w:rPr>
        <w:t xml:space="preserve"> </w:t>
      </w:r>
      <w:r>
        <w:t>smlouvy.</w:t>
      </w:r>
    </w:p>
    <w:p w:rsidR="009F4248" w:rsidRDefault="009F4248" w:rsidP="009F4248">
      <w:pPr>
        <w:pStyle w:val="Zkladntext"/>
        <w:spacing w:before="10"/>
        <w:rPr>
          <w:sz w:val="19"/>
        </w:rPr>
      </w:pPr>
    </w:p>
    <w:p w:rsidR="009F4248" w:rsidRDefault="009F4248" w:rsidP="009F4248">
      <w:pPr>
        <w:pStyle w:val="Odstavecseseznamem"/>
        <w:numPr>
          <w:ilvl w:val="0"/>
          <w:numId w:val="8"/>
        </w:numPr>
        <w:tabs>
          <w:tab w:val="left" w:pos="330"/>
        </w:tabs>
        <w:ind w:right="112" w:firstLine="0"/>
        <w:rPr>
          <w:sz w:val="20"/>
        </w:rPr>
      </w:pPr>
      <w:r>
        <w:rPr>
          <w:sz w:val="20"/>
        </w:rPr>
        <w:t>Námitky proti údajům uvedeným na faktuře může odběratel uplatnit do konce lhůty její splatnosti s tím, že jí odešle zpět dodavateli s uvedením výhrad. Tímto okamžikem se staví lhůta splatnosti a nová lhůta splatnosti běží od doručení opravené faktury</w:t>
      </w:r>
      <w:r>
        <w:rPr>
          <w:spacing w:val="-1"/>
          <w:sz w:val="20"/>
        </w:rPr>
        <w:t xml:space="preserve"> </w:t>
      </w:r>
      <w:r>
        <w:rPr>
          <w:sz w:val="20"/>
        </w:rPr>
        <w:t>odběrateli.</w:t>
      </w:r>
    </w:p>
    <w:p w:rsidR="009F4248" w:rsidRDefault="009F4248" w:rsidP="009F4248">
      <w:pPr>
        <w:pStyle w:val="Zkladntext"/>
      </w:pPr>
    </w:p>
    <w:p w:rsidR="009F4248" w:rsidRPr="009F4248" w:rsidRDefault="009F4248" w:rsidP="009F4248">
      <w:pPr>
        <w:pStyle w:val="Odstavecseseznamem"/>
        <w:numPr>
          <w:ilvl w:val="0"/>
          <w:numId w:val="8"/>
        </w:numPr>
        <w:tabs>
          <w:tab w:val="left" w:pos="369"/>
        </w:tabs>
        <w:ind w:right="112" w:firstLine="0"/>
        <w:rPr>
          <w:sz w:val="20"/>
        </w:rPr>
        <w:sectPr w:rsidR="009F4248" w:rsidRPr="009F4248">
          <w:pgSz w:w="11910" w:h="16840"/>
          <w:pgMar w:top="2460" w:right="1300" w:bottom="960" w:left="1300" w:header="678" w:footer="762" w:gutter="0"/>
          <w:cols w:space="708"/>
        </w:sectPr>
      </w:pPr>
      <w:r>
        <w:rPr>
          <w:sz w:val="20"/>
        </w:rPr>
        <w:t>Dnem zaplacení kupní ceny (faktury) se rozumí den odepsání kupní ceny z účtu odběratele. Dodavatel prohlašuje, že na zboží neváznou práva třetí</w:t>
      </w:r>
      <w:r>
        <w:rPr>
          <w:spacing w:val="-2"/>
          <w:sz w:val="20"/>
        </w:rPr>
        <w:t xml:space="preserve"> </w:t>
      </w:r>
      <w:r>
        <w:rPr>
          <w:sz w:val="20"/>
        </w:rPr>
        <w:t>osoby.</w:t>
      </w:r>
    </w:p>
    <w:p w:rsidR="00520EB3" w:rsidRDefault="00520EB3">
      <w:pPr>
        <w:pStyle w:val="Zkladntext"/>
        <w:rPr>
          <w:sz w:val="16"/>
        </w:rPr>
      </w:pPr>
    </w:p>
    <w:p w:rsidR="00520EB3" w:rsidRDefault="00520EB3">
      <w:pPr>
        <w:pStyle w:val="Zkladntext"/>
      </w:pPr>
    </w:p>
    <w:p w:rsidR="00520EB3" w:rsidRDefault="002B35D8">
      <w:pPr>
        <w:pStyle w:val="Nadpis2"/>
        <w:ind w:left="3165"/>
      </w:pPr>
      <w:r>
        <w:t>5. Záruční a pozáruční servis</w:t>
      </w:r>
    </w:p>
    <w:p w:rsidR="00520EB3" w:rsidRDefault="002B35D8">
      <w:pPr>
        <w:pStyle w:val="Odstavecseseznamem"/>
        <w:numPr>
          <w:ilvl w:val="0"/>
          <w:numId w:val="6"/>
        </w:numPr>
        <w:tabs>
          <w:tab w:val="left" w:pos="328"/>
        </w:tabs>
        <w:spacing w:before="231"/>
        <w:ind w:right="113" w:firstLine="0"/>
        <w:rPr>
          <w:sz w:val="20"/>
        </w:rPr>
      </w:pPr>
      <w:r>
        <w:rPr>
          <w:sz w:val="20"/>
        </w:rPr>
        <w:t xml:space="preserve">Dodavatel poskytuje odběrateli záruku za jakost v tom rozsahu, že poskytnuté plnění (zejména dodané zboží) bude po celou záruční dobu plně způsobilé pro použití ke smluvenému i obvyklému účelu a že si po celou záruční dobu zachová smluvené i obvyklé vlastnosti. Poskytnutím záruky </w:t>
      </w:r>
      <w:r>
        <w:rPr>
          <w:spacing w:val="4"/>
          <w:sz w:val="20"/>
        </w:rPr>
        <w:t xml:space="preserve">za </w:t>
      </w:r>
      <w:r>
        <w:rPr>
          <w:sz w:val="20"/>
        </w:rPr>
        <w:t>jakost není vyloučena zákonná odpovědnost dodavatele za vady</w:t>
      </w:r>
      <w:r>
        <w:rPr>
          <w:spacing w:val="1"/>
          <w:sz w:val="20"/>
        </w:rPr>
        <w:t xml:space="preserve"> </w:t>
      </w:r>
      <w:r>
        <w:rPr>
          <w:sz w:val="20"/>
        </w:rPr>
        <w:t>plnění.</w:t>
      </w:r>
    </w:p>
    <w:p w:rsidR="00520EB3" w:rsidRDefault="00520EB3">
      <w:pPr>
        <w:pStyle w:val="Zkladntext"/>
      </w:pPr>
    </w:p>
    <w:p w:rsidR="00520EB3" w:rsidRDefault="002B35D8">
      <w:pPr>
        <w:pStyle w:val="Odstavecseseznamem"/>
        <w:numPr>
          <w:ilvl w:val="0"/>
          <w:numId w:val="6"/>
        </w:numPr>
        <w:tabs>
          <w:tab w:val="left" w:pos="321"/>
        </w:tabs>
        <w:ind w:left="320" w:hanging="203"/>
        <w:rPr>
          <w:b/>
          <w:sz w:val="20"/>
        </w:rPr>
      </w:pPr>
      <w:r>
        <w:rPr>
          <w:sz w:val="20"/>
        </w:rPr>
        <w:t>Záruční doba činí</w:t>
      </w:r>
      <w:r>
        <w:rPr>
          <w:spacing w:val="-4"/>
          <w:sz w:val="20"/>
        </w:rPr>
        <w:t xml:space="preserve"> </w:t>
      </w:r>
      <w:r>
        <w:rPr>
          <w:b/>
          <w:sz w:val="20"/>
        </w:rPr>
        <w:t>minimálně</w:t>
      </w:r>
    </w:p>
    <w:p w:rsidR="00520EB3" w:rsidRDefault="00AA240F">
      <w:pPr>
        <w:pStyle w:val="Odstavecseseznamem"/>
        <w:numPr>
          <w:ilvl w:val="0"/>
          <w:numId w:val="5"/>
        </w:numPr>
        <w:tabs>
          <w:tab w:val="left" w:pos="826"/>
          <w:tab w:val="left" w:pos="827"/>
        </w:tabs>
        <w:spacing w:before="1"/>
        <w:ind w:hanging="709"/>
        <w:rPr>
          <w:sz w:val="20"/>
        </w:rPr>
      </w:pPr>
      <w:r w:rsidRPr="00AA240F">
        <w:rPr>
          <w:sz w:val="20"/>
        </w:rPr>
        <w:t>60</w:t>
      </w:r>
      <w:r>
        <w:rPr>
          <w:sz w:val="20"/>
        </w:rPr>
        <w:t xml:space="preserve"> měsíců </w:t>
      </w:r>
    </w:p>
    <w:p w:rsidR="00520EB3" w:rsidRDefault="00520EB3">
      <w:pPr>
        <w:pStyle w:val="Zkladntext"/>
        <w:spacing w:before="9"/>
        <w:rPr>
          <w:sz w:val="19"/>
        </w:rPr>
      </w:pPr>
    </w:p>
    <w:p w:rsidR="00520EB3" w:rsidRDefault="002B35D8">
      <w:pPr>
        <w:pStyle w:val="Odstavecseseznamem"/>
        <w:numPr>
          <w:ilvl w:val="0"/>
          <w:numId w:val="6"/>
        </w:numPr>
        <w:tabs>
          <w:tab w:val="left" w:pos="380"/>
        </w:tabs>
        <w:spacing w:before="1"/>
        <w:ind w:right="112" w:firstLine="0"/>
        <w:rPr>
          <w:sz w:val="20"/>
        </w:rPr>
      </w:pPr>
      <w:r>
        <w:rPr>
          <w:sz w:val="20"/>
        </w:rPr>
        <w:t>Záruční doba začíná běžet ode dne podpisu předávacího protokolu při konečném předání díla oběma smluvními  stranami,  pokud  v  předávacím  protokolu  nebyly  uvedeny  žádné  vady  ani  nedodělky.  Pokud    v předávacím protokole byly jakékoli vady nebo nedodělky uvedeny, pak záruční doba začíná běžet až ode dne, v němž bude prokazatelně odstraněna poslední vada i nedodělek zmíněné v daném předávacím</w:t>
      </w:r>
      <w:r>
        <w:rPr>
          <w:spacing w:val="-12"/>
          <w:sz w:val="20"/>
        </w:rPr>
        <w:t xml:space="preserve"> </w:t>
      </w:r>
      <w:r>
        <w:rPr>
          <w:sz w:val="20"/>
        </w:rPr>
        <w:t>protokolu.</w:t>
      </w:r>
    </w:p>
    <w:p w:rsidR="00520EB3" w:rsidRDefault="00520EB3">
      <w:pPr>
        <w:pStyle w:val="Zkladntext"/>
        <w:spacing w:before="11"/>
        <w:rPr>
          <w:sz w:val="19"/>
        </w:rPr>
      </w:pPr>
    </w:p>
    <w:p w:rsidR="00520EB3" w:rsidRDefault="002B35D8">
      <w:pPr>
        <w:pStyle w:val="Odstavecseseznamem"/>
        <w:numPr>
          <w:ilvl w:val="0"/>
          <w:numId w:val="6"/>
        </w:numPr>
        <w:tabs>
          <w:tab w:val="left" w:pos="325"/>
        </w:tabs>
        <w:ind w:right="113" w:firstLine="0"/>
        <w:rPr>
          <w:sz w:val="20"/>
        </w:rPr>
      </w:pPr>
      <w:r>
        <w:rPr>
          <w:sz w:val="20"/>
        </w:rPr>
        <w:t>Odběratel je oprávněn u dodavatele uplatnit zjištěné vady kdykoli v době trvání záruční doby, a to bez ohledu na to, kdy byly vady zjištěny a také bez ohledu na to, zda a kdy byla provedena prohlídka předmětu</w:t>
      </w:r>
      <w:r>
        <w:rPr>
          <w:spacing w:val="-13"/>
          <w:sz w:val="20"/>
        </w:rPr>
        <w:t xml:space="preserve"> </w:t>
      </w:r>
      <w:r>
        <w:rPr>
          <w:sz w:val="20"/>
        </w:rPr>
        <w:t>plnění.</w:t>
      </w:r>
    </w:p>
    <w:p w:rsidR="00520EB3" w:rsidRDefault="00520EB3">
      <w:pPr>
        <w:pStyle w:val="Zkladntext"/>
        <w:spacing w:before="1"/>
      </w:pPr>
    </w:p>
    <w:p w:rsidR="00520EB3" w:rsidRDefault="002B35D8">
      <w:pPr>
        <w:pStyle w:val="Odstavecseseznamem"/>
        <w:numPr>
          <w:ilvl w:val="0"/>
          <w:numId w:val="6"/>
        </w:numPr>
        <w:tabs>
          <w:tab w:val="left" w:pos="364"/>
        </w:tabs>
        <w:ind w:right="112" w:firstLine="0"/>
        <w:rPr>
          <w:sz w:val="20"/>
        </w:rPr>
      </w:pPr>
      <w:r>
        <w:rPr>
          <w:sz w:val="20"/>
        </w:rPr>
        <w:t>Odběratel je povinen  při zjištění vady  o  tomto  písemně vyrozumět dodavatele  (tzv. reklamace)  a zvolit    si některý z nároků dle bodu 6. tohoto článku. Ohledně vad, které brání řádnému užívání nebo by mohly způsobit následnou škodu, lze tyto vady oznámit telefonicky či elektronicky na dodavatelovu havarijní službu či servisního technika, jejichž čísla a elektronickou adresu předá dodavatel odběrateli při předání díla. Pokud dodavatel telefonní čísla a elektronickou adresu odběrateli nepředá, není odběratel povinen převzít</w:t>
      </w:r>
      <w:r>
        <w:rPr>
          <w:spacing w:val="-10"/>
          <w:sz w:val="20"/>
        </w:rPr>
        <w:t xml:space="preserve"> </w:t>
      </w:r>
      <w:r>
        <w:rPr>
          <w:sz w:val="20"/>
        </w:rPr>
        <w:t>dodávku.</w:t>
      </w:r>
    </w:p>
    <w:p w:rsidR="00520EB3" w:rsidRDefault="00520EB3">
      <w:pPr>
        <w:pStyle w:val="Zkladntext"/>
      </w:pPr>
    </w:p>
    <w:p w:rsidR="00520EB3" w:rsidRDefault="002B35D8">
      <w:pPr>
        <w:pStyle w:val="Odstavecseseznamem"/>
        <w:numPr>
          <w:ilvl w:val="0"/>
          <w:numId w:val="6"/>
        </w:numPr>
        <w:tabs>
          <w:tab w:val="left" w:pos="325"/>
        </w:tabs>
        <w:spacing w:before="1"/>
        <w:ind w:right="110" w:firstLine="0"/>
        <w:rPr>
          <w:sz w:val="20"/>
        </w:rPr>
      </w:pPr>
      <w:r>
        <w:rPr>
          <w:sz w:val="20"/>
        </w:rPr>
        <w:t>Volbu nároku může odběratel provést dle svého uvážení a provedenou volbu může kdykoliv měnit, a to až do doby, než mu bude doručeno písemné oznámení dodavatele, že nárok zvolený odběratelem respektuje a bude podle něj postupovat; volbu nároku však může odběratel v tomto případě změnit i tehdy, jestliže se během plnění zvoleného nároku ukáže, že již zvolený nárok z odpovědnosti za vady není ve vztahu k vadě</w:t>
      </w:r>
      <w:r>
        <w:rPr>
          <w:spacing w:val="-8"/>
          <w:sz w:val="20"/>
        </w:rPr>
        <w:t xml:space="preserve"> </w:t>
      </w:r>
      <w:r>
        <w:rPr>
          <w:sz w:val="20"/>
        </w:rPr>
        <w:t>optimální.</w:t>
      </w:r>
    </w:p>
    <w:p w:rsidR="00520EB3" w:rsidRDefault="002B35D8">
      <w:pPr>
        <w:pStyle w:val="Zkladntext"/>
        <w:ind w:left="118"/>
        <w:jc w:val="both"/>
      </w:pPr>
      <w:r>
        <w:t>Při reklamaci vady má odběratel:</w:t>
      </w:r>
    </w:p>
    <w:p w:rsidR="00520EB3" w:rsidRDefault="002B35D8">
      <w:pPr>
        <w:pStyle w:val="Odstavecseseznamem"/>
        <w:numPr>
          <w:ilvl w:val="0"/>
          <w:numId w:val="4"/>
        </w:numPr>
        <w:tabs>
          <w:tab w:val="left" w:pos="826"/>
          <w:tab w:val="left" w:pos="827"/>
        </w:tabs>
        <w:ind w:left="826" w:hanging="709"/>
        <w:rPr>
          <w:sz w:val="20"/>
        </w:rPr>
      </w:pPr>
      <w:r>
        <w:rPr>
          <w:sz w:val="20"/>
        </w:rPr>
        <w:t>právo požadovat odstranění vady bezplatnou opravou,</w:t>
      </w:r>
      <w:r>
        <w:rPr>
          <w:spacing w:val="-5"/>
          <w:sz w:val="20"/>
        </w:rPr>
        <w:t xml:space="preserve"> </w:t>
      </w:r>
      <w:r>
        <w:rPr>
          <w:sz w:val="20"/>
        </w:rPr>
        <w:t>nebo</w:t>
      </w:r>
    </w:p>
    <w:p w:rsidR="00520EB3" w:rsidRDefault="002B35D8">
      <w:pPr>
        <w:pStyle w:val="Odstavecseseznamem"/>
        <w:numPr>
          <w:ilvl w:val="0"/>
          <w:numId w:val="4"/>
        </w:numPr>
        <w:tabs>
          <w:tab w:val="left" w:pos="826"/>
          <w:tab w:val="left" w:pos="827"/>
        </w:tabs>
        <w:ind w:left="826" w:hanging="709"/>
        <w:rPr>
          <w:sz w:val="20"/>
        </w:rPr>
      </w:pPr>
      <w:r>
        <w:rPr>
          <w:sz w:val="20"/>
        </w:rPr>
        <w:t>právo požadovat slevu z ceny,</w:t>
      </w:r>
      <w:r>
        <w:rPr>
          <w:spacing w:val="-5"/>
          <w:sz w:val="20"/>
        </w:rPr>
        <w:t xml:space="preserve"> </w:t>
      </w:r>
      <w:r>
        <w:rPr>
          <w:sz w:val="20"/>
        </w:rPr>
        <w:t>nebo</w:t>
      </w:r>
    </w:p>
    <w:p w:rsidR="00520EB3" w:rsidRDefault="002B35D8">
      <w:pPr>
        <w:pStyle w:val="Odstavecseseznamem"/>
        <w:numPr>
          <w:ilvl w:val="0"/>
          <w:numId w:val="4"/>
        </w:numPr>
        <w:tabs>
          <w:tab w:val="left" w:pos="826"/>
          <w:tab w:val="left" w:pos="827"/>
        </w:tabs>
        <w:spacing w:before="1"/>
        <w:ind w:right="117" w:firstLine="0"/>
        <w:rPr>
          <w:sz w:val="20"/>
        </w:rPr>
      </w:pPr>
      <w:r>
        <w:rPr>
          <w:sz w:val="20"/>
        </w:rPr>
        <w:t>právo požadovat odstranění vady dodáním náhradních nebo chybějících věcí a právo požadovat výměnu zboží za bezvadné,</w:t>
      </w:r>
      <w:r>
        <w:rPr>
          <w:spacing w:val="-1"/>
          <w:sz w:val="20"/>
        </w:rPr>
        <w:t xml:space="preserve"> </w:t>
      </w:r>
      <w:r>
        <w:rPr>
          <w:sz w:val="20"/>
        </w:rPr>
        <w:t>nebo</w:t>
      </w:r>
    </w:p>
    <w:p w:rsidR="00520EB3" w:rsidRDefault="002B35D8">
      <w:pPr>
        <w:pStyle w:val="Odstavecseseznamem"/>
        <w:numPr>
          <w:ilvl w:val="0"/>
          <w:numId w:val="4"/>
        </w:numPr>
        <w:tabs>
          <w:tab w:val="left" w:pos="826"/>
          <w:tab w:val="left" w:pos="827"/>
        </w:tabs>
        <w:spacing w:line="228" w:lineRule="exact"/>
        <w:ind w:left="826" w:hanging="709"/>
        <w:rPr>
          <w:sz w:val="20"/>
        </w:rPr>
      </w:pPr>
      <w:r>
        <w:rPr>
          <w:sz w:val="20"/>
        </w:rPr>
        <w:t>právo od smlouvy</w:t>
      </w:r>
      <w:r>
        <w:rPr>
          <w:spacing w:val="-2"/>
          <w:sz w:val="20"/>
        </w:rPr>
        <w:t xml:space="preserve"> </w:t>
      </w:r>
      <w:r>
        <w:rPr>
          <w:sz w:val="20"/>
        </w:rPr>
        <w:t>odstoupit.</w:t>
      </w:r>
    </w:p>
    <w:p w:rsidR="00520EB3" w:rsidRDefault="002B35D8">
      <w:pPr>
        <w:pStyle w:val="Zkladntext"/>
        <w:ind w:left="118" w:right="116"/>
        <w:jc w:val="both"/>
      </w:pPr>
      <w:r>
        <w:t>Nároky uvedené v tomto bodě tohoto článku náleží odběrateli vždy bez ohledu na to, zda zjištěná vada představuje porušení smlouvy podstatným či nepodstatným způsobem.</w:t>
      </w:r>
    </w:p>
    <w:p w:rsidR="00520EB3" w:rsidRDefault="00520EB3">
      <w:pPr>
        <w:pStyle w:val="Zkladntext"/>
        <w:spacing w:before="10"/>
        <w:rPr>
          <w:sz w:val="19"/>
        </w:rPr>
      </w:pPr>
    </w:p>
    <w:p w:rsidR="00520EB3" w:rsidRDefault="002B35D8">
      <w:pPr>
        <w:pStyle w:val="Odstavecseseznamem"/>
        <w:numPr>
          <w:ilvl w:val="0"/>
          <w:numId w:val="6"/>
        </w:numPr>
        <w:tabs>
          <w:tab w:val="left" w:pos="350"/>
        </w:tabs>
        <w:ind w:right="113" w:firstLine="0"/>
        <w:rPr>
          <w:sz w:val="20"/>
        </w:rPr>
      </w:pPr>
      <w:r>
        <w:rPr>
          <w:sz w:val="20"/>
        </w:rPr>
        <w:t xml:space="preserve">Dodavatel je povinen nastoupit na odstraňování vad do </w:t>
      </w:r>
      <w:r w:rsidR="005C01E5">
        <w:rPr>
          <w:sz w:val="20"/>
        </w:rPr>
        <w:t>5ti</w:t>
      </w:r>
      <w:r>
        <w:rPr>
          <w:sz w:val="20"/>
        </w:rPr>
        <w:t xml:space="preserve"> pracovních dnů po obdržení reklamace, a to i v případě, že svoji odpovědnost za vadu neuznává. Dodavatel je povinen reklamované vady odstranit do 14-ti dnů od obdržení reklamace, pokud se smluvní strany v konkrétním případě písemně nedohodnou</w:t>
      </w:r>
      <w:r>
        <w:rPr>
          <w:spacing w:val="-10"/>
          <w:sz w:val="20"/>
        </w:rPr>
        <w:t xml:space="preserve"> </w:t>
      </w:r>
      <w:r>
        <w:rPr>
          <w:sz w:val="20"/>
        </w:rPr>
        <w:t>jinak.</w:t>
      </w:r>
    </w:p>
    <w:p w:rsidR="00520EB3" w:rsidRDefault="00520EB3">
      <w:pPr>
        <w:jc w:val="both"/>
        <w:rPr>
          <w:sz w:val="20"/>
        </w:rPr>
        <w:sectPr w:rsidR="00520EB3">
          <w:pgSz w:w="11910" w:h="16840"/>
          <w:pgMar w:top="2460" w:right="1300" w:bottom="960" w:left="1300" w:header="678" w:footer="762" w:gutter="0"/>
          <w:cols w:space="708"/>
        </w:sectPr>
      </w:pPr>
    </w:p>
    <w:p w:rsidR="00520EB3" w:rsidRDefault="00520EB3">
      <w:pPr>
        <w:pStyle w:val="Zkladntext"/>
        <w:rPr>
          <w:sz w:val="16"/>
        </w:rPr>
      </w:pPr>
    </w:p>
    <w:p w:rsidR="00520EB3" w:rsidRDefault="002B35D8">
      <w:pPr>
        <w:pStyle w:val="Odstavecseseznamem"/>
        <w:numPr>
          <w:ilvl w:val="0"/>
          <w:numId w:val="6"/>
        </w:numPr>
        <w:tabs>
          <w:tab w:val="left" w:pos="333"/>
        </w:tabs>
        <w:spacing w:before="91"/>
        <w:ind w:right="121" w:firstLine="0"/>
        <w:rPr>
          <w:sz w:val="20"/>
        </w:rPr>
      </w:pPr>
      <w:r>
        <w:rPr>
          <w:sz w:val="20"/>
        </w:rPr>
        <w:t>Dodavatel je povinen ve stanovené lhůtě odstranit i ty vady a nedodělky, o nichž tvrdí, že za ně neodpovídá. Náklady na jejich odstranění v těchto sporných případech nese až do rozhodnutí soudu</w:t>
      </w:r>
      <w:r>
        <w:rPr>
          <w:spacing w:val="-4"/>
          <w:sz w:val="20"/>
        </w:rPr>
        <w:t xml:space="preserve"> </w:t>
      </w:r>
      <w:r>
        <w:rPr>
          <w:sz w:val="20"/>
        </w:rPr>
        <w:t>dodavatel.</w:t>
      </w:r>
    </w:p>
    <w:p w:rsidR="00520EB3" w:rsidRDefault="00520EB3">
      <w:pPr>
        <w:pStyle w:val="Zkladntext"/>
        <w:spacing w:before="2"/>
      </w:pPr>
    </w:p>
    <w:p w:rsidR="00520EB3" w:rsidRDefault="002B35D8">
      <w:pPr>
        <w:pStyle w:val="Odstavecseseznamem"/>
        <w:numPr>
          <w:ilvl w:val="0"/>
          <w:numId w:val="6"/>
        </w:numPr>
        <w:tabs>
          <w:tab w:val="left" w:pos="338"/>
        </w:tabs>
        <w:ind w:right="115" w:firstLine="0"/>
        <w:rPr>
          <w:sz w:val="20"/>
        </w:rPr>
      </w:pPr>
      <w:r>
        <w:rPr>
          <w:sz w:val="20"/>
        </w:rPr>
        <w:t>Pokud dodavatel ve stanovené lhůtě nenastoupí k odstraňování vady anebo ji ve stanovené lhůtě neodstraní, zavazuje se dodavatel zaplatit odběrateli smluvní pokutu ve výši 5 000,- Kč za každou vadu a den</w:t>
      </w:r>
      <w:r>
        <w:rPr>
          <w:spacing w:val="-18"/>
          <w:sz w:val="20"/>
        </w:rPr>
        <w:t xml:space="preserve"> </w:t>
      </w:r>
      <w:r>
        <w:rPr>
          <w:sz w:val="20"/>
        </w:rPr>
        <w:t>prodlení.</w:t>
      </w:r>
    </w:p>
    <w:p w:rsidR="00520EB3" w:rsidRDefault="00520EB3">
      <w:pPr>
        <w:pStyle w:val="Zkladntext"/>
        <w:spacing w:before="10"/>
        <w:rPr>
          <w:sz w:val="19"/>
        </w:rPr>
      </w:pPr>
    </w:p>
    <w:p w:rsidR="00520EB3" w:rsidRDefault="002B35D8">
      <w:pPr>
        <w:pStyle w:val="Odstavecseseznamem"/>
        <w:numPr>
          <w:ilvl w:val="0"/>
          <w:numId w:val="6"/>
        </w:numPr>
        <w:tabs>
          <w:tab w:val="left" w:pos="448"/>
        </w:tabs>
        <w:ind w:right="110" w:firstLine="0"/>
        <w:rPr>
          <w:sz w:val="20"/>
        </w:rPr>
      </w:pPr>
      <w:r>
        <w:rPr>
          <w:sz w:val="20"/>
        </w:rPr>
        <w:t>V případě, že dodavatel nezajistí odstranění reklamované vady do 14-ti dnů po jejím nahlášení (obdržení reklamace odběratelem) nebo v jiné lhůtě v konkrétním případě písemně dohodnuté mezi smluvními stranami, má odběratel právo zajistit odstranění vady (zejm. opravu) jiným způsobem (zejm. odstranění zadat u třetí osoby na náklady dodavatele) a všechny náklady s tím spojené se dodavatel zavazuje objednateli bezodkladně k jeho výzvě</w:t>
      </w:r>
      <w:r>
        <w:rPr>
          <w:spacing w:val="-2"/>
          <w:sz w:val="20"/>
        </w:rPr>
        <w:t xml:space="preserve"> </w:t>
      </w:r>
      <w:r>
        <w:rPr>
          <w:sz w:val="20"/>
        </w:rPr>
        <w:t>uhradit.</w:t>
      </w:r>
    </w:p>
    <w:p w:rsidR="00520EB3" w:rsidRDefault="00520EB3">
      <w:pPr>
        <w:pStyle w:val="Zkladntext"/>
        <w:spacing w:before="1"/>
      </w:pPr>
    </w:p>
    <w:p w:rsidR="00520EB3" w:rsidRDefault="002B35D8">
      <w:pPr>
        <w:pStyle w:val="Odstavecseseznamem"/>
        <w:numPr>
          <w:ilvl w:val="0"/>
          <w:numId w:val="6"/>
        </w:numPr>
        <w:tabs>
          <w:tab w:val="left" w:pos="422"/>
        </w:tabs>
        <w:ind w:left="421" w:hanging="304"/>
        <w:rPr>
          <w:sz w:val="20"/>
        </w:rPr>
      </w:pPr>
      <w:r>
        <w:rPr>
          <w:sz w:val="20"/>
        </w:rPr>
        <w:t>Vady zboží uplatňuje odběratel následujícím</w:t>
      </w:r>
      <w:r>
        <w:rPr>
          <w:spacing w:val="-6"/>
          <w:sz w:val="20"/>
        </w:rPr>
        <w:t xml:space="preserve"> </w:t>
      </w:r>
      <w:r>
        <w:rPr>
          <w:sz w:val="20"/>
        </w:rPr>
        <w:t>způsobem:</w:t>
      </w:r>
    </w:p>
    <w:p w:rsidR="00520EB3" w:rsidRPr="00316A28" w:rsidRDefault="002B35D8">
      <w:pPr>
        <w:pStyle w:val="Zkladntext"/>
        <w:ind w:left="118"/>
        <w:rPr>
          <w:highlight w:val="yellow"/>
        </w:rPr>
      </w:pPr>
      <w:r w:rsidRPr="00316A28">
        <w:rPr>
          <w:highlight w:val="yellow"/>
        </w:rPr>
        <w:t>Telefonicky:</w:t>
      </w:r>
      <w:r w:rsidRPr="00316A28">
        <w:rPr>
          <w:spacing w:val="-7"/>
          <w:highlight w:val="yellow"/>
        </w:rPr>
        <w:t xml:space="preserve"> </w:t>
      </w:r>
      <w:r w:rsidRPr="00316A28">
        <w:rPr>
          <w:highlight w:val="yellow"/>
        </w:rPr>
        <w:t>……...…………………….</w:t>
      </w:r>
    </w:p>
    <w:p w:rsidR="00520EB3" w:rsidRPr="00316A28" w:rsidRDefault="002B35D8">
      <w:pPr>
        <w:pStyle w:val="Zkladntext"/>
        <w:spacing w:before="1"/>
        <w:ind w:left="118"/>
        <w:rPr>
          <w:highlight w:val="yellow"/>
        </w:rPr>
      </w:pPr>
      <w:r w:rsidRPr="00316A28">
        <w:rPr>
          <w:highlight w:val="yellow"/>
        </w:rPr>
        <w:t>e-mailem:</w:t>
      </w:r>
      <w:r w:rsidRPr="00316A28">
        <w:rPr>
          <w:spacing w:val="-6"/>
          <w:highlight w:val="yellow"/>
        </w:rPr>
        <w:t xml:space="preserve"> </w:t>
      </w:r>
      <w:r w:rsidRPr="00316A28">
        <w:rPr>
          <w:highlight w:val="yellow"/>
        </w:rPr>
        <w:t>………………………………</w:t>
      </w:r>
    </w:p>
    <w:p w:rsidR="00520EB3" w:rsidRDefault="002B35D8">
      <w:pPr>
        <w:pStyle w:val="Zkladntext"/>
        <w:ind w:left="118"/>
      </w:pPr>
      <w:r w:rsidRPr="00316A28">
        <w:rPr>
          <w:highlight w:val="yellow"/>
        </w:rPr>
        <w:t>písemně na adresu:</w:t>
      </w:r>
      <w:r w:rsidRPr="00316A28">
        <w:rPr>
          <w:spacing w:val="-10"/>
          <w:highlight w:val="yellow"/>
        </w:rPr>
        <w:t xml:space="preserve"> </w:t>
      </w:r>
      <w:r w:rsidRPr="00316A28">
        <w:rPr>
          <w:highlight w:val="yellow"/>
        </w:rPr>
        <w:t>…………………….</w:t>
      </w:r>
    </w:p>
    <w:p w:rsidR="00520EB3" w:rsidRDefault="00520EB3">
      <w:pPr>
        <w:pStyle w:val="Zkladntext"/>
        <w:spacing w:before="10"/>
        <w:rPr>
          <w:sz w:val="19"/>
        </w:rPr>
      </w:pPr>
    </w:p>
    <w:p w:rsidR="00520EB3" w:rsidRDefault="002B35D8">
      <w:pPr>
        <w:pStyle w:val="Odstavecseseznamem"/>
        <w:numPr>
          <w:ilvl w:val="0"/>
          <w:numId w:val="6"/>
        </w:numPr>
        <w:tabs>
          <w:tab w:val="left" w:pos="422"/>
        </w:tabs>
        <w:ind w:left="421" w:hanging="304"/>
        <w:rPr>
          <w:sz w:val="20"/>
        </w:rPr>
      </w:pPr>
      <w:r>
        <w:rPr>
          <w:sz w:val="20"/>
        </w:rPr>
        <w:t>Doprava do servisu bude na náklady dodavatele do 2 pracovních</w:t>
      </w:r>
      <w:r>
        <w:rPr>
          <w:spacing w:val="-6"/>
          <w:sz w:val="20"/>
        </w:rPr>
        <w:t xml:space="preserve"> </w:t>
      </w:r>
      <w:r>
        <w:rPr>
          <w:sz w:val="20"/>
        </w:rPr>
        <w:t>dnů.</w:t>
      </w:r>
    </w:p>
    <w:p w:rsidR="00520EB3" w:rsidRDefault="00520EB3">
      <w:pPr>
        <w:pStyle w:val="Zkladntext"/>
        <w:spacing w:before="9"/>
      </w:pPr>
    </w:p>
    <w:p w:rsidR="00520EB3" w:rsidRDefault="002B35D8">
      <w:pPr>
        <w:pStyle w:val="Nadpis2"/>
        <w:ind w:left="3537"/>
      </w:pPr>
      <w:r>
        <w:t>6. Sankční ustanovení</w:t>
      </w:r>
    </w:p>
    <w:p w:rsidR="00520EB3" w:rsidRDefault="002B35D8">
      <w:pPr>
        <w:pStyle w:val="Odstavecseseznamem"/>
        <w:numPr>
          <w:ilvl w:val="0"/>
          <w:numId w:val="3"/>
        </w:numPr>
        <w:tabs>
          <w:tab w:val="left" w:pos="410"/>
        </w:tabs>
        <w:spacing w:before="230"/>
        <w:ind w:right="116" w:firstLine="0"/>
        <w:rPr>
          <w:sz w:val="20"/>
        </w:rPr>
      </w:pPr>
      <w:r>
        <w:rPr>
          <w:sz w:val="20"/>
        </w:rPr>
        <w:t>V případě prodlení dodavatele s dodáním zboží je dodavatel povinen zaplatit odběrateli za každý započatý den prodlení smluvní pokutu ve výši 0,2 % za každý i započatý den</w:t>
      </w:r>
      <w:r>
        <w:rPr>
          <w:spacing w:val="-7"/>
          <w:sz w:val="20"/>
        </w:rPr>
        <w:t xml:space="preserve"> </w:t>
      </w:r>
      <w:r>
        <w:rPr>
          <w:sz w:val="20"/>
        </w:rPr>
        <w:t>prodlení.</w:t>
      </w:r>
    </w:p>
    <w:p w:rsidR="00520EB3" w:rsidRDefault="00520EB3">
      <w:pPr>
        <w:pStyle w:val="Zkladntext"/>
        <w:spacing w:before="1"/>
      </w:pPr>
    </w:p>
    <w:p w:rsidR="00520EB3" w:rsidRDefault="002B35D8">
      <w:pPr>
        <w:pStyle w:val="Odstavecseseznamem"/>
        <w:numPr>
          <w:ilvl w:val="0"/>
          <w:numId w:val="3"/>
        </w:numPr>
        <w:tabs>
          <w:tab w:val="left" w:pos="463"/>
        </w:tabs>
        <w:ind w:right="113" w:firstLine="0"/>
        <w:rPr>
          <w:sz w:val="20"/>
        </w:rPr>
      </w:pPr>
      <w:r>
        <w:rPr>
          <w:sz w:val="20"/>
        </w:rPr>
        <w:t>V případě dodání nekompletní dodávky, či dodávky jiných parametrů, odlišné dodávky oproti nabídce odstoupí odběratel od kupní</w:t>
      </w:r>
      <w:r>
        <w:rPr>
          <w:spacing w:val="-4"/>
          <w:sz w:val="20"/>
        </w:rPr>
        <w:t xml:space="preserve"> </w:t>
      </w:r>
      <w:r>
        <w:rPr>
          <w:sz w:val="20"/>
        </w:rPr>
        <w:t>smlouvy.</w:t>
      </w:r>
    </w:p>
    <w:p w:rsidR="00520EB3" w:rsidRDefault="00520EB3">
      <w:pPr>
        <w:pStyle w:val="Zkladntext"/>
        <w:spacing w:before="10"/>
        <w:rPr>
          <w:sz w:val="19"/>
        </w:rPr>
      </w:pPr>
    </w:p>
    <w:p w:rsidR="00520EB3" w:rsidRDefault="002B35D8">
      <w:pPr>
        <w:pStyle w:val="Odstavecseseznamem"/>
        <w:numPr>
          <w:ilvl w:val="0"/>
          <w:numId w:val="3"/>
        </w:numPr>
        <w:tabs>
          <w:tab w:val="left" w:pos="355"/>
        </w:tabs>
        <w:ind w:right="113" w:firstLine="0"/>
        <w:rPr>
          <w:sz w:val="20"/>
        </w:rPr>
      </w:pPr>
      <w:r>
        <w:rPr>
          <w:sz w:val="20"/>
        </w:rPr>
        <w:t>V případě prodlení odběratele se zaplacením kupní ceny na základě řádně vystavené faktury – daňového dokladu, zavazuje se odběratel zaplatit dodavateli úrok z prodlení ve výši 0,05 % z dlužné částky za každý den prodlení.</w:t>
      </w:r>
    </w:p>
    <w:p w:rsidR="00520EB3" w:rsidRDefault="00520EB3">
      <w:pPr>
        <w:pStyle w:val="Zkladntext"/>
        <w:spacing w:before="3"/>
        <w:rPr>
          <w:sz w:val="12"/>
        </w:rPr>
      </w:pPr>
    </w:p>
    <w:p w:rsidR="00520EB3" w:rsidRDefault="002B35D8">
      <w:pPr>
        <w:pStyle w:val="Nadpis2"/>
        <w:spacing w:before="90"/>
        <w:ind w:left="3529"/>
      </w:pPr>
      <w:r>
        <w:t>7. Zvláštní ustanovení</w:t>
      </w:r>
    </w:p>
    <w:p w:rsidR="00520EB3" w:rsidRDefault="002B35D8">
      <w:pPr>
        <w:pStyle w:val="Odstavecseseznamem"/>
        <w:numPr>
          <w:ilvl w:val="0"/>
          <w:numId w:val="2"/>
        </w:numPr>
        <w:tabs>
          <w:tab w:val="left" w:pos="323"/>
        </w:tabs>
        <w:spacing w:before="232"/>
        <w:ind w:right="113" w:firstLine="0"/>
        <w:rPr>
          <w:sz w:val="20"/>
        </w:rPr>
      </w:pPr>
      <w:r>
        <w:rPr>
          <w:sz w:val="20"/>
        </w:rPr>
        <w:t xml:space="preserve">Dodavatel musí uchovávat veškeré doklady vztahující se k projektu, který je předmětem smlouvy, nejméně po dobu 10 let od finančního ukončení projektu, zároveň však alespoň </w:t>
      </w:r>
      <w:r w:rsidRPr="00C63FC7">
        <w:rPr>
          <w:sz w:val="20"/>
        </w:rPr>
        <w:t xml:space="preserve">do </w:t>
      </w:r>
      <w:r w:rsidR="00C63FC7" w:rsidRPr="00C63FC7">
        <w:rPr>
          <w:sz w:val="20"/>
        </w:rPr>
        <w:t>31. 5. 2031</w:t>
      </w:r>
      <w:r>
        <w:rPr>
          <w:sz w:val="20"/>
        </w:rPr>
        <w:t>, pokud český právní řád nestanovuje lhůtu</w:t>
      </w:r>
      <w:r>
        <w:rPr>
          <w:spacing w:val="1"/>
          <w:sz w:val="20"/>
        </w:rPr>
        <w:t xml:space="preserve"> </w:t>
      </w:r>
      <w:r>
        <w:rPr>
          <w:sz w:val="20"/>
        </w:rPr>
        <w:t>delší.</w:t>
      </w:r>
    </w:p>
    <w:p w:rsidR="00520EB3" w:rsidRDefault="00520EB3">
      <w:pPr>
        <w:pStyle w:val="Zkladntext"/>
        <w:spacing w:before="11"/>
        <w:rPr>
          <w:sz w:val="19"/>
        </w:rPr>
      </w:pPr>
    </w:p>
    <w:p w:rsidR="00520EB3" w:rsidRDefault="002B35D8">
      <w:pPr>
        <w:pStyle w:val="Odstavecseseznamem"/>
        <w:numPr>
          <w:ilvl w:val="0"/>
          <w:numId w:val="2"/>
        </w:numPr>
        <w:tabs>
          <w:tab w:val="left" w:pos="347"/>
        </w:tabs>
        <w:ind w:right="113" w:firstLine="0"/>
        <w:rPr>
          <w:sz w:val="20"/>
        </w:rPr>
      </w:pPr>
      <w:r>
        <w:rPr>
          <w:sz w:val="20"/>
        </w:rPr>
        <w:t>Dodavatel je povinen umožnit odběrateli nebo jim pověřeným osobám provedení kontroly účetní (daňové) evidence, použití veřejných finančních prostředků a fyzické realizace projektu, zejména ve smyslu zákona č.320/2001 Sb., o finanční kontrole, ve znění pozdějších předpisů. Tímto ujednáním, nejsou dotčena ani  omezena práva ostatních kontrolních orgánů státní správy ČR a orgánů EU,</w:t>
      </w:r>
      <w:r>
        <w:rPr>
          <w:spacing w:val="2"/>
          <w:sz w:val="20"/>
        </w:rPr>
        <w:t xml:space="preserve"> </w:t>
      </w:r>
      <w:r>
        <w:rPr>
          <w:sz w:val="20"/>
        </w:rPr>
        <w:t>aj.</w:t>
      </w:r>
    </w:p>
    <w:p w:rsidR="00520EB3" w:rsidRDefault="00520EB3">
      <w:pPr>
        <w:pStyle w:val="Zkladntext"/>
        <w:spacing w:before="11"/>
        <w:rPr>
          <w:sz w:val="19"/>
        </w:rPr>
      </w:pPr>
    </w:p>
    <w:p w:rsidR="00520EB3" w:rsidRDefault="002B35D8">
      <w:pPr>
        <w:pStyle w:val="Odstavecseseznamem"/>
        <w:numPr>
          <w:ilvl w:val="0"/>
          <w:numId w:val="2"/>
        </w:numPr>
        <w:tabs>
          <w:tab w:val="left" w:pos="400"/>
        </w:tabs>
        <w:ind w:right="114" w:firstLine="0"/>
        <w:rPr>
          <w:sz w:val="20"/>
        </w:rPr>
      </w:pPr>
      <w:r>
        <w:rPr>
          <w:sz w:val="20"/>
        </w:rPr>
        <w:t>Dodavatel je povinen poskytnout potřebnou součinnost odběrateli nebo jím pověřeným osobám při kontrolách, auditech nebo monitorování řešení a realizace projektu, zejména jim poskytnout na vyžádání veškerou dokumentaci k projektu, účetní doklady, vysvětlující</w:t>
      </w:r>
      <w:r>
        <w:rPr>
          <w:spacing w:val="-8"/>
          <w:sz w:val="20"/>
        </w:rPr>
        <w:t xml:space="preserve"> </w:t>
      </w:r>
      <w:r>
        <w:rPr>
          <w:sz w:val="20"/>
        </w:rPr>
        <w:t>informace.</w:t>
      </w:r>
    </w:p>
    <w:p w:rsidR="00520EB3" w:rsidRDefault="00520EB3">
      <w:pPr>
        <w:jc w:val="both"/>
        <w:rPr>
          <w:sz w:val="20"/>
        </w:rPr>
        <w:sectPr w:rsidR="00520EB3">
          <w:pgSz w:w="11910" w:h="16840"/>
          <w:pgMar w:top="2460" w:right="1300" w:bottom="960" w:left="1300" w:header="678" w:footer="762" w:gutter="0"/>
          <w:cols w:space="708"/>
        </w:sectPr>
      </w:pPr>
    </w:p>
    <w:p w:rsidR="00520EB3" w:rsidRDefault="00520EB3">
      <w:pPr>
        <w:pStyle w:val="Zkladntext"/>
        <w:rPr>
          <w:sz w:val="16"/>
        </w:rPr>
      </w:pPr>
    </w:p>
    <w:p w:rsidR="00520EB3" w:rsidRDefault="002B35D8">
      <w:pPr>
        <w:pStyle w:val="Odstavecseseznamem"/>
        <w:numPr>
          <w:ilvl w:val="0"/>
          <w:numId w:val="2"/>
        </w:numPr>
        <w:tabs>
          <w:tab w:val="left" w:pos="340"/>
        </w:tabs>
        <w:spacing w:before="91"/>
        <w:ind w:right="112" w:firstLine="0"/>
        <w:rPr>
          <w:sz w:val="20"/>
        </w:rPr>
      </w:pPr>
      <w:r>
        <w:rPr>
          <w:sz w:val="20"/>
        </w:rPr>
        <w:t>Dodavatel je povinen poskytnout veškeré doklady související s realizací projektu a plněním monitorovacích ukazatelů, které si mohou vyžádat zejména následující kontrolní orgány: Nejvyšší kontrolní úřad, Sufitní orgán, Územní finanční orgán, Platební a certifikační orgán, popř. jimi určení zmocněnci a další kontrolní orgány dle předpisů ČR a předpisů ES. Těmto orgánům je příjemce dále povinen poskytnout součinnost při kontrolách minimálně ve stejném rozsahu jako odběrateli nebo jim pověřeným</w:t>
      </w:r>
      <w:r>
        <w:rPr>
          <w:spacing w:val="-2"/>
          <w:sz w:val="20"/>
        </w:rPr>
        <w:t xml:space="preserve"> </w:t>
      </w:r>
      <w:r>
        <w:rPr>
          <w:sz w:val="20"/>
        </w:rPr>
        <w:t>osobám.</w:t>
      </w:r>
    </w:p>
    <w:p w:rsidR="00520EB3" w:rsidRDefault="00520EB3">
      <w:pPr>
        <w:pStyle w:val="Zkladntext"/>
      </w:pPr>
    </w:p>
    <w:p w:rsidR="00520EB3" w:rsidRDefault="00520EB3">
      <w:pPr>
        <w:pStyle w:val="Zkladntext"/>
        <w:spacing w:before="1"/>
      </w:pPr>
    </w:p>
    <w:p w:rsidR="00520EB3" w:rsidRDefault="00520EB3">
      <w:pPr>
        <w:pStyle w:val="Zkladntext"/>
        <w:spacing w:before="11"/>
        <w:rPr>
          <w:sz w:val="19"/>
        </w:rPr>
      </w:pPr>
    </w:p>
    <w:p w:rsidR="00520EB3" w:rsidRDefault="002B35D8">
      <w:pPr>
        <w:pStyle w:val="Nadpis2"/>
        <w:ind w:left="3409"/>
      </w:pPr>
      <w:r>
        <w:t>8. Závěrečná ustanovení</w:t>
      </w:r>
    </w:p>
    <w:p w:rsidR="00520EB3" w:rsidRDefault="002B35D8">
      <w:pPr>
        <w:pStyle w:val="Odstavecseseznamem"/>
        <w:numPr>
          <w:ilvl w:val="0"/>
          <w:numId w:val="1"/>
        </w:numPr>
        <w:tabs>
          <w:tab w:val="left" w:pos="333"/>
        </w:tabs>
        <w:spacing w:before="229"/>
        <w:ind w:right="113" w:firstLine="0"/>
        <w:rPr>
          <w:sz w:val="20"/>
        </w:rPr>
      </w:pPr>
      <w:r>
        <w:rPr>
          <w:sz w:val="20"/>
        </w:rPr>
        <w:t>Ve všech ostatních záležitostech neupravených touto smlouvou se vzájemný vztah obou smluvních stran řídí příslušnými ustanoveními občanského zákoníku a ostatních právních předpisů platných na území České republiky.</w:t>
      </w:r>
    </w:p>
    <w:p w:rsidR="00520EB3" w:rsidRDefault="00520EB3">
      <w:pPr>
        <w:pStyle w:val="Zkladntext"/>
        <w:spacing w:before="2"/>
      </w:pPr>
    </w:p>
    <w:p w:rsidR="00520EB3" w:rsidRDefault="002B35D8">
      <w:pPr>
        <w:pStyle w:val="Odstavecseseznamem"/>
        <w:numPr>
          <w:ilvl w:val="0"/>
          <w:numId w:val="1"/>
        </w:numPr>
        <w:tabs>
          <w:tab w:val="left" w:pos="321"/>
        </w:tabs>
        <w:ind w:left="320" w:hanging="203"/>
        <w:rPr>
          <w:sz w:val="20"/>
        </w:rPr>
      </w:pPr>
      <w:r>
        <w:rPr>
          <w:sz w:val="20"/>
        </w:rPr>
        <w:t>Nedílnou součástí smlouvy je příloha technická specifikace</w:t>
      </w:r>
      <w:r>
        <w:rPr>
          <w:spacing w:val="-3"/>
          <w:sz w:val="20"/>
        </w:rPr>
        <w:t xml:space="preserve"> </w:t>
      </w:r>
      <w:r>
        <w:rPr>
          <w:sz w:val="20"/>
        </w:rPr>
        <w:t>zakázky.</w:t>
      </w:r>
    </w:p>
    <w:p w:rsidR="00520EB3" w:rsidRDefault="00520EB3">
      <w:pPr>
        <w:pStyle w:val="Zkladntext"/>
        <w:spacing w:before="10"/>
        <w:rPr>
          <w:sz w:val="19"/>
        </w:rPr>
      </w:pPr>
    </w:p>
    <w:p w:rsidR="00520EB3" w:rsidRDefault="002B35D8">
      <w:pPr>
        <w:pStyle w:val="Odstavecseseznamem"/>
        <w:numPr>
          <w:ilvl w:val="0"/>
          <w:numId w:val="1"/>
        </w:numPr>
        <w:tabs>
          <w:tab w:val="left" w:pos="320"/>
        </w:tabs>
        <w:ind w:left="319" w:hanging="202"/>
        <w:rPr>
          <w:sz w:val="20"/>
        </w:rPr>
      </w:pPr>
      <w:r>
        <w:rPr>
          <w:sz w:val="20"/>
        </w:rPr>
        <w:t>V případě sporu se smluvní strany pokusí dosáhnout vyřešení sporu mimosoudním</w:t>
      </w:r>
      <w:r>
        <w:rPr>
          <w:spacing w:val="-1"/>
          <w:sz w:val="20"/>
        </w:rPr>
        <w:t xml:space="preserve"> </w:t>
      </w:r>
      <w:r>
        <w:rPr>
          <w:sz w:val="20"/>
        </w:rPr>
        <w:t>jednáním.</w:t>
      </w:r>
    </w:p>
    <w:p w:rsidR="00520EB3" w:rsidRDefault="00520EB3">
      <w:pPr>
        <w:pStyle w:val="Zkladntext"/>
        <w:spacing w:before="1"/>
      </w:pPr>
    </w:p>
    <w:p w:rsidR="00520EB3" w:rsidRDefault="002B35D8">
      <w:pPr>
        <w:pStyle w:val="Odstavecseseznamem"/>
        <w:numPr>
          <w:ilvl w:val="0"/>
          <w:numId w:val="1"/>
        </w:numPr>
        <w:tabs>
          <w:tab w:val="left" w:pos="344"/>
        </w:tabs>
        <w:ind w:right="112" w:firstLine="0"/>
        <w:rPr>
          <w:sz w:val="20"/>
        </w:rPr>
      </w:pPr>
      <w:r>
        <w:rPr>
          <w:sz w:val="20"/>
        </w:rPr>
        <w:t>Jestliže během takového jednání nebude shody dosaženo, každá ze smluvních stran má právo obrátit se na místně příslušný soud.</w:t>
      </w:r>
    </w:p>
    <w:p w:rsidR="00520EB3" w:rsidRDefault="00520EB3">
      <w:pPr>
        <w:pStyle w:val="Zkladntext"/>
        <w:spacing w:before="11"/>
        <w:rPr>
          <w:sz w:val="19"/>
        </w:rPr>
      </w:pPr>
    </w:p>
    <w:p w:rsidR="00520EB3" w:rsidRDefault="002B35D8">
      <w:pPr>
        <w:pStyle w:val="Odstavecseseznamem"/>
        <w:numPr>
          <w:ilvl w:val="0"/>
          <w:numId w:val="1"/>
        </w:numPr>
        <w:tabs>
          <w:tab w:val="left" w:pos="364"/>
        </w:tabs>
        <w:ind w:right="115" w:firstLine="0"/>
        <w:rPr>
          <w:sz w:val="20"/>
        </w:rPr>
      </w:pPr>
      <w:r>
        <w:rPr>
          <w:sz w:val="20"/>
        </w:rPr>
        <w:t>Veškeré změny a doplňky k této smlouvě jsou možné po vzájemné dohodě obou smluvních stran, a to výhradně písemně ve formě číslovaných</w:t>
      </w:r>
      <w:r>
        <w:rPr>
          <w:spacing w:val="-4"/>
          <w:sz w:val="20"/>
        </w:rPr>
        <w:t xml:space="preserve"> </w:t>
      </w:r>
      <w:r>
        <w:rPr>
          <w:sz w:val="20"/>
        </w:rPr>
        <w:t>dodatků.</w:t>
      </w:r>
    </w:p>
    <w:p w:rsidR="00520EB3" w:rsidRDefault="00520EB3">
      <w:pPr>
        <w:pStyle w:val="Zkladntext"/>
        <w:spacing w:before="1"/>
      </w:pPr>
    </w:p>
    <w:p w:rsidR="00520EB3" w:rsidRDefault="002B35D8">
      <w:pPr>
        <w:pStyle w:val="Odstavecseseznamem"/>
        <w:numPr>
          <w:ilvl w:val="0"/>
          <w:numId w:val="1"/>
        </w:numPr>
        <w:tabs>
          <w:tab w:val="left" w:pos="342"/>
        </w:tabs>
        <w:ind w:right="112" w:firstLine="0"/>
        <w:rPr>
          <w:sz w:val="20"/>
        </w:rPr>
      </w:pPr>
      <w:r>
        <w:rPr>
          <w:sz w:val="20"/>
        </w:rPr>
        <w:t>Obě smluvní strany potvrzují, že tato smlouva byla uzavřena svobodně a vážně, na základě projevené vůle obou smluvních stran, že souhlasí s jejím obsahem, a že tato smlouva nebyla ujednána v tísni ani za jinak jednostranně nevýhodných</w:t>
      </w:r>
      <w:r>
        <w:rPr>
          <w:spacing w:val="-4"/>
          <w:sz w:val="20"/>
        </w:rPr>
        <w:t xml:space="preserve"> </w:t>
      </w:r>
      <w:r>
        <w:rPr>
          <w:sz w:val="20"/>
        </w:rPr>
        <w:t>podmínek.</w:t>
      </w:r>
    </w:p>
    <w:p w:rsidR="00520EB3" w:rsidRDefault="00520EB3">
      <w:pPr>
        <w:pStyle w:val="Zkladntext"/>
        <w:spacing w:before="11"/>
        <w:rPr>
          <w:sz w:val="19"/>
        </w:rPr>
      </w:pPr>
    </w:p>
    <w:p w:rsidR="00520EB3" w:rsidRDefault="002B35D8">
      <w:pPr>
        <w:pStyle w:val="Odstavecseseznamem"/>
        <w:numPr>
          <w:ilvl w:val="0"/>
          <w:numId w:val="1"/>
        </w:numPr>
        <w:tabs>
          <w:tab w:val="left" w:pos="320"/>
        </w:tabs>
        <w:ind w:left="319" w:hanging="202"/>
        <w:rPr>
          <w:sz w:val="20"/>
        </w:rPr>
      </w:pPr>
      <w:r>
        <w:rPr>
          <w:sz w:val="20"/>
        </w:rPr>
        <w:t>Tato smlouva nabývá platnosti a účinnosti dnem podpisu oběma smluvními</w:t>
      </w:r>
      <w:r>
        <w:rPr>
          <w:spacing w:val="-7"/>
          <w:sz w:val="20"/>
        </w:rPr>
        <w:t xml:space="preserve"> </w:t>
      </w:r>
      <w:r>
        <w:rPr>
          <w:sz w:val="20"/>
        </w:rPr>
        <w:t>stranami.</w:t>
      </w:r>
    </w:p>
    <w:p w:rsidR="00520EB3" w:rsidRDefault="00520EB3">
      <w:pPr>
        <w:pStyle w:val="Zkladntext"/>
      </w:pPr>
    </w:p>
    <w:p w:rsidR="00520EB3" w:rsidRDefault="002B35D8">
      <w:pPr>
        <w:pStyle w:val="Odstavecseseznamem"/>
        <w:numPr>
          <w:ilvl w:val="0"/>
          <w:numId w:val="1"/>
        </w:numPr>
        <w:tabs>
          <w:tab w:val="left" w:pos="320"/>
        </w:tabs>
        <w:spacing w:before="1"/>
        <w:ind w:left="319" w:hanging="202"/>
        <w:rPr>
          <w:sz w:val="20"/>
        </w:rPr>
      </w:pPr>
      <w:r>
        <w:rPr>
          <w:sz w:val="20"/>
        </w:rPr>
        <w:t>Smlouva se vyhotovuje ve 2 stejnopisech, 1 vyhotovení si ponechá odběratel a 1</w:t>
      </w:r>
      <w:r>
        <w:rPr>
          <w:spacing w:val="-13"/>
          <w:sz w:val="20"/>
        </w:rPr>
        <w:t xml:space="preserve"> </w:t>
      </w:r>
      <w:r>
        <w:rPr>
          <w:sz w:val="20"/>
        </w:rPr>
        <w:t>dodavatel.</w:t>
      </w:r>
    </w:p>
    <w:p w:rsidR="00520EB3" w:rsidRDefault="00520EB3">
      <w:pPr>
        <w:pStyle w:val="Zkladntext"/>
        <w:spacing w:before="10"/>
      </w:pPr>
    </w:p>
    <w:p w:rsidR="00520EB3" w:rsidRDefault="00316A28">
      <w:pPr>
        <w:pStyle w:val="Zkladntext"/>
        <w:tabs>
          <w:tab w:val="left" w:pos="5024"/>
          <w:tab w:val="left" w:pos="7019"/>
        </w:tabs>
        <w:ind w:left="118"/>
      </w:pPr>
      <w:r>
        <w:t xml:space="preserve">V </w:t>
      </w:r>
      <w:r w:rsidR="001B266E">
        <w:t>Oseku</w:t>
      </w:r>
      <w:r w:rsidR="002B35D8">
        <w:t>, dne:</w:t>
      </w:r>
      <w:r w:rsidR="002B35D8">
        <w:tab/>
      </w:r>
      <w:r w:rsidR="002B35D8" w:rsidRPr="00316A28">
        <w:rPr>
          <w:highlight w:val="yellow"/>
        </w:rPr>
        <w:t>V</w:t>
      </w:r>
      <w:r w:rsidR="002B35D8" w:rsidRPr="00316A28">
        <w:rPr>
          <w:highlight w:val="yellow"/>
        </w:rPr>
        <w:tab/>
        <w:t>dne:</w:t>
      </w:r>
    </w:p>
    <w:p w:rsidR="00520EB3" w:rsidRDefault="00520EB3">
      <w:pPr>
        <w:pStyle w:val="Zkladntext"/>
        <w:rPr>
          <w:sz w:val="22"/>
        </w:rPr>
      </w:pPr>
    </w:p>
    <w:p w:rsidR="00520EB3" w:rsidRDefault="00520EB3">
      <w:pPr>
        <w:pStyle w:val="Zkladntext"/>
        <w:spacing w:before="7"/>
      </w:pPr>
    </w:p>
    <w:p w:rsidR="00520EB3" w:rsidRDefault="002B35D8">
      <w:pPr>
        <w:pStyle w:val="Zkladntext"/>
        <w:tabs>
          <w:tab w:val="left" w:pos="5082"/>
        </w:tabs>
        <w:spacing w:before="1"/>
        <w:ind w:left="118"/>
      </w:pPr>
      <w:r>
        <w:t>Za</w:t>
      </w:r>
      <w:r>
        <w:rPr>
          <w:spacing w:val="-2"/>
        </w:rPr>
        <w:t xml:space="preserve"> </w:t>
      </w:r>
      <w:r>
        <w:t>odběratele:</w:t>
      </w:r>
      <w:r>
        <w:tab/>
      </w:r>
      <w:r w:rsidRPr="00316A28">
        <w:rPr>
          <w:highlight w:val="yellow"/>
        </w:rPr>
        <w:t>Za</w:t>
      </w:r>
      <w:r w:rsidRPr="00316A28">
        <w:rPr>
          <w:spacing w:val="1"/>
          <w:highlight w:val="yellow"/>
        </w:rPr>
        <w:t xml:space="preserve"> </w:t>
      </w:r>
      <w:r w:rsidRPr="00316A28">
        <w:rPr>
          <w:highlight w:val="yellow"/>
        </w:rPr>
        <w:t>dodavatele:</w:t>
      </w:r>
    </w:p>
    <w:p w:rsidR="00520EB3" w:rsidRDefault="00520EB3">
      <w:pPr>
        <w:pStyle w:val="Zkladntext"/>
        <w:rPr>
          <w:sz w:val="22"/>
        </w:rPr>
      </w:pPr>
    </w:p>
    <w:p w:rsidR="00520EB3" w:rsidRDefault="00520EB3">
      <w:pPr>
        <w:pStyle w:val="Zkladntext"/>
        <w:rPr>
          <w:sz w:val="22"/>
        </w:rPr>
      </w:pPr>
    </w:p>
    <w:p w:rsidR="00520EB3" w:rsidRDefault="00520EB3">
      <w:pPr>
        <w:pStyle w:val="Zkladntext"/>
        <w:spacing w:before="9"/>
        <w:rPr>
          <w:sz w:val="29"/>
        </w:rPr>
      </w:pPr>
    </w:p>
    <w:p w:rsidR="00520EB3" w:rsidRDefault="002B35D8">
      <w:pPr>
        <w:pStyle w:val="Zkladntext"/>
        <w:tabs>
          <w:tab w:val="left" w:pos="5082"/>
        </w:tabs>
        <w:ind w:left="118"/>
        <w:rPr>
          <w:rFonts w:ascii="Arial" w:hAnsi="Arial"/>
        </w:rPr>
      </w:pPr>
      <w:r>
        <w:rPr>
          <w:rFonts w:ascii="Arial" w:hAnsi="Arial"/>
        </w:rPr>
        <w:t>…………………………………………………..</w:t>
      </w:r>
      <w:r>
        <w:rPr>
          <w:rFonts w:ascii="Arial" w:hAnsi="Arial"/>
        </w:rPr>
        <w:tab/>
        <w:t>…………………………………………………</w:t>
      </w:r>
    </w:p>
    <w:p w:rsidR="00520EB3" w:rsidRDefault="002B35D8">
      <w:pPr>
        <w:pStyle w:val="Zkladntext"/>
        <w:spacing w:before="122"/>
        <w:ind w:left="118"/>
      </w:pPr>
      <w:r>
        <w:t xml:space="preserve">Mgr. </w:t>
      </w:r>
      <w:r w:rsidR="001B266E">
        <w:t>Václav Stejskal</w:t>
      </w:r>
      <w:r>
        <w:t xml:space="preserve">, </w:t>
      </w:r>
      <w:r w:rsidR="001B266E">
        <w:t>jednatel</w:t>
      </w:r>
      <w:r w:rsidR="00610437">
        <w:tab/>
      </w:r>
      <w:r w:rsidR="00610437">
        <w:tab/>
      </w:r>
      <w:r w:rsidR="00610437">
        <w:tab/>
      </w:r>
      <w:r w:rsidR="00610437">
        <w:tab/>
      </w:r>
      <w:r w:rsidR="00610437" w:rsidRPr="00610437">
        <w:rPr>
          <w:highlight w:val="yellow"/>
        </w:rPr>
        <w:t>DOPLNIT STATUTÁRNÍHO ZÁSTUPCE</w:t>
      </w:r>
    </w:p>
    <w:p w:rsidR="00520EB3" w:rsidRDefault="00520EB3">
      <w:pPr>
        <w:pStyle w:val="Zkladntext"/>
        <w:rPr>
          <w:sz w:val="22"/>
        </w:rPr>
      </w:pPr>
    </w:p>
    <w:p w:rsidR="00520EB3" w:rsidRDefault="00520EB3">
      <w:pPr>
        <w:pStyle w:val="Zkladntext"/>
        <w:spacing w:before="10"/>
        <w:rPr>
          <w:sz w:val="17"/>
        </w:rPr>
      </w:pPr>
    </w:p>
    <w:p w:rsidR="00520EB3" w:rsidRPr="00C50E75" w:rsidRDefault="002B35D8">
      <w:pPr>
        <w:ind w:left="118"/>
        <w:rPr>
          <w:b/>
          <w:color w:val="FF0000"/>
          <w:sz w:val="20"/>
        </w:rPr>
      </w:pPr>
      <w:r w:rsidRPr="00C50E75">
        <w:rPr>
          <w:color w:val="FF0000"/>
          <w:w w:val="99"/>
          <w:sz w:val="20"/>
          <w:u w:val="single"/>
        </w:rPr>
        <w:t xml:space="preserve"> </w:t>
      </w:r>
      <w:r w:rsidRPr="00C50E75">
        <w:rPr>
          <w:b/>
          <w:color w:val="FF0000"/>
          <w:sz w:val="20"/>
          <w:u w:val="single"/>
        </w:rPr>
        <w:t>Příloha:</w:t>
      </w:r>
    </w:p>
    <w:p w:rsidR="00520EB3" w:rsidRDefault="009D46E5">
      <w:pPr>
        <w:ind w:left="118"/>
        <w:rPr>
          <w:i/>
          <w:sz w:val="20"/>
        </w:rPr>
      </w:pPr>
      <w:r>
        <w:rPr>
          <w:i/>
          <w:sz w:val="20"/>
        </w:rPr>
        <w:t>Předávací protokol</w:t>
      </w:r>
    </w:p>
    <w:p w:rsidR="00C63FC7" w:rsidRDefault="00C63FC7">
      <w:pPr>
        <w:ind w:left="118"/>
        <w:rPr>
          <w:i/>
          <w:sz w:val="20"/>
        </w:rPr>
      </w:pPr>
      <w:r>
        <w:rPr>
          <w:i/>
          <w:sz w:val="20"/>
        </w:rPr>
        <w:t>Technická specifikace</w:t>
      </w:r>
    </w:p>
    <w:p w:rsidR="00FE327B" w:rsidRDefault="00FE327B">
      <w:pPr>
        <w:ind w:left="118"/>
        <w:rPr>
          <w:i/>
          <w:sz w:val="20"/>
        </w:rPr>
      </w:pPr>
    </w:p>
    <w:p w:rsidR="00E715EE" w:rsidRDefault="00E715EE">
      <w:pPr>
        <w:ind w:left="118"/>
        <w:rPr>
          <w:i/>
          <w:sz w:val="20"/>
        </w:rPr>
      </w:pPr>
    </w:p>
    <w:p w:rsidR="00E715EE" w:rsidRDefault="00E715EE">
      <w:pPr>
        <w:ind w:left="118"/>
        <w:rPr>
          <w:i/>
          <w:sz w:val="20"/>
        </w:rPr>
      </w:pPr>
    </w:p>
    <w:p w:rsidR="00E715EE" w:rsidRDefault="00E715EE">
      <w:pPr>
        <w:ind w:left="118"/>
        <w:rPr>
          <w:i/>
          <w:sz w:val="20"/>
        </w:rPr>
      </w:pPr>
    </w:p>
    <w:p w:rsidR="00E715EE" w:rsidRDefault="00E715EE">
      <w:pPr>
        <w:ind w:left="118"/>
        <w:rPr>
          <w:i/>
          <w:sz w:val="20"/>
        </w:rPr>
      </w:pPr>
    </w:p>
    <w:p w:rsidR="00FE327B" w:rsidRDefault="00FE327B">
      <w:pPr>
        <w:ind w:left="118"/>
        <w:rPr>
          <w:i/>
          <w:sz w:val="20"/>
        </w:rPr>
      </w:pPr>
    </w:p>
    <w:p w:rsidR="00C63FC7" w:rsidRDefault="00C63FC7">
      <w:pPr>
        <w:ind w:left="118"/>
        <w:rPr>
          <w:i/>
          <w:sz w:val="20"/>
        </w:rPr>
      </w:pPr>
    </w:p>
    <w:p w:rsidR="00C63FC7" w:rsidRDefault="00C63FC7">
      <w:pPr>
        <w:ind w:left="118"/>
        <w:rPr>
          <w:i/>
          <w:sz w:val="20"/>
        </w:rPr>
      </w:pPr>
    </w:p>
    <w:p w:rsidR="00FE327B" w:rsidRDefault="00FE327B">
      <w:pPr>
        <w:ind w:left="118"/>
        <w:rPr>
          <w:i/>
          <w:sz w:val="20"/>
        </w:rPr>
      </w:pPr>
    </w:p>
    <w:p w:rsidR="00FE327B" w:rsidRDefault="00FE327B">
      <w:pPr>
        <w:ind w:left="118"/>
        <w:rPr>
          <w:i/>
          <w:sz w:val="20"/>
        </w:rPr>
      </w:pPr>
      <w:r>
        <w:rPr>
          <w:i/>
          <w:sz w:val="20"/>
        </w:rPr>
        <w:lastRenderedPageBreak/>
        <w:t>Příloha č. 1</w:t>
      </w:r>
    </w:p>
    <w:p w:rsidR="00FE327B" w:rsidRDefault="00FE327B">
      <w:pPr>
        <w:ind w:left="118"/>
        <w:rPr>
          <w:i/>
          <w:sz w:val="20"/>
        </w:rPr>
      </w:pPr>
    </w:p>
    <w:p w:rsidR="00FE327B" w:rsidRDefault="00FE327B" w:rsidP="00FE327B">
      <w:pPr>
        <w:ind w:left="118"/>
        <w:jc w:val="center"/>
        <w:rPr>
          <w:i/>
          <w:sz w:val="48"/>
          <w:szCs w:val="48"/>
        </w:rPr>
      </w:pPr>
      <w:r w:rsidRPr="00FE327B">
        <w:rPr>
          <w:i/>
          <w:sz w:val="48"/>
          <w:szCs w:val="48"/>
        </w:rPr>
        <w:t>Předávací protokol</w:t>
      </w:r>
    </w:p>
    <w:p w:rsidR="0052139B" w:rsidRDefault="0052139B" w:rsidP="00FE327B">
      <w:pPr>
        <w:ind w:left="118"/>
        <w:jc w:val="center"/>
        <w:rPr>
          <w:i/>
          <w:sz w:val="48"/>
          <w:szCs w:val="48"/>
        </w:rPr>
      </w:pPr>
    </w:p>
    <w:tbl>
      <w:tblPr>
        <w:tblStyle w:val="Mkatabulky"/>
        <w:tblW w:w="0" w:type="auto"/>
        <w:tblInd w:w="118" w:type="dxa"/>
        <w:tblLook w:val="04A0" w:firstRow="1" w:lastRow="0" w:firstColumn="1" w:lastColumn="0" w:noHBand="0" w:noVBand="1"/>
      </w:tblPr>
      <w:tblGrid>
        <w:gridCol w:w="9182"/>
      </w:tblGrid>
      <w:tr w:rsidR="0052139B" w:rsidTr="0018146F">
        <w:tc>
          <w:tcPr>
            <w:tcW w:w="9182" w:type="dxa"/>
          </w:tcPr>
          <w:p w:rsidR="0052139B" w:rsidRPr="005B4661" w:rsidRDefault="0052139B" w:rsidP="0052139B">
            <w:pPr>
              <w:rPr>
                <w:b/>
                <w:bCs/>
                <w:iCs/>
                <w:sz w:val="28"/>
                <w:szCs w:val="28"/>
              </w:rPr>
            </w:pPr>
            <w:r w:rsidRPr="005B4661">
              <w:rPr>
                <w:b/>
                <w:bCs/>
                <w:iCs/>
                <w:sz w:val="28"/>
                <w:szCs w:val="28"/>
              </w:rPr>
              <w:t>Předávající</w:t>
            </w:r>
          </w:p>
        </w:tc>
      </w:tr>
      <w:tr w:rsidR="005B4661" w:rsidTr="007939B6">
        <w:trPr>
          <w:trHeight w:val="848"/>
        </w:trPr>
        <w:tc>
          <w:tcPr>
            <w:tcW w:w="9182" w:type="dxa"/>
          </w:tcPr>
          <w:p w:rsidR="005B4661" w:rsidRDefault="005B4661" w:rsidP="0052139B">
            <w:pPr>
              <w:rPr>
                <w:iCs/>
                <w:sz w:val="24"/>
                <w:szCs w:val="24"/>
              </w:rPr>
            </w:pPr>
          </w:p>
          <w:p w:rsidR="005B4661" w:rsidRDefault="005B4661" w:rsidP="0052139B">
            <w:pPr>
              <w:rPr>
                <w:iCs/>
                <w:sz w:val="24"/>
                <w:szCs w:val="24"/>
              </w:rPr>
            </w:pPr>
          </w:p>
          <w:p w:rsidR="005B4661" w:rsidRDefault="005B4661" w:rsidP="0052139B">
            <w:pPr>
              <w:rPr>
                <w:iCs/>
                <w:sz w:val="24"/>
                <w:szCs w:val="24"/>
              </w:rPr>
            </w:pPr>
          </w:p>
          <w:p w:rsidR="005B4661" w:rsidRDefault="005B4661" w:rsidP="0052139B">
            <w:pPr>
              <w:rPr>
                <w:iCs/>
                <w:sz w:val="24"/>
                <w:szCs w:val="24"/>
              </w:rPr>
            </w:pPr>
          </w:p>
        </w:tc>
      </w:tr>
    </w:tbl>
    <w:p w:rsidR="0052139B" w:rsidRDefault="0052139B" w:rsidP="0052139B">
      <w:pPr>
        <w:ind w:left="118"/>
        <w:rPr>
          <w:iCs/>
          <w:sz w:val="24"/>
          <w:szCs w:val="24"/>
        </w:rPr>
      </w:pPr>
    </w:p>
    <w:p w:rsidR="0052139B" w:rsidRDefault="0052139B" w:rsidP="0052139B">
      <w:pPr>
        <w:ind w:left="118"/>
        <w:rPr>
          <w:iCs/>
          <w:sz w:val="24"/>
          <w:szCs w:val="24"/>
        </w:rPr>
      </w:pPr>
    </w:p>
    <w:tbl>
      <w:tblPr>
        <w:tblStyle w:val="Mkatabulky"/>
        <w:tblW w:w="0" w:type="auto"/>
        <w:tblInd w:w="118" w:type="dxa"/>
        <w:tblLook w:val="04A0" w:firstRow="1" w:lastRow="0" w:firstColumn="1" w:lastColumn="0" w:noHBand="0" w:noVBand="1"/>
      </w:tblPr>
      <w:tblGrid>
        <w:gridCol w:w="9182"/>
      </w:tblGrid>
      <w:tr w:rsidR="0052139B" w:rsidTr="00352A53">
        <w:tc>
          <w:tcPr>
            <w:tcW w:w="9182" w:type="dxa"/>
          </w:tcPr>
          <w:p w:rsidR="0052139B" w:rsidRPr="005B4661" w:rsidRDefault="0052139B" w:rsidP="0052139B">
            <w:pPr>
              <w:rPr>
                <w:b/>
                <w:bCs/>
                <w:iCs/>
                <w:sz w:val="28"/>
                <w:szCs w:val="28"/>
              </w:rPr>
            </w:pPr>
            <w:r w:rsidRPr="005B4661">
              <w:rPr>
                <w:b/>
                <w:bCs/>
                <w:iCs/>
                <w:sz w:val="28"/>
                <w:szCs w:val="28"/>
              </w:rPr>
              <w:t>Přebírající</w:t>
            </w:r>
          </w:p>
        </w:tc>
      </w:tr>
      <w:tr w:rsidR="005B4661" w:rsidTr="00901984">
        <w:trPr>
          <w:trHeight w:val="848"/>
        </w:trPr>
        <w:tc>
          <w:tcPr>
            <w:tcW w:w="9182" w:type="dxa"/>
          </w:tcPr>
          <w:p w:rsidR="005B4661" w:rsidRPr="001B266E" w:rsidRDefault="001B266E" w:rsidP="005B4661">
            <w:pPr>
              <w:rPr>
                <w:iCs/>
                <w:sz w:val="24"/>
                <w:szCs w:val="24"/>
              </w:rPr>
            </w:pPr>
            <w:r w:rsidRPr="001B266E">
              <w:rPr>
                <w:b/>
                <w:sz w:val="24"/>
                <w:szCs w:val="24"/>
              </w:rPr>
              <w:t>New Fly s.r.o.</w:t>
            </w:r>
          </w:p>
          <w:p w:rsidR="005B4661" w:rsidRDefault="001B266E" w:rsidP="005B4661">
            <w:pPr>
              <w:rPr>
                <w:iCs/>
                <w:sz w:val="24"/>
                <w:szCs w:val="24"/>
              </w:rPr>
            </w:pPr>
            <w:r>
              <w:rPr>
                <w:iCs/>
                <w:sz w:val="24"/>
                <w:szCs w:val="24"/>
              </w:rPr>
              <w:t>Sídlištní 245/18a, 165 00  Praha 6</w:t>
            </w:r>
          </w:p>
          <w:p w:rsidR="005B4661" w:rsidRDefault="001B266E" w:rsidP="005B4661">
            <w:pPr>
              <w:rPr>
                <w:iCs/>
                <w:sz w:val="24"/>
                <w:szCs w:val="24"/>
              </w:rPr>
            </w:pPr>
            <w:r>
              <w:rPr>
                <w:iCs/>
                <w:sz w:val="24"/>
                <w:szCs w:val="24"/>
              </w:rPr>
              <w:t>zapsaná v obchodním rejstříku vedeném Městským soudem v Praze, sp.zn.: C 314675</w:t>
            </w:r>
          </w:p>
          <w:p w:rsidR="005B4661" w:rsidRDefault="005B4661" w:rsidP="005B4661">
            <w:pPr>
              <w:rPr>
                <w:iCs/>
                <w:sz w:val="24"/>
                <w:szCs w:val="24"/>
              </w:rPr>
            </w:pPr>
          </w:p>
        </w:tc>
      </w:tr>
    </w:tbl>
    <w:p w:rsidR="0052139B" w:rsidRDefault="0052139B" w:rsidP="0052139B">
      <w:pPr>
        <w:ind w:left="118"/>
        <w:rPr>
          <w:iCs/>
          <w:sz w:val="24"/>
          <w:szCs w:val="24"/>
        </w:rPr>
      </w:pPr>
    </w:p>
    <w:p w:rsidR="00C4049F" w:rsidRDefault="00C4049F" w:rsidP="0052139B">
      <w:pPr>
        <w:ind w:left="118"/>
        <w:rPr>
          <w:iCs/>
          <w:sz w:val="24"/>
          <w:szCs w:val="24"/>
        </w:rPr>
      </w:pPr>
    </w:p>
    <w:p w:rsidR="00C4049F" w:rsidRDefault="00C4049F" w:rsidP="0052139B">
      <w:pPr>
        <w:ind w:left="118"/>
        <w:rPr>
          <w:iCs/>
          <w:sz w:val="24"/>
          <w:szCs w:val="24"/>
        </w:rPr>
      </w:pPr>
    </w:p>
    <w:tbl>
      <w:tblPr>
        <w:tblStyle w:val="Mkatabulky"/>
        <w:tblW w:w="0" w:type="auto"/>
        <w:tblInd w:w="118" w:type="dxa"/>
        <w:tblLook w:val="04A0" w:firstRow="1" w:lastRow="0" w:firstColumn="1" w:lastColumn="0" w:noHBand="0" w:noVBand="1"/>
      </w:tblPr>
      <w:tblGrid>
        <w:gridCol w:w="9182"/>
      </w:tblGrid>
      <w:tr w:rsidR="00C4049F" w:rsidTr="002A5D54">
        <w:tc>
          <w:tcPr>
            <w:tcW w:w="9182" w:type="dxa"/>
          </w:tcPr>
          <w:p w:rsidR="00C4049F" w:rsidRPr="00C4049F" w:rsidRDefault="00C4049F" w:rsidP="0052139B">
            <w:pPr>
              <w:rPr>
                <w:b/>
                <w:bCs/>
                <w:iCs/>
                <w:sz w:val="28"/>
                <w:szCs w:val="28"/>
              </w:rPr>
            </w:pPr>
            <w:r w:rsidRPr="00C4049F">
              <w:rPr>
                <w:b/>
                <w:bCs/>
                <w:iCs/>
                <w:sz w:val="28"/>
                <w:szCs w:val="28"/>
              </w:rPr>
              <w:t>Předmět předání</w:t>
            </w:r>
          </w:p>
        </w:tc>
      </w:tr>
      <w:tr w:rsidR="00C4049F" w:rsidTr="00C072CF">
        <w:tc>
          <w:tcPr>
            <w:tcW w:w="9182" w:type="dxa"/>
          </w:tcPr>
          <w:p w:rsidR="00C4049F" w:rsidRDefault="00C4049F" w:rsidP="0052139B">
            <w:pPr>
              <w:rPr>
                <w:iCs/>
                <w:sz w:val="24"/>
                <w:szCs w:val="24"/>
              </w:rPr>
            </w:pPr>
            <w:bookmarkStart w:id="0" w:name="_GoBack"/>
            <w:bookmarkEnd w:id="0"/>
            <w:r w:rsidRPr="00404E0E">
              <w:rPr>
                <w:iCs/>
                <w:sz w:val="24"/>
                <w:szCs w:val="24"/>
              </w:rPr>
              <w:t>Předmětem tohoto předávacího prot</w:t>
            </w:r>
            <w:r w:rsidR="00404E0E" w:rsidRPr="00404E0E">
              <w:rPr>
                <w:iCs/>
                <w:sz w:val="24"/>
                <w:szCs w:val="24"/>
              </w:rPr>
              <w:t>okolu je předání pásového midibagru.</w:t>
            </w:r>
          </w:p>
          <w:p w:rsidR="00316A28" w:rsidRDefault="00316A28" w:rsidP="0052139B">
            <w:pPr>
              <w:rPr>
                <w:iCs/>
                <w:sz w:val="24"/>
                <w:szCs w:val="24"/>
              </w:rPr>
            </w:pPr>
          </w:p>
        </w:tc>
      </w:tr>
    </w:tbl>
    <w:p w:rsidR="00C4049F" w:rsidRDefault="00C4049F"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316A28">
      <w:pPr>
        <w:ind w:left="118"/>
        <w:rPr>
          <w:iCs/>
          <w:sz w:val="24"/>
          <w:szCs w:val="24"/>
        </w:rPr>
      </w:pPr>
      <w:r>
        <w:rPr>
          <w:iCs/>
          <w:sz w:val="24"/>
          <w:szCs w:val="24"/>
        </w:rPr>
        <w:t>Předávající</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Přebírající</w:t>
      </w:r>
    </w:p>
    <w:p w:rsidR="00316A28" w:rsidRDefault="00316A28" w:rsidP="00316A28">
      <w:pPr>
        <w:ind w:left="118"/>
        <w:rPr>
          <w:iCs/>
          <w:sz w:val="24"/>
          <w:szCs w:val="24"/>
        </w:rPr>
      </w:pPr>
    </w:p>
    <w:p w:rsidR="00316A28" w:rsidRDefault="00316A28" w:rsidP="00316A28">
      <w:pPr>
        <w:ind w:left="118"/>
        <w:rPr>
          <w:iCs/>
          <w:sz w:val="24"/>
          <w:szCs w:val="24"/>
        </w:rPr>
      </w:pPr>
      <w:r>
        <w:rPr>
          <w:iCs/>
          <w:sz w:val="24"/>
          <w:szCs w:val="24"/>
        </w:rPr>
        <w:t>……………………….</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w:t>
      </w:r>
    </w:p>
    <w:p w:rsidR="00BE620B" w:rsidRDefault="00BE620B" w:rsidP="00316A28">
      <w:pPr>
        <w:ind w:left="118"/>
        <w:rPr>
          <w:iCs/>
          <w:sz w:val="24"/>
          <w:szCs w:val="24"/>
        </w:rPr>
      </w:pPr>
      <w:r w:rsidRPr="00BE620B">
        <w:rPr>
          <w:iCs/>
          <w:sz w:val="24"/>
          <w:szCs w:val="24"/>
          <w:highlight w:val="yellow"/>
        </w:rPr>
        <w:t>DOPLNIT</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 xml:space="preserve">Mgr. </w:t>
      </w:r>
      <w:r w:rsidR="001B266E">
        <w:rPr>
          <w:iCs/>
          <w:sz w:val="24"/>
          <w:szCs w:val="24"/>
        </w:rPr>
        <w:t>Václav Stejskal</w:t>
      </w: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C63FC7">
      <w:pPr>
        <w:ind w:left="118"/>
        <w:rPr>
          <w:i/>
          <w:sz w:val="20"/>
        </w:rPr>
      </w:pPr>
      <w:r>
        <w:rPr>
          <w:i/>
          <w:sz w:val="20"/>
        </w:rPr>
        <w:t>Příloha č. 2</w:t>
      </w:r>
    </w:p>
    <w:p w:rsidR="00C63FC7" w:rsidRDefault="00C63FC7" w:rsidP="00C63FC7">
      <w:pPr>
        <w:ind w:left="118"/>
        <w:rPr>
          <w:i/>
          <w:sz w:val="20"/>
        </w:rPr>
      </w:pPr>
    </w:p>
    <w:p w:rsidR="00C63FC7" w:rsidRDefault="00C63FC7" w:rsidP="00C63FC7">
      <w:pPr>
        <w:ind w:left="118"/>
        <w:jc w:val="center"/>
        <w:rPr>
          <w:i/>
          <w:sz w:val="48"/>
          <w:szCs w:val="48"/>
        </w:rPr>
      </w:pPr>
      <w:r>
        <w:rPr>
          <w:i/>
          <w:sz w:val="48"/>
          <w:szCs w:val="48"/>
        </w:rPr>
        <w:t>Technická specifikace</w:t>
      </w:r>
    </w:p>
    <w:p w:rsidR="00C63FC7" w:rsidRPr="0052139B" w:rsidRDefault="00C63FC7" w:rsidP="00316A28">
      <w:pPr>
        <w:ind w:left="118"/>
        <w:rPr>
          <w:iCs/>
          <w:sz w:val="24"/>
          <w:szCs w:val="24"/>
        </w:rPr>
      </w:pPr>
    </w:p>
    <w:sectPr w:rsidR="00C63FC7" w:rsidRPr="0052139B" w:rsidSect="007E3284">
      <w:pgSz w:w="11910" w:h="16840"/>
      <w:pgMar w:top="2460" w:right="1300" w:bottom="960" w:left="1300" w:header="678" w:footer="76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61" w:rsidRDefault="00353961">
      <w:r>
        <w:separator/>
      </w:r>
    </w:p>
  </w:endnote>
  <w:endnote w:type="continuationSeparator" w:id="0">
    <w:p w:rsidR="00353961" w:rsidRDefault="0035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B3" w:rsidRDefault="00353961">
    <w:pPr>
      <w:pStyle w:val="Zkladntext"/>
      <w:spacing w:line="14" w:lineRule="auto"/>
    </w:pPr>
    <w:r>
      <w:rPr>
        <w:noProof/>
        <w:lang w:bidi="ar-SA"/>
      </w:rPr>
      <w:pict>
        <v:rect id="Rectangle 2" o:spid="_x0000_s2050" style="position:absolute;margin-left:69.5pt;margin-top:789.8pt;width:456.45pt;height:1.45pt;z-index:-15866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0jdQ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" fillcolor="black" stroked="f">
          <w10:wrap anchorx="page" anchory="page"/>
        </v:rect>
      </w:pict>
    </w:r>
    <w:r>
      <w:rPr>
        <w:noProof/>
        <w:lang w:bidi="ar-SA"/>
      </w:rPr>
      <w:pict>
        <v:shapetype id="_x0000_t202" coordsize="21600,21600" o:spt="202" path="m,l,21600r21600,l21600,xe">
          <v:stroke joinstyle="miter"/>
          <v:path gradientshapeok="t" o:connecttype="rect"/>
        </v:shapetype>
        <v:shape id="Text Box 1" o:spid="_x0000_s2049" type="#_x0000_t202" style="position:absolute;margin-left:71.75pt;margin-top:790.85pt;width:455.8pt;height:38.35pt;z-index:-15865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trwIAALA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" filled="f" stroked="f">
          <v:textbox inset="0,0,0,0">
            <w:txbxContent>
              <w:p w:rsidR="00520EB3" w:rsidRDefault="002B35D8">
                <w:pPr>
                  <w:spacing w:before="10"/>
                  <w:ind w:left="1222" w:right="81" w:hanging="1203"/>
                  <w:rPr>
                    <w:b/>
                    <w:sz w:val="20"/>
                  </w:rPr>
                </w:pPr>
                <w:r>
                  <w:rPr>
                    <w:b/>
                    <w:sz w:val="20"/>
                  </w:rPr>
                  <w:t>Spolufinancování projektu bude zajištěno za přispění prostředků z Evropské unie, Evropského fondu pro regionální rozvoj, Integrovaného regionálního operačního programu (IROP).</w:t>
                </w:r>
              </w:p>
              <w:p w:rsidR="00520EB3" w:rsidRDefault="007E3284">
                <w:pPr>
                  <w:ind w:right="58"/>
                  <w:jc w:val="right"/>
                  <w:rPr>
                    <w:sz w:val="24"/>
                  </w:rPr>
                </w:pPr>
                <w:r>
                  <w:fldChar w:fldCharType="begin"/>
                </w:r>
                <w:r w:rsidR="002B35D8">
                  <w:rPr>
                    <w:sz w:val="24"/>
                  </w:rPr>
                  <w:instrText xml:space="preserve"> PAGE </w:instrText>
                </w:r>
                <w:r>
                  <w:fldChar w:fldCharType="separate"/>
                </w:r>
                <w:r w:rsidR="00404E0E">
                  <w:rPr>
                    <w:noProof/>
                    <w:sz w:val="24"/>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61" w:rsidRDefault="00353961">
      <w:r>
        <w:separator/>
      </w:r>
    </w:p>
  </w:footnote>
  <w:footnote w:type="continuationSeparator" w:id="0">
    <w:p w:rsidR="00353961" w:rsidRDefault="003539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B3" w:rsidRDefault="002B35D8">
    <w:pPr>
      <w:pStyle w:val="Zkladntext"/>
      <w:spacing w:line="14" w:lineRule="auto"/>
    </w:pPr>
    <w:r>
      <w:rPr>
        <w:noProof/>
        <w:lang w:bidi="ar-SA"/>
      </w:rPr>
      <w:drawing>
        <wp:anchor distT="0" distB="0" distL="0" distR="0" simplePos="0" relativeHeight="487449088" behindDoc="1" locked="0" layoutInCell="1" allowOverlap="1">
          <wp:simplePos x="0" y="0"/>
          <wp:positionH relativeFrom="page">
            <wp:posOffset>1284772</wp:posOffset>
          </wp:positionH>
          <wp:positionV relativeFrom="page">
            <wp:posOffset>430228</wp:posOffset>
          </wp:positionV>
          <wp:extent cx="4980347" cy="5952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980347" cy="595228"/>
                  </a:xfrm>
                  <a:prstGeom prst="rect">
                    <a:avLst/>
                  </a:prstGeom>
                </pic:spPr>
              </pic:pic>
            </a:graphicData>
          </a:graphic>
        </wp:anchor>
      </w:drawing>
    </w:r>
    <w:r w:rsidR="00353961">
      <w:rPr>
        <w:noProof/>
        <w:lang w:bidi="ar-SA"/>
      </w:rPr>
      <w:pict>
        <v:shapetype id="_x0000_t202" coordsize="21600,21600" o:spt="202" path="m,l,21600r21600,l21600,xe">
          <v:stroke joinstyle="miter"/>
          <v:path gradientshapeok="t" o:connecttype="rect"/>
        </v:shapetype>
        <v:shape id="Text Box 3" o:spid="_x0000_s2051" type="#_x0000_t202" style="position:absolute;margin-left:78.1pt;margin-top:90.8pt;width:439.05pt;height:33.65pt;z-index:-15866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" filled="f" stroked="f">
          <v:textbox inset="0,0,0,0">
            <w:txbxContent>
              <w:p w:rsidR="00520EB3" w:rsidRPr="00553455" w:rsidRDefault="00520EB3" w:rsidP="00553455">
                <w:pPr>
                  <w:spacing w:before="9"/>
                  <w:ind w:left="20" w:right="-2" w:firstLine="115"/>
                  <w:jc w:val="center"/>
                  <w:rPr>
                    <w:b/>
                    <w:color w:val="FF0000"/>
                    <w:sz w:val="28"/>
                    <w:szCs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0BB"/>
    <w:multiLevelType w:val="hybridMultilevel"/>
    <w:tmpl w:val="46302EFE"/>
    <w:lvl w:ilvl="0" w:tplc="216ECA54">
      <w:start w:val="1"/>
      <w:numFmt w:val="decimal"/>
      <w:lvlText w:val="%1."/>
      <w:lvlJc w:val="left"/>
      <w:pPr>
        <w:ind w:left="118" w:hanging="291"/>
      </w:pPr>
      <w:rPr>
        <w:rFonts w:ascii="Times New Roman" w:eastAsia="Times New Roman" w:hAnsi="Times New Roman" w:cs="Times New Roman" w:hint="default"/>
        <w:spacing w:val="0"/>
        <w:w w:val="99"/>
        <w:sz w:val="20"/>
        <w:szCs w:val="20"/>
        <w:lang w:val="cs-CZ" w:eastAsia="cs-CZ" w:bidi="cs-CZ"/>
      </w:rPr>
    </w:lvl>
    <w:lvl w:ilvl="1" w:tplc="AE6E5768">
      <w:numFmt w:val="bullet"/>
      <w:lvlText w:val="•"/>
      <w:lvlJc w:val="left"/>
      <w:pPr>
        <w:ind w:left="3760" w:hanging="291"/>
      </w:pPr>
      <w:rPr>
        <w:rFonts w:hint="default"/>
        <w:lang w:val="cs-CZ" w:eastAsia="cs-CZ" w:bidi="cs-CZ"/>
      </w:rPr>
    </w:lvl>
    <w:lvl w:ilvl="2" w:tplc="BE2298B6">
      <w:numFmt w:val="bullet"/>
      <w:lvlText w:val="•"/>
      <w:lvlJc w:val="left"/>
      <w:pPr>
        <w:ind w:left="4376" w:hanging="291"/>
      </w:pPr>
      <w:rPr>
        <w:rFonts w:hint="default"/>
        <w:lang w:val="cs-CZ" w:eastAsia="cs-CZ" w:bidi="cs-CZ"/>
      </w:rPr>
    </w:lvl>
    <w:lvl w:ilvl="3" w:tplc="2082A066">
      <w:numFmt w:val="bullet"/>
      <w:lvlText w:val="•"/>
      <w:lvlJc w:val="left"/>
      <w:pPr>
        <w:ind w:left="4992" w:hanging="291"/>
      </w:pPr>
      <w:rPr>
        <w:rFonts w:hint="default"/>
        <w:lang w:val="cs-CZ" w:eastAsia="cs-CZ" w:bidi="cs-CZ"/>
      </w:rPr>
    </w:lvl>
    <w:lvl w:ilvl="4" w:tplc="DD86E346">
      <w:numFmt w:val="bullet"/>
      <w:lvlText w:val="•"/>
      <w:lvlJc w:val="left"/>
      <w:pPr>
        <w:ind w:left="5608" w:hanging="291"/>
      </w:pPr>
      <w:rPr>
        <w:rFonts w:hint="default"/>
        <w:lang w:val="cs-CZ" w:eastAsia="cs-CZ" w:bidi="cs-CZ"/>
      </w:rPr>
    </w:lvl>
    <w:lvl w:ilvl="5" w:tplc="73B6A9F4">
      <w:numFmt w:val="bullet"/>
      <w:lvlText w:val="•"/>
      <w:lvlJc w:val="left"/>
      <w:pPr>
        <w:ind w:left="6225" w:hanging="291"/>
      </w:pPr>
      <w:rPr>
        <w:rFonts w:hint="default"/>
        <w:lang w:val="cs-CZ" w:eastAsia="cs-CZ" w:bidi="cs-CZ"/>
      </w:rPr>
    </w:lvl>
    <w:lvl w:ilvl="6" w:tplc="9770417C">
      <w:numFmt w:val="bullet"/>
      <w:lvlText w:val="•"/>
      <w:lvlJc w:val="left"/>
      <w:pPr>
        <w:ind w:left="6841" w:hanging="291"/>
      </w:pPr>
      <w:rPr>
        <w:rFonts w:hint="default"/>
        <w:lang w:val="cs-CZ" w:eastAsia="cs-CZ" w:bidi="cs-CZ"/>
      </w:rPr>
    </w:lvl>
    <w:lvl w:ilvl="7" w:tplc="B9709F0E">
      <w:numFmt w:val="bullet"/>
      <w:lvlText w:val="•"/>
      <w:lvlJc w:val="left"/>
      <w:pPr>
        <w:ind w:left="7457" w:hanging="291"/>
      </w:pPr>
      <w:rPr>
        <w:rFonts w:hint="default"/>
        <w:lang w:val="cs-CZ" w:eastAsia="cs-CZ" w:bidi="cs-CZ"/>
      </w:rPr>
    </w:lvl>
    <w:lvl w:ilvl="8" w:tplc="8C6EFD14">
      <w:numFmt w:val="bullet"/>
      <w:lvlText w:val="•"/>
      <w:lvlJc w:val="left"/>
      <w:pPr>
        <w:ind w:left="8073" w:hanging="291"/>
      </w:pPr>
      <w:rPr>
        <w:rFonts w:hint="default"/>
        <w:lang w:val="cs-CZ" w:eastAsia="cs-CZ" w:bidi="cs-CZ"/>
      </w:rPr>
    </w:lvl>
  </w:abstractNum>
  <w:abstractNum w:abstractNumId="1" w15:restartNumberingAfterBreak="0">
    <w:nsid w:val="16E20EB7"/>
    <w:multiLevelType w:val="hybridMultilevel"/>
    <w:tmpl w:val="46C434D8"/>
    <w:lvl w:ilvl="0" w:tplc="CB9A78F2">
      <w:numFmt w:val="bullet"/>
      <w:lvlText w:val=""/>
      <w:lvlJc w:val="left"/>
      <w:pPr>
        <w:ind w:left="826" w:hanging="708"/>
      </w:pPr>
      <w:rPr>
        <w:rFonts w:ascii="Symbol" w:eastAsia="Symbol" w:hAnsi="Symbol" w:cs="Symbol" w:hint="default"/>
        <w:w w:val="100"/>
        <w:sz w:val="16"/>
        <w:szCs w:val="16"/>
        <w:lang w:val="cs-CZ" w:eastAsia="cs-CZ" w:bidi="cs-CZ"/>
      </w:rPr>
    </w:lvl>
    <w:lvl w:ilvl="1" w:tplc="65D07626">
      <w:numFmt w:val="bullet"/>
      <w:lvlText w:val="•"/>
      <w:lvlJc w:val="left"/>
      <w:pPr>
        <w:ind w:left="1668" w:hanging="708"/>
      </w:pPr>
      <w:rPr>
        <w:rFonts w:hint="default"/>
        <w:lang w:val="cs-CZ" w:eastAsia="cs-CZ" w:bidi="cs-CZ"/>
      </w:rPr>
    </w:lvl>
    <w:lvl w:ilvl="2" w:tplc="10A28EBA">
      <w:numFmt w:val="bullet"/>
      <w:lvlText w:val="•"/>
      <w:lvlJc w:val="left"/>
      <w:pPr>
        <w:ind w:left="2517" w:hanging="708"/>
      </w:pPr>
      <w:rPr>
        <w:rFonts w:hint="default"/>
        <w:lang w:val="cs-CZ" w:eastAsia="cs-CZ" w:bidi="cs-CZ"/>
      </w:rPr>
    </w:lvl>
    <w:lvl w:ilvl="3" w:tplc="143CA664">
      <w:numFmt w:val="bullet"/>
      <w:lvlText w:val="•"/>
      <w:lvlJc w:val="left"/>
      <w:pPr>
        <w:ind w:left="3365" w:hanging="708"/>
      </w:pPr>
      <w:rPr>
        <w:rFonts w:hint="default"/>
        <w:lang w:val="cs-CZ" w:eastAsia="cs-CZ" w:bidi="cs-CZ"/>
      </w:rPr>
    </w:lvl>
    <w:lvl w:ilvl="4" w:tplc="CAE2FF80">
      <w:numFmt w:val="bullet"/>
      <w:lvlText w:val="•"/>
      <w:lvlJc w:val="left"/>
      <w:pPr>
        <w:ind w:left="4214" w:hanging="708"/>
      </w:pPr>
      <w:rPr>
        <w:rFonts w:hint="default"/>
        <w:lang w:val="cs-CZ" w:eastAsia="cs-CZ" w:bidi="cs-CZ"/>
      </w:rPr>
    </w:lvl>
    <w:lvl w:ilvl="5" w:tplc="873EDFFE">
      <w:numFmt w:val="bullet"/>
      <w:lvlText w:val="•"/>
      <w:lvlJc w:val="left"/>
      <w:pPr>
        <w:ind w:left="5063" w:hanging="708"/>
      </w:pPr>
      <w:rPr>
        <w:rFonts w:hint="default"/>
        <w:lang w:val="cs-CZ" w:eastAsia="cs-CZ" w:bidi="cs-CZ"/>
      </w:rPr>
    </w:lvl>
    <w:lvl w:ilvl="6" w:tplc="9850CFF0">
      <w:numFmt w:val="bullet"/>
      <w:lvlText w:val="•"/>
      <w:lvlJc w:val="left"/>
      <w:pPr>
        <w:ind w:left="5911" w:hanging="708"/>
      </w:pPr>
      <w:rPr>
        <w:rFonts w:hint="default"/>
        <w:lang w:val="cs-CZ" w:eastAsia="cs-CZ" w:bidi="cs-CZ"/>
      </w:rPr>
    </w:lvl>
    <w:lvl w:ilvl="7" w:tplc="AE22E432">
      <w:numFmt w:val="bullet"/>
      <w:lvlText w:val="•"/>
      <w:lvlJc w:val="left"/>
      <w:pPr>
        <w:ind w:left="6760" w:hanging="708"/>
      </w:pPr>
      <w:rPr>
        <w:rFonts w:hint="default"/>
        <w:lang w:val="cs-CZ" w:eastAsia="cs-CZ" w:bidi="cs-CZ"/>
      </w:rPr>
    </w:lvl>
    <w:lvl w:ilvl="8" w:tplc="E970F880">
      <w:numFmt w:val="bullet"/>
      <w:lvlText w:val="•"/>
      <w:lvlJc w:val="left"/>
      <w:pPr>
        <w:ind w:left="7609" w:hanging="708"/>
      </w:pPr>
      <w:rPr>
        <w:rFonts w:hint="default"/>
        <w:lang w:val="cs-CZ" w:eastAsia="cs-CZ" w:bidi="cs-CZ"/>
      </w:rPr>
    </w:lvl>
  </w:abstractNum>
  <w:abstractNum w:abstractNumId="2" w15:restartNumberingAfterBreak="0">
    <w:nsid w:val="2AFA6D41"/>
    <w:multiLevelType w:val="hybridMultilevel"/>
    <w:tmpl w:val="25E6561A"/>
    <w:lvl w:ilvl="0" w:tplc="78FAA61E">
      <w:numFmt w:val="bullet"/>
      <w:lvlText w:val="-"/>
      <w:lvlJc w:val="left"/>
      <w:pPr>
        <w:ind w:left="118" w:hanging="708"/>
      </w:pPr>
      <w:rPr>
        <w:rFonts w:ascii="Times New Roman" w:eastAsia="Times New Roman" w:hAnsi="Times New Roman" w:cs="Times New Roman" w:hint="default"/>
        <w:b/>
        <w:bCs/>
        <w:w w:val="99"/>
        <w:sz w:val="20"/>
        <w:szCs w:val="20"/>
        <w:lang w:val="cs-CZ" w:eastAsia="cs-CZ" w:bidi="cs-CZ"/>
      </w:rPr>
    </w:lvl>
    <w:lvl w:ilvl="1" w:tplc="59162910">
      <w:numFmt w:val="bullet"/>
      <w:lvlText w:val="•"/>
      <w:lvlJc w:val="left"/>
      <w:pPr>
        <w:ind w:left="1038" w:hanging="708"/>
      </w:pPr>
      <w:rPr>
        <w:rFonts w:hint="default"/>
        <w:lang w:val="cs-CZ" w:eastAsia="cs-CZ" w:bidi="cs-CZ"/>
      </w:rPr>
    </w:lvl>
    <w:lvl w:ilvl="2" w:tplc="D93EDA90">
      <w:numFmt w:val="bullet"/>
      <w:lvlText w:val="•"/>
      <w:lvlJc w:val="left"/>
      <w:pPr>
        <w:ind w:left="1957" w:hanging="708"/>
      </w:pPr>
      <w:rPr>
        <w:rFonts w:hint="default"/>
        <w:lang w:val="cs-CZ" w:eastAsia="cs-CZ" w:bidi="cs-CZ"/>
      </w:rPr>
    </w:lvl>
    <w:lvl w:ilvl="3" w:tplc="6760376E">
      <w:numFmt w:val="bullet"/>
      <w:lvlText w:val="•"/>
      <w:lvlJc w:val="left"/>
      <w:pPr>
        <w:ind w:left="2875" w:hanging="708"/>
      </w:pPr>
      <w:rPr>
        <w:rFonts w:hint="default"/>
        <w:lang w:val="cs-CZ" w:eastAsia="cs-CZ" w:bidi="cs-CZ"/>
      </w:rPr>
    </w:lvl>
    <w:lvl w:ilvl="4" w:tplc="C832D6CC">
      <w:numFmt w:val="bullet"/>
      <w:lvlText w:val="•"/>
      <w:lvlJc w:val="left"/>
      <w:pPr>
        <w:ind w:left="3794" w:hanging="708"/>
      </w:pPr>
      <w:rPr>
        <w:rFonts w:hint="default"/>
        <w:lang w:val="cs-CZ" w:eastAsia="cs-CZ" w:bidi="cs-CZ"/>
      </w:rPr>
    </w:lvl>
    <w:lvl w:ilvl="5" w:tplc="DA92925E">
      <w:numFmt w:val="bullet"/>
      <w:lvlText w:val="•"/>
      <w:lvlJc w:val="left"/>
      <w:pPr>
        <w:ind w:left="4713" w:hanging="708"/>
      </w:pPr>
      <w:rPr>
        <w:rFonts w:hint="default"/>
        <w:lang w:val="cs-CZ" w:eastAsia="cs-CZ" w:bidi="cs-CZ"/>
      </w:rPr>
    </w:lvl>
    <w:lvl w:ilvl="6" w:tplc="A6442C68">
      <w:numFmt w:val="bullet"/>
      <w:lvlText w:val="•"/>
      <w:lvlJc w:val="left"/>
      <w:pPr>
        <w:ind w:left="5631" w:hanging="708"/>
      </w:pPr>
      <w:rPr>
        <w:rFonts w:hint="default"/>
        <w:lang w:val="cs-CZ" w:eastAsia="cs-CZ" w:bidi="cs-CZ"/>
      </w:rPr>
    </w:lvl>
    <w:lvl w:ilvl="7" w:tplc="DD3AA2E2">
      <w:numFmt w:val="bullet"/>
      <w:lvlText w:val="•"/>
      <w:lvlJc w:val="left"/>
      <w:pPr>
        <w:ind w:left="6550" w:hanging="708"/>
      </w:pPr>
      <w:rPr>
        <w:rFonts w:hint="default"/>
        <w:lang w:val="cs-CZ" w:eastAsia="cs-CZ" w:bidi="cs-CZ"/>
      </w:rPr>
    </w:lvl>
    <w:lvl w:ilvl="8" w:tplc="56C660F2">
      <w:numFmt w:val="bullet"/>
      <w:lvlText w:val="•"/>
      <w:lvlJc w:val="left"/>
      <w:pPr>
        <w:ind w:left="7469" w:hanging="708"/>
      </w:pPr>
      <w:rPr>
        <w:rFonts w:hint="default"/>
        <w:lang w:val="cs-CZ" w:eastAsia="cs-CZ" w:bidi="cs-CZ"/>
      </w:rPr>
    </w:lvl>
  </w:abstractNum>
  <w:abstractNum w:abstractNumId="3" w15:restartNumberingAfterBreak="0">
    <w:nsid w:val="365775B6"/>
    <w:multiLevelType w:val="hybridMultilevel"/>
    <w:tmpl w:val="171CFC30"/>
    <w:lvl w:ilvl="0" w:tplc="7CA2E166">
      <w:start w:val="1"/>
      <w:numFmt w:val="decimal"/>
      <w:lvlText w:val="%1."/>
      <w:lvlJc w:val="left"/>
      <w:pPr>
        <w:ind w:left="118" w:hanging="214"/>
      </w:pPr>
      <w:rPr>
        <w:rFonts w:ascii="Times New Roman" w:eastAsia="Times New Roman" w:hAnsi="Times New Roman" w:cs="Times New Roman" w:hint="default"/>
        <w:spacing w:val="0"/>
        <w:w w:val="99"/>
        <w:sz w:val="20"/>
        <w:szCs w:val="20"/>
        <w:lang w:val="cs-CZ" w:eastAsia="cs-CZ" w:bidi="cs-CZ"/>
      </w:rPr>
    </w:lvl>
    <w:lvl w:ilvl="1" w:tplc="87901C44">
      <w:numFmt w:val="bullet"/>
      <w:lvlText w:val="•"/>
      <w:lvlJc w:val="left"/>
      <w:pPr>
        <w:ind w:left="1038" w:hanging="214"/>
      </w:pPr>
      <w:rPr>
        <w:rFonts w:hint="default"/>
        <w:lang w:val="cs-CZ" w:eastAsia="cs-CZ" w:bidi="cs-CZ"/>
      </w:rPr>
    </w:lvl>
    <w:lvl w:ilvl="2" w:tplc="ACB669A4">
      <w:numFmt w:val="bullet"/>
      <w:lvlText w:val="•"/>
      <w:lvlJc w:val="left"/>
      <w:pPr>
        <w:ind w:left="1957" w:hanging="214"/>
      </w:pPr>
      <w:rPr>
        <w:rFonts w:hint="default"/>
        <w:lang w:val="cs-CZ" w:eastAsia="cs-CZ" w:bidi="cs-CZ"/>
      </w:rPr>
    </w:lvl>
    <w:lvl w:ilvl="3" w:tplc="2AF8C90E">
      <w:numFmt w:val="bullet"/>
      <w:lvlText w:val="•"/>
      <w:lvlJc w:val="left"/>
      <w:pPr>
        <w:ind w:left="2875" w:hanging="214"/>
      </w:pPr>
      <w:rPr>
        <w:rFonts w:hint="default"/>
        <w:lang w:val="cs-CZ" w:eastAsia="cs-CZ" w:bidi="cs-CZ"/>
      </w:rPr>
    </w:lvl>
    <w:lvl w:ilvl="4" w:tplc="A92A6124">
      <w:numFmt w:val="bullet"/>
      <w:lvlText w:val="•"/>
      <w:lvlJc w:val="left"/>
      <w:pPr>
        <w:ind w:left="3794" w:hanging="214"/>
      </w:pPr>
      <w:rPr>
        <w:rFonts w:hint="default"/>
        <w:lang w:val="cs-CZ" w:eastAsia="cs-CZ" w:bidi="cs-CZ"/>
      </w:rPr>
    </w:lvl>
    <w:lvl w:ilvl="5" w:tplc="1774025C">
      <w:numFmt w:val="bullet"/>
      <w:lvlText w:val="•"/>
      <w:lvlJc w:val="left"/>
      <w:pPr>
        <w:ind w:left="4713" w:hanging="214"/>
      </w:pPr>
      <w:rPr>
        <w:rFonts w:hint="default"/>
        <w:lang w:val="cs-CZ" w:eastAsia="cs-CZ" w:bidi="cs-CZ"/>
      </w:rPr>
    </w:lvl>
    <w:lvl w:ilvl="6" w:tplc="F7C87C62">
      <w:numFmt w:val="bullet"/>
      <w:lvlText w:val="•"/>
      <w:lvlJc w:val="left"/>
      <w:pPr>
        <w:ind w:left="5631" w:hanging="214"/>
      </w:pPr>
      <w:rPr>
        <w:rFonts w:hint="default"/>
        <w:lang w:val="cs-CZ" w:eastAsia="cs-CZ" w:bidi="cs-CZ"/>
      </w:rPr>
    </w:lvl>
    <w:lvl w:ilvl="7" w:tplc="3D182FFC">
      <w:numFmt w:val="bullet"/>
      <w:lvlText w:val="•"/>
      <w:lvlJc w:val="left"/>
      <w:pPr>
        <w:ind w:left="6550" w:hanging="214"/>
      </w:pPr>
      <w:rPr>
        <w:rFonts w:hint="default"/>
        <w:lang w:val="cs-CZ" w:eastAsia="cs-CZ" w:bidi="cs-CZ"/>
      </w:rPr>
    </w:lvl>
    <w:lvl w:ilvl="8" w:tplc="58F2B28A">
      <w:numFmt w:val="bullet"/>
      <w:lvlText w:val="•"/>
      <w:lvlJc w:val="left"/>
      <w:pPr>
        <w:ind w:left="7469" w:hanging="214"/>
      </w:pPr>
      <w:rPr>
        <w:rFonts w:hint="default"/>
        <w:lang w:val="cs-CZ" w:eastAsia="cs-CZ" w:bidi="cs-CZ"/>
      </w:rPr>
    </w:lvl>
  </w:abstractNum>
  <w:abstractNum w:abstractNumId="4" w15:restartNumberingAfterBreak="0">
    <w:nsid w:val="3A231FF1"/>
    <w:multiLevelType w:val="hybridMultilevel"/>
    <w:tmpl w:val="39FCC124"/>
    <w:lvl w:ilvl="0" w:tplc="1922B03C">
      <w:start w:val="1"/>
      <w:numFmt w:val="decimal"/>
      <w:lvlText w:val="%1."/>
      <w:lvlJc w:val="left"/>
      <w:pPr>
        <w:ind w:left="118" w:hanging="247"/>
      </w:pPr>
      <w:rPr>
        <w:rFonts w:ascii="Times New Roman" w:eastAsia="Times New Roman" w:hAnsi="Times New Roman" w:cs="Times New Roman" w:hint="default"/>
        <w:spacing w:val="0"/>
        <w:w w:val="99"/>
        <w:sz w:val="20"/>
        <w:szCs w:val="20"/>
        <w:lang w:val="cs-CZ" w:eastAsia="cs-CZ" w:bidi="cs-CZ"/>
      </w:rPr>
    </w:lvl>
    <w:lvl w:ilvl="1" w:tplc="699CF270">
      <w:numFmt w:val="bullet"/>
      <w:lvlText w:val="•"/>
      <w:lvlJc w:val="left"/>
      <w:pPr>
        <w:ind w:left="2920" w:hanging="247"/>
      </w:pPr>
      <w:rPr>
        <w:rFonts w:hint="default"/>
        <w:lang w:val="cs-CZ" w:eastAsia="cs-CZ" w:bidi="cs-CZ"/>
      </w:rPr>
    </w:lvl>
    <w:lvl w:ilvl="2" w:tplc="6B58AF72">
      <w:numFmt w:val="bullet"/>
      <w:lvlText w:val="•"/>
      <w:lvlJc w:val="left"/>
      <w:pPr>
        <w:ind w:left="3629" w:hanging="247"/>
      </w:pPr>
      <w:rPr>
        <w:rFonts w:hint="default"/>
        <w:lang w:val="cs-CZ" w:eastAsia="cs-CZ" w:bidi="cs-CZ"/>
      </w:rPr>
    </w:lvl>
    <w:lvl w:ilvl="3" w:tplc="3D787398">
      <w:numFmt w:val="bullet"/>
      <w:lvlText w:val="•"/>
      <w:lvlJc w:val="left"/>
      <w:pPr>
        <w:ind w:left="4339" w:hanging="247"/>
      </w:pPr>
      <w:rPr>
        <w:rFonts w:hint="default"/>
        <w:lang w:val="cs-CZ" w:eastAsia="cs-CZ" w:bidi="cs-CZ"/>
      </w:rPr>
    </w:lvl>
    <w:lvl w:ilvl="4" w:tplc="0BB6C8AE">
      <w:numFmt w:val="bullet"/>
      <w:lvlText w:val="•"/>
      <w:lvlJc w:val="left"/>
      <w:pPr>
        <w:ind w:left="5048" w:hanging="247"/>
      </w:pPr>
      <w:rPr>
        <w:rFonts w:hint="default"/>
        <w:lang w:val="cs-CZ" w:eastAsia="cs-CZ" w:bidi="cs-CZ"/>
      </w:rPr>
    </w:lvl>
    <w:lvl w:ilvl="5" w:tplc="45B48AF8">
      <w:numFmt w:val="bullet"/>
      <w:lvlText w:val="•"/>
      <w:lvlJc w:val="left"/>
      <w:pPr>
        <w:ind w:left="5758" w:hanging="247"/>
      </w:pPr>
      <w:rPr>
        <w:rFonts w:hint="default"/>
        <w:lang w:val="cs-CZ" w:eastAsia="cs-CZ" w:bidi="cs-CZ"/>
      </w:rPr>
    </w:lvl>
    <w:lvl w:ilvl="6" w:tplc="C43E24EA">
      <w:numFmt w:val="bullet"/>
      <w:lvlText w:val="•"/>
      <w:lvlJc w:val="left"/>
      <w:pPr>
        <w:ind w:left="6468" w:hanging="247"/>
      </w:pPr>
      <w:rPr>
        <w:rFonts w:hint="default"/>
        <w:lang w:val="cs-CZ" w:eastAsia="cs-CZ" w:bidi="cs-CZ"/>
      </w:rPr>
    </w:lvl>
    <w:lvl w:ilvl="7" w:tplc="79984E1A">
      <w:numFmt w:val="bullet"/>
      <w:lvlText w:val="•"/>
      <w:lvlJc w:val="left"/>
      <w:pPr>
        <w:ind w:left="7177" w:hanging="247"/>
      </w:pPr>
      <w:rPr>
        <w:rFonts w:hint="default"/>
        <w:lang w:val="cs-CZ" w:eastAsia="cs-CZ" w:bidi="cs-CZ"/>
      </w:rPr>
    </w:lvl>
    <w:lvl w:ilvl="8" w:tplc="8B966BBE">
      <w:numFmt w:val="bullet"/>
      <w:lvlText w:val="•"/>
      <w:lvlJc w:val="left"/>
      <w:pPr>
        <w:ind w:left="7887" w:hanging="247"/>
      </w:pPr>
      <w:rPr>
        <w:rFonts w:hint="default"/>
        <w:lang w:val="cs-CZ" w:eastAsia="cs-CZ" w:bidi="cs-CZ"/>
      </w:rPr>
    </w:lvl>
  </w:abstractNum>
  <w:abstractNum w:abstractNumId="5" w15:restartNumberingAfterBreak="0">
    <w:nsid w:val="4C3D76EC"/>
    <w:multiLevelType w:val="hybridMultilevel"/>
    <w:tmpl w:val="F53CBE34"/>
    <w:lvl w:ilvl="0" w:tplc="8152A91C">
      <w:numFmt w:val="bullet"/>
      <w:lvlText w:val="-"/>
      <w:lvlJc w:val="left"/>
      <w:pPr>
        <w:ind w:left="118" w:hanging="708"/>
      </w:pPr>
      <w:rPr>
        <w:rFonts w:ascii="Times New Roman" w:eastAsia="Times New Roman" w:hAnsi="Times New Roman" w:cs="Times New Roman" w:hint="default"/>
        <w:w w:val="99"/>
        <w:sz w:val="20"/>
        <w:szCs w:val="20"/>
        <w:lang w:val="cs-CZ" w:eastAsia="cs-CZ" w:bidi="cs-CZ"/>
      </w:rPr>
    </w:lvl>
    <w:lvl w:ilvl="1" w:tplc="2E3616A8">
      <w:numFmt w:val="bullet"/>
      <w:lvlText w:val="•"/>
      <w:lvlJc w:val="left"/>
      <w:pPr>
        <w:ind w:left="1038" w:hanging="708"/>
      </w:pPr>
      <w:rPr>
        <w:rFonts w:hint="default"/>
        <w:lang w:val="cs-CZ" w:eastAsia="cs-CZ" w:bidi="cs-CZ"/>
      </w:rPr>
    </w:lvl>
    <w:lvl w:ilvl="2" w:tplc="9D80AC4A">
      <w:numFmt w:val="bullet"/>
      <w:lvlText w:val="•"/>
      <w:lvlJc w:val="left"/>
      <w:pPr>
        <w:ind w:left="1957" w:hanging="708"/>
      </w:pPr>
      <w:rPr>
        <w:rFonts w:hint="default"/>
        <w:lang w:val="cs-CZ" w:eastAsia="cs-CZ" w:bidi="cs-CZ"/>
      </w:rPr>
    </w:lvl>
    <w:lvl w:ilvl="3" w:tplc="10DAE9A8">
      <w:numFmt w:val="bullet"/>
      <w:lvlText w:val="•"/>
      <w:lvlJc w:val="left"/>
      <w:pPr>
        <w:ind w:left="2875" w:hanging="708"/>
      </w:pPr>
      <w:rPr>
        <w:rFonts w:hint="default"/>
        <w:lang w:val="cs-CZ" w:eastAsia="cs-CZ" w:bidi="cs-CZ"/>
      </w:rPr>
    </w:lvl>
    <w:lvl w:ilvl="4" w:tplc="616E4732">
      <w:numFmt w:val="bullet"/>
      <w:lvlText w:val="•"/>
      <w:lvlJc w:val="left"/>
      <w:pPr>
        <w:ind w:left="3794" w:hanging="708"/>
      </w:pPr>
      <w:rPr>
        <w:rFonts w:hint="default"/>
        <w:lang w:val="cs-CZ" w:eastAsia="cs-CZ" w:bidi="cs-CZ"/>
      </w:rPr>
    </w:lvl>
    <w:lvl w:ilvl="5" w:tplc="A5EE3484">
      <w:numFmt w:val="bullet"/>
      <w:lvlText w:val="•"/>
      <w:lvlJc w:val="left"/>
      <w:pPr>
        <w:ind w:left="4713" w:hanging="708"/>
      </w:pPr>
      <w:rPr>
        <w:rFonts w:hint="default"/>
        <w:lang w:val="cs-CZ" w:eastAsia="cs-CZ" w:bidi="cs-CZ"/>
      </w:rPr>
    </w:lvl>
    <w:lvl w:ilvl="6" w:tplc="0D18A96A">
      <w:numFmt w:val="bullet"/>
      <w:lvlText w:val="•"/>
      <w:lvlJc w:val="left"/>
      <w:pPr>
        <w:ind w:left="5631" w:hanging="708"/>
      </w:pPr>
      <w:rPr>
        <w:rFonts w:hint="default"/>
        <w:lang w:val="cs-CZ" w:eastAsia="cs-CZ" w:bidi="cs-CZ"/>
      </w:rPr>
    </w:lvl>
    <w:lvl w:ilvl="7" w:tplc="DB7E2AE6">
      <w:numFmt w:val="bullet"/>
      <w:lvlText w:val="•"/>
      <w:lvlJc w:val="left"/>
      <w:pPr>
        <w:ind w:left="6550" w:hanging="708"/>
      </w:pPr>
      <w:rPr>
        <w:rFonts w:hint="default"/>
        <w:lang w:val="cs-CZ" w:eastAsia="cs-CZ" w:bidi="cs-CZ"/>
      </w:rPr>
    </w:lvl>
    <w:lvl w:ilvl="8" w:tplc="3B00F770">
      <w:numFmt w:val="bullet"/>
      <w:lvlText w:val="•"/>
      <w:lvlJc w:val="left"/>
      <w:pPr>
        <w:ind w:left="7469" w:hanging="708"/>
      </w:pPr>
      <w:rPr>
        <w:rFonts w:hint="default"/>
        <w:lang w:val="cs-CZ" w:eastAsia="cs-CZ" w:bidi="cs-CZ"/>
      </w:rPr>
    </w:lvl>
  </w:abstractNum>
  <w:abstractNum w:abstractNumId="6" w15:restartNumberingAfterBreak="0">
    <w:nsid w:val="513D5B94"/>
    <w:multiLevelType w:val="hybridMultilevel"/>
    <w:tmpl w:val="2F18F142"/>
    <w:lvl w:ilvl="0" w:tplc="25CEC4DC">
      <w:start w:val="1"/>
      <w:numFmt w:val="decimal"/>
      <w:lvlText w:val="%1."/>
      <w:lvlJc w:val="left"/>
      <w:pPr>
        <w:ind w:left="320" w:hanging="202"/>
      </w:pPr>
      <w:rPr>
        <w:rFonts w:ascii="Times New Roman" w:eastAsia="Times New Roman" w:hAnsi="Times New Roman" w:cs="Times New Roman" w:hint="default"/>
        <w:spacing w:val="0"/>
        <w:w w:val="99"/>
        <w:sz w:val="20"/>
        <w:szCs w:val="20"/>
        <w:lang w:val="cs-CZ" w:eastAsia="cs-CZ" w:bidi="cs-CZ"/>
      </w:rPr>
    </w:lvl>
    <w:lvl w:ilvl="1" w:tplc="DB0CDC2E">
      <w:numFmt w:val="bullet"/>
      <w:lvlText w:val="•"/>
      <w:lvlJc w:val="left"/>
      <w:pPr>
        <w:ind w:left="3560" w:hanging="202"/>
      </w:pPr>
      <w:rPr>
        <w:rFonts w:hint="default"/>
        <w:lang w:val="cs-CZ" w:eastAsia="cs-CZ" w:bidi="cs-CZ"/>
      </w:rPr>
    </w:lvl>
    <w:lvl w:ilvl="2" w:tplc="7340CE3C">
      <w:numFmt w:val="bullet"/>
      <w:lvlText w:val="•"/>
      <w:lvlJc w:val="left"/>
      <w:pPr>
        <w:ind w:left="4198" w:hanging="202"/>
      </w:pPr>
      <w:rPr>
        <w:rFonts w:hint="default"/>
        <w:lang w:val="cs-CZ" w:eastAsia="cs-CZ" w:bidi="cs-CZ"/>
      </w:rPr>
    </w:lvl>
    <w:lvl w:ilvl="3" w:tplc="564E70BE">
      <w:numFmt w:val="bullet"/>
      <w:lvlText w:val="•"/>
      <w:lvlJc w:val="left"/>
      <w:pPr>
        <w:ind w:left="4836" w:hanging="202"/>
      </w:pPr>
      <w:rPr>
        <w:rFonts w:hint="default"/>
        <w:lang w:val="cs-CZ" w:eastAsia="cs-CZ" w:bidi="cs-CZ"/>
      </w:rPr>
    </w:lvl>
    <w:lvl w:ilvl="4" w:tplc="C1DCB23C">
      <w:numFmt w:val="bullet"/>
      <w:lvlText w:val="•"/>
      <w:lvlJc w:val="left"/>
      <w:pPr>
        <w:ind w:left="5475" w:hanging="202"/>
      </w:pPr>
      <w:rPr>
        <w:rFonts w:hint="default"/>
        <w:lang w:val="cs-CZ" w:eastAsia="cs-CZ" w:bidi="cs-CZ"/>
      </w:rPr>
    </w:lvl>
    <w:lvl w:ilvl="5" w:tplc="53D43BE2">
      <w:numFmt w:val="bullet"/>
      <w:lvlText w:val="•"/>
      <w:lvlJc w:val="left"/>
      <w:pPr>
        <w:ind w:left="6113" w:hanging="202"/>
      </w:pPr>
      <w:rPr>
        <w:rFonts w:hint="default"/>
        <w:lang w:val="cs-CZ" w:eastAsia="cs-CZ" w:bidi="cs-CZ"/>
      </w:rPr>
    </w:lvl>
    <w:lvl w:ilvl="6" w:tplc="9710CA08">
      <w:numFmt w:val="bullet"/>
      <w:lvlText w:val="•"/>
      <w:lvlJc w:val="left"/>
      <w:pPr>
        <w:ind w:left="6752" w:hanging="202"/>
      </w:pPr>
      <w:rPr>
        <w:rFonts w:hint="default"/>
        <w:lang w:val="cs-CZ" w:eastAsia="cs-CZ" w:bidi="cs-CZ"/>
      </w:rPr>
    </w:lvl>
    <w:lvl w:ilvl="7" w:tplc="224E7CA6">
      <w:numFmt w:val="bullet"/>
      <w:lvlText w:val="•"/>
      <w:lvlJc w:val="left"/>
      <w:pPr>
        <w:ind w:left="7390" w:hanging="202"/>
      </w:pPr>
      <w:rPr>
        <w:rFonts w:hint="default"/>
        <w:lang w:val="cs-CZ" w:eastAsia="cs-CZ" w:bidi="cs-CZ"/>
      </w:rPr>
    </w:lvl>
    <w:lvl w:ilvl="8" w:tplc="51548B0A">
      <w:numFmt w:val="bullet"/>
      <w:lvlText w:val="•"/>
      <w:lvlJc w:val="left"/>
      <w:pPr>
        <w:ind w:left="8029" w:hanging="202"/>
      </w:pPr>
      <w:rPr>
        <w:rFonts w:hint="default"/>
        <w:lang w:val="cs-CZ" w:eastAsia="cs-CZ" w:bidi="cs-CZ"/>
      </w:rPr>
    </w:lvl>
  </w:abstractNum>
  <w:abstractNum w:abstractNumId="7" w15:restartNumberingAfterBreak="0">
    <w:nsid w:val="5A914487"/>
    <w:multiLevelType w:val="multilevel"/>
    <w:tmpl w:val="52645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B3C5C20"/>
    <w:multiLevelType w:val="hybridMultilevel"/>
    <w:tmpl w:val="F85EE0E8"/>
    <w:lvl w:ilvl="0" w:tplc="C46E28EC">
      <w:start w:val="1"/>
      <w:numFmt w:val="decimal"/>
      <w:lvlText w:val="%1."/>
      <w:lvlJc w:val="left"/>
      <w:pPr>
        <w:ind w:left="118" w:hanging="201"/>
      </w:pPr>
      <w:rPr>
        <w:rFonts w:ascii="Times New Roman" w:eastAsia="Times New Roman" w:hAnsi="Times New Roman" w:cs="Times New Roman" w:hint="default"/>
        <w:spacing w:val="0"/>
        <w:w w:val="99"/>
        <w:sz w:val="20"/>
        <w:szCs w:val="20"/>
        <w:lang w:val="cs-CZ" w:eastAsia="cs-CZ" w:bidi="cs-CZ"/>
      </w:rPr>
    </w:lvl>
    <w:lvl w:ilvl="1" w:tplc="649C306A">
      <w:numFmt w:val="bullet"/>
      <w:lvlText w:val="•"/>
      <w:lvlJc w:val="left"/>
      <w:pPr>
        <w:ind w:left="3400" w:hanging="201"/>
      </w:pPr>
      <w:rPr>
        <w:rFonts w:hint="default"/>
        <w:lang w:val="cs-CZ" w:eastAsia="cs-CZ" w:bidi="cs-CZ"/>
      </w:rPr>
    </w:lvl>
    <w:lvl w:ilvl="2" w:tplc="D73A546A">
      <w:numFmt w:val="bullet"/>
      <w:lvlText w:val="•"/>
      <w:lvlJc w:val="left"/>
      <w:pPr>
        <w:ind w:left="4056" w:hanging="201"/>
      </w:pPr>
      <w:rPr>
        <w:rFonts w:hint="default"/>
        <w:lang w:val="cs-CZ" w:eastAsia="cs-CZ" w:bidi="cs-CZ"/>
      </w:rPr>
    </w:lvl>
    <w:lvl w:ilvl="3" w:tplc="BEE4A378">
      <w:numFmt w:val="bullet"/>
      <w:lvlText w:val="•"/>
      <w:lvlJc w:val="left"/>
      <w:pPr>
        <w:ind w:left="4712" w:hanging="201"/>
      </w:pPr>
      <w:rPr>
        <w:rFonts w:hint="default"/>
        <w:lang w:val="cs-CZ" w:eastAsia="cs-CZ" w:bidi="cs-CZ"/>
      </w:rPr>
    </w:lvl>
    <w:lvl w:ilvl="4" w:tplc="E22A22F6">
      <w:numFmt w:val="bullet"/>
      <w:lvlText w:val="•"/>
      <w:lvlJc w:val="left"/>
      <w:pPr>
        <w:ind w:left="5368" w:hanging="201"/>
      </w:pPr>
      <w:rPr>
        <w:rFonts w:hint="default"/>
        <w:lang w:val="cs-CZ" w:eastAsia="cs-CZ" w:bidi="cs-CZ"/>
      </w:rPr>
    </w:lvl>
    <w:lvl w:ilvl="5" w:tplc="96AE10F6">
      <w:numFmt w:val="bullet"/>
      <w:lvlText w:val="•"/>
      <w:lvlJc w:val="left"/>
      <w:pPr>
        <w:ind w:left="6025" w:hanging="201"/>
      </w:pPr>
      <w:rPr>
        <w:rFonts w:hint="default"/>
        <w:lang w:val="cs-CZ" w:eastAsia="cs-CZ" w:bidi="cs-CZ"/>
      </w:rPr>
    </w:lvl>
    <w:lvl w:ilvl="6" w:tplc="2334D28C">
      <w:numFmt w:val="bullet"/>
      <w:lvlText w:val="•"/>
      <w:lvlJc w:val="left"/>
      <w:pPr>
        <w:ind w:left="6681" w:hanging="201"/>
      </w:pPr>
      <w:rPr>
        <w:rFonts w:hint="default"/>
        <w:lang w:val="cs-CZ" w:eastAsia="cs-CZ" w:bidi="cs-CZ"/>
      </w:rPr>
    </w:lvl>
    <w:lvl w:ilvl="7" w:tplc="F55E9FCE">
      <w:numFmt w:val="bullet"/>
      <w:lvlText w:val="•"/>
      <w:lvlJc w:val="left"/>
      <w:pPr>
        <w:ind w:left="7337" w:hanging="201"/>
      </w:pPr>
      <w:rPr>
        <w:rFonts w:hint="default"/>
        <w:lang w:val="cs-CZ" w:eastAsia="cs-CZ" w:bidi="cs-CZ"/>
      </w:rPr>
    </w:lvl>
    <w:lvl w:ilvl="8" w:tplc="1A00B45C">
      <w:numFmt w:val="bullet"/>
      <w:lvlText w:val="•"/>
      <w:lvlJc w:val="left"/>
      <w:pPr>
        <w:ind w:left="7993" w:hanging="201"/>
      </w:pPr>
      <w:rPr>
        <w:rFonts w:hint="default"/>
        <w:lang w:val="cs-CZ" w:eastAsia="cs-CZ" w:bidi="cs-CZ"/>
      </w:rPr>
    </w:lvl>
  </w:abstractNum>
  <w:abstractNum w:abstractNumId="9" w15:restartNumberingAfterBreak="0">
    <w:nsid w:val="694A0278"/>
    <w:multiLevelType w:val="multilevel"/>
    <w:tmpl w:val="DE8A07E8"/>
    <w:lvl w:ilvl="0">
      <w:start w:val="1"/>
      <w:numFmt w:val="decimal"/>
      <w:lvlText w:val="%1."/>
      <w:lvlJc w:val="left"/>
      <w:pPr>
        <w:ind w:left="546" w:hanging="428"/>
        <w:jc w:val="right"/>
      </w:pPr>
      <w:rPr>
        <w:rFonts w:ascii="Times New Roman" w:eastAsia="Times New Roman" w:hAnsi="Times New Roman" w:cs="Times New Roman" w:hint="default"/>
        <w:b/>
        <w:bCs/>
        <w:spacing w:val="-2"/>
        <w:w w:val="99"/>
        <w:sz w:val="24"/>
        <w:szCs w:val="24"/>
        <w:lang w:val="cs-CZ" w:eastAsia="cs-CZ" w:bidi="cs-CZ"/>
      </w:rPr>
    </w:lvl>
    <w:lvl w:ilvl="1">
      <w:start w:val="1"/>
      <w:numFmt w:val="decimal"/>
      <w:lvlText w:val="%1.%2."/>
      <w:lvlJc w:val="left"/>
      <w:pPr>
        <w:ind w:left="550" w:hanging="432"/>
      </w:pPr>
      <w:rPr>
        <w:rFonts w:ascii="Times New Roman" w:eastAsia="Times New Roman" w:hAnsi="Times New Roman" w:cs="Times New Roman" w:hint="default"/>
        <w:b/>
        <w:bCs/>
        <w:spacing w:val="0"/>
        <w:w w:val="99"/>
        <w:sz w:val="20"/>
        <w:szCs w:val="20"/>
        <w:lang w:val="cs-CZ" w:eastAsia="cs-CZ" w:bidi="cs-CZ"/>
      </w:rPr>
    </w:lvl>
    <w:lvl w:ilvl="2">
      <w:numFmt w:val="bullet"/>
      <w:lvlText w:val="•"/>
      <w:lvlJc w:val="left"/>
      <w:pPr>
        <w:ind w:left="1531" w:hanging="432"/>
      </w:pPr>
      <w:rPr>
        <w:rFonts w:hint="default"/>
        <w:lang w:val="cs-CZ" w:eastAsia="cs-CZ" w:bidi="cs-CZ"/>
      </w:rPr>
    </w:lvl>
    <w:lvl w:ilvl="3">
      <w:numFmt w:val="bullet"/>
      <w:lvlText w:val="•"/>
      <w:lvlJc w:val="left"/>
      <w:pPr>
        <w:ind w:left="2503" w:hanging="432"/>
      </w:pPr>
      <w:rPr>
        <w:rFonts w:hint="default"/>
        <w:lang w:val="cs-CZ" w:eastAsia="cs-CZ" w:bidi="cs-CZ"/>
      </w:rPr>
    </w:lvl>
    <w:lvl w:ilvl="4">
      <w:numFmt w:val="bullet"/>
      <w:lvlText w:val="•"/>
      <w:lvlJc w:val="left"/>
      <w:pPr>
        <w:ind w:left="3475" w:hanging="432"/>
      </w:pPr>
      <w:rPr>
        <w:rFonts w:hint="default"/>
        <w:lang w:val="cs-CZ" w:eastAsia="cs-CZ" w:bidi="cs-CZ"/>
      </w:rPr>
    </w:lvl>
    <w:lvl w:ilvl="5">
      <w:numFmt w:val="bullet"/>
      <w:lvlText w:val="•"/>
      <w:lvlJc w:val="left"/>
      <w:pPr>
        <w:ind w:left="4447" w:hanging="432"/>
      </w:pPr>
      <w:rPr>
        <w:rFonts w:hint="default"/>
        <w:lang w:val="cs-CZ" w:eastAsia="cs-CZ" w:bidi="cs-CZ"/>
      </w:rPr>
    </w:lvl>
    <w:lvl w:ilvl="6">
      <w:numFmt w:val="bullet"/>
      <w:lvlText w:val="•"/>
      <w:lvlJc w:val="left"/>
      <w:pPr>
        <w:ind w:left="5419" w:hanging="432"/>
      </w:pPr>
      <w:rPr>
        <w:rFonts w:hint="default"/>
        <w:lang w:val="cs-CZ" w:eastAsia="cs-CZ" w:bidi="cs-CZ"/>
      </w:rPr>
    </w:lvl>
    <w:lvl w:ilvl="7">
      <w:numFmt w:val="bullet"/>
      <w:lvlText w:val="•"/>
      <w:lvlJc w:val="left"/>
      <w:pPr>
        <w:ind w:left="6390" w:hanging="432"/>
      </w:pPr>
      <w:rPr>
        <w:rFonts w:hint="default"/>
        <w:lang w:val="cs-CZ" w:eastAsia="cs-CZ" w:bidi="cs-CZ"/>
      </w:rPr>
    </w:lvl>
    <w:lvl w:ilvl="8">
      <w:numFmt w:val="bullet"/>
      <w:lvlText w:val="•"/>
      <w:lvlJc w:val="left"/>
      <w:pPr>
        <w:ind w:left="7362" w:hanging="432"/>
      </w:pPr>
      <w:rPr>
        <w:rFonts w:hint="default"/>
        <w:lang w:val="cs-CZ" w:eastAsia="cs-CZ" w:bidi="cs-CZ"/>
      </w:rPr>
    </w:lvl>
  </w:abstractNum>
  <w:abstractNum w:abstractNumId="10" w15:restartNumberingAfterBreak="0">
    <w:nsid w:val="6A811E4D"/>
    <w:multiLevelType w:val="hybridMultilevel"/>
    <w:tmpl w:val="2978255C"/>
    <w:lvl w:ilvl="0" w:tplc="9D4AAF2A">
      <w:start w:val="1"/>
      <w:numFmt w:val="decimal"/>
      <w:lvlText w:val="%1."/>
      <w:lvlJc w:val="left"/>
      <w:pPr>
        <w:ind w:left="118" w:hanging="209"/>
      </w:pPr>
      <w:rPr>
        <w:rFonts w:ascii="Times New Roman" w:eastAsia="Times New Roman" w:hAnsi="Times New Roman" w:cs="Times New Roman" w:hint="default"/>
        <w:spacing w:val="0"/>
        <w:w w:val="99"/>
        <w:sz w:val="20"/>
        <w:szCs w:val="20"/>
        <w:lang w:val="cs-CZ" w:eastAsia="cs-CZ" w:bidi="cs-CZ"/>
      </w:rPr>
    </w:lvl>
    <w:lvl w:ilvl="1" w:tplc="899EE126">
      <w:numFmt w:val="bullet"/>
      <w:lvlText w:val="•"/>
      <w:lvlJc w:val="left"/>
      <w:pPr>
        <w:ind w:left="3780" w:hanging="209"/>
      </w:pPr>
      <w:rPr>
        <w:rFonts w:hint="default"/>
        <w:lang w:val="cs-CZ" w:eastAsia="cs-CZ" w:bidi="cs-CZ"/>
      </w:rPr>
    </w:lvl>
    <w:lvl w:ilvl="2" w:tplc="17F69B28">
      <w:numFmt w:val="bullet"/>
      <w:lvlText w:val="•"/>
      <w:lvlJc w:val="left"/>
      <w:pPr>
        <w:ind w:left="4394" w:hanging="209"/>
      </w:pPr>
      <w:rPr>
        <w:rFonts w:hint="default"/>
        <w:lang w:val="cs-CZ" w:eastAsia="cs-CZ" w:bidi="cs-CZ"/>
      </w:rPr>
    </w:lvl>
    <w:lvl w:ilvl="3" w:tplc="E37CA310">
      <w:numFmt w:val="bullet"/>
      <w:lvlText w:val="•"/>
      <w:lvlJc w:val="left"/>
      <w:pPr>
        <w:ind w:left="5008" w:hanging="209"/>
      </w:pPr>
      <w:rPr>
        <w:rFonts w:hint="default"/>
        <w:lang w:val="cs-CZ" w:eastAsia="cs-CZ" w:bidi="cs-CZ"/>
      </w:rPr>
    </w:lvl>
    <w:lvl w:ilvl="4" w:tplc="3844EDB2">
      <w:numFmt w:val="bullet"/>
      <w:lvlText w:val="•"/>
      <w:lvlJc w:val="left"/>
      <w:pPr>
        <w:ind w:left="5622" w:hanging="209"/>
      </w:pPr>
      <w:rPr>
        <w:rFonts w:hint="default"/>
        <w:lang w:val="cs-CZ" w:eastAsia="cs-CZ" w:bidi="cs-CZ"/>
      </w:rPr>
    </w:lvl>
    <w:lvl w:ilvl="5" w:tplc="463CE612">
      <w:numFmt w:val="bullet"/>
      <w:lvlText w:val="•"/>
      <w:lvlJc w:val="left"/>
      <w:pPr>
        <w:ind w:left="6236" w:hanging="209"/>
      </w:pPr>
      <w:rPr>
        <w:rFonts w:hint="default"/>
        <w:lang w:val="cs-CZ" w:eastAsia="cs-CZ" w:bidi="cs-CZ"/>
      </w:rPr>
    </w:lvl>
    <w:lvl w:ilvl="6" w:tplc="E17015F2">
      <w:numFmt w:val="bullet"/>
      <w:lvlText w:val="•"/>
      <w:lvlJc w:val="left"/>
      <w:pPr>
        <w:ind w:left="6850" w:hanging="209"/>
      </w:pPr>
      <w:rPr>
        <w:rFonts w:hint="default"/>
        <w:lang w:val="cs-CZ" w:eastAsia="cs-CZ" w:bidi="cs-CZ"/>
      </w:rPr>
    </w:lvl>
    <w:lvl w:ilvl="7" w:tplc="5C8E1BC6">
      <w:numFmt w:val="bullet"/>
      <w:lvlText w:val="•"/>
      <w:lvlJc w:val="left"/>
      <w:pPr>
        <w:ind w:left="7464" w:hanging="209"/>
      </w:pPr>
      <w:rPr>
        <w:rFonts w:hint="default"/>
        <w:lang w:val="cs-CZ" w:eastAsia="cs-CZ" w:bidi="cs-CZ"/>
      </w:rPr>
    </w:lvl>
    <w:lvl w:ilvl="8" w:tplc="B992CDC4">
      <w:numFmt w:val="bullet"/>
      <w:lvlText w:val="•"/>
      <w:lvlJc w:val="left"/>
      <w:pPr>
        <w:ind w:left="8078" w:hanging="209"/>
      </w:pPr>
      <w:rPr>
        <w:rFonts w:hint="default"/>
        <w:lang w:val="cs-CZ" w:eastAsia="cs-CZ" w:bidi="cs-CZ"/>
      </w:rPr>
    </w:lvl>
  </w:abstractNum>
  <w:abstractNum w:abstractNumId="11" w15:restartNumberingAfterBreak="0">
    <w:nsid w:val="7A8E61D4"/>
    <w:multiLevelType w:val="hybridMultilevel"/>
    <w:tmpl w:val="BA7E0E74"/>
    <w:lvl w:ilvl="0" w:tplc="E79000F4">
      <w:start w:val="1"/>
      <w:numFmt w:val="decimal"/>
      <w:lvlText w:val="%1."/>
      <w:lvlJc w:val="left"/>
      <w:pPr>
        <w:ind w:left="118" w:hanging="204"/>
      </w:pPr>
      <w:rPr>
        <w:rFonts w:ascii="Times New Roman" w:eastAsia="Times New Roman" w:hAnsi="Times New Roman" w:cs="Times New Roman" w:hint="default"/>
        <w:spacing w:val="0"/>
        <w:w w:val="99"/>
        <w:sz w:val="20"/>
        <w:szCs w:val="20"/>
        <w:lang w:val="cs-CZ" w:eastAsia="cs-CZ" w:bidi="cs-CZ"/>
      </w:rPr>
    </w:lvl>
    <w:lvl w:ilvl="1" w:tplc="EFD8FA6E">
      <w:numFmt w:val="bullet"/>
      <w:lvlText w:val="•"/>
      <w:lvlJc w:val="left"/>
      <w:pPr>
        <w:ind w:left="3640" w:hanging="204"/>
      </w:pPr>
      <w:rPr>
        <w:rFonts w:hint="default"/>
        <w:lang w:val="cs-CZ" w:eastAsia="cs-CZ" w:bidi="cs-CZ"/>
      </w:rPr>
    </w:lvl>
    <w:lvl w:ilvl="2" w:tplc="11D0CEA8">
      <w:numFmt w:val="bullet"/>
      <w:lvlText w:val="•"/>
      <w:lvlJc w:val="left"/>
      <w:pPr>
        <w:ind w:left="4269" w:hanging="204"/>
      </w:pPr>
      <w:rPr>
        <w:rFonts w:hint="default"/>
        <w:lang w:val="cs-CZ" w:eastAsia="cs-CZ" w:bidi="cs-CZ"/>
      </w:rPr>
    </w:lvl>
    <w:lvl w:ilvl="3" w:tplc="964EA8A6">
      <w:numFmt w:val="bullet"/>
      <w:lvlText w:val="•"/>
      <w:lvlJc w:val="left"/>
      <w:pPr>
        <w:ind w:left="4899" w:hanging="204"/>
      </w:pPr>
      <w:rPr>
        <w:rFonts w:hint="default"/>
        <w:lang w:val="cs-CZ" w:eastAsia="cs-CZ" w:bidi="cs-CZ"/>
      </w:rPr>
    </w:lvl>
    <w:lvl w:ilvl="4" w:tplc="90300EDA">
      <w:numFmt w:val="bullet"/>
      <w:lvlText w:val="•"/>
      <w:lvlJc w:val="left"/>
      <w:pPr>
        <w:ind w:left="5528" w:hanging="204"/>
      </w:pPr>
      <w:rPr>
        <w:rFonts w:hint="default"/>
        <w:lang w:val="cs-CZ" w:eastAsia="cs-CZ" w:bidi="cs-CZ"/>
      </w:rPr>
    </w:lvl>
    <w:lvl w:ilvl="5" w:tplc="27787422">
      <w:numFmt w:val="bullet"/>
      <w:lvlText w:val="•"/>
      <w:lvlJc w:val="left"/>
      <w:pPr>
        <w:ind w:left="6158" w:hanging="204"/>
      </w:pPr>
      <w:rPr>
        <w:rFonts w:hint="default"/>
        <w:lang w:val="cs-CZ" w:eastAsia="cs-CZ" w:bidi="cs-CZ"/>
      </w:rPr>
    </w:lvl>
    <w:lvl w:ilvl="6" w:tplc="A9F25BF2">
      <w:numFmt w:val="bullet"/>
      <w:lvlText w:val="•"/>
      <w:lvlJc w:val="left"/>
      <w:pPr>
        <w:ind w:left="6788" w:hanging="204"/>
      </w:pPr>
      <w:rPr>
        <w:rFonts w:hint="default"/>
        <w:lang w:val="cs-CZ" w:eastAsia="cs-CZ" w:bidi="cs-CZ"/>
      </w:rPr>
    </w:lvl>
    <w:lvl w:ilvl="7" w:tplc="D090D616">
      <w:numFmt w:val="bullet"/>
      <w:lvlText w:val="•"/>
      <w:lvlJc w:val="left"/>
      <w:pPr>
        <w:ind w:left="7417" w:hanging="204"/>
      </w:pPr>
      <w:rPr>
        <w:rFonts w:hint="default"/>
        <w:lang w:val="cs-CZ" w:eastAsia="cs-CZ" w:bidi="cs-CZ"/>
      </w:rPr>
    </w:lvl>
    <w:lvl w:ilvl="8" w:tplc="C97424CC">
      <w:numFmt w:val="bullet"/>
      <w:lvlText w:val="•"/>
      <w:lvlJc w:val="left"/>
      <w:pPr>
        <w:ind w:left="8047" w:hanging="204"/>
      </w:pPr>
      <w:rPr>
        <w:rFonts w:hint="default"/>
        <w:lang w:val="cs-CZ" w:eastAsia="cs-CZ" w:bidi="cs-CZ"/>
      </w:rPr>
    </w:lvl>
  </w:abstractNum>
  <w:num w:numId="1">
    <w:abstractNumId w:val="3"/>
  </w:num>
  <w:num w:numId="2">
    <w:abstractNumId w:val="11"/>
  </w:num>
  <w:num w:numId="3">
    <w:abstractNumId w:val="0"/>
  </w:num>
  <w:num w:numId="4">
    <w:abstractNumId w:val="5"/>
  </w:num>
  <w:num w:numId="5">
    <w:abstractNumId w:val="1"/>
  </w:num>
  <w:num w:numId="6">
    <w:abstractNumId w:val="10"/>
  </w:num>
  <w:num w:numId="7">
    <w:abstractNumId w:val="2"/>
  </w:num>
  <w:num w:numId="8">
    <w:abstractNumId w:val="8"/>
  </w:num>
  <w:num w:numId="9">
    <w:abstractNumId w:val="6"/>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0EB3"/>
    <w:rsid w:val="00017670"/>
    <w:rsid w:val="000C3189"/>
    <w:rsid w:val="001B266E"/>
    <w:rsid w:val="002B35D8"/>
    <w:rsid w:val="002F0214"/>
    <w:rsid w:val="00316A28"/>
    <w:rsid w:val="00353961"/>
    <w:rsid w:val="00360F36"/>
    <w:rsid w:val="003F12B6"/>
    <w:rsid w:val="00404E0E"/>
    <w:rsid w:val="004F7BD3"/>
    <w:rsid w:val="00520EB3"/>
    <w:rsid w:val="0052139B"/>
    <w:rsid w:val="00553455"/>
    <w:rsid w:val="005B4661"/>
    <w:rsid w:val="005C01E5"/>
    <w:rsid w:val="00606B3E"/>
    <w:rsid w:val="00610437"/>
    <w:rsid w:val="006E1191"/>
    <w:rsid w:val="00762B94"/>
    <w:rsid w:val="007E3284"/>
    <w:rsid w:val="00800E8C"/>
    <w:rsid w:val="008C2161"/>
    <w:rsid w:val="00946D8D"/>
    <w:rsid w:val="009D46E5"/>
    <w:rsid w:val="009F4248"/>
    <w:rsid w:val="00A70FE6"/>
    <w:rsid w:val="00AA240F"/>
    <w:rsid w:val="00BE620B"/>
    <w:rsid w:val="00BF68CF"/>
    <w:rsid w:val="00C4049F"/>
    <w:rsid w:val="00C50E75"/>
    <w:rsid w:val="00C63FC7"/>
    <w:rsid w:val="00CC0E1C"/>
    <w:rsid w:val="00D649AC"/>
    <w:rsid w:val="00E715EE"/>
    <w:rsid w:val="00E96089"/>
    <w:rsid w:val="00FB02CC"/>
    <w:rsid w:val="00FE3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7058B"/>
  <w15:docId w15:val="{FC4D6A2F-7B53-492F-B6F2-8414BEFF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7E3284"/>
    <w:rPr>
      <w:rFonts w:ascii="Times New Roman" w:eastAsia="Times New Roman" w:hAnsi="Times New Roman" w:cs="Times New Roman"/>
      <w:lang w:val="cs-CZ" w:eastAsia="cs-CZ" w:bidi="cs-CZ"/>
    </w:rPr>
  </w:style>
  <w:style w:type="paragraph" w:styleId="Nadpis1">
    <w:name w:val="heading 1"/>
    <w:basedOn w:val="Normln"/>
    <w:uiPriority w:val="1"/>
    <w:qFormat/>
    <w:rsid w:val="007E3284"/>
    <w:pPr>
      <w:spacing w:before="9"/>
      <w:ind w:left="20" w:right="-2" w:firstLine="4"/>
      <w:outlineLvl w:val="0"/>
    </w:pPr>
    <w:rPr>
      <w:b/>
      <w:bCs/>
      <w:sz w:val="28"/>
      <w:szCs w:val="28"/>
    </w:rPr>
  </w:style>
  <w:style w:type="paragraph" w:styleId="Nadpis2">
    <w:name w:val="heading 2"/>
    <w:basedOn w:val="Normln"/>
    <w:uiPriority w:val="1"/>
    <w:qFormat/>
    <w:rsid w:val="007E3284"/>
    <w:pPr>
      <w:ind w:left="532"/>
      <w:outlineLvl w:val="1"/>
    </w:pPr>
    <w:rPr>
      <w:b/>
      <w:bCs/>
      <w:sz w:val="24"/>
      <w:szCs w:val="24"/>
    </w:rPr>
  </w:style>
  <w:style w:type="paragraph" w:styleId="Nadpis3">
    <w:name w:val="heading 3"/>
    <w:basedOn w:val="Normln"/>
    <w:uiPriority w:val="1"/>
    <w:qFormat/>
    <w:rsid w:val="007E3284"/>
    <w:pPr>
      <w:ind w:left="550"/>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7E3284"/>
    <w:tblPr>
      <w:tblInd w:w="0" w:type="dxa"/>
      <w:tblCellMar>
        <w:top w:w="0" w:type="dxa"/>
        <w:left w:w="0" w:type="dxa"/>
        <w:bottom w:w="0" w:type="dxa"/>
        <w:right w:w="0" w:type="dxa"/>
      </w:tblCellMar>
    </w:tblPr>
  </w:style>
  <w:style w:type="paragraph" w:styleId="Zkladntext">
    <w:name w:val="Body Text"/>
    <w:basedOn w:val="Normln"/>
    <w:uiPriority w:val="1"/>
    <w:qFormat/>
    <w:rsid w:val="007E3284"/>
    <w:rPr>
      <w:sz w:val="20"/>
      <w:szCs w:val="20"/>
    </w:rPr>
  </w:style>
  <w:style w:type="paragraph" w:styleId="Odstavecseseznamem">
    <w:name w:val="List Paragraph"/>
    <w:basedOn w:val="Normln"/>
    <w:qFormat/>
    <w:rsid w:val="007E3284"/>
    <w:pPr>
      <w:ind w:left="118"/>
      <w:jc w:val="both"/>
    </w:pPr>
  </w:style>
  <w:style w:type="paragraph" w:customStyle="1" w:styleId="TableParagraph">
    <w:name w:val="Table Paragraph"/>
    <w:basedOn w:val="Normln"/>
    <w:uiPriority w:val="1"/>
    <w:qFormat/>
    <w:rsid w:val="007E3284"/>
  </w:style>
  <w:style w:type="paragraph" w:styleId="Zhlav">
    <w:name w:val="header"/>
    <w:basedOn w:val="Normln"/>
    <w:link w:val="ZhlavChar"/>
    <w:uiPriority w:val="99"/>
    <w:unhideWhenUsed/>
    <w:rsid w:val="00553455"/>
    <w:pPr>
      <w:tabs>
        <w:tab w:val="center" w:pos="4536"/>
        <w:tab w:val="right" w:pos="9072"/>
      </w:tabs>
    </w:pPr>
  </w:style>
  <w:style w:type="character" w:customStyle="1" w:styleId="ZhlavChar">
    <w:name w:val="Záhlaví Char"/>
    <w:basedOn w:val="Standardnpsmoodstavce"/>
    <w:link w:val="Zhlav"/>
    <w:uiPriority w:val="99"/>
    <w:rsid w:val="00553455"/>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53455"/>
    <w:pPr>
      <w:tabs>
        <w:tab w:val="center" w:pos="4536"/>
        <w:tab w:val="right" w:pos="9072"/>
      </w:tabs>
    </w:pPr>
  </w:style>
  <w:style w:type="character" w:customStyle="1" w:styleId="ZpatChar">
    <w:name w:val="Zápatí Char"/>
    <w:basedOn w:val="Standardnpsmoodstavce"/>
    <w:link w:val="Zpat"/>
    <w:uiPriority w:val="99"/>
    <w:rsid w:val="00553455"/>
    <w:rPr>
      <w:rFonts w:ascii="Times New Roman" w:eastAsia="Times New Roman" w:hAnsi="Times New Roman" w:cs="Times New Roman"/>
      <w:lang w:val="cs-CZ" w:eastAsia="cs-CZ" w:bidi="cs-CZ"/>
    </w:rPr>
  </w:style>
  <w:style w:type="table" w:styleId="Mkatabulky">
    <w:name w:val="Table Grid"/>
    <w:basedOn w:val="Normlntabulka"/>
    <w:uiPriority w:val="39"/>
    <w:rsid w:val="00521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4661"/>
    <w:rPr>
      <w:color w:val="0000FF" w:themeColor="hyperlink"/>
      <w:u w:val="single"/>
    </w:rPr>
  </w:style>
  <w:style w:type="character" w:customStyle="1" w:styleId="UnresolvedMention">
    <w:name w:val="Unresolved Mention"/>
    <w:basedOn w:val="Standardnpsmoodstavce"/>
    <w:uiPriority w:val="99"/>
    <w:semiHidden/>
    <w:unhideWhenUsed/>
    <w:rsid w:val="005B4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wfly@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8796-4083-4ADC-923B-7065C81A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1640</Words>
  <Characters>9678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Dotace FG</dc:creator>
  <cp:lastModifiedBy>Nikola Linhartová</cp:lastModifiedBy>
  <cp:revision>8</cp:revision>
  <dcterms:created xsi:type="dcterms:W3CDTF">2021-01-18T15:56:00Z</dcterms:created>
  <dcterms:modified xsi:type="dcterms:W3CDTF">2021-02-01T14:55:00Z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pro Office 365</vt:lpwstr>
  </property>
  <property fmtid="{D5CDD505-2E9C-101B-9397-08002B2CF9AE}" pid="4" name="LastSaved">
    <vt:filetime>2020-02-13T00:00:00Z</vt:filetime>
  </property>
</Properties>
</file>