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70BBA" w14:textId="77777777" w:rsidR="006B13E1" w:rsidRDefault="00CD1039" w:rsidP="006B13E1">
      <w:pPr>
        <w:rPr>
          <w:rFonts w:ascii="Times New Roman" w:hAnsi="Times New Roman" w:cs="Times New Roman"/>
        </w:rPr>
      </w:pPr>
      <w:r>
        <w:rPr>
          <w:rFonts w:ascii="Calibri" w:hAnsi="Calibri"/>
          <w:noProof/>
          <w:lang w:eastAsia="cs-CZ"/>
        </w:rPr>
        <mc:AlternateContent>
          <mc:Choice Requires="wps">
            <w:drawing>
              <wp:anchor distT="0" distB="0" distL="114300" distR="114300" simplePos="0" relativeHeight="251658240" behindDoc="0" locked="0" layoutInCell="1" allowOverlap="1" wp14:anchorId="39D9CA60" wp14:editId="73359977">
                <wp:simplePos x="0" y="0"/>
                <wp:positionH relativeFrom="column">
                  <wp:posOffset>950595</wp:posOffset>
                </wp:positionH>
                <wp:positionV relativeFrom="paragraph">
                  <wp:posOffset>-54610</wp:posOffset>
                </wp:positionV>
                <wp:extent cx="4829175" cy="1078865"/>
                <wp:effectExtent l="0" t="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07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217BA" w14:textId="77777777" w:rsidR="00A84D99" w:rsidRPr="006B13E1" w:rsidRDefault="00A84D99" w:rsidP="006B13E1">
                            <w:pPr>
                              <w:spacing w:after="0"/>
                              <w:jc w:val="center"/>
                              <w:rPr>
                                <w:rFonts w:ascii="Times New Roman" w:hAnsi="Times New Roman" w:cs="Times New Roman"/>
                                <w:b/>
                                <w:bCs/>
                                <w:sz w:val="40"/>
                              </w:rPr>
                            </w:pPr>
                            <w:r w:rsidRPr="006B13E1">
                              <w:rPr>
                                <w:rFonts w:ascii="Times New Roman" w:hAnsi="Times New Roman" w:cs="Times New Roman"/>
                                <w:b/>
                                <w:bCs/>
                                <w:sz w:val="40"/>
                              </w:rPr>
                              <w:t>M Ě S T O   I V A N Č I C E</w:t>
                            </w:r>
                          </w:p>
                          <w:p w14:paraId="7AD51AC6" w14:textId="77777777" w:rsidR="00A84D99" w:rsidRDefault="00A84D99" w:rsidP="006B13E1">
                            <w:pPr>
                              <w:spacing w:after="0"/>
                              <w:jc w:val="center"/>
                              <w:rPr>
                                <w:rFonts w:ascii="Times New Roman" w:hAnsi="Times New Roman" w:cs="Times New Roman"/>
                                <w:sz w:val="28"/>
                              </w:rPr>
                            </w:pPr>
                            <w:r w:rsidRPr="006B13E1">
                              <w:rPr>
                                <w:rFonts w:ascii="Times New Roman" w:hAnsi="Times New Roman" w:cs="Times New Roman"/>
                                <w:sz w:val="28"/>
                              </w:rPr>
                              <w:t>Palackého náměstí 196/6, 664 91 Ivančice</w:t>
                            </w:r>
                          </w:p>
                          <w:p w14:paraId="5C7126D3" w14:textId="77777777" w:rsidR="00A84D99" w:rsidRPr="006B13E1" w:rsidRDefault="00A84D99" w:rsidP="006B13E1">
                            <w:pPr>
                              <w:spacing w:after="0"/>
                              <w:jc w:val="center"/>
                              <w:rPr>
                                <w:rFonts w:ascii="Times New Roman" w:hAnsi="Times New Roman" w:cs="Times New Roman"/>
                                <w:sz w:val="28"/>
                              </w:rPr>
                            </w:pPr>
                            <w:r>
                              <w:rPr>
                                <w:rFonts w:ascii="Times New Roman" w:hAnsi="Times New Roman" w:cs="Times New Roman"/>
                                <w:noProof/>
                                <w:sz w:val="28"/>
                                <w:lang w:eastAsia="cs-CZ"/>
                              </w:rPr>
                              <w:drawing>
                                <wp:inline distT="0" distB="0" distL="0" distR="0" wp14:anchorId="52D5CEC7" wp14:editId="6F6A8ECB">
                                  <wp:extent cx="4592320" cy="1016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92320" cy="10160"/>
                                          </a:xfrm>
                                          <a:prstGeom prst="rect">
                                            <a:avLst/>
                                          </a:prstGeom>
                                          <a:noFill/>
                                          <a:ln w="9525">
                                            <a:noFill/>
                                            <a:miter lim="800000"/>
                                            <a:headEnd/>
                                            <a:tailEnd/>
                                          </a:ln>
                                        </pic:spPr>
                                      </pic:pic>
                                    </a:graphicData>
                                  </a:graphic>
                                </wp:inline>
                              </w:drawing>
                            </w:r>
                          </w:p>
                          <w:p w14:paraId="7BEB4118" w14:textId="77777777" w:rsidR="00A84D99" w:rsidRDefault="00A84D99" w:rsidP="006B13E1">
                            <w:pPr>
                              <w:spacing w:after="0"/>
                              <w:jc w:val="center"/>
                              <w:rPr>
                                <w:sz w:val="28"/>
                              </w:rPr>
                            </w:pPr>
                          </w:p>
                          <w:p w14:paraId="0B2D2AC3" w14:textId="77777777" w:rsidR="00A84D99" w:rsidRDefault="00A84D99" w:rsidP="006B13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9CA60" id="_x0000_t202" coordsize="21600,21600" o:spt="202" path="m,l,21600r21600,l21600,xe">
                <v:stroke joinstyle="miter"/>
                <v:path gradientshapeok="t" o:connecttype="rect"/>
              </v:shapetype>
              <v:shape id="Text Box 2" o:spid="_x0000_s1026" type="#_x0000_t202" style="position:absolute;margin-left:74.85pt;margin-top:-4.3pt;width:380.25pt;height:8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" stroked="f">
                <v:textbox>
                  <w:txbxContent>
                    <w:p w14:paraId="558217BA" w14:textId="77777777" w:rsidR="00A84D99" w:rsidRPr="006B13E1" w:rsidRDefault="00A84D99" w:rsidP="006B13E1">
                      <w:pPr>
                        <w:spacing w:after="0"/>
                        <w:jc w:val="center"/>
                        <w:rPr>
                          <w:rFonts w:ascii="Times New Roman" w:hAnsi="Times New Roman" w:cs="Times New Roman"/>
                          <w:b/>
                          <w:bCs/>
                          <w:sz w:val="40"/>
                        </w:rPr>
                      </w:pPr>
                      <w:r w:rsidRPr="006B13E1">
                        <w:rPr>
                          <w:rFonts w:ascii="Times New Roman" w:hAnsi="Times New Roman" w:cs="Times New Roman"/>
                          <w:b/>
                          <w:bCs/>
                          <w:sz w:val="40"/>
                        </w:rPr>
                        <w:t>M Ě S T O   I V A N Č I C E</w:t>
                      </w:r>
                    </w:p>
                    <w:p w14:paraId="7AD51AC6" w14:textId="77777777" w:rsidR="00A84D99" w:rsidRDefault="00A84D99" w:rsidP="006B13E1">
                      <w:pPr>
                        <w:spacing w:after="0"/>
                        <w:jc w:val="center"/>
                        <w:rPr>
                          <w:rFonts w:ascii="Times New Roman" w:hAnsi="Times New Roman" w:cs="Times New Roman"/>
                          <w:sz w:val="28"/>
                        </w:rPr>
                      </w:pPr>
                      <w:r w:rsidRPr="006B13E1">
                        <w:rPr>
                          <w:rFonts w:ascii="Times New Roman" w:hAnsi="Times New Roman" w:cs="Times New Roman"/>
                          <w:sz w:val="28"/>
                        </w:rPr>
                        <w:t>Palackého náměstí 196/6, 664 91 Ivančice</w:t>
                      </w:r>
                    </w:p>
                    <w:p w14:paraId="5C7126D3" w14:textId="77777777" w:rsidR="00A84D99" w:rsidRPr="006B13E1" w:rsidRDefault="00A84D99" w:rsidP="006B13E1">
                      <w:pPr>
                        <w:spacing w:after="0"/>
                        <w:jc w:val="center"/>
                        <w:rPr>
                          <w:rFonts w:ascii="Times New Roman" w:hAnsi="Times New Roman" w:cs="Times New Roman"/>
                          <w:sz w:val="28"/>
                        </w:rPr>
                      </w:pPr>
                      <w:r>
                        <w:rPr>
                          <w:rFonts w:ascii="Times New Roman" w:hAnsi="Times New Roman" w:cs="Times New Roman"/>
                          <w:noProof/>
                          <w:sz w:val="28"/>
                          <w:lang w:eastAsia="cs-CZ"/>
                        </w:rPr>
                        <w:drawing>
                          <wp:inline distT="0" distB="0" distL="0" distR="0" wp14:anchorId="52D5CEC7" wp14:editId="6F6A8ECB">
                            <wp:extent cx="4592320" cy="1016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92320" cy="10160"/>
                                    </a:xfrm>
                                    <a:prstGeom prst="rect">
                                      <a:avLst/>
                                    </a:prstGeom>
                                    <a:noFill/>
                                    <a:ln w="9525">
                                      <a:noFill/>
                                      <a:miter lim="800000"/>
                                      <a:headEnd/>
                                      <a:tailEnd/>
                                    </a:ln>
                                  </pic:spPr>
                                </pic:pic>
                              </a:graphicData>
                            </a:graphic>
                          </wp:inline>
                        </w:drawing>
                      </w:r>
                    </w:p>
                    <w:p w14:paraId="7BEB4118" w14:textId="77777777" w:rsidR="00A84D99" w:rsidRDefault="00A84D99" w:rsidP="006B13E1">
                      <w:pPr>
                        <w:spacing w:after="0"/>
                        <w:jc w:val="center"/>
                        <w:rPr>
                          <w:sz w:val="28"/>
                        </w:rPr>
                      </w:pPr>
                    </w:p>
                    <w:p w14:paraId="0B2D2AC3" w14:textId="77777777" w:rsidR="00A84D99" w:rsidRDefault="00A84D99" w:rsidP="006B13E1"/>
                  </w:txbxContent>
                </v:textbox>
              </v:shape>
            </w:pict>
          </mc:Fallback>
        </mc:AlternateContent>
      </w:r>
      <w:r w:rsidR="006B13E1" w:rsidRPr="00D105F6">
        <w:rPr>
          <w:rFonts w:ascii="Calibri" w:hAnsi="Calibri"/>
          <w:noProof/>
          <w:lang w:eastAsia="cs-CZ"/>
        </w:rPr>
        <w:drawing>
          <wp:inline distT="0" distB="0" distL="0" distR="0" wp14:anchorId="6A4D6D34" wp14:editId="37635136">
            <wp:extent cx="819150" cy="901700"/>
            <wp:effectExtent l="19050" t="0" r="0" b="0"/>
            <wp:docPr id="2" name="obrázek 1" descr="Ivmalý-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malý-cb1"/>
                    <pic:cNvPicPr>
                      <a:picLocks noChangeAspect="1" noChangeArrowheads="1"/>
                    </pic:cNvPicPr>
                  </pic:nvPicPr>
                  <pic:blipFill>
                    <a:blip r:embed="rId9" cstate="print"/>
                    <a:srcRect/>
                    <a:stretch>
                      <a:fillRect/>
                    </a:stretch>
                  </pic:blipFill>
                  <pic:spPr bwMode="auto">
                    <a:xfrm>
                      <a:off x="0" y="0"/>
                      <a:ext cx="819150" cy="901700"/>
                    </a:xfrm>
                    <a:prstGeom prst="rect">
                      <a:avLst/>
                    </a:prstGeom>
                    <a:noFill/>
                    <a:ln w="9525">
                      <a:noFill/>
                      <a:miter lim="800000"/>
                      <a:headEnd/>
                      <a:tailEnd/>
                    </a:ln>
                  </pic:spPr>
                </pic:pic>
              </a:graphicData>
            </a:graphic>
          </wp:inline>
        </w:drawing>
      </w:r>
    </w:p>
    <w:p w14:paraId="0149CFCB" w14:textId="77777777" w:rsidR="00457329" w:rsidRPr="000B368A" w:rsidRDefault="00D105F6" w:rsidP="00DE12B2">
      <w:pPr>
        <w:spacing w:before="600"/>
        <w:jc w:val="center"/>
        <w:rPr>
          <w:rFonts w:ascii="Times New Roman" w:hAnsi="Times New Roman" w:cs="Times New Roman"/>
          <w:b/>
          <w:color w:val="000000" w:themeColor="text1"/>
          <w:sz w:val="28"/>
          <w:szCs w:val="28"/>
        </w:rPr>
      </w:pPr>
      <w:r w:rsidRPr="006B13E1">
        <w:rPr>
          <w:rFonts w:ascii="Times New Roman" w:hAnsi="Times New Roman" w:cs="Times New Roman"/>
          <w:b/>
          <w:sz w:val="28"/>
          <w:szCs w:val="28"/>
        </w:rPr>
        <w:t xml:space="preserve">VÝZVA </w:t>
      </w:r>
      <w:r w:rsidR="00727A0F" w:rsidRPr="006B13E1">
        <w:rPr>
          <w:rFonts w:ascii="Times New Roman" w:hAnsi="Times New Roman" w:cs="Times New Roman"/>
          <w:b/>
          <w:sz w:val="28"/>
          <w:szCs w:val="28"/>
        </w:rPr>
        <w:t xml:space="preserve">A ZADÁVACÍ DOKUMENTACE </w:t>
      </w:r>
      <w:r w:rsidRPr="006B13E1">
        <w:rPr>
          <w:rFonts w:ascii="Times New Roman" w:hAnsi="Times New Roman" w:cs="Times New Roman"/>
          <w:b/>
          <w:sz w:val="28"/>
          <w:szCs w:val="28"/>
        </w:rPr>
        <w:t xml:space="preserve">K PODÁNÍ NABÍDEK </w:t>
      </w:r>
      <w:r w:rsidRPr="006B13E1">
        <w:rPr>
          <w:rFonts w:ascii="Times New Roman" w:hAnsi="Times New Roman" w:cs="Times New Roman"/>
          <w:b/>
          <w:sz w:val="28"/>
          <w:szCs w:val="28"/>
        </w:rPr>
        <w:br/>
      </w:r>
      <w:r w:rsidR="00727A0F" w:rsidRPr="006B13E1">
        <w:rPr>
          <w:rFonts w:ascii="Times New Roman" w:hAnsi="Times New Roman" w:cs="Times New Roman"/>
          <w:b/>
          <w:sz w:val="28"/>
          <w:szCs w:val="28"/>
        </w:rPr>
        <w:t>NA VEŘEJNOU ZAKÁZKU</w:t>
      </w:r>
      <w:r w:rsidRPr="006B13E1">
        <w:rPr>
          <w:rFonts w:ascii="Times New Roman" w:hAnsi="Times New Roman" w:cs="Times New Roman"/>
          <w:b/>
          <w:sz w:val="28"/>
          <w:szCs w:val="28"/>
        </w:rPr>
        <w:t xml:space="preserve"> </w:t>
      </w:r>
      <w:r w:rsidRPr="000B368A">
        <w:rPr>
          <w:rFonts w:ascii="Times New Roman" w:hAnsi="Times New Roman" w:cs="Times New Roman"/>
          <w:b/>
          <w:color w:val="000000" w:themeColor="text1"/>
          <w:sz w:val="28"/>
          <w:szCs w:val="28"/>
        </w:rPr>
        <w:t>MALÉHO ROZSAHU</w:t>
      </w:r>
    </w:p>
    <w:p w14:paraId="07B53D78" w14:textId="77777777" w:rsidR="004F5275" w:rsidRPr="008E18E5" w:rsidRDefault="00D105F6" w:rsidP="004E26CD">
      <w:pPr>
        <w:pStyle w:val="Default"/>
        <w:spacing w:after="360"/>
        <w:jc w:val="center"/>
        <w:rPr>
          <w:rFonts w:ascii="Times New Roman" w:hAnsi="Times New Roman" w:cs="Times New Roman"/>
          <w:color w:val="auto"/>
          <w:sz w:val="20"/>
          <w:szCs w:val="20"/>
        </w:rPr>
      </w:pPr>
      <w:r w:rsidRPr="008E18E5">
        <w:rPr>
          <w:rFonts w:ascii="Times New Roman" w:hAnsi="Times New Roman" w:cs="Times New Roman"/>
          <w:color w:val="auto"/>
          <w:sz w:val="20"/>
          <w:szCs w:val="20"/>
        </w:rPr>
        <w:t xml:space="preserve">Zadávací řízení se řídí </w:t>
      </w:r>
      <w:r w:rsidR="00EE27EB" w:rsidRPr="008E18E5">
        <w:rPr>
          <w:rFonts w:ascii="Times New Roman" w:hAnsi="Times New Roman" w:cs="Times New Roman"/>
          <w:color w:val="auto"/>
          <w:sz w:val="20"/>
          <w:szCs w:val="20"/>
        </w:rPr>
        <w:t xml:space="preserve">§ 6 a § 31 zákona č. 134/2016 Sb., </w:t>
      </w:r>
      <w:r w:rsidRPr="008E18E5">
        <w:rPr>
          <w:rFonts w:ascii="Times New Roman" w:hAnsi="Times New Roman" w:cs="Times New Roman"/>
          <w:color w:val="auto"/>
          <w:sz w:val="20"/>
          <w:szCs w:val="20"/>
        </w:rPr>
        <w:t xml:space="preserve">o zadávání veřejných zakázek, ve znění pozdějších předpisů, přičemž na zadávací řízení se neaplikují ustanovení zákona č. </w:t>
      </w:r>
      <w:r w:rsidR="00EE27EB" w:rsidRPr="008E18E5">
        <w:rPr>
          <w:rFonts w:ascii="Times New Roman" w:hAnsi="Times New Roman" w:cs="Times New Roman"/>
          <w:color w:val="auto"/>
          <w:sz w:val="20"/>
          <w:szCs w:val="20"/>
        </w:rPr>
        <w:t xml:space="preserve">134/2016 </w:t>
      </w:r>
      <w:r w:rsidRPr="008E18E5">
        <w:rPr>
          <w:rFonts w:ascii="Times New Roman" w:hAnsi="Times New Roman" w:cs="Times New Roman"/>
          <w:color w:val="auto"/>
          <w:sz w:val="20"/>
          <w:szCs w:val="20"/>
        </w:rPr>
        <w:t>Sb., o</w:t>
      </w:r>
      <w:r w:rsidR="00D40D6B" w:rsidRPr="008E18E5">
        <w:rPr>
          <w:rFonts w:ascii="Times New Roman" w:hAnsi="Times New Roman" w:cs="Times New Roman"/>
          <w:color w:val="auto"/>
          <w:sz w:val="20"/>
          <w:szCs w:val="20"/>
        </w:rPr>
        <w:t xml:space="preserve"> zadávání</w:t>
      </w:r>
      <w:r w:rsidRPr="008E18E5">
        <w:rPr>
          <w:rFonts w:ascii="Times New Roman" w:hAnsi="Times New Roman" w:cs="Times New Roman"/>
          <w:color w:val="auto"/>
          <w:sz w:val="20"/>
          <w:szCs w:val="20"/>
        </w:rPr>
        <w:t xml:space="preserve"> veřejných zakáz</w:t>
      </w:r>
      <w:r w:rsidR="003B2F41" w:rsidRPr="008E18E5">
        <w:rPr>
          <w:rFonts w:ascii="Times New Roman" w:hAnsi="Times New Roman" w:cs="Times New Roman"/>
          <w:color w:val="auto"/>
          <w:sz w:val="20"/>
          <w:szCs w:val="20"/>
        </w:rPr>
        <w:t>ek</w:t>
      </w:r>
      <w:r w:rsidRPr="008E18E5">
        <w:rPr>
          <w:rFonts w:ascii="Times New Roman" w:hAnsi="Times New Roman" w:cs="Times New Roman"/>
          <w:color w:val="auto"/>
          <w:sz w:val="20"/>
          <w:szCs w:val="20"/>
        </w:rPr>
        <w:t>, ve znění pozdějších předpisů (dále jen ZVZ).</w:t>
      </w:r>
    </w:p>
    <w:p w14:paraId="4F03EA34" w14:textId="77777777" w:rsidR="006B13E1" w:rsidRDefault="00D105F6" w:rsidP="00DE12B2">
      <w:pPr>
        <w:pStyle w:val="Odstavecseseznamem"/>
        <w:numPr>
          <w:ilvl w:val="0"/>
          <w:numId w:val="1"/>
        </w:numPr>
        <w:spacing w:after="120"/>
        <w:ind w:left="714" w:hanging="357"/>
        <w:contextualSpacing w:val="0"/>
        <w:rPr>
          <w:rFonts w:ascii="Times New Roman" w:hAnsi="Times New Roman" w:cs="Times New Roman"/>
          <w:b/>
          <w:u w:val="single"/>
        </w:rPr>
      </w:pPr>
      <w:r w:rsidRPr="006B13E1">
        <w:rPr>
          <w:rFonts w:ascii="Times New Roman" w:hAnsi="Times New Roman" w:cs="Times New Roman"/>
          <w:b/>
          <w:u w:val="single"/>
        </w:rPr>
        <w:t xml:space="preserve">Název zakázky </w:t>
      </w:r>
    </w:p>
    <w:p w14:paraId="643CA86A" w14:textId="77777777" w:rsidR="00727A0F" w:rsidRDefault="007F34B2" w:rsidP="00DE12B2">
      <w:pPr>
        <w:pStyle w:val="Odstavecseseznamem"/>
        <w:spacing w:after="240"/>
        <w:contextualSpacing w:val="0"/>
        <w:rPr>
          <w:rFonts w:ascii="Times New Roman" w:hAnsi="Times New Roman" w:cs="Times New Roman"/>
          <w:b/>
        </w:rPr>
      </w:pPr>
      <w:sdt>
        <w:sdtPr>
          <w:rPr>
            <w:rFonts w:ascii="Times New Roman" w:hAnsi="Times New Roman" w:cs="Times New Roman"/>
            <w:b/>
          </w:rPr>
          <w:alias w:val="Název"/>
          <w:id w:val="9148759"/>
          <w:placeholder>
            <w:docPart w:val="3B3DD73FBF424D8AA2EA49B89EB4BC11"/>
          </w:placeholder>
          <w:dataBinding w:prefixMappings="xmlns:ns0='http://purl.org/dc/elements/1.1/' xmlns:ns1='http://schemas.openxmlformats.org/package/2006/metadata/core-properties' " w:xpath="/ns1:coreProperties[1]/ns0:title[1]" w:storeItemID="{6C3C8BC8-F283-45AE-878A-BAB7291924A1}"/>
          <w:text/>
        </w:sdtPr>
        <w:sdtEndPr/>
        <w:sdtContent>
          <w:r w:rsidR="00C75101">
            <w:rPr>
              <w:rFonts w:ascii="Times New Roman" w:hAnsi="Times New Roman" w:cs="Times New Roman"/>
              <w:b/>
            </w:rPr>
            <w:t>„Provozování parkovacího systému v Ivančicích“</w:t>
          </w:r>
        </w:sdtContent>
      </w:sdt>
      <w:r w:rsidR="00833DD4" w:rsidRPr="00727A0F">
        <w:rPr>
          <w:rFonts w:ascii="Times New Roman" w:hAnsi="Times New Roman" w:cs="Times New Roman"/>
          <w:b/>
        </w:rPr>
        <w:t xml:space="preserve"> </w:t>
      </w:r>
      <w:r w:rsidR="00D40D6B">
        <w:rPr>
          <w:rFonts w:ascii="Times New Roman" w:hAnsi="Times New Roman" w:cs="Times New Roman"/>
          <w:b/>
        </w:rPr>
        <w:t xml:space="preserve"> </w:t>
      </w:r>
    </w:p>
    <w:p w14:paraId="0615D2A9" w14:textId="77777777" w:rsidR="00D105F6" w:rsidRPr="004F5275" w:rsidRDefault="00D105F6" w:rsidP="00DE12B2">
      <w:pPr>
        <w:pStyle w:val="Odstavecseseznamem"/>
        <w:numPr>
          <w:ilvl w:val="0"/>
          <w:numId w:val="1"/>
        </w:numPr>
        <w:spacing w:after="120"/>
        <w:ind w:left="714" w:hanging="357"/>
        <w:rPr>
          <w:rFonts w:ascii="Times New Roman" w:hAnsi="Times New Roman" w:cs="Times New Roman"/>
          <w:b/>
          <w:u w:val="single"/>
        </w:rPr>
      </w:pPr>
      <w:r w:rsidRPr="004F5275">
        <w:rPr>
          <w:rFonts w:ascii="Times New Roman" w:hAnsi="Times New Roman" w:cs="Times New Roman"/>
          <w:b/>
          <w:u w:val="single"/>
        </w:rPr>
        <w:t>Předmět zakázky (služba, dodávka nebo stavební práce)</w:t>
      </w:r>
      <w:r w:rsidR="00E1320A">
        <w:rPr>
          <w:rFonts w:ascii="Times New Roman" w:hAnsi="Times New Roman" w:cs="Times New Roman"/>
          <w:b/>
          <w:u w:val="single"/>
        </w:rPr>
        <w:t>, CPV</w:t>
      </w:r>
    </w:p>
    <w:p w14:paraId="0E3F634E" w14:textId="77777777" w:rsidR="000A38B2" w:rsidRDefault="00854235" w:rsidP="00402D49">
      <w:pPr>
        <w:spacing w:after="0" w:line="285" w:lineRule="atLeast"/>
        <w:ind w:firstLine="709"/>
        <w:textAlignment w:val="baseline"/>
        <w:rPr>
          <w:rFonts w:ascii="Times New Roman" w:hAnsi="Times New Roman" w:cs="Times New Roman"/>
          <w:bCs/>
        </w:rPr>
      </w:pPr>
      <w:r>
        <w:rPr>
          <w:rFonts w:ascii="Times New Roman" w:hAnsi="Times New Roman" w:cs="Times New Roman"/>
        </w:rPr>
        <w:t>S</w:t>
      </w:r>
      <w:r w:rsidR="000B3581">
        <w:rPr>
          <w:rFonts w:ascii="Times New Roman" w:hAnsi="Times New Roman" w:cs="Times New Roman"/>
        </w:rPr>
        <w:t>lužby a dodávka</w:t>
      </w:r>
      <w:r w:rsidR="00E1320A" w:rsidRPr="00E1320A">
        <w:rPr>
          <w:rFonts w:ascii="Times New Roman" w:hAnsi="Times New Roman" w:cs="Times New Roman"/>
        </w:rPr>
        <w:t xml:space="preserve">, </w:t>
      </w:r>
      <w:r w:rsidR="00E1320A" w:rsidRPr="000A38B2">
        <w:rPr>
          <w:rFonts w:ascii="Times New Roman" w:hAnsi="Times New Roman" w:cs="Times New Roman"/>
        </w:rPr>
        <w:t xml:space="preserve">CPV: </w:t>
      </w:r>
      <w:r w:rsidR="000A38B2">
        <w:rPr>
          <w:rFonts w:ascii="Times New Roman" w:hAnsi="Times New Roman" w:cs="Times New Roman"/>
        </w:rPr>
        <w:tab/>
      </w:r>
      <w:r w:rsidR="000A38B2" w:rsidRPr="000A38B2">
        <w:rPr>
          <w:rFonts w:ascii="Times New Roman" w:hAnsi="Times New Roman" w:cs="Times New Roman"/>
          <w:bCs/>
        </w:rPr>
        <w:t>3492</w:t>
      </w:r>
      <w:r w:rsidR="003013CE">
        <w:rPr>
          <w:rFonts w:ascii="Times New Roman" w:hAnsi="Times New Roman" w:cs="Times New Roman"/>
          <w:bCs/>
        </w:rPr>
        <w:t>7</w:t>
      </w:r>
      <w:r w:rsidR="000A38B2" w:rsidRPr="000A38B2">
        <w:rPr>
          <w:rFonts w:ascii="Times New Roman" w:hAnsi="Times New Roman" w:cs="Times New Roman"/>
          <w:bCs/>
        </w:rPr>
        <w:t>000-</w:t>
      </w:r>
      <w:r w:rsidR="003013CE">
        <w:rPr>
          <w:rFonts w:ascii="Times New Roman" w:hAnsi="Times New Roman" w:cs="Times New Roman"/>
          <w:bCs/>
        </w:rPr>
        <w:t>1</w:t>
      </w:r>
      <w:r w:rsidR="000A38B2" w:rsidRPr="000A38B2">
        <w:rPr>
          <w:rFonts w:ascii="Times New Roman" w:hAnsi="Times New Roman" w:cs="Times New Roman"/>
          <w:bCs/>
        </w:rPr>
        <w:t xml:space="preserve"> – Zařízení pro </w:t>
      </w:r>
      <w:r w:rsidR="003013CE">
        <w:rPr>
          <w:rFonts w:ascii="Times New Roman" w:hAnsi="Times New Roman" w:cs="Times New Roman"/>
          <w:bCs/>
        </w:rPr>
        <w:t>vybírání poplatků</w:t>
      </w:r>
    </w:p>
    <w:p w14:paraId="30D16CDF" w14:textId="77777777" w:rsidR="00402D49" w:rsidRPr="000A38B2" w:rsidRDefault="00402D49" w:rsidP="00402D49">
      <w:pPr>
        <w:spacing w:after="0" w:line="285" w:lineRule="atLeast"/>
        <w:ind w:firstLine="709"/>
        <w:textAlignment w:val="baseline"/>
        <w:rPr>
          <w:rFonts w:ascii="Times New Roman" w:hAnsi="Times New Roman" w:cs="Times New Roman"/>
          <w:bCs/>
        </w:rPr>
      </w:pPr>
    </w:p>
    <w:p w14:paraId="6D4A7010" w14:textId="77777777" w:rsidR="00D105F6" w:rsidRPr="00961B8A" w:rsidRDefault="00D105F6" w:rsidP="003B318A">
      <w:pPr>
        <w:pStyle w:val="Odstavecseseznamem"/>
        <w:numPr>
          <w:ilvl w:val="0"/>
          <w:numId w:val="1"/>
        </w:numPr>
        <w:spacing w:after="120"/>
        <w:ind w:left="714" w:hanging="357"/>
        <w:rPr>
          <w:rFonts w:ascii="Times New Roman" w:hAnsi="Times New Roman" w:cs="Times New Roman"/>
          <w:b/>
          <w:u w:val="single"/>
        </w:rPr>
      </w:pPr>
      <w:r w:rsidRPr="00961B8A">
        <w:rPr>
          <w:rFonts w:ascii="Times New Roman" w:hAnsi="Times New Roman" w:cs="Times New Roman"/>
          <w:b/>
          <w:u w:val="single"/>
        </w:rPr>
        <w:t>Datum vyhlášení zakázky</w:t>
      </w:r>
    </w:p>
    <w:p w14:paraId="5BBA19D6" w14:textId="77777777" w:rsidR="00D105F6" w:rsidRPr="004F5275" w:rsidRDefault="007F34B2" w:rsidP="00D105F6">
      <w:pPr>
        <w:ind w:left="708"/>
        <w:rPr>
          <w:rFonts w:ascii="Times New Roman" w:hAnsi="Times New Roman" w:cs="Times New Roman"/>
        </w:rPr>
      </w:pPr>
      <w:sdt>
        <w:sdtPr>
          <w:rPr>
            <w:rFonts w:ascii="Times New Roman" w:hAnsi="Times New Roman" w:cs="Times New Roman"/>
          </w:rPr>
          <w:alias w:val="Stav"/>
          <w:id w:val="9148782"/>
          <w:placeholder>
            <w:docPart w:val="AB29BF5E80984032A998124C32568B47"/>
          </w:placeholder>
          <w:dataBinding w:prefixMappings="xmlns:ns0='http://purl.org/dc/elements/1.1/' xmlns:ns1='http://schemas.openxmlformats.org/package/2006/metadata/core-properties' " w:xpath="/ns1:coreProperties[1]/ns1:contentStatus[1]" w:storeItemID="{6C3C8BC8-F283-45AE-878A-BAB7291924A1}"/>
          <w:text/>
        </w:sdtPr>
        <w:sdtEndPr/>
        <w:sdtContent>
          <w:r w:rsidR="00F97879" w:rsidRPr="00961B8A">
            <w:rPr>
              <w:rFonts w:ascii="Times New Roman" w:hAnsi="Times New Roman" w:cs="Times New Roman"/>
            </w:rPr>
            <w:t>28. 1. 2021</w:t>
          </w:r>
        </w:sdtContent>
      </w:sdt>
      <w:r w:rsidR="00D105F6" w:rsidRPr="004F5275">
        <w:rPr>
          <w:rFonts w:ascii="Times New Roman" w:hAnsi="Times New Roman" w:cs="Times New Roman"/>
        </w:rPr>
        <w:t xml:space="preserve"> </w:t>
      </w:r>
    </w:p>
    <w:p w14:paraId="0D7E02AF" w14:textId="77777777" w:rsidR="00D105F6" w:rsidRPr="004F5275" w:rsidRDefault="00D105F6" w:rsidP="006B13E1">
      <w:pPr>
        <w:pStyle w:val="Odstavecseseznamem"/>
        <w:numPr>
          <w:ilvl w:val="0"/>
          <w:numId w:val="1"/>
        </w:numPr>
        <w:spacing w:after="120"/>
        <w:ind w:left="714" w:hanging="357"/>
        <w:rPr>
          <w:rFonts w:ascii="Times New Roman" w:hAnsi="Times New Roman" w:cs="Times New Roman"/>
          <w:b/>
          <w:u w:val="single"/>
        </w:rPr>
      </w:pPr>
      <w:r w:rsidRPr="004F5275">
        <w:rPr>
          <w:rFonts w:ascii="Times New Roman" w:hAnsi="Times New Roman" w:cs="Times New Roman"/>
          <w:b/>
          <w:u w:val="single"/>
        </w:rPr>
        <w:t>Název</w:t>
      </w:r>
      <w:r w:rsidR="00126028">
        <w:rPr>
          <w:rFonts w:ascii="Times New Roman" w:hAnsi="Times New Roman" w:cs="Times New Roman"/>
          <w:b/>
          <w:u w:val="single"/>
        </w:rPr>
        <w:t xml:space="preserve"> a sídlo</w:t>
      </w:r>
      <w:r w:rsidRPr="004F5275">
        <w:rPr>
          <w:rFonts w:ascii="Times New Roman" w:hAnsi="Times New Roman" w:cs="Times New Roman"/>
          <w:b/>
          <w:u w:val="single"/>
        </w:rPr>
        <w:t xml:space="preserve"> zadavatele</w:t>
      </w:r>
      <w:r w:rsidR="00126028">
        <w:rPr>
          <w:rFonts w:ascii="Times New Roman" w:hAnsi="Times New Roman" w:cs="Times New Roman"/>
          <w:b/>
          <w:u w:val="single"/>
        </w:rPr>
        <w:t xml:space="preserve">, </w:t>
      </w:r>
      <w:r w:rsidR="00126028" w:rsidRPr="00126028">
        <w:rPr>
          <w:rFonts w:ascii="Times New Roman" w:hAnsi="Times New Roman" w:cs="Times New Roman"/>
          <w:b/>
          <w:u w:val="single"/>
        </w:rPr>
        <w:t>kontaktní údaje, bankovní údaje, IČ</w:t>
      </w:r>
      <w:r w:rsidR="00D40D6B">
        <w:rPr>
          <w:rFonts w:ascii="Times New Roman" w:hAnsi="Times New Roman" w:cs="Times New Roman"/>
          <w:b/>
          <w:u w:val="single"/>
        </w:rPr>
        <w:t>O</w:t>
      </w:r>
      <w:r w:rsidR="00126028" w:rsidRPr="00126028">
        <w:rPr>
          <w:rFonts w:ascii="Times New Roman" w:hAnsi="Times New Roman" w:cs="Times New Roman"/>
          <w:b/>
          <w:u w:val="single"/>
        </w:rPr>
        <w:t>, DIČ</w:t>
      </w:r>
    </w:p>
    <w:p w14:paraId="3639A22E" w14:textId="77777777" w:rsidR="002047E9" w:rsidRDefault="006B13E1" w:rsidP="002047E9">
      <w:pPr>
        <w:spacing w:after="0" w:line="240" w:lineRule="auto"/>
        <w:ind w:left="709"/>
        <w:rPr>
          <w:rFonts w:ascii="Times New Roman" w:hAnsi="Times New Roman"/>
          <w:color w:val="000000"/>
        </w:rPr>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05F6" w:rsidRPr="004F5275">
        <w:rPr>
          <w:rFonts w:ascii="Times New Roman" w:hAnsi="Times New Roman" w:cs="Times New Roman"/>
        </w:rPr>
        <w:t>Město Ivančice</w:t>
      </w:r>
      <w:r w:rsidR="00126028">
        <w:rPr>
          <w:rFonts w:ascii="Times New Roman" w:hAnsi="Times New Roman" w:cs="Times New Roman"/>
        </w:rPr>
        <w:br/>
      </w:r>
      <w:r>
        <w:rPr>
          <w:rFonts w:ascii="Times New Roman" w:hAnsi="Times New Roman"/>
        </w:rPr>
        <w:t>Sídlo:</w:t>
      </w:r>
      <w:r>
        <w:rPr>
          <w:rFonts w:ascii="Times New Roman" w:hAnsi="Times New Roman"/>
        </w:rPr>
        <w:tab/>
      </w:r>
      <w:r>
        <w:rPr>
          <w:rFonts w:ascii="Times New Roman" w:hAnsi="Times New Roman"/>
        </w:rPr>
        <w:tab/>
      </w:r>
      <w:r>
        <w:rPr>
          <w:rFonts w:ascii="Times New Roman" w:hAnsi="Times New Roman"/>
        </w:rPr>
        <w:tab/>
      </w:r>
      <w:r w:rsidR="00F03FDA" w:rsidRPr="004F5275">
        <w:rPr>
          <w:rFonts w:ascii="Times New Roman" w:hAnsi="Times New Roman"/>
        </w:rPr>
        <w:t>Palackého náměstí 196/6, 664 91 Ivančice</w:t>
      </w:r>
      <w:r w:rsidR="00126028">
        <w:rPr>
          <w:rFonts w:ascii="Times New Roman" w:hAnsi="Times New Roman"/>
        </w:rPr>
        <w:br/>
      </w:r>
      <w:r w:rsidR="00F03FDA" w:rsidRPr="004F5275">
        <w:rPr>
          <w:rFonts w:ascii="Times New Roman" w:hAnsi="Times New Roman"/>
          <w:color w:val="000000"/>
        </w:rPr>
        <w:t>Tel.:</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F03FDA" w:rsidRPr="004F5275">
        <w:rPr>
          <w:rFonts w:ascii="Times New Roman" w:hAnsi="Times New Roman"/>
          <w:color w:val="000000"/>
        </w:rPr>
        <w:t>546 419</w:t>
      </w:r>
      <w:r w:rsidR="00126028">
        <w:rPr>
          <w:rFonts w:ascii="Times New Roman" w:hAnsi="Times New Roman"/>
          <w:color w:val="000000"/>
        </w:rPr>
        <w:t> </w:t>
      </w:r>
      <w:r w:rsidR="00F03FDA" w:rsidRPr="004F5275">
        <w:rPr>
          <w:rFonts w:ascii="Times New Roman" w:hAnsi="Times New Roman"/>
          <w:color w:val="000000"/>
        </w:rPr>
        <w:t>411</w:t>
      </w:r>
      <w:r w:rsidR="00126028">
        <w:rPr>
          <w:rFonts w:ascii="Times New Roman" w:hAnsi="Times New Roman"/>
          <w:color w:val="000000"/>
        </w:rPr>
        <w:br/>
      </w:r>
      <w:r w:rsidR="00F03FDA" w:rsidRPr="004F5275">
        <w:rPr>
          <w:rFonts w:ascii="Times New Roman" w:hAnsi="Times New Roman"/>
          <w:color w:val="000000"/>
        </w:rPr>
        <w:t>Bankovní spojení:</w:t>
      </w:r>
      <w:r>
        <w:rPr>
          <w:rFonts w:ascii="Times New Roman" w:hAnsi="Times New Roman"/>
          <w:color w:val="000000"/>
        </w:rPr>
        <w:tab/>
      </w:r>
      <w:r w:rsidR="00F03FDA" w:rsidRPr="004F5275">
        <w:rPr>
          <w:rFonts w:ascii="Times New Roman" w:hAnsi="Times New Roman"/>
        </w:rPr>
        <w:t>KB Ivančice, č.</w:t>
      </w:r>
      <w:r w:rsidR="003457B7">
        <w:rPr>
          <w:rFonts w:ascii="Times New Roman" w:hAnsi="Times New Roman"/>
        </w:rPr>
        <w:t xml:space="preserve"> </w:t>
      </w:r>
      <w:proofErr w:type="spellStart"/>
      <w:r w:rsidR="00B66E6A">
        <w:rPr>
          <w:rFonts w:ascii="Times New Roman" w:hAnsi="Times New Roman"/>
        </w:rPr>
        <w:t>ú.</w:t>
      </w:r>
      <w:proofErr w:type="spellEnd"/>
      <w:r w:rsidR="00B66E6A">
        <w:rPr>
          <w:rFonts w:ascii="Times New Roman" w:hAnsi="Times New Roman"/>
        </w:rPr>
        <w:t xml:space="preserve"> 125</w:t>
      </w:r>
      <w:r w:rsidR="00F03FDA" w:rsidRPr="004F5275">
        <w:rPr>
          <w:rFonts w:ascii="Times New Roman" w:hAnsi="Times New Roman"/>
        </w:rPr>
        <w:t>911/0100</w:t>
      </w:r>
      <w:r w:rsidR="00126028">
        <w:rPr>
          <w:rFonts w:ascii="Times New Roman" w:hAnsi="Times New Roman"/>
        </w:rPr>
        <w:br/>
      </w:r>
      <w:r w:rsidR="00F03FDA" w:rsidRPr="004F5275">
        <w:rPr>
          <w:rFonts w:ascii="Times New Roman" w:hAnsi="Times New Roman"/>
          <w:color w:val="000000"/>
        </w:rPr>
        <w:t>IČ</w:t>
      </w:r>
      <w:r w:rsidR="00D40D6B">
        <w:rPr>
          <w:rFonts w:ascii="Times New Roman" w:hAnsi="Times New Roman"/>
          <w:color w:val="000000"/>
        </w:rPr>
        <w:t>O</w:t>
      </w:r>
      <w:r w:rsidR="00F03FDA" w:rsidRPr="004F5275">
        <w:rPr>
          <w:rFonts w:ascii="Times New Roman" w:hAnsi="Times New Roman"/>
          <w:color w:val="000000"/>
        </w:rPr>
        <w: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F03FDA" w:rsidRPr="004F5275">
        <w:rPr>
          <w:rFonts w:ascii="Times New Roman" w:hAnsi="Times New Roman"/>
          <w:color w:val="000000"/>
        </w:rPr>
        <w:t>00281859</w:t>
      </w:r>
    </w:p>
    <w:p w14:paraId="5C0F97CD" w14:textId="77777777" w:rsidR="00F03FDA" w:rsidRPr="00126028" w:rsidRDefault="00F03FDA" w:rsidP="002047E9">
      <w:pPr>
        <w:spacing w:after="240"/>
        <w:ind w:firstLine="709"/>
        <w:rPr>
          <w:rFonts w:ascii="Times New Roman" w:hAnsi="Times New Roman" w:cs="Times New Roman"/>
        </w:rPr>
      </w:pPr>
      <w:r w:rsidRPr="004F5275">
        <w:rPr>
          <w:rFonts w:ascii="Times New Roman" w:hAnsi="Times New Roman"/>
          <w:color w:val="000000"/>
        </w:rPr>
        <w:t>DIČ:</w:t>
      </w:r>
      <w:r w:rsidR="006B13E1">
        <w:rPr>
          <w:rFonts w:ascii="Times New Roman" w:hAnsi="Times New Roman"/>
          <w:color w:val="000000"/>
        </w:rPr>
        <w:tab/>
      </w:r>
      <w:r w:rsidR="006B13E1">
        <w:rPr>
          <w:rFonts w:ascii="Times New Roman" w:hAnsi="Times New Roman"/>
          <w:color w:val="000000"/>
        </w:rPr>
        <w:tab/>
      </w:r>
      <w:r w:rsidR="002047E9">
        <w:rPr>
          <w:rFonts w:ascii="Times New Roman" w:hAnsi="Times New Roman"/>
          <w:color w:val="000000"/>
        </w:rPr>
        <w:tab/>
      </w:r>
      <w:r w:rsidRPr="004F5275">
        <w:rPr>
          <w:rFonts w:ascii="Times New Roman" w:hAnsi="Times New Roman"/>
          <w:color w:val="000000"/>
        </w:rPr>
        <w:t>CZ00281859</w:t>
      </w:r>
    </w:p>
    <w:p w14:paraId="5D3F6C30" w14:textId="77777777" w:rsidR="00DE12B2" w:rsidRPr="00DE12B2" w:rsidRDefault="00D105F6" w:rsidP="00DE12B2">
      <w:pPr>
        <w:pStyle w:val="Odstavecseseznamem"/>
        <w:numPr>
          <w:ilvl w:val="0"/>
          <w:numId w:val="1"/>
        </w:numPr>
        <w:spacing w:before="120" w:after="120"/>
        <w:ind w:left="714" w:hanging="357"/>
        <w:contextualSpacing w:val="0"/>
        <w:rPr>
          <w:rFonts w:ascii="Times New Roman" w:hAnsi="Times New Roman" w:cs="Times New Roman"/>
        </w:rPr>
      </w:pPr>
      <w:r w:rsidRPr="00DE12B2">
        <w:rPr>
          <w:rFonts w:ascii="Times New Roman" w:hAnsi="Times New Roman" w:cs="Times New Roman"/>
          <w:b/>
          <w:u w:val="single"/>
        </w:rPr>
        <w:t>Jméno, případně jména, a příjmení osoby oprávněné jednat jménem zadavatele, její telefon a e-mailová adresa</w:t>
      </w:r>
    </w:p>
    <w:p w14:paraId="652649AC" w14:textId="77777777" w:rsidR="004A2B74" w:rsidRPr="00DE12B2" w:rsidRDefault="00F03FDA" w:rsidP="00DE12B2">
      <w:pPr>
        <w:pStyle w:val="Odstavecseseznamem"/>
        <w:spacing w:after="240"/>
        <w:ind w:left="714"/>
        <w:contextualSpacing w:val="0"/>
        <w:rPr>
          <w:rFonts w:ascii="Times New Roman" w:hAnsi="Times New Roman" w:cs="Times New Roman"/>
        </w:rPr>
      </w:pPr>
      <w:r w:rsidRPr="00DE12B2">
        <w:rPr>
          <w:rFonts w:ascii="Times New Roman" w:hAnsi="Times New Roman" w:cs="Times New Roman"/>
        </w:rPr>
        <w:t xml:space="preserve">starosta </w:t>
      </w:r>
      <w:r w:rsidR="00C72BF8">
        <w:rPr>
          <w:rFonts w:ascii="Times New Roman" w:hAnsi="Times New Roman" w:cs="Times New Roman"/>
        </w:rPr>
        <w:t>Milan Buček</w:t>
      </w:r>
      <w:r w:rsidRPr="00DE12B2">
        <w:rPr>
          <w:rFonts w:ascii="Times New Roman" w:hAnsi="Times New Roman" w:cs="Times New Roman"/>
        </w:rPr>
        <w:t>, tel. 546 419 </w:t>
      </w:r>
      <w:r w:rsidR="00647EAE" w:rsidRPr="00DE12B2">
        <w:rPr>
          <w:rFonts w:ascii="Times New Roman" w:hAnsi="Times New Roman" w:cs="Times New Roman"/>
        </w:rPr>
        <w:t>414</w:t>
      </w:r>
      <w:r w:rsidRPr="00DE12B2">
        <w:rPr>
          <w:rFonts w:ascii="Times New Roman" w:hAnsi="Times New Roman" w:cs="Times New Roman"/>
        </w:rPr>
        <w:t xml:space="preserve">, e-mail: </w:t>
      </w:r>
      <w:hyperlink r:id="rId10" w:history="1">
        <w:r w:rsidR="000C5248" w:rsidRPr="00E81D94">
          <w:rPr>
            <w:rStyle w:val="Hypertextovodkaz"/>
            <w:rFonts w:ascii="Times New Roman" w:hAnsi="Times New Roman" w:cs="Times New Roman"/>
          </w:rPr>
          <w:t>bucek@muiv.cz</w:t>
        </w:r>
      </w:hyperlink>
      <w:r w:rsidR="000C5248">
        <w:rPr>
          <w:rFonts w:ascii="Times New Roman" w:hAnsi="Times New Roman" w:cs="Times New Roman"/>
        </w:rPr>
        <w:t xml:space="preserve"> </w:t>
      </w:r>
    </w:p>
    <w:p w14:paraId="08E53C54" w14:textId="77777777" w:rsidR="004F5275" w:rsidRPr="004F5275" w:rsidRDefault="00D105F6" w:rsidP="00DE12B2">
      <w:pPr>
        <w:pStyle w:val="Odstavecseseznamem"/>
        <w:numPr>
          <w:ilvl w:val="0"/>
          <w:numId w:val="1"/>
        </w:numPr>
        <w:spacing w:after="120"/>
        <w:ind w:left="714" w:hanging="357"/>
        <w:rPr>
          <w:rFonts w:ascii="Times New Roman" w:hAnsi="Times New Roman" w:cs="Times New Roman"/>
          <w:b/>
          <w:u w:val="single"/>
        </w:rPr>
      </w:pPr>
      <w:r w:rsidRPr="004F5275">
        <w:rPr>
          <w:rFonts w:ascii="Times New Roman" w:hAnsi="Times New Roman" w:cs="Times New Roman"/>
          <w:b/>
          <w:u w:val="single"/>
        </w:rPr>
        <w:t xml:space="preserve">Jméno, případně jména, a příjmení kontaktní osoby zadavatele ve věci zakázky, </w:t>
      </w:r>
      <w:r w:rsidR="004A2B74" w:rsidRPr="004F5275">
        <w:rPr>
          <w:rFonts w:ascii="Times New Roman" w:hAnsi="Times New Roman" w:cs="Times New Roman"/>
          <w:b/>
          <w:u w:val="single"/>
        </w:rPr>
        <w:t>její telefon a e-mailová adresa</w:t>
      </w:r>
      <w:r w:rsidRPr="004F5275">
        <w:rPr>
          <w:rFonts w:ascii="Times New Roman" w:hAnsi="Times New Roman" w:cs="Times New Roman"/>
          <w:b/>
          <w:u w:val="single"/>
        </w:rPr>
        <w:t xml:space="preserve"> </w:t>
      </w:r>
    </w:p>
    <w:p w14:paraId="5D482B1F" w14:textId="77777777" w:rsidR="004F5275" w:rsidRPr="004F5275" w:rsidRDefault="004F5275" w:rsidP="004F5275">
      <w:pPr>
        <w:pStyle w:val="NormlnIMP"/>
        <w:spacing w:line="240" w:lineRule="auto"/>
        <w:ind w:left="708"/>
        <w:jc w:val="both"/>
        <w:rPr>
          <w:color w:val="000000"/>
          <w:sz w:val="22"/>
          <w:szCs w:val="22"/>
        </w:rPr>
      </w:pPr>
      <w:r w:rsidRPr="004F5275">
        <w:rPr>
          <w:color w:val="000000"/>
          <w:sz w:val="22"/>
          <w:szCs w:val="22"/>
        </w:rPr>
        <w:t xml:space="preserve">Ve věcech technických, podá dodatečné informace a zodpoví případné dotazy </w:t>
      </w:r>
      <w:r w:rsidR="00F57C8E">
        <w:rPr>
          <w:color w:val="000000"/>
          <w:sz w:val="22"/>
          <w:szCs w:val="22"/>
        </w:rPr>
        <w:t>dodavatel</w:t>
      </w:r>
      <w:r w:rsidRPr="004F5275">
        <w:rPr>
          <w:color w:val="000000"/>
          <w:sz w:val="22"/>
          <w:szCs w:val="22"/>
        </w:rPr>
        <w:t>ů:</w:t>
      </w:r>
    </w:p>
    <w:p w14:paraId="34AB1E7A" w14:textId="77777777" w:rsidR="004A2B74" w:rsidRPr="00126028" w:rsidRDefault="00F97879" w:rsidP="00DE12B2">
      <w:pPr>
        <w:pStyle w:val="ZkladntextIMP1"/>
        <w:spacing w:after="240" w:line="257" w:lineRule="auto"/>
        <w:ind w:left="709"/>
        <w:jc w:val="both"/>
        <w:rPr>
          <w:rFonts w:ascii="Times New Roman" w:hAnsi="Times New Roman"/>
          <w:color w:val="000000"/>
          <w:sz w:val="22"/>
          <w:szCs w:val="22"/>
        </w:rPr>
      </w:pPr>
      <w:r>
        <w:rPr>
          <w:rFonts w:ascii="Times New Roman" w:hAnsi="Times New Roman"/>
          <w:color w:val="000000"/>
          <w:sz w:val="22"/>
          <w:szCs w:val="22"/>
        </w:rPr>
        <w:t>Ing</w:t>
      </w:r>
      <w:r w:rsidR="0069204D">
        <w:rPr>
          <w:rFonts w:ascii="Times New Roman" w:hAnsi="Times New Roman"/>
          <w:color w:val="000000"/>
          <w:sz w:val="22"/>
          <w:szCs w:val="22"/>
        </w:rPr>
        <w:t>. Ilona Valentová</w:t>
      </w:r>
      <w:r w:rsidR="00647EAE">
        <w:rPr>
          <w:rFonts w:ascii="Times New Roman" w:hAnsi="Times New Roman"/>
          <w:color w:val="000000"/>
          <w:sz w:val="22"/>
          <w:szCs w:val="22"/>
        </w:rPr>
        <w:t xml:space="preserve">, </w:t>
      </w:r>
      <w:r w:rsidR="004F5275" w:rsidRPr="004F5275">
        <w:rPr>
          <w:rFonts w:ascii="Times New Roman" w:hAnsi="Times New Roman"/>
          <w:color w:val="000000"/>
          <w:sz w:val="22"/>
          <w:szCs w:val="22"/>
        </w:rPr>
        <w:t>tel: 546 419</w:t>
      </w:r>
      <w:r w:rsidR="00647EAE">
        <w:rPr>
          <w:rFonts w:ascii="Times New Roman" w:hAnsi="Times New Roman"/>
          <w:color w:val="000000"/>
          <w:sz w:val="22"/>
          <w:szCs w:val="22"/>
        </w:rPr>
        <w:t> </w:t>
      </w:r>
      <w:r w:rsidR="004F5275" w:rsidRPr="004F5275">
        <w:rPr>
          <w:rFonts w:ascii="Times New Roman" w:hAnsi="Times New Roman"/>
          <w:color w:val="000000"/>
          <w:sz w:val="22"/>
          <w:szCs w:val="22"/>
        </w:rPr>
        <w:t>4</w:t>
      </w:r>
      <w:r w:rsidR="0069204D">
        <w:rPr>
          <w:rFonts w:ascii="Times New Roman" w:hAnsi="Times New Roman"/>
          <w:color w:val="000000"/>
          <w:sz w:val="22"/>
          <w:szCs w:val="22"/>
        </w:rPr>
        <w:t>16</w:t>
      </w:r>
      <w:r w:rsidR="00647EAE">
        <w:rPr>
          <w:rFonts w:ascii="Times New Roman" w:hAnsi="Times New Roman"/>
          <w:color w:val="000000"/>
          <w:sz w:val="22"/>
          <w:szCs w:val="22"/>
        </w:rPr>
        <w:t xml:space="preserve">, </w:t>
      </w:r>
      <w:r w:rsidR="004F5275" w:rsidRPr="004F5275">
        <w:rPr>
          <w:rFonts w:ascii="Times New Roman" w:hAnsi="Times New Roman"/>
          <w:color w:val="000000"/>
          <w:sz w:val="22"/>
          <w:szCs w:val="22"/>
        </w:rPr>
        <w:t xml:space="preserve">e-mail: </w:t>
      </w:r>
      <w:hyperlink r:id="rId11" w:history="1">
        <w:r w:rsidR="0069204D" w:rsidRPr="00FC7F0B">
          <w:rPr>
            <w:rStyle w:val="Hypertextovodkaz"/>
            <w:rFonts w:ascii="Times New Roman" w:hAnsi="Times New Roman"/>
            <w:sz w:val="22"/>
            <w:szCs w:val="22"/>
          </w:rPr>
          <w:t>valentova@muiv.cz</w:t>
        </w:r>
      </w:hyperlink>
      <w:r w:rsidR="000C5248">
        <w:rPr>
          <w:rFonts w:ascii="Times New Roman" w:hAnsi="Times New Roman"/>
          <w:sz w:val="22"/>
          <w:szCs w:val="22"/>
        </w:rPr>
        <w:t xml:space="preserve"> </w:t>
      </w:r>
    </w:p>
    <w:p w14:paraId="23BCFC79" w14:textId="77777777" w:rsidR="004A2B74" w:rsidRDefault="00D105F6" w:rsidP="00DE12B2">
      <w:pPr>
        <w:pStyle w:val="Odstavecseseznamem"/>
        <w:numPr>
          <w:ilvl w:val="0"/>
          <w:numId w:val="1"/>
        </w:numPr>
        <w:spacing w:after="120"/>
        <w:ind w:left="714" w:hanging="357"/>
        <w:rPr>
          <w:rFonts w:ascii="Times New Roman" w:hAnsi="Times New Roman" w:cs="Times New Roman"/>
          <w:b/>
          <w:u w:val="single"/>
        </w:rPr>
      </w:pPr>
      <w:r w:rsidRPr="004F5275">
        <w:rPr>
          <w:rFonts w:ascii="Times New Roman" w:hAnsi="Times New Roman" w:cs="Times New Roman"/>
          <w:b/>
          <w:u w:val="single"/>
        </w:rPr>
        <w:t>Lhůta pro podávání nabídek</w:t>
      </w:r>
    </w:p>
    <w:p w14:paraId="242E72BE" w14:textId="72F25490" w:rsidR="004A2B74" w:rsidRDefault="002F1318" w:rsidP="00DE12B2">
      <w:pPr>
        <w:pStyle w:val="Zkladntext"/>
        <w:spacing w:after="240"/>
        <w:ind w:left="720"/>
        <w:rPr>
          <w:sz w:val="22"/>
          <w:szCs w:val="22"/>
        </w:rPr>
      </w:pPr>
      <w:r w:rsidRPr="00961B8A">
        <w:rPr>
          <w:sz w:val="22"/>
          <w:szCs w:val="22"/>
        </w:rPr>
        <w:t xml:space="preserve">Lhůta pro odevzdání nabídek je stanovena </w:t>
      </w:r>
      <w:r w:rsidRPr="00961B8A">
        <w:rPr>
          <w:b/>
          <w:sz w:val="22"/>
          <w:szCs w:val="22"/>
        </w:rPr>
        <w:t xml:space="preserve">do </w:t>
      </w:r>
      <w:r w:rsidR="00B445F1">
        <w:rPr>
          <w:b/>
          <w:sz w:val="22"/>
          <w:szCs w:val="22"/>
        </w:rPr>
        <w:t>12</w:t>
      </w:r>
      <w:bookmarkStart w:id="0" w:name="_GoBack"/>
      <w:bookmarkEnd w:id="0"/>
      <w:r w:rsidR="00F97879" w:rsidRPr="00961B8A">
        <w:rPr>
          <w:b/>
          <w:sz w:val="22"/>
          <w:szCs w:val="22"/>
        </w:rPr>
        <w:t>. 2. 2021</w:t>
      </w:r>
      <w:r w:rsidRPr="00ED5D3C">
        <w:rPr>
          <w:b/>
          <w:sz w:val="22"/>
          <w:szCs w:val="22"/>
        </w:rPr>
        <w:t xml:space="preserve"> do 10:00 hod.</w:t>
      </w:r>
      <w:r w:rsidRPr="008469CE">
        <w:rPr>
          <w:sz w:val="22"/>
          <w:szCs w:val="22"/>
        </w:rPr>
        <w:t xml:space="preserve"> v písemné formě v zalepené obálce na podatelně Městského úřadu Ivančice.</w:t>
      </w:r>
    </w:p>
    <w:p w14:paraId="24F4B320" w14:textId="77777777" w:rsidR="0069204D" w:rsidRDefault="0069204D" w:rsidP="00DE12B2">
      <w:pPr>
        <w:pStyle w:val="Zkladntext"/>
        <w:spacing w:after="240"/>
        <w:ind w:left="720"/>
        <w:rPr>
          <w:sz w:val="22"/>
          <w:szCs w:val="22"/>
        </w:rPr>
      </w:pPr>
    </w:p>
    <w:p w14:paraId="5A888CC5" w14:textId="77777777" w:rsidR="0069204D" w:rsidRPr="002F1318" w:rsidRDefault="0069204D" w:rsidP="00DE12B2">
      <w:pPr>
        <w:pStyle w:val="Zkladntext"/>
        <w:spacing w:after="240"/>
        <w:ind w:left="720"/>
        <w:rPr>
          <w:sz w:val="22"/>
          <w:szCs w:val="22"/>
        </w:rPr>
      </w:pPr>
    </w:p>
    <w:p w14:paraId="438D399B" w14:textId="77777777" w:rsidR="00F03FDA" w:rsidRDefault="004A2B74" w:rsidP="00816A38">
      <w:pPr>
        <w:pStyle w:val="Odstavecseseznamem"/>
        <w:numPr>
          <w:ilvl w:val="0"/>
          <w:numId w:val="1"/>
        </w:numPr>
        <w:spacing w:after="60"/>
        <w:ind w:left="714" w:hanging="357"/>
        <w:contextualSpacing w:val="0"/>
        <w:rPr>
          <w:rFonts w:ascii="Times New Roman" w:hAnsi="Times New Roman" w:cs="Times New Roman"/>
          <w:b/>
          <w:u w:val="single"/>
        </w:rPr>
      </w:pPr>
      <w:r w:rsidRPr="004F5275">
        <w:rPr>
          <w:rFonts w:ascii="Times New Roman" w:hAnsi="Times New Roman" w:cs="Times New Roman"/>
          <w:b/>
          <w:u w:val="single"/>
        </w:rPr>
        <w:lastRenderedPageBreak/>
        <w:t>Místo pro podávání nabídek</w:t>
      </w:r>
      <w:r w:rsidR="00D105F6" w:rsidRPr="004F5275">
        <w:rPr>
          <w:rFonts w:ascii="Times New Roman" w:hAnsi="Times New Roman" w:cs="Times New Roman"/>
          <w:b/>
          <w:u w:val="single"/>
        </w:rPr>
        <w:t xml:space="preserve"> </w:t>
      </w:r>
    </w:p>
    <w:p w14:paraId="1BE7D98F" w14:textId="77777777" w:rsidR="002F1318" w:rsidRPr="002F1318" w:rsidRDefault="002F1318" w:rsidP="002F1318">
      <w:pPr>
        <w:pStyle w:val="Zkladntext"/>
        <w:spacing w:after="0" w:line="0" w:lineRule="atLeast"/>
        <w:ind w:left="720"/>
        <w:jc w:val="left"/>
        <w:rPr>
          <w:sz w:val="22"/>
          <w:szCs w:val="22"/>
        </w:rPr>
      </w:pPr>
      <w:r w:rsidRPr="002F1318">
        <w:rPr>
          <w:sz w:val="22"/>
          <w:szCs w:val="22"/>
        </w:rPr>
        <w:t>Město Ivančice</w:t>
      </w:r>
    </w:p>
    <w:p w14:paraId="28920C28" w14:textId="77777777" w:rsidR="002F1318" w:rsidRPr="002F1318" w:rsidRDefault="002F1318" w:rsidP="002F1318">
      <w:pPr>
        <w:pStyle w:val="Zkladntext"/>
        <w:spacing w:after="0"/>
        <w:ind w:left="720"/>
        <w:jc w:val="left"/>
        <w:rPr>
          <w:sz w:val="22"/>
          <w:szCs w:val="22"/>
        </w:rPr>
      </w:pPr>
      <w:r w:rsidRPr="002F1318">
        <w:rPr>
          <w:sz w:val="22"/>
          <w:szCs w:val="22"/>
        </w:rPr>
        <w:t>Palackého náměstí 196/6,</w:t>
      </w:r>
      <w:r w:rsidR="00833DD4">
        <w:rPr>
          <w:sz w:val="22"/>
          <w:szCs w:val="22"/>
        </w:rPr>
        <w:t xml:space="preserve"> </w:t>
      </w:r>
    </w:p>
    <w:p w14:paraId="05E91FC5" w14:textId="77777777" w:rsidR="002F1318" w:rsidRPr="002F1318" w:rsidRDefault="002F1318" w:rsidP="00DE12B2">
      <w:pPr>
        <w:pStyle w:val="Zkladntext"/>
        <w:spacing w:after="120"/>
        <w:ind w:left="720"/>
        <w:jc w:val="left"/>
        <w:rPr>
          <w:sz w:val="22"/>
          <w:szCs w:val="22"/>
        </w:rPr>
      </w:pPr>
      <w:r w:rsidRPr="002F1318">
        <w:rPr>
          <w:sz w:val="22"/>
          <w:szCs w:val="22"/>
        </w:rPr>
        <w:t xml:space="preserve">66491 Ivančice. </w:t>
      </w:r>
    </w:p>
    <w:p w14:paraId="5B7475BF" w14:textId="77777777" w:rsidR="002F1318" w:rsidRPr="002F1318" w:rsidRDefault="002F1318" w:rsidP="00DE12B2">
      <w:pPr>
        <w:pStyle w:val="Zkladntext"/>
        <w:spacing w:after="120"/>
        <w:ind w:left="709"/>
        <w:rPr>
          <w:sz w:val="22"/>
          <w:szCs w:val="22"/>
        </w:rPr>
      </w:pPr>
      <w:r w:rsidRPr="002F1318">
        <w:rPr>
          <w:sz w:val="22"/>
          <w:szCs w:val="22"/>
        </w:rPr>
        <w:t>Rozhodující pro doručení nabídky je okamžik převzetí nabídky zadavatelem (nikoli předání k poštovnímu doručení).</w:t>
      </w:r>
    </w:p>
    <w:p w14:paraId="1DD60E89" w14:textId="77777777" w:rsidR="00F03FDA" w:rsidRDefault="002F1318" w:rsidP="00DE12B2">
      <w:pPr>
        <w:pStyle w:val="Zkladntext"/>
        <w:spacing w:after="240"/>
        <w:ind w:left="709"/>
        <w:rPr>
          <w:sz w:val="22"/>
          <w:szCs w:val="22"/>
        </w:rPr>
      </w:pPr>
      <w:r w:rsidRPr="002F1318">
        <w:rPr>
          <w:sz w:val="22"/>
          <w:szCs w:val="22"/>
        </w:rPr>
        <w:t xml:space="preserve">Nabídky budou podány v písemné formě, v řádně uzavřených obálkách. Obálky budou opatřeny razítky </w:t>
      </w:r>
      <w:r w:rsidR="00F57C8E">
        <w:rPr>
          <w:sz w:val="22"/>
          <w:szCs w:val="22"/>
        </w:rPr>
        <w:t>dodavatel</w:t>
      </w:r>
      <w:r w:rsidRPr="002F1318">
        <w:rPr>
          <w:sz w:val="22"/>
          <w:szCs w:val="22"/>
        </w:rPr>
        <w:t xml:space="preserve">ů a </w:t>
      </w:r>
      <w:r w:rsidRPr="0047364A">
        <w:rPr>
          <w:b/>
          <w:sz w:val="22"/>
          <w:szCs w:val="22"/>
        </w:rPr>
        <w:t>označeny názvem této veřejné zakázky</w:t>
      </w:r>
      <w:r w:rsidR="000D3E76">
        <w:rPr>
          <w:b/>
          <w:sz w:val="22"/>
          <w:szCs w:val="22"/>
        </w:rPr>
        <w:t>:</w:t>
      </w:r>
      <w:r w:rsidR="00833DD4">
        <w:rPr>
          <w:b/>
          <w:sz w:val="22"/>
          <w:szCs w:val="22"/>
        </w:rPr>
        <w:t xml:space="preserve"> </w:t>
      </w:r>
      <w:sdt>
        <w:sdtPr>
          <w:rPr>
            <w:b/>
            <w:sz w:val="22"/>
            <w:szCs w:val="22"/>
          </w:rPr>
          <w:alias w:val="Název"/>
          <w:id w:val="9148765"/>
          <w:placeholder>
            <w:docPart w:val="6995A5E1F4354C1EB3285EC33DBC01BC"/>
          </w:placeholder>
          <w:dataBinding w:prefixMappings="xmlns:ns0='http://purl.org/dc/elements/1.1/' xmlns:ns1='http://schemas.openxmlformats.org/package/2006/metadata/core-properties' " w:xpath="/ns1:coreProperties[1]/ns0:title[1]" w:storeItemID="{6C3C8BC8-F283-45AE-878A-BAB7291924A1}"/>
          <w:text/>
        </w:sdtPr>
        <w:sdtEndPr/>
        <w:sdtContent>
          <w:r w:rsidR="00C75101">
            <w:rPr>
              <w:b/>
              <w:sz w:val="22"/>
              <w:szCs w:val="22"/>
            </w:rPr>
            <w:t>„Provozování parkovacího systému v Ivančicích“</w:t>
          </w:r>
        </w:sdtContent>
      </w:sdt>
      <w:r w:rsidR="0047364A" w:rsidRPr="000C5248">
        <w:rPr>
          <w:b/>
          <w:sz w:val="22"/>
          <w:szCs w:val="22"/>
        </w:rPr>
        <w:t xml:space="preserve"> </w:t>
      </w:r>
      <w:r w:rsidRPr="000C5248">
        <w:rPr>
          <w:sz w:val="22"/>
          <w:szCs w:val="22"/>
        </w:rPr>
        <w:t xml:space="preserve">a textem </w:t>
      </w:r>
      <w:r w:rsidRPr="000C5248">
        <w:rPr>
          <w:b/>
          <w:sz w:val="22"/>
          <w:szCs w:val="22"/>
        </w:rPr>
        <w:t>„NEOTEVÍRA</w:t>
      </w:r>
      <w:r w:rsidRPr="002F1318">
        <w:rPr>
          <w:b/>
          <w:sz w:val="22"/>
          <w:szCs w:val="22"/>
        </w:rPr>
        <w:t>T ZÁSILKU“</w:t>
      </w:r>
      <w:r w:rsidRPr="002F1318">
        <w:rPr>
          <w:sz w:val="22"/>
          <w:szCs w:val="22"/>
        </w:rPr>
        <w:t>. Nabídky doručte poštou (doporučeně), nebo osobně.</w:t>
      </w:r>
    </w:p>
    <w:p w14:paraId="37F851B2" w14:textId="77777777" w:rsidR="00F03FDA" w:rsidRPr="004F5275" w:rsidRDefault="00D105F6" w:rsidP="00DE12B2">
      <w:pPr>
        <w:pStyle w:val="Odstavecseseznamem"/>
        <w:numPr>
          <w:ilvl w:val="0"/>
          <w:numId w:val="1"/>
        </w:numPr>
        <w:spacing w:after="120"/>
        <w:ind w:left="714" w:hanging="357"/>
        <w:contextualSpacing w:val="0"/>
        <w:rPr>
          <w:rFonts w:ascii="Times New Roman" w:hAnsi="Times New Roman" w:cs="Times New Roman"/>
          <w:b/>
          <w:u w:val="single"/>
        </w:rPr>
      </w:pPr>
      <w:r w:rsidRPr="004F5275">
        <w:rPr>
          <w:rFonts w:ascii="Times New Roman" w:hAnsi="Times New Roman" w:cs="Times New Roman"/>
          <w:b/>
          <w:u w:val="single"/>
        </w:rPr>
        <w:t>Te</w:t>
      </w:r>
      <w:r w:rsidR="00F03FDA" w:rsidRPr="004F5275">
        <w:rPr>
          <w:rFonts w:ascii="Times New Roman" w:hAnsi="Times New Roman" w:cs="Times New Roman"/>
          <w:b/>
          <w:u w:val="single"/>
        </w:rPr>
        <w:t>rmín a místo otevírání obálek</w:t>
      </w:r>
    </w:p>
    <w:p w14:paraId="4C62EEC8" w14:textId="77777777" w:rsidR="00D105F6" w:rsidRPr="00CA7E8B" w:rsidRDefault="00F03FDA" w:rsidP="00CA7E8B">
      <w:pPr>
        <w:pStyle w:val="Odstavecseseznamem"/>
        <w:spacing w:after="240"/>
        <w:contextualSpacing w:val="0"/>
        <w:jc w:val="both"/>
        <w:rPr>
          <w:rFonts w:ascii="Times New Roman" w:eastAsia="Times New Roman" w:hAnsi="Times New Roman" w:cs="Times New Roman"/>
          <w:spacing w:val="-5"/>
        </w:rPr>
      </w:pPr>
      <w:r w:rsidRPr="00CA7E8B">
        <w:rPr>
          <w:rFonts w:ascii="Times New Roman" w:eastAsia="Times New Roman" w:hAnsi="Times New Roman" w:cs="Times New Roman"/>
          <w:spacing w:val="-5"/>
        </w:rPr>
        <w:t xml:space="preserve">Bezodkladně po </w:t>
      </w:r>
      <w:r w:rsidR="003331A2" w:rsidRPr="00CA7E8B">
        <w:rPr>
          <w:rFonts w:ascii="Times New Roman" w:eastAsia="Times New Roman" w:hAnsi="Times New Roman" w:cs="Times New Roman"/>
          <w:spacing w:val="-5"/>
        </w:rPr>
        <w:t xml:space="preserve">uplynutí lhůty pro odevzdání nabídek </w:t>
      </w:r>
      <w:r w:rsidRPr="00CA7E8B">
        <w:rPr>
          <w:rFonts w:ascii="Times New Roman" w:eastAsia="Times New Roman" w:hAnsi="Times New Roman" w:cs="Times New Roman"/>
          <w:spacing w:val="-5"/>
        </w:rPr>
        <w:t>n</w:t>
      </w:r>
      <w:r w:rsidR="00D105F6" w:rsidRPr="00CA7E8B">
        <w:rPr>
          <w:rFonts w:ascii="Times New Roman" w:eastAsia="Times New Roman" w:hAnsi="Times New Roman" w:cs="Times New Roman"/>
          <w:spacing w:val="-5"/>
        </w:rPr>
        <w:t>a adrese zadavatele. Jednání komise je neveřejné.</w:t>
      </w:r>
    </w:p>
    <w:p w14:paraId="0A6F55B0" w14:textId="77777777" w:rsidR="00F03FDA" w:rsidRPr="004F5275" w:rsidRDefault="00D105F6" w:rsidP="00DE12B2">
      <w:pPr>
        <w:pStyle w:val="Odstavecseseznamem"/>
        <w:numPr>
          <w:ilvl w:val="0"/>
          <w:numId w:val="1"/>
        </w:numPr>
        <w:spacing w:after="120"/>
        <w:ind w:left="714" w:hanging="357"/>
        <w:contextualSpacing w:val="0"/>
        <w:rPr>
          <w:rFonts w:ascii="Times New Roman" w:hAnsi="Times New Roman" w:cs="Times New Roman"/>
          <w:b/>
        </w:rPr>
      </w:pPr>
      <w:r w:rsidRPr="004F5275">
        <w:rPr>
          <w:rFonts w:ascii="Times New Roman" w:hAnsi="Times New Roman" w:cs="Times New Roman"/>
          <w:b/>
          <w:u w:val="single"/>
        </w:rPr>
        <w:t>Popis předmětu zakázky</w:t>
      </w:r>
    </w:p>
    <w:p w14:paraId="6C36EB0B" w14:textId="77777777" w:rsidR="00F03FDA" w:rsidRPr="00961B8A" w:rsidRDefault="002C61C8" w:rsidP="00DE12B2">
      <w:pPr>
        <w:pStyle w:val="Odstavecseseznamem"/>
        <w:spacing w:after="240" w:line="240" w:lineRule="auto"/>
        <w:contextualSpacing w:val="0"/>
        <w:jc w:val="both"/>
        <w:rPr>
          <w:rFonts w:ascii="Times New Roman" w:hAnsi="Times New Roman" w:cs="Times New Roman"/>
        </w:rPr>
      </w:pPr>
      <w:r w:rsidRPr="002C61C8">
        <w:rPr>
          <w:rFonts w:ascii="Times New Roman" w:hAnsi="Times New Roman" w:cs="Times New Roman"/>
        </w:rPr>
        <w:t xml:space="preserve">Předmětem plnění </w:t>
      </w:r>
      <w:r w:rsidRPr="00961B8A">
        <w:rPr>
          <w:rFonts w:ascii="Times New Roman" w:hAnsi="Times New Roman" w:cs="Times New Roman"/>
        </w:rPr>
        <w:t xml:space="preserve">veřejné zakázky je </w:t>
      </w:r>
      <w:r w:rsidR="00C72BF8" w:rsidRPr="00961B8A">
        <w:rPr>
          <w:rFonts w:ascii="Times New Roman" w:hAnsi="Times New Roman" w:cs="Times New Roman"/>
        </w:rPr>
        <w:t>provedení</w:t>
      </w:r>
      <w:r w:rsidRPr="00961B8A">
        <w:rPr>
          <w:rFonts w:ascii="Times New Roman" w:hAnsi="Times New Roman" w:cs="Times New Roman"/>
        </w:rPr>
        <w:t xml:space="preserve"> </w:t>
      </w:r>
      <w:r w:rsidR="00251EE2" w:rsidRPr="00961B8A">
        <w:rPr>
          <w:rFonts w:ascii="Times New Roman" w:hAnsi="Times New Roman" w:cs="Times New Roman"/>
        </w:rPr>
        <w:t>díla</w:t>
      </w:r>
      <w:r w:rsidRPr="00961B8A">
        <w:rPr>
          <w:rFonts w:ascii="Times New Roman" w:hAnsi="Times New Roman" w:cs="Times New Roman"/>
        </w:rPr>
        <w:t xml:space="preserve"> pro akci: </w:t>
      </w:r>
      <w:r w:rsidR="00126028" w:rsidRPr="00961B8A">
        <w:rPr>
          <w:rFonts w:ascii="Times New Roman" w:hAnsi="Times New Roman" w:cs="Times New Roman"/>
        </w:rPr>
        <w:t xml:space="preserve"> </w:t>
      </w:r>
      <w:sdt>
        <w:sdtPr>
          <w:rPr>
            <w:rFonts w:ascii="Times New Roman" w:hAnsi="Times New Roman" w:cs="Times New Roman"/>
            <w:b/>
          </w:rPr>
          <w:alias w:val="Název"/>
          <w:id w:val="9148770"/>
          <w:placeholder>
            <w:docPart w:val="2B7E0EAD9F8E4AD694416DE93A6AC77D"/>
          </w:placeholder>
          <w:dataBinding w:prefixMappings="xmlns:ns0='http://purl.org/dc/elements/1.1/' xmlns:ns1='http://schemas.openxmlformats.org/package/2006/metadata/core-properties' " w:xpath="/ns1:coreProperties[1]/ns0:title[1]" w:storeItemID="{6C3C8BC8-F283-45AE-878A-BAB7291924A1}"/>
          <w:text/>
        </w:sdtPr>
        <w:sdtEndPr/>
        <w:sdtContent>
          <w:r w:rsidR="00C75101" w:rsidRPr="00961B8A">
            <w:rPr>
              <w:rFonts w:ascii="Times New Roman" w:hAnsi="Times New Roman" w:cs="Times New Roman"/>
              <w:b/>
            </w:rPr>
            <w:t>„Provozování parkovacího systému v Ivančicích“</w:t>
          </w:r>
        </w:sdtContent>
      </w:sdt>
      <w:r w:rsidR="00A13B51" w:rsidRPr="00961B8A">
        <w:rPr>
          <w:rFonts w:ascii="Times New Roman" w:hAnsi="Times New Roman" w:cs="Times New Roman"/>
        </w:rPr>
        <w:t xml:space="preserve">. </w:t>
      </w:r>
      <w:r w:rsidR="004F7788" w:rsidRPr="00961B8A">
        <w:rPr>
          <w:rFonts w:ascii="Times New Roman" w:hAnsi="Times New Roman" w:cs="Times New Roman"/>
        </w:rPr>
        <w:t>Zadavatel zvažuje dvě varianty řešení:</w:t>
      </w:r>
    </w:p>
    <w:p w14:paraId="11E40859" w14:textId="77777777" w:rsidR="00C56E45" w:rsidRPr="00961B8A" w:rsidRDefault="00C56E45" w:rsidP="00DE12B2">
      <w:pPr>
        <w:pStyle w:val="Odstavecseseznamem"/>
        <w:spacing w:after="240" w:line="240" w:lineRule="auto"/>
        <w:contextualSpacing w:val="0"/>
        <w:jc w:val="both"/>
        <w:rPr>
          <w:rFonts w:ascii="Times New Roman" w:hAnsi="Times New Roman" w:cs="Times New Roman"/>
        </w:rPr>
      </w:pPr>
      <w:r w:rsidRPr="00961B8A">
        <w:rPr>
          <w:rFonts w:ascii="Times New Roman" w:hAnsi="Times New Roman" w:cs="Times New Roman"/>
          <w:b/>
        </w:rPr>
        <w:t>Varianta A</w:t>
      </w:r>
      <w:r w:rsidRPr="00961B8A">
        <w:rPr>
          <w:rFonts w:ascii="Times New Roman" w:hAnsi="Times New Roman" w:cs="Times New Roman"/>
        </w:rPr>
        <w:t xml:space="preserve"> – provozování a servis stávajících 3 ks automatů </w:t>
      </w:r>
    </w:p>
    <w:p w14:paraId="742101D7" w14:textId="77777777" w:rsidR="00C56E45" w:rsidRPr="00961B8A" w:rsidRDefault="00C56E45" w:rsidP="00DE12B2">
      <w:pPr>
        <w:pStyle w:val="Odstavecseseznamem"/>
        <w:spacing w:after="240" w:line="240" w:lineRule="auto"/>
        <w:contextualSpacing w:val="0"/>
        <w:jc w:val="both"/>
        <w:rPr>
          <w:rFonts w:ascii="Times New Roman" w:hAnsi="Times New Roman" w:cs="Times New Roman"/>
        </w:rPr>
      </w:pPr>
      <w:r w:rsidRPr="00961B8A">
        <w:rPr>
          <w:rFonts w:ascii="Times New Roman" w:hAnsi="Times New Roman" w:cs="Times New Roman"/>
          <w:b/>
        </w:rPr>
        <w:t>Varianta B</w:t>
      </w:r>
      <w:r w:rsidRPr="00961B8A">
        <w:rPr>
          <w:rFonts w:ascii="Times New Roman" w:hAnsi="Times New Roman" w:cs="Times New Roman"/>
        </w:rPr>
        <w:t xml:space="preserve"> – kompletní </w:t>
      </w:r>
      <w:r w:rsidR="000E1F8F" w:rsidRPr="00961B8A">
        <w:rPr>
          <w:rFonts w:ascii="Times New Roman" w:hAnsi="Times New Roman" w:cs="Times New Roman"/>
        </w:rPr>
        <w:t xml:space="preserve">zajištění </w:t>
      </w:r>
      <w:r w:rsidRPr="00961B8A">
        <w:rPr>
          <w:rFonts w:ascii="Times New Roman" w:hAnsi="Times New Roman" w:cs="Times New Roman"/>
        </w:rPr>
        <w:t>parkovací</w:t>
      </w:r>
      <w:r w:rsidR="000E1F8F" w:rsidRPr="00961B8A">
        <w:rPr>
          <w:rFonts w:ascii="Times New Roman" w:hAnsi="Times New Roman" w:cs="Times New Roman"/>
        </w:rPr>
        <w:t>ho</w:t>
      </w:r>
      <w:r w:rsidRPr="00961B8A">
        <w:rPr>
          <w:rFonts w:ascii="Times New Roman" w:hAnsi="Times New Roman" w:cs="Times New Roman"/>
        </w:rPr>
        <w:t xml:space="preserve"> systém</w:t>
      </w:r>
      <w:r w:rsidR="000E1F8F" w:rsidRPr="00961B8A">
        <w:rPr>
          <w:rFonts w:ascii="Times New Roman" w:hAnsi="Times New Roman" w:cs="Times New Roman"/>
        </w:rPr>
        <w:t>u</w:t>
      </w:r>
      <w:r w:rsidRPr="00961B8A">
        <w:rPr>
          <w:rFonts w:ascii="Times New Roman" w:hAnsi="Times New Roman" w:cs="Times New Roman"/>
        </w:rPr>
        <w:t xml:space="preserve"> v zóně placeného stání</w:t>
      </w:r>
      <w:r w:rsidR="00172ED2" w:rsidRPr="00961B8A">
        <w:rPr>
          <w:rFonts w:ascii="Times New Roman" w:hAnsi="Times New Roman" w:cs="Times New Roman"/>
        </w:rPr>
        <w:t xml:space="preserve"> </w:t>
      </w:r>
      <w:r w:rsidR="001205AB" w:rsidRPr="00961B8A">
        <w:rPr>
          <w:rFonts w:ascii="Times New Roman" w:hAnsi="Times New Roman" w:cs="Times New Roman"/>
        </w:rPr>
        <w:t>(rozšíření placené zóny)</w:t>
      </w:r>
    </w:p>
    <w:p w14:paraId="31508832" w14:textId="77777777" w:rsidR="00C56E45" w:rsidRPr="00961B8A" w:rsidRDefault="008D2603" w:rsidP="00DE12B2">
      <w:pPr>
        <w:pStyle w:val="Odstavecseseznamem"/>
        <w:spacing w:after="240" w:line="240" w:lineRule="auto"/>
        <w:contextualSpacing w:val="0"/>
        <w:jc w:val="both"/>
        <w:rPr>
          <w:rFonts w:ascii="Times New Roman" w:hAnsi="Times New Roman" w:cs="Times New Roman"/>
        </w:rPr>
      </w:pPr>
      <w:r w:rsidRPr="00961B8A">
        <w:rPr>
          <w:rFonts w:ascii="Times New Roman" w:hAnsi="Times New Roman" w:cs="Times New Roman"/>
        </w:rPr>
        <w:t xml:space="preserve">Uchazeč </w:t>
      </w:r>
      <w:r w:rsidR="007D1295" w:rsidRPr="00961B8A">
        <w:rPr>
          <w:rFonts w:ascii="Times New Roman" w:hAnsi="Times New Roman" w:cs="Times New Roman"/>
        </w:rPr>
        <w:t xml:space="preserve">může podat nabídku na plnění jedné nebo </w:t>
      </w:r>
      <w:r w:rsidR="00D307B5" w:rsidRPr="00961B8A">
        <w:rPr>
          <w:rFonts w:ascii="Times New Roman" w:hAnsi="Times New Roman" w:cs="Times New Roman"/>
        </w:rPr>
        <w:t>obou</w:t>
      </w:r>
      <w:r w:rsidR="007D1295" w:rsidRPr="00961B8A">
        <w:rPr>
          <w:rFonts w:ascii="Times New Roman" w:hAnsi="Times New Roman" w:cs="Times New Roman"/>
        </w:rPr>
        <w:t xml:space="preserve"> variant. Ve své nabídce tuto skutečnost uvede. Zadavatel dle</w:t>
      </w:r>
      <w:r w:rsidR="009D0848" w:rsidRPr="00961B8A">
        <w:rPr>
          <w:rFonts w:ascii="Times New Roman" w:hAnsi="Times New Roman" w:cs="Times New Roman"/>
        </w:rPr>
        <w:t xml:space="preserve"> </w:t>
      </w:r>
      <w:r w:rsidR="0068643C" w:rsidRPr="00961B8A">
        <w:rPr>
          <w:rFonts w:ascii="Times New Roman" w:hAnsi="Times New Roman" w:cs="Times New Roman"/>
        </w:rPr>
        <w:t xml:space="preserve">výhodnosti </w:t>
      </w:r>
      <w:r w:rsidR="009D0848" w:rsidRPr="00961B8A">
        <w:rPr>
          <w:rFonts w:ascii="Times New Roman" w:hAnsi="Times New Roman" w:cs="Times New Roman"/>
        </w:rPr>
        <w:t>podaných</w:t>
      </w:r>
      <w:r w:rsidR="007D1295" w:rsidRPr="00961B8A">
        <w:rPr>
          <w:rFonts w:ascii="Times New Roman" w:hAnsi="Times New Roman" w:cs="Times New Roman"/>
        </w:rPr>
        <w:t xml:space="preserve"> nabídek vybere, která z variant bude realizována. </w:t>
      </w:r>
      <w:r w:rsidR="00C56E45" w:rsidRPr="00961B8A">
        <w:rPr>
          <w:rFonts w:ascii="Times New Roman" w:hAnsi="Times New Roman" w:cs="Times New Roman"/>
        </w:rPr>
        <w:t>Více specifikace – Příloha č. 1.</w:t>
      </w:r>
    </w:p>
    <w:p w14:paraId="7985C000" w14:textId="77777777" w:rsidR="00F03FDA" w:rsidRPr="00961B8A" w:rsidRDefault="00D105F6" w:rsidP="00DE12B2">
      <w:pPr>
        <w:pStyle w:val="Odstavecseseznamem"/>
        <w:numPr>
          <w:ilvl w:val="0"/>
          <w:numId w:val="1"/>
        </w:numPr>
        <w:spacing w:after="120"/>
        <w:ind w:left="714" w:hanging="357"/>
        <w:contextualSpacing w:val="0"/>
        <w:rPr>
          <w:rFonts w:ascii="Times New Roman" w:hAnsi="Times New Roman" w:cs="Times New Roman"/>
          <w:b/>
          <w:u w:val="single"/>
        </w:rPr>
      </w:pPr>
      <w:r w:rsidRPr="00961B8A">
        <w:rPr>
          <w:rFonts w:ascii="Times New Roman" w:hAnsi="Times New Roman" w:cs="Times New Roman"/>
          <w:b/>
          <w:u w:val="single"/>
        </w:rPr>
        <w:t>Lhůta dodání / časový harmonogra</w:t>
      </w:r>
      <w:r w:rsidR="00F03FDA" w:rsidRPr="00961B8A">
        <w:rPr>
          <w:rFonts w:ascii="Times New Roman" w:hAnsi="Times New Roman" w:cs="Times New Roman"/>
          <w:b/>
          <w:u w:val="single"/>
        </w:rPr>
        <w:t>m plnění / doba trvání zakázky</w:t>
      </w:r>
    </w:p>
    <w:p w14:paraId="1B23B80A" w14:textId="77777777" w:rsidR="00727A0F" w:rsidRPr="00961B8A" w:rsidRDefault="00FF708D" w:rsidP="00727A0F">
      <w:pPr>
        <w:pStyle w:val="Odstavecseseznamem"/>
        <w:rPr>
          <w:rFonts w:ascii="Times New Roman" w:hAnsi="Times New Roman" w:cs="Times New Roman"/>
        </w:rPr>
      </w:pPr>
      <w:r w:rsidRPr="00961B8A">
        <w:rPr>
          <w:rFonts w:ascii="Times New Roman" w:hAnsi="Times New Roman" w:cs="Times New Roman"/>
        </w:rPr>
        <w:t>Předpokládaný termín zahájení díla</w:t>
      </w:r>
      <w:r w:rsidR="00727A0F" w:rsidRPr="00961B8A">
        <w:rPr>
          <w:rFonts w:ascii="Times New Roman" w:hAnsi="Times New Roman" w:cs="Times New Roman"/>
        </w:rPr>
        <w:t xml:space="preserve">: </w:t>
      </w:r>
      <w:r w:rsidR="00727A0F" w:rsidRPr="00961B8A">
        <w:rPr>
          <w:rFonts w:ascii="Times New Roman" w:hAnsi="Times New Roman" w:cs="Times New Roman"/>
        </w:rPr>
        <w:tab/>
      </w:r>
      <w:r w:rsidR="00727A0F" w:rsidRPr="00961B8A">
        <w:rPr>
          <w:rFonts w:ascii="Times New Roman" w:hAnsi="Times New Roman" w:cs="Times New Roman"/>
        </w:rPr>
        <w:tab/>
      </w:r>
      <w:r w:rsidR="00727A0F" w:rsidRPr="00961B8A">
        <w:rPr>
          <w:rFonts w:ascii="Times New Roman" w:hAnsi="Times New Roman" w:cs="Times New Roman"/>
        </w:rPr>
        <w:tab/>
      </w:r>
      <w:r w:rsidR="00F97879" w:rsidRPr="00961B8A">
        <w:rPr>
          <w:rFonts w:ascii="Times New Roman" w:hAnsi="Times New Roman" w:cs="Times New Roman"/>
        </w:rPr>
        <w:t>04 / 2021</w:t>
      </w:r>
    </w:p>
    <w:p w14:paraId="44580ACF" w14:textId="77777777" w:rsidR="00727A0F" w:rsidRPr="00961B8A" w:rsidRDefault="00E537C5" w:rsidP="00251EE2">
      <w:pPr>
        <w:pStyle w:val="Odstavecseseznamem"/>
        <w:spacing w:after="240"/>
        <w:contextualSpacing w:val="0"/>
        <w:rPr>
          <w:rFonts w:ascii="Times New Roman" w:hAnsi="Times New Roman" w:cs="Times New Roman"/>
        </w:rPr>
      </w:pPr>
      <w:r w:rsidRPr="00961B8A">
        <w:rPr>
          <w:rFonts w:ascii="Times New Roman" w:hAnsi="Times New Roman" w:cs="Times New Roman"/>
        </w:rPr>
        <w:t>Předpokládaný t</w:t>
      </w:r>
      <w:r w:rsidR="00DE12B2" w:rsidRPr="00961B8A">
        <w:rPr>
          <w:rFonts w:ascii="Times New Roman" w:hAnsi="Times New Roman" w:cs="Times New Roman"/>
        </w:rPr>
        <w:t xml:space="preserve">ermín </w:t>
      </w:r>
      <w:r w:rsidR="000E0C25" w:rsidRPr="00961B8A">
        <w:rPr>
          <w:rFonts w:ascii="Times New Roman" w:hAnsi="Times New Roman" w:cs="Times New Roman"/>
        </w:rPr>
        <w:t>do</w:t>
      </w:r>
      <w:r w:rsidR="00DE12B2" w:rsidRPr="00961B8A">
        <w:rPr>
          <w:rFonts w:ascii="Times New Roman" w:hAnsi="Times New Roman" w:cs="Times New Roman"/>
        </w:rPr>
        <w:t xml:space="preserve">končení </w:t>
      </w:r>
      <w:r w:rsidR="00F94BC7" w:rsidRPr="00961B8A">
        <w:rPr>
          <w:rFonts w:ascii="Times New Roman" w:hAnsi="Times New Roman" w:cs="Times New Roman"/>
        </w:rPr>
        <w:t xml:space="preserve">celého </w:t>
      </w:r>
      <w:r w:rsidR="00DE12B2" w:rsidRPr="00961B8A">
        <w:rPr>
          <w:rFonts w:ascii="Times New Roman" w:hAnsi="Times New Roman" w:cs="Times New Roman"/>
        </w:rPr>
        <w:t>díla</w:t>
      </w:r>
      <w:r w:rsidR="00727A0F" w:rsidRPr="00961B8A">
        <w:rPr>
          <w:rFonts w:ascii="Times New Roman" w:hAnsi="Times New Roman" w:cs="Times New Roman"/>
        </w:rPr>
        <w:t>:</w:t>
      </w:r>
      <w:r w:rsidRPr="00961B8A">
        <w:rPr>
          <w:rFonts w:ascii="Times New Roman" w:hAnsi="Times New Roman" w:cs="Times New Roman"/>
        </w:rPr>
        <w:tab/>
      </w:r>
      <w:r w:rsidR="00727A0F" w:rsidRPr="00961B8A">
        <w:rPr>
          <w:rFonts w:ascii="Times New Roman" w:hAnsi="Times New Roman" w:cs="Times New Roman"/>
        </w:rPr>
        <w:t xml:space="preserve"> </w:t>
      </w:r>
      <w:r w:rsidR="00727A0F" w:rsidRPr="00961B8A">
        <w:rPr>
          <w:rFonts w:ascii="Times New Roman" w:hAnsi="Times New Roman" w:cs="Times New Roman"/>
        </w:rPr>
        <w:tab/>
      </w:r>
      <w:r w:rsidR="00F97879" w:rsidRPr="00961B8A">
        <w:rPr>
          <w:rFonts w:ascii="Times New Roman" w:hAnsi="Times New Roman" w:cs="Times New Roman"/>
        </w:rPr>
        <w:t>03</w:t>
      </w:r>
      <w:r w:rsidR="00720FE6" w:rsidRPr="00961B8A">
        <w:rPr>
          <w:rFonts w:ascii="Times New Roman" w:hAnsi="Times New Roman" w:cs="Times New Roman"/>
        </w:rPr>
        <w:t xml:space="preserve"> / 202</w:t>
      </w:r>
      <w:r w:rsidR="00F97879" w:rsidRPr="00961B8A">
        <w:rPr>
          <w:rFonts w:ascii="Times New Roman" w:hAnsi="Times New Roman" w:cs="Times New Roman"/>
        </w:rPr>
        <w:t>5</w:t>
      </w:r>
    </w:p>
    <w:p w14:paraId="00A3835D" w14:textId="77777777" w:rsidR="00727A0F" w:rsidRPr="00961B8A" w:rsidRDefault="00D105F6" w:rsidP="00DE12B2">
      <w:pPr>
        <w:pStyle w:val="Odstavecseseznamem"/>
        <w:numPr>
          <w:ilvl w:val="0"/>
          <w:numId w:val="1"/>
        </w:numPr>
        <w:spacing w:after="120"/>
        <w:ind w:left="714" w:hanging="357"/>
        <w:contextualSpacing w:val="0"/>
        <w:rPr>
          <w:rFonts w:ascii="Times New Roman" w:hAnsi="Times New Roman" w:cs="Times New Roman"/>
          <w:b/>
          <w:u w:val="single"/>
        </w:rPr>
      </w:pPr>
      <w:r w:rsidRPr="00961B8A">
        <w:rPr>
          <w:rFonts w:ascii="Times New Roman" w:hAnsi="Times New Roman" w:cs="Times New Roman"/>
          <w:b/>
          <w:u w:val="single"/>
        </w:rPr>
        <w:t>Místo dodání / převzetí plnění</w:t>
      </w:r>
    </w:p>
    <w:p w14:paraId="1BF34A4C" w14:textId="77777777" w:rsidR="002C61C8" w:rsidRPr="0019648A" w:rsidRDefault="00727A0F" w:rsidP="00DE12B2">
      <w:pPr>
        <w:tabs>
          <w:tab w:val="left" w:pos="3544"/>
        </w:tabs>
        <w:spacing w:after="240"/>
        <w:ind w:left="709"/>
        <w:rPr>
          <w:rFonts w:ascii="Times New Roman" w:hAnsi="Times New Roman" w:cs="Times New Roman"/>
          <w:bCs/>
        </w:rPr>
      </w:pPr>
      <w:r w:rsidRPr="00961B8A">
        <w:rPr>
          <w:rFonts w:ascii="Times New Roman" w:hAnsi="Times New Roman" w:cs="Times New Roman"/>
        </w:rPr>
        <w:t xml:space="preserve">Město Ivančice, </w:t>
      </w:r>
      <w:r w:rsidR="00712EEB" w:rsidRPr="00961B8A">
        <w:rPr>
          <w:rFonts w:ascii="Times New Roman" w:hAnsi="Times New Roman" w:cs="Times New Roman"/>
        </w:rPr>
        <w:t>Palackého náměstí, Komenského náměstí</w:t>
      </w:r>
      <w:r w:rsidR="00E608AD" w:rsidRPr="00961B8A">
        <w:rPr>
          <w:rFonts w:ascii="Times New Roman" w:hAnsi="Times New Roman" w:cs="Times New Roman"/>
        </w:rPr>
        <w:t xml:space="preserve">, </w:t>
      </w:r>
      <w:r w:rsidR="00D307B5" w:rsidRPr="00961B8A">
        <w:rPr>
          <w:rFonts w:ascii="Times New Roman" w:hAnsi="Times New Roman" w:cs="Times New Roman"/>
        </w:rPr>
        <w:t xml:space="preserve">ulice </w:t>
      </w:r>
      <w:r w:rsidR="00E608AD" w:rsidRPr="00961B8A">
        <w:rPr>
          <w:rFonts w:ascii="Times New Roman" w:hAnsi="Times New Roman" w:cs="Times New Roman"/>
        </w:rPr>
        <w:t xml:space="preserve">Josefa Vávry, </w:t>
      </w:r>
      <w:r w:rsidR="008D2603" w:rsidRPr="00961B8A">
        <w:rPr>
          <w:rFonts w:ascii="Times New Roman" w:hAnsi="Times New Roman" w:cs="Times New Roman"/>
        </w:rPr>
        <w:t>Jana Schwarze</w:t>
      </w:r>
      <w:r w:rsidR="00F6701A" w:rsidRPr="00961B8A">
        <w:rPr>
          <w:rFonts w:ascii="Times New Roman" w:hAnsi="Times New Roman" w:cs="Times New Roman"/>
        </w:rPr>
        <w:t xml:space="preserve">, Růžová, </w:t>
      </w:r>
      <w:r w:rsidR="00E608AD" w:rsidRPr="00961B8A">
        <w:rPr>
          <w:rFonts w:ascii="Times New Roman" w:hAnsi="Times New Roman" w:cs="Times New Roman"/>
        </w:rPr>
        <w:t>Drůbeží trh</w:t>
      </w:r>
      <w:r w:rsidR="00F6701A" w:rsidRPr="00961B8A">
        <w:rPr>
          <w:rFonts w:ascii="Times New Roman" w:hAnsi="Times New Roman" w:cs="Times New Roman"/>
        </w:rPr>
        <w:t>.</w:t>
      </w:r>
    </w:p>
    <w:p w14:paraId="5F761256" w14:textId="77777777" w:rsidR="002C61C8" w:rsidRPr="0019648A" w:rsidRDefault="002C61C8" w:rsidP="00DE12B2">
      <w:pPr>
        <w:pStyle w:val="Odstavecseseznamem"/>
        <w:numPr>
          <w:ilvl w:val="0"/>
          <w:numId w:val="1"/>
        </w:numPr>
        <w:spacing w:after="120"/>
        <w:ind w:left="714" w:hanging="357"/>
        <w:contextualSpacing w:val="0"/>
        <w:rPr>
          <w:rFonts w:ascii="Times New Roman" w:hAnsi="Times New Roman" w:cs="Times New Roman"/>
          <w:b/>
          <w:u w:val="single"/>
        </w:rPr>
      </w:pPr>
      <w:r w:rsidRPr="0019648A">
        <w:rPr>
          <w:rFonts w:ascii="Times New Roman" w:hAnsi="Times New Roman" w:cs="Times New Roman"/>
          <w:b/>
          <w:u w:val="single"/>
        </w:rPr>
        <w:t xml:space="preserve">Požadavky na zpracování </w:t>
      </w:r>
      <w:r w:rsidR="00712EEB" w:rsidRPr="0019648A">
        <w:rPr>
          <w:rFonts w:ascii="Times New Roman" w:hAnsi="Times New Roman" w:cs="Times New Roman"/>
          <w:b/>
          <w:u w:val="single"/>
        </w:rPr>
        <w:t>nabídky</w:t>
      </w:r>
    </w:p>
    <w:p w14:paraId="4FAA5295" w14:textId="77777777" w:rsidR="0040444A" w:rsidRPr="00DD33C0" w:rsidRDefault="0040444A" w:rsidP="00A42212">
      <w:pPr>
        <w:pStyle w:val="NormlnIMP"/>
        <w:spacing w:after="60" w:line="240" w:lineRule="auto"/>
        <w:ind w:left="720"/>
        <w:jc w:val="both"/>
        <w:rPr>
          <w:sz w:val="22"/>
          <w:szCs w:val="22"/>
        </w:rPr>
      </w:pPr>
      <w:r w:rsidRPr="00DD33C0">
        <w:rPr>
          <w:color w:val="000000"/>
          <w:sz w:val="22"/>
          <w:szCs w:val="22"/>
        </w:rPr>
        <w:t xml:space="preserve">Uchazeč stanoví nabídkovou cenu za celé plnění veřejné zakázky a za jednotlivé součásti veřejné zakázky. Cena bude zpracována v souladu se zadávací dokumentací a bude definována jako cena „nejvýše přípustná“ (maximální) ve </w:t>
      </w:r>
      <w:r w:rsidRPr="00DD33C0">
        <w:rPr>
          <w:sz w:val="22"/>
          <w:szCs w:val="22"/>
        </w:rPr>
        <w:t xml:space="preserve">smyslu zákona č. 526/1990 Sb., o cenách, ve znění pozdějších předpisů a zákona č. 89/2012 Sb., občanského zákoníku v platném znění. Nabídková cena bude doplněna do krycího listu (příloha č. 4). </w:t>
      </w:r>
    </w:p>
    <w:p w14:paraId="542EFE7C" w14:textId="77777777" w:rsidR="0040444A" w:rsidRDefault="0040444A" w:rsidP="00A42212">
      <w:pPr>
        <w:pStyle w:val="NormlnIMP"/>
        <w:spacing w:after="240" w:line="240" w:lineRule="auto"/>
        <w:ind w:left="720"/>
        <w:jc w:val="both"/>
        <w:rPr>
          <w:sz w:val="22"/>
          <w:szCs w:val="22"/>
        </w:rPr>
      </w:pPr>
      <w:r w:rsidRPr="00DD33C0">
        <w:rPr>
          <w:bCs/>
          <w:color w:val="000000"/>
          <w:sz w:val="22"/>
          <w:szCs w:val="22"/>
        </w:rPr>
        <w:t xml:space="preserve">Zadavatel </w:t>
      </w:r>
      <w:r w:rsidRPr="00DD33C0">
        <w:rPr>
          <w:b/>
          <w:bCs/>
          <w:color w:val="000000"/>
          <w:sz w:val="22"/>
          <w:szCs w:val="22"/>
        </w:rPr>
        <w:t>nepřipouští</w:t>
      </w:r>
      <w:r w:rsidRPr="00DD33C0">
        <w:rPr>
          <w:bCs/>
          <w:color w:val="000000"/>
          <w:sz w:val="22"/>
          <w:szCs w:val="22"/>
        </w:rPr>
        <w:t xml:space="preserve"> překročení nabídkové ceny</w:t>
      </w:r>
      <w:r w:rsidRPr="00DD33C0">
        <w:rPr>
          <w:bCs/>
          <w:sz w:val="22"/>
          <w:szCs w:val="22"/>
        </w:rPr>
        <w:t xml:space="preserve"> bez DPH, nabídková cena vč. DPH může být překročena pouze v případě změny sazby DPH a v</w:t>
      </w:r>
      <w:r w:rsidRPr="00DD33C0">
        <w:rPr>
          <w:sz w:val="22"/>
          <w:szCs w:val="22"/>
        </w:rPr>
        <w:t> případě, že dojde k nutnosti realizovat dodatečné stavební práce, které nebyly</w:t>
      </w:r>
      <w:r w:rsidRPr="00DD33C0">
        <w:rPr>
          <w:b/>
          <w:sz w:val="22"/>
          <w:szCs w:val="22"/>
        </w:rPr>
        <w:t xml:space="preserve"> </w:t>
      </w:r>
      <w:r w:rsidRPr="00DD33C0">
        <w:rPr>
          <w:sz w:val="22"/>
          <w:szCs w:val="22"/>
        </w:rPr>
        <w:t xml:space="preserve">obsaženy v původních zadávacích podmínkách, ale pouze za předpokladu, že jejich potřeba vznikla v důsledku </w:t>
      </w:r>
      <w:r w:rsidRPr="00DD33C0">
        <w:rPr>
          <w:b/>
          <w:sz w:val="22"/>
          <w:szCs w:val="22"/>
        </w:rPr>
        <w:t>objektivně nepředvídaných okolností</w:t>
      </w:r>
      <w:r w:rsidRPr="00DD33C0">
        <w:rPr>
          <w:sz w:val="22"/>
          <w:szCs w:val="22"/>
        </w:rPr>
        <w:t xml:space="preserve"> a tyto dodatečné stavební práce </w:t>
      </w:r>
      <w:r w:rsidRPr="00DD33C0">
        <w:rPr>
          <w:b/>
          <w:sz w:val="22"/>
          <w:szCs w:val="22"/>
        </w:rPr>
        <w:t>jsou nezbytné</w:t>
      </w:r>
      <w:r w:rsidRPr="00DD33C0">
        <w:rPr>
          <w:sz w:val="22"/>
          <w:szCs w:val="22"/>
        </w:rPr>
        <w:t xml:space="preserve"> pro provedení původních stavebních prací.</w:t>
      </w:r>
    </w:p>
    <w:p w14:paraId="29E5CB84" w14:textId="77777777" w:rsidR="00A42212" w:rsidRPr="00DD33C0" w:rsidRDefault="00A42212" w:rsidP="00A42212">
      <w:pPr>
        <w:pStyle w:val="NormlnIMP"/>
        <w:spacing w:after="240" w:line="240" w:lineRule="auto"/>
        <w:ind w:left="720"/>
        <w:jc w:val="both"/>
        <w:rPr>
          <w:sz w:val="22"/>
          <w:szCs w:val="22"/>
        </w:rPr>
      </w:pPr>
    </w:p>
    <w:p w14:paraId="6FBD5314" w14:textId="77777777" w:rsidR="00F03FDA" w:rsidRPr="0019648A" w:rsidRDefault="00D105F6" w:rsidP="00DE12B2">
      <w:pPr>
        <w:pStyle w:val="Odstavecseseznamem"/>
        <w:numPr>
          <w:ilvl w:val="0"/>
          <w:numId w:val="1"/>
        </w:numPr>
        <w:spacing w:after="120"/>
        <w:ind w:left="714" w:hanging="357"/>
        <w:contextualSpacing w:val="0"/>
        <w:rPr>
          <w:rFonts w:ascii="Times New Roman" w:hAnsi="Times New Roman" w:cs="Times New Roman"/>
          <w:b/>
        </w:rPr>
      </w:pPr>
      <w:r w:rsidRPr="0019648A">
        <w:rPr>
          <w:rFonts w:ascii="Times New Roman" w:hAnsi="Times New Roman" w:cs="Times New Roman"/>
          <w:b/>
        </w:rPr>
        <w:lastRenderedPageBreak/>
        <w:t>Hodno</w:t>
      </w:r>
      <w:r w:rsidR="00F03FDA" w:rsidRPr="0019648A">
        <w:rPr>
          <w:rFonts w:ascii="Times New Roman" w:hAnsi="Times New Roman" w:cs="Times New Roman"/>
          <w:b/>
        </w:rPr>
        <w:t>tící kritéria způsob hodnocení</w:t>
      </w:r>
    </w:p>
    <w:p w14:paraId="4D291516" w14:textId="77777777" w:rsidR="002C61C8" w:rsidRPr="00961B8A" w:rsidRDefault="002C61C8" w:rsidP="00816A38">
      <w:pPr>
        <w:pStyle w:val="Odstavecseseznamem"/>
        <w:spacing w:after="120" w:line="240" w:lineRule="auto"/>
        <w:contextualSpacing w:val="0"/>
        <w:rPr>
          <w:rFonts w:ascii="Times New Roman" w:hAnsi="Times New Roman" w:cs="Times New Roman"/>
        </w:rPr>
      </w:pPr>
      <w:r w:rsidRPr="00961B8A">
        <w:rPr>
          <w:rFonts w:ascii="Times New Roman" w:hAnsi="Times New Roman" w:cs="Times New Roman"/>
        </w:rPr>
        <w:t>Kritéria</w:t>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Pr="00961B8A">
        <w:rPr>
          <w:rFonts w:ascii="Times New Roman" w:hAnsi="Times New Roman" w:cs="Times New Roman"/>
        </w:rPr>
        <w:tab/>
      </w:r>
      <w:r w:rsidR="00727A0F" w:rsidRPr="00961B8A">
        <w:rPr>
          <w:rFonts w:ascii="Times New Roman" w:hAnsi="Times New Roman" w:cs="Times New Roman"/>
        </w:rPr>
        <w:tab/>
      </w:r>
      <w:r w:rsidRPr="00961B8A">
        <w:rPr>
          <w:rFonts w:ascii="Times New Roman" w:hAnsi="Times New Roman" w:cs="Times New Roman"/>
        </w:rPr>
        <w:t>Váha</w:t>
      </w:r>
    </w:p>
    <w:p w14:paraId="3C1AB958" w14:textId="77777777" w:rsidR="002C61C8" w:rsidRPr="00961B8A" w:rsidRDefault="008D2603" w:rsidP="00816A38">
      <w:pPr>
        <w:pStyle w:val="Odstavecseseznamem"/>
        <w:spacing w:after="60" w:line="240" w:lineRule="auto"/>
        <w:contextualSpacing w:val="0"/>
        <w:rPr>
          <w:rFonts w:ascii="Times New Roman" w:hAnsi="Times New Roman" w:cs="Times New Roman"/>
        </w:rPr>
      </w:pPr>
      <w:r w:rsidRPr="00961B8A">
        <w:rPr>
          <w:rFonts w:ascii="Times New Roman" w:hAnsi="Times New Roman" w:cs="Times New Roman"/>
        </w:rPr>
        <w:t xml:space="preserve">Cena za </w:t>
      </w:r>
      <w:r w:rsidR="008135E4" w:rsidRPr="00961B8A">
        <w:rPr>
          <w:rFonts w:ascii="Times New Roman" w:hAnsi="Times New Roman" w:cs="Times New Roman"/>
        </w:rPr>
        <w:t>1</w:t>
      </w:r>
      <w:r w:rsidRPr="00961B8A">
        <w:rPr>
          <w:rFonts w:ascii="Times New Roman" w:hAnsi="Times New Roman" w:cs="Times New Roman"/>
        </w:rPr>
        <w:t xml:space="preserve"> rok provozování</w:t>
      </w:r>
      <w:r w:rsidR="008135E4" w:rsidRPr="00961B8A">
        <w:rPr>
          <w:rFonts w:ascii="Times New Roman" w:hAnsi="Times New Roman" w:cs="Times New Roman"/>
        </w:rPr>
        <w:t xml:space="preserve"> v Kč bez DPH</w:t>
      </w:r>
      <w:r w:rsidR="00727A0F" w:rsidRPr="00961B8A">
        <w:rPr>
          <w:rFonts w:ascii="Times New Roman" w:hAnsi="Times New Roman" w:cs="Times New Roman"/>
        </w:rPr>
        <w:tab/>
      </w:r>
      <w:r w:rsidR="00727A0F" w:rsidRPr="00961B8A">
        <w:rPr>
          <w:rFonts w:ascii="Times New Roman" w:hAnsi="Times New Roman" w:cs="Times New Roman"/>
        </w:rPr>
        <w:tab/>
      </w:r>
      <w:r w:rsidR="00727A0F" w:rsidRPr="00961B8A">
        <w:rPr>
          <w:rFonts w:ascii="Times New Roman" w:hAnsi="Times New Roman" w:cs="Times New Roman"/>
        </w:rPr>
        <w:tab/>
      </w:r>
      <w:r w:rsidR="000C73F4" w:rsidRPr="00961B8A">
        <w:rPr>
          <w:rFonts w:ascii="Times New Roman" w:hAnsi="Times New Roman" w:cs="Times New Roman"/>
        </w:rPr>
        <w:tab/>
      </w:r>
      <w:r w:rsidR="000E1F8F" w:rsidRPr="00961B8A">
        <w:rPr>
          <w:rFonts w:ascii="Times New Roman" w:hAnsi="Times New Roman" w:cs="Times New Roman"/>
        </w:rPr>
        <w:tab/>
      </w:r>
      <w:r w:rsidR="00462880" w:rsidRPr="00961B8A">
        <w:rPr>
          <w:rFonts w:ascii="Times New Roman" w:hAnsi="Times New Roman" w:cs="Times New Roman"/>
        </w:rPr>
        <w:t>100</w:t>
      </w:r>
      <w:r w:rsidR="002C61C8" w:rsidRPr="00961B8A">
        <w:rPr>
          <w:rFonts w:ascii="Times New Roman" w:hAnsi="Times New Roman" w:cs="Times New Roman"/>
        </w:rPr>
        <w:t xml:space="preserve"> %</w:t>
      </w:r>
    </w:p>
    <w:p w14:paraId="68454254" w14:textId="77777777" w:rsidR="00A35B4B" w:rsidRPr="004940C5" w:rsidRDefault="00A35B4B" w:rsidP="00816A38">
      <w:pPr>
        <w:pStyle w:val="Odstavecseseznamem"/>
        <w:spacing w:after="60" w:line="240" w:lineRule="auto"/>
        <w:contextualSpacing w:val="0"/>
        <w:rPr>
          <w:rFonts w:ascii="Times New Roman" w:hAnsi="Times New Roman" w:cs="Times New Roman"/>
        </w:rPr>
      </w:pPr>
      <w:r w:rsidRPr="00961B8A">
        <w:rPr>
          <w:rFonts w:ascii="Times New Roman" w:hAnsi="Times New Roman" w:cs="Times New Roman"/>
        </w:rPr>
        <w:t>Hodnota nabízené ceny může být i záporná.</w:t>
      </w:r>
    </w:p>
    <w:p w14:paraId="440E76CB" w14:textId="77777777" w:rsidR="00462880" w:rsidRPr="00935F2F" w:rsidRDefault="00462880" w:rsidP="00462880">
      <w:pPr>
        <w:pStyle w:val="Odstavecseseznamem"/>
        <w:spacing w:line="240" w:lineRule="auto"/>
        <w:jc w:val="both"/>
        <w:rPr>
          <w:rFonts w:ascii="Times New Roman" w:hAnsi="Times New Roman"/>
        </w:rPr>
      </w:pPr>
      <w:r w:rsidRPr="00935F2F">
        <w:rPr>
          <w:rFonts w:ascii="Times New Roman" w:hAnsi="Times New Roman"/>
        </w:rPr>
        <w:t>Hodnotící komise stanoví pořadí nabídek podle hodnotícíh</w:t>
      </w:r>
      <w:r w:rsidR="0041272F">
        <w:rPr>
          <w:rFonts w:ascii="Times New Roman" w:hAnsi="Times New Roman"/>
        </w:rPr>
        <w:t>o</w:t>
      </w:r>
      <w:r w:rsidRPr="00935F2F">
        <w:rPr>
          <w:rFonts w:ascii="Times New Roman" w:hAnsi="Times New Roman"/>
        </w:rPr>
        <w:t xml:space="preserve"> kritér</w:t>
      </w:r>
      <w:r w:rsidR="0041272F">
        <w:rPr>
          <w:rFonts w:ascii="Times New Roman" w:hAnsi="Times New Roman"/>
        </w:rPr>
        <w:t>ia</w:t>
      </w:r>
      <w:r w:rsidRPr="00935F2F">
        <w:rPr>
          <w:rFonts w:ascii="Times New Roman" w:hAnsi="Times New Roman"/>
        </w:rPr>
        <w:t xml:space="preserve"> a navrhne Zadavateli přidělit zakázku a uzavřít smlouvu s </w:t>
      </w:r>
      <w:r w:rsidR="00F57C8E">
        <w:rPr>
          <w:rFonts w:ascii="Times New Roman" w:hAnsi="Times New Roman"/>
        </w:rPr>
        <w:t>Dodavatel</w:t>
      </w:r>
      <w:r w:rsidRPr="00935F2F">
        <w:rPr>
          <w:rFonts w:ascii="Times New Roman" w:hAnsi="Times New Roman"/>
        </w:rPr>
        <w:t xml:space="preserve">em, který podal nejvýhodnější nabídku. </w:t>
      </w:r>
    </w:p>
    <w:p w14:paraId="79F02142" w14:textId="77777777" w:rsidR="00462880" w:rsidRDefault="00462880" w:rsidP="00462880">
      <w:pPr>
        <w:pStyle w:val="Odstavecseseznamem"/>
        <w:spacing w:after="240" w:line="240" w:lineRule="auto"/>
        <w:contextualSpacing w:val="0"/>
        <w:jc w:val="both"/>
        <w:rPr>
          <w:rFonts w:ascii="Times New Roman" w:hAnsi="Times New Roman"/>
        </w:rPr>
      </w:pPr>
      <w:r w:rsidRPr="00935F2F">
        <w:rPr>
          <w:rFonts w:ascii="Times New Roman" w:hAnsi="Times New Roman"/>
        </w:rPr>
        <w:t>Ukončením výběrového řízení a oznámení výsledku soutěže nevzniká automaticky smluvní vztah. Splněním podmínek výběrového řízení nevzniká nárok na uzavření smlouvy.</w:t>
      </w:r>
    </w:p>
    <w:p w14:paraId="0C38E72D" w14:textId="77777777" w:rsidR="00D105F6" w:rsidRPr="004F5275" w:rsidRDefault="00D105F6" w:rsidP="009C2991">
      <w:pPr>
        <w:pStyle w:val="Odstavecseseznamem"/>
        <w:numPr>
          <w:ilvl w:val="0"/>
          <w:numId w:val="1"/>
        </w:numPr>
        <w:spacing w:after="120"/>
        <w:ind w:left="714" w:hanging="357"/>
        <w:contextualSpacing w:val="0"/>
        <w:rPr>
          <w:rFonts w:ascii="Times New Roman" w:hAnsi="Times New Roman" w:cs="Times New Roman"/>
          <w:b/>
          <w:u w:val="single"/>
        </w:rPr>
      </w:pPr>
      <w:r w:rsidRPr="004F5275">
        <w:rPr>
          <w:rFonts w:ascii="Times New Roman" w:hAnsi="Times New Roman" w:cs="Times New Roman"/>
          <w:b/>
          <w:u w:val="single"/>
        </w:rPr>
        <w:t>Požadavky na p</w:t>
      </w:r>
      <w:r w:rsidR="00F03FDA" w:rsidRPr="004F5275">
        <w:rPr>
          <w:rFonts w:ascii="Times New Roman" w:hAnsi="Times New Roman" w:cs="Times New Roman"/>
          <w:b/>
          <w:u w:val="single"/>
        </w:rPr>
        <w:t>rokázání kvalifikace dodavatele</w:t>
      </w:r>
    </w:p>
    <w:p w14:paraId="7E09691C" w14:textId="77777777" w:rsidR="00D105F6" w:rsidRPr="004F5275" w:rsidRDefault="00D105F6" w:rsidP="009C2991">
      <w:pPr>
        <w:spacing w:after="240"/>
        <w:ind w:left="709"/>
        <w:rPr>
          <w:rFonts w:ascii="Times New Roman" w:hAnsi="Times New Roman" w:cs="Times New Roman"/>
        </w:rPr>
      </w:pPr>
      <w:r w:rsidRPr="004F5275">
        <w:rPr>
          <w:rFonts w:ascii="Times New Roman" w:hAnsi="Times New Roman" w:cs="Times New Roman"/>
        </w:rPr>
        <w:t>Kvalifikovaným pro plnění veřejné zakázky je dodavatel, který splní:</w:t>
      </w:r>
    </w:p>
    <w:p w14:paraId="4A12471D" w14:textId="77777777" w:rsidR="00D105F6" w:rsidRPr="008E18E5" w:rsidRDefault="00E1320A" w:rsidP="00D40D6B">
      <w:pPr>
        <w:spacing w:after="120"/>
        <w:ind w:left="709"/>
        <w:jc w:val="both"/>
        <w:rPr>
          <w:rFonts w:ascii="Times New Roman" w:hAnsi="Times New Roman" w:cs="Times New Roman"/>
        </w:rPr>
      </w:pPr>
      <w:r w:rsidRPr="002630C0">
        <w:rPr>
          <w:rFonts w:ascii="Times New Roman" w:hAnsi="Times New Roman" w:cs="Times New Roman"/>
          <w:b/>
        </w:rPr>
        <w:t>1</w:t>
      </w:r>
      <w:r w:rsidR="00266D0F">
        <w:rPr>
          <w:rFonts w:ascii="Times New Roman" w:hAnsi="Times New Roman" w:cs="Times New Roman"/>
          <w:b/>
        </w:rPr>
        <w:t>5</w:t>
      </w:r>
      <w:r w:rsidRPr="002630C0">
        <w:rPr>
          <w:rFonts w:ascii="Times New Roman" w:hAnsi="Times New Roman" w:cs="Times New Roman"/>
          <w:b/>
        </w:rPr>
        <w:t>.</w:t>
      </w:r>
      <w:r w:rsidR="00D105F6" w:rsidRPr="002630C0">
        <w:rPr>
          <w:rFonts w:ascii="Times New Roman" w:hAnsi="Times New Roman" w:cs="Times New Roman"/>
          <w:b/>
        </w:rPr>
        <w:t>1</w:t>
      </w:r>
      <w:r w:rsidR="00D105F6" w:rsidRPr="00E1320A">
        <w:rPr>
          <w:rFonts w:ascii="Times New Roman" w:hAnsi="Times New Roman" w:cs="Times New Roman"/>
          <w:b/>
        </w:rPr>
        <w:t xml:space="preserve">. </w:t>
      </w:r>
      <w:r w:rsidR="00D105F6" w:rsidRPr="008E18E5">
        <w:rPr>
          <w:rFonts w:ascii="Times New Roman" w:hAnsi="Times New Roman" w:cs="Times New Roman"/>
          <w:b/>
        </w:rPr>
        <w:t xml:space="preserve">Základní </w:t>
      </w:r>
      <w:r w:rsidR="00FB64D1" w:rsidRPr="008E18E5">
        <w:rPr>
          <w:rFonts w:ascii="Times New Roman" w:hAnsi="Times New Roman" w:cs="Times New Roman"/>
        </w:rPr>
        <w:t xml:space="preserve">způsobilost </w:t>
      </w:r>
      <w:r w:rsidR="00D105F6" w:rsidRPr="008E18E5">
        <w:rPr>
          <w:rFonts w:ascii="Times New Roman" w:hAnsi="Times New Roman" w:cs="Times New Roman"/>
        </w:rPr>
        <w:t xml:space="preserve">podle ustanovení </w:t>
      </w:r>
      <w:r w:rsidR="00E91E11" w:rsidRPr="008E18E5">
        <w:rPr>
          <w:rFonts w:ascii="Times New Roman" w:hAnsi="Times New Roman" w:cs="Times New Roman"/>
        </w:rPr>
        <w:t>§ 74</w:t>
      </w:r>
      <w:r w:rsidR="00F1737C" w:rsidRPr="008E18E5">
        <w:rPr>
          <w:rFonts w:ascii="Times New Roman" w:hAnsi="Times New Roman" w:cs="Times New Roman"/>
        </w:rPr>
        <w:t xml:space="preserve"> odst. 1 </w:t>
      </w:r>
      <w:r w:rsidR="00D105F6" w:rsidRPr="008E18E5">
        <w:rPr>
          <w:rFonts w:ascii="Times New Roman" w:hAnsi="Times New Roman" w:cs="Times New Roman"/>
        </w:rPr>
        <w:t>ZVZ, a to předložením čestného prohlášení, je</w:t>
      </w:r>
      <w:r w:rsidR="00DA3275" w:rsidRPr="008E18E5">
        <w:rPr>
          <w:rFonts w:ascii="Times New Roman" w:hAnsi="Times New Roman" w:cs="Times New Roman"/>
        </w:rPr>
        <w:t>hož vzor je uveden v P</w:t>
      </w:r>
      <w:r w:rsidR="002630C0" w:rsidRPr="008E18E5">
        <w:rPr>
          <w:rFonts w:ascii="Times New Roman" w:hAnsi="Times New Roman" w:cs="Times New Roman"/>
        </w:rPr>
        <w:t>říloze č. 2</w:t>
      </w:r>
      <w:r w:rsidR="009A7A72" w:rsidRPr="008E18E5">
        <w:rPr>
          <w:rFonts w:ascii="Times New Roman" w:hAnsi="Times New Roman" w:cs="Times New Roman"/>
        </w:rPr>
        <w:t>.</w:t>
      </w:r>
    </w:p>
    <w:p w14:paraId="3A3F0BC3" w14:textId="77777777" w:rsidR="00FD5DD6" w:rsidRPr="008E18E5" w:rsidRDefault="00FD5DD6" w:rsidP="00D40D6B">
      <w:pPr>
        <w:spacing w:after="120"/>
        <w:ind w:left="709"/>
        <w:jc w:val="both"/>
        <w:rPr>
          <w:rFonts w:ascii="Times New Roman" w:hAnsi="Times New Roman" w:cs="Times New Roman"/>
        </w:rPr>
      </w:pPr>
      <w:r w:rsidRPr="008E18E5">
        <w:rPr>
          <w:rFonts w:ascii="Times New Roman" w:hAnsi="Times New Roman" w:cs="Times New Roman"/>
          <w:b/>
        </w:rPr>
        <w:t>15. 2.</w:t>
      </w:r>
      <w:r w:rsidRPr="008E18E5">
        <w:rPr>
          <w:rFonts w:ascii="Times New Roman" w:hAnsi="Times New Roman" w:cs="Times New Roman"/>
        </w:rPr>
        <w:t xml:space="preserve"> </w:t>
      </w:r>
      <w:r w:rsidRPr="008E18E5">
        <w:rPr>
          <w:rFonts w:ascii="Times New Roman" w:hAnsi="Times New Roman" w:cs="Times New Roman"/>
          <w:b/>
        </w:rPr>
        <w:t xml:space="preserve">Profesní </w:t>
      </w:r>
      <w:r w:rsidR="00FB64D1" w:rsidRPr="008E18E5">
        <w:rPr>
          <w:rFonts w:ascii="Times New Roman" w:hAnsi="Times New Roman" w:cs="Times New Roman"/>
        </w:rPr>
        <w:t xml:space="preserve">způsobilost </w:t>
      </w:r>
      <w:r w:rsidRPr="008E18E5">
        <w:rPr>
          <w:rFonts w:ascii="Times New Roman" w:hAnsi="Times New Roman" w:cs="Times New Roman"/>
        </w:rPr>
        <w:t xml:space="preserve">podle ustanovení </w:t>
      </w:r>
      <w:r w:rsidR="00F1737C" w:rsidRPr="008E18E5">
        <w:rPr>
          <w:rFonts w:ascii="Times New Roman" w:hAnsi="Times New Roman" w:cs="Times New Roman"/>
        </w:rPr>
        <w:t xml:space="preserve">§ 77 </w:t>
      </w:r>
      <w:r w:rsidRPr="008E18E5">
        <w:rPr>
          <w:rFonts w:ascii="Times New Roman" w:hAnsi="Times New Roman" w:cs="Times New Roman"/>
        </w:rPr>
        <w:t>ZVZ (dále jen „P</w:t>
      </w:r>
      <w:r w:rsidR="00FB64D1" w:rsidRPr="008E18E5">
        <w:rPr>
          <w:rFonts w:ascii="Times New Roman" w:hAnsi="Times New Roman" w:cs="Times New Roman"/>
        </w:rPr>
        <w:t>Z</w:t>
      </w:r>
      <w:r w:rsidRPr="008E18E5">
        <w:rPr>
          <w:rFonts w:ascii="Times New Roman" w:hAnsi="Times New Roman" w:cs="Times New Roman"/>
        </w:rPr>
        <w:t>“)</w:t>
      </w:r>
      <w:r w:rsidR="00D40D6B" w:rsidRPr="008E18E5">
        <w:rPr>
          <w:rFonts w:ascii="Times New Roman" w:hAnsi="Times New Roman" w:cs="Times New Roman"/>
        </w:rPr>
        <w:t xml:space="preserve">, a to </w:t>
      </w:r>
      <w:r w:rsidRPr="008E18E5">
        <w:rPr>
          <w:rFonts w:ascii="Times New Roman" w:hAnsi="Times New Roman" w:cs="Times New Roman"/>
        </w:rPr>
        <w:t>předložením:</w:t>
      </w:r>
    </w:p>
    <w:p w14:paraId="1FB304B8" w14:textId="77777777" w:rsidR="00FD5DD6" w:rsidRPr="008E18E5" w:rsidRDefault="00FD5DD6" w:rsidP="00A572E5">
      <w:pPr>
        <w:spacing w:after="60"/>
        <w:ind w:left="709"/>
        <w:jc w:val="both"/>
        <w:rPr>
          <w:rFonts w:ascii="Times New Roman" w:hAnsi="Times New Roman" w:cs="Times New Roman"/>
        </w:rPr>
      </w:pPr>
      <w:r w:rsidRPr="008E18E5">
        <w:rPr>
          <w:rFonts w:ascii="Times New Roman" w:hAnsi="Times New Roman" w:cs="Times New Roman"/>
        </w:rPr>
        <w:t>a) kopie výpisu z obchodního rejstříku nebo jiné evidence, pokud je v ní dodavatel zapsán,</w:t>
      </w:r>
    </w:p>
    <w:p w14:paraId="31C8C842" w14:textId="77777777" w:rsidR="00FD5DD6" w:rsidRDefault="00FD5DD6" w:rsidP="00A572E5">
      <w:pPr>
        <w:tabs>
          <w:tab w:val="left" w:pos="993"/>
        </w:tabs>
        <w:spacing w:after="60"/>
        <w:ind w:left="709"/>
        <w:jc w:val="both"/>
        <w:rPr>
          <w:rFonts w:ascii="Times New Roman" w:hAnsi="Times New Roman" w:cs="Times New Roman"/>
        </w:rPr>
      </w:pPr>
      <w:r w:rsidRPr="00D27514">
        <w:rPr>
          <w:rFonts w:ascii="Times New Roman" w:hAnsi="Times New Roman" w:cs="Times New Roman"/>
        </w:rPr>
        <w:t>b) kopie dokladu o oprávnění k podnikání podle zvláštních právních předpisů v rozsahu odpovídajícím předmětu veřejné zakázky, zejména doklad prokazující p</w:t>
      </w:r>
      <w:r w:rsidR="00D40D6B">
        <w:rPr>
          <w:rFonts w:ascii="Times New Roman" w:hAnsi="Times New Roman" w:cs="Times New Roman"/>
        </w:rPr>
        <w:t>říslušné živnostenské oprávnění,</w:t>
      </w:r>
    </w:p>
    <w:p w14:paraId="7EB75567" w14:textId="77777777" w:rsidR="00FD5DD6" w:rsidRPr="00ED5D3C" w:rsidRDefault="00FD5DD6" w:rsidP="00FD5DD6">
      <w:pPr>
        <w:spacing w:after="120"/>
        <w:ind w:left="709"/>
        <w:jc w:val="both"/>
        <w:rPr>
          <w:rFonts w:ascii="Times New Roman" w:hAnsi="Times New Roman" w:cs="Times New Roman"/>
        </w:rPr>
      </w:pPr>
      <w:r w:rsidRPr="00D27514">
        <w:rPr>
          <w:rFonts w:ascii="Times New Roman" w:hAnsi="Times New Roman" w:cs="Times New Roman"/>
          <w:b/>
        </w:rPr>
        <w:t>15. 3.</w:t>
      </w:r>
      <w:r w:rsidRPr="00D27514">
        <w:rPr>
          <w:rFonts w:ascii="Times New Roman" w:hAnsi="Times New Roman" w:cs="Times New Roman"/>
        </w:rPr>
        <w:t xml:space="preserve"> </w:t>
      </w:r>
      <w:r w:rsidRPr="008E18E5">
        <w:rPr>
          <w:rFonts w:ascii="Times New Roman" w:hAnsi="Times New Roman" w:cs="Times New Roman"/>
          <w:b/>
        </w:rPr>
        <w:t>Technick</w:t>
      </w:r>
      <w:r w:rsidR="00FB64D1" w:rsidRPr="008E18E5">
        <w:rPr>
          <w:rFonts w:ascii="Times New Roman" w:hAnsi="Times New Roman" w:cs="Times New Roman"/>
          <w:b/>
        </w:rPr>
        <w:t xml:space="preserve">á </w:t>
      </w:r>
      <w:r w:rsidR="00D40D6B" w:rsidRPr="008E18E5">
        <w:rPr>
          <w:rFonts w:ascii="Times New Roman" w:hAnsi="Times New Roman" w:cs="Times New Roman"/>
          <w:b/>
        </w:rPr>
        <w:t>kvalifikace</w:t>
      </w:r>
      <w:r w:rsidRPr="008E18E5">
        <w:rPr>
          <w:rFonts w:ascii="Times New Roman" w:hAnsi="Times New Roman" w:cs="Times New Roman"/>
          <w:b/>
        </w:rPr>
        <w:t xml:space="preserve"> </w:t>
      </w:r>
      <w:r w:rsidR="00A572E5" w:rsidRPr="008E18E5">
        <w:rPr>
          <w:rFonts w:ascii="Times New Roman" w:hAnsi="Times New Roman" w:cs="Times New Roman"/>
        </w:rPr>
        <w:t>podle ustanovení</w:t>
      </w:r>
      <w:r w:rsidRPr="008E18E5">
        <w:rPr>
          <w:rFonts w:ascii="Times New Roman" w:hAnsi="Times New Roman" w:cs="Times New Roman"/>
        </w:rPr>
        <w:t xml:space="preserve"> </w:t>
      </w:r>
      <w:r w:rsidR="008E63E2" w:rsidRPr="008E18E5">
        <w:rPr>
          <w:rFonts w:ascii="Times New Roman" w:hAnsi="Times New Roman" w:cs="Times New Roman"/>
        </w:rPr>
        <w:t>§ 79</w:t>
      </w:r>
      <w:r w:rsidRPr="008E18E5">
        <w:rPr>
          <w:rFonts w:ascii="Times New Roman" w:hAnsi="Times New Roman" w:cs="Times New Roman"/>
        </w:rPr>
        <w:t xml:space="preserve"> </w:t>
      </w:r>
      <w:r w:rsidRPr="00D27514">
        <w:rPr>
          <w:rFonts w:ascii="Times New Roman" w:hAnsi="Times New Roman" w:cs="Times New Roman"/>
        </w:rPr>
        <w:t xml:space="preserve">(dále jen „TK“) </w:t>
      </w:r>
      <w:r w:rsidR="00F57C8E">
        <w:rPr>
          <w:rFonts w:ascii="Times New Roman" w:hAnsi="Times New Roman" w:cs="Times New Roman"/>
        </w:rPr>
        <w:t xml:space="preserve">Dodavatel </w:t>
      </w:r>
      <w:r w:rsidRPr="00D27514">
        <w:rPr>
          <w:rFonts w:ascii="Times New Roman" w:hAnsi="Times New Roman" w:cs="Times New Roman"/>
        </w:rPr>
        <w:t xml:space="preserve">prokáže předložením seznamu významných zakázek formou čestného </w:t>
      </w:r>
      <w:r w:rsidRPr="00ED5D3C">
        <w:rPr>
          <w:rFonts w:ascii="Times New Roman" w:hAnsi="Times New Roman" w:cs="Times New Roman"/>
        </w:rPr>
        <w:t xml:space="preserve">prohlášení, Příloha č. 3. </w:t>
      </w:r>
    </w:p>
    <w:p w14:paraId="5A5450EB" w14:textId="48B9190B" w:rsidR="00E1320A" w:rsidRPr="0019648A" w:rsidRDefault="00A572E5" w:rsidP="003B4B21">
      <w:pPr>
        <w:spacing w:after="240"/>
        <w:ind w:left="709"/>
        <w:jc w:val="both"/>
        <w:rPr>
          <w:rFonts w:ascii="Times New Roman" w:hAnsi="Times New Roman" w:cs="Times New Roman"/>
        </w:rPr>
      </w:pPr>
      <w:r w:rsidRPr="00ED5D3C">
        <w:rPr>
          <w:rFonts w:ascii="Times New Roman" w:hAnsi="Times New Roman" w:cs="Times New Roman"/>
          <w:u w:val="single"/>
        </w:rPr>
        <w:t xml:space="preserve">Dodavatel </w:t>
      </w:r>
      <w:r w:rsidR="008E18E5" w:rsidRPr="00ED5D3C">
        <w:rPr>
          <w:rFonts w:ascii="Times New Roman" w:hAnsi="Times New Roman" w:cs="Times New Roman"/>
          <w:u w:val="single"/>
        </w:rPr>
        <w:t>splňuje TK</w:t>
      </w:r>
      <w:r w:rsidR="00E1320A" w:rsidRPr="00ED5D3C">
        <w:rPr>
          <w:rFonts w:ascii="Times New Roman" w:hAnsi="Times New Roman" w:cs="Times New Roman"/>
          <w:u w:val="single"/>
        </w:rPr>
        <w:t xml:space="preserve">, pokud v posledních </w:t>
      </w:r>
      <w:r w:rsidR="00330E24" w:rsidRPr="00ED5D3C">
        <w:rPr>
          <w:rFonts w:ascii="Times New Roman" w:hAnsi="Times New Roman" w:cs="Times New Roman"/>
          <w:u w:val="single"/>
        </w:rPr>
        <w:t>3</w:t>
      </w:r>
      <w:r w:rsidR="00E1320A" w:rsidRPr="00ED5D3C">
        <w:rPr>
          <w:rFonts w:ascii="Times New Roman" w:hAnsi="Times New Roman" w:cs="Times New Roman"/>
          <w:u w:val="single"/>
        </w:rPr>
        <w:t xml:space="preserve"> letech </w:t>
      </w:r>
      <w:r w:rsidR="00E1320A" w:rsidRPr="00961B8A">
        <w:rPr>
          <w:rFonts w:ascii="Times New Roman" w:hAnsi="Times New Roman" w:cs="Times New Roman"/>
          <w:u w:val="single"/>
        </w:rPr>
        <w:t>provedl alespoň</w:t>
      </w:r>
      <w:r w:rsidR="00E1320A" w:rsidRPr="00961B8A">
        <w:rPr>
          <w:rFonts w:ascii="Times New Roman" w:hAnsi="Times New Roman" w:cs="Times New Roman"/>
          <w:b/>
          <w:u w:val="single"/>
        </w:rPr>
        <w:t xml:space="preserve"> </w:t>
      </w:r>
      <w:r w:rsidR="00D85553" w:rsidRPr="00961B8A">
        <w:rPr>
          <w:rFonts w:ascii="Times New Roman" w:hAnsi="Times New Roman" w:cs="Times New Roman"/>
          <w:b/>
          <w:u w:val="single"/>
        </w:rPr>
        <w:t>2</w:t>
      </w:r>
      <w:r w:rsidR="00E1320A" w:rsidRPr="00961B8A">
        <w:rPr>
          <w:rFonts w:ascii="Times New Roman" w:hAnsi="Times New Roman" w:cs="Times New Roman"/>
          <w:b/>
          <w:u w:val="single"/>
        </w:rPr>
        <w:t xml:space="preserve"> zakázky na </w:t>
      </w:r>
      <w:r w:rsidR="00330E24" w:rsidRPr="00961B8A">
        <w:rPr>
          <w:rFonts w:ascii="Times New Roman" w:hAnsi="Times New Roman" w:cs="Times New Roman"/>
          <w:b/>
          <w:u w:val="single"/>
        </w:rPr>
        <w:t>dodávku a služby</w:t>
      </w:r>
      <w:r w:rsidR="00E1320A" w:rsidRPr="00961B8A">
        <w:rPr>
          <w:rFonts w:ascii="Times New Roman" w:hAnsi="Times New Roman" w:cs="Times New Roman"/>
        </w:rPr>
        <w:t xml:space="preserve">, které jsou shodné s předmětem plnění této veřejné zakázky, přičemž finanční objem každé ze zakázek uvedených </w:t>
      </w:r>
      <w:r w:rsidR="00F57C8E" w:rsidRPr="00961B8A">
        <w:rPr>
          <w:rFonts w:ascii="Times New Roman" w:hAnsi="Times New Roman" w:cs="Times New Roman"/>
        </w:rPr>
        <w:t>dodavatel</w:t>
      </w:r>
      <w:r w:rsidR="00E1320A" w:rsidRPr="00961B8A">
        <w:rPr>
          <w:rFonts w:ascii="Times New Roman" w:hAnsi="Times New Roman" w:cs="Times New Roman"/>
        </w:rPr>
        <w:t xml:space="preserve">em musí dosahovat alespoň </w:t>
      </w:r>
      <w:r w:rsidR="000C73F4" w:rsidRPr="00961B8A">
        <w:rPr>
          <w:rFonts w:ascii="Times New Roman" w:hAnsi="Times New Roman" w:cs="Times New Roman"/>
          <w:b/>
        </w:rPr>
        <w:t>200 tis.</w:t>
      </w:r>
      <w:r w:rsidR="00E1320A" w:rsidRPr="00961B8A">
        <w:rPr>
          <w:rFonts w:ascii="Times New Roman" w:hAnsi="Times New Roman" w:cs="Times New Roman"/>
          <w:b/>
        </w:rPr>
        <w:t xml:space="preserve"> Kč bez DPH</w:t>
      </w:r>
      <w:r w:rsidR="00E1320A" w:rsidRPr="00961B8A">
        <w:rPr>
          <w:rFonts w:ascii="Times New Roman" w:hAnsi="Times New Roman" w:cs="Times New Roman"/>
          <w:lang w:val="en-US"/>
        </w:rPr>
        <w:t>;</w:t>
      </w:r>
      <w:r w:rsidR="00E1320A" w:rsidRPr="00961B8A">
        <w:rPr>
          <w:rFonts w:ascii="Times New Roman" w:hAnsi="Times New Roman" w:cs="Times New Roman"/>
        </w:rPr>
        <w:t xml:space="preserve"> (nejedná se o součet finančního objemu jednotlivých dodávek uvedených na seznamu!).</w:t>
      </w:r>
    </w:p>
    <w:p w14:paraId="6FB134FD" w14:textId="77777777" w:rsidR="00D105F6" w:rsidRPr="0019648A" w:rsidRDefault="00D105F6" w:rsidP="009C2991">
      <w:pPr>
        <w:pStyle w:val="Odstavecseseznamem"/>
        <w:numPr>
          <w:ilvl w:val="0"/>
          <w:numId w:val="1"/>
        </w:numPr>
        <w:spacing w:after="120"/>
        <w:ind w:left="714" w:hanging="357"/>
        <w:contextualSpacing w:val="0"/>
        <w:rPr>
          <w:rFonts w:ascii="Times New Roman" w:hAnsi="Times New Roman" w:cs="Times New Roman"/>
          <w:b/>
          <w:u w:val="single"/>
        </w:rPr>
      </w:pPr>
      <w:r w:rsidRPr="0019648A">
        <w:rPr>
          <w:rFonts w:ascii="Times New Roman" w:hAnsi="Times New Roman" w:cs="Times New Roman"/>
          <w:b/>
          <w:u w:val="single"/>
        </w:rPr>
        <w:t>Poža</w:t>
      </w:r>
      <w:r w:rsidR="00647EAE" w:rsidRPr="0019648A">
        <w:rPr>
          <w:rFonts w:ascii="Times New Roman" w:hAnsi="Times New Roman" w:cs="Times New Roman"/>
          <w:b/>
          <w:u w:val="single"/>
        </w:rPr>
        <w:t xml:space="preserve">davek na písemnou formu </w:t>
      </w:r>
      <w:r w:rsidR="00CE3E0D" w:rsidRPr="0019648A">
        <w:rPr>
          <w:rFonts w:ascii="Times New Roman" w:hAnsi="Times New Roman" w:cs="Times New Roman"/>
          <w:b/>
          <w:u w:val="single"/>
        </w:rPr>
        <w:t xml:space="preserve">a jazyk </w:t>
      </w:r>
      <w:r w:rsidR="00647EAE" w:rsidRPr="0019648A">
        <w:rPr>
          <w:rFonts w:ascii="Times New Roman" w:hAnsi="Times New Roman" w:cs="Times New Roman"/>
          <w:b/>
          <w:u w:val="single"/>
        </w:rPr>
        <w:t>nabídky</w:t>
      </w:r>
    </w:p>
    <w:p w14:paraId="7C4AC425" w14:textId="50375FA6" w:rsidR="004F5275" w:rsidRPr="0019648A" w:rsidRDefault="00D105F6" w:rsidP="00D40D6B">
      <w:pPr>
        <w:spacing w:after="0" w:line="240" w:lineRule="auto"/>
        <w:ind w:left="709"/>
        <w:jc w:val="both"/>
        <w:rPr>
          <w:rFonts w:ascii="Times New Roman" w:hAnsi="Times New Roman" w:cs="Times New Roman"/>
        </w:rPr>
      </w:pPr>
      <w:r w:rsidRPr="0019648A">
        <w:rPr>
          <w:rFonts w:ascii="Times New Roman" w:hAnsi="Times New Roman" w:cs="Times New Roman"/>
        </w:rPr>
        <w:t xml:space="preserve">Nabídka bude zpracována písemně v listinné podobě. Požadavek na písemnou formu je považován za </w:t>
      </w:r>
      <w:r w:rsidR="00A25D9C" w:rsidRPr="0019648A">
        <w:rPr>
          <w:rFonts w:ascii="Times New Roman" w:hAnsi="Times New Roman" w:cs="Times New Roman"/>
        </w:rPr>
        <w:t xml:space="preserve">splněný tehdy, pokud je </w:t>
      </w:r>
      <w:r w:rsidR="00EF5100" w:rsidRPr="0019648A">
        <w:rPr>
          <w:rFonts w:ascii="Times New Roman" w:hAnsi="Times New Roman" w:cs="Times New Roman"/>
        </w:rPr>
        <w:t>přiložen</w:t>
      </w:r>
      <w:r w:rsidR="00744DB4" w:rsidRPr="0019648A">
        <w:rPr>
          <w:rFonts w:ascii="Times New Roman" w:hAnsi="Times New Roman" w:cs="Times New Roman"/>
        </w:rPr>
        <w:t xml:space="preserve"> i</w:t>
      </w:r>
      <w:r w:rsidR="00EF5100" w:rsidRPr="0019648A">
        <w:rPr>
          <w:rFonts w:ascii="Times New Roman" w:hAnsi="Times New Roman" w:cs="Times New Roman"/>
        </w:rPr>
        <w:t xml:space="preserve"> návrh </w:t>
      </w:r>
      <w:r w:rsidR="00A25D9C" w:rsidRPr="0019648A">
        <w:rPr>
          <w:rFonts w:ascii="Times New Roman" w:hAnsi="Times New Roman" w:cs="Times New Roman"/>
        </w:rPr>
        <w:t>smlouv</w:t>
      </w:r>
      <w:r w:rsidR="00EF5100" w:rsidRPr="0019648A">
        <w:rPr>
          <w:rFonts w:ascii="Times New Roman" w:hAnsi="Times New Roman" w:cs="Times New Roman"/>
        </w:rPr>
        <w:t>y</w:t>
      </w:r>
      <w:r w:rsidR="00A25D9C" w:rsidRPr="0019648A">
        <w:rPr>
          <w:rFonts w:ascii="Times New Roman" w:hAnsi="Times New Roman" w:cs="Times New Roman"/>
        </w:rPr>
        <w:t xml:space="preserve"> </w:t>
      </w:r>
      <w:r w:rsidR="00266D0F" w:rsidRPr="0019648A">
        <w:rPr>
          <w:rFonts w:ascii="Times New Roman" w:hAnsi="Times New Roman" w:cs="Times New Roman"/>
        </w:rPr>
        <w:t xml:space="preserve">a je </w:t>
      </w:r>
      <w:r w:rsidRPr="0019648A">
        <w:rPr>
          <w:rFonts w:ascii="Times New Roman" w:hAnsi="Times New Roman" w:cs="Times New Roman"/>
        </w:rPr>
        <w:t xml:space="preserve">podepsán osobou oprávněnou jednat jménem </w:t>
      </w:r>
      <w:r w:rsidR="00F57C8E" w:rsidRPr="0019648A">
        <w:rPr>
          <w:rFonts w:ascii="Times New Roman" w:hAnsi="Times New Roman" w:cs="Times New Roman"/>
        </w:rPr>
        <w:t>Dodavatele</w:t>
      </w:r>
      <w:r w:rsidRPr="0019648A">
        <w:rPr>
          <w:rFonts w:ascii="Times New Roman" w:hAnsi="Times New Roman" w:cs="Times New Roman"/>
        </w:rPr>
        <w:t>.</w:t>
      </w:r>
      <w:r w:rsidR="00CE3E0D" w:rsidRPr="0019648A">
        <w:rPr>
          <w:rFonts w:ascii="Times New Roman" w:hAnsi="Times New Roman" w:cs="Times New Roman"/>
        </w:rPr>
        <w:t xml:space="preserve"> Požadovaný jazyk nabídky: český.</w:t>
      </w:r>
    </w:p>
    <w:p w14:paraId="5B53B18E" w14:textId="77777777" w:rsidR="00D40D6B" w:rsidRPr="0019648A" w:rsidRDefault="00D40D6B" w:rsidP="00D40D6B">
      <w:pPr>
        <w:spacing w:after="0" w:line="240" w:lineRule="auto"/>
        <w:ind w:left="709"/>
        <w:jc w:val="both"/>
        <w:rPr>
          <w:rFonts w:ascii="Times New Roman" w:hAnsi="Times New Roman" w:cs="Times New Roman"/>
        </w:rPr>
      </w:pPr>
    </w:p>
    <w:p w14:paraId="34CF8701" w14:textId="77777777" w:rsidR="00D105F6" w:rsidRPr="00961B8A" w:rsidRDefault="00D105F6" w:rsidP="009C2991">
      <w:pPr>
        <w:pStyle w:val="Odstavecseseznamem"/>
        <w:numPr>
          <w:ilvl w:val="0"/>
          <w:numId w:val="1"/>
        </w:numPr>
        <w:spacing w:after="120"/>
        <w:ind w:left="714" w:hanging="357"/>
        <w:contextualSpacing w:val="0"/>
        <w:rPr>
          <w:rFonts w:ascii="Times New Roman" w:hAnsi="Times New Roman" w:cs="Times New Roman"/>
          <w:b/>
          <w:u w:val="single"/>
        </w:rPr>
      </w:pPr>
      <w:r w:rsidRPr="0019648A">
        <w:rPr>
          <w:rFonts w:ascii="Times New Roman" w:hAnsi="Times New Roman" w:cs="Times New Roman"/>
          <w:b/>
          <w:u w:val="single"/>
        </w:rPr>
        <w:t>Další po</w:t>
      </w:r>
      <w:r w:rsidR="00647EAE" w:rsidRPr="0019648A">
        <w:rPr>
          <w:rFonts w:ascii="Times New Roman" w:hAnsi="Times New Roman" w:cs="Times New Roman"/>
          <w:b/>
          <w:u w:val="single"/>
        </w:rPr>
        <w:t xml:space="preserve">žadavky na </w:t>
      </w:r>
      <w:r w:rsidR="00647EAE" w:rsidRPr="00961B8A">
        <w:rPr>
          <w:rFonts w:ascii="Times New Roman" w:hAnsi="Times New Roman" w:cs="Times New Roman"/>
          <w:b/>
          <w:u w:val="single"/>
        </w:rPr>
        <w:t>zpracování nabídky</w:t>
      </w:r>
    </w:p>
    <w:p w14:paraId="187AF2DA" w14:textId="57E710ED" w:rsidR="00CA7E8B" w:rsidRPr="00961B8A" w:rsidRDefault="00F57C8E" w:rsidP="00CA7E8B">
      <w:pPr>
        <w:pStyle w:val="Odstavecseseznamem"/>
        <w:numPr>
          <w:ilvl w:val="0"/>
          <w:numId w:val="2"/>
        </w:numPr>
        <w:spacing w:after="60" w:line="240" w:lineRule="auto"/>
        <w:ind w:left="1066" w:hanging="357"/>
        <w:contextualSpacing w:val="0"/>
        <w:rPr>
          <w:rFonts w:ascii="Times New Roman" w:hAnsi="Times New Roman" w:cs="Times New Roman"/>
        </w:rPr>
      </w:pPr>
      <w:r w:rsidRPr="00961B8A">
        <w:rPr>
          <w:rFonts w:ascii="Times New Roman" w:hAnsi="Times New Roman" w:cs="Times New Roman"/>
        </w:rPr>
        <w:t>Dodavatel</w:t>
      </w:r>
      <w:r w:rsidR="00CA7E8B" w:rsidRPr="00961B8A">
        <w:rPr>
          <w:rFonts w:ascii="Times New Roman" w:hAnsi="Times New Roman" w:cs="Times New Roman"/>
        </w:rPr>
        <w:t xml:space="preserve"> v nabídce předloží </w:t>
      </w:r>
      <w:r w:rsidR="00F55F5E" w:rsidRPr="00961B8A">
        <w:rPr>
          <w:rFonts w:ascii="Times New Roman" w:hAnsi="Times New Roman" w:cs="Times New Roman"/>
        </w:rPr>
        <w:t xml:space="preserve">vlastní </w:t>
      </w:r>
      <w:r w:rsidR="00CA7E8B" w:rsidRPr="00961B8A">
        <w:rPr>
          <w:rFonts w:ascii="Times New Roman" w:hAnsi="Times New Roman" w:cs="Times New Roman"/>
        </w:rPr>
        <w:t>návrh smlouvy</w:t>
      </w:r>
      <w:r w:rsidR="00F55F5E" w:rsidRPr="00961B8A">
        <w:rPr>
          <w:rFonts w:ascii="Times New Roman" w:hAnsi="Times New Roman" w:cs="Times New Roman"/>
        </w:rPr>
        <w:t xml:space="preserve">, který bude obsahovat </w:t>
      </w:r>
      <w:r w:rsidR="00CA7E8B" w:rsidRPr="00961B8A">
        <w:rPr>
          <w:rFonts w:ascii="Times New Roman" w:hAnsi="Times New Roman" w:cs="Times New Roman"/>
        </w:rPr>
        <w:t>následující údaje:</w:t>
      </w:r>
    </w:p>
    <w:p w14:paraId="3FC36598" w14:textId="77777777" w:rsidR="00CA7E8B" w:rsidRPr="00961B8A" w:rsidRDefault="00CA7E8B" w:rsidP="00CA7E8B">
      <w:pPr>
        <w:pStyle w:val="Odstavecseseznamem"/>
        <w:numPr>
          <w:ilvl w:val="0"/>
          <w:numId w:val="7"/>
        </w:numPr>
        <w:spacing w:after="60" w:line="240" w:lineRule="auto"/>
        <w:contextualSpacing w:val="0"/>
        <w:jc w:val="both"/>
        <w:rPr>
          <w:rFonts w:ascii="Times New Roman" w:hAnsi="Times New Roman" w:cs="Times New Roman"/>
        </w:rPr>
      </w:pPr>
      <w:r w:rsidRPr="00961B8A">
        <w:rPr>
          <w:rFonts w:ascii="Times New Roman" w:hAnsi="Times New Roman" w:cs="Times New Roman"/>
        </w:rPr>
        <w:t>obchodní jméno, právní formu, IČ</w:t>
      </w:r>
      <w:r w:rsidR="00D40D6B" w:rsidRPr="00961B8A">
        <w:rPr>
          <w:rFonts w:ascii="Times New Roman" w:hAnsi="Times New Roman" w:cs="Times New Roman"/>
        </w:rPr>
        <w:t>O</w:t>
      </w:r>
      <w:r w:rsidRPr="00961B8A">
        <w:rPr>
          <w:rFonts w:ascii="Times New Roman" w:hAnsi="Times New Roman" w:cs="Times New Roman"/>
        </w:rPr>
        <w:t>, DIČ, sídlo a adresu pro doručování písemností</w:t>
      </w:r>
    </w:p>
    <w:p w14:paraId="461D4E3D" w14:textId="77777777" w:rsidR="00CA7E8B" w:rsidRPr="00961B8A" w:rsidRDefault="00CA7E8B" w:rsidP="00CA7E8B">
      <w:pPr>
        <w:pStyle w:val="Odstavecseseznamem"/>
        <w:numPr>
          <w:ilvl w:val="0"/>
          <w:numId w:val="7"/>
        </w:numPr>
        <w:spacing w:after="60" w:line="240" w:lineRule="auto"/>
        <w:contextualSpacing w:val="0"/>
        <w:jc w:val="both"/>
        <w:rPr>
          <w:rFonts w:ascii="Times New Roman" w:hAnsi="Times New Roman" w:cs="Times New Roman"/>
        </w:rPr>
      </w:pPr>
      <w:r w:rsidRPr="00961B8A">
        <w:rPr>
          <w:rFonts w:ascii="Times New Roman" w:hAnsi="Times New Roman" w:cs="Times New Roman"/>
        </w:rPr>
        <w:t xml:space="preserve">statutárního zástupce a kontakt na osobu pověřenou jednat za </w:t>
      </w:r>
      <w:r w:rsidR="00F57C8E" w:rsidRPr="00961B8A">
        <w:rPr>
          <w:rFonts w:ascii="Times New Roman" w:hAnsi="Times New Roman" w:cs="Times New Roman"/>
        </w:rPr>
        <w:t>dodavatel</w:t>
      </w:r>
      <w:r w:rsidRPr="00961B8A">
        <w:rPr>
          <w:rFonts w:ascii="Times New Roman" w:hAnsi="Times New Roman" w:cs="Times New Roman"/>
        </w:rPr>
        <w:t xml:space="preserve">e nebo jeho jménem. Pověří-li </w:t>
      </w:r>
      <w:r w:rsidR="00F57C8E" w:rsidRPr="00961B8A">
        <w:rPr>
          <w:rFonts w:ascii="Times New Roman" w:hAnsi="Times New Roman" w:cs="Times New Roman"/>
        </w:rPr>
        <w:t xml:space="preserve">Dodavatel </w:t>
      </w:r>
      <w:r w:rsidRPr="00961B8A">
        <w:rPr>
          <w:rFonts w:ascii="Times New Roman" w:hAnsi="Times New Roman" w:cs="Times New Roman"/>
        </w:rPr>
        <w:t>zastupováním na základě plné moci jinou osobou, pak tato plná moc s rozsahem pravomocí udělených tomuto zástupci bude nedílnou součástí nabídky</w:t>
      </w:r>
    </w:p>
    <w:p w14:paraId="6D4F41B7" w14:textId="7FF26E04" w:rsidR="00CA7E8B" w:rsidRPr="00961B8A" w:rsidRDefault="0041272F" w:rsidP="00CA7E8B">
      <w:pPr>
        <w:pStyle w:val="Odstavecseseznamem"/>
        <w:numPr>
          <w:ilvl w:val="0"/>
          <w:numId w:val="7"/>
        </w:numPr>
        <w:spacing w:after="60" w:line="240" w:lineRule="auto"/>
        <w:contextualSpacing w:val="0"/>
        <w:jc w:val="both"/>
        <w:rPr>
          <w:rFonts w:ascii="Times New Roman" w:hAnsi="Times New Roman" w:cs="Times New Roman"/>
        </w:rPr>
      </w:pPr>
      <w:r w:rsidRPr="00961B8A">
        <w:rPr>
          <w:rFonts w:ascii="Times New Roman" w:hAnsi="Times New Roman" w:cs="Times New Roman"/>
        </w:rPr>
        <w:t xml:space="preserve">smluvní odměnu </w:t>
      </w:r>
    </w:p>
    <w:p w14:paraId="54237071" w14:textId="77777777" w:rsidR="004F5275" w:rsidRPr="00961B8A" w:rsidRDefault="00D105F6" w:rsidP="009C2991">
      <w:pPr>
        <w:pStyle w:val="Odstavecseseznamem"/>
        <w:numPr>
          <w:ilvl w:val="0"/>
          <w:numId w:val="2"/>
        </w:numPr>
        <w:spacing w:after="60"/>
        <w:ind w:left="1066" w:hanging="357"/>
        <w:contextualSpacing w:val="0"/>
        <w:rPr>
          <w:rFonts w:ascii="Times New Roman" w:hAnsi="Times New Roman" w:cs="Times New Roman"/>
        </w:rPr>
      </w:pPr>
      <w:r w:rsidRPr="00961B8A">
        <w:rPr>
          <w:rFonts w:ascii="Times New Roman" w:hAnsi="Times New Roman" w:cs="Times New Roman"/>
        </w:rPr>
        <w:t>Zadavatel si vyhrazuje veřejnou zakázku zrušit, kdykoliv v průběhu jejího trvání</w:t>
      </w:r>
      <w:r w:rsidR="00FE2505" w:rsidRPr="00961B8A">
        <w:rPr>
          <w:rFonts w:ascii="Times New Roman" w:hAnsi="Times New Roman" w:cs="Times New Roman"/>
        </w:rPr>
        <w:t>,</w:t>
      </w:r>
      <w:r w:rsidRPr="00961B8A">
        <w:rPr>
          <w:rFonts w:ascii="Times New Roman" w:hAnsi="Times New Roman" w:cs="Times New Roman"/>
        </w:rPr>
        <w:t xml:space="preserve"> </w:t>
      </w:r>
      <w:r w:rsidR="00FE2505" w:rsidRPr="00961B8A">
        <w:rPr>
          <w:rFonts w:ascii="Times New Roman" w:hAnsi="Times New Roman" w:cs="Times New Roman"/>
        </w:rPr>
        <w:t>popř. odmítnout všechny došlé nabídky</w:t>
      </w:r>
      <w:r w:rsidR="002C4956" w:rsidRPr="00961B8A">
        <w:rPr>
          <w:rFonts w:ascii="Times New Roman" w:hAnsi="Times New Roman" w:cs="Times New Roman"/>
        </w:rPr>
        <w:t>,</w:t>
      </w:r>
      <w:r w:rsidR="00FE2505" w:rsidRPr="00961B8A">
        <w:rPr>
          <w:rFonts w:ascii="Times New Roman" w:hAnsi="Times New Roman" w:cs="Times New Roman"/>
        </w:rPr>
        <w:t xml:space="preserve"> </w:t>
      </w:r>
      <w:r w:rsidRPr="00961B8A">
        <w:rPr>
          <w:rFonts w:ascii="Times New Roman" w:hAnsi="Times New Roman" w:cs="Times New Roman"/>
        </w:rPr>
        <w:t xml:space="preserve">a to bez náhrady nákladů </w:t>
      </w:r>
      <w:r w:rsidR="00F57C8E" w:rsidRPr="00961B8A">
        <w:rPr>
          <w:rFonts w:ascii="Times New Roman" w:hAnsi="Times New Roman" w:cs="Times New Roman"/>
        </w:rPr>
        <w:t>dodavatel</w:t>
      </w:r>
      <w:r w:rsidRPr="00961B8A">
        <w:rPr>
          <w:rFonts w:ascii="Times New Roman" w:hAnsi="Times New Roman" w:cs="Times New Roman"/>
        </w:rPr>
        <w:t>ům.</w:t>
      </w:r>
    </w:p>
    <w:p w14:paraId="6E9D943C" w14:textId="77777777" w:rsidR="004F5275" w:rsidRPr="004F5275" w:rsidRDefault="00F57C8E" w:rsidP="009C2991">
      <w:pPr>
        <w:pStyle w:val="Odstavecseseznamem"/>
        <w:numPr>
          <w:ilvl w:val="0"/>
          <w:numId w:val="2"/>
        </w:numPr>
        <w:spacing w:after="60"/>
        <w:ind w:left="1066" w:hanging="357"/>
        <w:contextualSpacing w:val="0"/>
        <w:rPr>
          <w:rFonts w:ascii="Times New Roman" w:hAnsi="Times New Roman" w:cs="Times New Roman"/>
        </w:rPr>
      </w:pPr>
      <w:r w:rsidRPr="00961B8A">
        <w:rPr>
          <w:rFonts w:ascii="Times New Roman" w:hAnsi="Times New Roman" w:cs="Times New Roman"/>
        </w:rPr>
        <w:t>Dodavatel</w:t>
      </w:r>
      <w:r w:rsidR="00D105F6" w:rsidRPr="00961B8A">
        <w:rPr>
          <w:rFonts w:ascii="Times New Roman" w:hAnsi="Times New Roman" w:cs="Times New Roman"/>
        </w:rPr>
        <w:t>i nevzniká nárok v souvislosti s podáním nabídky na kompenzaci nákladů</w:t>
      </w:r>
      <w:r w:rsidR="00D105F6" w:rsidRPr="004F5275">
        <w:rPr>
          <w:rFonts w:ascii="Times New Roman" w:hAnsi="Times New Roman" w:cs="Times New Roman"/>
        </w:rPr>
        <w:t xml:space="preserve"> spojených s jejím zpracováním.</w:t>
      </w:r>
    </w:p>
    <w:p w14:paraId="2E4CC54C" w14:textId="77777777" w:rsidR="004F5275" w:rsidRPr="004F5275" w:rsidRDefault="00D105F6" w:rsidP="009C2991">
      <w:pPr>
        <w:pStyle w:val="Odstavecseseznamem"/>
        <w:numPr>
          <w:ilvl w:val="0"/>
          <w:numId w:val="2"/>
        </w:numPr>
        <w:spacing w:after="60"/>
        <w:ind w:left="1066" w:hanging="357"/>
        <w:contextualSpacing w:val="0"/>
        <w:rPr>
          <w:rFonts w:ascii="Times New Roman" w:hAnsi="Times New Roman" w:cs="Times New Roman"/>
        </w:rPr>
      </w:pPr>
      <w:r w:rsidRPr="004F5275">
        <w:rPr>
          <w:rFonts w:ascii="Times New Roman" w:hAnsi="Times New Roman" w:cs="Times New Roman"/>
        </w:rPr>
        <w:t>Nabídka nebude obsahovat přepisy a opravy, které by mohly zadavatele uvést v omyl.</w:t>
      </w:r>
    </w:p>
    <w:p w14:paraId="5239C60E" w14:textId="77777777" w:rsidR="004F5275" w:rsidRPr="004F5275" w:rsidRDefault="00D105F6" w:rsidP="009C2991">
      <w:pPr>
        <w:pStyle w:val="Odstavecseseznamem"/>
        <w:numPr>
          <w:ilvl w:val="0"/>
          <w:numId w:val="2"/>
        </w:numPr>
        <w:spacing w:after="60"/>
        <w:ind w:left="1066" w:hanging="357"/>
        <w:contextualSpacing w:val="0"/>
        <w:rPr>
          <w:rFonts w:ascii="Times New Roman" w:hAnsi="Times New Roman" w:cs="Times New Roman"/>
        </w:rPr>
      </w:pPr>
      <w:r w:rsidRPr="004F5275">
        <w:rPr>
          <w:rFonts w:ascii="Times New Roman" w:hAnsi="Times New Roman" w:cs="Times New Roman"/>
        </w:rPr>
        <w:lastRenderedPageBreak/>
        <w:t>Zadavatel doporučuje, aby nabídka byla předložena v následujícím členění a pořadí dokumentů:</w:t>
      </w:r>
    </w:p>
    <w:p w14:paraId="0D6FF1F0" w14:textId="77777777" w:rsidR="00CA7E8B" w:rsidRPr="00214D45" w:rsidRDefault="00CA7E8B" w:rsidP="00CA7E8B">
      <w:pPr>
        <w:pStyle w:val="Odstavecseseznamem"/>
        <w:numPr>
          <w:ilvl w:val="0"/>
          <w:numId w:val="3"/>
        </w:numPr>
        <w:jc w:val="both"/>
        <w:rPr>
          <w:rFonts w:ascii="Times New Roman" w:hAnsi="Times New Roman" w:cs="Times New Roman"/>
          <w:b/>
        </w:rPr>
      </w:pPr>
      <w:r w:rsidRPr="00214D45">
        <w:rPr>
          <w:rFonts w:ascii="Times New Roman" w:hAnsi="Times New Roman" w:cs="Times New Roman"/>
        </w:rPr>
        <w:t>krycí list nabídky (Příloha č. 4)</w:t>
      </w:r>
    </w:p>
    <w:p w14:paraId="1AA1386A" w14:textId="77777777" w:rsidR="00CA7E8B" w:rsidRPr="00214D45" w:rsidRDefault="00CA7E8B" w:rsidP="00CA7E8B">
      <w:pPr>
        <w:pStyle w:val="Odstavecseseznamem"/>
        <w:numPr>
          <w:ilvl w:val="0"/>
          <w:numId w:val="3"/>
        </w:numPr>
        <w:jc w:val="both"/>
        <w:rPr>
          <w:rFonts w:ascii="Times New Roman" w:hAnsi="Times New Roman" w:cs="Times New Roman"/>
        </w:rPr>
      </w:pPr>
      <w:r w:rsidRPr="00214D45">
        <w:rPr>
          <w:rFonts w:ascii="Times New Roman" w:hAnsi="Times New Roman" w:cs="Times New Roman"/>
        </w:rPr>
        <w:t>obsah nabídky,</w:t>
      </w:r>
    </w:p>
    <w:p w14:paraId="35FE0523" w14:textId="77777777" w:rsidR="00CA7E8B" w:rsidRPr="00214D45" w:rsidRDefault="00CA7E8B" w:rsidP="00CA7E8B">
      <w:pPr>
        <w:pStyle w:val="Odstavecseseznamem"/>
        <w:numPr>
          <w:ilvl w:val="0"/>
          <w:numId w:val="3"/>
        </w:numPr>
        <w:jc w:val="both"/>
        <w:rPr>
          <w:rFonts w:ascii="Times New Roman" w:hAnsi="Times New Roman" w:cs="Times New Roman"/>
        </w:rPr>
      </w:pPr>
      <w:r w:rsidRPr="00214D45">
        <w:rPr>
          <w:rFonts w:ascii="Times New Roman" w:hAnsi="Times New Roman" w:cs="Times New Roman"/>
        </w:rPr>
        <w:t>prokázání kvalifikace:</w:t>
      </w:r>
    </w:p>
    <w:p w14:paraId="6D17E641" w14:textId="77777777" w:rsidR="00CA7E8B" w:rsidRPr="008E18E5" w:rsidRDefault="00CA7E8B" w:rsidP="00CA7E8B">
      <w:pPr>
        <w:pStyle w:val="Odstavecseseznamem"/>
        <w:numPr>
          <w:ilvl w:val="1"/>
          <w:numId w:val="3"/>
        </w:numPr>
        <w:jc w:val="both"/>
        <w:rPr>
          <w:rFonts w:ascii="Times New Roman" w:hAnsi="Times New Roman" w:cs="Times New Roman"/>
          <w:b/>
        </w:rPr>
      </w:pPr>
      <w:r w:rsidRPr="008E18E5">
        <w:rPr>
          <w:rFonts w:ascii="Times New Roman" w:hAnsi="Times New Roman" w:cs="Times New Roman"/>
        </w:rPr>
        <w:t xml:space="preserve">čestné prohlášení, kterým dodavatel prokazuje splnění základní </w:t>
      </w:r>
      <w:r w:rsidR="00133C4F" w:rsidRPr="008E18E5">
        <w:rPr>
          <w:rFonts w:ascii="Times New Roman" w:hAnsi="Times New Roman" w:cs="Times New Roman"/>
        </w:rPr>
        <w:t xml:space="preserve">způsobilosti </w:t>
      </w:r>
      <w:r w:rsidRPr="008E18E5">
        <w:rPr>
          <w:rFonts w:ascii="Times New Roman" w:hAnsi="Times New Roman" w:cs="Times New Roman"/>
        </w:rPr>
        <w:t xml:space="preserve">(Příloha č. 2), </w:t>
      </w:r>
    </w:p>
    <w:p w14:paraId="48E943F3" w14:textId="77777777" w:rsidR="00CA7E8B" w:rsidRPr="008E18E5" w:rsidRDefault="00CA7E8B" w:rsidP="00CA7E8B">
      <w:pPr>
        <w:pStyle w:val="Odstavecseseznamem"/>
        <w:numPr>
          <w:ilvl w:val="1"/>
          <w:numId w:val="3"/>
        </w:numPr>
        <w:jc w:val="both"/>
        <w:rPr>
          <w:rFonts w:ascii="Times New Roman" w:hAnsi="Times New Roman" w:cs="Times New Roman"/>
          <w:b/>
        </w:rPr>
      </w:pPr>
      <w:r w:rsidRPr="008E18E5">
        <w:rPr>
          <w:rFonts w:ascii="Times New Roman" w:hAnsi="Times New Roman" w:cs="Times New Roman"/>
        </w:rPr>
        <w:t>doklady, jimiž dodavatel prokazuje splnění profesní</w:t>
      </w:r>
      <w:r w:rsidR="00A572E5" w:rsidRPr="008E18E5">
        <w:rPr>
          <w:rFonts w:ascii="Times New Roman" w:hAnsi="Times New Roman" w:cs="Times New Roman"/>
        </w:rPr>
        <w:t xml:space="preserve"> </w:t>
      </w:r>
      <w:r w:rsidR="00133C4F" w:rsidRPr="008E18E5">
        <w:rPr>
          <w:rFonts w:ascii="Times New Roman" w:hAnsi="Times New Roman" w:cs="Times New Roman"/>
        </w:rPr>
        <w:t>způsobilosti</w:t>
      </w:r>
      <w:r w:rsidRPr="008E18E5">
        <w:rPr>
          <w:rFonts w:ascii="Times New Roman" w:hAnsi="Times New Roman" w:cs="Times New Roman"/>
        </w:rPr>
        <w:t xml:space="preserve">, </w:t>
      </w:r>
    </w:p>
    <w:p w14:paraId="37E09054" w14:textId="77777777" w:rsidR="00CA7E8B" w:rsidRPr="008E18E5" w:rsidRDefault="00CA7E8B" w:rsidP="00CA7E8B">
      <w:pPr>
        <w:pStyle w:val="Odstavecseseznamem"/>
        <w:numPr>
          <w:ilvl w:val="1"/>
          <w:numId w:val="3"/>
        </w:numPr>
        <w:jc w:val="both"/>
        <w:rPr>
          <w:rFonts w:ascii="Times New Roman" w:hAnsi="Times New Roman" w:cs="Times New Roman"/>
          <w:b/>
        </w:rPr>
      </w:pPr>
      <w:r w:rsidRPr="008E18E5">
        <w:rPr>
          <w:rFonts w:ascii="Times New Roman" w:hAnsi="Times New Roman" w:cs="Times New Roman"/>
        </w:rPr>
        <w:t>čestné prohlášení o prokázání splnění technick</w:t>
      </w:r>
      <w:r w:rsidR="00133C4F" w:rsidRPr="008E18E5">
        <w:rPr>
          <w:rFonts w:ascii="Times New Roman" w:hAnsi="Times New Roman" w:cs="Times New Roman"/>
        </w:rPr>
        <w:t>é</w:t>
      </w:r>
      <w:r w:rsidR="00A572E5" w:rsidRPr="008E18E5">
        <w:rPr>
          <w:rFonts w:ascii="Times New Roman" w:hAnsi="Times New Roman" w:cs="Times New Roman"/>
        </w:rPr>
        <w:t xml:space="preserve"> kvalifikace </w:t>
      </w:r>
      <w:r w:rsidRPr="008E18E5">
        <w:rPr>
          <w:rFonts w:ascii="Times New Roman" w:hAnsi="Times New Roman" w:cs="Times New Roman"/>
        </w:rPr>
        <w:t xml:space="preserve">(Příloha č. 3), </w:t>
      </w:r>
    </w:p>
    <w:p w14:paraId="3D0DB232" w14:textId="1F96B546" w:rsidR="00CA7E8B" w:rsidRPr="00421AE5" w:rsidRDefault="00CA7E8B" w:rsidP="00CA7E8B">
      <w:pPr>
        <w:pStyle w:val="Odstavecseseznamem"/>
        <w:numPr>
          <w:ilvl w:val="0"/>
          <w:numId w:val="3"/>
        </w:numPr>
        <w:jc w:val="both"/>
        <w:rPr>
          <w:rFonts w:ascii="Times New Roman" w:hAnsi="Times New Roman" w:cs="Times New Roman"/>
          <w:b/>
        </w:rPr>
      </w:pPr>
      <w:r w:rsidRPr="00214D45">
        <w:rPr>
          <w:rFonts w:ascii="Times New Roman" w:hAnsi="Times New Roman" w:cs="Times New Roman"/>
        </w:rPr>
        <w:t>podepsaný návrh</w:t>
      </w:r>
      <w:r w:rsidR="002A1B63">
        <w:rPr>
          <w:rFonts w:ascii="Times New Roman" w:hAnsi="Times New Roman" w:cs="Times New Roman"/>
        </w:rPr>
        <w:t xml:space="preserve"> </w:t>
      </w:r>
      <w:r w:rsidRPr="00214D45">
        <w:rPr>
          <w:rFonts w:ascii="Times New Roman" w:hAnsi="Times New Roman" w:cs="Times New Roman"/>
        </w:rPr>
        <w:t>smlouvy</w:t>
      </w:r>
    </w:p>
    <w:p w14:paraId="5179ED2C" w14:textId="6D510564" w:rsidR="00421AE5" w:rsidRPr="00961B8A" w:rsidRDefault="00421AE5" w:rsidP="00421AE5">
      <w:pPr>
        <w:pStyle w:val="Odstavecseseznamem"/>
        <w:numPr>
          <w:ilvl w:val="0"/>
          <w:numId w:val="3"/>
        </w:numPr>
        <w:jc w:val="both"/>
        <w:rPr>
          <w:rFonts w:ascii="Times New Roman" w:hAnsi="Times New Roman" w:cs="Times New Roman"/>
          <w:b/>
        </w:rPr>
      </w:pPr>
      <w:r>
        <w:rPr>
          <w:rFonts w:ascii="Times New Roman" w:hAnsi="Times New Roman" w:cs="Times New Roman"/>
        </w:rPr>
        <w:t xml:space="preserve">návrh smlouvy </w:t>
      </w:r>
      <w:r w:rsidRPr="00421AE5">
        <w:rPr>
          <w:rFonts w:ascii="Times New Roman" w:hAnsi="Times New Roman" w:cs="Times New Roman"/>
        </w:rPr>
        <w:t>v</w:t>
      </w:r>
      <w:r w:rsidR="009A3120">
        <w:rPr>
          <w:rFonts w:ascii="Times New Roman" w:hAnsi="Times New Roman" w:cs="Times New Roman"/>
        </w:rPr>
        <w:t> </w:t>
      </w:r>
      <w:r w:rsidRPr="00421AE5">
        <w:rPr>
          <w:rFonts w:ascii="Times New Roman" w:hAnsi="Times New Roman" w:cs="Times New Roman"/>
        </w:rPr>
        <w:t>elektronick</w:t>
      </w:r>
      <w:r w:rsidR="009A3120">
        <w:rPr>
          <w:rFonts w:ascii="Times New Roman" w:hAnsi="Times New Roman" w:cs="Times New Roman"/>
        </w:rPr>
        <w:t>é</w:t>
      </w:r>
      <w:r w:rsidRPr="00421AE5">
        <w:rPr>
          <w:rFonts w:ascii="Times New Roman" w:hAnsi="Times New Roman" w:cs="Times New Roman"/>
        </w:rPr>
        <w:t xml:space="preserve"> podobě</w:t>
      </w:r>
      <w:r w:rsidRPr="0041272F">
        <w:rPr>
          <w:rFonts w:ascii="Times New Roman" w:hAnsi="Times New Roman" w:cs="Times New Roman"/>
        </w:rPr>
        <w:t xml:space="preserve"> </w:t>
      </w:r>
      <w:r w:rsidRPr="00CB595A">
        <w:rPr>
          <w:rFonts w:ascii="Times New Roman" w:hAnsi="Times New Roman" w:cs="Times New Roman"/>
        </w:rPr>
        <w:t xml:space="preserve">– na CD, DVD nebo </w:t>
      </w:r>
      <w:proofErr w:type="spellStart"/>
      <w:r w:rsidRPr="00CB595A">
        <w:rPr>
          <w:rFonts w:ascii="Times New Roman" w:hAnsi="Times New Roman" w:cs="Times New Roman"/>
        </w:rPr>
        <w:t>flash</w:t>
      </w:r>
      <w:proofErr w:type="spellEnd"/>
      <w:r w:rsidRPr="00CB595A">
        <w:rPr>
          <w:rFonts w:ascii="Times New Roman" w:hAnsi="Times New Roman" w:cs="Times New Roman"/>
        </w:rPr>
        <w:t>-disku</w:t>
      </w:r>
      <w:r w:rsidR="008135E4">
        <w:rPr>
          <w:rFonts w:ascii="Times New Roman" w:hAnsi="Times New Roman" w:cs="Times New Roman"/>
        </w:rPr>
        <w:t xml:space="preserve"> (editovatelný formát dokumentů)</w:t>
      </w:r>
    </w:p>
    <w:p w14:paraId="5848B627" w14:textId="29182986" w:rsidR="00961B8A" w:rsidRPr="00961B8A" w:rsidRDefault="00961B8A" w:rsidP="00421AE5">
      <w:pPr>
        <w:pStyle w:val="Odstavecseseznamem"/>
        <w:numPr>
          <w:ilvl w:val="0"/>
          <w:numId w:val="3"/>
        </w:numPr>
        <w:jc w:val="both"/>
        <w:rPr>
          <w:rFonts w:ascii="Times New Roman" w:hAnsi="Times New Roman" w:cs="Times New Roman"/>
        </w:rPr>
      </w:pPr>
      <w:r w:rsidRPr="00961B8A">
        <w:rPr>
          <w:rFonts w:ascii="Times New Roman" w:hAnsi="Times New Roman" w:cs="Times New Roman"/>
        </w:rPr>
        <w:t>Varianta B – fotografie nabízených parkovacích automatů</w:t>
      </w:r>
    </w:p>
    <w:p w14:paraId="4D8C95FD" w14:textId="77777777" w:rsidR="00CA7E8B" w:rsidRPr="00214D45" w:rsidRDefault="00CA7E8B" w:rsidP="00CA7E8B">
      <w:pPr>
        <w:pStyle w:val="Odstavecseseznamem"/>
        <w:numPr>
          <w:ilvl w:val="0"/>
          <w:numId w:val="3"/>
        </w:numPr>
        <w:spacing w:after="120"/>
        <w:ind w:left="2132" w:hanging="357"/>
        <w:contextualSpacing w:val="0"/>
        <w:jc w:val="both"/>
        <w:rPr>
          <w:rFonts w:ascii="Times New Roman" w:hAnsi="Times New Roman" w:cs="Times New Roman"/>
        </w:rPr>
      </w:pPr>
      <w:r w:rsidRPr="00214D45">
        <w:rPr>
          <w:rFonts w:ascii="Times New Roman" w:hAnsi="Times New Roman" w:cs="Times New Roman"/>
        </w:rPr>
        <w:t>případné další nepovinné přílohy.</w:t>
      </w:r>
    </w:p>
    <w:p w14:paraId="2562DF0E" w14:textId="77777777" w:rsidR="00357BB0" w:rsidRPr="00357BB0" w:rsidRDefault="00357BB0" w:rsidP="00CA7E8B">
      <w:pPr>
        <w:pStyle w:val="Zkladntext"/>
        <w:numPr>
          <w:ilvl w:val="0"/>
          <w:numId w:val="2"/>
        </w:numPr>
        <w:spacing w:after="60" w:line="240" w:lineRule="auto"/>
        <w:ind w:left="1066" w:hanging="357"/>
        <w:rPr>
          <w:sz w:val="22"/>
          <w:szCs w:val="22"/>
        </w:rPr>
      </w:pPr>
      <w:r w:rsidRPr="00357BB0">
        <w:rPr>
          <w:sz w:val="22"/>
          <w:szCs w:val="22"/>
        </w:rPr>
        <w:t>Zadavatel si vyhrazuje právo vyřadit nabídku, která neodpovídá zadání, nebo ho plní pouze zčásti.</w:t>
      </w:r>
    </w:p>
    <w:p w14:paraId="5D13F540" w14:textId="77777777" w:rsidR="00357BB0" w:rsidRPr="00357BB0" w:rsidRDefault="00357BB0" w:rsidP="00CA7E8B">
      <w:pPr>
        <w:pStyle w:val="Odstavecseseznamem"/>
        <w:widowControl w:val="0"/>
        <w:numPr>
          <w:ilvl w:val="0"/>
          <w:numId w:val="2"/>
        </w:numPr>
        <w:overflowPunct w:val="0"/>
        <w:autoSpaceDE w:val="0"/>
        <w:autoSpaceDN w:val="0"/>
        <w:adjustRightInd w:val="0"/>
        <w:spacing w:after="60" w:line="240" w:lineRule="auto"/>
        <w:ind w:left="1066" w:hanging="357"/>
        <w:contextualSpacing w:val="0"/>
        <w:jc w:val="both"/>
        <w:rPr>
          <w:rFonts w:ascii="Times New Roman" w:hAnsi="Times New Roman" w:cs="Times New Roman"/>
        </w:rPr>
      </w:pPr>
      <w:r w:rsidRPr="00357BB0">
        <w:rPr>
          <w:rFonts w:ascii="Times New Roman" w:hAnsi="Times New Roman" w:cs="Times New Roman"/>
        </w:rPr>
        <w:t xml:space="preserve">V případech, kdy nabídka bude obsahovat </w:t>
      </w:r>
      <w:r w:rsidRPr="00357BB0">
        <w:rPr>
          <w:rFonts w:ascii="Times New Roman" w:hAnsi="Times New Roman" w:cs="Times New Roman"/>
          <w:bCs/>
        </w:rPr>
        <w:t>mimořádně nízkou nabídkovou cenu</w:t>
      </w:r>
      <w:r w:rsidRPr="00357BB0">
        <w:rPr>
          <w:rFonts w:ascii="Times New Roman" w:hAnsi="Times New Roman" w:cs="Times New Roman"/>
        </w:rPr>
        <w:t xml:space="preserve"> ve vztahu k předmětu zakázky, bude hodnotící komise vyžadovat písemné zdůvodnění ve stanovené lhůtě. Pokud zájemce mimořádně nízkou nabídkovou cenu ve stanovené lhůtě neodůvodní nebo hodnotící komise jeho zdůvodnění posoudí jako neopodstatněné, nabídku vyřadí.</w:t>
      </w:r>
    </w:p>
    <w:p w14:paraId="61B477EF" w14:textId="77777777" w:rsidR="00357BB0" w:rsidRPr="00357BB0" w:rsidRDefault="00357BB0" w:rsidP="00CA7E8B">
      <w:pPr>
        <w:pStyle w:val="ZkladntextIMP1"/>
        <w:numPr>
          <w:ilvl w:val="0"/>
          <w:numId w:val="2"/>
        </w:numPr>
        <w:spacing w:after="60" w:line="240" w:lineRule="auto"/>
        <w:ind w:left="1066" w:hanging="357"/>
        <w:jc w:val="both"/>
        <w:rPr>
          <w:rFonts w:ascii="Times New Roman" w:hAnsi="Times New Roman"/>
          <w:color w:val="000000"/>
          <w:sz w:val="22"/>
          <w:szCs w:val="22"/>
        </w:rPr>
      </w:pPr>
      <w:r w:rsidRPr="00357BB0">
        <w:rPr>
          <w:rFonts w:ascii="Times New Roman" w:hAnsi="Times New Roman"/>
          <w:color w:val="000000"/>
          <w:sz w:val="22"/>
          <w:szCs w:val="22"/>
        </w:rPr>
        <w:t xml:space="preserve">Předložené nabídky zůstávají založeny u zadavatele a nevracejí se </w:t>
      </w:r>
      <w:r w:rsidR="00F57C8E">
        <w:rPr>
          <w:rFonts w:ascii="Times New Roman" w:hAnsi="Times New Roman"/>
          <w:color w:val="000000"/>
          <w:sz w:val="22"/>
          <w:szCs w:val="22"/>
        </w:rPr>
        <w:t>dodavatel</w:t>
      </w:r>
      <w:r w:rsidRPr="00357BB0">
        <w:rPr>
          <w:rFonts w:ascii="Times New Roman" w:hAnsi="Times New Roman"/>
          <w:color w:val="000000"/>
          <w:sz w:val="22"/>
          <w:szCs w:val="22"/>
        </w:rPr>
        <w:t xml:space="preserve">ům.  </w:t>
      </w:r>
    </w:p>
    <w:p w14:paraId="6369E3F0" w14:textId="77777777" w:rsidR="00357BB0" w:rsidRDefault="00357BB0" w:rsidP="00CA7E8B">
      <w:pPr>
        <w:pStyle w:val="Odstavecseseznamem"/>
        <w:numPr>
          <w:ilvl w:val="0"/>
          <w:numId w:val="2"/>
        </w:numPr>
        <w:spacing w:after="60" w:line="240" w:lineRule="auto"/>
        <w:ind w:left="1066" w:hanging="357"/>
        <w:contextualSpacing w:val="0"/>
        <w:jc w:val="both"/>
        <w:rPr>
          <w:rFonts w:ascii="Times New Roman" w:hAnsi="Times New Roman" w:cs="Times New Roman"/>
        </w:rPr>
      </w:pPr>
      <w:r w:rsidRPr="00357BB0">
        <w:rPr>
          <w:rFonts w:ascii="Times New Roman" w:hAnsi="Times New Roman" w:cs="Times New Roman"/>
        </w:rPr>
        <w:t>Zadavatel upozorňuje na skute</w:t>
      </w:r>
      <w:r w:rsidR="00DA3275">
        <w:rPr>
          <w:rFonts w:ascii="Times New Roman" w:hAnsi="Times New Roman" w:cs="Times New Roman"/>
        </w:rPr>
        <w:t>čnost, že vybraný dodavatel může být</w:t>
      </w:r>
      <w:r w:rsidRPr="00357BB0">
        <w:rPr>
          <w:rFonts w:ascii="Times New Roman" w:hAnsi="Times New Roman" w:cs="Times New Roman"/>
        </w:rPr>
        <w:t xml:space="preserve"> osobou povinnou spolupůsobit při výkonu finanční </w:t>
      </w:r>
      <w:r w:rsidRPr="008E18E5">
        <w:rPr>
          <w:rFonts w:ascii="Times New Roman" w:hAnsi="Times New Roman" w:cs="Times New Roman"/>
        </w:rPr>
        <w:t>kontroly dle § 2e) zákona č. 320/2001 Sb</w:t>
      </w:r>
      <w:r w:rsidRPr="00357BB0">
        <w:rPr>
          <w:rFonts w:ascii="Times New Roman" w:hAnsi="Times New Roman" w:cs="Times New Roman"/>
        </w:rPr>
        <w:t>., o finanční kontrole.</w:t>
      </w:r>
    </w:p>
    <w:p w14:paraId="705A5F67" w14:textId="77777777" w:rsidR="00357BB0" w:rsidRPr="00357BB0" w:rsidRDefault="00F57C8E" w:rsidP="00CA7E8B">
      <w:pPr>
        <w:pStyle w:val="Odstavecseseznamem"/>
        <w:numPr>
          <w:ilvl w:val="0"/>
          <w:numId w:val="2"/>
        </w:numPr>
        <w:spacing w:after="60" w:line="240" w:lineRule="auto"/>
        <w:ind w:left="1066" w:hanging="357"/>
        <w:contextualSpacing w:val="0"/>
        <w:jc w:val="both"/>
        <w:rPr>
          <w:rFonts w:ascii="Times New Roman" w:hAnsi="Times New Roman" w:cs="Times New Roman"/>
        </w:rPr>
      </w:pPr>
      <w:r>
        <w:rPr>
          <w:rFonts w:ascii="Times New Roman" w:hAnsi="Times New Roman" w:cs="Times New Roman"/>
        </w:rPr>
        <w:t>Dodavatel</w:t>
      </w:r>
      <w:r w:rsidR="00357BB0" w:rsidRPr="00357BB0">
        <w:rPr>
          <w:rFonts w:ascii="Times New Roman" w:hAnsi="Times New Roman" w:cs="Times New Roman"/>
        </w:rPr>
        <w:t xml:space="preserve"> si je vědom odpovědnosti za škodu vzniklou porušením smluvních nebo zákonných povinností ze strany </w:t>
      </w:r>
      <w:r>
        <w:rPr>
          <w:rFonts w:ascii="Times New Roman" w:hAnsi="Times New Roman" w:cs="Times New Roman"/>
        </w:rPr>
        <w:t>Dodavatel</w:t>
      </w:r>
      <w:r w:rsidR="00357BB0" w:rsidRPr="00357BB0">
        <w:rPr>
          <w:rFonts w:ascii="Times New Roman" w:hAnsi="Times New Roman" w:cs="Times New Roman"/>
        </w:rPr>
        <w:t>e.</w:t>
      </w:r>
    </w:p>
    <w:p w14:paraId="560ADDDD" w14:textId="77777777" w:rsidR="00357BB0" w:rsidRPr="008648E8" w:rsidRDefault="00F57C8E" w:rsidP="00CA7E8B">
      <w:pPr>
        <w:pStyle w:val="ZkladntextIMP1"/>
        <w:numPr>
          <w:ilvl w:val="0"/>
          <w:numId w:val="2"/>
        </w:numPr>
        <w:spacing w:after="60" w:line="240" w:lineRule="auto"/>
        <w:ind w:left="1066" w:hanging="357"/>
        <w:jc w:val="both"/>
        <w:rPr>
          <w:rFonts w:ascii="Times New Roman" w:hAnsi="Times New Roman"/>
          <w:sz w:val="22"/>
          <w:szCs w:val="22"/>
        </w:rPr>
      </w:pPr>
      <w:r>
        <w:rPr>
          <w:rFonts w:ascii="Times New Roman" w:hAnsi="Times New Roman"/>
          <w:sz w:val="22"/>
          <w:szCs w:val="22"/>
        </w:rPr>
        <w:t>Dodavatel</w:t>
      </w:r>
      <w:r w:rsidR="00357BB0" w:rsidRPr="00357BB0">
        <w:rPr>
          <w:rFonts w:ascii="Times New Roman" w:hAnsi="Times New Roman"/>
          <w:sz w:val="22"/>
          <w:szCs w:val="22"/>
        </w:rPr>
        <w:t xml:space="preserve"> se může před odevzdáním nabídky informovat o povaze zájmové lokality, místních podmínkách a místních zvláštnostech. Případné nejasnosti je nutné si vysvětlit </w:t>
      </w:r>
      <w:r w:rsidR="00357BB0" w:rsidRPr="008648E8">
        <w:rPr>
          <w:rFonts w:ascii="Times New Roman" w:hAnsi="Times New Roman"/>
          <w:sz w:val="22"/>
          <w:szCs w:val="22"/>
        </w:rPr>
        <w:t xml:space="preserve">před podáním nabídky. Nedostatečná informovanost nebo mylné chápání ustanovení a údajů neopravňují </w:t>
      </w:r>
      <w:r>
        <w:rPr>
          <w:rFonts w:ascii="Times New Roman" w:hAnsi="Times New Roman"/>
          <w:sz w:val="22"/>
          <w:szCs w:val="22"/>
        </w:rPr>
        <w:t>Dodavatel</w:t>
      </w:r>
      <w:r w:rsidR="00357BB0" w:rsidRPr="008648E8">
        <w:rPr>
          <w:rFonts w:ascii="Times New Roman" w:hAnsi="Times New Roman"/>
          <w:sz w:val="22"/>
          <w:szCs w:val="22"/>
        </w:rPr>
        <w:t>e požadovat dodatečnou úhradu nákladů nebo změnu nabídky.</w:t>
      </w:r>
    </w:p>
    <w:p w14:paraId="79EE5367" w14:textId="77777777" w:rsidR="00357BB0" w:rsidRPr="00357BB0" w:rsidRDefault="00357BB0" w:rsidP="00CA7E8B">
      <w:pPr>
        <w:pStyle w:val="Odstavecseseznamem"/>
        <w:numPr>
          <w:ilvl w:val="0"/>
          <w:numId w:val="2"/>
        </w:numPr>
        <w:spacing w:after="60" w:line="240" w:lineRule="auto"/>
        <w:ind w:left="1066" w:hanging="357"/>
        <w:contextualSpacing w:val="0"/>
        <w:jc w:val="both"/>
        <w:rPr>
          <w:rFonts w:ascii="Times New Roman" w:hAnsi="Times New Roman" w:cs="Times New Roman"/>
          <w:lang w:eastAsia="cs-CZ"/>
        </w:rPr>
      </w:pPr>
      <w:r w:rsidRPr="00357BB0">
        <w:rPr>
          <w:rFonts w:ascii="Times New Roman" w:hAnsi="Times New Roman" w:cs="Times New Roman"/>
          <w:lang w:eastAsia="cs-CZ"/>
        </w:rPr>
        <w:t xml:space="preserve">Má se za to, že celková pevná cena zohledňuje veškeré práce nezbytné k řádnému provedení předmětu </w:t>
      </w:r>
      <w:r w:rsidR="00E10074">
        <w:rPr>
          <w:rFonts w:ascii="Times New Roman" w:hAnsi="Times New Roman" w:cs="Times New Roman"/>
          <w:lang w:eastAsia="cs-CZ"/>
        </w:rPr>
        <w:t>d</w:t>
      </w:r>
      <w:r w:rsidRPr="00357BB0">
        <w:rPr>
          <w:rFonts w:ascii="Times New Roman" w:hAnsi="Times New Roman" w:cs="Times New Roman"/>
          <w:lang w:eastAsia="cs-CZ"/>
        </w:rPr>
        <w:t xml:space="preserve">íla, které jsou zjevné anebo které může příslušně kvalifikovaný a kompetentní </w:t>
      </w:r>
      <w:r w:rsidR="00F57C8E">
        <w:rPr>
          <w:rFonts w:ascii="Times New Roman" w:hAnsi="Times New Roman" w:cs="Times New Roman"/>
          <w:lang w:eastAsia="cs-CZ"/>
        </w:rPr>
        <w:t>Dodavatel</w:t>
      </w:r>
      <w:r w:rsidR="00F57C8E" w:rsidRPr="00357BB0">
        <w:rPr>
          <w:rFonts w:ascii="Times New Roman" w:hAnsi="Times New Roman" w:cs="Times New Roman"/>
          <w:lang w:eastAsia="cs-CZ"/>
        </w:rPr>
        <w:t xml:space="preserve"> </w:t>
      </w:r>
      <w:r w:rsidRPr="00357BB0">
        <w:rPr>
          <w:rFonts w:ascii="Times New Roman" w:hAnsi="Times New Roman" w:cs="Times New Roman"/>
          <w:lang w:eastAsia="cs-CZ"/>
        </w:rPr>
        <w:t xml:space="preserve">předvídat. </w:t>
      </w:r>
      <w:r w:rsidR="002C4956">
        <w:rPr>
          <w:rFonts w:ascii="Times New Roman" w:hAnsi="Times New Roman" w:cs="Times New Roman"/>
          <w:lang w:eastAsia="cs-CZ"/>
        </w:rPr>
        <w:t>Nabídková cena obsahuje i v</w:t>
      </w:r>
      <w:r w:rsidRPr="00357BB0">
        <w:rPr>
          <w:rFonts w:ascii="Times New Roman" w:hAnsi="Times New Roman" w:cs="Times New Roman"/>
          <w:lang w:eastAsia="cs-CZ"/>
        </w:rPr>
        <w:t>eškeré pomocné práce a vedlejší náklady.</w:t>
      </w:r>
    </w:p>
    <w:p w14:paraId="47029ABE" w14:textId="77777777" w:rsidR="00CE3E0D" w:rsidRPr="000D0183" w:rsidRDefault="00CE3E0D" w:rsidP="00CA7E8B">
      <w:pPr>
        <w:pStyle w:val="Zkladntext"/>
        <w:numPr>
          <w:ilvl w:val="0"/>
          <w:numId w:val="2"/>
        </w:numPr>
        <w:spacing w:after="120"/>
        <w:ind w:left="1066" w:hanging="357"/>
        <w:rPr>
          <w:sz w:val="22"/>
          <w:szCs w:val="22"/>
        </w:rPr>
      </w:pPr>
      <w:r w:rsidRPr="00CE3E0D">
        <w:rPr>
          <w:sz w:val="22"/>
          <w:szCs w:val="22"/>
        </w:rPr>
        <w:t xml:space="preserve">Nesplnění podmínek stanovených touto výzvou ze strany </w:t>
      </w:r>
      <w:r w:rsidR="00F57C8E">
        <w:rPr>
          <w:sz w:val="22"/>
          <w:szCs w:val="22"/>
        </w:rPr>
        <w:t>dodavatel</w:t>
      </w:r>
      <w:r w:rsidRPr="00CE3E0D">
        <w:rPr>
          <w:sz w:val="22"/>
          <w:szCs w:val="22"/>
        </w:rPr>
        <w:t xml:space="preserve">e může vést k vyloučení </w:t>
      </w:r>
      <w:r w:rsidRPr="000D0183">
        <w:rPr>
          <w:sz w:val="22"/>
          <w:szCs w:val="22"/>
        </w:rPr>
        <w:t xml:space="preserve">nabídky </w:t>
      </w:r>
      <w:r w:rsidR="00F57C8E">
        <w:rPr>
          <w:sz w:val="22"/>
          <w:szCs w:val="22"/>
        </w:rPr>
        <w:t>Dodavatel</w:t>
      </w:r>
      <w:r w:rsidRPr="000D0183">
        <w:rPr>
          <w:sz w:val="22"/>
          <w:szCs w:val="22"/>
        </w:rPr>
        <w:t>e z hodnocení pro nesplnění podmínek zadávacího řízení.</w:t>
      </w:r>
    </w:p>
    <w:p w14:paraId="49F73C78" w14:textId="77777777" w:rsidR="00B96F40" w:rsidRDefault="001926F1" w:rsidP="00B26EBF">
      <w:pPr>
        <w:pStyle w:val="Zkladntext"/>
        <w:numPr>
          <w:ilvl w:val="0"/>
          <w:numId w:val="2"/>
        </w:numPr>
        <w:spacing w:after="0"/>
        <w:rPr>
          <w:sz w:val="22"/>
          <w:szCs w:val="22"/>
        </w:rPr>
      </w:pPr>
      <w:r w:rsidRPr="000D0183">
        <w:rPr>
          <w:sz w:val="22"/>
          <w:szCs w:val="22"/>
        </w:rPr>
        <w:t xml:space="preserve">Položky, uvedené v tomto rozpisu musí tvořit seznam všech prací a dodávek, nutných k provedení díla. </w:t>
      </w:r>
      <w:r w:rsidR="00F57C8E">
        <w:rPr>
          <w:sz w:val="22"/>
          <w:szCs w:val="22"/>
        </w:rPr>
        <w:t>Dodavatel</w:t>
      </w:r>
      <w:r w:rsidR="00B96F40" w:rsidRPr="000D0183">
        <w:rPr>
          <w:sz w:val="22"/>
          <w:szCs w:val="22"/>
        </w:rPr>
        <w:t xml:space="preserve"> stvrzuje svojí nabídkou skutečnost, že nebude uplatňovat vícepráce, pokud se nebude jednat o případ uvedený v čl. 13 této </w:t>
      </w:r>
      <w:r w:rsidR="000D0183" w:rsidRPr="000D0183">
        <w:rPr>
          <w:sz w:val="22"/>
          <w:szCs w:val="22"/>
        </w:rPr>
        <w:t>V</w:t>
      </w:r>
      <w:r w:rsidR="00B96F40" w:rsidRPr="000D0183">
        <w:rPr>
          <w:sz w:val="22"/>
          <w:szCs w:val="22"/>
        </w:rPr>
        <w:t>ýzvy.</w:t>
      </w:r>
    </w:p>
    <w:p w14:paraId="2CD7B271" w14:textId="77777777" w:rsidR="00B26EBF" w:rsidRPr="000D0183" w:rsidRDefault="00B26EBF" w:rsidP="00B26EBF">
      <w:pPr>
        <w:pStyle w:val="Zkladntext"/>
        <w:spacing w:after="0"/>
        <w:ind w:left="1068"/>
        <w:rPr>
          <w:sz w:val="22"/>
          <w:szCs w:val="22"/>
        </w:rPr>
      </w:pPr>
    </w:p>
    <w:p w14:paraId="69E573A3" w14:textId="77777777" w:rsidR="00421AE5" w:rsidRDefault="00421AE5" w:rsidP="00B26EBF">
      <w:pPr>
        <w:spacing w:after="0"/>
        <w:rPr>
          <w:rFonts w:ascii="Times New Roman" w:hAnsi="Times New Roman" w:cs="Times New Roman"/>
        </w:rPr>
      </w:pPr>
    </w:p>
    <w:p w14:paraId="22922535" w14:textId="51968C0D" w:rsidR="00CE3E0D" w:rsidRDefault="00CE3E0D" w:rsidP="00B26EBF">
      <w:pPr>
        <w:spacing w:after="0"/>
        <w:rPr>
          <w:rFonts w:ascii="Times New Roman" w:hAnsi="Times New Roman" w:cs="Times New Roman"/>
        </w:rPr>
      </w:pPr>
      <w:r>
        <w:rPr>
          <w:rFonts w:ascii="Times New Roman" w:hAnsi="Times New Roman" w:cs="Times New Roman"/>
        </w:rPr>
        <w:t>Text</w:t>
      </w:r>
      <w:r w:rsidR="0047364A">
        <w:rPr>
          <w:rFonts w:ascii="Times New Roman" w:hAnsi="Times New Roman" w:cs="Times New Roman"/>
        </w:rPr>
        <w:t xml:space="preserve"> této</w:t>
      </w:r>
      <w:r>
        <w:rPr>
          <w:rFonts w:ascii="Times New Roman" w:hAnsi="Times New Roman" w:cs="Times New Roman"/>
        </w:rPr>
        <w:t xml:space="preserve"> výzvy byl </w:t>
      </w:r>
      <w:r w:rsidRPr="00961B8A">
        <w:rPr>
          <w:rFonts w:ascii="Times New Roman" w:hAnsi="Times New Roman" w:cs="Times New Roman"/>
        </w:rPr>
        <w:t xml:space="preserve">schválen </w:t>
      </w:r>
      <w:r w:rsidR="00885DC4" w:rsidRPr="00961B8A">
        <w:rPr>
          <w:rFonts w:ascii="Times New Roman" w:hAnsi="Times New Roman" w:cs="Times New Roman"/>
        </w:rPr>
        <w:t xml:space="preserve">Radou </w:t>
      </w:r>
      <w:r w:rsidR="00885DC4" w:rsidRPr="0002503C">
        <w:rPr>
          <w:rFonts w:ascii="Times New Roman" w:hAnsi="Times New Roman" w:cs="Times New Roman"/>
        </w:rPr>
        <w:t xml:space="preserve">města </w:t>
      </w:r>
      <w:r w:rsidR="003352AA" w:rsidRPr="0002503C">
        <w:rPr>
          <w:rFonts w:ascii="Times New Roman" w:hAnsi="Times New Roman" w:cs="Times New Roman"/>
        </w:rPr>
        <w:t>č.</w:t>
      </w:r>
      <w:r w:rsidR="0002503C" w:rsidRPr="0002503C">
        <w:rPr>
          <w:rFonts w:ascii="Times New Roman" w:hAnsi="Times New Roman" w:cs="Times New Roman"/>
        </w:rPr>
        <w:t xml:space="preserve">2 </w:t>
      </w:r>
      <w:r w:rsidR="00885DC4" w:rsidRPr="0002503C">
        <w:rPr>
          <w:rFonts w:ascii="Times New Roman" w:hAnsi="Times New Roman" w:cs="Times New Roman"/>
        </w:rPr>
        <w:t>dne</w:t>
      </w:r>
      <w:r w:rsidR="00885DC4" w:rsidRPr="00961B8A">
        <w:rPr>
          <w:rFonts w:ascii="Times New Roman" w:hAnsi="Times New Roman" w:cs="Times New Roman"/>
        </w:rPr>
        <w:t xml:space="preserve"> </w:t>
      </w:r>
      <w:r w:rsidR="0002503C">
        <w:rPr>
          <w:rFonts w:ascii="Times New Roman" w:hAnsi="Times New Roman" w:cs="Times New Roman"/>
        </w:rPr>
        <w:t>27. 1. 2021</w:t>
      </w:r>
    </w:p>
    <w:p w14:paraId="5BAA38CB" w14:textId="77777777" w:rsidR="00885DC4" w:rsidRDefault="00885DC4" w:rsidP="00B26EBF">
      <w:pPr>
        <w:spacing w:after="0"/>
        <w:rPr>
          <w:rFonts w:ascii="Times New Roman" w:hAnsi="Times New Roman" w:cs="Times New Roman"/>
        </w:rPr>
      </w:pPr>
    </w:p>
    <w:p w14:paraId="2C51BC15" w14:textId="77777777" w:rsidR="00421AE5" w:rsidRDefault="00421AE5" w:rsidP="00B26EBF">
      <w:pPr>
        <w:spacing w:after="0"/>
        <w:rPr>
          <w:rFonts w:ascii="Times New Roman" w:hAnsi="Times New Roman" w:cs="Times New Roman"/>
        </w:rPr>
      </w:pPr>
    </w:p>
    <w:p w14:paraId="212D5FCC" w14:textId="77777777" w:rsidR="00CC5511" w:rsidRPr="003457B7" w:rsidRDefault="00CC5511" w:rsidP="00B26EBF">
      <w:pPr>
        <w:spacing w:after="0"/>
        <w:rPr>
          <w:rFonts w:ascii="Times New Roman" w:hAnsi="Times New Roman" w:cs="Times New Roman"/>
        </w:rPr>
      </w:pPr>
      <w:r w:rsidRPr="000D0183">
        <w:rPr>
          <w:rFonts w:ascii="Times New Roman" w:hAnsi="Times New Roman" w:cs="Times New Roman"/>
        </w:rPr>
        <w:t>V Ivančicích,</w:t>
      </w:r>
      <w:r w:rsidR="007F0ED9" w:rsidRPr="000D0183">
        <w:rPr>
          <w:rFonts w:ascii="Times New Roman" w:hAnsi="Times New Roman" w:cs="Times New Roman"/>
        </w:rPr>
        <w:t xml:space="preserve"> dne </w:t>
      </w:r>
      <w:sdt>
        <w:sdtPr>
          <w:rPr>
            <w:rFonts w:ascii="Times New Roman" w:hAnsi="Times New Roman" w:cs="Times New Roman"/>
          </w:rPr>
          <w:alias w:val="Stav"/>
          <w:id w:val="9148784"/>
          <w:placeholder>
            <w:docPart w:val="A8BF6AE021FE47F1B3477452D4761C4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97879">
            <w:rPr>
              <w:rFonts w:ascii="Times New Roman" w:hAnsi="Times New Roman" w:cs="Times New Roman"/>
            </w:rPr>
            <w:t>28. 1. 2021</w:t>
          </w:r>
        </w:sdtContent>
      </w:sdt>
    </w:p>
    <w:p w14:paraId="592CC77A" w14:textId="77777777" w:rsidR="00A42212" w:rsidRDefault="00A42212" w:rsidP="00D105F6">
      <w:pPr>
        <w:rPr>
          <w:rFonts w:ascii="Times New Roman" w:hAnsi="Times New Roman" w:cs="Times New Roman"/>
          <w:b/>
        </w:rPr>
      </w:pPr>
    </w:p>
    <w:p w14:paraId="25ED6C69" w14:textId="77777777" w:rsidR="003457B7" w:rsidRDefault="00CC5511" w:rsidP="00B26EBF">
      <w:pPr>
        <w:spacing w:after="0"/>
        <w:rPr>
          <w:rFonts w:ascii="Times New Roman" w:hAnsi="Times New Roman" w:cs="Times New Roman"/>
        </w:rPr>
      </w:pPr>
      <w:r w:rsidRPr="00823D92">
        <w:rPr>
          <w:rFonts w:ascii="Times New Roman" w:hAnsi="Times New Roman" w:cs="Times New Roman"/>
        </w:rPr>
        <w:t>Podpis zadavatele:</w:t>
      </w:r>
      <w:r w:rsidR="003457B7">
        <w:rPr>
          <w:rFonts w:ascii="Times New Roman" w:hAnsi="Times New Roman" w:cs="Times New Roman"/>
          <w:b/>
        </w:rPr>
        <w:tab/>
      </w:r>
      <w:r w:rsidR="003457B7">
        <w:rPr>
          <w:rFonts w:ascii="Times New Roman" w:hAnsi="Times New Roman" w:cs="Times New Roman"/>
          <w:b/>
        </w:rPr>
        <w:tab/>
      </w:r>
      <w:r w:rsidR="003457B7">
        <w:rPr>
          <w:rFonts w:ascii="Times New Roman" w:hAnsi="Times New Roman" w:cs="Times New Roman"/>
          <w:b/>
        </w:rPr>
        <w:tab/>
      </w:r>
      <w:r w:rsidR="003457B7">
        <w:rPr>
          <w:rFonts w:ascii="Times New Roman" w:hAnsi="Times New Roman" w:cs="Times New Roman"/>
          <w:b/>
        </w:rPr>
        <w:tab/>
      </w:r>
      <w:r w:rsidR="003457B7">
        <w:rPr>
          <w:rFonts w:ascii="Times New Roman" w:hAnsi="Times New Roman" w:cs="Times New Roman"/>
          <w:b/>
        </w:rPr>
        <w:tab/>
      </w:r>
      <w:r w:rsidR="00823D92">
        <w:rPr>
          <w:rFonts w:ascii="Times New Roman" w:hAnsi="Times New Roman" w:cs="Times New Roman"/>
          <w:b/>
        </w:rPr>
        <w:tab/>
      </w:r>
      <w:r w:rsidR="0067196A">
        <w:rPr>
          <w:rFonts w:ascii="Times New Roman" w:hAnsi="Times New Roman" w:cs="Times New Roman"/>
          <w:b/>
        </w:rPr>
        <w:t xml:space="preserve">         </w:t>
      </w:r>
      <w:r w:rsidR="0067196A">
        <w:rPr>
          <w:rFonts w:ascii="Times New Roman" w:hAnsi="Times New Roman" w:cs="Times New Roman"/>
        </w:rPr>
        <w:t>Milan Buček</w:t>
      </w:r>
    </w:p>
    <w:p w14:paraId="2064D0DD" w14:textId="77777777" w:rsidR="0047364A" w:rsidRDefault="00823D92" w:rsidP="00B26EBF">
      <w:pPr>
        <w:tabs>
          <w:tab w:val="left" w:pos="6096"/>
        </w:tabs>
        <w:spacing w:after="0"/>
        <w:rPr>
          <w:rFonts w:ascii="Times New Roman" w:hAnsi="Times New Roman" w:cs="Times New Roman"/>
        </w:rPr>
      </w:pPr>
      <w:r>
        <w:rPr>
          <w:rFonts w:ascii="Times New Roman" w:hAnsi="Times New Roman" w:cs="Times New Roman"/>
        </w:rPr>
        <w:tab/>
      </w:r>
      <w:r w:rsidR="0047364A">
        <w:rPr>
          <w:rFonts w:ascii="Times New Roman" w:hAnsi="Times New Roman" w:cs="Times New Roman"/>
        </w:rPr>
        <w:t>starosta města</w:t>
      </w:r>
    </w:p>
    <w:p w14:paraId="56AD6428" w14:textId="77777777" w:rsidR="00A42212" w:rsidRDefault="00A42212" w:rsidP="00B26EBF">
      <w:pPr>
        <w:tabs>
          <w:tab w:val="left" w:pos="6096"/>
        </w:tabs>
        <w:spacing w:after="0"/>
        <w:rPr>
          <w:rFonts w:ascii="Times New Roman" w:hAnsi="Times New Roman" w:cs="Times New Roman"/>
        </w:rPr>
      </w:pPr>
    </w:p>
    <w:p w14:paraId="54E8435F" w14:textId="77777777" w:rsidR="00A42212" w:rsidRDefault="00A42212" w:rsidP="00B26EBF">
      <w:pPr>
        <w:tabs>
          <w:tab w:val="left" w:pos="6096"/>
        </w:tabs>
        <w:spacing w:after="0"/>
        <w:rPr>
          <w:rFonts w:ascii="Times New Roman" w:hAnsi="Times New Roman" w:cs="Times New Roman"/>
        </w:rPr>
      </w:pPr>
    </w:p>
    <w:p w14:paraId="5C317FB4" w14:textId="77777777" w:rsidR="00CA7E8B" w:rsidRPr="00081399" w:rsidRDefault="00CA7E8B" w:rsidP="00A42212">
      <w:pPr>
        <w:pStyle w:val="Odstavecseseznamem"/>
        <w:spacing w:after="0"/>
        <w:ind w:right="-426" w:hanging="720"/>
        <w:rPr>
          <w:rFonts w:ascii="Times New Roman" w:hAnsi="Times New Roman" w:cs="Times New Roman"/>
          <w:b/>
          <w:u w:val="single"/>
        </w:rPr>
      </w:pPr>
      <w:r w:rsidRPr="00081399">
        <w:rPr>
          <w:rFonts w:ascii="Times New Roman" w:hAnsi="Times New Roman" w:cs="Times New Roman"/>
          <w:b/>
          <w:u w:val="single"/>
        </w:rPr>
        <w:t>Přílohy výzvy jsou dostupné na internetových stránkách zadavatele:</w:t>
      </w:r>
    </w:p>
    <w:p w14:paraId="71FD0789" w14:textId="77777777" w:rsidR="00081399" w:rsidRPr="00081399" w:rsidRDefault="007F34B2" w:rsidP="00A42212">
      <w:pPr>
        <w:spacing w:after="60"/>
        <w:ind w:left="709" w:right="-426" w:hanging="720"/>
        <w:rPr>
          <w:rFonts w:ascii="Times New Roman" w:hAnsi="Times New Roman" w:cs="Times New Roman"/>
        </w:rPr>
      </w:pPr>
      <w:hyperlink r:id="rId12" w:history="1">
        <w:r w:rsidR="00A42212" w:rsidRPr="00A26B77">
          <w:rPr>
            <w:rStyle w:val="Hypertextovodkaz"/>
          </w:rPr>
          <w:t>https://ivancice.cz/verejne-zakazky-mesta-ivancice/</w:t>
        </w:r>
      </w:hyperlink>
      <w:r w:rsidR="00A42212">
        <w:t xml:space="preserve"> </w:t>
      </w:r>
    </w:p>
    <w:p w14:paraId="1317093C" w14:textId="77777777" w:rsidR="00D105F6" w:rsidRPr="00081399" w:rsidRDefault="00E24A89" w:rsidP="00A42212">
      <w:pPr>
        <w:spacing w:after="60"/>
        <w:ind w:left="709" w:right="-426" w:hanging="720"/>
        <w:rPr>
          <w:rFonts w:ascii="Times New Roman" w:hAnsi="Times New Roman" w:cs="Times New Roman"/>
          <w:b/>
        </w:rPr>
      </w:pPr>
      <w:r w:rsidRPr="00081399">
        <w:rPr>
          <w:rFonts w:ascii="Times New Roman" w:hAnsi="Times New Roman" w:cs="Times New Roman"/>
          <w:b/>
        </w:rPr>
        <w:t>Číslo 1 – S</w:t>
      </w:r>
      <w:r w:rsidR="00D105F6" w:rsidRPr="00081399">
        <w:rPr>
          <w:rFonts w:ascii="Times New Roman" w:hAnsi="Times New Roman" w:cs="Times New Roman"/>
          <w:b/>
        </w:rPr>
        <w:t xml:space="preserve">pecifikace </w:t>
      </w:r>
    </w:p>
    <w:p w14:paraId="75C9FD03" w14:textId="77777777" w:rsidR="00D105F6" w:rsidRPr="00081399" w:rsidRDefault="00D105F6" w:rsidP="00A42212">
      <w:pPr>
        <w:spacing w:after="60"/>
        <w:ind w:left="709" w:right="-426" w:hanging="720"/>
        <w:rPr>
          <w:rFonts w:ascii="Times New Roman" w:hAnsi="Times New Roman" w:cs="Times New Roman"/>
          <w:b/>
        </w:rPr>
      </w:pPr>
      <w:r w:rsidRPr="00081399">
        <w:rPr>
          <w:rFonts w:ascii="Times New Roman" w:hAnsi="Times New Roman" w:cs="Times New Roman"/>
          <w:b/>
        </w:rPr>
        <w:t xml:space="preserve">Číslo 2 – </w:t>
      </w:r>
      <w:r w:rsidR="00DA3275" w:rsidRPr="00081399">
        <w:rPr>
          <w:rFonts w:ascii="Times New Roman" w:hAnsi="Times New Roman" w:cs="Times New Roman"/>
          <w:b/>
        </w:rPr>
        <w:t xml:space="preserve">Čestné prohlášení k prokázání základní </w:t>
      </w:r>
      <w:r w:rsidR="006A0373" w:rsidRPr="00081399">
        <w:rPr>
          <w:rFonts w:ascii="Times New Roman" w:hAnsi="Times New Roman" w:cs="Times New Roman"/>
          <w:b/>
        </w:rPr>
        <w:t>způsobilosti</w:t>
      </w:r>
      <w:r w:rsidR="00DA3275" w:rsidRPr="00081399">
        <w:rPr>
          <w:rFonts w:ascii="Times New Roman" w:hAnsi="Times New Roman" w:cs="Times New Roman"/>
          <w:b/>
        </w:rPr>
        <w:t xml:space="preserve"> dle </w:t>
      </w:r>
      <w:r w:rsidR="006E7ABD" w:rsidRPr="00081399">
        <w:rPr>
          <w:rFonts w:ascii="Times New Roman" w:hAnsi="Times New Roman" w:cs="Times New Roman"/>
          <w:b/>
        </w:rPr>
        <w:t>§</w:t>
      </w:r>
      <w:r w:rsidR="00A572E5" w:rsidRPr="00081399">
        <w:rPr>
          <w:rFonts w:ascii="Times New Roman" w:hAnsi="Times New Roman" w:cs="Times New Roman"/>
          <w:b/>
        </w:rPr>
        <w:t xml:space="preserve"> </w:t>
      </w:r>
      <w:r w:rsidR="006E7ABD" w:rsidRPr="00081399">
        <w:rPr>
          <w:rFonts w:ascii="Times New Roman" w:hAnsi="Times New Roman" w:cs="Times New Roman"/>
          <w:b/>
        </w:rPr>
        <w:t>74 zákona č. 134/2016</w:t>
      </w:r>
      <w:r w:rsidR="00DA3275" w:rsidRPr="00081399">
        <w:rPr>
          <w:rFonts w:ascii="Times New Roman" w:hAnsi="Times New Roman" w:cs="Times New Roman"/>
          <w:b/>
        </w:rPr>
        <w:t xml:space="preserve"> Sb. </w:t>
      </w:r>
      <w:r w:rsidRPr="00081399">
        <w:rPr>
          <w:rFonts w:ascii="Times New Roman" w:hAnsi="Times New Roman" w:cs="Times New Roman"/>
          <w:b/>
        </w:rPr>
        <w:t xml:space="preserve"> </w:t>
      </w:r>
    </w:p>
    <w:p w14:paraId="60FC6176" w14:textId="77777777" w:rsidR="00D105F6" w:rsidRPr="00081399" w:rsidRDefault="00D105F6" w:rsidP="00A42212">
      <w:pPr>
        <w:spacing w:after="60"/>
        <w:ind w:left="709" w:right="-426" w:hanging="720"/>
        <w:rPr>
          <w:rFonts w:ascii="Times New Roman" w:hAnsi="Times New Roman" w:cs="Times New Roman"/>
          <w:b/>
        </w:rPr>
      </w:pPr>
      <w:r w:rsidRPr="00081399">
        <w:rPr>
          <w:rFonts w:ascii="Times New Roman" w:hAnsi="Times New Roman" w:cs="Times New Roman"/>
          <w:b/>
        </w:rPr>
        <w:t xml:space="preserve">Číslo 3 </w:t>
      </w:r>
      <w:r w:rsidR="00B07C55" w:rsidRPr="00081399">
        <w:rPr>
          <w:rFonts w:ascii="Times New Roman" w:hAnsi="Times New Roman" w:cs="Times New Roman"/>
          <w:b/>
        </w:rPr>
        <w:t>–</w:t>
      </w:r>
      <w:r w:rsidRPr="00081399">
        <w:rPr>
          <w:rFonts w:ascii="Times New Roman" w:hAnsi="Times New Roman" w:cs="Times New Roman"/>
          <w:b/>
        </w:rPr>
        <w:t xml:space="preserve"> </w:t>
      </w:r>
      <w:r w:rsidR="00DA3275" w:rsidRPr="00081399">
        <w:rPr>
          <w:rFonts w:ascii="Times New Roman" w:hAnsi="Times New Roman" w:cs="Times New Roman"/>
          <w:b/>
        </w:rPr>
        <w:t>Prokázání splnění technick</w:t>
      </w:r>
      <w:r w:rsidR="006A0373" w:rsidRPr="00081399">
        <w:rPr>
          <w:rFonts w:ascii="Times New Roman" w:hAnsi="Times New Roman" w:cs="Times New Roman"/>
          <w:b/>
        </w:rPr>
        <w:t>é</w:t>
      </w:r>
      <w:r w:rsidR="00A572E5" w:rsidRPr="00081399">
        <w:rPr>
          <w:rFonts w:ascii="Times New Roman" w:hAnsi="Times New Roman" w:cs="Times New Roman"/>
          <w:b/>
        </w:rPr>
        <w:t xml:space="preserve"> kvalifikace</w:t>
      </w:r>
    </w:p>
    <w:p w14:paraId="4D33D1FE" w14:textId="77777777" w:rsidR="005107A9" w:rsidRPr="00081399" w:rsidRDefault="00D105F6" w:rsidP="00A42212">
      <w:pPr>
        <w:spacing w:after="60"/>
        <w:ind w:left="709" w:right="-426" w:hanging="720"/>
        <w:rPr>
          <w:rFonts w:ascii="Times New Roman" w:hAnsi="Times New Roman" w:cs="Times New Roman"/>
          <w:b/>
        </w:rPr>
      </w:pPr>
      <w:r w:rsidRPr="00081399">
        <w:rPr>
          <w:rFonts w:ascii="Times New Roman" w:hAnsi="Times New Roman" w:cs="Times New Roman"/>
          <w:b/>
        </w:rPr>
        <w:t xml:space="preserve">Číslo 4 </w:t>
      </w:r>
      <w:r w:rsidR="00B07C55" w:rsidRPr="00081399">
        <w:rPr>
          <w:rFonts w:ascii="Times New Roman" w:hAnsi="Times New Roman" w:cs="Times New Roman"/>
          <w:b/>
        </w:rPr>
        <w:t>–</w:t>
      </w:r>
      <w:r w:rsidRPr="00081399">
        <w:rPr>
          <w:rFonts w:ascii="Times New Roman" w:hAnsi="Times New Roman" w:cs="Times New Roman"/>
          <w:b/>
        </w:rPr>
        <w:t xml:space="preserve"> </w:t>
      </w:r>
      <w:r w:rsidR="00DA3275" w:rsidRPr="00081399">
        <w:rPr>
          <w:rFonts w:ascii="Times New Roman" w:hAnsi="Times New Roman" w:cs="Times New Roman"/>
          <w:b/>
        </w:rPr>
        <w:t>Krycí list nabídky</w:t>
      </w:r>
    </w:p>
    <w:p w14:paraId="5C983F0E" w14:textId="641D3998" w:rsidR="007D44E1" w:rsidRPr="00081399" w:rsidRDefault="00734E30" w:rsidP="00A42212">
      <w:pPr>
        <w:spacing w:after="60"/>
        <w:ind w:left="709" w:right="-426" w:hanging="720"/>
        <w:rPr>
          <w:rFonts w:ascii="Times New Roman" w:hAnsi="Times New Roman" w:cs="Times New Roman"/>
          <w:b/>
        </w:rPr>
      </w:pPr>
      <w:r w:rsidRPr="00081399">
        <w:rPr>
          <w:rFonts w:ascii="Times New Roman" w:hAnsi="Times New Roman" w:cs="Times New Roman"/>
          <w:b/>
          <w:color w:val="000000"/>
        </w:rPr>
        <w:t xml:space="preserve">Číslo 5 </w:t>
      </w:r>
      <w:r w:rsidR="00B07C55" w:rsidRPr="00081399">
        <w:rPr>
          <w:rFonts w:ascii="Times New Roman" w:hAnsi="Times New Roman" w:cs="Times New Roman"/>
          <w:b/>
          <w:color w:val="000000"/>
        </w:rPr>
        <w:t>–</w:t>
      </w:r>
      <w:r w:rsidR="00F55F5E">
        <w:rPr>
          <w:rFonts w:ascii="Times New Roman" w:hAnsi="Times New Roman" w:cs="Times New Roman"/>
          <w:b/>
          <w:color w:val="000000"/>
        </w:rPr>
        <w:t xml:space="preserve"> </w:t>
      </w:r>
      <w:r w:rsidR="007D44E1">
        <w:rPr>
          <w:rFonts w:ascii="Times New Roman" w:hAnsi="Times New Roman" w:cs="Times New Roman"/>
          <w:b/>
        </w:rPr>
        <w:t>Situační plán umístění automatů</w:t>
      </w:r>
    </w:p>
    <w:p w14:paraId="57B7E163" w14:textId="77777777" w:rsidR="008135E4" w:rsidRDefault="008135E4" w:rsidP="009A7A72">
      <w:pPr>
        <w:pStyle w:val="NormlnIMP"/>
        <w:spacing w:after="120" w:line="240" w:lineRule="auto"/>
        <w:jc w:val="both"/>
        <w:rPr>
          <w:b/>
          <w:color w:val="000000"/>
          <w:sz w:val="28"/>
          <w:szCs w:val="28"/>
        </w:rPr>
      </w:pPr>
    </w:p>
    <w:p w14:paraId="444E82FC" w14:textId="77777777" w:rsidR="008135E4" w:rsidRDefault="008135E4" w:rsidP="009A7A72">
      <w:pPr>
        <w:pStyle w:val="NormlnIMP"/>
        <w:spacing w:after="120" w:line="240" w:lineRule="auto"/>
        <w:jc w:val="both"/>
        <w:rPr>
          <w:b/>
          <w:color w:val="000000"/>
          <w:sz w:val="28"/>
          <w:szCs w:val="28"/>
        </w:rPr>
      </w:pPr>
    </w:p>
    <w:p w14:paraId="1303C63B" w14:textId="77777777" w:rsidR="008135E4" w:rsidRDefault="008135E4" w:rsidP="009A7A72">
      <w:pPr>
        <w:pStyle w:val="NormlnIMP"/>
        <w:spacing w:after="120" w:line="240" w:lineRule="auto"/>
        <w:jc w:val="both"/>
        <w:rPr>
          <w:b/>
          <w:color w:val="000000"/>
          <w:sz w:val="28"/>
          <w:szCs w:val="28"/>
        </w:rPr>
      </w:pPr>
    </w:p>
    <w:p w14:paraId="12D88041" w14:textId="77777777" w:rsidR="008135E4" w:rsidRDefault="008135E4" w:rsidP="009A7A72">
      <w:pPr>
        <w:pStyle w:val="NormlnIMP"/>
        <w:spacing w:after="120" w:line="240" w:lineRule="auto"/>
        <w:jc w:val="both"/>
        <w:rPr>
          <w:b/>
          <w:color w:val="000000"/>
          <w:sz w:val="28"/>
          <w:szCs w:val="28"/>
        </w:rPr>
      </w:pPr>
    </w:p>
    <w:p w14:paraId="16BD07A5" w14:textId="77777777" w:rsidR="008135E4" w:rsidRDefault="008135E4" w:rsidP="009A7A72">
      <w:pPr>
        <w:pStyle w:val="NormlnIMP"/>
        <w:spacing w:after="120" w:line="240" w:lineRule="auto"/>
        <w:jc w:val="both"/>
        <w:rPr>
          <w:b/>
          <w:color w:val="000000"/>
          <w:sz w:val="28"/>
          <w:szCs w:val="28"/>
        </w:rPr>
      </w:pPr>
    </w:p>
    <w:p w14:paraId="6CDB0A19" w14:textId="77777777" w:rsidR="008135E4" w:rsidRDefault="008135E4" w:rsidP="009A7A72">
      <w:pPr>
        <w:pStyle w:val="NormlnIMP"/>
        <w:spacing w:after="120" w:line="240" w:lineRule="auto"/>
        <w:jc w:val="both"/>
        <w:rPr>
          <w:b/>
          <w:color w:val="000000"/>
          <w:sz w:val="28"/>
          <w:szCs w:val="28"/>
        </w:rPr>
      </w:pPr>
    </w:p>
    <w:p w14:paraId="2A1F5406" w14:textId="77777777" w:rsidR="008135E4" w:rsidRDefault="008135E4" w:rsidP="009A7A72">
      <w:pPr>
        <w:pStyle w:val="NormlnIMP"/>
        <w:spacing w:after="120" w:line="240" w:lineRule="auto"/>
        <w:jc w:val="both"/>
        <w:rPr>
          <w:b/>
          <w:color w:val="000000"/>
          <w:sz w:val="28"/>
          <w:szCs w:val="28"/>
        </w:rPr>
      </w:pPr>
    </w:p>
    <w:p w14:paraId="0EE7363C" w14:textId="77777777" w:rsidR="008135E4" w:rsidRDefault="008135E4" w:rsidP="009A7A72">
      <w:pPr>
        <w:pStyle w:val="NormlnIMP"/>
        <w:spacing w:after="120" w:line="240" w:lineRule="auto"/>
        <w:jc w:val="both"/>
        <w:rPr>
          <w:b/>
          <w:color w:val="000000"/>
          <w:sz w:val="28"/>
          <w:szCs w:val="28"/>
        </w:rPr>
      </w:pPr>
    </w:p>
    <w:p w14:paraId="57185D48" w14:textId="77777777" w:rsidR="008135E4" w:rsidRDefault="008135E4" w:rsidP="009A7A72">
      <w:pPr>
        <w:pStyle w:val="NormlnIMP"/>
        <w:spacing w:after="120" w:line="240" w:lineRule="auto"/>
        <w:jc w:val="both"/>
        <w:rPr>
          <w:b/>
          <w:color w:val="000000"/>
          <w:sz w:val="28"/>
          <w:szCs w:val="28"/>
        </w:rPr>
      </w:pPr>
    </w:p>
    <w:p w14:paraId="5CBF89EB" w14:textId="77777777" w:rsidR="008135E4" w:rsidRDefault="008135E4" w:rsidP="009A7A72">
      <w:pPr>
        <w:pStyle w:val="NormlnIMP"/>
        <w:spacing w:after="120" w:line="240" w:lineRule="auto"/>
        <w:jc w:val="both"/>
        <w:rPr>
          <w:b/>
          <w:color w:val="000000"/>
          <w:sz w:val="28"/>
          <w:szCs w:val="28"/>
        </w:rPr>
      </w:pPr>
    </w:p>
    <w:p w14:paraId="3B1AD264" w14:textId="77777777" w:rsidR="008135E4" w:rsidRDefault="008135E4" w:rsidP="009A7A72">
      <w:pPr>
        <w:pStyle w:val="NormlnIMP"/>
        <w:spacing w:after="120" w:line="240" w:lineRule="auto"/>
        <w:jc w:val="both"/>
        <w:rPr>
          <w:b/>
          <w:color w:val="000000"/>
          <w:sz w:val="28"/>
          <w:szCs w:val="28"/>
        </w:rPr>
      </w:pPr>
    </w:p>
    <w:p w14:paraId="0F060DE3" w14:textId="77777777" w:rsidR="008135E4" w:rsidRDefault="008135E4" w:rsidP="009A7A72">
      <w:pPr>
        <w:pStyle w:val="NormlnIMP"/>
        <w:spacing w:after="120" w:line="240" w:lineRule="auto"/>
        <w:jc w:val="both"/>
        <w:rPr>
          <w:b/>
          <w:color w:val="000000"/>
          <w:sz w:val="28"/>
          <w:szCs w:val="28"/>
        </w:rPr>
      </w:pPr>
    </w:p>
    <w:p w14:paraId="764F82D8" w14:textId="77777777" w:rsidR="008135E4" w:rsidRDefault="008135E4" w:rsidP="009A7A72">
      <w:pPr>
        <w:pStyle w:val="NormlnIMP"/>
        <w:spacing w:after="120" w:line="240" w:lineRule="auto"/>
        <w:jc w:val="both"/>
        <w:rPr>
          <w:b/>
          <w:color w:val="000000"/>
          <w:sz w:val="28"/>
          <w:szCs w:val="28"/>
        </w:rPr>
      </w:pPr>
    </w:p>
    <w:p w14:paraId="635BA050" w14:textId="77777777" w:rsidR="008135E4" w:rsidRDefault="008135E4" w:rsidP="009A7A72">
      <w:pPr>
        <w:pStyle w:val="NormlnIMP"/>
        <w:spacing w:after="120" w:line="240" w:lineRule="auto"/>
        <w:jc w:val="both"/>
        <w:rPr>
          <w:b/>
          <w:color w:val="000000"/>
          <w:sz w:val="28"/>
          <w:szCs w:val="28"/>
        </w:rPr>
      </w:pPr>
    </w:p>
    <w:p w14:paraId="4D22030A" w14:textId="77777777" w:rsidR="008135E4" w:rsidRDefault="008135E4" w:rsidP="009A7A72">
      <w:pPr>
        <w:pStyle w:val="NormlnIMP"/>
        <w:spacing w:after="120" w:line="240" w:lineRule="auto"/>
        <w:jc w:val="both"/>
        <w:rPr>
          <w:b/>
          <w:color w:val="000000"/>
          <w:sz w:val="28"/>
          <w:szCs w:val="28"/>
        </w:rPr>
      </w:pPr>
    </w:p>
    <w:p w14:paraId="2CDB78A4" w14:textId="2918FC2A" w:rsidR="008135E4" w:rsidRDefault="008135E4" w:rsidP="009A7A72">
      <w:pPr>
        <w:pStyle w:val="NormlnIMP"/>
        <w:spacing w:after="120" w:line="240" w:lineRule="auto"/>
        <w:jc w:val="both"/>
        <w:rPr>
          <w:b/>
          <w:color w:val="000000"/>
          <w:sz w:val="28"/>
          <w:szCs w:val="28"/>
        </w:rPr>
      </w:pPr>
    </w:p>
    <w:p w14:paraId="3E8EA688" w14:textId="01978FFE" w:rsidR="004E1099" w:rsidRDefault="004E1099" w:rsidP="009A7A72">
      <w:pPr>
        <w:pStyle w:val="NormlnIMP"/>
        <w:spacing w:after="120" w:line="240" w:lineRule="auto"/>
        <w:jc w:val="both"/>
        <w:rPr>
          <w:b/>
          <w:color w:val="000000"/>
          <w:sz w:val="28"/>
          <w:szCs w:val="28"/>
        </w:rPr>
      </w:pPr>
    </w:p>
    <w:p w14:paraId="2E7BBBEC" w14:textId="5BE50C80" w:rsidR="004E1099" w:rsidRDefault="004E1099" w:rsidP="009A7A72">
      <w:pPr>
        <w:pStyle w:val="NormlnIMP"/>
        <w:spacing w:after="120" w:line="240" w:lineRule="auto"/>
        <w:jc w:val="both"/>
        <w:rPr>
          <w:b/>
          <w:color w:val="000000"/>
          <w:sz w:val="28"/>
          <w:szCs w:val="28"/>
        </w:rPr>
      </w:pPr>
    </w:p>
    <w:p w14:paraId="7D1D5F94" w14:textId="6AE8A773" w:rsidR="004E1099" w:rsidRDefault="004E1099" w:rsidP="009A7A72">
      <w:pPr>
        <w:pStyle w:val="NormlnIMP"/>
        <w:spacing w:after="120" w:line="240" w:lineRule="auto"/>
        <w:jc w:val="both"/>
        <w:rPr>
          <w:b/>
          <w:color w:val="000000"/>
          <w:sz w:val="28"/>
          <w:szCs w:val="28"/>
        </w:rPr>
      </w:pPr>
    </w:p>
    <w:p w14:paraId="7A6CDC30" w14:textId="3D480F8E" w:rsidR="004E1099" w:rsidRDefault="004E1099" w:rsidP="009A7A72">
      <w:pPr>
        <w:pStyle w:val="NormlnIMP"/>
        <w:spacing w:after="120" w:line="240" w:lineRule="auto"/>
        <w:jc w:val="both"/>
        <w:rPr>
          <w:b/>
          <w:color w:val="000000"/>
          <w:sz w:val="28"/>
          <w:szCs w:val="28"/>
        </w:rPr>
      </w:pPr>
    </w:p>
    <w:p w14:paraId="108986A4" w14:textId="06FF0312" w:rsidR="004E1099" w:rsidRDefault="004E1099" w:rsidP="009A7A72">
      <w:pPr>
        <w:pStyle w:val="NormlnIMP"/>
        <w:spacing w:after="120" w:line="240" w:lineRule="auto"/>
        <w:jc w:val="both"/>
        <w:rPr>
          <w:b/>
          <w:color w:val="000000"/>
          <w:sz w:val="28"/>
          <w:szCs w:val="28"/>
        </w:rPr>
      </w:pPr>
    </w:p>
    <w:p w14:paraId="00257394" w14:textId="37CFA46C" w:rsidR="004E1099" w:rsidRDefault="004E1099" w:rsidP="009A7A72">
      <w:pPr>
        <w:pStyle w:val="NormlnIMP"/>
        <w:spacing w:after="120" w:line="240" w:lineRule="auto"/>
        <w:jc w:val="both"/>
        <w:rPr>
          <w:b/>
          <w:color w:val="000000"/>
          <w:sz w:val="28"/>
          <w:szCs w:val="28"/>
        </w:rPr>
      </w:pPr>
    </w:p>
    <w:p w14:paraId="33E38ACB" w14:textId="3B506184" w:rsidR="004E1099" w:rsidRDefault="004E1099" w:rsidP="009A7A72">
      <w:pPr>
        <w:pStyle w:val="NormlnIMP"/>
        <w:spacing w:after="120" w:line="240" w:lineRule="auto"/>
        <w:jc w:val="both"/>
        <w:rPr>
          <w:b/>
          <w:color w:val="000000"/>
          <w:sz w:val="28"/>
          <w:szCs w:val="28"/>
        </w:rPr>
      </w:pPr>
    </w:p>
    <w:p w14:paraId="15B9E1A4" w14:textId="77777777" w:rsidR="004E1099" w:rsidRDefault="004E1099" w:rsidP="009A7A72">
      <w:pPr>
        <w:pStyle w:val="NormlnIMP"/>
        <w:spacing w:after="120" w:line="240" w:lineRule="auto"/>
        <w:jc w:val="both"/>
        <w:rPr>
          <w:b/>
          <w:color w:val="000000"/>
          <w:sz w:val="28"/>
          <w:szCs w:val="28"/>
        </w:rPr>
      </w:pPr>
    </w:p>
    <w:p w14:paraId="7AAFF587" w14:textId="77777777" w:rsidR="008135E4" w:rsidRDefault="008135E4" w:rsidP="009A7A72">
      <w:pPr>
        <w:pStyle w:val="NormlnIMP"/>
        <w:spacing w:after="120" w:line="240" w:lineRule="auto"/>
        <w:jc w:val="both"/>
        <w:rPr>
          <w:b/>
          <w:color w:val="000000"/>
          <w:sz w:val="28"/>
          <w:szCs w:val="28"/>
        </w:rPr>
      </w:pPr>
    </w:p>
    <w:p w14:paraId="4B6B46F6" w14:textId="77777777" w:rsidR="009A7A72" w:rsidRDefault="009A7A72" w:rsidP="009A7A72">
      <w:pPr>
        <w:pStyle w:val="NormlnIMP"/>
        <w:spacing w:after="120" w:line="240" w:lineRule="auto"/>
        <w:jc w:val="both"/>
        <w:rPr>
          <w:b/>
          <w:color w:val="000000"/>
          <w:sz w:val="28"/>
          <w:szCs w:val="28"/>
        </w:rPr>
      </w:pPr>
      <w:r>
        <w:rPr>
          <w:b/>
          <w:color w:val="000000"/>
          <w:sz w:val="28"/>
          <w:szCs w:val="28"/>
        </w:rPr>
        <w:lastRenderedPageBreak/>
        <w:t xml:space="preserve">Příloha č. 1 - Specifikace </w:t>
      </w:r>
    </w:p>
    <w:p w14:paraId="6D8E1C36" w14:textId="77777777" w:rsidR="00CC5511" w:rsidRDefault="00CC5511" w:rsidP="009A7A72">
      <w:pPr>
        <w:pStyle w:val="NormlnIMP"/>
        <w:spacing w:after="120" w:line="240" w:lineRule="auto"/>
        <w:jc w:val="both"/>
        <w:rPr>
          <w:b/>
          <w:color w:val="000000"/>
          <w:sz w:val="22"/>
          <w:szCs w:val="22"/>
        </w:rPr>
      </w:pPr>
    </w:p>
    <w:p w14:paraId="7FDD4371" w14:textId="77777777" w:rsidR="009A7A72" w:rsidRPr="009A7A72" w:rsidRDefault="009A7A72" w:rsidP="009A7A72">
      <w:pPr>
        <w:pStyle w:val="NormlnIMP"/>
        <w:spacing w:after="120" w:line="240" w:lineRule="auto"/>
        <w:jc w:val="both"/>
        <w:rPr>
          <w:b/>
          <w:color w:val="000000"/>
          <w:sz w:val="22"/>
          <w:szCs w:val="22"/>
        </w:rPr>
      </w:pPr>
      <w:r w:rsidRPr="009A7A72">
        <w:rPr>
          <w:b/>
          <w:color w:val="000000"/>
          <w:sz w:val="22"/>
          <w:szCs w:val="22"/>
        </w:rPr>
        <w:t>Předmětem veřejné zakázky je:</w:t>
      </w:r>
    </w:p>
    <w:p w14:paraId="667141C1" w14:textId="77777777" w:rsidR="00A13B51" w:rsidRDefault="007F34B2" w:rsidP="009A7A72">
      <w:pPr>
        <w:spacing w:after="120"/>
        <w:rPr>
          <w:rFonts w:ascii="Times New Roman" w:hAnsi="Times New Roman" w:cs="Times New Roman"/>
        </w:rPr>
      </w:pPr>
      <w:sdt>
        <w:sdtPr>
          <w:rPr>
            <w:rFonts w:ascii="Times New Roman" w:hAnsi="Times New Roman" w:cs="Times New Roman"/>
            <w:b/>
          </w:rPr>
          <w:alias w:val="Název"/>
          <w:id w:val="9148771"/>
          <w:placeholder>
            <w:docPart w:val="90004339AD354D238B4F1C3A048B725F"/>
          </w:placeholder>
          <w:dataBinding w:prefixMappings="xmlns:ns0='http://purl.org/dc/elements/1.1/' xmlns:ns1='http://schemas.openxmlformats.org/package/2006/metadata/core-properties' " w:xpath="/ns1:coreProperties[1]/ns0:title[1]" w:storeItemID="{6C3C8BC8-F283-45AE-878A-BAB7291924A1}"/>
          <w:text/>
        </w:sdtPr>
        <w:sdtEndPr/>
        <w:sdtContent>
          <w:r w:rsidR="00C75101">
            <w:rPr>
              <w:rFonts w:ascii="Times New Roman" w:hAnsi="Times New Roman" w:cs="Times New Roman"/>
              <w:b/>
            </w:rPr>
            <w:t>„Provozování parkovacího systému v Ivančicích“</w:t>
          </w:r>
        </w:sdtContent>
      </w:sdt>
    </w:p>
    <w:p w14:paraId="21F4851F" w14:textId="48C4E500" w:rsidR="006E7ABD" w:rsidRPr="00961B8A" w:rsidRDefault="000B3581" w:rsidP="00CA7E8B">
      <w:pPr>
        <w:spacing w:before="60" w:after="120"/>
        <w:jc w:val="both"/>
        <w:rPr>
          <w:rFonts w:ascii="Times New Roman" w:hAnsi="Times New Roman" w:cs="Times New Roman"/>
        </w:rPr>
      </w:pPr>
      <w:r w:rsidRPr="00961B8A">
        <w:rPr>
          <w:rFonts w:ascii="Times New Roman" w:hAnsi="Times New Roman" w:cs="Times New Roman"/>
        </w:rPr>
        <w:t>Jedná se o instalaci a provozování parkovacího systému v městě Ivančice</w:t>
      </w:r>
      <w:r w:rsidR="00362A3F" w:rsidRPr="00961B8A">
        <w:rPr>
          <w:rFonts w:ascii="Times New Roman" w:hAnsi="Times New Roman" w:cs="Times New Roman"/>
        </w:rPr>
        <w:t xml:space="preserve"> formou </w:t>
      </w:r>
      <w:r w:rsidR="0060393E" w:rsidRPr="00961B8A">
        <w:rPr>
          <w:rFonts w:ascii="Times New Roman" w:hAnsi="Times New Roman" w:cs="Times New Roman"/>
        </w:rPr>
        <w:t>nájmu</w:t>
      </w:r>
      <w:r w:rsidR="00FB5BE1" w:rsidRPr="00961B8A">
        <w:rPr>
          <w:rFonts w:ascii="Times New Roman" w:hAnsi="Times New Roman" w:cs="Times New Roman"/>
        </w:rPr>
        <w:t xml:space="preserve">, za účelem zajištění provozu zóny placeného stání. </w:t>
      </w:r>
      <w:r w:rsidR="0060393E" w:rsidRPr="00961B8A">
        <w:rPr>
          <w:rFonts w:ascii="Times New Roman" w:hAnsi="Times New Roman" w:cs="Times New Roman"/>
        </w:rPr>
        <w:t xml:space="preserve">V současné době město Ivančice provozuje zónu placeného stání </w:t>
      </w:r>
      <w:r w:rsidR="00E21652" w:rsidRPr="00961B8A">
        <w:rPr>
          <w:rFonts w:ascii="Times New Roman" w:hAnsi="Times New Roman" w:cs="Times New Roman"/>
        </w:rPr>
        <w:t xml:space="preserve">prostřednictvím </w:t>
      </w:r>
      <w:r w:rsidR="0060393E" w:rsidRPr="00961B8A">
        <w:rPr>
          <w:rFonts w:ascii="Times New Roman" w:hAnsi="Times New Roman" w:cs="Times New Roman"/>
        </w:rPr>
        <w:t>3 ks automatů</w:t>
      </w:r>
      <w:r w:rsidR="00E10A51" w:rsidRPr="00961B8A">
        <w:rPr>
          <w:rFonts w:ascii="Times New Roman" w:hAnsi="Times New Roman" w:cs="Times New Roman"/>
        </w:rPr>
        <w:t xml:space="preserve"> STRADA EVO II.</w:t>
      </w:r>
      <w:r w:rsidR="0060393E" w:rsidRPr="00961B8A">
        <w:rPr>
          <w:rFonts w:ascii="Times New Roman" w:hAnsi="Times New Roman" w:cs="Times New Roman"/>
        </w:rPr>
        <w:t xml:space="preserve"> </w:t>
      </w:r>
      <w:r w:rsidR="009D070F" w:rsidRPr="00961B8A">
        <w:rPr>
          <w:rFonts w:ascii="Times New Roman" w:hAnsi="Times New Roman" w:cs="Times New Roman"/>
        </w:rPr>
        <w:t xml:space="preserve">umístěných </w:t>
      </w:r>
      <w:r w:rsidR="0060393E" w:rsidRPr="00961B8A">
        <w:rPr>
          <w:rFonts w:ascii="Times New Roman" w:hAnsi="Times New Roman" w:cs="Times New Roman"/>
        </w:rPr>
        <w:t xml:space="preserve">na </w:t>
      </w:r>
      <w:r w:rsidR="006C3A64" w:rsidRPr="00961B8A">
        <w:rPr>
          <w:rFonts w:ascii="Times New Roman" w:hAnsi="Times New Roman" w:cs="Times New Roman"/>
        </w:rPr>
        <w:t>Palackého</w:t>
      </w:r>
      <w:r w:rsidR="00362A3F" w:rsidRPr="00961B8A">
        <w:rPr>
          <w:rFonts w:ascii="Times New Roman" w:hAnsi="Times New Roman" w:cs="Times New Roman"/>
        </w:rPr>
        <w:t xml:space="preserve"> nám</w:t>
      </w:r>
      <w:r w:rsidR="00050D14" w:rsidRPr="00961B8A">
        <w:rPr>
          <w:rFonts w:ascii="Times New Roman" w:hAnsi="Times New Roman" w:cs="Times New Roman"/>
        </w:rPr>
        <w:t>ěstí</w:t>
      </w:r>
      <w:r w:rsidR="0060393E" w:rsidRPr="00961B8A">
        <w:rPr>
          <w:rFonts w:ascii="Times New Roman" w:hAnsi="Times New Roman" w:cs="Times New Roman"/>
        </w:rPr>
        <w:t xml:space="preserve"> a </w:t>
      </w:r>
      <w:r w:rsidR="006C3A64" w:rsidRPr="00961B8A">
        <w:rPr>
          <w:rFonts w:ascii="Times New Roman" w:hAnsi="Times New Roman" w:cs="Times New Roman"/>
        </w:rPr>
        <w:t>Komenského nám</w:t>
      </w:r>
      <w:r w:rsidR="00050D14" w:rsidRPr="00961B8A">
        <w:rPr>
          <w:rFonts w:ascii="Times New Roman" w:hAnsi="Times New Roman" w:cs="Times New Roman"/>
        </w:rPr>
        <w:t>ěstí</w:t>
      </w:r>
      <w:r w:rsidR="009D070F" w:rsidRPr="00961B8A">
        <w:rPr>
          <w:rFonts w:ascii="Times New Roman" w:hAnsi="Times New Roman" w:cs="Times New Roman"/>
        </w:rPr>
        <w:t>. Město zvažuje</w:t>
      </w:r>
      <w:r w:rsidR="0060393E" w:rsidRPr="00961B8A">
        <w:rPr>
          <w:rFonts w:ascii="Times New Roman" w:hAnsi="Times New Roman" w:cs="Times New Roman"/>
        </w:rPr>
        <w:t xml:space="preserve"> rozšířit zónu</w:t>
      </w:r>
      <w:r w:rsidR="009759D9" w:rsidRPr="00961B8A">
        <w:rPr>
          <w:rFonts w:ascii="Times New Roman" w:hAnsi="Times New Roman" w:cs="Times New Roman"/>
        </w:rPr>
        <w:t xml:space="preserve"> </w:t>
      </w:r>
      <w:r w:rsidR="009D070F" w:rsidRPr="00961B8A">
        <w:rPr>
          <w:rFonts w:ascii="Times New Roman" w:hAnsi="Times New Roman" w:cs="Times New Roman"/>
        </w:rPr>
        <w:t xml:space="preserve">placeného </w:t>
      </w:r>
      <w:r w:rsidR="009759D9" w:rsidRPr="00961B8A">
        <w:rPr>
          <w:rFonts w:ascii="Times New Roman" w:hAnsi="Times New Roman" w:cs="Times New Roman"/>
        </w:rPr>
        <w:t>parkování</w:t>
      </w:r>
      <w:r w:rsidR="0060393E" w:rsidRPr="00961B8A">
        <w:rPr>
          <w:rFonts w:ascii="Times New Roman" w:hAnsi="Times New Roman" w:cs="Times New Roman"/>
        </w:rPr>
        <w:t xml:space="preserve"> o </w:t>
      </w:r>
      <w:proofErr w:type="gramStart"/>
      <w:r w:rsidR="0060393E" w:rsidRPr="00961B8A">
        <w:rPr>
          <w:rFonts w:ascii="Times New Roman" w:hAnsi="Times New Roman" w:cs="Times New Roman"/>
        </w:rPr>
        <w:t>3 – 5</w:t>
      </w:r>
      <w:proofErr w:type="gramEnd"/>
      <w:r w:rsidR="0060393E" w:rsidRPr="00961B8A">
        <w:rPr>
          <w:rFonts w:ascii="Times New Roman" w:hAnsi="Times New Roman" w:cs="Times New Roman"/>
        </w:rPr>
        <w:t xml:space="preserve"> ks nových automatů na ulice Jana Vávry, Jana Schwarze</w:t>
      </w:r>
      <w:r w:rsidR="00170424" w:rsidRPr="00961B8A">
        <w:rPr>
          <w:rFonts w:ascii="Times New Roman" w:hAnsi="Times New Roman" w:cs="Times New Roman"/>
        </w:rPr>
        <w:t>, Růžová</w:t>
      </w:r>
      <w:r w:rsidR="0060393E" w:rsidRPr="00961B8A">
        <w:rPr>
          <w:rFonts w:ascii="Times New Roman" w:hAnsi="Times New Roman" w:cs="Times New Roman"/>
        </w:rPr>
        <w:t xml:space="preserve"> a Drůbeží trh. Více viz. Příloha č. </w:t>
      </w:r>
      <w:r w:rsidR="0053405A">
        <w:rPr>
          <w:rFonts w:ascii="Times New Roman" w:hAnsi="Times New Roman" w:cs="Times New Roman"/>
        </w:rPr>
        <w:t>5</w:t>
      </w:r>
      <w:r w:rsidR="0060393E" w:rsidRPr="00961B8A">
        <w:rPr>
          <w:rFonts w:ascii="Times New Roman" w:hAnsi="Times New Roman" w:cs="Times New Roman"/>
        </w:rPr>
        <w:t xml:space="preserve"> – situace předpokládaného umístění automatů vzhledem k </w:t>
      </w:r>
      <w:proofErr w:type="spellStart"/>
      <w:r w:rsidR="0060393E" w:rsidRPr="00961B8A">
        <w:rPr>
          <w:rFonts w:ascii="Times New Roman" w:hAnsi="Times New Roman" w:cs="Times New Roman"/>
        </w:rPr>
        <w:t>pochozí</w:t>
      </w:r>
      <w:proofErr w:type="spellEnd"/>
      <w:r w:rsidR="0060393E" w:rsidRPr="00961B8A">
        <w:rPr>
          <w:rFonts w:ascii="Times New Roman" w:hAnsi="Times New Roman" w:cs="Times New Roman"/>
        </w:rPr>
        <w:t xml:space="preserve"> vzdálenosti – uchazeč případně může upravit počty </w:t>
      </w:r>
      <w:r w:rsidR="005336F5" w:rsidRPr="00961B8A">
        <w:rPr>
          <w:rFonts w:ascii="Times New Roman" w:hAnsi="Times New Roman" w:cs="Times New Roman"/>
        </w:rPr>
        <w:t xml:space="preserve">a umístění </w:t>
      </w:r>
      <w:r w:rsidR="0060393E" w:rsidRPr="00961B8A">
        <w:rPr>
          <w:rFonts w:ascii="Times New Roman" w:hAnsi="Times New Roman" w:cs="Times New Roman"/>
        </w:rPr>
        <w:t>automatů</w:t>
      </w:r>
      <w:r w:rsidR="004A2797">
        <w:rPr>
          <w:rFonts w:ascii="Times New Roman" w:hAnsi="Times New Roman" w:cs="Times New Roman"/>
        </w:rPr>
        <w:t>. Přesné umístění a vzhled automatů však podléhají kladnému stanovisku ORR – památková péče</w:t>
      </w:r>
      <w:r w:rsidR="0060393E" w:rsidRPr="00961B8A">
        <w:rPr>
          <w:rFonts w:ascii="Times New Roman" w:hAnsi="Times New Roman" w:cs="Times New Roman"/>
        </w:rPr>
        <w:t>.</w:t>
      </w:r>
    </w:p>
    <w:p w14:paraId="3CA3C157" w14:textId="77777777" w:rsidR="00574FAC" w:rsidRPr="00961B8A" w:rsidRDefault="007F045B" w:rsidP="00CA7E8B">
      <w:pPr>
        <w:spacing w:before="60" w:after="120"/>
        <w:jc w:val="both"/>
        <w:rPr>
          <w:rFonts w:ascii="Times New Roman" w:hAnsi="Times New Roman" w:cs="Times New Roman"/>
        </w:rPr>
      </w:pPr>
      <w:r w:rsidRPr="00961B8A">
        <w:rPr>
          <w:rFonts w:ascii="Times New Roman" w:hAnsi="Times New Roman" w:cs="Times New Roman"/>
          <w:b/>
          <w:u w:val="single"/>
        </w:rPr>
        <w:t>Varianta I</w:t>
      </w:r>
      <w:r w:rsidRPr="00961B8A">
        <w:rPr>
          <w:rFonts w:ascii="Times New Roman" w:hAnsi="Times New Roman" w:cs="Times New Roman"/>
        </w:rPr>
        <w:t xml:space="preserve"> </w:t>
      </w:r>
      <w:r w:rsidR="00574FAC" w:rsidRPr="00961B8A">
        <w:rPr>
          <w:rFonts w:ascii="Times New Roman" w:hAnsi="Times New Roman" w:cs="Times New Roman"/>
        </w:rPr>
        <w:t>–</w:t>
      </w:r>
      <w:r w:rsidR="002121B0" w:rsidRPr="00961B8A">
        <w:rPr>
          <w:rFonts w:ascii="Times New Roman" w:hAnsi="Times New Roman" w:cs="Times New Roman"/>
        </w:rPr>
        <w:t xml:space="preserve"> </w:t>
      </w:r>
      <w:r w:rsidR="00574FAC" w:rsidRPr="00961B8A">
        <w:rPr>
          <w:rFonts w:ascii="Times New Roman" w:hAnsi="Times New Roman" w:cs="Times New Roman"/>
        </w:rPr>
        <w:t xml:space="preserve">provozování včetně servisu 3 ks stávajících automatů </w:t>
      </w:r>
      <w:r w:rsidR="00D82A19" w:rsidRPr="00961B8A">
        <w:rPr>
          <w:rFonts w:ascii="Times New Roman" w:hAnsi="Times New Roman" w:cs="Times New Roman"/>
        </w:rPr>
        <w:t xml:space="preserve">(typ </w:t>
      </w:r>
      <w:r w:rsidR="009759D9" w:rsidRPr="00961B8A">
        <w:rPr>
          <w:rFonts w:ascii="Times New Roman" w:hAnsi="Times New Roman" w:cs="Times New Roman"/>
        </w:rPr>
        <w:t xml:space="preserve">STRADA EVO II) </w:t>
      </w:r>
      <w:r w:rsidR="00CF6EAC" w:rsidRPr="00961B8A">
        <w:rPr>
          <w:rFonts w:ascii="Times New Roman" w:hAnsi="Times New Roman" w:cs="Times New Roman"/>
        </w:rPr>
        <w:t>s možností zadávání RZ</w:t>
      </w:r>
      <w:r w:rsidR="00574FAC" w:rsidRPr="00961B8A">
        <w:rPr>
          <w:rFonts w:ascii="Times New Roman" w:hAnsi="Times New Roman" w:cs="Times New Roman"/>
        </w:rPr>
        <w:t xml:space="preserve">. </w:t>
      </w:r>
    </w:p>
    <w:p w14:paraId="713D0097" w14:textId="77777777" w:rsidR="007F045B" w:rsidRPr="00961B8A" w:rsidRDefault="00574FAC" w:rsidP="00CA7E8B">
      <w:pPr>
        <w:spacing w:before="60" w:after="120"/>
        <w:jc w:val="both"/>
        <w:rPr>
          <w:rFonts w:ascii="Times New Roman" w:hAnsi="Times New Roman" w:cs="Times New Roman"/>
        </w:rPr>
      </w:pPr>
      <w:proofErr w:type="gramStart"/>
      <w:r w:rsidRPr="00961B8A">
        <w:rPr>
          <w:rFonts w:ascii="Times New Roman" w:hAnsi="Times New Roman" w:cs="Times New Roman"/>
        </w:rPr>
        <w:t>S</w:t>
      </w:r>
      <w:proofErr w:type="gramEnd"/>
      <w:r w:rsidRPr="00961B8A">
        <w:rPr>
          <w:rFonts w:ascii="Times New Roman" w:hAnsi="Times New Roman" w:cs="Times New Roman"/>
        </w:rPr>
        <w:t> provozování stávajících automatů souvisí:</w:t>
      </w:r>
    </w:p>
    <w:p w14:paraId="4C4CA6D4" w14:textId="77777777" w:rsidR="00574FAC" w:rsidRPr="00961B8A" w:rsidRDefault="00574FAC" w:rsidP="00574FAC">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 xml:space="preserve">Zajištění </w:t>
      </w:r>
      <w:r w:rsidR="00333C74" w:rsidRPr="00961B8A">
        <w:rPr>
          <w:rFonts w:ascii="Times New Roman" w:hAnsi="Times New Roman" w:cs="Times New Roman"/>
        </w:rPr>
        <w:t xml:space="preserve">služeb k </w:t>
      </w:r>
      <w:r w:rsidRPr="00961B8A">
        <w:rPr>
          <w:rFonts w:ascii="Times New Roman" w:hAnsi="Times New Roman" w:cs="Times New Roman"/>
        </w:rPr>
        <w:t xml:space="preserve">provozu a servisu </w:t>
      </w:r>
      <w:r w:rsidR="009B4F95" w:rsidRPr="00961B8A">
        <w:rPr>
          <w:rFonts w:ascii="Times New Roman" w:hAnsi="Times New Roman" w:cs="Times New Roman"/>
        </w:rPr>
        <w:t>stávajících automatů</w:t>
      </w:r>
      <w:r w:rsidR="00333C74" w:rsidRPr="00961B8A">
        <w:rPr>
          <w:rFonts w:ascii="Times New Roman" w:hAnsi="Times New Roman" w:cs="Times New Roman"/>
        </w:rPr>
        <w:t xml:space="preserve">, </w:t>
      </w:r>
      <w:r w:rsidR="00CF6EAC" w:rsidRPr="00961B8A">
        <w:rPr>
          <w:rFonts w:ascii="Times New Roman" w:hAnsi="Times New Roman" w:cs="Times New Roman"/>
        </w:rPr>
        <w:t xml:space="preserve">vzdálený dohled, </w:t>
      </w:r>
      <w:r w:rsidR="00333C74" w:rsidRPr="00961B8A">
        <w:rPr>
          <w:rFonts w:ascii="Times New Roman" w:hAnsi="Times New Roman" w:cs="Times New Roman"/>
        </w:rPr>
        <w:t>dodávka spotřebního materiálu</w:t>
      </w:r>
    </w:p>
    <w:p w14:paraId="33A8E42A" w14:textId="77777777" w:rsidR="00574FAC" w:rsidRPr="00961B8A" w:rsidRDefault="00333C74" w:rsidP="00574FAC">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Software pro platby</w:t>
      </w:r>
      <w:r w:rsidR="00574FAC" w:rsidRPr="00961B8A">
        <w:rPr>
          <w:rFonts w:ascii="Times New Roman" w:hAnsi="Times New Roman" w:cs="Times New Roman"/>
        </w:rPr>
        <w:t xml:space="preserve"> </w:t>
      </w:r>
      <w:r w:rsidRPr="00961B8A">
        <w:rPr>
          <w:rFonts w:ascii="Times New Roman" w:hAnsi="Times New Roman" w:cs="Times New Roman"/>
        </w:rPr>
        <w:t>parkovného</w:t>
      </w:r>
      <w:r w:rsidR="00574FAC" w:rsidRPr="00961B8A">
        <w:rPr>
          <w:rFonts w:ascii="Times New Roman" w:hAnsi="Times New Roman" w:cs="Times New Roman"/>
        </w:rPr>
        <w:t xml:space="preserve">, </w:t>
      </w:r>
      <w:r w:rsidRPr="00961B8A">
        <w:rPr>
          <w:rFonts w:ascii="Times New Roman" w:hAnsi="Times New Roman" w:cs="Times New Roman"/>
        </w:rPr>
        <w:t xml:space="preserve">a to </w:t>
      </w:r>
      <w:proofErr w:type="gramStart"/>
      <w:r w:rsidRPr="00961B8A">
        <w:rPr>
          <w:rFonts w:ascii="Times New Roman" w:hAnsi="Times New Roman" w:cs="Times New Roman"/>
        </w:rPr>
        <w:t>mince</w:t>
      </w:r>
      <w:proofErr w:type="gramEnd"/>
      <w:r w:rsidR="00817D06" w:rsidRPr="00961B8A">
        <w:rPr>
          <w:rFonts w:ascii="Times New Roman" w:hAnsi="Times New Roman" w:cs="Times New Roman"/>
        </w:rPr>
        <w:t xml:space="preserve"> </w:t>
      </w:r>
      <w:r w:rsidR="00CF6EAC" w:rsidRPr="00961B8A">
        <w:rPr>
          <w:rFonts w:ascii="Times New Roman" w:hAnsi="Times New Roman" w:cs="Times New Roman"/>
        </w:rPr>
        <w:t>popř.</w:t>
      </w:r>
      <w:r w:rsidRPr="00961B8A">
        <w:rPr>
          <w:rFonts w:ascii="Times New Roman" w:hAnsi="Times New Roman" w:cs="Times New Roman"/>
        </w:rPr>
        <w:t xml:space="preserve"> bankovky, mobilem přes aplikaci, </w:t>
      </w:r>
      <w:r w:rsidR="00574FAC" w:rsidRPr="00961B8A">
        <w:rPr>
          <w:rFonts w:ascii="Times New Roman" w:hAnsi="Times New Roman" w:cs="Times New Roman"/>
        </w:rPr>
        <w:t>případně placení</w:t>
      </w:r>
      <w:r w:rsidR="00817D06" w:rsidRPr="00961B8A">
        <w:rPr>
          <w:rFonts w:ascii="Times New Roman" w:hAnsi="Times New Roman" w:cs="Times New Roman"/>
        </w:rPr>
        <w:t xml:space="preserve"> platební</w:t>
      </w:r>
      <w:r w:rsidR="00574FAC" w:rsidRPr="00961B8A">
        <w:rPr>
          <w:rFonts w:ascii="Times New Roman" w:hAnsi="Times New Roman" w:cs="Times New Roman"/>
        </w:rPr>
        <w:t xml:space="preserve"> kartou</w:t>
      </w:r>
    </w:p>
    <w:p w14:paraId="7145EE3B" w14:textId="77777777" w:rsidR="00817D06" w:rsidRPr="00961B8A" w:rsidRDefault="00817D06" w:rsidP="00817D06">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Software a mobilní aplikace pro kontrolu úhrady parkovného Městskou polici</w:t>
      </w:r>
      <w:r w:rsidR="00431F8D" w:rsidRPr="00961B8A">
        <w:rPr>
          <w:rFonts w:ascii="Times New Roman" w:hAnsi="Times New Roman" w:cs="Times New Roman"/>
        </w:rPr>
        <w:t>í</w:t>
      </w:r>
    </w:p>
    <w:p w14:paraId="22D13882" w14:textId="77777777" w:rsidR="00C65206" w:rsidRPr="00961B8A" w:rsidRDefault="00C65206" w:rsidP="00574FAC">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 xml:space="preserve">Software na evidenci </w:t>
      </w:r>
      <w:r w:rsidR="00817D06" w:rsidRPr="00961B8A">
        <w:rPr>
          <w:rFonts w:ascii="Times New Roman" w:hAnsi="Times New Roman" w:cs="Times New Roman"/>
        </w:rPr>
        <w:t xml:space="preserve">karet </w:t>
      </w:r>
      <w:r w:rsidRPr="00961B8A">
        <w:rPr>
          <w:rFonts w:ascii="Times New Roman" w:hAnsi="Times New Roman" w:cs="Times New Roman"/>
        </w:rPr>
        <w:t>rezidentů</w:t>
      </w:r>
    </w:p>
    <w:p w14:paraId="4F719C6E" w14:textId="77777777" w:rsidR="007E4E0C" w:rsidRPr="00961B8A" w:rsidRDefault="007E4E0C" w:rsidP="007E4E0C">
      <w:pPr>
        <w:spacing w:before="60" w:after="120"/>
        <w:jc w:val="both"/>
        <w:rPr>
          <w:rFonts w:ascii="Times New Roman" w:hAnsi="Times New Roman" w:cs="Times New Roman"/>
        </w:rPr>
      </w:pPr>
      <w:r w:rsidRPr="00961B8A">
        <w:rPr>
          <w:rFonts w:ascii="Times New Roman" w:hAnsi="Times New Roman" w:cs="Times New Roman"/>
          <w:b/>
          <w:u w:val="single"/>
        </w:rPr>
        <w:t>Varianta II</w:t>
      </w:r>
      <w:r w:rsidRPr="00961B8A">
        <w:rPr>
          <w:rFonts w:ascii="Times New Roman" w:hAnsi="Times New Roman" w:cs="Times New Roman"/>
        </w:rPr>
        <w:t xml:space="preserve"> – kompletní zajištění parkovacího systému dodávkou </w:t>
      </w:r>
      <w:proofErr w:type="gramStart"/>
      <w:r w:rsidRPr="00961B8A">
        <w:rPr>
          <w:rFonts w:ascii="Times New Roman" w:hAnsi="Times New Roman" w:cs="Times New Roman"/>
        </w:rPr>
        <w:t>6 – 8</w:t>
      </w:r>
      <w:proofErr w:type="gramEnd"/>
      <w:r w:rsidRPr="00961B8A">
        <w:rPr>
          <w:rFonts w:ascii="Times New Roman" w:hAnsi="Times New Roman" w:cs="Times New Roman"/>
        </w:rPr>
        <w:t xml:space="preserve"> ks </w:t>
      </w:r>
      <w:r w:rsidR="009D070F" w:rsidRPr="00961B8A">
        <w:rPr>
          <w:rFonts w:ascii="Times New Roman" w:hAnsi="Times New Roman" w:cs="Times New Roman"/>
        </w:rPr>
        <w:t xml:space="preserve">parkovacích </w:t>
      </w:r>
      <w:r w:rsidRPr="00961B8A">
        <w:rPr>
          <w:rFonts w:ascii="Times New Roman" w:hAnsi="Times New Roman" w:cs="Times New Roman"/>
        </w:rPr>
        <w:t>automatů</w:t>
      </w:r>
      <w:r w:rsidR="00CF6EAC" w:rsidRPr="00961B8A">
        <w:rPr>
          <w:rFonts w:ascii="Times New Roman" w:hAnsi="Times New Roman" w:cs="Times New Roman"/>
        </w:rPr>
        <w:t xml:space="preserve"> s možností zadávání RZ</w:t>
      </w:r>
      <w:r w:rsidRPr="00961B8A">
        <w:rPr>
          <w:rFonts w:ascii="Times New Roman" w:hAnsi="Times New Roman" w:cs="Times New Roman"/>
        </w:rPr>
        <w:t xml:space="preserve"> včetně </w:t>
      </w:r>
      <w:r w:rsidR="00CF6EAC" w:rsidRPr="00961B8A">
        <w:rPr>
          <w:rFonts w:ascii="Times New Roman" w:hAnsi="Times New Roman" w:cs="Times New Roman"/>
        </w:rPr>
        <w:t>služeb</w:t>
      </w:r>
      <w:r w:rsidRPr="00961B8A">
        <w:rPr>
          <w:rFonts w:ascii="Times New Roman" w:hAnsi="Times New Roman" w:cs="Times New Roman"/>
        </w:rPr>
        <w:t>, jako je:</w:t>
      </w:r>
    </w:p>
    <w:p w14:paraId="548B138F" w14:textId="77777777" w:rsidR="00333C74" w:rsidRPr="00961B8A" w:rsidRDefault="00333C74" w:rsidP="00333C74">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 xml:space="preserve">Zajištění služeb k provozu a servisu automatů, </w:t>
      </w:r>
      <w:r w:rsidR="00CF6EAC" w:rsidRPr="00961B8A">
        <w:rPr>
          <w:rFonts w:ascii="Times New Roman" w:hAnsi="Times New Roman" w:cs="Times New Roman"/>
        </w:rPr>
        <w:t xml:space="preserve">vzdálený dohled, </w:t>
      </w:r>
      <w:r w:rsidRPr="00961B8A">
        <w:rPr>
          <w:rFonts w:ascii="Times New Roman" w:hAnsi="Times New Roman" w:cs="Times New Roman"/>
        </w:rPr>
        <w:t>dodávka spotřebního materiálu</w:t>
      </w:r>
    </w:p>
    <w:p w14:paraId="767A287E" w14:textId="77777777" w:rsidR="00333C74" w:rsidRPr="00961B8A" w:rsidRDefault="00333C74" w:rsidP="00333C74">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 xml:space="preserve">Software pro platby parkovného, a to </w:t>
      </w:r>
      <w:proofErr w:type="gramStart"/>
      <w:r w:rsidRPr="00961B8A">
        <w:rPr>
          <w:rFonts w:ascii="Times New Roman" w:hAnsi="Times New Roman" w:cs="Times New Roman"/>
        </w:rPr>
        <w:t>mince</w:t>
      </w:r>
      <w:proofErr w:type="gramEnd"/>
      <w:r w:rsidR="00817D06" w:rsidRPr="00961B8A">
        <w:rPr>
          <w:rFonts w:ascii="Times New Roman" w:hAnsi="Times New Roman" w:cs="Times New Roman"/>
        </w:rPr>
        <w:t xml:space="preserve"> </w:t>
      </w:r>
      <w:r w:rsidR="00CF6EAC" w:rsidRPr="00961B8A">
        <w:rPr>
          <w:rFonts w:ascii="Times New Roman" w:hAnsi="Times New Roman" w:cs="Times New Roman"/>
        </w:rPr>
        <w:t xml:space="preserve">popř. </w:t>
      </w:r>
      <w:r w:rsidRPr="00961B8A">
        <w:rPr>
          <w:rFonts w:ascii="Times New Roman" w:hAnsi="Times New Roman" w:cs="Times New Roman"/>
        </w:rPr>
        <w:t xml:space="preserve">bankovky, mobilem přes aplikaci, případně placení </w:t>
      </w:r>
      <w:r w:rsidR="00817D06" w:rsidRPr="00961B8A">
        <w:rPr>
          <w:rFonts w:ascii="Times New Roman" w:hAnsi="Times New Roman" w:cs="Times New Roman"/>
        </w:rPr>
        <w:t xml:space="preserve">platební </w:t>
      </w:r>
      <w:r w:rsidRPr="00961B8A">
        <w:rPr>
          <w:rFonts w:ascii="Times New Roman" w:hAnsi="Times New Roman" w:cs="Times New Roman"/>
        </w:rPr>
        <w:t>kartou</w:t>
      </w:r>
    </w:p>
    <w:p w14:paraId="477057EB" w14:textId="77777777" w:rsidR="00431F8D" w:rsidRPr="00961B8A" w:rsidRDefault="00431F8D" w:rsidP="00431F8D">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Software a mobilní aplikace pro kontrolu úhrady parkovného Městskou policií</w:t>
      </w:r>
    </w:p>
    <w:p w14:paraId="3BE9ACCF" w14:textId="0D81A2CC" w:rsidR="00333C74" w:rsidRDefault="00333C74" w:rsidP="00333C74">
      <w:pPr>
        <w:pStyle w:val="Odstavecseseznamem"/>
        <w:numPr>
          <w:ilvl w:val="0"/>
          <w:numId w:val="7"/>
        </w:numPr>
        <w:spacing w:before="60" w:after="120"/>
        <w:jc w:val="both"/>
        <w:rPr>
          <w:rFonts w:ascii="Times New Roman" w:hAnsi="Times New Roman" w:cs="Times New Roman"/>
        </w:rPr>
      </w:pPr>
      <w:r w:rsidRPr="00961B8A">
        <w:rPr>
          <w:rFonts w:ascii="Times New Roman" w:hAnsi="Times New Roman" w:cs="Times New Roman"/>
        </w:rPr>
        <w:t xml:space="preserve">Software na evidenci </w:t>
      </w:r>
      <w:r w:rsidR="00717361" w:rsidRPr="00961B8A">
        <w:rPr>
          <w:rFonts w:ascii="Times New Roman" w:hAnsi="Times New Roman" w:cs="Times New Roman"/>
        </w:rPr>
        <w:t xml:space="preserve">karet </w:t>
      </w:r>
      <w:r w:rsidRPr="00961B8A">
        <w:rPr>
          <w:rFonts w:ascii="Times New Roman" w:hAnsi="Times New Roman" w:cs="Times New Roman"/>
        </w:rPr>
        <w:t>rezidentů</w:t>
      </w:r>
    </w:p>
    <w:p w14:paraId="414F24C1" w14:textId="315B096E" w:rsidR="00961B8A" w:rsidRPr="00961B8A" w:rsidRDefault="00961B8A" w:rsidP="00961B8A">
      <w:pPr>
        <w:spacing w:before="60" w:after="120"/>
        <w:ind w:left="1066"/>
        <w:jc w:val="both"/>
        <w:rPr>
          <w:rFonts w:ascii="Times New Roman" w:hAnsi="Times New Roman" w:cs="Times New Roman"/>
        </w:rPr>
      </w:pPr>
      <w:r>
        <w:rPr>
          <w:rFonts w:ascii="Times New Roman" w:hAnsi="Times New Roman" w:cs="Times New Roman"/>
        </w:rPr>
        <w:t>Jelikož budou automaty umístěny v památkové zóně, je k nabídce potřeba doložit fotodokumentaci parkovacího automatu, který dodavatel nabízí, aby byl vzhled</w:t>
      </w:r>
      <w:r w:rsidR="008D0DD8">
        <w:rPr>
          <w:rFonts w:ascii="Times New Roman" w:hAnsi="Times New Roman" w:cs="Times New Roman"/>
        </w:rPr>
        <w:t xml:space="preserve"> a umístění</w:t>
      </w:r>
      <w:r>
        <w:rPr>
          <w:rFonts w:ascii="Times New Roman" w:hAnsi="Times New Roman" w:cs="Times New Roman"/>
        </w:rPr>
        <w:t xml:space="preserve"> </w:t>
      </w:r>
      <w:r w:rsidR="004A2797">
        <w:rPr>
          <w:rFonts w:ascii="Times New Roman" w:hAnsi="Times New Roman" w:cs="Times New Roman"/>
        </w:rPr>
        <w:t xml:space="preserve">před realizací </w:t>
      </w:r>
      <w:r>
        <w:rPr>
          <w:rFonts w:ascii="Times New Roman" w:hAnsi="Times New Roman" w:cs="Times New Roman"/>
        </w:rPr>
        <w:t xml:space="preserve">odsouhlasen a schválen odborem </w:t>
      </w:r>
      <w:r w:rsidR="004A2797">
        <w:rPr>
          <w:rFonts w:ascii="Times New Roman" w:hAnsi="Times New Roman" w:cs="Times New Roman"/>
        </w:rPr>
        <w:t>ORR - památková péče města Ivančice</w:t>
      </w:r>
      <w:r>
        <w:rPr>
          <w:rFonts w:ascii="Times New Roman" w:hAnsi="Times New Roman" w:cs="Times New Roman"/>
        </w:rPr>
        <w:t xml:space="preserve">. </w:t>
      </w:r>
    </w:p>
    <w:p w14:paraId="0E976442" w14:textId="77777777" w:rsidR="0020085F" w:rsidRPr="004A2797" w:rsidRDefault="009D070F" w:rsidP="00CA7E8B">
      <w:pPr>
        <w:spacing w:before="60" w:after="120"/>
        <w:jc w:val="both"/>
        <w:rPr>
          <w:rFonts w:ascii="Times New Roman" w:hAnsi="Times New Roman" w:cs="Times New Roman"/>
          <w:strike/>
        </w:rPr>
      </w:pPr>
      <w:r w:rsidRPr="004A2797">
        <w:rPr>
          <w:rFonts w:ascii="Times New Roman" w:hAnsi="Times New Roman" w:cs="Times New Roman"/>
        </w:rPr>
        <w:t>Dodavat</w:t>
      </w:r>
      <w:r w:rsidR="0020085F" w:rsidRPr="004A2797">
        <w:rPr>
          <w:rFonts w:ascii="Times New Roman" w:hAnsi="Times New Roman" w:cs="Times New Roman"/>
        </w:rPr>
        <w:t xml:space="preserve">el </w:t>
      </w:r>
      <w:r w:rsidR="0060393E" w:rsidRPr="004A2797">
        <w:rPr>
          <w:rFonts w:ascii="Times New Roman" w:hAnsi="Times New Roman" w:cs="Times New Roman"/>
        </w:rPr>
        <w:t xml:space="preserve">dále v rámci plnění zakázky </w:t>
      </w:r>
      <w:r w:rsidR="0020085F" w:rsidRPr="004A2797">
        <w:rPr>
          <w:rFonts w:ascii="Times New Roman" w:hAnsi="Times New Roman" w:cs="Times New Roman"/>
        </w:rPr>
        <w:t xml:space="preserve">zajistí </w:t>
      </w:r>
      <w:r w:rsidR="00AC7153" w:rsidRPr="004A2797">
        <w:rPr>
          <w:rFonts w:ascii="Times New Roman" w:hAnsi="Times New Roman" w:cs="Times New Roman"/>
        </w:rPr>
        <w:t xml:space="preserve">na vlastní náklady </w:t>
      </w:r>
      <w:r w:rsidR="0020085F" w:rsidRPr="004A2797">
        <w:rPr>
          <w:rFonts w:ascii="Times New Roman" w:hAnsi="Times New Roman" w:cs="Times New Roman"/>
        </w:rPr>
        <w:t xml:space="preserve">instalaci systému </w:t>
      </w:r>
      <w:r w:rsidR="006357DB" w:rsidRPr="004A2797">
        <w:rPr>
          <w:rFonts w:ascii="Times New Roman" w:hAnsi="Times New Roman" w:cs="Times New Roman"/>
        </w:rPr>
        <w:t xml:space="preserve">a jeho </w:t>
      </w:r>
      <w:r w:rsidR="00F9453F" w:rsidRPr="004A2797">
        <w:rPr>
          <w:rFonts w:ascii="Times New Roman" w:hAnsi="Times New Roman" w:cs="Times New Roman"/>
        </w:rPr>
        <w:t>zpro</w:t>
      </w:r>
      <w:r w:rsidR="006357DB" w:rsidRPr="004A2797">
        <w:rPr>
          <w:rFonts w:ascii="Times New Roman" w:hAnsi="Times New Roman" w:cs="Times New Roman"/>
        </w:rPr>
        <w:t>voz</w:t>
      </w:r>
      <w:r w:rsidR="00CF6EAC" w:rsidRPr="004A2797">
        <w:rPr>
          <w:rFonts w:ascii="Times New Roman" w:hAnsi="Times New Roman" w:cs="Times New Roman"/>
        </w:rPr>
        <w:t>ně</w:t>
      </w:r>
      <w:r w:rsidR="00F9453F" w:rsidRPr="004A2797">
        <w:rPr>
          <w:rFonts w:ascii="Times New Roman" w:hAnsi="Times New Roman" w:cs="Times New Roman"/>
        </w:rPr>
        <w:t>ní</w:t>
      </w:r>
      <w:r w:rsidR="006357DB" w:rsidRPr="004A2797">
        <w:rPr>
          <w:rFonts w:ascii="Times New Roman" w:hAnsi="Times New Roman" w:cs="Times New Roman"/>
        </w:rPr>
        <w:t xml:space="preserve">, </w:t>
      </w:r>
      <w:r w:rsidR="0020085F" w:rsidRPr="004A2797">
        <w:rPr>
          <w:rFonts w:ascii="Times New Roman" w:hAnsi="Times New Roman" w:cs="Times New Roman"/>
        </w:rPr>
        <w:t>vč</w:t>
      </w:r>
      <w:r w:rsidR="00AC7153" w:rsidRPr="004A2797">
        <w:rPr>
          <w:rFonts w:ascii="Times New Roman" w:hAnsi="Times New Roman" w:cs="Times New Roman"/>
        </w:rPr>
        <w:t>. stavební přípravy,</w:t>
      </w:r>
      <w:r w:rsidR="004A030C" w:rsidRPr="004A2797">
        <w:rPr>
          <w:rFonts w:ascii="Times New Roman" w:hAnsi="Times New Roman" w:cs="Times New Roman"/>
        </w:rPr>
        <w:t xml:space="preserve"> před jejím zhotovením obstará potřebná povolení pro umístění. </w:t>
      </w:r>
      <w:r w:rsidR="00050D14" w:rsidRPr="004A2797">
        <w:rPr>
          <w:rFonts w:ascii="Times New Roman" w:hAnsi="Times New Roman" w:cs="Times New Roman"/>
        </w:rPr>
        <w:t>Dále zajistí t</w:t>
      </w:r>
      <w:r w:rsidR="00AC7153" w:rsidRPr="004A2797">
        <w:rPr>
          <w:rFonts w:ascii="Times New Roman" w:hAnsi="Times New Roman" w:cs="Times New Roman"/>
        </w:rPr>
        <w:t>echnickou funkčnost</w:t>
      </w:r>
      <w:r w:rsidR="00CD20CD" w:rsidRPr="004A2797">
        <w:rPr>
          <w:rFonts w:ascii="Times New Roman" w:hAnsi="Times New Roman" w:cs="Times New Roman"/>
        </w:rPr>
        <w:t>, servis</w:t>
      </w:r>
      <w:r w:rsidR="00AC7153" w:rsidRPr="004A2797">
        <w:rPr>
          <w:rFonts w:ascii="Times New Roman" w:hAnsi="Times New Roman" w:cs="Times New Roman"/>
        </w:rPr>
        <w:t xml:space="preserve"> a údržbu</w:t>
      </w:r>
      <w:r w:rsidR="00050D14" w:rsidRPr="004A2797">
        <w:rPr>
          <w:rFonts w:ascii="Times New Roman" w:hAnsi="Times New Roman" w:cs="Times New Roman"/>
        </w:rPr>
        <w:t xml:space="preserve"> systému</w:t>
      </w:r>
      <w:r w:rsidR="00AC7153" w:rsidRPr="004A2797">
        <w:rPr>
          <w:rFonts w:ascii="Times New Roman" w:hAnsi="Times New Roman" w:cs="Times New Roman"/>
        </w:rPr>
        <w:t>,</w:t>
      </w:r>
      <w:r w:rsidR="00362A3F" w:rsidRPr="004A2797">
        <w:rPr>
          <w:rFonts w:ascii="Times New Roman" w:hAnsi="Times New Roman" w:cs="Times New Roman"/>
        </w:rPr>
        <w:t xml:space="preserve"> </w:t>
      </w:r>
      <w:r w:rsidR="00AC7153" w:rsidRPr="004A2797">
        <w:rPr>
          <w:rFonts w:ascii="Times New Roman" w:hAnsi="Times New Roman" w:cs="Times New Roman"/>
        </w:rPr>
        <w:t>výběry peněžních prostředků</w:t>
      </w:r>
      <w:r w:rsidRPr="004A2797">
        <w:rPr>
          <w:rFonts w:ascii="Times New Roman" w:hAnsi="Times New Roman" w:cs="Times New Roman"/>
        </w:rPr>
        <w:t xml:space="preserve"> (tržby zůstávají dodavateli)</w:t>
      </w:r>
      <w:r w:rsidR="00CD20CD" w:rsidRPr="004A2797">
        <w:rPr>
          <w:rFonts w:ascii="Times New Roman" w:hAnsi="Times New Roman" w:cs="Times New Roman"/>
        </w:rPr>
        <w:t>.</w:t>
      </w:r>
      <w:r w:rsidR="004A030C" w:rsidRPr="004A2797">
        <w:rPr>
          <w:rFonts w:ascii="Times New Roman" w:hAnsi="Times New Roman" w:cs="Times New Roman"/>
          <w:strike/>
        </w:rPr>
        <w:t xml:space="preserve"> </w:t>
      </w:r>
    </w:p>
    <w:p w14:paraId="60EDF065" w14:textId="77777777" w:rsidR="0020085F" w:rsidRPr="004A2797" w:rsidRDefault="00D54341" w:rsidP="00CA7E8B">
      <w:pPr>
        <w:spacing w:before="60" w:after="120"/>
        <w:jc w:val="both"/>
        <w:rPr>
          <w:rFonts w:ascii="Times New Roman" w:hAnsi="Times New Roman" w:cs="Times New Roman"/>
        </w:rPr>
      </w:pPr>
      <w:r w:rsidRPr="004A2797">
        <w:rPr>
          <w:rFonts w:ascii="Times New Roman" w:hAnsi="Times New Roman" w:cs="Times New Roman"/>
        </w:rPr>
        <w:t>N</w:t>
      </w:r>
      <w:r w:rsidR="0020085F" w:rsidRPr="004A2797">
        <w:rPr>
          <w:rFonts w:ascii="Times New Roman" w:hAnsi="Times New Roman" w:cs="Times New Roman"/>
        </w:rPr>
        <w:t xml:space="preserve">apájení parkovacích automatů </w:t>
      </w:r>
      <w:r w:rsidRPr="004A2797">
        <w:rPr>
          <w:rFonts w:ascii="Times New Roman" w:hAnsi="Times New Roman" w:cs="Times New Roman"/>
        </w:rPr>
        <w:t>může být zajištěno el. přípojkou,</w:t>
      </w:r>
      <w:r w:rsidR="00CF6EAC" w:rsidRPr="004A2797">
        <w:rPr>
          <w:rFonts w:ascii="Times New Roman" w:hAnsi="Times New Roman" w:cs="Times New Roman"/>
        </w:rPr>
        <w:t xml:space="preserve"> solárním panelem</w:t>
      </w:r>
      <w:r w:rsidRPr="004A2797">
        <w:rPr>
          <w:rFonts w:ascii="Times New Roman" w:hAnsi="Times New Roman" w:cs="Times New Roman"/>
        </w:rPr>
        <w:t xml:space="preserve"> nebo vlastním zdrojem (dle polohy). </w:t>
      </w:r>
      <w:r w:rsidR="0020085F" w:rsidRPr="004A2797">
        <w:rPr>
          <w:rFonts w:ascii="Times New Roman" w:hAnsi="Times New Roman" w:cs="Times New Roman"/>
        </w:rPr>
        <w:t xml:space="preserve"> Platební automat bude vydávat zákazn</w:t>
      </w:r>
      <w:r w:rsidRPr="004A2797">
        <w:rPr>
          <w:rFonts w:ascii="Times New Roman" w:hAnsi="Times New Roman" w:cs="Times New Roman"/>
        </w:rPr>
        <w:t>íkovi lístek, který bude obsahovat všechny náležitosti daňového dokladu, místo a čas.</w:t>
      </w:r>
    </w:p>
    <w:p w14:paraId="232C4A47" w14:textId="77777777" w:rsidR="00781D26" w:rsidRPr="004A2797" w:rsidRDefault="00781D26" w:rsidP="00CA7E8B">
      <w:pPr>
        <w:spacing w:before="60" w:after="120"/>
        <w:jc w:val="both"/>
        <w:rPr>
          <w:rFonts w:ascii="Times New Roman" w:hAnsi="Times New Roman" w:cs="Times New Roman"/>
        </w:rPr>
      </w:pPr>
      <w:r w:rsidRPr="004A2797">
        <w:rPr>
          <w:rFonts w:ascii="Times New Roman" w:hAnsi="Times New Roman" w:cs="Times New Roman"/>
        </w:rPr>
        <w:t xml:space="preserve">Zadavatel připouští použití jakýchkoliv repasovaných nebo dříve použitých zařízení, dílů a materiálů. </w:t>
      </w:r>
    </w:p>
    <w:p w14:paraId="752A5BBC" w14:textId="77777777" w:rsidR="006A3E39" w:rsidRPr="004A2797" w:rsidRDefault="00972CFA" w:rsidP="00972CFA">
      <w:pPr>
        <w:spacing w:before="60" w:after="120"/>
        <w:jc w:val="both"/>
        <w:rPr>
          <w:rFonts w:ascii="Times New Roman" w:hAnsi="Times New Roman" w:cs="Times New Roman"/>
        </w:rPr>
      </w:pPr>
      <w:r w:rsidRPr="004A2797">
        <w:rPr>
          <w:rFonts w:ascii="Times New Roman" w:hAnsi="Times New Roman" w:cs="Times New Roman"/>
        </w:rPr>
        <w:t xml:space="preserve">Provozní řád parkoviště vypracuje </w:t>
      </w:r>
      <w:r w:rsidR="009D070F" w:rsidRPr="004A2797">
        <w:rPr>
          <w:rFonts w:ascii="Times New Roman" w:hAnsi="Times New Roman" w:cs="Times New Roman"/>
        </w:rPr>
        <w:t>dodavatel</w:t>
      </w:r>
      <w:r w:rsidRPr="004A2797">
        <w:rPr>
          <w:rFonts w:ascii="Times New Roman" w:hAnsi="Times New Roman" w:cs="Times New Roman"/>
        </w:rPr>
        <w:t xml:space="preserve"> a předloží jej objednateli k</w:t>
      </w:r>
      <w:r w:rsidR="00050D14" w:rsidRPr="004A2797">
        <w:rPr>
          <w:rFonts w:ascii="Times New Roman" w:hAnsi="Times New Roman" w:cs="Times New Roman"/>
        </w:rPr>
        <w:t> </w:t>
      </w:r>
      <w:r w:rsidRPr="004A2797">
        <w:rPr>
          <w:rFonts w:ascii="Times New Roman" w:hAnsi="Times New Roman" w:cs="Times New Roman"/>
        </w:rPr>
        <w:t>odsouhlasení</w:t>
      </w:r>
      <w:r w:rsidR="00050D14" w:rsidRPr="004A2797">
        <w:rPr>
          <w:rFonts w:ascii="Times New Roman" w:hAnsi="Times New Roman" w:cs="Times New Roman"/>
        </w:rPr>
        <w:t xml:space="preserve"> při podpisu smlouvy</w:t>
      </w:r>
      <w:r w:rsidRPr="004A2797">
        <w:rPr>
          <w:rFonts w:ascii="Times New Roman" w:hAnsi="Times New Roman" w:cs="Times New Roman"/>
        </w:rPr>
        <w:t xml:space="preserve">. Parkovné bude vybíráno každý pracovní den v době od 8,00 do </w:t>
      </w:r>
      <w:r w:rsidR="006357DB" w:rsidRPr="004A2797">
        <w:rPr>
          <w:rFonts w:ascii="Times New Roman" w:hAnsi="Times New Roman" w:cs="Times New Roman"/>
        </w:rPr>
        <w:t>17,00.</w:t>
      </w:r>
    </w:p>
    <w:p w14:paraId="38F4AB02" w14:textId="77777777" w:rsidR="004A2797" w:rsidRDefault="004A2797" w:rsidP="00972CFA">
      <w:pPr>
        <w:spacing w:before="60" w:after="120"/>
        <w:jc w:val="both"/>
        <w:rPr>
          <w:rFonts w:ascii="Times New Roman" w:hAnsi="Times New Roman" w:cs="Times New Roman"/>
        </w:rPr>
      </w:pPr>
    </w:p>
    <w:p w14:paraId="750E223F" w14:textId="03824DF0" w:rsidR="006A3E39" w:rsidRPr="004A2797" w:rsidRDefault="006A3E39" w:rsidP="00972CFA">
      <w:pPr>
        <w:spacing w:before="60" w:after="120"/>
        <w:jc w:val="both"/>
        <w:rPr>
          <w:rFonts w:ascii="Times New Roman" w:hAnsi="Times New Roman" w:cs="Times New Roman"/>
        </w:rPr>
      </w:pPr>
      <w:r w:rsidRPr="004A2797">
        <w:rPr>
          <w:rFonts w:ascii="Times New Roman" w:hAnsi="Times New Roman" w:cs="Times New Roman"/>
        </w:rPr>
        <w:lastRenderedPageBreak/>
        <w:t>Parkovné bude činit:</w:t>
      </w:r>
    </w:p>
    <w:p w14:paraId="3A44BAE8" w14:textId="77777777" w:rsidR="006A3E39" w:rsidRPr="004A2797" w:rsidRDefault="009A5E2D" w:rsidP="006A3E39">
      <w:pPr>
        <w:pStyle w:val="Odstavecseseznamem"/>
        <w:numPr>
          <w:ilvl w:val="0"/>
          <w:numId w:val="7"/>
        </w:numPr>
        <w:spacing w:before="60" w:after="120"/>
        <w:ind w:left="567" w:hanging="141"/>
        <w:jc w:val="both"/>
        <w:rPr>
          <w:rFonts w:ascii="Times New Roman" w:hAnsi="Times New Roman" w:cs="Times New Roman"/>
        </w:rPr>
      </w:pPr>
      <w:r w:rsidRPr="004A2797">
        <w:rPr>
          <w:rFonts w:ascii="Times New Roman" w:hAnsi="Times New Roman" w:cs="Times New Roman"/>
        </w:rPr>
        <w:t>první hodin</w:t>
      </w:r>
      <w:r w:rsidR="006A3E39" w:rsidRPr="004A2797">
        <w:rPr>
          <w:rFonts w:ascii="Times New Roman" w:hAnsi="Times New Roman" w:cs="Times New Roman"/>
        </w:rPr>
        <w:t>a</w:t>
      </w:r>
      <w:r w:rsidRPr="004A2797">
        <w:rPr>
          <w:rFonts w:ascii="Times New Roman" w:hAnsi="Times New Roman" w:cs="Times New Roman"/>
        </w:rPr>
        <w:t xml:space="preserve"> zdarma</w:t>
      </w:r>
      <w:r w:rsidR="00CD20CD" w:rsidRPr="004A2797">
        <w:rPr>
          <w:rFonts w:ascii="Times New Roman" w:hAnsi="Times New Roman" w:cs="Times New Roman"/>
        </w:rPr>
        <w:t xml:space="preserve"> (jednou za 24 hodin)</w:t>
      </w:r>
    </w:p>
    <w:p w14:paraId="79C31F09" w14:textId="77777777" w:rsidR="006A3E39" w:rsidRPr="004A2797" w:rsidRDefault="006A3E39" w:rsidP="006A3E39">
      <w:pPr>
        <w:pStyle w:val="Odstavecseseznamem"/>
        <w:numPr>
          <w:ilvl w:val="0"/>
          <w:numId w:val="7"/>
        </w:numPr>
        <w:spacing w:before="60" w:after="120"/>
        <w:ind w:left="567" w:hanging="141"/>
        <w:jc w:val="both"/>
        <w:rPr>
          <w:rFonts w:ascii="Times New Roman" w:hAnsi="Times New Roman" w:cs="Times New Roman"/>
        </w:rPr>
      </w:pPr>
      <w:r w:rsidRPr="004A2797">
        <w:rPr>
          <w:rFonts w:ascii="Times New Roman" w:hAnsi="Times New Roman" w:cs="Times New Roman"/>
        </w:rPr>
        <w:t>první placená hodina</w:t>
      </w:r>
      <w:r w:rsidR="009A5E2D" w:rsidRPr="004A2797">
        <w:rPr>
          <w:rFonts w:ascii="Times New Roman" w:hAnsi="Times New Roman" w:cs="Times New Roman"/>
        </w:rPr>
        <w:t xml:space="preserve"> </w:t>
      </w:r>
      <w:r w:rsidR="006357DB" w:rsidRPr="004A2797">
        <w:rPr>
          <w:rFonts w:ascii="Times New Roman" w:hAnsi="Times New Roman" w:cs="Times New Roman"/>
        </w:rPr>
        <w:t>10 Kč</w:t>
      </w:r>
      <w:r w:rsidRPr="004A2797">
        <w:rPr>
          <w:rFonts w:ascii="Times New Roman" w:hAnsi="Times New Roman" w:cs="Times New Roman"/>
        </w:rPr>
        <w:t xml:space="preserve"> </w:t>
      </w:r>
    </w:p>
    <w:p w14:paraId="4D8A846B" w14:textId="77777777" w:rsidR="00972CFA" w:rsidRPr="004A2797" w:rsidRDefault="006A3E39" w:rsidP="006A3E39">
      <w:pPr>
        <w:pStyle w:val="Odstavecseseznamem"/>
        <w:numPr>
          <w:ilvl w:val="0"/>
          <w:numId w:val="7"/>
        </w:numPr>
        <w:spacing w:before="60" w:after="120"/>
        <w:ind w:left="567" w:hanging="141"/>
        <w:jc w:val="both"/>
        <w:rPr>
          <w:rFonts w:ascii="Times New Roman" w:hAnsi="Times New Roman" w:cs="Times New Roman"/>
        </w:rPr>
      </w:pPr>
      <w:r w:rsidRPr="004A2797">
        <w:rPr>
          <w:rFonts w:ascii="Times New Roman" w:hAnsi="Times New Roman" w:cs="Times New Roman"/>
        </w:rPr>
        <w:t xml:space="preserve">každou další </w:t>
      </w:r>
      <w:r w:rsidR="00ED5D3C" w:rsidRPr="004A2797">
        <w:rPr>
          <w:rFonts w:ascii="Times New Roman" w:hAnsi="Times New Roman" w:cs="Times New Roman"/>
        </w:rPr>
        <w:t xml:space="preserve">započatá </w:t>
      </w:r>
      <w:r w:rsidRPr="004A2797">
        <w:rPr>
          <w:rFonts w:ascii="Times New Roman" w:hAnsi="Times New Roman" w:cs="Times New Roman"/>
        </w:rPr>
        <w:t xml:space="preserve">hodina </w:t>
      </w:r>
      <w:r w:rsidR="0019648A" w:rsidRPr="004A2797">
        <w:rPr>
          <w:rFonts w:ascii="Times New Roman" w:hAnsi="Times New Roman" w:cs="Times New Roman"/>
        </w:rPr>
        <w:t>20 Kč</w:t>
      </w:r>
    </w:p>
    <w:p w14:paraId="5606E94B" w14:textId="77777777" w:rsidR="00050D14" w:rsidRPr="004A2797" w:rsidRDefault="006357DB" w:rsidP="00CA7E8B">
      <w:pPr>
        <w:spacing w:before="60" w:after="120"/>
        <w:jc w:val="both"/>
        <w:rPr>
          <w:rFonts w:ascii="Times New Roman" w:hAnsi="Times New Roman" w:cs="Times New Roman"/>
        </w:rPr>
      </w:pPr>
      <w:r w:rsidRPr="004A2797">
        <w:rPr>
          <w:rFonts w:ascii="Times New Roman" w:hAnsi="Times New Roman" w:cs="Times New Roman"/>
        </w:rPr>
        <w:t>Dopravní značení a k</w:t>
      </w:r>
      <w:r w:rsidR="00972CFA" w:rsidRPr="004A2797">
        <w:rPr>
          <w:rFonts w:ascii="Times New Roman" w:hAnsi="Times New Roman" w:cs="Times New Roman"/>
        </w:rPr>
        <w:t xml:space="preserve">ontrolu </w:t>
      </w:r>
      <w:r w:rsidR="00050D14" w:rsidRPr="004A2797">
        <w:rPr>
          <w:rFonts w:ascii="Times New Roman" w:hAnsi="Times New Roman" w:cs="Times New Roman"/>
        </w:rPr>
        <w:t xml:space="preserve">placení </w:t>
      </w:r>
      <w:r w:rsidRPr="004A2797">
        <w:rPr>
          <w:rFonts w:ascii="Times New Roman" w:hAnsi="Times New Roman" w:cs="Times New Roman"/>
        </w:rPr>
        <w:t>parkování zajistí</w:t>
      </w:r>
      <w:r w:rsidR="00972CFA" w:rsidRPr="004A2797">
        <w:rPr>
          <w:rFonts w:ascii="Times New Roman" w:hAnsi="Times New Roman" w:cs="Times New Roman"/>
        </w:rPr>
        <w:t xml:space="preserve"> zadavatel. </w:t>
      </w:r>
    </w:p>
    <w:p w14:paraId="6230B5B7" w14:textId="2E945588" w:rsidR="00972CFA" w:rsidRPr="004A2797" w:rsidRDefault="00A42212" w:rsidP="00CA7E8B">
      <w:pPr>
        <w:spacing w:before="60" w:after="120"/>
        <w:jc w:val="both"/>
        <w:rPr>
          <w:rFonts w:ascii="Times New Roman" w:hAnsi="Times New Roman" w:cs="Times New Roman"/>
        </w:rPr>
      </w:pPr>
      <w:r w:rsidRPr="004A2797">
        <w:rPr>
          <w:rFonts w:ascii="Times New Roman" w:hAnsi="Times New Roman" w:cs="Times New Roman"/>
        </w:rPr>
        <w:t>S</w:t>
      </w:r>
      <w:r w:rsidR="00972CFA" w:rsidRPr="004A2797">
        <w:rPr>
          <w:rFonts w:ascii="Times New Roman" w:hAnsi="Times New Roman" w:cs="Times New Roman"/>
        </w:rPr>
        <w:t>mlouva</w:t>
      </w:r>
      <w:r w:rsidRPr="004A2797">
        <w:rPr>
          <w:rFonts w:ascii="Times New Roman" w:hAnsi="Times New Roman" w:cs="Times New Roman"/>
        </w:rPr>
        <w:t xml:space="preserve"> s vybraným zhotovitelem</w:t>
      </w:r>
      <w:r w:rsidR="00972CFA" w:rsidRPr="004A2797">
        <w:rPr>
          <w:rFonts w:ascii="Times New Roman" w:hAnsi="Times New Roman" w:cs="Times New Roman"/>
        </w:rPr>
        <w:t xml:space="preserve"> b</w:t>
      </w:r>
      <w:r w:rsidR="006357DB" w:rsidRPr="004A2797">
        <w:rPr>
          <w:rFonts w:ascii="Times New Roman" w:hAnsi="Times New Roman" w:cs="Times New Roman"/>
        </w:rPr>
        <w:t>ude uzavřena na dobu</w:t>
      </w:r>
      <w:r w:rsidR="00E34849" w:rsidRPr="004A2797">
        <w:rPr>
          <w:rFonts w:ascii="Times New Roman" w:hAnsi="Times New Roman" w:cs="Times New Roman"/>
        </w:rPr>
        <w:t xml:space="preserve"> neurčitou,</w:t>
      </w:r>
      <w:r w:rsidR="006357DB" w:rsidRPr="004A2797">
        <w:rPr>
          <w:rFonts w:ascii="Times New Roman" w:hAnsi="Times New Roman" w:cs="Times New Roman"/>
        </w:rPr>
        <w:t xml:space="preserve"> </w:t>
      </w:r>
      <w:r w:rsidR="00E34849" w:rsidRPr="004A2797">
        <w:rPr>
          <w:rFonts w:ascii="Times New Roman" w:hAnsi="Times New Roman" w:cs="Times New Roman"/>
        </w:rPr>
        <w:t xml:space="preserve">nejméně </w:t>
      </w:r>
      <w:r w:rsidR="006357DB" w:rsidRPr="004A2797">
        <w:rPr>
          <w:rFonts w:ascii="Times New Roman" w:hAnsi="Times New Roman" w:cs="Times New Roman"/>
        </w:rPr>
        <w:t>4</w:t>
      </w:r>
      <w:r w:rsidR="00972CFA" w:rsidRPr="004A2797">
        <w:rPr>
          <w:rFonts w:ascii="Times New Roman" w:hAnsi="Times New Roman" w:cs="Times New Roman"/>
        </w:rPr>
        <w:t xml:space="preserve"> </w:t>
      </w:r>
      <w:r w:rsidR="00E34849" w:rsidRPr="004A2797">
        <w:rPr>
          <w:rFonts w:ascii="Times New Roman" w:hAnsi="Times New Roman" w:cs="Times New Roman"/>
        </w:rPr>
        <w:t>roky s výpovědní lhůtou 5 měsíců.</w:t>
      </w:r>
    </w:p>
    <w:p w14:paraId="01B814A9" w14:textId="77777777" w:rsidR="0041272F" w:rsidRPr="004A2797" w:rsidRDefault="002444DA" w:rsidP="0041272F">
      <w:pPr>
        <w:tabs>
          <w:tab w:val="left" w:pos="3544"/>
        </w:tabs>
        <w:spacing w:after="120"/>
        <w:jc w:val="both"/>
        <w:rPr>
          <w:rFonts w:ascii="Times New Roman" w:hAnsi="Times New Roman" w:cs="Times New Roman"/>
        </w:rPr>
      </w:pPr>
      <w:r w:rsidRPr="004A2797">
        <w:rPr>
          <w:rFonts w:ascii="Times New Roman" w:hAnsi="Times New Roman" w:cs="Times New Roman"/>
        </w:rPr>
        <w:t xml:space="preserve">Zadavatel </w:t>
      </w:r>
      <w:r w:rsidR="00534155" w:rsidRPr="004A2797">
        <w:rPr>
          <w:rFonts w:ascii="Times New Roman" w:hAnsi="Times New Roman" w:cs="Times New Roman"/>
        </w:rPr>
        <w:t>doporučuje</w:t>
      </w:r>
      <w:r w:rsidR="0041272F" w:rsidRPr="004A2797">
        <w:rPr>
          <w:rFonts w:ascii="Times New Roman" w:hAnsi="Times New Roman" w:cs="Times New Roman"/>
        </w:rPr>
        <w:t xml:space="preserve"> </w:t>
      </w:r>
      <w:r w:rsidR="00F57C8E" w:rsidRPr="004A2797">
        <w:rPr>
          <w:rFonts w:ascii="Times New Roman" w:eastAsia="Times New Roman" w:hAnsi="Times New Roman" w:cs="Times New Roman"/>
          <w:lang w:eastAsia="ar-SA"/>
        </w:rPr>
        <w:t>Dodavatel</w:t>
      </w:r>
      <w:r w:rsidR="00B032D5" w:rsidRPr="004A2797">
        <w:rPr>
          <w:rFonts w:ascii="Times New Roman" w:eastAsia="Times New Roman" w:hAnsi="Times New Roman" w:cs="Times New Roman"/>
          <w:lang w:eastAsia="ar-SA"/>
        </w:rPr>
        <w:t>ům</w:t>
      </w:r>
      <w:r w:rsidR="0041272F" w:rsidRPr="004A2797">
        <w:rPr>
          <w:rFonts w:ascii="Times New Roman" w:eastAsia="Times New Roman" w:hAnsi="Times New Roman" w:cs="Times New Roman"/>
          <w:lang w:eastAsia="ar-SA"/>
        </w:rPr>
        <w:t xml:space="preserve"> </w:t>
      </w:r>
      <w:r w:rsidR="00050D14" w:rsidRPr="004A2797">
        <w:rPr>
          <w:rFonts w:ascii="Times New Roman" w:eastAsia="Times New Roman" w:hAnsi="Times New Roman" w:cs="Times New Roman"/>
          <w:lang w:eastAsia="ar-SA"/>
        </w:rPr>
        <w:t>seznámit</w:t>
      </w:r>
      <w:r w:rsidR="0041272F" w:rsidRPr="004A2797">
        <w:rPr>
          <w:rFonts w:ascii="Times New Roman" w:eastAsia="Times New Roman" w:hAnsi="Times New Roman" w:cs="Times New Roman"/>
          <w:lang w:eastAsia="ar-SA"/>
        </w:rPr>
        <w:t xml:space="preserve"> se </w:t>
      </w:r>
      <w:r w:rsidR="00050D14" w:rsidRPr="004A2797">
        <w:rPr>
          <w:rFonts w:ascii="Times New Roman" w:eastAsia="Times New Roman" w:hAnsi="Times New Roman" w:cs="Times New Roman"/>
          <w:lang w:eastAsia="ar-SA"/>
        </w:rPr>
        <w:t xml:space="preserve">se </w:t>
      </w:r>
      <w:r w:rsidR="0041272F" w:rsidRPr="004A2797">
        <w:rPr>
          <w:rFonts w:ascii="Times New Roman" w:eastAsia="Times New Roman" w:hAnsi="Times New Roman" w:cs="Times New Roman"/>
          <w:lang w:eastAsia="ar-SA"/>
        </w:rPr>
        <w:t xml:space="preserve">stavem a podmínkami místa pro realizaci veřejné zakázky před podáním nabídky. </w:t>
      </w:r>
      <w:r w:rsidR="00B032D5" w:rsidRPr="004A2797">
        <w:rPr>
          <w:rFonts w:ascii="Times New Roman" w:eastAsia="Times New Roman" w:hAnsi="Times New Roman" w:cs="Times New Roman"/>
          <w:b/>
          <w:lang w:eastAsia="ar-SA"/>
        </w:rPr>
        <w:t>Prohlídka místa realizace</w:t>
      </w:r>
      <w:r w:rsidR="0041272F" w:rsidRPr="004A2797">
        <w:rPr>
          <w:rFonts w:ascii="Times New Roman" w:eastAsia="Times New Roman" w:hAnsi="Times New Roman" w:cs="Times New Roman"/>
          <w:b/>
          <w:lang w:eastAsia="ar-SA"/>
        </w:rPr>
        <w:t xml:space="preserve"> za účasti zástupce zadavatele proběhne dne </w:t>
      </w:r>
      <w:r w:rsidR="00CD20CD" w:rsidRPr="004A2797">
        <w:rPr>
          <w:rFonts w:ascii="Times New Roman" w:eastAsia="Times New Roman" w:hAnsi="Times New Roman" w:cs="Times New Roman"/>
          <w:b/>
          <w:lang w:eastAsia="ar-SA"/>
        </w:rPr>
        <w:t>3. 2. 2021</w:t>
      </w:r>
      <w:r w:rsidR="0041272F" w:rsidRPr="004A2797">
        <w:rPr>
          <w:rFonts w:ascii="Times New Roman" w:eastAsia="Times New Roman" w:hAnsi="Times New Roman" w:cs="Times New Roman"/>
          <w:b/>
          <w:lang w:eastAsia="ar-SA"/>
        </w:rPr>
        <w:t xml:space="preserve"> v 1</w:t>
      </w:r>
      <w:r w:rsidR="00CD20CD" w:rsidRPr="004A2797">
        <w:rPr>
          <w:rFonts w:ascii="Times New Roman" w:eastAsia="Times New Roman" w:hAnsi="Times New Roman" w:cs="Times New Roman"/>
          <w:b/>
          <w:lang w:eastAsia="ar-SA"/>
        </w:rPr>
        <w:t>0</w:t>
      </w:r>
      <w:r w:rsidR="0041272F" w:rsidRPr="004A2797">
        <w:rPr>
          <w:rFonts w:ascii="Times New Roman" w:eastAsia="Times New Roman" w:hAnsi="Times New Roman" w:cs="Times New Roman"/>
          <w:b/>
          <w:lang w:eastAsia="ar-SA"/>
        </w:rPr>
        <w:t xml:space="preserve">.00 hod. </w:t>
      </w:r>
      <w:r w:rsidR="0041272F" w:rsidRPr="004A2797">
        <w:rPr>
          <w:rFonts w:ascii="Times New Roman" w:eastAsia="Times New Roman" w:hAnsi="Times New Roman" w:cs="Times New Roman"/>
          <w:lang w:eastAsia="ar-SA"/>
        </w:rPr>
        <w:t>Sraz</w:t>
      </w:r>
      <w:r w:rsidR="0041272F" w:rsidRPr="004A2797">
        <w:rPr>
          <w:rFonts w:ascii="Times New Roman" w:eastAsia="Times New Roman" w:hAnsi="Times New Roman" w:cs="Times New Roman"/>
          <w:b/>
          <w:lang w:eastAsia="ar-SA"/>
        </w:rPr>
        <w:t xml:space="preserve"> </w:t>
      </w:r>
      <w:r w:rsidR="0041272F" w:rsidRPr="004A2797">
        <w:rPr>
          <w:rFonts w:ascii="Times New Roman" w:eastAsia="Times New Roman" w:hAnsi="Times New Roman" w:cs="Times New Roman"/>
          <w:lang w:eastAsia="ar-SA"/>
        </w:rPr>
        <w:t>je před budovou Městského úřadu, Palackého 196/6, 664 91 Ivančice</w:t>
      </w:r>
      <w:r w:rsidR="0041272F" w:rsidRPr="004A2797">
        <w:rPr>
          <w:rFonts w:ascii="Times New Roman" w:hAnsi="Times New Roman" w:cs="Times New Roman"/>
        </w:rPr>
        <w:t xml:space="preserve">. </w:t>
      </w:r>
      <w:r w:rsidR="00F57C8E" w:rsidRPr="004A2797">
        <w:rPr>
          <w:rFonts w:ascii="Times New Roman" w:hAnsi="Times New Roman" w:cs="Times New Roman"/>
        </w:rPr>
        <w:t xml:space="preserve">Dodavatel </w:t>
      </w:r>
      <w:r w:rsidR="00050D14" w:rsidRPr="004A2797">
        <w:rPr>
          <w:rFonts w:ascii="Times New Roman" w:hAnsi="Times New Roman" w:cs="Times New Roman"/>
        </w:rPr>
        <w:t xml:space="preserve">předem </w:t>
      </w:r>
      <w:r w:rsidR="004E5A6A" w:rsidRPr="004A2797">
        <w:rPr>
          <w:rFonts w:ascii="Times New Roman" w:hAnsi="Times New Roman" w:cs="Times New Roman"/>
        </w:rPr>
        <w:t xml:space="preserve">oznámí účast na prohlídce na e-mail </w:t>
      </w:r>
      <w:hyperlink r:id="rId13" w:history="1">
        <w:r w:rsidR="004E5A6A" w:rsidRPr="004A2797">
          <w:rPr>
            <w:rStyle w:val="Hypertextovodkaz"/>
            <w:rFonts w:ascii="Times New Roman" w:hAnsi="Times New Roman" w:cs="Times New Roman"/>
          </w:rPr>
          <w:t>janicek@muiv.cz</w:t>
        </w:r>
      </w:hyperlink>
      <w:r w:rsidR="004E5A6A" w:rsidRPr="004A2797">
        <w:rPr>
          <w:rFonts w:ascii="Times New Roman" w:hAnsi="Times New Roman" w:cs="Times New Roman"/>
        </w:rPr>
        <w:t xml:space="preserve"> .</w:t>
      </w:r>
    </w:p>
    <w:p w14:paraId="0DFD4F72" w14:textId="77777777" w:rsidR="0020085F" w:rsidRPr="00CE49C5" w:rsidRDefault="0020085F" w:rsidP="0020085F">
      <w:pPr>
        <w:spacing w:after="120"/>
        <w:jc w:val="both"/>
        <w:rPr>
          <w:rFonts w:ascii="Times New Roman" w:hAnsi="Times New Roman" w:cs="Times New Roman"/>
        </w:rPr>
      </w:pPr>
      <w:r w:rsidRPr="004A2797">
        <w:rPr>
          <w:rFonts w:ascii="Times New Roman" w:hAnsi="Times New Roman" w:cs="Times New Roman"/>
        </w:rPr>
        <w:t xml:space="preserve">Termín </w:t>
      </w:r>
      <w:r w:rsidR="00050D14" w:rsidRPr="004A2797">
        <w:rPr>
          <w:rFonts w:ascii="Times New Roman" w:hAnsi="Times New Roman" w:cs="Times New Roman"/>
        </w:rPr>
        <w:t xml:space="preserve">zahájení </w:t>
      </w:r>
      <w:r w:rsidRPr="004A2797">
        <w:rPr>
          <w:rFonts w:ascii="Times New Roman" w:hAnsi="Times New Roman" w:cs="Times New Roman"/>
        </w:rPr>
        <w:t xml:space="preserve">realizace předpokládáme </w:t>
      </w:r>
      <w:r w:rsidR="0041272F" w:rsidRPr="004A2797">
        <w:rPr>
          <w:rFonts w:ascii="Times New Roman" w:hAnsi="Times New Roman" w:cs="Times New Roman"/>
        </w:rPr>
        <w:t>od 0</w:t>
      </w:r>
      <w:r w:rsidR="00CD20CD" w:rsidRPr="004A2797">
        <w:rPr>
          <w:rFonts w:ascii="Times New Roman" w:hAnsi="Times New Roman" w:cs="Times New Roman"/>
        </w:rPr>
        <w:t>4</w:t>
      </w:r>
      <w:r w:rsidR="009A5E2D" w:rsidRPr="004A2797">
        <w:rPr>
          <w:rFonts w:ascii="Times New Roman" w:hAnsi="Times New Roman" w:cs="Times New Roman"/>
        </w:rPr>
        <w:t xml:space="preserve"> </w:t>
      </w:r>
      <w:r w:rsidR="0041272F" w:rsidRPr="004A2797">
        <w:rPr>
          <w:rFonts w:ascii="Times New Roman" w:hAnsi="Times New Roman" w:cs="Times New Roman"/>
        </w:rPr>
        <w:t>/ 20</w:t>
      </w:r>
      <w:r w:rsidR="00CD20CD" w:rsidRPr="004A2797">
        <w:rPr>
          <w:rFonts w:ascii="Times New Roman" w:hAnsi="Times New Roman" w:cs="Times New Roman"/>
        </w:rPr>
        <w:t>21</w:t>
      </w:r>
      <w:r w:rsidR="0041272F" w:rsidRPr="004A2797">
        <w:rPr>
          <w:rFonts w:ascii="Times New Roman" w:hAnsi="Times New Roman" w:cs="Times New Roman"/>
        </w:rPr>
        <w:t>.</w:t>
      </w:r>
      <w:r w:rsidRPr="00CE49C5">
        <w:rPr>
          <w:rFonts w:ascii="Times New Roman" w:hAnsi="Times New Roman" w:cs="Times New Roman"/>
        </w:rPr>
        <w:t xml:space="preserve"> </w:t>
      </w:r>
    </w:p>
    <w:p w14:paraId="49DD76CC" w14:textId="77777777" w:rsidR="004D2D45" w:rsidRPr="009A7A72" w:rsidRDefault="000B3581" w:rsidP="00CA7E8B">
      <w:pPr>
        <w:spacing w:before="60" w:after="120"/>
        <w:jc w:val="both"/>
        <w:rPr>
          <w:rFonts w:ascii="Times New Roman" w:hAnsi="Times New Roman" w:cs="Times New Roman"/>
        </w:rPr>
      </w:pPr>
      <w:r>
        <w:rPr>
          <w:rFonts w:ascii="Times New Roman" w:hAnsi="Times New Roman" w:cs="Times New Roman"/>
        </w:rPr>
        <w:t>P</w:t>
      </w:r>
      <w:r w:rsidR="004D2D45">
        <w:rPr>
          <w:rFonts w:ascii="Times New Roman" w:hAnsi="Times New Roman" w:cs="Times New Roman"/>
        </w:rPr>
        <w:t>ráce budou provedeny v souladu s platnými předpisy, normami a vyhláškami.</w:t>
      </w:r>
    </w:p>
    <w:p w14:paraId="50234B4C" w14:textId="77777777" w:rsidR="00205521" w:rsidRDefault="009A7A72" w:rsidP="00CA7E8B">
      <w:pPr>
        <w:spacing w:before="60" w:after="120"/>
        <w:jc w:val="both"/>
        <w:rPr>
          <w:rFonts w:ascii="Times New Roman" w:hAnsi="Times New Roman" w:cs="Times New Roman"/>
        </w:rPr>
      </w:pPr>
      <w:r w:rsidRPr="009A7A72">
        <w:rPr>
          <w:rFonts w:ascii="Times New Roman" w:hAnsi="Times New Roman" w:cs="Times New Roman"/>
        </w:rPr>
        <w:t>V nabídce musí být obsaženy veškeré náklady na zajištění vešker</w:t>
      </w:r>
      <w:r w:rsidR="002444DA">
        <w:rPr>
          <w:rFonts w:ascii="Times New Roman" w:hAnsi="Times New Roman" w:cs="Times New Roman"/>
        </w:rPr>
        <w:t>ých rizik souvisejících s realizací.</w:t>
      </w:r>
    </w:p>
    <w:p w14:paraId="750C7E9E" w14:textId="77777777" w:rsidR="00060AB8" w:rsidRDefault="00060AB8" w:rsidP="00F42445">
      <w:pPr>
        <w:spacing w:before="60" w:after="120"/>
        <w:jc w:val="both"/>
        <w:rPr>
          <w:rFonts w:ascii="Times New Roman" w:hAnsi="Times New Roman" w:cs="Times New Roman"/>
        </w:rPr>
      </w:pPr>
    </w:p>
    <w:p w14:paraId="7B6275B2" w14:textId="77777777" w:rsidR="00823D92" w:rsidRDefault="00823D92" w:rsidP="00060AB8">
      <w:pPr>
        <w:jc w:val="both"/>
        <w:rPr>
          <w:rFonts w:ascii="Times New Roman" w:hAnsi="Times New Roman" w:cs="Times New Roman"/>
        </w:rPr>
      </w:pPr>
      <w:r>
        <w:rPr>
          <w:rFonts w:ascii="Times New Roman" w:hAnsi="Times New Roman" w:cs="Times New Roman"/>
        </w:rPr>
        <w:br w:type="page"/>
      </w:r>
    </w:p>
    <w:p w14:paraId="0B4A2913" w14:textId="77777777" w:rsidR="009A7A72" w:rsidRPr="009A7A72" w:rsidRDefault="009A7A72" w:rsidP="009A7A72">
      <w:pPr>
        <w:spacing w:after="0" w:line="260" w:lineRule="atLeast"/>
        <w:rPr>
          <w:rFonts w:ascii="Times New Roman" w:eastAsia="Times New Roman" w:hAnsi="Times New Roman" w:cs="Times New Roman"/>
          <w:b/>
          <w:sz w:val="28"/>
          <w:szCs w:val="28"/>
          <w:lang w:eastAsia="cs-CZ"/>
        </w:rPr>
      </w:pPr>
      <w:r w:rsidRPr="009A7A72">
        <w:rPr>
          <w:rFonts w:ascii="Times New Roman" w:eastAsia="Times New Roman" w:hAnsi="Times New Roman" w:cs="Times New Roman"/>
          <w:b/>
          <w:sz w:val="28"/>
          <w:szCs w:val="28"/>
          <w:lang w:eastAsia="cs-CZ"/>
        </w:rPr>
        <w:lastRenderedPageBreak/>
        <w:t>Příloha č. 2</w:t>
      </w:r>
    </w:p>
    <w:p w14:paraId="371677AC" w14:textId="77777777" w:rsidR="009A7A72" w:rsidRPr="009A7A72" w:rsidRDefault="009A7A72" w:rsidP="009A7A72">
      <w:pPr>
        <w:spacing w:after="0" w:line="260" w:lineRule="atLeast"/>
        <w:rPr>
          <w:rFonts w:ascii="Times New Roman" w:eastAsia="Times New Roman" w:hAnsi="Times New Roman" w:cs="Times New Roman"/>
          <w:lang w:eastAsia="cs-CZ"/>
        </w:rPr>
      </w:pPr>
    </w:p>
    <w:p w14:paraId="73F9DD0B" w14:textId="77777777" w:rsidR="009A7A72" w:rsidRPr="009A7A72" w:rsidRDefault="009A7A72" w:rsidP="009A7A72">
      <w:pPr>
        <w:spacing w:after="0" w:line="260" w:lineRule="atLeast"/>
        <w:rPr>
          <w:rFonts w:ascii="Times New Roman" w:eastAsia="Times New Roman" w:hAnsi="Times New Roman" w:cs="Times New Roman"/>
          <w:lang w:eastAsia="cs-CZ"/>
        </w:rPr>
      </w:pPr>
    </w:p>
    <w:p w14:paraId="53A1EDD9" w14:textId="77777777" w:rsidR="009A7A72" w:rsidRPr="009A7A72" w:rsidRDefault="009A7A72" w:rsidP="009A7A72">
      <w:pPr>
        <w:spacing w:after="0" w:line="260" w:lineRule="atLeast"/>
        <w:jc w:val="center"/>
        <w:rPr>
          <w:rFonts w:ascii="Times New Roman" w:eastAsia="Times New Roman" w:hAnsi="Times New Roman" w:cs="Times New Roman"/>
          <w:lang w:eastAsia="cs-CZ"/>
        </w:rPr>
      </w:pPr>
    </w:p>
    <w:p w14:paraId="062E8B9B" w14:textId="77777777" w:rsidR="00FA6A1A" w:rsidRPr="00593DD9" w:rsidRDefault="009A7A72" w:rsidP="00FA6A1A">
      <w:pPr>
        <w:spacing w:after="0"/>
        <w:jc w:val="center"/>
        <w:rPr>
          <w:rFonts w:ascii="Times New Roman" w:hAnsi="Times New Roman" w:cs="Times New Roman"/>
          <w:b/>
          <w:sz w:val="28"/>
          <w:szCs w:val="28"/>
        </w:rPr>
      </w:pPr>
      <w:r w:rsidRPr="00593DD9">
        <w:rPr>
          <w:rFonts w:ascii="Times New Roman" w:hAnsi="Times New Roman" w:cs="Times New Roman"/>
          <w:b/>
          <w:sz w:val="28"/>
          <w:szCs w:val="28"/>
        </w:rPr>
        <w:t xml:space="preserve">ČESTNÉ PROHLÁŠENÍ </w:t>
      </w:r>
    </w:p>
    <w:p w14:paraId="42AE70C1" w14:textId="77777777" w:rsidR="009A7A72" w:rsidRPr="00593DD9" w:rsidRDefault="009A7A72" w:rsidP="00FA6A1A">
      <w:pPr>
        <w:spacing w:after="0"/>
        <w:jc w:val="center"/>
        <w:rPr>
          <w:rFonts w:ascii="Times New Roman" w:hAnsi="Times New Roman" w:cs="Times New Roman"/>
          <w:b/>
          <w:sz w:val="28"/>
          <w:szCs w:val="28"/>
        </w:rPr>
      </w:pPr>
      <w:r w:rsidRPr="00593DD9">
        <w:rPr>
          <w:rFonts w:ascii="Times New Roman" w:hAnsi="Times New Roman" w:cs="Times New Roman"/>
          <w:b/>
          <w:sz w:val="28"/>
          <w:szCs w:val="28"/>
        </w:rPr>
        <w:t xml:space="preserve">K PROKÁZÁNÍ ZÁKLADNÍ </w:t>
      </w:r>
      <w:r w:rsidR="007C316F" w:rsidRPr="00593DD9">
        <w:rPr>
          <w:rFonts w:ascii="Times New Roman" w:hAnsi="Times New Roman" w:cs="Times New Roman"/>
          <w:b/>
          <w:sz w:val="28"/>
          <w:szCs w:val="28"/>
        </w:rPr>
        <w:t>ZPŮSOBILOSTI</w:t>
      </w:r>
      <w:r w:rsidR="00E24A89" w:rsidRPr="00593DD9">
        <w:rPr>
          <w:rFonts w:ascii="Times New Roman" w:hAnsi="Times New Roman" w:cs="Times New Roman"/>
          <w:b/>
          <w:sz w:val="28"/>
          <w:szCs w:val="28"/>
        </w:rPr>
        <w:br/>
      </w:r>
      <w:r w:rsidR="00A572E5" w:rsidRPr="00593DD9">
        <w:rPr>
          <w:rFonts w:ascii="Times New Roman" w:hAnsi="Times New Roman" w:cs="Times New Roman"/>
          <w:b/>
          <w:sz w:val="28"/>
          <w:szCs w:val="28"/>
        </w:rPr>
        <w:t>DLE §</w:t>
      </w:r>
      <w:r w:rsidRPr="00593DD9">
        <w:rPr>
          <w:rFonts w:ascii="Times New Roman" w:hAnsi="Times New Roman" w:cs="Times New Roman"/>
          <w:b/>
          <w:sz w:val="28"/>
          <w:szCs w:val="28"/>
        </w:rPr>
        <w:t xml:space="preserve"> </w:t>
      </w:r>
      <w:r w:rsidR="00F1737C" w:rsidRPr="00593DD9">
        <w:rPr>
          <w:rFonts w:ascii="Times New Roman" w:hAnsi="Times New Roman" w:cs="Times New Roman"/>
          <w:b/>
          <w:sz w:val="28"/>
          <w:szCs w:val="28"/>
        </w:rPr>
        <w:t xml:space="preserve">74 </w:t>
      </w:r>
      <w:r w:rsidRPr="00593DD9">
        <w:rPr>
          <w:rFonts w:ascii="Times New Roman" w:hAnsi="Times New Roman" w:cs="Times New Roman"/>
          <w:b/>
          <w:sz w:val="28"/>
          <w:szCs w:val="28"/>
        </w:rPr>
        <w:t xml:space="preserve">ZÁKONA </w:t>
      </w:r>
      <w:r w:rsidR="00F1737C" w:rsidRPr="00593DD9">
        <w:rPr>
          <w:rFonts w:ascii="Times New Roman" w:hAnsi="Times New Roman" w:cs="Times New Roman"/>
          <w:b/>
          <w:sz w:val="28"/>
          <w:szCs w:val="28"/>
        </w:rPr>
        <w:t>č</w:t>
      </w:r>
      <w:r w:rsidRPr="00593DD9">
        <w:rPr>
          <w:rFonts w:ascii="Times New Roman" w:hAnsi="Times New Roman" w:cs="Times New Roman"/>
          <w:b/>
          <w:sz w:val="28"/>
          <w:szCs w:val="28"/>
        </w:rPr>
        <w:t xml:space="preserve">. </w:t>
      </w:r>
      <w:r w:rsidR="00F1737C" w:rsidRPr="00593DD9">
        <w:rPr>
          <w:rFonts w:ascii="Times New Roman" w:hAnsi="Times New Roman" w:cs="Times New Roman"/>
          <w:b/>
          <w:sz w:val="28"/>
          <w:szCs w:val="28"/>
        </w:rPr>
        <w:t>134/2016</w:t>
      </w:r>
      <w:r w:rsidRPr="00593DD9">
        <w:rPr>
          <w:rFonts w:ascii="Times New Roman" w:hAnsi="Times New Roman" w:cs="Times New Roman"/>
          <w:b/>
          <w:sz w:val="28"/>
          <w:szCs w:val="28"/>
        </w:rPr>
        <w:t xml:space="preserve"> S</w:t>
      </w:r>
      <w:r w:rsidR="004D048A" w:rsidRPr="00593DD9">
        <w:rPr>
          <w:rFonts w:ascii="Times New Roman" w:hAnsi="Times New Roman" w:cs="Times New Roman"/>
          <w:b/>
          <w:sz w:val="28"/>
          <w:szCs w:val="28"/>
        </w:rPr>
        <w:t>b</w:t>
      </w:r>
      <w:r w:rsidRPr="00593DD9">
        <w:rPr>
          <w:rFonts w:ascii="Times New Roman" w:hAnsi="Times New Roman" w:cs="Times New Roman"/>
          <w:b/>
          <w:sz w:val="28"/>
          <w:szCs w:val="28"/>
        </w:rPr>
        <w:t>.</w:t>
      </w:r>
    </w:p>
    <w:p w14:paraId="392885D6" w14:textId="77777777" w:rsidR="009A7A72" w:rsidRPr="00593DD9" w:rsidRDefault="000D3E76" w:rsidP="009A7A72">
      <w:pPr>
        <w:jc w:val="center"/>
        <w:rPr>
          <w:rFonts w:ascii="Times New Roman" w:hAnsi="Times New Roman" w:cs="Times New Roman"/>
          <w:b/>
        </w:rPr>
      </w:pPr>
      <w:r w:rsidRPr="00593DD9">
        <w:rPr>
          <w:rFonts w:ascii="Times New Roman" w:hAnsi="Times New Roman" w:cs="Times New Roman"/>
          <w:b/>
        </w:rPr>
        <w:t>k veřejné zakázce malého rozsahu</w:t>
      </w:r>
    </w:p>
    <w:p w14:paraId="62A347E5" w14:textId="77777777" w:rsidR="009A7A72" w:rsidRPr="009A7A72" w:rsidRDefault="002B4F91" w:rsidP="009A7A72">
      <w:pPr>
        <w:jc w:val="center"/>
        <w:rPr>
          <w:rFonts w:ascii="Times New Roman" w:hAnsi="Times New Roman" w:cs="Times New Roman"/>
          <w:b/>
        </w:rPr>
      </w:pPr>
      <w:r>
        <w:rPr>
          <w:rFonts w:ascii="Times New Roman" w:hAnsi="Times New Roman" w:cs="Times New Roman"/>
          <w:b/>
        </w:rPr>
        <w:t xml:space="preserve"> </w:t>
      </w:r>
      <w:sdt>
        <w:sdtPr>
          <w:rPr>
            <w:rFonts w:ascii="Times New Roman" w:hAnsi="Times New Roman" w:cs="Times New Roman"/>
            <w:b/>
          </w:rPr>
          <w:alias w:val="Název"/>
          <w:id w:val="9148786"/>
          <w:placeholder>
            <w:docPart w:val="517C0CFF19004544BAB1953E17CA68EC"/>
          </w:placeholder>
          <w:dataBinding w:prefixMappings="xmlns:ns0='http://purl.org/dc/elements/1.1/' xmlns:ns1='http://schemas.openxmlformats.org/package/2006/metadata/core-properties' " w:xpath="/ns1:coreProperties[1]/ns0:title[1]" w:storeItemID="{6C3C8BC8-F283-45AE-878A-BAB7291924A1}"/>
          <w:text/>
        </w:sdtPr>
        <w:sdtEndPr/>
        <w:sdtContent>
          <w:r w:rsidR="00C75101">
            <w:rPr>
              <w:rFonts w:ascii="Times New Roman" w:hAnsi="Times New Roman" w:cs="Times New Roman"/>
              <w:b/>
            </w:rPr>
            <w:t>„Provozování parkovacího systému v Ivančicích“</w:t>
          </w:r>
        </w:sdtContent>
      </w:sdt>
      <w:r w:rsidR="00787E17">
        <w:rPr>
          <w:rFonts w:ascii="Times New Roman" w:hAnsi="Times New Roman" w:cs="Times New Roman"/>
          <w:b/>
        </w:rPr>
        <w:t xml:space="preserve"> </w:t>
      </w:r>
    </w:p>
    <w:p w14:paraId="2D09FE46" w14:textId="77777777" w:rsidR="009A7A72" w:rsidRPr="009A7A72" w:rsidRDefault="002B4F91" w:rsidP="009A7A72">
      <w:pPr>
        <w:jc w:val="center"/>
        <w:rPr>
          <w:rFonts w:ascii="Times New Roman" w:hAnsi="Times New Roman" w:cs="Times New Roman"/>
          <w:b/>
        </w:rPr>
      </w:pPr>
      <w:r>
        <w:rPr>
          <w:rFonts w:ascii="Times New Roman" w:hAnsi="Times New Roman" w:cs="Times New Roman"/>
          <w:b/>
        </w:rPr>
        <w:br/>
      </w:r>
      <w:r w:rsidR="00F57C8E">
        <w:rPr>
          <w:rFonts w:ascii="Times New Roman" w:hAnsi="Times New Roman" w:cs="Times New Roman"/>
          <w:b/>
        </w:rPr>
        <w:t>DODAVATEL</w:t>
      </w:r>
      <w:r w:rsidR="009A7A72" w:rsidRPr="009A7A72">
        <w:rPr>
          <w:rFonts w:ascii="Times New Roman" w:hAnsi="Times New Roman" w:cs="Times New Roman"/>
          <w:b/>
        </w:rPr>
        <w:t>:</w:t>
      </w:r>
    </w:p>
    <w:p w14:paraId="736C9459" w14:textId="77777777" w:rsidR="009A7A72" w:rsidRPr="009A7A72" w:rsidRDefault="009A7A72" w:rsidP="009A7A72">
      <w:pPr>
        <w:jc w:val="center"/>
        <w:rPr>
          <w:rFonts w:ascii="Times New Roman" w:hAnsi="Times New Roman" w:cs="Times New Roman"/>
          <w:b/>
        </w:rPr>
      </w:pPr>
    </w:p>
    <w:p w14:paraId="27842121" w14:textId="77777777" w:rsidR="009A7A72" w:rsidRPr="009A7A72" w:rsidRDefault="009A7A72" w:rsidP="009A7A72">
      <w:pPr>
        <w:jc w:val="center"/>
        <w:rPr>
          <w:rFonts w:ascii="Times New Roman" w:hAnsi="Times New Roman" w:cs="Times New Roman"/>
          <w:b/>
        </w:rPr>
      </w:pPr>
    </w:p>
    <w:p w14:paraId="12F7C024" w14:textId="77777777" w:rsidR="009A7A72" w:rsidRPr="009A7A72" w:rsidRDefault="009A7A72" w:rsidP="009A7A72">
      <w:pPr>
        <w:jc w:val="center"/>
        <w:rPr>
          <w:rFonts w:ascii="Times New Roman" w:hAnsi="Times New Roman" w:cs="Times New Roman"/>
          <w:b/>
        </w:rPr>
      </w:pPr>
      <w:r w:rsidRPr="009A7A72">
        <w:rPr>
          <w:rFonts w:ascii="Times New Roman" w:hAnsi="Times New Roman" w:cs="Times New Roman"/>
          <w:b/>
        </w:rPr>
        <w:t>……………………………………………………………………………………</w:t>
      </w:r>
    </w:p>
    <w:p w14:paraId="4592CDB0" w14:textId="77777777" w:rsidR="009A7A72" w:rsidRPr="00593DD9" w:rsidRDefault="009A7A72" w:rsidP="009A7A72">
      <w:pPr>
        <w:jc w:val="both"/>
        <w:rPr>
          <w:rFonts w:ascii="Times New Roman" w:hAnsi="Times New Roman" w:cs="Times New Roman"/>
        </w:rPr>
      </w:pPr>
      <w:r w:rsidRPr="00593DD9">
        <w:rPr>
          <w:rFonts w:ascii="Times New Roman" w:hAnsi="Times New Roman" w:cs="Times New Roman"/>
        </w:rPr>
        <w:t xml:space="preserve">V souladu s požadavky zákona č. </w:t>
      </w:r>
      <w:r w:rsidR="00F1737C" w:rsidRPr="00593DD9">
        <w:rPr>
          <w:rFonts w:ascii="Times New Roman" w:hAnsi="Times New Roman" w:cs="Times New Roman"/>
        </w:rPr>
        <w:t>134/2016</w:t>
      </w:r>
      <w:r w:rsidRPr="00593DD9">
        <w:rPr>
          <w:rFonts w:ascii="Times New Roman" w:hAnsi="Times New Roman" w:cs="Times New Roman"/>
        </w:rPr>
        <w:t xml:space="preserve"> Sb., na prokázání </w:t>
      </w:r>
      <w:r w:rsidR="007C316F" w:rsidRPr="00593DD9">
        <w:rPr>
          <w:rFonts w:ascii="Times New Roman" w:hAnsi="Times New Roman" w:cs="Times New Roman"/>
        </w:rPr>
        <w:t>základní způsobilosti</w:t>
      </w:r>
      <w:r w:rsidRPr="00593DD9">
        <w:rPr>
          <w:rFonts w:ascii="Times New Roman" w:hAnsi="Times New Roman" w:cs="Times New Roman"/>
        </w:rPr>
        <w:t xml:space="preserve"> dle § </w:t>
      </w:r>
      <w:r w:rsidR="006E7ABD" w:rsidRPr="00593DD9">
        <w:rPr>
          <w:rFonts w:ascii="Times New Roman" w:hAnsi="Times New Roman" w:cs="Times New Roman"/>
        </w:rPr>
        <w:t xml:space="preserve">74 </w:t>
      </w:r>
      <w:r w:rsidR="00F57C8E">
        <w:rPr>
          <w:rFonts w:ascii="Times New Roman" w:hAnsi="Times New Roman" w:cs="Times New Roman"/>
        </w:rPr>
        <w:t>odst. 1 dokládáme jako Dodavatel</w:t>
      </w:r>
      <w:r w:rsidRPr="00593DD9">
        <w:rPr>
          <w:rFonts w:ascii="Times New Roman" w:hAnsi="Times New Roman" w:cs="Times New Roman"/>
        </w:rPr>
        <w:t xml:space="preserve"> o veřejnou zakázku malého rozsahu následující čestné prohlášení:</w:t>
      </w:r>
    </w:p>
    <w:p w14:paraId="2BE9C403" w14:textId="77777777" w:rsidR="009A7A72" w:rsidRPr="00593DD9" w:rsidRDefault="009A7A72" w:rsidP="009A7A72">
      <w:pPr>
        <w:jc w:val="both"/>
        <w:rPr>
          <w:rFonts w:ascii="Times New Roman" w:hAnsi="Times New Roman" w:cs="Times New Roman"/>
        </w:rPr>
      </w:pPr>
      <w:r w:rsidRPr="00593DD9">
        <w:rPr>
          <w:rFonts w:ascii="Times New Roman" w:hAnsi="Times New Roman" w:cs="Times New Roman"/>
        </w:rPr>
        <w:t xml:space="preserve">Čestně prohlašuji, že jako </w:t>
      </w:r>
      <w:r w:rsidR="00F57C8E">
        <w:rPr>
          <w:rFonts w:ascii="Times New Roman" w:hAnsi="Times New Roman" w:cs="Times New Roman"/>
        </w:rPr>
        <w:t xml:space="preserve">Dodavatel </w:t>
      </w:r>
      <w:r w:rsidRPr="00593DD9">
        <w:rPr>
          <w:rFonts w:ascii="Times New Roman" w:hAnsi="Times New Roman" w:cs="Times New Roman"/>
        </w:rPr>
        <w:t>veřejn</w:t>
      </w:r>
      <w:r w:rsidR="00F57C8E">
        <w:rPr>
          <w:rFonts w:ascii="Times New Roman" w:hAnsi="Times New Roman" w:cs="Times New Roman"/>
        </w:rPr>
        <w:t>é</w:t>
      </w:r>
      <w:r w:rsidRPr="00593DD9">
        <w:rPr>
          <w:rFonts w:ascii="Times New Roman" w:hAnsi="Times New Roman" w:cs="Times New Roman"/>
        </w:rPr>
        <w:t xml:space="preserve"> zakázk</w:t>
      </w:r>
      <w:r w:rsidR="00F57C8E">
        <w:rPr>
          <w:rFonts w:ascii="Times New Roman" w:hAnsi="Times New Roman" w:cs="Times New Roman"/>
        </w:rPr>
        <w:t>y</w:t>
      </w:r>
      <w:r w:rsidRPr="00593DD9">
        <w:rPr>
          <w:rFonts w:ascii="Times New Roman" w:hAnsi="Times New Roman" w:cs="Times New Roman"/>
        </w:rPr>
        <w:t xml:space="preserve"> splňujeme základní </w:t>
      </w:r>
      <w:r w:rsidR="007C316F" w:rsidRPr="00593DD9">
        <w:rPr>
          <w:rFonts w:ascii="Times New Roman" w:hAnsi="Times New Roman" w:cs="Times New Roman"/>
        </w:rPr>
        <w:t>způsobilost uvedenou</w:t>
      </w:r>
      <w:r w:rsidRPr="00593DD9">
        <w:rPr>
          <w:rFonts w:ascii="Times New Roman" w:hAnsi="Times New Roman" w:cs="Times New Roman"/>
        </w:rPr>
        <w:t xml:space="preserve"> v zákoně č. </w:t>
      </w:r>
      <w:r w:rsidR="007C316F" w:rsidRPr="00593DD9">
        <w:rPr>
          <w:rFonts w:ascii="Times New Roman" w:hAnsi="Times New Roman" w:cs="Times New Roman"/>
        </w:rPr>
        <w:t>134/2016 Sb., v § 74, odst. 1 písm. a), b), c), d), e).</w:t>
      </w:r>
    </w:p>
    <w:p w14:paraId="42117038" w14:textId="77777777" w:rsidR="009A7A72" w:rsidRPr="009A7A72" w:rsidRDefault="009A7A72" w:rsidP="009A7A72">
      <w:pPr>
        <w:jc w:val="both"/>
        <w:rPr>
          <w:rFonts w:ascii="Times New Roman" w:hAnsi="Times New Roman" w:cs="Times New Roman"/>
        </w:rPr>
      </w:pPr>
    </w:p>
    <w:p w14:paraId="320AF8F9" w14:textId="77777777" w:rsidR="009A7A72" w:rsidRPr="009A7A72" w:rsidRDefault="009A7A72" w:rsidP="009A7A72">
      <w:pPr>
        <w:jc w:val="both"/>
        <w:rPr>
          <w:rFonts w:ascii="Times New Roman" w:hAnsi="Times New Roman" w:cs="Times New Roman"/>
        </w:rPr>
      </w:pPr>
    </w:p>
    <w:p w14:paraId="69FE401F" w14:textId="77777777" w:rsidR="009A7A72" w:rsidRPr="009A7A72" w:rsidRDefault="009A7A72" w:rsidP="009A7A72">
      <w:pPr>
        <w:jc w:val="both"/>
        <w:rPr>
          <w:rFonts w:ascii="Times New Roman" w:hAnsi="Times New Roman" w:cs="Times New Roman"/>
        </w:rPr>
      </w:pPr>
      <w:r w:rsidRPr="009A7A72">
        <w:rPr>
          <w:rFonts w:ascii="Times New Roman" w:hAnsi="Times New Roman" w:cs="Times New Roman"/>
        </w:rPr>
        <w:t>V…………………………dne………………</w:t>
      </w:r>
      <w:proofErr w:type="gramStart"/>
      <w:r w:rsidRPr="009A7A72">
        <w:rPr>
          <w:rFonts w:ascii="Times New Roman" w:hAnsi="Times New Roman" w:cs="Times New Roman"/>
        </w:rPr>
        <w:t>…….</w:t>
      </w:r>
      <w:proofErr w:type="gramEnd"/>
      <w:r w:rsidRPr="009A7A72">
        <w:rPr>
          <w:rFonts w:ascii="Times New Roman" w:hAnsi="Times New Roman" w:cs="Times New Roman"/>
        </w:rPr>
        <w:t>.</w:t>
      </w:r>
    </w:p>
    <w:p w14:paraId="59EED308" w14:textId="77777777" w:rsidR="009A7A72" w:rsidRPr="009A7A72" w:rsidRDefault="009A7A72" w:rsidP="009A7A72">
      <w:pPr>
        <w:jc w:val="both"/>
        <w:rPr>
          <w:rFonts w:ascii="Times New Roman" w:hAnsi="Times New Roman" w:cs="Times New Roman"/>
        </w:rPr>
      </w:pPr>
    </w:p>
    <w:p w14:paraId="3A22B7B8" w14:textId="77777777" w:rsidR="009A7A72" w:rsidRPr="009A7A72" w:rsidRDefault="009A7A72" w:rsidP="009A7A72">
      <w:pPr>
        <w:jc w:val="both"/>
        <w:rPr>
          <w:rFonts w:ascii="Times New Roman" w:hAnsi="Times New Roman" w:cs="Times New Roman"/>
        </w:rPr>
      </w:pPr>
    </w:p>
    <w:p w14:paraId="60EED134" w14:textId="77777777" w:rsidR="009A7A72" w:rsidRPr="009A7A72" w:rsidRDefault="009A7A72" w:rsidP="009A7A72">
      <w:pPr>
        <w:jc w:val="both"/>
        <w:rPr>
          <w:rFonts w:ascii="Times New Roman" w:hAnsi="Times New Roman" w:cs="Times New Roman"/>
        </w:rPr>
      </w:pPr>
      <w:r w:rsidRPr="009A7A72">
        <w:rPr>
          <w:rFonts w:ascii="Times New Roman" w:hAnsi="Times New Roman" w:cs="Times New Roman"/>
        </w:rPr>
        <w:t xml:space="preserve">                                                                                      …………………………………………..</w:t>
      </w:r>
    </w:p>
    <w:p w14:paraId="44DC9D0B" w14:textId="77777777" w:rsidR="009A7A72" w:rsidRPr="009A7A72" w:rsidRDefault="009A7A72" w:rsidP="009A7A72">
      <w:pPr>
        <w:jc w:val="both"/>
        <w:rPr>
          <w:rFonts w:ascii="Times New Roman" w:hAnsi="Times New Roman" w:cs="Times New Roman"/>
          <w:sz w:val="16"/>
          <w:szCs w:val="16"/>
        </w:rPr>
      </w:pPr>
      <w:r w:rsidRPr="009A7A72">
        <w:rPr>
          <w:rFonts w:ascii="Times New Roman" w:hAnsi="Times New Roman" w:cs="Times New Roman"/>
          <w:sz w:val="16"/>
          <w:szCs w:val="16"/>
        </w:rPr>
        <w:t xml:space="preserve">                                                                                                          Jméno a podpi</w:t>
      </w:r>
      <w:r w:rsidR="002B4F91">
        <w:rPr>
          <w:rFonts w:ascii="Times New Roman" w:hAnsi="Times New Roman" w:cs="Times New Roman"/>
          <w:sz w:val="16"/>
          <w:szCs w:val="16"/>
        </w:rPr>
        <w:t xml:space="preserve">s </w:t>
      </w:r>
      <w:r w:rsidRPr="009A7A72">
        <w:rPr>
          <w:rFonts w:ascii="Times New Roman" w:hAnsi="Times New Roman" w:cs="Times New Roman"/>
          <w:sz w:val="16"/>
          <w:szCs w:val="16"/>
        </w:rPr>
        <w:t>oprávněného zástupce předkladatele nabídky</w:t>
      </w:r>
    </w:p>
    <w:p w14:paraId="5E819113" w14:textId="77777777" w:rsidR="00823D92" w:rsidRDefault="00823D92">
      <w:pPr>
        <w:rPr>
          <w:rFonts w:ascii="Times New Roman" w:hAnsi="Times New Roman" w:cs="Times New Roman"/>
        </w:rPr>
      </w:pPr>
      <w:r>
        <w:rPr>
          <w:rFonts w:ascii="Times New Roman" w:hAnsi="Times New Roman" w:cs="Times New Roman"/>
        </w:rPr>
        <w:br w:type="page"/>
      </w:r>
    </w:p>
    <w:p w14:paraId="2BA77D31" w14:textId="77777777" w:rsidR="00CC5511" w:rsidRDefault="00CC5511" w:rsidP="00CC5511">
      <w:pPr>
        <w:spacing w:after="0" w:line="260" w:lineRule="atLeast"/>
        <w:rPr>
          <w:rFonts w:ascii="Times New Roman" w:eastAsia="Times New Roman" w:hAnsi="Times New Roman" w:cs="Times New Roman"/>
          <w:b/>
          <w:sz w:val="28"/>
          <w:szCs w:val="28"/>
          <w:lang w:eastAsia="cs-CZ"/>
        </w:rPr>
      </w:pPr>
      <w:r w:rsidRPr="009A7A72">
        <w:rPr>
          <w:rFonts w:ascii="Times New Roman" w:eastAsia="Times New Roman" w:hAnsi="Times New Roman" w:cs="Times New Roman"/>
          <w:b/>
          <w:sz w:val="28"/>
          <w:szCs w:val="28"/>
          <w:lang w:eastAsia="cs-CZ"/>
        </w:rPr>
        <w:lastRenderedPageBreak/>
        <w:t xml:space="preserve">Příloha č. </w:t>
      </w:r>
      <w:r>
        <w:rPr>
          <w:rFonts w:ascii="Times New Roman" w:eastAsia="Times New Roman" w:hAnsi="Times New Roman" w:cs="Times New Roman"/>
          <w:b/>
          <w:sz w:val="28"/>
          <w:szCs w:val="28"/>
          <w:lang w:eastAsia="cs-CZ"/>
        </w:rPr>
        <w:t>3</w:t>
      </w:r>
    </w:p>
    <w:p w14:paraId="537A7ADF" w14:textId="77777777" w:rsidR="00E24A89" w:rsidRDefault="00E24A89" w:rsidP="00E24A89"/>
    <w:p w14:paraId="1CC88E16" w14:textId="77777777" w:rsidR="00FA6A1A" w:rsidRPr="00593DD9" w:rsidRDefault="00FA6A1A" w:rsidP="00E24A89">
      <w:pPr>
        <w:spacing w:after="0"/>
        <w:jc w:val="center"/>
        <w:rPr>
          <w:rFonts w:ascii="Times New Roman" w:hAnsi="Times New Roman" w:cs="Times New Roman"/>
          <w:b/>
          <w:sz w:val="28"/>
          <w:szCs w:val="28"/>
        </w:rPr>
      </w:pPr>
      <w:r w:rsidRPr="00593DD9">
        <w:rPr>
          <w:rFonts w:ascii="Times New Roman" w:hAnsi="Times New Roman" w:cs="Times New Roman"/>
          <w:b/>
          <w:sz w:val="28"/>
          <w:szCs w:val="28"/>
        </w:rPr>
        <w:t xml:space="preserve">ČESTNÉ PROHLÁŠENÍ </w:t>
      </w:r>
    </w:p>
    <w:p w14:paraId="54FFA9FF" w14:textId="77777777" w:rsidR="00E24A89" w:rsidRPr="00593DD9" w:rsidRDefault="00FA6A1A" w:rsidP="00E24A89">
      <w:pPr>
        <w:spacing w:after="0"/>
        <w:jc w:val="center"/>
        <w:rPr>
          <w:rFonts w:ascii="Times New Roman" w:hAnsi="Times New Roman" w:cs="Times New Roman"/>
          <w:b/>
          <w:sz w:val="28"/>
          <w:szCs w:val="28"/>
        </w:rPr>
      </w:pPr>
      <w:r w:rsidRPr="00593DD9">
        <w:rPr>
          <w:rFonts w:ascii="Times New Roman" w:hAnsi="Times New Roman" w:cs="Times New Roman"/>
          <w:b/>
          <w:sz w:val="28"/>
          <w:szCs w:val="28"/>
        </w:rPr>
        <w:t xml:space="preserve">K </w:t>
      </w:r>
      <w:r w:rsidR="00E24A89" w:rsidRPr="00593DD9">
        <w:rPr>
          <w:rFonts w:ascii="Times New Roman" w:hAnsi="Times New Roman" w:cs="Times New Roman"/>
          <w:b/>
          <w:sz w:val="28"/>
          <w:szCs w:val="28"/>
        </w:rPr>
        <w:t>PROKÁZÁNÍ TECHNICK</w:t>
      </w:r>
      <w:r w:rsidR="00133C4F" w:rsidRPr="00593DD9">
        <w:rPr>
          <w:rFonts w:ascii="Times New Roman" w:hAnsi="Times New Roman" w:cs="Times New Roman"/>
          <w:b/>
          <w:sz w:val="28"/>
          <w:szCs w:val="28"/>
        </w:rPr>
        <w:t>É ZPŮSOBILOSTI</w:t>
      </w:r>
    </w:p>
    <w:p w14:paraId="6F298AD4" w14:textId="77777777" w:rsidR="00E24A89" w:rsidRPr="00593DD9" w:rsidRDefault="00E24A89" w:rsidP="00E24A89">
      <w:pPr>
        <w:spacing w:after="0"/>
      </w:pPr>
    </w:p>
    <w:p w14:paraId="27BFD623" w14:textId="77777777" w:rsidR="00E24A89" w:rsidRPr="00593DD9" w:rsidRDefault="00E24A89" w:rsidP="00E24A89">
      <w:pPr>
        <w:spacing w:after="0"/>
        <w:rPr>
          <w:rFonts w:ascii="Times New Roman" w:hAnsi="Times New Roman" w:cs="Times New Roman"/>
        </w:rPr>
      </w:pPr>
      <w:r w:rsidRPr="00593DD9">
        <w:rPr>
          <w:rFonts w:ascii="Times New Roman" w:hAnsi="Times New Roman" w:cs="Times New Roman"/>
        </w:rPr>
        <w:t>Já, níže podepsaný statutární orgán ………………………………………………………</w:t>
      </w:r>
      <w:proofErr w:type="gramStart"/>
      <w:r w:rsidRPr="00593DD9">
        <w:rPr>
          <w:rFonts w:ascii="Times New Roman" w:hAnsi="Times New Roman" w:cs="Times New Roman"/>
        </w:rPr>
        <w:t>…….</w:t>
      </w:r>
      <w:proofErr w:type="gramEnd"/>
      <w:r w:rsidRPr="00593DD9">
        <w:rPr>
          <w:rFonts w:ascii="Times New Roman" w:hAnsi="Times New Roman" w:cs="Times New Roman"/>
        </w:rPr>
        <w:t>.</w:t>
      </w:r>
    </w:p>
    <w:p w14:paraId="0586BE95" w14:textId="77777777" w:rsidR="00E24A89" w:rsidRPr="00593DD9" w:rsidRDefault="00E24A89" w:rsidP="00E24A89">
      <w:pPr>
        <w:spacing w:after="0"/>
        <w:rPr>
          <w:rFonts w:ascii="Times New Roman" w:hAnsi="Times New Roman" w:cs="Times New Roman"/>
        </w:rPr>
      </w:pPr>
      <w:r w:rsidRPr="00593DD9">
        <w:rPr>
          <w:rFonts w:ascii="Times New Roman" w:hAnsi="Times New Roman" w:cs="Times New Roman"/>
        </w:rPr>
        <w:t>…………………………………………………………………………………………………...</w:t>
      </w:r>
    </w:p>
    <w:p w14:paraId="1D4A00A5" w14:textId="77777777" w:rsidR="00E24A89" w:rsidRPr="00593DD9" w:rsidRDefault="00E24A89" w:rsidP="00E24A89">
      <w:pPr>
        <w:spacing w:after="0"/>
        <w:rPr>
          <w:rFonts w:ascii="Times New Roman" w:hAnsi="Times New Roman" w:cs="Times New Roman"/>
        </w:rPr>
      </w:pPr>
      <w:r w:rsidRPr="00593DD9">
        <w:rPr>
          <w:rFonts w:ascii="Times New Roman" w:hAnsi="Times New Roman" w:cs="Times New Roman"/>
        </w:rPr>
        <w:t>(obchodní jméno, sídlo a IČ</w:t>
      </w:r>
      <w:r w:rsidR="00A572E5" w:rsidRPr="00593DD9">
        <w:rPr>
          <w:rFonts w:ascii="Times New Roman" w:hAnsi="Times New Roman" w:cs="Times New Roman"/>
        </w:rPr>
        <w:t>O</w:t>
      </w:r>
      <w:r w:rsidRPr="00593DD9">
        <w:rPr>
          <w:rFonts w:ascii="Times New Roman" w:hAnsi="Times New Roman" w:cs="Times New Roman"/>
        </w:rPr>
        <w:t xml:space="preserve"> </w:t>
      </w:r>
      <w:r w:rsidR="00FE19CE">
        <w:rPr>
          <w:rFonts w:ascii="Times New Roman" w:hAnsi="Times New Roman" w:cs="Times New Roman"/>
        </w:rPr>
        <w:t>Dodavatele</w:t>
      </w:r>
      <w:r w:rsidRPr="00593DD9">
        <w:rPr>
          <w:rFonts w:ascii="Times New Roman" w:hAnsi="Times New Roman" w:cs="Times New Roman"/>
        </w:rPr>
        <w:t>)</w:t>
      </w:r>
    </w:p>
    <w:p w14:paraId="3B077B5B" w14:textId="77777777" w:rsidR="00E24A89" w:rsidRPr="00593DD9" w:rsidRDefault="00FE19CE" w:rsidP="000D0183">
      <w:pPr>
        <w:spacing w:after="0"/>
        <w:jc w:val="both"/>
        <w:rPr>
          <w:rFonts w:ascii="Times New Roman" w:hAnsi="Times New Roman" w:cs="Times New Roman"/>
        </w:rPr>
      </w:pPr>
      <w:r>
        <w:rPr>
          <w:rFonts w:ascii="Times New Roman" w:hAnsi="Times New Roman" w:cs="Times New Roman"/>
        </w:rPr>
        <w:t>Dodavatel</w:t>
      </w:r>
      <w:r w:rsidR="00E24A89" w:rsidRPr="00593DD9">
        <w:rPr>
          <w:rFonts w:ascii="Times New Roman" w:hAnsi="Times New Roman" w:cs="Times New Roman"/>
        </w:rPr>
        <w:t>e veřejn</w:t>
      </w:r>
      <w:r>
        <w:rPr>
          <w:rFonts w:ascii="Times New Roman" w:hAnsi="Times New Roman" w:cs="Times New Roman"/>
        </w:rPr>
        <w:t>é</w:t>
      </w:r>
      <w:r w:rsidR="00E24A89" w:rsidRPr="00593DD9">
        <w:rPr>
          <w:rFonts w:ascii="Times New Roman" w:hAnsi="Times New Roman" w:cs="Times New Roman"/>
        </w:rPr>
        <w:t xml:space="preserve"> zakázk</w:t>
      </w:r>
      <w:r>
        <w:rPr>
          <w:rFonts w:ascii="Times New Roman" w:hAnsi="Times New Roman" w:cs="Times New Roman"/>
        </w:rPr>
        <w:t>y</w:t>
      </w:r>
      <w:r w:rsidR="00E24A89" w:rsidRPr="00593DD9">
        <w:rPr>
          <w:rFonts w:ascii="Times New Roman" w:hAnsi="Times New Roman" w:cs="Times New Roman"/>
        </w:rPr>
        <w:t xml:space="preserve"> </w:t>
      </w:r>
      <w:r w:rsidR="000B368A" w:rsidRPr="00593DD9">
        <w:rPr>
          <w:rFonts w:ascii="Times New Roman" w:hAnsi="Times New Roman" w:cs="Times New Roman"/>
        </w:rPr>
        <w:t xml:space="preserve">malého rozsahu </w:t>
      </w:r>
      <w:r w:rsidR="00E24A89" w:rsidRPr="00593DD9">
        <w:rPr>
          <w:rFonts w:ascii="Times New Roman" w:hAnsi="Times New Roman" w:cs="Times New Roman"/>
        </w:rPr>
        <w:t>na</w:t>
      </w:r>
      <w:r w:rsidR="000B368A" w:rsidRPr="00593DD9">
        <w:rPr>
          <w:rFonts w:ascii="Times New Roman" w:hAnsi="Times New Roman" w:cs="Times New Roman"/>
        </w:rPr>
        <w:t xml:space="preserve"> akci</w:t>
      </w:r>
      <w:r w:rsidR="00E24A89" w:rsidRPr="00593DD9">
        <w:rPr>
          <w:rFonts w:ascii="Times New Roman" w:hAnsi="Times New Roman" w:cs="Times New Roman"/>
        </w:rPr>
        <w:t xml:space="preserve"> </w:t>
      </w:r>
      <w:sdt>
        <w:sdtPr>
          <w:rPr>
            <w:rFonts w:ascii="Times New Roman" w:hAnsi="Times New Roman" w:cs="Times New Roman"/>
            <w:b/>
          </w:rPr>
          <w:alias w:val="Název"/>
          <w:id w:val="9148772"/>
          <w:placeholder>
            <w:docPart w:val="B03EFDE8D4D84C8CA107A8F90219B2C5"/>
          </w:placeholder>
          <w:dataBinding w:prefixMappings="xmlns:ns0='http://purl.org/dc/elements/1.1/' xmlns:ns1='http://schemas.openxmlformats.org/package/2006/metadata/core-properties' " w:xpath="/ns1:coreProperties[1]/ns0:title[1]" w:storeItemID="{6C3C8BC8-F283-45AE-878A-BAB7291924A1}"/>
          <w:text/>
        </w:sdtPr>
        <w:sdtEndPr/>
        <w:sdtContent>
          <w:r w:rsidR="00402D49">
            <w:rPr>
              <w:rFonts w:ascii="Times New Roman" w:hAnsi="Times New Roman" w:cs="Times New Roman"/>
              <w:b/>
            </w:rPr>
            <w:t>„Provozování parkovacího systému v Ivančicích“</w:t>
          </w:r>
        </w:sdtContent>
      </w:sdt>
      <w:r w:rsidR="000B368A" w:rsidRPr="00593DD9">
        <w:rPr>
          <w:rFonts w:ascii="Times New Roman" w:hAnsi="Times New Roman" w:cs="Times New Roman"/>
        </w:rPr>
        <w:t xml:space="preserve"> </w:t>
      </w:r>
      <w:r w:rsidR="00E24A89" w:rsidRPr="00593DD9">
        <w:rPr>
          <w:rFonts w:ascii="Times New Roman" w:hAnsi="Times New Roman" w:cs="Times New Roman"/>
        </w:rPr>
        <w:t xml:space="preserve">vyhlášenou dne </w:t>
      </w:r>
      <w:sdt>
        <w:sdtPr>
          <w:rPr>
            <w:rFonts w:ascii="Times New Roman" w:hAnsi="Times New Roman" w:cs="Times New Roman"/>
          </w:rPr>
          <w:alias w:val="Stav"/>
          <w:id w:val="9148785"/>
          <w:placeholder>
            <w:docPart w:val="4370598AAF6042BBAD5874EA72FDB1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F97879">
            <w:rPr>
              <w:rFonts w:ascii="Times New Roman" w:hAnsi="Times New Roman" w:cs="Times New Roman"/>
            </w:rPr>
            <w:t>28. 1. 2021</w:t>
          </w:r>
        </w:sdtContent>
      </w:sdt>
      <w:r w:rsidR="000D3E76" w:rsidRPr="00593DD9">
        <w:rPr>
          <w:rFonts w:ascii="Times New Roman" w:hAnsi="Times New Roman" w:cs="Times New Roman"/>
        </w:rPr>
        <w:t xml:space="preserve"> </w:t>
      </w:r>
      <w:r w:rsidR="00E24A89" w:rsidRPr="00593DD9">
        <w:rPr>
          <w:rFonts w:ascii="Times New Roman" w:hAnsi="Times New Roman" w:cs="Times New Roman"/>
        </w:rPr>
        <w:t>v</w:t>
      </w:r>
      <w:r w:rsidR="000D3E76" w:rsidRPr="00593DD9">
        <w:rPr>
          <w:rFonts w:ascii="Times New Roman" w:hAnsi="Times New Roman" w:cs="Times New Roman"/>
        </w:rPr>
        <w:t> </w:t>
      </w:r>
      <w:r w:rsidR="00A13B51" w:rsidRPr="00593DD9">
        <w:rPr>
          <w:rFonts w:ascii="Times New Roman" w:hAnsi="Times New Roman" w:cs="Times New Roman"/>
        </w:rPr>
        <w:t>Ivančicích</w:t>
      </w:r>
      <w:r w:rsidR="000D3E76" w:rsidRPr="00593DD9">
        <w:rPr>
          <w:rFonts w:ascii="Times New Roman" w:hAnsi="Times New Roman" w:cs="Times New Roman"/>
        </w:rPr>
        <w:t xml:space="preserve"> </w:t>
      </w:r>
      <w:r w:rsidR="00E24A89" w:rsidRPr="00593DD9">
        <w:rPr>
          <w:rFonts w:ascii="Times New Roman" w:hAnsi="Times New Roman" w:cs="Times New Roman"/>
        </w:rPr>
        <w:t>prokazuji splnění technick</w:t>
      </w:r>
      <w:r w:rsidR="00133C4F" w:rsidRPr="00593DD9">
        <w:rPr>
          <w:rFonts w:ascii="Times New Roman" w:hAnsi="Times New Roman" w:cs="Times New Roman"/>
        </w:rPr>
        <w:t>é</w:t>
      </w:r>
      <w:r w:rsidR="00E24A89" w:rsidRPr="00593DD9">
        <w:rPr>
          <w:rFonts w:ascii="Times New Roman" w:hAnsi="Times New Roman" w:cs="Times New Roman"/>
        </w:rPr>
        <w:t xml:space="preserve"> </w:t>
      </w:r>
      <w:r w:rsidR="00A572E5" w:rsidRPr="00593DD9">
        <w:rPr>
          <w:rFonts w:ascii="Times New Roman" w:hAnsi="Times New Roman" w:cs="Times New Roman"/>
        </w:rPr>
        <w:t>kvalifikace</w:t>
      </w:r>
      <w:r w:rsidR="00133C4F" w:rsidRPr="00593DD9">
        <w:rPr>
          <w:rFonts w:ascii="Times New Roman" w:hAnsi="Times New Roman" w:cs="Times New Roman"/>
        </w:rPr>
        <w:t xml:space="preserve"> </w:t>
      </w:r>
      <w:r w:rsidR="00E24A89" w:rsidRPr="00593DD9">
        <w:rPr>
          <w:rFonts w:ascii="Times New Roman" w:hAnsi="Times New Roman" w:cs="Times New Roman"/>
        </w:rPr>
        <w:t>tímto způsobem:</w:t>
      </w:r>
    </w:p>
    <w:p w14:paraId="29141B7D" w14:textId="77777777" w:rsidR="00E24A89" w:rsidRDefault="00E24A89" w:rsidP="000D0183">
      <w:pPr>
        <w:spacing w:after="0"/>
        <w:jc w:val="both"/>
        <w:rPr>
          <w:rFonts w:ascii="Times New Roman" w:hAnsi="Times New Roman" w:cs="Times New Roman"/>
        </w:rPr>
      </w:pPr>
    </w:p>
    <w:p w14:paraId="036F648E" w14:textId="77777777" w:rsidR="00E24A89" w:rsidRPr="00E24A89" w:rsidRDefault="00A17251" w:rsidP="00EE58AE">
      <w:pPr>
        <w:spacing w:after="0"/>
        <w:jc w:val="both"/>
        <w:rPr>
          <w:rFonts w:ascii="Times New Roman" w:hAnsi="Times New Roman" w:cs="Times New Roman"/>
        </w:rPr>
      </w:pPr>
      <w:r>
        <w:rPr>
          <w:rFonts w:ascii="Times New Roman" w:hAnsi="Times New Roman" w:cs="Times New Roman"/>
        </w:rPr>
        <w:t>V</w:t>
      </w:r>
      <w:r w:rsidRPr="00E24A89">
        <w:rPr>
          <w:rFonts w:ascii="Times New Roman" w:hAnsi="Times New Roman" w:cs="Times New Roman"/>
        </w:rPr>
        <w:t xml:space="preserve"> souladu s požadavky zadavatele předkládám seznam významných zakázek </w:t>
      </w:r>
      <w:r w:rsidRPr="00550FFA">
        <w:rPr>
          <w:rFonts w:ascii="Times New Roman" w:hAnsi="Times New Roman" w:cs="Times New Roman"/>
        </w:rPr>
        <w:t>na práce, které</w:t>
      </w:r>
      <w:r w:rsidRPr="00E1320A">
        <w:rPr>
          <w:rFonts w:ascii="Times New Roman" w:hAnsi="Times New Roman" w:cs="Times New Roman"/>
        </w:rPr>
        <w:t xml:space="preserve"> jsou shodné či obdobné s předmětem plnění této veřejné zakázky</w:t>
      </w:r>
      <w:r w:rsidRPr="00E24A89">
        <w:rPr>
          <w:rFonts w:ascii="Times New Roman" w:hAnsi="Times New Roman" w:cs="Times New Roman"/>
        </w:rPr>
        <w:t xml:space="preserve"> realizovaných </w:t>
      </w:r>
      <w:r w:rsidR="00FE19CE">
        <w:rPr>
          <w:rFonts w:ascii="Times New Roman" w:hAnsi="Times New Roman" w:cs="Times New Roman"/>
        </w:rPr>
        <w:t>Dodavatel</w:t>
      </w:r>
      <w:r w:rsidRPr="00E24A89">
        <w:rPr>
          <w:rFonts w:ascii="Times New Roman" w:hAnsi="Times New Roman" w:cs="Times New Roman"/>
        </w:rPr>
        <w:t xml:space="preserve">em v posledních </w:t>
      </w:r>
      <w:r w:rsidR="00050D14">
        <w:rPr>
          <w:rFonts w:ascii="Times New Roman" w:hAnsi="Times New Roman" w:cs="Times New Roman"/>
        </w:rPr>
        <w:t>3</w:t>
      </w:r>
      <w:r w:rsidRPr="00E24A89">
        <w:rPr>
          <w:rFonts w:ascii="Times New Roman" w:hAnsi="Times New Roman" w:cs="Times New Roman"/>
        </w:rPr>
        <w:t xml:space="preserve"> letech</w:t>
      </w:r>
      <w:r w:rsidR="00E24A89" w:rsidRPr="00E24A89">
        <w:rPr>
          <w:rFonts w:ascii="Times New Roman" w:hAnsi="Times New Roman" w:cs="Times New Roman"/>
        </w:rPr>
        <w:t>:</w:t>
      </w:r>
    </w:p>
    <w:p w14:paraId="63713C67" w14:textId="77777777" w:rsidR="00E24A89" w:rsidRPr="0015686B" w:rsidRDefault="00E24A89" w:rsidP="00E24A89">
      <w:pPr>
        <w:ind w:left="720"/>
      </w:pPr>
    </w:p>
    <w:tbl>
      <w:tblPr>
        <w:tblW w:w="99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43"/>
        <w:gridCol w:w="1417"/>
        <w:gridCol w:w="1809"/>
        <w:gridCol w:w="2551"/>
        <w:gridCol w:w="1560"/>
        <w:gridCol w:w="1309"/>
      </w:tblGrid>
      <w:tr w:rsidR="00E24A89" w:rsidRPr="0015686B" w14:paraId="58CDBB5C" w14:textId="77777777" w:rsidTr="00A84D99">
        <w:tc>
          <w:tcPr>
            <w:tcW w:w="568" w:type="dxa"/>
            <w:vAlign w:val="center"/>
          </w:tcPr>
          <w:p w14:paraId="0A272AB1" w14:textId="77777777" w:rsidR="00E24A89" w:rsidRPr="0015686B" w:rsidRDefault="00E24A89" w:rsidP="00A84D99">
            <w:pPr>
              <w:jc w:val="center"/>
              <w:rPr>
                <w:i/>
                <w:sz w:val="20"/>
              </w:rPr>
            </w:pPr>
            <w:proofErr w:type="spellStart"/>
            <w:r w:rsidRPr="0015686B">
              <w:rPr>
                <w:i/>
                <w:sz w:val="20"/>
              </w:rPr>
              <w:t>p.č</w:t>
            </w:r>
            <w:proofErr w:type="spellEnd"/>
            <w:r w:rsidRPr="0015686B">
              <w:rPr>
                <w:i/>
                <w:sz w:val="20"/>
              </w:rPr>
              <w:t>.</w:t>
            </w:r>
          </w:p>
        </w:tc>
        <w:tc>
          <w:tcPr>
            <w:tcW w:w="743" w:type="dxa"/>
            <w:vAlign w:val="center"/>
          </w:tcPr>
          <w:p w14:paraId="1B9D71AA" w14:textId="77777777" w:rsidR="00E24A89" w:rsidRPr="0015686B" w:rsidRDefault="00E24A89" w:rsidP="00A84D99">
            <w:pPr>
              <w:jc w:val="center"/>
              <w:rPr>
                <w:i/>
                <w:sz w:val="20"/>
              </w:rPr>
            </w:pPr>
            <w:r w:rsidRPr="0015686B">
              <w:rPr>
                <w:i/>
                <w:sz w:val="20"/>
              </w:rPr>
              <w:t>rok</w:t>
            </w:r>
          </w:p>
        </w:tc>
        <w:tc>
          <w:tcPr>
            <w:tcW w:w="1417" w:type="dxa"/>
            <w:vAlign w:val="center"/>
          </w:tcPr>
          <w:p w14:paraId="021E446E" w14:textId="77777777" w:rsidR="00E24A89" w:rsidRPr="0015686B" w:rsidRDefault="00E24A89" w:rsidP="00A84D99">
            <w:pPr>
              <w:jc w:val="center"/>
              <w:rPr>
                <w:i/>
                <w:sz w:val="20"/>
              </w:rPr>
            </w:pPr>
            <w:r w:rsidRPr="0015686B">
              <w:rPr>
                <w:i/>
                <w:sz w:val="20"/>
              </w:rPr>
              <w:t>objednatel</w:t>
            </w:r>
          </w:p>
        </w:tc>
        <w:tc>
          <w:tcPr>
            <w:tcW w:w="1809" w:type="dxa"/>
            <w:vAlign w:val="center"/>
          </w:tcPr>
          <w:p w14:paraId="5E33CFE1" w14:textId="77777777" w:rsidR="00E24A89" w:rsidRPr="00962941" w:rsidRDefault="00E24A89" w:rsidP="00A84D99">
            <w:pPr>
              <w:jc w:val="center"/>
              <w:rPr>
                <w:i/>
                <w:sz w:val="18"/>
                <w:szCs w:val="18"/>
              </w:rPr>
            </w:pPr>
            <w:r w:rsidRPr="00962941">
              <w:rPr>
                <w:i/>
                <w:sz w:val="18"/>
                <w:szCs w:val="18"/>
              </w:rPr>
              <w:t>kontaktní osoba objednatele</w:t>
            </w:r>
          </w:p>
          <w:p w14:paraId="04BAD31F" w14:textId="77777777" w:rsidR="00E24A89" w:rsidRPr="0015686B" w:rsidRDefault="00E24A89" w:rsidP="00A84D99">
            <w:pPr>
              <w:jc w:val="center"/>
              <w:rPr>
                <w:i/>
                <w:sz w:val="20"/>
              </w:rPr>
            </w:pPr>
            <w:r w:rsidRPr="00962941">
              <w:rPr>
                <w:i/>
                <w:sz w:val="18"/>
                <w:szCs w:val="18"/>
              </w:rPr>
              <w:t xml:space="preserve"> (jméno</w:t>
            </w:r>
            <w:r w:rsidRPr="00962941">
              <w:rPr>
                <w:bCs/>
                <w:sz w:val="18"/>
                <w:szCs w:val="18"/>
              </w:rPr>
              <w:t>/</w:t>
            </w:r>
            <w:r w:rsidRPr="00962941">
              <w:rPr>
                <w:bCs/>
                <w:i/>
                <w:sz w:val="18"/>
                <w:szCs w:val="18"/>
              </w:rPr>
              <w:t>tel./e-mail)</w:t>
            </w:r>
          </w:p>
        </w:tc>
        <w:tc>
          <w:tcPr>
            <w:tcW w:w="2551" w:type="dxa"/>
            <w:vAlign w:val="center"/>
          </w:tcPr>
          <w:p w14:paraId="0E41F15B" w14:textId="77777777" w:rsidR="00E24A89" w:rsidRPr="0015686B" w:rsidRDefault="00E24A89" w:rsidP="00330E24">
            <w:pPr>
              <w:jc w:val="center"/>
              <w:rPr>
                <w:i/>
                <w:sz w:val="20"/>
              </w:rPr>
            </w:pPr>
            <w:r w:rsidRPr="0015686B">
              <w:rPr>
                <w:i/>
                <w:sz w:val="20"/>
              </w:rPr>
              <w:t xml:space="preserve">název akce a specifikace </w:t>
            </w:r>
            <w:r w:rsidR="000A2FA1">
              <w:rPr>
                <w:i/>
                <w:sz w:val="20"/>
              </w:rPr>
              <w:t>prací</w:t>
            </w:r>
            <w:r w:rsidRPr="0015686B">
              <w:rPr>
                <w:i/>
                <w:sz w:val="20"/>
              </w:rPr>
              <w:t xml:space="preserve"> odpovídajících předmětu VZ</w:t>
            </w:r>
          </w:p>
        </w:tc>
        <w:tc>
          <w:tcPr>
            <w:tcW w:w="1560" w:type="dxa"/>
            <w:vAlign w:val="center"/>
          </w:tcPr>
          <w:p w14:paraId="12D4E02A" w14:textId="77777777" w:rsidR="00E24A89" w:rsidRPr="0015686B" w:rsidRDefault="00E24A89" w:rsidP="00A84D99">
            <w:pPr>
              <w:jc w:val="center"/>
              <w:rPr>
                <w:i/>
                <w:sz w:val="20"/>
              </w:rPr>
            </w:pPr>
            <w:r w:rsidRPr="0015686B">
              <w:rPr>
                <w:i/>
                <w:sz w:val="20"/>
              </w:rPr>
              <w:t>finanční objem plnění bez DPH</w:t>
            </w:r>
          </w:p>
        </w:tc>
        <w:tc>
          <w:tcPr>
            <w:tcW w:w="1309" w:type="dxa"/>
            <w:vAlign w:val="center"/>
          </w:tcPr>
          <w:p w14:paraId="0BA87644" w14:textId="77777777" w:rsidR="00E24A89" w:rsidRPr="0015686B" w:rsidRDefault="00E24A89" w:rsidP="00A84D99">
            <w:pPr>
              <w:jc w:val="center"/>
              <w:rPr>
                <w:i/>
                <w:sz w:val="20"/>
              </w:rPr>
            </w:pPr>
            <w:r w:rsidRPr="0015686B">
              <w:rPr>
                <w:i/>
                <w:sz w:val="20"/>
              </w:rPr>
              <w:t>Doba plnění</w:t>
            </w:r>
          </w:p>
        </w:tc>
      </w:tr>
      <w:tr w:rsidR="00E24A89" w:rsidRPr="0015686B" w14:paraId="5668F625" w14:textId="77777777" w:rsidTr="00A84D99">
        <w:tc>
          <w:tcPr>
            <w:tcW w:w="568" w:type="dxa"/>
            <w:vAlign w:val="center"/>
          </w:tcPr>
          <w:p w14:paraId="67999C26" w14:textId="77777777" w:rsidR="00E24A89" w:rsidRPr="0015686B" w:rsidRDefault="00E24A89" w:rsidP="00E24A89">
            <w:pPr>
              <w:spacing w:after="0"/>
              <w:jc w:val="center"/>
              <w:rPr>
                <w:sz w:val="20"/>
              </w:rPr>
            </w:pPr>
          </w:p>
          <w:p w14:paraId="0B0854F2" w14:textId="77777777" w:rsidR="00E24A89" w:rsidRPr="0015686B" w:rsidRDefault="00E24A89" w:rsidP="00E24A89">
            <w:pPr>
              <w:spacing w:after="0"/>
              <w:jc w:val="center"/>
              <w:rPr>
                <w:sz w:val="20"/>
              </w:rPr>
            </w:pPr>
          </w:p>
          <w:p w14:paraId="59AF740C" w14:textId="77777777" w:rsidR="00E24A89" w:rsidRPr="0015686B" w:rsidRDefault="00E24A89" w:rsidP="00E24A89">
            <w:pPr>
              <w:spacing w:after="0"/>
              <w:jc w:val="center"/>
              <w:rPr>
                <w:sz w:val="20"/>
              </w:rPr>
            </w:pPr>
          </w:p>
        </w:tc>
        <w:tc>
          <w:tcPr>
            <w:tcW w:w="743" w:type="dxa"/>
            <w:vAlign w:val="center"/>
          </w:tcPr>
          <w:p w14:paraId="3B03C9AD" w14:textId="77777777" w:rsidR="00E24A89" w:rsidRPr="0015686B" w:rsidRDefault="00E24A89" w:rsidP="00E24A89">
            <w:pPr>
              <w:spacing w:after="0"/>
              <w:jc w:val="center"/>
              <w:rPr>
                <w:b/>
                <w:sz w:val="20"/>
              </w:rPr>
            </w:pPr>
          </w:p>
        </w:tc>
        <w:tc>
          <w:tcPr>
            <w:tcW w:w="1417" w:type="dxa"/>
            <w:vAlign w:val="center"/>
          </w:tcPr>
          <w:p w14:paraId="1B5CB91B" w14:textId="77777777" w:rsidR="00E24A89" w:rsidRPr="0015686B" w:rsidRDefault="00E24A89" w:rsidP="00E24A89">
            <w:pPr>
              <w:spacing w:after="0"/>
              <w:rPr>
                <w:sz w:val="20"/>
              </w:rPr>
            </w:pPr>
          </w:p>
        </w:tc>
        <w:tc>
          <w:tcPr>
            <w:tcW w:w="1809" w:type="dxa"/>
            <w:vAlign w:val="center"/>
          </w:tcPr>
          <w:p w14:paraId="4F3610AE" w14:textId="77777777" w:rsidR="00E24A89" w:rsidRPr="0015686B" w:rsidRDefault="00E24A89" w:rsidP="00E24A89">
            <w:pPr>
              <w:spacing w:after="0"/>
              <w:rPr>
                <w:sz w:val="20"/>
              </w:rPr>
            </w:pPr>
          </w:p>
        </w:tc>
        <w:tc>
          <w:tcPr>
            <w:tcW w:w="2551" w:type="dxa"/>
            <w:vAlign w:val="center"/>
          </w:tcPr>
          <w:p w14:paraId="682AD52D" w14:textId="77777777" w:rsidR="00E24A89" w:rsidRPr="0015686B" w:rsidRDefault="00E24A89" w:rsidP="00E24A89">
            <w:pPr>
              <w:spacing w:after="0"/>
              <w:jc w:val="center"/>
              <w:rPr>
                <w:b/>
                <w:sz w:val="20"/>
              </w:rPr>
            </w:pPr>
          </w:p>
        </w:tc>
        <w:tc>
          <w:tcPr>
            <w:tcW w:w="1560" w:type="dxa"/>
            <w:vAlign w:val="center"/>
          </w:tcPr>
          <w:p w14:paraId="4E4103C0" w14:textId="77777777" w:rsidR="00E24A89" w:rsidRPr="0015686B" w:rsidRDefault="00E24A89" w:rsidP="00E24A89">
            <w:pPr>
              <w:spacing w:after="0"/>
              <w:jc w:val="center"/>
              <w:rPr>
                <w:sz w:val="20"/>
              </w:rPr>
            </w:pPr>
          </w:p>
        </w:tc>
        <w:tc>
          <w:tcPr>
            <w:tcW w:w="1309" w:type="dxa"/>
            <w:vAlign w:val="center"/>
          </w:tcPr>
          <w:p w14:paraId="2F39C5E0" w14:textId="77777777" w:rsidR="00E24A89" w:rsidRPr="0015686B" w:rsidRDefault="00E24A89" w:rsidP="00E24A89">
            <w:pPr>
              <w:spacing w:after="0"/>
              <w:jc w:val="center"/>
              <w:rPr>
                <w:sz w:val="20"/>
              </w:rPr>
            </w:pPr>
          </w:p>
        </w:tc>
      </w:tr>
      <w:tr w:rsidR="00E24A89" w:rsidRPr="0015686B" w14:paraId="36E8EF1E" w14:textId="77777777" w:rsidTr="00A84D99">
        <w:tc>
          <w:tcPr>
            <w:tcW w:w="568" w:type="dxa"/>
            <w:vAlign w:val="center"/>
          </w:tcPr>
          <w:p w14:paraId="13B7C621" w14:textId="77777777" w:rsidR="00E24A89" w:rsidRPr="0015686B" w:rsidRDefault="00E24A89" w:rsidP="00E24A89">
            <w:pPr>
              <w:spacing w:after="0"/>
              <w:jc w:val="center"/>
              <w:rPr>
                <w:sz w:val="20"/>
              </w:rPr>
            </w:pPr>
          </w:p>
          <w:p w14:paraId="0C38ADEB" w14:textId="77777777" w:rsidR="00E24A89" w:rsidRPr="0015686B" w:rsidRDefault="00E24A89" w:rsidP="00E24A89">
            <w:pPr>
              <w:spacing w:after="0"/>
              <w:jc w:val="center"/>
              <w:rPr>
                <w:sz w:val="20"/>
              </w:rPr>
            </w:pPr>
          </w:p>
          <w:p w14:paraId="7574C03F" w14:textId="77777777" w:rsidR="00E24A89" w:rsidRPr="0015686B" w:rsidRDefault="00E24A89" w:rsidP="00E24A89">
            <w:pPr>
              <w:spacing w:after="0"/>
              <w:jc w:val="center"/>
              <w:rPr>
                <w:sz w:val="20"/>
              </w:rPr>
            </w:pPr>
          </w:p>
        </w:tc>
        <w:tc>
          <w:tcPr>
            <w:tcW w:w="743" w:type="dxa"/>
            <w:vAlign w:val="center"/>
          </w:tcPr>
          <w:p w14:paraId="1B0033B7" w14:textId="77777777" w:rsidR="00E24A89" w:rsidRPr="0015686B" w:rsidRDefault="00E24A89" w:rsidP="00E24A89">
            <w:pPr>
              <w:spacing w:after="0"/>
              <w:jc w:val="center"/>
              <w:rPr>
                <w:b/>
                <w:sz w:val="20"/>
              </w:rPr>
            </w:pPr>
          </w:p>
        </w:tc>
        <w:tc>
          <w:tcPr>
            <w:tcW w:w="1417" w:type="dxa"/>
            <w:vAlign w:val="center"/>
          </w:tcPr>
          <w:p w14:paraId="71CCACA6" w14:textId="77777777" w:rsidR="00E24A89" w:rsidRPr="0015686B" w:rsidRDefault="00E24A89" w:rsidP="00E24A89">
            <w:pPr>
              <w:spacing w:after="0"/>
              <w:rPr>
                <w:sz w:val="20"/>
              </w:rPr>
            </w:pPr>
          </w:p>
        </w:tc>
        <w:tc>
          <w:tcPr>
            <w:tcW w:w="1809" w:type="dxa"/>
            <w:vAlign w:val="center"/>
          </w:tcPr>
          <w:p w14:paraId="54084CD9" w14:textId="77777777" w:rsidR="00E24A89" w:rsidRPr="0015686B" w:rsidRDefault="00E24A89" w:rsidP="00E24A89">
            <w:pPr>
              <w:spacing w:after="0"/>
              <w:rPr>
                <w:sz w:val="20"/>
              </w:rPr>
            </w:pPr>
          </w:p>
        </w:tc>
        <w:tc>
          <w:tcPr>
            <w:tcW w:w="2551" w:type="dxa"/>
            <w:vAlign w:val="center"/>
          </w:tcPr>
          <w:p w14:paraId="5D78F413" w14:textId="77777777" w:rsidR="00E24A89" w:rsidRPr="0015686B" w:rsidRDefault="00E24A89" w:rsidP="00E24A89">
            <w:pPr>
              <w:spacing w:after="0"/>
              <w:jc w:val="center"/>
              <w:rPr>
                <w:b/>
                <w:sz w:val="20"/>
              </w:rPr>
            </w:pPr>
          </w:p>
        </w:tc>
        <w:tc>
          <w:tcPr>
            <w:tcW w:w="1560" w:type="dxa"/>
            <w:vAlign w:val="center"/>
          </w:tcPr>
          <w:p w14:paraId="0438758A" w14:textId="77777777" w:rsidR="00E24A89" w:rsidRPr="0015686B" w:rsidRDefault="00E24A89" w:rsidP="00E24A89">
            <w:pPr>
              <w:spacing w:after="0"/>
              <w:jc w:val="center"/>
              <w:rPr>
                <w:sz w:val="20"/>
              </w:rPr>
            </w:pPr>
          </w:p>
        </w:tc>
        <w:tc>
          <w:tcPr>
            <w:tcW w:w="1309" w:type="dxa"/>
            <w:vAlign w:val="center"/>
          </w:tcPr>
          <w:p w14:paraId="0501F38C" w14:textId="77777777" w:rsidR="00E24A89" w:rsidRPr="0015686B" w:rsidRDefault="00E24A89" w:rsidP="00E24A89">
            <w:pPr>
              <w:spacing w:after="0"/>
              <w:jc w:val="center"/>
              <w:rPr>
                <w:sz w:val="20"/>
              </w:rPr>
            </w:pPr>
          </w:p>
        </w:tc>
      </w:tr>
      <w:tr w:rsidR="00E24A89" w:rsidRPr="0015686B" w14:paraId="791B88F7" w14:textId="77777777" w:rsidTr="00A84D99">
        <w:tc>
          <w:tcPr>
            <w:tcW w:w="568" w:type="dxa"/>
            <w:vAlign w:val="center"/>
          </w:tcPr>
          <w:p w14:paraId="212A20A6" w14:textId="77777777" w:rsidR="00E24A89" w:rsidRPr="0015686B" w:rsidRDefault="00E24A89" w:rsidP="00E24A89">
            <w:pPr>
              <w:spacing w:after="0"/>
              <w:jc w:val="center"/>
              <w:rPr>
                <w:sz w:val="20"/>
              </w:rPr>
            </w:pPr>
          </w:p>
          <w:p w14:paraId="68335678" w14:textId="77777777" w:rsidR="00E24A89" w:rsidRPr="0015686B" w:rsidRDefault="00E24A89" w:rsidP="00E24A89">
            <w:pPr>
              <w:spacing w:after="0"/>
              <w:jc w:val="center"/>
              <w:rPr>
                <w:sz w:val="20"/>
              </w:rPr>
            </w:pPr>
          </w:p>
          <w:p w14:paraId="14893574" w14:textId="77777777" w:rsidR="00E24A89" w:rsidRPr="0015686B" w:rsidRDefault="00E24A89" w:rsidP="00E24A89">
            <w:pPr>
              <w:spacing w:after="0"/>
              <w:jc w:val="center"/>
              <w:rPr>
                <w:sz w:val="20"/>
              </w:rPr>
            </w:pPr>
          </w:p>
        </w:tc>
        <w:tc>
          <w:tcPr>
            <w:tcW w:w="743" w:type="dxa"/>
            <w:vAlign w:val="center"/>
          </w:tcPr>
          <w:p w14:paraId="6ED46048" w14:textId="77777777" w:rsidR="00E24A89" w:rsidRPr="0015686B" w:rsidRDefault="00E24A89" w:rsidP="00E24A89">
            <w:pPr>
              <w:spacing w:after="0"/>
              <w:jc w:val="center"/>
              <w:rPr>
                <w:b/>
                <w:sz w:val="20"/>
              </w:rPr>
            </w:pPr>
          </w:p>
        </w:tc>
        <w:tc>
          <w:tcPr>
            <w:tcW w:w="1417" w:type="dxa"/>
            <w:vAlign w:val="center"/>
          </w:tcPr>
          <w:p w14:paraId="647E8C63" w14:textId="77777777" w:rsidR="00E24A89" w:rsidRPr="0015686B" w:rsidRDefault="00E24A89" w:rsidP="00E24A89">
            <w:pPr>
              <w:spacing w:after="0"/>
              <w:rPr>
                <w:sz w:val="20"/>
              </w:rPr>
            </w:pPr>
          </w:p>
        </w:tc>
        <w:tc>
          <w:tcPr>
            <w:tcW w:w="1809" w:type="dxa"/>
            <w:vAlign w:val="center"/>
          </w:tcPr>
          <w:p w14:paraId="65DC90E6" w14:textId="77777777" w:rsidR="00E24A89" w:rsidRPr="0015686B" w:rsidRDefault="00E24A89" w:rsidP="00E24A89">
            <w:pPr>
              <w:spacing w:after="0"/>
              <w:rPr>
                <w:sz w:val="20"/>
              </w:rPr>
            </w:pPr>
          </w:p>
        </w:tc>
        <w:tc>
          <w:tcPr>
            <w:tcW w:w="2551" w:type="dxa"/>
            <w:vAlign w:val="center"/>
          </w:tcPr>
          <w:p w14:paraId="59AFA6B6" w14:textId="77777777" w:rsidR="00E24A89" w:rsidRPr="0015686B" w:rsidRDefault="00E24A89" w:rsidP="00E24A89">
            <w:pPr>
              <w:spacing w:after="0"/>
              <w:jc w:val="center"/>
              <w:rPr>
                <w:b/>
                <w:sz w:val="20"/>
              </w:rPr>
            </w:pPr>
          </w:p>
        </w:tc>
        <w:tc>
          <w:tcPr>
            <w:tcW w:w="1560" w:type="dxa"/>
            <w:vAlign w:val="center"/>
          </w:tcPr>
          <w:p w14:paraId="429B882E" w14:textId="77777777" w:rsidR="00E24A89" w:rsidRPr="0015686B" w:rsidRDefault="00E24A89" w:rsidP="00E24A89">
            <w:pPr>
              <w:spacing w:after="0"/>
              <w:jc w:val="center"/>
              <w:rPr>
                <w:sz w:val="20"/>
              </w:rPr>
            </w:pPr>
          </w:p>
        </w:tc>
        <w:tc>
          <w:tcPr>
            <w:tcW w:w="1309" w:type="dxa"/>
            <w:vAlign w:val="center"/>
          </w:tcPr>
          <w:p w14:paraId="63C43469" w14:textId="77777777" w:rsidR="00E24A89" w:rsidRPr="0015686B" w:rsidRDefault="00E24A89" w:rsidP="00E24A89">
            <w:pPr>
              <w:spacing w:after="0"/>
              <w:jc w:val="center"/>
              <w:rPr>
                <w:sz w:val="20"/>
              </w:rPr>
            </w:pPr>
          </w:p>
        </w:tc>
      </w:tr>
      <w:tr w:rsidR="00E24A89" w:rsidRPr="0015686B" w14:paraId="0029DC06" w14:textId="77777777" w:rsidTr="00A84D99">
        <w:tc>
          <w:tcPr>
            <w:tcW w:w="568" w:type="dxa"/>
            <w:vAlign w:val="center"/>
          </w:tcPr>
          <w:p w14:paraId="3062705B" w14:textId="77777777" w:rsidR="00E24A89" w:rsidRPr="0015686B" w:rsidRDefault="00E24A89" w:rsidP="00E24A89">
            <w:pPr>
              <w:spacing w:after="0"/>
              <w:jc w:val="center"/>
              <w:rPr>
                <w:sz w:val="20"/>
              </w:rPr>
            </w:pPr>
          </w:p>
          <w:p w14:paraId="4B7D1A04" w14:textId="77777777" w:rsidR="00E24A89" w:rsidRPr="0015686B" w:rsidRDefault="00E24A89" w:rsidP="00E24A89">
            <w:pPr>
              <w:spacing w:after="0"/>
              <w:jc w:val="center"/>
              <w:rPr>
                <w:sz w:val="20"/>
              </w:rPr>
            </w:pPr>
          </w:p>
          <w:p w14:paraId="195BE5D2" w14:textId="77777777" w:rsidR="00E24A89" w:rsidRPr="0015686B" w:rsidRDefault="00E24A89" w:rsidP="00E24A89">
            <w:pPr>
              <w:spacing w:after="0"/>
              <w:jc w:val="center"/>
              <w:rPr>
                <w:sz w:val="20"/>
              </w:rPr>
            </w:pPr>
          </w:p>
        </w:tc>
        <w:tc>
          <w:tcPr>
            <w:tcW w:w="743" w:type="dxa"/>
            <w:vAlign w:val="center"/>
          </w:tcPr>
          <w:p w14:paraId="758C5F02" w14:textId="77777777" w:rsidR="00E24A89" w:rsidRPr="0015686B" w:rsidRDefault="00E24A89" w:rsidP="00E24A89">
            <w:pPr>
              <w:spacing w:after="0"/>
              <w:jc w:val="center"/>
              <w:rPr>
                <w:b/>
                <w:sz w:val="20"/>
              </w:rPr>
            </w:pPr>
          </w:p>
        </w:tc>
        <w:tc>
          <w:tcPr>
            <w:tcW w:w="1417" w:type="dxa"/>
            <w:vAlign w:val="center"/>
          </w:tcPr>
          <w:p w14:paraId="2525D8FF" w14:textId="77777777" w:rsidR="00E24A89" w:rsidRPr="0015686B" w:rsidRDefault="00E24A89" w:rsidP="00E24A89">
            <w:pPr>
              <w:spacing w:after="0"/>
              <w:rPr>
                <w:sz w:val="20"/>
              </w:rPr>
            </w:pPr>
          </w:p>
        </w:tc>
        <w:tc>
          <w:tcPr>
            <w:tcW w:w="1809" w:type="dxa"/>
            <w:vAlign w:val="center"/>
          </w:tcPr>
          <w:p w14:paraId="38027F7C" w14:textId="77777777" w:rsidR="00E24A89" w:rsidRPr="0015686B" w:rsidRDefault="00E24A89" w:rsidP="00E24A89">
            <w:pPr>
              <w:spacing w:after="0"/>
              <w:rPr>
                <w:sz w:val="20"/>
              </w:rPr>
            </w:pPr>
          </w:p>
        </w:tc>
        <w:tc>
          <w:tcPr>
            <w:tcW w:w="2551" w:type="dxa"/>
            <w:vAlign w:val="center"/>
          </w:tcPr>
          <w:p w14:paraId="52E19183" w14:textId="77777777" w:rsidR="00E24A89" w:rsidRPr="0015686B" w:rsidRDefault="00E24A89" w:rsidP="00E24A89">
            <w:pPr>
              <w:spacing w:after="0"/>
              <w:jc w:val="center"/>
              <w:rPr>
                <w:b/>
                <w:sz w:val="20"/>
              </w:rPr>
            </w:pPr>
          </w:p>
        </w:tc>
        <w:tc>
          <w:tcPr>
            <w:tcW w:w="1560" w:type="dxa"/>
            <w:vAlign w:val="center"/>
          </w:tcPr>
          <w:p w14:paraId="329823C9" w14:textId="77777777" w:rsidR="00E24A89" w:rsidRPr="0015686B" w:rsidRDefault="00E24A89" w:rsidP="00E24A89">
            <w:pPr>
              <w:spacing w:after="0"/>
              <w:jc w:val="center"/>
              <w:rPr>
                <w:sz w:val="20"/>
              </w:rPr>
            </w:pPr>
          </w:p>
        </w:tc>
        <w:tc>
          <w:tcPr>
            <w:tcW w:w="1309" w:type="dxa"/>
            <w:vAlign w:val="center"/>
          </w:tcPr>
          <w:p w14:paraId="11A19DA7" w14:textId="77777777" w:rsidR="00E24A89" w:rsidRPr="0015686B" w:rsidRDefault="00E24A89" w:rsidP="00E24A89">
            <w:pPr>
              <w:spacing w:after="0"/>
              <w:jc w:val="center"/>
              <w:rPr>
                <w:sz w:val="20"/>
              </w:rPr>
            </w:pPr>
          </w:p>
        </w:tc>
      </w:tr>
    </w:tbl>
    <w:p w14:paraId="60EA892D" w14:textId="77777777" w:rsidR="00E24A89" w:rsidRPr="0015686B" w:rsidRDefault="00E24A89" w:rsidP="00E24A89">
      <w:pPr>
        <w:spacing w:after="0"/>
      </w:pPr>
    </w:p>
    <w:p w14:paraId="209D69A1" w14:textId="77777777" w:rsidR="00E24A89" w:rsidRPr="0015686B" w:rsidRDefault="00E24A89" w:rsidP="00E24A89">
      <w:pPr>
        <w:pStyle w:val="Zkladntext"/>
        <w:tabs>
          <w:tab w:val="left" w:pos="900"/>
        </w:tabs>
        <w:spacing w:after="0"/>
        <w:rPr>
          <w:b/>
          <w:bCs/>
          <w:szCs w:val="24"/>
        </w:rPr>
      </w:pPr>
    </w:p>
    <w:p w14:paraId="51EA0507" w14:textId="77777777" w:rsidR="00E24A89" w:rsidRPr="0015686B" w:rsidRDefault="00E24A89" w:rsidP="00E24A89">
      <w:pPr>
        <w:pStyle w:val="Zkladntext"/>
        <w:tabs>
          <w:tab w:val="left" w:pos="900"/>
        </w:tabs>
        <w:spacing w:after="0"/>
        <w:rPr>
          <w:b/>
          <w:bCs/>
          <w:szCs w:val="24"/>
        </w:rPr>
      </w:pPr>
      <w:r w:rsidRPr="0015686B">
        <w:rPr>
          <w:b/>
          <w:bCs/>
          <w:szCs w:val="24"/>
        </w:rPr>
        <w:t>Toto prohlášení činím na základě své jasné, srozumitelné a svobodné vůle a jsem si vědom všech následků plynoucích z uvedení nepravdivých údajů.</w:t>
      </w:r>
    </w:p>
    <w:p w14:paraId="19CFB895" w14:textId="77777777" w:rsidR="00E24A89" w:rsidRPr="0015686B" w:rsidRDefault="00E24A89" w:rsidP="00E24A89">
      <w:pPr>
        <w:spacing w:after="0"/>
      </w:pPr>
    </w:p>
    <w:p w14:paraId="50E8FA34" w14:textId="77777777" w:rsidR="00E24A89" w:rsidRPr="0015686B" w:rsidRDefault="00E24A89" w:rsidP="00E24A89">
      <w:pPr>
        <w:spacing w:after="0"/>
      </w:pPr>
    </w:p>
    <w:p w14:paraId="14D38113" w14:textId="77777777" w:rsidR="00E24A89" w:rsidRDefault="00E24A89" w:rsidP="00E24A89">
      <w:pPr>
        <w:spacing w:after="0"/>
        <w:rPr>
          <w:rFonts w:ascii="Times New Roman" w:hAnsi="Times New Roman" w:cs="Times New Roman"/>
        </w:rPr>
      </w:pPr>
      <w:r w:rsidRPr="00E24A89">
        <w:rPr>
          <w:rFonts w:ascii="Times New Roman" w:hAnsi="Times New Roman" w:cs="Times New Roman"/>
        </w:rPr>
        <w:t>V ……</w:t>
      </w:r>
      <w:r>
        <w:rPr>
          <w:rFonts w:ascii="Times New Roman" w:hAnsi="Times New Roman" w:cs="Times New Roman"/>
        </w:rPr>
        <w:t>………………………</w:t>
      </w:r>
      <w:r w:rsidRPr="00E24A89">
        <w:rPr>
          <w:rFonts w:ascii="Times New Roman" w:hAnsi="Times New Roman" w:cs="Times New Roman"/>
        </w:rPr>
        <w:t xml:space="preserve"> dne …</w:t>
      </w:r>
      <w:r>
        <w:rPr>
          <w:rFonts w:ascii="Times New Roman" w:hAnsi="Times New Roman" w:cs="Times New Roman"/>
        </w:rPr>
        <w:t>………</w:t>
      </w:r>
      <w:r w:rsidRPr="00E24A89">
        <w:rPr>
          <w:rFonts w:ascii="Times New Roman" w:hAnsi="Times New Roman" w:cs="Times New Roman"/>
        </w:rPr>
        <w:t>…….</w:t>
      </w:r>
    </w:p>
    <w:p w14:paraId="110B63C3" w14:textId="77777777" w:rsidR="00050D14" w:rsidRDefault="00050D14" w:rsidP="00E24A89">
      <w:pPr>
        <w:spacing w:after="0"/>
        <w:rPr>
          <w:rFonts w:ascii="Times New Roman" w:hAnsi="Times New Roman" w:cs="Times New Roman"/>
        </w:rPr>
      </w:pPr>
    </w:p>
    <w:p w14:paraId="7CFEE99B" w14:textId="77777777" w:rsidR="00050D14" w:rsidRDefault="00050D14" w:rsidP="00E24A89">
      <w:pPr>
        <w:spacing w:after="0"/>
        <w:rPr>
          <w:rFonts w:ascii="Times New Roman" w:hAnsi="Times New Roman" w:cs="Times New Roman"/>
        </w:rPr>
      </w:pPr>
    </w:p>
    <w:p w14:paraId="5A54E13C" w14:textId="77777777" w:rsidR="00050D14" w:rsidRPr="00E24A89" w:rsidRDefault="00050D14" w:rsidP="00E24A89">
      <w:pPr>
        <w:spacing w:after="0"/>
        <w:rPr>
          <w:rFonts w:ascii="Times New Roman" w:hAnsi="Times New Roman" w:cs="Times New Roman"/>
        </w:rPr>
      </w:pPr>
    </w:p>
    <w:p w14:paraId="05519371" w14:textId="77777777" w:rsidR="00E24A89" w:rsidRPr="00E24A89" w:rsidRDefault="00E24A89" w:rsidP="00E24A89">
      <w:pPr>
        <w:spacing w:after="0"/>
        <w:rPr>
          <w:rFonts w:ascii="Times New Roman" w:hAnsi="Times New Roman" w:cs="Times New Roman"/>
        </w:rPr>
      </w:pP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t>….………………………………</w:t>
      </w:r>
    </w:p>
    <w:p w14:paraId="259204F5" w14:textId="77777777" w:rsidR="00E24A89" w:rsidRPr="00E24A89" w:rsidRDefault="00E24A89" w:rsidP="00E24A89">
      <w:pPr>
        <w:spacing w:after="0"/>
        <w:ind w:left="5672"/>
        <w:rPr>
          <w:rFonts w:ascii="Times New Roman" w:hAnsi="Times New Roman" w:cs="Times New Roman"/>
        </w:rPr>
      </w:pPr>
      <w:r w:rsidRPr="00E24A89">
        <w:rPr>
          <w:rFonts w:ascii="Times New Roman" w:hAnsi="Times New Roman" w:cs="Times New Roman"/>
        </w:rPr>
        <w:t xml:space="preserve">   podpis oprávněné osoby (osob) </w:t>
      </w:r>
    </w:p>
    <w:p w14:paraId="6DD4F99A" w14:textId="77777777" w:rsidR="00E24A89" w:rsidRPr="00E24A89" w:rsidRDefault="00E24A89" w:rsidP="00E24A89">
      <w:pPr>
        <w:spacing w:after="0"/>
        <w:ind w:left="5672"/>
        <w:rPr>
          <w:rFonts w:ascii="Times New Roman" w:hAnsi="Times New Roman" w:cs="Times New Roman"/>
        </w:rPr>
      </w:pPr>
      <w:r w:rsidRPr="00E24A89">
        <w:rPr>
          <w:rFonts w:ascii="Times New Roman" w:hAnsi="Times New Roman" w:cs="Times New Roman"/>
        </w:rPr>
        <w:t xml:space="preserve">           s uvedením funkce</w:t>
      </w:r>
    </w:p>
    <w:p w14:paraId="1E78778B" w14:textId="77777777" w:rsidR="00823D92" w:rsidRDefault="00823D92">
      <w:r>
        <w:br w:type="page"/>
      </w:r>
    </w:p>
    <w:p w14:paraId="0E8EC6DF" w14:textId="77777777" w:rsidR="00DA3275" w:rsidRDefault="00DA3275" w:rsidP="00DA3275">
      <w:pPr>
        <w:spacing w:after="0" w:line="260" w:lineRule="atLeast"/>
        <w:rPr>
          <w:rFonts w:ascii="Times New Roman" w:eastAsia="Times New Roman" w:hAnsi="Times New Roman" w:cs="Times New Roman"/>
          <w:b/>
          <w:sz w:val="28"/>
          <w:szCs w:val="28"/>
          <w:lang w:eastAsia="cs-CZ"/>
        </w:rPr>
      </w:pPr>
      <w:r w:rsidRPr="009A7A72">
        <w:rPr>
          <w:rFonts w:ascii="Times New Roman" w:eastAsia="Times New Roman" w:hAnsi="Times New Roman" w:cs="Times New Roman"/>
          <w:b/>
          <w:sz w:val="28"/>
          <w:szCs w:val="28"/>
          <w:lang w:eastAsia="cs-CZ"/>
        </w:rPr>
        <w:lastRenderedPageBreak/>
        <w:t xml:space="preserve">Příloha č. </w:t>
      </w:r>
      <w:r>
        <w:rPr>
          <w:rFonts w:ascii="Times New Roman" w:eastAsia="Times New Roman" w:hAnsi="Times New Roman" w:cs="Times New Roman"/>
          <w:b/>
          <w:sz w:val="28"/>
          <w:szCs w:val="28"/>
          <w:lang w:eastAsia="cs-CZ"/>
        </w:rPr>
        <w:t>4</w:t>
      </w:r>
    </w:p>
    <w:p w14:paraId="16701568" w14:textId="77777777" w:rsidR="002B4F91" w:rsidRDefault="002B4F91" w:rsidP="00DA3275">
      <w:pPr>
        <w:spacing w:after="0" w:line="260" w:lineRule="atLeast"/>
        <w:rPr>
          <w:rFonts w:ascii="Times New Roman" w:eastAsia="Times New Roman" w:hAnsi="Times New Roman" w:cs="Times New Roman"/>
          <w:b/>
          <w:sz w:val="28"/>
          <w:szCs w:val="28"/>
          <w:lang w:eastAsia="cs-CZ"/>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7534D5" w:rsidRPr="007534D5" w14:paraId="3204DD02" w14:textId="77777777" w:rsidTr="00EA4A01">
        <w:trPr>
          <w:trHeight w:val="399"/>
          <w:jc w:val="center"/>
        </w:trPr>
        <w:tc>
          <w:tcPr>
            <w:tcW w:w="5000" w:type="pct"/>
            <w:vAlign w:val="center"/>
          </w:tcPr>
          <w:p w14:paraId="64F1F9B1" w14:textId="77777777" w:rsidR="007534D5" w:rsidRPr="007534D5" w:rsidRDefault="007534D5" w:rsidP="00A84D99">
            <w:pPr>
              <w:jc w:val="center"/>
              <w:rPr>
                <w:rFonts w:ascii="Times New Roman" w:hAnsi="Times New Roman" w:cs="Times New Roman"/>
                <w:b/>
              </w:rPr>
            </w:pPr>
            <w:r w:rsidRPr="007534D5">
              <w:rPr>
                <w:rFonts w:ascii="Times New Roman" w:hAnsi="Times New Roman" w:cs="Times New Roman"/>
                <w:b/>
                <w:sz w:val="28"/>
              </w:rPr>
              <w:t>Krycí list nabídky</w:t>
            </w:r>
          </w:p>
        </w:tc>
      </w:tr>
    </w:tbl>
    <w:p w14:paraId="7F9F6A2B" w14:textId="77777777" w:rsidR="007534D5" w:rsidRPr="007534D5" w:rsidRDefault="007534D5" w:rsidP="007534D5">
      <w:pPr>
        <w:jc w:val="center"/>
        <w:rPr>
          <w:rFonts w:ascii="Times New Roman" w:hAnsi="Times New Roman" w:cs="Times New Roman"/>
        </w:rPr>
      </w:pPr>
      <w:r w:rsidRPr="007534D5">
        <w:rPr>
          <w:rFonts w:ascii="Times New Roman" w:hAnsi="Times New Roman" w:cs="Times New Roman"/>
        </w:rPr>
        <w:br/>
        <w:t>podané v rámci veřejné zakázky malého rozsahu</w:t>
      </w:r>
    </w:p>
    <w:p w14:paraId="21B8E8A9" w14:textId="77777777" w:rsidR="007534D5" w:rsidRPr="007534D5" w:rsidRDefault="007F34B2" w:rsidP="007534D5">
      <w:pPr>
        <w:pStyle w:val="NormlnIMP"/>
        <w:spacing w:after="120" w:line="240" w:lineRule="auto"/>
        <w:jc w:val="center"/>
        <w:rPr>
          <w:b/>
          <w:caps/>
          <w:sz w:val="32"/>
          <w:szCs w:val="32"/>
        </w:rPr>
      </w:pPr>
      <w:sdt>
        <w:sdtPr>
          <w:rPr>
            <w:b/>
            <w:sz w:val="22"/>
            <w:szCs w:val="22"/>
          </w:rPr>
          <w:alias w:val="Název"/>
          <w:id w:val="9148773"/>
          <w:placeholder>
            <w:docPart w:val="ECF309D2336942639FB62415A8FEAF78"/>
          </w:placeholder>
          <w:dataBinding w:prefixMappings="xmlns:ns0='http://purl.org/dc/elements/1.1/' xmlns:ns1='http://schemas.openxmlformats.org/package/2006/metadata/core-properties' " w:xpath="/ns1:coreProperties[1]/ns0:title[1]" w:storeItemID="{6C3C8BC8-F283-45AE-878A-BAB7291924A1}"/>
          <w:text/>
        </w:sdtPr>
        <w:sdtEndPr/>
        <w:sdtContent>
          <w:r w:rsidR="00C75101">
            <w:rPr>
              <w:b/>
              <w:sz w:val="22"/>
              <w:szCs w:val="22"/>
            </w:rPr>
            <w:t>„Provozování parkovacího systému v Ivančicích“</w:t>
          </w:r>
        </w:sdtContent>
      </w:sdt>
    </w:p>
    <w:p w14:paraId="4DC26ABE" w14:textId="77777777" w:rsidR="007534D5" w:rsidRPr="007534D5" w:rsidRDefault="007534D5" w:rsidP="007534D5">
      <w:pPr>
        <w:spacing w:line="240" w:lineRule="auto"/>
        <w:rPr>
          <w:rFonts w:ascii="Times New Roman" w:hAnsi="Times New Roman" w:cs="Times New Roman"/>
        </w:rPr>
      </w:pPr>
      <w:r w:rsidRPr="007534D5">
        <w:rPr>
          <w:rFonts w:ascii="Times New Roman" w:hAnsi="Times New Roman" w:cs="Times New Roman"/>
        </w:rPr>
        <w:br/>
        <w:t>Název zadavatele:</w:t>
      </w:r>
      <w:r w:rsidRPr="007534D5">
        <w:rPr>
          <w:rFonts w:ascii="Times New Roman" w:hAnsi="Times New Roman" w:cs="Times New Roman"/>
        </w:rPr>
        <w:tab/>
        <w:t>Město Ivančice</w:t>
      </w:r>
      <w:r w:rsidRPr="007534D5">
        <w:rPr>
          <w:rFonts w:ascii="Times New Roman" w:hAnsi="Times New Roman" w:cs="Times New Roman"/>
        </w:rPr>
        <w:br/>
        <w:t xml:space="preserve">Sídlo: </w:t>
      </w:r>
      <w:r w:rsidRPr="007534D5">
        <w:rPr>
          <w:rFonts w:ascii="Times New Roman" w:hAnsi="Times New Roman" w:cs="Times New Roman"/>
        </w:rPr>
        <w:tab/>
      </w:r>
      <w:r w:rsidRPr="007534D5">
        <w:rPr>
          <w:rFonts w:ascii="Times New Roman" w:hAnsi="Times New Roman" w:cs="Times New Roman"/>
        </w:rPr>
        <w:tab/>
      </w:r>
      <w:r w:rsidRPr="007534D5">
        <w:rPr>
          <w:rFonts w:ascii="Times New Roman" w:hAnsi="Times New Roman" w:cs="Times New Roman"/>
        </w:rPr>
        <w:tab/>
        <w:t>Palackého náměstí 196/6, 664 91 Ivančice</w:t>
      </w:r>
      <w:r w:rsidRPr="007534D5">
        <w:rPr>
          <w:rFonts w:ascii="Times New Roman" w:hAnsi="Times New Roman" w:cs="Times New Roman"/>
        </w:rPr>
        <w:br/>
        <w:t xml:space="preserve">IČ: </w:t>
      </w:r>
      <w:r w:rsidRPr="007534D5">
        <w:rPr>
          <w:rFonts w:ascii="Times New Roman" w:hAnsi="Times New Roman" w:cs="Times New Roman"/>
        </w:rPr>
        <w:tab/>
      </w:r>
      <w:r w:rsidRPr="007534D5">
        <w:rPr>
          <w:rFonts w:ascii="Times New Roman" w:hAnsi="Times New Roman" w:cs="Times New Roman"/>
        </w:rPr>
        <w:tab/>
      </w:r>
      <w:r w:rsidRPr="007534D5">
        <w:rPr>
          <w:rFonts w:ascii="Times New Roman" w:hAnsi="Times New Roman" w:cs="Times New Roman"/>
        </w:rPr>
        <w:tab/>
        <w:t>00281859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4"/>
        <w:gridCol w:w="6848"/>
      </w:tblGrid>
      <w:tr w:rsidR="007534D5" w:rsidRPr="007534D5" w14:paraId="69488962" w14:textId="77777777" w:rsidTr="00A84D99">
        <w:trPr>
          <w:trHeight w:val="377"/>
        </w:trPr>
        <w:tc>
          <w:tcPr>
            <w:tcW w:w="2235" w:type="dxa"/>
            <w:vAlign w:val="center"/>
          </w:tcPr>
          <w:p w14:paraId="3685E293" w14:textId="77777777" w:rsidR="007534D5" w:rsidRPr="007534D5" w:rsidRDefault="00FE19CE" w:rsidP="00A84D99">
            <w:pPr>
              <w:rPr>
                <w:rFonts w:ascii="Times New Roman" w:hAnsi="Times New Roman" w:cs="Times New Roman"/>
              </w:rPr>
            </w:pPr>
            <w:r>
              <w:rPr>
                <w:rFonts w:ascii="Times New Roman" w:hAnsi="Times New Roman" w:cs="Times New Roman"/>
              </w:rPr>
              <w:t>Dodavatel</w:t>
            </w:r>
          </w:p>
        </w:tc>
        <w:tc>
          <w:tcPr>
            <w:tcW w:w="6977" w:type="dxa"/>
            <w:vAlign w:val="center"/>
          </w:tcPr>
          <w:p w14:paraId="4951FC4A" w14:textId="77777777" w:rsidR="007534D5" w:rsidRPr="007534D5" w:rsidRDefault="007534D5" w:rsidP="00A84D99">
            <w:pPr>
              <w:rPr>
                <w:rFonts w:ascii="Times New Roman" w:hAnsi="Times New Roman" w:cs="Times New Roman"/>
              </w:rPr>
            </w:pPr>
          </w:p>
        </w:tc>
      </w:tr>
      <w:tr w:rsidR="007534D5" w:rsidRPr="007534D5" w14:paraId="2BE4257C" w14:textId="77777777" w:rsidTr="00A84D99">
        <w:trPr>
          <w:trHeight w:val="377"/>
        </w:trPr>
        <w:tc>
          <w:tcPr>
            <w:tcW w:w="2235" w:type="dxa"/>
            <w:vAlign w:val="center"/>
          </w:tcPr>
          <w:p w14:paraId="1ECB6106"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IČ</w:t>
            </w:r>
            <w:r w:rsidR="00A572E5">
              <w:rPr>
                <w:rFonts w:ascii="Times New Roman" w:hAnsi="Times New Roman" w:cs="Times New Roman"/>
              </w:rPr>
              <w:t>O</w:t>
            </w:r>
          </w:p>
        </w:tc>
        <w:tc>
          <w:tcPr>
            <w:tcW w:w="6977" w:type="dxa"/>
            <w:vAlign w:val="center"/>
          </w:tcPr>
          <w:p w14:paraId="7B55F6A6" w14:textId="77777777" w:rsidR="007534D5" w:rsidRPr="007534D5" w:rsidRDefault="007534D5" w:rsidP="00A84D99">
            <w:pPr>
              <w:rPr>
                <w:rFonts w:ascii="Times New Roman" w:hAnsi="Times New Roman" w:cs="Times New Roman"/>
              </w:rPr>
            </w:pPr>
          </w:p>
        </w:tc>
      </w:tr>
      <w:tr w:rsidR="007534D5" w:rsidRPr="007534D5" w14:paraId="4053CA4E" w14:textId="77777777" w:rsidTr="00A84D99">
        <w:trPr>
          <w:trHeight w:val="377"/>
        </w:trPr>
        <w:tc>
          <w:tcPr>
            <w:tcW w:w="2235" w:type="dxa"/>
            <w:vAlign w:val="center"/>
          </w:tcPr>
          <w:p w14:paraId="6A7EBE2A"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DIČ</w:t>
            </w:r>
          </w:p>
        </w:tc>
        <w:tc>
          <w:tcPr>
            <w:tcW w:w="6977" w:type="dxa"/>
            <w:vAlign w:val="center"/>
          </w:tcPr>
          <w:p w14:paraId="1B525356" w14:textId="77777777" w:rsidR="007534D5" w:rsidRPr="007534D5" w:rsidRDefault="007534D5" w:rsidP="00A84D99">
            <w:pPr>
              <w:rPr>
                <w:rFonts w:ascii="Times New Roman" w:hAnsi="Times New Roman" w:cs="Times New Roman"/>
              </w:rPr>
            </w:pPr>
          </w:p>
        </w:tc>
      </w:tr>
      <w:tr w:rsidR="007534D5" w:rsidRPr="007534D5" w14:paraId="2CC45243" w14:textId="77777777" w:rsidTr="00A84D99">
        <w:trPr>
          <w:trHeight w:val="377"/>
        </w:trPr>
        <w:tc>
          <w:tcPr>
            <w:tcW w:w="2235" w:type="dxa"/>
            <w:vAlign w:val="center"/>
          </w:tcPr>
          <w:p w14:paraId="6984F7C9"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Sídlo</w:t>
            </w:r>
          </w:p>
        </w:tc>
        <w:tc>
          <w:tcPr>
            <w:tcW w:w="6977" w:type="dxa"/>
            <w:vAlign w:val="center"/>
          </w:tcPr>
          <w:p w14:paraId="2D22D7FA" w14:textId="77777777" w:rsidR="007534D5" w:rsidRPr="007534D5" w:rsidRDefault="007534D5" w:rsidP="00A84D99">
            <w:pPr>
              <w:rPr>
                <w:rFonts w:ascii="Times New Roman" w:hAnsi="Times New Roman" w:cs="Times New Roman"/>
              </w:rPr>
            </w:pPr>
          </w:p>
        </w:tc>
      </w:tr>
      <w:tr w:rsidR="007534D5" w:rsidRPr="007534D5" w14:paraId="745C292A" w14:textId="77777777" w:rsidTr="00A84D99">
        <w:trPr>
          <w:trHeight w:val="377"/>
        </w:trPr>
        <w:tc>
          <w:tcPr>
            <w:tcW w:w="2235" w:type="dxa"/>
            <w:vAlign w:val="center"/>
          </w:tcPr>
          <w:p w14:paraId="02948FE9"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Statutární orgán</w:t>
            </w:r>
          </w:p>
        </w:tc>
        <w:tc>
          <w:tcPr>
            <w:tcW w:w="6977" w:type="dxa"/>
            <w:vAlign w:val="center"/>
          </w:tcPr>
          <w:p w14:paraId="1861A0A2" w14:textId="77777777" w:rsidR="007534D5" w:rsidRPr="007534D5" w:rsidRDefault="007534D5" w:rsidP="00A84D99">
            <w:pPr>
              <w:rPr>
                <w:rFonts w:ascii="Times New Roman" w:hAnsi="Times New Roman" w:cs="Times New Roman"/>
              </w:rPr>
            </w:pPr>
          </w:p>
        </w:tc>
      </w:tr>
      <w:tr w:rsidR="007534D5" w:rsidRPr="007534D5" w14:paraId="7F4143B0" w14:textId="77777777" w:rsidTr="00A84D99">
        <w:trPr>
          <w:trHeight w:val="377"/>
        </w:trPr>
        <w:tc>
          <w:tcPr>
            <w:tcW w:w="2235" w:type="dxa"/>
            <w:vAlign w:val="center"/>
          </w:tcPr>
          <w:p w14:paraId="0EA41796"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Zastupuje</w:t>
            </w:r>
          </w:p>
        </w:tc>
        <w:tc>
          <w:tcPr>
            <w:tcW w:w="6977" w:type="dxa"/>
            <w:vAlign w:val="center"/>
          </w:tcPr>
          <w:p w14:paraId="48299B8D" w14:textId="77777777" w:rsidR="007534D5" w:rsidRPr="007534D5" w:rsidRDefault="007534D5" w:rsidP="00A84D99">
            <w:pPr>
              <w:rPr>
                <w:rFonts w:ascii="Times New Roman" w:hAnsi="Times New Roman" w:cs="Times New Roman"/>
              </w:rPr>
            </w:pPr>
          </w:p>
        </w:tc>
      </w:tr>
      <w:tr w:rsidR="007534D5" w:rsidRPr="007534D5" w14:paraId="072C6C8D" w14:textId="77777777" w:rsidTr="00A84D99">
        <w:trPr>
          <w:trHeight w:val="377"/>
        </w:trPr>
        <w:tc>
          <w:tcPr>
            <w:tcW w:w="2235" w:type="dxa"/>
            <w:vAlign w:val="center"/>
          </w:tcPr>
          <w:p w14:paraId="05CEC47B"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Telefon</w:t>
            </w:r>
          </w:p>
        </w:tc>
        <w:tc>
          <w:tcPr>
            <w:tcW w:w="6977" w:type="dxa"/>
            <w:vAlign w:val="center"/>
          </w:tcPr>
          <w:p w14:paraId="68545ACE" w14:textId="77777777" w:rsidR="007534D5" w:rsidRPr="007534D5" w:rsidRDefault="007534D5" w:rsidP="00A84D99">
            <w:pPr>
              <w:rPr>
                <w:rFonts w:ascii="Times New Roman" w:hAnsi="Times New Roman" w:cs="Times New Roman"/>
              </w:rPr>
            </w:pPr>
          </w:p>
        </w:tc>
      </w:tr>
      <w:tr w:rsidR="007534D5" w:rsidRPr="007534D5" w14:paraId="086D4E0D" w14:textId="77777777" w:rsidTr="00A84D99">
        <w:trPr>
          <w:trHeight w:val="377"/>
        </w:trPr>
        <w:tc>
          <w:tcPr>
            <w:tcW w:w="2235" w:type="dxa"/>
            <w:vAlign w:val="center"/>
          </w:tcPr>
          <w:p w14:paraId="4E4D1D49"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Fax</w:t>
            </w:r>
          </w:p>
        </w:tc>
        <w:tc>
          <w:tcPr>
            <w:tcW w:w="6977" w:type="dxa"/>
            <w:vAlign w:val="center"/>
          </w:tcPr>
          <w:p w14:paraId="7F695EF8" w14:textId="77777777" w:rsidR="007534D5" w:rsidRPr="007534D5" w:rsidRDefault="007534D5" w:rsidP="00A84D99">
            <w:pPr>
              <w:rPr>
                <w:rFonts w:ascii="Times New Roman" w:hAnsi="Times New Roman" w:cs="Times New Roman"/>
              </w:rPr>
            </w:pPr>
          </w:p>
        </w:tc>
      </w:tr>
      <w:tr w:rsidR="007534D5" w:rsidRPr="007534D5" w14:paraId="310430E5" w14:textId="77777777" w:rsidTr="00A84D99">
        <w:trPr>
          <w:trHeight w:val="377"/>
        </w:trPr>
        <w:tc>
          <w:tcPr>
            <w:tcW w:w="2235" w:type="dxa"/>
            <w:vAlign w:val="center"/>
          </w:tcPr>
          <w:p w14:paraId="6458093C"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E-mail</w:t>
            </w:r>
          </w:p>
        </w:tc>
        <w:tc>
          <w:tcPr>
            <w:tcW w:w="6977" w:type="dxa"/>
            <w:vAlign w:val="center"/>
          </w:tcPr>
          <w:p w14:paraId="20672BB3" w14:textId="77777777" w:rsidR="007534D5" w:rsidRPr="007534D5" w:rsidRDefault="007534D5" w:rsidP="00A84D99">
            <w:pPr>
              <w:rPr>
                <w:rFonts w:ascii="Times New Roman" w:hAnsi="Times New Roman" w:cs="Times New Roman"/>
              </w:rPr>
            </w:pPr>
          </w:p>
        </w:tc>
      </w:tr>
      <w:tr w:rsidR="007534D5" w:rsidRPr="007534D5" w14:paraId="73315DF0" w14:textId="77777777" w:rsidTr="00A84D99">
        <w:trPr>
          <w:trHeight w:val="377"/>
        </w:trPr>
        <w:tc>
          <w:tcPr>
            <w:tcW w:w="2235" w:type="dxa"/>
            <w:vAlign w:val="center"/>
          </w:tcPr>
          <w:p w14:paraId="08D483E2" w14:textId="77777777" w:rsidR="007534D5" w:rsidRPr="007534D5" w:rsidRDefault="007534D5" w:rsidP="00A84D99">
            <w:pPr>
              <w:rPr>
                <w:rFonts w:ascii="Times New Roman" w:hAnsi="Times New Roman" w:cs="Times New Roman"/>
              </w:rPr>
            </w:pPr>
            <w:r w:rsidRPr="007534D5">
              <w:rPr>
                <w:rFonts w:ascii="Times New Roman" w:hAnsi="Times New Roman" w:cs="Times New Roman"/>
              </w:rPr>
              <w:t xml:space="preserve">Bankovní spojení, </w:t>
            </w:r>
            <w:proofErr w:type="spellStart"/>
            <w:r w:rsidRPr="007534D5">
              <w:rPr>
                <w:rFonts w:ascii="Times New Roman" w:hAnsi="Times New Roman" w:cs="Times New Roman"/>
              </w:rPr>
              <w:t>č.ú</w:t>
            </w:r>
            <w:proofErr w:type="spellEnd"/>
            <w:r w:rsidRPr="007534D5">
              <w:rPr>
                <w:rFonts w:ascii="Times New Roman" w:hAnsi="Times New Roman" w:cs="Times New Roman"/>
              </w:rPr>
              <w:t>.</w:t>
            </w:r>
          </w:p>
        </w:tc>
        <w:tc>
          <w:tcPr>
            <w:tcW w:w="6977" w:type="dxa"/>
            <w:vAlign w:val="center"/>
          </w:tcPr>
          <w:p w14:paraId="5BD41B8A" w14:textId="77777777" w:rsidR="007534D5" w:rsidRPr="007534D5" w:rsidRDefault="007534D5" w:rsidP="00A84D99">
            <w:pPr>
              <w:rPr>
                <w:rFonts w:ascii="Times New Roman" w:hAnsi="Times New Roman" w:cs="Times New Roman"/>
              </w:rPr>
            </w:pPr>
          </w:p>
        </w:tc>
      </w:tr>
    </w:tbl>
    <w:p w14:paraId="47EDB41A" w14:textId="77777777" w:rsidR="008135E4" w:rsidRPr="00C97B53" w:rsidRDefault="008135E4" w:rsidP="008135E4">
      <w:pPr>
        <w:spacing w:after="120" w:line="360" w:lineRule="auto"/>
        <w:rPr>
          <w:rFonts w:ascii="Times New Roman" w:hAnsi="Times New Roman" w:cs="Times New Roman"/>
          <w:b/>
        </w:rPr>
      </w:pPr>
    </w:p>
    <w:p w14:paraId="0523234A" w14:textId="77777777" w:rsidR="008135E4" w:rsidRPr="00C97B53" w:rsidRDefault="008135E4" w:rsidP="008135E4">
      <w:pPr>
        <w:spacing w:after="120" w:line="360" w:lineRule="auto"/>
        <w:rPr>
          <w:rFonts w:ascii="Times New Roman" w:hAnsi="Times New Roman" w:cs="Times New Roman"/>
          <w:b/>
        </w:rPr>
      </w:pPr>
      <w:r w:rsidRPr="00C97B53">
        <w:rPr>
          <w:rFonts w:ascii="Times New Roman" w:hAnsi="Times New Roman" w:cs="Times New Roman"/>
          <w:b/>
        </w:rPr>
        <w:t>Varianta I – cena za 1 rok provozování v Kč bez DPH</w:t>
      </w:r>
      <w:r w:rsidR="007534D5" w:rsidRPr="00C97B53">
        <w:rPr>
          <w:rFonts w:ascii="Times New Roman" w:hAnsi="Times New Roman" w:cs="Times New Roman"/>
          <w:b/>
        </w:rPr>
        <w:tab/>
      </w:r>
      <w:r w:rsidR="007534D5" w:rsidRPr="00C97B53">
        <w:rPr>
          <w:rFonts w:ascii="Times New Roman" w:hAnsi="Times New Roman" w:cs="Times New Roman"/>
          <w:b/>
        </w:rPr>
        <w:tab/>
      </w:r>
      <w:r w:rsidR="007534D5" w:rsidRPr="00C97B53">
        <w:rPr>
          <w:rFonts w:ascii="Times New Roman" w:hAnsi="Times New Roman" w:cs="Times New Roman"/>
        </w:rPr>
        <w:t>………………………….</w:t>
      </w:r>
    </w:p>
    <w:p w14:paraId="300D7931" w14:textId="77777777" w:rsidR="00083B45" w:rsidRDefault="008135E4" w:rsidP="008135E4">
      <w:pPr>
        <w:spacing w:after="120" w:line="360" w:lineRule="auto"/>
        <w:rPr>
          <w:rFonts w:ascii="Times New Roman" w:hAnsi="Times New Roman" w:cs="Times New Roman"/>
        </w:rPr>
      </w:pPr>
      <w:r w:rsidRPr="00C97B53">
        <w:rPr>
          <w:rFonts w:ascii="Times New Roman" w:hAnsi="Times New Roman" w:cs="Times New Roman"/>
          <w:b/>
        </w:rPr>
        <w:t>Varianta II – cena za 1 rok provozování v Kč bez DPH</w:t>
      </w:r>
      <w:r w:rsidR="00117824" w:rsidRPr="00C97B53">
        <w:rPr>
          <w:rFonts w:ascii="Times New Roman" w:hAnsi="Times New Roman" w:cs="Times New Roman"/>
          <w:b/>
        </w:rPr>
        <w:tab/>
      </w:r>
      <w:r w:rsidR="00117824" w:rsidRPr="00C97B53">
        <w:rPr>
          <w:rFonts w:ascii="Times New Roman" w:hAnsi="Times New Roman" w:cs="Times New Roman"/>
          <w:b/>
        </w:rPr>
        <w:tab/>
      </w:r>
      <w:r w:rsidR="007534D5" w:rsidRPr="00C97B53">
        <w:rPr>
          <w:rFonts w:ascii="Times New Roman" w:hAnsi="Times New Roman" w:cs="Times New Roman"/>
        </w:rPr>
        <w:t>……………………</w:t>
      </w:r>
      <w:proofErr w:type="gramStart"/>
      <w:r w:rsidR="007534D5" w:rsidRPr="00C97B53">
        <w:rPr>
          <w:rFonts w:ascii="Times New Roman" w:hAnsi="Times New Roman" w:cs="Times New Roman"/>
        </w:rPr>
        <w:t>…….</w:t>
      </w:r>
      <w:proofErr w:type="gramEnd"/>
      <w:r w:rsidR="007534D5" w:rsidRPr="007534D5">
        <w:rPr>
          <w:rFonts w:ascii="Times New Roman" w:hAnsi="Times New Roman" w:cs="Times New Roman"/>
          <w:b/>
        </w:rPr>
        <w:br/>
      </w:r>
    </w:p>
    <w:p w14:paraId="0FEF2632" w14:textId="77777777" w:rsidR="007534D5" w:rsidRPr="00963795" w:rsidRDefault="00963795" w:rsidP="007534D5">
      <w:pPr>
        <w:spacing w:line="240" w:lineRule="auto"/>
        <w:rPr>
          <w:rFonts w:ascii="Times New Roman" w:hAnsi="Times New Roman" w:cs="Times New Roman"/>
        </w:rPr>
      </w:pPr>
      <w:r w:rsidRPr="00963795">
        <w:rPr>
          <w:rFonts w:ascii="Times New Roman" w:hAnsi="Times New Roman" w:cs="Times New Roman"/>
        </w:rPr>
        <w:t>Podpisem stvrzujeme, že jsme vázáni celým obsahem nabídky po celou dobu běhu zadávací lhůty a bereme na vědomí, že jsme vázáni harmonogramem uvedeným ve výzvě. Současně stvrzujeme, že podáváme nabídku na základě vypsané výzvy k podání nabídek.</w:t>
      </w:r>
    </w:p>
    <w:p w14:paraId="6498F406" w14:textId="77777777" w:rsidR="00083B45" w:rsidRDefault="00DA3275" w:rsidP="00083B45">
      <w:pPr>
        <w:spacing w:line="240" w:lineRule="auto"/>
        <w:rPr>
          <w:rFonts w:ascii="Times New Roman" w:hAnsi="Times New Roman" w:cs="Times New Roman"/>
        </w:rPr>
      </w:pPr>
      <w:r w:rsidRPr="00126028">
        <w:rPr>
          <w:rFonts w:ascii="Times New Roman" w:hAnsi="Times New Roman" w:cs="Times New Roman"/>
        </w:rPr>
        <w:br/>
      </w:r>
      <w:r w:rsidR="007534D5" w:rsidRPr="00126028">
        <w:rPr>
          <w:rFonts w:ascii="Times New Roman" w:hAnsi="Times New Roman" w:cs="Times New Roman"/>
        </w:rPr>
        <w:t>V   ………………………………….</w:t>
      </w:r>
      <w:r w:rsidR="007534D5" w:rsidRPr="00126028">
        <w:rPr>
          <w:rFonts w:ascii="Times New Roman" w:hAnsi="Times New Roman" w:cs="Times New Roman"/>
        </w:rPr>
        <w:tab/>
        <w:t>Dne …………………</w:t>
      </w:r>
      <w:proofErr w:type="gramStart"/>
      <w:r w:rsidR="007534D5" w:rsidRPr="00126028">
        <w:rPr>
          <w:rFonts w:ascii="Times New Roman" w:hAnsi="Times New Roman" w:cs="Times New Roman"/>
        </w:rPr>
        <w:t>…….</w:t>
      </w:r>
      <w:proofErr w:type="gramEnd"/>
      <w:r w:rsidR="007534D5" w:rsidRPr="00126028">
        <w:rPr>
          <w:rFonts w:ascii="Times New Roman" w:hAnsi="Times New Roman" w:cs="Times New Roman"/>
        </w:rPr>
        <w:t>.…</w:t>
      </w:r>
      <w:r w:rsidR="00734E30">
        <w:rPr>
          <w:rFonts w:ascii="Times New Roman" w:hAnsi="Times New Roman" w:cs="Times New Roman"/>
        </w:rPr>
        <w:br/>
      </w:r>
      <w:r w:rsidR="00734E30">
        <w:rPr>
          <w:rFonts w:ascii="Times New Roman" w:hAnsi="Times New Roman" w:cs="Times New Roman"/>
        </w:rPr>
        <w:br/>
        <w:t xml:space="preserve"> </w:t>
      </w:r>
      <w:r w:rsidR="00083B45">
        <w:rPr>
          <w:rFonts w:ascii="Times New Roman" w:hAnsi="Times New Roman" w:cs="Times New Roman"/>
        </w:rPr>
        <w:tab/>
      </w:r>
      <w:r w:rsidR="00083B45">
        <w:rPr>
          <w:rFonts w:ascii="Times New Roman" w:hAnsi="Times New Roman" w:cs="Times New Roman"/>
        </w:rPr>
        <w:tab/>
      </w:r>
      <w:r w:rsidR="00083B45">
        <w:rPr>
          <w:rFonts w:ascii="Times New Roman" w:hAnsi="Times New Roman" w:cs="Times New Roman"/>
        </w:rPr>
        <w:tab/>
      </w:r>
      <w:r w:rsidR="00083B45">
        <w:rPr>
          <w:rFonts w:ascii="Times New Roman" w:hAnsi="Times New Roman" w:cs="Times New Roman"/>
        </w:rPr>
        <w:tab/>
      </w:r>
    </w:p>
    <w:p w14:paraId="5AD67C4B" w14:textId="77777777" w:rsidR="00AE0562" w:rsidRDefault="00AE0562" w:rsidP="00083B45">
      <w:pPr>
        <w:spacing w:line="240" w:lineRule="auto"/>
        <w:rPr>
          <w:rFonts w:ascii="Times New Roman" w:hAnsi="Times New Roman" w:cs="Times New Roman"/>
        </w:rPr>
      </w:pPr>
    </w:p>
    <w:p w14:paraId="716B3B95" w14:textId="77777777" w:rsidR="007534D5" w:rsidRPr="00126028" w:rsidRDefault="007534D5" w:rsidP="00083B45">
      <w:pPr>
        <w:spacing w:line="240" w:lineRule="auto"/>
        <w:ind w:left="5664"/>
        <w:rPr>
          <w:rFonts w:ascii="Times New Roman" w:hAnsi="Times New Roman" w:cs="Times New Roman"/>
        </w:rPr>
      </w:pPr>
      <w:r w:rsidRPr="00126028">
        <w:rPr>
          <w:rFonts w:ascii="Times New Roman" w:hAnsi="Times New Roman" w:cs="Times New Roman"/>
        </w:rPr>
        <w:t xml:space="preserve">podpis oprávněné osoby </w:t>
      </w:r>
      <w:r w:rsidR="00FE19CE">
        <w:rPr>
          <w:rFonts w:ascii="Times New Roman" w:hAnsi="Times New Roman" w:cs="Times New Roman"/>
        </w:rPr>
        <w:t>Dodavatel</w:t>
      </w:r>
      <w:r w:rsidRPr="00126028">
        <w:rPr>
          <w:rFonts w:ascii="Times New Roman" w:hAnsi="Times New Roman" w:cs="Times New Roman"/>
        </w:rPr>
        <w:t>e</w:t>
      </w:r>
    </w:p>
    <w:sectPr w:rsidR="007534D5" w:rsidRPr="00126028" w:rsidSect="0045732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3379" w14:textId="77777777" w:rsidR="007F34B2" w:rsidRDefault="007F34B2" w:rsidP="00C640F3">
      <w:pPr>
        <w:spacing w:after="0" w:line="240" w:lineRule="auto"/>
      </w:pPr>
      <w:r>
        <w:separator/>
      </w:r>
    </w:p>
  </w:endnote>
  <w:endnote w:type="continuationSeparator" w:id="0">
    <w:p w14:paraId="35C3EF93" w14:textId="77777777" w:rsidR="007F34B2" w:rsidRDefault="007F34B2" w:rsidP="00C6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5394"/>
      <w:docPartObj>
        <w:docPartGallery w:val="Page Numbers (Bottom of Page)"/>
        <w:docPartUnique/>
      </w:docPartObj>
    </w:sdtPr>
    <w:sdtEndPr/>
    <w:sdtContent>
      <w:p w14:paraId="457D6683" w14:textId="77777777" w:rsidR="00A84D99" w:rsidRDefault="00FE6B1B">
        <w:pPr>
          <w:pStyle w:val="Zpat"/>
          <w:jc w:val="center"/>
        </w:pPr>
        <w:r>
          <w:fldChar w:fldCharType="begin"/>
        </w:r>
        <w:r>
          <w:instrText xml:space="preserve"> PAGE   \* MERGEFORMAT </w:instrText>
        </w:r>
        <w:r>
          <w:fldChar w:fldCharType="separate"/>
        </w:r>
        <w:r w:rsidR="00ED5D3C">
          <w:rPr>
            <w:noProof/>
          </w:rPr>
          <w:t>8</w:t>
        </w:r>
        <w:r>
          <w:rPr>
            <w:noProof/>
          </w:rPr>
          <w:fldChar w:fldCharType="end"/>
        </w:r>
      </w:p>
    </w:sdtContent>
  </w:sdt>
  <w:p w14:paraId="76D2769E" w14:textId="77777777" w:rsidR="00A84D99" w:rsidRDefault="00A84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7242E" w14:textId="77777777" w:rsidR="007F34B2" w:rsidRDefault="007F34B2" w:rsidP="00C640F3">
      <w:pPr>
        <w:spacing w:after="0" w:line="240" w:lineRule="auto"/>
      </w:pPr>
      <w:r>
        <w:separator/>
      </w:r>
    </w:p>
  </w:footnote>
  <w:footnote w:type="continuationSeparator" w:id="0">
    <w:p w14:paraId="1B98B217" w14:textId="77777777" w:rsidR="007F34B2" w:rsidRDefault="007F34B2" w:rsidP="00C64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AB0FEA6"/>
    <w:lvl w:ilvl="0">
      <w:start w:val="1"/>
      <w:numFmt w:val="decimal"/>
      <w:pStyle w:val="slovanseznam3"/>
      <w:lvlText w:val="%1."/>
      <w:lvlJc w:val="left"/>
      <w:pPr>
        <w:tabs>
          <w:tab w:val="num" w:pos="360"/>
        </w:tabs>
        <w:ind w:left="360" w:hanging="360"/>
      </w:pPr>
      <w:rPr>
        <w:rFonts w:cs="Times New Roman"/>
      </w:rPr>
    </w:lvl>
  </w:abstractNum>
  <w:abstractNum w:abstractNumId="1" w15:restartNumberingAfterBreak="0">
    <w:nsid w:val="4279553C"/>
    <w:multiLevelType w:val="hybridMultilevel"/>
    <w:tmpl w:val="56DCB79C"/>
    <w:lvl w:ilvl="0" w:tplc="58FADF76">
      <w:start w:val="20"/>
      <w:numFmt w:val="bullet"/>
      <w:lvlText w:val="-"/>
      <w:lvlJc w:val="left"/>
      <w:pPr>
        <w:ind w:left="1426" w:hanging="360"/>
      </w:pPr>
      <w:rPr>
        <w:rFonts w:ascii="Times New Roman" w:eastAsiaTheme="minorHAnsi"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 w15:restartNumberingAfterBreak="0">
    <w:nsid w:val="4B2C29E8"/>
    <w:multiLevelType w:val="hybridMultilevel"/>
    <w:tmpl w:val="C6425F32"/>
    <w:lvl w:ilvl="0" w:tplc="58123AD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7D3E26"/>
    <w:multiLevelType w:val="hybridMultilevel"/>
    <w:tmpl w:val="0AB07CA4"/>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677714BD"/>
    <w:multiLevelType w:val="hybridMultilevel"/>
    <w:tmpl w:val="E564D2AE"/>
    <w:lvl w:ilvl="0" w:tplc="5B74F98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360"/>
        </w:tabs>
        <w:ind w:left="-425"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6" w15:restartNumberingAfterBreak="0">
    <w:nsid w:val="6BBF3CEF"/>
    <w:multiLevelType w:val="hybridMultilevel"/>
    <w:tmpl w:val="53CE90F2"/>
    <w:lvl w:ilvl="0" w:tplc="5B74F98A">
      <w:start w:val="1"/>
      <w:numFmt w:val="lowerLetter"/>
      <w:lvlText w:val="%1)"/>
      <w:lvlJc w:val="left"/>
      <w:pPr>
        <w:ind w:left="92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5F6"/>
    <w:rsid w:val="00002BEB"/>
    <w:rsid w:val="00014355"/>
    <w:rsid w:val="000144D2"/>
    <w:rsid w:val="00017679"/>
    <w:rsid w:val="00021D76"/>
    <w:rsid w:val="0002503C"/>
    <w:rsid w:val="00026F18"/>
    <w:rsid w:val="0003381D"/>
    <w:rsid w:val="00043F69"/>
    <w:rsid w:val="00050D14"/>
    <w:rsid w:val="0005483E"/>
    <w:rsid w:val="00057B64"/>
    <w:rsid w:val="00060AB8"/>
    <w:rsid w:val="00062931"/>
    <w:rsid w:val="000719C8"/>
    <w:rsid w:val="00081399"/>
    <w:rsid w:val="00083B45"/>
    <w:rsid w:val="00086370"/>
    <w:rsid w:val="00086E45"/>
    <w:rsid w:val="000A2FA1"/>
    <w:rsid w:val="000A38B2"/>
    <w:rsid w:val="000A6433"/>
    <w:rsid w:val="000A6B44"/>
    <w:rsid w:val="000B3581"/>
    <w:rsid w:val="000B368A"/>
    <w:rsid w:val="000B481C"/>
    <w:rsid w:val="000B5284"/>
    <w:rsid w:val="000B55BF"/>
    <w:rsid w:val="000B5A00"/>
    <w:rsid w:val="000C5248"/>
    <w:rsid w:val="000C73F4"/>
    <w:rsid w:val="000D0183"/>
    <w:rsid w:val="000D0F48"/>
    <w:rsid w:val="000D3E76"/>
    <w:rsid w:val="000D418B"/>
    <w:rsid w:val="000E0C25"/>
    <w:rsid w:val="000E1F8F"/>
    <w:rsid w:val="00117824"/>
    <w:rsid w:val="001205AB"/>
    <w:rsid w:val="00126028"/>
    <w:rsid w:val="00126E5B"/>
    <w:rsid w:val="00133C4F"/>
    <w:rsid w:val="0015464C"/>
    <w:rsid w:val="00154E94"/>
    <w:rsid w:val="00170424"/>
    <w:rsid w:val="00172ED2"/>
    <w:rsid w:val="00173014"/>
    <w:rsid w:val="00185FD7"/>
    <w:rsid w:val="001926F1"/>
    <w:rsid w:val="0019513F"/>
    <w:rsid w:val="0019648A"/>
    <w:rsid w:val="00197D9A"/>
    <w:rsid w:val="001A110C"/>
    <w:rsid w:val="001B2F2C"/>
    <w:rsid w:val="001D5497"/>
    <w:rsid w:val="001E4963"/>
    <w:rsid w:val="0020085F"/>
    <w:rsid w:val="002047E9"/>
    <w:rsid w:val="00205521"/>
    <w:rsid w:val="002121B0"/>
    <w:rsid w:val="00224BBC"/>
    <w:rsid w:val="00241FF5"/>
    <w:rsid w:val="002444DA"/>
    <w:rsid w:val="0024575A"/>
    <w:rsid w:val="00251EE2"/>
    <w:rsid w:val="00251F59"/>
    <w:rsid w:val="002570C6"/>
    <w:rsid w:val="00261E8F"/>
    <w:rsid w:val="00262231"/>
    <w:rsid w:val="002622F0"/>
    <w:rsid w:val="00262486"/>
    <w:rsid w:val="002630C0"/>
    <w:rsid w:val="00266D0F"/>
    <w:rsid w:val="00267356"/>
    <w:rsid w:val="00280A85"/>
    <w:rsid w:val="00281A9F"/>
    <w:rsid w:val="00283DF1"/>
    <w:rsid w:val="00296497"/>
    <w:rsid w:val="002A1B63"/>
    <w:rsid w:val="002B4F91"/>
    <w:rsid w:val="002C4956"/>
    <w:rsid w:val="002C61C8"/>
    <w:rsid w:val="002C7F64"/>
    <w:rsid w:val="002D10EF"/>
    <w:rsid w:val="002F1318"/>
    <w:rsid w:val="003013CE"/>
    <w:rsid w:val="003075B1"/>
    <w:rsid w:val="00307810"/>
    <w:rsid w:val="00317CD4"/>
    <w:rsid w:val="003247FC"/>
    <w:rsid w:val="00330E24"/>
    <w:rsid w:val="0033103A"/>
    <w:rsid w:val="0033188A"/>
    <w:rsid w:val="003331A2"/>
    <w:rsid w:val="00333C74"/>
    <w:rsid w:val="00334E4C"/>
    <w:rsid w:val="003352AA"/>
    <w:rsid w:val="003457B7"/>
    <w:rsid w:val="00351B4E"/>
    <w:rsid w:val="00357BB0"/>
    <w:rsid w:val="00362A3F"/>
    <w:rsid w:val="00362E22"/>
    <w:rsid w:val="0036704E"/>
    <w:rsid w:val="00374205"/>
    <w:rsid w:val="003827EB"/>
    <w:rsid w:val="003A42BD"/>
    <w:rsid w:val="003B2F41"/>
    <w:rsid w:val="003B318A"/>
    <w:rsid w:val="003B4B21"/>
    <w:rsid w:val="003D6AE3"/>
    <w:rsid w:val="003E4112"/>
    <w:rsid w:val="003E4822"/>
    <w:rsid w:val="00402D49"/>
    <w:rsid w:val="0040444A"/>
    <w:rsid w:val="0041272F"/>
    <w:rsid w:val="00420113"/>
    <w:rsid w:val="004205DB"/>
    <w:rsid w:val="00421AE5"/>
    <w:rsid w:val="00426896"/>
    <w:rsid w:val="00431F8D"/>
    <w:rsid w:val="0043793A"/>
    <w:rsid w:val="00454595"/>
    <w:rsid w:val="00455F38"/>
    <w:rsid w:val="00457329"/>
    <w:rsid w:val="00460006"/>
    <w:rsid w:val="00462880"/>
    <w:rsid w:val="0047364A"/>
    <w:rsid w:val="0047780E"/>
    <w:rsid w:val="00490525"/>
    <w:rsid w:val="004940C5"/>
    <w:rsid w:val="004A030C"/>
    <w:rsid w:val="004A2797"/>
    <w:rsid w:val="004A2B74"/>
    <w:rsid w:val="004A375B"/>
    <w:rsid w:val="004D048A"/>
    <w:rsid w:val="004D1315"/>
    <w:rsid w:val="004D207C"/>
    <w:rsid w:val="004D2D45"/>
    <w:rsid w:val="004D57AE"/>
    <w:rsid w:val="004D61C4"/>
    <w:rsid w:val="004E1099"/>
    <w:rsid w:val="004E26CD"/>
    <w:rsid w:val="004E31BF"/>
    <w:rsid w:val="004E5A6A"/>
    <w:rsid w:val="004F5275"/>
    <w:rsid w:val="004F66C7"/>
    <w:rsid w:val="004F7788"/>
    <w:rsid w:val="005016C4"/>
    <w:rsid w:val="005107A9"/>
    <w:rsid w:val="00516D5C"/>
    <w:rsid w:val="00521956"/>
    <w:rsid w:val="00523EBE"/>
    <w:rsid w:val="005315AA"/>
    <w:rsid w:val="005336F5"/>
    <w:rsid w:val="0053405A"/>
    <w:rsid w:val="00534155"/>
    <w:rsid w:val="00534B23"/>
    <w:rsid w:val="0054327E"/>
    <w:rsid w:val="00563B46"/>
    <w:rsid w:val="005701BD"/>
    <w:rsid w:val="00574FAC"/>
    <w:rsid w:val="005851FD"/>
    <w:rsid w:val="005879F5"/>
    <w:rsid w:val="00593ABC"/>
    <w:rsid w:val="00593DD9"/>
    <w:rsid w:val="005A2B07"/>
    <w:rsid w:val="005B2890"/>
    <w:rsid w:val="005B4E47"/>
    <w:rsid w:val="005C18D3"/>
    <w:rsid w:val="005C7B27"/>
    <w:rsid w:val="005D2D4D"/>
    <w:rsid w:val="005D4705"/>
    <w:rsid w:val="005D4F4B"/>
    <w:rsid w:val="005E6049"/>
    <w:rsid w:val="005E7543"/>
    <w:rsid w:val="005F34C4"/>
    <w:rsid w:val="005F5753"/>
    <w:rsid w:val="005F6863"/>
    <w:rsid w:val="0060393E"/>
    <w:rsid w:val="006342BD"/>
    <w:rsid w:val="006357DB"/>
    <w:rsid w:val="0064463F"/>
    <w:rsid w:val="00647EAE"/>
    <w:rsid w:val="006522F0"/>
    <w:rsid w:val="0067196A"/>
    <w:rsid w:val="0067482B"/>
    <w:rsid w:val="00682713"/>
    <w:rsid w:val="0068643C"/>
    <w:rsid w:val="00687114"/>
    <w:rsid w:val="006873AC"/>
    <w:rsid w:val="00687AE5"/>
    <w:rsid w:val="0069204D"/>
    <w:rsid w:val="006A0373"/>
    <w:rsid w:val="006A20C6"/>
    <w:rsid w:val="006A3811"/>
    <w:rsid w:val="006A3E39"/>
    <w:rsid w:val="006B13E1"/>
    <w:rsid w:val="006B2869"/>
    <w:rsid w:val="006B3BEF"/>
    <w:rsid w:val="006B79EB"/>
    <w:rsid w:val="006C3A64"/>
    <w:rsid w:val="006C770B"/>
    <w:rsid w:val="006D2A4B"/>
    <w:rsid w:val="006E7ABD"/>
    <w:rsid w:val="007054A2"/>
    <w:rsid w:val="00712EEB"/>
    <w:rsid w:val="007142F1"/>
    <w:rsid w:val="00717361"/>
    <w:rsid w:val="0072006E"/>
    <w:rsid w:val="00720FE6"/>
    <w:rsid w:val="00727A0F"/>
    <w:rsid w:val="00733A8D"/>
    <w:rsid w:val="00734E30"/>
    <w:rsid w:val="00735AF6"/>
    <w:rsid w:val="00744DB4"/>
    <w:rsid w:val="007478EC"/>
    <w:rsid w:val="00751E8C"/>
    <w:rsid w:val="007534D5"/>
    <w:rsid w:val="00761F70"/>
    <w:rsid w:val="00762DED"/>
    <w:rsid w:val="007655BF"/>
    <w:rsid w:val="00766210"/>
    <w:rsid w:val="00781D26"/>
    <w:rsid w:val="00786A6D"/>
    <w:rsid w:val="00787E17"/>
    <w:rsid w:val="007A47BA"/>
    <w:rsid w:val="007B06F8"/>
    <w:rsid w:val="007C316F"/>
    <w:rsid w:val="007D0753"/>
    <w:rsid w:val="007D1295"/>
    <w:rsid w:val="007D33C3"/>
    <w:rsid w:val="007D44E1"/>
    <w:rsid w:val="007D5750"/>
    <w:rsid w:val="007E4E0C"/>
    <w:rsid w:val="007E648A"/>
    <w:rsid w:val="007F045B"/>
    <w:rsid w:val="007F0ED9"/>
    <w:rsid w:val="007F34B2"/>
    <w:rsid w:val="00804923"/>
    <w:rsid w:val="0080716A"/>
    <w:rsid w:val="00811EB0"/>
    <w:rsid w:val="008135E4"/>
    <w:rsid w:val="00814CB8"/>
    <w:rsid w:val="0081561A"/>
    <w:rsid w:val="00816A38"/>
    <w:rsid w:val="00817D06"/>
    <w:rsid w:val="00823D92"/>
    <w:rsid w:val="00833DD4"/>
    <w:rsid w:val="008344CA"/>
    <w:rsid w:val="008469CE"/>
    <w:rsid w:val="00854235"/>
    <w:rsid w:val="0086132A"/>
    <w:rsid w:val="008648E8"/>
    <w:rsid w:val="008722F0"/>
    <w:rsid w:val="00881A13"/>
    <w:rsid w:val="00885DC4"/>
    <w:rsid w:val="008941E5"/>
    <w:rsid w:val="008B4150"/>
    <w:rsid w:val="008B5E96"/>
    <w:rsid w:val="008C1EAB"/>
    <w:rsid w:val="008C3A6E"/>
    <w:rsid w:val="008D0782"/>
    <w:rsid w:val="008D0DD8"/>
    <w:rsid w:val="008D2603"/>
    <w:rsid w:val="008D29C6"/>
    <w:rsid w:val="008E02D2"/>
    <w:rsid w:val="008E18E5"/>
    <w:rsid w:val="008E63E2"/>
    <w:rsid w:val="008E7CF4"/>
    <w:rsid w:val="008F3A08"/>
    <w:rsid w:val="008F42BF"/>
    <w:rsid w:val="008F541B"/>
    <w:rsid w:val="0093175C"/>
    <w:rsid w:val="00933BF5"/>
    <w:rsid w:val="00933F32"/>
    <w:rsid w:val="009363E1"/>
    <w:rsid w:val="00950019"/>
    <w:rsid w:val="00961B8A"/>
    <w:rsid w:val="009627B4"/>
    <w:rsid w:val="00962941"/>
    <w:rsid w:val="00963795"/>
    <w:rsid w:val="00966C18"/>
    <w:rsid w:val="00972CFA"/>
    <w:rsid w:val="009759D9"/>
    <w:rsid w:val="009806AE"/>
    <w:rsid w:val="009A3120"/>
    <w:rsid w:val="009A3BE8"/>
    <w:rsid w:val="009A5E2D"/>
    <w:rsid w:val="009A7A72"/>
    <w:rsid w:val="009B4F95"/>
    <w:rsid w:val="009B5197"/>
    <w:rsid w:val="009C2991"/>
    <w:rsid w:val="009C48FC"/>
    <w:rsid w:val="009D070F"/>
    <w:rsid w:val="009D0848"/>
    <w:rsid w:val="009D1EDD"/>
    <w:rsid w:val="009D4C08"/>
    <w:rsid w:val="009E1F34"/>
    <w:rsid w:val="009F3A8A"/>
    <w:rsid w:val="00A0721E"/>
    <w:rsid w:val="00A13B51"/>
    <w:rsid w:val="00A17251"/>
    <w:rsid w:val="00A25D9C"/>
    <w:rsid w:val="00A35B4B"/>
    <w:rsid w:val="00A42212"/>
    <w:rsid w:val="00A572E5"/>
    <w:rsid w:val="00A63EA1"/>
    <w:rsid w:val="00A70B80"/>
    <w:rsid w:val="00A84D99"/>
    <w:rsid w:val="00A84DC0"/>
    <w:rsid w:val="00A926BF"/>
    <w:rsid w:val="00A928A9"/>
    <w:rsid w:val="00AC078E"/>
    <w:rsid w:val="00AC6CC1"/>
    <w:rsid w:val="00AC7153"/>
    <w:rsid w:val="00AD41D5"/>
    <w:rsid w:val="00AE0562"/>
    <w:rsid w:val="00B032D5"/>
    <w:rsid w:val="00B07C55"/>
    <w:rsid w:val="00B24652"/>
    <w:rsid w:val="00B2468E"/>
    <w:rsid w:val="00B26EBF"/>
    <w:rsid w:val="00B3750E"/>
    <w:rsid w:val="00B444BF"/>
    <w:rsid w:val="00B445F1"/>
    <w:rsid w:val="00B56548"/>
    <w:rsid w:val="00B66E6A"/>
    <w:rsid w:val="00B70E2B"/>
    <w:rsid w:val="00B75180"/>
    <w:rsid w:val="00B7600C"/>
    <w:rsid w:val="00B77582"/>
    <w:rsid w:val="00B95A7C"/>
    <w:rsid w:val="00B95AE8"/>
    <w:rsid w:val="00B96F40"/>
    <w:rsid w:val="00BB607F"/>
    <w:rsid w:val="00BB61EC"/>
    <w:rsid w:val="00BC4F19"/>
    <w:rsid w:val="00BD4A2D"/>
    <w:rsid w:val="00BD5964"/>
    <w:rsid w:val="00BE48E4"/>
    <w:rsid w:val="00BF0992"/>
    <w:rsid w:val="00C04EB8"/>
    <w:rsid w:val="00C053BA"/>
    <w:rsid w:val="00C106BA"/>
    <w:rsid w:val="00C155D7"/>
    <w:rsid w:val="00C22715"/>
    <w:rsid w:val="00C24099"/>
    <w:rsid w:val="00C3001F"/>
    <w:rsid w:val="00C31843"/>
    <w:rsid w:val="00C35141"/>
    <w:rsid w:val="00C37E31"/>
    <w:rsid w:val="00C40897"/>
    <w:rsid w:val="00C409F9"/>
    <w:rsid w:val="00C43C10"/>
    <w:rsid w:val="00C5254F"/>
    <w:rsid w:val="00C54BD2"/>
    <w:rsid w:val="00C56E45"/>
    <w:rsid w:val="00C62803"/>
    <w:rsid w:val="00C640F3"/>
    <w:rsid w:val="00C65206"/>
    <w:rsid w:val="00C677E8"/>
    <w:rsid w:val="00C72BF8"/>
    <w:rsid w:val="00C75101"/>
    <w:rsid w:val="00C76A58"/>
    <w:rsid w:val="00C778C0"/>
    <w:rsid w:val="00C81B04"/>
    <w:rsid w:val="00C84A35"/>
    <w:rsid w:val="00C85227"/>
    <w:rsid w:val="00C93E48"/>
    <w:rsid w:val="00C96A04"/>
    <w:rsid w:val="00C97B53"/>
    <w:rsid w:val="00CA7E8B"/>
    <w:rsid w:val="00CB1503"/>
    <w:rsid w:val="00CC5511"/>
    <w:rsid w:val="00CD1039"/>
    <w:rsid w:val="00CD20CD"/>
    <w:rsid w:val="00CD7D90"/>
    <w:rsid w:val="00CE3E0D"/>
    <w:rsid w:val="00CE447E"/>
    <w:rsid w:val="00CE49C5"/>
    <w:rsid w:val="00CE6425"/>
    <w:rsid w:val="00CE7A9D"/>
    <w:rsid w:val="00CF27EF"/>
    <w:rsid w:val="00CF6EAC"/>
    <w:rsid w:val="00D1008C"/>
    <w:rsid w:val="00D105F6"/>
    <w:rsid w:val="00D14D9A"/>
    <w:rsid w:val="00D20CDA"/>
    <w:rsid w:val="00D2108B"/>
    <w:rsid w:val="00D23157"/>
    <w:rsid w:val="00D24556"/>
    <w:rsid w:val="00D3044B"/>
    <w:rsid w:val="00D307B5"/>
    <w:rsid w:val="00D31C78"/>
    <w:rsid w:val="00D40D6B"/>
    <w:rsid w:val="00D54341"/>
    <w:rsid w:val="00D5656B"/>
    <w:rsid w:val="00D71EFB"/>
    <w:rsid w:val="00D76934"/>
    <w:rsid w:val="00D82A19"/>
    <w:rsid w:val="00D85553"/>
    <w:rsid w:val="00D86BF6"/>
    <w:rsid w:val="00D91CC0"/>
    <w:rsid w:val="00DA10CE"/>
    <w:rsid w:val="00DA3275"/>
    <w:rsid w:val="00DC26D4"/>
    <w:rsid w:val="00DD2B4C"/>
    <w:rsid w:val="00DD5435"/>
    <w:rsid w:val="00DE12B2"/>
    <w:rsid w:val="00DE6CDD"/>
    <w:rsid w:val="00E10074"/>
    <w:rsid w:val="00E10A51"/>
    <w:rsid w:val="00E1320A"/>
    <w:rsid w:val="00E13CA9"/>
    <w:rsid w:val="00E21652"/>
    <w:rsid w:val="00E24A89"/>
    <w:rsid w:val="00E34849"/>
    <w:rsid w:val="00E43AE6"/>
    <w:rsid w:val="00E46DB3"/>
    <w:rsid w:val="00E537C5"/>
    <w:rsid w:val="00E608AD"/>
    <w:rsid w:val="00E76167"/>
    <w:rsid w:val="00E7683E"/>
    <w:rsid w:val="00E82F0A"/>
    <w:rsid w:val="00E85F38"/>
    <w:rsid w:val="00E85F66"/>
    <w:rsid w:val="00E86876"/>
    <w:rsid w:val="00E91E11"/>
    <w:rsid w:val="00E9311A"/>
    <w:rsid w:val="00EA4524"/>
    <w:rsid w:val="00EA4A01"/>
    <w:rsid w:val="00EA50DA"/>
    <w:rsid w:val="00EB095E"/>
    <w:rsid w:val="00EB7B3B"/>
    <w:rsid w:val="00EC4334"/>
    <w:rsid w:val="00ED5D3C"/>
    <w:rsid w:val="00ED5F5A"/>
    <w:rsid w:val="00EE27EB"/>
    <w:rsid w:val="00EE58AE"/>
    <w:rsid w:val="00EF5100"/>
    <w:rsid w:val="00F02624"/>
    <w:rsid w:val="00F03FDA"/>
    <w:rsid w:val="00F0505B"/>
    <w:rsid w:val="00F109FB"/>
    <w:rsid w:val="00F1737C"/>
    <w:rsid w:val="00F26D46"/>
    <w:rsid w:val="00F27533"/>
    <w:rsid w:val="00F42445"/>
    <w:rsid w:val="00F43A96"/>
    <w:rsid w:val="00F45A28"/>
    <w:rsid w:val="00F5156B"/>
    <w:rsid w:val="00F55F5E"/>
    <w:rsid w:val="00F57C8E"/>
    <w:rsid w:val="00F6701A"/>
    <w:rsid w:val="00F8068B"/>
    <w:rsid w:val="00F8162A"/>
    <w:rsid w:val="00F84069"/>
    <w:rsid w:val="00F85D53"/>
    <w:rsid w:val="00F9453F"/>
    <w:rsid w:val="00F94BC7"/>
    <w:rsid w:val="00F97879"/>
    <w:rsid w:val="00FA6A1A"/>
    <w:rsid w:val="00FB17D9"/>
    <w:rsid w:val="00FB5BE1"/>
    <w:rsid w:val="00FB64D1"/>
    <w:rsid w:val="00FD5DD6"/>
    <w:rsid w:val="00FE19CE"/>
    <w:rsid w:val="00FE2505"/>
    <w:rsid w:val="00FE6B1B"/>
    <w:rsid w:val="00FF1EBC"/>
    <w:rsid w:val="00FF70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62867"/>
  <w15:docId w15:val="{12173EED-BFA5-4008-85C7-7F0A93DE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57329"/>
  </w:style>
  <w:style w:type="paragraph" w:styleId="Nadpis1">
    <w:name w:val="heading 1"/>
    <w:basedOn w:val="Normln"/>
    <w:next w:val="Normln"/>
    <w:link w:val="Nadpis1Char"/>
    <w:uiPriority w:val="9"/>
    <w:qFormat/>
    <w:rsid w:val="00CC55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Zkladntext"/>
    <w:link w:val="Nadpis4Char"/>
    <w:uiPriority w:val="99"/>
    <w:qFormat/>
    <w:rsid w:val="002F1318"/>
    <w:pPr>
      <w:keepNext/>
      <w:keepLines/>
      <w:spacing w:after="0" w:line="220" w:lineRule="atLeast"/>
      <w:ind w:left="360"/>
      <w:jc w:val="both"/>
      <w:outlineLvl w:val="3"/>
    </w:pPr>
    <w:rPr>
      <w:rFonts w:ascii="Arial Black" w:eastAsia="Times New Roman" w:hAnsi="Arial Black" w:cs="Times New Roman"/>
      <w:spacing w:val="-5"/>
      <w:kern w:val="20"/>
      <w:sz w:val="18"/>
      <w:szCs w:val="20"/>
    </w:rPr>
  </w:style>
  <w:style w:type="paragraph" w:styleId="Nadpis9">
    <w:name w:val="heading 9"/>
    <w:basedOn w:val="Normln"/>
    <w:next w:val="Normln"/>
    <w:link w:val="Nadpis9Char"/>
    <w:uiPriority w:val="9"/>
    <w:semiHidden/>
    <w:unhideWhenUsed/>
    <w:qFormat/>
    <w:rsid w:val="001926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05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05F6"/>
    <w:rPr>
      <w:rFonts w:ascii="Tahoma" w:hAnsi="Tahoma" w:cs="Tahoma"/>
      <w:sz w:val="16"/>
      <w:szCs w:val="16"/>
    </w:rPr>
  </w:style>
  <w:style w:type="paragraph" w:customStyle="1" w:styleId="Default">
    <w:name w:val="Default"/>
    <w:rsid w:val="00D105F6"/>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D105F6"/>
    <w:pPr>
      <w:ind w:left="720"/>
      <w:contextualSpacing/>
    </w:pPr>
  </w:style>
  <w:style w:type="paragraph" w:customStyle="1" w:styleId="ZkladntextIMP1">
    <w:name w:val="Základní text_IMP1"/>
    <w:basedOn w:val="Normln"/>
    <w:rsid w:val="00F03FDA"/>
    <w:pPr>
      <w:suppressAutoHyphens/>
      <w:spacing w:after="0" w:line="256" w:lineRule="auto"/>
    </w:pPr>
    <w:rPr>
      <w:rFonts w:ascii="Courier New" w:eastAsia="Times New Roman" w:hAnsi="Courier New" w:cs="Times New Roman"/>
      <w:sz w:val="24"/>
      <w:szCs w:val="20"/>
      <w:lang w:eastAsia="ar-SA"/>
    </w:rPr>
  </w:style>
  <w:style w:type="character" w:styleId="Hypertextovodkaz">
    <w:name w:val="Hyperlink"/>
    <w:basedOn w:val="Standardnpsmoodstavce"/>
    <w:uiPriority w:val="99"/>
    <w:unhideWhenUsed/>
    <w:rsid w:val="00F03FDA"/>
    <w:rPr>
      <w:color w:val="0000FF" w:themeColor="hyperlink"/>
      <w:u w:val="single"/>
    </w:rPr>
  </w:style>
  <w:style w:type="paragraph" w:customStyle="1" w:styleId="NormlnIMP">
    <w:name w:val="Normální_IMP"/>
    <w:basedOn w:val="Normln"/>
    <w:uiPriority w:val="99"/>
    <w:rsid w:val="004F5275"/>
    <w:pPr>
      <w:suppressAutoHyphens/>
      <w:spacing w:after="0"/>
    </w:pPr>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uiPriority w:val="99"/>
    <w:rsid w:val="002F1318"/>
    <w:rPr>
      <w:rFonts w:ascii="Arial Black" w:eastAsia="Times New Roman" w:hAnsi="Arial Black" w:cs="Times New Roman"/>
      <w:spacing w:val="-5"/>
      <w:kern w:val="20"/>
      <w:sz w:val="18"/>
      <w:szCs w:val="20"/>
    </w:rPr>
  </w:style>
  <w:style w:type="paragraph" w:styleId="Zkladntext">
    <w:name w:val="Body Text"/>
    <w:basedOn w:val="Normln"/>
    <w:link w:val="ZkladntextChar"/>
    <w:uiPriority w:val="99"/>
    <w:rsid w:val="002F1318"/>
    <w:pPr>
      <w:spacing w:after="220" w:line="220" w:lineRule="atLeast"/>
      <w:jc w:val="both"/>
    </w:pPr>
    <w:rPr>
      <w:rFonts w:ascii="Times New Roman" w:eastAsia="Times New Roman" w:hAnsi="Times New Roman" w:cs="Times New Roman"/>
      <w:spacing w:val="-5"/>
      <w:sz w:val="24"/>
      <w:szCs w:val="20"/>
    </w:rPr>
  </w:style>
  <w:style w:type="character" w:customStyle="1" w:styleId="ZkladntextChar">
    <w:name w:val="Základní text Char"/>
    <w:basedOn w:val="Standardnpsmoodstavce"/>
    <w:link w:val="Zkladntext"/>
    <w:uiPriority w:val="99"/>
    <w:rsid w:val="002F1318"/>
    <w:rPr>
      <w:rFonts w:ascii="Times New Roman" w:eastAsia="Times New Roman" w:hAnsi="Times New Roman" w:cs="Times New Roman"/>
      <w:spacing w:val="-5"/>
      <w:sz w:val="24"/>
      <w:szCs w:val="20"/>
    </w:rPr>
  </w:style>
  <w:style w:type="character" w:customStyle="1" w:styleId="Nadpis1Char">
    <w:name w:val="Nadpis 1 Char"/>
    <w:basedOn w:val="Standardnpsmoodstavce"/>
    <w:link w:val="Nadpis1"/>
    <w:uiPriority w:val="9"/>
    <w:rsid w:val="00CC5511"/>
    <w:rPr>
      <w:rFonts w:asciiTheme="majorHAnsi" w:eastAsiaTheme="majorEastAsia" w:hAnsiTheme="majorHAnsi" w:cstheme="majorBidi"/>
      <w:b/>
      <w:bCs/>
      <w:color w:val="365F91" w:themeColor="accent1" w:themeShade="BF"/>
      <w:sz w:val="28"/>
      <w:szCs w:val="28"/>
    </w:rPr>
  </w:style>
  <w:style w:type="paragraph" w:customStyle="1" w:styleId="text">
    <w:name w:val="text"/>
    <w:rsid w:val="00CC5511"/>
    <w:pPr>
      <w:widowControl w:val="0"/>
      <w:spacing w:before="240" w:after="0" w:line="240" w:lineRule="exact"/>
      <w:jc w:val="both"/>
    </w:pPr>
    <w:rPr>
      <w:rFonts w:ascii="Arial" w:eastAsia="Times New Roman" w:hAnsi="Arial" w:cs="Times New Roman"/>
      <w:sz w:val="24"/>
      <w:szCs w:val="20"/>
      <w:lang w:eastAsia="cs-CZ"/>
    </w:rPr>
  </w:style>
  <w:style w:type="paragraph" w:customStyle="1" w:styleId="tabulka">
    <w:name w:val="tabulka"/>
    <w:basedOn w:val="Normln"/>
    <w:rsid w:val="00CC5511"/>
    <w:pPr>
      <w:widowControl w:val="0"/>
      <w:spacing w:before="120" w:after="0" w:line="240" w:lineRule="exact"/>
      <w:jc w:val="center"/>
    </w:pPr>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833DD4"/>
    <w:rPr>
      <w:color w:val="808080"/>
    </w:rPr>
  </w:style>
  <w:style w:type="paragraph" w:customStyle="1" w:styleId="Textodstavce">
    <w:name w:val="Text odstavce"/>
    <w:basedOn w:val="Normln"/>
    <w:uiPriority w:val="99"/>
    <w:rsid w:val="00734E30"/>
    <w:pPr>
      <w:numPr>
        <w:ilvl w:val="6"/>
        <w:numId w:val="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uiPriority w:val="99"/>
    <w:rsid w:val="00734E30"/>
    <w:pPr>
      <w:numPr>
        <w:ilvl w:val="8"/>
        <w:numId w:val="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uiPriority w:val="99"/>
    <w:rsid w:val="00734E30"/>
    <w:pPr>
      <w:numPr>
        <w:ilvl w:val="7"/>
        <w:numId w:val="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uiPriority w:val="99"/>
    <w:semiHidden/>
    <w:rsid w:val="001926F1"/>
    <w:rPr>
      <w:rFonts w:asciiTheme="majorHAnsi" w:eastAsiaTheme="majorEastAsia" w:hAnsiTheme="majorHAnsi" w:cstheme="majorBidi"/>
      <w:i/>
      <w:iCs/>
      <w:color w:val="404040" w:themeColor="text1" w:themeTint="BF"/>
      <w:sz w:val="20"/>
      <w:szCs w:val="20"/>
    </w:rPr>
  </w:style>
  <w:style w:type="paragraph" w:styleId="slovanseznam3">
    <w:name w:val="List Number 3"/>
    <w:basedOn w:val="Normln"/>
    <w:uiPriority w:val="99"/>
    <w:rsid w:val="001926F1"/>
    <w:pPr>
      <w:numPr>
        <w:numId w:val="5"/>
      </w:numPr>
      <w:tabs>
        <w:tab w:val="clear" w:pos="360"/>
        <w:tab w:val="num" w:pos="926"/>
      </w:tabs>
      <w:spacing w:after="0" w:line="240" w:lineRule="auto"/>
      <w:ind w:left="926"/>
      <w:jc w:val="both"/>
    </w:pPr>
    <w:rPr>
      <w:rFonts w:ascii="Times New Roman" w:eastAsia="Times New Roman" w:hAnsi="Times New Roman" w:cs="Times New Roman"/>
      <w:spacing w:val="-5"/>
      <w:sz w:val="24"/>
      <w:szCs w:val="20"/>
    </w:rPr>
  </w:style>
  <w:style w:type="paragraph" w:styleId="Zhlav">
    <w:name w:val="header"/>
    <w:basedOn w:val="Normln"/>
    <w:link w:val="ZhlavChar"/>
    <w:uiPriority w:val="99"/>
    <w:semiHidden/>
    <w:unhideWhenUsed/>
    <w:rsid w:val="00C640F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640F3"/>
  </w:style>
  <w:style w:type="paragraph" w:styleId="Zpat">
    <w:name w:val="footer"/>
    <w:basedOn w:val="Normln"/>
    <w:link w:val="ZpatChar"/>
    <w:uiPriority w:val="99"/>
    <w:unhideWhenUsed/>
    <w:rsid w:val="00C640F3"/>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0F3"/>
  </w:style>
  <w:style w:type="character" w:styleId="Odkaznakoment">
    <w:name w:val="annotation reference"/>
    <w:basedOn w:val="Standardnpsmoodstavce"/>
    <w:uiPriority w:val="99"/>
    <w:semiHidden/>
    <w:unhideWhenUsed/>
    <w:rsid w:val="00C76A58"/>
    <w:rPr>
      <w:sz w:val="16"/>
      <w:szCs w:val="16"/>
    </w:rPr>
  </w:style>
  <w:style w:type="paragraph" w:styleId="Textkomente">
    <w:name w:val="annotation text"/>
    <w:basedOn w:val="Normln"/>
    <w:link w:val="TextkomenteChar"/>
    <w:uiPriority w:val="99"/>
    <w:semiHidden/>
    <w:unhideWhenUsed/>
    <w:rsid w:val="00C76A58"/>
    <w:pPr>
      <w:spacing w:line="240" w:lineRule="auto"/>
    </w:pPr>
    <w:rPr>
      <w:sz w:val="20"/>
      <w:szCs w:val="20"/>
    </w:rPr>
  </w:style>
  <w:style w:type="character" w:customStyle="1" w:styleId="TextkomenteChar">
    <w:name w:val="Text komentáře Char"/>
    <w:basedOn w:val="Standardnpsmoodstavce"/>
    <w:link w:val="Textkomente"/>
    <w:uiPriority w:val="99"/>
    <w:semiHidden/>
    <w:rsid w:val="00C76A58"/>
    <w:rPr>
      <w:sz w:val="20"/>
      <w:szCs w:val="20"/>
    </w:rPr>
  </w:style>
  <w:style w:type="paragraph" w:styleId="Pedmtkomente">
    <w:name w:val="annotation subject"/>
    <w:basedOn w:val="Textkomente"/>
    <w:next w:val="Textkomente"/>
    <w:link w:val="PedmtkomenteChar"/>
    <w:uiPriority w:val="99"/>
    <w:semiHidden/>
    <w:unhideWhenUsed/>
    <w:rsid w:val="00C76A58"/>
    <w:rPr>
      <w:b/>
      <w:bCs/>
    </w:rPr>
  </w:style>
  <w:style w:type="character" w:customStyle="1" w:styleId="PedmtkomenteChar">
    <w:name w:val="Předmět komentáře Char"/>
    <w:basedOn w:val="TextkomenteChar"/>
    <w:link w:val="Pedmtkomente"/>
    <w:uiPriority w:val="99"/>
    <w:semiHidden/>
    <w:rsid w:val="00C76A58"/>
    <w:rPr>
      <w:b/>
      <w:bCs/>
      <w:sz w:val="20"/>
      <w:szCs w:val="20"/>
    </w:rPr>
  </w:style>
  <w:style w:type="character" w:styleId="Nevyeenzmnka">
    <w:name w:val="Unresolved Mention"/>
    <w:basedOn w:val="Standardnpsmoodstavce"/>
    <w:uiPriority w:val="99"/>
    <w:semiHidden/>
    <w:unhideWhenUsed/>
    <w:rsid w:val="00A42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6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nicek@mui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vancice.cz/verejne-zakazky-mesta-ivanc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ova@mui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cek@muiv.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DD73FBF424D8AA2EA49B89EB4BC11"/>
        <w:category>
          <w:name w:val="Obecné"/>
          <w:gallery w:val="placeholder"/>
        </w:category>
        <w:types>
          <w:type w:val="bbPlcHdr"/>
        </w:types>
        <w:behaviors>
          <w:behavior w:val="content"/>
        </w:behaviors>
        <w:guid w:val="{54BCF472-F436-4F44-9FCF-6F5D33E0744D}"/>
      </w:docPartPr>
      <w:docPartBody>
        <w:p w:rsidR="00C64486" w:rsidRDefault="00262BA4" w:rsidP="00262BA4">
          <w:pPr>
            <w:pStyle w:val="3B3DD73FBF424D8AA2EA49B89EB4BC11"/>
          </w:pPr>
          <w:r w:rsidRPr="00FB4086">
            <w:rPr>
              <w:rStyle w:val="Zstupntext"/>
            </w:rPr>
            <w:t>[Název]</w:t>
          </w:r>
        </w:p>
      </w:docPartBody>
    </w:docPart>
    <w:docPart>
      <w:docPartPr>
        <w:name w:val="6995A5E1F4354C1EB3285EC33DBC01BC"/>
        <w:category>
          <w:name w:val="Obecné"/>
          <w:gallery w:val="placeholder"/>
        </w:category>
        <w:types>
          <w:type w:val="bbPlcHdr"/>
        </w:types>
        <w:behaviors>
          <w:behavior w:val="content"/>
        </w:behaviors>
        <w:guid w:val="{A404896E-B4EA-4892-83D6-475CDE0DE601}"/>
      </w:docPartPr>
      <w:docPartBody>
        <w:p w:rsidR="00C64486" w:rsidRDefault="00262BA4" w:rsidP="00262BA4">
          <w:pPr>
            <w:pStyle w:val="6995A5E1F4354C1EB3285EC33DBC01BC"/>
          </w:pPr>
          <w:r w:rsidRPr="00FB4086">
            <w:rPr>
              <w:rStyle w:val="Zstupntext"/>
            </w:rPr>
            <w:t>[Název]</w:t>
          </w:r>
        </w:p>
      </w:docPartBody>
    </w:docPart>
    <w:docPart>
      <w:docPartPr>
        <w:name w:val="2B7E0EAD9F8E4AD694416DE93A6AC77D"/>
        <w:category>
          <w:name w:val="Obecné"/>
          <w:gallery w:val="placeholder"/>
        </w:category>
        <w:types>
          <w:type w:val="bbPlcHdr"/>
        </w:types>
        <w:behaviors>
          <w:behavior w:val="content"/>
        </w:behaviors>
        <w:guid w:val="{5CA9BC29-72BF-4068-B530-F6AE6F266493}"/>
      </w:docPartPr>
      <w:docPartBody>
        <w:p w:rsidR="00C64486" w:rsidRDefault="00262BA4" w:rsidP="00262BA4">
          <w:pPr>
            <w:pStyle w:val="2B7E0EAD9F8E4AD694416DE93A6AC77D"/>
          </w:pPr>
          <w:r w:rsidRPr="00FB4086">
            <w:rPr>
              <w:rStyle w:val="Zstupntext"/>
            </w:rPr>
            <w:t>[Název]</w:t>
          </w:r>
        </w:p>
      </w:docPartBody>
    </w:docPart>
    <w:docPart>
      <w:docPartPr>
        <w:name w:val="90004339AD354D238B4F1C3A048B725F"/>
        <w:category>
          <w:name w:val="Obecné"/>
          <w:gallery w:val="placeholder"/>
        </w:category>
        <w:types>
          <w:type w:val="bbPlcHdr"/>
        </w:types>
        <w:behaviors>
          <w:behavior w:val="content"/>
        </w:behaviors>
        <w:guid w:val="{71B69600-4CA2-4B48-B50C-479D44CC6DBF}"/>
      </w:docPartPr>
      <w:docPartBody>
        <w:p w:rsidR="00C64486" w:rsidRDefault="00262BA4" w:rsidP="00262BA4">
          <w:pPr>
            <w:pStyle w:val="90004339AD354D238B4F1C3A048B725F"/>
          </w:pPr>
          <w:r w:rsidRPr="00FB4086">
            <w:rPr>
              <w:rStyle w:val="Zstupntext"/>
            </w:rPr>
            <w:t>[Název]</w:t>
          </w:r>
        </w:p>
      </w:docPartBody>
    </w:docPart>
    <w:docPart>
      <w:docPartPr>
        <w:name w:val="B03EFDE8D4D84C8CA107A8F90219B2C5"/>
        <w:category>
          <w:name w:val="Obecné"/>
          <w:gallery w:val="placeholder"/>
        </w:category>
        <w:types>
          <w:type w:val="bbPlcHdr"/>
        </w:types>
        <w:behaviors>
          <w:behavior w:val="content"/>
        </w:behaviors>
        <w:guid w:val="{E5410E7D-4D0C-4415-BB44-C9C40F7AAE84}"/>
      </w:docPartPr>
      <w:docPartBody>
        <w:p w:rsidR="00C64486" w:rsidRDefault="00262BA4" w:rsidP="00262BA4">
          <w:pPr>
            <w:pStyle w:val="B03EFDE8D4D84C8CA107A8F90219B2C5"/>
          </w:pPr>
          <w:r w:rsidRPr="00FB4086">
            <w:rPr>
              <w:rStyle w:val="Zstupntext"/>
            </w:rPr>
            <w:t>[Název]</w:t>
          </w:r>
        </w:p>
      </w:docPartBody>
    </w:docPart>
    <w:docPart>
      <w:docPartPr>
        <w:name w:val="ECF309D2336942639FB62415A8FEAF78"/>
        <w:category>
          <w:name w:val="Obecné"/>
          <w:gallery w:val="placeholder"/>
        </w:category>
        <w:types>
          <w:type w:val="bbPlcHdr"/>
        </w:types>
        <w:behaviors>
          <w:behavior w:val="content"/>
        </w:behaviors>
        <w:guid w:val="{1FE23E36-F7B1-4F0E-A11B-6576E09D1D58}"/>
      </w:docPartPr>
      <w:docPartBody>
        <w:p w:rsidR="00C64486" w:rsidRDefault="00262BA4" w:rsidP="00262BA4">
          <w:pPr>
            <w:pStyle w:val="ECF309D2336942639FB62415A8FEAF78"/>
          </w:pPr>
          <w:r w:rsidRPr="00FB4086">
            <w:rPr>
              <w:rStyle w:val="Zstupntext"/>
            </w:rPr>
            <w:t>[Název]</w:t>
          </w:r>
        </w:p>
      </w:docPartBody>
    </w:docPart>
    <w:docPart>
      <w:docPartPr>
        <w:name w:val="AB29BF5E80984032A998124C32568B47"/>
        <w:category>
          <w:name w:val="Obecné"/>
          <w:gallery w:val="placeholder"/>
        </w:category>
        <w:types>
          <w:type w:val="bbPlcHdr"/>
        </w:types>
        <w:behaviors>
          <w:behavior w:val="content"/>
        </w:behaviors>
        <w:guid w:val="{69B50010-C0AB-4D56-AC94-91FE074DC37E}"/>
      </w:docPartPr>
      <w:docPartBody>
        <w:p w:rsidR="00C64486" w:rsidRDefault="00262BA4">
          <w:r w:rsidRPr="00FB4086">
            <w:rPr>
              <w:rStyle w:val="Zstupntext"/>
            </w:rPr>
            <w:t>[Stav]</w:t>
          </w:r>
        </w:p>
      </w:docPartBody>
    </w:docPart>
    <w:docPart>
      <w:docPartPr>
        <w:name w:val="A8BF6AE021FE47F1B3477452D4761C4B"/>
        <w:category>
          <w:name w:val="Obecné"/>
          <w:gallery w:val="placeholder"/>
        </w:category>
        <w:types>
          <w:type w:val="bbPlcHdr"/>
        </w:types>
        <w:behaviors>
          <w:behavior w:val="content"/>
        </w:behaviors>
        <w:guid w:val="{BB8C39D7-FE65-406F-AEBF-0DCAF67F1E72}"/>
      </w:docPartPr>
      <w:docPartBody>
        <w:p w:rsidR="00C64486" w:rsidRDefault="00262BA4" w:rsidP="00262BA4">
          <w:pPr>
            <w:pStyle w:val="A8BF6AE021FE47F1B3477452D4761C4B"/>
          </w:pPr>
          <w:r w:rsidRPr="00FB4086">
            <w:rPr>
              <w:rStyle w:val="Zstupntext"/>
            </w:rPr>
            <w:t>[Stav]</w:t>
          </w:r>
        </w:p>
      </w:docPartBody>
    </w:docPart>
    <w:docPart>
      <w:docPartPr>
        <w:name w:val="4370598AAF6042BBAD5874EA72FDB1BF"/>
        <w:category>
          <w:name w:val="Obecné"/>
          <w:gallery w:val="placeholder"/>
        </w:category>
        <w:types>
          <w:type w:val="bbPlcHdr"/>
        </w:types>
        <w:behaviors>
          <w:behavior w:val="content"/>
        </w:behaviors>
        <w:guid w:val="{CB198768-4F16-4F2C-AB1A-B64425DA8C5F}"/>
      </w:docPartPr>
      <w:docPartBody>
        <w:p w:rsidR="00C64486" w:rsidRDefault="00262BA4" w:rsidP="00262BA4">
          <w:pPr>
            <w:pStyle w:val="4370598AAF6042BBAD5874EA72FDB1BF"/>
          </w:pPr>
          <w:r w:rsidRPr="00FB4086">
            <w:rPr>
              <w:rStyle w:val="Zstupntext"/>
            </w:rPr>
            <w:t>[Stav]</w:t>
          </w:r>
        </w:p>
      </w:docPartBody>
    </w:docPart>
    <w:docPart>
      <w:docPartPr>
        <w:name w:val="517C0CFF19004544BAB1953E17CA68EC"/>
        <w:category>
          <w:name w:val="Obecné"/>
          <w:gallery w:val="placeholder"/>
        </w:category>
        <w:types>
          <w:type w:val="bbPlcHdr"/>
        </w:types>
        <w:behaviors>
          <w:behavior w:val="content"/>
        </w:behaviors>
        <w:guid w:val="{B8465938-C9CF-4FB5-A9B5-507A38AEF03A}"/>
      </w:docPartPr>
      <w:docPartBody>
        <w:p w:rsidR="00C64486" w:rsidRDefault="00262BA4" w:rsidP="00262BA4">
          <w:pPr>
            <w:pStyle w:val="517C0CFF19004544BAB1953E17CA68EC"/>
          </w:pPr>
          <w:r w:rsidRPr="00FB4086">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62BA4"/>
    <w:rsid w:val="0008407B"/>
    <w:rsid w:val="000A291E"/>
    <w:rsid w:val="000A5FFD"/>
    <w:rsid w:val="00110FDC"/>
    <w:rsid w:val="00114C79"/>
    <w:rsid w:val="00126343"/>
    <w:rsid w:val="0016727D"/>
    <w:rsid w:val="00167A84"/>
    <w:rsid w:val="00190AF7"/>
    <w:rsid w:val="001911D8"/>
    <w:rsid w:val="001979DF"/>
    <w:rsid w:val="001F45E6"/>
    <w:rsid w:val="00254D96"/>
    <w:rsid w:val="00262BA4"/>
    <w:rsid w:val="0026355F"/>
    <w:rsid w:val="00267CDC"/>
    <w:rsid w:val="002F7A16"/>
    <w:rsid w:val="00303CD9"/>
    <w:rsid w:val="00306003"/>
    <w:rsid w:val="00307583"/>
    <w:rsid w:val="0036638C"/>
    <w:rsid w:val="003C78B1"/>
    <w:rsid w:val="003F72D5"/>
    <w:rsid w:val="00474A72"/>
    <w:rsid w:val="00496EBD"/>
    <w:rsid w:val="004A05F5"/>
    <w:rsid w:val="004C30D5"/>
    <w:rsid w:val="004C3AB2"/>
    <w:rsid w:val="00511F5C"/>
    <w:rsid w:val="00527315"/>
    <w:rsid w:val="005466CC"/>
    <w:rsid w:val="00553BC4"/>
    <w:rsid w:val="00553D38"/>
    <w:rsid w:val="00555131"/>
    <w:rsid w:val="005F62E8"/>
    <w:rsid w:val="00611290"/>
    <w:rsid w:val="00614399"/>
    <w:rsid w:val="006442C3"/>
    <w:rsid w:val="00646CA9"/>
    <w:rsid w:val="0067359E"/>
    <w:rsid w:val="006752B1"/>
    <w:rsid w:val="00685E6D"/>
    <w:rsid w:val="00690266"/>
    <w:rsid w:val="006C14BB"/>
    <w:rsid w:val="006D58E9"/>
    <w:rsid w:val="0073726F"/>
    <w:rsid w:val="0079258D"/>
    <w:rsid w:val="00801DCE"/>
    <w:rsid w:val="008052BA"/>
    <w:rsid w:val="00815271"/>
    <w:rsid w:val="00815686"/>
    <w:rsid w:val="00843A5D"/>
    <w:rsid w:val="00855FC4"/>
    <w:rsid w:val="00885281"/>
    <w:rsid w:val="00890D06"/>
    <w:rsid w:val="008D24E6"/>
    <w:rsid w:val="008F5CD5"/>
    <w:rsid w:val="00931253"/>
    <w:rsid w:val="009346C6"/>
    <w:rsid w:val="00945582"/>
    <w:rsid w:val="009B284C"/>
    <w:rsid w:val="009F5A0B"/>
    <w:rsid w:val="009F77FC"/>
    <w:rsid w:val="00A01B7C"/>
    <w:rsid w:val="00A767AE"/>
    <w:rsid w:val="00AD762A"/>
    <w:rsid w:val="00AE357D"/>
    <w:rsid w:val="00AF3313"/>
    <w:rsid w:val="00B54026"/>
    <w:rsid w:val="00C25622"/>
    <w:rsid w:val="00C56DFD"/>
    <w:rsid w:val="00C64486"/>
    <w:rsid w:val="00CA72EB"/>
    <w:rsid w:val="00CE65B2"/>
    <w:rsid w:val="00D06EDF"/>
    <w:rsid w:val="00D91D24"/>
    <w:rsid w:val="00DD7764"/>
    <w:rsid w:val="00E04687"/>
    <w:rsid w:val="00E203BF"/>
    <w:rsid w:val="00E276E6"/>
    <w:rsid w:val="00E33BDD"/>
    <w:rsid w:val="00EC305E"/>
    <w:rsid w:val="00EE450A"/>
    <w:rsid w:val="00EF0AE9"/>
    <w:rsid w:val="00EF25E5"/>
    <w:rsid w:val="00FB2B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448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2BA4"/>
    <w:rPr>
      <w:color w:val="808080"/>
    </w:rPr>
  </w:style>
  <w:style w:type="paragraph" w:customStyle="1" w:styleId="5F4E560843FE4131B562EF6057C53BAD">
    <w:name w:val="5F4E560843FE4131B562EF6057C53BAD"/>
    <w:rsid w:val="00262BA4"/>
  </w:style>
  <w:style w:type="paragraph" w:customStyle="1" w:styleId="3B3DD73FBF424D8AA2EA49B89EB4BC11">
    <w:name w:val="3B3DD73FBF424D8AA2EA49B89EB4BC11"/>
    <w:rsid w:val="00262BA4"/>
  </w:style>
  <w:style w:type="paragraph" w:customStyle="1" w:styleId="6995A5E1F4354C1EB3285EC33DBC01BC">
    <w:name w:val="6995A5E1F4354C1EB3285EC33DBC01BC"/>
    <w:rsid w:val="00262BA4"/>
  </w:style>
  <w:style w:type="paragraph" w:customStyle="1" w:styleId="2B7E0EAD9F8E4AD694416DE93A6AC77D">
    <w:name w:val="2B7E0EAD9F8E4AD694416DE93A6AC77D"/>
    <w:rsid w:val="00262BA4"/>
  </w:style>
  <w:style w:type="paragraph" w:customStyle="1" w:styleId="90004339AD354D238B4F1C3A048B725F">
    <w:name w:val="90004339AD354D238B4F1C3A048B725F"/>
    <w:rsid w:val="00262BA4"/>
  </w:style>
  <w:style w:type="paragraph" w:customStyle="1" w:styleId="B03EFDE8D4D84C8CA107A8F90219B2C5">
    <w:name w:val="B03EFDE8D4D84C8CA107A8F90219B2C5"/>
    <w:rsid w:val="00262BA4"/>
  </w:style>
  <w:style w:type="paragraph" w:customStyle="1" w:styleId="ECF309D2336942639FB62415A8FEAF78">
    <w:name w:val="ECF309D2336942639FB62415A8FEAF78"/>
    <w:rsid w:val="00262BA4"/>
  </w:style>
  <w:style w:type="paragraph" w:customStyle="1" w:styleId="A8BF6AE021FE47F1B3477452D4761C4B">
    <w:name w:val="A8BF6AE021FE47F1B3477452D4761C4B"/>
    <w:rsid w:val="00262BA4"/>
  </w:style>
  <w:style w:type="paragraph" w:customStyle="1" w:styleId="4370598AAF6042BBAD5874EA72FDB1BF">
    <w:name w:val="4370598AAF6042BBAD5874EA72FDB1BF"/>
    <w:rsid w:val="00262BA4"/>
  </w:style>
  <w:style w:type="paragraph" w:customStyle="1" w:styleId="517C0CFF19004544BAB1953E17CA68EC">
    <w:name w:val="517C0CFF19004544BAB1953E17CA68EC"/>
    <w:rsid w:val="00262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A578E-5FF4-4E4A-ABB7-20F95B11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2344</Words>
  <Characters>13835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„Provozování parkovacího systému v Ivančicích“</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„Provozování parkovacího systému v Ivančicích“</dc:title>
  <dc:subject/>
  <dc:creator>smutny</dc:creator>
  <cp:keywords/>
  <cp:lastModifiedBy>Valentová Ilona Ing.</cp:lastModifiedBy>
  <cp:revision>13</cp:revision>
  <cp:lastPrinted>2016-11-09T12:42:00Z</cp:lastPrinted>
  <dcterms:created xsi:type="dcterms:W3CDTF">2021-01-20T06:29:00Z</dcterms:created>
  <dcterms:modified xsi:type="dcterms:W3CDTF">2021-01-28T07:30:00Z</dcterms:modified>
  <cp:contentStatus>28. 1. 2021</cp:contentStatus>
</cp:coreProperties>
</file>