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ED69" w14:textId="0CAC1B27" w:rsidR="00910C41" w:rsidRDefault="00910C41" w:rsidP="00910C41">
      <w:pPr>
        <w:rPr>
          <w:rFonts w:ascii="Times New Roman" w:hAnsi="Times New Roman" w:cs="Times New Roman"/>
          <w:sz w:val="24"/>
          <w:szCs w:val="24"/>
        </w:rPr>
      </w:pPr>
      <w:r w:rsidRPr="006347CE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174E16">
        <w:rPr>
          <w:rFonts w:ascii="Times New Roman" w:hAnsi="Times New Roman" w:cs="Times New Roman"/>
          <w:sz w:val="24"/>
          <w:szCs w:val="24"/>
        </w:rPr>
        <w:t>2</w:t>
      </w:r>
    </w:p>
    <w:p w14:paraId="49A3F9F8" w14:textId="77777777" w:rsidR="00174E16" w:rsidRDefault="00174E16" w:rsidP="00910C41">
      <w:pPr>
        <w:rPr>
          <w:rFonts w:ascii="Times New Roman" w:hAnsi="Times New Roman" w:cs="Times New Roman"/>
          <w:sz w:val="24"/>
          <w:szCs w:val="24"/>
        </w:rPr>
      </w:pPr>
    </w:p>
    <w:p w14:paraId="38203A1E" w14:textId="77777777" w:rsidR="00174E16" w:rsidRPr="006347CE" w:rsidRDefault="00174E16" w:rsidP="00910C41">
      <w:pPr>
        <w:rPr>
          <w:rFonts w:ascii="Times New Roman" w:hAnsi="Times New Roman" w:cs="Times New Roman"/>
          <w:sz w:val="24"/>
          <w:szCs w:val="24"/>
        </w:rPr>
      </w:pPr>
    </w:p>
    <w:p w14:paraId="7FEF5B32" w14:textId="52A860D9" w:rsidR="00F32FA7" w:rsidRDefault="0044197E" w:rsidP="00174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FA7">
        <w:rPr>
          <w:rFonts w:ascii="Times New Roman" w:hAnsi="Times New Roman" w:cs="Times New Roman"/>
          <w:b/>
          <w:sz w:val="28"/>
          <w:szCs w:val="28"/>
        </w:rPr>
        <w:t>Čestné prohlášení</w:t>
      </w:r>
      <w:r w:rsidR="00174E16">
        <w:rPr>
          <w:rFonts w:ascii="Times New Roman" w:hAnsi="Times New Roman" w:cs="Times New Roman"/>
          <w:b/>
          <w:sz w:val="28"/>
          <w:szCs w:val="28"/>
        </w:rPr>
        <w:t xml:space="preserve"> k základní způsobilosti a vázanost nabídkou</w:t>
      </w:r>
    </w:p>
    <w:p w14:paraId="621FBA4B" w14:textId="77777777" w:rsidR="00F32FA7" w:rsidRPr="00F32FA7" w:rsidRDefault="00F32FA7" w:rsidP="007F2653">
      <w:pPr>
        <w:spacing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40352A66" w14:textId="51E9FB3C" w:rsidR="00174E16" w:rsidRPr="00174E16" w:rsidRDefault="00174E16" w:rsidP="00174E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Pr="00174E16">
        <w:rPr>
          <w:rFonts w:ascii="Times New Roman" w:hAnsi="Times New Roman" w:cs="Times New Roman"/>
          <w:sz w:val="24"/>
          <w:szCs w:val="24"/>
        </w:rPr>
        <w:t xml:space="preserve"> veřejnou zakázku malého rozsahu</w:t>
      </w:r>
    </w:p>
    <w:p w14:paraId="70D068A2" w14:textId="77777777" w:rsidR="00174E16" w:rsidRPr="00174E16" w:rsidRDefault="00174E16" w:rsidP="00174E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983DD9" w14:textId="62DDC4B6" w:rsidR="00174E16" w:rsidRPr="00174E16" w:rsidRDefault="00174E16" w:rsidP="00174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E16">
        <w:rPr>
          <w:rFonts w:ascii="Times New Roman" w:hAnsi="Times New Roman" w:cs="Times New Roman"/>
          <w:b/>
          <w:sz w:val="32"/>
          <w:szCs w:val="32"/>
        </w:rPr>
        <w:t>„Pořízení užitkového automobilu“</w:t>
      </w:r>
    </w:p>
    <w:p w14:paraId="763AC81A" w14:textId="739C9949" w:rsidR="0044197E" w:rsidRPr="00174E16" w:rsidRDefault="0044197E" w:rsidP="0044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1B8D1F" w14:textId="77777777" w:rsidR="0044197E" w:rsidRPr="006347CE" w:rsidRDefault="0044197E" w:rsidP="0044197E">
      <w:pPr>
        <w:rPr>
          <w:rFonts w:ascii="Times New Roman" w:hAnsi="Times New Roman" w:cs="Times New Roman"/>
          <w:b/>
          <w:sz w:val="24"/>
          <w:szCs w:val="24"/>
        </w:rPr>
      </w:pPr>
    </w:p>
    <w:p w14:paraId="6401CBE1" w14:textId="77777777" w:rsidR="007F2653" w:rsidRPr="006347CE" w:rsidRDefault="00F32FA7" w:rsidP="007F265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347CE">
        <w:rPr>
          <w:rFonts w:ascii="Times New Roman" w:hAnsi="Times New Roman" w:cs="Times New Roman"/>
          <w:b/>
          <w:bCs/>
          <w:sz w:val="24"/>
          <w:szCs w:val="24"/>
        </w:rPr>
        <w:t>Zájemce</w:t>
      </w:r>
      <w:r w:rsidR="007F2653" w:rsidRPr="006347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F76CFA" w14:textId="77777777" w:rsidR="007F2653" w:rsidRPr="006347CE" w:rsidRDefault="007F2653" w:rsidP="007F2653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347C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Název/obchodní firma/jméno a příjmení: </w:t>
      </w:r>
    </w:p>
    <w:p w14:paraId="361C7E6D" w14:textId="77777777" w:rsidR="007F2653" w:rsidRPr="006347CE" w:rsidRDefault="007F2653" w:rsidP="007F2653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347C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Zastoupený/jednající: </w:t>
      </w:r>
    </w:p>
    <w:p w14:paraId="7E2AD9A3" w14:textId="77777777" w:rsidR="007F2653" w:rsidRPr="006347CE" w:rsidRDefault="007F2653" w:rsidP="007F2653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347C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Sídlo: </w:t>
      </w:r>
    </w:p>
    <w:p w14:paraId="4CEC2B57" w14:textId="77777777" w:rsidR="007F2653" w:rsidRPr="006347CE" w:rsidRDefault="007F2653" w:rsidP="007F2653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347C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IČ: </w:t>
      </w:r>
    </w:p>
    <w:p w14:paraId="1B477C74" w14:textId="77777777" w:rsidR="007F2653" w:rsidRPr="006347CE" w:rsidRDefault="007F2653" w:rsidP="007F2653">
      <w:pPr>
        <w:rPr>
          <w:rFonts w:ascii="Times New Roman" w:hAnsi="Times New Roman" w:cs="Times New Roman"/>
          <w:i/>
          <w:iCs/>
          <w:snapToGrid w:val="0"/>
          <w:sz w:val="24"/>
          <w:szCs w:val="24"/>
        </w:rPr>
      </w:pPr>
      <w:r w:rsidRPr="006347CE">
        <w:rPr>
          <w:rFonts w:ascii="Times New Roman" w:hAnsi="Times New Roman" w:cs="Times New Roman"/>
          <w:i/>
          <w:iCs/>
          <w:snapToGrid w:val="0"/>
          <w:sz w:val="24"/>
          <w:szCs w:val="24"/>
        </w:rPr>
        <w:t xml:space="preserve">DIČ: </w:t>
      </w:r>
    </w:p>
    <w:p w14:paraId="207E2B6F" w14:textId="77777777" w:rsidR="007F2653" w:rsidRPr="00F32FA7" w:rsidRDefault="007F2653" w:rsidP="007F2653">
      <w:pPr>
        <w:rPr>
          <w:rFonts w:ascii="Times New Roman" w:hAnsi="Times New Roman" w:cs="Times New Roman"/>
          <w:i/>
          <w:iCs/>
          <w:snapToGrid w:val="0"/>
          <w:sz w:val="22"/>
        </w:rPr>
      </w:pPr>
    </w:p>
    <w:p w14:paraId="502E5E3F" w14:textId="56E22B5A" w:rsidR="009B2C63" w:rsidRDefault="00CD54FC" w:rsidP="004C7D50">
      <w:pPr>
        <w:pStyle w:val="np"/>
        <w:rPr>
          <w:b/>
        </w:rPr>
      </w:pPr>
      <w:r w:rsidRPr="006347CE">
        <w:rPr>
          <w:b/>
        </w:rPr>
        <w:t>Č</w:t>
      </w:r>
      <w:r w:rsidR="007F2653" w:rsidRPr="006347CE">
        <w:rPr>
          <w:b/>
        </w:rPr>
        <w:t>estně</w:t>
      </w:r>
      <w:r w:rsidRPr="006347CE">
        <w:rPr>
          <w:b/>
        </w:rPr>
        <w:t xml:space="preserve"> </w:t>
      </w:r>
      <w:r w:rsidR="009B2C63" w:rsidRPr="006347CE">
        <w:rPr>
          <w:b/>
        </w:rPr>
        <w:t>prohlašuje, že</w:t>
      </w:r>
      <w:r w:rsidRPr="006347CE">
        <w:rPr>
          <w:b/>
        </w:rPr>
        <w:t>:</w:t>
      </w:r>
    </w:p>
    <w:p w14:paraId="3DA60006" w14:textId="77777777" w:rsidR="004C7D50" w:rsidRPr="006347CE" w:rsidRDefault="004C7D50" w:rsidP="004C7D50">
      <w:pPr>
        <w:pStyle w:val="np"/>
        <w:rPr>
          <w:b/>
        </w:rPr>
      </w:pPr>
    </w:p>
    <w:p w14:paraId="1DE28808" w14:textId="4CE817B2" w:rsidR="009B2C63" w:rsidRPr="006347CE" w:rsidRDefault="009B2C63" w:rsidP="000456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347CE">
        <w:rPr>
          <w:rFonts w:ascii="Times New Roman" w:hAnsi="Times New Roman" w:cs="Times New Roman"/>
          <w:sz w:val="24"/>
          <w:szCs w:val="24"/>
        </w:rPr>
        <w:t xml:space="preserve">je svou nabídkou vázán </w:t>
      </w:r>
      <w:r w:rsidR="00F32FA7" w:rsidRPr="006347CE">
        <w:rPr>
          <w:rFonts w:ascii="Times New Roman" w:hAnsi="Times New Roman" w:cs="Times New Roman"/>
          <w:sz w:val="24"/>
          <w:szCs w:val="24"/>
        </w:rPr>
        <w:t xml:space="preserve">do </w:t>
      </w:r>
      <w:r w:rsidR="00164FCC">
        <w:rPr>
          <w:rFonts w:ascii="Times New Roman" w:hAnsi="Times New Roman" w:cs="Times New Roman"/>
          <w:sz w:val="24"/>
          <w:szCs w:val="24"/>
        </w:rPr>
        <w:t>…………</w:t>
      </w:r>
      <w:r w:rsidR="00174E16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174E16">
        <w:rPr>
          <w:rFonts w:ascii="Times New Roman" w:hAnsi="Times New Roman" w:cs="Times New Roman"/>
          <w:sz w:val="24"/>
          <w:szCs w:val="24"/>
        </w:rPr>
        <w:t>…..</w:t>
      </w:r>
      <w:r w:rsidR="00CD54FC" w:rsidRPr="006347CE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1F6E3141" w14:textId="075BD17D" w:rsidR="009B2C63" w:rsidRPr="006347CE" w:rsidRDefault="009B2C63" w:rsidP="000456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347CE">
        <w:rPr>
          <w:rFonts w:ascii="Times New Roman" w:hAnsi="Times New Roman" w:cs="Times New Roman"/>
          <w:sz w:val="24"/>
          <w:szCs w:val="24"/>
        </w:rPr>
        <w:t xml:space="preserve">plně akceptuje požadavky zadavatele </w:t>
      </w:r>
      <w:r w:rsidR="00164FCC">
        <w:rPr>
          <w:rFonts w:ascii="Times New Roman" w:hAnsi="Times New Roman" w:cs="Times New Roman"/>
          <w:sz w:val="24"/>
          <w:szCs w:val="24"/>
        </w:rPr>
        <w:t>obsaženými ve výzvě,</w:t>
      </w:r>
    </w:p>
    <w:p w14:paraId="61645A2F" w14:textId="11F144BA" w:rsidR="00F32FA7" w:rsidRPr="006347CE" w:rsidRDefault="00F32FA7" w:rsidP="0004568A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347CE">
        <w:rPr>
          <w:rFonts w:ascii="Times New Roman" w:hAnsi="Times New Roman" w:cs="Times New Roman"/>
          <w:sz w:val="24"/>
          <w:szCs w:val="24"/>
        </w:rPr>
        <w:t xml:space="preserve">výslovně souhlasí </w:t>
      </w:r>
      <w:r w:rsidR="00401809" w:rsidRPr="006347CE">
        <w:rPr>
          <w:rFonts w:ascii="Times New Roman" w:hAnsi="Times New Roman" w:cs="Times New Roman"/>
          <w:sz w:val="24"/>
          <w:szCs w:val="24"/>
        </w:rPr>
        <w:t>s podmínkami daného výběrového ř</w:t>
      </w:r>
      <w:r w:rsidRPr="006347CE">
        <w:rPr>
          <w:rFonts w:ascii="Times New Roman" w:hAnsi="Times New Roman" w:cs="Times New Roman"/>
          <w:sz w:val="24"/>
          <w:szCs w:val="24"/>
        </w:rPr>
        <w:t>ízení.</w:t>
      </w:r>
    </w:p>
    <w:p w14:paraId="61E4B987" w14:textId="77777777" w:rsidR="009B2C63" w:rsidRPr="00F32FA7" w:rsidRDefault="009B2C63" w:rsidP="009B2C63">
      <w:pPr>
        <w:rPr>
          <w:rFonts w:ascii="Times New Roman" w:hAnsi="Times New Roman" w:cs="Times New Roman"/>
          <w:b/>
          <w:sz w:val="22"/>
        </w:rPr>
      </w:pPr>
    </w:p>
    <w:p w14:paraId="518CD714" w14:textId="56B6042F" w:rsidR="009B2C63" w:rsidRPr="0004568A" w:rsidRDefault="00F32FA7" w:rsidP="009B2C63">
      <w:pPr>
        <w:rPr>
          <w:rFonts w:ascii="Times New Roman" w:hAnsi="Times New Roman" w:cs="Times New Roman"/>
          <w:b/>
          <w:sz w:val="24"/>
          <w:szCs w:val="24"/>
        </w:rPr>
      </w:pPr>
      <w:r w:rsidRPr="0004568A">
        <w:rPr>
          <w:rFonts w:ascii="Times New Roman" w:hAnsi="Times New Roman" w:cs="Times New Roman"/>
          <w:b/>
          <w:sz w:val="24"/>
          <w:szCs w:val="24"/>
        </w:rPr>
        <w:t>Zájemce dále prohlašuje, že</w:t>
      </w:r>
      <w:r w:rsidR="00CD54FC" w:rsidRPr="0004568A">
        <w:rPr>
          <w:rFonts w:ascii="Times New Roman" w:hAnsi="Times New Roman" w:cs="Times New Roman"/>
          <w:b/>
          <w:sz w:val="24"/>
          <w:szCs w:val="24"/>
        </w:rPr>
        <w:t>:</w:t>
      </w:r>
    </w:p>
    <w:p w14:paraId="2323EB44" w14:textId="77777777" w:rsidR="00F32FA7" w:rsidRPr="0004568A" w:rsidRDefault="00F32FA7" w:rsidP="008E3C18">
      <w:pPr>
        <w:pStyle w:val="Odstavecseseznamem"/>
        <w:numPr>
          <w:ilvl w:val="0"/>
          <w:numId w:val="16"/>
        </w:numPr>
        <w:overflowPunct w:val="0"/>
        <w:autoSpaceDE w:val="0"/>
        <w:spacing w:before="120" w:line="259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04568A">
        <w:rPr>
          <w:rFonts w:ascii="Times New Roman" w:hAnsi="Times New Roman" w:cs="Times New Roman"/>
          <w:sz w:val="24"/>
          <w:szCs w:val="24"/>
        </w:rPr>
        <w:t>nebyl v zemi svého sídla v posledních 5 letech před zahájením výběrového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14:paraId="340550BE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4AF755F9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 xml:space="preserve">není veden v rejstříku osob se zákazem plnění veřejných zakázek, </w:t>
      </w:r>
    </w:p>
    <w:p w14:paraId="0DAA2034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mu nebyla v posledních 3 letech pravomocně uložena pokuta za umožnění výkonu nelegální práce podle zvláštního právního předpisu, či byl v souvislosti s činností, jež je předmětem výběrového řízení, či činností obdobnou jakkoli sankcionován správními orgány, či zadavatelem / TIC,</w:t>
      </w:r>
    </w:p>
    <w:p w14:paraId="52A23033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vůči němu nebyla v posledních 3 letech zavedena dočasná správa nebo v posledních 3 letech uplatněno opatření k řešení krize podle zákona upravujícího ozdravné postupy a řešení krize na finančním trhu.</w:t>
      </w:r>
    </w:p>
    <w:p w14:paraId="331FEF0B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je pojištěn pro případ odpovědnosti za škodu způsobenou ze své činnosti třetím osobám,</w:t>
      </w:r>
    </w:p>
    <w:p w14:paraId="6B223CA7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 xml:space="preserve">na jeho majetek není prohlášen konkurs, </w:t>
      </w:r>
    </w:p>
    <w:p w14:paraId="1B7DD3B2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proti němu nebylo zahájeno soudem konkursní ani vyrovnávací řízení,</w:t>
      </w:r>
    </w:p>
    <w:p w14:paraId="452F2569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proti němu nebyl zamítnut insolvenční návrh proto, že majetek nepostačuje k úhradě insolvenčního řízení,</w:t>
      </w:r>
    </w:p>
    <w:p w14:paraId="3CBB0D81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 xml:space="preserve">není v likvidaci, nemá v evidenci daní zachyceny daňové nedoplatky, a to jak v České </w:t>
      </w:r>
      <w:r w:rsidRPr="0004568A">
        <w:rPr>
          <w:szCs w:val="24"/>
        </w:rPr>
        <w:lastRenderedPageBreak/>
        <w:t>republice, tak v zemi sídla, místa podnikání či bydliště dodavatele,</w:t>
      </w:r>
    </w:p>
    <w:p w14:paraId="6F01D7F7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nemá nedoplatek na pojistném a na penále na veřejné zdravotní pojištění, a to jak v České republice, tak v zemi sídla, místa podnikání či bydliště dodavatele,</w:t>
      </w:r>
    </w:p>
    <w:p w14:paraId="34C71139" w14:textId="77777777" w:rsidR="00F32FA7" w:rsidRPr="0004568A" w:rsidRDefault="00F32FA7" w:rsidP="00F32FA7">
      <w:pPr>
        <w:pStyle w:val="Zkladntext0"/>
        <w:numPr>
          <w:ilvl w:val="1"/>
          <w:numId w:val="15"/>
        </w:numPr>
        <w:tabs>
          <w:tab w:val="left" w:pos="360"/>
        </w:tabs>
        <w:spacing w:before="0" w:line="240" w:lineRule="auto"/>
        <w:ind w:left="709" w:hanging="425"/>
        <w:rPr>
          <w:szCs w:val="24"/>
        </w:rPr>
      </w:pPr>
      <w:r w:rsidRPr="0004568A">
        <w:rPr>
          <w:szCs w:val="24"/>
        </w:rPr>
        <w:t>nemá nedoplatek na pojistném a na penále na sociální zabezpečení a příspěvku na státní politiku zaměstnanosti, a to jak v České republice, tak v zemi sídla, místa podnikání či bydliště dodavatele.</w:t>
      </w:r>
    </w:p>
    <w:p w14:paraId="53EC8029" w14:textId="77777777" w:rsidR="00F32FA7" w:rsidRPr="0004568A" w:rsidRDefault="00F32FA7" w:rsidP="00F32FA7">
      <w:pPr>
        <w:ind w:left="709" w:hanging="425"/>
        <w:rPr>
          <w:rFonts w:ascii="Times New Roman" w:hAnsi="Times New Roman" w:cs="Times New Roman"/>
          <w:bCs/>
          <w:sz w:val="24"/>
          <w:szCs w:val="24"/>
        </w:rPr>
      </w:pPr>
    </w:p>
    <w:p w14:paraId="32FD9789" w14:textId="77777777" w:rsidR="0044197E" w:rsidRPr="0004568A" w:rsidRDefault="0044197E" w:rsidP="00F32FA7">
      <w:p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B3929" w14:textId="210ED31A" w:rsidR="0044197E" w:rsidRPr="0004568A" w:rsidRDefault="00F32FA7" w:rsidP="0044197E">
      <w:pPr>
        <w:jc w:val="both"/>
        <w:rPr>
          <w:rFonts w:ascii="Times New Roman" w:hAnsi="Times New Roman" w:cs="Times New Roman"/>
          <w:sz w:val="24"/>
          <w:szCs w:val="24"/>
        </w:rPr>
      </w:pPr>
      <w:r w:rsidRPr="0004568A">
        <w:rPr>
          <w:rFonts w:ascii="Times New Roman" w:hAnsi="Times New Roman" w:cs="Times New Roman"/>
          <w:b/>
          <w:sz w:val="24"/>
          <w:szCs w:val="24"/>
        </w:rPr>
        <w:t>Zájemce</w:t>
      </w:r>
      <w:r w:rsidR="007F2653" w:rsidRPr="00045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97E" w:rsidRPr="0004568A">
        <w:rPr>
          <w:rFonts w:ascii="Times New Roman" w:hAnsi="Times New Roman" w:cs="Times New Roman"/>
          <w:sz w:val="24"/>
          <w:szCs w:val="24"/>
        </w:rPr>
        <w:t>si je vědom a plně akceptuje, že nemá nárok na náhradu nákladů, škody či jiných výdajů včetně ušlého zisku, a to ani v případě, kdy zadavatel,</w:t>
      </w:r>
      <w:r w:rsidR="00112E1A" w:rsidRPr="0004568A">
        <w:rPr>
          <w:rFonts w:ascii="Times New Roman" w:hAnsi="Times New Roman" w:cs="Times New Roman"/>
          <w:sz w:val="24"/>
          <w:szCs w:val="24"/>
        </w:rPr>
        <w:t xml:space="preserve"> TIC </w:t>
      </w:r>
      <w:r w:rsidR="00B96BEE" w:rsidRPr="0004568A">
        <w:rPr>
          <w:rFonts w:ascii="Times New Roman" w:hAnsi="Times New Roman" w:cs="Times New Roman"/>
          <w:sz w:val="24"/>
          <w:szCs w:val="24"/>
        </w:rPr>
        <w:t>BRNO</w:t>
      </w:r>
      <w:r w:rsidRPr="0004568A">
        <w:rPr>
          <w:rFonts w:ascii="Times New Roman" w:hAnsi="Times New Roman" w:cs="Times New Roman"/>
          <w:sz w:val="24"/>
          <w:szCs w:val="24"/>
        </w:rPr>
        <w:t>, příspěvková organizace</w:t>
      </w:r>
      <w:r w:rsidR="0044197E" w:rsidRPr="0004568A">
        <w:rPr>
          <w:rFonts w:ascii="Times New Roman" w:hAnsi="Times New Roman" w:cs="Times New Roman"/>
          <w:sz w:val="24"/>
          <w:szCs w:val="24"/>
        </w:rPr>
        <w:t xml:space="preserve"> využije práva vyhrazená v podmínkách nabídkového řízení, k nimž je toto čestné prohlášení přílohou, tzn. např. právo kdykoliv do doby uzavření smlouvy nabídkové řízení zrušit apod.</w:t>
      </w:r>
    </w:p>
    <w:p w14:paraId="54BCC44B" w14:textId="77777777" w:rsidR="00112E1A" w:rsidRPr="0004568A" w:rsidRDefault="00112E1A" w:rsidP="0044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34863" w14:textId="77777777" w:rsidR="00A46572" w:rsidRPr="0004568A" w:rsidRDefault="00A46572" w:rsidP="0044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CE152" w14:textId="77777777" w:rsidR="00A46572" w:rsidRPr="0004568A" w:rsidRDefault="00A46572" w:rsidP="004419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CDB16" w14:textId="77777777" w:rsidR="0044197E" w:rsidRPr="00F32FA7" w:rsidRDefault="0044197E" w:rsidP="0044197E">
      <w:pPr>
        <w:jc w:val="both"/>
        <w:rPr>
          <w:rFonts w:ascii="Times New Roman" w:hAnsi="Times New Roman" w:cs="Times New Roman"/>
          <w:sz w:val="22"/>
        </w:rPr>
      </w:pPr>
    </w:p>
    <w:p w14:paraId="690D9BBA" w14:textId="506AC6CE" w:rsidR="0044197E" w:rsidRPr="00F32FA7" w:rsidRDefault="0044197E" w:rsidP="0044197E">
      <w:pPr>
        <w:rPr>
          <w:rFonts w:ascii="Times New Roman" w:hAnsi="Times New Roman" w:cs="Times New Roman"/>
          <w:sz w:val="22"/>
        </w:rPr>
      </w:pPr>
      <w:r w:rsidRPr="00F32FA7">
        <w:rPr>
          <w:rFonts w:ascii="Times New Roman" w:hAnsi="Times New Roman" w:cs="Times New Roman"/>
          <w:sz w:val="22"/>
        </w:rPr>
        <w:t>V …………………. dne………………….</w:t>
      </w:r>
      <w:r w:rsidR="00F32FA7">
        <w:rPr>
          <w:rFonts w:ascii="Times New Roman" w:hAnsi="Times New Roman" w:cs="Times New Roman"/>
          <w:sz w:val="22"/>
        </w:rPr>
        <w:t xml:space="preserve"> 202</w:t>
      </w:r>
      <w:r w:rsidR="00164FCC">
        <w:rPr>
          <w:rFonts w:ascii="Times New Roman" w:hAnsi="Times New Roman" w:cs="Times New Roman"/>
          <w:sz w:val="22"/>
        </w:rPr>
        <w:t>1</w:t>
      </w:r>
    </w:p>
    <w:p w14:paraId="4A1C2C60" w14:textId="77777777" w:rsidR="00A46572" w:rsidRPr="00F32FA7" w:rsidRDefault="00A46572" w:rsidP="0044197E">
      <w:pPr>
        <w:rPr>
          <w:rFonts w:ascii="Times New Roman" w:hAnsi="Times New Roman" w:cs="Times New Roman"/>
          <w:sz w:val="22"/>
        </w:rPr>
      </w:pPr>
    </w:p>
    <w:p w14:paraId="35DF37BE" w14:textId="77777777" w:rsidR="0044197E" w:rsidRDefault="0044197E" w:rsidP="0044197E">
      <w:pPr>
        <w:tabs>
          <w:tab w:val="left" w:pos="1440"/>
        </w:tabs>
        <w:rPr>
          <w:rFonts w:ascii="Times New Roman" w:hAnsi="Times New Roman" w:cs="Times New Roman"/>
          <w:sz w:val="22"/>
        </w:rPr>
      </w:pPr>
    </w:p>
    <w:p w14:paraId="7EE1E46C" w14:textId="77777777" w:rsidR="00174E16" w:rsidRDefault="00174E16" w:rsidP="0044197E">
      <w:pPr>
        <w:tabs>
          <w:tab w:val="left" w:pos="1440"/>
        </w:tabs>
        <w:rPr>
          <w:rFonts w:ascii="Times New Roman" w:hAnsi="Times New Roman" w:cs="Times New Roman"/>
          <w:sz w:val="22"/>
        </w:rPr>
      </w:pPr>
    </w:p>
    <w:p w14:paraId="3B04FE7E" w14:textId="77777777" w:rsidR="00174E16" w:rsidRDefault="00174E16" w:rsidP="0044197E">
      <w:pPr>
        <w:tabs>
          <w:tab w:val="left" w:pos="1440"/>
        </w:tabs>
        <w:rPr>
          <w:rFonts w:ascii="Times New Roman" w:hAnsi="Times New Roman" w:cs="Times New Roman"/>
          <w:sz w:val="22"/>
        </w:rPr>
      </w:pPr>
    </w:p>
    <w:p w14:paraId="4F6A37D5" w14:textId="77777777" w:rsidR="00F32FA7" w:rsidRDefault="00F32FA7" w:rsidP="0044197E">
      <w:pPr>
        <w:tabs>
          <w:tab w:val="left" w:pos="1440"/>
        </w:tabs>
        <w:rPr>
          <w:rFonts w:ascii="Times New Roman" w:hAnsi="Times New Roman" w:cs="Times New Roman"/>
          <w:sz w:val="22"/>
        </w:rPr>
      </w:pPr>
    </w:p>
    <w:p w14:paraId="38ECCEFB" w14:textId="77777777" w:rsidR="00F32FA7" w:rsidRPr="00F32FA7" w:rsidRDefault="00F32FA7" w:rsidP="0044197E">
      <w:pPr>
        <w:tabs>
          <w:tab w:val="left" w:pos="1440"/>
        </w:tabs>
        <w:rPr>
          <w:rFonts w:ascii="Times New Roman" w:hAnsi="Times New Roman" w:cs="Times New Roman"/>
          <w:sz w:val="22"/>
        </w:rPr>
      </w:pPr>
    </w:p>
    <w:p w14:paraId="6FCD3C89" w14:textId="77777777" w:rsidR="008029C7" w:rsidRPr="00F32FA7" w:rsidRDefault="00F32FA7" w:rsidP="00F32FA7">
      <w:pPr>
        <w:spacing w:line="240" w:lineRule="auto"/>
        <w:ind w:left="4111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lang w:eastAsia="cs-CZ"/>
        </w:rPr>
        <w:t>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2"/>
          <w:lang w:eastAsia="cs-CZ"/>
        </w:rPr>
        <w:t>….</w:t>
      </w:r>
      <w:bookmarkStart w:id="1" w:name="_GoBack"/>
      <w:bookmarkEnd w:id="1"/>
      <w:r w:rsidR="0044197E" w:rsidRPr="00F32FA7">
        <w:rPr>
          <w:rFonts w:ascii="Times New Roman" w:eastAsia="Times New Roman" w:hAnsi="Times New Roman" w:cs="Times New Roman"/>
          <w:sz w:val="22"/>
          <w:lang w:eastAsia="cs-CZ"/>
        </w:rPr>
        <w:t>podpis</w:t>
      </w:r>
      <w:proofErr w:type="gramEnd"/>
      <w:r w:rsidR="0044197E" w:rsidRPr="00F32FA7">
        <w:rPr>
          <w:rFonts w:ascii="Times New Roman" w:eastAsia="Times New Roman" w:hAnsi="Times New Roman" w:cs="Times New Roman"/>
          <w:sz w:val="22"/>
          <w:lang w:eastAsia="cs-CZ"/>
        </w:rPr>
        <w:t xml:space="preserve"> osoby </w:t>
      </w:r>
      <w:r w:rsidR="00910C41" w:rsidRPr="00F32FA7">
        <w:rPr>
          <w:rFonts w:ascii="Times New Roman" w:eastAsia="Times New Roman" w:hAnsi="Times New Roman" w:cs="Times New Roman"/>
          <w:sz w:val="22"/>
          <w:lang w:eastAsia="cs-CZ"/>
        </w:rPr>
        <w:t xml:space="preserve">oprávněné jednat za </w:t>
      </w:r>
      <w:r>
        <w:rPr>
          <w:rFonts w:ascii="Times New Roman" w:eastAsia="Times New Roman" w:hAnsi="Times New Roman" w:cs="Times New Roman"/>
          <w:sz w:val="22"/>
          <w:lang w:eastAsia="cs-CZ"/>
        </w:rPr>
        <w:t>zájemce</w:t>
      </w:r>
    </w:p>
    <w:sectPr w:rsidR="008029C7" w:rsidRPr="00F32FA7" w:rsidSect="00DE4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284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A0665" w14:textId="77777777" w:rsidR="00125031" w:rsidRDefault="00125031" w:rsidP="006A4E7B">
      <w:pPr>
        <w:spacing w:line="240" w:lineRule="auto"/>
      </w:pPr>
      <w:r>
        <w:separator/>
      </w:r>
    </w:p>
  </w:endnote>
  <w:endnote w:type="continuationSeparator" w:id="0">
    <w:p w14:paraId="3442A2A9" w14:textId="77777777" w:rsidR="00125031" w:rsidRDefault="00125031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F4B2" w14:textId="77777777" w:rsidR="001E65FF" w:rsidRDefault="001E65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41271" w14:textId="77777777" w:rsidR="008029C7" w:rsidRDefault="00DA1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52E94F03" wp14:editId="5B89059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748800"/>
          <wp:effectExtent l="0" t="0" r="317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75CBF" w14:textId="77777777" w:rsidR="00547A4A" w:rsidRDefault="00DA104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00CEF417" wp14:editId="1E76C1BE">
          <wp:simplePos x="1981200" y="9763125"/>
          <wp:positionH relativeFrom="page">
            <wp:align>center</wp:align>
          </wp:positionH>
          <wp:positionV relativeFrom="page">
            <wp:align>bottom</wp:align>
          </wp:positionV>
          <wp:extent cx="7560000" cy="7488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5FFC2" w14:textId="77777777" w:rsidR="00125031" w:rsidRDefault="00125031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23B0ACF5" w14:textId="77777777" w:rsidR="00125031" w:rsidRDefault="00125031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C0E44" w14:textId="77777777" w:rsidR="007E43E4" w:rsidRDefault="00125031">
    <w:pPr>
      <w:pStyle w:val="Zhlav"/>
    </w:pPr>
    <w:r>
      <w:rPr>
        <w:noProof/>
        <w:lang w:eastAsia="cs-CZ"/>
      </w:rPr>
      <w:pict w14:anchorId="07248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4656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24734" w14:textId="77777777" w:rsidR="008029C7" w:rsidRDefault="00C976CE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E77E3A2" wp14:editId="786486C1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462BE8AC" id="Přímá spojnic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3929033" wp14:editId="68B2D88E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70AB921" id="Přímá spojnic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8029C7">
      <w:rPr>
        <w:noProof/>
        <w:lang w:eastAsia="cs-CZ"/>
      </w:rPr>
      <w:drawing>
        <wp:anchor distT="0" distB="0" distL="114300" distR="114300" simplePos="0" relativeHeight="251656704" behindDoc="1" locked="0" layoutInCell="0" allowOverlap="1" wp14:anchorId="302AAC3C" wp14:editId="701E3BCE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000" cy="554400"/>
          <wp:effectExtent l="0" t="0" r="3175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5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C566D" w14:textId="77777777" w:rsidR="005A4F91" w:rsidRDefault="00C976CE" w:rsidP="00297CFC">
    <w:pPr>
      <w:pStyle w:val="Zhlav"/>
      <w:spacing w:after="1560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2A9954E" wp14:editId="2ED1A46F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5276CC61" id="Přímá spojnice 5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3B9DFAA9" wp14:editId="36A5F20C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751EAD0" id="Přímá spojnice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" strokecolor="black [3213]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547A4A">
      <w:rPr>
        <w:noProof/>
        <w:lang w:eastAsia="cs-CZ"/>
      </w:rPr>
      <w:drawing>
        <wp:anchor distT="0" distB="0" distL="114300" distR="114300" simplePos="0" relativeHeight="251653632" behindDoc="1" locked="0" layoutInCell="0" allowOverlap="1" wp14:anchorId="1743893C" wp14:editId="14F4723B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000" cy="554400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C_BRNO-A4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5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0208"/>
    <w:multiLevelType w:val="hybridMultilevel"/>
    <w:tmpl w:val="A94C7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69D"/>
    <w:multiLevelType w:val="hybridMultilevel"/>
    <w:tmpl w:val="C5B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7FA9"/>
    <w:multiLevelType w:val="hybridMultilevel"/>
    <w:tmpl w:val="1754422E"/>
    <w:lvl w:ilvl="0" w:tplc="6F4E5DDA">
      <w:start w:val="1"/>
      <w:numFmt w:val="lowerLetter"/>
      <w:lvlText w:val="%1)"/>
      <w:lvlJc w:val="left"/>
      <w:pPr>
        <w:tabs>
          <w:tab w:val="num" w:pos="113"/>
        </w:tabs>
        <w:ind w:left="454" w:hanging="454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564394"/>
    <w:multiLevelType w:val="hybridMultilevel"/>
    <w:tmpl w:val="4F166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0000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0000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0000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D2FE8"/>
    <w:multiLevelType w:val="hybridMultilevel"/>
    <w:tmpl w:val="1A6C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18B2"/>
    <w:multiLevelType w:val="hybridMultilevel"/>
    <w:tmpl w:val="3D8C9AD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DEB1C73"/>
    <w:multiLevelType w:val="hybridMultilevel"/>
    <w:tmpl w:val="A94C7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7B99"/>
    <w:multiLevelType w:val="hybridMultilevel"/>
    <w:tmpl w:val="DD0A8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51CD4"/>
    <w:multiLevelType w:val="hybridMultilevel"/>
    <w:tmpl w:val="C7E2DE04"/>
    <w:lvl w:ilvl="0" w:tplc="D5FEF7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6"/>
  </w:num>
  <w:num w:numId="5">
    <w:abstractNumId w:val="6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10"/>
  </w:num>
  <w:num w:numId="1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07"/>
    <w:rsid w:val="000154B9"/>
    <w:rsid w:val="00030B42"/>
    <w:rsid w:val="0004568A"/>
    <w:rsid w:val="00063127"/>
    <w:rsid w:val="00070999"/>
    <w:rsid w:val="00083F9C"/>
    <w:rsid w:val="0009307D"/>
    <w:rsid w:val="000931DC"/>
    <w:rsid w:val="00095AB1"/>
    <w:rsid w:val="00096553"/>
    <w:rsid w:val="000B4008"/>
    <w:rsid w:val="000E246A"/>
    <w:rsid w:val="00112E1A"/>
    <w:rsid w:val="00125031"/>
    <w:rsid w:val="00133168"/>
    <w:rsid w:val="0014134A"/>
    <w:rsid w:val="001416D1"/>
    <w:rsid w:val="00151479"/>
    <w:rsid w:val="001547DE"/>
    <w:rsid w:val="00164FCC"/>
    <w:rsid w:val="00174382"/>
    <w:rsid w:val="00174E16"/>
    <w:rsid w:val="00180A92"/>
    <w:rsid w:val="00182CA1"/>
    <w:rsid w:val="00187903"/>
    <w:rsid w:val="00197BC2"/>
    <w:rsid w:val="001D09BF"/>
    <w:rsid w:val="001E65FF"/>
    <w:rsid w:val="002006E6"/>
    <w:rsid w:val="00225CE2"/>
    <w:rsid w:val="0023351B"/>
    <w:rsid w:val="002360A7"/>
    <w:rsid w:val="00243276"/>
    <w:rsid w:val="00243C92"/>
    <w:rsid w:val="002653B9"/>
    <w:rsid w:val="00265AD1"/>
    <w:rsid w:val="00297CFC"/>
    <w:rsid w:val="002A058B"/>
    <w:rsid w:val="002A19AD"/>
    <w:rsid w:val="002B3A17"/>
    <w:rsid w:val="002C71A9"/>
    <w:rsid w:val="00315342"/>
    <w:rsid w:val="00317A23"/>
    <w:rsid w:val="00344582"/>
    <w:rsid w:val="00351E46"/>
    <w:rsid w:val="00373E87"/>
    <w:rsid w:val="0038339F"/>
    <w:rsid w:val="00390E54"/>
    <w:rsid w:val="003A18C8"/>
    <w:rsid w:val="003A2C1C"/>
    <w:rsid w:val="003A36B8"/>
    <w:rsid w:val="003C11E5"/>
    <w:rsid w:val="003C3D0E"/>
    <w:rsid w:val="003F6C3A"/>
    <w:rsid w:val="00401809"/>
    <w:rsid w:val="00406C5D"/>
    <w:rsid w:val="0044197E"/>
    <w:rsid w:val="00450E9F"/>
    <w:rsid w:val="00487B44"/>
    <w:rsid w:val="004A5F5C"/>
    <w:rsid w:val="004C7D50"/>
    <w:rsid w:val="00500CC5"/>
    <w:rsid w:val="005018D6"/>
    <w:rsid w:val="0050508E"/>
    <w:rsid w:val="00513D89"/>
    <w:rsid w:val="00515B20"/>
    <w:rsid w:val="0052541A"/>
    <w:rsid w:val="00547A4A"/>
    <w:rsid w:val="005653C1"/>
    <w:rsid w:val="00567889"/>
    <w:rsid w:val="00594965"/>
    <w:rsid w:val="005A4F91"/>
    <w:rsid w:val="005E516C"/>
    <w:rsid w:val="005F0BB2"/>
    <w:rsid w:val="005F5EA8"/>
    <w:rsid w:val="006042FB"/>
    <w:rsid w:val="006347CE"/>
    <w:rsid w:val="00652877"/>
    <w:rsid w:val="00663219"/>
    <w:rsid w:val="00670E9A"/>
    <w:rsid w:val="00673D1D"/>
    <w:rsid w:val="006756F4"/>
    <w:rsid w:val="006817AE"/>
    <w:rsid w:val="006859B5"/>
    <w:rsid w:val="006A0E0A"/>
    <w:rsid w:val="006A4E7B"/>
    <w:rsid w:val="006D6B59"/>
    <w:rsid w:val="006F203A"/>
    <w:rsid w:val="00713446"/>
    <w:rsid w:val="00720C71"/>
    <w:rsid w:val="00721F0C"/>
    <w:rsid w:val="00722664"/>
    <w:rsid w:val="00725386"/>
    <w:rsid w:val="0073367B"/>
    <w:rsid w:val="0075199C"/>
    <w:rsid w:val="007917CF"/>
    <w:rsid w:val="007A28E6"/>
    <w:rsid w:val="007C009D"/>
    <w:rsid w:val="007C2095"/>
    <w:rsid w:val="007C24CA"/>
    <w:rsid w:val="007E43E4"/>
    <w:rsid w:val="007F2653"/>
    <w:rsid w:val="008029C7"/>
    <w:rsid w:val="00827E05"/>
    <w:rsid w:val="00856946"/>
    <w:rsid w:val="008B0ECB"/>
    <w:rsid w:val="008B559D"/>
    <w:rsid w:val="008C5DBD"/>
    <w:rsid w:val="008D7C11"/>
    <w:rsid w:val="008E3C18"/>
    <w:rsid w:val="008F5F85"/>
    <w:rsid w:val="00910C41"/>
    <w:rsid w:val="009128DA"/>
    <w:rsid w:val="00921838"/>
    <w:rsid w:val="0094298A"/>
    <w:rsid w:val="00960F1A"/>
    <w:rsid w:val="00967021"/>
    <w:rsid w:val="00992380"/>
    <w:rsid w:val="009A1DED"/>
    <w:rsid w:val="009B2C63"/>
    <w:rsid w:val="009B4D29"/>
    <w:rsid w:val="00A34D0A"/>
    <w:rsid w:val="00A41233"/>
    <w:rsid w:val="00A43FEB"/>
    <w:rsid w:val="00A46572"/>
    <w:rsid w:val="00A51903"/>
    <w:rsid w:val="00A652E0"/>
    <w:rsid w:val="00AB13E4"/>
    <w:rsid w:val="00AC4DD4"/>
    <w:rsid w:val="00B11C15"/>
    <w:rsid w:val="00B26DD3"/>
    <w:rsid w:val="00B43CFB"/>
    <w:rsid w:val="00B63637"/>
    <w:rsid w:val="00B672A2"/>
    <w:rsid w:val="00B82D2D"/>
    <w:rsid w:val="00B96BEE"/>
    <w:rsid w:val="00BA4D0A"/>
    <w:rsid w:val="00BC4BE6"/>
    <w:rsid w:val="00BE7EDE"/>
    <w:rsid w:val="00BF6346"/>
    <w:rsid w:val="00C10DC2"/>
    <w:rsid w:val="00C201FC"/>
    <w:rsid w:val="00C4601A"/>
    <w:rsid w:val="00C80578"/>
    <w:rsid w:val="00C84E4C"/>
    <w:rsid w:val="00C976CE"/>
    <w:rsid w:val="00CB64BE"/>
    <w:rsid w:val="00CD54FC"/>
    <w:rsid w:val="00CE6B4F"/>
    <w:rsid w:val="00CF40F1"/>
    <w:rsid w:val="00CF5B47"/>
    <w:rsid w:val="00D16DBE"/>
    <w:rsid w:val="00D20204"/>
    <w:rsid w:val="00D32D2C"/>
    <w:rsid w:val="00D63E74"/>
    <w:rsid w:val="00D6607C"/>
    <w:rsid w:val="00D72000"/>
    <w:rsid w:val="00D812DA"/>
    <w:rsid w:val="00D8159D"/>
    <w:rsid w:val="00DA104A"/>
    <w:rsid w:val="00DB562C"/>
    <w:rsid w:val="00DC69AC"/>
    <w:rsid w:val="00DE45C4"/>
    <w:rsid w:val="00E0094F"/>
    <w:rsid w:val="00E03503"/>
    <w:rsid w:val="00E13382"/>
    <w:rsid w:val="00E4733B"/>
    <w:rsid w:val="00E634C6"/>
    <w:rsid w:val="00E64D95"/>
    <w:rsid w:val="00E72165"/>
    <w:rsid w:val="00E779A6"/>
    <w:rsid w:val="00E77C68"/>
    <w:rsid w:val="00F32E42"/>
    <w:rsid w:val="00F32FA7"/>
    <w:rsid w:val="00F34B07"/>
    <w:rsid w:val="00F47833"/>
    <w:rsid w:val="00FA5E5B"/>
    <w:rsid w:val="00FB7FE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D51A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29C7"/>
    <w:pPr>
      <w:spacing w:after="0" w:line="216" w:lineRule="atLeast"/>
    </w:pPr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63127"/>
    <w:pPr>
      <w:keepNext/>
      <w:keepLines/>
      <w:spacing w:before="240" w:after="240" w:line="336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13382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97CF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297CF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338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382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B3A17"/>
    <w:pPr>
      <w:tabs>
        <w:tab w:val="center" w:pos="4536"/>
        <w:tab w:val="right" w:pos="9072"/>
      </w:tabs>
      <w:spacing w:line="168" w:lineRule="atLeast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B3A17"/>
    <w:rPr>
      <w:sz w:val="14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3127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97CFC"/>
    <w:rPr>
      <w:rFonts w:asciiTheme="majorHAnsi" w:eastAsiaTheme="majorEastAsia" w:hAnsiTheme="majorHAnsi" w:cstheme="majorBidi"/>
      <w:b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616161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3"/>
    <w:qFormat/>
    <w:rsid w:val="00D8159D"/>
    <w:pPr>
      <w:spacing w:before="432" w:after="216" w:line="240" w:lineRule="auto"/>
      <w:contextualSpacing/>
    </w:pPr>
    <w:rPr>
      <w:rFonts w:asciiTheme="majorHAnsi" w:eastAsiaTheme="majorEastAsia" w:hAnsiTheme="majorHAnsi" w:cstheme="majorBidi"/>
      <w:b/>
      <w:color w:val="FF0000" w:themeColor="accent1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3"/>
    <w:rsid w:val="00D8159D"/>
    <w:rPr>
      <w:rFonts w:asciiTheme="majorHAnsi" w:eastAsiaTheme="majorEastAsia" w:hAnsiTheme="majorHAnsi" w:cstheme="majorBidi"/>
      <w:b/>
      <w:color w:val="FF0000" w:themeColor="accent1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titul">
    <w:name w:val="Subtitle"/>
    <w:basedOn w:val="Normln"/>
    <w:next w:val="Normln"/>
    <w:link w:val="PodtitulChar"/>
    <w:uiPriority w:val="13"/>
    <w:qFormat/>
    <w:rsid w:val="00297CFC"/>
    <w:pPr>
      <w:numPr>
        <w:ilvl w:val="1"/>
      </w:numPr>
      <w:spacing w:before="240" w:after="240"/>
    </w:pPr>
    <w:rPr>
      <w:rFonts w:asciiTheme="majorHAnsi" w:eastAsiaTheme="majorEastAsia" w:hAnsiTheme="majorHAnsi" w:cstheme="majorBidi"/>
      <w:b/>
      <w:iCs/>
      <w:color w:val="FF0000" w:themeColor="accent1"/>
      <w:sz w:val="28"/>
      <w:szCs w:val="24"/>
    </w:rPr>
  </w:style>
  <w:style w:type="character" w:customStyle="1" w:styleId="PodtitulChar">
    <w:name w:val="Podtitul Char"/>
    <w:basedOn w:val="Standardnpsmoodstavce"/>
    <w:link w:val="Podtitul"/>
    <w:uiPriority w:val="13"/>
    <w:rsid w:val="00297CFC"/>
    <w:rPr>
      <w:rFonts w:asciiTheme="majorHAnsi" w:eastAsiaTheme="majorEastAsia" w:hAnsiTheme="majorHAnsi" w:cstheme="majorBidi"/>
      <w:b/>
      <w:iCs/>
      <w:color w:val="FF0000" w:themeColor="accent1"/>
      <w:sz w:val="28"/>
      <w:szCs w:val="24"/>
    </w:rPr>
  </w:style>
  <w:style w:type="character" w:styleId="Zdraznnintenzivn">
    <w:name w:val="Intense Emphasis"/>
    <w:basedOn w:val="Standardnpsmoodstavce"/>
    <w:uiPriority w:val="2"/>
    <w:qFormat/>
    <w:rsid w:val="0017438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6859B5"/>
    <w:rPr>
      <w:color w:val="FF0000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97CFC"/>
    <w:rPr>
      <w:rFonts w:asciiTheme="majorHAnsi" w:eastAsiaTheme="majorEastAsia" w:hAnsiTheme="majorHAnsi" w:cstheme="majorBidi"/>
      <w:b/>
      <w:bCs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7CFC"/>
    <w:rPr>
      <w:rFonts w:asciiTheme="majorHAnsi" w:eastAsiaTheme="majorEastAsia" w:hAnsiTheme="majorHAnsi" w:cstheme="majorBidi"/>
      <w:b/>
      <w:bCs/>
      <w:iCs/>
      <w:sz w:val="18"/>
    </w:rPr>
  </w:style>
  <w:style w:type="paragraph" w:customStyle="1" w:styleId="erven">
    <w:name w:val="Červeně"/>
    <w:basedOn w:val="Normln"/>
    <w:link w:val="ervenChar"/>
    <w:uiPriority w:val="4"/>
    <w:qFormat/>
    <w:rsid w:val="00297CFC"/>
    <w:rPr>
      <w:color w:val="FF0000" w:themeColor="accent1"/>
    </w:rPr>
  </w:style>
  <w:style w:type="character" w:customStyle="1" w:styleId="ervenChar">
    <w:name w:val="Červeně Char"/>
    <w:basedOn w:val="Standardnpsmoodstavce"/>
    <w:link w:val="erven"/>
    <w:uiPriority w:val="4"/>
    <w:rsid w:val="008029C7"/>
    <w:rPr>
      <w:color w:val="FF0000" w:themeColor="accent1"/>
      <w:sz w:val="18"/>
    </w:rPr>
  </w:style>
  <w:style w:type="paragraph" w:customStyle="1" w:styleId="Podpisafunkce">
    <w:name w:val="Podpis a funkce"/>
    <w:basedOn w:val="Normln"/>
    <w:link w:val="PodpisafunkceChar"/>
    <w:uiPriority w:val="5"/>
    <w:qFormat/>
    <w:rsid w:val="008029C7"/>
    <w:pPr>
      <w:ind w:left="284"/>
    </w:pPr>
    <w:rPr>
      <w:color w:val="FF0000" w:themeColor="accent1"/>
    </w:rPr>
  </w:style>
  <w:style w:type="character" w:customStyle="1" w:styleId="PodpisafunkceChar">
    <w:name w:val="Podpis a funkce Char"/>
    <w:basedOn w:val="Standardnpsmoodstavce"/>
    <w:link w:val="Podpisafunkce"/>
    <w:uiPriority w:val="5"/>
    <w:rsid w:val="008029C7"/>
    <w:rPr>
      <w:color w:val="FF0000" w:themeColor="accent1"/>
      <w:sz w:val="18"/>
    </w:rPr>
  </w:style>
  <w:style w:type="paragraph" w:styleId="Zkladntext">
    <w:name w:val="Body Text"/>
    <w:basedOn w:val="Normln"/>
    <w:link w:val="ZkladntextChar1"/>
    <w:uiPriority w:val="99"/>
    <w:rsid w:val="00DE45C4"/>
    <w:pPr>
      <w:widowControl w:val="0"/>
      <w:suppressAutoHyphens/>
      <w:autoSpaceDE w:val="0"/>
      <w:spacing w:line="240" w:lineRule="auto"/>
    </w:pPr>
    <w:rPr>
      <w:rFonts w:ascii="Times New Roman" w:eastAsia="Batang" w:hAnsi="Times New Roman" w:cs="Calibri"/>
      <w:color w:val="000000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uiPriority w:val="99"/>
    <w:semiHidden/>
    <w:rsid w:val="00DE45C4"/>
    <w:rPr>
      <w:sz w:val="18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DE45C4"/>
    <w:rPr>
      <w:rFonts w:ascii="Times New Roman" w:eastAsia="Batang" w:hAnsi="Times New Roman" w:cs="Calibri"/>
      <w:color w:val="000000"/>
      <w:sz w:val="24"/>
      <w:szCs w:val="24"/>
      <w:lang w:eastAsia="ar-SA"/>
    </w:rPr>
  </w:style>
  <w:style w:type="paragraph" w:styleId="Textkomente">
    <w:name w:val="annotation text"/>
    <w:basedOn w:val="Normln"/>
    <w:link w:val="TextkomenteChar1"/>
    <w:uiPriority w:val="99"/>
    <w:rsid w:val="00DE45C4"/>
    <w:pPr>
      <w:suppressAutoHyphens/>
      <w:spacing w:after="200" w:line="276" w:lineRule="auto"/>
    </w:pPr>
    <w:rPr>
      <w:rFonts w:ascii="Calibri" w:eastAsia="Batang" w:hAnsi="Calibri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DE45C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45C4"/>
    <w:rPr>
      <w:rFonts w:ascii="Calibri" w:eastAsia="Batang" w:hAnsi="Calibri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12E1A"/>
    <w:rPr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E1A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112E1A"/>
    <w:rPr>
      <w:rFonts w:ascii="Calibri" w:eastAsia="Batang" w:hAnsi="Calibri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9B2C63"/>
    <w:pPr>
      <w:ind w:left="720"/>
      <w:contextualSpacing/>
    </w:pPr>
  </w:style>
  <w:style w:type="paragraph" w:customStyle="1" w:styleId="np">
    <w:name w:val="np"/>
    <w:basedOn w:val="Normln"/>
    <w:rsid w:val="007F265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0">
    <w:name w:val="Základní text~"/>
    <w:basedOn w:val="Normln"/>
    <w:rsid w:val="00F32FA7"/>
    <w:pPr>
      <w:widowControl w:val="0"/>
      <w:suppressAutoHyphens/>
      <w:spacing w:before="75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&#271;ka\Documents\MDA\marketing%20mda\Logotyp%202017%20-%20implementace\Jindra%20Pavelka%20-%20hotov&#233;%20&#353;ablony\DOPIS-ZNACKA-DLOUHA-01_v2.dotx" TargetMode="External"/></Relationships>
</file>

<file path=word/theme/theme1.xml><?xml version="1.0" encoding="utf-8"?>
<a:theme xmlns:a="http://schemas.openxmlformats.org/drawingml/2006/main" name="Motiv Office">
  <a:themeElements>
    <a:clrScheme name="TIC Brno">
      <a:dk1>
        <a:sysClr val="windowText" lastClr="000000"/>
      </a:dk1>
      <a:lt1>
        <a:sysClr val="window" lastClr="FFFFFF"/>
      </a:lt1>
      <a:dk2>
        <a:srgbClr val="616161"/>
      </a:dk2>
      <a:lt2>
        <a:srgbClr val="D8D8D9"/>
      </a:lt2>
      <a:accent1>
        <a:srgbClr val="FF0000"/>
      </a:accent1>
      <a:accent2>
        <a:srgbClr val="616161"/>
      </a:accent2>
      <a:accent3>
        <a:srgbClr val="0AA0EF"/>
      </a:accent3>
      <a:accent4>
        <a:srgbClr val="055077"/>
      </a:accent4>
      <a:accent5>
        <a:srgbClr val="713333"/>
      </a:accent5>
      <a:accent6>
        <a:srgbClr val="E36667"/>
      </a:accent6>
      <a:hlink>
        <a:srgbClr val="FF0000"/>
      </a:hlink>
      <a:folHlink>
        <a:srgbClr val="FF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DOPIS-ZNACKA-DLOUHA-01_v2</Template>
  <TotalTime>0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2021-01-25T07:39:00Z</dcterms:created>
  <dcterms:modified xsi:type="dcterms:W3CDTF">2021-01-25T07:50:00Z</dcterms:modified>
</cp:coreProperties>
</file>