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09" w:rsidRDefault="00266F84" w:rsidP="00DC3909">
      <w:pPr>
        <w:spacing w:beforeAutospacing="1" w:afterAutospacing="1"/>
        <w:rPr>
          <w:rFonts w:ascii="Times New Roman" w:hAnsi="Times New Roman"/>
          <w:i/>
        </w:rPr>
      </w:pPr>
      <w:r>
        <w:rPr>
          <w:rFonts w:ascii="Calibri" w:eastAsia="Times New Roman" w:hAnsi="Calibri" w:cs="Times New Roman"/>
          <w:sz w:val="20"/>
          <w:szCs w:val="20"/>
          <w:lang w:eastAsia="cs-CZ"/>
        </w:rPr>
        <w:t>Příloha č. 3</w:t>
      </w:r>
      <w:bookmarkStart w:id="1" w:name="_GoBack"/>
      <w:bookmarkEnd w:id="1"/>
    </w:p>
    <w:p w:rsidR="00DC3909" w:rsidRPr="00FB4723" w:rsidRDefault="00DC3909" w:rsidP="00DC3909">
      <w:pPr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</w:t>
      </w:r>
      <w:r w:rsidRPr="00FB4723">
        <w:rPr>
          <w:rFonts w:ascii="Times New Roman" w:hAnsi="Times New Roman"/>
          <w:i/>
        </w:rPr>
        <w:t>vedená informace se vztahuje pouze na uchazeče – fyzické osoby.</w:t>
      </w:r>
    </w:p>
    <w:p w:rsidR="00DC3909" w:rsidRDefault="00DC3909" w:rsidP="00DC3909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b/>
          <w:lang w:val="x-none"/>
        </w:rPr>
      </w:pPr>
    </w:p>
    <w:p w:rsidR="00DC3909" w:rsidRDefault="00DC3909" w:rsidP="00DC3909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  <w:lang w:val="x-none"/>
        </w:rPr>
        <w:t>ÚVODNÍ INFORMACE</w:t>
      </w:r>
    </w:p>
    <w:p w:rsidR="00DC3909" w:rsidRDefault="00DC3909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Správce osobních údajů:</w:t>
      </w:r>
    </w:p>
    <w:p w:rsidR="00DC3909" w:rsidRDefault="00DC3909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TIC Brno, příspěvková organizace,</w:t>
      </w:r>
      <w:r>
        <w:rPr>
          <w:rFonts w:ascii="Times New Roman" w:hAnsi="Times New Roman"/>
        </w:rPr>
        <w:t xml:space="preserve"> se sídlem Radnická 365/2, Brno-město, 602 00 Brno, IČ: </w:t>
      </w:r>
      <w:r>
        <w:rPr>
          <w:rFonts w:ascii="Times New Roman" w:hAnsi="Times New Roman"/>
          <w:bCs/>
        </w:rPr>
        <w:t>00101460</w:t>
      </w:r>
      <w:r>
        <w:rPr>
          <w:rFonts w:ascii="Times New Roman" w:hAnsi="Times New Roman"/>
        </w:rPr>
        <w:t xml:space="preserve">, zapsaná </w:t>
      </w:r>
      <w:r>
        <w:rPr>
          <w:rFonts w:ascii="Times New Roman" w:hAnsi="Times New Roman"/>
          <w:lang w:val="x-none"/>
        </w:rPr>
        <w:t>v obchodním rejstříku vedeném</w:t>
      </w:r>
      <w:r>
        <w:rPr>
          <w:rFonts w:ascii="Times New Roman" w:hAnsi="Times New Roman"/>
        </w:rPr>
        <w:t xml:space="preserve"> Krajským </w:t>
      </w:r>
      <w:r>
        <w:rPr>
          <w:rFonts w:ascii="Times New Roman" w:hAnsi="Times New Roman"/>
          <w:lang w:val="x-none"/>
        </w:rPr>
        <w:t xml:space="preserve">soudem v Brně, </w:t>
      </w:r>
      <w:r>
        <w:rPr>
          <w:rFonts w:ascii="Times New Roman" w:hAnsi="Times New Roman"/>
        </w:rPr>
        <w:t xml:space="preserve">oddíl </w:t>
      </w:r>
      <w:proofErr w:type="spellStart"/>
      <w:r>
        <w:rPr>
          <w:rFonts w:ascii="Times New Roman" w:hAnsi="Times New Roman"/>
        </w:rPr>
        <w:t>Pr</w:t>
      </w:r>
      <w:proofErr w:type="spellEnd"/>
      <w:r>
        <w:rPr>
          <w:rFonts w:ascii="Times New Roman" w:hAnsi="Times New Roman"/>
        </w:rPr>
        <w:t>, vložka 18 (dále jen „</w:t>
      </w:r>
      <w:r>
        <w:rPr>
          <w:rFonts w:ascii="Times New Roman" w:hAnsi="Times New Roman"/>
          <w:i/>
        </w:rPr>
        <w:t>Správce</w:t>
      </w:r>
      <w:r>
        <w:rPr>
          <w:rFonts w:ascii="Times New Roman" w:hAnsi="Times New Roman"/>
        </w:rPr>
        <w:t xml:space="preserve">“ nebo „TIC“) </w:t>
      </w:r>
    </w:p>
    <w:p w:rsidR="00DC3909" w:rsidRDefault="00DC3909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Kontaktní údaje správce:</w:t>
      </w:r>
    </w:p>
    <w:p w:rsidR="00222754" w:rsidRPr="00222754" w:rsidRDefault="00DC3909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222754">
        <w:rPr>
          <w:rFonts w:ascii="Times New Roman" w:hAnsi="Times New Roman"/>
        </w:rPr>
        <w:t xml:space="preserve">Adresa pro doručování: </w:t>
      </w:r>
      <w:r w:rsidR="00222754" w:rsidRPr="00222754">
        <w:rPr>
          <w:rFonts w:ascii="Times New Roman" w:hAnsi="Times New Roman"/>
        </w:rPr>
        <w:t>TIC BRNO</w:t>
      </w:r>
      <w:r w:rsidRPr="00222754">
        <w:rPr>
          <w:rFonts w:ascii="Times New Roman" w:hAnsi="Times New Roman"/>
        </w:rPr>
        <w:t>,</w:t>
      </w:r>
      <w:r w:rsidR="00222754" w:rsidRPr="00222754">
        <w:rPr>
          <w:rFonts w:ascii="Times New Roman" w:hAnsi="Times New Roman"/>
        </w:rPr>
        <w:t xml:space="preserve"> příspěvková organizace, Radnická 365/2, 60200 Brno</w:t>
      </w:r>
    </w:p>
    <w:p w:rsidR="00DC3909" w:rsidRPr="00222754" w:rsidRDefault="00222754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222754">
        <w:rPr>
          <w:rFonts w:ascii="Times New Roman" w:hAnsi="Times New Roman"/>
        </w:rPr>
        <w:t>A</w:t>
      </w:r>
      <w:r w:rsidR="00DC3909" w:rsidRPr="00222754">
        <w:rPr>
          <w:rFonts w:ascii="Times New Roman" w:hAnsi="Times New Roman"/>
        </w:rPr>
        <w:t xml:space="preserve">dresa elektronické pošty </w:t>
      </w:r>
      <w:r w:rsidRPr="00222754">
        <w:rPr>
          <w:rFonts w:ascii="Times New Roman" w:hAnsi="Times New Roman"/>
        </w:rPr>
        <w:t>tic@ticbrno.cz</w:t>
      </w:r>
      <w:r w:rsidR="00DC3909" w:rsidRPr="00222754">
        <w:rPr>
          <w:rFonts w:ascii="Times New Roman" w:hAnsi="Times New Roman"/>
        </w:rPr>
        <w:t xml:space="preserve">, telefon </w:t>
      </w:r>
      <w:r w:rsidRPr="00222754">
        <w:rPr>
          <w:rFonts w:ascii="Times New Roman" w:hAnsi="Times New Roman"/>
        </w:rPr>
        <w:t>542 427 111</w:t>
      </w:r>
    </w:p>
    <w:p w:rsidR="00DC3909" w:rsidRDefault="00DC3909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222754">
        <w:rPr>
          <w:rFonts w:ascii="Times New Roman" w:hAnsi="Times New Roman"/>
        </w:rPr>
        <w:t>TIC nejmenoval pověřence pro ochranu osobních údajů.</w:t>
      </w:r>
    </w:p>
    <w:p w:rsidR="00DC3909" w:rsidRDefault="00DC3909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DC3909" w:rsidRDefault="00DC3909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</w:rPr>
      </w:pPr>
    </w:p>
    <w:p w:rsidR="00DC3909" w:rsidRPr="00247D8E" w:rsidRDefault="00DC3909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</w:rPr>
      </w:pPr>
      <w:r w:rsidRPr="00247D8E">
        <w:rPr>
          <w:rFonts w:ascii="Times New Roman" w:hAnsi="Times New Roman"/>
          <w:b/>
        </w:rPr>
        <w:t>PRÁVNÍ DŮVOD</w:t>
      </w:r>
      <w:r>
        <w:rPr>
          <w:rFonts w:ascii="Times New Roman" w:hAnsi="Times New Roman"/>
          <w:b/>
        </w:rPr>
        <w:t xml:space="preserve"> &amp; ÚČEL</w:t>
      </w:r>
      <w:r w:rsidRPr="00247D8E">
        <w:rPr>
          <w:rFonts w:ascii="Times New Roman" w:hAnsi="Times New Roman"/>
          <w:b/>
        </w:rPr>
        <w:t xml:space="preserve"> ZPRACOVÁNÍ</w:t>
      </w:r>
    </w:p>
    <w:p w:rsidR="00DC3909" w:rsidRDefault="00DC3909" w:rsidP="00DC39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F90ED0">
        <w:rPr>
          <w:rFonts w:ascii="Times New Roman" w:hAnsi="Times New Roman"/>
        </w:rPr>
        <w:t xml:space="preserve">pracování je nezbytné pro splnění </w:t>
      </w:r>
      <w:r>
        <w:rPr>
          <w:rFonts w:ascii="Times New Roman" w:hAnsi="Times New Roman"/>
        </w:rPr>
        <w:t>právní povinnosti</w:t>
      </w:r>
      <w:r w:rsidRPr="00F90ED0">
        <w:rPr>
          <w:rFonts w:ascii="Times New Roman" w:hAnsi="Times New Roman"/>
        </w:rPr>
        <w:t xml:space="preserve"> ve smyslu čl. 6 odst. 1 písm. </w:t>
      </w:r>
      <w:r>
        <w:rPr>
          <w:rFonts w:ascii="Times New Roman" w:hAnsi="Times New Roman"/>
        </w:rPr>
        <w:t>c</w:t>
      </w:r>
      <w:r w:rsidRPr="00F90ED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 plnění smluvní povinnosti ve smyslu </w:t>
      </w:r>
      <w:r w:rsidRPr="00F90ED0">
        <w:rPr>
          <w:rFonts w:ascii="Times New Roman" w:hAnsi="Times New Roman"/>
        </w:rPr>
        <w:t xml:space="preserve">čl. 6 odst. 1 písm. </w:t>
      </w:r>
      <w:r>
        <w:rPr>
          <w:rFonts w:ascii="Times New Roman" w:hAnsi="Times New Roman"/>
        </w:rPr>
        <w:t>b</w:t>
      </w:r>
      <w:r w:rsidRPr="00F90ED0">
        <w:rPr>
          <w:rFonts w:ascii="Times New Roman" w:hAnsi="Times New Roman"/>
        </w:rPr>
        <w:t>) Nařízení Evropského parlamentu a Rady 2016/679 o ochraně fyzických osob v souvislosti se zpracováním osobních údajů a o volném pohybu těchto údajů a o zrušení směrnice 95/46/ES</w:t>
      </w:r>
      <w:r>
        <w:rPr>
          <w:rFonts w:ascii="Times New Roman" w:hAnsi="Times New Roman"/>
        </w:rPr>
        <w:t xml:space="preserve"> (dále jen „GDPR“).</w:t>
      </w:r>
    </w:p>
    <w:p w:rsidR="00DC3909" w:rsidRPr="00F90ED0" w:rsidRDefault="00DC3909" w:rsidP="00DC3909">
      <w:pPr>
        <w:jc w:val="both"/>
        <w:rPr>
          <w:rFonts w:ascii="Times New Roman" w:hAnsi="Times New Roman"/>
          <w:shd w:val="clear" w:color="auto" w:fill="FFFFFF"/>
        </w:rPr>
      </w:pPr>
      <w:r w:rsidRPr="00F90ED0">
        <w:rPr>
          <w:rFonts w:ascii="Times New Roman" w:hAnsi="Times New Roman"/>
          <w:shd w:val="clear" w:color="auto" w:fill="FFFFFF"/>
        </w:rPr>
        <w:t xml:space="preserve">Účelem zpracování Vašich osobních údajů je </w:t>
      </w:r>
      <w:r>
        <w:rPr>
          <w:rFonts w:ascii="Times New Roman" w:hAnsi="Times New Roman"/>
          <w:shd w:val="clear" w:color="auto" w:fill="FFFFFF"/>
        </w:rPr>
        <w:t xml:space="preserve">identifikace subjektu údajů v rámci výběrového řízení zveřejněného zadavatelem, tj. Správcem, uzavření smlouvy s vítězem veřejné zakázky a dále plnění zákonem stanovených povinností Správce v souladu s dotčenými právními předpisy. </w:t>
      </w:r>
    </w:p>
    <w:p w:rsidR="00DC3909" w:rsidRDefault="00DC3909" w:rsidP="00DC3909">
      <w:pPr>
        <w:jc w:val="both"/>
        <w:rPr>
          <w:rFonts w:ascii="Times New Roman" w:hAnsi="Times New Roman"/>
          <w:b/>
        </w:rPr>
      </w:pPr>
    </w:p>
    <w:p w:rsidR="00DC3909" w:rsidRPr="00247D8E" w:rsidRDefault="00DC3909" w:rsidP="00DC3909">
      <w:pPr>
        <w:jc w:val="both"/>
        <w:rPr>
          <w:rFonts w:ascii="Times New Roman" w:hAnsi="Times New Roman"/>
          <w:b/>
        </w:rPr>
      </w:pPr>
      <w:r w:rsidRPr="00247D8E">
        <w:rPr>
          <w:rFonts w:ascii="Times New Roman" w:hAnsi="Times New Roman"/>
          <w:b/>
        </w:rPr>
        <w:t>ROZSAH ZPRACOVÁNÍ OSOBNÍCH ÚDAJŮ</w:t>
      </w:r>
    </w:p>
    <w:p w:rsidR="00DC3909" w:rsidRDefault="00DC3909" w:rsidP="00DC39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3E7928">
        <w:rPr>
          <w:rFonts w:ascii="Times New Roman" w:hAnsi="Times New Roman"/>
        </w:rPr>
        <w:t xml:space="preserve">pracovávány </w:t>
      </w:r>
      <w:r>
        <w:rPr>
          <w:rFonts w:ascii="Times New Roman" w:hAnsi="Times New Roman"/>
        </w:rPr>
        <w:t xml:space="preserve">jsou tyto </w:t>
      </w:r>
      <w:r w:rsidRPr="003E7928">
        <w:rPr>
          <w:rFonts w:ascii="Times New Roman" w:hAnsi="Times New Roman"/>
        </w:rPr>
        <w:t xml:space="preserve">osobní </w:t>
      </w:r>
      <w:r w:rsidRPr="0049687B">
        <w:rPr>
          <w:rFonts w:ascii="Times New Roman" w:hAnsi="Times New Roman"/>
        </w:rPr>
        <w:t xml:space="preserve">údaje: </w:t>
      </w:r>
      <w:r w:rsidRPr="0049687B">
        <w:rPr>
          <w:rFonts w:ascii="Times New Roman" w:hAnsi="Times New Roman"/>
          <w:b/>
        </w:rPr>
        <w:t xml:space="preserve">jméno, příjmení, bydliště, e-mailová adresa, telefonní číslo. </w:t>
      </w:r>
    </w:p>
    <w:p w:rsidR="00DC3909" w:rsidRDefault="00DC3909" w:rsidP="00DC3909">
      <w:pPr>
        <w:spacing w:line="276" w:lineRule="auto"/>
        <w:jc w:val="both"/>
        <w:rPr>
          <w:rFonts w:ascii="Times New Roman" w:hAnsi="Times New Roman"/>
          <w:b/>
        </w:rPr>
      </w:pPr>
    </w:p>
    <w:p w:rsidR="00DC3909" w:rsidRDefault="00DC3909" w:rsidP="00DC3909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DALŠÍ PŘÍJEMCI</w:t>
      </w:r>
    </w:p>
    <w:p w:rsidR="00DC3909" w:rsidRDefault="00DC3909" w:rsidP="00DC390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TIC nepředává výše specifikované osobní údaje dalším subjektům.</w:t>
      </w:r>
    </w:p>
    <w:p w:rsidR="00DC3909" w:rsidRDefault="00DC3909" w:rsidP="00DC3909">
      <w:pPr>
        <w:spacing w:line="276" w:lineRule="auto"/>
        <w:jc w:val="both"/>
        <w:rPr>
          <w:rFonts w:ascii="Times New Roman" w:hAnsi="Times New Roman"/>
          <w:b/>
        </w:rPr>
      </w:pPr>
    </w:p>
    <w:p w:rsidR="00DC3909" w:rsidRPr="00822C62" w:rsidRDefault="00DC3909" w:rsidP="00DC3909">
      <w:pPr>
        <w:spacing w:line="276" w:lineRule="auto"/>
        <w:jc w:val="both"/>
        <w:rPr>
          <w:rFonts w:ascii="Times New Roman" w:hAnsi="Times New Roman"/>
          <w:b/>
        </w:rPr>
      </w:pPr>
      <w:r w:rsidRPr="00515740">
        <w:rPr>
          <w:rFonts w:ascii="Times New Roman" w:hAnsi="Times New Roman"/>
          <w:b/>
        </w:rPr>
        <w:t>DOBA UCHOVÁNÍ</w:t>
      </w:r>
    </w:p>
    <w:p w:rsidR="00DC3909" w:rsidRDefault="00DC3909" w:rsidP="00DC390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val="x-none"/>
        </w:rPr>
      </w:pPr>
      <w:bookmarkStart w:id="2" w:name="_Hlk514316782"/>
      <w:r w:rsidRPr="005A62A3">
        <w:rPr>
          <w:rFonts w:ascii="Times New Roman" w:hAnsi="Times New Roman"/>
          <w:lang w:val="x-none"/>
        </w:rPr>
        <w:t>Osobní údaje budou zpracovávány po dobu nezbytně nutnou k zajištění vzájemných práv a povinností vyplývajících z</w:t>
      </w:r>
      <w:r w:rsidRPr="005A62A3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zákonných předpisů v návaznosti na zadání a realizaci veřejné zakázky, tj. </w:t>
      </w:r>
      <w:bookmarkEnd w:id="2"/>
      <w:r>
        <w:rPr>
          <w:rFonts w:ascii="Times New Roman" w:hAnsi="Times New Roman"/>
        </w:rPr>
        <w:t>5 let</w:t>
      </w:r>
      <w:r w:rsidRPr="004327DE">
        <w:rPr>
          <w:rFonts w:ascii="Times New Roman" w:hAnsi="Times New Roman"/>
          <w:b/>
        </w:rPr>
        <w:t>.</w:t>
      </w:r>
    </w:p>
    <w:p w:rsidR="00DC3909" w:rsidRDefault="00DC3909" w:rsidP="00DC3909">
      <w:pPr>
        <w:spacing w:line="276" w:lineRule="auto"/>
        <w:jc w:val="both"/>
        <w:rPr>
          <w:rFonts w:ascii="Times New Roman" w:hAnsi="Times New Roman"/>
          <w:b/>
        </w:rPr>
      </w:pPr>
    </w:p>
    <w:p w:rsidR="00DC3909" w:rsidRPr="00822C62" w:rsidRDefault="00DC3909" w:rsidP="00DC3909">
      <w:pPr>
        <w:spacing w:line="276" w:lineRule="auto"/>
        <w:jc w:val="both"/>
        <w:rPr>
          <w:rFonts w:ascii="Times New Roman" w:hAnsi="Times New Roman"/>
          <w:b/>
        </w:rPr>
      </w:pPr>
      <w:r w:rsidRPr="00515740">
        <w:rPr>
          <w:rFonts w:ascii="Times New Roman" w:hAnsi="Times New Roman"/>
          <w:b/>
        </w:rPr>
        <w:t>PRÁVA SUBJEKTŮ ÚDAJŮ</w:t>
      </w:r>
    </w:p>
    <w:p w:rsidR="00DC3909" w:rsidRPr="00515740" w:rsidRDefault="00DC3909" w:rsidP="00DC3909">
      <w:pPr>
        <w:spacing w:line="276" w:lineRule="auto"/>
        <w:jc w:val="both"/>
        <w:rPr>
          <w:rFonts w:ascii="Times New Roman" w:hAnsi="Times New Roman"/>
        </w:rPr>
      </w:pPr>
      <w:r w:rsidRPr="00515740">
        <w:rPr>
          <w:rFonts w:ascii="Times New Roman" w:hAnsi="Times New Roman"/>
        </w:rPr>
        <w:t>Za podmínek stanovených v</w:t>
      </w:r>
      <w:r>
        <w:rPr>
          <w:rFonts w:ascii="Times New Roman" w:hAnsi="Times New Roman"/>
        </w:rPr>
        <w:t xml:space="preserve"> GDPR</w:t>
      </w:r>
      <w:r w:rsidRPr="00515740">
        <w:rPr>
          <w:rFonts w:ascii="Times New Roman" w:hAnsi="Times New Roman"/>
        </w:rPr>
        <w:t xml:space="preserve"> máte právo požadovat od správce přístup k Vašim osobním údajům, právo na opravu nebo výmaz Vašich osobních údajů, popřípadě omezení jejich zpracování, právo vznést námitku proti zpracování Vašich osobních údajů, a dále právo na přenositelnost Vašich osobních údajů.</w:t>
      </w:r>
    </w:p>
    <w:p w:rsidR="00DC3909" w:rsidRDefault="00DC3909" w:rsidP="00DC390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podezření</w:t>
      </w:r>
      <w:r w:rsidRPr="00515740">
        <w:rPr>
          <w:rFonts w:ascii="Times New Roman" w:hAnsi="Times New Roman"/>
        </w:rPr>
        <w:t>, že zpracováním Vašich osobních údajů bylo porušeno či je porušováno nařízení</w:t>
      </w:r>
      <w:r>
        <w:rPr>
          <w:rFonts w:ascii="Times New Roman" w:hAnsi="Times New Roman"/>
        </w:rPr>
        <w:t xml:space="preserve"> GDPR</w:t>
      </w:r>
      <w:r w:rsidRPr="00515740">
        <w:rPr>
          <w:rFonts w:ascii="Times New Roman" w:hAnsi="Times New Roman"/>
        </w:rPr>
        <w:t>, máte mimo jiné právo podat stížnost u dozorového úřadu.</w:t>
      </w:r>
    </w:p>
    <w:p w:rsidR="00DC3909" w:rsidRDefault="00DC3909" w:rsidP="00DC3909">
      <w:pPr>
        <w:spacing w:line="276" w:lineRule="auto"/>
        <w:jc w:val="both"/>
        <w:rPr>
          <w:rFonts w:ascii="Times New Roman" w:hAnsi="Times New Roman"/>
          <w:u w:val="single"/>
        </w:rPr>
      </w:pPr>
    </w:p>
    <w:p w:rsidR="008029C7" w:rsidRPr="00DC3909" w:rsidRDefault="008029C7" w:rsidP="00DC3909"/>
    <w:sectPr w:rsidR="008029C7" w:rsidRPr="00DC3909" w:rsidSect="00591E7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47" w:bottom="1418" w:left="1247" w:header="284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C9" w:rsidRDefault="001F64C9" w:rsidP="006A4E7B">
      <w:pPr>
        <w:spacing w:line="240" w:lineRule="auto"/>
      </w:pPr>
      <w:r>
        <w:separator/>
      </w:r>
    </w:p>
  </w:endnote>
  <w:endnote w:type="continuationSeparator" w:id="0">
    <w:p w:rsidR="001F64C9" w:rsidRDefault="001F64C9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C7" w:rsidRDefault="00DA104A">
    <w:pPr>
      <w:pStyle w:val="Zpat"/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748800"/>
          <wp:effectExtent l="0" t="0" r="317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A4A" w:rsidRDefault="00DA104A">
    <w:pPr>
      <w:pStyle w:val="Zpat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1981200" y="9763125"/>
          <wp:positionH relativeFrom="page">
            <wp:align>center</wp:align>
          </wp:positionH>
          <wp:positionV relativeFrom="page">
            <wp:align>bottom</wp:align>
          </wp:positionV>
          <wp:extent cx="7560000" cy="7488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C9" w:rsidRDefault="001F64C9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:rsidR="001F64C9" w:rsidRDefault="001F64C9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3E4" w:rsidRDefault="001F64C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53" type="#_x0000_t75" style="position:absolute;margin-left:0;margin-top:0;width:444.8pt;height:629pt;z-index:-251654656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C7" w:rsidRDefault="00DC390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page">
                <wp:posOffset>7272655</wp:posOffset>
              </wp:positionH>
              <wp:positionV relativeFrom="page">
                <wp:posOffset>7129144</wp:posOffset>
              </wp:positionV>
              <wp:extent cx="107950" cy="0"/>
              <wp:effectExtent l="0" t="0" r="635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A582F9" id="Přímá spojnice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561.35pt" to="581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" strokecolor="black [3213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7272655</wp:posOffset>
              </wp:positionH>
              <wp:positionV relativeFrom="page">
                <wp:posOffset>3564254</wp:posOffset>
              </wp:positionV>
              <wp:extent cx="107950" cy="0"/>
              <wp:effectExtent l="0" t="0" r="635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42BD00" id="Přímá spojnic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280.65pt" to="581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" strokecolor="black [3213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8029C7">
      <w:rPr>
        <w:noProof/>
        <w:lang w:eastAsia="cs-CZ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36195</wp:posOffset>
          </wp:positionV>
          <wp:extent cx="7560000" cy="554400"/>
          <wp:effectExtent l="0" t="0" r="317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5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F91" w:rsidRDefault="00DC3909" w:rsidP="00297CFC">
    <w:pPr>
      <w:pStyle w:val="Zhlav"/>
      <w:spacing w:after="1560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>
              <wp:simplePos x="0" y="0"/>
              <wp:positionH relativeFrom="page">
                <wp:posOffset>7272655</wp:posOffset>
              </wp:positionH>
              <wp:positionV relativeFrom="page">
                <wp:posOffset>7129144</wp:posOffset>
              </wp:positionV>
              <wp:extent cx="107950" cy="0"/>
              <wp:effectExtent l="0" t="0" r="635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1813E" id="Přímá spojnice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561.35pt" to="581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" strokecolor="black [3213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page">
                <wp:posOffset>7272655</wp:posOffset>
              </wp:positionH>
              <wp:positionV relativeFrom="page">
                <wp:posOffset>3564254</wp:posOffset>
              </wp:positionV>
              <wp:extent cx="107950" cy="0"/>
              <wp:effectExtent l="0" t="0" r="635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536483" id="Přímá spojnice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280.65pt" to="581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" strokecolor="black [3213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547A4A">
      <w:rPr>
        <w:noProof/>
        <w:lang w:eastAsia="cs-CZ"/>
      </w:rPr>
      <w:drawing>
        <wp:anchor distT="0" distB="0" distL="114300" distR="114300" simplePos="0" relativeHeight="251653632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36195</wp:posOffset>
          </wp:positionV>
          <wp:extent cx="7560000" cy="554400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5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0000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0000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0000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07"/>
    <w:rsid w:val="000154B9"/>
    <w:rsid w:val="00030B42"/>
    <w:rsid w:val="00063127"/>
    <w:rsid w:val="00070999"/>
    <w:rsid w:val="00083F9C"/>
    <w:rsid w:val="0009307D"/>
    <w:rsid w:val="000931DC"/>
    <w:rsid w:val="00096553"/>
    <w:rsid w:val="000B4008"/>
    <w:rsid w:val="000E246A"/>
    <w:rsid w:val="0014134A"/>
    <w:rsid w:val="001416D1"/>
    <w:rsid w:val="00174382"/>
    <w:rsid w:val="00180A92"/>
    <w:rsid w:val="00182CA1"/>
    <w:rsid w:val="00187903"/>
    <w:rsid w:val="00197BC2"/>
    <w:rsid w:val="001D09BF"/>
    <w:rsid w:val="001E65FF"/>
    <w:rsid w:val="001F64C9"/>
    <w:rsid w:val="002006E6"/>
    <w:rsid w:val="00222754"/>
    <w:rsid w:val="00225CE2"/>
    <w:rsid w:val="002360A7"/>
    <w:rsid w:val="00243C92"/>
    <w:rsid w:val="002639EF"/>
    <w:rsid w:val="002653B9"/>
    <w:rsid w:val="00265AD1"/>
    <w:rsid w:val="00266F84"/>
    <w:rsid w:val="002736E4"/>
    <w:rsid w:val="00297CFC"/>
    <w:rsid w:val="002A058B"/>
    <w:rsid w:val="002A19AD"/>
    <w:rsid w:val="002B3A17"/>
    <w:rsid w:val="00315342"/>
    <w:rsid w:val="00317A23"/>
    <w:rsid w:val="00344582"/>
    <w:rsid w:val="00351E46"/>
    <w:rsid w:val="0038339F"/>
    <w:rsid w:val="00390E54"/>
    <w:rsid w:val="003A18C8"/>
    <w:rsid w:val="003A2C1C"/>
    <w:rsid w:val="003A36B8"/>
    <w:rsid w:val="003C11E5"/>
    <w:rsid w:val="003C3D0E"/>
    <w:rsid w:val="003F6C3A"/>
    <w:rsid w:val="00450E9F"/>
    <w:rsid w:val="00487B44"/>
    <w:rsid w:val="004C7747"/>
    <w:rsid w:val="00500CC5"/>
    <w:rsid w:val="005018D6"/>
    <w:rsid w:val="0050508E"/>
    <w:rsid w:val="00515B20"/>
    <w:rsid w:val="0052541A"/>
    <w:rsid w:val="00547A4A"/>
    <w:rsid w:val="005653C1"/>
    <w:rsid w:val="00567889"/>
    <w:rsid w:val="0057195A"/>
    <w:rsid w:val="005864F9"/>
    <w:rsid w:val="00591E78"/>
    <w:rsid w:val="005A4F91"/>
    <w:rsid w:val="005E516C"/>
    <w:rsid w:val="005F0BB2"/>
    <w:rsid w:val="005F0F46"/>
    <w:rsid w:val="005F5EA8"/>
    <w:rsid w:val="00663219"/>
    <w:rsid w:val="00670E9A"/>
    <w:rsid w:val="006756F4"/>
    <w:rsid w:val="006817AE"/>
    <w:rsid w:val="006859B5"/>
    <w:rsid w:val="006A0E0A"/>
    <w:rsid w:val="006A4E7B"/>
    <w:rsid w:val="006D6B59"/>
    <w:rsid w:val="00720C71"/>
    <w:rsid w:val="00721F0C"/>
    <w:rsid w:val="00722664"/>
    <w:rsid w:val="00725386"/>
    <w:rsid w:val="0073367B"/>
    <w:rsid w:val="007917CF"/>
    <w:rsid w:val="007A28E6"/>
    <w:rsid w:val="007C009D"/>
    <w:rsid w:val="007C2095"/>
    <w:rsid w:val="007E43E4"/>
    <w:rsid w:val="008029C7"/>
    <w:rsid w:val="00855953"/>
    <w:rsid w:val="008C5DBD"/>
    <w:rsid w:val="008D7C11"/>
    <w:rsid w:val="008F5F85"/>
    <w:rsid w:val="009128DA"/>
    <w:rsid w:val="00921838"/>
    <w:rsid w:val="009312F5"/>
    <w:rsid w:val="0094298A"/>
    <w:rsid w:val="00943377"/>
    <w:rsid w:val="00960F1A"/>
    <w:rsid w:val="00967021"/>
    <w:rsid w:val="00987505"/>
    <w:rsid w:val="009B4D29"/>
    <w:rsid w:val="009E6B74"/>
    <w:rsid w:val="00A34D0A"/>
    <w:rsid w:val="00A41233"/>
    <w:rsid w:val="00A43FEB"/>
    <w:rsid w:val="00A51903"/>
    <w:rsid w:val="00AC4DD4"/>
    <w:rsid w:val="00B11C15"/>
    <w:rsid w:val="00B26DD3"/>
    <w:rsid w:val="00B63637"/>
    <w:rsid w:val="00BA4D0A"/>
    <w:rsid w:val="00BC4BE6"/>
    <w:rsid w:val="00BE7EDE"/>
    <w:rsid w:val="00BF6346"/>
    <w:rsid w:val="00C10DC2"/>
    <w:rsid w:val="00C201FC"/>
    <w:rsid w:val="00C35FBE"/>
    <w:rsid w:val="00C67C5B"/>
    <w:rsid w:val="00C80578"/>
    <w:rsid w:val="00C84E4C"/>
    <w:rsid w:val="00CE6B4F"/>
    <w:rsid w:val="00CF40F1"/>
    <w:rsid w:val="00CF5B47"/>
    <w:rsid w:val="00D16DBE"/>
    <w:rsid w:val="00D32D2C"/>
    <w:rsid w:val="00D63E74"/>
    <w:rsid w:val="00D6607C"/>
    <w:rsid w:val="00D72000"/>
    <w:rsid w:val="00D8159D"/>
    <w:rsid w:val="00DA104A"/>
    <w:rsid w:val="00DB562C"/>
    <w:rsid w:val="00DC3909"/>
    <w:rsid w:val="00DE3742"/>
    <w:rsid w:val="00E0094F"/>
    <w:rsid w:val="00E03503"/>
    <w:rsid w:val="00E13382"/>
    <w:rsid w:val="00E330DE"/>
    <w:rsid w:val="00E4733B"/>
    <w:rsid w:val="00E64D95"/>
    <w:rsid w:val="00E72165"/>
    <w:rsid w:val="00E779A6"/>
    <w:rsid w:val="00E77C68"/>
    <w:rsid w:val="00F117C4"/>
    <w:rsid w:val="00F32E42"/>
    <w:rsid w:val="00F34B07"/>
    <w:rsid w:val="00F47833"/>
    <w:rsid w:val="00FA5E5B"/>
    <w:rsid w:val="00FB7FE2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29C7"/>
    <w:pPr>
      <w:spacing w:after="0" w:line="216" w:lineRule="atLeast"/>
    </w:pPr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63127"/>
    <w:pPr>
      <w:keepNext/>
      <w:keepLines/>
      <w:spacing w:before="240" w:after="240" w:line="336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13382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97CF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38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382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B3A17"/>
    <w:pPr>
      <w:tabs>
        <w:tab w:val="center" w:pos="4536"/>
        <w:tab w:val="right" w:pos="9072"/>
      </w:tabs>
      <w:spacing w:line="168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B3A17"/>
    <w:rPr>
      <w:sz w:val="14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312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97CFC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616161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D8159D"/>
    <w:pPr>
      <w:spacing w:before="432" w:after="216" w:line="240" w:lineRule="auto"/>
      <w:contextualSpacing/>
    </w:pPr>
    <w:rPr>
      <w:rFonts w:asciiTheme="majorHAnsi" w:eastAsiaTheme="majorEastAsia" w:hAnsiTheme="majorHAnsi" w:cstheme="majorBidi"/>
      <w:b/>
      <w:color w:val="FF0000" w:themeColor="accent1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D8159D"/>
    <w:rPr>
      <w:rFonts w:asciiTheme="majorHAnsi" w:eastAsiaTheme="majorEastAsia" w:hAnsiTheme="majorHAnsi" w:cstheme="majorBidi"/>
      <w:b/>
      <w:color w:val="FF0000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3"/>
    <w:qFormat/>
    <w:rsid w:val="00297CFC"/>
    <w:pPr>
      <w:numPr>
        <w:ilvl w:val="1"/>
      </w:numPr>
      <w:spacing w:before="240" w:after="240"/>
    </w:pPr>
    <w:rPr>
      <w:rFonts w:asciiTheme="majorHAnsi" w:eastAsiaTheme="majorEastAsia" w:hAnsiTheme="majorHAnsi" w:cstheme="majorBidi"/>
      <w:b/>
      <w:iCs/>
      <w:color w:val="FF0000" w:themeColor="accent1"/>
      <w:sz w:val="28"/>
      <w:szCs w:val="24"/>
    </w:rPr>
  </w:style>
  <w:style w:type="character" w:customStyle="1" w:styleId="PodtitulChar">
    <w:name w:val="Podtitul Char"/>
    <w:basedOn w:val="Standardnpsmoodstavce"/>
    <w:link w:val="Podtitul"/>
    <w:uiPriority w:val="13"/>
    <w:rsid w:val="00297CFC"/>
    <w:rPr>
      <w:rFonts w:asciiTheme="majorHAnsi" w:eastAsiaTheme="majorEastAsia" w:hAnsiTheme="majorHAnsi" w:cstheme="majorBidi"/>
      <w:b/>
      <w:iCs/>
      <w:color w:val="FF0000" w:themeColor="accent1"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FF0000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97CFC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paragraph" w:customStyle="1" w:styleId="erven">
    <w:name w:val="Červeně"/>
    <w:basedOn w:val="Normln"/>
    <w:link w:val="ervenChar"/>
    <w:uiPriority w:val="4"/>
    <w:qFormat/>
    <w:rsid w:val="00297CFC"/>
    <w:rPr>
      <w:color w:val="FF0000" w:themeColor="accent1"/>
    </w:rPr>
  </w:style>
  <w:style w:type="character" w:customStyle="1" w:styleId="ervenChar">
    <w:name w:val="Červeně Char"/>
    <w:basedOn w:val="Standardnpsmoodstavce"/>
    <w:link w:val="erven"/>
    <w:uiPriority w:val="4"/>
    <w:rsid w:val="008029C7"/>
    <w:rPr>
      <w:color w:val="FF0000" w:themeColor="accent1"/>
      <w:sz w:val="18"/>
    </w:rPr>
  </w:style>
  <w:style w:type="paragraph" w:customStyle="1" w:styleId="Podpisafunkce">
    <w:name w:val="Podpis a funkce"/>
    <w:basedOn w:val="Normln"/>
    <w:link w:val="PodpisafunkceChar"/>
    <w:uiPriority w:val="5"/>
    <w:qFormat/>
    <w:rsid w:val="008029C7"/>
    <w:pPr>
      <w:ind w:left="284"/>
    </w:pPr>
    <w:rPr>
      <w:color w:val="FF0000" w:themeColor="accent1"/>
    </w:rPr>
  </w:style>
  <w:style w:type="character" w:customStyle="1" w:styleId="PodpisafunkceChar">
    <w:name w:val="Podpis a funkce Char"/>
    <w:basedOn w:val="Standardnpsmoodstavce"/>
    <w:link w:val="Podpisafunkce"/>
    <w:uiPriority w:val="5"/>
    <w:rsid w:val="008029C7"/>
    <w:rPr>
      <w:color w:val="FF0000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&#271;ka\Documents\MDA\marketing%20mda\Logotyp%202017%20-%20implementace\Jindra%20Pavelka%20-%20hotov&#233;%20&#353;ablony\DOPIS-ZNACKA-DLOUHA-01_v2.dotx" TargetMode="External"/></Relationships>
</file>

<file path=word/theme/theme1.xml><?xml version="1.0" encoding="utf-8"?>
<a:theme xmlns:a="http://schemas.openxmlformats.org/drawingml/2006/main" name="Motiv Office">
  <a:themeElements>
    <a:clrScheme name="TIC Brno">
      <a:dk1>
        <a:sysClr val="windowText" lastClr="000000"/>
      </a:dk1>
      <a:lt1>
        <a:sysClr val="window" lastClr="FFFFFF"/>
      </a:lt1>
      <a:dk2>
        <a:srgbClr val="616161"/>
      </a:dk2>
      <a:lt2>
        <a:srgbClr val="D8D8D9"/>
      </a:lt2>
      <a:accent1>
        <a:srgbClr val="FF0000"/>
      </a:accent1>
      <a:accent2>
        <a:srgbClr val="616161"/>
      </a:accent2>
      <a:accent3>
        <a:srgbClr val="0AA0EF"/>
      </a:accent3>
      <a:accent4>
        <a:srgbClr val="055077"/>
      </a:accent4>
      <a:accent5>
        <a:srgbClr val="713333"/>
      </a:accent5>
      <a:accent6>
        <a:srgbClr val="E36667"/>
      </a:accent6>
      <a:hlink>
        <a:srgbClr val="FF0000"/>
      </a:hlink>
      <a:folHlink>
        <a:srgbClr val="FF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DOPIS-ZNACKA-DLOUHA-01_v2</Template>
  <TotalTime>0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2020-12-06T08:46:00Z</dcterms:created>
  <dcterms:modified xsi:type="dcterms:W3CDTF">2021-01-21T09:08:00Z</dcterms:modified>
</cp:coreProperties>
</file>